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F7554" w14:textId="77777777" w:rsidR="00CB1980" w:rsidRDefault="00CB1980">
      <w:pPr>
        <w:pStyle w:val="Textoindependiente"/>
        <w:rPr>
          <w:rFonts w:ascii="Times New Roman"/>
        </w:rPr>
      </w:pPr>
    </w:p>
    <w:p w14:paraId="0B94DACE" w14:textId="77777777" w:rsidR="00CB1980" w:rsidRDefault="00CB1980">
      <w:pPr>
        <w:pStyle w:val="Textoindependiente"/>
        <w:rPr>
          <w:rFonts w:ascii="Times New Roman"/>
        </w:rPr>
      </w:pPr>
    </w:p>
    <w:p w14:paraId="689AC8A8" w14:textId="77777777" w:rsidR="00CB1980" w:rsidRDefault="00CB1980">
      <w:pPr>
        <w:pStyle w:val="Textoindependiente"/>
        <w:rPr>
          <w:rFonts w:ascii="Times New Roman"/>
        </w:rPr>
      </w:pPr>
    </w:p>
    <w:p w14:paraId="1510BB3D" w14:textId="77777777" w:rsidR="00CB1980" w:rsidRDefault="00CB1980">
      <w:pPr>
        <w:pStyle w:val="Textoindependiente"/>
        <w:rPr>
          <w:rFonts w:ascii="Times New Roman"/>
        </w:rPr>
      </w:pPr>
    </w:p>
    <w:p w14:paraId="3DEBBD58" w14:textId="77777777" w:rsidR="00CB1980" w:rsidRDefault="00CB1980">
      <w:pPr>
        <w:pStyle w:val="Textoindependiente"/>
        <w:rPr>
          <w:rFonts w:ascii="Times New Roman"/>
        </w:rPr>
      </w:pPr>
    </w:p>
    <w:p w14:paraId="17CBBCED" w14:textId="77777777" w:rsidR="00CB1980" w:rsidRDefault="00CB1980">
      <w:pPr>
        <w:pStyle w:val="Textoindependiente"/>
        <w:rPr>
          <w:rFonts w:ascii="Times New Roman"/>
        </w:rPr>
      </w:pPr>
    </w:p>
    <w:p w14:paraId="7E1B8F69" w14:textId="77777777" w:rsidR="00CB1980" w:rsidRDefault="00CB1980">
      <w:pPr>
        <w:pStyle w:val="Textoindependiente"/>
        <w:rPr>
          <w:rFonts w:ascii="Times New Roman"/>
        </w:rPr>
      </w:pPr>
    </w:p>
    <w:p w14:paraId="02599BA5" w14:textId="77777777" w:rsidR="00CB1980" w:rsidRDefault="00CB1980">
      <w:pPr>
        <w:pStyle w:val="Textoindependiente"/>
        <w:rPr>
          <w:rFonts w:ascii="Times New Roman"/>
        </w:rPr>
      </w:pPr>
    </w:p>
    <w:p w14:paraId="42B4BD04" w14:textId="77777777" w:rsidR="00CB1980" w:rsidRDefault="00CB1980">
      <w:pPr>
        <w:pStyle w:val="Textoindependiente"/>
        <w:rPr>
          <w:rFonts w:ascii="Times New Roman"/>
        </w:rPr>
      </w:pPr>
    </w:p>
    <w:p w14:paraId="2AC42583" w14:textId="77777777" w:rsidR="00CB1980" w:rsidRDefault="00CB1980">
      <w:pPr>
        <w:pStyle w:val="Textoindependiente"/>
        <w:spacing w:before="2"/>
        <w:rPr>
          <w:rFonts w:ascii="Times New Roman"/>
          <w:sz w:val="24"/>
        </w:rPr>
      </w:pPr>
    </w:p>
    <w:p w14:paraId="41DFE204" w14:textId="77777777" w:rsidR="00CB1980" w:rsidRDefault="0078798F">
      <w:pPr>
        <w:pStyle w:val="Ttulo1"/>
        <w:spacing w:line="480" w:lineRule="auto"/>
        <w:ind w:left="2093" w:right="1694" w:hanging="94"/>
        <w:jc w:val="left"/>
      </w:pPr>
      <w:bookmarkStart w:id="0" w:name="seriec_446_esp_original"/>
      <w:bookmarkEnd w:id="0"/>
      <w:r>
        <w:t>CORTE</w:t>
      </w:r>
      <w:r>
        <w:rPr>
          <w:spacing w:val="-10"/>
        </w:rPr>
        <w:t xml:space="preserve"> </w:t>
      </w:r>
      <w:r>
        <w:t>INTERAMERICANA</w:t>
      </w:r>
      <w:r>
        <w:rPr>
          <w:spacing w:val="-9"/>
        </w:rPr>
        <w:t xml:space="preserve"> </w:t>
      </w:r>
      <w:r>
        <w:t>DE</w:t>
      </w:r>
      <w:r>
        <w:rPr>
          <w:spacing w:val="-10"/>
        </w:rPr>
        <w:t xml:space="preserve"> </w:t>
      </w:r>
      <w:r>
        <w:t>DERECHOS</w:t>
      </w:r>
      <w:r>
        <w:rPr>
          <w:spacing w:val="-11"/>
        </w:rPr>
        <w:t xml:space="preserve"> </w:t>
      </w:r>
      <w:r>
        <w:t>HUMANOS CASO PALACIO URRUTIA Y OTROS VS. ECUADOR</w:t>
      </w:r>
    </w:p>
    <w:p w14:paraId="44EE7B9C" w14:textId="77777777" w:rsidR="00CB1980" w:rsidRDefault="0078798F">
      <w:pPr>
        <w:ind w:left="2465"/>
        <w:rPr>
          <w:b/>
          <w:sz w:val="20"/>
        </w:rPr>
      </w:pPr>
      <w:r>
        <w:rPr>
          <w:b/>
          <w:sz w:val="20"/>
        </w:rPr>
        <w:t>SENTENCIA</w:t>
      </w:r>
      <w:r>
        <w:rPr>
          <w:b/>
          <w:spacing w:val="-9"/>
          <w:sz w:val="20"/>
        </w:rPr>
        <w:t xml:space="preserve"> </w:t>
      </w:r>
      <w:r>
        <w:rPr>
          <w:b/>
          <w:sz w:val="20"/>
        </w:rPr>
        <w:t>DE</w:t>
      </w:r>
      <w:r>
        <w:rPr>
          <w:b/>
          <w:spacing w:val="-5"/>
          <w:sz w:val="20"/>
        </w:rPr>
        <w:t xml:space="preserve"> </w:t>
      </w:r>
      <w:r>
        <w:rPr>
          <w:b/>
          <w:sz w:val="20"/>
        </w:rPr>
        <w:t>24</w:t>
      </w:r>
      <w:r>
        <w:rPr>
          <w:b/>
          <w:spacing w:val="-5"/>
          <w:sz w:val="20"/>
        </w:rPr>
        <w:t xml:space="preserve"> </w:t>
      </w:r>
      <w:r>
        <w:rPr>
          <w:b/>
          <w:sz w:val="20"/>
        </w:rPr>
        <w:t>DE</w:t>
      </w:r>
      <w:r>
        <w:rPr>
          <w:b/>
          <w:spacing w:val="-5"/>
          <w:sz w:val="20"/>
        </w:rPr>
        <w:t xml:space="preserve"> </w:t>
      </w:r>
      <w:r>
        <w:rPr>
          <w:b/>
          <w:sz w:val="20"/>
        </w:rPr>
        <w:t>NOVIEMBRE</w:t>
      </w:r>
      <w:r>
        <w:rPr>
          <w:b/>
          <w:spacing w:val="-7"/>
          <w:sz w:val="20"/>
        </w:rPr>
        <w:t xml:space="preserve"> </w:t>
      </w:r>
      <w:r>
        <w:rPr>
          <w:b/>
          <w:sz w:val="20"/>
        </w:rPr>
        <w:t>DE</w:t>
      </w:r>
      <w:r>
        <w:rPr>
          <w:b/>
          <w:spacing w:val="-5"/>
          <w:sz w:val="20"/>
        </w:rPr>
        <w:t xml:space="preserve"> </w:t>
      </w:r>
      <w:r>
        <w:rPr>
          <w:b/>
          <w:spacing w:val="-4"/>
          <w:sz w:val="20"/>
        </w:rPr>
        <w:t>2021</w:t>
      </w:r>
    </w:p>
    <w:p w14:paraId="0C08E671" w14:textId="77777777" w:rsidR="00CB1980" w:rsidRDefault="0078798F">
      <w:pPr>
        <w:pStyle w:val="Ttulo3"/>
        <w:spacing w:before="1"/>
        <w:ind w:left="374" w:right="238" w:firstLine="0"/>
        <w:jc w:val="center"/>
      </w:pPr>
      <w:r>
        <w:t>(Fondo,</w:t>
      </w:r>
      <w:r>
        <w:rPr>
          <w:spacing w:val="-11"/>
        </w:rPr>
        <w:t xml:space="preserve"> </w:t>
      </w:r>
      <w:r>
        <w:t>Reparaciones</w:t>
      </w:r>
      <w:r>
        <w:rPr>
          <w:spacing w:val="-9"/>
        </w:rPr>
        <w:t xml:space="preserve"> </w:t>
      </w:r>
      <w:r>
        <w:t>y</w:t>
      </w:r>
      <w:r>
        <w:rPr>
          <w:spacing w:val="-9"/>
        </w:rPr>
        <w:t xml:space="preserve"> </w:t>
      </w:r>
      <w:r>
        <w:rPr>
          <w:spacing w:val="-2"/>
        </w:rPr>
        <w:t>Costas)</w:t>
      </w:r>
    </w:p>
    <w:p w14:paraId="4C7D3D90" w14:textId="77777777" w:rsidR="00CB1980" w:rsidRDefault="00CB1980">
      <w:pPr>
        <w:pStyle w:val="Textoindependiente"/>
        <w:rPr>
          <w:b/>
          <w:i/>
          <w:sz w:val="24"/>
        </w:rPr>
      </w:pPr>
    </w:p>
    <w:p w14:paraId="7BAFA635" w14:textId="77777777" w:rsidR="00CB1980" w:rsidRDefault="00CB1980">
      <w:pPr>
        <w:pStyle w:val="Textoindependiente"/>
        <w:rPr>
          <w:b/>
          <w:i/>
          <w:sz w:val="24"/>
        </w:rPr>
      </w:pPr>
    </w:p>
    <w:p w14:paraId="1C884AD9" w14:textId="77777777" w:rsidR="00CB1980" w:rsidRDefault="00CB1980">
      <w:pPr>
        <w:pStyle w:val="Textoindependiente"/>
        <w:rPr>
          <w:b/>
          <w:i/>
          <w:sz w:val="24"/>
        </w:rPr>
      </w:pPr>
    </w:p>
    <w:p w14:paraId="33AC2998" w14:textId="77777777" w:rsidR="00CB1980" w:rsidRDefault="00CB1980">
      <w:pPr>
        <w:pStyle w:val="Textoindependiente"/>
        <w:rPr>
          <w:b/>
          <w:i/>
          <w:sz w:val="24"/>
        </w:rPr>
      </w:pPr>
    </w:p>
    <w:p w14:paraId="6EC47FFC" w14:textId="77777777" w:rsidR="00CB1980" w:rsidRDefault="00CB1980">
      <w:pPr>
        <w:pStyle w:val="Textoindependiente"/>
        <w:spacing w:before="1"/>
        <w:rPr>
          <w:b/>
          <w:i/>
          <w:sz w:val="24"/>
        </w:rPr>
      </w:pPr>
    </w:p>
    <w:p w14:paraId="036EE99A" w14:textId="77777777" w:rsidR="00CB1980" w:rsidRDefault="0078798F">
      <w:pPr>
        <w:ind w:left="401"/>
        <w:jc w:val="both"/>
        <w:rPr>
          <w:i/>
          <w:sz w:val="20"/>
        </w:rPr>
      </w:pPr>
      <w:r>
        <w:rPr>
          <w:sz w:val="20"/>
        </w:rPr>
        <w:t>En</w:t>
      </w:r>
      <w:r>
        <w:rPr>
          <w:spacing w:val="-4"/>
          <w:sz w:val="20"/>
        </w:rPr>
        <w:t xml:space="preserve"> </w:t>
      </w:r>
      <w:r>
        <w:rPr>
          <w:sz w:val="20"/>
        </w:rPr>
        <w:t>el</w:t>
      </w:r>
      <w:r>
        <w:rPr>
          <w:spacing w:val="-5"/>
          <w:sz w:val="20"/>
        </w:rPr>
        <w:t xml:space="preserve"> </w:t>
      </w:r>
      <w:r>
        <w:rPr>
          <w:i/>
          <w:sz w:val="20"/>
        </w:rPr>
        <w:t>caso</w:t>
      </w:r>
      <w:r>
        <w:rPr>
          <w:i/>
          <w:spacing w:val="-4"/>
          <w:sz w:val="20"/>
        </w:rPr>
        <w:t xml:space="preserve"> </w:t>
      </w:r>
      <w:r>
        <w:rPr>
          <w:i/>
          <w:sz w:val="20"/>
        </w:rPr>
        <w:t>Palacio</w:t>
      </w:r>
      <w:r>
        <w:rPr>
          <w:i/>
          <w:spacing w:val="-4"/>
          <w:sz w:val="20"/>
        </w:rPr>
        <w:t xml:space="preserve"> </w:t>
      </w:r>
      <w:r>
        <w:rPr>
          <w:i/>
          <w:sz w:val="20"/>
        </w:rPr>
        <w:t>Urrutia</w:t>
      </w:r>
      <w:r>
        <w:rPr>
          <w:i/>
          <w:spacing w:val="-5"/>
          <w:sz w:val="20"/>
        </w:rPr>
        <w:t xml:space="preserve"> </w:t>
      </w:r>
      <w:r>
        <w:rPr>
          <w:i/>
          <w:sz w:val="20"/>
        </w:rPr>
        <w:t>y</w:t>
      </w:r>
      <w:r>
        <w:rPr>
          <w:i/>
          <w:spacing w:val="-5"/>
          <w:sz w:val="20"/>
        </w:rPr>
        <w:t xml:space="preserve"> </w:t>
      </w:r>
      <w:r>
        <w:rPr>
          <w:i/>
          <w:sz w:val="20"/>
        </w:rPr>
        <w:t>otros</w:t>
      </w:r>
      <w:r>
        <w:rPr>
          <w:i/>
          <w:spacing w:val="-6"/>
          <w:sz w:val="20"/>
        </w:rPr>
        <w:t xml:space="preserve"> </w:t>
      </w:r>
      <w:r>
        <w:rPr>
          <w:i/>
          <w:sz w:val="20"/>
        </w:rPr>
        <w:t>Vs.</w:t>
      </w:r>
      <w:r>
        <w:rPr>
          <w:i/>
          <w:spacing w:val="-6"/>
          <w:sz w:val="20"/>
        </w:rPr>
        <w:t xml:space="preserve"> </w:t>
      </w:r>
      <w:r>
        <w:rPr>
          <w:i/>
          <w:spacing w:val="-2"/>
          <w:sz w:val="20"/>
        </w:rPr>
        <w:t>Ecuador,</w:t>
      </w:r>
    </w:p>
    <w:p w14:paraId="51046095" w14:textId="77777777" w:rsidR="00CB1980" w:rsidRDefault="00CB1980">
      <w:pPr>
        <w:pStyle w:val="Textoindependiente"/>
        <w:spacing w:before="10"/>
        <w:rPr>
          <w:i/>
          <w:sz w:val="19"/>
        </w:rPr>
      </w:pPr>
    </w:p>
    <w:p w14:paraId="2FFA1157" w14:textId="77777777" w:rsidR="00CB1980" w:rsidRDefault="0078798F">
      <w:pPr>
        <w:pStyle w:val="Textoindependiente"/>
        <w:spacing w:before="1"/>
        <w:ind w:left="401" w:right="398"/>
        <w:jc w:val="both"/>
      </w:pPr>
      <w:r>
        <w:t>la Corte Interamericana de Derechos Humanos (en adelante también “la Corte Interamericana”, “la Corte” o “el Tribunal”), integrada por los siguientes Jueces</w:t>
      </w:r>
      <w:hyperlink w:anchor="_bookmark0" w:history="1">
        <w:r>
          <w:rPr>
            <w:position w:val="7"/>
            <w:sz w:val="13"/>
          </w:rPr>
          <w:t>*</w:t>
        </w:r>
      </w:hyperlink>
      <w:r>
        <w:t>:</w:t>
      </w:r>
    </w:p>
    <w:p w14:paraId="27780EF3" w14:textId="77777777" w:rsidR="00CB1980" w:rsidRDefault="00CB1980">
      <w:pPr>
        <w:pStyle w:val="Textoindependiente"/>
        <w:spacing w:before="11"/>
        <w:rPr>
          <w:sz w:val="19"/>
        </w:rPr>
      </w:pPr>
    </w:p>
    <w:p w14:paraId="43E239AC" w14:textId="77777777" w:rsidR="00CB1980" w:rsidRDefault="0078798F">
      <w:pPr>
        <w:pStyle w:val="Textoindependiente"/>
        <w:spacing w:before="1"/>
        <w:ind w:left="1121" w:right="4314"/>
      </w:pPr>
      <w:r>
        <w:t>Elizabeth</w:t>
      </w:r>
      <w:r>
        <w:rPr>
          <w:spacing w:val="-13"/>
        </w:rPr>
        <w:t xml:space="preserve"> </w:t>
      </w:r>
      <w:r>
        <w:t>Odio</w:t>
      </w:r>
      <w:r>
        <w:rPr>
          <w:spacing w:val="-14"/>
        </w:rPr>
        <w:t xml:space="preserve"> </w:t>
      </w:r>
      <w:r>
        <w:t>Benito,</w:t>
      </w:r>
      <w:r>
        <w:rPr>
          <w:spacing w:val="-12"/>
        </w:rPr>
        <w:t xml:space="preserve"> </w:t>
      </w:r>
      <w:r>
        <w:t>Presidenta; Eduardo Vio Grossi, Juez;</w:t>
      </w:r>
    </w:p>
    <w:p w14:paraId="58CB5A91" w14:textId="77777777" w:rsidR="00CB1980" w:rsidRDefault="0078798F">
      <w:pPr>
        <w:pStyle w:val="Textoindependiente"/>
        <w:ind w:left="1121" w:right="4314"/>
      </w:pPr>
      <w:r>
        <w:t>Humbe</w:t>
      </w:r>
      <w:r>
        <w:t>rto Antonio Sierra Porto, Juez; Eduardo</w:t>
      </w:r>
      <w:r>
        <w:rPr>
          <w:spacing w:val="-11"/>
        </w:rPr>
        <w:t xml:space="preserve"> </w:t>
      </w:r>
      <w:r>
        <w:t>Ferrer</w:t>
      </w:r>
      <w:r>
        <w:rPr>
          <w:spacing w:val="-11"/>
        </w:rPr>
        <w:t xml:space="preserve"> </w:t>
      </w:r>
      <w:r>
        <w:t>Mac-Gregor</w:t>
      </w:r>
      <w:r>
        <w:rPr>
          <w:spacing w:val="-10"/>
        </w:rPr>
        <w:t xml:space="preserve"> </w:t>
      </w:r>
      <w:r>
        <w:t>Poisot,</w:t>
      </w:r>
      <w:r>
        <w:rPr>
          <w:spacing w:val="-9"/>
        </w:rPr>
        <w:t xml:space="preserve"> </w:t>
      </w:r>
      <w:r>
        <w:t>Juez; Eugenio Raúl Zaffaroni, Juez, y;</w:t>
      </w:r>
    </w:p>
    <w:p w14:paraId="0C5E59C6" w14:textId="77777777" w:rsidR="00CB1980" w:rsidRDefault="0078798F">
      <w:pPr>
        <w:pStyle w:val="Textoindependiente"/>
        <w:spacing w:line="480" w:lineRule="auto"/>
        <w:ind w:left="401" w:right="4501" w:firstLine="719"/>
      </w:pPr>
      <w:r>
        <w:t>Ricardo</w:t>
      </w:r>
      <w:r>
        <w:rPr>
          <w:spacing w:val="-13"/>
        </w:rPr>
        <w:t xml:space="preserve"> </w:t>
      </w:r>
      <w:r>
        <w:t>Pérez</w:t>
      </w:r>
      <w:r>
        <w:rPr>
          <w:spacing w:val="-13"/>
        </w:rPr>
        <w:t xml:space="preserve"> </w:t>
      </w:r>
      <w:r>
        <w:t>Manrique,</w:t>
      </w:r>
      <w:r>
        <w:rPr>
          <w:spacing w:val="-12"/>
        </w:rPr>
        <w:t xml:space="preserve"> </w:t>
      </w:r>
      <w:r>
        <w:t>Juez, presentes, además,</w:t>
      </w:r>
    </w:p>
    <w:p w14:paraId="1AA6C664" w14:textId="77777777" w:rsidR="00CB1980" w:rsidRDefault="00CB1980">
      <w:pPr>
        <w:pStyle w:val="Textoindependiente"/>
      </w:pPr>
    </w:p>
    <w:p w14:paraId="0B15AC6B" w14:textId="77777777" w:rsidR="00CB1980" w:rsidRDefault="0078798F">
      <w:pPr>
        <w:pStyle w:val="Textoindependiente"/>
        <w:ind w:left="1121" w:right="4314"/>
      </w:pPr>
      <w:r>
        <w:t>Pablo Saavedra Alessandri, Secretario, y Romina</w:t>
      </w:r>
      <w:r>
        <w:rPr>
          <w:spacing w:val="-10"/>
        </w:rPr>
        <w:t xml:space="preserve"> </w:t>
      </w:r>
      <w:r>
        <w:t>I.</w:t>
      </w:r>
      <w:r>
        <w:rPr>
          <w:spacing w:val="-10"/>
        </w:rPr>
        <w:t xml:space="preserve"> </w:t>
      </w:r>
      <w:r>
        <w:t>Sijniensky,</w:t>
      </w:r>
      <w:r>
        <w:rPr>
          <w:spacing w:val="-10"/>
        </w:rPr>
        <w:t xml:space="preserve"> </w:t>
      </w:r>
      <w:r>
        <w:t>Secretaria</w:t>
      </w:r>
      <w:r>
        <w:rPr>
          <w:spacing w:val="-10"/>
        </w:rPr>
        <w:t xml:space="preserve"> </w:t>
      </w:r>
      <w:r>
        <w:t>Adjunta,</w:t>
      </w:r>
    </w:p>
    <w:p w14:paraId="5984404A" w14:textId="77777777" w:rsidR="00CB1980" w:rsidRDefault="00CB1980">
      <w:pPr>
        <w:pStyle w:val="Textoindependiente"/>
        <w:rPr>
          <w:sz w:val="24"/>
        </w:rPr>
      </w:pPr>
    </w:p>
    <w:p w14:paraId="41A3324C" w14:textId="77777777" w:rsidR="00CB1980" w:rsidRDefault="0078798F">
      <w:pPr>
        <w:pStyle w:val="Textoindependiente"/>
        <w:spacing w:before="195"/>
        <w:ind w:left="401" w:right="397"/>
        <w:jc w:val="both"/>
      </w:pPr>
      <w:r>
        <w:t>de</w:t>
      </w:r>
      <w:r>
        <w:rPr>
          <w:spacing w:val="-18"/>
        </w:rPr>
        <w:t xml:space="preserve"> </w:t>
      </w:r>
      <w:r>
        <w:t>conformidad</w:t>
      </w:r>
      <w:r>
        <w:rPr>
          <w:spacing w:val="-18"/>
        </w:rPr>
        <w:t xml:space="preserve"> </w:t>
      </w:r>
      <w:r>
        <w:t>co</w:t>
      </w:r>
      <w:r>
        <w:t>n</w:t>
      </w:r>
      <w:r>
        <w:rPr>
          <w:spacing w:val="-17"/>
        </w:rPr>
        <w:t xml:space="preserve"> </w:t>
      </w:r>
      <w:r>
        <w:t>los</w:t>
      </w:r>
      <w:r>
        <w:rPr>
          <w:spacing w:val="-18"/>
        </w:rPr>
        <w:t xml:space="preserve"> </w:t>
      </w:r>
      <w:r>
        <w:t>artículos</w:t>
      </w:r>
      <w:r>
        <w:rPr>
          <w:spacing w:val="-17"/>
        </w:rPr>
        <w:t xml:space="preserve"> </w:t>
      </w:r>
      <w:r>
        <w:t>62.3</w:t>
      </w:r>
      <w:r>
        <w:rPr>
          <w:spacing w:val="-18"/>
        </w:rPr>
        <w:t xml:space="preserve"> </w:t>
      </w:r>
      <w:r>
        <w:t>y</w:t>
      </w:r>
      <w:r>
        <w:rPr>
          <w:spacing w:val="-18"/>
        </w:rPr>
        <w:t xml:space="preserve"> </w:t>
      </w:r>
      <w:r>
        <w:t>63.1</w:t>
      </w:r>
      <w:r>
        <w:rPr>
          <w:spacing w:val="-17"/>
        </w:rPr>
        <w:t xml:space="preserve"> </w:t>
      </w:r>
      <w:r>
        <w:t>de</w:t>
      </w:r>
      <w:r>
        <w:rPr>
          <w:spacing w:val="-18"/>
        </w:rPr>
        <w:t xml:space="preserve"> </w:t>
      </w:r>
      <w:r>
        <w:t>la</w:t>
      </w:r>
      <w:r>
        <w:rPr>
          <w:spacing w:val="-17"/>
        </w:rPr>
        <w:t xml:space="preserve"> </w:t>
      </w:r>
      <w:r>
        <w:t>Convención</w:t>
      </w:r>
      <w:r>
        <w:rPr>
          <w:spacing w:val="-18"/>
        </w:rPr>
        <w:t xml:space="preserve"> </w:t>
      </w:r>
      <w:r>
        <w:t>Americana</w:t>
      </w:r>
      <w:r>
        <w:rPr>
          <w:spacing w:val="-17"/>
        </w:rPr>
        <w:t xml:space="preserve"> </w:t>
      </w:r>
      <w:r>
        <w:t>sobre</w:t>
      </w:r>
      <w:r>
        <w:rPr>
          <w:spacing w:val="-18"/>
        </w:rPr>
        <w:t xml:space="preserve"> </w:t>
      </w:r>
      <w:r>
        <w:t>Derechos Humanos</w:t>
      </w:r>
      <w:r>
        <w:rPr>
          <w:spacing w:val="-6"/>
        </w:rPr>
        <w:t xml:space="preserve"> </w:t>
      </w:r>
      <w:r>
        <w:t>(en</w:t>
      </w:r>
      <w:r>
        <w:rPr>
          <w:spacing w:val="-6"/>
        </w:rPr>
        <w:t xml:space="preserve"> </w:t>
      </w:r>
      <w:r>
        <w:t>adelante</w:t>
      </w:r>
      <w:r>
        <w:rPr>
          <w:spacing w:val="-9"/>
        </w:rPr>
        <w:t xml:space="preserve"> </w:t>
      </w:r>
      <w:r>
        <w:t>también</w:t>
      </w:r>
      <w:r>
        <w:rPr>
          <w:spacing w:val="-6"/>
        </w:rPr>
        <w:t xml:space="preserve"> </w:t>
      </w:r>
      <w:r>
        <w:t>“la</w:t>
      </w:r>
      <w:r>
        <w:rPr>
          <w:spacing w:val="-7"/>
        </w:rPr>
        <w:t xml:space="preserve"> </w:t>
      </w:r>
      <w:r>
        <w:t>Convención</w:t>
      </w:r>
      <w:r>
        <w:rPr>
          <w:spacing w:val="-4"/>
        </w:rPr>
        <w:t xml:space="preserve"> </w:t>
      </w:r>
      <w:r>
        <w:t>Americana”</w:t>
      </w:r>
      <w:r>
        <w:rPr>
          <w:spacing w:val="-5"/>
        </w:rPr>
        <w:t xml:space="preserve"> </w:t>
      </w:r>
      <w:r>
        <w:t>o</w:t>
      </w:r>
      <w:r>
        <w:rPr>
          <w:spacing w:val="-8"/>
        </w:rPr>
        <w:t xml:space="preserve"> </w:t>
      </w:r>
      <w:r>
        <w:t>“la</w:t>
      </w:r>
      <w:r>
        <w:rPr>
          <w:spacing w:val="-5"/>
        </w:rPr>
        <w:t xml:space="preserve"> </w:t>
      </w:r>
      <w:r>
        <w:t>Convención”)</w:t>
      </w:r>
      <w:r>
        <w:rPr>
          <w:spacing w:val="-7"/>
        </w:rPr>
        <w:t xml:space="preserve"> </w:t>
      </w:r>
      <w:r>
        <w:t>y</w:t>
      </w:r>
      <w:r>
        <w:rPr>
          <w:spacing w:val="-5"/>
        </w:rPr>
        <w:t xml:space="preserve"> </w:t>
      </w:r>
      <w:r>
        <w:t>con</w:t>
      </w:r>
      <w:r>
        <w:rPr>
          <w:spacing w:val="-4"/>
        </w:rPr>
        <w:t xml:space="preserve"> </w:t>
      </w:r>
      <w:r>
        <w:t>los artículos</w:t>
      </w:r>
      <w:r>
        <w:rPr>
          <w:spacing w:val="-6"/>
        </w:rPr>
        <w:t xml:space="preserve"> </w:t>
      </w:r>
      <w:r>
        <w:t>31,</w:t>
      </w:r>
      <w:r>
        <w:rPr>
          <w:spacing w:val="-6"/>
        </w:rPr>
        <w:t xml:space="preserve"> </w:t>
      </w:r>
      <w:r>
        <w:t>32,</w:t>
      </w:r>
      <w:r>
        <w:rPr>
          <w:spacing w:val="-6"/>
        </w:rPr>
        <w:t xml:space="preserve"> </w:t>
      </w:r>
      <w:r>
        <w:t>42,</w:t>
      </w:r>
      <w:r>
        <w:rPr>
          <w:spacing w:val="-8"/>
        </w:rPr>
        <w:t xml:space="preserve"> </w:t>
      </w:r>
      <w:r>
        <w:t>65</w:t>
      </w:r>
      <w:r>
        <w:rPr>
          <w:spacing w:val="-3"/>
        </w:rPr>
        <w:t xml:space="preserve"> </w:t>
      </w:r>
      <w:r>
        <w:t>y</w:t>
      </w:r>
      <w:r>
        <w:rPr>
          <w:spacing w:val="-8"/>
        </w:rPr>
        <w:t xml:space="preserve"> </w:t>
      </w:r>
      <w:r>
        <w:t>67</w:t>
      </w:r>
      <w:r>
        <w:rPr>
          <w:spacing w:val="-5"/>
        </w:rPr>
        <w:t xml:space="preserve"> </w:t>
      </w:r>
      <w:r>
        <w:t>del</w:t>
      </w:r>
      <w:r>
        <w:rPr>
          <w:spacing w:val="-5"/>
        </w:rPr>
        <w:t xml:space="preserve"> </w:t>
      </w:r>
      <w:r>
        <w:t>Reglamento</w:t>
      </w:r>
      <w:r>
        <w:rPr>
          <w:spacing w:val="-7"/>
        </w:rPr>
        <w:t xml:space="preserve"> </w:t>
      </w:r>
      <w:r>
        <w:t>de</w:t>
      </w:r>
      <w:r>
        <w:rPr>
          <w:spacing w:val="-4"/>
        </w:rPr>
        <w:t xml:space="preserve"> </w:t>
      </w:r>
      <w:r>
        <w:t>la</w:t>
      </w:r>
      <w:r>
        <w:rPr>
          <w:spacing w:val="-8"/>
        </w:rPr>
        <w:t xml:space="preserve"> </w:t>
      </w:r>
      <w:r>
        <w:t>Corte</w:t>
      </w:r>
      <w:r>
        <w:rPr>
          <w:spacing w:val="-9"/>
        </w:rPr>
        <w:t xml:space="preserve"> </w:t>
      </w:r>
      <w:r>
        <w:t>(en</w:t>
      </w:r>
      <w:r>
        <w:rPr>
          <w:spacing w:val="-7"/>
        </w:rPr>
        <w:t xml:space="preserve"> </w:t>
      </w:r>
      <w:r>
        <w:t>adelante</w:t>
      </w:r>
      <w:r>
        <w:rPr>
          <w:spacing w:val="-7"/>
        </w:rPr>
        <w:t xml:space="preserve"> </w:t>
      </w:r>
      <w:r>
        <w:t>“el</w:t>
      </w:r>
      <w:r>
        <w:rPr>
          <w:spacing w:val="-5"/>
        </w:rPr>
        <w:t xml:space="preserve"> </w:t>
      </w:r>
      <w:r>
        <w:t>Reglamento”), dicta la presente Sentencia, que se estructura en el siguiente orden:</w:t>
      </w:r>
    </w:p>
    <w:p w14:paraId="2CCD582A" w14:textId="77777777" w:rsidR="00CB1980" w:rsidRDefault="00CB1980">
      <w:pPr>
        <w:pStyle w:val="Textoindependiente"/>
      </w:pPr>
    </w:p>
    <w:p w14:paraId="5CBC12D5" w14:textId="77777777" w:rsidR="00CB1980" w:rsidRDefault="00CB1980">
      <w:pPr>
        <w:pStyle w:val="Textoindependiente"/>
      </w:pPr>
    </w:p>
    <w:p w14:paraId="362B4B79" w14:textId="77777777" w:rsidR="00CB1980" w:rsidRDefault="00CB1980">
      <w:pPr>
        <w:pStyle w:val="Textoindependiente"/>
      </w:pPr>
    </w:p>
    <w:p w14:paraId="35FB2F7C" w14:textId="77777777" w:rsidR="00CB1980" w:rsidRDefault="00CB1980">
      <w:pPr>
        <w:pStyle w:val="Textoindependiente"/>
      </w:pPr>
    </w:p>
    <w:p w14:paraId="00596950" w14:textId="77777777" w:rsidR="00CB1980" w:rsidRDefault="0078798F">
      <w:pPr>
        <w:pStyle w:val="Textoindependiente"/>
        <w:spacing w:before="11"/>
        <w:rPr>
          <w:sz w:val="10"/>
        </w:rPr>
      </w:pPr>
      <w:r>
        <w:pict w14:anchorId="15F2AFBF">
          <v:rect id="docshape1" o:spid="_x0000_s2128" style="position:absolute;margin-left:85.1pt;margin-top:7.85pt;width:2in;height:.6pt;z-index:-15728640;mso-wrap-distance-left:0;mso-wrap-distance-right:0;mso-position-horizontal-relative:page" fillcolor="black" stroked="f">
            <w10:wrap type="topAndBottom" anchorx="page"/>
          </v:rect>
        </w:pict>
      </w:r>
    </w:p>
    <w:p w14:paraId="0129DD8F" w14:textId="77777777" w:rsidR="00CB1980" w:rsidRDefault="00CB1980">
      <w:pPr>
        <w:pStyle w:val="Textoindependiente"/>
        <w:rPr>
          <w:sz w:val="10"/>
        </w:rPr>
      </w:pPr>
    </w:p>
    <w:p w14:paraId="3E2572F8" w14:textId="77777777" w:rsidR="00CB1980" w:rsidRDefault="0078798F">
      <w:pPr>
        <w:spacing w:before="101"/>
        <w:ind w:left="401" w:right="396"/>
        <w:jc w:val="both"/>
        <w:rPr>
          <w:sz w:val="16"/>
        </w:rPr>
      </w:pPr>
      <w:bookmarkStart w:id="1" w:name="_bookmark0"/>
      <w:bookmarkEnd w:id="1"/>
      <w:r>
        <w:rPr>
          <w:sz w:val="16"/>
          <w:vertAlign w:val="superscript"/>
        </w:rPr>
        <w:t>*</w:t>
      </w:r>
      <w:r>
        <w:rPr>
          <w:spacing w:val="80"/>
          <w:sz w:val="16"/>
        </w:rPr>
        <w:t xml:space="preserve">   </w:t>
      </w:r>
      <w:r>
        <w:rPr>
          <w:sz w:val="16"/>
        </w:rPr>
        <w:t>El</w:t>
      </w:r>
      <w:r>
        <w:rPr>
          <w:spacing w:val="-4"/>
          <w:sz w:val="16"/>
        </w:rPr>
        <w:t xml:space="preserve"> </w:t>
      </w:r>
      <w:r>
        <w:rPr>
          <w:sz w:val="16"/>
        </w:rPr>
        <w:t>Juez</w:t>
      </w:r>
      <w:r>
        <w:rPr>
          <w:spacing w:val="-4"/>
          <w:sz w:val="16"/>
        </w:rPr>
        <w:t xml:space="preserve"> </w:t>
      </w:r>
      <w:r>
        <w:rPr>
          <w:sz w:val="16"/>
        </w:rPr>
        <w:t>L.</w:t>
      </w:r>
      <w:r>
        <w:rPr>
          <w:spacing w:val="-7"/>
          <w:sz w:val="16"/>
        </w:rPr>
        <w:t xml:space="preserve"> </w:t>
      </w:r>
      <w:r>
        <w:rPr>
          <w:sz w:val="16"/>
        </w:rPr>
        <w:t>Patricio</w:t>
      </w:r>
      <w:r>
        <w:rPr>
          <w:spacing w:val="-5"/>
          <w:sz w:val="16"/>
        </w:rPr>
        <w:t xml:space="preserve"> </w:t>
      </w:r>
      <w:r>
        <w:rPr>
          <w:sz w:val="16"/>
        </w:rPr>
        <w:t>Pazmiño</w:t>
      </w:r>
      <w:r>
        <w:rPr>
          <w:spacing w:val="-8"/>
          <w:sz w:val="16"/>
        </w:rPr>
        <w:t xml:space="preserve"> </w:t>
      </w:r>
      <w:r>
        <w:rPr>
          <w:sz w:val="16"/>
        </w:rPr>
        <w:t>Freire,</w:t>
      </w:r>
      <w:r>
        <w:rPr>
          <w:spacing w:val="-7"/>
          <w:sz w:val="16"/>
        </w:rPr>
        <w:t xml:space="preserve"> </w:t>
      </w:r>
      <w:r>
        <w:rPr>
          <w:sz w:val="16"/>
        </w:rPr>
        <w:t>Vicepresidente</w:t>
      </w:r>
      <w:r>
        <w:rPr>
          <w:spacing w:val="-6"/>
          <w:sz w:val="16"/>
        </w:rPr>
        <w:t xml:space="preserve"> </w:t>
      </w:r>
      <w:r>
        <w:rPr>
          <w:sz w:val="16"/>
        </w:rPr>
        <w:t>de</w:t>
      </w:r>
      <w:r>
        <w:rPr>
          <w:spacing w:val="-6"/>
          <w:sz w:val="16"/>
        </w:rPr>
        <w:t xml:space="preserve"> </w:t>
      </w:r>
      <w:r>
        <w:rPr>
          <w:sz w:val="16"/>
        </w:rPr>
        <w:t>la</w:t>
      </w:r>
      <w:r>
        <w:rPr>
          <w:spacing w:val="-7"/>
          <w:sz w:val="16"/>
        </w:rPr>
        <w:t xml:space="preserve"> </w:t>
      </w:r>
      <w:r>
        <w:rPr>
          <w:sz w:val="16"/>
        </w:rPr>
        <w:t>Corte,</w:t>
      </w:r>
      <w:r>
        <w:rPr>
          <w:spacing w:val="-4"/>
          <w:sz w:val="16"/>
        </w:rPr>
        <w:t xml:space="preserve"> </w:t>
      </w:r>
      <w:r>
        <w:rPr>
          <w:sz w:val="16"/>
        </w:rPr>
        <w:t>de</w:t>
      </w:r>
      <w:r>
        <w:rPr>
          <w:spacing w:val="-6"/>
          <w:sz w:val="16"/>
        </w:rPr>
        <w:t xml:space="preserve"> </w:t>
      </w:r>
      <w:r>
        <w:rPr>
          <w:sz w:val="16"/>
        </w:rPr>
        <w:t>nacionalidad</w:t>
      </w:r>
      <w:r>
        <w:rPr>
          <w:spacing w:val="-5"/>
          <w:sz w:val="16"/>
        </w:rPr>
        <w:t xml:space="preserve"> </w:t>
      </w:r>
      <w:r>
        <w:rPr>
          <w:sz w:val="16"/>
        </w:rPr>
        <w:t>ecuatoriana,</w:t>
      </w:r>
      <w:r>
        <w:rPr>
          <w:spacing w:val="-4"/>
          <w:sz w:val="16"/>
        </w:rPr>
        <w:t xml:space="preserve"> </w:t>
      </w:r>
      <w:r>
        <w:rPr>
          <w:sz w:val="16"/>
        </w:rPr>
        <w:t>no</w:t>
      </w:r>
      <w:r>
        <w:rPr>
          <w:spacing w:val="-7"/>
          <w:sz w:val="16"/>
        </w:rPr>
        <w:t xml:space="preserve"> </w:t>
      </w:r>
      <w:r>
        <w:rPr>
          <w:sz w:val="16"/>
        </w:rPr>
        <w:t>participó en la</w:t>
      </w:r>
      <w:r>
        <w:rPr>
          <w:spacing w:val="-2"/>
          <w:sz w:val="16"/>
        </w:rPr>
        <w:t xml:space="preserve"> </w:t>
      </w:r>
      <w:r>
        <w:rPr>
          <w:sz w:val="16"/>
        </w:rPr>
        <w:t>deliberación</w:t>
      </w:r>
      <w:r>
        <w:rPr>
          <w:spacing w:val="-2"/>
          <w:sz w:val="16"/>
        </w:rPr>
        <w:t xml:space="preserve"> </w:t>
      </w:r>
      <w:r>
        <w:rPr>
          <w:sz w:val="16"/>
        </w:rPr>
        <w:t>y firma</w:t>
      </w:r>
      <w:r>
        <w:rPr>
          <w:spacing w:val="-2"/>
          <w:sz w:val="16"/>
        </w:rPr>
        <w:t xml:space="preserve"> </w:t>
      </w:r>
      <w:r>
        <w:rPr>
          <w:sz w:val="16"/>
        </w:rPr>
        <w:t>de</w:t>
      </w:r>
      <w:r>
        <w:rPr>
          <w:spacing w:val="-1"/>
          <w:sz w:val="16"/>
        </w:rPr>
        <w:t xml:space="preserve"> </w:t>
      </w:r>
      <w:r>
        <w:rPr>
          <w:sz w:val="16"/>
        </w:rPr>
        <w:t>la presente Sentencia, de</w:t>
      </w:r>
      <w:r>
        <w:rPr>
          <w:spacing w:val="-1"/>
          <w:sz w:val="16"/>
        </w:rPr>
        <w:t xml:space="preserve"> </w:t>
      </w:r>
      <w:r>
        <w:rPr>
          <w:sz w:val="16"/>
        </w:rPr>
        <w:t>conformidad</w:t>
      </w:r>
      <w:r>
        <w:rPr>
          <w:spacing w:val="-1"/>
          <w:sz w:val="16"/>
        </w:rPr>
        <w:t xml:space="preserve"> </w:t>
      </w:r>
      <w:r>
        <w:rPr>
          <w:sz w:val="16"/>
        </w:rPr>
        <w:t>con</w:t>
      </w:r>
      <w:r>
        <w:rPr>
          <w:spacing w:val="-2"/>
          <w:sz w:val="16"/>
        </w:rPr>
        <w:t xml:space="preserve"> </w:t>
      </w:r>
      <w:r>
        <w:rPr>
          <w:sz w:val="16"/>
        </w:rPr>
        <w:t>lo dispuesto en</w:t>
      </w:r>
      <w:r>
        <w:rPr>
          <w:spacing w:val="-2"/>
          <w:sz w:val="16"/>
        </w:rPr>
        <w:t xml:space="preserve"> </w:t>
      </w:r>
      <w:r>
        <w:rPr>
          <w:sz w:val="16"/>
        </w:rPr>
        <w:t>los</w:t>
      </w:r>
      <w:r>
        <w:rPr>
          <w:spacing w:val="-1"/>
          <w:sz w:val="16"/>
        </w:rPr>
        <w:t xml:space="preserve"> </w:t>
      </w:r>
      <w:r>
        <w:rPr>
          <w:sz w:val="16"/>
        </w:rPr>
        <w:t>artículos</w:t>
      </w:r>
      <w:r>
        <w:rPr>
          <w:spacing w:val="-1"/>
          <w:sz w:val="16"/>
        </w:rPr>
        <w:t xml:space="preserve"> </w:t>
      </w:r>
      <w:r>
        <w:rPr>
          <w:sz w:val="16"/>
        </w:rPr>
        <w:t>19.2</w:t>
      </w:r>
      <w:r>
        <w:rPr>
          <w:spacing w:val="-3"/>
          <w:sz w:val="16"/>
        </w:rPr>
        <w:t xml:space="preserve"> </w:t>
      </w:r>
      <w:r>
        <w:rPr>
          <w:sz w:val="16"/>
        </w:rPr>
        <w:t>del Estatuto y 19.1 del Reglamento de la Corte.</w:t>
      </w:r>
    </w:p>
    <w:p w14:paraId="3DB868E6" w14:textId="77777777" w:rsidR="00CB1980" w:rsidRDefault="00CB1980">
      <w:pPr>
        <w:jc w:val="both"/>
        <w:rPr>
          <w:sz w:val="16"/>
        </w:rPr>
        <w:sectPr w:rsidR="00CB1980">
          <w:type w:val="continuous"/>
          <w:pgSz w:w="12240" w:h="15840"/>
          <w:pgMar w:top="1500" w:right="1300" w:bottom="280" w:left="1300" w:header="720" w:footer="720" w:gutter="0"/>
          <w:cols w:space="720"/>
        </w:sectPr>
      </w:pPr>
    </w:p>
    <w:p w14:paraId="669D25AE" w14:textId="77777777" w:rsidR="00CB1980" w:rsidRDefault="0078798F">
      <w:pPr>
        <w:spacing w:before="76"/>
        <w:ind w:left="374" w:right="374"/>
        <w:jc w:val="center"/>
        <w:rPr>
          <w:b/>
          <w:sz w:val="20"/>
        </w:rPr>
      </w:pPr>
      <w:r>
        <w:rPr>
          <w:b/>
          <w:spacing w:val="-2"/>
          <w:sz w:val="20"/>
        </w:rPr>
        <w:lastRenderedPageBreak/>
        <w:t>Contenido</w:t>
      </w:r>
    </w:p>
    <w:p w14:paraId="35BB7428" w14:textId="77777777" w:rsidR="00CB1980" w:rsidRDefault="00CB1980">
      <w:pPr>
        <w:jc w:val="center"/>
        <w:rPr>
          <w:sz w:val="20"/>
        </w:rPr>
        <w:sectPr w:rsidR="00CB1980">
          <w:footerReference w:type="default" r:id="rId7"/>
          <w:pgSz w:w="12240" w:h="15840"/>
          <w:pgMar w:top="1340" w:right="1300" w:bottom="1519" w:left="1300" w:header="0" w:footer="898" w:gutter="0"/>
          <w:pgNumType w:start="2"/>
          <w:cols w:space="720"/>
        </w:sectPr>
      </w:pPr>
    </w:p>
    <w:sdt>
      <w:sdtPr>
        <w:id w:val="2061351606"/>
        <w:docPartObj>
          <w:docPartGallery w:val="Table of Contents"/>
          <w:docPartUnique/>
        </w:docPartObj>
      </w:sdtPr>
      <w:sdtEndPr/>
      <w:sdtContent>
        <w:p w14:paraId="7363E43E" w14:textId="77777777" w:rsidR="00CB1980" w:rsidRDefault="0078798F">
          <w:pPr>
            <w:pStyle w:val="TDC1"/>
            <w:tabs>
              <w:tab w:val="left" w:leader="dot" w:pos="9087"/>
            </w:tabs>
            <w:spacing w:before="244" w:line="243" w:lineRule="exact"/>
            <w:ind w:left="401" w:firstLine="0"/>
          </w:pPr>
          <w:hyperlink w:anchor="_bookmark1" w:history="1">
            <w:r>
              <w:t>I</w:t>
            </w:r>
            <w:r>
              <w:rPr>
                <w:spacing w:val="-6"/>
              </w:rPr>
              <w:t xml:space="preserve"> </w:t>
            </w:r>
            <w:r>
              <w:t>INTRODUCCIÓN</w:t>
            </w:r>
            <w:r>
              <w:rPr>
                <w:spacing w:val="-5"/>
              </w:rPr>
              <w:t xml:space="preserve"> </w:t>
            </w:r>
            <w:r>
              <w:t>A</w:t>
            </w:r>
            <w:r>
              <w:rPr>
                <w:spacing w:val="-4"/>
              </w:rPr>
              <w:t xml:space="preserve"> </w:t>
            </w:r>
            <w:r>
              <w:t>LA</w:t>
            </w:r>
            <w:r>
              <w:rPr>
                <w:spacing w:val="-7"/>
              </w:rPr>
              <w:t xml:space="preserve"> </w:t>
            </w:r>
            <w:r>
              <w:t>CAUSA</w:t>
            </w:r>
            <w:r>
              <w:rPr>
                <w:spacing w:val="-4"/>
              </w:rPr>
              <w:t xml:space="preserve"> </w:t>
            </w:r>
            <w:r>
              <w:t>Y</w:t>
            </w:r>
            <w:r>
              <w:rPr>
                <w:spacing w:val="-6"/>
              </w:rPr>
              <w:t xml:space="preserve"> </w:t>
            </w:r>
            <w:r>
              <w:t>OBJETO</w:t>
            </w:r>
            <w:r>
              <w:rPr>
                <w:spacing w:val="-5"/>
              </w:rPr>
              <w:t xml:space="preserve"> </w:t>
            </w:r>
            <w:r>
              <w:t>DE</w:t>
            </w:r>
            <w:r>
              <w:rPr>
                <w:spacing w:val="-5"/>
              </w:rPr>
              <w:t xml:space="preserve"> </w:t>
            </w:r>
            <w:r>
              <w:t>LA</w:t>
            </w:r>
            <w:r>
              <w:rPr>
                <w:spacing w:val="-4"/>
              </w:rPr>
              <w:t xml:space="preserve"> </w:t>
            </w:r>
            <w:r>
              <w:rPr>
                <w:spacing w:val="-2"/>
              </w:rPr>
              <w:t>CONTROVERSIA</w:t>
            </w:r>
            <w:r>
              <w:tab/>
            </w:r>
            <w:r>
              <w:rPr>
                <w:spacing w:val="-10"/>
              </w:rPr>
              <w:t>4</w:t>
            </w:r>
          </w:hyperlink>
        </w:p>
        <w:p w14:paraId="5A3803D3" w14:textId="77777777" w:rsidR="00CB1980" w:rsidRDefault="0078798F">
          <w:pPr>
            <w:pStyle w:val="TDC1"/>
            <w:numPr>
              <w:ilvl w:val="0"/>
              <w:numId w:val="28"/>
            </w:numPr>
            <w:tabs>
              <w:tab w:val="left" w:pos="688"/>
              <w:tab w:val="left" w:leader="dot" w:pos="9087"/>
            </w:tabs>
            <w:spacing w:line="243" w:lineRule="exact"/>
            <w:ind w:hanging="287"/>
          </w:pPr>
          <w:hyperlink w:anchor="_bookmark2" w:history="1">
            <w:r>
              <w:t>PROCEDIMIENTO</w:t>
            </w:r>
            <w:r>
              <w:rPr>
                <w:spacing w:val="-8"/>
              </w:rPr>
              <w:t xml:space="preserve"> </w:t>
            </w:r>
            <w:r>
              <w:t>ANTE</w:t>
            </w:r>
            <w:r>
              <w:rPr>
                <w:spacing w:val="-9"/>
              </w:rPr>
              <w:t xml:space="preserve"> </w:t>
            </w:r>
            <w:r>
              <w:t>LA</w:t>
            </w:r>
            <w:r>
              <w:rPr>
                <w:spacing w:val="-12"/>
              </w:rPr>
              <w:t xml:space="preserve"> </w:t>
            </w:r>
            <w:r>
              <w:rPr>
                <w:spacing w:val="-4"/>
              </w:rPr>
              <w:t>CORTE</w:t>
            </w:r>
            <w:r>
              <w:tab/>
            </w:r>
            <w:r>
              <w:rPr>
                <w:spacing w:val="-10"/>
              </w:rPr>
              <w:t>5</w:t>
            </w:r>
          </w:hyperlink>
        </w:p>
        <w:p w14:paraId="31F7A5AC" w14:textId="77777777" w:rsidR="00CB1980" w:rsidRDefault="0078798F">
          <w:pPr>
            <w:pStyle w:val="TDC1"/>
            <w:numPr>
              <w:ilvl w:val="0"/>
              <w:numId w:val="28"/>
            </w:numPr>
            <w:tabs>
              <w:tab w:val="left" w:pos="796"/>
              <w:tab w:val="left" w:leader="dot" w:pos="9087"/>
            </w:tabs>
            <w:spacing w:before="2" w:line="243" w:lineRule="exact"/>
            <w:ind w:left="795" w:hanging="395"/>
          </w:pPr>
          <w:hyperlink w:anchor="_bookmark22" w:history="1">
            <w:r>
              <w:rPr>
                <w:spacing w:val="-2"/>
              </w:rPr>
              <w:t>COMPETENCIA</w:t>
            </w:r>
            <w:r>
              <w:tab/>
            </w:r>
            <w:r>
              <w:rPr>
                <w:spacing w:val="-10"/>
              </w:rPr>
              <w:t>8</w:t>
            </w:r>
          </w:hyperlink>
        </w:p>
        <w:p w14:paraId="049B802B" w14:textId="77777777" w:rsidR="00CB1980" w:rsidRDefault="0078798F">
          <w:pPr>
            <w:pStyle w:val="TDC1"/>
            <w:numPr>
              <w:ilvl w:val="0"/>
              <w:numId w:val="28"/>
            </w:numPr>
            <w:tabs>
              <w:tab w:val="left" w:pos="731"/>
              <w:tab w:val="left" w:leader="dot" w:pos="9087"/>
            </w:tabs>
            <w:ind w:left="730" w:hanging="330"/>
          </w:pPr>
          <w:hyperlink w:anchor="_bookmark23" w:history="1">
            <w:r>
              <w:t>RECONOCIMIENTO</w:t>
            </w:r>
            <w:r>
              <w:rPr>
                <w:spacing w:val="-10"/>
              </w:rPr>
              <w:t xml:space="preserve"> </w:t>
            </w:r>
            <w:r>
              <w:t>DE</w:t>
            </w:r>
            <w:r>
              <w:rPr>
                <w:spacing w:val="-12"/>
              </w:rPr>
              <w:t xml:space="preserve"> </w:t>
            </w:r>
            <w:r>
              <w:rPr>
                <w:spacing w:val="-2"/>
              </w:rPr>
              <w:t>RESPONSABILIDAD</w:t>
            </w:r>
            <w:r>
              <w:tab/>
            </w:r>
            <w:r>
              <w:rPr>
                <w:spacing w:val="-10"/>
              </w:rPr>
              <w:t>8</w:t>
            </w:r>
          </w:hyperlink>
        </w:p>
        <w:p w14:paraId="5C90AC70" w14:textId="77777777" w:rsidR="00CB1980" w:rsidRDefault="0078798F">
          <w:pPr>
            <w:pStyle w:val="TDC2"/>
            <w:numPr>
              <w:ilvl w:val="1"/>
              <w:numId w:val="28"/>
            </w:numPr>
            <w:tabs>
              <w:tab w:val="left" w:pos="1061"/>
              <w:tab w:val="left" w:pos="1062"/>
              <w:tab w:val="left" w:leader="dot" w:pos="9101"/>
            </w:tabs>
            <w:spacing w:line="240" w:lineRule="auto"/>
            <w:ind w:right="409" w:firstLine="0"/>
          </w:pPr>
          <w:hyperlink w:anchor="_bookmark24" w:history="1">
            <w:r>
              <w:t>Reconocimiento parcial de responsabilidad del Estado y observaciones de los</w:t>
            </w:r>
          </w:hyperlink>
          <w:r>
            <w:t xml:space="preserve"> </w:t>
          </w:r>
          <w:hyperlink w:anchor="_bookmark24" w:history="1">
            <w:r>
              <w:t>representantes</w:t>
            </w:r>
            <w:r>
              <w:rPr>
                <w:spacing w:val="-7"/>
              </w:rPr>
              <w:t xml:space="preserve"> </w:t>
            </w:r>
            <w:r>
              <w:t>y</w:t>
            </w:r>
            <w:r>
              <w:rPr>
                <w:spacing w:val="-5"/>
              </w:rPr>
              <w:t xml:space="preserve"> </w:t>
            </w:r>
            <w:r>
              <w:t>de</w:t>
            </w:r>
            <w:r>
              <w:rPr>
                <w:spacing w:val="-7"/>
              </w:rPr>
              <w:t xml:space="preserve"> </w:t>
            </w:r>
            <w:r>
              <w:t>la</w:t>
            </w:r>
            <w:r>
              <w:rPr>
                <w:spacing w:val="-1"/>
              </w:rPr>
              <w:t xml:space="preserve"> </w:t>
            </w:r>
            <w:r>
              <w:rPr>
                <w:spacing w:val="-2"/>
              </w:rPr>
              <w:t>Comisión</w:t>
            </w:r>
            <w:r>
              <w:tab/>
            </w:r>
            <w:r>
              <w:rPr>
                <w:spacing w:val="-10"/>
              </w:rPr>
              <w:t>8</w:t>
            </w:r>
          </w:hyperlink>
        </w:p>
        <w:p w14:paraId="35343515" w14:textId="77777777" w:rsidR="00CB1980" w:rsidRDefault="0078798F">
          <w:pPr>
            <w:pStyle w:val="TDC2"/>
            <w:numPr>
              <w:ilvl w:val="1"/>
              <w:numId w:val="28"/>
            </w:numPr>
            <w:tabs>
              <w:tab w:val="left" w:pos="1061"/>
              <w:tab w:val="left" w:pos="1062"/>
              <w:tab w:val="left" w:leader="dot" w:pos="8974"/>
            </w:tabs>
            <w:spacing w:before="1"/>
            <w:ind w:left="1061"/>
          </w:pPr>
          <w:hyperlink w:anchor="_bookmark29" w:history="1">
            <w:r>
              <w:t>Consideraciones</w:t>
            </w:r>
            <w:r>
              <w:rPr>
                <w:spacing w:val="-8"/>
              </w:rPr>
              <w:t xml:space="preserve"> </w:t>
            </w:r>
            <w:r>
              <w:t>de</w:t>
            </w:r>
            <w:r>
              <w:rPr>
                <w:spacing w:val="-7"/>
              </w:rPr>
              <w:t xml:space="preserve"> </w:t>
            </w:r>
            <w:r>
              <w:t>la</w:t>
            </w:r>
            <w:r>
              <w:rPr>
                <w:spacing w:val="-7"/>
              </w:rPr>
              <w:t xml:space="preserve"> </w:t>
            </w:r>
            <w:r>
              <w:rPr>
                <w:spacing w:val="-2"/>
              </w:rPr>
              <w:t>Corte</w:t>
            </w:r>
            <w:r>
              <w:tab/>
            </w:r>
            <w:r>
              <w:rPr>
                <w:spacing w:val="-5"/>
              </w:rPr>
              <w:t>11</w:t>
            </w:r>
          </w:hyperlink>
        </w:p>
        <w:p w14:paraId="2EE52BCA" w14:textId="77777777" w:rsidR="00CB1980" w:rsidRDefault="0078798F">
          <w:pPr>
            <w:pStyle w:val="TDC3"/>
            <w:numPr>
              <w:ilvl w:val="2"/>
              <w:numId w:val="28"/>
            </w:numPr>
            <w:tabs>
              <w:tab w:val="left" w:pos="1127"/>
              <w:tab w:val="left" w:leader="dot" w:pos="8973"/>
            </w:tabs>
            <w:spacing w:line="242" w:lineRule="exact"/>
            <w:ind w:hanging="407"/>
          </w:pPr>
          <w:hyperlink w:anchor="_bookmark30" w:history="1">
            <w:r>
              <w:t>En</w:t>
            </w:r>
            <w:r>
              <w:rPr>
                <w:spacing w:val="-3"/>
              </w:rPr>
              <w:t xml:space="preserve"> </w:t>
            </w:r>
            <w:r>
              <w:t>cuanto</w:t>
            </w:r>
            <w:r>
              <w:rPr>
                <w:spacing w:val="-5"/>
              </w:rPr>
              <w:t xml:space="preserve"> </w:t>
            </w:r>
            <w:r>
              <w:t>a</w:t>
            </w:r>
            <w:r>
              <w:rPr>
                <w:spacing w:val="-3"/>
              </w:rPr>
              <w:t xml:space="preserve"> </w:t>
            </w:r>
            <w:r>
              <w:t>los</w:t>
            </w:r>
            <w:r>
              <w:rPr>
                <w:spacing w:val="-2"/>
              </w:rPr>
              <w:t xml:space="preserve"> hechos</w:t>
            </w:r>
            <w:r>
              <w:tab/>
            </w:r>
            <w:r>
              <w:rPr>
                <w:spacing w:val="-7"/>
              </w:rPr>
              <w:t>11</w:t>
            </w:r>
          </w:hyperlink>
        </w:p>
        <w:p w14:paraId="28CDB0F6" w14:textId="77777777" w:rsidR="00CB1980" w:rsidRDefault="0078798F">
          <w:pPr>
            <w:pStyle w:val="TDC3"/>
            <w:numPr>
              <w:ilvl w:val="2"/>
              <w:numId w:val="28"/>
            </w:numPr>
            <w:tabs>
              <w:tab w:val="left" w:pos="1126"/>
              <w:tab w:val="left" w:leader="dot" w:pos="8973"/>
            </w:tabs>
            <w:spacing w:line="242" w:lineRule="exact"/>
            <w:ind w:left="1125"/>
          </w:pPr>
          <w:hyperlink w:anchor="_bookmark32" w:history="1">
            <w:r>
              <w:t>En</w:t>
            </w:r>
            <w:r>
              <w:rPr>
                <w:spacing w:val="-4"/>
              </w:rPr>
              <w:t xml:space="preserve"> </w:t>
            </w:r>
            <w:r>
              <w:t>cuanto</w:t>
            </w:r>
            <w:r>
              <w:rPr>
                <w:spacing w:val="-5"/>
              </w:rPr>
              <w:t xml:space="preserve"> </w:t>
            </w:r>
            <w:r>
              <w:t>a</w:t>
            </w:r>
            <w:r>
              <w:rPr>
                <w:spacing w:val="-5"/>
              </w:rPr>
              <w:t xml:space="preserve"> </w:t>
            </w:r>
            <w:r>
              <w:t>las</w:t>
            </w:r>
            <w:r>
              <w:rPr>
                <w:spacing w:val="-5"/>
              </w:rPr>
              <w:t xml:space="preserve"> </w:t>
            </w:r>
            <w:r>
              <w:t>pretensiones</w:t>
            </w:r>
            <w:r>
              <w:rPr>
                <w:spacing w:val="-6"/>
              </w:rPr>
              <w:t xml:space="preserve"> </w:t>
            </w:r>
            <w:r>
              <w:t>de</w:t>
            </w:r>
            <w:r>
              <w:rPr>
                <w:spacing w:val="-5"/>
              </w:rPr>
              <w:t xml:space="preserve"> </w:t>
            </w:r>
            <w:r>
              <w:rPr>
                <w:spacing w:val="-2"/>
              </w:rPr>
              <w:t>derecho</w:t>
            </w:r>
            <w:r>
              <w:tab/>
            </w:r>
            <w:r>
              <w:rPr>
                <w:spacing w:val="-5"/>
              </w:rPr>
              <w:t>12</w:t>
            </w:r>
          </w:hyperlink>
        </w:p>
        <w:p w14:paraId="760A9944" w14:textId="77777777" w:rsidR="00CB1980" w:rsidRDefault="0078798F">
          <w:pPr>
            <w:pStyle w:val="TDC3"/>
            <w:numPr>
              <w:ilvl w:val="2"/>
              <w:numId w:val="28"/>
            </w:numPr>
            <w:tabs>
              <w:tab w:val="left" w:pos="1126"/>
              <w:tab w:val="left" w:leader="dot" w:pos="8973"/>
            </w:tabs>
            <w:ind w:left="1125" w:hanging="407"/>
          </w:pPr>
          <w:hyperlink w:anchor="_bookmark33" w:history="1">
            <w:r>
              <w:t>En</w:t>
            </w:r>
            <w:r>
              <w:rPr>
                <w:spacing w:val="-3"/>
              </w:rPr>
              <w:t xml:space="preserve"> </w:t>
            </w:r>
            <w:r>
              <w:t>cuanto</w:t>
            </w:r>
            <w:r>
              <w:rPr>
                <w:spacing w:val="-4"/>
              </w:rPr>
              <w:t xml:space="preserve"> </w:t>
            </w:r>
            <w:r>
              <w:t>a</w:t>
            </w:r>
            <w:r>
              <w:rPr>
                <w:spacing w:val="-3"/>
              </w:rPr>
              <w:t xml:space="preserve"> </w:t>
            </w:r>
            <w:r>
              <w:t>las</w:t>
            </w:r>
            <w:r>
              <w:rPr>
                <w:spacing w:val="-2"/>
              </w:rPr>
              <w:t xml:space="preserve"> reparaciones</w:t>
            </w:r>
            <w:r>
              <w:tab/>
            </w:r>
            <w:r>
              <w:rPr>
                <w:spacing w:val="-5"/>
              </w:rPr>
              <w:t>12</w:t>
            </w:r>
          </w:hyperlink>
        </w:p>
        <w:p w14:paraId="0FA6C5FC" w14:textId="77777777" w:rsidR="00CB1980" w:rsidRDefault="0078798F">
          <w:pPr>
            <w:pStyle w:val="TDC3"/>
            <w:numPr>
              <w:ilvl w:val="2"/>
              <w:numId w:val="28"/>
            </w:numPr>
            <w:tabs>
              <w:tab w:val="left" w:pos="1126"/>
              <w:tab w:val="left" w:leader="dot" w:pos="8973"/>
            </w:tabs>
            <w:spacing w:before="2"/>
            <w:ind w:left="1125" w:hanging="407"/>
          </w:pPr>
          <w:hyperlink w:anchor="_bookmark34" w:history="1">
            <w:r>
              <w:t>Valoración</w:t>
            </w:r>
            <w:r>
              <w:rPr>
                <w:spacing w:val="-8"/>
              </w:rPr>
              <w:t xml:space="preserve"> </w:t>
            </w:r>
            <w:r>
              <w:t>del</w:t>
            </w:r>
            <w:r>
              <w:rPr>
                <w:spacing w:val="-6"/>
              </w:rPr>
              <w:t xml:space="preserve"> </w:t>
            </w:r>
            <w:r>
              <w:rPr>
                <w:spacing w:val="-2"/>
              </w:rPr>
              <w:t>reconocimiento</w:t>
            </w:r>
            <w:r>
              <w:tab/>
            </w:r>
            <w:r>
              <w:rPr>
                <w:spacing w:val="-5"/>
              </w:rPr>
              <w:t>12</w:t>
            </w:r>
          </w:hyperlink>
        </w:p>
        <w:p w14:paraId="0C0606D4" w14:textId="77777777" w:rsidR="00CB1980" w:rsidRDefault="0078798F">
          <w:pPr>
            <w:pStyle w:val="TDC1"/>
            <w:numPr>
              <w:ilvl w:val="0"/>
              <w:numId w:val="28"/>
            </w:numPr>
            <w:tabs>
              <w:tab w:val="left" w:pos="619"/>
              <w:tab w:val="left" w:leader="dot" w:pos="8944"/>
            </w:tabs>
            <w:ind w:left="618" w:hanging="219"/>
          </w:pPr>
          <w:hyperlink w:anchor="_bookmark35" w:history="1">
            <w:r>
              <w:rPr>
                <w:spacing w:val="-2"/>
              </w:rPr>
              <w:t>PRUEBA</w:t>
            </w:r>
            <w:r>
              <w:tab/>
            </w:r>
            <w:r>
              <w:rPr>
                <w:spacing w:val="-5"/>
              </w:rPr>
              <w:t>13</w:t>
            </w:r>
          </w:hyperlink>
        </w:p>
        <w:p w14:paraId="5E40A1EB" w14:textId="77777777" w:rsidR="00CB1980" w:rsidRDefault="0078798F">
          <w:pPr>
            <w:pStyle w:val="TDC2"/>
            <w:numPr>
              <w:ilvl w:val="1"/>
              <w:numId w:val="28"/>
            </w:numPr>
            <w:tabs>
              <w:tab w:val="left" w:pos="1060"/>
              <w:tab w:val="left" w:pos="1061"/>
              <w:tab w:val="left" w:leader="dot" w:pos="8972"/>
            </w:tabs>
            <w:ind w:left="1060"/>
          </w:pPr>
          <w:hyperlink w:anchor="_bookmark36" w:history="1">
            <w:r>
              <w:t>Admisión</w:t>
            </w:r>
            <w:r>
              <w:rPr>
                <w:spacing w:val="-8"/>
              </w:rPr>
              <w:t xml:space="preserve"> </w:t>
            </w:r>
            <w:r>
              <w:t>de</w:t>
            </w:r>
            <w:r>
              <w:rPr>
                <w:spacing w:val="-7"/>
              </w:rPr>
              <w:t xml:space="preserve"> </w:t>
            </w:r>
            <w:r>
              <w:t>prueba</w:t>
            </w:r>
            <w:r>
              <w:rPr>
                <w:spacing w:val="-7"/>
              </w:rPr>
              <w:t xml:space="preserve"> </w:t>
            </w:r>
            <w:r>
              <w:rPr>
                <w:spacing w:val="-2"/>
              </w:rPr>
              <w:t>documental</w:t>
            </w:r>
            <w:r>
              <w:tab/>
            </w:r>
            <w:r>
              <w:rPr>
                <w:spacing w:val="-5"/>
              </w:rPr>
              <w:t>13</w:t>
            </w:r>
          </w:hyperlink>
        </w:p>
        <w:p w14:paraId="7090A955" w14:textId="77777777" w:rsidR="00CB1980" w:rsidRDefault="0078798F">
          <w:pPr>
            <w:pStyle w:val="TDC2"/>
            <w:numPr>
              <w:ilvl w:val="1"/>
              <w:numId w:val="28"/>
            </w:numPr>
            <w:tabs>
              <w:tab w:val="left" w:pos="1060"/>
              <w:tab w:val="left" w:pos="1061"/>
              <w:tab w:val="left" w:leader="dot" w:pos="8973"/>
            </w:tabs>
            <w:spacing w:before="1"/>
            <w:ind w:left="1060"/>
          </w:pPr>
          <w:hyperlink w:anchor="_bookmark57" w:history="1">
            <w:r>
              <w:t>Admisión</w:t>
            </w:r>
            <w:r>
              <w:rPr>
                <w:spacing w:val="-6"/>
              </w:rPr>
              <w:t xml:space="preserve"> </w:t>
            </w:r>
            <w:r>
              <w:t>a</w:t>
            </w:r>
            <w:r>
              <w:rPr>
                <w:spacing w:val="-6"/>
              </w:rPr>
              <w:t xml:space="preserve"> </w:t>
            </w:r>
            <w:r>
              <w:t>la</w:t>
            </w:r>
            <w:r>
              <w:rPr>
                <w:spacing w:val="-6"/>
              </w:rPr>
              <w:t xml:space="preserve"> </w:t>
            </w:r>
            <w:r>
              <w:t>declaración</w:t>
            </w:r>
            <w:r>
              <w:rPr>
                <w:spacing w:val="-6"/>
              </w:rPr>
              <w:t xml:space="preserve"> </w:t>
            </w:r>
            <w:r>
              <w:t>y</w:t>
            </w:r>
            <w:r>
              <w:rPr>
                <w:spacing w:val="-7"/>
              </w:rPr>
              <w:t xml:space="preserve"> </w:t>
            </w:r>
            <w:r>
              <w:t>prueba</w:t>
            </w:r>
            <w:r>
              <w:rPr>
                <w:spacing w:val="-6"/>
              </w:rPr>
              <w:t xml:space="preserve"> </w:t>
            </w:r>
            <w:r>
              <w:rPr>
                <w:spacing w:val="-2"/>
              </w:rPr>
              <w:t>pericial</w:t>
            </w:r>
            <w:r>
              <w:tab/>
            </w:r>
            <w:r>
              <w:rPr>
                <w:spacing w:val="-5"/>
              </w:rPr>
              <w:t>16</w:t>
            </w:r>
          </w:hyperlink>
        </w:p>
        <w:p w14:paraId="78BD1078" w14:textId="77777777" w:rsidR="00CB1980" w:rsidRDefault="0078798F">
          <w:pPr>
            <w:pStyle w:val="TDC1"/>
            <w:numPr>
              <w:ilvl w:val="0"/>
              <w:numId w:val="28"/>
            </w:numPr>
            <w:tabs>
              <w:tab w:val="left" w:pos="730"/>
              <w:tab w:val="left" w:leader="dot" w:pos="8944"/>
            </w:tabs>
            <w:ind w:left="729" w:hanging="330"/>
          </w:pPr>
          <w:hyperlink w:anchor="_bookmark58" w:history="1">
            <w:r>
              <w:rPr>
                <w:spacing w:val="-2"/>
              </w:rPr>
              <w:t>HECHOS</w:t>
            </w:r>
            <w:r>
              <w:tab/>
            </w:r>
            <w:r>
              <w:rPr>
                <w:spacing w:val="-5"/>
              </w:rPr>
              <w:t>16</w:t>
            </w:r>
          </w:hyperlink>
        </w:p>
        <w:p w14:paraId="082DCFB2" w14:textId="77777777" w:rsidR="00CB1980" w:rsidRDefault="0078798F">
          <w:pPr>
            <w:pStyle w:val="TDC2"/>
            <w:numPr>
              <w:ilvl w:val="1"/>
              <w:numId w:val="28"/>
            </w:numPr>
            <w:tabs>
              <w:tab w:val="left" w:pos="1060"/>
              <w:tab w:val="left" w:pos="1061"/>
              <w:tab w:val="left" w:leader="dot" w:pos="8972"/>
            </w:tabs>
            <w:spacing w:line="242" w:lineRule="exact"/>
            <w:ind w:left="1060"/>
          </w:pPr>
          <w:hyperlink w:anchor="_bookmark59" w:history="1">
            <w:r>
              <w:rPr>
                <w:spacing w:val="-2"/>
              </w:rPr>
              <w:t>Contexto</w:t>
            </w:r>
            <w:r>
              <w:tab/>
            </w:r>
            <w:r>
              <w:rPr>
                <w:spacing w:val="-5"/>
              </w:rPr>
              <w:t>16</w:t>
            </w:r>
          </w:hyperlink>
        </w:p>
        <w:p w14:paraId="60859C21" w14:textId="77777777" w:rsidR="00CB1980" w:rsidRDefault="0078798F">
          <w:pPr>
            <w:pStyle w:val="TDC2"/>
            <w:numPr>
              <w:ilvl w:val="1"/>
              <w:numId w:val="28"/>
            </w:numPr>
            <w:tabs>
              <w:tab w:val="left" w:pos="1060"/>
              <w:tab w:val="left" w:pos="1061"/>
              <w:tab w:val="left" w:leader="dot" w:pos="8972"/>
            </w:tabs>
            <w:spacing w:line="240" w:lineRule="auto"/>
            <w:ind w:left="561" w:right="411" w:firstLine="0"/>
          </w:pPr>
          <w:hyperlink w:anchor="_bookmark73" w:history="1">
            <w:r>
              <w:t>Sobre los señores Emilio Palacio Urrutia, Nicolás Pérez Lapentti, César Enrique</w:t>
            </w:r>
          </w:hyperlink>
          <w:r>
            <w:t xml:space="preserve"> </w:t>
          </w:r>
          <w:hyperlink w:anchor="_bookmark73" w:history="1">
            <w:r>
              <w:t>Pérez</w:t>
            </w:r>
            <w:r>
              <w:rPr>
                <w:spacing w:val="-6"/>
              </w:rPr>
              <w:t xml:space="preserve"> </w:t>
            </w:r>
            <w:r>
              <w:t>Barriga,</w:t>
            </w:r>
            <w:r>
              <w:rPr>
                <w:spacing w:val="-8"/>
              </w:rPr>
              <w:t xml:space="preserve"> </w:t>
            </w:r>
            <w:r>
              <w:t>y</w:t>
            </w:r>
            <w:r>
              <w:rPr>
                <w:spacing w:val="-5"/>
              </w:rPr>
              <w:t xml:space="preserve"> </w:t>
            </w:r>
            <w:r>
              <w:t>Carlos</w:t>
            </w:r>
            <w:r>
              <w:rPr>
                <w:spacing w:val="-3"/>
              </w:rPr>
              <w:t xml:space="preserve"> </w:t>
            </w:r>
            <w:r>
              <w:t>Eduardo</w:t>
            </w:r>
            <w:r>
              <w:rPr>
                <w:spacing w:val="-8"/>
              </w:rPr>
              <w:t xml:space="preserve"> </w:t>
            </w:r>
            <w:r>
              <w:t>Pérez</w:t>
            </w:r>
            <w:r>
              <w:rPr>
                <w:spacing w:val="-6"/>
              </w:rPr>
              <w:t xml:space="preserve"> </w:t>
            </w:r>
            <w:r>
              <w:rPr>
                <w:spacing w:val="-2"/>
              </w:rPr>
              <w:t>Barriga</w:t>
            </w:r>
            <w:r>
              <w:tab/>
            </w:r>
            <w:r>
              <w:rPr>
                <w:spacing w:val="-5"/>
              </w:rPr>
              <w:t>19</w:t>
            </w:r>
          </w:hyperlink>
        </w:p>
        <w:p w14:paraId="00C38E3C" w14:textId="77777777" w:rsidR="00CB1980" w:rsidRDefault="0078798F">
          <w:pPr>
            <w:pStyle w:val="TDC2"/>
            <w:numPr>
              <w:ilvl w:val="1"/>
              <w:numId w:val="28"/>
            </w:numPr>
            <w:tabs>
              <w:tab w:val="left" w:pos="1059"/>
              <w:tab w:val="left" w:pos="1061"/>
              <w:tab w:val="left" w:leader="dot" w:pos="8972"/>
            </w:tabs>
            <w:spacing w:before="1"/>
            <w:ind w:left="1060" w:hanging="501"/>
          </w:pPr>
          <w:hyperlink w:anchor="_bookmark86" w:history="1">
            <w:r>
              <w:t>El</w:t>
            </w:r>
            <w:r>
              <w:rPr>
                <w:spacing w:val="-5"/>
              </w:rPr>
              <w:t xml:space="preserve"> </w:t>
            </w:r>
            <w:r>
              <w:t>artículo</w:t>
            </w:r>
            <w:r>
              <w:rPr>
                <w:spacing w:val="-5"/>
              </w:rPr>
              <w:t xml:space="preserve"> </w:t>
            </w:r>
            <w:r>
              <w:t>“NO</w:t>
            </w:r>
            <w:r>
              <w:rPr>
                <w:spacing w:val="-4"/>
              </w:rPr>
              <w:t xml:space="preserve"> </w:t>
            </w:r>
            <w:r>
              <w:t>a</w:t>
            </w:r>
            <w:r>
              <w:rPr>
                <w:spacing w:val="-4"/>
              </w:rPr>
              <w:t xml:space="preserve"> </w:t>
            </w:r>
            <w:r>
              <w:t>las</w:t>
            </w:r>
            <w:r>
              <w:rPr>
                <w:spacing w:val="-3"/>
              </w:rPr>
              <w:t xml:space="preserve"> </w:t>
            </w:r>
            <w:r>
              <w:rPr>
                <w:spacing w:val="-2"/>
              </w:rPr>
              <w:t>mentiras”</w:t>
            </w:r>
            <w:r>
              <w:tab/>
            </w:r>
            <w:r>
              <w:rPr>
                <w:spacing w:val="-5"/>
              </w:rPr>
              <w:t>21</w:t>
            </w:r>
          </w:hyperlink>
        </w:p>
        <w:p w14:paraId="69344B04" w14:textId="77777777" w:rsidR="00CB1980" w:rsidRDefault="0078798F">
          <w:pPr>
            <w:pStyle w:val="TDC2"/>
            <w:numPr>
              <w:ilvl w:val="1"/>
              <w:numId w:val="28"/>
            </w:numPr>
            <w:tabs>
              <w:tab w:val="left" w:pos="1059"/>
              <w:tab w:val="left" w:pos="1060"/>
              <w:tab w:val="left" w:leader="dot" w:pos="8972"/>
            </w:tabs>
            <w:ind w:left="1059"/>
          </w:pPr>
          <w:hyperlink w:anchor="_bookmark93" w:history="1">
            <w:r>
              <w:t>El</w:t>
            </w:r>
            <w:r>
              <w:rPr>
                <w:spacing w:val="-7"/>
              </w:rPr>
              <w:t xml:space="preserve"> </w:t>
            </w:r>
            <w:r>
              <w:t>proceso</w:t>
            </w:r>
            <w:r>
              <w:rPr>
                <w:spacing w:val="-8"/>
              </w:rPr>
              <w:t xml:space="preserve"> </w:t>
            </w:r>
            <w:r>
              <w:t>judicial</w:t>
            </w:r>
            <w:r>
              <w:rPr>
                <w:spacing w:val="-7"/>
              </w:rPr>
              <w:t xml:space="preserve"> </w:t>
            </w:r>
            <w:r>
              <w:t>por</w:t>
            </w:r>
            <w:r>
              <w:rPr>
                <w:spacing w:val="-6"/>
              </w:rPr>
              <w:t xml:space="preserve"> </w:t>
            </w:r>
            <w:r>
              <w:t>“injurias</w:t>
            </w:r>
            <w:r>
              <w:rPr>
                <w:spacing w:val="-8"/>
              </w:rPr>
              <w:t xml:space="preserve"> </w:t>
            </w:r>
            <w:r>
              <w:t>calumniosas</w:t>
            </w:r>
            <w:r>
              <w:rPr>
                <w:spacing w:val="-7"/>
              </w:rPr>
              <w:t xml:space="preserve"> </w:t>
            </w:r>
            <w:r>
              <w:t>graves</w:t>
            </w:r>
            <w:r>
              <w:rPr>
                <w:spacing w:val="-5"/>
              </w:rPr>
              <w:t xml:space="preserve"> </w:t>
            </w:r>
            <w:r>
              <w:t>contra</w:t>
            </w:r>
            <w:r>
              <w:rPr>
                <w:spacing w:val="-7"/>
              </w:rPr>
              <w:t xml:space="preserve"> </w:t>
            </w:r>
            <w:r>
              <w:t>la</w:t>
            </w:r>
            <w:r>
              <w:rPr>
                <w:spacing w:val="-7"/>
              </w:rPr>
              <w:t xml:space="preserve"> </w:t>
            </w:r>
            <w:r>
              <w:rPr>
                <w:spacing w:val="-2"/>
              </w:rPr>
              <w:t>autoridad”</w:t>
            </w:r>
            <w:r>
              <w:tab/>
            </w:r>
            <w:r>
              <w:rPr>
                <w:spacing w:val="-5"/>
              </w:rPr>
              <w:t>23</w:t>
            </w:r>
          </w:hyperlink>
        </w:p>
        <w:p w14:paraId="162ED3A4" w14:textId="77777777" w:rsidR="00CB1980" w:rsidRDefault="0078798F">
          <w:pPr>
            <w:pStyle w:val="TDC3"/>
            <w:numPr>
              <w:ilvl w:val="1"/>
              <w:numId w:val="27"/>
            </w:numPr>
            <w:tabs>
              <w:tab w:val="left" w:pos="1216"/>
              <w:tab w:val="left" w:leader="dot" w:pos="8972"/>
            </w:tabs>
            <w:spacing w:before="2"/>
          </w:pPr>
          <w:hyperlink w:anchor="_bookmark101" w:history="1">
            <w:r>
              <w:t>La</w:t>
            </w:r>
            <w:r>
              <w:rPr>
                <w:spacing w:val="-7"/>
              </w:rPr>
              <w:t xml:space="preserve"> </w:t>
            </w:r>
            <w:r>
              <w:t>sentencia</w:t>
            </w:r>
            <w:r>
              <w:rPr>
                <w:spacing w:val="-4"/>
              </w:rPr>
              <w:t xml:space="preserve"> </w:t>
            </w:r>
            <w:r>
              <w:t>de</w:t>
            </w:r>
            <w:r>
              <w:rPr>
                <w:spacing w:val="-8"/>
              </w:rPr>
              <w:t xml:space="preserve"> </w:t>
            </w:r>
            <w:r>
              <w:t>primera</w:t>
            </w:r>
            <w:r>
              <w:rPr>
                <w:spacing w:val="-4"/>
              </w:rPr>
              <w:t xml:space="preserve"> </w:t>
            </w:r>
            <w:r>
              <w:rPr>
                <w:spacing w:val="-2"/>
              </w:rPr>
              <w:t>instancia</w:t>
            </w:r>
            <w:r>
              <w:tab/>
            </w:r>
            <w:r>
              <w:rPr>
                <w:spacing w:val="-5"/>
              </w:rPr>
              <w:t>24</w:t>
            </w:r>
          </w:hyperlink>
        </w:p>
        <w:p w14:paraId="1D79EAD6" w14:textId="77777777" w:rsidR="00CB1980" w:rsidRDefault="0078798F">
          <w:pPr>
            <w:pStyle w:val="TDC3"/>
            <w:numPr>
              <w:ilvl w:val="1"/>
              <w:numId w:val="27"/>
            </w:numPr>
            <w:tabs>
              <w:tab w:val="left" w:pos="1214"/>
              <w:tab w:val="left" w:leader="dot" w:pos="8972"/>
            </w:tabs>
            <w:spacing w:line="242" w:lineRule="exact"/>
            <w:ind w:left="1213" w:hanging="496"/>
          </w:pPr>
          <w:hyperlink w:anchor="_bookmark111" w:history="1">
            <w:r>
              <w:t>Recursos</w:t>
            </w:r>
            <w:r>
              <w:rPr>
                <w:spacing w:val="-6"/>
              </w:rPr>
              <w:t xml:space="preserve"> </w:t>
            </w:r>
            <w:r>
              <w:t>de</w:t>
            </w:r>
            <w:r>
              <w:rPr>
                <w:spacing w:val="-5"/>
              </w:rPr>
              <w:t xml:space="preserve"> </w:t>
            </w:r>
            <w:r>
              <w:t>nulidad</w:t>
            </w:r>
            <w:r>
              <w:rPr>
                <w:spacing w:val="-4"/>
              </w:rPr>
              <w:t xml:space="preserve"> </w:t>
            </w:r>
            <w:r>
              <w:t>y</w:t>
            </w:r>
            <w:r>
              <w:rPr>
                <w:spacing w:val="-4"/>
              </w:rPr>
              <w:t xml:space="preserve"> </w:t>
            </w:r>
            <w:r>
              <w:rPr>
                <w:spacing w:val="-2"/>
              </w:rPr>
              <w:t>apelación</w:t>
            </w:r>
            <w:r>
              <w:tab/>
            </w:r>
            <w:r>
              <w:rPr>
                <w:spacing w:val="-5"/>
              </w:rPr>
              <w:t>26</w:t>
            </w:r>
          </w:hyperlink>
        </w:p>
        <w:p w14:paraId="6932C651" w14:textId="77777777" w:rsidR="00CB1980" w:rsidRDefault="0078798F">
          <w:pPr>
            <w:pStyle w:val="TDC3"/>
            <w:numPr>
              <w:ilvl w:val="1"/>
              <w:numId w:val="27"/>
            </w:numPr>
            <w:tabs>
              <w:tab w:val="left" w:pos="1214"/>
              <w:tab w:val="left" w:leader="dot" w:pos="8972"/>
            </w:tabs>
            <w:spacing w:line="242" w:lineRule="exact"/>
            <w:ind w:left="1213" w:hanging="496"/>
          </w:pPr>
          <w:hyperlink w:anchor="_bookmark127" w:history="1">
            <w:r>
              <w:t>Recurso</w:t>
            </w:r>
            <w:r>
              <w:rPr>
                <w:spacing w:val="-5"/>
              </w:rPr>
              <w:t xml:space="preserve"> </w:t>
            </w:r>
            <w:r>
              <w:t>de</w:t>
            </w:r>
            <w:r>
              <w:rPr>
                <w:spacing w:val="-5"/>
              </w:rPr>
              <w:t xml:space="preserve"> </w:t>
            </w:r>
            <w:r>
              <w:rPr>
                <w:spacing w:val="-2"/>
              </w:rPr>
              <w:t>casación</w:t>
            </w:r>
            <w:r>
              <w:tab/>
            </w:r>
            <w:r>
              <w:rPr>
                <w:spacing w:val="-5"/>
              </w:rPr>
              <w:t>28</w:t>
            </w:r>
          </w:hyperlink>
        </w:p>
        <w:p w14:paraId="5BEF0291" w14:textId="77777777" w:rsidR="00CB1980" w:rsidRDefault="0078798F">
          <w:pPr>
            <w:pStyle w:val="TDC3"/>
            <w:numPr>
              <w:ilvl w:val="1"/>
              <w:numId w:val="27"/>
            </w:numPr>
            <w:tabs>
              <w:tab w:val="left" w:pos="1214"/>
              <w:tab w:val="left" w:leader="dot" w:pos="8972"/>
            </w:tabs>
            <w:ind w:left="1213" w:hanging="496"/>
          </w:pPr>
          <w:hyperlink w:anchor="_bookmark134" w:history="1">
            <w:r>
              <w:t>Recurso</w:t>
            </w:r>
            <w:r>
              <w:rPr>
                <w:spacing w:val="-6"/>
              </w:rPr>
              <w:t xml:space="preserve"> </w:t>
            </w:r>
            <w:r>
              <w:t>de</w:t>
            </w:r>
            <w:r>
              <w:rPr>
                <w:spacing w:val="-6"/>
              </w:rPr>
              <w:t xml:space="preserve"> </w:t>
            </w:r>
            <w:r>
              <w:t>hecho</w:t>
            </w:r>
            <w:r>
              <w:rPr>
                <w:spacing w:val="-7"/>
              </w:rPr>
              <w:t xml:space="preserve"> </w:t>
            </w:r>
            <w:r>
              <w:t>interpuesto</w:t>
            </w:r>
            <w:r>
              <w:rPr>
                <w:spacing w:val="-7"/>
              </w:rPr>
              <w:t xml:space="preserve"> </w:t>
            </w:r>
            <w:r>
              <w:t>por</w:t>
            </w:r>
            <w:r>
              <w:rPr>
                <w:spacing w:val="-6"/>
              </w:rPr>
              <w:t xml:space="preserve"> </w:t>
            </w:r>
            <w:r>
              <w:t>Emilio</w:t>
            </w:r>
            <w:r>
              <w:rPr>
                <w:spacing w:val="-7"/>
              </w:rPr>
              <w:t xml:space="preserve"> </w:t>
            </w:r>
            <w:r>
              <w:t>Palacio</w:t>
            </w:r>
            <w:r>
              <w:rPr>
                <w:spacing w:val="-8"/>
              </w:rPr>
              <w:t xml:space="preserve"> </w:t>
            </w:r>
            <w:r>
              <w:rPr>
                <w:spacing w:val="-2"/>
              </w:rPr>
              <w:t>Urrutia</w:t>
            </w:r>
            <w:r>
              <w:tab/>
            </w:r>
            <w:r>
              <w:rPr>
                <w:spacing w:val="-5"/>
              </w:rPr>
              <w:t>29</w:t>
            </w:r>
          </w:hyperlink>
        </w:p>
        <w:p w14:paraId="7B425927" w14:textId="77777777" w:rsidR="00CB1980" w:rsidRDefault="0078798F">
          <w:pPr>
            <w:pStyle w:val="TDC3"/>
            <w:numPr>
              <w:ilvl w:val="1"/>
              <w:numId w:val="27"/>
            </w:numPr>
            <w:tabs>
              <w:tab w:val="left" w:pos="1213"/>
              <w:tab w:val="left" w:leader="dot" w:pos="8971"/>
            </w:tabs>
            <w:spacing w:before="2"/>
            <w:ind w:left="1213" w:hanging="495"/>
          </w:pPr>
          <w:hyperlink w:anchor="_bookmark135" w:history="1">
            <w:r>
              <w:t>El</w:t>
            </w:r>
            <w:r>
              <w:rPr>
                <w:spacing w:val="-4"/>
              </w:rPr>
              <w:t xml:space="preserve"> </w:t>
            </w:r>
            <w:r>
              <w:t>perdón</w:t>
            </w:r>
            <w:r>
              <w:rPr>
                <w:spacing w:val="-3"/>
              </w:rPr>
              <w:t xml:space="preserve"> </w:t>
            </w:r>
            <w:r>
              <w:t>de</w:t>
            </w:r>
            <w:r>
              <w:rPr>
                <w:spacing w:val="-3"/>
              </w:rPr>
              <w:t xml:space="preserve"> </w:t>
            </w:r>
            <w:r>
              <w:rPr>
                <w:spacing w:val="-2"/>
              </w:rPr>
              <w:t>Correa</w:t>
            </w:r>
            <w:r>
              <w:tab/>
            </w:r>
            <w:r>
              <w:rPr>
                <w:spacing w:val="-5"/>
              </w:rPr>
              <w:t>29</w:t>
            </w:r>
          </w:hyperlink>
        </w:p>
        <w:p w14:paraId="3B631D43" w14:textId="77777777" w:rsidR="00CB1980" w:rsidRDefault="0078798F">
          <w:pPr>
            <w:pStyle w:val="TDC2"/>
            <w:numPr>
              <w:ilvl w:val="1"/>
              <w:numId w:val="28"/>
            </w:numPr>
            <w:tabs>
              <w:tab w:val="left" w:pos="1059"/>
              <w:tab w:val="left" w:pos="1060"/>
              <w:tab w:val="left" w:leader="dot" w:pos="8971"/>
            </w:tabs>
            <w:spacing w:line="242" w:lineRule="exact"/>
            <w:ind w:left="1059"/>
          </w:pPr>
          <w:hyperlink w:anchor="_bookmark142" w:history="1">
            <w:r>
              <w:t>Otros</w:t>
            </w:r>
            <w:r>
              <w:rPr>
                <w:spacing w:val="-9"/>
              </w:rPr>
              <w:t xml:space="preserve"> </w:t>
            </w:r>
            <w:r>
              <w:t>hechos</w:t>
            </w:r>
            <w:r>
              <w:rPr>
                <w:spacing w:val="-6"/>
              </w:rPr>
              <w:t xml:space="preserve"> </w:t>
            </w:r>
            <w:r>
              <w:t>relacionados</w:t>
            </w:r>
            <w:r>
              <w:rPr>
                <w:spacing w:val="-5"/>
              </w:rPr>
              <w:t xml:space="preserve"> </w:t>
            </w:r>
            <w:r>
              <w:t>con</w:t>
            </w:r>
            <w:r>
              <w:rPr>
                <w:spacing w:val="-5"/>
              </w:rPr>
              <w:t xml:space="preserve"> </w:t>
            </w:r>
            <w:r>
              <w:t>el</w:t>
            </w:r>
            <w:r>
              <w:rPr>
                <w:spacing w:val="-5"/>
              </w:rPr>
              <w:t xml:space="preserve"> </w:t>
            </w:r>
            <w:r>
              <w:rPr>
                <w:spacing w:val="-4"/>
              </w:rPr>
              <w:t>caso</w:t>
            </w:r>
            <w:r>
              <w:tab/>
            </w:r>
            <w:r>
              <w:rPr>
                <w:spacing w:val="-5"/>
              </w:rPr>
              <w:t>30</w:t>
            </w:r>
          </w:hyperlink>
        </w:p>
        <w:p w14:paraId="646662FD" w14:textId="77777777" w:rsidR="00CB1980" w:rsidRDefault="0078798F">
          <w:pPr>
            <w:pStyle w:val="TDC1"/>
            <w:numPr>
              <w:ilvl w:val="0"/>
              <w:numId w:val="28"/>
            </w:numPr>
            <w:tabs>
              <w:tab w:val="left" w:pos="836"/>
              <w:tab w:val="left" w:leader="dot" w:pos="8942"/>
            </w:tabs>
            <w:ind w:left="835" w:hanging="437"/>
          </w:pPr>
          <w:hyperlink w:anchor="_bookmark150" w:history="1">
            <w:r>
              <w:rPr>
                <w:spacing w:val="-2"/>
              </w:rPr>
              <w:t>FONDO</w:t>
            </w:r>
            <w:r>
              <w:tab/>
            </w:r>
            <w:r>
              <w:rPr>
                <w:spacing w:val="-5"/>
              </w:rPr>
              <w:t>31</w:t>
            </w:r>
          </w:hyperlink>
        </w:p>
        <w:p w14:paraId="46F060F9" w14:textId="77777777" w:rsidR="00CB1980" w:rsidRDefault="0078798F">
          <w:pPr>
            <w:pStyle w:val="TDC1"/>
            <w:numPr>
              <w:ilvl w:val="1"/>
              <w:numId w:val="26"/>
            </w:numPr>
            <w:tabs>
              <w:tab w:val="left" w:pos="1042"/>
              <w:tab w:val="left" w:leader="dot" w:pos="8942"/>
            </w:tabs>
            <w:spacing w:line="240" w:lineRule="auto"/>
            <w:ind w:right="411" w:firstLine="0"/>
          </w:pPr>
          <w:hyperlink w:anchor="_bookmark152" w:history="1">
            <w:r>
              <w:t>DERECHOS A LA LIBERTAD DE PENSAMIENTO Y EXPRESIÓN, AL</w:t>
            </w:r>
          </w:hyperlink>
          <w:r>
            <w:t xml:space="preserve"> </w:t>
          </w:r>
          <w:hyperlink w:anchor="_bookmark152" w:history="1">
            <w:r>
              <w:t>PRINCIPIO DE L</w:t>
            </w:r>
            <w:r>
              <w:t>EGALIDAD Y NO RETROACTIVIDAD, A LA LIBERTAD</w:t>
            </w:r>
          </w:hyperlink>
          <w:r>
            <w:t xml:space="preserve"> </w:t>
          </w:r>
          <w:hyperlink w:anchor="_bookmark152" w:history="1">
            <w:r>
              <w:t>PERSONAL, A LA PROPIEDAD, AL TRABAJO, Y A LA CIRCULACIÓN Y</w:t>
            </w:r>
          </w:hyperlink>
          <w:r>
            <w:t xml:space="preserve"> </w:t>
          </w:r>
          <w:hyperlink w:anchor="_bookmark152" w:history="1">
            <w:r>
              <w:t>RESIDENCIA, EN RELACIÓN CON EL DEBER DE RESPETAR Y GARANTIZAR LOS</w:t>
            </w:r>
          </w:hyperlink>
          <w:r>
            <w:t xml:space="preserve"> </w:t>
          </w:r>
          <w:hyperlink w:anchor="_bookmark152" w:history="1">
            <w:r>
              <w:t>DERECHOS Y DE ADOPTAR DISPOSICIONES DE DERECHO INTERNO</w:t>
            </w:r>
            <w:r>
              <w:tab/>
            </w:r>
            <w:r>
              <w:rPr>
                <w:spacing w:val="-6"/>
              </w:rPr>
              <w:t>32</w:t>
            </w:r>
          </w:hyperlink>
        </w:p>
        <w:p w14:paraId="0EC4FADD" w14:textId="77777777" w:rsidR="00CB1980" w:rsidRDefault="0078798F">
          <w:pPr>
            <w:pStyle w:val="TDC2"/>
            <w:numPr>
              <w:ilvl w:val="2"/>
              <w:numId w:val="26"/>
            </w:numPr>
            <w:tabs>
              <w:tab w:val="left" w:pos="1058"/>
              <w:tab w:val="left" w:pos="1059"/>
            </w:tabs>
            <w:spacing w:before="1" w:line="240" w:lineRule="auto"/>
            <w:ind w:right="623"/>
          </w:pPr>
          <w:hyperlink w:anchor="_bookmark153" w:history="1">
            <w:r>
              <w:t>Derecho</w:t>
            </w:r>
            <w:r>
              <w:rPr>
                <w:spacing w:val="-5"/>
              </w:rPr>
              <w:t xml:space="preserve"> </w:t>
            </w:r>
            <w:r>
              <w:t>a</w:t>
            </w:r>
            <w:r>
              <w:rPr>
                <w:spacing w:val="-4"/>
              </w:rPr>
              <w:t xml:space="preserve"> </w:t>
            </w:r>
            <w:r>
              <w:t>la</w:t>
            </w:r>
            <w:r>
              <w:rPr>
                <w:spacing w:val="-1"/>
              </w:rPr>
              <w:t xml:space="preserve"> </w:t>
            </w:r>
            <w:r>
              <w:t>libertad</w:t>
            </w:r>
            <w:r>
              <w:rPr>
                <w:spacing w:val="-3"/>
              </w:rPr>
              <w:t xml:space="preserve"> </w:t>
            </w:r>
            <w:r>
              <w:t>de</w:t>
            </w:r>
            <w:r>
              <w:rPr>
                <w:spacing w:val="-3"/>
              </w:rPr>
              <w:t xml:space="preserve"> </w:t>
            </w:r>
            <w:r>
              <w:t>pensamiento</w:t>
            </w:r>
            <w:r>
              <w:rPr>
                <w:spacing w:val="-5"/>
              </w:rPr>
              <w:t xml:space="preserve"> </w:t>
            </w:r>
            <w:r>
              <w:t>y</w:t>
            </w:r>
            <w:r>
              <w:rPr>
                <w:spacing w:val="-2"/>
              </w:rPr>
              <w:t xml:space="preserve"> </w:t>
            </w:r>
            <w:r>
              <w:t>de</w:t>
            </w:r>
            <w:r>
              <w:rPr>
                <w:spacing w:val="-3"/>
              </w:rPr>
              <w:t xml:space="preserve"> </w:t>
            </w:r>
            <w:r>
              <w:t>expresión</w:t>
            </w:r>
            <w:r>
              <w:rPr>
                <w:spacing w:val="-3"/>
              </w:rPr>
              <w:t xml:space="preserve"> </w:t>
            </w:r>
            <w:r>
              <w:t>y</w:t>
            </w:r>
            <w:r>
              <w:rPr>
                <w:spacing w:val="-2"/>
              </w:rPr>
              <w:t xml:space="preserve"> </w:t>
            </w:r>
            <w:r>
              <w:t>el</w:t>
            </w:r>
            <w:r>
              <w:rPr>
                <w:spacing w:val="-4"/>
              </w:rPr>
              <w:t xml:space="preserve"> </w:t>
            </w:r>
            <w:r>
              <w:t>principio</w:t>
            </w:r>
            <w:r>
              <w:rPr>
                <w:spacing w:val="-5"/>
              </w:rPr>
              <w:t xml:space="preserve"> </w:t>
            </w:r>
            <w:r>
              <w:t>de</w:t>
            </w:r>
            <w:r>
              <w:rPr>
                <w:spacing w:val="-5"/>
              </w:rPr>
              <w:t xml:space="preserve"> </w:t>
            </w:r>
            <w:r>
              <w:t>legalidad</w:t>
            </w:r>
          </w:hyperlink>
          <w:r>
            <w:t xml:space="preserve"> </w:t>
          </w:r>
          <w:hyperlink w:anchor="_bookmark153" w:history="1">
            <w:r>
              <w:rPr>
                <w:spacing w:val="-6"/>
              </w:rPr>
              <w:t>32</w:t>
            </w:r>
          </w:hyperlink>
        </w:p>
        <w:p w14:paraId="35D8B1EC" w14:textId="77777777" w:rsidR="00CB1980" w:rsidRDefault="0078798F">
          <w:pPr>
            <w:pStyle w:val="TDC3"/>
            <w:numPr>
              <w:ilvl w:val="3"/>
              <w:numId w:val="26"/>
            </w:numPr>
            <w:tabs>
              <w:tab w:val="left" w:pos="1196"/>
              <w:tab w:val="left" w:leader="dot" w:pos="8971"/>
            </w:tabs>
            <w:spacing w:line="242" w:lineRule="exact"/>
            <w:ind w:hanging="479"/>
          </w:pPr>
          <w:hyperlink w:anchor="_bookmark154" w:history="1">
            <w:r>
              <w:t>Alegatos</w:t>
            </w:r>
            <w:r>
              <w:rPr>
                <w:spacing w:val="-5"/>
              </w:rPr>
              <w:t xml:space="preserve"> </w:t>
            </w:r>
            <w:r>
              <w:t>de</w:t>
            </w:r>
            <w:r>
              <w:rPr>
                <w:spacing w:val="-5"/>
              </w:rPr>
              <w:t xml:space="preserve"> </w:t>
            </w:r>
            <w:r>
              <w:t>la</w:t>
            </w:r>
            <w:r>
              <w:rPr>
                <w:spacing w:val="-2"/>
              </w:rPr>
              <w:t xml:space="preserve"> </w:t>
            </w:r>
            <w:r>
              <w:t>Comisión</w:t>
            </w:r>
            <w:r>
              <w:rPr>
                <w:spacing w:val="-3"/>
              </w:rPr>
              <w:t xml:space="preserve"> </w:t>
            </w:r>
            <w:r>
              <w:t>y</w:t>
            </w:r>
            <w:r>
              <w:rPr>
                <w:spacing w:val="-5"/>
              </w:rPr>
              <w:t xml:space="preserve"> </w:t>
            </w:r>
            <w:r>
              <w:t>de</w:t>
            </w:r>
            <w:r>
              <w:rPr>
                <w:spacing w:val="-5"/>
              </w:rPr>
              <w:t xml:space="preserve"> </w:t>
            </w:r>
            <w:r>
              <w:t>las</w:t>
            </w:r>
            <w:r>
              <w:rPr>
                <w:spacing w:val="-5"/>
              </w:rPr>
              <w:t xml:space="preserve"> </w:t>
            </w:r>
            <w:r>
              <w:rPr>
                <w:spacing w:val="-2"/>
              </w:rPr>
              <w:t>partes</w:t>
            </w:r>
            <w:r>
              <w:tab/>
            </w:r>
            <w:r>
              <w:rPr>
                <w:spacing w:val="-5"/>
              </w:rPr>
              <w:t>32</w:t>
            </w:r>
          </w:hyperlink>
        </w:p>
        <w:p w14:paraId="552E8911" w14:textId="77777777" w:rsidR="00CB1980" w:rsidRDefault="0078798F">
          <w:pPr>
            <w:pStyle w:val="TDC3"/>
            <w:numPr>
              <w:ilvl w:val="3"/>
              <w:numId w:val="26"/>
            </w:numPr>
            <w:tabs>
              <w:tab w:val="left" w:pos="1196"/>
              <w:tab w:val="left" w:leader="dot" w:pos="8971"/>
            </w:tabs>
            <w:spacing w:before="2" w:line="242" w:lineRule="exact"/>
            <w:ind w:hanging="479"/>
          </w:pPr>
          <w:hyperlink w:anchor="_bookmark155" w:history="1">
            <w:r>
              <w:t>Consideraciones</w:t>
            </w:r>
            <w:r>
              <w:rPr>
                <w:spacing w:val="-8"/>
              </w:rPr>
              <w:t xml:space="preserve"> </w:t>
            </w:r>
            <w:r>
              <w:t>de</w:t>
            </w:r>
            <w:r>
              <w:rPr>
                <w:spacing w:val="-6"/>
              </w:rPr>
              <w:t xml:space="preserve"> </w:t>
            </w:r>
            <w:r>
              <w:t>la</w:t>
            </w:r>
            <w:r>
              <w:rPr>
                <w:spacing w:val="-7"/>
              </w:rPr>
              <w:t xml:space="preserve"> </w:t>
            </w:r>
            <w:r>
              <w:rPr>
                <w:spacing w:val="-4"/>
              </w:rPr>
              <w:t>Corte</w:t>
            </w:r>
            <w:r>
              <w:tab/>
            </w:r>
            <w:r>
              <w:rPr>
                <w:spacing w:val="-5"/>
              </w:rPr>
              <w:t>32</w:t>
            </w:r>
          </w:hyperlink>
        </w:p>
        <w:p w14:paraId="754D4550" w14:textId="77777777" w:rsidR="00CB1980" w:rsidRDefault="0078798F">
          <w:pPr>
            <w:pStyle w:val="TDC2"/>
            <w:numPr>
              <w:ilvl w:val="2"/>
              <w:numId w:val="26"/>
            </w:numPr>
            <w:tabs>
              <w:tab w:val="left" w:pos="1061"/>
              <w:tab w:val="left" w:pos="1062"/>
              <w:tab w:val="left" w:leader="dot" w:pos="8974"/>
            </w:tabs>
            <w:spacing w:line="242" w:lineRule="exact"/>
            <w:ind w:left="1061"/>
          </w:pPr>
          <w:hyperlink w:anchor="_bookmark216" w:history="1">
            <w:r>
              <w:t>Derecho</w:t>
            </w:r>
            <w:r>
              <w:rPr>
                <w:spacing w:val="-7"/>
              </w:rPr>
              <w:t xml:space="preserve"> </w:t>
            </w:r>
            <w:r>
              <w:t>a</w:t>
            </w:r>
            <w:r>
              <w:rPr>
                <w:spacing w:val="-6"/>
              </w:rPr>
              <w:t xml:space="preserve"> </w:t>
            </w:r>
            <w:r>
              <w:t>la</w:t>
            </w:r>
            <w:r>
              <w:rPr>
                <w:spacing w:val="-3"/>
              </w:rPr>
              <w:t xml:space="preserve"> </w:t>
            </w:r>
            <w:r>
              <w:t>libertad</w:t>
            </w:r>
            <w:r>
              <w:rPr>
                <w:spacing w:val="-6"/>
              </w:rPr>
              <w:t xml:space="preserve"> </w:t>
            </w:r>
            <w:r>
              <w:rPr>
                <w:spacing w:val="-2"/>
              </w:rPr>
              <w:t>personal</w:t>
            </w:r>
            <w:r>
              <w:tab/>
            </w:r>
            <w:r>
              <w:rPr>
                <w:spacing w:val="-5"/>
              </w:rPr>
              <w:t>44</w:t>
            </w:r>
          </w:hyperlink>
        </w:p>
        <w:p w14:paraId="3068FCBC" w14:textId="77777777" w:rsidR="00CB1980" w:rsidRDefault="0078798F">
          <w:pPr>
            <w:pStyle w:val="TDC3"/>
            <w:numPr>
              <w:ilvl w:val="3"/>
              <w:numId w:val="26"/>
            </w:numPr>
            <w:tabs>
              <w:tab w:val="left" w:pos="1199"/>
              <w:tab w:val="left" w:leader="dot" w:pos="8973"/>
            </w:tabs>
            <w:ind w:left="1198" w:hanging="479"/>
          </w:pPr>
          <w:hyperlink w:anchor="_bookmark217" w:history="1">
            <w:r>
              <w:t>Alegatos</w:t>
            </w:r>
            <w:r>
              <w:rPr>
                <w:spacing w:val="-3"/>
              </w:rPr>
              <w:t xml:space="preserve"> </w:t>
            </w:r>
            <w:r>
              <w:t>de</w:t>
            </w:r>
            <w:r>
              <w:rPr>
                <w:spacing w:val="-3"/>
              </w:rPr>
              <w:t xml:space="preserve"> </w:t>
            </w:r>
            <w:r>
              <w:t>la</w:t>
            </w:r>
            <w:r>
              <w:rPr>
                <w:spacing w:val="-4"/>
              </w:rPr>
              <w:t xml:space="preserve"> </w:t>
            </w:r>
            <w:r>
              <w:t>Comisión</w:t>
            </w:r>
            <w:r>
              <w:rPr>
                <w:spacing w:val="-3"/>
              </w:rPr>
              <w:t xml:space="preserve"> </w:t>
            </w:r>
            <w:r>
              <w:t>y</w:t>
            </w:r>
            <w:r>
              <w:rPr>
                <w:spacing w:val="-4"/>
              </w:rPr>
              <w:t xml:space="preserve"> </w:t>
            </w:r>
            <w:r>
              <w:t>de</w:t>
            </w:r>
            <w:r>
              <w:rPr>
                <w:spacing w:val="-5"/>
              </w:rPr>
              <w:t xml:space="preserve"> </w:t>
            </w:r>
            <w:r>
              <w:t>las</w:t>
            </w:r>
            <w:r>
              <w:rPr>
                <w:spacing w:val="-5"/>
              </w:rPr>
              <w:t xml:space="preserve"> </w:t>
            </w:r>
            <w:r>
              <w:rPr>
                <w:spacing w:val="-2"/>
              </w:rPr>
              <w:t>partes</w:t>
            </w:r>
            <w:r>
              <w:tab/>
            </w:r>
            <w:r>
              <w:rPr>
                <w:spacing w:val="-5"/>
              </w:rPr>
              <w:t>44</w:t>
            </w:r>
          </w:hyperlink>
        </w:p>
        <w:p w14:paraId="46B476B6" w14:textId="77777777" w:rsidR="00CB1980" w:rsidRDefault="0078798F">
          <w:pPr>
            <w:pStyle w:val="TDC3"/>
            <w:numPr>
              <w:ilvl w:val="3"/>
              <w:numId w:val="26"/>
            </w:numPr>
            <w:tabs>
              <w:tab w:val="left" w:pos="1198"/>
              <w:tab w:val="left" w:leader="dot" w:pos="8973"/>
            </w:tabs>
            <w:spacing w:before="1"/>
            <w:ind w:left="1197"/>
          </w:pPr>
          <w:hyperlink w:anchor="_bookmark221" w:history="1">
            <w:r>
              <w:t>Consideraciones</w:t>
            </w:r>
            <w:r>
              <w:rPr>
                <w:spacing w:val="-7"/>
              </w:rPr>
              <w:t xml:space="preserve"> </w:t>
            </w:r>
            <w:r>
              <w:t>de</w:t>
            </w:r>
            <w:r>
              <w:rPr>
                <w:spacing w:val="-4"/>
              </w:rPr>
              <w:t xml:space="preserve"> </w:t>
            </w:r>
            <w:r>
              <w:t>la</w:t>
            </w:r>
            <w:r>
              <w:rPr>
                <w:spacing w:val="-6"/>
              </w:rPr>
              <w:t xml:space="preserve"> </w:t>
            </w:r>
            <w:r>
              <w:rPr>
                <w:spacing w:val="-4"/>
              </w:rPr>
              <w:t>Corte</w:t>
            </w:r>
            <w:r>
              <w:tab/>
            </w:r>
            <w:r>
              <w:rPr>
                <w:spacing w:val="-5"/>
              </w:rPr>
              <w:t>45</w:t>
            </w:r>
          </w:hyperlink>
        </w:p>
        <w:p w14:paraId="143B09B9" w14:textId="77777777" w:rsidR="00CB1980" w:rsidRDefault="0078798F">
          <w:pPr>
            <w:pStyle w:val="TDC2"/>
            <w:numPr>
              <w:ilvl w:val="2"/>
              <w:numId w:val="26"/>
            </w:numPr>
            <w:tabs>
              <w:tab w:val="left" w:pos="1061"/>
              <w:tab w:val="left" w:pos="1062"/>
              <w:tab w:val="left" w:leader="dot" w:pos="8973"/>
            </w:tabs>
            <w:spacing w:line="242" w:lineRule="exact"/>
            <w:ind w:left="1061"/>
          </w:pPr>
          <w:hyperlink w:anchor="_bookmark225" w:history="1">
            <w:r>
              <w:t>Derecho</w:t>
            </w:r>
            <w:r>
              <w:rPr>
                <w:spacing w:val="-6"/>
              </w:rPr>
              <w:t xml:space="preserve"> </w:t>
            </w:r>
            <w:r>
              <w:t>a</w:t>
            </w:r>
            <w:r>
              <w:rPr>
                <w:spacing w:val="-6"/>
              </w:rPr>
              <w:t xml:space="preserve"> </w:t>
            </w:r>
            <w:r>
              <w:t>la</w:t>
            </w:r>
            <w:r>
              <w:rPr>
                <w:spacing w:val="-2"/>
              </w:rPr>
              <w:t xml:space="preserve"> propiedad</w:t>
            </w:r>
            <w:r>
              <w:tab/>
            </w:r>
            <w:r>
              <w:rPr>
                <w:spacing w:val="-7"/>
              </w:rPr>
              <w:t>46</w:t>
            </w:r>
          </w:hyperlink>
        </w:p>
        <w:p w14:paraId="37F0BD5F" w14:textId="77777777" w:rsidR="00CB1980" w:rsidRDefault="0078798F">
          <w:pPr>
            <w:pStyle w:val="TDC3"/>
            <w:numPr>
              <w:ilvl w:val="3"/>
              <w:numId w:val="26"/>
            </w:numPr>
            <w:tabs>
              <w:tab w:val="left" w:pos="1201"/>
              <w:tab w:val="left" w:leader="dot" w:pos="8973"/>
            </w:tabs>
            <w:spacing w:line="242" w:lineRule="exact"/>
            <w:ind w:left="1200" w:hanging="481"/>
          </w:pPr>
          <w:hyperlink w:anchor="_bookmark226" w:history="1">
            <w:r>
              <w:t>Alegatos</w:t>
            </w:r>
            <w:r>
              <w:rPr>
                <w:spacing w:val="-3"/>
              </w:rPr>
              <w:t xml:space="preserve"> </w:t>
            </w:r>
            <w:r>
              <w:t>de</w:t>
            </w:r>
            <w:r>
              <w:rPr>
                <w:spacing w:val="-3"/>
              </w:rPr>
              <w:t xml:space="preserve"> </w:t>
            </w:r>
            <w:r>
              <w:t>la</w:t>
            </w:r>
            <w:r>
              <w:rPr>
                <w:spacing w:val="-4"/>
              </w:rPr>
              <w:t xml:space="preserve"> </w:t>
            </w:r>
            <w:r>
              <w:t>Comisión</w:t>
            </w:r>
            <w:r>
              <w:rPr>
                <w:spacing w:val="-3"/>
              </w:rPr>
              <w:t xml:space="preserve"> </w:t>
            </w:r>
            <w:r>
              <w:t>y</w:t>
            </w:r>
            <w:r>
              <w:rPr>
                <w:spacing w:val="-5"/>
              </w:rPr>
              <w:t xml:space="preserve"> </w:t>
            </w:r>
            <w:r>
              <w:t>de</w:t>
            </w:r>
            <w:r>
              <w:rPr>
                <w:spacing w:val="-5"/>
              </w:rPr>
              <w:t xml:space="preserve"> </w:t>
            </w:r>
            <w:r>
              <w:t>las</w:t>
            </w:r>
            <w:r>
              <w:rPr>
                <w:spacing w:val="-5"/>
              </w:rPr>
              <w:t xml:space="preserve"> </w:t>
            </w:r>
            <w:r>
              <w:rPr>
                <w:spacing w:val="-2"/>
              </w:rPr>
              <w:t>partes</w:t>
            </w:r>
            <w:r>
              <w:tab/>
            </w:r>
            <w:r>
              <w:rPr>
                <w:spacing w:val="-5"/>
              </w:rPr>
              <w:t>46</w:t>
            </w:r>
          </w:hyperlink>
        </w:p>
        <w:p w14:paraId="299DC413" w14:textId="77777777" w:rsidR="00CB1980" w:rsidRDefault="0078798F">
          <w:pPr>
            <w:pStyle w:val="TDC3"/>
            <w:numPr>
              <w:ilvl w:val="3"/>
              <w:numId w:val="26"/>
            </w:numPr>
            <w:tabs>
              <w:tab w:val="left" w:pos="1201"/>
              <w:tab w:val="left" w:leader="dot" w:pos="8973"/>
            </w:tabs>
            <w:ind w:left="1200" w:hanging="482"/>
          </w:pPr>
          <w:hyperlink w:anchor="_bookmark228" w:history="1">
            <w:r>
              <w:t>Consideraciones</w:t>
            </w:r>
            <w:r>
              <w:rPr>
                <w:spacing w:val="-7"/>
              </w:rPr>
              <w:t xml:space="preserve"> </w:t>
            </w:r>
            <w:r>
              <w:t>de</w:t>
            </w:r>
            <w:r>
              <w:rPr>
                <w:spacing w:val="-5"/>
              </w:rPr>
              <w:t xml:space="preserve"> </w:t>
            </w:r>
            <w:r>
              <w:t>la</w:t>
            </w:r>
            <w:r>
              <w:rPr>
                <w:spacing w:val="-6"/>
              </w:rPr>
              <w:t xml:space="preserve"> </w:t>
            </w:r>
            <w:r>
              <w:rPr>
                <w:spacing w:val="-4"/>
              </w:rPr>
              <w:t>Corte</w:t>
            </w:r>
            <w:r>
              <w:tab/>
            </w:r>
            <w:r>
              <w:rPr>
                <w:spacing w:val="-5"/>
              </w:rPr>
              <w:t>47</w:t>
            </w:r>
          </w:hyperlink>
        </w:p>
        <w:p w14:paraId="2477C939" w14:textId="77777777" w:rsidR="00CB1980" w:rsidRDefault="0078798F">
          <w:pPr>
            <w:pStyle w:val="TDC2"/>
            <w:numPr>
              <w:ilvl w:val="2"/>
              <w:numId w:val="26"/>
            </w:numPr>
            <w:tabs>
              <w:tab w:val="left" w:pos="1060"/>
              <w:tab w:val="left" w:pos="1061"/>
              <w:tab w:val="left" w:leader="dot" w:pos="8973"/>
            </w:tabs>
            <w:spacing w:before="2"/>
            <w:ind w:left="1060"/>
          </w:pPr>
          <w:hyperlink w:anchor="_bookmark240" w:history="1">
            <w:r>
              <w:t>Derecho</w:t>
            </w:r>
            <w:r>
              <w:rPr>
                <w:spacing w:val="-7"/>
              </w:rPr>
              <w:t xml:space="preserve"> </w:t>
            </w:r>
            <w:r>
              <w:t>de</w:t>
            </w:r>
            <w:r>
              <w:rPr>
                <w:spacing w:val="-6"/>
              </w:rPr>
              <w:t xml:space="preserve"> </w:t>
            </w:r>
            <w:r>
              <w:t>circulación</w:t>
            </w:r>
            <w:r>
              <w:rPr>
                <w:spacing w:val="-3"/>
              </w:rPr>
              <w:t xml:space="preserve"> </w:t>
            </w:r>
            <w:r>
              <w:t>y</w:t>
            </w:r>
            <w:r>
              <w:rPr>
                <w:spacing w:val="-6"/>
              </w:rPr>
              <w:t xml:space="preserve"> </w:t>
            </w:r>
            <w:r>
              <w:t>de</w:t>
            </w:r>
            <w:r>
              <w:rPr>
                <w:spacing w:val="-4"/>
              </w:rPr>
              <w:t xml:space="preserve"> </w:t>
            </w:r>
            <w:r>
              <w:rPr>
                <w:spacing w:val="-2"/>
              </w:rPr>
              <w:t>residencia</w:t>
            </w:r>
            <w:r>
              <w:tab/>
            </w:r>
            <w:r>
              <w:rPr>
                <w:spacing w:val="-5"/>
              </w:rPr>
              <w:t>49</w:t>
            </w:r>
          </w:hyperlink>
        </w:p>
        <w:p w14:paraId="226F4BA7" w14:textId="77777777" w:rsidR="00CB1980" w:rsidRDefault="0078798F">
          <w:pPr>
            <w:pStyle w:val="TDC3"/>
            <w:numPr>
              <w:ilvl w:val="3"/>
              <w:numId w:val="26"/>
            </w:numPr>
            <w:tabs>
              <w:tab w:val="left" w:pos="1215"/>
              <w:tab w:val="left" w:leader="dot" w:pos="8973"/>
            </w:tabs>
            <w:spacing w:line="242" w:lineRule="exact"/>
            <w:ind w:left="1214" w:hanging="496"/>
          </w:pPr>
          <w:hyperlink w:anchor="_bookmark241" w:history="1">
            <w:r>
              <w:t>Alegatos</w:t>
            </w:r>
            <w:r>
              <w:rPr>
                <w:spacing w:val="-3"/>
              </w:rPr>
              <w:t xml:space="preserve"> </w:t>
            </w:r>
            <w:r>
              <w:t>de</w:t>
            </w:r>
            <w:r>
              <w:rPr>
                <w:spacing w:val="-3"/>
              </w:rPr>
              <w:t xml:space="preserve"> </w:t>
            </w:r>
            <w:r>
              <w:t>la</w:t>
            </w:r>
            <w:r>
              <w:rPr>
                <w:spacing w:val="-4"/>
              </w:rPr>
              <w:t xml:space="preserve"> </w:t>
            </w:r>
            <w:r>
              <w:t>Comisión</w:t>
            </w:r>
            <w:r>
              <w:rPr>
                <w:spacing w:val="-3"/>
              </w:rPr>
              <w:t xml:space="preserve"> </w:t>
            </w:r>
            <w:r>
              <w:t>y</w:t>
            </w:r>
            <w:r>
              <w:rPr>
                <w:spacing w:val="-5"/>
              </w:rPr>
              <w:t xml:space="preserve"> </w:t>
            </w:r>
            <w:r>
              <w:t>de</w:t>
            </w:r>
            <w:r>
              <w:rPr>
                <w:spacing w:val="-5"/>
              </w:rPr>
              <w:t xml:space="preserve"> </w:t>
            </w:r>
            <w:r>
              <w:t>las</w:t>
            </w:r>
            <w:r>
              <w:rPr>
                <w:spacing w:val="-5"/>
              </w:rPr>
              <w:t xml:space="preserve"> </w:t>
            </w:r>
            <w:r>
              <w:rPr>
                <w:spacing w:val="-2"/>
              </w:rPr>
              <w:t>partes</w:t>
            </w:r>
            <w:r>
              <w:tab/>
            </w:r>
            <w:r>
              <w:rPr>
                <w:spacing w:val="-5"/>
              </w:rPr>
              <w:t>49</w:t>
            </w:r>
          </w:hyperlink>
        </w:p>
        <w:p w14:paraId="22B60522" w14:textId="77777777" w:rsidR="00CB1980" w:rsidRDefault="0078798F">
          <w:pPr>
            <w:pStyle w:val="TDC3"/>
            <w:numPr>
              <w:ilvl w:val="3"/>
              <w:numId w:val="26"/>
            </w:numPr>
            <w:tabs>
              <w:tab w:val="left" w:pos="1215"/>
              <w:tab w:val="left" w:leader="dot" w:pos="8972"/>
            </w:tabs>
            <w:spacing w:line="242" w:lineRule="exact"/>
            <w:ind w:left="1214" w:hanging="496"/>
          </w:pPr>
          <w:hyperlink w:anchor="_bookmark242" w:history="1">
            <w:r>
              <w:t>Consideraciones</w:t>
            </w:r>
            <w:r>
              <w:rPr>
                <w:spacing w:val="-8"/>
              </w:rPr>
              <w:t xml:space="preserve"> </w:t>
            </w:r>
            <w:r>
              <w:t>de</w:t>
            </w:r>
            <w:r>
              <w:rPr>
                <w:spacing w:val="-5"/>
              </w:rPr>
              <w:t xml:space="preserve"> </w:t>
            </w:r>
            <w:r>
              <w:t>la</w:t>
            </w:r>
            <w:r>
              <w:rPr>
                <w:spacing w:val="-6"/>
              </w:rPr>
              <w:t xml:space="preserve"> </w:t>
            </w:r>
            <w:r>
              <w:rPr>
                <w:spacing w:val="-4"/>
              </w:rPr>
              <w:t>Corte</w:t>
            </w:r>
            <w:r>
              <w:tab/>
            </w:r>
            <w:r>
              <w:rPr>
                <w:spacing w:val="-5"/>
              </w:rPr>
              <w:t>49</w:t>
            </w:r>
          </w:hyperlink>
        </w:p>
        <w:p w14:paraId="3BEFBD6C" w14:textId="77777777" w:rsidR="00CB1980" w:rsidRDefault="0078798F">
          <w:pPr>
            <w:pStyle w:val="TDC2"/>
            <w:numPr>
              <w:ilvl w:val="2"/>
              <w:numId w:val="26"/>
            </w:numPr>
            <w:tabs>
              <w:tab w:val="left" w:pos="1060"/>
              <w:tab w:val="left" w:pos="1061"/>
              <w:tab w:val="left" w:leader="dot" w:pos="8972"/>
            </w:tabs>
            <w:ind w:left="1060"/>
          </w:pPr>
          <w:hyperlink w:anchor="_bookmark251" w:history="1">
            <w:r>
              <w:t>Derecho</w:t>
            </w:r>
            <w:r>
              <w:rPr>
                <w:spacing w:val="-8"/>
              </w:rPr>
              <w:t xml:space="preserve"> </w:t>
            </w:r>
            <w:r>
              <w:t>al</w:t>
            </w:r>
            <w:r>
              <w:rPr>
                <w:spacing w:val="-7"/>
              </w:rPr>
              <w:t xml:space="preserve"> </w:t>
            </w:r>
            <w:r>
              <w:rPr>
                <w:spacing w:val="-2"/>
              </w:rPr>
              <w:t>trabajo</w:t>
            </w:r>
            <w:r>
              <w:tab/>
            </w:r>
            <w:r>
              <w:rPr>
                <w:spacing w:val="-5"/>
              </w:rPr>
              <w:t>51</w:t>
            </w:r>
          </w:hyperlink>
        </w:p>
        <w:p w14:paraId="7742AA6D" w14:textId="77777777" w:rsidR="00CB1980" w:rsidRDefault="0078798F">
          <w:pPr>
            <w:pStyle w:val="TDC3"/>
            <w:numPr>
              <w:ilvl w:val="3"/>
              <w:numId w:val="26"/>
            </w:numPr>
            <w:tabs>
              <w:tab w:val="left" w:pos="1187"/>
              <w:tab w:val="left" w:leader="dot" w:pos="8972"/>
            </w:tabs>
            <w:spacing w:before="2"/>
            <w:ind w:left="1186" w:hanging="469"/>
          </w:pPr>
          <w:hyperlink w:anchor="_bookmark252" w:history="1">
            <w:r>
              <w:t>Alegatos</w:t>
            </w:r>
            <w:r>
              <w:rPr>
                <w:spacing w:val="-5"/>
              </w:rPr>
              <w:t xml:space="preserve"> </w:t>
            </w:r>
            <w:r>
              <w:t>de</w:t>
            </w:r>
            <w:r>
              <w:rPr>
                <w:spacing w:val="-5"/>
              </w:rPr>
              <w:t xml:space="preserve"> </w:t>
            </w:r>
            <w:r>
              <w:t>la</w:t>
            </w:r>
            <w:r>
              <w:rPr>
                <w:spacing w:val="-4"/>
              </w:rPr>
              <w:t xml:space="preserve"> </w:t>
            </w:r>
            <w:r>
              <w:t>Comisión</w:t>
            </w:r>
            <w:r>
              <w:rPr>
                <w:spacing w:val="-3"/>
              </w:rPr>
              <w:t xml:space="preserve"> </w:t>
            </w:r>
            <w:r>
              <w:t>y</w:t>
            </w:r>
            <w:r>
              <w:rPr>
                <w:spacing w:val="-4"/>
              </w:rPr>
              <w:t xml:space="preserve"> </w:t>
            </w:r>
            <w:r>
              <w:t>de</w:t>
            </w:r>
            <w:r>
              <w:rPr>
                <w:spacing w:val="-5"/>
              </w:rPr>
              <w:t xml:space="preserve"> </w:t>
            </w:r>
            <w:r>
              <w:t>las</w:t>
            </w:r>
            <w:r>
              <w:rPr>
                <w:spacing w:val="-5"/>
              </w:rPr>
              <w:t xml:space="preserve"> </w:t>
            </w:r>
            <w:r>
              <w:rPr>
                <w:spacing w:val="-2"/>
              </w:rPr>
              <w:t>partes</w:t>
            </w:r>
            <w:r>
              <w:tab/>
            </w:r>
            <w:r>
              <w:rPr>
                <w:spacing w:val="-5"/>
              </w:rPr>
              <w:t>51</w:t>
            </w:r>
          </w:hyperlink>
        </w:p>
        <w:p w14:paraId="539121C4" w14:textId="77777777" w:rsidR="00CB1980" w:rsidRDefault="0078798F">
          <w:pPr>
            <w:pStyle w:val="TDC3"/>
            <w:numPr>
              <w:ilvl w:val="3"/>
              <w:numId w:val="26"/>
            </w:numPr>
            <w:tabs>
              <w:tab w:val="left" w:pos="1187"/>
              <w:tab w:val="left" w:leader="dot" w:pos="8972"/>
            </w:tabs>
            <w:spacing w:line="242" w:lineRule="exact"/>
            <w:ind w:left="1186" w:hanging="469"/>
          </w:pPr>
          <w:hyperlink w:anchor="_bookmark257" w:history="1">
            <w:r>
              <w:t>Consideraciones</w:t>
            </w:r>
            <w:r>
              <w:rPr>
                <w:spacing w:val="-6"/>
              </w:rPr>
              <w:t xml:space="preserve"> </w:t>
            </w:r>
            <w:r>
              <w:t>de</w:t>
            </w:r>
            <w:r>
              <w:rPr>
                <w:spacing w:val="-7"/>
              </w:rPr>
              <w:t xml:space="preserve"> </w:t>
            </w:r>
            <w:r>
              <w:t>la</w:t>
            </w:r>
            <w:r>
              <w:rPr>
                <w:spacing w:val="-8"/>
              </w:rPr>
              <w:t xml:space="preserve"> </w:t>
            </w:r>
            <w:r>
              <w:rPr>
                <w:spacing w:val="-2"/>
              </w:rPr>
              <w:t>Corte</w:t>
            </w:r>
            <w:r>
              <w:tab/>
            </w:r>
            <w:r>
              <w:rPr>
                <w:spacing w:val="-5"/>
              </w:rPr>
              <w:t>52</w:t>
            </w:r>
          </w:hyperlink>
        </w:p>
        <w:p w14:paraId="01C933F3" w14:textId="77777777" w:rsidR="00CB1980" w:rsidRDefault="0078798F">
          <w:pPr>
            <w:pStyle w:val="TDC2"/>
            <w:numPr>
              <w:ilvl w:val="2"/>
              <w:numId w:val="26"/>
            </w:numPr>
            <w:tabs>
              <w:tab w:val="left" w:pos="1059"/>
              <w:tab w:val="left" w:pos="1060"/>
              <w:tab w:val="left" w:leader="dot" w:pos="8972"/>
            </w:tabs>
            <w:ind w:left="1059"/>
          </w:pPr>
          <w:hyperlink w:anchor="_bookmark272" w:history="1">
            <w:r>
              <w:rPr>
                <w:spacing w:val="-2"/>
              </w:rPr>
              <w:t>Conclusión</w:t>
            </w:r>
            <w:r>
              <w:tab/>
            </w:r>
            <w:r>
              <w:rPr>
                <w:spacing w:val="-5"/>
              </w:rPr>
              <w:t>55</w:t>
            </w:r>
          </w:hyperlink>
        </w:p>
        <w:p w14:paraId="1EDA994B" w14:textId="77777777" w:rsidR="00CB1980" w:rsidRDefault="0078798F">
          <w:pPr>
            <w:pStyle w:val="TDC1"/>
            <w:numPr>
              <w:ilvl w:val="0"/>
              <w:numId w:val="28"/>
            </w:numPr>
            <w:tabs>
              <w:tab w:val="left" w:pos="947"/>
              <w:tab w:val="left" w:leader="dot" w:pos="8943"/>
            </w:tabs>
            <w:spacing w:before="2" w:line="243" w:lineRule="exact"/>
            <w:ind w:left="946" w:hanging="548"/>
          </w:pPr>
          <w:hyperlink w:anchor="_bookmark275" w:history="1">
            <w:r>
              <w:rPr>
                <w:spacing w:val="-2"/>
              </w:rPr>
              <w:t>REPARACIONES</w:t>
            </w:r>
            <w:r>
              <w:tab/>
            </w:r>
            <w:r>
              <w:rPr>
                <w:spacing w:val="-5"/>
              </w:rPr>
              <w:t>56</w:t>
            </w:r>
          </w:hyperlink>
        </w:p>
        <w:p w14:paraId="43378593" w14:textId="77777777" w:rsidR="00CB1980" w:rsidRDefault="0078798F">
          <w:pPr>
            <w:pStyle w:val="TDC2"/>
            <w:numPr>
              <w:ilvl w:val="1"/>
              <w:numId w:val="28"/>
            </w:numPr>
            <w:tabs>
              <w:tab w:val="left" w:pos="1059"/>
              <w:tab w:val="left" w:pos="1060"/>
              <w:tab w:val="left" w:leader="dot" w:pos="8972"/>
            </w:tabs>
            <w:spacing w:after="20"/>
            <w:ind w:left="1059"/>
          </w:pPr>
          <w:hyperlink w:anchor="_bookmark278" w:history="1">
            <w:r>
              <w:t>Parte</w:t>
            </w:r>
            <w:r>
              <w:rPr>
                <w:spacing w:val="-8"/>
              </w:rPr>
              <w:t xml:space="preserve"> </w:t>
            </w:r>
            <w:r>
              <w:rPr>
                <w:spacing w:val="-2"/>
              </w:rPr>
              <w:t>Lesionada</w:t>
            </w:r>
            <w:r>
              <w:tab/>
            </w:r>
            <w:r>
              <w:rPr>
                <w:spacing w:val="-5"/>
              </w:rPr>
              <w:t>57</w:t>
            </w:r>
          </w:hyperlink>
        </w:p>
        <w:p w14:paraId="440C3324" w14:textId="77777777" w:rsidR="00CB1980" w:rsidRDefault="0078798F">
          <w:pPr>
            <w:pStyle w:val="TDC2"/>
            <w:numPr>
              <w:ilvl w:val="1"/>
              <w:numId w:val="28"/>
            </w:numPr>
            <w:tabs>
              <w:tab w:val="left" w:pos="1061"/>
              <w:tab w:val="left" w:pos="1062"/>
              <w:tab w:val="right" w:leader="dot" w:pos="9228"/>
            </w:tabs>
            <w:spacing w:before="76" w:line="240" w:lineRule="auto"/>
            <w:ind w:left="1061"/>
          </w:pPr>
          <w:hyperlink w:anchor="_bookmark279" w:history="1">
            <w:r>
              <w:t>Medidas</w:t>
            </w:r>
            <w:r>
              <w:rPr>
                <w:spacing w:val="-7"/>
              </w:rPr>
              <w:t xml:space="preserve"> </w:t>
            </w:r>
            <w:r>
              <w:t>de</w:t>
            </w:r>
            <w:r>
              <w:rPr>
                <w:spacing w:val="-5"/>
              </w:rPr>
              <w:t xml:space="preserve"> </w:t>
            </w:r>
            <w:r>
              <w:rPr>
                <w:spacing w:val="-2"/>
                <w:w w:val="95"/>
              </w:rPr>
              <w:t>restitución</w:t>
            </w:r>
            <w:r>
              <w:tab/>
            </w:r>
            <w:r>
              <w:rPr>
                <w:spacing w:val="-7"/>
              </w:rPr>
              <w:t>57</w:t>
            </w:r>
          </w:hyperlink>
        </w:p>
        <w:p w14:paraId="2312C4A5" w14:textId="77777777" w:rsidR="00CB1980" w:rsidRDefault="0078798F">
          <w:pPr>
            <w:pStyle w:val="TDC3"/>
            <w:numPr>
              <w:ilvl w:val="1"/>
              <w:numId w:val="25"/>
            </w:numPr>
            <w:tabs>
              <w:tab w:val="left" w:pos="1199"/>
              <w:tab w:val="right" w:leader="dot" w:pos="9228"/>
            </w:tabs>
            <w:spacing w:before="2"/>
            <w:ind w:hanging="479"/>
          </w:pPr>
          <w:hyperlink w:anchor="_bookmark280" w:history="1">
            <w:r>
              <w:t>Solicitudes</w:t>
            </w:r>
            <w:r>
              <w:rPr>
                <w:spacing w:val="-6"/>
              </w:rPr>
              <w:t xml:space="preserve"> </w:t>
            </w:r>
            <w:r>
              <w:t>de</w:t>
            </w:r>
            <w:r>
              <w:rPr>
                <w:spacing w:val="-5"/>
              </w:rPr>
              <w:t xml:space="preserve"> </w:t>
            </w:r>
            <w:r>
              <w:t>la</w:t>
            </w:r>
            <w:r>
              <w:rPr>
                <w:spacing w:val="-3"/>
              </w:rPr>
              <w:t xml:space="preserve"> </w:t>
            </w:r>
            <w:r>
              <w:t>Comisión</w:t>
            </w:r>
            <w:r>
              <w:rPr>
                <w:spacing w:val="-3"/>
              </w:rPr>
              <w:t xml:space="preserve"> </w:t>
            </w:r>
            <w:r>
              <w:t>y</w:t>
            </w:r>
            <w:r>
              <w:rPr>
                <w:spacing w:val="-5"/>
              </w:rPr>
              <w:t xml:space="preserve"> </w:t>
            </w:r>
            <w:r>
              <w:t>de</w:t>
            </w:r>
            <w:r>
              <w:rPr>
                <w:spacing w:val="-6"/>
              </w:rPr>
              <w:t xml:space="preserve"> </w:t>
            </w:r>
            <w:r>
              <w:t>las</w:t>
            </w:r>
            <w:r>
              <w:rPr>
                <w:spacing w:val="-5"/>
              </w:rPr>
              <w:t xml:space="preserve"> </w:t>
            </w:r>
            <w:r>
              <w:rPr>
                <w:spacing w:val="-2"/>
              </w:rPr>
              <w:t>partes</w:t>
            </w:r>
            <w:r>
              <w:tab/>
            </w:r>
            <w:r>
              <w:rPr>
                <w:spacing w:val="-5"/>
              </w:rPr>
              <w:t>57</w:t>
            </w:r>
          </w:hyperlink>
        </w:p>
        <w:p w14:paraId="220EBC3E" w14:textId="77777777" w:rsidR="00CB1980" w:rsidRDefault="0078798F">
          <w:pPr>
            <w:pStyle w:val="TDC3"/>
            <w:numPr>
              <w:ilvl w:val="1"/>
              <w:numId w:val="25"/>
            </w:numPr>
            <w:tabs>
              <w:tab w:val="left" w:pos="1199"/>
              <w:tab w:val="right" w:leader="dot" w:pos="9228"/>
            </w:tabs>
            <w:spacing w:line="242" w:lineRule="exact"/>
            <w:ind w:hanging="479"/>
          </w:pPr>
          <w:hyperlink w:anchor="_bookmark281" w:history="1">
            <w:r>
              <w:t>Consideraciones</w:t>
            </w:r>
            <w:r>
              <w:rPr>
                <w:spacing w:val="-7"/>
              </w:rPr>
              <w:t xml:space="preserve"> </w:t>
            </w:r>
            <w:r>
              <w:t>de</w:t>
            </w:r>
            <w:r>
              <w:rPr>
                <w:spacing w:val="-4"/>
              </w:rPr>
              <w:t xml:space="preserve"> </w:t>
            </w:r>
            <w:r>
              <w:t>la</w:t>
            </w:r>
            <w:r>
              <w:rPr>
                <w:spacing w:val="-6"/>
              </w:rPr>
              <w:t xml:space="preserve"> </w:t>
            </w:r>
            <w:r>
              <w:rPr>
                <w:spacing w:val="-4"/>
              </w:rPr>
              <w:t>Corte</w:t>
            </w:r>
            <w:r>
              <w:tab/>
            </w:r>
            <w:r>
              <w:rPr>
                <w:spacing w:val="-5"/>
              </w:rPr>
              <w:t>57</w:t>
            </w:r>
          </w:hyperlink>
        </w:p>
        <w:p w14:paraId="2A58693F" w14:textId="77777777" w:rsidR="00CB1980" w:rsidRDefault="0078798F">
          <w:pPr>
            <w:pStyle w:val="TDC2"/>
            <w:numPr>
              <w:ilvl w:val="1"/>
              <w:numId w:val="28"/>
            </w:numPr>
            <w:tabs>
              <w:tab w:val="left" w:pos="1061"/>
              <w:tab w:val="left" w:pos="1062"/>
              <w:tab w:val="right" w:leader="dot" w:pos="9228"/>
            </w:tabs>
            <w:ind w:left="1061"/>
          </w:pPr>
          <w:hyperlink w:anchor="_bookmark283" w:history="1">
            <w:r>
              <w:t>Medidas</w:t>
            </w:r>
            <w:r>
              <w:rPr>
                <w:spacing w:val="-7"/>
              </w:rPr>
              <w:t xml:space="preserve"> </w:t>
            </w:r>
            <w:r>
              <w:t>de</w:t>
            </w:r>
            <w:r>
              <w:rPr>
                <w:spacing w:val="-5"/>
              </w:rPr>
              <w:t xml:space="preserve"> </w:t>
            </w:r>
            <w:r>
              <w:rPr>
                <w:spacing w:val="-2"/>
              </w:rPr>
              <w:t>satisfacción</w:t>
            </w:r>
            <w:r>
              <w:tab/>
            </w:r>
            <w:r>
              <w:rPr>
                <w:spacing w:val="-7"/>
              </w:rPr>
              <w:t>58</w:t>
            </w:r>
          </w:hyperlink>
        </w:p>
        <w:p w14:paraId="1CCA5DBF" w14:textId="77777777" w:rsidR="00CB1980" w:rsidRDefault="0078798F">
          <w:pPr>
            <w:pStyle w:val="TDC3"/>
            <w:numPr>
              <w:ilvl w:val="1"/>
              <w:numId w:val="24"/>
            </w:numPr>
            <w:tabs>
              <w:tab w:val="left" w:pos="1201"/>
              <w:tab w:val="right" w:leader="dot" w:pos="9227"/>
            </w:tabs>
            <w:spacing w:before="2"/>
          </w:pPr>
          <w:hyperlink w:anchor="_bookmark284" w:history="1">
            <w:r>
              <w:t>Solicitudes</w:t>
            </w:r>
            <w:r>
              <w:rPr>
                <w:spacing w:val="-3"/>
              </w:rPr>
              <w:t xml:space="preserve"> </w:t>
            </w:r>
            <w:r>
              <w:t>de</w:t>
            </w:r>
            <w:r>
              <w:rPr>
                <w:spacing w:val="-6"/>
              </w:rPr>
              <w:t xml:space="preserve"> </w:t>
            </w:r>
            <w:r>
              <w:t>la</w:t>
            </w:r>
            <w:r>
              <w:rPr>
                <w:spacing w:val="-3"/>
              </w:rPr>
              <w:t xml:space="preserve"> </w:t>
            </w:r>
            <w:r>
              <w:t>Comisión</w:t>
            </w:r>
            <w:r>
              <w:rPr>
                <w:spacing w:val="-4"/>
              </w:rPr>
              <w:t xml:space="preserve"> </w:t>
            </w:r>
            <w:r>
              <w:t>y</w:t>
            </w:r>
            <w:r>
              <w:rPr>
                <w:spacing w:val="-5"/>
              </w:rPr>
              <w:t xml:space="preserve"> </w:t>
            </w:r>
            <w:r>
              <w:t>de</w:t>
            </w:r>
            <w:r>
              <w:rPr>
                <w:spacing w:val="-5"/>
              </w:rPr>
              <w:t xml:space="preserve"> </w:t>
            </w:r>
            <w:r>
              <w:t>las</w:t>
            </w:r>
            <w:r>
              <w:rPr>
                <w:spacing w:val="-6"/>
              </w:rPr>
              <w:t xml:space="preserve"> </w:t>
            </w:r>
            <w:r>
              <w:rPr>
                <w:spacing w:val="-2"/>
              </w:rPr>
              <w:t>partes</w:t>
            </w:r>
            <w:r>
              <w:tab/>
            </w:r>
            <w:r>
              <w:rPr>
                <w:spacing w:val="-5"/>
              </w:rPr>
              <w:t>58</w:t>
            </w:r>
          </w:hyperlink>
        </w:p>
        <w:p w14:paraId="1A7B2348" w14:textId="77777777" w:rsidR="00CB1980" w:rsidRDefault="0078798F">
          <w:pPr>
            <w:pStyle w:val="TDC3"/>
            <w:numPr>
              <w:ilvl w:val="1"/>
              <w:numId w:val="24"/>
            </w:numPr>
            <w:tabs>
              <w:tab w:val="left" w:pos="1201"/>
              <w:tab w:val="right" w:leader="dot" w:pos="9227"/>
            </w:tabs>
            <w:spacing w:line="242" w:lineRule="exact"/>
          </w:pPr>
          <w:hyperlink w:anchor="_bookmark285" w:history="1">
            <w:r>
              <w:t>Consideraciones</w:t>
            </w:r>
            <w:r>
              <w:rPr>
                <w:spacing w:val="-7"/>
              </w:rPr>
              <w:t xml:space="preserve"> </w:t>
            </w:r>
            <w:r>
              <w:t>de</w:t>
            </w:r>
            <w:r>
              <w:rPr>
                <w:spacing w:val="-5"/>
              </w:rPr>
              <w:t xml:space="preserve"> </w:t>
            </w:r>
            <w:r>
              <w:t>la</w:t>
            </w:r>
            <w:r>
              <w:rPr>
                <w:spacing w:val="-6"/>
              </w:rPr>
              <w:t xml:space="preserve"> </w:t>
            </w:r>
            <w:r>
              <w:rPr>
                <w:spacing w:val="-4"/>
              </w:rPr>
              <w:t>Cort</w:t>
            </w:r>
            <w:r>
              <w:rPr>
                <w:spacing w:val="-4"/>
              </w:rPr>
              <w:t>e</w:t>
            </w:r>
            <w:r>
              <w:tab/>
            </w:r>
            <w:r>
              <w:rPr>
                <w:spacing w:val="-5"/>
              </w:rPr>
              <w:t>58</w:t>
            </w:r>
          </w:hyperlink>
        </w:p>
        <w:p w14:paraId="01055228" w14:textId="77777777" w:rsidR="00CB1980" w:rsidRDefault="0078798F">
          <w:pPr>
            <w:pStyle w:val="TDC2"/>
            <w:numPr>
              <w:ilvl w:val="1"/>
              <w:numId w:val="28"/>
            </w:numPr>
            <w:tabs>
              <w:tab w:val="left" w:pos="1060"/>
              <w:tab w:val="left" w:pos="1061"/>
              <w:tab w:val="right" w:leader="dot" w:pos="9227"/>
            </w:tabs>
            <w:spacing w:line="242" w:lineRule="exact"/>
            <w:ind w:left="1061"/>
          </w:pPr>
          <w:hyperlink w:anchor="_bookmark286" w:history="1">
            <w:r>
              <w:t>Garantías</w:t>
            </w:r>
            <w:r>
              <w:rPr>
                <w:spacing w:val="-4"/>
              </w:rPr>
              <w:t xml:space="preserve"> </w:t>
            </w:r>
            <w:r>
              <w:t>de</w:t>
            </w:r>
            <w:r>
              <w:rPr>
                <w:spacing w:val="-6"/>
              </w:rPr>
              <w:t xml:space="preserve"> </w:t>
            </w:r>
            <w:r>
              <w:t>no</w:t>
            </w:r>
            <w:r>
              <w:rPr>
                <w:spacing w:val="-4"/>
              </w:rPr>
              <w:t xml:space="preserve"> </w:t>
            </w:r>
            <w:r>
              <w:rPr>
                <w:spacing w:val="-2"/>
              </w:rPr>
              <w:t>repetición</w:t>
            </w:r>
            <w:r>
              <w:tab/>
            </w:r>
            <w:r>
              <w:rPr>
                <w:spacing w:val="-5"/>
              </w:rPr>
              <w:t>58</w:t>
            </w:r>
          </w:hyperlink>
        </w:p>
        <w:p w14:paraId="442D8992" w14:textId="77777777" w:rsidR="00CB1980" w:rsidRDefault="0078798F">
          <w:pPr>
            <w:pStyle w:val="TDC3"/>
            <w:numPr>
              <w:ilvl w:val="1"/>
              <w:numId w:val="23"/>
            </w:numPr>
            <w:tabs>
              <w:tab w:val="left" w:pos="1215"/>
              <w:tab w:val="right" w:leader="dot" w:pos="9227"/>
            </w:tabs>
            <w:ind w:hanging="496"/>
          </w:pPr>
          <w:hyperlink w:anchor="_bookmark287" w:history="1">
            <w:r>
              <w:t>Solicitudes</w:t>
            </w:r>
            <w:r>
              <w:rPr>
                <w:spacing w:val="-4"/>
              </w:rPr>
              <w:t xml:space="preserve"> </w:t>
            </w:r>
            <w:r>
              <w:t>de</w:t>
            </w:r>
            <w:r>
              <w:rPr>
                <w:spacing w:val="-6"/>
              </w:rPr>
              <w:t xml:space="preserve"> </w:t>
            </w:r>
            <w:r>
              <w:t>la</w:t>
            </w:r>
            <w:r>
              <w:rPr>
                <w:spacing w:val="-3"/>
              </w:rPr>
              <w:t xml:space="preserve"> </w:t>
            </w:r>
            <w:r>
              <w:t>Comisión</w:t>
            </w:r>
            <w:r>
              <w:rPr>
                <w:spacing w:val="-2"/>
              </w:rPr>
              <w:t xml:space="preserve"> </w:t>
            </w:r>
            <w:r>
              <w:t>y</w:t>
            </w:r>
            <w:r>
              <w:rPr>
                <w:spacing w:val="-6"/>
              </w:rPr>
              <w:t xml:space="preserve"> </w:t>
            </w:r>
            <w:r>
              <w:t>de</w:t>
            </w:r>
            <w:r>
              <w:rPr>
                <w:spacing w:val="-6"/>
              </w:rPr>
              <w:t xml:space="preserve"> </w:t>
            </w:r>
            <w:r>
              <w:t>las</w:t>
            </w:r>
            <w:r>
              <w:rPr>
                <w:spacing w:val="-3"/>
              </w:rPr>
              <w:t xml:space="preserve"> </w:t>
            </w:r>
            <w:r>
              <w:rPr>
                <w:spacing w:val="-2"/>
              </w:rPr>
              <w:t>partes</w:t>
            </w:r>
            <w:r>
              <w:tab/>
            </w:r>
            <w:r>
              <w:rPr>
                <w:spacing w:val="-5"/>
              </w:rPr>
              <w:t>58</w:t>
            </w:r>
          </w:hyperlink>
        </w:p>
        <w:p w14:paraId="220372FE" w14:textId="77777777" w:rsidR="00CB1980" w:rsidRDefault="0078798F">
          <w:pPr>
            <w:pStyle w:val="TDC3"/>
            <w:numPr>
              <w:ilvl w:val="1"/>
              <w:numId w:val="23"/>
            </w:numPr>
            <w:tabs>
              <w:tab w:val="left" w:pos="1215"/>
              <w:tab w:val="right" w:leader="dot" w:pos="9226"/>
            </w:tabs>
            <w:spacing w:before="1"/>
            <w:ind w:hanging="496"/>
          </w:pPr>
          <w:hyperlink w:anchor="_bookmark289" w:history="1">
            <w:r>
              <w:t>Consideraciones</w:t>
            </w:r>
            <w:r>
              <w:rPr>
                <w:spacing w:val="-8"/>
              </w:rPr>
              <w:t xml:space="preserve"> </w:t>
            </w:r>
            <w:r>
              <w:t>de</w:t>
            </w:r>
            <w:r>
              <w:rPr>
                <w:spacing w:val="-5"/>
              </w:rPr>
              <w:t xml:space="preserve"> </w:t>
            </w:r>
            <w:r>
              <w:t>la</w:t>
            </w:r>
            <w:r>
              <w:rPr>
                <w:spacing w:val="-6"/>
              </w:rPr>
              <w:t xml:space="preserve"> </w:t>
            </w:r>
            <w:r>
              <w:rPr>
                <w:spacing w:val="-4"/>
              </w:rPr>
              <w:t>Corte</w:t>
            </w:r>
            <w:r>
              <w:tab/>
            </w:r>
            <w:r>
              <w:rPr>
                <w:spacing w:val="-5"/>
              </w:rPr>
              <w:t>59</w:t>
            </w:r>
          </w:hyperlink>
        </w:p>
        <w:p w14:paraId="795F4E1D" w14:textId="77777777" w:rsidR="00CB1980" w:rsidRDefault="0078798F">
          <w:pPr>
            <w:pStyle w:val="TDC2"/>
            <w:numPr>
              <w:ilvl w:val="1"/>
              <w:numId w:val="28"/>
            </w:numPr>
            <w:tabs>
              <w:tab w:val="left" w:pos="1060"/>
              <w:tab w:val="left" w:pos="1061"/>
              <w:tab w:val="right" w:leader="dot" w:pos="9226"/>
            </w:tabs>
            <w:spacing w:line="242" w:lineRule="exact"/>
            <w:ind w:left="1060"/>
          </w:pPr>
          <w:hyperlink w:anchor="_bookmark294" w:history="1">
            <w:r>
              <w:t>Otras</w:t>
            </w:r>
            <w:r>
              <w:rPr>
                <w:spacing w:val="-8"/>
              </w:rPr>
              <w:t xml:space="preserve"> </w:t>
            </w:r>
            <w:r>
              <w:t>medidas</w:t>
            </w:r>
            <w:r>
              <w:rPr>
                <w:spacing w:val="-9"/>
              </w:rPr>
              <w:t xml:space="preserve"> </w:t>
            </w:r>
            <w:r>
              <w:rPr>
                <w:spacing w:val="-2"/>
              </w:rPr>
              <w:t>solicitadas</w:t>
            </w:r>
            <w:r>
              <w:tab/>
            </w:r>
            <w:r>
              <w:rPr>
                <w:spacing w:val="-5"/>
              </w:rPr>
              <w:t>61</w:t>
            </w:r>
          </w:hyperlink>
        </w:p>
        <w:p w14:paraId="5844B88D" w14:textId="77777777" w:rsidR="00CB1980" w:rsidRDefault="0078798F">
          <w:pPr>
            <w:pStyle w:val="TDC3"/>
            <w:numPr>
              <w:ilvl w:val="1"/>
              <w:numId w:val="22"/>
            </w:numPr>
            <w:tabs>
              <w:tab w:val="left" w:pos="1188"/>
              <w:tab w:val="right" w:leader="dot" w:pos="9226"/>
            </w:tabs>
            <w:spacing w:line="242" w:lineRule="exact"/>
            <w:ind w:hanging="469"/>
          </w:pPr>
          <w:hyperlink w:anchor="_bookmark295" w:history="1">
            <w:r>
              <w:t>Solicitudes</w:t>
            </w:r>
            <w:r>
              <w:rPr>
                <w:spacing w:val="-6"/>
              </w:rPr>
              <w:t xml:space="preserve"> </w:t>
            </w:r>
            <w:r>
              <w:t>de</w:t>
            </w:r>
            <w:r>
              <w:rPr>
                <w:spacing w:val="-5"/>
              </w:rPr>
              <w:t xml:space="preserve"> </w:t>
            </w:r>
            <w:r>
              <w:t>la</w:t>
            </w:r>
            <w:r>
              <w:rPr>
                <w:spacing w:val="-4"/>
              </w:rPr>
              <w:t xml:space="preserve"> </w:t>
            </w:r>
            <w:r>
              <w:t>Comisión</w:t>
            </w:r>
            <w:r>
              <w:rPr>
                <w:spacing w:val="-3"/>
              </w:rPr>
              <w:t xml:space="preserve"> </w:t>
            </w:r>
            <w:r>
              <w:t>y</w:t>
            </w:r>
            <w:r>
              <w:rPr>
                <w:spacing w:val="-4"/>
              </w:rPr>
              <w:t xml:space="preserve"> </w:t>
            </w:r>
            <w:r>
              <w:t>de</w:t>
            </w:r>
            <w:r>
              <w:rPr>
                <w:spacing w:val="-5"/>
              </w:rPr>
              <w:t xml:space="preserve"> </w:t>
            </w:r>
            <w:r>
              <w:t>las</w:t>
            </w:r>
            <w:r>
              <w:rPr>
                <w:spacing w:val="-5"/>
              </w:rPr>
              <w:t xml:space="preserve"> </w:t>
            </w:r>
            <w:r>
              <w:rPr>
                <w:spacing w:val="-2"/>
              </w:rPr>
              <w:t>partes</w:t>
            </w:r>
            <w:r>
              <w:tab/>
            </w:r>
            <w:r>
              <w:rPr>
                <w:spacing w:val="-5"/>
              </w:rPr>
              <w:t>61</w:t>
            </w:r>
          </w:hyperlink>
        </w:p>
        <w:p w14:paraId="5F68E98A" w14:textId="77777777" w:rsidR="00CB1980" w:rsidRDefault="0078798F">
          <w:pPr>
            <w:pStyle w:val="TDC3"/>
            <w:numPr>
              <w:ilvl w:val="1"/>
              <w:numId w:val="22"/>
            </w:numPr>
            <w:tabs>
              <w:tab w:val="left" w:pos="1188"/>
              <w:tab w:val="right" w:leader="dot" w:pos="9226"/>
            </w:tabs>
            <w:ind w:hanging="469"/>
          </w:pPr>
          <w:hyperlink w:anchor="_bookmark296" w:history="1">
            <w:r>
              <w:t>Consideraciones</w:t>
            </w:r>
            <w:r>
              <w:rPr>
                <w:spacing w:val="-6"/>
              </w:rPr>
              <w:t xml:space="preserve"> </w:t>
            </w:r>
            <w:r>
              <w:t>de</w:t>
            </w:r>
            <w:r>
              <w:rPr>
                <w:spacing w:val="-7"/>
              </w:rPr>
              <w:t xml:space="preserve"> </w:t>
            </w:r>
            <w:r>
              <w:t>la</w:t>
            </w:r>
            <w:r>
              <w:rPr>
                <w:spacing w:val="-8"/>
              </w:rPr>
              <w:t xml:space="preserve"> </w:t>
            </w:r>
            <w:r>
              <w:rPr>
                <w:spacing w:val="-2"/>
              </w:rPr>
              <w:t>Corte</w:t>
            </w:r>
            <w:r>
              <w:tab/>
            </w:r>
            <w:r>
              <w:rPr>
                <w:spacing w:val="-5"/>
              </w:rPr>
              <w:t>62</w:t>
            </w:r>
          </w:hyperlink>
        </w:p>
        <w:p w14:paraId="56D437AF" w14:textId="77777777" w:rsidR="00CB1980" w:rsidRDefault="0078798F">
          <w:pPr>
            <w:pStyle w:val="TDC2"/>
            <w:numPr>
              <w:ilvl w:val="1"/>
              <w:numId w:val="28"/>
            </w:numPr>
            <w:tabs>
              <w:tab w:val="left" w:pos="1060"/>
              <w:tab w:val="left" w:pos="1061"/>
              <w:tab w:val="right" w:leader="dot" w:pos="9226"/>
            </w:tabs>
            <w:spacing w:before="2"/>
            <w:ind w:left="1060"/>
          </w:pPr>
          <w:hyperlink w:anchor="_bookmark297" w:history="1">
            <w:r>
              <w:rPr>
                <w:w w:val="95"/>
              </w:rPr>
              <w:t>Indemnizaciones</w:t>
            </w:r>
            <w:r>
              <w:rPr>
                <w:spacing w:val="65"/>
              </w:rPr>
              <w:t xml:space="preserve"> </w:t>
            </w:r>
            <w:r>
              <w:rPr>
                <w:spacing w:val="-2"/>
              </w:rPr>
              <w:t>compensatorias</w:t>
            </w:r>
            <w:r>
              <w:tab/>
            </w:r>
            <w:r>
              <w:rPr>
                <w:spacing w:val="-5"/>
              </w:rPr>
              <w:t>62</w:t>
            </w:r>
          </w:hyperlink>
        </w:p>
        <w:p w14:paraId="26692BA3" w14:textId="77777777" w:rsidR="00CB1980" w:rsidRDefault="0078798F">
          <w:pPr>
            <w:pStyle w:val="TDC2"/>
            <w:numPr>
              <w:ilvl w:val="1"/>
              <w:numId w:val="28"/>
            </w:numPr>
            <w:tabs>
              <w:tab w:val="left" w:pos="1059"/>
              <w:tab w:val="left" w:pos="1060"/>
              <w:tab w:val="right" w:leader="dot" w:pos="9226"/>
            </w:tabs>
            <w:spacing w:line="242" w:lineRule="exact"/>
            <w:ind w:left="1060"/>
          </w:pPr>
          <w:hyperlink w:anchor="_bookmark299" w:history="1">
            <w:r>
              <w:t>Costas</w:t>
            </w:r>
            <w:r>
              <w:rPr>
                <w:spacing w:val="-6"/>
              </w:rPr>
              <w:t xml:space="preserve"> </w:t>
            </w:r>
            <w:r>
              <w:t>y</w:t>
            </w:r>
            <w:r>
              <w:rPr>
                <w:spacing w:val="-5"/>
              </w:rPr>
              <w:t xml:space="preserve"> </w:t>
            </w:r>
            <w:r>
              <w:rPr>
                <w:spacing w:val="-2"/>
                <w:w w:val="95"/>
              </w:rPr>
              <w:t>gastos</w:t>
            </w:r>
            <w:r>
              <w:tab/>
            </w:r>
            <w:r>
              <w:rPr>
                <w:spacing w:val="-5"/>
              </w:rPr>
              <w:t>64</w:t>
            </w:r>
          </w:hyperlink>
        </w:p>
        <w:p w14:paraId="2BBBD7BE" w14:textId="77777777" w:rsidR="00CB1980" w:rsidRDefault="0078798F">
          <w:pPr>
            <w:pStyle w:val="TDC2"/>
            <w:numPr>
              <w:ilvl w:val="1"/>
              <w:numId w:val="28"/>
            </w:numPr>
            <w:tabs>
              <w:tab w:val="left" w:pos="1059"/>
              <w:tab w:val="left" w:pos="1060"/>
              <w:tab w:val="right" w:leader="dot" w:pos="9226"/>
            </w:tabs>
            <w:ind w:left="1059"/>
          </w:pPr>
          <w:hyperlink w:anchor="_bookmark302" w:history="1">
            <w:r>
              <w:t>Modalidad</w:t>
            </w:r>
            <w:r>
              <w:rPr>
                <w:spacing w:val="-7"/>
              </w:rPr>
              <w:t xml:space="preserve"> </w:t>
            </w:r>
            <w:r>
              <w:t>de</w:t>
            </w:r>
            <w:r>
              <w:rPr>
                <w:spacing w:val="-6"/>
              </w:rPr>
              <w:t xml:space="preserve"> </w:t>
            </w:r>
            <w:r>
              <w:t>cumplimiento</w:t>
            </w:r>
            <w:r>
              <w:rPr>
                <w:spacing w:val="-7"/>
              </w:rPr>
              <w:t xml:space="preserve"> </w:t>
            </w:r>
            <w:r>
              <w:t>de</w:t>
            </w:r>
            <w:r>
              <w:rPr>
                <w:spacing w:val="-8"/>
              </w:rPr>
              <w:t xml:space="preserve"> </w:t>
            </w:r>
            <w:r>
              <w:t>los</w:t>
            </w:r>
            <w:r>
              <w:rPr>
                <w:spacing w:val="-7"/>
              </w:rPr>
              <w:t xml:space="preserve"> </w:t>
            </w:r>
            <w:r>
              <w:t>pagos</w:t>
            </w:r>
            <w:r>
              <w:rPr>
                <w:spacing w:val="-5"/>
              </w:rPr>
              <w:t xml:space="preserve"> </w:t>
            </w:r>
            <w:r>
              <w:rPr>
                <w:spacing w:val="-2"/>
              </w:rPr>
              <w:t>ordenados</w:t>
            </w:r>
            <w:r>
              <w:tab/>
            </w:r>
            <w:r>
              <w:rPr>
                <w:spacing w:val="-5"/>
              </w:rPr>
              <w:t>65</w:t>
            </w:r>
          </w:hyperlink>
        </w:p>
        <w:p w14:paraId="60507175" w14:textId="77777777" w:rsidR="00CB1980" w:rsidRDefault="0078798F">
          <w:pPr>
            <w:pStyle w:val="TDC1"/>
            <w:numPr>
              <w:ilvl w:val="0"/>
              <w:numId w:val="28"/>
            </w:numPr>
            <w:tabs>
              <w:tab w:val="left" w:pos="729"/>
              <w:tab w:val="right" w:leader="dot" w:pos="9226"/>
            </w:tabs>
            <w:spacing w:before="2" w:line="240" w:lineRule="auto"/>
            <w:ind w:left="728" w:hanging="330"/>
          </w:pPr>
          <w:hyperlink w:anchor="_bookmark306" w:history="1">
            <w:r>
              <w:t>PUNTOS</w:t>
            </w:r>
            <w:r>
              <w:rPr>
                <w:spacing w:val="-9"/>
              </w:rPr>
              <w:t xml:space="preserve"> </w:t>
            </w:r>
            <w:r>
              <w:rPr>
                <w:spacing w:val="-2"/>
              </w:rPr>
              <w:t>RESOLUTIVOS</w:t>
            </w:r>
            <w:r>
              <w:tab/>
            </w:r>
            <w:r>
              <w:rPr>
                <w:spacing w:val="-5"/>
              </w:rPr>
              <w:t>66</w:t>
            </w:r>
          </w:hyperlink>
        </w:p>
      </w:sdtContent>
    </w:sdt>
    <w:p w14:paraId="091D82C1" w14:textId="77777777" w:rsidR="00CB1980" w:rsidRDefault="00CB1980">
      <w:pPr>
        <w:sectPr w:rsidR="00CB1980">
          <w:type w:val="continuous"/>
          <w:pgSz w:w="12240" w:h="15840"/>
          <w:pgMar w:top="1340" w:right="1300" w:bottom="1519" w:left="1300" w:header="0" w:footer="898" w:gutter="0"/>
          <w:cols w:space="720"/>
        </w:sectPr>
      </w:pPr>
    </w:p>
    <w:p w14:paraId="4C2DD325" w14:textId="77777777" w:rsidR="00CB1980" w:rsidRDefault="0078798F">
      <w:pPr>
        <w:pStyle w:val="Ttulo1"/>
        <w:spacing w:before="76"/>
        <w:ind w:left="281"/>
      </w:pPr>
      <w:bookmarkStart w:id="2" w:name="I_INTRODUCCIÓN_A_LA_CAUSA_Y_OBJETO_DE_LA"/>
      <w:bookmarkStart w:id="3" w:name="_bookmark1"/>
      <w:bookmarkEnd w:id="2"/>
      <w:bookmarkEnd w:id="3"/>
      <w:r>
        <w:rPr>
          <w:w w:val="99"/>
        </w:rPr>
        <w:lastRenderedPageBreak/>
        <w:t>I</w:t>
      </w:r>
    </w:p>
    <w:p w14:paraId="150A12A7" w14:textId="77777777" w:rsidR="00CB1980" w:rsidRDefault="0078798F">
      <w:pPr>
        <w:spacing w:before="2"/>
        <w:ind w:left="373" w:right="374"/>
        <w:jc w:val="center"/>
        <w:rPr>
          <w:b/>
          <w:sz w:val="20"/>
        </w:rPr>
      </w:pPr>
      <w:r>
        <w:rPr>
          <w:b/>
          <w:sz w:val="20"/>
        </w:rPr>
        <w:t>INTRODUCCIÓN</w:t>
      </w:r>
      <w:r>
        <w:rPr>
          <w:b/>
          <w:spacing w:val="-6"/>
          <w:sz w:val="20"/>
        </w:rPr>
        <w:t xml:space="preserve"> </w:t>
      </w:r>
      <w:r>
        <w:rPr>
          <w:b/>
          <w:sz w:val="20"/>
        </w:rPr>
        <w:t>A</w:t>
      </w:r>
      <w:r>
        <w:rPr>
          <w:b/>
          <w:spacing w:val="-5"/>
          <w:sz w:val="20"/>
        </w:rPr>
        <w:t xml:space="preserve"> </w:t>
      </w:r>
      <w:r>
        <w:rPr>
          <w:b/>
          <w:sz w:val="20"/>
        </w:rPr>
        <w:t>LA</w:t>
      </w:r>
      <w:r>
        <w:rPr>
          <w:b/>
          <w:spacing w:val="-5"/>
          <w:sz w:val="20"/>
        </w:rPr>
        <w:t xml:space="preserve"> </w:t>
      </w:r>
      <w:r>
        <w:rPr>
          <w:b/>
          <w:sz w:val="20"/>
        </w:rPr>
        <w:t>CAUSA</w:t>
      </w:r>
      <w:r>
        <w:rPr>
          <w:b/>
          <w:spacing w:val="-8"/>
          <w:sz w:val="20"/>
        </w:rPr>
        <w:t xml:space="preserve"> </w:t>
      </w:r>
      <w:r>
        <w:rPr>
          <w:b/>
          <w:sz w:val="20"/>
        </w:rPr>
        <w:t>Y</w:t>
      </w:r>
      <w:r>
        <w:rPr>
          <w:b/>
          <w:spacing w:val="-6"/>
          <w:sz w:val="20"/>
        </w:rPr>
        <w:t xml:space="preserve"> </w:t>
      </w:r>
      <w:r>
        <w:rPr>
          <w:b/>
          <w:sz w:val="20"/>
        </w:rPr>
        <w:t>OBJETO</w:t>
      </w:r>
      <w:r>
        <w:rPr>
          <w:b/>
          <w:spacing w:val="-6"/>
          <w:sz w:val="20"/>
        </w:rPr>
        <w:t xml:space="preserve"> </w:t>
      </w:r>
      <w:r>
        <w:rPr>
          <w:b/>
          <w:sz w:val="20"/>
        </w:rPr>
        <w:t>DE</w:t>
      </w:r>
      <w:r>
        <w:rPr>
          <w:b/>
          <w:spacing w:val="-4"/>
          <w:sz w:val="20"/>
        </w:rPr>
        <w:t xml:space="preserve"> </w:t>
      </w:r>
      <w:r>
        <w:rPr>
          <w:b/>
          <w:sz w:val="20"/>
        </w:rPr>
        <w:t>LA</w:t>
      </w:r>
      <w:r>
        <w:rPr>
          <w:b/>
          <w:spacing w:val="-6"/>
          <w:sz w:val="20"/>
        </w:rPr>
        <w:t xml:space="preserve"> </w:t>
      </w:r>
      <w:r>
        <w:rPr>
          <w:b/>
          <w:spacing w:val="-2"/>
          <w:sz w:val="20"/>
        </w:rPr>
        <w:t>CONTROVERSIA</w:t>
      </w:r>
    </w:p>
    <w:p w14:paraId="3E7A4CD6" w14:textId="77777777" w:rsidR="00CB1980" w:rsidRDefault="00CB1980">
      <w:pPr>
        <w:pStyle w:val="Textoindependiente"/>
        <w:spacing w:before="11"/>
        <w:rPr>
          <w:b/>
          <w:sz w:val="19"/>
        </w:rPr>
      </w:pPr>
    </w:p>
    <w:p w14:paraId="74E2821C" w14:textId="77777777" w:rsidR="00CB1980" w:rsidRDefault="0078798F">
      <w:pPr>
        <w:pStyle w:val="Prrafodelista"/>
        <w:numPr>
          <w:ilvl w:val="0"/>
          <w:numId w:val="21"/>
        </w:numPr>
        <w:tabs>
          <w:tab w:val="left" w:pos="1110"/>
        </w:tabs>
        <w:ind w:right="394" w:firstLine="0"/>
        <w:jc w:val="both"/>
        <w:rPr>
          <w:sz w:val="20"/>
        </w:rPr>
      </w:pPr>
      <w:r>
        <w:rPr>
          <w:i/>
          <w:sz w:val="20"/>
        </w:rPr>
        <w:t xml:space="preserve">El caso sometido a la Corte. </w:t>
      </w:r>
      <w:r>
        <w:rPr>
          <w:sz w:val="20"/>
        </w:rPr>
        <w:t>– El 16 de octubre de 2019 la Comisión Interamericana de Derechos Humanos (en adelante también “la Com</w:t>
      </w:r>
      <w:r>
        <w:rPr>
          <w:sz w:val="20"/>
        </w:rPr>
        <w:t>isión Interamericana” o “la Comisión”) sometió a la jurisdicción de la Corte el caso “Emilio Palacio</w:t>
      </w:r>
      <w:r>
        <w:rPr>
          <w:spacing w:val="-15"/>
          <w:sz w:val="20"/>
        </w:rPr>
        <w:t xml:space="preserve"> </w:t>
      </w:r>
      <w:r>
        <w:rPr>
          <w:sz w:val="20"/>
        </w:rPr>
        <w:t>Urrutia</w:t>
      </w:r>
      <w:r>
        <w:rPr>
          <w:spacing w:val="-13"/>
          <w:sz w:val="20"/>
        </w:rPr>
        <w:t xml:space="preserve"> </w:t>
      </w:r>
      <w:r>
        <w:rPr>
          <w:sz w:val="20"/>
        </w:rPr>
        <w:t>y</w:t>
      </w:r>
      <w:r>
        <w:rPr>
          <w:spacing w:val="-12"/>
          <w:sz w:val="20"/>
        </w:rPr>
        <w:t xml:space="preserve"> </w:t>
      </w:r>
      <w:r>
        <w:rPr>
          <w:sz w:val="20"/>
        </w:rPr>
        <w:t>otros”</w:t>
      </w:r>
      <w:r>
        <w:rPr>
          <w:spacing w:val="-12"/>
          <w:sz w:val="20"/>
        </w:rPr>
        <w:t xml:space="preserve"> </w:t>
      </w:r>
      <w:r>
        <w:rPr>
          <w:sz w:val="20"/>
        </w:rPr>
        <w:t>contra</w:t>
      </w:r>
      <w:r>
        <w:rPr>
          <w:spacing w:val="-13"/>
          <w:sz w:val="20"/>
        </w:rPr>
        <w:t xml:space="preserve"> </w:t>
      </w:r>
      <w:r>
        <w:rPr>
          <w:sz w:val="20"/>
        </w:rPr>
        <w:t>la</w:t>
      </w:r>
      <w:r>
        <w:rPr>
          <w:spacing w:val="-13"/>
          <w:sz w:val="20"/>
        </w:rPr>
        <w:t xml:space="preserve"> </w:t>
      </w:r>
      <w:r>
        <w:rPr>
          <w:sz w:val="20"/>
        </w:rPr>
        <w:t>República</w:t>
      </w:r>
      <w:r>
        <w:rPr>
          <w:spacing w:val="-13"/>
          <w:sz w:val="20"/>
        </w:rPr>
        <w:t xml:space="preserve"> </w:t>
      </w:r>
      <w:r>
        <w:rPr>
          <w:sz w:val="20"/>
        </w:rPr>
        <w:t>del</w:t>
      </w:r>
      <w:r>
        <w:rPr>
          <w:spacing w:val="-13"/>
          <w:sz w:val="20"/>
        </w:rPr>
        <w:t xml:space="preserve"> </w:t>
      </w:r>
      <w:r>
        <w:rPr>
          <w:sz w:val="20"/>
        </w:rPr>
        <w:t>Ecuador</w:t>
      </w:r>
      <w:r>
        <w:rPr>
          <w:spacing w:val="-15"/>
          <w:sz w:val="20"/>
        </w:rPr>
        <w:t xml:space="preserve"> </w:t>
      </w:r>
      <w:r>
        <w:rPr>
          <w:sz w:val="20"/>
        </w:rPr>
        <w:t>(en</w:t>
      </w:r>
      <w:r>
        <w:rPr>
          <w:spacing w:val="-13"/>
          <w:sz w:val="20"/>
        </w:rPr>
        <w:t xml:space="preserve"> </w:t>
      </w:r>
      <w:r>
        <w:rPr>
          <w:sz w:val="20"/>
        </w:rPr>
        <w:t>adelante</w:t>
      </w:r>
      <w:r>
        <w:rPr>
          <w:spacing w:val="-15"/>
          <w:sz w:val="20"/>
        </w:rPr>
        <w:t xml:space="preserve"> </w:t>
      </w:r>
      <w:r>
        <w:rPr>
          <w:sz w:val="20"/>
        </w:rPr>
        <w:t>también</w:t>
      </w:r>
      <w:r>
        <w:rPr>
          <w:spacing w:val="-13"/>
          <w:sz w:val="20"/>
        </w:rPr>
        <w:t xml:space="preserve"> </w:t>
      </w:r>
      <w:r>
        <w:rPr>
          <w:sz w:val="20"/>
        </w:rPr>
        <w:t>“el</w:t>
      </w:r>
      <w:r>
        <w:rPr>
          <w:spacing w:val="-13"/>
          <w:sz w:val="20"/>
        </w:rPr>
        <w:t xml:space="preserve"> </w:t>
      </w:r>
      <w:r>
        <w:rPr>
          <w:sz w:val="20"/>
        </w:rPr>
        <w:t>Estado” o “Ecuador”). De acuerdo con lo indicado por la Comisión, el caso se relaciona con una serie</w:t>
      </w:r>
      <w:r>
        <w:rPr>
          <w:spacing w:val="-9"/>
          <w:sz w:val="20"/>
        </w:rPr>
        <w:t xml:space="preserve"> </w:t>
      </w:r>
      <w:r>
        <w:rPr>
          <w:sz w:val="20"/>
        </w:rPr>
        <w:t>de</w:t>
      </w:r>
      <w:r>
        <w:rPr>
          <w:spacing w:val="-9"/>
          <w:sz w:val="20"/>
        </w:rPr>
        <w:t xml:space="preserve"> </w:t>
      </w:r>
      <w:r>
        <w:rPr>
          <w:sz w:val="20"/>
        </w:rPr>
        <w:t>violaciones</w:t>
      </w:r>
      <w:r>
        <w:rPr>
          <w:spacing w:val="-9"/>
          <w:sz w:val="20"/>
        </w:rPr>
        <w:t xml:space="preserve"> </w:t>
      </w:r>
      <w:r>
        <w:rPr>
          <w:sz w:val="20"/>
        </w:rPr>
        <w:t>de</w:t>
      </w:r>
      <w:r>
        <w:rPr>
          <w:spacing w:val="-9"/>
          <w:sz w:val="20"/>
        </w:rPr>
        <w:t xml:space="preserve"> </w:t>
      </w:r>
      <w:r>
        <w:rPr>
          <w:sz w:val="20"/>
        </w:rPr>
        <w:t>derechos</w:t>
      </w:r>
      <w:r>
        <w:rPr>
          <w:spacing w:val="-9"/>
          <w:sz w:val="20"/>
        </w:rPr>
        <w:t xml:space="preserve"> </w:t>
      </w:r>
      <w:r>
        <w:rPr>
          <w:sz w:val="20"/>
        </w:rPr>
        <w:t>humanos</w:t>
      </w:r>
      <w:r>
        <w:rPr>
          <w:spacing w:val="-9"/>
          <w:sz w:val="20"/>
        </w:rPr>
        <w:t xml:space="preserve"> </w:t>
      </w:r>
      <w:r>
        <w:rPr>
          <w:sz w:val="20"/>
        </w:rPr>
        <w:t>derivadas</w:t>
      </w:r>
      <w:r>
        <w:rPr>
          <w:spacing w:val="-9"/>
          <w:sz w:val="20"/>
        </w:rPr>
        <w:t xml:space="preserve"> </w:t>
      </w:r>
      <w:r>
        <w:rPr>
          <w:sz w:val="20"/>
        </w:rPr>
        <w:t>del</w:t>
      </w:r>
      <w:r>
        <w:rPr>
          <w:spacing w:val="-7"/>
          <w:sz w:val="20"/>
        </w:rPr>
        <w:t xml:space="preserve"> </w:t>
      </w:r>
      <w:r>
        <w:rPr>
          <w:sz w:val="20"/>
        </w:rPr>
        <w:t>proceso</w:t>
      </w:r>
      <w:r>
        <w:rPr>
          <w:spacing w:val="-9"/>
          <w:sz w:val="20"/>
        </w:rPr>
        <w:t xml:space="preserve"> </w:t>
      </w:r>
      <w:r>
        <w:rPr>
          <w:sz w:val="20"/>
        </w:rPr>
        <w:t>penal</w:t>
      </w:r>
      <w:r>
        <w:rPr>
          <w:spacing w:val="-7"/>
          <w:sz w:val="20"/>
        </w:rPr>
        <w:t xml:space="preserve"> </w:t>
      </w:r>
      <w:r>
        <w:rPr>
          <w:sz w:val="20"/>
        </w:rPr>
        <w:t>promovido</w:t>
      </w:r>
      <w:r>
        <w:rPr>
          <w:spacing w:val="-9"/>
          <w:sz w:val="20"/>
        </w:rPr>
        <w:t xml:space="preserve"> </w:t>
      </w:r>
      <w:r>
        <w:rPr>
          <w:sz w:val="20"/>
        </w:rPr>
        <w:t>por</w:t>
      </w:r>
      <w:r>
        <w:rPr>
          <w:spacing w:val="-7"/>
          <w:sz w:val="20"/>
        </w:rPr>
        <w:t xml:space="preserve"> </w:t>
      </w:r>
      <w:r>
        <w:rPr>
          <w:sz w:val="20"/>
        </w:rPr>
        <w:t>el entonces Presidente de Ecuador, Rafael Vicente Correa Delgado (en adelante,</w:t>
      </w:r>
      <w:r>
        <w:rPr>
          <w:sz w:val="20"/>
        </w:rPr>
        <w:t xml:space="preserve"> también “el entonces Presidente” o “el ex Presidente”) y que derivó en la condena en contra del periodista Emilio Palacio Urrutia y de los directivos del diario El Universo, los señores Nicolás</w:t>
      </w:r>
      <w:r>
        <w:rPr>
          <w:spacing w:val="-14"/>
          <w:sz w:val="20"/>
        </w:rPr>
        <w:t xml:space="preserve"> </w:t>
      </w:r>
      <w:r>
        <w:rPr>
          <w:sz w:val="20"/>
        </w:rPr>
        <w:t>Pérez</w:t>
      </w:r>
      <w:r>
        <w:rPr>
          <w:spacing w:val="-13"/>
          <w:sz w:val="20"/>
        </w:rPr>
        <w:t xml:space="preserve"> </w:t>
      </w:r>
      <w:r>
        <w:rPr>
          <w:sz w:val="20"/>
        </w:rPr>
        <w:t>Lapentti,</w:t>
      </w:r>
      <w:r>
        <w:rPr>
          <w:spacing w:val="-12"/>
          <w:sz w:val="20"/>
        </w:rPr>
        <w:t xml:space="preserve"> </w:t>
      </w:r>
      <w:r>
        <w:rPr>
          <w:sz w:val="20"/>
        </w:rPr>
        <w:t>César</w:t>
      </w:r>
      <w:r>
        <w:rPr>
          <w:spacing w:val="-15"/>
          <w:sz w:val="20"/>
        </w:rPr>
        <w:t xml:space="preserve"> </w:t>
      </w:r>
      <w:r>
        <w:rPr>
          <w:sz w:val="20"/>
        </w:rPr>
        <w:t>Enrique</w:t>
      </w:r>
      <w:r>
        <w:rPr>
          <w:spacing w:val="-15"/>
          <w:sz w:val="20"/>
        </w:rPr>
        <w:t xml:space="preserve"> </w:t>
      </w:r>
      <w:r>
        <w:rPr>
          <w:sz w:val="20"/>
        </w:rPr>
        <w:t>Pérez</w:t>
      </w:r>
      <w:r>
        <w:rPr>
          <w:spacing w:val="-13"/>
          <w:sz w:val="20"/>
        </w:rPr>
        <w:t xml:space="preserve"> </w:t>
      </w:r>
      <w:r>
        <w:rPr>
          <w:sz w:val="20"/>
        </w:rPr>
        <w:t>Barriga</w:t>
      </w:r>
      <w:r>
        <w:rPr>
          <w:spacing w:val="-13"/>
          <w:sz w:val="20"/>
        </w:rPr>
        <w:t xml:space="preserve"> </w:t>
      </w:r>
      <w:r>
        <w:rPr>
          <w:sz w:val="20"/>
        </w:rPr>
        <w:t>y</w:t>
      </w:r>
      <w:r>
        <w:rPr>
          <w:spacing w:val="-14"/>
          <w:sz w:val="20"/>
        </w:rPr>
        <w:t xml:space="preserve"> </w:t>
      </w:r>
      <w:r>
        <w:rPr>
          <w:sz w:val="20"/>
        </w:rPr>
        <w:t>Carlos</w:t>
      </w:r>
      <w:r>
        <w:rPr>
          <w:spacing w:val="-14"/>
          <w:sz w:val="20"/>
        </w:rPr>
        <w:t xml:space="preserve"> </w:t>
      </w:r>
      <w:r>
        <w:rPr>
          <w:sz w:val="20"/>
        </w:rPr>
        <w:t>Eduardo</w:t>
      </w:r>
      <w:r>
        <w:rPr>
          <w:spacing w:val="-15"/>
          <w:sz w:val="20"/>
        </w:rPr>
        <w:t xml:space="preserve"> </w:t>
      </w:r>
      <w:r>
        <w:rPr>
          <w:sz w:val="20"/>
        </w:rPr>
        <w:t>Pérez</w:t>
      </w:r>
      <w:r>
        <w:rPr>
          <w:spacing w:val="-13"/>
          <w:sz w:val="20"/>
        </w:rPr>
        <w:t xml:space="preserve"> </w:t>
      </w:r>
      <w:r>
        <w:rPr>
          <w:sz w:val="20"/>
        </w:rPr>
        <w:t>Barriga,</w:t>
      </w:r>
      <w:r>
        <w:rPr>
          <w:spacing w:val="-13"/>
          <w:sz w:val="20"/>
        </w:rPr>
        <w:t xml:space="preserve"> </w:t>
      </w:r>
      <w:r>
        <w:rPr>
          <w:sz w:val="20"/>
        </w:rPr>
        <w:t>“con motivo</w:t>
      </w:r>
      <w:r>
        <w:rPr>
          <w:spacing w:val="-14"/>
          <w:sz w:val="20"/>
        </w:rPr>
        <w:t xml:space="preserve"> </w:t>
      </w:r>
      <w:r>
        <w:rPr>
          <w:sz w:val="20"/>
        </w:rPr>
        <w:t>de</w:t>
      </w:r>
      <w:r>
        <w:rPr>
          <w:spacing w:val="-15"/>
          <w:sz w:val="20"/>
        </w:rPr>
        <w:t xml:space="preserve"> </w:t>
      </w:r>
      <w:r>
        <w:rPr>
          <w:sz w:val="20"/>
        </w:rPr>
        <w:t>la</w:t>
      </w:r>
      <w:r>
        <w:rPr>
          <w:spacing w:val="-13"/>
          <w:sz w:val="20"/>
        </w:rPr>
        <w:t xml:space="preserve"> </w:t>
      </w:r>
      <w:r>
        <w:rPr>
          <w:sz w:val="20"/>
        </w:rPr>
        <w:t>publicación</w:t>
      </w:r>
      <w:r>
        <w:rPr>
          <w:spacing w:val="-12"/>
          <w:sz w:val="20"/>
        </w:rPr>
        <w:t xml:space="preserve"> </w:t>
      </w:r>
      <w:r>
        <w:rPr>
          <w:sz w:val="20"/>
        </w:rPr>
        <w:t>de</w:t>
      </w:r>
      <w:r>
        <w:rPr>
          <w:spacing w:val="-14"/>
          <w:sz w:val="20"/>
        </w:rPr>
        <w:t xml:space="preserve"> </w:t>
      </w:r>
      <w:r>
        <w:rPr>
          <w:sz w:val="20"/>
        </w:rPr>
        <w:t>un</w:t>
      </w:r>
      <w:r>
        <w:rPr>
          <w:spacing w:val="-14"/>
          <w:sz w:val="20"/>
        </w:rPr>
        <w:t xml:space="preserve"> </w:t>
      </w:r>
      <w:r>
        <w:rPr>
          <w:sz w:val="20"/>
        </w:rPr>
        <w:t>artículo</w:t>
      </w:r>
      <w:r>
        <w:rPr>
          <w:spacing w:val="-14"/>
          <w:sz w:val="20"/>
        </w:rPr>
        <w:t xml:space="preserve"> </w:t>
      </w:r>
      <w:r>
        <w:rPr>
          <w:sz w:val="20"/>
        </w:rPr>
        <w:t>de</w:t>
      </w:r>
      <w:r>
        <w:rPr>
          <w:spacing w:val="-14"/>
          <w:sz w:val="20"/>
        </w:rPr>
        <w:t xml:space="preserve"> </w:t>
      </w:r>
      <w:r>
        <w:rPr>
          <w:sz w:val="20"/>
        </w:rPr>
        <w:t>opinión</w:t>
      </w:r>
      <w:r>
        <w:rPr>
          <w:spacing w:val="-14"/>
          <w:sz w:val="20"/>
        </w:rPr>
        <w:t xml:space="preserve"> </w:t>
      </w:r>
      <w:r>
        <w:rPr>
          <w:sz w:val="20"/>
        </w:rPr>
        <w:t>sobre</w:t>
      </w:r>
      <w:r>
        <w:rPr>
          <w:spacing w:val="-15"/>
          <w:sz w:val="20"/>
        </w:rPr>
        <w:t xml:space="preserve"> </w:t>
      </w:r>
      <w:r>
        <w:rPr>
          <w:sz w:val="20"/>
        </w:rPr>
        <w:t>un</w:t>
      </w:r>
      <w:r>
        <w:rPr>
          <w:spacing w:val="-12"/>
          <w:sz w:val="20"/>
        </w:rPr>
        <w:t xml:space="preserve"> </w:t>
      </w:r>
      <w:r>
        <w:rPr>
          <w:sz w:val="20"/>
        </w:rPr>
        <w:t>asunto</w:t>
      </w:r>
      <w:r>
        <w:rPr>
          <w:spacing w:val="-14"/>
          <w:sz w:val="20"/>
        </w:rPr>
        <w:t xml:space="preserve"> </w:t>
      </w:r>
      <w:r>
        <w:rPr>
          <w:sz w:val="20"/>
        </w:rPr>
        <w:t>de</w:t>
      </w:r>
      <w:r>
        <w:rPr>
          <w:spacing w:val="-14"/>
          <w:sz w:val="20"/>
        </w:rPr>
        <w:t xml:space="preserve"> </w:t>
      </w:r>
      <w:r>
        <w:rPr>
          <w:sz w:val="20"/>
        </w:rPr>
        <w:t>alto</w:t>
      </w:r>
      <w:r>
        <w:rPr>
          <w:spacing w:val="-15"/>
          <w:sz w:val="20"/>
        </w:rPr>
        <w:t xml:space="preserve"> </w:t>
      </w:r>
      <w:r>
        <w:rPr>
          <w:sz w:val="20"/>
        </w:rPr>
        <w:t>interés</w:t>
      </w:r>
      <w:r>
        <w:rPr>
          <w:spacing w:val="-13"/>
          <w:sz w:val="20"/>
        </w:rPr>
        <w:t xml:space="preserve"> </w:t>
      </w:r>
      <w:r>
        <w:rPr>
          <w:sz w:val="20"/>
        </w:rPr>
        <w:t>público respecto</w:t>
      </w:r>
      <w:r>
        <w:rPr>
          <w:spacing w:val="-5"/>
          <w:sz w:val="20"/>
        </w:rPr>
        <w:t xml:space="preserve"> </w:t>
      </w:r>
      <w:r>
        <w:rPr>
          <w:sz w:val="20"/>
        </w:rPr>
        <w:t>a</w:t>
      </w:r>
      <w:r>
        <w:rPr>
          <w:spacing w:val="-1"/>
          <w:sz w:val="20"/>
        </w:rPr>
        <w:t xml:space="preserve"> </w:t>
      </w:r>
      <w:r>
        <w:rPr>
          <w:sz w:val="20"/>
        </w:rPr>
        <w:t>los</w:t>
      </w:r>
      <w:r>
        <w:rPr>
          <w:spacing w:val="-2"/>
          <w:sz w:val="20"/>
        </w:rPr>
        <w:t xml:space="preserve"> </w:t>
      </w:r>
      <w:r>
        <w:rPr>
          <w:sz w:val="20"/>
        </w:rPr>
        <w:t>sucesos</w:t>
      </w:r>
      <w:r>
        <w:rPr>
          <w:spacing w:val="-5"/>
          <w:sz w:val="20"/>
        </w:rPr>
        <w:t xml:space="preserve"> </w:t>
      </w:r>
      <w:r>
        <w:rPr>
          <w:sz w:val="20"/>
        </w:rPr>
        <w:t>de</w:t>
      </w:r>
      <w:r>
        <w:rPr>
          <w:spacing w:val="-5"/>
          <w:sz w:val="20"/>
        </w:rPr>
        <w:t xml:space="preserve"> </w:t>
      </w:r>
      <w:r>
        <w:rPr>
          <w:sz w:val="20"/>
        </w:rPr>
        <w:t>crisis</w:t>
      </w:r>
      <w:r>
        <w:rPr>
          <w:spacing w:val="-2"/>
          <w:sz w:val="20"/>
        </w:rPr>
        <w:t xml:space="preserve"> </w:t>
      </w:r>
      <w:r>
        <w:rPr>
          <w:sz w:val="20"/>
        </w:rPr>
        <w:t>política</w:t>
      </w:r>
      <w:r>
        <w:rPr>
          <w:spacing w:val="-1"/>
          <w:sz w:val="20"/>
        </w:rPr>
        <w:t xml:space="preserve"> </w:t>
      </w:r>
      <w:r>
        <w:rPr>
          <w:sz w:val="20"/>
        </w:rPr>
        <w:t>ocurridas</w:t>
      </w:r>
      <w:r>
        <w:rPr>
          <w:spacing w:val="-5"/>
          <w:sz w:val="20"/>
        </w:rPr>
        <w:t xml:space="preserve"> </w:t>
      </w:r>
      <w:r>
        <w:rPr>
          <w:sz w:val="20"/>
        </w:rPr>
        <w:t>en</w:t>
      </w:r>
      <w:r>
        <w:rPr>
          <w:spacing w:val="-1"/>
          <w:sz w:val="20"/>
        </w:rPr>
        <w:t xml:space="preserve"> </w:t>
      </w:r>
      <w:r>
        <w:rPr>
          <w:sz w:val="20"/>
        </w:rPr>
        <w:t>septiembre</w:t>
      </w:r>
      <w:r>
        <w:rPr>
          <w:spacing w:val="-5"/>
          <w:sz w:val="20"/>
        </w:rPr>
        <w:t xml:space="preserve"> </w:t>
      </w:r>
      <w:r>
        <w:rPr>
          <w:sz w:val="20"/>
        </w:rPr>
        <w:t>de</w:t>
      </w:r>
      <w:r>
        <w:rPr>
          <w:spacing w:val="-5"/>
          <w:sz w:val="20"/>
        </w:rPr>
        <w:t xml:space="preserve"> </w:t>
      </w:r>
      <w:r>
        <w:rPr>
          <w:sz w:val="20"/>
        </w:rPr>
        <w:t>2010</w:t>
      </w:r>
      <w:r>
        <w:rPr>
          <w:spacing w:val="-4"/>
          <w:sz w:val="20"/>
        </w:rPr>
        <w:t xml:space="preserve"> </w:t>
      </w:r>
      <w:r>
        <w:rPr>
          <w:sz w:val="20"/>
        </w:rPr>
        <w:t>en</w:t>
      </w:r>
      <w:r>
        <w:rPr>
          <w:spacing w:val="-3"/>
          <w:sz w:val="20"/>
        </w:rPr>
        <w:t xml:space="preserve"> </w:t>
      </w:r>
      <w:r>
        <w:rPr>
          <w:sz w:val="20"/>
        </w:rPr>
        <w:t>el</w:t>
      </w:r>
      <w:r>
        <w:rPr>
          <w:spacing w:val="-4"/>
          <w:sz w:val="20"/>
        </w:rPr>
        <w:t xml:space="preserve"> </w:t>
      </w:r>
      <w:r>
        <w:rPr>
          <w:sz w:val="20"/>
        </w:rPr>
        <w:t>Ecuador, y a la actuación del expresidente Rafael Correa y de otras autoridades en el marco de dicha crisis”. La Comisión concluyó que el Estado violó el derecho a la libertad de pensamiento y expresión y el principio de legalidad y retroactividad, los der</w:t>
      </w:r>
      <w:r>
        <w:rPr>
          <w:sz w:val="20"/>
        </w:rPr>
        <w:t>echos a las garantías judiciales y protección judicial, en relación con las obligaciones generales contempladas en los artículos 1.1 y 2 de la Convención, en perjuicio de Emilio Palacio Urrutia, Carlos Nicolás Pérez Lapentti, Carlos Eduardo Pérez Barriga y</w:t>
      </w:r>
      <w:r>
        <w:rPr>
          <w:sz w:val="20"/>
        </w:rPr>
        <w:t xml:space="preserve"> César Enrique Pérez Barriga (en adelante, también “las presuntas víctimas”).</w:t>
      </w:r>
    </w:p>
    <w:p w14:paraId="30A65A3E" w14:textId="77777777" w:rsidR="00CB1980" w:rsidRDefault="00CB1980">
      <w:pPr>
        <w:pStyle w:val="Textoindependiente"/>
        <w:spacing w:before="1"/>
      </w:pPr>
    </w:p>
    <w:p w14:paraId="78E0CFEA" w14:textId="77777777" w:rsidR="00CB1980" w:rsidRDefault="0078798F">
      <w:pPr>
        <w:pStyle w:val="Prrafodelista"/>
        <w:numPr>
          <w:ilvl w:val="0"/>
          <w:numId w:val="21"/>
        </w:numPr>
        <w:tabs>
          <w:tab w:val="left" w:pos="1110"/>
        </w:tabs>
        <w:ind w:left="1109" w:hanging="709"/>
        <w:jc w:val="both"/>
        <w:rPr>
          <w:sz w:val="20"/>
        </w:rPr>
      </w:pPr>
      <w:r>
        <w:rPr>
          <w:i/>
          <w:sz w:val="20"/>
        </w:rPr>
        <w:t>Trámite</w:t>
      </w:r>
      <w:r>
        <w:rPr>
          <w:i/>
          <w:spacing w:val="-5"/>
          <w:sz w:val="20"/>
        </w:rPr>
        <w:t xml:space="preserve"> </w:t>
      </w:r>
      <w:r>
        <w:rPr>
          <w:i/>
          <w:sz w:val="20"/>
        </w:rPr>
        <w:t>ante</w:t>
      </w:r>
      <w:r>
        <w:rPr>
          <w:i/>
          <w:spacing w:val="-7"/>
          <w:sz w:val="20"/>
        </w:rPr>
        <w:t xml:space="preserve"> </w:t>
      </w:r>
      <w:r>
        <w:rPr>
          <w:i/>
          <w:sz w:val="20"/>
        </w:rPr>
        <w:t>la</w:t>
      </w:r>
      <w:r>
        <w:rPr>
          <w:i/>
          <w:spacing w:val="-4"/>
          <w:sz w:val="20"/>
        </w:rPr>
        <w:t xml:space="preserve"> </w:t>
      </w:r>
      <w:r>
        <w:rPr>
          <w:i/>
          <w:sz w:val="20"/>
        </w:rPr>
        <w:t>Comisión</w:t>
      </w:r>
      <w:r>
        <w:rPr>
          <w:sz w:val="20"/>
        </w:rPr>
        <w:t>.</w:t>
      </w:r>
      <w:r>
        <w:rPr>
          <w:spacing w:val="-6"/>
          <w:sz w:val="20"/>
        </w:rPr>
        <w:t xml:space="preserve"> </w:t>
      </w:r>
      <w:r>
        <w:rPr>
          <w:sz w:val="20"/>
        </w:rPr>
        <w:t>–</w:t>
      </w:r>
      <w:r>
        <w:rPr>
          <w:spacing w:val="-6"/>
          <w:sz w:val="20"/>
        </w:rPr>
        <w:t xml:space="preserve"> </w:t>
      </w:r>
      <w:r>
        <w:rPr>
          <w:sz w:val="20"/>
        </w:rPr>
        <w:t>El</w:t>
      </w:r>
      <w:r>
        <w:rPr>
          <w:spacing w:val="-5"/>
          <w:sz w:val="20"/>
        </w:rPr>
        <w:t xml:space="preserve"> </w:t>
      </w:r>
      <w:r>
        <w:rPr>
          <w:sz w:val="20"/>
        </w:rPr>
        <w:t>trámite</w:t>
      </w:r>
      <w:r>
        <w:rPr>
          <w:spacing w:val="-5"/>
          <w:sz w:val="20"/>
        </w:rPr>
        <w:t xml:space="preserve"> </w:t>
      </w:r>
      <w:r>
        <w:rPr>
          <w:sz w:val="20"/>
        </w:rPr>
        <w:t>ante</w:t>
      </w:r>
      <w:r>
        <w:rPr>
          <w:spacing w:val="-7"/>
          <w:sz w:val="20"/>
        </w:rPr>
        <w:t xml:space="preserve"> </w:t>
      </w:r>
      <w:r>
        <w:rPr>
          <w:sz w:val="20"/>
        </w:rPr>
        <w:t>la</w:t>
      </w:r>
      <w:r>
        <w:rPr>
          <w:spacing w:val="-4"/>
          <w:sz w:val="20"/>
        </w:rPr>
        <w:t xml:space="preserve"> </w:t>
      </w:r>
      <w:r>
        <w:rPr>
          <w:sz w:val="20"/>
        </w:rPr>
        <w:t>Comisión</w:t>
      </w:r>
      <w:r>
        <w:rPr>
          <w:spacing w:val="-2"/>
          <w:sz w:val="20"/>
        </w:rPr>
        <w:t xml:space="preserve"> </w:t>
      </w:r>
      <w:r>
        <w:rPr>
          <w:sz w:val="20"/>
        </w:rPr>
        <w:t>fue</w:t>
      </w:r>
      <w:r>
        <w:rPr>
          <w:spacing w:val="-5"/>
          <w:sz w:val="20"/>
        </w:rPr>
        <w:t xml:space="preserve"> </w:t>
      </w:r>
      <w:r>
        <w:rPr>
          <w:sz w:val="20"/>
        </w:rPr>
        <w:t>el</w:t>
      </w:r>
      <w:r>
        <w:rPr>
          <w:spacing w:val="-3"/>
          <w:sz w:val="20"/>
        </w:rPr>
        <w:t xml:space="preserve"> </w:t>
      </w:r>
      <w:r>
        <w:rPr>
          <w:spacing w:val="-2"/>
          <w:sz w:val="20"/>
        </w:rPr>
        <w:t>siguiente:</w:t>
      </w:r>
    </w:p>
    <w:p w14:paraId="63954A94" w14:textId="77777777" w:rsidR="00CB1980" w:rsidRDefault="00CB1980">
      <w:pPr>
        <w:pStyle w:val="Textoindependiente"/>
        <w:spacing w:before="11"/>
        <w:rPr>
          <w:sz w:val="19"/>
        </w:rPr>
      </w:pPr>
    </w:p>
    <w:p w14:paraId="715AF24B" w14:textId="77777777" w:rsidR="00CB1980" w:rsidRDefault="0078798F">
      <w:pPr>
        <w:pStyle w:val="Prrafodelista"/>
        <w:numPr>
          <w:ilvl w:val="1"/>
          <w:numId w:val="21"/>
        </w:numPr>
        <w:tabs>
          <w:tab w:val="left" w:pos="1122"/>
        </w:tabs>
        <w:ind w:right="398"/>
        <w:jc w:val="both"/>
        <w:rPr>
          <w:sz w:val="20"/>
        </w:rPr>
      </w:pPr>
      <w:r>
        <w:rPr>
          <w:i/>
          <w:sz w:val="20"/>
        </w:rPr>
        <w:t>Petición.</w:t>
      </w:r>
      <w:r>
        <w:rPr>
          <w:i/>
          <w:spacing w:val="-8"/>
          <w:sz w:val="20"/>
        </w:rPr>
        <w:t xml:space="preserve"> </w:t>
      </w:r>
      <w:r>
        <w:rPr>
          <w:sz w:val="20"/>
        </w:rPr>
        <w:t>–</w:t>
      </w:r>
      <w:r>
        <w:rPr>
          <w:spacing w:val="40"/>
          <w:sz w:val="20"/>
        </w:rPr>
        <w:t xml:space="preserve"> </w:t>
      </w:r>
      <w:r>
        <w:rPr>
          <w:sz w:val="20"/>
        </w:rPr>
        <w:t>El</w:t>
      </w:r>
      <w:r>
        <w:rPr>
          <w:spacing w:val="-8"/>
          <w:sz w:val="20"/>
        </w:rPr>
        <w:t xml:space="preserve"> </w:t>
      </w:r>
      <w:r>
        <w:rPr>
          <w:sz w:val="20"/>
        </w:rPr>
        <w:t>24</w:t>
      </w:r>
      <w:r>
        <w:rPr>
          <w:spacing w:val="-7"/>
          <w:sz w:val="20"/>
        </w:rPr>
        <w:t xml:space="preserve"> </w:t>
      </w:r>
      <w:r>
        <w:rPr>
          <w:sz w:val="20"/>
        </w:rPr>
        <w:t>de</w:t>
      </w:r>
      <w:r>
        <w:rPr>
          <w:spacing w:val="-7"/>
          <w:sz w:val="20"/>
        </w:rPr>
        <w:t xml:space="preserve"> </w:t>
      </w:r>
      <w:r>
        <w:rPr>
          <w:sz w:val="20"/>
        </w:rPr>
        <w:t>octubre</w:t>
      </w:r>
      <w:r>
        <w:rPr>
          <w:spacing w:val="-9"/>
          <w:sz w:val="20"/>
        </w:rPr>
        <w:t xml:space="preserve"> </w:t>
      </w:r>
      <w:r>
        <w:rPr>
          <w:sz w:val="20"/>
        </w:rPr>
        <w:t>de</w:t>
      </w:r>
      <w:r>
        <w:rPr>
          <w:spacing w:val="-9"/>
          <w:sz w:val="20"/>
        </w:rPr>
        <w:t xml:space="preserve"> </w:t>
      </w:r>
      <w:r>
        <w:rPr>
          <w:sz w:val="20"/>
        </w:rPr>
        <w:t>2011,</w:t>
      </w:r>
      <w:r>
        <w:rPr>
          <w:spacing w:val="-9"/>
          <w:sz w:val="20"/>
        </w:rPr>
        <w:t xml:space="preserve"> </w:t>
      </w:r>
      <w:r>
        <w:rPr>
          <w:sz w:val="20"/>
        </w:rPr>
        <w:t>Emilio</w:t>
      </w:r>
      <w:r>
        <w:rPr>
          <w:spacing w:val="-6"/>
          <w:sz w:val="20"/>
        </w:rPr>
        <w:t xml:space="preserve"> </w:t>
      </w:r>
      <w:r>
        <w:rPr>
          <w:sz w:val="20"/>
        </w:rPr>
        <w:t>Palacio</w:t>
      </w:r>
      <w:r>
        <w:rPr>
          <w:spacing w:val="-9"/>
          <w:sz w:val="20"/>
        </w:rPr>
        <w:t xml:space="preserve"> </w:t>
      </w:r>
      <w:r>
        <w:rPr>
          <w:sz w:val="20"/>
        </w:rPr>
        <w:t>Urrutia,</w:t>
      </w:r>
      <w:r>
        <w:rPr>
          <w:spacing w:val="-6"/>
          <w:sz w:val="20"/>
        </w:rPr>
        <w:t xml:space="preserve"> </w:t>
      </w:r>
      <w:r>
        <w:rPr>
          <w:sz w:val="20"/>
        </w:rPr>
        <w:t>Carlos</w:t>
      </w:r>
      <w:r>
        <w:rPr>
          <w:spacing w:val="-6"/>
          <w:sz w:val="20"/>
        </w:rPr>
        <w:t xml:space="preserve"> </w:t>
      </w:r>
      <w:r>
        <w:rPr>
          <w:sz w:val="20"/>
        </w:rPr>
        <w:t>Nicolás</w:t>
      </w:r>
      <w:r>
        <w:rPr>
          <w:spacing w:val="-9"/>
          <w:sz w:val="20"/>
        </w:rPr>
        <w:t xml:space="preserve"> </w:t>
      </w:r>
      <w:r>
        <w:rPr>
          <w:sz w:val="20"/>
        </w:rPr>
        <w:t xml:space="preserve">Pérez Lapentti, Carlos Eduardo Pérez Barriga, César Enrique Pérez Barriga, Hernán Pérez Loose y Jorge Alvear Macías, presentaron la petición inicial ante la </w:t>
      </w:r>
      <w:r>
        <w:rPr>
          <w:spacing w:val="-2"/>
          <w:sz w:val="20"/>
        </w:rPr>
        <w:t>Comisión.</w:t>
      </w:r>
    </w:p>
    <w:p w14:paraId="490E21FA" w14:textId="77777777" w:rsidR="00CB1980" w:rsidRDefault="00CB1980">
      <w:pPr>
        <w:pStyle w:val="Textoindependiente"/>
        <w:spacing w:before="2"/>
      </w:pPr>
    </w:p>
    <w:p w14:paraId="3E3A620A" w14:textId="77777777" w:rsidR="00CB1980" w:rsidRDefault="0078798F">
      <w:pPr>
        <w:pStyle w:val="Prrafodelista"/>
        <w:numPr>
          <w:ilvl w:val="1"/>
          <w:numId w:val="21"/>
        </w:numPr>
        <w:tabs>
          <w:tab w:val="left" w:pos="1122"/>
        </w:tabs>
        <w:ind w:right="401"/>
        <w:jc w:val="both"/>
        <w:rPr>
          <w:sz w:val="20"/>
        </w:rPr>
      </w:pPr>
      <w:r>
        <w:rPr>
          <w:i/>
          <w:sz w:val="20"/>
        </w:rPr>
        <w:t xml:space="preserve">Informe de Admisibilidad. </w:t>
      </w:r>
      <w:r>
        <w:rPr>
          <w:sz w:val="20"/>
        </w:rPr>
        <w:t>– El 27 de octubre de 2015 la Comisión aprobó el Informe de Ad</w:t>
      </w:r>
      <w:r>
        <w:rPr>
          <w:sz w:val="20"/>
        </w:rPr>
        <w:t>misibilidad No. 66/15, en el cual notificó a las partes de la admisibilidad y se puso a disposición para llegar a una solución amistosa.</w:t>
      </w:r>
    </w:p>
    <w:p w14:paraId="60CFFAE3" w14:textId="77777777" w:rsidR="00CB1980" w:rsidRDefault="00CB1980">
      <w:pPr>
        <w:pStyle w:val="Textoindependiente"/>
        <w:spacing w:before="12"/>
        <w:rPr>
          <w:sz w:val="19"/>
        </w:rPr>
      </w:pPr>
    </w:p>
    <w:p w14:paraId="25D8CDD4" w14:textId="77777777" w:rsidR="00CB1980" w:rsidRDefault="0078798F">
      <w:pPr>
        <w:pStyle w:val="Prrafodelista"/>
        <w:numPr>
          <w:ilvl w:val="1"/>
          <w:numId w:val="21"/>
        </w:numPr>
        <w:tabs>
          <w:tab w:val="left" w:pos="1122"/>
        </w:tabs>
        <w:ind w:right="398" w:hanging="361"/>
        <w:jc w:val="both"/>
        <w:rPr>
          <w:sz w:val="20"/>
        </w:rPr>
      </w:pPr>
      <w:r>
        <w:rPr>
          <w:i/>
          <w:sz w:val="20"/>
        </w:rPr>
        <w:t xml:space="preserve">Informe de Fondo. </w:t>
      </w:r>
      <w:r>
        <w:rPr>
          <w:sz w:val="20"/>
        </w:rPr>
        <w:t>– El 19 de marzo de 2019 la Comisión aprobó el Informe de Fondo No. 29/19 (en adelante también “Info</w:t>
      </w:r>
      <w:r>
        <w:rPr>
          <w:sz w:val="20"/>
        </w:rPr>
        <w:t>rme de Fondo”), en el cual llegó a una serie de conclusiones y formuló varias recomendaciones al Estado.</w:t>
      </w:r>
    </w:p>
    <w:p w14:paraId="095CFF0F" w14:textId="77777777" w:rsidR="00CB1980" w:rsidRDefault="00CB1980">
      <w:pPr>
        <w:pStyle w:val="Textoindependiente"/>
        <w:spacing w:before="6"/>
        <w:rPr>
          <w:sz w:val="21"/>
        </w:rPr>
      </w:pPr>
    </w:p>
    <w:p w14:paraId="4FB18909" w14:textId="77777777" w:rsidR="00CB1980" w:rsidRDefault="0078798F">
      <w:pPr>
        <w:pStyle w:val="Prrafodelista"/>
        <w:numPr>
          <w:ilvl w:val="1"/>
          <w:numId w:val="21"/>
        </w:numPr>
        <w:tabs>
          <w:tab w:val="left" w:pos="1122"/>
        </w:tabs>
        <w:spacing w:before="1"/>
        <w:ind w:right="398"/>
        <w:jc w:val="both"/>
        <w:rPr>
          <w:sz w:val="20"/>
        </w:rPr>
      </w:pPr>
      <w:r>
        <w:rPr>
          <w:i/>
          <w:sz w:val="20"/>
        </w:rPr>
        <w:t>Notificación al Estado</w:t>
      </w:r>
      <w:r>
        <w:rPr>
          <w:sz w:val="20"/>
        </w:rPr>
        <w:t>. – La Comisión notificó al Estado el Informe de Fondo mediante</w:t>
      </w:r>
      <w:r>
        <w:rPr>
          <w:spacing w:val="-18"/>
          <w:sz w:val="20"/>
        </w:rPr>
        <w:t xml:space="preserve"> </w:t>
      </w:r>
      <w:r>
        <w:rPr>
          <w:sz w:val="20"/>
        </w:rPr>
        <w:t>una</w:t>
      </w:r>
      <w:r>
        <w:rPr>
          <w:spacing w:val="-18"/>
          <w:sz w:val="20"/>
        </w:rPr>
        <w:t xml:space="preserve"> </w:t>
      </w:r>
      <w:r>
        <w:rPr>
          <w:sz w:val="20"/>
        </w:rPr>
        <w:t>comunicación</w:t>
      </w:r>
      <w:r>
        <w:rPr>
          <w:spacing w:val="-17"/>
          <w:sz w:val="20"/>
        </w:rPr>
        <w:t xml:space="preserve"> </w:t>
      </w:r>
      <w:r>
        <w:rPr>
          <w:sz w:val="20"/>
        </w:rPr>
        <w:t>de</w:t>
      </w:r>
      <w:r>
        <w:rPr>
          <w:spacing w:val="-18"/>
          <w:sz w:val="20"/>
        </w:rPr>
        <w:t xml:space="preserve"> </w:t>
      </w:r>
      <w:r>
        <w:rPr>
          <w:sz w:val="20"/>
        </w:rPr>
        <w:t>16</w:t>
      </w:r>
      <w:r>
        <w:rPr>
          <w:spacing w:val="-17"/>
          <w:sz w:val="20"/>
        </w:rPr>
        <w:t xml:space="preserve"> </w:t>
      </w:r>
      <w:r>
        <w:rPr>
          <w:sz w:val="20"/>
        </w:rPr>
        <w:t>de</w:t>
      </w:r>
      <w:r>
        <w:rPr>
          <w:spacing w:val="-18"/>
          <w:sz w:val="20"/>
        </w:rPr>
        <w:t xml:space="preserve"> </w:t>
      </w:r>
      <w:r>
        <w:rPr>
          <w:sz w:val="20"/>
        </w:rPr>
        <w:t>abril</w:t>
      </w:r>
      <w:r>
        <w:rPr>
          <w:spacing w:val="-18"/>
          <w:sz w:val="20"/>
        </w:rPr>
        <w:t xml:space="preserve"> </w:t>
      </w:r>
      <w:r>
        <w:rPr>
          <w:sz w:val="20"/>
        </w:rPr>
        <w:t>de</w:t>
      </w:r>
      <w:r>
        <w:rPr>
          <w:spacing w:val="-17"/>
          <w:sz w:val="20"/>
        </w:rPr>
        <w:t xml:space="preserve"> </w:t>
      </w:r>
      <w:r>
        <w:rPr>
          <w:sz w:val="20"/>
        </w:rPr>
        <w:t>2019.</w:t>
      </w:r>
      <w:r>
        <w:rPr>
          <w:spacing w:val="-18"/>
          <w:sz w:val="20"/>
        </w:rPr>
        <w:t xml:space="preserve"> </w:t>
      </w:r>
      <w:r>
        <w:rPr>
          <w:sz w:val="20"/>
        </w:rPr>
        <w:t>La</w:t>
      </w:r>
      <w:r>
        <w:rPr>
          <w:spacing w:val="-17"/>
          <w:sz w:val="20"/>
        </w:rPr>
        <w:t xml:space="preserve"> </w:t>
      </w:r>
      <w:r>
        <w:rPr>
          <w:sz w:val="20"/>
        </w:rPr>
        <w:t>Comisión</w:t>
      </w:r>
      <w:r>
        <w:rPr>
          <w:spacing w:val="-18"/>
          <w:sz w:val="20"/>
        </w:rPr>
        <w:t xml:space="preserve"> </w:t>
      </w:r>
      <w:r>
        <w:rPr>
          <w:sz w:val="20"/>
        </w:rPr>
        <w:t>otorgó</w:t>
      </w:r>
      <w:r>
        <w:rPr>
          <w:spacing w:val="-17"/>
          <w:sz w:val="20"/>
        </w:rPr>
        <w:t xml:space="preserve"> </w:t>
      </w:r>
      <w:r>
        <w:rPr>
          <w:sz w:val="20"/>
        </w:rPr>
        <w:t>a</w:t>
      </w:r>
      <w:r>
        <w:rPr>
          <w:spacing w:val="-18"/>
          <w:sz w:val="20"/>
        </w:rPr>
        <w:t xml:space="preserve"> </w:t>
      </w:r>
      <w:r>
        <w:rPr>
          <w:sz w:val="20"/>
        </w:rPr>
        <w:t>Ecuador el plazo de dos meses para que informara sobre el cumplimento de las recomendaciones.</w:t>
      </w:r>
      <w:r>
        <w:rPr>
          <w:spacing w:val="-5"/>
          <w:sz w:val="20"/>
        </w:rPr>
        <w:t xml:space="preserve"> </w:t>
      </w:r>
      <w:r>
        <w:rPr>
          <w:sz w:val="20"/>
        </w:rPr>
        <w:t>El</w:t>
      </w:r>
      <w:r>
        <w:rPr>
          <w:spacing w:val="-4"/>
          <w:sz w:val="20"/>
        </w:rPr>
        <w:t xml:space="preserve"> </w:t>
      </w:r>
      <w:r>
        <w:rPr>
          <w:sz w:val="20"/>
        </w:rPr>
        <w:t>16</w:t>
      </w:r>
      <w:r>
        <w:rPr>
          <w:spacing w:val="-4"/>
          <w:sz w:val="20"/>
        </w:rPr>
        <w:t xml:space="preserve"> </w:t>
      </w:r>
      <w:r>
        <w:rPr>
          <w:sz w:val="20"/>
        </w:rPr>
        <w:t>de</w:t>
      </w:r>
      <w:r>
        <w:rPr>
          <w:spacing w:val="-5"/>
          <w:sz w:val="20"/>
        </w:rPr>
        <w:t xml:space="preserve"> </w:t>
      </w:r>
      <w:r>
        <w:rPr>
          <w:sz w:val="20"/>
        </w:rPr>
        <w:t>junio</w:t>
      </w:r>
      <w:r>
        <w:rPr>
          <w:spacing w:val="-5"/>
          <w:sz w:val="20"/>
        </w:rPr>
        <w:t xml:space="preserve"> </w:t>
      </w:r>
      <w:r>
        <w:rPr>
          <w:sz w:val="20"/>
        </w:rPr>
        <w:t>de</w:t>
      </w:r>
      <w:r>
        <w:rPr>
          <w:spacing w:val="-5"/>
          <w:sz w:val="20"/>
        </w:rPr>
        <w:t xml:space="preserve"> </w:t>
      </w:r>
      <w:r>
        <w:rPr>
          <w:sz w:val="20"/>
        </w:rPr>
        <w:t>2019</w:t>
      </w:r>
      <w:r>
        <w:rPr>
          <w:spacing w:val="-1"/>
          <w:sz w:val="20"/>
        </w:rPr>
        <w:t xml:space="preserve"> </w:t>
      </w:r>
      <w:r>
        <w:rPr>
          <w:sz w:val="20"/>
        </w:rPr>
        <w:t>el</w:t>
      </w:r>
      <w:r>
        <w:rPr>
          <w:spacing w:val="-4"/>
          <w:sz w:val="20"/>
        </w:rPr>
        <w:t xml:space="preserve"> </w:t>
      </w:r>
      <w:r>
        <w:rPr>
          <w:sz w:val="20"/>
        </w:rPr>
        <w:t>Estado</w:t>
      </w:r>
      <w:r>
        <w:rPr>
          <w:spacing w:val="-5"/>
          <w:sz w:val="20"/>
        </w:rPr>
        <w:t xml:space="preserve"> </w:t>
      </w:r>
      <w:r>
        <w:rPr>
          <w:sz w:val="20"/>
        </w:rPr>
        <w:t>presentó</w:t>
      </w:r>
      <w:r>
        <w:rPr>
          <w:spacing w:val="-3"/>
          <w:sz w:val="20"/>
        </w:rPr>
        <w:t xml:space="preserve"> </w:t>
      </w:r>
      <w:r>
        <w:rPr>
          <w:sz w:val="20"/>
        </w:rPr>
        <w:t>su</w:t>
      </w:r>
      <w:r>
        <w:rPr>
          <w:spacing w:val="-3"/>
          <w:sz w:val="20"/>
        </w:rPr>
        <w:t xml:space="preserve"> </w:t>
      </w:r>
      <w:r>
        <w:rPr>
          <w:sz w:val="20"/>
        </w:rPr>
        <w:t>informe</w:t>
      </w:r>
      <w:r>
        <w:rPr>
          <w:spacing w:val="-5"/>
          <w:sz w:val="20"/>
        </w:rPr>
        <w:t xml:space="preserve"> </w:t>
      </w:r>
      <w:r>
        <w:rPr>
          <w:sz w:val="20"/>
        </w:rPr>
        <w:t>sobre</w:t>
      </w:r>
      <w:r>
        <w:rPr>
          <w:spacing w:val="-3"/>
          <w:sz w:val="20"/>
        </w:rPr>
        <w:t xml:space="preserve"> </w:t>
      </w:r>
      <w:r>
        <w:rPr>
          <w:sz w:val="20"/>
        </w:rPr>
        <w:t>el cumplimiento</w:t>
      </w:r>
      <w:r>
        <w:rPr>
          <w:spacing w:val="-16"/>
          <w:sz w:val="20"/>
        </w:rPr>
        <w:t xml:space="preserve"> </w:t>
      </w:r>
      <w:r>
        <w:rPr>
          <w:sz w:val="20"/>
        </w:rPr>
        <w:t>de</w:t>
      </w:r>
      <w:r>
        <w:rPr>
          <w:spacing w:val="-14"/>
          <w:sz w:val="20"/>
        </w:rPr>
        <w:t xml:space="preserve"> </w:t>
      </w:r>
      <w:r>
        <w:rPr>
          <w:sz w:val="20"/>
        </w:rPr>
        <w:t>recomendaciones</w:t>
      </w:r>
      <w:r>
        <w:rPr>
          <w:spacing w:val="-15"/>
          <w:sz w:val="20"/>
        </w:rPr>
        <w:t xml:space="preserve"> </w:t>
      </w:r>
      <w:r>
        <w:rPr>
          <w:sz w:val="20"/>
        </w:rPr>
        <w:t>y</w:t>
      </w:r>
      <w:r>
        <w:rPr>
          <w:spacing w:val="-13"/>
          <w:sz w:val="20"/>
        </w:rPr>
        <w:t xml:space="preserve"> </w:t>
      </w:r>
      <w:r>
        <w:rPr>
          <w:sz w:val="20"/>
        </w:rPr>
        <w:t>solicitó</w:t>
      </w:r>
      <w:r>
        <w:rPr>
          <w:spacing w:val="-16"/>
          <w:sz w:val="20"/>
        </w:rPr>
        <w:t xml:space="preserve"> </w:t>
      </w:r>
      <w:r>
        <w:rPr>
          <w:sz w:val="20"/>
        </w:rPr>
        <w:t>una</w:t>
      </w:r>
      <w:r>
        <w:rPr>
          <w:spacing w:val="-14"/>
          <w:sz w:val="20"/>
        </w:rPr>
        <w:t xml:space="preserve"> </w:t>
      </w:r>
      <w:r>
        <w:rPr>
          <w:sz w:val="20"/>
        </w:rPr>
        <w:t>prórroga</w:t>
      </w:r>
      <w:r>
        <w:rPr>
          <w:spacing w:val="-15"/>
          <w:sz w:val="20"/>
        </w:rPr>
        <w:t xml:space="preserve"> </w:t>
      </w:r>
      <w:r>
        <w:rPr>
          <w:sz w:val="20"/>
        </w:rPr>
        <w:t>adicional.</w:t>
      </w:r>
      <w:r>
        <w:rPr>
          <w:spacing w:val="-15"/>
          <w:sz w:val="20"/>
        </w:rPr>
        <w:t xml:space="preserve"> </w:t>
      </w:r>
      <w:r>
        <w:rPr>
          <w:sz w:val="20"/>
        </w:rPr>
        <w:t>El</w:t>
      </w:r>
      <w:r>
        <w:rPr>
          <w:spacing w:val="-12"/>
          <w:sz w:val="20"/>
        </w:rPr>
        <w:t xml:space="preserve"> </w:t>
      </w:r>
      <w:r>
        <w:rPr>
          <w:sz w:val="20"/>
        </w:rPr>
        <w:t>15</w:t>
      </w:r>
      <w:r>
        <w:rPr>
          <w:spacing w:val="-14"/>
          <w:sz w:val="20"/>
        </w:rPr>
        <w:t xml:space="preserve"> </w:t>
      </w:r>
      <w:r>
        <w:rPr>
          <w:sz w:val="20"/>
        </w:rPr>
        <w:t>de</w:t>
      </w:r>
      <w:r>
        <w:rPr>
          <w:spacing w:val="-16"/>
          <w:sz w:val="20"/>
        </w:rPr>
        <w:t xml:space="preserve"> </w:t>
      </w:r>
      <w:r>
        <w:rPr>
          <w:sz w:val="20"/>
        </w:rPr>
        <w:t>julio de 2019 l</w:t>
      </w:r>
      <w:r>
        <w:rPr>
          <w:sz w:val="20"/>
        </w:rPr>
        <w:t>a Comisión concedió una nueva prórroga al Estado con vencimiento el 16 de octubre de 2019. El 3 de octubre de 2019 el Estado presentó un nuevo informe</w:t>
      </w:r>
      <w:r>
        <w:rPr>
          <w:spacing w:val="-8"/>
          <w:sz w:val="20"/>
        </w:rPr>
        <w:t xml:space="preserve"> </w:t>
      </w:r>
      <w:r>
        <w:rPr>
          <w:sz w:val="20"/>
        </w:rPr>
        <w:t>sobre</w:t>
      </w:r>
      <w:r>
        <w:rPr>
          <w:spacing w:val="-5"/>
          <w:sz w:val="20"/>
        </w:rPr>
        <w:t xml:space="preserve"> </w:t>
      </w:r>
      <w:r>
        <w:rPr>
          <w:sz w:val="20"/>
        </w:rPr>
        <w:t>cumplimiento</w:t>
      </w:r>
      <w:r>
        <w:rPr>
          <w:spacing w:val="-8"/>
          <w:sz w:val="20"/>
        </w:rPr>
        <w:t xml:space="preserve"> </w:t>
      </w:r>
      <w:r>
        <w:rPr>
          <w:sz w:val="20"/>
        </w:rPr>
        <w:t>de</w:t>
      </w:r>
      <w:r>
        <w:rPr>
          <w:spacing w:val="-8"/>
          <w:sz w:val="20"/>
        </w:rPr>
        <w:t xml:space="preserve"> </w:t>
      </w:r>
      <w:r>
        <w:rPr>
          <w:sz w:val="20"/>
        </w:rPr>
        <w:t>recomendaciones.</w:t>
      </w:r>
      <w:r>
        <w:rPr>
          <w:spacing w:val="-5"/>
          <w:sz w:val="20"/>
        </w:rPr>
        <w:t xml:space="preserve"> </w:t>
      </w:r>
      <w:r>
        <w:rPr>
          <w:sz w:val="20"/>
        </w:rPr>
        <w:t>En</w:t>
      </w:r>
      <w:r>
        <w:rPr>
          <w:spacing w:val="-5"/>
          <w:sz w:val="20"/>
        </w:rPr>
        <w:t xml:space="preserve"> </w:t>
      </w:r>
      <w:r>
        <w:rPr>
          <w:sz w:val="20"/>
        </w:rPr>
        <w:t>su</w:t>
      </w:r>
      <w:r>
        <w:rPr>
          <w:spacing w:val="-6"/>
          <w:sz w:val="20"/>
        </w:rPr>
        <w:t xml:space="preserve"> </w:t>
      </w:r>
      <w:r>
        <w:rPr>
          <w:sz w:val="20"/>
        </w:rPr>
        <w:t>informe</w:t>
      </w:r>
      <w:r>
        <w:rPr>
          <w:spacing w:val="-8"/>
          <w:sz w:val="20"/>
        </w:rPr>
        <w:t xml:space="preserve"> </w:t>
      </w:r>
      <w:r>
        <w:rPr>
          <w:sz w:val="20"/>
        </w:rPr>
        <w:t>de</w:t>
      </w:r>
      <w:r>
        <w:rPr>
          <w:spacing w:val="-8"/>
          <w:sz w:val="20"/>
        </w:rPr>
        <w:t xml:space="preserve"> </w:t>
      </w:r>
      <w:r>
        <w:rPr>
          <w:sz w:val="20"/>
        </w:rPr>
        <w:t>3</w:t>
      </w:r>
      <w:r>
        <w:rPr>
          <w:spacing w:val="-6"/>
          <w:sz w:val="20"/>
        </w:rPr>
        <w:t xml:space="preserve"> </w:t>
      </w:r>
      <w:r>
        <w:rPr>
          <w:sz w:val="20"/>
        </w:rPr>
        <w:t>de</w:t>
      </w:r>
      <w:r>
        <w:rPr>
          <w:spacing w:val="-8"/>
          <w:sz w:val="20"/>
        </w:rPr>
        <w:t xml:space="preserve"> </w:t>
      </w:r>
      <w:r>
        <w:rPr>
          <w:sz w:val="20"/>
        </w:rPr>
        <w:t>octubre de 2019 el Estado no solicitó una nueva prórroga para cumplir con las recomendaciones del Informe de Fondo.</w:t>
      </w:r>
    </w:p>
    <w:p w14:paraId="68E30D03" w14:textId="77777777" w:rsidR="00CB1980" w:rsidRDefault="00CB1980">
      <w:pPr>
        <w:pStyle w:val="Textoindependiente"/>
      </w:pPr>
    </w:p>
    <w:p w14:paraId="697717C2" w14:textId="77777777" w:rsidR="00CB1980" w:rsidRDefault="0078798F">
      <w:pPr>
        <w:pStyle w:val="Prrafodelista"/>
        <w:numPr>
          <w:ilvl w:val="0"/>
          <w:numId w:val="21"/>
        </w:numPr>
        <w:tabs>
          <w:tab w:val="left" w:pos="1110"/>
        </w:tabs>
        <w:ind w:right="399" w:firstLine="0"/>
        <w:jc w:val="both"/>
        <w:rPr>
          <w:sz w:val="20"/>
        </w:rPr>
      </w:pPr>
      <w:r>
        <w:rPr>
          <w:i/>
          <w:sz w:val="20"/>
        </w:rPr>
        <w:t>Sometimiento a la Corte</w:t>
      </w:r>
      <w:r>
        <w:rPr>
          <w:sz w:val="20"/>
        </w:rPr>
        <w:t>. – El 16 de octubre de 2019 la Comisión sometió a la Corte</w:t>
      </w:r>
      <w:r>
        <w:rPr>
          <w:spacing w:val="19"/>
          <w:sz w:val="20"/>
        </w:rPr>
        <w:t xml:space="preserve"> </w:t>
      </w:r>
      <w:r>
        <w:rPr>
          <w:sz w:val="20"/>
        </w:rPr>
        <w:t>la</w:t>
      </w:r>
      <w:r>
        <w:rPr>
          <w:spacing w:val="20"/>
          <w:sz w:val="20"/>
        </w:rPr>
        <w:t xml:space="preserve"> </w:t>
      </w:r>
      <w:r>
        <w:rPr>
          <w:sz w:val="20"/>
        </w:rPr>
        <w:t>totalidad</w:t>
      </w:r>
      <w:r>
        <w:rPr>
          <w:spacing w:val="21"/>
          <w:sz w:val="20"/>
        </w:rPr>
        <w:t xml:space="preserve"> </w:t>
      </w:r>
      <w:r>
        <w:rPr>
          <w:sz w:val="20"/>
        </w:rPr>
        <w:t>de</w:t>
      </w:r>
      <w:r>
        <w:rPr>
          <w:spacing w:val="19"/>
          <w:sz w:val="20"/>
        </w:rPr>
        <w:t xml:space="preserve"> </w:t>
      </w:r>
      <w:r>
        <w:rPr>
          <w:sz w:val="20"/>
        </w:rPr>
        <w:t>los</w:t>
      </w:r>
      <w:r>
        <w:rPr>
          <w:spacing w:val="19"/>
          <w:sz w:val="20"/>
        </w:rPr>
        <w:t xml:space="preserve"> </w:t>
      </w:r>
      <w:r>
        <w:rPr>
          <w:sz w:val="20"/>
        </w:rPr>
        <w:t>hechos</w:t>
      </w:r>
      <w:r>
        <w:rPr>
          <w:spacing w:val="22"/>
          <w:sz w:val="20"/>
        </w:rPr>
        <w:t xml:space="preserve"> </w:t>
      </w:r>
      <w:r>
        <w:rPr>
          <w:sz w:val="20"/>
        </w:rPr>
        <w:t>y</w:t>
      </w:r>
      <w:r>
        <w:rPr>
          <w:spacing w:val="20"/>
          <w:sz w:val="20"/>
        </w:rPr>
        <w:t xml:space="preserve"> </w:t>
      </w:r>
      <w:r>
        <w:rPr>
          <w:sz w:val="20"/>
        </w:rPr>
        <w:t>violaciones</w:t>
      </w:r>
      <w:r>
        <w:rPr>
          <w:spacing w:val="22"/>
          <w:sz w:val="20"/>
        </w:rPr>
        <w:t xml:space="preserve"> </w:t>
      </w:r>
      <w:r>
        <w:rPr>
          <w:sz w:val="20"/>
        </w:rPr>
        <w:t>a</w:t>
      </w:r>
      <w:r>
        <w:rPr>
          <w:spacing w:val="20"/>
          <w:sz w:val="20"/>
        </w:rPr>
        <w:t xml:space="preserve"> </w:t>
      </w:r>
      <w:r>
        <w:rPr>
          <w:sz w:val="20"/>
        </w:rPr>
        <w:t>derechos</w:t>
      </w:r>
      <w:r>
        <w:rPr>
          <w:spacing w:val="19"/>
          <w:sz w:val="20"/>
        </w:rPr>
        <w:t xml:space="preserve"> </w:t>
      </w:r>
      <w:r>
        <w:rPr>
          <w:sz w:val="20"/>
        </w:rPr>
        <w:t>huma</w:t>
      </w:r>
      <w:r>
        <w:rPr>
          <w:sz w:val="20"/>
        </w:rPr>
        <w:t>nos</w:t>
      </w:r>
      <w:r>
        <w:rPr>
          <w:spacing w:val="19"/>
          <w:sz w:val="20"/>
        </w:rPr>
        <w:t xml:space="preserve"> </w:t>
      </w:r>
      <w:r>
        <w:rPr>
          <w:sz w:val="20"/>
        </w:rPr>
        <w:t>del</w:t>
      </w:r>
      <w:r>
        <w:rPr>
          <w:spacing w:val="20"/>
          <w:sz w:val="20"/>
        </w:rPr>
        <w:t xml:space="preserve"> </w:t>
      </w:r>
      <w:r>
        <w:rPr>
          <w:sz w:val="20"/>
        </w:rPr>
        <w:t>caso.</w:t>
      </w:r>
      <w:r>
        <w:rPr>
          <w:spacing w:val="22"/>
          <w:sz w:val="20"/>
        </w:rPr>
        <w:t xml:space="preserve"> </w:t>
      </w:r>
      <w:r>
        <w:rPr>
          <w:sz w:val="20"/>
        </w:rPr>
        <w:t>Lo</w:t>
      </w:r>
      <w:r>
        <w:rPr>
          <w:spacing w:val="19"/>
          <w:sz w:val="20"/>
        </w:rPr>
        <w:t xml:space="preserve"> </w:t>
      </w:r>
      <w:r>
        <w:rPr>
          <w:sz w:val="20"/>
        </w:rPr>
        <w:t>hizo,</w:t>
      </w:r>
    </w:p>
    <w:p w14:paraId="18D76E5B" w14:textId="77777777" w:rsidR="00CB1980" w:rsidRDefault="00CB1980">
      <w:pPr>
        <w:jc w:val="both"/>
        <w:rPr>
          <w:sz w:val="20"/>
        </w:rPr>
        <w:sectPr w:rsidR="00CB1980">
          <w:pgSz w:w="12240" w:h="15840"/>
          <w:pgMar w:top="1340" w:right="1300" w:bottom="1080" w:left="1300" w:header="0" w:footer="898" w:gutter="0"/>
          <w:cols w:space="720"/>
        </w:sectPr>
      </w:pPr>
    </w:p>
    <w:p w14:paraId="1BB15CB9" w14:textId="77777777" w:rsidR="00CB1980" w:rsidRDefault="0078798F">
      <w:pPr>
        <w:pStyle w:val="Textoindependiente"/>
        <w:spacing w:before="76"/>
        <w:ind w:left="401" w:right="400"/>
        <w:jc w:val="both"/>
      </w:pPr>
      <w:r>
        <w:lastRenderedPageBreak/>
        <w:t>según indicó, por la necesidad de obtención de justicia y reparación para las víctimas</w:t>
      </w:r>
      <w:hyperlink w:anchor="_bookmark3" w:history="1">
        <w:r>
          <w:rPr>
            <w:position w:val="7"/>
            <w:sz w:val="13"/>
          </w:rPr>
          <w:t>1</w:t>
        </w:r>
      </w:hyperlink>
      <w:r>
        <w:t>. Este</w:t>
      </w:r>
      <w:r>
        <w:rPr>
          <w:spacing w:val="-5"/>
        </w:rPr>
        <w:t xml:space="preserve"> </w:t>
      </w:r>
      <w:r>
        <w:t>Tribunal</w:t>
      </w:r>
      <w:r>
        <w:rPr>
          <w:spacing w:val="-4"/>
        </w:rPr>
        <w:t xml:space="preserve"> </w:t>
      </w:r>
      <w:r>
        <w:t>nota</w:t>
      </w:r>
      <w:r>
        <w:rPr>
          <w:spacing w:val="-4"/>
        </w:rPr>
        <w:t xml:space="preserve"> </w:t>
      </w:r>
      <w:r>
        <w:t>que,</w:t>
      </w:r>
      <w:r>
        <w:rPr>
          <w:spacing w:val="-2"/>
        </w:rPr>
        <w:t xml:space="preserve"> </w:t>
      </w:r>
      <w:r>
        <w:t>entre</w:t>
      </w:r>
      <w:r>
        <w:rPr>
          <w:spacing w:val="-5"/>
        </w:rPr>
        <w:t xml:space="preserve"> </w:t>
      </w:r>
      <w:r>
        <w:t>la</w:t>
      </w:r>
      <w:r>
        <w:rPr>
          <w:spacing w:val="-4"/>
        </w:rPr>
        <w:t xml:space="preserve"> </w:t>
      </w:r>
      <w:r>
        <w:t>presentación</w:t>
      </w:r>
      <w:r>
        <w:rPr>
          <w:spacing w:val="-3"/>
        </w:rPr>
        <w:t xml:space="preserve"> </w:t>
      </w:r>
      <w:r>
        <w:t>de</w:t>
      </w:r>
      <w:r>
        <w:rPr>
          <w:spacing w:val="-3"/>
        </w:rPr>
        <w:t xml:space="preserve"> </w:t>
      </w:r>
      <w:r>
        <w:t>la</w:t>
      </w:r>
      <w:r>
        <w:rPr>
          <w:spacing w:val="-4"/>
        </w:rPr>
        <w:t xml:space="preserve"> </w:t>
      </w:r>
      <w:r>
        <w:t>petición</w:t>
      </w:r>
      <w:r>
        <w:rPr>
          <w:spacing w:val="-3"/>
        </w:rPr>
        <w:t xml:space="preserve"> </w:t>
      </w:r>
      <w:r>
        <w:t>inicial</w:t>
      </w:r>
      <w:r>
        <w:rPr>
          <w:spacing w:val="-4"/>
        </w:rPr>
        <w:t xml:space="preserve"> </w:t>
      </w:r>
      <w:r>
        <w:t>ante</w:t>
      </w:r>
      <w:r>
        <w:rPr>
          <w:spacing w:val="-5"/>
        </w:rPr>
        <w:t xml:space="preserve"> </w:t>
      </w:r>
      <w:r>
        <w:t>la</w:t>
      </w:r>
      <w:r>
        <w:rPr>
          <w:spacing w:val="-4"/>
        </w:rPr>
        <w:t xml:space="preserve"> </w:t>
      </w:r>
      <w:r>
        <w:t>Comisión,</w:t>
      </w:r>
      <w:r>
        <w:rPr>
          <w:spacing w:val="-5"/>
        </w:rPr>
        <w:t xml:space="preserve"> </w:t>
      </w:r>
      <w:r>
        <w:t>y</w:t>
      </w:r>
      <w:r>
        <w:rPr>
          <w:spacing w:val="-5"/>
        </w:rPr>
        <w:t xml:space="preserve"> </w:t>
      </w:r>
      <w:r>
        <w:t>el sometimiento del caso ante la Corte, transcurrió un tiempo superior a los 8 años.</w:t>
      </w:r>
    </w:p>
    <w:p w14:paraId="7E3ED981" w14:textId="77777777" w:rsidR="00CB1980" w:rsidRDefault="00CB1980">
      <w:pPr>
        <w:pStyle w:val="Textoindependiente"/>
        <w:spacing w:before="2"/>
      </w:pPr>
    </w:p>
    <w:p w14:paraId="4C2B21D3" w14:textId="77777777" w:rsidR="00CB1980" w:rsidRDefault="0078798F">
      <w:pPr>
        <w:pStyle w:val="Prrafodelista"/>
        <w:numPr>
          <w:ilvl w:val="0"/>
          <w:numId w:val="21"/>
        </w:numPr>
        <w:tabs>
          <w:tab w:val="left" w:pos="1110"/>
        </w:tabs>
        <w:ind w:right="397" w:firstLine="0"/>
        <w:jc w:val="both"/>
        <w:rPr>
          <w:sz w:val="20"/>
        </w:rPr>
      </w:pPr>
      <w:r>
        <w:rPr>
          <w:i/>
          <w:sz w:val="20"/>
        </w:rPr>
        <w:t>Solicitudes</w:t>
      </w:r>
      <w:r>
        <w:rPr>
          <w:i/>
          <w:spacing w:val="-2"/>
          <w:sz w:val="20"/>
        </w:rPr>
        <w:t xml:space="preserve"> </w:t>
      </w:r>
      <w:r>
        <w:rPr>
          <w:i/>
          <w:sz w:val="20"/>
        </w:rPr>
        <w:t>de</w:t>
      </w:r>
      <w:r>
        <w:rPr>
          <w:i/>
          <w:spacing w:val="-3"/>
          <w:sz w:val="20"/>
        </w:rPr>
        <w:t xml:space="preserve"> </w:t>
      </w:r>
      <w:r>
        <w:rPr>
          <w:i/>
          <w:sz w:val="20"/>
        </w:rPr>
        <w:t>la</w:t>
      </w:r>
      <w:r>
        <w:rPr>
          <w:i/>
          <w:spacing w:val="-2"/>
          <w:sz w:val="20"/>
        </w:rPr>
        <w:t xml:space="preserve"> </w:t>
      </w:r>
      <w:r>
        <w:rPr>
          <w:i/>
          <w:sz w:val="20"/>
        </w:rPr>
        <w:t>Comisión.</w:t>
      </w:r>
      <w:r>
        <w:rPr>
          <w:i/>
          <w:spacing w:val="-2"/>
          <w:sz w:val="20"/>
        </w:rPr>
        <w:t xml:space="preserve"> </w:t>
      </w:r>
      <w:r>
        <w:rPr>
          <w:sz w:val="20"/>
        </w:rPr>
        <w:t>–</w:t>
      </w:r>
      <w:r>
        <w:rPr>
          <w:spacing w:val="-1"/>
          <w:sz w:val="20"/>
        </w:rPr>
        <w:t xml:space="preserve"> </w:t>
      </w:r>
      <w:r>
        <w:rPr>
          <w:sz w:val="20"/>
        </w:rPr>
        <w:t>La</w:t>
      </w:r>
      <w:r>
        <w:rPr>
          <w:spacing w:val="-1"/>
          <w:sz w:val="20"/>
        </w:rPr>
        <w:t xml:space="preserve"> </w:t>
      </w:r>
      <w:r>
        <w:rPr>
          <w:sz w:val="20"/>
        </w:rPr>
        <w:t>Comisión</w:t>
      </w:r>
      <w:r>
        <w:rPr>
          <w:spacing w:val="-1"/>
          <w:sz w:val="20"/>
        </w:rPr>
        <w:t xml:space="preserve"> </w:t>
      </w:r>
      <w:r>
        <w:rPr>
          <w:sz w:val="20"/>
        </w:rPr>
        <w:t>solicitó</w:t>
      </w:r>
      <w:r>
        <w:rPr>
          <w:spacing w:val="-3"/>
          <w:sz w:val="20"/>
        </w:rPr>
        <w:t xml:space="preserve"> </w:t>
      </w:r>
      <w:r>
        <w:rPr>
          <w:sz w:val="20"/>
        </w:rPr>
        <w:t>a</w:t>
      </w:r>
      <w:r>
        <w:rPr>
          <w:spacing w:val="-1"/>
          <w:sz w:val="20"/>
        </w:rPr>
        <w:t xml:space="preserve"> </w:t>
      </w:r>
      <w:r>
        <w:rPr>
          <w:sz w:val="20"/>
        </w:rPr>
        <w:t>este</w:t>
      </w:r>
      <w:r>
        <w:rPr>
          <w:spacing w:val="-3"/>
          <w:sz w:val="20"/>
        </w:rPr>
        <w:t xml:space="preserve"> </w:t>
      </w:r>
      <w:r>
        <w:rPr>
          <w:sz w:val="20"/>
        </w:rPr>
        <w:t>Tribunal</w:t>
      </w:r>
      <w:r>
        <w:rPr>
          <w:spacing w:val="-1"/>
          <w:sz w:val="20"/>
        </w:rPr>
        <w:t xml:space="preserve"> </w:t>
      </w:r>
      <w:r>
        <w:rPr>
          <w:sz w:val="20"/>
        </w:rPr>
        <w:t>que</w:t>
      </w:r>
      <w:r>
        <w:rPr>
          <w:spacing w:val="-3"/>
          <w:sz w:val="20"/>
        </w:rPr>
        <w:t xml:space="preserve"> </w:t>
      </w:r>
      <w:r>
        <w:rPr>
          <w:sz w:val="20"/>
        </w:rPr>
        <w:t>concluyera y</w:t>
      </w:r>
      <w:r>
        <w:rPr>
          <w:spacing w:val="-14"/>
          <w:sz w:val="20"/>
        </w:rPr>
        <w:t xml:space="preserve"> </w:t>
      </w:r>
      <w:r>
        <w:rPr>
          <w:sz w:val="20"/>
        </w:rPr>
        <w:t>declarara</w:t>
      </w:r>
      <w:r>
        <w:rPr>
          <w:spacing w:val="-13"/>
          <w:sz w:val="20"/>
        </w:rPr>
        <w:t xml:space="preserve"> </w:t>
      </w:r>
      <w:r>
        <w:rPr>
          <w:sz w:val="20"/>
        </w:rPr>
        <w:t>la</w:t>
      </w:r>
      <w:r>
        <w:rPr>
          <w:spacing w:val="-14"/>
          <w:sz w:val="20"/>
        </w:rPr>
        <w:t xml:space="preserve"> </w:t>
      </w:r>
      <w:r>
        <w:rPr>
          <w:sz w:val="20"/>
        </w:rPr>
        <w:t>responsabilidad</w:t>
      </w:r>
      <w:r>
        <w:rPr>
          <w:spacing w:val="-13"/>
          <w:sz w:val="20"/>
        </w:rPr>
        <w:t xml:space="preserve"> </w:t>
      </w:r>
      <w:r>
        <w:rPr>
          <w:sz w:val="20"/>
        </w:rPr>
        <w:t>internacional</w:t>
      </w:r>
      <w:r>
        <w:rPr>
          <w:spacing w:val="-13"/>
          <w:sz w:val="20"/>
        </w:rPr>
        <w:t xml:space="preserve"> </w:t>
      </w:r>
      <w:r>
        <w:rPr>
          <w:sz w:val="20"/>
        </w:rPr>
        <w:t>de</w:t>
      </w:r>
      <w:r>
        <w:rPr>
          <w:spacing w:val="-12"/>
          <w:sz w:val="20"/>
        </w:rPr>
        <w:t xml:space="preserve"> </w:t>
      </w:r>
      <w:r>
        <w:rPr>
          <w:sz w:val="20"/>
        </w:rPr>
        <w:t>Ecuador</w:t>
      </w:r>
      <w:r>
        <w:rPr>
          <w:spacing w:val="-15"/>
          <w:sz w:val="20"/>
        </w:rPr>
        <w:t xml:space="preserve"> </w:t>
      </w:r>
      <w:r>
        <w:rPr>
          <w:sz w:val="20"/>
        </w:rPr>
        <w:t>por</w:t>
      </w:r>
      <w:r>
        <w:rPr>
          <w:spacing w:val="-15"/>
          <w:sz w:val="20"/>
        </w:rPr>
        <w:t xml:space="preserve"> </w:t>
      </w:r>
      <w:r>
        <w:rPr>
          <w:sz w:val="20"/>
        </w:rPr>
        <w:t>las</w:t>
      </w:r>
      <w:r>
        <w:rPr>
          <w:spacing w:val="-14"/>
          <w:sz w:val="20"/>
        </w:rPr>
        <w:t xml:space="preserve"> </w:t>
      </w:r>
      <w:r>
        <w:rPr>
          <w:sz w:val="20"/>
        </w:rPr>
        <w:t>violaciones</w:t>
      </w:r>
      <w:r>
        <w:rPr>
          <w:spacing w:val="-13"/>
          <w:sz w:val="20"/>
        </w:rPr>
        <w:t xml:space="preserve"> </w:t>
      </w:r>
      <w:r>
        <w:rPr>
          <w:sz w:val="20"/>
        </w:rPr>
        <w:t>contenidas</w:t>
      </w:r>
      <w:r>
        <w:rPr>
          <w:spacing w:val="-13"/>
          <w:sz w:val="20"/>
        </w:rPr>
        <w:t xml:space="preserve"> </w:t>
      </w:r>
      <w:r>
        <w:rPr>
          <w:sz w:val="20"/>
        </w:rPr>
        <w:t>en el</w:t>
      </w:r>
      <w:r>
        <w:rPr>
          <w:spacing w:val="-18"/>
          <w:sz w:val="20"/>
        </w:rPr>
        <w:t xml:space="preserve"> </w:t>
      </w:r>
      <w:r>
        <w:rPr>
          <w:sz w:val="20"/>
        </w:rPr>
        <w:t>Informe</w:t>
      </w:r>
      <w:r>
        <w:rPr>
          <w:spacing w:val="-18"/>
          <w:sz w:val="20"/>
        </w:rPr>
        <w:t xml:space="preserve"> </w:t>
      </w:r>
      <w:r>
        <w:rPr>
          <w:sz w:val="20"/>
        </w:rPr>
        <w:t>de</w:t>
      </w:r>
      <w:r>
        <w:rPr>
          <w:spacing w:val="-17"/>
          <w:sz w:val="20"/>
        </w:rPr>
        <w:t xml:space="preserve"> </w:t>
      </w:r>
      <w:r>
        <w:rPr>
          <w:sz w:val="20"/>
        </w:rPr>
        <w:t>Fondo</w:t>
      </w:r>
      <w:r>
        <w:rPr>
          <w:spacing w:val="-18"/>
          <w:sz w:val="20"/>
        </w:rPr>
        <w:t xml:space="preserve"> </w:t>
      </w:r>
      <w:r>
        <w:rPr>
          <w:sz w:val="20"/>
        </w:rPr>
        <w:t>y</w:t>
      </w:r>
      <w:r>
        <w:rPr>
          <w:spacing w:val="-17"/>
          <w:sz w:val="20"/>
        </w:rPr>
        <w:t xml:space="preserve"> </w:t>
      </w:r>
      <w:r>
        <w:rPr>
          <w:sz w:val="20"/>
        </w:rPr>
        <w:t>que</w:t>
      </w:r>
      <w:r>
        <w:rPr>
          <w:spacing w:val="-18"/>
          <w:sz w:val="20"/>
        </w:rPr>
        <w:t xml:space="preserve"> </w:t>
      </w:r>
      <w:r>
        <w:rPr>
          <w:sz w:val="20"/>
        </w:rPr>
        <w:t>ordenara</w:t>
      </w:r>
      <w:r>
        <w:rPr>
          <w:spacing w:val="-17"/>
          <w:sz w:val="20"/>
        </w:rPr>
        <w:t xml:space="preserve"> </w:t>
      </w:r>
      <w:r>
        <w:rPr>
          <w:sz w:val="20"/>
        </w:rPr>
        <w:t>al</w:t>
      </w:r>
      <w:r>
        <w:rPr>
          <w:spacing w:val="-17"/>
          <w:sz w:val="20"/>
        </w:rPr>
        <w:t xml:space="preserve"> </w:t>
      </w:r>
      <w:r>
        <w:rPr>
          <w:sz w:val="20"/>
        </w:rPr>
        <w:t>Estado,</w:t>
      </w:r>
      <w:r>
        <w:rPr>
          <w:spacing w:val="-16"/>
          <w:sz w:val="20"/>
        </w:rPr>
        <w:t xml:space="preserve"> </w:t>
      </w:r>
      <w:r>
        <w:rPr>
          <w:sz w:val="20"/>
        </w:rPr>
        <w:t>como</w:t>
      </w:r>
      <w:r>
        <w:rPr>
          <w:spacing w:val="-16"/>
          <w:sz w:val="20"/>
        </w:rPr>
        <w:t xml:space="preserve"> </w:t>
      </w:r>
      <w:r>
        <w:rPr>
          <w:sz w:val="20"/>
        </w:rPr>
        <w:t>medidas</w:t>
      </w:r>
      <w:r>
        <w:rPr>
          <w:spacing w:val="-16"/>
          <w:sz w:val="20"/>
        </w:rPr>
        <w:t xml:space="preserve"> </w:t>
      </w:r>
      <w:r>
        <w:rPr>
          <w:sz w:val="20"/>
        </w:rPr>
        <w:t>de</w:t>
      </w:r>
      <w:r>
        <w:rPr>
          <w:spacing w:val="-16"/>
          <w:sz w:val="20"/>
        </w:rPr>
        <w:t xml:space="preserve"> </w:t>
      </w:r>
      <w:r>
        <w:rPr>
          <w:sz w:val="20"/>
        </w:rPr>
        <w:t>reparación,</w:t>
      </w:r>
      <w:r>
        <w:rPr>
          <w:spacing w:val="-18"/>
          <w:sz w:val="20"/>
        </w:rPr>
        <w:t xml:space="preserve"> </w:t>
      </w:r>
      <w:r>
        <w:rPr>
          <w:sz w:val="20"/>
        </w:rPr>
        <w:t>las</w:t>
      </w:r>
      <w:r>
        <w:rPr>
          <w:spacing w:val="-18"/>
          <w:sz w:val="20"/>
        </w:rPr>
        <w:t xml:space="preserve"> </w:t>
      </w:r>
      <w:r>
        <w:rPr>
          <w:sz w:val="20"/>
        </w:rPr>
        <w:t>incluidas en dicho Informe.</w:t>
      </w:r>
    </w:p>
    <w:p w14:paraId="2DBD6E26" w14:textId="77777777" w:rsidR="00CB1980" w:rsidRDefault="00CB1980">
      <w:pPr>
        <w:pStyle w:val="Textoindependiente"/>
        <w:spacing w:before="12"/>
        <w:rPr>
          <w:sz w:val="19"/>
        </w:rPr>
      </w:pPr>
    </w:p>
    <w:p w14:paraId="5737811E" w14:textId="77777777" w:rsidR="00CB1980" w:rsidRDefault="0078798F">
      <w:pPr>
        <w:pStyle w:val="Ttulo1"/>
        <w:ind w:left="2933" w:right="2929" w:firstLine="1917"/>
        <w:jc w:val="left"/>
      </w:pPr>
      <w:bookmarkStart w:id="4" w:name="II_PROCEDIMIENTO_ANTE_LA_CORTE"/>
      <w:bookmarkStart w:id="5" w:name="_bookmark2"/>
      <w:bookmarkEnd w:id="4"/>
      <w:bookmarkEnd w:id="5"/>
      <w:r>
        <w:rPr>
          <w:spacing w:val="-6"/>
        </w:rPr>
        <w:t xml:space="preserve">II </w:t>
      </w:r>
      <w:r>
        <w:t>PROCEDIMIENTO</w:t>
      </w:r>
      <w:r>
        <w:rPr>
          <w:spacing w:val="-12"/>
        </w:rPr>
        <w:t xml:space="preserve"> </w:t>
      </w:r>
      <w:r>
        <w:t>ANTE</w:t>
      </w:r>
      <w:r>
        <w:rPr>
          <w:spacing w:val="-14"/>
        </w:rPr>
        <w:t xml:space="preserve"> </w:t>
      </w:r>
      <w:r>
        <w:t>LA</w:t>
      </w:r>
      <w:r>
        <w:rPr>
          <w:spacing w:val="-14"/>
        </w:rPr>
        <w:t xml:space="preserve"> </w:t>
      </w:r>
      <w:r>
        <w:t>CORTE</w:t>
      </w:r>
    </w:p>
    <w:p w14:paraId="07614986" w14:textId="77777777" w:rsidR="00CB1980" w:rsidRDefault="00CB1980">
      <w:pPr>
        <w:pStyle w:val="Textoindependiente"/>
        <w:rPr>
          <w:b/>
        </w:rPr>
      </w:pPr>
    </w:p>
    <w:p w14:paraId="3A4E4331" w14:textId="77777777" w:rsidR="00CB1980" w:rsidRDefault="0078798F">
      <w:pPr>
        <w:pStyle w:val="Prrafodelista"/>
        <w:numPr>
          <w:ilvl w:val="0"/>
          <w:numId w:val="21"/>
        </w:numPr>
        <w:tabs>
          <w:tab w:val="left" w:pos="1110"/>
        </w:tabs>
        <w:ind w:right="399" w:firstLine="0"/>
        <w:jc w:val="both"/>
        <w:rPr>
          <w:sz w:val="20"/>
        </w:rPr>
      </w:pPr>
      <w:r>
        <w:rPr>
          <w:i/>
          <w:sz w:val="20"/>
        </w:rPr>
        <w:t xml:space="preserve">Notificación al Estado y a los representantes. </w:t>
      </w:r>
      <w:r>
        <w:rPr>
          <w:sz w:val="20"/>
        </w:rPr>
        <w:t>– El sometimiento del caso fue notificado a la representación de las presuntas víctimas (en adelante “los representantes”) y al Estado el 18 de febrero de 2020</w:t>
      </w:r>
      <w:hyperlink w:anchor="_bookmark4" w:history="1">
        <w:r>
          <w:rPr>
            <w:position w:val="7"/>
            <w:sz w:val="13"/>
          </w:rPr>
          <w:t>2</w:t>
        </w:r>
      </w:hyperlink>
      <w:r>
        <w:rPr>
          <w:sz w:val="20"/>
        </w:rPr>
        <w:t>.</w:t>
      </w:r>
    </w:p>
    <w:p w14:paraId="67747A67" w14:textId="77777777" w:rsidR="00CB1980" w:rsidRDefault="00CB1980">
      <w:pPr>
        <w:pStyle w:val="Textoindependiente"/>
      </w:pPr>
    </w:p>
    <w:p w14:paraId="7A88A5D2" w14:textId="77777777" w:rsidR="00CB1980" w:rsidRDefault="0078798F">
      <w:pPr>
        <w:pStyle w:val="Prrafodelista"/>
        <w:numPr>
          <w:ilvl w:val="0"/>
          <w:numId w:val="21"/>
        </w:numPr>
        <w:tabs>
          <w:tab w:val="left" w:pos="1110"/>
        </w:tabs>
        <w:ind w:right="397" w:hanging="1"/>
        <w:jc w:val="both"/>
        <w:rPr>
          <w:sz w:val="20"/>
        </w:rPr>
      </w:pPr>
      <w:r>
        <w:rPr>
          <w:i/>
          <w:sz w:val="20"/>
        </w:rPr>
        <w:t xml:space="preserve">Escrito de solicitudes, argumentos y pruebas. </w:t>
      </w:r>
      <w:r>
        <w:rPr>
          <w:sz w:val="20"/>
        </w:rPr>
        <w:t>– En atención a l</w:t>
      </w:r>
      <w:r>
        <w:rPr>
          <w:sz w:val="20"/>
        </w:rPr>
        <w:t>o resuelto en los Acuerdos</w:t>
      </w:r>
      <w:r>
        <w:rPr>
          <w:spacing w:val="-8"/>
          <w:sz w:val="20"/>
        </w:rPr>
        <w:t xml:space="preserve"> </w:t>
      </w:r>
      <w:r>
        <w:rPr>
          <w:sz w:val="20"/>
        </w:rPr>
        <w:t>de</w:t>
      </w:r>
      <w:r>
        <w:rPr>
          <w:spacing w:val="-10"/>
          <w:sz w:val="20"/>
        </w:rPr>
        <w:t xml:space="preserve"> </w:t>
      </w:r>
      <w:r>
        <w:rPr>
          <w:sz w:val="20"/>
        </w:rPr>
        <w:t>Corte</w:t>
      </w:r>
      <w:r>
        <w:rPr>
          <w:spacing w:val="-8"/>
          <w:sz w:val="20"/>
        </w:rPr>
        <w:t xml:space="preserve"> </w:t>
      </w:r>
      <w:r>
        <w:rPr>
          <w:sz w:val="20"/>
        </w:rPr>
        <w:t>1/20</w:t>
      </w:r>
      <w:r>
        <w:rPr>
          <w:spacing w:val="-6"/>
          <w:sz w:val="20"/>
        </w:rPr>
        <w:t xml:space="preserve"> </w:t>
      </w:r>
      <w:r>
        <w:rPr>
          <w:sz w:val="20"/>
        </w:rPr>
        <w:t>de</w:t>
      </w:r>
      <w:r>
        <w:rPr>
          <w:spacing w:val="-11"/>
          <w:sz w:val="20"/>
        </w:rPr>
        <w:t xml:space="preserve"> </w:t>
      </w:r>
      <w:r>
        <w:rPr>
          <w:sz w:val="20"/>
        </w:rPr>
        <w:t>17</w:t>
      </w:r>
      <w:r>
        <w:rPr>
          <w:spacing w:val="-6"/>
          <w:sz w:val="20"/>
        </w:rPr>
        <w:t xml:space="preserve"> </w:t>
      </w:r>
      <w:r>
        <w:rPr>
          <w:sz w:val="20"/>
        </w:rPr>
        <w:t>de</w:t>
      </w:r>
      <w:r>
        <w:rPr>
          <w:spacing w:val="-10"/>
          <w:sz w:val="20"/>
        </w:rPr>
        <w:t xml:space="preserve"> </w:t>
      </w:r>
      <w:r>
        <w:rPr>
          <w:sz w:val="20"/>
        </w:rPr>
        <w:t>marzo</w:t>
      </w:r>
      <w:r>
        <w:rPr>
          <w:spacing w:val="-8"/>
          <w:sz w:val="20"/>
        </w:rPr>
        <w:t xml:space="preserve"> </w:t>
      </w:r>
      <w:r>
        <w:rPr>
          <w:sz w:val="20"/>
        </w:rPr>
        <w:t>de</w:t>
      </w:r>
      <w:r>
        <w:rPr>
          <w:spacing w:val="-10"/>
          <w:sz w:val="20"/>
        </w:rPr>
        <w:t xml:space="preserve"> </w:t>
      </w:r>
      <w:r>
        <w:rPr>
          <w:sz w:val="20"/>
        </w:rPr>
        <w:t>2020</w:t>
      </w:r>
      <w:r>
        <w:rPr>
          <w:spacing w:val="-6"/>
          <w:sz w:val="20"/>
        </w:rPr>
        <w:t xml:space="preserve"> </w:t>
      </w:r>
      <w:r>
        <w:rPr>
          <w:sz w:val="20"/>
        </w:rPr>
        <w:t>y</w:t>
      </w:r>
      <w:r>
        <w:rPr>
          <w:spacing w:val="-7"/>
          <w:sz w:val="20"/>
        </w:rPr>
        <w:t xml:space="preserve"> </w:t>
      </w:r>
      <w:r>
        <w:rPr>
          <w:sz w:val="20"/>
        </w:rPr>
        <w:t>2/20</w:t>
      </w:r>
      <w:r>
        <w:rPr>
          <w:spacing w:val="-9"/>
          <w:sz w:val="20"/>
        </w:rPr>
        <w:t xml:space="preserve"> </w:t>
      </w:r>
      <w:r>
        <w:rPr>
          <w:sz w:val="20"/>
        </w:rPr>
        <w:t>de</w:t>
      </w:r>
      <w:r>
        <w:rPr>
          <w:spacing w:val="-8"/>
          <w:sz w:val="20"/>
        </w:rPr>
        <w:t xml:space="preserve"> </w:t>
      </w:r>
      <w:r>
        <w:rPr>
          <w:sz w:val="20"/>
        </w:rPr>
        <w:t>16</w:t>
      </w:r>
      <w:r>
        <w:rPr>
          <w:spacing w:val="-9"/>
          <w:sz w:val="20"/>
        </w:rPr>
        <w:t xml:space="preserve"> </w:t>
      </w:r>
      <w:r>
        <w:rPr>
          <w:sz w:val="20"/>
        </w:rPr>
        <w:t>de</w:t>
      </w:r>
      <w:r>
        <w:rPr>
          <w:spacing w:val="-8"/>
          <w:sz w:val="20"/>
        </w:rPr>
        <w:t xml:space="preserve"> </w:t>
      </w:r>
      <w:r>
        <w:rPr>
          <w:sz w:val="20"/>
        </w:rPr>
        <w:t>abril</w:t>
      </w:r>
      <w:r>
        <w:rPr>
          <w:spacing w:val="-6"/>
          <w:sz w:val="20"/>
        </w:rPr>
        <w:t xml:space="preserve"> </w:t>
      </w:r>
      <w:r>
        <w:rPr>
          <w:sz w:val="20"/>
        </w:rPr>
        <w:t>de</w:t>
      </w:r>
      <w:r>
        <w:rPr>
          <w:spacing w:val="-11"/>
          <w:sz w:val="20"/>
        </w:rPr>
        <w:t xml:space="preserve"> </w:t>
      </w:r>
      <w:r>
        <w:rPr>
          <w:sz w:val="20"/>
        </w:rPr>
        <w:t>2020,</w:t>
      </w:r>
      <w:r>
        <w:rPr>
          <w:spacing w:val="-10"/>
          <w:sz w:val="20"/>
        </w:rPr>
        <w:t xml:space="preserve"> </w:t>
      </w:r>
      <w:r>
        <w:rPr>
          <w:sz w:val="20"/>
        </w:rPr>
        <w:t>la</w:t>
      </w:r>
      <w:r>
        <w:rPr>
          <w:spacing w:val="-7"/>
          <w:sz w:val="20"/>
        </w:rPr>
        <w:t xml:space="preserve"> </w:t>
      </w:r>
      <w:r>
        <w:rPr>
          <w:sz w:val="20"/>
        </w:rPr>
        <w:t>Corte dispuso suspender el cómputo de todos los plazos debido a la emergencia causada por la pandemia del COVID-19. Por esta razón, el 20 de junio de 2020 los</w:t>
      </w:r>
      <w:r>
        <w:rPr>
          <w:sz w:val="20"/>
        </w:rPr>
        <w:t xml:space="preserve"> representantes presentaron su escrito de solicitudes, argumentos y pruebas (en adelante “escrito de solicitudes y argumentos”), conforme a los artículos 25 y 40 del Reglamento. Los representantes coincidieron sustancialmente con los alegatos de la Comisió</w:t>
      </w:r>
      <w:r>
        <w:rPr>
          <w:sz w:val="20"/>
        </w:rPr>
        <w:t>n, y realizaron</w:t>
      </w:r>
      <w:r>
        <w:rPr>
          <w:spacing w:val="-6"/>
          <w:sz w:val="20"/>
        </w:rPr>
        <w:t xml:space="preserve"> </w:t>
      </w:r>
      <w:r>
        <w:rPr>
          <w:sz w:val="20"/>
        </w:rPr>
        <w:t>alegatos</w:t>
      </w:r>
      <w:r>
        <w:rPr>
          <w:spacing w:val="-8"/>
          <w:sz w:val="20"/>
        </w:rPr>
        <w:t xml:space="preserve"> </w:t>
      </w:r>
      <w:r>
        <w:rPr>
          <w:sz w:val="20"/>
        </w:rPr>
        <w:t>adicionales</w:t>
      </w:r>
      <w:r>
        <w:rPr>
          <w:spacing w:val="-6"/>
          <w:sz w:val="20"/>
        </w:rPr>
        <w:t xml:space="preserve"> </w:t>
      </w:r>
      <w:r>
        <w:rPr>
          <w:sz w:val="20"/>
        </w:rPr>
        <w:t>respecto</w:t>
      </w:r>
      <w:r>
        <w:rPr>
          <w:spacing w:val="-9"/>
          <w:sz w:val="20"/>
        </w:rPr>
        <w:t xml:space="preserve"> </w:t>
      </w:r>
      <w:r>
        <w:rPr>
          <w:sz w:val="20"/>
        </w:rPr>
        <w:t>al</w:t>
      </w:r>
      <w:r>
        <w:rPr>
          <w:spacing w:val="-7"/>
          <w:sz w:val="20"/>
        </w:rPr>
        <w:t xml:space="preserve"> </w:t>
      </w:r>
      <w:r>
        <w:rPr>
          <w:sz w:val="20"/>
        </w:rPr>
        <w:t>fondo.</w:t>
      </w:r>
      <w:r>
        <w:rPr>
          <w:spacing w:val="-10"/>
          <w:sz w:val="20"/>
        </w:rPr>
        <w:t xml:space="preserve"> </w:t>
      </w:r>
      <w:r>
        <w:rPr>
          <w:sz w:val="20"/>
        </w:rPr>
        <w:t>Asimismo,</w:t>
      </w:r>
      <w:r>
        <w:rPr>
          <w:spacing w:val="-8"/>
          <w:sz w:val="20"/>
        </w:rPr>
        <w:t xml:space="preserve"> </w:t>
      </w:r>
      <w:r>
        <w:rPr>
          <w:sz w:val="20"/>
        </w:rPr>
        <w:t>solicitaron</w:t>
      </w:r>
      <w:r>
        <w:rPr>
          <w:spacing w:val="-6"/>
          <w:sz w:val="20"/>
        </w:rPr>
        <w:t xml:space="preserve"> </w:t>
      </w:r>
      <w:r>
        <w:rPr>
          <w:sz w:val="20"/>
        </w:rPr>
        <w:t>que</w:t>
      </w:r>
      <w:r>
        <w:rPr>
          <w:spacing w:val="-9"/>
          <w:sz w:val="20"/>
        </w:rPr>
        <w:t xml:space="preserve"> </w:t>
      </w:r>
      <w:r>
        <w:rPr>
          <w:sz w:val="20"/>
        </w:rPr>
        <w:t>se</w:t>
      </w:r>
      <w:r>
        <w:rPr>
          <w:spacing w:val="-6"/>
          <w:sz w:val="20"/>
        </w:rPr>
        <w:t xml:space="preserve"> </w:t>
      </w:r>
      <w:r>
        <w:rPr>
          <w:sz w:val="20"/>
        </w:rPr>
        <w:t>ordenara a Ecuador adoptar diversas medidas de reparación y el reintegro de costas y gastos.</w:t>
      </w:r>
    </w:p>
    <w:p w14:paraId="674E5269" w14:textId="77777777" w:rsidR="00CB1980" w:rsidRDefault="00CB1980">
      <w:pPr>
        <w:pStyle w:val="Textoindependiente"/>
      </w:pPr>
    </w:p>
    <w:p w14:paraId="42BC805A" w14:textId="77777777" w:rsidR="00CB1980" w:rsidRDefault="0078798F">
      <w:pPr>
        <w:pStyle w:val="Prrafodelista"/>
        <w:numPr>
          <w:ilvl w:val="0"/>
          <w:numId w:val="21"/>
        </w:numPr>
        <w:tabs>
          <w:tab w:val="left" w:pos="1110"/>
        </w:tabs>
        <w:spacing w:before="1"/>
        <w:ind w:right="397" w:firstLine="0"/>
        <w:jc w:val="both"/>
        <w:rPr>
          <w:sz w:val="20"/>
        </w:rPr>
      </w:pPr>
      <w:r>
        <w:rPr>
          <w:i/>
          <w:sz w:val="20"/>
        </w:rPr>
        <w:t xml:space="preserve">Escrito de contestación. </w:t>
      </w:r>
      <w:r>
        <w:rPr>
          <w:sz w:val="20"/>
        </w:rPr>
        <w:t>– El 22 de noviembre de 2020 el Estado presentó su escrito de contestación al sometimiento del caso e Informe de Fondo y al escrito de so</w:t>
      </w:r>
      <w:r>
        <w:rPr>
          <w:sz w:val="20"/>
        </w:rPr>
        <w:t>licitudes y argumentos (en adelante “escrito de contestación”), en los términos del artículo 41 del Reglamento del Tribunal</w:t>
      </w:r>
      <w:hyperlink w:anchor="_bookmark5" w:history="1">
        <w:r>
          <w:rPr>
            <w:position w:val="7"/>
            <w:sz w:val="13"/>
          </w:rPr>
          <w:t>3</w:t>
        </w:r>
      </w:hyperlink>
      <w:r>
        <w:rPr>
          <w:sz w:val="20"/>
        </w:rPr>
        <w:t>. En dicho escrito, el Estado realizó un reconocimiento</w:t>
      </w:r>
      <w:r>
        <w:rPr>
          <w:spacing w:val="-15"/>
          <w:sz w:val="20"/>
        </w:rPr>
        <w:t xml:space="preserve"> </w:t>
      </w:r>
      <w:r>
        <w:rPr>
          <w:sz w:val="20"/>
        </w:rPr>
        <w:t>parcial</w:t>
      </w:r>
      <w:r>
        <w:rPr>
          <w:spacing w:val="-13"/>
          <w:sz w:val="20"/>
        </w:rPr>
        <w:t xml:space="preserve"> </w:t>
      </w:r>
      <w:r>
        <w:rPr>
          <w:sz w:val="20"/>
        </w:rPr>
        <w:t>de</w:t>
      </w:r>
      <w:r>
        <w:rPr>
          <w:spacing w:val="-15"/>
          <w:sz w:val="20"/>
        </w:rPr>
        <w:t xml:space="preserve"> </w:t>
      </w:r>
      <w:r>
        <w:rPr>
          <w:sz w:val="20"/>
        </w:rPr>
        <w:t>responsabilidad</w:t>
      </w:r>
      <w:r>
        <w:rPr>
          <w:spacing w:val="-13"/>
          <w:sz w:val="20"/>
        </w:rPr>
        <w:t xml:space="preserve"> </w:t>
      </w:r>
      <w:r>
        <w:rPr>
          <w:sz w:val="20"/>
        </w:rPr>
        <w:t>por</w:t>
      </w:r>
      <w:r>
        <w:rPr>
          <w:spacing w:val="-15"/>
          <w:sz w:val="20"/>
        </w:rPr>
        <w:t xml:space="preserve"> </w:t>
      </w:r>
      <w:r>
        <w:rPr>
          <w:sz w:val="20"/>
        </w:rPr>
        <w:t>los</w:t>
      </w:r>
      <w:r>
        <w:rPr>
          <w:spacing w:val="-14"/>
          <w:sz w:val="20"/>
        </w:rPr>
        <w:t xml:space="preserve"> </w:t>
      </w:r>
      <w:r>
        <w:rPr>
          <w:sz w:val="20"/>
        </w:rPr>
        <w:t>hechos</w:t>
      </w:r>
      <w:r>
        <w:rPr>
          <w:spacing w:val="-14"/>
          <w:sz w:val="20"/>
        </w:rPr>
        <w:t xml:space="preserve"> </w:t>
      </w:r>
      <w:r>
        <w:rPr>
          <w:sz w:val="20"/>
        </w:rPr>
        <w:t>y</w:t>
      </w:r>
      <w:r>
        <w:rPr>
          <w:spacing w:val="-14"/>
          <w:sz w:val="20"/>
        </w:rPr>
        <w:t xml:space="preserve"> </w:t>
      </w:r>
      <w:r>
        <w:rPr>
          <w:sz w:val="20"/>
        </w:rPr>
        <w:t>la</w:t>
      </w:r>
      <w:r>
        <w:rPr>
          <w:sz w:val="20"/>
        </w:rPr>
        <w:t>s</w:t>
      </w:r>
      <w:r>
        <w:rPr>
          <w:spacing w:val="-12"/>
          <w:sz w:val="20"/>
        </w:rPr>
        <w:t xml:space="preserve"> </w:t>
      </w:r>
      <w:r>
        <w:rPr>
          <w:sz w:val="20"/>
        </w:rPr>
        <w:t>violaciones</w:t>
      </w:r>
      <w:r>
        <w:rPr>
          <w:spacing w:val="-14"/>
          <w:sz w:val="20"/>
        </w:rPr>
        <w:t xml:space="preserve"> </w:t>
      </w:r>
      <w:r>
        <w:rPr>
          <w:sz w:val="20"/>
        </w:rPr>
        <w:t>a</w:t>
      </w:r>
      <w:r>
        <w:rPr>
          <w:spacing w:val="-13"/>
          <w:sz w:val="20"/>
        </w:rPr>
        <w:t xml:space="preserve"> </w:t>
      </w:r>
      <w:r>
        <w:rPr>
          <w:sz w:val="20"/>
        </w:rPr>
        <w:t>los</w:t>
      </w:r>
      <w:r>
        <w:rPr>
          <w:spacing w:val="-14"/>
          <w:sz w:val="20"/>
        </w:rPr>
        <w:t xml:space="preserve"> </w:t>
      </w:r>
      <w:r>
        <w:rPr>
          <w:sz w:val="20"/>
        </w:rPr>
        <w:t>derechos humanos</w:t>
      </w:r>
      <w:r>
        <w:rPr>
          <w:spacing w:val="-17"/>
          <w:sz w:val="20"/>
        </w:rPr>
        <w:t xml:space="preserve"> </w:t>
      </w:r>
      <w:r>
        <w:rPr>
          <w:sz w:val="20"/>
        </w:rPr>
        <w:t>alegadas</w:t>
      </w:r>
      <w:r>
        <w:rPr>
          <w:spacing w:val="-14"/>
          <w:sz w:val="20"/>
        </w:rPr>
        <w:t xml:space="preserve"> </w:t>
      </w:r>
      <w:r>
        <w:rPr>
          <w:sz w:val="20"/>
        </w:rPr>
        <w:t>en</w:t>
      </w:r>
      <w:r>
        <w:rPr>
          <w:spacing w:val="-15"/>
          <w:sz w:val="20"/>
        </w:rPr>
        <w:t xml:space="preserve"> </w:t>
      </w:r>
      <w:r>
        <w:rPr>
          <w:sz w:val="20"/>
        </w:rPr>
        <w:t>el</w:t>
      </w:r>
      <w:r>
        <w:rPr>
          <w:spacing w:val="-13"/>
          <w:sz w:val="20"/>
        </w:rPr>
        <w:t xml:space="preserve"> </w:t>
      </w:r>
      <w:r>
        <w:rPr>
          <w:sz w:val="20"/>
        </w:rPr>
        <w:t>Informe</w:t>
      </w:r>
      <w:r>
        <w:rPr>
          <w:spacing w:val="-17"/>
          <w:sz w:val="20"/>
        </w:rPr>
        <w:t xml:space="preserve"> </w:t>
      </w:r>
      <w:r>
        <w:rPr>
          <w:sz w:val="20"/>
        </w:rPr>
        <w:t>de</w:t>
      </w:r>
      <w:r>
        <w:rPr>
          <w:spacing w:val="-17"/>
          <w:sz w:val="20"/>
        </w:rPr>
        <w:t xml:space="preserve"> </w:t>
      </w:r>
      <w:r>
        <w:rPr>
          <w:sz w:val="20"/>
        </w:rPr>
        <w:t>Fondo,</w:t>
      </w:r>
      <w:r>
        <w:rPr>
          <w:spacing w:val="-17"/>
          <w:sz w:val="20"/>
        </w:rPr>
        <w:t xml:space="preserve"> </w:t>
      </w:r>
      <w:r>
        <w:rPr>
          <w:sz w:val="20"/>
        </w:rPr>
        <w:t>y</w:t>
      </w:r>
      <w:r>
        <w:rPr>
          <w:spacing w:val="-16"/>
          <w:sz w:val="20"/>
        </w:rPr>
        <w:t xml:space="preserve"> </w:t>
      </w:r>
      <w:r>
        <w:rPr>
          <w:sz w:val="20"/>
        </w:rPr>
        <w:t>formuló</w:t>
      </w:r>
      <w:r>
        <w:rPr>
          <w:spacing w:val="-17"/>
          <w:sz w:val="20"/>
        </w:rPr>
        <w:t xml:space="preserve"> </w:t>
      </w:r>
      <w:r>
        <w:rPr>
          <w:sz w:val="20"/>
        </w:rPr>
        <w:t>alegatos</w:t>
      </w:r>
      <w:r>
        <w:rPr>
          <w:spacing w:val="-17"/>
          <w:sz w:val="20"/>
        </w:rPr>
        <w:t xml:space="preserve"> </w:t>
      </w:r>
      <w:r>
        <w:rPr>
          <w:sz w:val="20"/>
        </w:rPr>
        <w:t>adicionales</w:t>
      </w:r>
      <w:r>
        <w:rPr>
          <w:spacing w:val="-14"/>
          <w:sz w:val="20"/>
        </w:rPr>
        <w:t xml:space="preserve"> </w:t>
      </w:r>
      <w:r>
        <w:rPr>
          <w:sz w:val="20"/>
        </w:rPr>
        <w:t>sobre</w:t>
      </w:r>
      <w:r>
        <w:rPr>
          <w:spacing w:val="-15"/>
          <w:sz w:val="20"/>
        </w:rPr>
        <w:t xml:space="preserve"> </w:t>
      </w:r>
      <w:r>
        <w:rPr>
          <w:sz w:val="20"/>
        </w:rPr>
        <w:t>el</w:t>
      </w:r>
      <w:r>
        <w:rPr>
          <w:spacing w:val="-16"/>
          <w:sz w:val="20"/>
        </w:rPr>
        <w:t xml:space="preserve"> </w:t>
      </w:r>
      <w:r>
        <w:rPr>
          <w:sz w:val="20"/>
        </w:rPr>
        <w:t>fondo y las reparaciones</w:t>
      </w:r>
      <w:hyperlink w:anchor="_bookmark6" w:history="1">
        <w:r>
          <w:rPr>
            <w:position w:val="7"/>
            <w:sz w:val="13"/>
          </w:rPr>
          <w:t>4</w:t>
        </w:r>
      </w:hyperlink>
      <w:r>
        <w:rPr>
          <w:sz w:val="20"/>
        </w:rPr>
        <w:t>.</w:t>
      </w:r>
    </w:p>
    <w:p w14:paraId="5494E059" w14:textId="77777777" w:rsidR="00CB1980" w:rsidRDefault="00CB1980">
      <w:pPr>
        <w:pStyle w:val="Textoindependiente"/>
        <w:spacing w:before="11"/>
        <w:rPr>
          <w:sz w:val="19"/>
        </w:rPr>
      </w:pPr>
    </w:p>
    <w:p w14:paraId="6E6FA67F" w14:textId="77777777" w:rsidR="00CB1980" w:rsidRDefault="0078798F">
      <w:pPr>
        <w:pStyle w:val="Prrafodelista"/>
        <w:numPr>
          <w:ilvl w:val="0"/>
          <w:numId w:val="21"/>
        </w:numPr>
        <w:tabs>
          <w:tab w:val="left" w:pos="1110"/>
        </w:tabs>
        <w:ind w:right="399" w:firstLine="0"/>
        <w:jc w:val="both"/>
        <w:rPr>
          <w:sz w:val="20"/>
        </w:rPr>
      </w:pPr>
      <w:r>
        <w:rPr>
          <w:i/>
          <w:sz w:val="20"/>
        </w:rPr>
        <w:t xml:space="preserve">Observaciones al reconocimiento parcial. – </w:t>
      </w:r>
      <w:r>
        <w:rPr>
          <w:sz w:val="20"/>
        </w:rPr>
        <w:t>El 1 y el 18 de febrero de 2021, los representantes y la Comisión presentaron, respectivamente, sus observaciones al reconocimiento parcial de responsabilidad del Estado.</w:t>
      </w:r>
    </w:p>
    <w:p w14:paraId="4C53531E" w14:textId="77777777" w:rsidR="00CB1980" w:rsidRDefault="00CB1980">
      <w:pPr>
        <w:pStyle w:val="Textoindependiente"/>
      </w:pPr>
    </w:p>
    <w:p w14:paraId="33A87ED7" w14:textId="77777777" w:rsidR="00CB1980" w:rsidRDefault="00CB1980">
      <w:pPr>
        <w:pStyle w:val="Textoindependiente"/>
      </w:pPr>
    </w:p>
    <w:p w14:paraId="6216C8E2" w14:textId="77777777" w:rsidR="00CB1980" w:rsidRDefault="0078798F">
      <w:pPr>
        <w:pStyle w:val="Textoindependiente"/>
        <w:spacing w:before="1"/>
        <w:rPr>
          <w:sz w:val="15"/>
        </w:rPr>
      </w:pPr>
      <w:r>
        <w:pict w14:anchorId="1A4CF17B">
          <v:rect id="docshape3" o:spid="_x0000_s2127" style="position:absolute;margin-left:85.1pt;margin-top:10.4pt;width:2in;height:.6pt;z-index:-15728128;mso-wrap-distance-left:0;mso-wrap-distance-right:0;mso-position-horizontal-relative:page" fillcolor="black" stroked="f">
            <w10:wrap type="topAndBottom" anchorx="page"/>
          </v:rect>
        </w:pict>
      </w:r>
    </w:p>
    <w:p w14:paraId="1F256A95" w14:textId="77777777" w:rsidR="00CB1980" w:rsidRDefault="0078798F">
      <w:pPr>
        <w:spacing w:before="103"/>
        <w:ind w:left="401" w:right="394"/>
        <w:jc w:val="both"/>
        <w:rPr>
          <w:sz w:val="16"/>
        </w:rPr>
      </w:pPr>
      <w:bookmarkStart w:id="6" w:name="_bookmark3"/>
      <w:bookmarkEnd w:id="6"/>
      <w:r>
        <w:rPr>
          <w:sz w:val="16"/>
          <w:vertAlign w:val="superscript"/>
        </w:rPr>
        <w:t>1</w:t>
      </w:r>
      <w:r>
        <w:rPr>
          <w:spacing w:val="80"/>
          <w:sz w:val="16"/>
        </w:rPr>
        <w:t xml:space="preserve">  </w:t>
      </w:r>
      <w:r>
        <w:rPr>
          <w:sz w:val="16"/>
        </w:rPr>
        <w:t>La Comisión designó como sus delegados ante la Corte, a la Comisionada Esmeralda Arosemena de Troitiño,</w:t>
      </w:r>
      <w:r>
        <w:rPr>
          <w:spacing w:val="-4"/>
          <w:sz w:val="16"/>
        </w:rPr>
        <w:t xml:space="preserve"> </w:t>
      </w:r>
      <w:r>
        <w:rPr>
          <w:sz w:val="16"/>
        </w:rPr>
        <w:t>y</w:t>
      </w:r>
      <w:r>
        <w:rPr>
          <w:spacing w:val="-4"/>
          <w:sz w:val="16"/>
        </w:rPr>
        <w:t xml:space="preserve"> </w:t>
      </w:r>
      <w:r>
        <w:rPr>
          <w:sz w:val="16"/>
        </w:rPr>
        <w:t>al</w:t>
      </w:r>
      <w:r>
        <w:rPr>
          <w:spacing w:val="-4"/>
          <w:sz w:val="16"/>
        </w:rPr>
        <w:t xml:space="preserve"> </w:t>
      </w:r>
      <w:r>
        <w:rPr>
          <w:sz w:val="16"/>
        </w:rPr>
        <w:t>entonces</w:t>
      </w:r>
      <w:r>
        <w:rPr>
          <w:spacing w:val="-4"/>
          <w:sz w:val="16"/>
        </w:rPr>
        <w:t xml:space="preserve"> </w:t>
      </w:r>
      <w:r>
        <w:rPr>
          <w:sz w:val="16"/>
        </w:rPr>
        <w:t>Secretario</w:t>
      </w:r>
      <w:r>
        <w:rPr>
          <w:spacing w:val="-4"/>
          <w:sz w:val="16"/>
        </w:rPr>
        <w:t xml:space="preserve"> </w:t>
      </w:r>
      <w:r>
        <w:rPr>
          <w:sz w:val="16"/>
        </w:rPr>
        <w:t>Ejecutivo</w:t>
      </w:r>
      <w:r>
        <w:rPr>
          <w:spacing w:val="-4"/>
          <w:sz w:val="16"/>
        </w:rPr>
        <w:t xml:space="preserve"> </w:t>
      </w:r>
      <w:r>
        <w:rPr>
          <w:sz w:val="16"/>
        </w:rPr>
        <w:t>Paulo</w:t>
      </w:r>
      <w:r>
        <w:rPr>
          <w:spacing w:val="-4"/>
          <w:sz w:val="16"/>
        </w:rPr>
        <w:t xml:space="preserve"> </w:t>
      </w:r>
      <w:r>
        <w:rPr>
          <w:sz w:val="16"/>
        </w:rPr>
        <w:t>Abrão,</w:t>
      </w:r>
      <w:r>
        <w:rPr>
          <w:spacing w:val="-4"/>
          <w:sz w:val="16"/>
        </w:rPr>
        <w:t xml:space="preserve"> </w:t>
      </w:r>
      <w:r>
        <w:rPr>
          <w:sz w:val="16"/>
        </w:rPr>
        <w:t>y</w:t>
      </w:r>
      <w:r>
        <w:rPr>
          <w:spacing w:val="-5"/>
          <w:sz w:val="16"/>
        </w:rPr>
        <w:t xml:space="preserve"> </w:t>
      </w:r>
      <w:r>
        <w:rPr>
          <w:sz w:val="16"/>
        </w:rPr>
        <w:t>como</w:t>
      </w:r>
      <w:r>
        <w:rPr>
          <w:spacing w:val="-5"/>
          <w:sz w:val="16"/>
        </w:rPr>
        <w:t xml:space="preserve"> </w:t>
      </w:r>
      <w:r>
        <w:rPr>
          <w:sz w:val="16"/>
        </w:rPr>
        <w:t>asesores</w:t>
      </w:r>
      <w:r>
        <w:rPr>
          <w:spacing w:val="-4"/>
          <w:sz w:val="16"/>
        </w:rPr>
        <w:t xml:space="preserve"> </w:t>
      </w:r>
      <w:r>
        <w:rPr>
          <w:sz w:val="16"/>
        </w:rPr>
        <w:t>legales</w:t>
      </w:r>
      <w:r>
        <w:rPr>
          <w:spacing w:val="-4"/>
          <w:sz w:val="16"/>
        </w:rPr>
        <w:t xml:space="preserve"> </w:t>
      </w:r>
      <w:r>
        <w:rPr>
          <w:sz w:val="16"/>
        </w:rPr>
        <w:t>al</w:t>
      </w:r>
      <w:r>
        <w:rPr>
          <w:spacing w:val="-4"/>
          <w:sz w:val="16"/>
        </w:rPr>
        <w:t xml:space="preserve"> </w:t>
      </w:r>
      <w:r>
        <w:rPr>
          <w:sz w:val="16"/>
        </w:rPr>
        <w:t>entonces</w:t>
      </w:r>
      <w:r>
        <w:rPr>
          <w:spacing w:val="-4"/>
          <w:sz w:val="16"/>
        </w:rPr>
        <w:t xml:space="preserve"> </w:t>
      </w:r>
      <w:r>
        <w:rPr>
          <w:sz w:val="16"/>
        </w:rPr>
        <w:t>Relator</w:t>
      </w:r>
      <w:r>
        <w:rPr>
          <w:spacing w:val="-4"/>
          <w:sz w:val="16"/>
        </w:rPr>
        <w:t xml:space="preserve"> </w:t>
      </w:r>
      <w:r>
        <w:rPr>
          <w:sz w:val="16"/>
        </w:rPr>
        <w:t>Especial para la Libertad de Expresión, Edison Lanza, como s</w:t>
      </w:r>
      <w:r>
        <w:rPr>
          <w:sz w:val="16"/>
        </w:rPr>
        <w:t>u delegada y sus delegados. Asimismo, designó a Jorge Huberto</w:t>
      </w:r>
      <w:r>
        <w:rPr>
          <w:spacing w:val="-11"/>
          <w:sz w:val="16"/>
        </w:rPr>
        <w:t xml:space="preserve"> </w:t>
      </w:r>
      <w:r>
        <w:rPr>
          <w:sz w:val="16"/>
        </w:rPr>
        <w:t>Meza</w:t>
      </w:r>
      <w:r>
        <w:rPr>
          <w:spacing w:val="-13"/>
          <w:sz w:val="16"/>
        </w:rPr>
        <w:t xml:space="preserve"> </w:t>
      </w:r>
      <w:r>
        <w:rPr>
          <w:sz w:val="16"/>
        </w:rPr>
        <w:t>Flores,</w:t>
      </w:r>
      <w:r>
        <w:rPr>
          <w:spacing w:val="-13"/>
          <w:sz w:val="16"/>
        </w:rPr>
        <w:t xml:space="preserve"> </w:t>
      </w:r>
      <w:r>
        <w:rPr>
          <w:sz w:val="16"/>
        </w:rPr>
        <w:t>Christian</w:t>
      </w:r>
      <w:r>
        <w:rPr>
          <w:spacing w:val="-11"/>
          <w:sz w:val="16"/>
        </w:rPr>
        <w:t xml:space="preserve"> </w:t>
      </w:r>
      <w:r>
        <w:rPr>
          <w:sz w:val="16"/>
        </w:rPr>
        <w:t>González</w:t>
      </w:r>
      <w:r>
        <w:rPr>
          <w:spacing w:val="-13"/>
          <w:sz w:val="16"/>
        </w:rPr>
        <w:t xml:space="preserve"> </w:t>
      </w:r>
      <w:r>
        <w:rPr>
          <w:sz w:val="16"/>
        </w:rPr>
        <w:t>Chacón</w:t>
      </w:r>
      <w:r>
        <w:rPr>
          <w:spacing w:val="-13"/>
          <w:sz w:val="16"/>
        </w:rPr>
        <w:t xml:space="preserve"> </w:t>
      </w:r>
      <w:r>
        <w:rPr>
          <w:sz w:val="16"/>
        </w:rPr>
        <w:t>y</w:t>
      </w:r>
      <w:r>
        <w:rPr>
          <w:spacing w:val="-11"/>
          <w:sz w:val="16"/>
        </w:rPr>
        <w:t xml:space="preserve"> </w:t>
      </w:r>
      <w:r>
        <w:rPr>
          <w:sz w:val="16"/>
        </w:rPr>
        <w:t>Cecilia</w:t>
      </w:r>
      <w:r>
        <w:rPr>
          <w:spacing w:val="-10"/>
          <w:sz w:val="16"/>
        </w:rPr>
        <w:t xml:space="preserve"> </w:t>
      </w:r>
      <w:r>
        <w:rPr>
          <w:sz w:val="16"/>
        </w:rPr>
        <w:t>La</w:t>
      </w:r>
      <w:r>
        <w:rPr>
          <w:spacing w:val="-13"/>
          <w:sz w:val="16"/>
        </w:rPr>
        <w:t xml:space="preserve"> </w:t>
      </w:r>
      <w:r>
        <w:rPr>
          <w:sz w:val="16"/>
        </w:rPr>
        <w:t>Hoz</w:t>
      </w:r>
      <w:r>
        <w:rPr>
          <w:spacing w:val="-10"/>
          <w:sz w:val="16"/>
        </w:rPr>
        <w:t xml:space="preserve"> </w:t>
      </w:r>
      <w:r>
        <w:rPr>
          <w:sz w:val="16"/>
        </w:rPr>
        <w:t>Barrera,</w:t>
      </w:r>
      <w:r>
        <w:rPr>
          <w:spacing w:val="-11"/>
          <w:sz w:val="16"/>
        </w:rPr>
        <w:t xml:space="preserve"> </w:t>
      </w:r>
      <w:r>
        <w:rPr>
          <w:sz w:val="16"/>
        </w:rPr>
        <w:t>abogados</w:t>
      </w:r>
      <w:r>
        <w:rPr>
          <w:spacing w:val="-12"/>
          <w:sz w:val="16"/>
        </w:rPr>
        <w:t xml:space="preserve"> </w:t>
      </w:r>
      <w:r>
        <w:rPr>
          <w:sz w:val="16"/>
        </w:rPr>
        <w:t>y</w:t>
      </w:r>
      <w:r>
        <w:rPr>
          <w:spacing w:val="-9"/>
          <w:sz w:val="16"/>
        </w:rPr>
        <w:t xml:space="preserve"> </w:t>
      </w:r>
      <w:r>
        <w:rPr>
          <w:sz w:val="16"/>
        </w:rPr>
        <w:t>abogada</w:t>
      </w:r>
      <w:r>
        <w:rPr>
          <w:spacing w:val="-10"/>
          <w:sz w:val="16"/>
        </w:rPr>
        <w:t xml:space="preserve"> </w:t>
      </w:r>
      <w:r>
        <w:rPr>
          <w:sz w:val="16"/>
        </w:rPr>
        <w:t>de</w:t>
      </w:r>
      <w:r>
        <w:rPr>
          <w:spacing w:val="-12"/>
          <w:sz w:val="16"/>
        </w:rPr>
        <w:t xml:space="preserve"> </w:t>
      </w:r>
      <w:r>
        <w:rPr>
          <w:sz w:val="16"/>
        </w:rPr>
        <w:t>la</w:t>
      </w:r>
      <w:r>
        <w:rPr>
          <w:spacing w:val="-10"/>
          <w:sz w:val="16"/>
        </w:rPr>
        <w:t xml:space="preserve"> </w:t>
      </w:r>
      <w:r>
        <w:rPr>
          <w:sz w:val="16"/>
        </w:rPr>
        <w:t>Secretaría Ejecutiva de la Comisión, como asesores legales.</w:t>
      </w:r>
    </w:p>
    <w:p w14:paraId="79769FDB" w14:textId="77777777" w:rsidR="00CB1980" w:rsidRDefault="0078798F">
      <w:pPr>
        <w:spacing w:before="120"/>
        <w:ind w:left="401" w:right="396"/>
        <w:jc w:val="both"/>
        <w:rPr>
          <w:sz w:val="16"/>
        </w:rPr>
      </w:pPr>
      <w:bookmarkStart w:id="7" w:name="_bookmark4"/>
      <w:bookmarkEnd w:id="7"/>
      <w:r>
        <w:rPr>
          <w:sz w:val="16"/>
          <w:vertAlign w:val="superscript"/>
        </w:rPr>
        <w:t>2</w:t>
      </w:r>
      <w:r>
        <w:rPr>
          <w:spacing w:val="80"/>
          <w:w w:val="150"/>
          <w:sz w:val="16"/>
        </w:rPr>
        <w:t xml:space="preserve">  </w:t>
      </w:r>
      <w:r>
        <w:rPr>
          <w:sz w:val="16"/>
        </w:rPr>
        <w:t>La representación de las presuntas víctimas fue ejercida por Carlos Ayala Corao, Hernán</w:t>
      </w:r>
      <w:r>
        <w:rPr>
          <w:spacing w:val="-1"/>
          <w:sz w:val="16"/>
        </w:rPr>
        <w:t xml:space="preserve"> </w:t>
      </w:r>
      <w:r>
        <w:rPr>
          <w:sz w:val="16"/>
        </w:rPr>
        <w:t>Pérez Loose, Jorge Alvear Macías, María Daniela Rivero, Edward Jesús Pérez y Leonardo Veronico Osorio.</w:t>
      </w:r>
    </w:p>
    <w:p w14:paraId="56DF8A92" w14:textId="77777777" w:rsidR="00CB1980" w:rsidRDefault="0078798F">
      <w:pPr>
        <w:spacing w:before="119"/>
        <w:ind w:left="401" w:right="396"/>
        <w:jc w:val="both"/>
        <w:rPr>
          <w:sz w:val="16"/>
        </w:rPr>
      </w:pPr>
      <w:bookmarkStart w:id="8" w:name="_bookmark5"/>
      <w:bookmarkEnd w:id="8"/>
      <w:r>
        <w:rPr>
          <w:sz w:val="16"/>
          <w:vertAlign w:val="superscript"/>
        </w:rPr>
        <w:t>3</w:t>
      </w:r>
      <w:r>
        <w:rPr>
          <w:spacing w:val="80"/>
          <w:sz w:val="16"/>
        </w:rPr>
        <w:t xml:space="preserve"> </w:t>
      </w:r>
      <w:r>
        <w:rPr>
          <w:spacing w:val="80"/>
          <w:sz w:val="16"/>
        </w:rPr>
        <w:t xml:space="preserve">  </w:t>
      </w:r>
      <w:r>
        <w:rPr>
          <w:sz w:val="16"/>
        </w:rPr>
        <w:t>El Estado designó como Agentes para el caso a María Fernanda Álvarez, como agente principal, y a Carlos Espín Arias y Amparo Esparza Paula, como agentes alternos.</w:t>
      </w:r>
    </w:p>
    <w:p w14:paraId="58D3E02C" w14:textId="77777777" w:rsidR="00CB1980" w:rsidRDefault="0078798F">
      <w:pPr>
        <w:spacing w:before="120"/>
        <w:ind w:left="401" w:right="394"/>
        <w:jc w:val="both"/>
        <w:rPr>
          <w:sz w:val="16"/>
        </w:rPr>
      </w:pPr>
      <w:bookmarkStart w:id="9" w:name="_bookmark6"/>
      <w:bookmarkEnd w:id="9"/>
      <w:r>
        <w:rPr>
          <w:sz w:val="16"/>
          <w:vertAlign w:val="superscript"/>
        </w:rPr>
        <w:t>4</w:t>
      </w:r>
      <w:r>
        <w:rPr>
          <w:spacing w:val="80"/>
          <w:w w:val="150"/>
          <w:sz w:val="16"/>
        </w:rPr>
        <w:t xml:space="preserve">  </w:t>
      </w:r>
      <w:r>
        <w:rPr>
          <w:sz w:val="16"/>
        </w:rPr>
        <w:t>El</w:t>
      </w:r>
      <w:r>
        <w:rPr>
          <w:spacing w:val="-12"/>
          <w:sz w:val="16"/>
        </w:rPr>
        <w:t xml:space="preserve"> </w:t>
      </w:r>
      <w:r>
        <w:rPr>
          <w:sz w:val="16"/>
        </w:rPr>
        <w:t>Estado</w:t>
      </w:r>
      <w:r>
        <w:rPr>
          <w:spacing w:val="-10"/>
          <w:sz w:val="16"/>
        </w:rPr>
        <w:t xml:space="preserve"> </w:t>
      </w:r>
      <w:r>
        <w:rPr>
          <w:sz w:val="16"/>
        </w:rPr>
        <w:t>señaló</w:t>
      </w:r>
      <w:r>
        <w:rPr>
          <w:spacing w:val="-10"/>
          <w:sz w:val="16"/>
        </w:rPr>
        <w:t xml:space="preserve"> </w:t>
      </w:r>
      <w:r>
        <w:rPr>
          <w:sz w:val="16"/>
        </w:rPr>
        <w:t>que</w:t>
      </w:r>
      <w:r>
        <w:rPr>
          <w:spacing w:val="-11"/>
          <w:sz w:val="16"/>
        </w:rPr>
        <w:t xml:space="preserve"> </w:t>
      </w:r>
      <w:r>
        <w:rPr>
          <w:sz w:val="16"/>
        </w:rPr>
        <w:t>reconoce</w:t>
      </w:r>
      <w:r>
        <w:rPr>
          <w:spacing w:val="-14"/>
          <w:sz w:val="16"/>
        </w:rPr>
        <w:t xml:space="preserve"> </w:t>
      </w:r>
      <w:r>
        <w:rPr>
          <w:sz w:val="16"/>
        </w:rPr>
        <w:t>parcialmente</w:t>
      </w:r>
      <w:r>
        <w:rPr>
          <w:spacing w:val="-13"/>
          <w:sz w:val="16"/>
        </w:rPr>
        <w:t xml:space="preserve"> </w:t>
      </w:r>
      <w:r>
        <w:rPr>
          <w:sz w:val="16"/>
        </w:rPr>
        <w:t>“única</w:t>
      </w:r>
      <w:r>
        <w:rPr>
          <w:spacing w:val="-11"/>
          <w:sz w:val="16"/>
        </w:rPr>
        <w:t xml:space="preserve"> </w:t>
      </w:r>
      <w:r>
        <w:rPr>
          <w:sz w:val="16"/>
        </w:rPr>
        <w:t>y</w:t>
      </w:r>
      <w:r>
        <w:rPr>
          <w:spacing w:val="-12"/>
          <w:sz w:val="16"/>
        </w:rPr>
        <w:t xml:space="preserve"> </w:t>
      </w:r>
      <w:r>
        <w:rPr>
          <w:sz w:val="16"/>
        </w:rPr>
        <w:t>exclusivamente</w:t>
      </w:r>
      <w:r>
        <w:rPr>
          <w:spacing w:val="-11"/>
          <w:sz w:val="16"/>
        </w:rPr>
        <w:t xml:space="preserve"> </w:t>
      </w:r>
      <w:r>
        <w:rPr>
          <w:sz w:val="16"/>
        </w:rPr>
        <w:t>los</w:t>
      </w:r>
      <w:r>
        <w:rPr>
          <w:spacing w:val="-11"/>
          <w:sz w:val="16"/>
        </w:rPr>
        <w:t xml:space="preserve"> </w:t>
      </w:r>
      <w:r>
        <w:rPr>
          <w:sz w:val="16"/>
        </w:rPr>
        <w:t>hechos</w:t>
      </w:r>
      <w:r>
        <w:rPr>
          <w:spacing w:val="-13"/>
          <w:sz w:val="16"/>
        </w:rPr>
        <w:t xml:space="preserve"> </w:t>
      </w:r>
      <w:r>
        <w:rPr>
          <w:sz w:val="16"/>
        </w:rPr>
        <w:t>relacionad</w:t>
      </w:r>
      <w:r>
        <w:rPr>
          <w:sz w:val="16"/>
        </w:rPr>
        <w:t>os</w:t>
      </w:r>
      <w:r>
        <w:rPr>
          <w:spacing w:val="-11"/>
          <w:sz w:val="16"/>
        </w:rPr>
        <w:t xml:space="preserve"> </w:t>
      </w:r>
      <w:r>
        <w:rPr>
          <w:sz w:val="16"/>
        </w:rPr>
        <w:t>al</w:t>
      </w:r>
      <w:r>
        <w:rPr>
          <w:spacing w:val="-12"/>
          <w:sz w:val="16"/>
        </w:rPr>
        <w:t xml:space="preserve"> </w:t>
      </w:r>
      <w:r>
        <w:rPr>
          <w:sz w:val="16"/>
        </w:rPr>
        <w:t>proceso penal por el delito de injurias que se siguió en contra de los señores Emilio Palacio Urrutia, Carlos Eduardo Pérez Barriga, César Enrique Pérez Barriga y Carlos Nicolás Pérez Lapentti, así como los hechos relacionados a la acción constitucio</w:t>
      </w:r>
      <w:r>
        <w:rPr>
          <w:sz w:val="16"/>
        </w:rPr>
        <w:t>nal de medidas cautelares planteada ante el Juzgado Undécimo de la Niñez y Adolescencia del Guayas en agosto de 2011, por estar directamente vinculada al primero”.</w:t>
      </w:r>
    </w:p>
    <w:p w14:paraId="534BEFB8" w14:textId="77777777" w:rsidR="00CB1980" w:rsidRDefault="00CB1980">
      <w:pPr>
        <w:jc w:val="both"/>
        <w:rPr>
          <w:sz w:val="16"/>
        </w:rPr>
        <w:sectPr w:rsidR="00CB1980">
          <w:pgSz w:w="12240" w:h="15840"/>
          <w:pgMar w:top="1340" w:right="1300" w:bottom="1080" w:left="1300" w:header="0" w:footer="898" w:gutter="0"/>
          <w:cols w:space="720"/>
        </w:sectPr>
      </w:pPr>
    </w:p>
    <w:p w14:paraId="233849BA" w14:textId="77777777" w:rsidR="00CB1980" w:rsidRDefault="0078798F">
      <w:pPr>
        <w:pStyle w:val="Prrafodelista"/>
        <w:numPr>
          <w:ilvl w:val="0"/>
          <w:numId w:val="21"/>
        </w:numPr>
        <w:tabs>
          <w:tab w:val="left" w:pos="1110"/>
        </w:tabs>
        <w:spacing w:before="76"/>
        <w:ind w:right="396" w:firstLine="0"/>
        <w:jc w:val="both"/>
        <w:rPr>
          <w:sz w:val="20"/>
        </w:rPr>
      </w:pPr>
      <w:r>
        <w:rPr>
          <w:i/>
          <w:sz w:val="20"/>
        </w:rPr>
        <w:lastRenderedPageBreak/>
        <w:t>Audiencia pública</w:t>
      </w:r>
      <w:r>
        <w:rPr>
          <w:sz w:val="20"/>
        </w:rPr>
        <w:t>. – El 12 de abril de 2021, la Presidenta de la Corte dictó una Resolución</w:t>
      </w:r>
      <w:r>
        <w:rPr>
          <w:spacing w:val="-3"/>
          <w:sz w:val="20"/>
        </w:rPr>
        <w:t xml:space="preserve"> </w:t>
      </w:r>
      <w:r>
        <w:rPr>
          <w:sz w:val="20"/>
        </w:rPr>
        <w:t>en</w:t>
      </w:r>
      <w:r>
        <w:rPr>
          <w:spacing w:val="-5"/>
          <w:sz w:val="20"/>
        </w:rPr>
        <w:t xml:space="preserve"> </w:t>
      </w:r>
      <w:r>
        <w:rPr>
          <w:sz w:val="20"/>
        </w:rPr>
        <w:t>la</w:t>
      </w:r>
      <w:r>
        <w:rPr>
          <w:spacing w:val="-6"/>
          <w:sz w:val="20"/>
        </w:rPr>
        <w:t xml:space="preserve"> </w:t>
      </w:r>
      <w:r>
        <w:rPr>
          <w:sz w:val="20"/>
        </w:rPr>
        <w:t>que</w:t>
      </w:r>
      <w:r>
        <w:rPr>
          <w:spacing w:val="-8"/>
          <w:sz w:val="20"/>
        </w:rPr>
        <w:t xml:space="preserve"> </w:t>
      </w:r>
      <w:r>
        <w:rPr>
          <w:sz w:val="20"/>
        </w:rPr>
        <w:t>convocó</w:t>
      </w:r>
      <w:r>
        <w:rPr>
          <w:spacing w:val="-8"/>
          <w:sz w:val="20"/>
        </w:rPr>
        <w:t xml:space="preserve"> </w:t>
      </w:r>
      <w:r>
        <w:rPr>
          <w:sz w:val="20"/>
        </w:rPr>
        <w:t>a</w:t>
      </w:r>
      <w:r>
        <w:rPr>
          <w:spacing w:val="-4"/>
          <w:sz w:val="20"/>
        </w:rPr>
        <w:t xml:space="preserve"> </w:t>
      </w:r>
      <w:r>
        <w:rPr>
          <w:sz w:val="20"/>
        </w:rPr>
        <w:t>las</w:t>
      </w:r>
      <w:r>
        <w:rPr>
          <w:spacing w:val="-7"/>
          <w:sz w:val="20"/>
        </w:rPr>
        <w:t xml:space="preserve"> </w:t>
      </w:r>
      <w:r>
        <w:rPr>
          <w:sz w:val="20"/>
        </w:rPr>
        <w:t>partes</w:t>
      </w:r>
      <w:r>
        <w:rPr>
          <w:spacing w:val="-7"/>
          <w:sz w:val="20"/>
        </w:rPr>
        <w:t xml:space="preserve"> </w:t>
      </w:r>
      <w:r>
        <w:rPr>
          <w:sz w:val="20"/>
        </w:rPr>
        <w:t>y</w:t>
      </w:r>
      <w:r>
        <w:rPr>
          <w:spacing w:val="-5"/>
          <w:sz w:val="20"/>
        </w:rPr>
        <w:t xml:space="preserve"> </w:t>
      </w:r>
      <w:r>
        <w:rPr>
          <w:sz w:val="20"/>
        </w:rPr>
        <w:t>a</w:t>
      </w:r>
      <w:r>
        <w:rPr>
          <w:spacing w:val="-6"/>
          <w:sz w:val="20"/>
        </w:rPr>
        <w:t xml:space="preserve"> </w:t>
      </w:r>
      <w:r>
        <w:rPr>
          <w:sz w:val="20"/>
        </w:rPr>
        <w:t>la</w:t>
      </w:r>
      <w:r>
        <w:rPr>
          <w:spacing w:val="-4"/>
          <w:sz w:val="20"/>
        </w:rPr>
        <w:t xml:space="preserve"> </w:t>
      </w:r>
      <w:r>
        <w:rPr>
          <w:sz w:val="20"/>
        </w:rPr>
        <w:t>Comisión</w:t>
      </w:r>
      <w:r>
        <w:rPr>
          <w:spacing w:val="-5"/>
          <w:sz w:val="20"/>
        </w:rPr>
        <w:t xml:space="preserve"> </w:t>
      </w:r>
      <w:r>
        <w:rPr>
          <w:sz w:val="20"/>
        </w:rPr>
        <w:t>a</w:t>
      </w:r>
      <w:r>
        <w:rPr>
          <w:spacing w:val="-4"/>
          <w:sz w:val="20"/>
        </w:rPr>
        <w:t xml:space="preserve"> </w:t>
      </w:r>
      <w:r>
        <w:rPr>
          <w:sz w:val="20"/>
        </w:rPr>
        <w:t>una</w:t>
      </w:r>
      <w:r>
        <w:rPr>
          <w:spacing w:val="-6"/>
          <w:sz w:val="20"/>
        </w:rPr>
        <w:t xml:space="preserve"> </w:t>
      </w:r>
      <w:r>
        <w:rPr>
          <w:sz w:val="20"/>
        </w:rPr>
        <w:t>audiencia</w:t>
      </w:r>
      <w:r>
        <w:rPr>
          <w:spacing w:val="-6"/>
          <w:sz w:val="20"/>
        </w:rPr>
        <w:t xml:space="preserve"> </w:t>
      </w:r>
      <w:r>
        <w:rPr>
          <w:sz w:val="20"/>
        </w:rPr>
        <w:t>pública</w:t>
      </w:r>
      <w:r>
        <w:rPr>
          <w:spacing w:val="-5"/>
          <w:sz w:val="20"/>
        </w:rPr>
        <w:t xml:space="preserve"> </w:t>
      </w:r>
      <w:r>
        <w:rPr>
          <w:sz w:val="20"/>
        </w:rPr>
        <w:t xml:space="preserve">sobre eventuales fondo, reparaciones y costas, y para escuchar los alegatos y observaciones finales orales de </w:t>
      </w:r>
      <w:r>
        <w:rPr>
          <w:sz w:val="20"/>
        </w:rPr>
        <w:t>las partes y de la Comisión, respectivamente</w:t>
      </w:r>
      <w:hyperlink w:anchor="_bookmark7" w:history="1">
        <w:r>
          <w:rPr>
            <w:position w:val="7"/>
            <w:sz w:val="13"/>
          </w:rPr>
          <w:t>5</w:t>
        </w:r>
      </w:hyperlink>
      <w:r>
        <w:rPr>
          <w:sz w:val="20"/>
        </w:rPr>
        <w:t>. Debido a las circunstancias excepcionales ocasionadas por la pandemia del COVID-19, la audiencia pública</w:t>
      </w:r>
      <w:r>
        <w:rPr>
          <w:spacing w:val="-11"/>
          <w:sz w:val="20"/>
        </w:rPr>
        <w:t xml:space="preserve"> </w:t>
      </w:r>
      <w:r>
        <w:rPr>
          <w:sz w:val="20"/>
        </w:rPr>
        <w:t>se</w:t>
      </w:r>
      <w:r>
        <w:rPr>
          <w:spacing w:val="-12"/>
          <w:sz w:val="20"/>
        </w:rPr>
        <w:t xml:space="preserve"> </w:t>
      </w:r>
      <w:r>
        <w:rPr>
          <w:sz w:val="20"/>
        </w:rPr>
        <w:t>llevó</w:t>
      </w:r>
      <w:r>
        <w:rPr>
          <w:spacing w:val="-10"/>
          <w:sz w:val="20"/>
        </w:rPr>
        <w:t xml:space="preserve"> </w:t>
      </w:r>
      <w:r>
        <w:rPr>
          <w:sz w:val="20"/>
        </w:rPr>
        <w:t>a</w:t>
      </w:r>
      <w:r>
        <w:rPr>
          <w:spacing w:val="-11"/>
          <w:sz w:val="20"/>
        </w:rPr>
        <w:t xml:space="preserve"> </w:t>
      </w:r>
      <w:r>
        <w:rPr>
          <w:sz w:val="20"/>
        </w:rPr>
        <w:t>cabo</w:t>
      </w:r>
      <w:r>
        <w:rPr>
          <w:spacing w:val="-10"/>
          <w:sz w:val="20"/>
        </w:rPr>
        <w:t xml:space="preserve"> </w:t>
      </w:r>
      <w:r>
        <w:rPr>
          <w:sz w:val="20"/>
        </w:rPr>
        <w:t>mediante</w:t>
      </w:r>
      <w:r>
        <w:rPr>
          <w:spacing w:val="-12"/>
          <w:sz w:val="20"/>
        </w:rPr>
        <w:t xml:space="preserve"> </w:t>
      </w:r>
      <w:r>
        <w:rPr>
          <w:sz w:val="20"/>
        </w:rPr>
        <w:t>videoconferencia,</w:t>
      </w:r>
      <w:r>
        <w:rPr>
          <w:spacing w:val="-12"/>
          <w:sz w:val="20"/>
        </w:rPr>
        <w:t xml:space="preserve"> </w:t>
      </w:r>
      <w:r>
        <w:rPr>
          <w:sz w:val="20"/>
        </w:rPr>
        <w:t>de</w:t>
      </w:r>
      <w:r>
        <w:rPr>
          <w:spacing w:val="-10"/>
          <w:sz w:val="20"/>
        </w:rPr>
        <w:t xml:space="preserve"> </w:t>
      </w:r>
      <w:r>
        <w:rPr>
          <w:sz w:val="20"/>
        </w:rPr>
        <w:t>conformidad</w:t>
      </w:r>
      <w:r>
        <w:rPr>
          <w:spacing w:val="-11"/>
          <w:sz w:val="20"/>
        </w:rPr>
        <w:t xml:space="preserve"> </w:t>
      </w:r>
      <w:r>
        <w:rPr>
          <w:sz w:val="20"/>
        </w:rPr>
        <w:t>con</w:t>
      </w:r>
      <w:r>
        <w:rPr>
          <w:spacing w:val="-8"/>
          <w:sz w:val="20"/>
        </w:rPr>
        <w:t xml:space="preserve"> </w:t>
      </w:r>
      <w:r>
        <w:rPr>
          <w:sz w:val="20"/>
        </w:rPr>
        <w:t>lo</w:t>
      </w:r>
      <w:r>
        <w:rPr>
          <w:spacing w:val="-12"/>
          <w:sz w:val="20"/>
        </w:rPr>
        <w:t xml:space="preserve"> </w:t>
      </w:r>
      <w:r>
        <w:rPr>
          <w:sz w:val="20"/>
        </w:rPr>
        <w:t>estableci</w:t>
      </w:r>
      <w:r>
        <w:rPr>
          <w:sz w:val="20"/>
        </w:rPr>
        <w:t>do</w:t>
      </w:r>
      <w:r>
        <w:rPr>
          <w:spacing w:val="-10"/>
          <w:sz w:val="20"/>
        </w:rPr>
        <w:t xml:space="preserve"> </w:t>
      </w:r>
      <w:r>
        <w:rPr>
          <w:sz w:val="20"/>
        </w:rPr>
        <w:t>en el Reglamento de la Corte, los días 14 y 15 de junio 2021, durante el 142° Período Ordinario de Sesiones de la Corte</w:t>
      </w:r>
      <w:hyperlink w:anchor="_bookmark8" w:history="1">
        <w:r>
          <w:rPr>
            <w:position w:val="7"/>
            <w:sz w:val="13"/>
          </w:rPr>
          <w:t>6</w:t>
        </w:r>
      </w:hyperlink>
      <w:r>
        <w:rPr>
          <w:sz w:val="20"/>
        </w:rPr>
        <w:t>.</w:t>
      </w:r>
    </w:p>
    <w:p w14:paraId="41711CEB" w14:textId="77777777" w:rsidR="00CB1980" w:rsidRDefault="00CB1980">
      <w:pPr>
        <w:pStyle w:val="Textoindependiente"/>
        <w:spacing w:before="1"/>
      </w:pPr>
    </w:p>
    <w:p w14:paraId="2B6F2DA0" w14:textId="77777777" w:rsidR="00CB1980" w:rsidRDefault="0078798F">
      <w:pPr>
        <w:pStyle w:val="Prrafodelista"/>
        <w:numPr>
          <w:ilvl w:val="0"/>
          <w:numId w:val="21"/>
        </w:numPr>
        <w:tabs>
          <w:tab w:val="left" w:pos="1110"/>
        </w:tabs>
        <w:ind w:right="397" w:firstLine="0"/>
        <w:jc w:val="both"/>
        <w:rPr>
          <w:sz w:val="20"/>
        </w:rPr>
      </w:pPr>
      <w:r>
        <w:rPr>
          <w:i/>
          <w:sz w:val="20"/>
        </w:rPr>
        <w:t xml:space="preserve">Solicitud de comparecencia. - </w:t>
      </w:r>
      <w:r>
        <w:rPr>
          <w:sz w:val="20"/>
        </w:rPr>
        <w:t>El 18 de junio de 2021, el señor Rafael Vicente Correa Delgado present</w:t>
      </w:r>
      <w:r>
        <w:rPr>
          <w:sz w:val="20"/>
        </w:rPr>
        <w:t>ó un escrito en el cual solicitó comparecer ante el Tribunal en calidad de testigo, para presentar su versión de los hechos en el presente caso, o bien para que se le permitiera “incorporar al trámite [sus] consideraciones por escrito respecto</w:t>
      </w:r>
      <w:r>
        <w:rPr>
          <w:spacing w:val="-4"/>
          <w:sz w:val="20"/>
        </w:rPr>
        <w:t xml:space="preserve"> </w:t>
      </w:r>
      <w:r>
        <w:rPr>
          <w:sz w:val="20"/>
        </w:rPr>
        <w:t>al caso”.</w:t>
      </w:r>
      <w:r>
        <w:rPr>
          <w:spacing w:val="-4"/>
          <w:sz w:val="20"/>
        </w:rPr>
        <w:t xml:space="preserve"> </w:t>
      </w:r>
      <w:r>
        <w:rPr>
          <w:sz w:val="20"/>
        </w:rPr>
        <w:t>El</w:t>
      </w:r>
      <w:r>
        <w:rPr>
          <w:spacing w:val="-3"/>
          <w:sz w:val="20"/>
        </w:rPr>
        <w:t xml:space="preserve"> </w:t>
      </w:r>
      <w:r>
        <w:rPr>
          <w:sz w:val="20"/>
        </w:rPr>
        <w:t>23 de</w:t>
      </w:r>
      <w:r>
        <w:rPr>
          <w:spacing w:val="-4"/>
          <w:sz w:val="20"/>
        </w:rPr>
        <w:t xml:space="preserve"> </w:t>
      </w:r>
      <w:r>
        <w:rPr>
          <w:sz w:val="20"/>
        </w:rPr>
        <w:t>junio</w:t>
      </w:r>
      <w:r>
        <w:rPr>
          <w:spacing w:val="-4"/>
          <w:sz w:val="20"/>
        </w:rPr>
        <w:t xml:space="preserve"> </w:t>
      </w:r>
      <w:r>
        <w:rPr>
          <w:sz w:val="20"/>
        </w:rPr>
        <w:t>de</w:t>
      </w:r>
      <w:r>
        <w:rPr>
          <w:spacing w:val="-4"/>
          <w:sz w:val="20"/>
        </w:rPr>
        <w:t xml:space="preserve"> </w:t>
      </w:r>
      <w:r>
        <w:rPr>
          <w:sz w:val="20"/>
        </w:rPr>
        <w:t>2021,</w:t>
      </w:r>
      <w:r>
        <w:rPr>
          <w:spacing w:val="-1"/>
          <w:sz w:val="20"/>
        </w:rPr>
        <w:t xml:space="preserve"> </w:t>
      </w:r>
      <w:r>
        <w:rPr>
          <w:sz w:val="20"/>
        </w:rPr>
        <w:t>el Pleno</w:t>
      </w:r>
      <w:r>
        <w:rPr>
          <w:spacing w:val="-4"/>
          <w:sz w:val="20"/>
        </w:rPr>
        <w:t xml:space="preserve"> </w:t>
      </w:r>
      <w:r>
        <w:rPr>
          <w:sz w:val="20"/>
        </w:rPr>
        <w:t>de</w:t>
      </w:r>
      <w:r>
        <w:rPr>
          <w:spacing w:val="-2"/>
          <w:sz w:val="20"/>
        </w:rPr>
        <w:t xml:space="preserve"> </w:t>
      </w:r>
      <w:r>
        <w:rPr>
          <w:sz w:val="20"/>
        </w:rPr>
        <w:t>la</w:t>
      </w:r>
      <w:r>
        <w:rPr>
          <w:spacing w:val="-3"/>
          <w:sz w:val="20"/>
        </w:rPr>
        <w:t xml:space="preserve"> </w:t>
      </w:r>
      <w:r>
        <w:rPr>
          <w:sz w:val="20"/>
        </w:rPr>
        <w:t>Corte</w:t>
      </w:r>
      <w:r>
        <w:rPr>
          <w:spacing w:val="-2"/>
          <w:sz w:val="20"/>
        </w:rPr>
        <w:t xml:space="preserve"> </w:t>
      </w:r>
      <w:r>
        <w:rPr>
          <w:sz w:val="20"/>
        </w:rPr>
        <w:t>resolvió</w:t>
      </w:r>
      <w:r>
        <w:rPr>
          <w:spacing w:val="-2"/>
          <w:sz w:val="20"/>
        </w:rPr>
        <w:t xml:space="preserve"> </w:t>
      </w:r>
      <w:r>
        <w:rPr>
          <w:sz w:val="20"/>
        </w:rPr>
        <w:t>no</w:t>
      </w:r>
      <w:r>
        <w:rPr>
          <w:spacing w:val="-4"/>
          <w:sz w:val="20"/>
        </w:rPr>
        <w:t xml:space="preserve"> </w:t>
      </w:r>
      <w:r>
        <w:rPr>
          <w:sz w:val="20"/>
        </w:rPr>
        <w:t>aceptar</w:t>
      </w:r>
      <w:r>
        <w:rPr>
          <w:spacing w:val="-2"/>
          <w:sz w:val="20"/>
        </w:rPr>
        <w:t xml:space="preserve"> </w:t>
      </w:r>
      <w:r>
        <w:rPr>
          <w:sz w:val="20"/>
        </w:rPr>
        <w:t xml:space="preserve">dicha solicitud, toda vez que no tiene competencia para atender ofrecimientos de prueba formulados por individuos u organismos distintos a la Comisión Interamericana, las presuntas </w:t>
      </w:r>
      <w:r>
        <w:rPr>
          <w:sz w:val="20"/>
        </w:rPr>
        <w:t>víctimas, o Estados demandados, quienes participan en el proceso ante la Corte. Sin perjuicio de ello, se le informó al ex Presidente Correa que, de conformidad con</w:t>
      </w:r>
      <w:r>
        <w:rPr>
          <w:spacing w:val="-15"/>
          <w:sz w:val="20"/>
        </w:rPr>
        <w:t xml:space="preserve"> </w:t>
      </w:r>
      <w:r>
        <w:rPr>
          <w:sz w:val="20"/>
        </w:rPr>
        <w:t>los</w:t>
      </w:r>
      <w:r>
        <w:rPr>
          <w:spacing w:val="-14"/>
          <w:sz w:val="20"/>
        </w:rPr>
        <w:t xml:space="preserve"> </w:t>
      </w:r>
      <w:r>
        <w:rPr>
          <w:sz w:val="20"/>
        </w:rPr>
        <w:t>artículos</w:t>
      </w:r>
      <w:r>
        <w:rPr>
          <w:spacing w:val="-14"/>
          <w:sz w:val="20"/>
        </w:rPr>
        <w:t xml:space="preserve"> </w:t>
      </w:r>
      <w:r>
        <w:rPr>
          <w:sz w:val="20"/>
        </w:rPr>
        <w:t>2.3</w:t>
      </w:r>
      <w:r>
        <w:rPr>
          <w:spacing w:val="-13"/>
          <w:sz w:val="20"/>
        </w:rPr>
        <w:t xml:space="preserve"> </w:t>
      </w:r>
      <w:r>
        <w:rPr>
          <w:sz w:val="20"/>
        </w:rPr>
        <w:t>y</w:t>
      </w:r>
      <w:r>
        <w:rPr>
          <w:spacing w:val="-14"/>
          <w:sz w:val="20"/>
        </w:rPr>
        <w:t xml:space="preserve"> </w:t>
      </w:r>
      <w:r>
        <w:rPr>
          <w:sz w:val="20"/>
        </w:rPr>
        <w:t>44</w:t>
      </w:r>
      <w:r>
        <w:rPr>
          <w:spacing w:val="-16"/>
          <w:sz w:val="20"/>
        </w:rPr>
        <w:t xml:space="preserve"> </w:t>
      </w:r>
      <w:r>
        <w:rPr>
          <w:sz w:val="20"/>
        </w:rPr>
        <w:t>del</w:t>
      </w:r>
      <w:r>
        <w:rPr>
          <w:spacing w:val="-13"/>
          <w:sz w:val="20"/>
        </w:rPr>
        <w:t xml:space="preserve"> </w:t>
      </w:r>
      <w:r>
        <w:rPr>
          <w:sz w:val="20"/>
        </w:rPr>
        <w:t>Reglamento</w:t>
      </w:r>
      <w:r>
        <w:rPr>
          <w:spacing w:val="-15"/>
          <w:sz w:val="20"/>
        </w:rPr>
        <w:t xml:space="preserve"> </w:t>
      </w:r>
      <w:r>
        <w:rPr>
          <w:sz w:val="20"/>
        </w:rPr>
        <w:t>de</w:t>
      </w:r>
      <w:r>
        <w:rPr>
          <w:spacing w:val="-15"/>
          <w:sz w:val="20"/>
        </w:rPr>
        <w:t xml:space="preserve"> </w:t>
      </w:r>
      <w:r>
        <w:rPr>
          <w:sz w:val="20"/>
        </w:rPr>
        <w:t>la</w:t>
      </w:r>
      <w:r>
        <w:rPr>
          <w:spacing w:val="-13"/>
          <w:sz w:val="20"/>
        </w:rPr>
        <w:t xml:space="preserve"> </w:t>
      </w:r>
      <w:r>
        <w:rPr>
          <w:sz w:val="20"/>
        </w:rPr>
        <w:t>Corte,</w:t>
      </w:r>
      <w:r>
        <w:rPr>
          <w:spacing w:val="-14"/>
          <w:sz w:val="20"/>
        </w:rPr>
        <w:t xml:space="preserve"> </w:t>
      </w:r>
      <w:r>
        <w:rPr>
          <w:sz w:val="20"/>
        </w:rPr>
        <w:t>cualquier</w:t>
      </w:r>
      <w:r>
        <w:rPr>
          <w:spacing w:val="-17"/>
          <w:sz w:val="20"/>
        </w:rPr>
        <w:t xml:space="preserve"> </w:t>
      </w:r>
      <w:r>
        <w:rPr>
          <w:sz w:val="20"/>
        </w:rPr>
        <w:t>persona</w:t>
      </w:r>
      <w:r>
        <w:rPr>
          <w:spacing w:val="-13"/>
          <w:sz w:val="20"/>
        </w:rPr>
        <w:t xml:space="preserve"> </w:t>
      </w:r>
      <w:r>
        <w:rPr>
          <w:sz w:val="20"/>
        </w:rPr>
        <w:t>puede</w:t>
      </w:r>
      <w:r>
        <w:rPr>
          <w:spacing w:val="-17"/>
          <w:sz w:val="20"/>
        </w:rPr>
        <w:t xml:space="preserve"> </w:t>
      </w:r>
      <w:r>
        <w:rPr>
          <w:sz w:val="20"/>
        </w:rPr>
        <w:t>presentar sus</w:t>
      </w:r>
      <w:r>
        <w:rPr>
          <w:spacing w:val="-2"/>
          <w:sz w:val="20"/>
        </w:rPr>
        <w:t xml:space="preserve"> </w:t>
      </w:r>
      <w:r>
        <w:rPr>
          <w:sz w:val="20"/>
        </w:rPr>
        <w:t>ra</w:t>
      </w:r>
      <w:r>
        <w:rPr>
          <w:sz w:val="20"/>
        </w:rPr>
        <w:t>zonamientos en</w:t>
      </w:r>
      <w:r>
        <w:rPr>
          <w:spacing w:val="-1"/>
          <w:sz w:val="20"/>
        </w:rPr>
        <w:t xml:space="preserve"> </w:t>
      </w:r>
      <w:r>
        <w:rPr>
          <w:sz w:val="20"/>
        </w:rPr>
        <w:t>torno</w:t>
      </w:r>
      <w:r>
        <w:rPr>
          <w:spacing w:val="-3"/>
          <w:sz w:val="20"/>
        </w:rPr>
        <w:t xml:space="preserve"> </w:t>
      </w:r>
      <w:r>
        <w:rPr>
          <w:sz w:val="20"/>
        </w:rPr>
        <w:t>a</w:t>
      </w:r>
      <w:r>
        <w:rPr>
          <w:spacing w:val="-1"/>
          <w:sz w:val="20"/>
        </w:rPr>
        <w:t xml:space="preserve"> </w:t>
      </w:r>
      <w:r>
        <w:rPr>
          <w:sz w:val="20"/>
        </w:rPr>
        <w:t>los</w:t>
      </w:r>
      <w:r>
        <w:rPr>
          <w:spacing w:val="-2"/>
          <w:sz w:val="20"/>
        </w:rPr>
        <w:t xml:space="preserve"> </w:t>
      </w:r>
      <w:r>
        <w:rPr>
          <w:sz w:val="20"/>
        </w:rPr>
        <w:t>hechos</w:t>
      </w:r>
      <w:r>
        <w:rPr>
          <w:spacing w:val="-2"/>
          <w:sz w:val="20"/>
        </w:rPr>
        <w:t xml:space="preserve"> </w:t>
      </w:r>
      <w:r>
        <w:rPr>
          <w:sz w:val="20"/>
        </w:rPr>
        <w:t>del caso, y</w:t>
      </w:r>
      <w:r>
        <w:rPr>
          <w:spacing w:val="-2"/>
          <w:sz w:val="20"/>
        </w:rPr>
        <w:t xml:space="preserve"> </w:t>
      </w:r>
      <w:r>
        <w:rPr>
          <w:sz w:val="20"/>
        </w:rPr>
        <w:t>las</w:t>
      </w:r>
      <w:r>
        <w:rPr>
          <w:spacing w:val="-2"/>
          <w:sz w:val="20"/>
        </w:rPr>
        <w:t xml:space="preserve"> </w:t>
      </w:r>
      <w:r>
        <w:rPr>
          <w:sz w:val="20"/>
        </w:rPr>
        <w:t>consideraciones</w:t>
      </w:r>
      <w:r>
        <w:rPr>
          <w:spacing w:val="-2"/>
          <w:sz w:val="20"/>
        </w:rPr>
        <w:t xml:space="preserve"> </w:t>
      </w:r>
      <w:r>
        <w:rPr>
          <w:sz w:val="20"/>
        </w:rPr>
        <w:t>jurídicas</w:t>
      </w:r>
      <w:r>
        <w:rPr>
          <w:spacing w:val="-2"/>
          <w:sz w:val="20"/>
        </w:rPr>
        <w:t xml:space="preserve"> </w:t>
      </w:r>
      <w:r>
        <w:rPr>
          <w:sz w:val="20"/>
        </w:rPr>
        <w:t xml:space="preserve">sobre las que versa el mismo, a través de un escrito en calidad de </w:t>
      </w:r>
      <w:r>
        <w:rPr>
          <w:i/>
          <w:sz w:val="20"/>
        </w:rPr>
        <w:t>amicus curiae</w:t>
      </w:r>
      <w:hyperlink w:anchor="_bookmark9" w:history="1">
        <w:r>
          <w:rPr>
            <w:position w:val="7"/>
            <w:sz w:val="13"/>
          </w:rPr>
          <w:t>7</w:t>
        </w:r>
      </w:hyperlink>
      <w:r>
        <w:rPr>
          <w:i/>
          <w:sz w:val="20"/>
        </w:rPr>
        <w:t xml:space="preserve">. </w:t>
      </w:r>
      <w:r>
        <w:rPr>
          <w:sz w:val="20"/>
        </w:rPr>
        <w:t xml:space="preserve">En ese sentido, el Tribunal recibió un escrito de </w:t>
      </w:r>
      <w:r>
        <w:rPr>
          <w:i/>
          <w:sz w:val="20"/>
        </w:rPr>
        <w:t xml:space="preserve">amicus curiae </w:t>
      </w:r>
      <w:r>
        <w:rPr>
          <w:sz w:val="20"/>
        </w:rPr>
        <w:t>por parte del señor Correa Delgado el 29 de junio de 2021, el cual fue admitido el 2 de julio de 2021. El Tribunal advierte</w:t>
      </w:r>
      <w:r>
        <w:rPr>
          <w:spacing w:val="-3"/>
          <w:sz w:val="20"/>
        </w:rPr>
        <w:t xml:space="preserve"> </w:t>
      </w:r>
      <w:r>
        <w:rPr>
          <w:sz w:val="20"/>
        </w:rPr>
        <w:t>que</w:t>
      </w:r>
      <w:r>
        <w:rPr>
          <w:spacing w:val="-3"/>
          <w:sz w:val="20"/>
        </w:rPr>
        <w:t xml:space="preserve"> </w:t>
      </w:r>
      <w:r>
        <w:rPr>
          <w:sz w:val="20"/>
        </w:rPr>
        <w:t>las</w:t>
      </w:r>
      <w:r>
        <w:rPr>
          <w:spacing w:val="-2"/>
          <w:sz w:val="20"/>
        </w:rPr>
        <w:t xml:space="preserve"> </w:t>
      </w:r>
      <w:r>
        <w:rPr>
          <w:sz w:val="20"/>
        </w:rPr>
        <w:t>consideraciones vertidas en</w:t>
      </w:r>
      <w:r>
        <w:rPr>
          <w:spacing w:val="-1"/>
          <w:sz w:val="20"/>
        </w:rPr>
        <w:t xml:space="preserve"> </w:t>
      </w:r>
      <w:r>
        <w:rPr>
          <w:sz w:val="20"/>
        </w:rPr>
        <w:t>dicho</w:t>
      </w:r>
      <w:r>
        <w:rPr>
          <w:spacing w:val="-3"/>
          <w:sz w:val="20"/>
        </w:rPr>
        <w:t xml:space="preserve"> </w:t>
      </w:r>
      <w:r>
        <w:rPr>
          <w:sz w:val="20"/>
        </w:rPr>
        <w:t>escrito</w:t>
      </w:r>
      <w:r>
        <w:rPr>
          <w:spacing w:val="-3"/>
          <w:sz w:val="20"/>
        </w:rPr>
        <w:t xml:space="preserve"> </w:t>
      </w:r>
      <w:r>
        <w:rPr>
          <w:sz w:val="20"/>
        </w:rPr>
        <w:t>serán</w:t>
      </w:r>
      <w:r>
        <w:rPr>
          <w:spacing w:val="-1"/>
          <w:sz w:val="20"/>
        </w:rPr>
        <w:t xml:space="preserve"> </w:t>
      </w:r>
      <w:r>
        <w:rPr>
          <w:sz w:val="20"/>
        </w:rPr>
        <w:t>tomadas</w:t>
      </w:r>
      <w:r>
        <w:rPr>
          <w:spacing w:val="-2"/>
          <w:sz w:val="20"/>
        </w:rPr>
        <w:t xml:space="preserve"> </w:t>
      </w:r>
      <w:r>
        <w:rPr>
          <w:sz w:val="20"/>
        </w:rPr>
        <w:t>en</w:t>
      </w:r>
      <w:r>
        <w:rPr>
          <w:spacing w:val="-1"/>
          <w:sz w:val="20"/>
        </w:rPr>
        <w:t xml:space="preserve"> </w:t>
      </w:r>
      <w:r>
        <w:rPr>
          <w:sz w:val="20"/>
        </w:rPr>
        <w:t>c</w:t>
      </w:r>
      <w:r>
        <w:rPr>
          <w:sz w:val="20"/>
        </w:rPr>
        <w:t>uenta, en lo pertinente, en la presente Sentencia.</w:t>
      </w:r>
    </w:p>
    <w:p w14:paraId="63362D30" w14:textId="77777777" w:rsidR="00CB1980" w:rsidRDefault="00CB1980">
      <w:pPr>
        <w:pStyle w:val="Textoindependiente"/>
        <w:spacing w:before="1"/>
      </w:pPr>
    </w:p>
    <w:p w14:paraId="30707104" w14:textId="77777777" w:rsidR="00CB1980" w:rsidRDefault="0078798F">
      <w:pPr>
        <w:pStyle w:val="Prrafodelista"/>
        <w:numPr>
          <w:ilvl w:val="0"/>
          <w:numId w:val="21"/>
        </w:numPr>
        <w:tabs>
          <w:tab w:val="left" w:pos="1110"/>
        </w:tabs>
        <w:ind w:right="398" w:firstLine="0"/>
        <w:jc w:val="both"/>
        <w:rPr>
          <w:sz w:val="20"/>
        </w:rPr>
      </w:pPr>
      <w:r>
        <w:rPr>
          <w:sz w:val="20"/>
        </w:rPr>
        <w:t xml:space="preserve">Este Tribunal considera pertinente señalar que el escrito de </w:t>
      </w:r>
      <w:r>
        <w:rPr>
          <w:i/>
          <w:sz w:val="20"/>
        </w:rPr>
        <w:t xml:space="preserve">amicus curiae </w:t>
      </w:r>
      <w:r>
        <w:rPr>
          <w:sz w:val="20"/>
        </w:rPr>
        <w:t>antes señalado</w:t>
      </w:r>
      <w:r>
        <w:rPr>
          <w:spacing w:val="-3"/>
          <w:sz w:val="20"/>
        </w:rPr>
        <w:t xml:space="preserve"> </w:t>
      </w:r>
      <w:r>
        <w:rPr>
          <w:sz w:val="20"/>
        </w:rPr>
        <w:t>tuvo</w:t>
      </w:r>
      <w:r>
        <w:rPr>
          <w:spacing w:val="-3"/>
          <w:sz w:val="20"/>
        </w:rPr>
        <w:t xml:space="preserve"> </w:t>
      </w:r>
      <w:r>
        <w:rPr>
          <w:sz w:val="20"/>
        </w:rPr>
        <w:t>como</w:t>
      </w:r>
      <w:r>
        <w:rPr>
          <w:spacing w:val="-3"/>
          <w:sz w:val="20"/>
        </w:rPr>
        <w:t xml:space="preserve"> </w:t>
      </w:r>
      <w:r>
        <w:rPr>
          <w:sz w:val="20"/>
        </w:rPr>
        <w:t>objeto</w:t>
      </w:r>
      <w:r>
        <w:rPr>
          <w:spacing w:val="-5"/>
          <w:sz w:val="20"/>
        </w:rPr>
        <w:t xml:space="preserve"> </w:t>
      </w:r>
      <w:r>
        <w:rPr>
          <w:sz w:val="20"/>
        </w:rPr>
        <w:t>aclarar</w:t>
      </w:r>
      <w:r>
        <w:rPr>
          <w:spacing w:val="-3"/>
          <w:sz w:val="20"/>
        </w:rPr>
        <w:t xml:space="preserve"> </w:t>
      </w:r>
      <w:r>
        <w:rPr>
          <w:sz w:val="20"/>
        </w:rPr>
        <w:t>cuestiones</w:t>
      </w:r>
      <w:r>
        <w:rPr>
          <w:spacing w:val="-5"/>
          <w:sz w:val="20"/>
        </w:rPr>
        <w:t xml:space="preserve"> </w:t>
      </w:r>
      <w:r>
        <w:rPr>
          <w:sz w:val="20"/>
        </w:rPr>
        <w:t>alegadas</w:t>
      </w:r>
      <w:r>
        <w:rPr>
          <w:spacing w:val="-5"/>
          <w:sz w:val="20"/>
        </w:rPr>
        <w:t xml:space="preserve"> </w:t>
      </w:r>
      <w:r>
        <w:rPr>
          <w:sz w:val="20"/>
        </w:rPr>
        <w:t>durante</w:t>
      </w:r>
      <w:r>
        <w:rPr>
          <w:spacing w:val="-5"/>
          <w:sz w:val="20"/>
        </w:rPr>
        <w:t xml:space="preserve"> </w:t>
      </w:r>
      <w:r>
        <w:rPr>
          <w:sz w:val="20"/>
        </w:rPr>
        <w:t>la</w:t>
      </w:r>
      <w:r>
        <w:rPr>
          <w:spacing w:val="-4"/>
          <w:sz w:val="20"/>
        </w:rPr>
        <w:t xml:space="preserve"> </w:t>
      </w:r>
      <w:r>
        <w:rPr>
          <w:sz w:val="20"/>
        </w:rPr>
        <w:t>audiencia</w:t>
      </w:r>
      <w:r>
        <w:rPr>
          <w:spacing w:val="-4"/>
          <w:sz w:val="20"/>
        </w:rPr>
        <w:t xml:space="preserve"> </w:t>
      </w:r>
      <w:r>
        <w:rPr>
          <w:sz w:val="20"/>
        </w:rPr>
        <w:t>pública</w:t>
      </w:r>
      <w:r>
        <w:rPr>
          <w:spacing w:val="-4"/>
          <w:sz w:val="20"/>
        </w:rPr>
        <w:t xml:space="preserve"> </w:t>
      </w:r>
      <w:r>
        <w:rPr>
          <w:sz w:val="20"/>
        </w:rPr>
        <w:t>del 14</w:t>
      </w:r>
      <w:r>
        <w:rPr>
          <w:spacing w:val="-6"/>
          <w:sz w:val="20"/>
        </w:rPr>
        <w:t xml:space="preserve"> </w:t>
      </w:r>
      <w:r>
        <w:rPr>
          <w:sz w:val="20"/>
        </w:rPr>
        <w:t>y</w:t>
      </w:r>
      <w:r>
        <w:rPr>
          <w:spacing w:val="-7"/>
          <w:sz w:val="20"/>
        </w:rPr>
        <w:t xml:space="preserve"> </w:t>
      </w:r>
      <w:r>
        <w:rPr>
          <w:sz w:val="20"/>
        </w:rPr>
        <w:t>15</w:t>
      </w:r>
      <w:r>
        <w:rPr>
          <w:spacing w:val="-6"/>
          <w:sz w:val="20"/>
        </w:rPr>
        <w:t xml:space="preserve"> </w:t>
      </w:r>
      <w:r>
        <w:rPr>
          <w:sz w:val="20"/>
        </w:rPr>
        <w:t>de</w:t>
      </w:r>
      <w:r>
        <w:rPr>
          <w:spacing w:val="-8"/>
          <w:sz w:val="20"/>
        </w:rPr>
        <w:t xml:space="preserve"> </w:t>
      </w:r>
      <w:r>
        <w:rPr>
          <w:sz w:val="20"/>
        </w:rPr>
        <w:t>junio</w:t>
      </w:r>
      <w:r>
        <w:rPr>
          <w:spacing w:val="-8"/>
          <w:sz w:val="20"/>
        </w:rPr>
        <w:t xml:space="preserve"> </w:t>
      </w:r>
      <w:r>
        <w:rPr>
          <w:sz w:val="20"/>
        </w:rPr>
        <w:t>de</w:t>
      </w:r>
      <w:r>
        <w:rPr>
          <w:spacing w:val="-8"/>
          <w:sz w:val="20"/>
        </w:rPr>
        <w:t xml:space="preserve"> </w:t>
      </w:r>
      <w:r>
        <w:rPr>
          <w:sz w:val="20"/>
        </w:rPr>
        <w:t>2021</w:t>
      </w:r>
      <w:r>
        <w:rPr>
          <w:spacing w:val="-6"/>
          <w:sz w:val="20"/>
        </w:rPr>
        <w:t xml:space="preserve"> </w:t>
      </w:r>
      <w:r>
        <w:rPr>
          <w:sz w:val="20"/>
        </w:rPr>
        <w:t>en</w:t>
      </w:r>
      <w:r>
        <w:rPr>
          <w:spacing w:val="-5"/>
          <w:sz w:val="20"/>
        </w:rPr>
        <w:t xml:space="preserve"> </w:t>
      </w:r>
      <w:r>
        <w:rPr>
          <w:sz w:val="20"/>
        </w:rPr>
        <w:t>el</w:t>
      </w:r>
      <w:r>
        <w:rPr>
          <w:spacing w:val="-6"/>
          <w:sz w:val="20"/>
        </w:rPr>
        <w:t xml:space="preserve"> </w:t>
      </w:r>
      <w:r>
        <w:rPr>
          <w:sz w:val="20"/>
        </w:rPr>
        <w:t>prese</w:t>
      </w:r>
      <w:r>
        <w:rPr>
          <w:sz w:val="20"/>
        </w:rPr>
        <w:t>nte</w:t>
      </w:r>
      <w:r>
        <w:rPr>
          <w:spacing w:val="-8"/>
          <w:sz w:val="20"/>
        </w:rPr>
        <w:t xml:space="preserve"> </w:t>
      </w:r>
      <w:r>
        <w:rPr>
          <w:sz w:val="20"/>
        </w:rPr>
        <w:t>caso.</w:t>
      </w:r>
      <w:r>
        <w:rPr>
          <w:spacing w:val="-7"/>
          <w:sz w:val="20"/>
        </w:rPr>
        <w:t xml:space="preserve"> </w:t>
      </w:r>
      <w:r>
        <w:rPr>
          <w:sz w:val="20"/>
        </w:rPr>
        <w:t>Específicamente,</w:t>
      </w:r>
      <w:r>
        <w:rPr>
          <w:spacing w:val="-7"/>
          <w:sz w:val="20"/>
        </w:rPr>
        <w:t xml:space="preserve"> </w:t>
      </w:r>
      <w:r>
        <w:rPr>
          <w:sz w:val="20"/>
        </w:rPr>
        <w:t>dicho</w:t>
      </w:r>
      <w:r>
        <w:rPr>
          <w:spacing w:val="-8"/>
          <w:sz w:val="20"/>
        </w:rPr>
        <w:t xml:space="preserve"> </w:t>
      </w:r>
      <w:r>
        <w:rPr>
          <w:sz w:val="20"/>
        </w:rPr>
        <w:t>escrito</w:t>
      </w:r>
      <w:r>
        <w:rPr>
          <w:spacing w:val="-5"/>
          <w:sz w:val="20"/>
        </w:rPr>
        <w:t xml:space="preserve"> </w:t>
      </w:r>
      <w:r>
        <w:rPr>
          <w:sz w:val="20"/>
        </w:rPr>
        <w:t>se</w:t>
      </w:r>
      <w:r>
        <w:rPr>
          <w:spacing w:val="-5"/>
          <w:sz w:val="20"/>
        </w:rPr>
        <w:t xml:space="preserve"> </w:t>
      </w:r>
      <w:r>
        <w:rPr>
          <w:sz w:val="20"/>
        </w:rPr>
        <w:t>refirió</w:t>
      </w:r>
      <w:r>
        <w:rPr>
          <w:spacing w:val="-8"/>
          <w:sz w:val="20"/>
        </w:rPr>
        <w:t xml:space="preserve"> </w:t>
      </w:r>
      <w:r>
        <w:rPr>
          <w:sz w:val="20"/>
        </w:rPr>
        <w:t>a lo</w:t>
      </w:r>
      <w:r>
        <w:rPr>
          <w:spacing w:val="-18"/>
          <w:sz w:val="20"/>
        </w:rPr>
        <w:t xml:space="preserve"> </w:t>
      </w:r>
      <w:r>
        <w:rPr>
          <w:sz w:val="20"/>
        </w:rPr>
        <w:t>siguiente:</w:t>
      </w:r>
      <w:r>
        <w:rPr>
          <w:spacing w:val="-18"/>
          <w:sz w:val="20"/>
        </w:rPr>
        <w:t xml:space="preserve"> </w:t>
      </w:r>
      <w:r>
        <w:rPr>
          <w:sz w:val="20"/>
        </w:rPr>
        <w:t>1)</w:t>
      </w:r>
      <w:r>
        <w:rPr>
          <w:spacing w:val="-17"/>
          <w:sz w:val="20"/>
        </w:rPr>
        <w:t xml:space="preserve"> </w:t>
      </w:r>
      <w:r>
        <w:rPr>
          <w:sz w:val="20"/>
        </w:rPr>
        <w:t>la</w:t>
      </w:r>
      <w:r>
        <w:rPr>
          <w:spacing w:val="-18"/>
          <w:sz w:val="20"/>
        </w:rPr>
        <w:t xml:space="preserve"> </w:t>
      </w:r>
      <w:r>
        <w:rPr>
          <w:sz w:val="20"/>
        </w:rPr>
        <w:t>alegada</w:t>
      </w:r>
      <w:r>
        <w:rPr>
          <w:spacing w:val="-17"/>
          <w:sz w:val="20"/>
        </w:rPr>
        <w:t xml:space="preserve"> </w:t>
      </w:r>
      <w:r>
        <w:rPr>
          <w:sz w:val="20"/>
        </w:rPr>
        <w:t>persecución</w:t>
      </w:r>
      <w:r>
        <w:rPr>
          <w:spacing w:val="-18"/>
          <w:sz w:val="20"/>
        </w:rPr>
        <w:t xml:space="preserve"> </w:t>
      </w:r>
      <w:r>
        <w:rPr>
          <w:sz w:val="20"/>
        </w:rPr>
        <w:t>política</w:t>
      </w:r>
      <w:r>
        <w:rPr>
          <w:spacing w:val="-18"/>
          <w:sz w:val="20"/>
        </w:rPr>
        <w:t xml:space="preserve"> </w:t>
      </w:r>
      <w:r>
        <w:rPr>
          <w:sz w:val="20"/>
        </w:rPr>
        <w:t>sistemática</w:t>
      </w:r>
      <w:r>
        <w:rPr>
          <w:spacing w:val="-17"/>
          <w:sz w:val="20"/>
        </w:rPr>
        <w:t xml:space="preserve"> </w:t>
      </w:r>
      <w:r>
        <w:rPr>
          <w:sz w:val="20"/>
        </w:rPr>
        <w:t>y</w:t>
      </w:r>
      <w:r>
        <w:rPr>
          <w:spacing w:val="-18"/>
          <w:sz w:val="20"/>
        </w:rPr>
        <w:t xml:space="preserve"> </w:t>
      </w:r>
      <w:r>
        <w:rPr>
          <w:sz w:val="20"/>
        </w:rPr>
        <w:t>generalizada</w:t>
      </w:r>
      <w:r>
        <w:rPr>
          <w:spacing w:val="-17"/>
          <w:sz w:val="20"/>
        </w:rPr>
        <w:t xml:space="preserve"> </w:t>
      </w:r>
      <w:r>
        <w:rPr>
          <w:sz w:val="20"/>
        </w:rPr>
        <w:t>a</w:t>
      </w:r>
      <w:r>
        <w:rPr>
          <w:spacing w:val="-18"/>
          <w:sz w:val="20"/>
        </w:rPr>
        <w:t xml:space="preserve"> </w:t>
      </w:r>
      <w:r>
        <w:rPr>
          <w:sz w:val="20"/>
        </w:rPr>
        <w:t>Rafael</w:t>
      </w:r>
      <w:r>
        <w:rPr>
          <w:spacing w:val="-17"/>
          <w:sz w:val="20"/>
        </w:rPr>
        <w:t xml:space="preserve"> </w:t>
      </w:r>
      <w:r>
        <w:rPr>
          <w:sz w:val="20"/>
        </w:rPr>
        <w:t xml:space="preserve">Correa y a quienes se atribuye ser “correistas” y su corolario jurídico: la indefensión; 2) las declaraciones y afirmaciones de la Comisión Interamericana de Derechos Humanos en el presente caso; 3) los testimonios de las presuntas víctimas Emilio Palacio </w:t>
      </w:r>
      <w:r>
        <w:rPr>
          <w:sz w:val="20"/>
        </w:rPr>
        <w:t>Urrutia y César Pérez</w:t>
      </w:r>
      <w:r>
        <w:rPr>
          <w:spacing w:val="1"/>
          <w:sz w:val="20"/>
        </w:rPr>
        <w:t xml:space="preserve"> </w:t>
      </w:r>
      <w:r>
        <w:rPr>
          <w:sz w:val="20"/>
        </w:rPr>
        <w:t>Barriga; 4)</w:t>
      </w:r>
      <w:r>
        <w:rPr>
          <w:spacing w:val="1"/>
          <w:sz w:val="20"/>
        </w:rPr>
        <w:t xml:space="preserve"> </w:t>
      </w:r>
      <w:r>
        <w:rPr>
          <w:sz w:val="20"/>
        </w:rPr>
        <w:t>los testimonios</w:t>
      </w:r>
      <w:r>
        <w:rPr>
          <w:spacing w:val="-1"/>
          <w:sz w:val="20"/>
        </w:rPr>
        <w:t xml:space="preserve"> </w:t>
      </w:r>
      <w:r>
        <w:rPr>
          <w:sz w:val="20"/>
        </w:rPr>
        <w:t>de</w:t>
      </w:r>
      <w:r>
        <w:rPr>
          <w:spacing w:val="-2"/>
          <w:sz w:val="20"/>
        </w:rPr>
        <w:t xml:space="preserve"> </w:t>
      </w:r>
      <w:r>
        <w:rPr>
          <w:sz w:val="20"/>
        </w:rPr>
        <w:t>los</w:t>
      </w:r>
      <w:r>
        <w:rPr>
          <w:spacing w:val="3"/>
          <w:sz w:val="20"/>
        </w:rPr>
        <w:t xml:space="preserve"> </w:t>
      </w:r>
      <w:r>
        <w:rPr>
          <w:sz w:val="20"/>
        </w:rPr>
        <w:t>Peritos Juan Pablo Albán y</w:t>
      </w:r>
      <w:r>
        <w:rPr>
          <w:spacing w:val="-2"/>
          <w:sz w:val="20"/>
        </w:rPr>
        <w:t xml:space="preserve"> </w:t>
      </w:r>
      <w:r>
        <w:rPr>
          <w:sz w:val="20"/>
        </w:rPr>
        <w:t>Toby</w:t>
      </w:r>
      <w:r>
        <w:rPr>
          <w:spacing w:val="1"/>
          <w:sz w:val="20"/>
        </w:rPr>
        <w:t xml:space="preserve"> </w:t>
      </w:r>
      <w:r>
        <w:rPr>
          <w:spacing w:val="-2"/>
          <w:sz w:val="20"/>
        </w:rPr>
        <w:t>Mendel;</w:t>
      </w:r>
    </w:p>
    <w:p w14:paraId="64AC737A" w14:textId="77777777" w:rsidR="00CB1980" w:rsidRDefault="0078798F">
      <w:pPr>
        <w:pStyle w:val="Textoindependiente"/>
        <w:ind w:left="401" w:right="398" w:hanging="1"/>
        <w:jc w:val="both"/>
      </w:pPr>
      <w:r>
        <w:t xml:space="preserve">5) el “allanamiento político” del Estado; y 6) la alegada intención de provocar daños al honor, imagen, buen nombre y reputación de quien comparece. En el análisis presentado, el ex Presidente Correa expresó, respecto del reconocimiento de responsabilidad </w:t>
      </w:r>
      <w:r>
        <w:t>del Estado (</w:t>
      </w:r>
      <w:r>
        <w:rPr>
          <w:i/>
        </w:rPr>
        <w:t>infra</w:t>
      </w:r>
      <w:r>
        <w:t>, párrs. 18 a 20), que “el allanamiento por sí solo no puede</w:t>
      </w:r>
      <w:r>
        <w:rPr>
          <w:spacing w:val="-16"/>
        </w:rPr>
        <w:t xml:space="preserve"> </w:t>
      </w:r>
      <w:r>
        <w:t>constituir</w:t>
      </w:r>
      <w:r>
        <w:rPr>
          <w:spacing w:val="-16"/>
        </w:rPr>
        <w:t xml:space="preserve"> </w:t>
      </w:r>
      <w:r>
        <w:t>como</w:t>
      </w:r>
      <w:r>
        <w:rPr>
          <w:spacing w:val="-16"/>
        </w:rPr>
        <w:t xml:space="preserve"> </w:t>
      </w:r>
      <w:r>
        <w:t>una</w:t>
      </w:r>
      <w:r>
        <w:rPr>
          <w:spacing w:val="-15"/>
        </w:rPr>
        <w:t xml:space="preserve"> </w:t>
      </w:r>
      <w:r>
        <w:t>prueba</w:t>
      </w:r>
      <w:r>
        <w:rPr>
          <w:spacing w:val="-15"/>
        </w:rPr>
        <w:t xml:space="preserve"> </w:t>
      </w:r>
      <w:r>
        <w:t>de</w:t>
      </w:r>
      <w:r>
        <w:rPr>
          <w:spacing w:val="-14"/>
        </w:rPr>
        <w:t xml:space="preserve"> </w:t>
      </w:r>
      <w:r>
        <w:t>cargo</w:t>
      </w:r>
      <w:r>
        <w:rPr>
          <w:spacing w:val="-14"/>
        </w:rPr>
        <w:t xml:space="preserve"> </w:t>
      </w:r>
      <w:r>
        <w:t>o</w:t>
      </w:r>
      <w:r>
        <w:rPr>
          <w:spacing w:val="-16"/>
        </w:rPr>
        <w:t xml:space="preserve"> </w:t>
      </w:r>
      <w:r>
        <w:t>una</w:t>
      </w:r>
      <w:r>
        <w:rPr>
          <w:spacing w:val="-15"/>
        </w:rPr>
        <w:t xml:space="preserve"> </w:t>
      </w:r>
      <w:r>
        <w:t>prueba</w:t>
      </w:r>
      <w:r>
        <w:rPr>
          <w:spacing w:val="-15"/>
        </w:rPr>
        <w:t xml:space="preserve"> </w:t>
      </w:r>
      <w:r>
        <w:t>que</w:t>
      </w:r>
      <w:r>
        <w:rPr>
          <w:spacing w:val="-14"/>
        </w:rPr>
        <w:t xml:space="preserve"> </w:t>
      </w:r>
      <w:r>
        <w:t>sea</w:t>
      </w:r>
      <w:r>
        <w:rPr>
          <w:spacing w:val="-15"/>
        </w:rPr>
        <w:t xml:space="preserve"> </w:t>
      </w:r>
      <w:r>
        <w:t>valorada</w:t>
      </w:r>
      <w:r>
        <w:rPr>
          <w:spacing w:val="-15"/>
        </w:rPr>
        <w:t xml:space="preserve"> </w:t>
      </w:r>
      <w:r>
        <w:t>por</w:t>
      </w:r>
      <w:r>
        <w:rPr>
          <w:spacing w:val="-16"/>
        </w:rPr>
        <w:t xml:space="preserve"> </w:t>
      </w:r>
      <w:r>
        <w:t>[la]</w:t>
      </w:r>
      <w:r>
        <w:rPr>
          <w:spacing w:val="-14"/>
        </w:rPr>
        <w:t xml:space="preserve"> </w:t>
      </w:r>
      <w:r>
        <w:t xml:space="preserve">Corte como una forma de responsabilidad o que derive algún tipo de responsabilidad estatal, por cuanto no existen hechos o elementos que hayan sido elaborados por la Ilustre Comisión, ni por la Procuraduría General del Estado, que sean susceptibles de un </w:t>
      </w:r>
      <w:r>
        <w:rPr>
          <w:spacing w:val="-2"/>
        </w:rPr>
        <w:t>a</w:t>
      </w:r>
      <w:r>
        <w:rPr>
          <w:spacing w:val="-2"/>
        </w:rPr>
        <w:t>llanamiento”</w:t>
      </w:r>
      <w:hyperlink w:anchor="_bookmark10" w:history="1">
        <w:r>
          <w:rPr>
            <w:spacing w:val="-2"/>
            <w:position w:val="7"/>
            <w:sz w:val="13"/>
          </w:rPr>
          <w:t>8</w:t>
        </w:r>
      </w:hyperlink>
      <w:r>
        <w:rPr>
          <w:spacing w:val="-2"/>
        </w:rPr>
        <w:t>.</w:t>
      </w:r>
    </w:p>
    <w:p w14:paraId="46D70508" w14:textId="77777777" w:rsidR="00CB1980" w:rsidRDefault="0078798F">
      <w:pPr>
        <w:pStyle w:val="Textoindependiente"/>
        <w:rPr>
          <w:sz w:val="15"/>
        </w:rPr>
      </w:pPr>
      <w:r>
        <w:pict w14:anchorId="14D8ACEA">
          <v:rect id="docshape4" o:spid="_x0000_s2126" style="position:absolute;margin-left:85.1pt;margin-top:10.35pt;width:2in;height:.6pt;z-index:-15727616;mso-wrap-distance-left:0;mso-wrap-distance-right:0;mso-position-horizontal-relative:page" fillcolor="black" stroked="f">
            <w10:wrap type="topAndBottom" anchorx="page"/>
          </v:rect>
        </w:pict>
      </w:r>
    </w:p>
    <w:p w14:paraId="41E8EB75" w14:textId="77777777" w:rsidR="00CB1980" w:rsidRDefault="0078798F">
      <w:pPr>
        <w:spacing w:before="103"/>
        <w:ind w:left="401" w:right="396"/>
        <w:jc w:val="both"/>
        <w:rPr>
          <w:sz w:val="16"/>
        </w:rPr>
      </w:pPr>
      <w:bookmarkStart w:id="10" w:name="_bookmark7"/>
      <w:bookmarkEnd w:id="10"/>
      <w:r>
        <w:rPr>
          <w:sz w:val="16"/>
          <w:vertAlign w:val="superscript"/>
        </w:rPr>
        <w:t>5</w:t>
      </w:r>
      <w:r>
        <w:rPr>
          <w:spacing w:val="80"/>
          <w:w w:val="150"/>
          <w:sz w:val="16"/>
        </w:rPr>
        <w:t xml:space="preserve">   </w:t>
      </w:r>
      <w:r>
        <w:rPr>
          <w:i/>
          <w:sz w:val="16"/>
        </w:rPr>
        <w:t>Cfr.</w:t>
      </w:r>
      <w:r>
        <w:rPr>
          <w:i/>
          <w:spacing w:val="-3"/>
          <w:sz w:val="16"/>
        </w:rPr>
        <w:t xml:space="preserve"> </w:t>
      </w:r>
      <w:r>
        <w:rPr>
          <w:i/>
          <w:sz w:val="16"/>
        </w:rPr>
        <w:t>Caso</w:t>
      </w:r>
      <w:r>
        <w:rPr>
          <w:i/>
          <w:spacing w:val="-2"/>
          <w:sz w:val="16"/>
        </w:rPr>
        <w:t xml:space="preserve"> </w:t>
      </w:r>
      <w:r>
        <w:rPr>
          <w:i/>
          <w:sz w:val="16"/>
        </w:rPr>
        <w:t>Palacio</w:t>
      </w:r>
      <w:r>
        <w:rPr>
          <w:i/>
          <w:spacing w:val="-2"/>
          <w:sz w:val="16"/>
        </w:rPr>
        <w:t xml:space="preserve"> </w:t>
      </w:r>
      <w:r>
        <w:rPr>
          <w:i/>
          <w:sz w:val="16"/>
        </w:rPr>
        <w:t>Urrutia</w:t>
      </w:r>
      <w:r>
        <w:rPr>
          <w:i/>
          <w:spacing w:val="-6"/>
          <w:sz w:val="16"/>
        </w:rPr>
        <w:t xml:space="preserve"> </w:t>
      </w:r>
      <w:r>
        <w:rPr>
          <w:i/>
          <w:sz w:val="16"/>
        </w:rPr>
        <w:t>y</w:t>
      </w:r>
      <w:r>
        <w:rPr>
          <w:i/>
          <w:spacing w:val="-2"/>
          <w:sz w:val="16"/>
        </w:rPr>
        <w:t xml:space="preserve"> </w:t>
      </w:r>
      <w:r>
        <w:rPr>
          <w:i/>
          <w:sz w:val="16"/>
        </w:rPr>
        <w:t>otros</w:t>
      </w:r>
      <w:r>
        <w:rPr>
          <w:i/>
          <w:spacing w:val="-5"/>
          <w:sz w:val="16"/>
        </w:rPr>
        <w:t xml:space="preserve"> </w:t>
      </w:r>
      <w:r>
        <w:rPr>
          <w:i/>
          <w:sz w:val="16"/>
        </w:rPr>
        <w:t>Vs.</w:t>
      </w:r>
      <w:r>
        <w:rPr>
          <w:i/>
          <w:spacing w:val="-3"/>
          <w:sz w:val="16"/>
        </w:rPr>
        <w:t xml:space="preserve"> </w:t>
      </w:r>
      <w:r>
        <w:rPr>
          <w:i/>
          <w:sz w:val="16"/>
        </w:rPr>
        <w:t>Ecuador.</w:t>
      </w:r>
      <w:r>
        <w:rPr>
          <w:i/>
          <w:spacing w:val="-6"/>
          <w:sz w:val="16"/>
        </w:rPr>
        <w:t xml:space="preserve"> </w:t>
      </w:r>
      <w:r>
        <w:rPr>
          <w:i/>
          <w:sz w:val="16"/>
        </w:rPr>
        <w:t>Convocatoria</w:t>
      </w:r>
      <w:r>
        <w:rPr>
          <w:i/>
          <w:spacing w:val="-6"/>
          <w:sz w:val="16"/>
        </w:rPr>
        <w:t xml:space="preserve"> </w:t>
      </w:r>
      <w:r>
        <w:rPr>
          <w:i/>
          <w:sz w:val="16"/>
        </w:rPr>
        <w:t>a</w:t>
      </w:r>
      <w:r>
        <w:rPr>
          <w:i/>
          <w:spacing w:val="-3"/>
          <w:sz w:val="16"/>
        </w:rPr>
        <w:t xml:space="preserve"> </w:t>
      </w:r>
      <w:r>
        <w:rPr>
          <w:i/>
          <w:sz w:val="16"/>
        </w:rPr>
        <w:t>audiencia.</w:t>
      </w:r>
      <w:r>
        <w:rPr>
          <w:i/>
          <w:spacing w:val="-4"/>
          <w:sz w:val="16"/>
        </w:rPr>
        <w:t xml:space="preserve"> </w:t>
      </w:r>
      <w:r>
        <w:rPr>
          <w:sz w:val="16"/>
        </w:rPr>
        <w:t>Resolución</w:t>
      </w:r>
      <w:r>
        <w:rPr>
          <w:spacing w:val="-3"/>
          <w:sz w:val="16"/>
        </w:rPr>
        <w:t xml:space="preserve"> </w:t>
      </w:r>
      <w:r>
        <w:rPr>
          <w:sz w:val="16"/>
        </w:rPr>
        <w:t>de</w:t>
      </w:r>
      <w:r>
        <w:rPr>
          <w:spacing w:val="-2"/>
          <w:sz w:val="16"/>
        </w:rPr>
        <w:t xml:space="preserve"> </w:t>
      </w:r>
      <w:r>
        <w:rPr>
          <w:sz w:val="16"/>
        </w:rPr>
        <w:t>la</w:t>
      </w:r>
      <w:r>
        <w:rPr>
          <w:spacing w:val="-6"/>
          <w:sz w:val="16"/>
        </w:rPr>
        <w:t xml:space="preserve"> </w:t>
      </w:r>
      <w:r>
        <w:rPr>
          <w:sz w:val="16"/>
        </w:rPr>
        <w:t>Presidenta</w:t>
      </w:r>
      <w:r>
        <w:rPr>
          <w:spacing w:val="-6"/>
          <w:sz w:val="16"/>
        </w:rPr>
        <w:t xml:space="preserve"> </w:t>
      </w:r>
      <w:r>
        <w:rPr>
          <w:sz w:val="16"/>
        </w:rPr>
        <w:t xml:space="preserve">de la Corte Interamericana de Derechos Humanos de 12 de abril de 2021. Disponible en: </w:t>
      </w:r>
      <w:hyperlink r:id="rId8">
        <w:r>
          <w:rPr>
            <w:color w:val="0562C1"/>
            <w:spacing w:val="-2"/>
            <w:sz w:val="16"/>
            <w:u w:val="single" w:color="0562C1"/>
          </w:rPr>
          <w:t>http://www.corteidh.or.cr/docs/asuntos/palacio_urrutia_y_otros_12_04_21.pdf</w:t>
        </w:r>
      </w:hyperlink>
    </w:p>
    <w:p w14:paraId="1F9DC265" w14:textId="77777777" w:rsidR="00CB1980" w:rsidRDefault="0078798F">
      <w:pPr>
        <w:spacing w:before="120"/>
        <w:ind w:left="401" w:right="393"/>
        <w:jc w:val="both"/>
        <w:rPr>
          <w:sz w:val="16"/>
        </w:rPr>
      </w:pPr>
      <w:bookmarkStart w:id="11" w:name="_bookmark8"/>
      <w:bookmarkEnd w:id="11"/>
      <w:r>
        <w:rPr>
          <w:sz w:val="16"/>
          <w:vertAlign w:val="superscript"/>
        </w:rPr>
        <w:t>6</w:t>
      </w:r>
      <w:r>
        <w:rPr>
          <w:spacing w:val="80"/>
          <w:sz w:val="16"/>
        </w:rPr>
        <w:t xml:space="preserve">  </w:t>
      </w:r>
      <w:r>
        <w:rPr>
          <w:sz w:val="16"/>
        </w:rPr>
        <w:t>A esta audiencia comparecieron: a) por la Comisión Interamericana: Pedro Vaca Villareal, Marisol Blanchard, Erick Acuña y Cecilia La Hoz; b) por los</w:t>
      </w:r>
      <w:r>
        <w:rPr>
          <w:spacing w:val="-1"/>
          <w:sz w:val="16"/>
        </w:rPr>
        <w:t xml:space="preserve"> </w:t>
      </w:r>
      <w:r>
        <w:rPr>
          <w:sz w:val="16"/>
        </w:rPr>
        <w:t xml:space="preserve">representantes: Carlos Ayala Corao, Hernán Pérez Loose, Jorge Alvear Macías y María Daniela Rivero, c) por </w:t>
      </w:r>
      <w:r>
        <w:rPr>
          <w:sz w:val="16"/>
        </w:rPr>
        <w:t>el Estado: María Fernanda Álvarez, Carlos Espín Arias, Amparo Esparza, Alfonso Fonseca y Magda Aspirot.</w:t>
      </w:r>
    </w:p>
    <w:p w14:paraId="02375CD6" w14:textId="77777777" w:rsidR="00CB1980" w:rsidRDefault="0078798F">
      <w:pPr>
        <w:spacing w:before="122"/>
        <w:ind w:left="401"/>
        <w:jc w:val="both"/>
        <w:rPr>
          <w:sz w:val="16"/>
        </w:rPr>
      </w:pPr>
      <w:bookmarkStart w:id="12" w:name="_bookmark9"/>
      <w:bookmarkEnd w:id="12"/>
      <w:r>
        <w:rPr>
          <w:sz w:val="16"/>
          <w:vertAlign w:val="superscript"/>
        </w:rPr>
        <w:t>7</w:t>
      </w:r>
      <w:r>
        <w:rPr>
          <w:spacing w:val="77"/>
          <w:w w:val="150"/>
          <w:sz w:val="16"/>
        </w:rPr>
        <w:t xml:space="preserve">   </w:t>
      </w:r>
      <w:r>
        <w:rPr>
          <w:sz w:val="16"/>
        </w:rPr>
        <w:t>Carta</w:t>
      </w:r>
      <w:r>
        <w:rPr>
          <w:spacing w:val="-2"/>
          <w:sz w:val="16"/>
        </w:rPr>
        <w:t xml:space="preserve"> </w:t>
      </w:r>
      <w:r>
        <w:rPr>
          <w:sz w:val="16"/>
        </w:rPr>
        <w:t>de</w:t>
      </w:r>
      <w:r>
        <w:rPr>
          <w:spacing w:val="-3"/>
          <w:sz w:val="16"/>
        </w:rPr>
        <w:t xml:space="preserve"> </w:t>
      </w:r>
      <w:r>
        <w:rPr>
          <w:sz w:val="16"/>
        </w:rPr>
        <w:t>Secretaría</w:t>
      </w:r>
      <w:r>
        <w:rPr>
          <w:spacing w:val="-2"/>
          <w:sz w:val="16"/>
        </w:rPr>
        <w:t xml:space="preserve"> </w:t>
      </w:r>
      <w:r>
        <w:rPr>
          <w:sz w:val="16"/>
        </w:rPr>
        <w:t>de</w:t>
      </w:r>
      <w:r>
        <w:rPr>
          <w:spacing w:val="-3"/>
          <w:sz w:val="16"/>
        </w:rPr>
        <w:t xml:space="preserve"> </w:t>
      </w:r>
      <w:r>
        <w:rPr>
          <w:sz w:val="16"/>
        </w:rPr>
        <w:t>23</w:t>
      </w:r>
      <w:r>
        <w:rPr>
          <w:spacing w:val="-2"/>
          <w:sz w:val="16"/>
        </w:rPr>
        <w:t xml:space="preserve"> </w:t>
      </w:r>
      <w:r>
        <w:rPr>
          <w:sz w:val="16"/>
        </w:rPr>
        <w:t>de</w:t>
      </w:r>
      <w:r>
        <w:rPr>
          <w:spacing w:val="-1"/>
          <w:sz w:val="16"/>
        </w:rPr>
        <w:t xml:space="preserve"> </w:t>
      </w:r>
      <w:r>
        <w:rPr>
          <w:sz w:val="16"/>
        </w:rPr>
        <w:t>junio de</w:t>
      </w:r>
      <w:r>
        <w:rPr>
          <w:spacing w:val="-3"/>
          <w:sz w:val="16"/>
        </w:rPr>
        <w:t xml:space="preserve"> </w:t>
      </w:r>
      <w:r>
        <w:rPr>
          <w:sz w:val="16"/>
        </w:rPr>
        <w:t>2021</w:t>
      </w:r>
      <w:r>
        <w:rPr>
          <w:spacing w:val="-3"/>
          <w:sz w:val="16"/>
        </w:rPr>
        <w:t xml:space="preserve"> </w:t>
      </w:r>
      <w:r>
        <w:rPr>
          <w:sz w:val="16"/>
        </w:rPr>
        <w:t>(expediente</w:t>
      </w:r>
      <w:r>
        <w:rPr>
          <w:spacing w:val="-2"/>
          <w:sz w:val="16"/>
        </w:rPr>
        <w:t xml:space="preserve"> </w:t>
      </w:r>
      <w:r>
        <w:rPr>
          <w:sz w:val="16"/>
        </w:rPr>
        <w:t>de</w:t>
      </w:r>
      <w:r>
        <w:rPr>
          <w:spacing w:val="-3"/>
          <w:sz w:val="16"/>
        </w:rPr>
        <w:t xml:space="preserve"> </w:t>
      </w:r>
      <w:r>
        <w:rPr>
          <w:sz w:val="16"/>
        </w:rPr>
        <w:t>fondo,</w:t>
      </w:r>
      <w:r>
        <w:rPr>
          <w:spacing w:val="-4"/>
          <w:sz w:val="16"/>
        </w:rPr>
        <w:t xml:space="preserve"> </w:t>
      </w:r>
      <w:r>
        <w:rPr>
          <w:sz w:val="16"/>
        </w:rPr>
        <w:t>folio</w:t>
      </w:r>
      <w:r>
        <w:rPr>
          <w:spacing w:val="-3"/>
          <w:sz w:val="16"/>
        </w:rPr>
        <w:t xml:space="preserve"> </w:t>
      </w:r>
      <w:r>
        <w:rPr>
          <w:spacing w:val="-2"/>
          <w:sz w:val="16"/>
        </w:rPr>
        <w:t>2051).</w:t>
      </w:r>
    </w:p>
    <w:p w14:paraId="20F11D70" w14:textId="77777777" w:rsidR="00CB1980" w:rsidRDefault="0078798F">
      <w:pPr>
        <w:spacing w:before="120"/>
        <w:ind w:left="401"/>
        <w:jc w:val="both"/>
        <w:rPr>
          <w:sz w:val="16"/>
        </w:rPr>
      </w:pPr>
      <w:bookmarkStart w:id="13" w:name="_bookmark10"/>
      <w:bookmarkEnd w:id="13"/>
      <w:r>
        <w:rPr>
          <w:sz w:val="16"/>
          <w:vertAlign w:val="superscript"/>
        </w:rPr>
        <w:t>8</w:t>
      </w:r>
      <w:r>
        <w:rPr>
          <w:spacing w:val="76"/>
          <w:w w:val="150"/>
          <w:sz w:val="16"/>
        </w:rPr>
        <w:t xml:space="preserve">   </w:t>
      </w:r>
      <w:r>
        <w:rPr>
          <w:i/>
          <w:sz w:val="16"/>
        </w:rPr>
        <w:t>Cfr.</w:t>
      </w:r>
      <w:r>
        <w:rPr>
          <w:i/>
          <w:spacing w:val="-1"/>
          <w:sz w:val="16"/>
        </w:rPr>
        <w:t xml:space="preserve"> </w:t>
      </w:r>
      <w:r>
        <w:rPr>
          <w:i/>
          <w:sz w:val="16"/>
        </w:rPr>
        <w:t>Amicus</w:t>
      </w:r>
      <w:r>
        <w:rPr>
          <w:i/>
          <w:spacing w:val="-1"/>
          <w:sz w:val="16"/>
        </w:rPr>
        <w:t xml:space="preserve"> </w:t>
      </w:r>
      <w:r>
        <w:rPr>
          <w:i/>
          <w:sz w:val="16"/>
        </w:rPr>
        <w:t>curiae</w:t>
      </w:r>
      <w:r>
        <w:rPr>
          <w:i/>
          <w:spacing w:val="-3"/>
          <w:sz w:val="16"/>
        </w:rPr>
        <w:t xml:space="preserve"> </w:t>
      </w:r>
      <w:r>
        <w:rPr>
          <w:sz w:val="16"/>
        </w:rPr>
        <w:t>de</w:t>
      </w:r>
      <w:r>
        <w:rPr>
          <w:spacing w:val="-3"/>
          <w:sz w:val="16"/>
        </w:rPr>
        <w:t xml:space="preserve"> </w:t>
      </w:r>
      <w:r>
        <w:rPr>
          <w:sz w:val="16"/>
        </w:rPr>
        <w:t>Rafael</w:t>
      </w:r>
      <w:r>
        <w:rPr>
          <w:spacing w:val="-4"/>
          <w:sz w:val="16"/>
        </w:rPr>
        <w:t xml:space="preserve"> </w:t>
      </w:r>
      <w:r>
        <w:rPr>
          <w:sz w:val="16"/>
        </w:rPr>
        <w:t>Correa</w:t>
      </w:r>
      <w:r>
        <w:rPr>
          <w:spacing w:val="-4"/>
          <w:sz w:val="16"/>
        </w:rPr>
        <w:t xml:space="preserve"> </w:t>
      </w:r>
      <w:r>
        <w:rPr>
          <w:sz w:val="16"/>
        </w:rPr>
        <w:t>Delgado</w:t>
      </w:r>
      <w:r>
        <w:rPr>
          <w:spacing w:val="-3"/>
          <w:sz w:val="16"/>
        </w:rPr>
        <w:t xml:space="preserve"> </w:t>
      </w:r>
      <w:r>
        <w:rPr>
          <w:sz w:val="16"/>
        </w:rPr>
        <w:t>(expediente</w:t>
      </w:r>
      <w:r>
        <w:rPr>
          <w:spacing w:val="-3"/>
          <w:sz w:val="16"/>
        </w:rPr>
        <w:t xml:space="preserve"> </w:t>
      </w:r>
      <w:r>
        <w:rPr>
          <w:sz w:val="16"/>
        </w:rPr>
        <w:t>de</w:t>
      </w:r>
      <w:r>
        <w:rPr>
          <w:spacing w:val="-3"/>
          <w:sz w:val="16"/>
        </w:rPr>
        <w:t xml:space="preserve"> </w:t>
      </w:r>
      <w:r>
        <w:rPr>
          <w:sz w:val="16"/>
        </w:rPr>
        <w:t>fondo,</w:t>
      </w:r>
      <w:r>
        <w:rPr>
          <w:spacing w:val="-4"/>
          <w:sz w:val="16"/>
        </w:rPr>
        <w:t xml:space="preserve"> </w:t>
      </w:r>
      <w:r>
        <w:rPr>
          <w:sz w:val="16"/>
        </w:rPr>
        <w:t>folios</w:t>
      </w:r>
      <w:r>
        <w:rPr>
          <w:spacing w:val="-4"/>
          <w:sz w:val="16"/>
        </w:rPr>
        <w:t xml:space="preserve"> </w:t>
      </w:r>
      <w:r>
        <w:rPr>
          <w:sz w:val="16"/>
        </w:rPr>
        <w:t>2484</w:t>
      </w:r>
      <w:r>
        <w:rPr>
          <w:spacing w:val="-3"/>
          <w:sz w:val="16"/>
        </w:rPr>
        <w:t xml:space="preserve"> </w:t>
      </w:r>
      <w:r>
        <w:rPr>
          <w:sz w:val="16"/>
        </w:rPr>
        <w:t>a</w:t>
      </w:r>
      <w:r>
        <w:rPr>
          <w:spacing w:val="-4"/>
          <w:sz w:val="16"/>
        </w:rPr>
        <w:t xml:space="preserve"> </w:t>
      </w:r>
      <w:r>
        <w:rPr>
          <w:spacing w:val="-2"/>
          <w:sz w:val="16"/>
        </w:rPr>
        <w:t>2672).</w:t>
      </w:r>
    </w:p>
    <w:p w14:paraId="5D032529" w14:textId="77777777" w:rsidR="00CB1980" w:rsidRDefault="00CB1980">
      <w:pPr>
        <w:jc w:val="both"/>
        <w:rPr>
          <w:sz w:val="16"/>
        </w:rPr>
        <w:sectPr w:rsidR="00CB1980">
          <w:pgSz w:w="12240" w:h="15840"/>
          <w:pgMar w:top="1340" w:right="1300" w:bottom="1080" w:left="1300" w:header="0" w:footer="898" w:gutter="0"/>
          <w:cols w:space="720"/>
        </w:sectPr>
      </w:pPr>
    </w:p>
    <w:p w14:paraId="5CB56DB6" w14:textId="77777777" w:rsidR="00CB1980" w:rsidRDefault="0078798F">
      <w:pPr>
        <w:pStyle w:val="Prrafodelista"/>
        <w:numPr>
          <w:ilvl w:val="0"/>
          <w:numId w:val="21"/>
        </w:numPr>
        <w:tabs>
          <w:tab w:val="left" w:pos="1110"/>
        </w:tabs>
        <w:spacing w:before="161"/>
        <w:ind w:right="397" w:firstLine="0"/>
        <w:jc w:val="both"/>
        <w:rPr>
          <w:sz w:val="20"/>
        </w:rPr>
      </w:pPr>
      <w:r>
        <w:rPr>
          <w:i/>
          <w:sz w:val="20"/>
        </w:rPr>
        <w:t>Amici</w:t>
      </w:r>
      <w:r>
        <w:rPr>
          <w:i/>
          <w:spacing w:val="-13"/>
          <w:sz w:val="20"/>
        </w:rPr>
        <w:t xml:space="preserve"> </w:t>
      </w:r>
      <w:r>
        <w:rPr>
          <w:i/>
          <w:sz w:val="20"/>
        </w:rPr>
        <w:t>Curiae</w:t>
      </w:r>
      <w:r>
        <w:rPr>
          <w:sz w:val="20"/>
        </w:rPr>
        <w:t>.</w:t>
      </w:r>
      <w:r>
        <w:rPr>
          <w:spacing w:val="-14"/>
          <w:sz w:val="20"/>
        </w:rPr>
        <w:t xml:space="preserve"> </w:t>
      </w:r>
      <w:r>
        <w:rPr>
          <w:sz w:val="20"/>
        </w:rPr>
        <w:t>–</w:t>
      </w:r>
      <w:r>
        <w:rPr>
          <w:spacing w:val="-11"/>
          <w:sz w:val="20"/>
        </w:rPr>
        <w:t xml:space="preserve"> </w:t>
      </w:r>
      <w:r>
        <w:rPr>
          <w:sz w:val="20"/>
        </w:rPr>
        <w:t>Además</w:t>
      </w:r>
      <w:r>
        <w:rPr>
          <w:spacing w:val="-10"/>
          <w:sz w:val="20"/>
        </w:rPr>
        <w:t xml:space="preserve"> </w:t>
      </w:r>
      <w:r>
        <w:rPr>
          <w:sz w:val="20"/>
        </w:rPr>
        <w:t>de</w:t>
      </w:r>
      <w:r>
        <w:rPr>
          <w:spacing w:val="-15"/>
          <w:sz w:val="20"/>
        </w:rPr>
        <w:t xml:space="preserve"> </w:t>
      </w:r>
      <w:r>
        <w:rPr>
          <w:sz w:val="20"/>
        </w:rPr>
        <w:t>lo</w:t>
      </w:r>
      <w:r>
        <w:rPr>
          <w:spacing w:val="-15"/>
          <w:sz w:val="20"/>
        </w:rPr>
        <w:t xml:space="preserve"> </w:t>
      </w:r>
      <w:r>
        <w:rPr>
          <w:sz w:val="20"/>
        </w:rPr>
        <w:t>antes</w:t>
      </w:r>
      <w:r>
        <w:rPr>
          <w:spacing w:val="-12"/>
          <w:sz w:val="20"/>
        </w:rPr>
        <w:t xml:space="preserve"> </w:t>
      </w:r>
      <w:r>
        <w:rPr>
          <w:sz w:val="20"/>
        </w:rPr>
        <w:t>señalado</w:t>
      </w:r>
      <w:r>
        <w:rPr>
          <w:spacing w:val="-12"/>
          <w:sz w:val="20"/>
        </w:rPr>
        <w:t xml:space="preserve"> </w:t>
      </w:r>
      <w:r>
        <w:rPr>
          <w:sz w:val="20"/>
        </w:rPr>
        <w:t>(</w:t>
      </w:r>
      <w:r>
        <w:rPr>
          <w:i/>
          <w:sz w:val="20"/>
        </w:rPr>
        <w:t>supra</w:t>
      </w:r>
      <w:r>
        <w:rPr>
          <w:sz w:val="20"/>
        </w:rPr>
        <w:t>,</w:t>
      </w:r>
      <w:r>
        <w:rPr>
          <w:spacing w:val="-14"/>
          <w:sz w:val="20"/>
        </w:rPr>
        <w:t xml:space="preserve"> </w:t>
      </w:r>
      <w:r>
        <w:rPr>
          <w:sz w:val="20"/>
        </w:rPr>
        <w:t>párr.</w:t>
      </w:r>
      <w:r>
        <w:rPr>
          <w:spacing w:val="-14"/>
          <w:sz w:val="20"/>
        </w:rPr>
        <w:t xml:space="preserve"> </w:t>
      </w:r>
      <w:r>
        <w:rPr>
          <w:sz w:val="20"/>
        </w:rPr>
        <w:t>11),</w:t>
      </w:r>
      <w:r>
        <w:rPr>
          <w:spacing w:val="-9"/>
          <w:sz w:val="20"/>
        </w:rPr>
        <w:t xml:space="preserve"> </w:t>
      </w:r>
      <w:r>
        <w:rPr>
          <w:sz w:val="20"/>
        </w:rPr>
        <w:t>el</w:t>
      </w:r>
      <w:r>
        <w:rPr>
          <w:spacing w:val="-13"/>
          <w:sz w:val="20"/>
        </w:rPr>
        <w:t xml:space="preserve"> </w:t>
      </w:r>
      <w:r>
        <w:rPr>
          <w:sz w:val="20"/>
        </w:rPr>
        <w:t>Tribunal</w:t>
      </w:r>
      <w:r>
        <w:rPr>
          <w:spacing w:val="-13"/>
          <w:sz w:val="20"/>
        </w:rPr>
        <w:t xml:space="preserve"> </w:t>
      </w:r>
      <w:r>
        <w:rPr>
          <w:sz w:val="20"/>
        </w:rPr>
        <w:t xml:space="preserve">recibió escritos de </w:t>
      </w:r>
      <w:r>
        <w:rPr>
          <w:i/>
          <w:sz w:val="20"/>
        </w:rPr>
        <w:t xml:space="preserve">amicus curiae </w:t>
      </w:r>
      <w:r>
        <w:rPr>
          <w:sz w:val="20"/>
        </w:rPr>
        <w:t>por parte de: i) High Level Panel of Legal Experts on Media Freedom</w:t>
      </w:r>
      <w:hyperlink w:anchor="_bookmark11" w:history="1">
        <w:r>
          <w:rPr>
            <w:position w:val="7"/>
            <w:sz w:val="13"/>
          </w:rPr>
          <w:t>9</w:t>
        </w:r>
      </w:hyperlink>
      <w:r>
        <w:rPr>
          <w:sz w:val="20"/>
        </w:rPr>
        <w:t>; ii) Estudio Jurídico Vera Abogados</w:t>
      </w:r>
      <w:hyperlink w:anchor="_bookmark12" w:history="1">
        <w:r>
          <w:rPr>
            <w:position w:val="7"/>
            <w:sz w:val="13"/>
          </w:rPr>
          <w:t>10</w:t>
        </w:r>
      </w:hyperlink>
      <w:r>
        <w:rPr>
          <w:sz w:val="20"/>
        </w:rPr>
        <w:t>; iii) Xavier Burbano Espinazo</w:t>
      </w:r>
      <w:hyperlink w:anchor="_bookmark13" w:history="1">
        <w:r>
          <w:rPr>
            <w:position w:val="7"/>
            <w:sz w:val="13"/>
          </w:rPr>
          <w:t>11</w:t>
        </w:r>
      </w:hyperlink>
      <w:r>
        <w:rPr>
          <w:sz w:val="20"/>
        </w:rPr>
        <w:t xml:space="preserve">; iv) Fundación Libertad </w:t>
      </w:r>
      <w:r>
        <w:rPr>
          <w:sz w:val="20"/>
        </w:rPr>
        <w:t>de Prensa y El Veinte</w:t>
      </w:r>
      <w:hyperlink w:anchor="_bookmark14" w:history="1">
        <w:r>
          <w:rPr>
            <w:position w:val="7"/>
            <w:sz w:val="13"/>
          </w:rPr>
          <w:t>12</w:t>
        </w:r>
      </w:hyperlink>
      <w:r>
        <w:rPr>
          <w:sz w:val="20"/>
        </w:rPr>
        <w:t>; v) Hernán Duarte, FESPAD y Revista Factum</w:t>
      </w:r>
      <w:hyperlink w:anchor="_bookmark15" w:history="1">
        <w:r>
          <w:rPr>
            <w:position w:val="7"/>
            <w:sz w:val="13"/>
          </w:rPr>
          <w:t>13</w:t>
        </w:r>
      </w:hyperlink>
      <w:r>
        <w:rPr>
          <w:sz w:val="20"/>
        </w:rPr>
        <w:t>; vi) Boston College Law School</w:t>
      </w:r>
      <w:hyperlink w:anchor="_bookmark16" w:history="1">
        <w:r>
          <w:rPr>
            <w:position w:val="7"/>
            <w:sz w:val="13"/>
          </w:rPr>
          <w:t>14</w:t>
        </w:r>
      </w:hyperlink>
      <w:r>
        <w:rPr>
          <w:sz w:val="20"/>
        </w:rPr>
        <w:t>; vii) Sandra Russo</w:t>
      </w:r>
      <w:hyperlink w:anchor="_bookmark17" w:history="1">
        <w:r>
          <w:rPr>
            <w:position w:val="7"/>
            <w:sz w:val="13"/>
          </w:rPr>
          <w:t>15</w:t>
        </w:r>
      </w:hyperlink>
      <w:r>
        <w:rPr>
          <w:sz w:val="20"/>
        </w:rPr>
        <w:t>; viii) Clínica Jurídica Universidad Pompeu Fabra</w:t>
      </w:r>
      <w:hyperlink w:anchor="_bookmark18" w:history="1">
        <w:r>
          <w:rPr>
            <w:position w:val="7"/>
            <w:sz w:val="13"/>
          </w:rPr>
          <w:t>16</w:t>
        </w:r>
      </w:hyperlink>
      <w:r>
        <w:rPr>
          <w:sz w:val="20"/>
        </w:rPr>
        <w:t>; ix) Asociación Latinoamericana de Investigadores de la Comunicación</w:t>
      </w:r>
      <w:hyperlink w:anchor="_bookmark19" w:history="1">
        <w:r>
          <w:rPr>
            <w:position w:val="7"/>
            <w:sz w:val="13"/>
          </w:rPr>
          <w:t>17</w:t>
        </w:r>
      </w:hyperlink>
      <w:r>
        <w:rPr>
          <w:sz w:val="20"/>
        </w:rPr>
        <w:t>; x) Facultad de Periodismo y Comunicació</w:t>
      </w:r>
      <w:r>
        <w:rPr>
          <w:sz w:val="20"/>
        </w:rPr>
        <w:t>n Social de la Universidad Nacional de La Plata</w:t>
      </w:r>
      <w:hyperlink w:anchor="_bookmark20" w:history="1">
        <w:r>
          <w:rPr>
            <w:position w:val="7"/>
            <w:sz w:val="13"/>
          </w:rPr>
          <w:t>18</w:t>
        </w:r>
      </w:hyperlink>
      <w:r>
        <w:rPr>
          <w:sz w:val="20"/>
        </w:rPr>
        <w:t>; xi) Plataforma por el Acceso a la Justicia</w:t>
      </w:r>
      <w:hyperlink w:anchor="_bookmark21" w:history="1">
        <w:r>
          <w:rPr>
            <w:position w:val="7"/>
            <w:sz w:val="13"/>
          </w:rPr>
          <w:t>19</w:t>
        </w:r>
      </w:hyperlink>
      <w:r>
        <w:rPr>
          <w:sz w:val="20"/>
        </w:rPr>
        <w:t>; xii) Baltasar Garzón</w:t>
      </w:r>
    </w:p>
    <w:p w14:paraId="373EB476" w14:textId="77777777" w:rsidR="00CB1980" w:rsidRDefault="00CB1980">
      <w:pPr>
        <w:pStyle w:val="Textoindependiente"/>
      </w:pPr>
    </w:p>
    <w:p w14:paraId="7B9DE86F" w14:textId="77777777" w:rsidR="00CB1980" w:rsidRDefault="00CB1980">
      <w:pPr>
        <w:pStyle w:val="Textoindependiente"/>
      </w:pPr>
    </w:p>
    <w:p w14:paraId="73EAD4CB" w14:textId="77777777" w:rsidR="00CB1980" w:rsidRDefault="00CB1980">
      <w:pPr>
        <w:pStyle w:val="Textoindependiente"/>
      </w:pPr>
    </w:p>
    <w:p w14:paraId="12F2744C" w14:textId="77777777" w:rsidR="00CB1980" w:rsidRDefault="00CB1980">
      <w:pPr>
        <w:pStyle w:val="Textoindependiente"/>
      </w:pPr>
    </w:p>
    <w:p w14:paraId="7A644785" w14:textId="77777777" w:rsidR="00CB1980" w:rsidRDefault="0078798F">
      <w:pPr>
        <w:pStyle w:val="Textoindependiente"/>
        <w:spacing w:before="1"/>
        <w:rPr>
          <w:sz w:val="18"/>
        </w:rPr>
      </w:pPr>
      <w:r>
        <w:pict w14:anchorId="576E4D72">
          <v:rect id="docshape5" o:spid="_x0000_s2125" style="position:absolute;margin-left:85.1pt;margin-top:12.2pt;width:2in;height:.6pt;z-index:-15727104;mso-wrap-distance-left:0;mso-wrap-distance-right:0;mso-position-horizontal-relative:page" fillcolor="black" stroked="f">
            <w10:wrap type="topAndBottom" anchorx="page"/>
          </v:rect>
        </w:pict>
      </w:r>
    </w:p>
    <w:p w14:paraId="7418B731" w14:textId="77777777" w:rsidR="00CB1980" w:rsidRDefault="0078798F">
      <w:pPr>
        <w:spacing w:before="103"/>
        <w:ind w:left="401" w:right="394"/>
        <w:jc w:val="both"/>
        <w:rPr>
          <w:sz w:val="16"/>
        </w:rPr>
      </w:pPr>
      <w:bookmarkStart w:id="14" w:name="_bookmark11"/>
      <w:bookmarkEnd w:id="14"/>
      <w:r>
        <w:rPr>
          <w:sz w:val="16"/>
          <w:vertAlign w:val="superscript"/>
        </w:rPr>
        <w:t>9</w:t>
      </w:r>
      <w:r>
        <w:rPr>
          <w:spacing w:val="80"/>
          <w:w w:val="150"/>
          <w:sz w:val="16"/>
        </w:rPr>
        <w:t xml:space="preserve">   </w:t>
      </w:r>
      <w:r>
        <w:rPr>
          <w:sz w:val="16"/>
        </w:rPr>
        <w:t>El documento,</w:t>
      </w:r>
      <w:r>
        <w:rPr>
          <w:spacing w:val="-1"/>
          <w:sz w:val="16"/>
        </w:rPr>
        <w:t xml:space="preserve"> </w:t>
      </w:r>
      <w:r>
        <w:rPr>
          <w:sz w:val="16"/>
        </w:rPr>
        <w:t>firmado por</w:t>
      </w:r>
      <w:r>
        <w:rPr>
          <w:spacing w:val="-2"/>
          <w:sz w:val="16"/>
        </w:rPr>
        <w:t xml:space="preserve"> </w:t>
      </w:r>
      <w:r>
        <w:rPr>
          <w:sz w:val="16"/>
        </w:rPr>
        <w:t>Can Yeginsu,</w:t>
      </w:r>
      <w:r>
        <w:rPr>
          <w:spacing w:val="-1"/>
          <w:sz w:val="16"/>
        </w:rPr>
        <w:t xml:space="preserve"> </w:t>
      </w:r>
      <w:r>
        <w:rPr>
          <w:sz w:val="16"/>
        </w:rPr>
        <w:t>Dario</w:t>
      </w:r>
      <w:r>
        <w:rPr>
          <w:spacing w:val="-2"/>
          <w:sz w:val="16"/>
        </w:rPr>
        <w:t xml:space="preserve"> </w:t>
      </w:r>
      <w:r>
        <w:rPr>
          <w:sz w:val="16"/>
        </w:rPr>
        <w:t>Milo y</w:t>
      </w:r>
      <w:r>
        <w:rPr>
          <w:spacing w:val="-2"/>
          <w:sz w:val="16"/>
        </w:rPr>
        <w:t xml:space="preserve"> </w:t>
      </w:r>
      <w:r>
        <w:rPr>
          <w:sz w:val="16"/>
        </w:rPr>
        <w:t>Steven Budlend</w:t>
      </w:r>
      <w:r>
        <w:rPr>
          <w:sz w:val="16"/>
        </w:rPr>
        <w:t>er</w:t>
      </w:r>
      <w:r>
        <w:rPr>
          <w:spacing w:val="-2"/>
          <w:sz w:val="16"/>
        </w:rPr>
        <w:t xml:space="preserve"> </w:t>
      </w:r>
      <w:r>
        <w:rPr>
          <w:sz w:val="16"/>
        </w:rPr>
        <w:t>SC,</w:t>
      </w:r>
      <w:r>
        <w:rPr>
          <w:spacing w:val="-1"/>
          <w:sz w:val="16"/>
        </w:rPr>
        <w:t xml:space="preserve"> </w:t>
      </w:r>
      <w:r>
        <w:rPr>
          <w:sz w:val="16"/>
        </w:rPr>
        <w:t>presenta un</w:t>
      </w:r>
      <w:r>
        <w:rPr>
          <w:spacing w:val="-4"/>
          <w:sz w:val="16"/>
        </w:rPr>
        <w:t xml:space="preserve"> </w:t>
      </w:r>
      <w:r>
        <w:rPr>
          <w:sz w:val="16"/>
        </w:rPr>
        <w:t>análisis sobre la legalidad de las disposiciones jurídicas en Ecuador que penalizan la difamación y la aplicación de esas disposiciones</w:t>
      </w:r>
      <w:r>
        <w:rPr>
          <w:spacing w:val="-3"/>
          <w:sz w:val="16"/>
        </w:rPr>
        <w:t xml:space="preserve"> </w:t>
      </w:r>
      <w:r>
        <w:rPr>
          <w:sz w:val="16"/>
        </w:rPr>
        <w:t>a</w:t>
      </w:r>
      <w:r>
        <w:rPr>
          <w:spacing w:val="-2"/>
          <w:sz w:val="16"/>
        </w:rPr>
        <w:t xml:space="preserve"> </w:t>
      </w:r>
      <w:r>
        <w:rPr>
          <w:sz w:val="16"/>
        </w:rPr>
        <w:t>personas</w:t>
      </w:r>
      <w:r>
        <w:rPr>
          <w:spacing w:val="-3"/>
          <w:sz w:val="16"/>
        </w:rPr>
        <w:t xml:space="preserve"> </w:t>
      </w:r>
      <w:r>
        <w:rPr>
          <w:sz w:val="16"/>
        </w:rPr>
        <w:t>que</w:t>
      </w:r>
      <w:r>
        <w:rPr>
          <w:spacing w:val="-3"/>
          <w:sz w:val="16"/>
        </w:rPr>
        <w:t xml:space="preserve"> </w:t>
      </w:r>
      <w:r>
        <w:rPr>
          <w:sz w:val="16"/>
        </w:rPr>
        <w:t>han</w:t>
      </w:r>
      <w:r>
        <w:rPr>
          <w:spacing w:val="-2"/>
          <w:sz w:val="16"/>
        </w:rPr>
        <w:t xml:space="preserve"> </w:t>
      </w:r>
      <w:r>
        <w:rPr>
          <w:sz w:val="16"/>
        </w:rPr>
        <w:t>sido</w:t>
      </w:r>
      <w:r>
        <w:rPr>
          <w:spacing w:val="-3"/>
          <w:sz w:val="16"/>
        </w:rPr>
        <w:t xml:space="preserve"> </w:t>
      </w:r>
      <w:r>
        <w:rPr>
          <w:sz w:val="16"/>
        </w:rPr>
        <w:t>sujetas</w:t>
      </w:r>
      <w:r>
        <w:rPr>
          <w:spacing w:val="-1"/>
          <w:sz w:val="16"/>
        </w:rPr>
        <w:t xml:space="preserve"> </w:t>
      </w:r>
      <w:r>
        <w:rPr>
          <w:sz w:val="16"/>
        </w:rPr>
        <w:t>a</w:t>
      </w:r>
      <w:r>
        <w:rPr>
          <w:spacing w:val="-4"/>
          <w:sz w:val="16"/>
        </w:rPr>
        <w:t xml:space="preserve"> </w:t>
      </w:r>
      <w:r>
        <w:rPr>
          <w:sz w:val="16"/>
        </w:rPr>
        <w:t>penas</w:t>
      </w:r>
      <w:r>
        <w:rPr>
          <w:spacing w:val="-3"/>
          <w:sz w:val="16"/>
        </w:rPr>
        <w:t xml:space="preserve"> </w:t>
      </w:r>
      <w:r>
        <w:rPr>
          <w:sz w:val="16"/>
        </w:rPr>
        <w:t>privativas</w:t>
      </w:r>
      <w:r>
        <w:rPr>
          <w:spacing w:val="-1"/>
          <w:sz w:val="16"/>
        </w:rPr>
        <w:t xml:space="preserve"> </w:t>
      </w:r>
      <w:r>
        <w:rPr>
          <w:sz w:val="16"/>
        </w:rPr>
        <w:t>de</w:t>
      </w:r>
      <w:r>
        <w:rPr>
          <w:spacing w:val="-3"/>
          <w:sz w:val="16"/>
        </w:rPr>
        <w:t xml:space="preserve"> </w:t>
      </w:r>
      <w:r>
        <w:rPr>
          <w:sz w:val="16"/>
        </w:rPr>
        <w:t>libertad</w:t>
      </w:r>
      <w:r>
        <w:rPr>
          <w:spacing w:val="-3"/>
          <w:sz w:val="16"/>
        </w:rPr>
        <w:t xml:space="preserve"> </w:t>
      </w:r>
      <w:r>
        <w:rPr>
          <w:sz w:val="16"/>
        </w:rPr>
        <w:t>y</w:t>
      </w:r>
      <w:r>
        <w:rPr>
          <w:spacing w:val="-3"/>
          <w:sz w:val="16"/>
        </w:rPr>
        <w:t xml:space="preserve"> </w:t>
      </w:r>
      <w:r>
        <w:rPr>
          <w:sz w:val="16"/>
        </w:rPr>
        <w:t>multas</w:t>
      </w:r>
      <w:r>
        <w:rPr>
          <w:spacing w:val="-1"/>
          <w:sz w:val="16"/>
        </w:rPr>
        <w:t xml:space="preserve"> </w:t>
      </w:r>
      <w:r>
        <w:rPr>
          <w:sz w:val="16"/>
        </w:rPr>
        <w:t>por realizar actividades periodísticas de interés público.</w:t>
      </w:r>
    </w:p>
    <w:p w14:paraId="7338D8FF" w14:textId="77777777" w:rsidR="00CB1980" w:rsidRDefault="0078798F">
      <w:pPr>
        <w:spacing w:before="120"/>
        <w:ind w:left="401" w:right="395"/>
        <w:jc w:val="both"/>
        <w:rPr>
          <w:sz w:val="16"/>
        </w:rPr>
      </w:pPr>
      <w:bookmarkStart w:id="15" w:name="_bookmark12"/>
      <w:bookmarkEnd w:id="15"/>
      <w:r>
        <w:rPr>
          <w:sz w:val="16"/>
          <w:vertAlign w:val="superscript"/>
        </w:rPr>
        <w:t>10</w:t>
      </w:r>
      <w:r>
        <w:rPr>
          <w:spacing w:val="80"/>
          <w:w w:val="150"/>
          <w:sz w:val="16"/>
        </w:rPr>
        <w:t xml:space="preserve">  </w:t>
      </w:r>
      <w:r>
        <w:rPr>
          <w:sz w:val="16"/>
        </w:rPr>
        <w:t>El</w:t>
      </w:r>
      <w:r>
        <w:rPr>
          <w:spacing w:val="-6"/>
          <w:sz w:val="16"/>
        </w:rPr>
        <w:t xml:space="preserve"> </w:t>
      </w:r>
      <w:r>
        <w:rPr>
          <w:sz w:val="16"/>
        </w:rPr>
        <w:t>documento,</w:t>
      </w:r>
      <w:r>
        <w:rPr>
          <w:spacing w:val="-8"/>
          <w:sz w:val="16"/>
        </w:rPr>
        <w:t xml:space="preserve"> </w:t>
      </w:r>
      <w:r>
        <w:rPr>
          <w:sz w:val="16"/>
        </w:rPr>
        <w:t>firmado</w:t>
      </w:r>
      <w:r>
        <w:rPr>
          <w:spacing w:val="-7"/>
          <w:sz w:val="16"/>
        </w:rPr>
        <w:t xml:space="preserve"> </w:t>
      </w:r>
      <w:r>
        <w:rPr>
          <w:sz w:val="16"/>
        </w:rPr>
        <w:t>por</w:t>
      </w:r>
      <w:r>
        <w:rPr>
          <w:spacing w:val="-6"/>
          <w:sz w:val="16"/>
        </w:rPr>
        <w:t xml:space="preserve"> </w:t>
      </w:r>
      <w:r>
        <w:rPr>
          <w:sz w:val="16"/>
        </w:rPr>
        <w:t>Gutemberh</w:t>
      </w:r>
      <w:r>
        <w:rPr>
          <w:spacing w:val="-8"/>
          <w:sz w:val="16"/>
        </w:rPr>
        <w:t xml:space="preserve"> </w:t>
      </w:r>
      <w:r>
        <w:rPr>
          <w:sz w:val="16"/>
        </w:rPr>
        <w:t>Vera</w:t>
      </w:r>
      <w:r>
        <w:rPr>
          <w:spacing w:val="-8"/>
          <w:sz w:val="16"/>
        </w:rPr>
        <w:t xml:space="preserve"> </w:t>
      </w:r>
      <w:r>
        <w:rPr>
          <w:sz w:val="16"/>
        </w:rPr>
        <w:t>Páez,</w:t>
      </w:r>
      <w:r>
        <w:rPr>
          <w:spacing w:val="-8"/>
          <w:sz w:val="16"/>
        </w:rPr>
        <w:t xml:space="preserve"> </w:t>
      </w:r>
      <w:r>
        <w:rPr>
          <w:sz w:val="16"/>
        </w:rPr>
        <w:t>Alembert</w:t>
      </w:r>
      <w:r>
        <w:rPr>
          <w:spacing w:val="-11"/>
          <w:sz w:val="16"/>
        </w:rPr>
        <w:t xml:space="preserve"> </w:t>
      </w:r>
      <w:r>
        <w:rPr>
          <w:sz w:val="16"/>
        </w:rPr>
        <w:t>Vera</w:t>
      </w:r>
      <w:r>
        <w:rPr>
          <w:spacing w:val="-10"/>
          <w:sz w:val="16"/>
        </w:rPr>
        <w:t xml:space="preserve"> </w:t>
      </w:r>
      <w:r>
        <w:rPr>
          <w:sz w:val="16"/>
        </w:rPr>
        <w:t>Rivera,</w:t>
      </w:r>
      <w:r>
        <w:rPr>
          <w:spacing w:val="-6"/>
          <w:sz w:val="16"/>
        </w:rPr>
        <w:t xml:space="preserve"> </w:t>
      </w:r>
      <w:r>
        <w:rPr>
          <w:sz w:val="16"/>
        </w:rPr>
        <w:t>Lyonel</w:t>
      </w:r>
      <w:r>
        <w:rPr>
          <w:spacing w:val="-8"/>
          <w:sz w:val="16"/>
        </w:rPr>
        <w:t xml:space="preserve"> </w:t>
      </w:r>
      <w:r>
        <w:rPr>
          <w:sz w:val="16"/>
        </w:rPr>
        <w:t>Calderón</w:t>
      </w:r>
      <w:r>
        <w:rPr>
          <w:spacing w:val="-11"/>
          <w:sz w:val="16"/>
        </w:rPr>
        <w:t xml:space="preserve"> </w:t>
      </w:r>
      <w:r>
        <w:rPr>
          <w:sz w:val="16"/>
        </w:rPr>
        <w:t>Tello,</w:t>
      </w:r>
      <w:r>
        <w:rPr>
          <w:spacing w:val="-6"/>
          <w:sz w:val="16"/>
        </w:rPr>
        <w:t xml:space="preserve"> </w:t>
      </w:r>
      <w:r>
        <w:rPr>
          <w:sz w:val="16"/>
        </w:rPr>
        <w:t>y</w:t>
      </w:r>
      <w:r>
        <w:rPr>
          <w:spacing w:val="-9"/>
          <w:sz w:val="16"/>
        </w:rPr>
        <w:t xml:space="preserve"> </w:t>
      </w:r>
      <w:r>
        <w:rPr>
          <w:sz w:val="16"/>
        </w:rPr>
        <w:t>María del Carmen Vera Rivera, versa sobre alegatos relacionados con la naturaleza del artículo del señor Palacio Urrutia;</w:t>
      </w:r>
      <w:r>
        <w:rPr>
          <w:spacing w:val="-6"/>
          <w:sz w:val="16"/>
        </w:rPr>
        <w:t xml:space="preserve"> </w:t>
      </w:r>
      <w:r>
        <w:rPr>
          <w:sz w:val="16"/>
        </w:rPr>
        <w:t>la</w:t>
      </w:r>
      <w:r>
        <w:rPr>
          <w:spacing w:val="-8"/>
          <w:sz w:val="16"/>
        </w:rPr>
        <w:t xml:space="preserve"> </w:t>
      </w:r>
      <w:r>
        <w:rPr>
          <w:sz w:val="16"/>
        </w:rPr>
        <w:t>falta</w:t>
      </w:r>
      <w:r>
        <w:rPr>
          <w:spacing w:val="-6"/>
          <w:sz w:val="16"/>
        </w:rPr>
        <w:t xml:space="preserve"> </w:t>
      </w:r>
      <w:r>
        <w:rPr>
          <w:sz w:val="16"/>
        </w:rPr>
        <w:t>de</w:t>
      </w:r>
      <w:r>
        <w:rPr>
          <w:spacing w:val="-7"/>
          <w:sz w:val="16"/>
        </w:rPr>
        <w:t xml:space="preserve"> </w:t>
      </w:r>
      <w:r>
        <w:rPr>
          <w:sz w:val="16"/>
        </w:rPr>
        <w:t>efectos</w:t>
      </w:r>
      <w:r>
        <w:rPr>
          <w:spacing w:val="-7"/>
          <w:sz w:val="16"/>
        </w:rPr>
        <w:t xml:space="preserve"> </w:t>
      </w:r>
      <w:r>
        <w:rPr>
          <w:sz w:val="16"/>
        </w:rPr>
        <w:t>de</w:t>
      </w:r>
      <w:r>
        <w:rPr>
          <w:spacing w:val="-7"/>
          <w:sz w:val="16"/>
        </w:rPr>
        <w:t xml:space="preserve"> </w:t>
      </w:r>
      <w:r>
        <w:rPr>
          <w:sz w:val="16"/>
        </w:rPr>
        <w:t>la</w:t>
      </w:r>
      <w:r>
        <w:rPr>
          <w:spacing w:val="-6"/>
          <w:sz w:val="16"/>
        </w:rPr>
        <w:t xml:space="preserve"> </w:t>
      </w:r>
      <w:r>
        <w:rPr>
          <w:sz w:val="16"/>
        </w:rPr>
        <w:t>sentencia</w:t>
      </w:r>
      <w:r>
        <w:rPr>
          <w:spacing w:val="-8"/>
          <w:sz w:val="16"/>
        </w:rPr>
        <w:t xml:space="preserve"> </w:t>
      </w:r>
      <w:r>
        <w:rPr>
          <w:sz w:val="16"/>
        </w:rPr>
        <w:t>condenatoria</w:t>
      </w:r>
      <w:r>
        <w:rPr>
          <w:spacing w:val="-8"/>
          <w:sz w:val="16"/>
        </w:rPr>
        <w:t xml:space="preserve"> </w:t>
      </w:r>
      <w:r>
        <w:rPr>
          <w:sz w:val="16"/>
        </w:rPr>
        <w:t>en</w:t>
      </w:r>
      <w:r>
        <w:rPr>
          <w:spacing w:val="-8"/>
          <w:sz w:val="16"/>
        </w:rPr>
        <w:t xml:space="preserve"> </w:t>
      </w:r>
      <w:r>
        <w:rPr>
          <w:sz w:val="16"/>
        </w:rPr>
        <w:t>su</w:t>
      </w:r>
      <w:r>
        <w:rPr>
          <w:spacing w:val="-6"/>
          <w:sz w:val="16"/>
        </w:rPr>
        <w:t xml:space="preserve"> </w:t>
      </w:r>
      <w:r>
        <w:rPr>
          <w:sz w:val="16"/>
        </w:rPr>
        <w:t>contra;</w:t>
      </w:r>
      <w:r>
        <w:rPr>
          <w:spacing w:val="-8"/>
          <w:sz w:val="16"/>
        </w:rPr>
        <w:t xml:space="preserve"> </w:t>
      </w:r>
      <w:r>
        <w:rPr>
          <w:sz w:val="16"/>
        </w:rPr>
        <w:t>el</w:t>
      </w:r>
      <w:r>
        <w:rPr>
          <w:spacing w:val="-8"/>
          <w:sz w:val="16"/>
        </w:rPr>
        <w:t xml:space="preserve"> </w:t>
      </w:r>
      <w:r>
        <w:rPr>
          <w:sz w:val="16"/>
        </w:rPr>
        <w:t>objetivo</w:t>
      </w:r>
      <w:r>
        <w:rPr>
          <w:spacing w:val="-7"/>
          <w:sz w:val="16"/>
        </w:rPr>
        <w:t xml:space="preserve"> </w:t>
      </w:r>
      <w:r>
        <w:rPr>
          <w:sz w:val="16"/>
        </w:rPr>
        <w:t>del</w:t>
      </w:r>
      <w:r>
        <w:rPr>
          <w:spacing w:val="-6"/>
          <w:sz w:val="16"/>
        </w:rPr>
        <w:t xml:space="preserve"> </w:t>
      </w:r>
      <w:r>
        <w:rPr>
          <w:sz w:val="16"/>
        </w:rPr>
        <w:t>proceso</w:t>
      </w:r>
      <w:r>
        <w:rPr>
          <w:spacing w:val="-7"/>
          <w:sz w:val="16"/>
        </w:rPr>
        <w:t xml:space="preserve"> </w:t>
      </w:r>
      <w:r>
        <w:rPr>
          <w:sz w:val="16"/>
        </w:rPr>
        <w:t>penal,</w:t>
      </w:r>
      <w:r>
        <w:rPr>
          <w:spacing w:val="-6"/>
          <w:sz w:val="16"/>
        </w:rPr>
        <w:t xml:space="preserve"> </w:t>
      </w:r>
      <w:r>
        <w:rPr>
          <w:sz w:val="16"/>
        </w:rPr>
        <w:t>el</w:t>
      </w:r>
      <w:r>
        <w:rPr>
          <w:spacing w:val="-8"/>
          <w:sz w:val="16"/>
        </w:rPr>
        <w:t xml:space="preserve"> </w:t>
      </w:r>
      <w:r>
        <w:rPr>
          <w:sz w:val="16"/>
        </w:rPr>
        <w:t>cual</w:t>
      </w:r>
      <w:r>
        <w:rPr>
          <w:spacing w:val="-6"/>
          <w:sz w:val="16"/>
        </w:rPr>
        <w:t xml:space="preserve"> </w:t>
      </w:r>
      <w:r>
        <w:rPr>
          <w:sz w:val="16"/>
        </w:rPr>
        <w:t>era lograr</w:t>
      </w:r>
      <w:r>
        <w:rPr>
          <w:spacing w:val="-2"/>
          <w:sz w:val="16"/>
        </w:rPr>
        <w:t xml:space="preserve"> </w:t>
      </w:r>
      <w:r>
        <w:rPr>
          <w:sz w:val="16"/>
        </w:rPr>
        <w:t>el</w:t>
      </w:r>
      <w:r>
        <w:rPr>
          <w:spacing w:val="-3"/>
          <w:sz w:val="16"/>
        </w:rPr>
        <w:t xml:space="preserve"> </w:t>
      </w:r>
      <w:r>
        <w:rPr>
          <w:sz w:val="16"/>
        </w:rPr>
        <w:t>respeto</w:t>
      </w:r>
      <w:r>
        <w:rPr>
          <w:spacing w:val="-2"/>
          <w:sz w:val="16"/>
        </w:rPr>
        <w:t xml:space="preserve"> </w:t>
      </w:r>
      <w:r>
        <w:rPr>
          <w:sz w:val="16"/>
        </w:rPr>
        <w:t>a</w:t>
      </w:r>
      <w:r>
        <w:rPr>
          <w:spacing w:val="-3"/>
          <w:sz w:val="16"/>
        </w:rPr>
        <w:t xml:space="preserve"> </w:t>
      </w:r>
      <w:r>
        <w:rPr>
          <w:sz w:val="16"/>
        </w:rPr>
        <w:t>la</w:t>
      </w:r>
      <w:r>
        <w:rPr>
          <w:spacing w:val="-1"/>
          <w:sz w:val="16"/>
        </w:rPr>
        <w:t xml:space="preserve"> </w:t>
      </w:r>
      <w:r>
        <w:rPr>
          <w:sz w:val="16"/>
        </w:rPr>
        <w:t>honra,</w:t>
      </w:r>
      <w:r>
        <w:rPr>
          <w:spacing w:val="-3"/>
          <w:sz w:val="16"/>
        </w:rPr>
        <w:t xml:space="preserve"> </w:t>
      </w:r>
      <w:r>
        <w:rPr>
          <w:sz w:val="16"/>
        </w:rPr>
        <w:t>honor</w:t>
      </w:r>
      <w:r>
        <w:rPr>
          <w:spacing w:val="-4"/>
          <w:sz w:val="16"/>
        </w:rPr>
        <w:t xml:space="preserve"> </w:t>
      </w:r>
      <w:r>
        <w:rPr>
          <w:sz w:val="16"/>
        </w:rPr>
        <w:t>y</w:t>
      </w:r>
      <w:r>
        <w:rPr>
          <w:spacing w:val="-2"/>
          <w:sz w:val="16"/>
        </w:rPr>
        <w:t xml:space="preserve"> </w:t>
      </w:r>
      <w:r>
        <w:rPr>
          <w:sz w:val="16"/>
        </w:rPr>
        <w:t>dignidad</w:t>
      </w:r>
      <w:r>
        <w:rPr>
          <w:spacing w:val="-2"/>
          <w:sz w:val="16"/>
        </w:rPr>
        <w:t xml:space="preserve"> </w:t>
      </w:r>
      <w:r>
        <w:rPr>
          <w:sz w:val="16"/>
        </w:rPr>
        <w:t>del</w:t>
      </w:r>
      <w:r>
        <w:rPr>
          <w:spacing w:val="-3"/>
          <w:sz w:val="16"/>
        </w:rPr>
        <w:t xml:space="preserve"> </w:t>
      </w:r>
      <w:r>
        <w:rPr>
          <w:sz w:val="16"/>
        </w:rPr>
        <w:t>entonces</w:t>
      </w:r>
      <w:r>
        <w:rPr>
          <w:spacing w:val="-2"/>
          <w:sz w:val="16"/>
        </w:rPr>
        <w:t xml:space="preserve"> </w:t>
      </w:r>
      <w:r>
        <w:rPr>
          <w:sz w:val="16"/>
        </w:rPr>
        <w:t>Presidente;</w:t>
      </w:r>
      <w:r>
        <w:rPr>
          <w:spacing w:val="-4"/>
          <w:sz w:val="16"/>
        </w:rPr>
        <w:t xml:space="preserve"> </w:t>
      </w:r>
      <w:r>
        <w:rPr>
          <w:sz w:val="16"/>
        </w:rPr>
        <w:t>los</w:t>
      </w:r>
      <w:r>
        <w:rPr>
          <w:spacing w:val="-2"/>
          <w:sz w:val="16"/>
        </w:rPr>
        <w:t xml:space="preserve"> </w:t>
      </w:r>
      <w:r>
        <w:rPr>
          <w:sz w:val="16"/>
        </w:rPr>
        <w:t>límites</w:t>
      </w:r>
      <w:r>
        <w:rPr>
          <w:spacing w:val="-2"/>
          <w:sz w:val="16"/>
        </w:rPr>
        <w:t xml:space="preserve"> </w:t>
      </w:r>
      <w:r>
        <w:rPr>
          <w:sz w:val="16"/>
        </w:rPr>
        <w:t>de</w:t>
      </w:r>
      <w:r>
        <w:rPr>
          <w:spacing w:val="-2"/>
          <w:sz w:val="16"/>
        </w:rPr>
        <w:t xml:space="preserve"> </w:t>
      </w:r>
      <w:r>
        <w:rPr>
          <w:sz w:val="16"/>
        </w:rPr>
        <w:t>la</w:t>
      </w:r>
      <w:r>
        <w:rPr>
          <w:spacing w:val="-1"/>
          <w:sz w:val="16"/>
        </w:rPr>
        <w:t xml:space="preserve"> </w:t>
      </w:r>
      <w:r>
        <w:rPr>
          <w:sz w:val="16"/>
        </w:rPr>
        <w:t>libertad</w:t>
      </w:r>
      <w:r>
        <w:rPr>
          <w:spacing w:val="-4"/>
          <w:sz w:val="16"/>
        </w:rPr>
        <w:t xml:space="preserve"> </w:t>
      </w:r>
      <w:r>
        <w:rPr>
          <w:sz w:val="16"/>
        </w:rPr>
        <w:t>de</w:t>
      </w:r>
      <w:r>
        <w:rPr>
          <w:spacing w:val="-2"/>
          <w:sz w:val="16"/>
        </w:rPr>
        <w:t xml:space="preserve"> </w:t>
      </w:r>
      <w:r>
        <w:rPr>
          <w:sz w:val="16"/>
        </w:rPr>
        <w:t>expresión; y la ausencia de una interferencia por parte del entonces Presidente o sus abogados en la justicia.</w:t>
      </w:r>
    </w:p>
    <w:p w14:paraId="66E994C3" w14:textId="77777777" w:rsidR="00CB1980" w:rsidRDefault="0078798F">
      <w:pPr>
        <w:spacing w:before="119"/>
        <w:ind w:left="401" w:right="395"/>
        <w:jc w:val="both"/>
        <w:rPr>
          <w:sz w:val="16"/>
        </w:rPr>
      </w:pPr>
      <w:bookmarkStart w:id="16" w:name="_bookmark13"/>
      <w:bookmarkEnd w:id="16"/>
      <w:r>
        <w:rPr>
          <w:sz w:val="16"/>
          <w:vertAlign w:val="superscript"/>
        </w:rPr>
        <w:t>11</w:t>
      </w:r>
      <w:r>
        <w:rPr>
          <w:spacing w:val="80"/>
          <w:w w:val="150"/>
          <w:sz w:val="16"/>
        </w:rPr>
        <w:t xml:space="preserve">  </w:t>
      </w:r>
      <w:r>
        <w:rPr>
          <w:sz w:val="16"/>
        </w:rPr>
        <w:t>El documento, firmado por Xavier Burbano Espinoza, versa sobre</w:t>
      </w:r>
      <w:r>
        <w:rPr>
          <w:sz w:val="16"/>
        </w:rPr>
        <w:t xml:space="preserve"> la inclusión de la figura o papel de “parte procesal” o “tercero adherente” para ejercicio exclusivo del derecho de defensa, como garantía de aplicación del principio universal de presunción de inocencia, en el acceso de la justicia internacional, específ</w:t>
      </w:r>
      <w:r>
        <w:rPr>
          <w:sz w:val="16"/>
        </w:rPr>
        <w:t>icamente en el Sistema Interamericano.</w:t>
      </w:r>
    </w:p>
    <w:p w14:paraId="29FCECDC" w14:textId="77777777" w:rsidR="00CB1980" w:rsidRDefault="0078798F">
      <w:pPr>
        <w:spacing w:before="120"/>
        <w:ind w:left="401" w:right="395"/>
        <w:jc w:val="both"/>
        <w:rPr>
          <w:sz w:val="16"/>
        </w:rPr>
      </w:pPr>
      <w:bookmarkStart w:id="17" w:name="_bookmark14"/>
      <w:bookmarkEnd w:id="17"/>
      <w:r>
        <w:rPr>
          <w:sz w:val="16"/>
          <w:vertAlign w:val="superscript"/>
        </w:rPr>
        <w:t>12</w:t>
      </w:r>
      <w:r>
        <w:rPr>
          <w:spacing w:val="80"/>
          <w:sz w:val="16"/>
        </w:rPr>
        <w:t xml:space="preserve">  </w:t>
      </w:r>
      <w:r>
        <w:rPr>
          <w:sz w:val="16"/>
        </w:rPr>
        <w:t>El documento, firmado por Jonathan Carl Bock Ruiz, Ana Bejarano Ricaurte, Raissa</w:t>
      </w:r>
      <w:r>
        <w:rPr>
          <w:spacing w:val="-1"/>
          <w:sz w:val="16"/>
        </w:rPr>
        <w:t xml:space="preserve"> </w:t>
      </w:r>
      <w:r>
        <w:rPr>
          <w:sz w:val="16"/>
        </w:rPr>
        <w:t>Carrillo Villamizar, Emmanuel</w:t>
      </w:r>
      <w:r>
        <w:rPr>
          <w:spacing w:val="-2"/>
          <w:sz w:val="16"/>
        </w:rPr>
        <w:t xml:space="preserve"> </w:t>
      </w:r>
      <w:r>
        <w:rPr>
          <w:sz w:val="16"/>
        </w:rPr>
        <w:t>Vargas</w:t>
      </w:r>
      <w:r>
        <w:rPr>
          <w:spacing w:val="-3"/>
          <w:sz w:val="16"/>
        </w:rPr>
        <w:t xml:space="preserve"> </w:t>
      </w:r>
      <w:r>
        <w:rPr>
          <w:sz w:val="16"/>
        </w:rPr>
        <w:t>Penagos,</w:t>
      </w:r>
      <w:r>
        <w:rPr>
          <w:spacing w:val="-2"/>
          <w:sz w:val="16"/>
        </w:rPr>
        <w:t xml:space="preserve"> </w:t>
      </w:r>
      <w:r>
        <w:rPr>
          <w:sz w:val="16"/>
        </w:rPr>
        <w:t>Natalia</w:t>
      </w:r>
      <w:r>
        <w:rPr>
          <w:spacing w:val="-2"/>
          <w:sz w:val="16"/>
        </w:rPr>
        <w:t xml:space="preserve"> </w:t>
      </w:r>
      <w:r>
        <w:rPr>
          <w:sz w:val="16"/>
        </w:rPr>
        <w:t>Beltrán</w:t>
      </w:r>
      <w:r>
        <w:rPr>
          <w:spacing w:val="-2"/>
          <w:sz w:val="16"/>
        </w:rPr>
        <w:t xml:space="preserve"> </w:t>
      </w:r>
      <w:r>
        <w:rPr>
          <w:sz w:val="16"/>
        </w:rPr>
        <w:t>Orjuela</w:t>
      </w:r>
      <w:r>
        <w:rPr>
          <w:spacing w:val="-2"/>
          <w:sz w:val="16"/>
        </w:rPr>
        <w:t xml:space="preserve"> </w:t>
      </w:r>
      <w:r>
        <w:rPr>
          <w:sz w:val="16"/>
        </w:rPr>
        <w:t>y</w:t>
      </w:r>
      <w:r>
        <w:rPr>
          <w:spacing w:val="-3"/>
          <w:sz w:val="16"/>
        </w:rPr>
        <w:t xml:space="preserve"> </w:t>
      </w:r>
      <w:r>
        <w:rPr>
          <w:sz w:val="16"/>
        </w:rPr>
        <w:t>Vanessa</w:t>
      </w:r>
      <w:r>
        <w:rPr>
          <w:spacing w:val="-2"/>
          <w:sz w:val="16"/>
        </w:rPr>
        <w:t xml:space="preserve"> </w:t>
      </w:r>
      <w:r>
        <w:rPr>
          <w:sz w:val="16"/>
        </w:rPr>
        <w:t>López</w:t>
      </w:r>
      <w:r>
        <w:rPr>
          <w:spacing w:val="-2"/>
          <w:sz w:val="16"/>
        </w:rPr>
        <w:t xml:space="preserve"> </w:t>
      </w:r>
      <w:r>
        <w:rPr>
          <w:sz w:val="16"/>
        </w:rPr>
        <w:t>Ochoa,</w:t>
      </w:r>
      <w:r>
        <w:rPr>
          <w:spacing w:val="-2"/>
          <w:sz w:val="16"/>
        </w:rPr>
        <w:t xml:space="preserve"> </w:t>
      </w:r>
      <w:r>
        <w:rPr>
          <w:sz w:val="16"/>
        </w:rPr>
        <w:t>consiste</w:t>
      </w:r>
      <w:r>
        <w:rPr>
          <w:spacing w:val="-1"/>
          <w:sz w:val="16"/>
        </w:rPr>
        <w:t xml:space="preserve"> </w:t>
      </w:r>
      <w:r>
        <w:rPr>
          <w:sz w:val="16"/>
        </w:rPr>
        <w:t>en</w:t>
      </w:r>
      <w:r>
        <w:rPr>
          <w:spacing w:val="-2"/>
          <w:sz w:val="16"/>
        </w:rPr>
        <w:t xml:space="preserve"> </w:t>
      </w:r>
      <w:r>
        <w:rPr>
          <w:sz w:val="16"/>
        </w:rPr>
        <w:t>un</w:t>
      </w:r>
      <w:r>
        <w:rPr>
          <w:spacing w:val="-2"/>
          <w:sz w:val="16"/>
        </w:rPr>
        <w:t xml:space="preserve"> </w:t>
      </w:r>
      <w:r>
        <w:rPr>
          <w:sz w:val="16"/>
        </w:rPr>
        <w:t>análisis</w:t>
      </w:r>
      <w:r>
        <w:rPr>
          <w:spacing w:val="-1"/>
          <w:sz w:val="16"/>
        </w:rPr>
        <w:t xml:space="preserve"> </w:t>
      </w:r>
      <w:r>
        <w:rPr>
          <w:sz w:val="16"/>
        </w:rPr>
        <w:t>relativo a las obligaciones convencionales de respeto, garantía y adecuación respecto a la labor periodística, así como de los estándares de protección especial a expresiones de interés público.</w:t>
      </w:r>
    </w:p>
    <w:p w14:paraId="67177C9A" w14:textId="77777777" w:rsidR="00CB1980" w:rsidRDefault="0078798F">
      <w:pPr>
        <w:spacing w:before="120"/>
        <w:ind w:left="401" w:right="396"/>
        <w:jc w:val="both"/>
        <w:rPr>
          <w:sz w:val="16"/>
        </w:rPr>
      </w:pPr>
      <w:bookmarkStart w:id="18" w:name="_bookmark15"/>
      <w:bookmarkEnd w:id="18"/>
      <w:r>
        <w:rPr>
          <w:sz w:val="16"/>
          <w:vertAlign w:val="superscript"/>
        </w:rPr>
        <w:t>13</w:t>
      </w:r>
      <w:r>
        <w:rPr>
          <w:spacing w:val="80"/>
          <w:sz w:val="16"/>
        </w:rPr>
        <w:t xml:space="preserve">  </w:t>
      </w:r>
      <w:r>
        <w:rPr>
          <w:sz w:val="16"/>
        </w:rPr>
        <w:t>El documento, firmado por Herman Duarte y César Castro Fa</w:t>
      </w:r>
      <w:r>
        <w:rPr>
          <w:sz w:val="16"/>
        </w:rPr>
        <w:t xml:space="preserve">goaga, se refiere a la regulación de la libertad de expresión del sistema interamericano de derechos humanos y del sistema europeo de derechos </w:t>
      </w:r>
      <w:r>
        <w:rPr>
          <w:spacing w:val="-2"/>
          <w:sz w:val="16"/>
        </w:rPr>
        <w:t>humanos.</w:t>
      </w:r>
    </w:p>
    <w:p w14:paraId="0B140122" w14:textId="77777777" w:rsidR="00CB1980" w:rsidRDefault="0078798F">
      <w:pPr>
        <w:spacing w:before="120"/>
        <w:ind w:left="401" w:right="394"/>
        <w:jc w:val="both"/>
        <w:rPr>
          <w:sz w:val="16"/>
        </w:rPr>
      </w:pPr>
      <w:bookmarkStart w:id="19" w:name="_bookmark16"/>
      <w:bookmarkEnd w:id="19"/>
      <w:r>
        <w:rPr>
          <w:sz w:val="16"/>
          <w:vertAlign w:val="superscript"/>
        </w:rPr>
        <w:t>14</w:t>
      </w:r>
      <w:r>
        <w:rPr>
          <w:spacing w:val="80"/>
          <w:sz w:val="16"/>
        </w:rPr>
        <w:t xml:space="preserve">  </w:t>
      </w:r>
      <w:r>
        <w:rPr>
          <w:sz w:val="16"/>
        </w:rPr>
        <w:t>El documento,</w:t>
      </w:r>
      <w:r>
        <w:rPr>
          <w:spacing w:val="-1"/>
          <w:sz w:val="16"/>
        </w:rPr>
        <w:t xml:space="preserve"> </w:t>
      </w:r>
      <w:r>
        <w:rPr>
          <w:sz w:val="16"/>
        </w:rPr>
        <w:t>firmado por Daniela Urosa</w:t>
      </w:r>
      <w:r>
        <w:rPr>
          <w:spacing w:val="-1"/>
          <w:sz w:val="16"/>
        </w:rPr>
        <w:t xml:space="preserve"> </w:t>
      </w:r>
      <w:r>
        <w:rPr>
          <w:sz w:val="16"/>
        </w:rPr>
        <w:t>M.,</w:t>
      </w:r>
      <w:r>
        <w:rPr>
          <w:spacing w:val="-1"/>
          <w:sz w:val="16"/>
        </w:rPr>
        <w:t xml:space="preserve"> </w:t>
      </w:r>
      <w:r>
        <w:rPr>
          <w:sz w:val="16"/>
        </w:rPr>
        <w:t>María</w:t>
      </w:r>
      <w:r>
        <w:rPr>
          <w:spacing w:val="-3"/>
          <w:sz w:val="16"/>
        </w:rPr>
        <w:t xml:space="preserve"> </w:t>
      </w:r>
      <w:r>
        <w:rPr>
          <w:sz w:val="16"/>
        </w:rPr>
        <w:t>Massimo y Yuan</w:t>
      </w:r>
      <w:r>
        <w:rPr>
          <w:spacing w:val="-1"/>
          <w:sz w:val="16"/>
        </w:rPr>
        <w:t xml:space="preserve"> </w:t>
      </w:r>
      <w:r>
        <w:rPr>
          <w:sz w:val="16"/>
        </w:rPr>
        <w:t>Zhao,</w:t>
      </w:r>
      <w:r>
        <w:rPr>
          <w:spacing w:val="-1"/>
          <w:sz w:val="16"/>
        </w:rPr>
        <w:t xml:space="preserve"> </w:t>
      </w:r>
      <w:r>
        <w:rPr>
          <w:sz w:val="16"/>
        </w:rPr>
        <w:t>versa</w:t>
      </w:r>
      <w:r>
        <w:rPr>
          <w:spacing w:val="-1"/>
          <w:sz w:val="16"/>
        </w:rPr>
        <w:t xml:space="preserve"> </w:t>
      </w:r>
      <w:r>
        <w:rPr>
          <w:sz w:val="16"/>
        </w:rPr>
        <w:t>sobre el derecho a</w:t>
      </w:r>
      <w:r>
        <w:rPr>
          <w:spacing w:val="-1"/>
          <w:sz w:val="16"/>
        </w:rPr>
        <w:t xml:space="preserve"> </w:t>
      </w:r>
      <w:r>
        <w:rPr>
          <w:sz w:val="16"/>
        </w:rPr>
        <w:t>la l</w:t>
      </w:r>
      <w:r>
        <w:rPr>
          <w:sz w:val="16"/>
        </w:rPr>
        <w:t>ibertad</w:t>
      </w:r>
      <w:r>
        <w:rPr>
          <w:spacing w:val="-1"/>
          <w:sz w:val="16"/>
        </w:rPr>
        <w:t xml:space="preserve"> </w:t>
      </w:r>
      <w:r>
        <w:rPr>
          <w:sz w:val="16"/>
        </w:rPr>
        <w:t>de</w:t>
      </w:r>
      <w:r>
        <w:rPr>
          <w:spacing w:val="-1"/>
          <w:sz w:val="16"/>
        </w:rPr>
        <w:t xml:space="preserve"> </w:t>
      </w:r>
      <w:r>
        <w:rPr>
          <w:sz w:val="16"/>
        </w:rPr>
        <w:t>expresión</w:t>
      </w:r>
      <w:r>
        <w:rPr>
          <w:spacing w:val="-5"/>
          <w:sz w:val="16"/>
        </w:rPr>
        <w:t xml:space="preserve"> </w:t>
      </w:r>
      <w:r>
        <w:rPr>
          <w:sz w:val="16"/>
        </w:rPr>
        <w:t>y los</w:t>
      </w:r>
      <w:r>
        <w:rPr>
          <w:spacing w:val="-1"/>
          <w:sz w:val="16"/>
        </w:rPr>
        <w:t xml:space="preserve"> </w:t>
      </w:r>
      <w:r>
        <w:rPr>
          <w:sz w:val="16"/>
        </w:rPr>
        <w:t>límites de</w:t>
      </w:r>
      <w:r>
        <w:rPr>
          <w:spacing w:val="-1"/>
          <w:sz w:val="16"/>
        </w:rPr>
        <w:t xml:space="preserve"> </w:t>
      </w:r>
      <w:r>
        <w:rPr>
          <w:sz w:val="16"/>
        </w:rPr>
        <w:t>las</w:t>
      </w:r>
      <w:r>
        <w:rPr>
          <w:spacing w:val="-1"/>
          <w:sz w:val="16"/>
        </w:rPr>
        <w:t xml:space="preserve"> </w:t>
      </w:r>
      <w:r>
        <w:rPr>
          <w:sz w:val="16"/>
        </w:rPr>
        <w:t>sanciones</w:t>
      </w:r>
      <w:r>
        <w:rPr>
          <w:spacing w:val="-1"/>
          <w:sz w:val="16"/>
        </w:rPr>
        <w:t xml:space="preserve"> </w:t>
      </w:r>
      <w:r>
        <w:rPr>
          <w:sz w:val="16"/>
        </w:rPr>
        <w:t>penales</w:t>
      </w:r>
      <w:r>
        <w:rPr>
          <w:spacing w:val="-6"/>
          <w:sz w:val="16"/>
        </w:rPr>
        <w:t xml:space="preserve"> </w:t>
      </w:r>
      <w:r>
        <w:rPr>
          <w:sz w:val="16"/>
        </w:rPr>
        <w:t>y civiles</w:t>
      </w:r>
      <w:r>
        <w:rPr>
          <w:spacing w:val="-1"/>
          <w:sz w:val="16"/>
        </w:rPr>
        <w:t xml:space="preserve"> </w:t>
      </w:r>
      <w:r>
        <w:rPr>
          <w:sz w:val="16"/>
        </w:rPr>
        <w:t>contra</w:t>
      </w:r>
      <w:r>
        <w:rPr>
          <w:spacing w:val="-2"/>
          <w:sz w:val="16"/>
        </w:rPr>
        <w:t xml:space="preserve"> </w:t>
      </w:r>
      <w:r>
        <w:rPr>
          <w:sz w:val="16"/>
        </w:rPr>
        <w:t>periodistas,</w:t>
      </w:r>
      <w:r>
        <w:rPr>
          <w:spacing w:val="-2"/>
          <w:sz w:val="16"/>
        </w:rPr>
        <w:t xml:space="preserve"> </w:t>
      </w:r>
      <w:r>
        <w:rPr>
          <w:sz w:val="16"/>
        </w:rPr>
        <w:t>así como</w:t>
      </w:r>
      <w:r>
        <w:rPr>
          <w:spacing w:val="-3"/>
          <w:sz w:val="16"/>
        </w:rPr>
        <w:t xml:space="preserve"> </w:t>
      </w:r>
      <w:r>
        <w:rPr>
          <w:sz w:val="16"/>
        </w:rPr>
        <w:t>del</w:t>
      </w:r>
      <w:r>
        <w:rPr>
          <w:spacing w:val="-2"/>
          <w:sz w:val="16"/>
        </w:rPr>
        <w:t xml:space="preserve"> </w:t>
      </w:r>
      <w:r>
        <w:rPr>
          <w:sz w:val="16"/>
        </w:rPr>
        <w:t>eventual control de convencionalidad que puede ejercer la Corte para instar al Estado a reformar su disposición normativa sobre el delito de calumnia.</w:t>
      </w:r>
    </w:p>
    <w:p w14:paraId="197C1905" w14:textId="77777777" w:rsidR="00CB1980" w:rsidRDefault="0078798F">
      <w:pPr>
        <w:spacing w:before="120"/>
        <w:ind w:left="401" w:right="395"/>
        <w:jc w:val="both"/>
        <w:rPr>
          <w:i/>
          <w:sz w:val="16"/>
        </w:rPr>
      </w:pPr>
      <w:bookmarkStart w:id="20" w:name="_bookmark17"/>
      <w:bookmarkEnd w:id="20"/>
      <w:r>
        <w:rPr>
          <w:sz w:val="16"/>
          <w:vertAlign w:val="superscript"/>
        </w:rPr>
        <w:t>15</w:t>
      </w:r>
      <w:r>
        <w:rPr>
          <w:spacing w:val="80"/>
          <w:sz w:val="16"/>
        </w:rPr>
        <w:t xml:space="preserve">  </w:t>
      </w:r>
      <w:r>
        <w:rPr>
          <w:sz w:val="16"/>
        </w:rPr>
        <w:t>El documento, firmado por Sandra Russo, versa sobre el artículo de su autoría publicado en la contratapa del periódico argentino Página 12, Dos tipos de Libertas, del 8 de septiembre de 2012. En dicho artículo</w:t>
      </w:r>
      <w:r>
        <w:rPr>
          <w:spacing w:val="-10"/>
          <w:sz w:val="16"/>
        </w:rPr>
        <w:t xml:space="preserve"> </w:t>
      </w:r>
      <w:r>
        <w:rPr>
          <w:sz w:val="16"/>
        </w:rPr>
        <w:t>se</w:t>
      </w:r>
      <w:r>
        <w:rPr>
          <w:spacing w:val="-13"/>
          <w:sz w:val="16"/>
        </w:rPr>
        <w:t xml:space="preserve"> </w:t>
      </w:r>
      <w:r>
        <w:rPr>
          <w:sz w:val="16"/>
        </w:rPr>
        <w:t>exponen</w:t>
      </w:r>
      <w:r>
        <w:rPr>
          <w:spacing w:val="-14"/>
          <w:sz w:val="16"/>
        </w:rPr>
        <w:t xml:space="preserve"> </w:t>
      </w:r>
      <w:r>
        <w:rPr>
          <w:sz w:val="16"/>
        </w:rPr>
        <w:t>hechos</w:t>
      </w:r>
      <w:r>
        <w:rPr>
          <w:spacing w:val="-13"/>
          <w:sz w:val="16"/>
        </w:rPr>
        <w:t xml:space="preserve"> </w:t>
      </w:r>
      <w:r>
        <w:rPr>
          <w:sz w:val="16"/>
        </w:rPr>
        <w:t>discutidos</w:t>
      </w:r>
      <w:r>
        <w:rPr>
          <w:spacing w:val="-13"/>
          <w:sz w:val="16"/>
        </w:rPr>
        <w:t xml:space="preserve"> </w:t>
      </w:r>
      <w:r>
        <w:rPr>
          <w:sz w:val="16"/>
        </w:rPr>
        <w:t>en</w:t>
      </w:r>
      <w:r>
        <w:rPr>
          <w:spacing w:val="-12"/>
          <w:sz w:val="16"/>
        </w:rPr>
        <w:t xml:space="preserve"> </w:t>
      </w:r>
      <w:r>
        <w:rPr>
          <w:sz w:val="16"/>
        </w:rPr>
        <w:t>la</w:t>
      </w:r>
      <w:r>
        <w:rPr>
          <w:spacing w:val="-14"/>
          <w:sz w:val="16"/>
        </w:rPr>
        <w:t xml:space="preserve"> </w:t>
      </w:r>
      <w:r>
        <w:rPr>
          <w:sz w:val="16"/>
        </w:rPr>
        <w:t>presente</w:t>
      </w:r>
      <w:r>
        <w:rPr>
          <w:spacing w:val="-11"/>
          <w:sz w:val="16"/>
        </w:rPr>
        <w:t xml:space="preserve"> </w:t>
      </w:r>
      <w:r>
        <w:rPr>
          <w:sz w:val="16"/>
        </w:rPr>
        <w:t>causa,</w:t>
      </w:r>
      <w:r>
        <w:rPr>
          <w:spacing w:val="-14"/>
          <w:sz w:val="16"/>
        </w:rPr>
        <w:t xml:space="preserve"> </w:t>
      </w:r>
      <w:r>
        <w:rPr>
          <w:sz w:val="16"/>
        </w:rPr>
        <w:t>los</w:t>
      </w:r>
      <w:r>
        <w:rPr>
          <w:spacing w:val="-13"/>
          <w:sz w:val="16"/>
        </w:rPr>
        <w:t xml:space="preserve"> </w:t>
      </w:r>
      <w:r>
        <w:rPr>
          <w:sz w:val="16"/>
        </w:rPr>
        <w:t>cuales</w:t>
      </w:r>
      <w:r>
        <w:rPr>
          <w:spacing w:val="-13"/>
          <w:sz w:val="16"/>
        </w:rPr>
        <w:t xml:space="preserve"> </w:t>
      </w:r>
      <w:r>
        <w:rPr>
          <w:sz w:val="16"/>
        </w:rPr>
        <w:t>son</w:t>
      </w:r>
      <w:r>
        <w:rPr>
          <w:spacing w:val="-14"/>
          <w:sz w:val="16"/>
        </w:rPr>
        <w:t xml:space="preserve"> </w:t>
      </w:r>
      <w:r>
        <w:rPr>
          <w:sz w:val="16"/>
        </w:rPr>
        <w:t>reproducidos</w:t>
      </w:r>
      <w:r>
        <w:rPr>
          <w:spacing w:val="-13"/>
          <w:sz w:val="16"/>
        </w:rPr>
        <w:t xml:space="preserve"> </w:t>
      </w:r>
      <w:r>
        <w:rPr>
          <w:sz w:val="16"/>
        </w:rPr>
        <w:t>en</w:t>
      </w:r>
      <w:r>
        <w:rPr>
          <w:spacing w:val="-14"/>
          <w:sz w:val="16"/>
        </w:rPr>
        <w:t xml:space="preserve"> </w:t>
      </w:r>
      <w:r>
        <w:rPr>
          <w:sz w:val="16"/>
        </w:rPr>
        <w:t>el</w:t>
      </w:r>
      <w:r>
        <w:rPr>
          <w:spacing w:val="-12"/>
          <w:sz w:val="16"/>
        </w:rPr>
        <w:t xml:space="preserve"> </w:t>
      </w:r>
      <w:r>
        <w:rPr>
          <w:sz w:val="16"/>
        </w:rPr>
        <w:t>escrito</w:t>
      </w:r>
      <w:r>
        <w:rPr>
          <w:spacing w:val="-12"/>
          <w:sz w:val="16"/>
        </w:rPr>
        <w:t xml:space="preserve"> </w:t>
      </w:r>
      <w:r>
        <w:rPr>
          <w:sz w:val="16"/>
        </w:rPr>
        <w:t>de</w:t>
      </w:r>
      <w:r>
        <w:rPr>
          <w:spacing w:val="-10"/>
          <w:sz w:val="16"/>
        </w:rPr>
        <w:t xml:space="preserve"> </w:t>
      </w:r>
      <w:r>
        <w:rPr>
          <w:i/>
          <w:sz w:val="16"/>
        </w:rPr>
        <w:t xml:space="preserve">amicus </w:t>
      </w:r>
      <w:r>
        <w:rPr>
          <w:i/>
          <w:spacing w:val="-2"/>
          <w:sz w:val="16"/>
        </w:rPr>
        <w:t>curiae.</w:t>
      </w:r>
    </w:p>
    <w:p w14:paraId="48D899FA" w14:textId="77777777" w:rsidR="00CB1980" w:rsidRDefault="0078798F">
      <w:pPr>
        <w:spacing w:before="119"/>
        <w:ind w:left="401" w:right="396"/>
        <w:jc w:val="both"/>
        <w:rPr>
          <w:sz w:val="16"/>
        </w:rPr>
      </w:pPr>
      <w:bookmarkStart w:id="21" w:name="_bookmark18"/>
      <w:bookmarkEnd w:id="21"/>
      <w:r>
        <w:rPr>
          <w:sz w:val="16"/>
          <w:vertAlign w:val="superscript"/>
        </w:rPr>
        <w:t>16</w:t>
      </w:r>
      <w:r>
        <w:rPr>
          <w:spacing w:val="80"/>
          <w:sz w:val="16"/>
        </w:rPr>
        <w:t xml:space="preserve">  </w:t>
      </w:r>
      <w:r>
        <w:rPr>
          <w:sz w:val="16"/>
        </w:rPr>
        <w:t>El documento, firmado por Rocío Nalda Palomer, Rodrigo Nazzal Morgues, Vicente Aylwin Fernández, Alexandre Venezia y Javier Martínez Morales, versa sobre la determinación del e</w:t>
      </w:r>
      <w:r>
        <w:rPr>
          <w:sz w:val="16"/>
        </w:rPr>
        <w:t>stándar internacional actualizado relativo al alcance y restricciones del derecho a la libertad de expresión.</w:t>
      </w:r>
    </w:p>
    <w:p w14:paraId="3897D866" w14:textId="77777777" w:rsidR="00CB1980" w:rsidRDefault="0078798F">
      <w:pPr>
        <w:spacing w:before="120"/>
        <w:ind w:left="401" w:right="395"/>
        <w:jc w:val="both"/>
        <w:rPr>
          <w:sz w:val="16"/>
        </w:rPr>
      </w:pPr>
      <w:bookmarkStart w:id="22" w:name="_bookmark19"/>
      <w:bookmarkEnd w:id="22"/>
      <w:r>
        <w:rPr>
          <w:sz w:val="16"/>
          <w:vertAlign w:val="superscript"/>
        </w:rPr>
        <w:t>17</w:t>
      </w:r>
      <w:r>
        <w:rPr>
          <w:spacing w:val="80"/>
          <w:sz w:val="16"/>
        </w:rPr>
        <w:t xml:space="preserve">  </w:t>
      </w:r>
      <w:r>
        <w:rPr>
          <w:sz w:val="16"/>
        </w:rPr>
        <w:t>El documento, firmado por Fernando Oliveira Paulino y Gabriel Kaplún, trata sobre el derecho a la libertad</w:t>
      </w:r>
      <w:r>
        <w:rPr>
          <w:spacing w:val="-15"/>
          <w:sz w:val="16"/>
        </w:rPr>
        <w:t xml:space="preserve"> </w:t>
      </w:r>
      <w:r>
        <w:rPr>
          <w:sz w:val="16"/>
        </w:rPr>
        <w:t>de</w:t>
      </w:r>
      <w:r>
        <w:rPr>
          <w:spacing w:val="-13"/>
          <w:sz w:val="16"/>
        </w:rPr>
        <w:t xml:space="preserve"> </w:t>
      </w:r>
      <w:r>
        <w:rPr>
          <w:sz w:val="16"/>
        </w:rPr>
        <w:t>expresión</w:t>
      </w:r>
      <w:r>
        <w:rPr>
          <w:spacing w:val="-14"/>
          <w:sz w:val="16"/>
        </w:rPr>
        <w:t xml:space="preserve"> </w:t>
      </w:r>
      <w:r>
        <w:rPr>
          <w:sz w:val="16"/>
        </w:rPr>
        <w:t>expuesta</w:t>
      </w:r>
      <w:r>
        <w:rPr>
          <w:spacing w:val="-11"/>
          <w:sz w:val="16"/>
        </w:rPr>
        <w:t xml:space="preserve"> </w:t>
      </w:r>
      <w:r>
        <w:rPr>
          <w:sz w:val="16"/>
        </w:rPr>
        <w:t>en</w:t>
      </w:r>
      <w:r>
        <w:rPr>
          <w:spacing w:val="-15"/>
          <w:sz w:val="16"/>
        </w:rPr>
        <w:t xml:space="preserve"> </w:t>
      </w:r>
      <w:r>
        <w:rPr>
          <w:sz w:val="16"/>
        </w:rPr>
        <w:t>dos</w:t>
      </w:r>
      <w:r>
        <w:rPr>
          <w:spacing w:val="-14"/>
          <w:sz w:val="16"/>
        </w:rPr>
        <w:t xml:space="preserve"> </w:t>
      </w:r>
      <w:r>
        <w:rPr>
          <w:sz w:val="16"/>
        </w:rPr>
        <w:t>dimens</w:t>
      </w:r>
      <w:r>
        <w:rPr>
          <w:sz w:val="16"/>
        </w:rPr>
        <w:t>iones:</w:t>
      </w:r>
      <w:r>
        <w:rPr>
          <w:spacing w:val="-11"/>
          <w:sz w:val="16"/>
        </w:rPr>
        <w:t xml:space="preserve"> </w:t>
      </w:r>
      <w:r>
        <w:rPr>
          <w:sz w:val="16"/>
        </w:rPr>
        <w:t>individual</w:t>
      </w:r>
      <w:r>
        <w:rPr>
          <w:spacing w:val="-12"/>
          <w:sz w:val="16"/>
        </w:rPr>
        <w:t xml:space="preserve"> </w:t>
      </w:r>
      <w:r>
        <w:rPr>
          <w:sz w:val="16"/>
        </w:rPr>
        <w:t>y</w:t>
      </w:r>
      <w:r>
        <w:rPr>
          <w:spacing w:val="-12"/>
          <w:sz w:val="16"/>
        </w:rPr>
        <w:t xml:space="preserve"> </w:t>
      </w:r>
      <w:r>
        <w:rPr>
          <w:sz w:val="16"/>
        </w:rPr>
        <w:t>colectiva,</w:t>
      </w:r>
      <w:r>
        <w:rPr>
          <w:spacing w:val="-14"/>
          <w:sz w:val="16"/>
        </w:rPr>
        <w:t xml:space="preserve"> </w:t>
      </w:r>
      <w:r>
        <w:rPr>
          <w:sz w:val="16"/>
        </w:rPr>
        <w:t>que</w:t>
      </w:r>
      <w:r>
        <w:rPr>
          <w:spacing w:val="-15"/>
          <w:sz w:val="16"/>
        </w:rPr>
        <w:t xml:space="preserve"> </w:t>
      </w:r>
      <w:r>
        <w:rPr>
          <w:sz w:val="16"/>
        </w:rPr>
        <w:t>se</w:t>
      </w:r>
      <w:r>
        <w:rPr>
          <w:spacing w:val="-12"/>
          <w:sz w:val="16"/>
        </w:rPr>
        <w:t xml:space="preserve"> </w:t>
      </w:r>
      <w:r>
        <w:rPr>
          <w:sz w:val="16"/>
        </w:rPr>
        <w:t>traduce</w:t>
      </w:r>
      <w:r>
        <w:rPr>
          <w:spacing w:val="-13"/>
          <w:sz w:val="16"/>
        </w:rPr>
        <w:t xml:space="preserve"> </w:t>
      </w:r>
      <w:r>
        <w:rPr>
          <w:sz w:val="16"/>
        </w:rPr>
        <w:t>en</w:t>
      </w:r>
      <w:r>
        <w:rPr>
          <w:spacing w:val="-12"/>
          <w:sz w:val="16"/>
        </w:rPr>
        <w:t xml:space="preserve"> </w:t>
      </w:r>
      <w:r>
        <w:rPr>
          <w:sz w:val="16"/>
        </w:rPr>
        <w:t>la</w:t>
      </w:r>
      <w:r>
        <w:rPr>
          <w:spacing w:val="-14"/>
          <w:sz w:val="16"/>
        </w:rPr>
        <w:t xml:space="preserve"> </w:t>
      </w:r>
      <w:r>
        <w:rPr>
          <w:sz w:val="16"/>
        </w:rPr>
        <w:t>responsabilidad social y la rendición de cuentas de los medios de comunicación.</w:t>
      </w:r>
    </w:p>
    <w:p w14:paraId="34558CF5" w14:textId="77777777" w:rsidR="00CB1980" w:rsidRDefault="0078798F">
      <w:pPr>
        <w:spacing w:before="120"/>
        <w:ind w:left="401" w:right="394"/>
        <w:jc w:val="both"/>
        <w:rPr>
          <w:sz w:val="16"/>
        </w:rPr>
      </w:pPr>
      <w:bookmarkStart w:id="23" w:name="_bookmark20"/>
      <w:bookmarkEnd w:id="23"/>
      <w:r>
        <w:rPr>
          <w:sz w:val="16"/>
          <w:vertAlign w:val="superscript"/>
        </w:rPr>
        <w:t>18</w:t>
      </w:r>
      <w:r>
        <w:rPr>
          <w:spacing w:val="80"/>
          <w:sz w:val="16"/>
        </w:rPr>
        <w:t xml:space="preserve">   </w:t>
      </w:r>
      <w:r>
        <w:rPr>
          <w:sz w:val="16"/>
        </w:rPr>
        <w:t>El</w:t>
      </w:r>
      <w:r>
        <w:rPr>
          <w:spacing w:val="-11"/>
          <w:sz w:val="16"/>
        </w:rPr>
        <w:t xml:space="preserve"> </w:t>
      </w:r>
      <w:r>
        <w:rPr>
          <w:sz w:val="16"/>
        </w:rPr>
        <w:t>documento,</w:t>
      </w:r>
      <w:r>
        <w:rPr>
          <w:spacing w:val="-13"/>
          <w:sz w:val="16"/>
        </w:rPr>
        <w:t xml:space="preserve"> </w:t>
      </w:r>
      <w:r>
        <w:rPr>
          <w:sz w:val="16"/>
        </w:rPr>
        <w:t>firmado</w:t>
      </w:r>
      <w:r>
        <w:rPr>
          <w:spacing w:val="-14"/>
          <w:sz w:val="16"/>
        </w:rPr>
        <w:t xml:space="preserve"> </w:t>
      </w:r>
      <w:r>
        <w:rPr>
          <w:sz w:val="16"/>
        </w:rPr>
        <w:t>por</w:t>
      </w:r>
      <w:r>
        <w:rPr>
          <w:spacing w:val="-9"/>
          <w:sz w:val="16"/>
        </w:rPr>
        <w:t xml:space="preserve"> </w:t>
      </w:r>
      <w:r>
        <w:rPr>
          <w:sz w:val="16"/>
        </w:rPr>
        <w:t>Héctor</w:t>
      </w:r>
      <w:r>
        <w:rPr>
          <w:spacing w:val="-11"/>
          <w:sz w:val="16"/>
        </w:rPr>
        <w:t xml:space="preserve"> </w:t>
      </w:r>
      <w:r>
        <w:rPr>
          <w:sz w:val="16"/>
        </w:rPr>
        <w:t>Ángel</w:t>
      </w:r>
      <w:r>
        <w:rPr>
          <w:spacing w:val="-13"/>
          <w:sz w:val="16"/>
        </w:rPr>
        <w:t xml:space="preserve"> </w:t>
      </w:r>
      <w:r>
        <w:rPr>
          <w:sz w:val="16"/>
        </w:rPr>
        <w:t>Bernardo</w:t>
      </w:r>
      <w:r>
        <w:rPr>
          <w:spacing w:val="-11"/>
          <w:sz w:val="16"/>
        </w:rPr>
        <w:t xml:space="preserve"> </w:t>
      </w:r>
      <w:r>
        <w:rPr>
          <w:sz w:val="16"/>
        </w:rPr>
        <w:t>y</w:t>
      </w:r>
      <w:r>
        <w:rPr>
          <w:spacing w:val="-11"/>
          <w:sz w:val="16"/>
        </w:rPr>
        <w:t xml:space="preserve"> </w:t>
      </w:r>
      <w:r>
        <w:rPr>
          <w:sz w:val="16"/>
        </w:rPr>
        <w:t>Andrea</w:t>
      </w:r>
      <w:r>
        <w:rPr>
          <w:spacing w:val="-15"/>
          <w:sz w:val="16"/>
        </w:rPr>
        <w:t xml:space="preserve"> </w:t>
      </w:r>
      <w:r>
        <w:rPr>
          <w:sz w:val="16"/>
        </w:rPr>
        <w:t>Mariana</w:t>
      </w:r>
      <w:r>
        <w:rPr>
          <w:spacing w:val="-12"/>
          <w:sz w:val="16"/>
        </w:rPr>
        <w:t xml:space="preserve"> </w:t>
      </w:r>
      <w:r>
        <w:rPr>
          <w:sz w:val="16"/>
        </w:rPr>
        <w:t>Varela,</w:t>
      </w:r>
      <w:r>
        <w:rPr>
          <w:spacing w:val="-11"/>
          <w:sz w:val="16"/>
        </w:rPr>
        <w:t xml:space="preserve"> </w:t>
      </w:r>
      <w:r>
        <w:rPr>
          <w:sz w:val="16"/>
        </w:rPr>
        <w:t>constituye</w:t>
      </w:r>
      <w:r>
        <w:rPr>
          <w:spacing w:val="-10"/>
          <w:sz w:val="16"/>
        </w:rPr>
        <w:t xml:space="preserve"> </w:t>
      </w:r>
      <w:r>
        <w:rPr>
          <w:sz w:val="16"/>
        </w:rPr>
        <w:t>un</w:t>
      </w:r>
      <w:r>
        <w:rPr>
          <w:spacing w:val="-15"/>
          <w:sz w:val="16"/>
        </w:rPr>
        <w:t xml:space="preserve"> </w:t>
      </w:r>
      <w:r>
        <w:rPr>
          <w:sz w:val="16"/>
        </w:rPr>
        <w:t>análisis</w:t>
      </w:r>
      <w:r>
        <w:rPr>
          <w:spacing w:val="-9"/>
          <w:sz w:val="16"/>
        </w:rPr>
        <w:t xml:space="preserve"> </w:t>
      </w:r>
      <w:r>
        <w:rPr>
          <w:sz w:val="16"/>
        </w:rPr>
        <w:t>sobre el vínculo entre los medios concentrados de comunicación y el derecho a la información de toda sociedad democrática, en el marco de golpes de Estado y rupturas del orden institucional.</w:t>
      </w:r>
    </w:p>
    <w:p w14:paraId="510D6CEB" w14:textId="77777777" w:rsidR="00CB1980" w:rsidRDefault="0078798F">
      <w:pPr>
        <w:spacing w:before="120"/>
        <w:ind w:left="401" w:right="396"/>
        <w:jc w:val="both"/>
        <w:rPr>
          <w:sz w:val="16"/>
        </w:rPr>
      </w:pPr>
      <w:bookmarkStart w:id="24" w:name="_bookmark21"/>
      <w:bookmarkEnd w:id="24"/>
      <w:r>
        <w:rPr>
          <w:sz w:val="16"/>
          <w:vertAlign w:val="superscript"/>
        </w:rPr>
        <w:t>19</w:t>
      </w:r>
      <w:r>
        <w:rPr>
          <w:spacing w:val="80"/>
          <w:sz w:val="16"/>
        </w:rPr>
        <w:t xml:space="preserve">   </w:t>
      </w:r>
      <w:r>
        <w:rPr>
          <w:sz w:val="16"/>
        </w:rPr>
        <w:t>El</w:t>
      </w:r>
      <w:r>
        <w:rPr>
          <w:spacing w:val="-6"/>
          <w:sz w:val="16"/>
        </w:rPr>
        <w:t xml:space="preserve"> </w:t>
      </w:r>
      <w:r>
        <w:rPr>
          <w:sz w:val="16"/>
        </w:rPr>
        <w:t>documento,</w:t>
      </w:r>
      <w:r>
        <w:rPr>
          <w:spacing w:val="-8"/>
          <w:sz w:val="16"/>
        </w:rPr>
        <w:t xml:space="preserve"> </w:t>
      </w:r>
      <w:r>
        <w:rPr>
          <w:sz w:val="16"/>
        </w:rPr>
        <w:t>firmado</w:t>
      </w:r>
      <w:r>
        <w:rPr>
          <w:spacing w:val="-7"/>
          <w:sz w:val="16"/>
        </w:rPr>
        <w:t xml:space="preserve"> </w:t>
      </w:r>
      <w:r>
        <w:rPr>
          <w:sz w:val="16"/>
        </w:rPr>
        <w:t>por</w:t>
      </w:r>
      <w:r>
        <w:rPr>
          <w:spacing w:val="-9"/>
          <w:sz w:val="16"/>
        </w:rPr>
        <w:t xml:space="preserve"> </w:t>
      </w:r>
      <w:r>
        <w:rPr>
          <w:sz w:val="16"/>
        </w:rPr>
        <w:t>Mónica</w:t>
      </w:r>
      <w:r>
        <w:rPr>
          <w:spacing w:val="-6"/>
          <w:sz w:val="16"/>
        </w:rPr>
        <w:t xml:space="preserve"> </w:t>
      </w:r>
      <w:r>
        <w:rPr>
          <w:sz w:val="16"/>
        </w:rPr>
        <w:t>Eulalia</w:t>
      </w:r>
      <w:r>
        <w:rPr>
          <w:spacing w:val="-6"/>
          <w:sz w:val="16"/>
        </w:rPr>
        <w:t xml:space="preserve"> </w:t>
      </w:r>
      <w:r>
        <w:rPr>
          <w:sz w:val="16"/>
        </w:rPr>
        <w:t>Banegas,</w:t>
      </w:r>
      <w:r>
        <w:rPr>
          <w:spacing w:val="-6"/>
          <w:sz w:val="16"/>
        </w:rPr>
        <w:t xml:space="preserve"> </w:t>
      </w:r>
      <w:r>
        <w:rPr>
          <w:sz w:val="16"/>
        </w:rPr>
        <w:t>Carla</w:t>
      </w:r>
      <w:r>
        <w:rPr>
          <w:spacing w:val="-6"/>
          <w:sz w:val="16"/>
        </w:rPr>
        <w:t xml:space="preserve"> </w:t>
      </w:r>
      <w:r>
        <w:rPr>
          <w:sz w:val="16"/>
        </w:rPr>
        <w:t>Patr</w:t>
      </w:r>
      <w:r>
        <w:rPr>
          <w:sz w:val="16"/>
        </w:rPr>
        <w:t>icia</w:t>
      </w:r>
      <w:r>
        <w:rPr>
          <w:spacing w:val="-6"/>
          <w:sz w:val="16"/>
        </w:rPr>
        <w:t xml:space="preserve"> </w:t>
      </w:r>
      <w:r>
        <w:rPr>
          <w:sz w:val="16"/>
        </w:rPr>
        <w:t>Luzuriaga</w:t>
      </w:r>
      <w:r>
        <w:rPr>
          <w:spacing w:val="-8"/>
          <w:sz w:val="16"/>
        </w:rPr>
        <w:t xml:space="preserve"> </w:t>
      </w:r>
      <w:r>
        <w:rPr>
          <w:sz w:val="16"/>
        </w:rPr>
        <w:t>Salinas,</w:t>
      </w:r>
      <w:r>
        <w:rPr>
          <w:spacing w:val="-6"/>
          <w:sz w:val="16"/>
        </w:rPr>
        <w:t xml:space="preserve"> </w:t>
      </w:r>
      <w:r>
        <w:rPr>
          <w:sz w:val="16"/>
        </w:rPr>
        <w:t>María</w:t>
      </w:r>
      <w:r>
        <w:rPr>
          <w:spacing w:val="-8"/>
          <w:sz w:val="16"/>
        </w:rPr>
        <w:t xml:space="preserve"> </w:t>
      </w:r>
      <w:r>
        <w:rPr>
          <w:sz w:val="16"/>
        </w:rPr>
        <w:t>Gabriela</w:t>
      </w:r>
      <w:r>
        <w:rPr>
          <w:spacing w:val="-8"/>
          <w:sz w:val="16"/>
        </w:rPr>
        <w:t xml:space="preserve"> </w:t>
      </w:r>
      <w:r>
        <w:rPr>
          <w:sz w:val="16"/>
        </w:rPr>
        <w:t>Paz y</w:t>
      </w:r>
      <w:r>
        <w:rPr>
          <w:spacing w:val="-9"/>
          <w:sz w:val="16"/>
        </w:rPr>
        <w:t xml:space="preserve"> </w:t>
      </w:r>
      <w:r>
        <w:rPr>
          <w:sz w:val="16"/>
        </w:rPr>
        <w:t>María</w:t>
      </w:r>
      <w:r>
        <w:rPr>
          <w:spacing w:val="-8"/>
          <w:sz w:val="16"/>
        </w:rPr>
        <w:t xml:space="preserve"> </w:t>
      </w:r>
      <w:r>
        <w:rPr>
          <w:sz w:val="16"/>
        </w:rPr>
        <w:t>Victoria</w:t>
      </w:r>
      <w:r>
        <w:rPr>
          <w:spacing w:val="-10"/>
          <w:sz w:val="16"/>
        </w:rPr>
        <w:t xml:space="preserve"> </w:t>
      </w:r>
      <w:r>
        <w:rPr>
          <w:sz w:val="16"/>
        </w:rPr>
        <w:t>Ramón,</w:t>
      </w:r>
      <w:r>
        <w:rPr>
          <w:spacing w:val="-8"/>
          <w:sz w:val="16"/>
        </w:rPr>
        <w:t xml:space="preserve"> </w:t>
      </w:r>
      <w:r>
        <w:rPr>
          <w:sz w:val="16"/>
        </w:rPr>
        <w:t>analiza</w:t>
      </w:r>
      <w:r>
        <w:rPr>
          <w:spacing w:val="-8"/>
          <w:sz w:val="16"/>
        </w:rPr>
        <w:t xml:space="preserve"> </w:t>
      </w:r>
      <w:r>
        <w:rPr>
          <w:sz w:val="16"/>
        </w:rPr>
        <w:t>el</w:t>
      </w:r>
      <w:r>
        <w:rPr>
          <w:spacing w:val="-8"/>
          <w:sz w:val="16"/>
        </w:rPr>
        <w:t xml:space="preserve"> </w:t>
      </w:r>
      <w:r>
        <w:rPr>
          <w:sz w:val="16"/>
        </w:rPr>
        <w:t>marco</w:t>
      </w:r>
      <w:r>
        <w:rPr>
          <w:spacing w:val="-7"/>
          <w:sz w:val="16"/>
        </w:rPr>
        <w:t xml:space="preserve"> </w:t>
      </w:r>
      <w:r>
        <w:rPr>
          <w:sz w:val="16"/>
        </w:rPr>
        <w:t>constitucional,</w:t>
      </w:r>
      <w:r>
        <w:rPr>
          <w:spacing w:val="-8"/>
          <w:sz w:val="16"/>
        </w:rPr>
        <w:t xml:space="preserve"> </w:t>
      </w:r>
      <w:r>
        <w:rPr>
          <w:sz w:val="16"/>
        </w:rPr>
        <w:t>legal</w:t>
      </w:r>
      <w:r>
        <w:rPr>
          <w:spacing w:val="-8"/>
          <w:sz w:val="16"/>
        </w:rPr>
        <w:t xml:space="preserve"> </w:t>
      </w:r>
      <w:r>
        <w:rPr>
          <w:sz w:val="16"/>
        </w:rPr>
        <w:t>y</w:t>
      </w:r>
      <w:r>
        <w:rPr>
          <w:spacing w:val="-7"/>
          <w:sz w:val="16"/>
        </w:rPr>
        <w:t xml:space="preserve"> </w:t>
      </w:r>
      <w:r>
        <w:rPr>
          <w:sz w:val="16"/>
        </w:rPr>
        <w:t>político</w:t>
      </w:r>
      <w:r>
        <w:rPr>
          <w:spacing w:val="-7"/>
          <w:sz w:val="16"/>
        </w:rPr>
        <w:t xml:space="preserve"> </w:t>
      </w:r>
      <w:r>
        <w:rPr>
          <w:sz w:val="16"/>
        </w:rPr>
        <w:t>en</w:t>
      </w:r>
      <w:r>
        <w:rPr>
          <w:spacing w:val="-8"/>
          <w:sz w:val="16"/>
        </w:rPr>
        <w:t xml:space="preserve"> </w:t>
      </w:r>
      <w:r>
        <w:rPr>
          <w:sz w:val="16"/>
        </w:rPr>
        <w:t>Ecuador</w:t>
      </w:r>
      <w:r>
        <w:rPr>
          <w:spacing w:val="-9"/>
          <w:sz w:val="16"/>
        </w:rPr>
        <w:t xml:space="preserve"> </w:t>
      </w:r>
      <w:r>
        <w:rPr>
          <w:sz w:val="16"/>
        </w:rPr>
        <w:t>para</w:t>
      </w:r>
      <w:r>
        <w:rPr>
          <w:spacing w:val="-8"/>
          <w:sz w:val="16"/>
        </w:rPr>
        <w:t xml:space="preserve"> </w:t>
      </w:r>
      <w:r>
        <w:rPr>
          <w:sz w:val="16"/>
        </w:rPr>
        <w:t>los</w:t>
      </w:r>
      <w:r>
        <w:rPr>
          <w:spacing w:val="-10"/>
          <w:sz w:val="16"/>
        </w:rPr>
        <w:t xml:space="preserve"> </w:t>
      </w:r>
      <w:r>
        <w:rPr>
          <w:sz w:val="16"/>
        </w:rPr>
        <w:t>años</w:t>
      </w:r>
      <w:r>
        <w:rPr>
          <w:spacing w:val="-10"/>
          <w:sz w:val="16"/>
        </w:rPr>
        <w:t xml:space="preserve"> </w:t>
      </w:r>
      <w:r>
        <w:rPr>
          <w:sz w:val="16"/>
        </w:rPr>
        <w:t>2010</w:t>
      </w:r>
      <w:r>
        <w:rPr>
          <w:spacing w:val="-9"/>
          <w:sz w:val="16"/>
        </w:rPr>
        <w:t xml:space="preserve"> </w:t>
      </w:r>
      <w:r>
        <w:rPr>
          <w:sz w:val="16"/>
        </w:rPr>
        <w:t>y</w:t>
      </w:r>
      <w:r>
        <w:rPr>
          <w:spacing w:val="-9"/>
          <w:sz w:val="16"/>
        </w:rPr>
        <w:t xml:space="preserve"> </w:t>
      </w:r>
      <w:r>
        <w:rPr>
          <w:sz w:val="16"/>
        </w:rPr>
        <w:t>2011. Asimismo,</w:t>
      </w:r>
      <w:r>
        <w:rPr>
          <w:spacing w:val="-15"/>
          <w:sz w:val="16"/>
        </w:rPr>
        <w:t xml:space="preserve"> </w:t>
      </w:r>
      <w:r>
        <w:rPr>
          <w:sz w:val="16"/>
        </w:rPr>
        <w:t>analiza</w:t>
      </w:r>
      <w:r>
        <w:rPr>
          <w:spacing w:val="-14"/>
          <w:sz w:val="16"/>
        </w:rPr>
        <w:t xml:space="preserve"> </w:t>
      </w:r>
      <w:r>
        <w:rPr>
          <w:sz w:val="16"/>
        </w:rPr>
        <w:t>el</w:t>
      </w:r>
      <w:r>
        <w:rPr>
          <w:spacing w:val="-14"/>
          <w:sz w:val="16"/>
        </w:rPr>
        <w:t xml:space="preserve"> </w:t>
      </w:r>
      <w:r>
        <w:rPr>
          <w:sz w:val="16"/>
        </w:rPr>
        <w:t>contexto</w:t>
      </w:r>
      <w:r>
        <w:rPr>
          <w:spacing w:val="-14"/>
          <w:sz w:val="16"/>
        </w:rPr>
        <w:t xml:space="preserve"> </w:t>
      </w:r>
      <w:r>
        <w:rPr>
          <w:sz w:val="16"/>
        </w:rPr>
        <w:t>en</w:t>
      </w:r>
      <w:r>
        <w:rPr>
          <w:spacing w:val="-14"/>
          <w:sz w:val="16"/>
        </w:rPr>
        <w:t xml:space="preserve"> </w:t>
      </w:r>
      <w:r>
        <w:rPr>
          <w:sz w:val="16"/>
        </w:rPr>
        <w:t>la</w:t>
      </w:r>
      <w:r>
        <w:rPr>
          <w:spacing w:val="-14"/>
          <w:sz w:val="16"/>
        </w:rPr>
        <w:t xml:space="preserve"> </w:t>
      </w:r>
      <w:r>
        <w:rPr>
          <w:sz w:val="16"/>
        </w:rPr>
        <w:t>emisión</w:t>
      </w:r>
      <w:r>
        <w:rPr>
          <w:spacing w:val="-14"/>
          <w:sz w:val="16"/>
        </w:rPr>
        <w:t xml:space="preserve"> </w:t>
      </w:r>
      <w:r>
        <w:rPr>
          <w:sz w:val="16"/>
        </w:rPr>
        <w:t>de</w:t>
      </w:r>
      <w:r>
        <w:rPr>
          <w:spacing w:val="-14"/>
          <w:sz w:val="16"/>
        </w:rPr>
        <w:t xml:space="preserve"> </w:t>
      </w:r>
      <w:r>
        <w:rPr>
          <w:sz w:val="16"/>
        </w:rPr>
        <w:t>la</w:t>
      </w:r>
      <w:r>
        <w:rPr>
          <w:spacing w:val="-14"/>
          <w:sz w:val="16"/>
        </w:rPr>
        <w:t xml:space="preserve"> </w:t>
      </w:r>
      <w:r>
        <w:rPr>
          <w:sz w:val="16"/>
        </w:rPr>
        <w:t>Ley</w:t>
      </w:r>
      <w:r>
        <w:rPr>
          <w:spacing w:val="-14"/>
          <w:sz w:val="16"/>
        </w:rPr>
        <w:t xml:space="preserve"> </w:t>
      </w:r>
      <w:r>
        <w:rPr>
          <w:sz w:val="16"/>
        </w:rPr>
        <w:t>de</w:t>
      </w:r>
      <w:r>
        <w:rPr>
          <w:spacing w:val="-14"/>
          <w:sz w:val="16"/>
        </w:rPr>
        <w:t xml:space="preserve"> </w:t>
      </w:r>
      <w:r>
        <w:rPr>
          <w:sz w:val="16"/>
        </w:rPr>
        <w:t>Comunicación,</w:t>
      </w:r>
      <w:r>
        <w:rPr>
          <w:spacing w:val="-14"/>
          <w:sz w:val="16"/>
        </w:rPr>
        <w:t xml:space="preserve"> </w:t>
      </w:r>
      <w:r>
        <w:rPr>
          <w:sz w:val="16"/>
        </w:rPr>
        <w:t>el</w:t>
      </w:r>
      <w:r>
        <w:rPr>
          <w:spacing w:val="-14"/>
          <w:sz w:val="16"/>
        </w:rPr>
        <w:t xml:space="preserve"> </w:t>
      </w:r>
      <w:r>
        <w:rPr>
          <w:sz w:val="16"/>
        </w:rPr>
        <w:t>derecho</w:t>
      </w:r>
      <w:r>
        <w:rPr>
          <w:spacing w:val="-14"/>
          <w:sz w:val="16"/>
        </w:rPr>
        <w:t xml:space="preserve"> </w:t>
      </w:r>
      <w:r>
        <w:rPr>
          <w:sz w:val="16"/>
        </w:rPr>
        <w:t>a</w:t>
      </w:r>
      <w:r>
        <w:rPr>
          <w:spacing w:val="-14"/>
          <w:sz w:val="16"/>
        </w:rPr>
        <w:t xml:space="preserve"> </w:t>
      </w:r>
      <w:r>
        <w:rPr>
          <w:sz w:val="16"/>
        </w:rPr>
        <w:t>la</w:t>
      </w:r>
      <w:r>
        <w:rPr>
          <w:spacing w:val="-14"/>
          <w:sz w:val="16"/>
        </w:rPr>
        <w:t xml:space="preserve"> </w:t>
      </w:r>
      <w:r>
        <w:rPr>
          <w:sz w:val="16"/>
        </w:rPr>
        <w:t>honra</w:t>
      </w:r>
      <w:r>
        <w:rPr>
          <w:spacing w:val="-15"/>
          <w:sz w:val="16"/>
        </w:rPr>
        <w:t xml:space="preserve"> </w:t>
      </w:r>
      <w:r>
        <w:rPr>
          <w:sz w:val="16"/>
        </w:rPr>
        <w:t>de</w:t>
      </w:r>
      <w:r>
        <w:rPr>
          <w:spacing w:val="-14"/>
          <w:sz w:val="16"/>
        </w:rPr>
        <w:t xml:space="preserve"> </w:t>
      </w:r>
      <w:r>
        <w:rPr>
          <w:sz w:val="16"/>
        </w:rPr>
        <w:t>las</w:t>
      </w:r>
      <w:r>
        <w:rPr>
          <w:spacing w:val="-14"/>
          <w:sz w:val="16"/>
        </w:rPr>
        <w:t xml:space="preserve"> </w:t>
      </w:r>
      <w:r>
        <w:rPr>
          <w:sz w:val="16"/>
        </w:rPr>
        <w:t xml:space="preserve">autoridades públicas y la dimensión social del derecho a la libertad de expresión y la responsabilidad ulterior de los </w:t>
      </w:r>
      <w:r>
        <w:rPr>
          <w:spacing w:val="-2"/>
          <w:sz w:val="16"/>
        </w:rPr>
        <w:t>periodistas.</w:t>
      </w:r>
    </w:p>
    <w:p w14:paraId="0B184C04" w14:textId="77777777" w:rsidR="00CB1980" w:rsidRDefault="00CB1980">
      <w:pPr>
        <w:jc w:val="both"/>
        <w:rPr>
          <w:sz w:val="16"/>
        </w:rPr>
        <w:sectPr w:rsidR="00CB1980">
          <w:pgSz w:w="12240" w:h="15840"/>
          <w:pgMar w:top="1500" w:right="1300" w:bottom="1080" w:left="1300" w:header="0" w:footer="898" w:gutter="0"/>
          <w:cols w:space="720"/>
        </w:sectPr>
      </w:pPr>
    </w:p>
    <w:p w14:paraId="3E28E45C" w14:textId="77777777" w:rsidR="00CB1980" w:rsidRDefault="0078798F">
      <w:pPr>
        <w:pStyle w:val="Textoindependiente"/>
        <w:spacing w:before="76"/>
        <w:ind w:left="401"/>
      </w:pPr>
      <w:r>
        <w:t>Real</w:t>
      </w:r>
      <w:hyperlink w:anchor="_bookmark25" w:history="1">
        <w:r>
          <w:rPr>
            <w:position w:val="7"/>
            <w:sz w:val="13"/>
          </w:rPr>
          <w:t>20</w:t>
        </w:r>
      </w:hyperlink>
      <w:r>
        <w:t>;</w:t>
      </w:r>
      <w:r>
        <w:rPr>
          <w:spacing w:val="40"/>
        </w:rPr>
        <w:t xml:space="preserve"> </w:t>
      </w:r>
      <w:r>
        <w:t>xiii)</w:t>
      </w:r>
      <w:r>
        <w:rPr>
          <w:spacing w:val="40"/>
        </w:rPr>
        <w:t xml:space="preserve"> </w:t>
      </w:r>
      <w:r>
        <w:t>Media</w:t>
      </w:r>
      <w:r>
        <w:rPr>
          <w:spacing w:val="40"/>
        </w:rPr>
        <w:t xml:space="preserve"> </w:t>
      </w:r>
      <w:r>
        <w:t>Defense</w:t>
      </w:r>
      <w:hyperlink w:anchor="_bookmark26" w:history="1">
        <w:r>
          <w:rPr>
            <w:position w:val="7"/>
            <w:sz w:val="13"/>
          </w:rPr>
          <w:t>21</w:t>
        </w:r>
      </w:hyperlink>
      <w:r>
        <w:t>;</w:t>
      </w:r>
      <w:r>
        <w:rPr>
          <w:spacing w:val="40"/>
        </w:rPr>
        <w:t xml:space="preserve"> </w:t>
      </w:r>
      <w:r>
        <w:t>y</w:t>
      </w:r>
      <w:r>
        <w:rPr>
          <w:spacing w:val="40"/>
        </w:rPr>
        <w:t xml:space="preserve"> </w:t>
      </w:r>
      <w:r>
        <w:t>xiv)</w:t>
      </w:r>
      <w:r>
        <w:rPr>
          <w:spacing w:val="40"/>
        </w:rPr>
        <w:t xml:space="preserve"> </w:t>
      </w:r>
      <w:r>
        <w:t>Centro</w:t>
      </w:r>
      <w:r>
        <w:rPr>
          <w:spacing w:val="40"/>
        </w:rPr>
        <w:t xml:space="preserve"> </w:t>
      </w:r>
      <w:r>
        <w:t>de</w:t>
      </w:r>
      <w:r>
        <w:rPr>
          <w:spacing w:val="40"/>
        </w:rPr>
        <w:t xml:space="preserve"> </w:t>
      </w:r>
      <w:r>
        <w:t>Derechos</w:t>
      </w:r>
      <w:r>
        <w:rPr>
          <w:spacing w:val="40"/>
        </w:rPr>
        <w:t xml:space="preserve"> </w:t>
      </w:r>
      <w:r>
        <w:t>de</w:t>
      </w:r>
      <w:r>
        <w:rPr>
          <w:spacing w:val="40"/>
        </w:rPr>
        <w:t xml:space="preserve"> </w:t>
      </w:r>
      <w:r>
        <w:t>la</w:t>
      </w:r>
      <w:r>
        <w:rPr>
          <w:spacing w:val="40"/>
        </w:rPr>
        <w:t xml:space="preserve"> </w:t>
      </w:r>
      <w:r>
        <w:t>Universidad</w:t>
      </w:r>
      <w:r>
        <w:rPr>
          <w:spacing w:val="40"/>
        </w:rPr>
        <w:t xml:space="preserve"> </w:t>
      </w:r>
      <w:r>
        <w:t>Católica Andrés Bello y Alianza Regional por la Libre Expresión e Información</w:t>
      </w:r>
      <w:hyperlink w:anchor="_bookmark27" w:history="1">
        <w:r>
          <w:rPr>
            <w:position w:val="7"/>
            <w:sz w:val="13"/>
          </w:rPr>
          <w:t>22</w:t>
        </w:r>
      </w:hyperlink>
      <w:r>
        <w:t>.</w:t>
      </w:r>
    </w:p>
    <w:p w14:paraId="41CD6C06" w14:textId="77777777" w:rsidR="00CB1980" w:rsidRDefault="00CB1980">
      <w:pPr>
        <w:pStyle w:val="Textoindependiente"/>
      </w:pPr>
    </w:p>
    <w:p w14:paraId="00B5EA6A" w14:textId="77777777" w:rsidR="00CB1980" w:rsidRDefault="0078798F">
      <w:pPr>
        <w:pStyle w:val="Prrafodelista"/>
        <w:numPr>
          <w:ilvl w:val="0"/>
          <w:numId w:val="21"/>
        </w:numPr>
        <w:tabs>
          <w:tab w:val="left" w:pos="1110"/>
        </w:tabs>
        <w:spacing w:before="1"/>
        <w:ind w:right="399" w:hanging="1"/>
        <w:jc w:val="both"/>
        <w:rPr>
          <w:sz w:val="20"/>
        </w:rPr>
      </w:pPr>
      <w:r>
        <w:rPr>
          <w:i/>
          <w:sz w:val="20"/>
        </w:rPr>
        <w:t xml:space="preserve">Alegatos y observaciones finales escritos. </w:t>
      </w:r>
      <w:r>
        <w:rPr>
          <w:sz w:val="20"/>
        </w:rPr>
        <w:t>– El 16 de julio de 202</w:t>
      </w:r>
      <w:r>
        <w:rPr>
          <w:sz w:val="20"/>
        </w:rPr>
        <w:t>1 el Estado, la Comisión, y los representantes, presentaron sus alegatos finales por escrito, junto con documentación anexa.</w:t>
      </w:r>
    </w:p>
    <w:p w14:paraId="5DEE9BE1" w14:textId="77777777" w:rsidR="00CB1980" w:rsidRDefault="00CB1980">
      <w:pPr>
        <w:pStyle w:val="Textoindependiente"/>
        <w:spacing w:before="6"/>
        <w:rPr>
          <w:sz w:val="21"/>
        </w:rPr>
      </w:pPr>
    </w:p>
    <w:p w14:paraId="25DEE97F" w14:textId="77777777" w:rsidR="00CB1980" w:rsidRDefault="0078798F">
      <w:pPr>
        <w:pStyle w:val="Prrafodelista"/>
        <w:numPr>
          <w:ilvl w:val="0"/>
          <w:numId w:val="21"/>
        </w:numPr>
        <w:tabs>
          <w:tab w:val="left" w:pos="1110"/>
        </w:tabs>
        <w:ind w:right="396" w:firstLine="0"/>
        <w:jc w:val="both"/>
        <w:rPr>
          <w:sz w:val="20"/>
        </w:rPr>
      </w:pPr>
      <w:r>
        <w:rPr>
          <w:i/>
          <w:sz w:val="20"/>
        </w:rPr>
        <w:t xml:space="preserve">Observaciones a los anexos a los alegatos finales. - </w:t>
      </w:r>
      <w:r>
        <w:rPr>
          <w:sz w:val="20"/>
        </w:rPr>
        <w:t>El 2 de agosto de 2021 los representantes</w:t>
      </w:r>
      <w:r>
        <w:rPr>
          <w:spacing w:val="-8"/>
          <w:sz w:val="20"/>
        </w:rPr>
        <w:t xml:space="preserve"> </w:t>
      </w:r>
      <w:r>
        <w:rPr>
          <w:sz w:val="20"/>
        </w:rPr>
        <w:t>remitieron</w:t>
      </w:r>
      <w:r>
        <w:rPr>
          <w:spacing w:val="-8"/>
          <w:sz w:val="20"/>
        </w:rPr>
        <w:t xml:space="preserve"> </w:t>
      </w:r>
      <w:r>
        <w:rPr>
          <w:sz w:val="20"/>
        </w:rPr>
        <w:t>sus</w:t>
      </w:r>
      <w:r>
        <w:rPr>
          <w:spacing w:val="-8"/>
          <w:sz w:val="20"/>
        </w:rPr>
        <w:t xml:space="preserve"> </w:t>
      </w:r>
      <w:r>
        <w:rPr>
          <w:sz w:val="20"/>
        </w:rPr>
        <w:t>observaciones</w:t>
      </w:r>
      <w:r>
        <w:rPr>
          <w:spacing w:val="-10"/>
          <w:sz w:val="20"/>
        </w:rPr>
        <w:t xml:space="preserve"> </w:t>
      </w:r>
      <w:r>
        <w:rPr>
          <w:sz w:val="20"/>
        </w:rPr>
        <w:t>a</w:t>
      </w:r>
      <w:r>
        <w:rPr>
          <w:spacing w:val="-9"/>
          <w:sz w:val="20"/>
        </w:rPr>
        <w:t xml:space="preserve"> </w:t>
      </w:r>
      <w:r>
        <w:rPr>
          <w:sz w:val="20"/>
        </w:rPr>
        <w:t>los</w:t>
      </w:r>
      <w:r>
        <w:rPr>
          <w:spacing w:val="-10"/>
          <w:sz w:val="20"/>
        </w:rPr>
        <w:t xml:space="preserve"> </w:t>
      </w:r>
      <w:r>
        <w:rPr>
          <w:sz w:val="20"/>
        </w:rPr>
        <w:t>anexos</w:t>
      </w:r>
      <w:r>
        <w:rPr>
          <w:spacing w:val="-10"/>
          <w:sz w:val="20"/>
        </w:rPr>
        <w:t xml:space="preserve"> </w:t>
      </w:r>
      <w:r>
        <w:rPr>
          <w:sz w:val="20"/>
        </w:rPr>
        <w:t>remitidos</w:t>
      </w:r>
      <w:r>
        <w:rPr>
          <w:spacing w:val="-10"/>
          <w:sz w:val="20"/>
        </w:rPr>
        <w:t xml:space="preserve"> </w:t>
      </w:r>
      <w:r>
        <w:rPr>
          <w:sz w:val="20"/>
        </w:rPr>
        <w:t>junto</w:t>
      </w:r>
      <w:r>
        <w:rPr>
          <w:spacing w:val="-10"/>
          <w:sz w:val="20"/>
        </w:rPr>
        <w:t xml:space="preserve"> </w:t>
      </w:r>
      <w:r>
        <w:rPr>
          <w:sz w:val="20"/>
        </w:rPr>
        <w:t>a</w:t>
      </w:r>
      <w:r>
        <w:rPr>
          <w:spacing w:val="-9"/>
          <w:sz w:val="20"/>
        </w:rPr>
        <w:t xml:space="preserve"> </w:t>
      </w:r>
      <w:r>
        <w:rPr>
          <w:sz w:val="20"/>
        </w:rPr>
        <w:t>los</w:t>
      </w:r>
      <w:r>
        <w:rPr>
          <w:spacing w:val="-10"/>
          <w:sz w:val="20"/>
        </w:rPr>
        <w:t xml:space="preserve"> </w:t>
      </w:r>
      <w:r>
        <w:rPr>
          <w:sz w:val="20"/>
        </w:rPr>
        <w:t>alegatos finales escritos del Estado. El 3 de agosto de 2021 la Comisión informó que no tenía observaciones que formular respecto de los documentos ag</w:t>
      </w:r>
      <w:r>
        <w:rPr>
          <w:sz w:val="20"/>
        </w:rPr>
        <w:t>regados por el Estado. Por su parte el Estado no presentó observaciones.</w:t>
      </w:r>
    </w:p>
    <w:p w14:paraId="73B07B82" w14:textId="77777777" w:rsidR="00CB1980" w:rsidRDefault="00CB1980">
      <w:pPr>
        <w:pStyle w:val="Textoindependiente"/>
        <w:spacing w:before="8"/>
        <w:rPr>
          <w:sz w:val="21"/>
        </w:rPr>
      </w:pPr>
    </w:p>
    <w:p w14:paraId="547F2A47" w14:textId="77777777" w:rsidR="00CB1980" w:rsidRDefault="0078798F">
      <w:pPr>
        <w:pStyle w:val="Prrafodelista"/>
        <w:numPr>
          <w:ilvl w:val="0"/>
          <w:numId w:val="21"/>
        </w:numPr>
        <w:tabs>
          <w:tab w:val="left" w:pos="1111"/>
        </w:tabs>
        <w:ind w:left="402" w:right="397" w:hanging="1"/>
        <w:jc w:val="both"/>
        <w:rPr>
          <w:sz w:val="20"/>
        </w:rPr>
      </w:pPr>
      <w:r>
        <w:rPr>
          <w:i/>
          <w:sz w:val="20"/>
        </w:rPr>
        <w:t xml:space="preserve">Alegados hechos supervinientes. – </w:t>
      </w:r>
      <w:r>
        <w:rPr>
          <w:sz w:val="20"/>
        </w:rPr>
        <w:t>El 5 de agosto de 2021 los representantes informaron sobre una comunicación de un medio estatal, en la cual “emitió oficial y públicamente una ‘disc</w:t>
      </w:r>
      <w:r>
        <w:rPr>
          <w:sz w:val="20"/>
        </w:rPr>
        <w:t>ulpa’ respecto de los ataques a medios de comunicación que se llevaron</w:t>
      </w:r>
      <w:r>
        <w:rPr>
          <w:spacing w:val="-8"/>
          <w:sz w:val="20"/>
        </w:rPr>
        <w:t xml:space="preserve"> </w:t>
      </w:r>
      <w:r>
        <w:rPr>
          <w:sz w:val="20"/>
        </w:rPr>
        <w:t>a</w:t>
      </w:r>
      <w:r>
        <w:rPr>
          <w:spacing w:val="-6"/>
          <w:sz w:val="20"/>
        </w:rPr>
        <w:t xml:space="preserve"> </w:t>
      </w:r>
      <w:r>
        <w:rPr>
          <w:sz w:val="20"/>
        </w:rPr>
        <w:t>cabo</w:t>
      </w:r>
      <w:r>
        <w:rPr>
          <w:spacing w:val="-10"/>
          <w:sz w:val="20"/>
        </w:rPr>
        <w:t xml:space="preserve"> </w:t>
      </w:r>
      <w:r>
        <w:rPr>
          <w:sz w:val="20"/>
        </w:rPr>
        <w:t>desde</w:t>
      </w:r>
      <w:r>
        <w:rPr>
          <w:spacing w:val="-8"/>
          <w:sz w:val="20"/>
        </w:rPr>
        <w:t xml:space="preserve"> </w:t>
      </w:r>
      <w:r>
        <w:rPr>
          <w:sz w:val="20"/>
        </w:rPr>
        <w:t>el</w:t>
      </w:r>
      <w:r>
        <w:rPr>
          <w:spacing w:val="-6"/>
          <w:sz w:val="20"/>
        </w:rPr>
        <w:t xml:space="preserve"> </w:t>
      </w:r>
      <w:r>
        <w:rPr>
          <w:sz w:val="20"/>
        </w:rPr>
        <w:t>2008</w:t>
      </w:r>
      <w:r>
        <w:rPr>
          <w:spacing w:val="-8"/>
          <w:sz w:val="20"/>
        </w:rPr>
        <w:t xml:space="preserve"> </w:t>
      </w:r>
      <w:r>
        <w:rPr>
          <w:sz w:val="20"/>
        </w:rPr>
        <w:t>hasta</w:t>
      </w:r>
      <w:r>
        <w:rPr>
          <w:spacing w:val="-9"/>
          <w:sz w:val="20"/>
        </w:rPr>
        <w:t xml:space="preserve"> </w:t>
      </w:r>
      <w:r>
        <w:rPr>
          <w:sz w:val="20"/>
        </w:rPr>
        <w:t>el</w:t>
      </w:r>
      <w:r>
        <w:rPr>
          <w:spacing w:val="-9"/>
          <w:sz w:val="20"/>
        </w:rPr>
        <w:t xml:space="preserve"> </w:t>
      </w:r>
      <w:r>
        <w:rPr>
          <w:sz w:val="20"/>
        </w:rPr>
        <w:t>2021”,</w:t>
      </w:r>
      <w:r>
        <w:rPr>
          <w:spacing w:val="-9"/>
          <w:sz w:val="20"/>
        </w:rPr>
        <w:t xml:space="preserve"> </w:t>
      </w:r>
      <w:r>
        <w:rPr>
          <w:sz w:val="20"/>
        </w:rPr>
        <w:t>solicitando</w:t>
      </w:r>
      <w:r>
        <w:rPr>
          <w:spacing w:val="-10"/>
          <w:sz w:val="20"/>
        </w:rPr>
        <w:t xml:space="preserve"> </w:t>
      </w:r>
      <w:r>
        <w:rPr>
          <w:sz w:val="20"/>
        </w:rPr>
        <w:t>su</w:t>
      </w:r>
      <w:r>
        <w:rPr>
          <w:spacing w:val="-8"/>
          <w:sz w:val="20"/>
        </w:rPr>
        <w:t xml:space="preserve"> </w:t>
      </w:r>
      <w:r>
        <w:rPr>
          <w:sz w:val="20"/>
        </w:rPr>
        <w:t>incorporación</w:t>
      </w:r>
      <w:r>
        <w:rPr>
          <w:spacing w:val="-8"/>
          <w:sz w:val="20"/>
        </w:rPr>
        <w:t xml:space="preserve"> </w:t>
      </w:r>
      <w:r>
        <w:rPr>
          <w:sz w:val="20"/>
        </w:rPr>
        <w:t>al</w:t>
      </w:r>
      <w:r>
        <w:rPr>
          <w:spacing w:val="-9"/>
          <w:sz w:val="20"/>
        </w:rPr>
        <w:t xml:space="preserve"> </w:t>
      </w:r>
      <w:r>
        <w:rPr>
          <w:sz w:val="20"/>
        </w:rPr>
        <w:t>expediente del caso. El 17 de agosto de 2021 la Comisión presentó sus observaciones respecto de la información presentada por los representantes, y el Estado solicitó que se excluya el video presentado por los representantes del acervo probatorio del caso.</w:t>
      </w:r>
    </w:p>
    <w:p w14:paraId="2D85CFF8" w14:textId="77777777" w:rsidR="00CB1980" w:rsidRDefault="00CB1980">
      <w:pPr>
        <w:pStyle w:val="Textoindependiente"/>
      </w:pPr>
    </w:p>
    <w:p w14:paraId="01881F56" w14:textId="77777777" w:rsidR="00CB1980" w:rsidRDefault="0078798F">
      <w:pPr>
        <w:pStyle w:val="Prrafodelista"/>
        <w:numPr>
          <w:ilvl w:val="0"/>
          <w:numId w:val="21"/>
        </w:numPr>
        <w:tabs>
          <w:tab w:val="left" w:pos="1111"/>
        </w:tabs>
        <w:ind w:left="402" w:right="400" w:hanging="1"/>
        <w:jc w:val="both"/>
        <w:rPr>
          <w:sz w:val="20"/>
        </w:rPr>
      </w:pPr>
      <w:r>
        <w:rPr>
          <w:i/>
          <w:sz w:val="20"/>
        </w:rPr>
        <w:t>Deliberación</w:t>
      </w:r>
      <w:r>
        <w:rPr>
          <w:i/>
          <w:spacing w:val="27"/>
          <w:sz w:val="20"/>
        </w:rPr>
        <w:t xml:space="preserve"> </w:t>
      </w:r>
      <w:r>
        <w:rPr>
          <w:i/>
          <w:sz w:val="20"/>
        </w:rPr>
        <w:t>del</w:t>
      </w:r>
      <w:r>
        <w:rPr>
          <w:i/>
          <w:spacing w:val="26"/>
          <w:sz w:val="20"/>
        </w:rPr>
        <w:t xml:space="preserve"> </w:t>
      </w:r>
      <w:r>
        <w:rPr>
          <w:i/>
          <w:sz w:val="20"/>
        </w:rPr>
        <w:t>presente</w:t>
      </w:r>
      <w:r>
        <w:rPr>
          <w:i/>
          <w:spacing w:val="25"/>
          <w:sz w:val="20"/>
        </w:rPr>
        <w:t xml:space="preserve"> </w:t>
      </w:r>
      <w:r>
        <w:rPr>
          <w:i/>
          <w:sz w:val="20"/>
        </w:rPr>
        <w:t>caso</w:t>
      </w:r>
      <w:r>
        <w:rPr>
          <w:sz w:val="20"/>
        </w:rPr>
        <w:t>.</w:t>
      </w:r>
      <w:r>
        <w:rPr>
          <w:spacing w:val="25"/>
          <w:sz w:val="20"/>
        </w:rPr>
        <w:t xml:space="preserve"> </w:t>
      </w:r>
      <w:r>
        <w:rPr>
          <w:sz w:val="20"/>
        </w:rPr>
        <w:t>-</w:t>
      </w:r>
      <w:r>
        <w:rPr>
          <w:spacing w:val="26"/>
          <w:sz w:val="20"/>
        </w:rPr>
        <w:t xml:space="preserve"> </w:t>
      </w:r>
      <w:r>
        <w:rPr>
          <w:sz w:val="20"/>
        </w:rPr>
        <w:t>La</w:t>
      </w:r>
      <w:r>
        <w:rPr>
          <w:spacing w:val="28"/>
          <w:sz w:val="20"/>
        </w:rPr>
        <w:t xml:space="preserve"> </w:t>
      </w:r>
      <w:r>
        <w:rPr>
          <w:sz w:val="20"/>
        </w:rPr>
        <w:t>Corte</w:t>
      </w:r>
      <w:r>
        <w:rPr>
          <w:spacing w:val="25"/>
          <w:sz w:val="20"/>
        </w:rPr>
        <w:t xml:space="preserve"> </w:t>
      </w:r>
      <w:r>
        <w:rPr>
          <w:sz w:val="20"/>
        </w:rPr>
        <w:t>deliberó</w:t>
      </w:r>
      <w:r>
        <w:rPr>
          <w:spacing w:val="25"/>
          <w:sz w:val="20"/>
        </w:rPr>
        <w:t xml:space="preserve"> </w:t>
      </w:r>
      <w:r>
        <w:rPr>
          <w:sz w:val="20"/>
        </w:rPr>
        <w:t>la</w:t>
      </w:r>
      <w:r>
        <w:rPr>
          <w:spacing w:val="26"/>
          <w:sz w:val="20"/>
        </w:rPr>
        <w:t xml:space="preserve"> </w:t>
      </w:r>
      <w:r>
        <w:rPr>
          <w:sz w:val="20"/>
        </w:rPr>
        <w:t>presente</w:t>
      </w:r>
      <w:r>
        <w:rPr>
          <w:spacing w:val="25"/>
          <w:sz w:val="20"/>
        </w:rPr>
        <w:t xml:space="preserve"> </w:t>
      </w:r>
      <w:r>
        <w:rPr>
          <w:sz w:val="20"/>
        </w:rPr>
        <w:t>Sentencia,</w:t>
      </w:r>
      <w:r>
        <w:rPr>
          <w:spacing w:val="25"/>
          <w:sz w:val="20"/>
        </w:rPr>
        <w:t xml:space="preserve"> </w:t>
      </w:r>
      <w:r>
        <w:rPr>
          <w:sz w:val="20"/>
        </w:rPr>
        <w:t>por</w:t>
      </w:r>
      <w:r>
        <w:rPr>
          <w:spacing w:val="-3"/>
          <w:sz w:val="20"/>
        </w:rPr>
        <w:t xml:space="preserve"> </w:t>
      </w:r>
      <w:r>
        <w:rPr>
          <w:sz w:val="20"/>
        </w:rPr>
        <w:t>medio de sesiones virtuales, entre los días 22, 23 y 24 de noviembre de 2021</w:t>
      </w:r>
      <w:hyperlink w:anchor="_bookmark28" w:history="1">
        <w:r>
          <w:rPr>
            <w:position w:val="7"/>
            <w:sz w:val="13"/>
          </w:rPr>
          <w:t>23</w:t>
        </w:r>
      </w:hyperlink>
      <w:r>
        <w:rPr>
          <w:sz w:val="20"/>
        </w:rPr>
        <w:t>.</w:t>
      </w:r>
    </w:p>
    <w:p w14:paraId="5E26C93B" w14:textId="77777777" w:rsidR="00CB1980" w:rsidRDefault="00CB1980">
      <w:pPr>
        <w:pStyle w:val="Textoindependiente"/>
      </w:pPr>
    </w:p>
    <w:p w14:paraId="1102D5F9" w14:textId="77777777" w:rsidR="00CB1980" w:rsidRDefault="0078798F">
      <w:pPr>
        <w:pStyle w:val="Ttulo1"/>
        <w:ind w:left="3999" w:right="2929" w:firstLine="799"/>
        <w:jc w:val="left"/>
      </w:pPr>
      <w:bookmarkStart w:id="25" w:name="III_COMPETENCIA"/>
      <w:bookmarkStart w:id="26" w:name="_bookmark22"/>
      <w:bookmarkEnd w:id="25"/>
      <w:bookmarkEnd w:id="26"/>
      <w:r>
        <w:rPr>
          <w:spacing w:val="-4"/>
        </w:rPr>
        <w:t xml:space="preserve">III </w:t>
      </w:r>
      <w:r>
        <w:rPr>
          <w:spacing w:val="-2"/>
        </w:rPr>
        <w:t>COMPETENCIA</w:t>
      </w:r>
    </w:p>
    <w:p w14:paraId="34D761DD" w14:textId="77777777" w:rsidR="00CB1980" w:rsidRDefault="00CB1980">
      <w:pPr>
        <w:pStyle w:val="Textoindependiente"/>
        <w:rPr>
          <w:b/>
        </w:rPr>
      </w:pPr>
    </w:p>
    <w:p w14:paraId="45D21BCC" w14:textId="77777777" w:rsidR="00CB1980" w:rsidRDefault="0078798F">
      <w:pPr>
        <w:pStyle w:val="Prrafodelista"/>
        <w:numPr>
          <w:ilvl w:val="0"/>
          <w:numId w:val="21"/>
        </w:numPr>
        <w:tabs>
          <w:tab w:val="left" w:pos="1110"/>
        </w:tabs>
        <w:spacing w:before="1"/>
        <w:ind w:right="400" w:hanging="1"/>
        <w:jc w:val="both"/>
        <w:rPr>
          <w:sz w:val="20"/>
        </w:rPr>
      </w:pPr>
      <w:r>
        <w:rPr>
          <w:sz w:val="20"/>
        </w:rPr>
        <w:t>La</w:t>
      </w:r>
      <w:r>
        <w:rPr>
          <w:spacing w:val="40"/>
          <w:sz w:val="20"/>
        </w:rPr>
        <w:t xml:space="preserve"> </w:t>
      </w:r>
      <w:r>
        <w:rPr>
          <w:sz w:val="20"/>
        </w:rPr>
        <w:t>Corte</w:t>
      </w:r>
      <w:r>
        <w:rPr>
          <w:spacing w:val="40"/>
          <w:sz w:val="20"/>
        </w:rPr>
        <w:t xml:space="preserve"> </w:t>
      </w:r>
      <w:r>
        <w:rPr>
          <w:sz w:val="20"/>
        </w:rPr>
        <w:t>es</w:t>
      </w:r>
      <w:r>
        <w:rPr>
          <w:spacing w:val="40"/>
          <w:sz w:val="20"/>
        </w:rPr>
        <w:t xml:space="preserve"> </w:t>
      </w:r>
      <w:r>
        <w:rPr>
          <w:sz w:val="20"/>
        </w:rPr>
        <w:t>competente</w:t>
      </w:r>
      <w:r>
        <w:rPr>
          <w:spacing w:val="40"/>
          <w:sz w:val="20"/>
        </w:rPr>
        <w:t xml:space="preserve"> </w:t>
      </w:r>
      <w:r>
        <w:rPr>
          <w:sz w:val="20"/>
        </w:rPr>
        <w:t>para</w:t>
      </w:r>
      <w:r>
        <w:rPr>
          <w:spacing w:val="40"/>
          <w:sz w:val="20"/>
        </w:rPr>
        <w:t xml:space="preserve"> </w:t>
      </w:r>
      <w:r>
        <w:rPr>
          <w:sz w:val="20"/>
        </w:rPr>
        <w:t>conocer</w:t>
      </w:r>
      <w:r>
        <w:rPr>
          <w:spacing w:val="40"/>
          <w:sz w:val="20"/>
        </w:rPr>
        <w:t xml:space="preserve"> </w:t>
      </w:r>
      <w:r>
        <w:rPr>
          <w:sz w:val="20"/>
        </w:rPr>
        <w:t>el</w:t>
      </w:r>
      <w:r>
        <w:rPr>
          <w:spacing w:val="40"/>
          <w:sz w:val="20"/>
        </w:rPr>
        <w:t xml:space="preserve"> </w:t>
      </w:r>
      <w:r>
        <w:rPr>
          <w:sz w:val="20"/>
        </w:rPr>
        <w:t>presente</w:t>
      </w:r>
      <w:r>
        <w:rPr>
          <w:spacing w:val="40"/>
          <w:sz w:val="20"/>
        </w:rPr>
        <w:t xml:space="preserve"> </w:t>
      </w:r>
      <w:r>
        <w:rPr>
          <w:sz w:val="20"/>
        </w:rPr>
        <w:t>caso,</w:t>
      </w:r>
      <w:r>
        <w:rPr>
          <w:spacing w:val="80"/>
          <w:sz w:val="20"/>
        </w:rPr>
        <w:t xml:space="preserve"> </w:t>
      </w:r>
      <w:r>
        <w:rPr>
          <w:sz w:val="20"/>
        </w:rPr>
        <w:t>en</w:t>
      </w:r>
      <w:r>
        <w:rPr>
          <w:spacing w:val="40"/>
          <w:sz w:val="20"/>
        </w:rPr>
        <w:t xml:space="preserve"> </w:t>
      </w:r>
      <w:r>
        <w:rPr>
          <w:sz w:val="20"/>
        </w:rPr>
        <w:t>los</w:t>
      </w:r>
      <w:r>
        <w:rPr>
          <w:spacing w:val="40"/>
          <w:sz w:val="20"/>
        </w:rPr>
        <w:t xml:space="preserve"> </w:t>
      </w:r>
      <w:r>
        <w:rPr>
          <w:sz w:val="20"/>
        </w:rPr>
        <w:t>términos</w:t>
      </w:r>
      <w:r>
        <w:rPr>
          <w:spacing w:val="40"/>
          <w:sz w:val="20"/>
        </w:rPr>
        <w:t xml:space="preserve"> </w:t>
      </w:r>
      <w:r>
        <w:rPr>
          <w:sz w:val="20"/>
        </w:rPr>
        <w:t>del artículo 62.3 de la Convención, en razón de que Ecuador es Estado Parte de dicho instrumento desde el 28 de diciembre de 1977 y reconoció la competencia contenciosa de la Corte el 24 de julio de 1984.</w:t>
      </w:r>
    </w:p>
    <w:p w14:paraId="28814A03" w14:textId="77777777" w:rsidR="00CB1980" w:rsidRDefault="00CB1980">
      <w:pPr>
        <w:pStyle w:val="Textoindependiente"/>
        <w:spacing w:before="11"/>
        <w:rPr>
          <w:sz w:val="19"/>
        </w:rPr>
      </w:pPr>
    </w:p>
    <w:p w14:paraId="030113F5" w14:textId="77777777" w:rsidR="00CB1980" w:rsidRDefault="0078798F">
      <w:pPr>
        <w:pStyle w:val="Ttulo1"/>
        <w:ind w:left="2441" w:right="2442" w:firstLine="2388"/>
        <w:jc w:val="left"/>
      </w:pPr>
      <w:bookmarkStart w:id="27" w:name="IV_RECONOCIMIENTO_DE_RESPONSABILIDAD"/>
      <w:bookmarkStart w:id="28" w:name="_bookmark23"/>
      <w:bookmarkEnd w:id="27"/>
      <w:bookmarkEnd w:id="28"/>
      <w:r>
        <w:rPr>
          <w:spacing w:val="-6"/>
        </w:rPr>
        <w:t xml:space="preserve">IV </w:t>
      </w:r>
      <w:r>
        <w:t>RECONOCIMIENTO</w:t>
      </w:r>
      <w:r>
        <w:rPr>
          <w:spacing w:val="-18"/>
        </w:rPr>
        <w:t xml:space="preserve"> </w:t>
      </w:r>
      <w:r>
        <w:t>D</w:t>
      </w:r>
      <w:r>
        <w:t>E</w:t>
      </w:r>
      <w:r>
        <w:rPr>
          <w:spacing w:val="-17"/>
        </w:rPr>
        <w:t xml:space="preserve"> </w:t>
      </w:r>
      <w:r>
        <w:t>RESPONSABILIDAD</w:t>
      </w:r>
    </w:p>
    <w:p w14:paraId="5B6760B0" w14:textId="77777777" w:rsidR="00CB1980" w:rsidRDefault="00CB1980">
      <w:pPr>
        <w:pStyle w:val="Textoindependiente"/>
        <w:rPr>
          <w:b/>
        </w:rPr>
      </w:pPr>
    </w:p>
    <w:p w14:paraId="27F5331B" w14:textId="77777777" w:rsidR="00CB1980" w:rsidRDefault="0078798F">
      <w:pPr>
        <w:pStyle w:val="Ttulo2"/>
        <w:numPr>
          <w:ilvl w:val="0"/>
          <w:numId w:val="20"/>
        </w:numPr>
        <w:tabs>
          <w:tab w:val="left" w:pos="1470"/>
          <w:tab w:val="left" w:pos="3583"/>
          <w:tab w:val="left" w:pos="4668"/>
          <w:tab w:val="left" w:pos="5264"/>
          <w:tab w:val="left" w:pos="7364"/>
          <w:tab w:val="left" w:pos="8028"/>
          <w:tab w:val="left" w:pos="9109"/>
        </w:tabs>
        <w:ind w:right="399"/>
      </w:pPr>
      <w:bookmarkStart w:id="29" w:name="A._Reconocimiento_parcial_de_responsabil"/>
      <w:bookmarkStart w:id="30" w:name="_bookmark24"/>
      <w:bookmarkEnd w:id="29"/>
      <w:bookmarkEnd w:id="30"/>
      <w:r>
        <w:rPr>
          <w:spacing w:val="-2"/>
        </w:rPr>
        <w:t>Reconocimiento</w:t>
      </w:r>
      <w:r>
        <w:tab/>
      </w:r>
      <w:r>
        <w:rPr>
          <w:spacing w:val="-2"/>
        </w:rPr>
        <w:t>parcial</w:t>
      </w:r>
      <w:r>
        <w:tab/>
      </w:r>
      <w:r>
        <w:rPr>
          <w:spacing w:val="-6"/>
        </w:rPr>
        <w:t>de</w:t>
      </w:r>
      <w:r>
        <w:tab/>
      </w:r>
      <w:r>
        <w:rPr>
          <w:spacing w:val="-2"/>
        </w:rPr>
        <w:t>responsabilidad</w:t>
      </w:r>
      <w:r>
        <w:tab/>
      </w:r>
      <w:r>
        <w:rPr>
          <w:spacing w:val="-4"/>
        </w:rPr>
        <w:t>del</w:t>
      </w:r>
      <w:r>
        <w:tab/>
      </w:r>
      <w:r>
        <w:rPr>
          <w:spacing w:val="-2"/>
        </w:rPr>
        <w:t>Estado</w:t>
      </w:r>
      <w:r>
        <w:tab/>
      </w:r>
      <w:r>
        <w:rPr>
          <w:spacing w:val="-10"/>
        </w:rPr>
        <w:t xml:space="preserve">y </w:t>
      </w:r>
      <w:r>
        <w:t>observaciones de los representantes y de la Comisión</w:t>
      </w:r>
    </w:p>
    <w:p w14:paraId="04B66442" w14:textId="77777777" w:rsidR="00CB1980" w:rsidRDefault="00CB1980">
      <w:pPr>
        <w:pStyle w:val="Textoindependiente"/>
        <w:spacing w:before="1"/>
        <w:rPr>
          <w:b/>
        </w:rPr>
      </w:pPr>
    </w:p>
    <w:p w14:paraId="6430FC76" w14:textId="77777777" w:rsidR="00CB1980" w:rsidRDefault="0078798F">
      <w:pPr>
        <w:pStyle w:val="Prrafodelista"/>
        <w:numPr>
          <w:ilvl w:val="0"/>
          <w:numId w:val="21"/>
        </w:numPr>
        <w:tabs>
          <w:tab w:val="left" w:pos="1110"/>
        </w:tabs>
        <w:ind w:right="397" w:firstLine="0"/>
        <w:jc w:val="both"/>
        <w:rPr>
          <w:sz w:val="20"/>
        </w:rPr>
      </w:pPr>
      <w:r>
        <w:rPr>
          <w:sz w:val="20"/>
        </w:rPr>
        <w:t xml:space="preserve">El </w:t>
      </w:r>
      <w:r>
        <w:rPr>
          <w:b/>
          <w:i/>
          <w:sz w:val="20"/>
        </w:rPr>
        <w:t xml:space="preserve">Estado </w:t>
      </w:r>
      <w:r>
        <w:rPr>
          <w:sz w:val="20"/>
        </w:rPr>
        <w:t>manifestó, en su escrito de contestación, que “realiza el reconocimiento parcial de los hechos expuestos en el escrito de sometimiento de la Comisión</w:t>
      </w:r>
      <w:r>
        <w:rPr>
          <w:spacing w:val="43"/>
          <w:sz w:val="20"/>
        </w:rPr>
        <w:t xml:space="preserve"> </w:t>
      </w:r>
      <w:r>
        <w:rPr>
          <w:sz w:val="20"/>
        </w:rPr>
        <w:t>Interamericana,</w:t>
      </w:r>
      <w:r>
        <w:rPr>
          <w:spacing w:val="42"/>
          <w:sz w:val="20"/>
        </w:rPr>
        <w:t xml:space="preserve"> </w:t>
      </w:r>
      <w:r>
        <w:rPr>
          <w:sz w:val="20"/>
        </w:rPr>
        <w:t>así</w:t>
      </w:r>
      <w:r>
        <w:rPr>
          <w:spacing w:val="46"/>
          <w:sz w:val="20"/>
        </w:rPr>
        <w:t xml:space="preserve"> </w:t>
      </w:r>
      <w:r>
        <w:rPr>
          <w:sz w:val="20"/>
        </w:rPr>
        <w:t>como</w:t>
      </w:r>
      <w:r>
        <w:rPr>
          <w:spacing w:val="43"/>
          <w:sz w:val="20"/>
        </w:rPr>
        <w:t xml:space="preserve"> </w:t>
      </w:r>
      <w:r>
        <w:rPr>
          <w:sz w:val="20"/>
        </w:rPr>
        <w:t>el</w:t>
      </w:r>
      <w:r>
        <w:rPr>
          <w:spacing w:val="43"/>
          <w:sz w:val="20"/>
        </w:rPr>
        <w:t xml:space="preserve"> </w:t>
      </w:r>
      <w:r>
        <w:rPr>
          <w:sz w:val="20"/>
        </w:rPr>
        <w:t>[escrito</w:t>
      </w:r>
      <w:r>
        <w:rPr>
          <w:spacing w:val="42"/>
          <w:sz w:val="20"/>
        </w:rPr>
        <w:t xml:space="preserve"> </w:t>
      </w:r>
      <w:r>
        <w:rPr>
          <w:sz w:val="20"/>
        </w:rPr>
        <w:t>de</w:t>
      </w:r>
      <w:r>
        <w:rPr>
          <w:spacing w:val="43"/>
          <w:sz w:val="20"/>
        </w:rPr>
        <w:t xml:space="preserve"> </w:t>
      </w:r>
      <w:r>
        <w:rPr>
          <w:sz w:val="20"/>
        </w:rPr>
        <w:t>solicitudes</w:t>
      </w:r>
      <w:r>
        <w:rPr>
          <w:spacing w:val="45"/>
          <w:sz w:val="20"/>
        </w:rPr>
        <w:t xml:space="preserve"> </w:t>
      </w:r>
      <w:r>
        <w:rPr>
          <w:sz w:val="20"/>
        </w:rPr>
        <w:t>y</w:t>
      </w:r>
      <w:r>
        <w:rPr>
          <w:spacing w:val="45"/>
          <w:sz w:val="20"/>
        </w:rPr>
        <w:t xml:space="preserve"> </w:t>
      </w:r>
      <w:r>
        <w:rPr>
          <w:sz w:val="20"/>
        </w:rPr>
        <w:t>argumentos]</w:t>
      </w:r>
      <w:r>
        <w:rPr>
          <w:spacing w:val="43"/>
          <w:sz w:val="20"/>
        </w:rPr>
        <w:t xml:space="preserve"> </w:t>
      </w:r>
      <w:r>
        <w:rPr>
          <w:sz w:val="20"/>
        </w:rPr>
        <w:t>de</w:t>
      </w:r>
      <w:r>
        <w:rPr>
          <w:spacing w:val="42"/>
          <w:sz w:val="20"/>
        </w:rPr>
        <w:t xml:space="preserve"> </w:t>
      </w:r>
      <w:r>
        <w:rPr>
          <w:spacing w:val="-5"/>
          <w:sz w:val="20"/>
        </w:rPr>
        <w:t>los</w:t>
      </w:r>
    </w:p>
    <w:p w14:paraId="46521575" w14:textId="77777777" w:rsidR="00CB1980" w:rsidRDefault="0078798F">
      <w:pPr>
        <w:pStyle w:val="Textoindependiente"/>
        <w:spacing w:before="11"/>
        <w:rPr>
          <w:sz w:val="19"/>
        </w:rPr>
      </w:pPr>
      <w:r>
        <w:pict w14:anchorId="3D9DF059">
          <v:rect id="docshape6" o:spid="_x0000_s2124" style="position:absolute;margin-left:85.1pt;margin-top:13.3pt;width:2in;height:.6pt;z-index:-15726592;mso-wrap-distance-left:0;mso-wrap-distance-right:0;mso-position-horizontal-relative:page" fillcolor="black" stroked="f">
            <w10:wrap type="topAndBottom" anchorx="page"/>
          </v:rect>
        </w:pict>
      </w:r>
    </w:p>
    <w:p w14:paraId="560DF422" w14:textId="77777777" w:rsidR="00CB1980" w:rsidRDefault="0078798F">
      <w:pPr>
        <w:spacing w:before="103"/>
        <w:ind w:left="401" w:right="397"/>
        <w:jc w:val="both"/>
        <w:rPr>
          <w:sz w:val="16"/>
        </w:rPr>
      </w:pPr>
      <w:bookmarkStart w:id="31" w:name="_bookmark25"/>
      <w:bookmarkEnd w:id="31"/>
      <w:r>
        <w:rPr>
          <w:sz w:val="16"/>
          <w:vertAlign w:val="superscript"/>
        </w:rPr>
        <w:t>20</w:t>
      </w:r>
      <w:r>
        <w:rPr>
          <w:spacing w:val="80"/>
          <w:sz w:val="16"/>
        </w:rPr>
        <w:t xml:space="preserve">   </w:t>
      </w:r>
      <w:r>
        <w:rPr>
          <w:sz w:val="16"/>
        </w:rPr>
        <w:t>El documento, firmado por Baltasar Garzón Real, constituye un análisis sobre el derecho a la libertad de expresión frente al derecho a la honra.</w:t>
      </w:r>
    </w:p>
    <w:p w14:paraId="705B92E4" w14:textId="77777777" w:rsidR="00CB1980" w:rsidRDefault="0078798F">
      <w:pPr>
        <w:spacing w:before="120"/>
        <w:ind w:left="401" w:right="394"/>
        <w:jc w:val="both"/>
        <w:rPr>
          <w:sz w:val="16"/>
        </w:rPr>
      </w:pPr>
      <w:bookmarkStart w:id="32" w:name="_bookmark26"/>
      <w:bookmarkEnd w:id="32"/>
      <w:r>
        <w:rPr>
          <w:sz w:val="16"/>
          <w:vertAlign w:val="superscript"/>
        </w:rPr>
        <w:t>21</w:t>
      </w:r>
      <w:r>
        <w:rPr>
          <w:spacing w:val="80"/>
          <w:sz w:val="16"/>
        </w:rPr>
        <w:t xml:space="preserve">  </w:t>
      </w:r>
      <w:r>
        <w:rPr>
          <w:sz w:val="16"/>
        </w:rPr>
        <w:t>El documento, firmado por Carlos Gaio y Padraig Hughes, versa sobre el derecho a la libertad de expresión</w:t>
      </w:r>
      <w:r>
        <w:rPr>
          <w:spacing w:val="-9"/>
          <w:sz w:val="16"/>
        </w:rPr>
        <w:t xml:space="preserve"> </w:t>
      </w:r>
      <w:r>
        <w:rPr>
          <w:sz w:val="16"/>
        </w:rPr>
        <w:t>r</w:t>
      </w:r>
      <w:r>
        <w:rPr>
          <w:sz w:val="16"/>
        </w:rPr>
        <w:t>elacionado</w:t>
      </w:r>
      <w:r>
        <w:rPr>
          <w:spacing w:val="-8"/>
          <w:sz w:val="16"/>
        </w:rPr>
        <w:t xml:space="preserve"> </w:t>
      </w:r>
      <w:r>
        <w:rPr>
          <w:sz w:val="16"/>
        </w:rPr>
        <w:t>con</w:t>
      </w:r>
      <w:r>
        <w:rPr>
          <w:spacing w:val="-9"/>
          <w:sz w:val="16"/>
        </w:rPr>
        <w:t xml:space="preserve"> </w:t>
      </w:r>
      <w:r>
        <w:rPr>
          <w:sz w:val="16"/>
        </w:rPr>
        <w:t>asuntos</w:t>
      </w:r>
      <w:r>
        <w:rPr>
          <w:spacing w:val="-8"/>
          <w:sz w:val="16"/>
        </w:rPr>
        <w:t xml:space="preserve"> </w:t>
      </w:r>
      <w:r>
        <w:rPr>
          <w:sz w:val="16"/>
        </w:rPr>
        <w:t>de</w:t>
      </w:r>
      <w:r>
        <w:rPr>
          <w:spacing w:val="-8"/>
          <w:sz w:val="16"/>
        </w:rPr>
        <w:t xml:space="preserve"> </w:t>
      </w:r>
      <w:r>
        <w:rPr>
          <w:sz w:val="16"/>
        </w:rPr>
        <w:t>interés</w:t>
      </w:r>
      <w:r>
        <w:rPr>
          <w:spacing w:val="-8"/>
          <w:sz w:val="16"/>
        </w:rPr>
        <w:t xml:space="preserve"> </w:t>
      </w:r>
      <w:r>
        <w:rPr>
          <w:sz w:val="16"/>
        </w:rPr>
        <w:t>público,</w:t>
      </w:r>
      <w:r>
        <w:rPr>
          <w:spacing w:val="-9"/>
          <w:sz w:val="16"/>
        </w:rPr>
        <w:t xml:space="preserve"> </w:t>
      </w:r>
      <w:r>
        <w:rPr>
          <w:sz w:val="16"/>
        </w:rPr>
        <w:t>particularmente</w:t>
      </w:r>
      <w:r>
        <w:rPr>
          <w:spacing w:val="-6"/>
          <w:sz w:val="16"/>
        </w:rPr>
        <w:t xml:space="preserve"> </w:t>
      </w:r>
      <w:r>
        <w:rPr>
          <w:sz w:val="16"/>
        </w:rPr>
        <w:t>los</w:t>
      </w:r>
      <w:r>
        <w:rPr>
          <w:spacing w:val="-8"/>
          <w:sz w:val="16"/>
        </w:rPr>
        <w:t xml:space="preserve"> </w:t>
      </w:r>
      <w:r>
        <w:rPr>
          <w:sz w:val="16"/>
        </w:rPr>
        <w:t>asuntos</w:t>
      </w:r>
      <w:r>
        <w:rPr>
          <w:spacing w:val="-11"/>
          <w:sz w:val="16"/>
        </w:rPr>
        <w:t xml:space="preserve"> </w:t>
      </w:r>
      <w:r>
        <w:rPr>
          <w:sz w:val="16"/>
        </w:rPr>
        <w:t>del</w:t>
      </w:r>
      <w:r>
        <w:rPr>
          <w:spacing w:val="-9"/>
          <w:sz w:val="16"/>
        </w:rPr>
        <w:t xml:space="preserve"> </w:t>
      </w:r>
      <w:r>
        <w:rPr>
          <w:sz w:val="16"/>
        </w:rPr>
        <w:t>Estado</w:t>
      </w:r>
      <w:r>
        <w:rPr>
          <w:spacing w:val="-10"/>
          <w:sz w:val="16"/>
        </w:rPr>
        <w:t xml:space="preserve"> </w:t>
      </w:r>
      <w:r>
        <w:rPr>
          <w:sz w:val="16"/>
        </w:rPr>
        <w:t>y</w:t>
      </w:r>
      <w:r>
        <w:rPr>
          <w:spacing w:val="-5"/>
          <w:sz w:val="16"/>
        </w:rPr>
        <w:t xml:space="preserve"> </w:t>
      </w:r>
      <w:r>
        <w:rPr>
          <w:sz w:val="16"/>
        </w:rPr>
        <w:t>las</w:t>
      </w:r>
      <w:r>
        <w:rPr>
          <w:spacing w:val="-8"/>
          <w:sz w:val="16"/>
        </w:rPr>
        <w:t xml:space="preserve"> </w:t>
      </w:r>
      <w:r>
        <w:rPr>
          <w:sz w:val="16"/>
        </w:rPr>
        <w:t>acciones</w:t>
      </w:r>
      <w:r>
        <w:rPr>
          <w:spacing w:val="-11"/>
          <w:sz w:val="16"/>
        </w:rPr>
        <w:t xml:space="preserve"> </w:t>
      </w:r>
      <w:r>
        <w:rPr>
          <w:sz w:val="16"/>
        </w:rPr>
        <w:t>de los funcionarios públicos.</w:t>
      </w:r>
    </w:p>
    <w:p w14:paraId="041F2D2B" w14:textId="77777777" w:rsidR="00CB1980" w:rsidRDefault="0078798F">
      <w:pPr>
        <w:spacing w:before="120"/>
        <w:ind w:left="401" w:right="395"/>
        <w:jc w:val="both"/>
        <w:rPr>
          <w:sz w:val="16"/>
        </w:rPr>
      </w:pPr>
      <w:bookmarkStart w:id="33" w:name="_bookmark27"/>
      <w:bookmarkEnd w:id="33"/>
      <w:r>
        <w:rPr>
          <w:sz w:val="16"/>
          <w:vertAlign w:val="superscript"/>
        </w:rPr>
        <w:t>22</w:t>
      </w:r>
      <w:r>
        <w:rPr>
          <w:spacing w:val="80"/>
          <w:sz w:val="16"/>
        </w:rPr>
        <w:t xml:space="preserve">   </w:t>
      </w:r>
      <w:r>
        <w:rPr>
          <w:sz w:val="16"/>
        </w:rPr>
        <w:t>El documento, firmado por Ezequiel Santagada y Carlos Correa, analiza el presente caso en relación con</w:t>
      </w:r>
      <w:r>
        <w:rPr>
          <w:spacing w:val="-15"/>
          <w:sz w:val="16"/>
        </w:rPr>
        <w:t xml:space="preserve"> </w:t>
      </w:r>
      <w:r>
        <w:rPr>
          <w:sz w:val="16"/>
        </w:rPr>
        <w:t>los</w:t>
      </w:r>
      <w:r>
        <w:rPr>
          <w:spacing w:val="-14"/>
          <w:sz w:val="16"/>
        </w:rPr>
        <w:t xml:space="preserve"> </w:t>
      </w:r>
      <w:r>
        <w:rPr>
          <w:sz w:val="16"/>
        </w:rPr>
        <w:t>estándares</w:t>
      </w:r>
      <w:r>
        <w:rPr>
          <w:spacing w:val="-14"/>
          <w:sz w:val="16"/>
        </w:rPr>
        <w:t xml:space="preserve"> </w:t>
      </w:r>
      <w:r>
        <w:rPr>
          <w:sz w:val="16"/>
        </w:rPr>
        <w:t>normat</w:t>
      </w:r>
      <w:r>
        <w:rPr>
          <w:sz w:val="16"/>
        </w:rPr>
        <w:t>ivos</w:t>
      </w:r>
      <w:r>
        <w:rPr>
          <w:spacing w:val="-14"/>
          <w:sz w:val="16"/>
        </w:rPr>
        <w:t xml:space="preserve"> </w:t>
      </w:r>
      <w:r>
        <w:rPr>
          <w:sz w:val="16"/>
        </w:rPr>
        <w:t>relevantes</w:t>
      </w:r>
      <w:r>
        <w:rPr>
          <w:spacing w:val="-14"/>
          <w:sz w:val="16"/>
        </w:rPr>
        <w:t xml:space="preserve"> </w:t>
      </w:r>
      <w:r>
        <w:rPr>
          <w:sz w:val="16"/>
        </w:rPr>
        <w:t>y</w:t>
      </w:r>
      <w:r>
        <w:rPr>
          <w:spacing w:val="-14"/>
          <w:sz w:val="16"/>
        </w:rPr>
        <w:t xml:space="preserve"> </w:t>
      </w:r>
      <w:r>
        <w:rPr>
          <w:sz w:val="16"/>
        </w:rPr>
        <w:t>el</w:t>
      </w:r>
      <w:r>
        <w:rPr>
          <w:spacing w:val="-14"/>
          <w:sz w:val="16"/>
        </w:rPr>
        <w:t xml:space="preserve"> </w:t>
      </w:r>
      <w:r>
        <w:rPr>
          <w:sz w:val="16"/>
        </w:rPr>
        <w:t>caso</w:t>
      </w:r>
      <w:r>
        <w:rPr>
          <w:spacing w:val="-14"/>
          <w:sz w:val="16"/>
        </w:rPr>
        <w:t xml:space="preserve"> </w:t>
      </w:r>
      <w:r>
        <w:rPr>
          <w:sz w:val="16"/>
        </w:rPr>
        <w:t>venezolano,</w:t>
      </w:r>
      <w:r>
        <w:rPr>
          <w:spacing w:val="-14"/>
          <w:sz w:val="16"/>
        </w:rPr>
        <w:t xml:space="preserve"> </w:t>
      </w:r>
      <w:r>
        <w:rPr>
          <w:sz w:val="16"/>
        </w:rPr>
        <w:t>así</w:t>
      </w:r>
      <w:r>
        <w:rPr>
          <w:spacing w:val="-14"/>
          <w:sz w:val="16"/>
        </w:rPr>
        <w:t xml:space="preserve"> </w:t>
      </w:r>
      <w:r>
        <w:rPr>
          <w:sz w:val="16"/>
        </w:rPr>
        <w:t>como</w:t>
      </w:r>
      <w:r>
        <w:rPr>
          <w:spacing w:val="-14"/>
          <w:sz w:val="16"/>
        </w:rPr>
        <w:t xml:space="preserve"> </w:t>
      </w:r>
      <w:r>
        <w:rPr>
          <w:sz w:val="16"/>
        </w:rPr>
        <w:t>presenta</w:t>
      </w:r>
      <w:r>
        <w:rPr>
          <w:spacing w:val="-14"/>
          <w:sz w:val="16"/>
        </w:rPr>
        <w:t xml:space="preserve"> </w:t>
      </w:r>
      <w:r>
        <w:rPr>
          <w:sz w:val="16"/>
        </w:rPr>
        <w:t>una</w:t>
      </w:r>
      <w:r>
        <w:rPr>
          <w:spacing w:val="-14"/>
          <w:sz w:val="16"/>
        </w:rPr>
        <w:t xml:space="preserve"> </w:t>
      </w:r>
      <w:r>
        <w:rPr>
          <w:sz w:val="16"/>
        </w:rPr>
        <w:t>propuesta</w:t>
      </w:r>
      <w:r>
        <w:rPr>
          <w:spacing w:val="-14"/>
          <w:sz w:val="16"/>
        </w:rPr>
        <w:t xml:space="preserve"> </w:t>
      </w:r>
      <w:r>
        <w:rPr>
          <w:sz w:val="16"/>
        </w:rPr>
        <w:t>de</w:t>
      </w:r>
      <w:r>
        <w:rPr>
          <w:spacing w:val="-14"/>
          <w:sz w:val="16"/>
        </w:rPr>
        <w:t xml:space="preserve"> </w:t>
      </w:r>
      <w:r>
        <w:rPr>
          <w:sz w:val="16"/>
        </w:rPr>
        <w:t>protección a la libertad de expresión de los procesos civiles arbitrarios.</w:t>
      </w:r>
    </w:p>
    <w:p w14:paraId="3B14734F" w14:textId="77777777" w:rsidR="00CB1980" w:rsidRDefault="0078798F">
      <w:pPr>
        <w:spacing w:before="122"/>
        <w:ind w:left="401" w:right="394"/>
        <w:jc w:val="both"/>
        <w:rPr>
          <w:sz w:val="16"/>
        </w:rPr>
      </w:pPr>
      <w:bookmarkStart w:id="34" w:name="_bookmark28"/>
      <w:bookmarkEnd w:id="34"/>
      <w:r>
        <w:rPr>
          <w:sz w:val="16"/>
          <w:vertAlign w:val="superscript"/>
        </w:rPr>
        <w:t>23</w:t>
      </w:r>
      <w:r>
        <w:rPr>
          <w:spacing w:val="80"/>
          <w:sz w:val="16"/>
        </w:rPr>
        <w:t xml:space="preserve">  </w:t>
      </w:r>
      <w:r>
        <w:rPr>
          <w:sz w:val="16"/>
        </w:rPr>
        <w:t>Debido a las circunstancias excepcionales ocasionadas por la pandemia COVID-19, esta Sentencia fue deliberada</w:t>
      </w:r>
      <w:r>
        <w:rPr>
          <w:spacing w:val="-9"/>
          <w:sz w:val="16"/>
        </w:rPr>
        <w:t xml:space="preserve"> </w:t>
      </w:r>
      <w:r>
        <w:rPr>
          <w:sz w:val="16"/>
        </w:rPr>
        <w:t>y</w:t>
      </w:r>
      <w:r>
        <w:rPr>
          <w:spacing w:val="-9"/>
          <w:sz w:val="16"/>
        </w:rPr>
        <w:t xml:space="preserve"> </w:t>
      </w:r>
      <w:r>
        <w:rPr>
          <w:sz w:val="16"/>
        </w:rPr>
        <w:t>aprobada</w:t>
      </w:r>
      <w:r>
        <w:rPr>
          <w:spacing w:val="-9"/>
          <w:sz w:val="16"/>
        </w:rPr>
        <w:t xml:space="preserve"> </w:t>
      </w:r>
      <w:r>
        <w:rPr>
          <w:sz w:val="16"/>
        </w:rPr>
        <w:t>durante</w:t>
      </w:r>
      <w:r>
        <w:rPr>
          <w:spacing w:val="-8"/>
          <w:sz w:val="16"/>
        </w:rPr>
        <w:t xml:space="preserve"> </w:t>
      </w:r>
      <w:r>
        <w:rPr>
          <w:sz w:val="16"/>
        </w:rPr>
        <w:t>el</w:t>
      </w:r>
      <w:r>
        <w:rPr>
          <w:spacing w:val="-9"/>
          <w:sz w:val="16"/>
        </w:rPr>
        <w:t xml:space="preserve"> </w:t>
      </w:r>
      <w:r>
        <w:rPr>
          <w:sz w:val="16"/>
        </w:rPr>
        <w:t>145°</w:t>
      </w:r>
      <w:r>
        <w:rPr>
          <w:spacing w:val="-9"/>
          <w:sz w:val="16"/>
        </w:rPr>
        <w:t xml:space="preserve"> </w:t>
      </w:r>
      <w:r>
        <w:rPr>
          <w:sz w:val="16"/>
        </w:rPr>
        <w:t>Período</w:t>
      </w:r>
      <w:r>
        <w:rPr>
          <w:spacing w:val="-9"/>
          <w:sz w:val="16"/>
        </w:rPr>
        <w:t xml:space="preserve"> </w:t>
      </w:r>
      <w:r>
        <w:rPr>
          <w:sz w:val="16"/>
        </w:rPr>
        <w:t>Ordinario</w:t>
      </w:r>
      <w:r>
        <w:rPr>
          <w:spacing w:val="-9"/>
          <w:sz w:val="16"/>
        </w:rPr>
        <w:t xml:space="preserve"> </w:t>
      </w:r>
      <w:r>
        <w:rPr>
          <w:sz w:val="16"/>
        </w:rPr>
        <w:t>de</w:t>
      </w:r>
      <w:r>
        <w:rPr>
          <w:spacing w:val="-10"/>
          <w:sz w:val="16"/>
        </w:rPr>
        <w:t xml:space="preserve"> </w:t>
      </w:r>
      <w:r>
        <w:rPr>
          <w:sz w:val="16"/>
        </w:rPr>
        <w:t>Sesiones,</w:t>
      </w:r>
      <w:r>
        <w:rPr>
          <w:spacing w:val="-9"/>
          <w:sz w:val="16"/>
        </w:rPr>
        <w:t xml:space="preserve"> </w:t>
      </w:r>
      <w:r>
        <w:rPr>
          <w:sz w:val="16"/>
        </w:rPr>
        <w:t>el</w:t>
      </w:r>
      <w:r>
        <w:rPr>
          <w:spacing w:val="-9"/>
          <w:sz w:val="16"/>
        </w:rPr>
        <w:t xml:space="preserve"> </w:t>
      </w:r>
      <w:r>
        <w:rPr>
          <w:sz w:val="16"/>
        </w:rPr>
        <w:t>cual</w:t>
      </w:r>
      <w:r>
        <w:rPr>
          <w:spacing w:val="-9"/>
          <w:sz w:val="16"/>
        </w:rPr>
        <w:t xml:space="preserve"> </w:t>
      </w:r>
      <w:r>
        <w:rPr>
          <w:sz w:val="16"/>
        </w:rPr>
        <w:t>se</w:t>
      </w:r>
      <w:r>
        <w:rPr>
          <w:spacing w:val="-8"/>
          <w:sz w:val="16"/>
        </w:rPr>
        <w:t xml:space="preserve"> </w:t>
      </w:r>
      <w:r>
        <w:rPr>
          <w:sz w:val="16"/>
        </w:rPr>
        <w:t>llevó</w:t>
      </w:r>
      <w:r>
        <w:rPr>
          <w:spacing w:val="-8"/>
          <w:sz w:val="16"/>
        </w:rPr>
        <w:t xml:space="preserve"> </w:t>
      </w:r>
      <w:r>
        <w:rPr>
          <w:sz w:val="16"/>
        </w:rPr>
        <w:t>a</w:t>
      </w:r>
      <w:r>
        <w:rPr>
          <w:spacing w:val="-9"/>
          <w:sz w:val="16"/>
        </w:rPr>
        <w:t xml:space="preserve"> </w:t>
      </w:r>
      <w:r>
        <w:rPr>
          <w:sz w:val="16"/>
        </w:rPr>
        <w:t>cabo</w:t>
      </w:r>
      <w:r>
        <w:rPr>
          <w:spacing w:val="-8"/>
          <w:sz w:val="16"/>
        </w:rPr>
        <w:t xml:space="preserve"> </w:t>
      </w:r>
      <w:r>
        <w:rPr>
          <w:sz w:val="16"/>
        </w:rPr>
        <w:t>utilizando</w:t>
      </w:r>
      <w:r>
        <w:rPr>
          <w:spacing w:val="-8"/>
          <w:sz w:val="16"/>
        </w:rPr>
        <w:t xml:space="preserve"> </w:t>
      </w:r>
      <w:r>
        <w:rPr>
          <w:sz w:val="16"/>
        </w:rPr>
        <w:t>medios tecnológicos, de conformidad con lo establecid</w:t>
      </w:r>
      <w:r>
        <w:rPr>
          <w:sz w:val="16"/>
        </w:rPr>
        <w:t>o en el Reglamento de la Corte.</w:t>
      </w:r>
    </w:p>
    <w:p w14:paraId="1A986961" w14:textId="77777777" w:rsidR="00CB1980" w:rsidRDefault="00CB1980">
      <w:pPr>
        <w:jc w:val="both"/>
        <w:rPr>
          <w:sz w:val="16"/>
        </w:rPr>
        <w:sectPr w:rsidR="00CB1980">
          <w:pgSz w:w="12240" w:h="15840"/>
          <w:pgMar w:top="1340" w:right="1300" w:bottom="1080" w:left="1300" w:header="0" w:footer="898" w:gutter="0"/>
          <w:cols w:space="720"/>
        </w:sectPr>
      </w:pPr>
    </w:p>
    <w:p w14:paraId="640F733F" w14:textId="77777777" w:rsidR="00CB1980" w:rsidRDefault="0078798F">
      <w:pPr>
        <w:pStyle w:val="Textoindependiente"/>
        <w:spacing w:before="76"/>
        <w:ind w:left="401" w:right="398"/>
        <w:jc w:val="both"/>
      </w:pPr>
      <w:r>
        <w:t>representantes”. Expresó que el reconocimiento es parcial pues “abarca única y exclusivamente</w:t>
      </w:r>
      <w:r>
        <w:rPr>
          <w:spacing w:val="-5"/>
        </w:rPr>
        <w:t xml:space="preserve"> </w:t>
      </w:r>
      <w:r>
        <w:t>los</w:t>
      </w:r>
      <w:r>
        <w:rPr>
          <w:spacing w:val="-5"/>
        </w:rPr>
        <w:t xml:space="preserve"> </w:t>
      </w:r>
      <w:r>
        <w:t>hechos</w:t>
      </w:r>
      <w:r>
        <w:rPr>
          <w:spacing w:val="-5"/>
        </w:rPr>
        <w:t xml:space="preserve"> </w:t>
      </w:r>
      <w:r>
        <w:t>relacionados</w:t>
      </w:r>
      <w:r>
        <w:rPr>
          <w:spacing w:val="-5"/>
        </w:rPr>
        <w:t xml:space="preserve"> </w:t>
      </w:r>
      <w:r>
        <w:t>al</w:t>
      </w:r>
      <w:r>
        <w:rPr>
          <w:spacing w:val="-4"/>
        </w:rPr>
        <w:t xml:space="preserve"> </w:t>
      </w:r>
      <w:r>
        <w:t>proceso</w:t>
      </w:r>
      <w:r>
        <w:rPr>
          <w:spacing w:val="-5"/>
        </w:rPr>
        <w:t xml:space="preserve"> </w:t>
      </w:r>
      <w:r>
        <w:t>penal</w:t>
      </w:r>
      <w:r>
        <w:rPr>
          <w:spacing w:val="-4"/>
        </w:rPr>
        <w:t xml:space="preserve"> </w:t>
      </w:r>
      <w:r>
        <w:t>por</w:t>
      </w:r>
      <w:r>
        <w:rPr>
          <w:spacing w:val="-3"/>
        </w:rPr>
        <w:t xml:space="preserve"> </w:t>
      </w:r>
      <w:r>
        <w:t>el</w:t>
      </w:r>
      <w:r>
        <w:rPr>
          <w:spacing w:val="-4"/>
        </w:rPr>
        <w:t xml:space="preserve"> </w:t>
      </w:r>
      <w:r>
        <w:t>delito</w:t>
      </w:r>
      <w:r>
        <w:rPr>
          <w:spacing w:val="-5"/>
        </w:rPr>
        <w:t xml:space="preserve"> </w:t>
      </w:r>
      <w:r>
        <w:t>de</w:t>
      </w:r>
      <w:r>
        <w:rPr>
          <w:spacing w:val="-3"/>
        </w:rPr>
        <w:t xml:space="preserve"> </w:t>
      </w:r>
      <w:r>
        <w:t>injurias</w:t>
      </w:r>
      <w:r>
        <w:rPr>
          <w:spacing w:val="-5"/>
        </w:rPr>
        <w:t xml:space="preserve"> </w:t>
      </w:r>
      <w:r>
        <w:t>que</w:t>
      </w:r>
      <w:r>
        <w:rPr>
          <w:spacing w:val="-5"/>
        </w:rPr>
        <w:t xml:space="preserve"> </w:t>
      </w:r>
      <w:r>
        <w:t>se siguió en contra de [las presuntas víctima</w:t>
      </w:r>
      <w:r>
        <w:t>s], así como los hechos relacionados con la acción constitucional de medidas cautelares planteada ante el Juzgado Undécimo de la Niñez y Adolescencia del Guayas en agosto de 2011, por estar directamente vinculada al primero”. De esta forma, el Estado señal</w:t>
      </w:r>
      <w:r>
        <w:t>ó que “el reconocimiento excluye todo el contexto</w:t>
      </w:r>
      <w:r>
        <w:rPr>
          <w:spacing w:val="-5"/>
        </w:rPr>
        <w:t xml:space="preserve"> </w:t>
      </w:r>
      <w:r>
        <w:t>y</w:t>
      </w:r>
      <w:r>
        <w:rPr>
          <w:spacing w:val="-2"/>
        </w:rPr>
        <w:t xml:space="preserve"> </w:t>
      </w:r>
      <w:r>
        <w:t>circunstancias</w:t>
      </w:r>
      <w:r>
        <w:rPr>
          <w:spacing w:val="-5"/>
        </w:rPr>
        <w:t xml:space="preserve"> </w:t>
      </w:r>
      <w:r>
        <w:t>ajenas</w:t>
      </w:r>
      <w:r>
        <w:rPr>
          <w:spacing w:val="-5"/>
        </w:rPr>
        <w:t xml:space="preserve"> </w:t>
      </w:r>
      <w:r>
        <w:t>a</w:t>
      </w:r>
      <w:r>
        <w:rPr>
          <w:spacing w:val="-1"/>
        </w:rPr>
        <w:t xml:space="preserve"> </w:t>
      </w:r>
      <w:r>
        <w:t>dichos</w:t>
      </w:r>
      <w:r>
        <w:rPr>
          <w:spacing w:val="-5"/>
        </w:rPr>
        <w:t xml:space="preserve"> </w:t>
      </w:r>
      <w:r>
        <w:t>procesos</w:t>
      </w:r>
      <w:r>
        <w:rPr>
          <w:spacing w:val="-2"/>
        </w:rPr>
        <w:t xml:space="preserve"> </w:t>
      </w:r>
      <w:r>
        <w:t>y</w:t>
      </w:r>
      <w:r>
        <w:rPr>
          <w:spacing w:val="-4"/>
        </w:rPr>
        <w:t xml:space="preserve"> </w:t>
      </w:r>
      <w:r>
        <w:t>marco</w:t>
      </w:r>
      <w:r>
        <w:rPr>
          <w:spacing w:val="-5"/>
        </w:rPr>
        <w:t xml:space="preserve"> </w:t>
      </w:r>
      <w:r>
        <w:t>cronológico,</w:t>
      </w:r>
      <w:r>
        <w:rPr>
          <w:spacing w:val="-5"/>
        </w:rPr>
        <w:t xml:space="preserve"> </w:t>
      </w:r>
      <w:r>
        <w:t>referidos</w:t>
      </w:r>
      <w:r>
        <w:rPr>
          <w:spacing w:val="-5"/>
        </w:rPr>
        <w:t xml:space="preserve"> </w:t>
      </w:r>
      <w:r>
        <w:t>tanto en</w:t>
      </w:r>
      <w:r>
        <w:rPr>
          <w:spacing w:val="-18"/>
        </w:rPr>
        <w:t xml:space="preserve"> </w:t>
      </w:r>
      <w:r>
        <w:t>el</w:t>
      </w:r>
      <w:r>
        <w:rPr>
          <w:spacing w:val="-18"/>
        </w:rPr>
        <w:t xml:space="preserve"> </w:t>
      </w:r>
      <w:r>
        <w:t>sometimiento</w:t>
      </w:r>
      <w:r>
        <w:rPr>
          <w:spacing w:val="-17"/>
        </w:rPr>
        <w:t xml:space="preserve"> </w:t>
      </w:r>
      <w:r>
        <w:t>del</w:t>
      </w:r>
      <w:r>
        <w:rPr>
          <w:spacing w:val="-18"/>
        </w:rPr>
        <w:t xml:space="preserve"> </w:t>
      </w:r>
      <w:r>
        <w:t>caso</w:t>
      </w:r>
      <w:r>
        <w:rPr>
          <w:spacing w:val="-17"/>
        </w:rPr>
        <w:t xml:space="preserve"> </w:t>
      </w:r>
      <w:r>
        <w:t>realizado</w:t>
      </w:r>
      <w:r>
        <w:rPr>
          <w:spacing w:val="-18"/>
        </w:rPr>
        <w:t xml:space="preserve"> </w:t>
      </w:r>
      <w:r>
        <w:t>por</w:t>
      </w:r>
      <w:r>
        <w:rPr>
          <w:spacing w:val="-18"/>
        </w:rPr>
        <w:t xml:space="preserve"> </w:t>
      </w:r>
      <w:r>
        <w:t>la</w:t>
      </w:r>
      <w:r>
        <w:rPr>
          <w:spacing w:val="-17"/>
        </w:rPr>
        <w:t xml:space="preserve"> </w:t>
      </w:r>
      <w:r>
        <w:t>Comisión</w:t>
      </w:r>
      <w:r>
        <w:rPr>
          <w:spacing w:val="-18"/>
        </w:rPr>
        <w:t xml:space="preserve"> </w:t>
      </w:r>
      <w:r>
        <w:t>Interamericana</w:t>
      </w:r>
      <w:r>
        <w:rPr>
          <w:spacing w:val="-17"/>
        </w:rPr>
        <w:t xml:space="preserve"> </w:t>
      </w:r>
      <w:r>
        <w:t>como</w:t>
      </w:r>
      <w:r>
        <w:rPr>
          <w:spacing w:val="-18"/>
        </w:rPr>
        <w:t xml:space="preserve"> </w:t>
      </w:r>
      <w:r>
        <w:t>en</w:t>
      </w:r>
      <w:r>
        <w:rPr>
          <w:spacing w:val="-17"/>
        </w:rPr>
        <w:t xml:space="preserve"> </w:t>
      </w:r>
      <w:r>
        <w:t>el</w:t>
      </w:r>
      <w:r>
        <w:rPr>
          <w:spacing w:val="-18"/>
        </w:rPr>
        <w:t xml:space="preserve"> </w:t>
      </w:r>
      <w:r>
        <w:t>[escrito de solicitudes y argumentos] de los representantes”.</w:t>
      </w:r>
    </w:p>
    <w:p w14:paraId="3FC51CE4" w14:textId="77777777" w:rsidR="00CB1980" w:rsidRDefault="00CB1980">
      <w:pPr>
        <w:pStyle w:val="Textoindependiente"/>
        <w:spacing w:before="1"/>
      </w:pPr>
    </w:p>
    <w:p w14:paraId="07F22AFA" w14:textId="77777777" w:rsidR="00CB1980" w:rsidRDefault="0078798F">
      <w:pPr>
        <w:pStyle w:val="Prrafodelista"/>
        <w:numPr>
          <w:ilvl w:val="0"/>
          <w:numId w:val="21"/>
        </w:numPr>
        <w:tabs>
          <w:tab w:val="left" w:pos="1109"/>
          <w:tab w:val="left" w:pos="1110"/>
        </w:tabs>
        <w:ind w:left="1109" w:hanging="709"/>
        <w:rPr>
          <w:sz w:val="20"/>
        </w:rPr>
      </w:pPr>
      <w:r>
        <w:rPr>
          <w:sz w:val="20"/>
        </w:rPr>
        <w:t>En</w:t>
      </w:r>
      <w:r>
        <w:rPr>
          <w:spacing w:val="-5"/>
          <w:sz w:val="20"/>
        </w:rPr>
        <w:t xml:space="preserve"> </w:t>
      </w:r>
      <w:r>
        <w:rPr>
          <w:sz w:val="20"/>
        </w:rPr>
        <w:t>virtud</w:t>
      </w:r>
      <w:r>
        <w:rPr>
          <w:spacing w:val="-6"/>
          <w:sz w:val="20"/>
        </w:rPr>
        <w:t xml:space="preserve"> </w:t>
      </w:r>
      <w:r>
        <w:rPr>
          <w:sz w:val="20"/>
        </w:rPr>
        <w:t>de</w:t>
      </w:r>
      <w:r>
        <w:rPr>
          <w:spacing w:val="-7"/>
          <w:sz w:val="20"/>
        </w:rPr>
        <w:t xml:space="preserve"> </w:t>
      </w:r>
      <w:r>
        <w:rPr>
          <w:sz w:val="20"/>
        </w:rPr>
        <w:t>lo</w:t>
      </w:r>
      <w:r>
        <w:rPr>
          <w:spacing w:val="-7"/>
          <w:sz w:val="20"/>
        </w:rPr>
        <w:t xml:space="preserve"> </w:t>
      </w:r>
      <w:r>
        <w:rPr>
          <w:sz w:val="20"/>
        </w:rPr>
        <w:t>anterior,</w:t>
      </w:r>
      <w:r>
        <w:rPr>
          <w:spacing w:val="-4"/>
          <w:sz w:val="20"/>
        </w:rPr>
        <w:t xml:space="preserve"> </w:t>
      </w:r>
      <w:r>
        <w:rPr>
          <w:sz w:val="20"/>
        </w:rPr>
        <w:t>el</w:t>
      </w:r>
      <w:r>
        <w:rPr>
          <w:spacing w:val="-6"/>
          <w:sz w:val="20"/>
        </w:rPr>
        <w:t xml:space="preserve"> </w:t>
      </w:r>
      <w:r>
        <w:rPr>
          <w:sz w:val="20"/>
        </w:rPr>
        <w:t>Estado</w:t>
      </w:r>
      <w:r>
        <w:rPr>
          <w:spacing w:val="-7"/>
          <w:sz w:val="20"/>
        </w:rPr>
        <w:t xml:space="preserve"> </w:t>
      </w:r>
      <w:r>
        <w:rPr>
          <w:sz w:val="20"/>
        </w:rPr>
        <w:t>reconoció</w:t>
      </w:r>
      <w:r>
        <w:rPr>
          <w:spacing w:val="-5"/>
          <w:sz w:val="20"/>
        </w:rPr>
        <w:t xml:space="preserve"> </w:t>
      </w:r>
      <w:r>
        <w:rPr>
          <w:sz w:val="20"/>
        </w:rPr>
        <w:t>los</w:t>
      </w:r>
      <w:r>
        <w:rPr>
          <w:spacing w:val="-4"/>
          <w:sz w:val="20"/>
        </w:rPr>
        <w:t xml:space="preserve"> </w:t>
      </w:r>
      <w:r>
        <w:rPr>
          <w:sz w:val="20"/>
        </w:rPr>
        <w:t>siguientes</w:t>
      </w:r>
      <w:r>
        <w:rPr>
          <w:spacing w:val="-7"/>
          <w:sz w:val="20"/>
        </w:rPr>
        <w:t xml:space="preserve"> </w:t>
      </w:r>
      <w:r>
        <w:rPr>
          <w:spacing w:val="-2"/>
          <w:sz w:val="20"/>
        </w:rPr>
        <w:t>hechos:</w:t>
      </w:r>
    </w:p>
    <w:p w14:paraId="70676B9E" w14:textId="77777777" w:rsidR="00CB1980" w:rsidRDefault="00CB1980">
      <w:pPr>
        <w:pStyle w:val="Textoindependiente"/>
        <w:spacing w:before="11"/>
        <w:rPr>
          <w:sz w:val="19"/>
        </w:rPr>
      </w:pPr>
    </w:p>
    <w:p w14:paraId="4A989272" w14:textId="77777777" w:rsidR="00CB1980" w:rsidRDefault="0078798F">
      <w:pPr>
        <w:pStyle w:val="Prrafodelista"/>
        <w:numPr>
          <w:ilvl w:val="0"/>
          <w:numId w:val="19"/>
        </w:numPr>
        <w:tabs>
          <w:tab w:val="left" w:pos="1355"/>
        </w:tabs>
        <w:ind w:right="1294" w:firstLine="0"/>
        <w:jc w:val="both"/>
        <w:rPr>
          <w:sz w:val="18"/>
        </w:rPr>
      </w:pPr>
      <w:r>
        <w:rPr>
          <w:sz w:val="18"/>
        </w:rPr>
        <w:t>Los</w:t>
      </w:r>
      <w:r>
        <w:rPr>
          <w:spacing w:val="-2"/>
          <w:sz w:val="18"/>
        </w:rPr>
        <w:t xml:space="preserve"> </w:t>
      </w:r>
      <w:r>
        <w:rPr>
          <w:sz w:val="18"/>
        </w:rPr>
        <w:t>órganos</w:t>
      </w:r>
      <w:r>
        <w:rPr>
          <w:spacing w:val="-2"/>
          <w:sz w:val="18"/>
        </w:rPr>
        <w:t xml:space="preserve"> </w:t>
      </w:r>
      <w:r>
        <w:rPr>
          <w:sz w:val="18"/>
        </w:rPr>
        <w:t>judiciales</w:t>
      </w:r>
      <w:r>
        <w:rPr>
          <w:spacing w:val="-2"/>
          <w:sz w:val="18"/>
        </w:rPr>
        <w:t xml:space="preserve"> </w:t>
      </w:r>
      <w:r>
        <w:rPr>
          <w:sz w:val="18"/>
        </w:rPr>
        <w:t>ecuatorianos</w:t>
      </w:r>
      <w:r>
        <w:rPr>
          <w:spacing w:val="-2"/>
          <w:sz w:val="18"/>
        </w:rPr>
        <w:t xml:space="preserve"> </w:t>
      </w:r>
      <w:r>
        <w:rPr>
          <w:sz w:val="18"/>
        </w:rPr>
        <w:t>dictaron</w:t>
      </w:r>
      <w:r>
        <w:rPr>
          <w:spacing w:val="-3"/>
          <w:sz w:val="18"/>
        </w:rPr>
        <w:t xml:space="preserve"> </w:t>
      </w:r>
      <w:r>
        <w:rPr>
          <w:sz w:val="18"/>
        </w:rPr>
        <w:t>una</w:t>
      </w:r>
      <w:r>
        <w:rPr>
          <w:spacing w:val="-2"/>
          <w:sz w:val="18"/>
        </w:rPr>
        <w:t xml:space="preserve"> </w:t>
      </w:r>
      <w:r>
        <w:rPr>
          <w:sz w:val="18"/>
        </w:rPr>
        <w:t>condena</w:t>
      </w:r>
      <w:r>
        <w:rPr>
          <w:spacing w:val="-2"/>
          <w:sz w:val="18"/>
        </w:rPr>
        <w:t xml:space="preserve"> </w:t>
      </w:r>
      <w:r>
        <w:rPr>
          <w:sz w:val="18"/>
        </w:rPr>
        <w:t>penal</w:t>
      </w:r>
      <w:r>
        <w:rPr>
          <w:spacing w:val="-1"/>
          <w:sz w:val="18"/>
        </w:rPr>
        <w:t xml:space="preserve"> </w:t>
      </w:r>
      <w:r>
        <w:rPr>
          <w:sz w:val="18"/>
        </w:rPr>
        <w:t>de</w:t>
      </w:r>
      <w:r>
        <w:rPr>
          <w:spacing w:val="-1"/>
          <w:sz w:val="18"/>
        </w:rPr>
        <w:t xml:space="preserve"> </w:t>
      </w:r>
      <w:r>
        <w:rPr>
          <w:sz w:val="18"/>
        </w:rPr>
        <w:t>tres</w:t>
      </w:r>
      <w:r>
        <w:rPr>
          <w:spacing w:val="-2"/>
          <w:sz w:val="18"/>
        </w:rPr>
        <w:t xml:space="preserve"> </w:t>
      </w:r>
      <w:r>
        <w:rPr>
          <w:sz w:val="18"/>
        </w:rPr>
        <w:t>años de</w:t>
      </w:r>
      <w:r>
        <w:rPr>
          <w:spacing w:val="-7"/>
          <w:sz w:val="18"/>
        </w:rPr>
        <w:t xml:space="preserve"> </w:t>
      </w:r>
      <w:r>
        <w:rPr>
          <w:sz w:val="18"/>
        </w:rPr>
        <w:t>pena</w:t>
      </w:r>
      <w:r>
        <w:rPr>
          <w:spacing w:val="-8"/>
          <w:sz w:val="18"/>
        </w:rPr>
        <w:t xml:space="preserve"> </w:t>
      </w:r>
      <w:r>
        <w:rPr>
          <w:sz w:val="18"/>
        </w:rPr>
        <w:t>privativa</w:t>
      </w:r>
      <w:r>
        <w:rPr>
          <w:spacing w:val="-8"/>
          <w:sz w:val="18"/>
        </w:rPr>
        <w:t xml:space="preserve"> </w:t>
      </w:r>
      <w:r>
        <w:rPr>
          <w:sz w:val="18"/>
        </w:rPr>
        <w:t>de</w:t>
      </w:r>
      <w:r>
        <w:rPr>
          <w:spacing w:val="-7"/>
          <w:sz w:val="18"/>
        </w:rPr>
        <w:t xml:space="preserve"> </w:t>
      </w:r>
      <w:r>
        <w:rPr>
          <w:sz w:val="18"/>
        </w:rPr>
        <w:t>la</w:t>
      </w:r>
      <w:r>
        <w:rPr>
          <w:spacing w:val="-8"/>
          <w:sz w:val="18"/>
        </w:rPr>
        <w:t xml:space="preserve"> </w:t>
      </w:r>
      <w:r>
        <w:rPr>
          <w:sz w:val="18"/>
        </w:rPr>
        <w:t>libertad</w:t>
      </w:r>
      <w:r>
        <w:rPr>
          <w:spacing w:val="-7"/>
          <w:sz w:val="18"/>
        </w:rPr>
        <w:t xml:space="preserve"> </w:t>
      </w:r>
      <w:r>
        <w:rPr>
          <w:sz w:val="18"/>
        </w:rPr>
        <w:t>y</w:t>
      </w:r>
      <w:r>
        <w:rPr>
          <w:spacing w:val="-9"/>
          <w:sz w:val="18"/>
        </w:rPr>
        <w:t xml:space="preserve"> </w:t>
      </w:r>
      <w:r>
        <w:rPr>
          <w:sz w:val="18"/>
        </w:rPr>
        <w:t>una</w:t>
      </w:r>
      <w:r>
        <w:rPr>
          <w:spacing w:val="-8"/>
          <w:sz w:val="18"/>
        </w:rPr>
        <w:t xml:space="preserve"> </w:t>
      </w:r>
      <w:r>
        <w:rPr>
          <w:sz w:val="18"/>
        </w:rPr>
        <w:t>sanción</w:t>
      </w:r>
      <w:r>
        <w:rPr>
          <w:spacing w:val="-7"/>
          <w:sz w:val="18"/>
        </w:rPr>
        <w:t xml:space="preserve"> </w:t>
      </w:r>
      <w:r>
        <w:rPr>
          <w:sz w:val="18"/>
        </w:rPr>
        <w:t>civil</w:t>
      </w:r>
      <w:r>
        <w:rPr>
          <w:spacing w:val="-7"/>
          <w:sz w:val="18"/>
        </w:rPr>
        <w:t xml:space="preserve"> </w:t>
      </w:r>
      <w:r>
        <w:rPr>
          <w:sz w:val="18"/>
        </w:rPr>
        <w:t>por</w:t>
      </w:r>
      <w:r>
        <w:rPr>
          <w:spacing w:val="-11"/>
          <w:sz w:val="18"/>
        </w:rPr>
        <w:t xml:space="preserve"> </w:t>
      </w:r>
      <w:r>
        <w:rPr>
          <w:sz w:val="18"/>
        </w:rPr>
        <w:t>30</w:t>
      </w:r>
      <w:r>
        <w:rPr>
          <w:spacing w:val="-7"/>
          <w:sz w:val="18"/>
        </w:rPr>
        <w:t xml:space="preserve"> </w:t>
      </w:r>
      <w:r>
        <w:rPr>
          <w:sz w:val="18"/>
        </w:rPr>
        <w:t>millones</w:t>
      </w:r>
      <w:r>
        <w:rPr>
          <w:spacing w:val="-8"/>
          <w:sz w:val="18"/>
        </w:rPr>
        <w:t xml:space="preserve"> </w:t>
      </w:r>
      <w:r>
        <w:rPr>
          <w:sz w:val="18"/>
        </w:rPr>
        <w:t>de</w:t>
      </w:r>
      <w:r>
        <w:rPr>
          <w:spacing w:val="-7"/>
          <w:sz w:val="18"/>
        </w:rPr>
        <w:t xml:space="preserve"> </w:t>
      </w:r>
      <w:r>
        <w:rPr>
          <w:sz w:val="18"/>
        </w:rPr>
        <w:t>dólares</w:t>
      </w:r>
      <w:r>
        <w:rPr>
          <w:spacing w:val="-8"/>
          <w:sz w:val="18"/>
        </w:rPr>
        <w:t xml:space="preserve"> </w:t>
      </w:r>
      <w:r>
        <w:rPr>
          <w:sz w:val="18"/>
        </w:rPr>
        <w:t>de los</w:t>
      </w:r>
      <w:r>
        <w:rPr>
          <w:spacing w:val="-16"/>
          <w:sz w:val="18"/>
        </w:rPr>
        <w:t xml:space="preserve"> </w:t>
      </w:r>
      <w:r>
        <w:rPr>
          <w:sz w:val="18"/>
        </w:rPr>
        <w:t>Estados</w:t>
      </w:r>
      <w:r>
        <w:rPr>
          <w:spacing w:val="-16"/>
          <w:sz w:val="18"/>
        </w:rPr>
        <w:t xml:space="preserve"> </w:t>
      </w:r>
      <w:r>
        <w:rPr>
          <w:sz w:val="18"/>
        </w:rPr>
        <w:t>Unidos</w:t>
      </w:r>
      <w:r>
        <w:rPr>
          <w:spacing w:val="-15"/>
          <w:sz w:val="18"/>
        </w:rPr>
        <w:t xml:space="preserve"> </w:t>
      </w:r>
      <w:r>
        <w:rPr>
          <w:sz w:val="18"/>
        </w:rPr>
        <w:t>de</w:t>
      </w:r>
      <w:r>
        <w:rPr>
          <w:spacing w:val="-15"/>
          <w:sz w:val="18"/>
        </w:rPr>
        <w:t xml:space="preserve"> </w:t>
      </w:r>
      <w:r>
        <w:rPr>
          <w:sz w:val="18"/>
        </w:rPr>
        <w:t>América</w:t>
      </w:r>
      <w:r>
        <w:rPr>
          <w:spacing w:val="-15"/>
          <w:sz w:val="18"/>
        </w:rPr>
        <w:t xml:space="preserve"> </w:t>
      </w:r>
      <w:r>
        <w:rPr>
          <w:sz w:val="18"/>
        </w:rPr>
        <w:t>por</w:t>
      </w:r>
      <w:r>
        <w:rPr>
          <w:spacing w:val="-15"/>
          <w:sz w:val="18"/>
        </w:rPr>
        <w:t xml:space="preserve"> </w:t>
      </w:r>
      <w:r>
        <w:rPr>
          <w:sz w:val="18"/>
        </w:rPr>
        <w:t>la</w:t>
      </w:r>
      <w:r>
        <w:rPr>
          <w:spacing w:val="-16"/>
          <w:sz w:val="18"/>
        </w:rPr>
        <w:t xml:space="preserve"> </w:t>
      </w:r>
      <w:r>
        <w:rPr>
          <w:sz w:val="18"/>
        </w:rPr>
        <w:t>comisión</w:t>
      </w:r>
      <w:r>
        <w:rPr>
          <w:spacing w:val="-14"/>
          <w:sz w:val="18"/>
        </w:rPr>
        <w:t xml:space="preserve"> </w:t>
      </w:r>
      <w:r>
        <w:rPr>
          <w:sz w:val="18"/>
        </w:rPr>
        <w:t>del</w:t>
      </w:r>
      <w:r>
        <w:rPr>
          <w:spacing w:val="-14"/>
          <w:sz w:val="18"/>
        </w:rPr>
        <w:t xml:space="preserve"> </w:t>
      </w:r>
      <w:r>
        <w:rPr>
          <w:sz w:val="18"/>
        </w:rPr>
        <w:t>delito</w:t>
      </w:r>
      <w:r>
        <w:rPr>
          <w:spacing w:val="-14"/>
          <w:sz w:val="18"/>
        </w:rPr>
        <w:t xml:space="preserve"> </w:t>
      </w:r>
      <w:r>
        <w:rPr>
          <w:sz w:val="18"/>
        </w:rPr>
        <w:t>de</w:t>
      </w:r>
      <w:r>
        <w:rPr>
          <w:spacing w:val="-15"/>
          <w:sz w:val="18"/>
        </w:rPr>
        <w:t xml:space="preserve"> </w:t>
      </w:r>
      <w:r>
        <w:rPr>
          <w:sz w:val="18"/>
        </w:rPr>
        <w:t>“injurias</w:t>
      </w:r>
      <w:r>
        <w:rPr>
          <w:spacing w:val="-16"/>
          <w:sz w:val="18"/>
        </w:rPr>
        <w:t xml:space="preserve"> </w:t>
      </w:r>
      <w:r>
        <w:rPr>
          <w:sz w:val="18"/>
        </w:rPr>
        <w:t>calumniosas graves contra la autoridad” en contra del periodista Emilio Palacio Urrutia y de los</w:t>
      </w:r>
      <w:r>
        <w:rPr>
          <w:spacing w:val="-11"/>
          <w:sz w:val="18"/>
        </w:rPr>
        <w:t xml:space="preserve"> </w:t>
      </w:r>
      <w:r>
        <w:rPr>
          <w:sz w:val="18"/>
        </w:rPr>
        <w:t>directivos</w:t>
      </w:r>
      <w:r>
        <w:rPr>
          <w:spacing w:val="-11"/>
          <w:sz w:val="18"/>
        </w:rPr>
        <w:t xml:space="preserve"> </w:t>
      </w:r>
      <w:r>
        <w:rPr>
          <w:sz w:val="18"/>
        </w:rPr>
        <w:t>del</w:t>
      </w:r>
      <w:r>
        <w:rPr>
          <w:spacing w:val="-12"/>
          <w:sz w:val="18"/>
        </w:rPr>
        <w:t xml:space="preserve"> </w:t>
      </w:r>
      <w:r>
        <w:rPr>
          <w:sz w:val="18"/>
        </w:rPr>
        <w:t>diario</w:t>
      </w:r>
      <w:r>
        <w:rPr>
          <w:spacing w:val="-9"/>
          <w:sz w:val="18"/>
        </w:rPr>
        <w:t xml:space="preserve"> </w:t>
      </w:r>
      <w:r>
        <w:rPr>
          <w:sz w:val="18"/>
        </w:rPr>
        <w:t>El</w:t>
      </w:r>
      <w:r>
        <w:rPr>
          <w:spacing w:val="-12"/>
          <w:sz w:val="18"/>
        </w:rPr>
        <w:t xml:space="preserve"> </w:t>
      </w:r>
      <w:r>
        <w:rPr>
          <w:sz w:val="18"/>
        </w:rPr>
        <w:t>Universo,</w:t>
      </w:r>
      <w:r>
        <w:rPr>
          <w:spacing w:val="-11"/>
          <w:sz w:val="18"/>
        </w:rPr>
        <w:t xml:space="preserve"> </w:t>
      </w:r>
      <w:r>
        <w:rPr>
          <w:sz w:val="18"/>
        </w:rPr>
        <w:t>señores</w:t>
      </w:r>
      <w:r>
        <w:rPr>
          <w:spacing w:val="-11"/>
          <w:sz w:val="18"/>
        </w:rPr>
        <w:t xml:space="preserve"> </w:t>
      </w:r>
      <w:r>
        <w:rPr>
          <w:sz w:val="18"/>
        </w:rPr>
        <w:t>Carlos</w:t>
      </w:r>
      <w:r>
        <w:rPr>
          <w:spacing w:val="-11"/>
          <w:sz w:val="18"/>
        </w:rPr>
        <w:t xml:space="preserve"> </w:t>
      </w:r>
      <w:r>
        <w:rPr>
          <w:sz w:val="18"/>
        </w:rPr>
        <w:t>Nicolás</w:t>
      </w:r>
      <w:r>
        <w:rPr>
          <w:spacing w:val="-11"/>
          <w:sz w:val="18"/>
        </w:rPr>
        <w:t xml:space="preserve"> </w:t>
      </w:r>
      <w:r>
        <w:rPr>
          <w:sz w:val="18"/>
        </w:rPr>
        <w:t>Pérez</w:t>
      </w:r>
      <w:r>
        <w:rPr>
          <w:spacing w:val="-11"/>
          <w:sz w:val="18"/>
        </w:rPr>
        <w:t xml:space="preserve"> </w:t>
      </w:r>
      <w:r>
        <w:rPr>
          <w:sz w:val="18"/>
        </w:rPr>
        <w:t>Lapentti,</w:t>
      </w:r>
      <w:r>
        <w:rPr>
          <w:spacing w:val="-11"/>
          <w:sz w:val="18"/>
        </w:rPr>
        <w:t xml:space="preserve"> </w:t>
      </w:r>
      <w:r>
        <w:rPr>
          <w:sz w:val="18"/>
        </w:rPr>
        <w:t>César Enrique</w:t>
      </w:r>
      <w:r>
        <w:rPr>
          <w:spacing w:val="-16"/>
          <w:sz w:val="18"/>
        </w:rPr>
        <w:t xml:space="preserve"> </w:t>
      </w:r>
      <w:r>
        <w:rPr>
          <w:sz w:val="18"/>
        </w:rPr>
        <w:t>Pérez</w:t>
      </w:r>
      <w:r>
        <w:rPr>
          <w:spacing w:val="-16"/>
          <w:sz w:val="18"/>
        </w:rPr>
        <w:t xml:space="preserve"> </w:t>
      </w:r>
      <w:r>
        <w:rPr>
          <w:sz w:val="18"/>
        </w:rPr>
        <w:t>Barriga</w:t>
      </w:r>
      <w:r>
        <w:rPr>
          <w:spacing w:val="-16"/>
          <w:sz w:val="18"/>
        </w:rPr>
        <w:t xml:space="preserve"> </w:t>
      </w:r>
      <w:r>
        <w:rPr>
          <w:sz w:val="18"/>
        </w:rPr>
        <w:t>y</w:t>
      </w:r>
      <w:r>
        <w:rPr>
          <w:spacing w:val="-16"/>
          <w:sz w:val="18"/>
        </w:rPr>
        <w:t xml:space="preserve"> </w:t>
      </w:r>
      <w:r>
        <w:rPr>
          <w:sz w:val="18"/>
        </w:rPr>
        <w:t>Carlos</w:t>
      </w:r>
      <w:r>
        <w:rPr>
          <w:spacing w:val="-16"/>
          <w:sz w:val="18"/>
        </w:rPr>
        <w:t xml:space="preserve"> </w:t>
      </w:r>
      <w:r>
        <w:rPr>
          <w:sz w:val="18"/>
        </w:rPr>
        <w:t>Eduardo</w:t>
      </w:r>
      <w:r>
        <w:rPr>
          <w:spacing w:val="-15"/>
          <w:sz w:val="18"/>
        </w:rPr>
        <w:t xml:space="preserve"> </w:t>
      </w:r>
      <w:r>
        <w:rPr>
          <w:sz w:val="18"/>
        </w:rPr>
        <w:t>Pérez</w:t>
      </w:r>
      <w:r>
        <w:rPr>
          <w:spacing w:val="-16"/>
          <w:sz w:val="18"/>
        </w:rPr>
        <w:t xml:space="preserve"> </w:t>
      </w:r>
      <w:r>
        <w:rPr>
          <w:sz w:val="18"/>
        </w:rPr>
        <w:t>Barriga</w:t>
      </w:r>
      <w:r>
        <w:rPr>
          <w:spacing w:val="-16"/>
          <w:sz w:val="18"/>
        </w:rPr>
        <w:t xml:space="preserve"> </w:t>
      </w:r>
      <w:r>
        <w:rPr>
          <w:sz w:val="18"/>
        </w:rPr>
        <w:t>(en</w:t>
      </w:r>
      <w:r>
        <w:rPr>
          <w:spacing w:val="-16"/>
          <w:sz w:val="18"/>
        </w:rPr>
        <w:t xml:space="preserve"> </w:t>
      </w:r>
      <w:r>
        <w:rPr>
          <w:sz w:val="18"/>
        </w:rPr>
        <w:t>adelante</w:t>
      </w:r>
      <w:r>
        <w:rPr>
          <w:spacing w:val="-16"/>
          <w:sz w:val="18"/>
        </w:rPr>
        <w:t xml:space="preserve"> </w:t>
      </w:r>
      <w:r>
        <w:rPr>
          <w:sz w:val="18"/>
        </w:rPr>
        <w:t>“los</w:t>
      </w:r>
      <w:r>
        <w:rPr>
          <w:spacing w:val="-16"/>
          <w:sz w:val="18"/>
        </w:rPr>
        <w:t xml:space="preserve"> </w:t>
      </w:r>
      <w:r>
        <w:rPr>
          <w:sz w:val="18"/>
        </w:rPr>
        <w:t>directivos del diario El Universo”), con motivo de la publicación de un artículo de opinión sobre un asunto de interés público. Asimismo, se</w:t>
      </w:r>
      <w:r>
        <w:rPr>
          <w:sz w:val="18"/>
        </w:rPr>
        <w:t xml:space="preserve"> estableció una condena civil de 10 millones de dólares de los Estados Unidos de América en contra de la persona jurídica que publicaba El Universo.</w:t>
      </w:r>
    </w:p>
    <w:p w14:paraId="5A36F79A" w14:textId="77777777" w:rsidR="00CB1980" w:rsidRDefault="00CB1980">
      <w:pPr>
        <w:pStyle w:val="Textoindependiente"/>
        <w:spacing w:before="10"/>
        <w:rPr>
          <w:sz w:val="17"/>
        </w:rPr>
      </w:pPr>
    </w:p>
    <w:p w14:paraId="09C5C722" w14:textId="77777777" w:rsidR="00CB1980" w:rsidRDefault="0078798F">
      <w:pPr>
        <w:pStyle w:val="Prrafodelista"/>
        <w:numPr>
          <w:ilvl w:val="0"/>
          <w:numId w:val="19"/>
        </w:numPr>
        <w:tabs>
          <w:tab w:val="left" w:pos="1348"/>
        </w:tabs>
        <w:spacing w:before="1"/>
        <w:ind w:right="1297" w:firstLine="0"/>
        <w:jc w:val="both"/>
        <w:rPr>
          <w:sz w:val="18"/>
        </w:rPr>
      </w:pPr>
      <w:r>
        <w:rPr>
          <w:sz w:val="18"/>
        </w:rPr>
        <w:t>El</w:t>
      </w:r>
      <w:r>
        <w:rPr>
          <w:spacing w:val="-6"/>
          <w:sz w:val="18"/>
        </w:rPr>
        <w:t xml:space="preserve"> </w:t>
      </w:r>
      <w:r>
        <w:rPr>
          <w:sz w:val="18"/>
        </w:rPr>
        <w:t>Estado</w:t>
      </w:r>
      <w:r>
        <w:rPr>
          <w:spacing w:val="-8"/>
          <w:sz w:val="18"/>
        </w:rPr>
        <w:t xml:space="preserve"> </w:t>
      </w:r>
      <w:r>
        <w:rPr>
          <w:sz w:val="18"/>
        </w:rPr>
        <w:t>ecuatoriano</w:t>
      </w:r>
      <w:r>
        <w:rPr>
          <w:spacing w:val="-8"/>
          <w:sz w:val="18"/>
        </w:rPr>
        <w:t xml:space="preserve"> </w:t>
      </w:r>
      <w:r>
        <w:rPr>
          <w:sz w:val="18"/>
        </w:rPr>
        <w:t>reconoce</w:t>
      </w:r>
      <w:r>
        <w:rPr>
          <w:spacing w:val="-8"/>
          <w:sz w:val="18"/>
        </w:rPr>
        <w:t xml:space="preserve"> </w:t>
      </w:r>
      <w:r>
        <w:rPr>
          <w:sz w:val="18"/>
        </w:rPr>
        <w:t>que</w:t>
      </w:r>
      <w:r>
        <w:rPr>
          <w:spacing w:val="-8"/>
          <w:sz w:val="18"/>
        </w:rPr>
        <w:t xml:space="preserve"> </w:t>
      </w:r>
      <w:r>
        <w:rPr>
          <w:sz w:val="18"/>
        </w:rPr>
        <w:t>la</w:t>
      </w:r>
      <w:r>
        <w:rPr>
          <w:spacing w:val="-9"/>
          <w:sz w:val="18"/>
        </w:rPr>
        <w:t xml:space="preserve"> </w:t>
      </w:r>
      <w:r>
        <w:rPr>
          <w:sz w:val="18"/>
        </w:rPr>
        <w:t>sanción</w:t>
      </w:r>
      <w:r>
        <w:rPr>
          <w:spacing w:val="-8"/>
          <w:sz w:val="18"/>
        </w:rPr>
        <w:t xml:space="preserve"> </w:t>
      </w:r>
      <w:r>
        <w:rPr>
          <w:sz w:val="18"/>
        </w:rPr>
        <w:t>penal</w:t>
      </w:r>
      <w:r>
        <w:rPr>
          <w:spacing w:val="-8"/>
          <w:sz w:val="18"/>
        </w:rPr>
        <w:t xml:space="preserve"> </w:t>
      </w:r>
      <w:r>
        <w:rPr>
          <w:sz w:val="18"/>
        </w:rPr>
        <w:t>impuesta</w:t>
      </w:r>
      <w:r>
        <w:rPr>
          <w:spacing w:val="-9"/>
          <w:sz w:val="18"/>
        </w:rPr>
        <w:t xml:space="preserve"> </w:t>
      </w:r>
      <w:r>
        <w:rPr>
          <w:sz w:val="18"/>
        </w:rPr>
        <w:t>al</w:t>
      </w:r>
      <w:r>
        <w:rPr>
          <w:spacing w:val="-8"/>
          <w:sz w:val="18"/>
        </w:rPr>
        <w:t xml:space="preserve"> </w:t>
      </w:r>
      <w:r>
        <w:rPr>
          <w:sz w:val="18"/>
        </w:rPr>
        <w:t>señor</w:t>
      </w:r>
      <w:r>
        <w:rPr>
          <w:spacing w:val="-9"/>
          <w:sz w:val="18"/>
        </w:rPr>
        <w:t xml:space="preserve"> </w:t>
      </w:r>
      <w:r>
        <w:rPr>
          <w:sz w:val="18"/>
        </w:rPr>
        <w:t>Emilio Palacio Urrutia y a los direc</w:t>
      </w:r>
      <w:r>
        <w:rPr>
          <w:sz w:val="18"/>
        </w:rPr>
        <w:t>tivos del diario El Universo, así como la reparación civil ordenada en el marco del referido proceso penal, no respondieron a un interés</w:t>
      </w:r>
      <w:r>
        <w:rPr>
          <w:spacing w:val="-2"/>
          <w:sz w:val="18"/>
        </w:rPr>
        <w:t xml:space="preserve"> </w:t>
      </w:r>
      <w:r>
        <w:rPr>
          <w:sz w:val="18"/>
        </w:rPr>
        <w:t>social</w:t>
      </w:r>
      <w:r>
        <w:rPr>
          <w:spacing w:val="-1"/>
          <w:sz w:val="18"/>
        </w:rPr>
        <w:t xml:space="preserve"> </w:t>
      </w:r>
      <w:r>
        <w:rPr>
          <w:sz w:val="18"/>
        </w:rPr>
        <w:t>imperativo</w:t>
      </w:r>
      <w:r>
        <w:rPr>
          <w:spacing w:val="-1"/>
          <w:sz w:val="18"/>
        </w:rPr>
        <w:t xml:space="preserve"> </w:t>
      </w:r>
      <w:r>
        <w:rPr>
          <w:sz w:val="18"/>
        </w:rPr>
        <w:t>que</w:t>
      </w:r>
      <w:r>
        <w:rPr>
          <w:spacing w:val="-1"/>
          <w:sz w:val="18"/>
        </w:rPr>
        <w:t xml:space="preserve"> </w:t>
      </w:r>
      <w:r>
        <w:rPr>
          <w:sz w:val="18"/>
        </w:rPr>
        <w:t>las</w:t>
      </w:r>
      <w:r>
        <w:rPr>
          <w:spacing w:val="-2"/>
          <w:sz w:val="18"/>
        </w:rPr>
        <w:t xml:space="preserve"> </w:t>
      </w:r>
      <w:r>
        <w:rPr>
          <w:sz w:val="18"/>
        </w:rPr>
        <w:t>justifique,</w:t>
      </w:r>
      <w:r>
        <w:rPr>
          <w:spacing w:val="-3"/>
          <w:sz w:val="18"/>
        </w:rPr>
        <w:t xml:space="preserve"> </w:t>
      </w:r>
      <w:r>
        <w:rPr>
          <w:sz w:val="18"/>
        </w:rPr>
        <w:t>por</w:t>
      </w:r>
      <w:r>
        <w:rPr>
          <w:spacing w:val="-2"/>
          <w:sz w:val="18"/>
        </w:rPr>
        <w:t xml:space="preserve"> </w:t>
      </w:r>
      <w:r>
        <w:rPr>
          <w:sz w:val="18"/>
        </w:rPr>
        <w:t>lo</w:t>
      </w:r>
      <w:r>
        <w:rPr>
          <w:spacing w:val="-1"/>
          <w:sz w:val="18"/>
        </w:rPr>
        <w:t xml:space="preserve"> </w:t>
      </w:r>
      <w:r>
        <w:rPr>
          <w:sz w:val="18"/>
        </w:rPr>
        <w:t>que</w:t>
      </w:r>
      <w:r>
        <w:rPr>
          <w:spacing w:val="-1"/>
          <w:sz w:val="18"/>
        </w:rPr>
        <w:t xml:space="preserve"> </w:t>
      </w:r>
      <w:r>
        <w:rPr>
          <w:sz w:val="18"/>
        </w:rPr>
        <w:t>resultaron</w:t>
      </w:r>
      <w:r>
        <w:rPr>
          <w:spacing w:val="-1"/>
          <w:sz w:val="18"/>
        </w:rPr>
        <w:t xml:space="preserve"> </w:t>
      </w:r>
      <w:r>
        <w:rPr>
          <w:sz w:val="18"/>
        </w:rPr>
        <w:t>innecesarias</w:t>
      </w:r>
      <w:r>
        <w:rPr>
          <w:spacing w:val="-2"/>
          <w:sz w:val="18"/>
        </w:rPr>
        <w:t xml:space="preserve"> </w:t>
      </w:r>
      <w:r>
        <w:rPr>
          <w:sz w:val="18"/>
        </w:rPr>
        <w:t>y desproporcionadas</w:t>
      </w:r>
      <w:r>
        <w:rPr>
          <w:spacing w:val="-16"/>
          <w:sz w:val="18"/>
        </w:rPr>
        <w:t xml:space="preserve"> </w:t>
      </w:r>
      <w:r>
        <w:rPr>
          <w:sz w:val="18"/>
        </w:rPr>
        <w:t>y,</w:t>
      </w:r>
      <w:r>
        <w:rPr>
          <w:spacing w:val="-16"/>
          <w:sz w:val="18"/>
        </w:rPr>
        <w:t xml:space="preserve"> </w:t>
      </w:r>
      <w:r>
        <w:rPr>
          <w:sz w:val="18"/>
        </w:rPr>
        <w:t>si</w:t>
      </w:r>
      <w:r>
        <w:rPr>
          <w:spacing w:val="-16"/>
          <w:sz w:val="18"/>
        </w:rPr>
        <w:t xml:space="preserve"> </w:t>
      </w:r>
      <w:r>
        <w:rPr>
          <w:sz w:val="18"/>
        </w:rPr>
        <w:t>bien</w:t>
      </w:r>
      <w:r>
        <w:rPr>
          <w:spacing w:val="-16"/>
          <w:sz w:val="18"/>
        </w:rPr>
        <w:t xml:space="preserve"> </w:t>
      </w:r>
      <w:r>
        <w:rPr>
          <w:sz w:val="18"/>
        </w:rPr>
        <w:t>no</w:t>
      </w:r>
      <w:r>
        <w:rPr>
          <w:spacing w:val="-16"/>
          <w:sz w:val="18"/>
        </w:rPr>
        <w:t xml:space="preserve"> </w:t>
      </w:r>
      <w:r>
        <w:rPr>
          <w:sz w:val="18"/>
        </w:rPr>
        <w:t>se</w:t>
      </w:r>
      <w:r>
        <w:rPr>
          <w:spacing w:val="-15"/>
          <w:sz w:val="18"/>
        </w:rPr>
        <w:t xml:space="preserve"> </w:t>
      </w:r>
      <w:r>
        <w:rPr>
          <w:sz w:val="18"/>
        </w:rPr>
        <w:t>ejecutaron,</w:t>
      </w:r>
      <w:r>
        <w:rPr>
          <w:spacing w:val="-16"/>
          <w:sz w:val="18"/>
        </w:rPr>
        <w:t xml:space="preserve"> </w:t>
      </w:r>
      <w:r>
        <w:rPr>
          <w:sz w:val="18"/>
        </w:rPr>
        <w:t>pudieron</w:t>
      </w:r>
      <w:r>
        <w:rPr>
          <w:spacing w:val="-16"/>
          <w:sz w:val="18"/>
        </w:rPr>
        <w:t xml:space="preserve"> </w:t>
      </w:r>
      <w:r>
        <w:rPr>
          <w:sz w:val="18"/>
        </w:rPr>
        <w:t>haber</w:t>
      </w:r>
      <w:r>
        <w:rPr>
          <w:spacing w:val="-16"/>
          <w:sz w:val="18"/>
        </w:rPr>
        <w:t xml:space="preserve"> </w:t>
      </w:r>
      <w:r>
        <w:rPr>
          <w:sz w:val="18"/>
        </w:rPr>
        <w:t>causado</w:t>
      </w:r>
      <w:r>
        <w:rPr>
          <w:spacing w:val="-16"/>
          <w:sz w:val="18"/>
        </w:rPr>
        <w:t xml:space="preserve"> </w:t>
      </w:r>
      <w:r>
        <w:rPr>
          <w:sz w:val="18"/>
        </w:rPr>
        <w:t>un</w:t>
      </w:r>
      <w:r>
        <w:rPr>
          <w:spacing w:val="-16"/>
          <w:sz w:val="18"/>
        </w:rPr>
        <w:t xml:space="preserve"> </w:t>
      </w:r>
      <w:r>
        <w:rPr>
          <w:sz w:val="18"/>
        </w:rPr>
        <w:t>efecto intimidatorio sobre los intervinientes en el caso.</w:t>
      </w:r>
    </w:p>
    <w:p w14:paraId="03752452" w14:textId="77777777" w:rsidR="00CB1980" w:rsidRDefault="00CB1980">
      <w:pPr>
        <w:pStyle w:val="Textoindependiente"/>
        <w:spacing w:before="11"/>
        <w:rPr>
          <w:sz w:val="17"/>
        </w:rPr>
      </w:pPr>
    </w:p>
    <w:p w14:paraId="3FFEFD69" w14:textId="77777777" w:rsidR="00CB1980" w:rsidRDefault="0078798F">
      <w:pPr>
        <w:pStyle w:val="Prrafodelista"/>
        <w:numPr>
          <w:ilvl w:val="0"/>
          <w:numId w:val="19"/>
        </w:numPr>
        <w:tabs>
          <w:tab w:val="left" w:pos="1367"/>
        </w:tabs>
        <w:ind w:right="1294" w:firstLine="0"/>
        <w:jc w:val="both"/>
        <w:rPr>
          <w:sz w:val="18"/>
        </w:rPr>
      </w:pPr>
      <w:r>
        <w:rPr>
          <w:sz w:val="18"/>
        </w:rPr>
        <w:t>La ambigüedad y amplitud de los artículos del Código Penal aplicados en el presente caso implicaron un incumplimiento del requisito de estricta legalidad en la</w:t>
      </w:r>
      <w:r>
        <w:rPr>
          <w:sz w:val="18"/>
        </w:rPr>
        <w:t xml:space="preserve"> imposición de restricciones de los derechos a la libertad de expresión del señor Emilio Palacio Urrutia y de los directivos del diario El Universo.</w:t>
      </w:r>
    </w:p>
    <w:p w14:paraId="344C71A6" w14:textId="77777777" w:rsidR="00CB1980" w:rsidRDefault="00CB1980">
      <w:pPr>
        <w:pStyle w:val="Textoindependiente"/>
        <w:spacing w:before="1"/>
        <w:rPr>
          <w:sz w:val="18"/>
        </w:rPr>
      </w:pPr>
    </w:p>
    <w:p w14:paraId="73B0B23C" w14:textId="77777777" w:rsidR="00CB1980" w:rsidRDefault="0078798F">
      <w:pPr>
        <w:pStyle w:val="Prrafodelista"/>
        <w:numPr>
          <w:ilvl w:val="0"/>
          <w:numId w:val="19"/>
        </w:numPr>
        <w:tabs>
          <w:tab w:val="left" w:pos="1357"/>
        </w:tabs>
        <w:ind w:right="1294" w:firstLine="0"/>
        <w:jc w:val="both"/>
        <w:rPr>
          <w:sz w:val="18"/>
        </w:rPr>
      </w:pPr>
      <w:r>
        <w:rPr>
          <w:sz w:val="18"/>
        </w:rPr>
        <w:t>Los artículos 489, 490,</w:t>
      </w:r>
      <w:r>
        <w:rPr>
          <w:spacing w:val="-2"/>
          <w:sz w:val="18"/>
        </w:rPr>
        <w:t xml:space="preserve"> </w:t>
      </w:r>
      <w:r>
        <w:rPr>
          <w:sz w:val="18"/>
        </w:rPr>
        <w:t>491 y 493 del Código Penal ecuatoriano, vigente a</w:t>
      </w:r>
      <w:r>
        <w:rPr>
          <w:spacing w:val="-2"/>
          <w:sz w:val="18"/>
        </w:rPr>
        <w:t xml:space="preserve"> </w:t>
      </w:r>
      <w:r>
        <w:rPr>
          <w:sz w:val="18"/>
        </w:rPr>
        <w:t>la época de</w:t>
      </w:r>
      <w:r>
        <w:rPr>
          <w:spacing w:val="-1"/>
          <w:sz w:val="18"/>
        </w:rPr>
        <w:t xml:space="preserve"> </w:t>
      </w:r>
      <w:r>
        <w:rPr>
          <w:sz w:val="18"/>
        </w:rPr>
        <w:t>los</w:t>
      </w:r>
      <w:r>
        <w:rPr>
          <w:spacing w:val="-2"/>
          <w:sz w:val="18"/>
        </w:rPr>
        <w:t xml:space="preserve"> </w:t>
      </w:r>
      <w:r>
        <w:rPr>
          <w:sz w:val="18"/>
        </w:rPr>
        <w:t>hechos, “no esta</w:t>
      </w:r>
      <w:r>
        <w:rPr>
          <w:sz w:val="18"/>
        </w:rPr>
        <w:t>blecían parámetros claros que</w:t>
      </w:r>
      <w:r>
        <w:rPr>
          <w:spacing w:val="-1"/>
          <w:sz w:val="18"/>
        </w:rPr>
        <w:t xml:space="preserve"> </w:t>
      </w:r>
      <w:r>
        <w:rPr>
          <w:sz w:val="18"/>
        </w:rPr>
        <w:t>permitieran prever la conducta prohibida y sus elementos”, situación que provocó que los jueces que</w:t>
      </w:r>
      <w:r>
        <w:rPr>
          <w:spacing w:val="-9"/>
          <w:sz w:val="18"/>
        </w:rPr>
        <w:t xml:space="preserve"> </w:t>
      </w:r>
      <w:r>
        <w:rPr>
          <w:sz w:val="18"/>
        </w:rPr>
        <w:t>conocieron</w:t>
      </w:r>
      <w:r>
        <w:rPr>
          <w:spacing w:val="-11"/>
          <w:sz w:val="18"/>
        </w:rPr>
        <w:t xml:space="preserve"> </w:t>
      </w:r>
      <w:r>
        <w:rPr>
          <w:sz w:val="18"/>
        </w:rPr>
        <w:t>el</w:t>
      </w:r>
      <w:r>
        <w:rPr>
          <w:spacing w:val="-9"/>
          <w:sz w:val="18"/>
        </w:rPr>
        <w:t xml:space="preserve"> </w:t>
      </w:r>
      <w:r>
        <w:rPr>
          <w:sz w:val="18"/>
        </w:rPr>
        <w:t>caso</w:t>
      </w:r>
      <w:r>
        <w:rPr>
          <w:spacing w:val="-9"/>
          <w:sz w:val="18"/>
        </w:rPr>
        <w:t xml:space="preserve"> </w:t>
      </w:r>
      <w:r>
        <w:rPr>
          <w:sz w:val="18"/>
        </w:rPr>
        <w:t>realizaran</w:t>
      </w:r>
      <w:r>
        <w:rPr>
          <w:spacing w:val="-9"/>
          <w:sz w:val="18"/>
        </w:rPr>
        <w:t xml:space="preserve"> </w:t>
      </w:r>
      <w:r>
        <w:rPr>
          <w:sz w:val="18"/>
        </w:rPr>
        <w:t>una</w:t>
      </w:r>
      <w:r>
        <w:rPr>
          <w:spacing w:val="-10"/>
          <w:sz w:val="18"/>
        </w:rPr>
        <w:t xml:space="preserve"> </w:t>
      </w:r>
      <w:r>
        <w:rPr>
          <w:sz w:val="18"/>
        </w:rPr>
        <w:t>actividad</w:t>
      </w:r>
      <w:r>
        <w:rPr>
          <w:spacing w:val="-9"/>
          <w:sz w:val="18"/>
        </w:rPr>
        <w:t xml:space="preserve"> </w:t>
      </w:r>
      <w:r>
        <w:rPr>
          <w:sz w:val="18"/>
        </w:rPr>
        <w:t>de</w:t>
      </w:r>
      <w:r>
        <w:rPr>
          <w:spacing w:val="-9"/>
          <w:sz w:val="18"/>
        </w:rPr>
        <w:t xml:space="preserve"> </w:t>
      </w:r>
      <w:r>
        <w:rPr>
          <w:sz w:val="18"/>
        </w:rPr>
        <w:t>interpretación,</w:t>
      </w:r>
      <w:r>
        <w:rPr>
          <w:spacing w:val="-11"/>
          <w:sz w:val="18"/>
        </w:rPr>
        <w:t xml:space="preserve"> </w:t>
      </w:r>
      <w:r>
        <w:rPr>
          <w:sz w:val="18"/>
        </w:rPr>
        <w:t>calificando</w:t>
      </w:r>
      <w:r>
        <w:rPr>
          <w:spacing w:val="-11"/>
          <w:sz w:val="18"/>
        </w:rPr>
        <w:t xml:space="preserve"> </w:t>
      </w:r>
      <w:r>
        <w:rPr>
          <w:sz w:val="18"/>
        </w:rPr>
        <w:t>las actuaciones del señor Emilio Palacio Urrutia ba</w:t>
      </w:r>
      <w:r>
        <w:rPr>
          <w:sz w:val="18"/>
        </w:rPr>
        <w:t>jo el tipo penal de injurias calumniosas graves contra la autoridad pública.</w:t>
      </w:r>
    </w:p>
    <w:p w14:paraId="5CB2AC32" w14:textId="77777777" w:rsidR="00CB1980" w:rsidRDefault="00CB1980">
      <w:pPr>
        <w:pStyle w:val="Textoindependiente"/>
        <w:spacing w:before="11"/>
        <w:rPr>
          <w:sz w:val="17"/>
        </w:rPr>
      </w:pPr>
    </w:p>
    <w:p w14:paraId="4D84D281" w14:textId="77777777" w:rsidR="00CB1980" w:rsidRDefault="0078798F">
      <w:pPr>
        <w:pStyle w:val="Prrafodelista"/>
        <w:numPr>
          <w:ilvl w:val="0"/>
          <w:numId w:val="19"/>
        </w:numPr>
        <w:tabs>
          <w:tab w:val="left" w:pos="1348"/>
        </w:tabs>
        <w:ind w:right="1296" w:firstLine="0"/>
        <w:jc w:val="both"/>
        <w:rPr>
          <w:sz w:val="18"/>
        </w:rPr>
      </w:pPr>
      <w:r>
        <w:rPr>
          <w:sz w:val="18"/>
        </w:rPr>
        <w:t>En</w:t>
      </w:r>
      <w:r>
        <w:rPr>
          <w:spacing w:val="-8"/>
          <w:sz w:val="18"/>
        </w:rPr>
        <w:t xml:space="preserve"> </w:t>
      </w:r>
      <w:r>
        <w:rPr>
          <w:sz w:val="18"/>
        </w:rPr>
        <w:t>el</w:t>
      </w:r>
      <w:r>
        <w:rPr>
          <w:spacing w:val="-8"/>
          <w:sz w:val="18"/>
        </w:rPr>
        <w:t xml:space="preserve"> </w:t>
      </w:r>
      <w:r>
        <w:rPr>
          <w:sz w:val="18"/>
        </w:rPr>
        <w:t>marco</w:t>
      </w:r>
      <w:r>
        <w:rPr>
          <w:spacing w:val="-8"/>
          <w:sz w:val="18"/>
        </w:rPr>
        <w:t xml:space="preserve"> </w:t>
      </w:r>
      <w:r>
        <w:rPr>
          <w:sz w:val="18"/>
        </w:rPr>
        <w:t>del</w:t>
      </w:r>
      <w:r>
        <w:rPr>
          <w:spacing w:val="-8"/>
          <w:sz w:val="18"/>
        </w:rPr>
        <w:t xml:space="preserve"> </w:t>
      </w:r>
      <w:r>
        <w:rPr>
          <w:sz w:val="18"/>
        </w:rPr>
        <w:t>proceso</w:t>
      </w:r>
      <w:r>
        <w:rPr>
          <w:spacing w:val="-10"/>
          <w:sz w:val="18"/>
        </w:rPr>
        <w:t xml:space="preserve"> </w:t>
      </w:r>
      <w:r>
        <w:rPr>
          <w:sz w:val="18"/>
        </w:rPr>
        <w:t>penal</w:t>
      </w:r>
      <w:r>
        <w:rPr>
          <w:spacing w:val="-8"/>
          <w:sz w:val="18"/>
        </w:rPr>
        <w:t xml:space="preserve"> </w:t>
      </w:r>
      <w:r>
        <w:rPr>
          <w:sz w:val="18"/>
        </w:rPr>
        <w:t>se</w:t>
      </w:r>
      <w:r>
        <w:rPr>
          <w:spacing w:val="-8"/>
          <w:sz w:val="18"/>
        </w:rPr>
        <w:t xml:space="preserve"> </w:t>
      </w:r>
      <w:r>
        <w:rPr>
          <w:sz w:val="18"/>
        </w:rPr>
        <w:t>pusieron</w:t>
      </w:r>
      <w:r>
        <w:rPr>
          <w:spacing w:val="-8"/>
          <w:sz w:val="18"/>
        </w:rPr>
        <w:t xml:space="preserve"> </w:t>
      </w:r>
      <w:r>
        <w:rPr>
          <w:sz w:val="18"/>
        </w:rPr>
        <w:t>en</w:t>
      </w:r>
      <w:r>
        <w:rPr>
          <w:spacing w:val="-8"/>
          <w:sz w:val="18"/>
        </w:rPr>
        <w:t xml:space="preserve"> </w:t>
      </w:r>
      <w:r>
        <w:rPr>
          <w:sz w:val="18"/>
        </w:rPr>
        <w:t>evidencia</w:t>
      </w:r>
      <w:r>
        <w:rPr>
          <w:spacing w:val="-9"/>
          <w:sz w:val="18"/>
        </w:rPr>
        <w:t xml:space="preserve"> </w:t>
      </w:r>
      <w:r>
        <w:rPr>
          <w:sz w:val="18"/>
        </w:rPr>
        <w:t>actuaciones</w:t>
      </w:r>
      <w:r>
        <w:rPr>
          <w:spacing w:val="-9"/>
          <w:sz w:val="18"/>
        </w:rPr>
        <w:t xml:space="preserve"> </w:t>
      </w:r>
      <w:r>
        <w:rPr>
          <w:sz w:val="18"/>
        </w:rPr>
        <w:t>por</w:t>
      </w:r>
      <w:r>
        <w:rPr>
          <w:spacing w:val="-9"/>
          <w:sz w:val="18"/>
        </w:rPr>
        <w:t xml:space="preserve"> </w:t>
      </w:r>
      <w:r>
        <w:rPr>
          <w:sz w:val="18"/>
        </w:rPr>
        <w:t>parte del</w:t>
      </w:r>
      <w:r>
        <w:rPr>
          <w:spacing w:val="-16"/>
          <w:sz w:val="18"/>
        </w:rPr>
        <w:t xml:space="preserve"> </w:t>
      </w:r>
      <w:r>
        <w:rPr>
          <w:sz w:val="18"/>
        </w:rPr>
        <w:t>Estado</w:t>
      </w:r>
      <w:r>
        <w:rPr>
          <w:spacing w:val="-16"/>
          <w:sz w:val="18"/>
        </w:rPr>
        <w:t xml:space="preserve"> </w:t>
      </w:r>
      <w:r>
        <w:rPr>
          <w:sz w:val="18"/>
        </w:rPr>
        <w:t>ecuatoriano</w:t>
      </w:r>
      <w:r>
        <w:rPr>
          <w:spacing w:val="-16"/>
          <w:sz w:val="18"/>
        </w:rPr>
        <w:t xml:space="preserve"> </w:t>
      </w:r>
      <w:r>
        <w:rPr>
          <w:sz w:val="18"/>
        </w:rPr>
        <w:t>contradictorias</w:t>
      </w:r>
      <w:r>
        <w:rPr>
          <w:spacing w:val="-16"/>
          <w:sz w:val="18"/>
        </w:rPr>
        <w:t xml:space="preserve"> </w:t>
      </w:r>
      <w:r>
        <w:rPr>
          <w:sz w:val="18"/>
        </w:rPr>
        <w:t>con</w:t>
      </w:r>
      <w:r>
        <w:rPr>
          <w:spacing w:val="-16"/>
          <w:sz w:val="18"/>
        </w:rPr>
        <w:t xml:space="preserve"> </w:t>
      </w:r>
      <w:r>
        <w:rPr>
          <w:sz w:val="18"/>
        </w:rPr>
        <w:t>la</w:t>
      </w:r>
      <w:r>
        <w:rPr>
          <w:spacing w:val="-15"/>
          <w:sz w:val="18"/>
        </w:rPr>
        <w:t xml:space="preserve"> </w:t>
      </w:r>
      <w:r>
        <w:rPr>
          <w:sz w:val="18"/>
        </w:rPr>
        <w:t>garantía</w:t>
      </w:r>
      <w:r>
        <w:rPr>
          <w:spacing w:val="-16"/>
          <w:sz w:val="18"/>
        </w:rPr>
        <w:t xml:space="preserve"> </w:t>
      </w:r>
      <w:r>
        <w:rPr>
          <w:sz w:val="18"/>
        </w:rPr>
        <w:t>del</w:t>
      </w:r>
      <w:r>
        <w:rPr>
          <w:spacing w:val="-16"/>
          <w:sz w:val="18"/>
        </w:rPr>
        <w:t xml:space="preserve"> </w:t>
      </w:r>
      <w:r>
        <w:rPr>
          <w:sz w:val="18"/>
        </w:rPr>
        <w:t>derecho</w:t>
      </w:r>
      <w:r>
        <w:rPr>
          <w:spacing w:val="-16"/>
          <w:sz w:val="18"/>
        </w:rPr>
        <w:t xml:space="preserve"> </w:t>
      </w:r>
      <w:r>
        <w:rPr>
          <w:sz w:val="18"/>
        </w:rPr>
        <w:t>de</w:t>
      </w:r>
      <w:r>
        <w:rPr>
          <w:spacing w:val="-16"/>
          <w:sz w:val="18"/>
        </w:rPr>
        <w:t xml:space="preserve"> </w:t>
      </w:r>
      <w:r>
        <w:rPr>
          <w:sz w:val="18"/>
        </w:rPr>
        <w:t>las</w:t>
      </w:r>
      <w:r>
        <w:rPr>
          <w:spacing w:val="-16"/>
          <w:sz w:val="18"/>
        </w:rPr>
        <w:t xml:space="preserve"> </w:t>
      </w:r>
      <w:r>
        <w:rPr>
          <w:sz w:val="18"/>
        </w:rPr>
        <w:t>víctimas a</w:t>
      </w:r>
      <w:r>
        <w:rPr>
          <w:spacing w:val="-4"/>
          <w:sz w:val="18"/>
        </w:rPr>
        <w:t xml:space="preserve"> </w:t>
      </w:r>
      <w:r>
        <w:rPr>
          <w:sz w:val="18"/>
        </w:rPr>
        <w:t>ser</w:t>
      </w:r>
      <w:r>
        <w:rPr>
          <w:spacing w:val="-4"/>
          <w:sz w:val="18"/>
        </w:rPr>
        <w:t xml:space="preserve"> </w:t>
      </w:r>
      <w:r>
        <w:rPr>
          <w:sz w:val="18"/>
        </w:rPr>
        <w:t>juzgadas</w:t>
      </w:r>
      <w:r>
        <w:rPr>
          <w:spacing w:val="-4"/>
          <w:sz w:val="18"/>
        </w:rPr>
        <w:t xml:space="preserve"> </w:t>
      </w:r>
      <w:r>
        <w:rPr>
          <w:sz w:val="18"/>
        </w:rPr>
        <w:t>por</w:t>
      </w:r>
      <w:r>
        <w:rPr>
          <w:spacing w:val="-4"/>
          <w:sz w:val="18"/>
        </w:rPr>
        <w:t xml:space="preserve"> </w:t>
      </w:r>
      <w:r>
        <w:rPr>
          <w:sz w:val="18"/>
        </w:rPr>
        <w:t>un</w:t>
      </w:r>
      <w:r>
        <w:rPr>
          <w:spacing w:val="-3"/>
          <w:sz w:val="18"/>
        </w:rPr>
        <w:t xml:space="preserve"> </w:t>
      </w:r>
      <w:r>
        <w:rPr>
          <w:sz w:val="18"/>
        </w:rPr>
        <w:t>juez</w:t>
      </w:r>
      <w:r>
        <w:rPr>
          <w:spacing w:val="-7"/>
          <w:sz w:val="18"/>
        </w:rPr>
        <w:t xml:space="preserve"> </w:t>
      </w:r>
      <w:r>
        <w:rPr>
          <w:sz w:val="18"/>
        </w:rPr>
        <w:t>o</w:t>
      </w:r>
      <w:r>
        <w:rPr>
          <w:spacing w:val="-3"/>
          <w:sz w:val="18"/>
        </w:rPr>
        <w:t xml:space="preserve"> </w:t>
      </w:r>
      <w:r>
        <w:rPr>
          <w:sz w:val="18"/>
        </w:rPr>
        <w:t>tribunal</w:t>
      </w:r>
      <w:r>
        <w:rPr>
          <w:spacing w:val="-6"/>
          <w:sz w:val="18"/>
        </w:rPr>
        <w:t xml:space="preserve"> </w:t>
      </w:r>
      <w:r>
        <w:rPr>
          <w:sz w:val="18"/>
        </w:rPr>
        <w:t>independiente</w:t>
      </w:r>
      <w:r>
        <w:rPr>
          <w:spacing w:val="-6"/>
          <w:sz w:val="18"/>
        </w:rPr>
        <w:t xml:space="preserve"> </w:t>
      </w:r>
      <w:r>
        <w:rPr>
          <w:sz w:val="18"/>
        </w:rPr>
        <w:t>e</w:t>
      </w:r>
      <w:r>
        <w:rPr>
          <w:spacing w:val="-6"/>
          <w:sz w:val="18"/>
        </w:rPr>
        <w:t xml:space="preserve"> </w:t>
      </w:r>
      <w:r>
        <w:rPr>
          <w:sz w:val="18"/>
        </w:rPr>
        <w:t>imparcial</w:t>
      </w:r>
      <w:r>
        <w:rPr>
          <w:spacing w:val="-3"/>
          <w:sz w:val="18"/>
        </w:rPr>
        <w:t xml:space="preserve"> </w:t>
      </w:r>
      <w:r>
        <w:rPr>
          <w:sz w:val="18"/>
        </w:rPr>
        <w:t>y</w:t>
      </w:r>
      <w:r>
        <w:rPr>
          <w:spacing w:val="-5"/>
          <w:sz w:val="18"/>
        </w:rPr>
        <w:t xml:space="preserve"> </w:t>
      </w:r>
      <w:r>
        <w:rPr>
          <w:sz w:val="18"/>
        </w:rPr>
        <w:t>su</w:t>
      </w:r>
      <w:r>
        <w:rPr>
          <w:spacing w:val="-3"/>
          <w:sz w:val="18"/>
        </w:rPr>
        <w:t xml:space="preserve"> </w:t>
      </w:r>
      <w:r>
        <w:rPr>
          <w:sz w:val="18"/>
        </w:rPr>
        <w:t>derecho</w:t>
      </w:r>
      <w:r>
        <w:rPr>
          <w:spacing w:val="-3"/>
          <w:sz w:val="18"/>
        </w:rPr>
        <w:t xml:space="preserve"> </w:t>
      </w:r>
      <w:r>
        <w:rPr>
          <w:sz w:val="18"/>
        </w:rPr>
        <w:t>de defensa en el marco de un proceso judicial efectivo, así:</w:t>
      </w:r>
    </w:p>
    <w:p w14:paraId="7B8C7E9E" w14:textId="77777777" w:rsidR="00CB1980" w:rsidRDefault="00CB1980">
      <w:pPr>
        <w:pStyle w:val="Textoindependiente"/>
        <w:spacing w:before="1"/>
        <w:rPr>
          <w:sz w:val="18"/>
        </w:rPr>
      </w:pPr>
    </w:p>
    <w:p w14:paraId="57E278D8" w14:textId="77777777" w:rsidR="00CB1980" w:rsidRDefault="0078798F">
      <w:pPr>
        <w:pStyle w:val="Prrafodelista"/>
        <w:numPr>
          <w:ilvl w:val="1"/>
          <w:numId w:val="19"/>
        </w:numPr>
        <w:tabs>
          <w:tab w:val="left" w:pos="1830"/>
        </w:tabs>
        <w:ind w:right="1296"/>
        <w:rPr>
          <w:sz w:val="18"/>
        </w:rPr>
      </w:pPr>
      <w:r>
        <w:rPr>
          <w:sz w:val="18"/>
        </w:rPr>
        <w:t>Las declaraciones públicas realizadas por el entonces presidente Rafael Correa Delgado, a través de medios estatales, coloc</w:t>
      </w:r>
      <w:r>
        <w:rPr>
          <w:sz w:val="18"/>
        </w:rPr>
        <w:t>aron “en una posición de desigualdad a</w:t>
      </w:r>
      <w:r>
        <w:rPr>
          <w:spacing w:val="-1"/>
          <w:sz w:val="18"/>
        </w:rPr>
        <w:t xml:space="preserve"> </w:t>
      </w:r>
      <w:r>
        <w:rPr>
          <w:sz w:val="18"/>
        </w:rPr>
        <w:t>las</w:t>
      </w:r>
      <w:r>
        <w:rPr>
          <w:spacing w:val="-1"/>
          <w:sz w:val="18"/>
        </w:rPr>
        <w:t xml:space="preserve"> </w:t>
      </w:r>
      <w:r>
        <w:rPr>
          <w:sz w:val="18"/>
        </w:rPr>
        <w:t>partes</w:t>
      </w:r>
      <w:r>
        <w:rPr>
          <w:spacing w:val="-1"/>
          <w:sz w:val="18"/>
        </w:rPr>
        <w:t xml:space="preserve"> </w:t>
      </w:r>
      <w:r>
        <w:rPr>
          <w:sz w:val="18"/>
        </w:rPr>
        <w:t>y</w:t>
      </w:r>
      <w:r>
        <w:rPr>
          <w:spacing w:val="-2"/>
          <w:sz w:val="18"/>
        </w:rPr>
        <w:t xml:space="preserve"> </w:t>
      </w:r>
      <w:r>
        <w:rPr>
          <w:sz w:val="18"/>
        </w:rPr>
        <w:t>las</w:t>
      </w:r>
      <w:r>
        <w:rPr>
          <w:spacing w:val="-1"/>
          <w:sz w:val="18"/>
        </w:rPr>
        <w:t xml:space="preserve"> </w:t>
      </w:r>
      <w:r>
        <w:rPr>
          <w:sz w:val="18"/>
        </w:rPr>
        <w:t>garantías</w:t>
      </w:r>
      <w:r>
        <w:rPr>
          <w:spacing w:val="-1"/>
          <w:sz w:val="18"/>
        </w:rPr>
        <w:t xml:space="preserve"> </w:t>
      </w:r>
      <w:r>
        <w:rPr>
          <w:sz w:val="18"/>
        </w:rPr>
        <w:t>de independencia</w:t>
      </w:r>
      <w:r>
        <w:rPr>
          <w:spacing w:val="-1"/>
          <w:sz w:val="18"/>
        </w:rPr>
        <w:t xml:space="preserve"> </w:t>
      </w:r>
      <w:r>
        <w:rPr>
          <w:sz w:val="18"/>
        </w:rPr>
        <w:t>e imparcialidad del órgano judicial quedaron seriamente afectadas”.</w:t>
      </w:r>
    </w:p>
    <w:p w14:paraId="2642E3A4" w14:textId="77777777" w:rsidR="00CB1980" w:rsidRDefault="00CB1980">
      <w:pPr>
        <w:pStyle w:val="Textoindependiente"/>
        <w:spacing w:before="10"/>
        <w:rPr>
          <w:sz w:val="17"/>
        </w:rPr>
      </w:pPr>
    </w:p>
    <w:p w14:paraId="6F23D701" w14:textId="77777777" w:rsidR="00CB1980" w:rsidRDefault="0078798F">
      <w:pPr>
        <w:spacing w:before="1"/>
        <w:ind w:left="1829" w:right="1295"/>
        <w:jc w:val="both"/>
        <w:rPr>
          <w:sz w:val="18"/>
        </w:rPr>
      </w:pPr>
      <w:r>
        <w:rPr>
          <w:sz w:val="18"/>
        </w:rPr>
        <w:t>“(…) el entonces Presidente Correa dispuso de amplios espacios en los medios</w:t>
      </w:r>
      <w:r>
        <w:rPr>
          <w:spacing w:val="-12"/>
          <w:sz w:val="18"/>
        </w:rPr>
        <w:t xml:space="preserve"> </w:t>
      </w:r>
      <w:r>
        <w:rPr>
          <w:sz w:val="18"/>
        </w:rPr>
        <w:t>de</w:t>
      </w:r>
      <w:r>
        <w:rPr>
          <w:spacing w:val="-11"/>
          <w:sz w:val="18"/>
        </w:rPr>
        <w:t xml:space="preserve"> </w:t>
      </w:r>
      <w:r>
        <w:rPr>
          <w:sz w:val="18"/>
        </w:rPr>
        <w:t>comunicación,</w:t>
      </w:r>
      <w:r>
        <w:rPr>
          <w:spacing w:val="-12"/>
          <w:sz w:val="18"/>
        </w:rPr>
        <w:t xml:space="preserve"> </w:t>
      </w:r>
      <w:r>
        <w:rPr>
          <w:sz w:val="18"/>
        </w:rPr>
        <w:t>en</w:t>
      </w:r>
      <w:r>
        <w:rPr>
          <w:spacing w:val="-10"/>
          <w:sz w:val="18"/>
        </w:rPr>
        <w:t xml:space="preserve"> </w:t>
      </w:r>
      <w:r>
        <w:rPr>
          <w:sz w:val="18"/>
        </w:rPr>
        <w:t>los</w:t>
      </w:r>
      <w:r>
        <w:rPr>
          <w:spacing w:val="-12"/>
          <w:sz w:val="18"/>
        </w:rPr>
        <w:t xml:space="preserve"> </w:t>
      </w:r>
      <w:r>
        <w:rPr>
          <w:sz w:val="18"/>
        </w:rPr>
        <w:t>actos</w:t>
      </w:r>
      <w:r>
        <w:rPr>
          <w:spacing w:val="-12"/>
          <w:sz w:val="18"/>
        </w:rPr>
        <w:t xml:space="preserve"> </w:t>
      </w:r>
      <w:r>
        <w:rPr>
          <w:sz w:val="18"/>
        </w:rPr>
        <w:t>oficiales</w:t>
      </w:r>
      <w:r>
        <w:rPr>
          <w:spacing w:val="-12"/>
          <w:sz w:val="18"/>
        </w:rPr>
        <w:t xml:space="preserve"> </w:t>
      </w:r>
      <w:r>
        <w:rPr>
          <w:sz w:val="18"/>
        </w:rPr>
        <w:t>e</w:t>
      </w:r>
      <w:r>
        <w:rPr>
          <w:spacing w:val="-13"/>
          <w:sz w:val="18"/>
        </w:rPr>
        <w:t xml:space="preserve"> </w:t>
      </w:r>
      <w:r>
        <w:rPr>
          <w:sz w:val="18"/>
        </w:rPr>
        <w:t>incluso</w:t>
      </w:r>
      <w:r>
        <w:rPr>
          <w:spacing w:val="-10"/>
          <w:sz w:val="18"/>
        </w:rPr>
        <w:t xml:space="preserve"> </w:t>
      </w:r>
      <w:r>
        <w:rPr>
          <w:sz w:val="18"/>
        </w:rPr>
        <w:t>acudió</w:t>
      </w:r>
      <w:r>
        <w:rPr>
          <w:spacing w:val="-10"/>
          <w:sz w:val="18"/>
        </w:rPr>
        <w:t xml:space="preserve"> </w:t>
      </w:r>
      <w:r>
        <w:rPr>
          <w:sz w:val="18"/>
        </w:rPr>
        <w:t>en</w:t>
      </w:r>
      <w:r>
        <w:rPr>
          <w:spacing w:val="-10"/>
          <w:sz w:val="18"/>
        </w:rPr>
        <w:t xml:space="preserve"> </w:t>
      </w:r>
      <w:r>
        <w:rPr>
          <w:sz w:val="18"/>
        </w:rPr>
        <w:t>forma reiterada a la cadena nacional, para defender sus posiciones e incluso para contestar a los periodistas y a los m</w:t>
      </w:r>
      <w:r>
        <w:rPr>
          <w:sz w:val="18"/>
        </w:rPr>
        <w:t>edios de comunicación.”</w:t>
      </w:r>
    </w:p>
    <w:p w14:paraId="4CFC25B1" w14:textId="77777777" w:rsidR="00CB1980" w:rsidRDefault="00CB1980">
      <w:pPr>
        <w:jc w:val="both"/>
        <w:rPr>
          <w:sz w:val="18"/>
        </w:rPr>
        <w:sectPr w:rsidR="00CB1980">
          <w:pgSz w:w="12240" w:h="15840"/>
          <w:pgMar w:top="1340" w:right="1300" w:bottom="1080" w:left="1300" w:header="0" w:footer="898" w:gutter="0"/>
          <w:cols w:space="720"/>
        </w:sectPr>
      </w:pPr>
    </w:p>
    <w:p w14:paraId="003ED989" w14:textId="77777777" w:rsidR="00CB1980" w:rsidRDefault="0078798F">
      <w:pPr>
        <w:pStyle w:val="Prrafodelista"/>
        <w:numPr>
          <w:ilvl w:val="1"/>
          <w:numId w:val="19"/>
        </w:numPr>
        <w:tabs>
          <w:tab w:val="left" w:pos="1830"/>
        </w:tabs>
        <w:spacing w:before="75"/>
        <w:ind w:right="1295"/>
        <w:rPr>
          <w:sz w:val="18"/>
        </w:rPr>
      </w:pPr>
      <w:r>
        <w:rPr>
          <w:sz w:val="18"/>
        </w:rPr>
        <w:t>La sentencia de primera instancia no precisó con claridad la configuración de los elementos del tipo penal por el cual fueron condenadas las víctimas del caso.</w:t>
      </w:r>
    </w:p>
    <w:p w14:paraId="062C1545" w14:textId="77777777" w:rsidR="00CB1980" w:rsidRDefault="00CB1980">
      <w:pPr>
        <w:pStyle w:val="Textoindependiente"/>
        <w:spacing w:before="11"/>
        <w:rPr>
          <w:sz w:val="17"/>
        </w:rPr>
      </w:pPr>
    </w:p>
    <w:p w14:paraId="6438A9E5" w14:textId="77777777" w:rsidR="00CB1980" w:rsidRDefault="0078798F">
      <w:pPr>
        <w:ind w:left="1829" w:right="1296"/>
        <w:jc w:val="both"/>
        <w:rPr>
          <w:sz w:val="18"/>
        </w:rPr>
      </w:pPr>
      <w:r>
        <w:rPr>
          <w:sz w:val="18"/>
        </w:rPr>
        <w:t>“De las pruebas aportadas, no surge ninguna participación</w:t>
      </w:r>
      <w:r>
        <w:rPr>
          <w:sz w:val="18"/>
        </w:rPr>
        <w:t xml:space="preserve"> de los directores del medio en la confección de la columna, (…) los tribunales actuaron con arbitrariedad al extender la responsabilidad penal a quienes no actuaron el tipo penal que se (…) encontraba vigente”.</w:t>
      </w:r>
    </w:p>
    <w:p w14:paraId="6CDA9662" w14:textId="77777777" w:rsidR="00CB1980" w:rsidRDefault="00CB1980">
      <w:pPr>
        <w:pStyle w:val="Textoindependiente"/>
        <w:rPr>
          <w:sz w:val="18"/>
        </w:rPr>
      </w:pPr>
    </w:p>
    <w:p w14:paraId="18C81FA5" w14:textId="77777777" w:rsidR="00CB1980" w:rsidRDefault="0078798F">
      <w:pPr>
        <w:pStyle w:val="Prrafodelista"/>
        <w:numPr>
          <w:ilvl w:val="1"/>
          <w:numId w:val="19"/>
        </w:numPr>
        <w:tabs>
          <w:tab w:val="left" w:pos="1830"/>
        </w:tabs>
        <w:ind w:right="1296"/>
        <w:rPr>
          <w:sz w:val="18"/>
        </w:rPr>
      </w:pPr>
      <w:r>
        <w:rPr>
          <w:sz w:val="18"/>
        </w:rPr>
        <w:t>No se encontraba establecida en la ley de f</w:t>
      </w:r>
      <w:r>
        <w:rPr>
          <w:sz w:val="18"/>
        </w:rPr>
        <w:t>orma clara y precisa la posibilidad</w:t>
      </w:r>
      <w:r>
        <w:rPr>
          <w:spacing w:val="-13"/>
          <w:sz w:val="18"/>
        </w:rPr>
        <w:t xml:space="preserve"> </w:t>
      </w:r>
      <w:r>
        <w:rPr>
          <w:sz w:val="18"/>
        </w:rPr>
        <w:t>de</w:t>
      </w:r>
      <w:r>
        <w:rPr>
          <w:spacing w:val="-13"/>
          <w:sz w:val="18"/>
        </w:rPr>
        <w:t xml:space="preserve"> </w:t>
      </w:r>
      <w:r>
        <w:rPr>
          <w:sz w:val="18"/>
        </w:rPr>
        <w:t>enjuiciar</w:t>
      </w:r>
      <w:r>
        <w:rPr>
          <w:spacing w:val="-14"/>
          <w:sz w:val="18"/>
        </w:rPr>
        <w:t xml:space="preserve"> </w:t>
      </w:r>
      <w:r>
        <w:rPr>
          <w:sz w:val="18"/>
        </w:rPr>
        <w:t>penalmente</w:t>
      </w:r>
      <w:r>
        <w:rPr>
          <w:spacing w:val="-13"/>
          <w:sz w:val="18"/>
        </w:rPr>
        <w:t xml:space="preserve"> </w:t>
      </w:r>
      <w:r>
        <w:rPr>
          <w:sz w:val="18"/>
        </w:rPr>
        <w:t>a</w:t>
      </w:r>
      <w:r>
        <w:rPr>
          <w:spacing w:val="-14"/>
          <w:sz w:val="18"/>
        </w:rPr>
        <w:t xml:space="preserve"> </w:t>
      </w:r>
      <w:r>
        <w:rPr>
          <w:sz w:val="18"/>
        </w:rPr>
        <w:t>una</w:t>
      </w:r>
      <w:r>
        <w:rPr>
          <w:spacing w:val="-14"/>
          <w:sz w:val="18"/>
        </w:rPr>
        <w:t xml:space="preserve"> </w:t>
      </w:r>
      <w:r>
        <w:rPr>
          <w:sz w:val="18"/>
        </w:rPr>
        <w:t>persona</w:t>
      </w:r>
      <w:r>
        <w:rPr>
          <w:spacing w:val="-14"/>
          <w:sz w:val="18"/>
        </w:rPr>
        <w:t xml:space="preserve"> </w:t>
      </w:r>
      <w:r>
        <w:rPr>
          <w:sz w:val="18"/>
        </w:rPr>
        <w:t>jurídica;</w:t>
      </w:r>
      <w:r>
        <w:rPr>
          <w:spacing w:val="-14"/>
          <w:sz w:val="18"/>
        </w:rPr>
        <w:t xml:space="preserve"> </w:t>
      </w:r>
      <w:r>
        <w:rPr>
          <w:sz w:val="18"/>
        </w:rPr>
        <w:t>en</w:t>
      </w:r>
      <w:r>
        <w:rPr>
          <w:spacing w:val="-13"/>
          <w:sz w:val="18"/>
        </w:rPr>
        <w:t xml:space="preserve"> </w:t>
      </w:r>
      <w:r>
        <w:rPr>
          <w:sz w:val="18"/>
        </w:rPr>
        <w:t>tal</w:t>
      </w:r>
      <w:r>
        <w:rPr>
          <w:spacing w:val="-13"/>
          <w:sz w:val="18"/>
        </w:rPr>
        <w:t xml:space="preserve"> </w:t>
      </w:r>
      <w:r>
        <w:rPr>
          <w:sz w:val="18"/>
        </w:rPr>
        <w:t>virtud, el</w:t>
      </w:r>
      <w:r>
        <w:rPr>
          <w:spacing w:val="-16"/>
          <w:sz w:val="18"/>
        </w:rPr>
        <w:t xml:space="preserve"> </w:t>
      </w:r>
      <w:r>
        <w:rPr>
          <w:sz w:val="18"/>
        </w:rPr>
        <w:t>hecho</w:t>
      </w:r>
      <w:r>
        <w:rPr>
          <w:spacing w:val="-16"/>
          <w:sz w:val="18"/>
        </w:rPr>
        <w:t xml:space="preserve"> </w:t>
      </w:r>
      <w:r>
        <w:rPr>
          <w:sz w:val="18"/>
        </w:rPr>
        <w:t>de</w:t>
      </w:r>
      <w:r>
        <w:rPr>
          <w:spacing w:val="-16"/>
          <w:sz w:val="18"/>
        </w:rPr>
        <w:t xml:space="preserve"> </w:t>
      </w:r>
      <w:r>
        <w:rPr>
          <w:sz w:val="18"/>
        </w:rPr>
        <w:t>que</w:t>
      </w:r>
      <w:r>
        <w:rPr>
          <w:spacing w:val="-16"/>
          <w:sz w:val="18"/>
        </w:rPr>
        <w:t xml:space="preserve"> </w:t>
      </w:r>
      <w:r>
        <w:rPr>
          <w:sz w:val="18"/>
        </w:rPr>
        <w:t>se</w:t>
      </w:r>
      <w:r>
        <w:rPr>
          <w:spacing w:val="-16"/>
          <w:sz w:val="18"/>
        </w:rPr>
        <w:t xml:space="preserve"> </w:t>
      </w:r>
      <w:r>
        <w:rPr>
          <w:sz w:val="18"/>
        </w:rPr>
        <w:t>hubiera</w:t>
      </w:r>
      <w:r>
        <w:rPr>
          <w:spacing w:val="-15"/>
          <w:sz w:val="18"/>
        </w:rPr>
        <w:t xml:space="preserve"> </w:t>
      </w:r>
      <w:r>
        <w:rPr>
          <w:sz w:val="18"/>
        </w:rPr>
        <w:t>entablado</w:t>
      </w:r>
      <w:r>
        <w:rPr>
          <w:spacing w:val="-16"/>
          <w:sz w:val="18"/>
        </w:rPr>
        <w:t xml:space="preserve"> </w:t>
      </w:r>
      <w:r>
        <w:rPr>
          <w:sz w:val="18"/>
        </w:rPr>
        <w:t>el</w:t>
      </w:r>
      <w:r>
        <w:rPr>
          <w:spacing w:val="-15"/>
          <w:sz w:val="18"/>
        </w:rPr>
        <w:t xml:space="preserve"> </w:t>
      </w:r>
      <w:r>
        <w:rPr>
          <w:sz w:val="18"/>
        </w:rPr>
        <w:t>proceso</w:t>
      </w:r>
      <w:r>
        <w:rPr>
          <w:spacing w:val="-16"/>
          <w:sz w:val="18"/>
        </w:rPr>
        <w:t xml:space="preserve"> </w:t>
      </w:r>
      <w:r>
        <w:rPr>
          <w:sz w:val="18"/>
        </w:rPr>
        <w:t>penal</w:t>
      </w:r>
      <w:r>
        <w:rPr>
          <w:spacing w:val="-16"/>
          <w:sz w:val="18"/>
        </w:rPr>
        <w:t xml:space="preserve"> </w:t>
      </w:r>
      <w:r>
        <w:rPr>
          <w:sz w:val="18"/>
        </w:rPr>
        <w:t>también</w:t>
      </w:r>
      <w:r>
        <w:rPr>
          <w:spacing w:val="-14"/>
          <w:sz w:val="18"/>
        </w:rPr>
        <w:t xml:space="preserve"> </w:t>
      </w:r>
      <w:r>
        <w:rPr>
          <w:sz w:val="18"/>
        </w:rPr>
        <w:t>en</w:t>
      </w:r>
      <w:r>
        <w:rPr>
          <w:spacing w:val="-15"/>
          <w:sz w:val="18"/>
        </w:rPr>
        <w:t xml:space="preserve"> </w:t>
      </w:r>
      <w:r>
        <w:rPr>
          <w:sz w:val="18"/>
        </w:rPr>
        <w:t>contra del diario El Universo constituyó una inobservancia del principio de competencia y le</w:t>
      </w:r>
      <w:r>
        <w:rPr>
          <w:sz w:val="18"/>
        </w:rPr>
        <w:t>galidad.</w:t>
      </w:r>
    </w:p>
    <w:p w14:paraId="5072C219" w14:textId="77777777" w:rsidR="00CB1980" w:rsidRDefault="00CB1980">
      <w:pPr>
        <w:pStyle w:val="Textoindependiente"/>
        <w:rPr>
          <w:sz w:val="18"/>
        </w:rPr>
      </w:pPr>
    </w:p>
    <w:p w14:paraId="5D8D2C05" w14:textId="77777777" w:rsidR="00CB1980" w:rsidRDefault="0078798F">
      <w:pPr>
        <w:pStyle w:val="Prrafodelista"/>
        <w:numPr>
          <w:ilvl w:val="1"/>
          <w:numId w:val="19"/>
        </w:numPr>
        <w:tabs>
          <w:tab w:val="left" w:pos="1830"/>
        </w:tabs>
        <w:spacing w:line="237" w:lineRule="auto"/>
        <w:ind w:right="1296"/>
        <w:rPr>
          <w:sz w:val="18"/>
        </w:rPr>
      </w:pPr>
      <w:r>
        <w:rPr>
          <w:sz w:val="18"/>
        </w:rPr>
        <w:t>La participación de varios jueces temporales, principalmente en la primera</w:t>
      </w:r>
      <w:r>
        <w:rPr>
          <w:spacing w:val="-16"/>
          <w:sz w:val="18"/>
        </w:rPr>
        <w:t xml:space="preserve"> </w:t>
      </w:r>
      <w:r>
        <w:rPr>
          <w:sz w:val="18"/>
        </w:rPr>
        <w:t>instancia</w:t>
      </w:r>
      <w:r>
        <w:rPr>
          <w:spacing w:val="-16"/>
          <w:sz w:val="18"/>
        </w:rPr>
        <w:t xml:space="preserve"> </w:t>
      </w:r>
      <w:r>
        <w:rPr>
          <w:sz w:val="18"/>
        </w:rPr>
        <w:t>del</w:t>
      </w:r>
      <w:r>
        <w:rPr>
          <w:spacing w:val="-16"/>
          <w:sz w:val="18"/>
        </w:rPr>
        <w:t xml:space="preserve"> </w:t>
      </w:r>
      <w:r>
        <w:rPr>
          <w:sz w:val="18"/>
        </w:rPr>
        <w:t>proceso</w:t>
      </w:r>
      <w:r>
        <w:rPr>
          <w:spacing w:val="-16"/>
          <w:sz w:val="18"/>
        </w:rPr>
        <w:t xml:space="preserve"> </w:t>
      </w:r>
      <w:r>
        <w:rPr>
          <w:sz w:val="18"/>
        </w:rPr>
        <w:t>penal,</w:t>
      </w:r>
      <w:r>
        <w:rPr>
          <w:spacing w:val="-17"/>
          <w:sz w:val="18"/>
        </w:rPr>
        <w:t xml:space="preserve"> </w:t>
      </w:r>
      <w:r>
        <w:rPr>
          <w:sz w:val="18"/>
        </w:rPr>
        <w:t>vulneró</w:t>
      </w:r>
      <w:r>
        <w:rPr>
          <w:spacing w:val="-16"/>
          <w:sz w:val="18"/>
        </w:rPr>
        <w:t xml:space="preserve"> </w:t>
      </w:r>
      <w:r>
        <w:rPr>
          <w:sz w:val="18"/>
        </w:rPr>
        <w:t>el</w:t>
      </w:r>
      <w:r>
        <w:rPr>
          <w:spacing w:val="-16"/>
          <w:sz w:val="18"/>
        </w:rPr>
        <w:t xml:space="preserve"> </w:t>
      </w:r>
      <w:r>
        <w:rPr>
          <w:sz w:val="18"/>
        </w:rPr>
        <w:t>principio</w:t>
      </w:r>
      <w:r>
        <w:rPr>
          <w:spacing w:val="-16"/>
          <w:sz w:val="18"/>
        </w:rPr>
        <w:t xml:space="preserve"> </w:t>
      </w:r>
      <w:r>
        <w:rPr>
          <w:sz w:val="18"/>
        </w:rPr>
        <w:t>de</w:t>
      </w:r>
      <w:r>
        <w:rPr>
          <w:spacing w:val="-15"/>
          <w:sz w:val="18"/>
        </w:rPr>
        <w:t xml:space="preserve"> </w:t>
      </w:r>
      <w:r>
        <w:rPr>
          <w:sz w:val="18"/>
        </w:rPr>
        <w:t>competencia.</w:t>
      </w:r>
    </w:p>
    <w:p w14:paraId="0BDEAE16" w14:textId="77777777" w:rsidR="00CB1980" w:rsidRDefault="00CB1980">
      <w:pPr>
        <w:pStyle w:val="Textoindependiente"/>
        <w:rPr>
          <w:sz w:val="18"/>
        </w:rPr>
      </w:pPr>
    </w:p>
    <w:p w14:paraId="78C9358A" w14:textId="77777777" w:rsidR="00CB1980" w:rsidRDefault="0078798F">
      <w:pPr>
        <w:pStyle w:val="Prrafodelista"/>
        <w:numPr>
          <w:ilvl w:val="1"/>
          <w:numId w:val="19"/>
        </w:numPr>
        <w:tabs>
          <w:tab w:val="left" w:pos="1830"/>
        </w:tabs>
        <w:ind w:right="1295"/>
        <w:rPr>
          <w:sz w:val="18"/>
        </w:rPr>
      </w:pPr>
      <w:r>
        <w:rPr>
          <w:sz w:val="18"/>
        </w:rPr>
        <w:t>La reinstalación de la audiencia en fase de apelación, que inicialmente había sido fijada para el 22 de septiembre de 2011 y que luego, mediante</w:t>
      </w:r>
      <w:r>
        <w:rPr>
          <w:spacing w:val="-1"/>
          <w:sz w:val="18"/>
        </w:rPr>
        <w:t xml:space="preserve"> </w:t>
      </w:r>
      <w:r>
        <w:rPr>
          <w:sz w:val="18"/>
        </w:rPr>
        <w:t>providencia</w:t>
      </w:r>
      <w:r>
        <w:rPr>
          <w:spacing w:val="-2"/>
          <w:sz w:val="18"/>
        </w:rPr>
        <w:t xml:space="preserve"> </w:t>
      </w:r>
      <w:r>
        <w:rPr>
          <w:sz w:val="18"/>
        </w:rPr>
        <w:t>de</w:t>
      </w:r>
      <w:r>
        <w:rPr>
          <w:spacing w:val="-1"/>
          <w:sz w:val="18"/>
        </w:rPr>
        <w:t xml:space="preserve"> </w:t>
      </w:r>
      <w:r>
        <w:rPr>
          <w:sz w:val="18"/>
        </w:rPr>
        <w:t>17</w:t>
      </w:r>
      <w:r>
        <w:rPr>
          <w:spacing w:val="-1"/>
          <w:sz w:val="18"/>
        </w:rPr>
        <w:t xml:space="preserve"> </w:t>
      </w:r>
      <w:r>
        <w:rPr>
          <w:sz w:val="18"/>
        </w:rPr>
        <w:t>de</w:t>
      </w:r>
      <w:r>
        <w:rPr>
          <w:spacing w:val="-1"/>
          <w:sz w:val="18"/>
        </w:rPr>
        <w:t xml:space="preserve"> </w:t>
      </w:r>
      <w:r>
        <w:rPr>
          <w:sz w:val="18"/>
        </w:rPr>
        <w:t>septiembre</w:t>
      </w:r>
      <w:r>
        <w:rPr>
          <w:spacing w:val="-1"/>
          <w:sz w:val="18"/>
        </w:rPr>
        <w:t xml:space="preserve"> </w:t>
      </w:r>
      <w:r>
        <w:rPr>
          <w:sz w:val="18"/>
        </w:rPr>
        <w:t>de</w:t>
      </w:r>
      <w:r>
        <w:rPr>
          <w:spacing w:val="-1"/>
          <w:sz w:val="18"/>
        </w:rPr>
        <w:t xml:space="preserve"> </w:t>
      </w:r>
      <w:r>
        <w:rPr>
          <w:sz w:val="18"/>
        </w:rPr>
        <w:t>2011,</w:t>
      </w:r>
      <w:r>
        <w:rPr>
          <w:spacing w:val="-3"/>
          <w:sz w:val="18"/>
        </w:rPr>
        <w:t xml:space="preserve"> </w:t>
      </w:r>
      <w:r>
        <w:rPr>
          <w:sz w:val="18"/>
        </w:rPr>
        <w:t>notificada</w:t>
      </w:r>
      <w:r>
        <w:rPr>
          <w:spacing w:val="-2"/>
          <w:sz w:val="18"/>
        </w:rPr>
        <w:t xml:space="preserve"> </w:t>
      </w:r>
      <w:r>
        <w:rPr>
          <w:sz w:val="18"/>
        </w:rPr>
        <w:t>el</w:t>
      </w:r>
      <w:r>
        <w:rPr>
          <w:spacing w:val="-1"/>
          <w:sz w:val="18"/>
        </w:rPr>
        <w:t xml:space="preserve"> </w:t>
      </w:r>
      <w:r>
        <w:rPr>
          <w:sz w:val="18"/>
        </w:rPr>
        <w:t>19</w:t>
      </w:r>
      <w:r>
        <w:rPr>
          <w:spacing w:val="-1"/>
          <w:sz w:val="18"/>
        </w:rPr>
        <w:t xml:space="preserve"> </w:t>
      </w:r>
      <w:r>
        <w:rPr>
          <w:sz w:val="18"/>
        </w:rPr>
        <w:t>de los mismos mes y año, fue nuevamente aplazada para</w:t>
      </w:r>
      <w:r>
        <w:rPr>
          <w:sz w:val="18"/>
        </w:rPr>
        <w:t xml:space="preserve"> el 20 de septiembre de 2011, generó un estado de indefensión y vulneró el derecho a la defensa de los procesados, quienes tenían la legítima expectativa de que dicha audiencia se realizaría en la fecha originalmente programada.</w:t>
      </w:r>
    </w:p>
    <w:p w14:paraId="5A17EE23" w14:textId="77777777" w:rsidR="00CB1980" w:rsidRDefault="00CB1980">
      <w:pPr>
        <w:pStyle w:val="Textoindependiente"/>
        <w:spacing w:before="9"/>
        <w:rPr>
          <w:sz w:val="17"/>
        </w:rPr>
      </w:pPr>
    </w:p>
    <w:p w14:paraId="63178A0E" w14:textId="77777777" w:rsidR="00CB1980" w:rsidRDefault="0078798F">
      <w:pPr>
        <w:pStyle w:val="Prrafodelista"/>
        <w:numPr>
          <w:ilvl w:val="1"/>
          <w:numId w:val="19"/>
        </w:numPr>
        <w:tabs>
          <w:tab w:val="left" w:pos="1830"/>
        </w:tabs>
        <w:ind w:right="1296"/>
        <w:rPr>
          <w:sz w:val="18"/>
        </w:rPr>
      </w:pPr>
      <w:r>
        <w:rPr>
          <w:sz w:val="18"/>
        </w:rPr>
        <w:t>Si bien los procesados pud</w:t>
      </w:r>
      <w:r>
        <w:rPr>
          <w:sz w:val="18"/>
        </w:rPr>
        <w:t>ieron interponer recursos para impugnar las sentencias</w:t>
      </w:r>
      <w:r>
        <w:rPr>
          <w:spacing w:val="-9"/>
          <w:sz w:val="18"/>
        </w:rPr>
        <w:t xml:space="preserve"> </w:t>
      </w:r>
      <w:r>
        <w:rPr>
          <w:sz w:val="18"/>
        </w:rPr>
        <w:t>de</w:t>
      </w:r>
      <w:r>
        <w:rPr>
          <w:spacing w:val="-6"/>
          <w:sz w:val="18"/>
        </w:rPr>
        <w:t xml:space="preserve"> </w:t>
      </w:r>
      <w:r>
        <w:rPr>
          <w:sz w:val="18"/>
        </w:rPr>
        <w:t>primera</w:t>
      </w:r>
      <w:r>
        <w:rPr>
          <w:spacing w:val="-7"/>
          <w:sz w:val="18"/>
        </w:rPr>
        <w:t xml:space="preserve"> </w:t>
      </w:r>
      <w:r>
        <w:rPr>
          <w:sz w:val="18"/>
        </w:rPr>
        <w:t>instancia</w:t>
      </w:r>
      <w:r>
        <w:rPr>
          <w:spacing w:val="-7"/>
          <w:sz w:val="18"/>
        </w:rPr>
        <w:t xml:space="preserve"> </w:t>
      </w:r>
      <w:r>
        <w:rPr>
          <w:sz w:val="18"/>
        </w:rPr>
        <w:t>y</w:t>
      </w:r>
      <w:r>
        <w:rPr>
          <w:spacing w:val="-8"/>
          <w:sz w:val="18"/>
        </w:rPr>
        <w:t xml:space="preserve"> </w:t>
      </w:r>
      <w:r>
        <w:rPr>
          <w:sz w:val="18"/>
        </w:rPr>
        <w:t>apelación,</w:t>
      </w:r>
      <w:r>
        <w:rPr>
          <w:spacing w:val="-7"/>
          <w:sz w:val="18"/>
        </w:rPr>
        <w:t xml:space="preserve"> </w:t>
      </w:r>
      <w:r>
        <w:rPr>
          <w:sz w:val="18"/>
        </w:rPr>
        <w:t>así</w:t>
      </w:r>
      <w:r>
        <w:rPr>
          <w:spacing w:val="-6"/>
          <w:sz w:val="18"/>
        </w:rPr>
        <w:t xml:space="preserve"> </w:t>
      </w:r>
      <w:r>
        <w:rPr>
          <w:sz w:val="18"/>
        </w:rPr>
        <w:t>como</w:t>
      </w:r>
      <w:r>
        <w:rPr>
          <w:spacing w:val="-6"/>
          <w:sz w:val="18"/>
        </w:rPr>
        <w:t xml:space="preserve"> </w:t>
      </w:r>
      <w:r>
        <w:rPr>
          <w:sz w:val="18"/>
        </w:rPr>
        <w:t>recusar</w:t>
      </w:r>
      <w:r>
        <w:rPr>
          <w:spacing w:val="-7"/>
          <w:sz w:val="18"/>
        </w:rPr>
        <w:t xml:space="preserve"> </w:t>
      </w:r>
      <w:r>
        <w:rPr>
          <w:sz w:val="18"/>
        </w:rPr>
        <w:t>jueces,</w:t>
      </w:r>
      <w:r>
        <w:rPr>
          <w:spacing w:val="-7"/>
          <w:sz w:val="18"/>
        </w:rPr>
        <w:t xml:space="preserve"> </w:t>
      </w:r>
      <w:r>
        <w:rPr>
          <w:sz w:val="18"/>
        </w:rPr>
        <w:t>la efectividad</w:t>
      </w:r>
      <w:r>
        <w:rPr>
          <w:spacing w:val="-8"/>
          <w:sz w:val="18"/>
        </w:rPr>
        <w:t xml:space="preserve"> </w:t>
      </w:r>
      <w:r>
        <w:rPr>
          <w:sz w:val="18"/>
        </w:rPr>
        <w:t>de</w:t>
      </w:r>
      <w:r>
        <w:rPr>
          <w:spacing w:val="-7"/>
          <w:sz w:val="18"/>
        </w:rPr>
        <w:t xml:space="preserve"> </w:t>
      </w:r>
      <w:r>
        <w:rPr>
          <w:sz w:val="18"/>
        </w:rPr>
        <w:t>estas</w:t>
      </w:r>
      <w:r>
        <w:rPr>
          <w:spacing w:val="-8"/>
          <w:sz w:val="18"/>
        </w:rPr>
        <w:t xml:space="preserve"> </w:t>
      </w:r>
      <w:r>
        <w:rPr>
          <w:sz w:val="18"/>
        </w:rPr>
        <w:t>actuaciones</w:t>
      </w:r>
      <w:r>
        <w:rPr>
          <w:spacing w:val="-8"/>
          <w:sz w:val="18"/>
        </w:rPr>
        <w:t xml:space="preserve"> </w:t>
      </w:r>
      <w:r>
        <w:rPr>
          <w:sz w:val="18"/>
        </w:rPr>
        <w:t>procesales</w:t>
      </w:r>
      <w:r>
        <w:rPr>
          <w:spacing w:val="-8"/>
          <w:sz w:val="18"/>
        </w:rPr>
        <w:t xml:space="preserve"> </w:t>
      </w:r>
      <w:r>
        <w:rPr>
          <w:sz w:val="18"/>
        </w:rPr>
        <w:t>fue</w:t>
      </w:r>
      <w:r>
        <w:rPr>
          <w:spacing w:val="-7"/>
          <w:sz w:val="18"/>
        </w:rPr>
        <w:t xml:space="preserve"> </w:t>
      </w:r>
      <w:r>
        <w:rPr>
          <w:sz w:val="18"/>
        </w:rPr>
        <w:t>dudosa,</w:t>
      </w:r>
      <w:r>
        <w:rPr>
          <w:spacing w:val="-6"/>
          <w:sz w:val="18"/>
        </w:rPr>
        <w:t xml:space="preserve"> </w:t>
      </w:r>
      <w:r>
        <w:rPr>
          <w:sz w:val="18"/>
        </w:rPr>
        <w:t>ya</w:t>
      </w:r>
      <w:r>
        <w:rPr>
          <w:spacing w:val="-8"/>
          <w:sz w:val="18"/>
        </w:rPr>
        <w:t xml:space="preserve"> </w:t>
      </w:r>
      <w:r>
        <w:rPr>
          <w:sz w:val="18"/>
        </w:rPr>
        <w:t>que,</w:t>
      </w:r>
      <w:r>
        <w:rPr>
          <w:spacing w:val="-9"/>
          <w:sz w:val="18"/>
        </w:rPr>
        <w:t xml:space="preserve"> </w:t>
      </w:r>
      <w:r>
        <w:rPr>
          <w:sz w:val="18"/>
        </w:rPr>
        <w:t>al</w:t>
      </w:r>
      <w:r>
        <w:rPr>
          <w:spacing w:val="-5"/>
          <w:sz w:val="18"/>
        </w:rPr>
        <w:t xml:space="preserve"> </w:t>
      </w:r>
      <w:r>
        <w:rPr>
          <w:sz w:val="18"/>
        </w:rPr>
        <w:t xml:space="preserve">estar afectada la independencia judicial en el presente caso, también la posibilidad de que estos recursos se resolvieran con imparcialidad era </w:t>
      </w:r>
      <w:r>
        <w:rPr>
          <w:spacing w:val="-2"/>
          <w:sz w:val="18"/>
        </w:rPr>
        <w:t>remota.</w:t>
      </w:r>
    </w:p>
    <w:p w14:paraId="19183705" w14:textId="77777777" w:rsidR="00CB1980" w:rsidRDefault="00CB1980">
      <w:pPr>
        <w:pStyle w:val="Textoindependiente"/>
        <w:rPr>
          <w:sz w:val="18"/>
        </w:rPr>
      </w:pPr>
    </w:p>
    <w:p w14:paraId="51037EED" w14:textId="77777777" w:rsidR="00CB1980" w:rsidRDefault="0078798F">
      <w:pPr>
        <w:pStyle w:val="Prrafodelista"/>
        <w:numPr>
          <w:ilvl w:val="1"/>
          <w:numId w:val="19"/>
        </w:numPr>
        <w:tabs>
          <w:tab w:val="left" w:pos="1830"/>
        </w:tabs>
        <w:ind w:right="1296"/>
        <w:rPr>
          <w:sz w:val="18"/>
        </w:rPr>
      </w:pPr>
      <w:r>
        <w:rPr>
          <w:sz w:val="18"/>
        </w:rPr>
        <w:t>La autoría de la sentencia de primera instancia fue cuestionada, lo cual motivó a las víctimas del caso</w:t>
      </w:r>
      <w:r>
        <w:rPr>
          <w:sz w:val="18"/>
        </w:rPr>
        <w:t xml:space="preserve"> a plantear una acción constitucional de medidas cautelares, en cuya resolución se determinó que “la sentencia de</w:t>
      </w:r>
      <w:r>
        <w:rPr>
          <w:spacing w:val="-4"/>
          <w:sz w:val="18"/>
        </w:rPr>
        <w:t xml:space="preserve"> </w:t>
      </w:r>
      <w:r>
        <w:rPr>
          <w:sz w:val="18"/>
        </w:rPr>
        <w:t>primera</w:t>
      </w:r>
      <w:r>
        <w:rPr>
          <w:spacing w:val="-4"/>
          <w:sz w:val="18"/>
        </w:rPr>
        <w:t xml:space="preserve"> </w:t>
      </w:r>
      <w:r>
        <w:rPr>
          <w:sz w:val="18"/>
        </w:rPr>
        <w:t>instancia</w:t>
      </w:r>
      <w:r>
        <w:rPr>
          <w:spacing w:val="-5"/>
          <w:sz w:val="18"/>
        </w:rPr>
        <w:t xml:space="preserve"> </w:t>
      </w:r>
      <w:r>
        <w:rPr>
          <w:sz w:val="18"/>
        </w:rPr>
        <w:t>no</w:t>
      </w:r>
      <w:r>
        <w:rPr>
          <w:spacing w:val="-3"/>
          <w:sz w:val="18"/>
        </w:rPr>
        <w:t xml:space="preserve"> </w:t>
      </w:r>
      <w:r>
        <w:rPr>
          <w:sz w:val="18"/>
        </w:rPr>
        <w:t>fue</w:t>
      </w:r>
      <w:r>
        <w:rPr>
          <w:spacing w:val="-4"/>
          <w:sz w:val="18"/>
        </w:rPr>
        <w:t xml:space="preserve"> </w:t>
      </w:r>
      <w:r>
        <w:rPr>
          <w:sz w:val="18"/>
        </w:rPr>
        <w:t>creada</w:t>
      </w:r>
      <w:r>
        <w:rPr>
          <w:spacing w:val="-4"/>
          <w:sz w:val="18"/>
        </w:rPr>
        <w:t xml:space="preserve"> </w:t>
      </w:r>
      <w:r>
        <w:rPr>
          <w:sz w:val="18"/>
        </w:rPr>
        <w:t>en</w:t>
      </w:r>
      <w:r>
        <w:rPr>
          <w:spacing w:val="-5"/>
          <w:sz w:val="18"/>
        </w:rPr>
        <w:t xml:space="preserve"> </w:t>
      </w:r>
      <w:r>
        <w:rPr>
          <w:sz w:val="18"/>
        </w:rPr>
        <w:t>el</w:t>
      </w:r>
      <w:r>
        <w:rPr>
          <w:spacing w:val="-3"/>
          <w:sz w:val="18"/>
        </w:rPr>
        <w:t xml:space="preserve"> </w:t>
      </w:r>
      <w:r>
        <w:rPr>
          <w:sz w:val="18"/>
        </w:rPr>
        <w:t>equipo</w:t>
      </w:r>
      <w:r>
        <w:rPr>
          <w:spacing w:val="-6"/>
          <w:sz w:val="18"/>
        </w:rPr>
        <w:t xml:space="preserve"> </w:t>
      </w:r>
      <w:r>
        <w:rPr>
          <w:sz w:val="18"/>
        </w:rPr>
        <w:t>informático</w:t>
      </w:r>
      <w:r>
        <w:rPr>
          <w:spacing w:val="-3"/>
          <w:sz w:val="18"/>
        </w:rPr>
        <w:t xml:space="preserve"> </w:t>
      </w:r>
      <w:r>
        <w:rPr>
          <w:sz w:val="18"/>
        </w:rPr>
        <w:t>del</w:t>
      </w:r>
      <w:r>
        <w:rPr>
          <w:spacing w:val="-3"/>
          <w:sz w:val="18"/>
        </w:rPr>
        <w:t xml:space="preserve"> </w:t>
      </w:r>
      <w:r>
        <w:rPr>
          <w:sz w:val="18"/>
        </w:rPr>
        <w:t>juzgado correspondiente, sino que provino de un equipo externo”.</w:t>
      </w:r>
    </w:p>
    <w:p w14:paraId="0E292836" w14:textId="77777777" w:rsidR="00CB1980" w:rsidRDefault="00CB1980">
      <w:pPr>
        <w:pStyle w:val="Textoindependiente"/>
        <w:spacing w:before="1"/>
      </w:pPr>
    </w:p>
    <w:p w14:paraId="5BF8587D" w14:textId="77777777" w:rsidR="00CB1980" w:rsidRDefault="0078798F">
      <w:pPr>
        <w:pStyle w:val="Prrafodelista"/>
        <w:numPr>
          <w:ilvl w:val="0"/>
          <w:numId w:val="21"/>
        </w:numPr>
        <w:tabs>
          <w:tab w:val="left" w:pos="1110"/>
        </w:tabs>
        <w:ind w:right="445" w:hanging="1"/>
        <w:jc w:val="both"/>
        <w:rPr>
          <w:sz w:val="20"/>
        </w:rPr>
      </w:pPr>
      <w:r>
        <w:rPr>
          <w:sz w:val="20"/>
        </w:rPr>
        <w:t>Sobre la base de los hechos aceptados, el Estado reconoció su responsabilidad internacional por la violación a los artículos 8.1, 8.2.c), 8.2.f), 9, 13 y 25.1 de la Convención Americana, en relación con los artículos 1.1 y 2 del mismo instrumento. El Estad</w:t>
      </w:r>
      <w:r>
        <w:rPr>
          <w:sz w:val="20"/>
        </w:rPr>
        <w:t>o</w:t>
      </w:r>
      <w:r>
        <w:rPr>
          <w:spacing w:val="5"/>
          <w:sz w:val="20"/>
        </w:rPr>
        <w:t xml:space="preserve"> </w:t>
      </w:r>
      <w:r>
        <w:rPr>
          <w:sz w:val="20"/>
        </w:rPr>
        <w:t>no</w:t>
      </w:r>
      <w:r>
        <w:rPr>
          <w:spacing w:val="5"/>
          <w:sz w:val="20"/>
        </w:rPr>
        <w:t xml:space="preserve"> </w:t>
      </w:r>
      <w:r>
        <w:rPr>
          <w:sz w:val="20"/>
        </w:rPr>
        <w:t>reconoció</w:t>
      </w:r>
      <w:r>
        <w:rPr>
          <w:spacing w:val="9"/>
          <w:sz w:val="20"/>
        </w:rPr>
        <w:t xml:space="preserve"> </w:t>
      </w:r>
      <w:r>
        <w:rPr>
          <w:sz w:val="20"/>
        </w:rPr>
        <w:t>su</w:t>
      </w:r>
      <w:r>
        <w:rPr>
          <w:spacing w:val="7"/>
          <w:sz w:val="20"/>
        </w:rPr>
        <w:t xml:space="preserve"> </w:t>
      </w:r>
      <w:r>
        <w:rPr>
          <w:sz w:val="20"/>
        </w:rPr>
        <w:t>responsabilidad</w:t>
      </w:r>
      <w:r>
        <w:rPr>
          <w:spacing w:val="7"/>
          <w:sz w:val="20"/>
        </w:rPr>
        <w:t xml:space="preserve"> </w:t>
      </w:r>
      <w:r>
        <w:rPr>
          <w:sz w:val="20"/>
        </w:rPr>
        <w:t>internacional</w:t>
      </w:r>
      <w:r>
        <w:rPr>
          <w:spacing w:val="7"/>
          <w:sz w:val="20"/>
        </w:rPr>
        <w:t xml:space="preserve"> </w:t>
      </w:r>
      <w:r>
        <w:rPr>
          <w:sz w:val="20"/>
        </w:rPr>
        <w:t>en</w:t>
      </w:r>
      <w:r>
        <w:rPr>
          <w:spacing w:val="10"/>
          <w:sz w:val="20"/>
        </w:rPr>
        <w:t xml:space="preserve"> </w:t>
      </w:r>
      <w:r>
        <w:rPr>
          <w:sz w:val="20"/>
        </w:rPr>
        <w:t>relación</w:t>
      </w:r>
      <w:r>
        <w:rPr>
          <w:spacing w:val="8"/>
          <w:sz w:val="20"/>
        </w:rPr>
        <w:t xml:space="preserve"> </w:t>
      </w:r>
      <w:r>
        <w:rPr>
          <w:sz w:val="20"/>
        </w:rPr>
        <w:t>a</w:t>
      </w:r>
      <w:r>
        <w:rPr>
          <w:spacing w:val="7"/>
          <w:sz w:val="20"/>
        </w:rPr>
        <w:t xml:space="preserve"> </w:t>
      </w:r>
      <w:r>
        <w:rPr>
          <w:sz w:val="20"/>
        </w:rPr>
        <w:t>los</w:t>
      </w:r>
      <w:r>
        <w:rPr>
          <w:spacing w:val="8"/>
          <w:sz w:val="20"/>
        </w:rPr>
        <w:t xml:space="preserve"> </w:t>
      </w:r>
      <w:r>
        <w:rPr>
          <w:sz w:val="20"/>
        </w:rPr>
        <w:t>artículos</w:t>
      </w:r>
      <w:r>
        <w:rPr>
          <w:spacing w:val="7"/>
          <w:sz w:val="20"/>
        </w:rPr>
        <w:t xml:space="preserve"> </w:t>
      </w:r>
      <w:r>
        <w:rPr>
          <w:sz w:val="20"/>
        </w:rPr>
        <w:t>7,</w:t>
      </w:r>
      <w:r>
        <w:rPr>
          <w:spacing w:val="6"/>
          <w:sz w:val="20"/>
        </w:rPr>
        <w:t xml:space="preserve"> </w:t>
      </w:r>
      <w:r>
        <w:rPr>
          <w:spacing w:val="-5"/>
          <w:sz w:val="20"/>
        </w:rPr>
        <w:t>21,</w:t>
      </w:r>
    </w:p>
    <w:p w14:paraId="61678814" w14:textId="77777777" w:rsidR="00CB1980" w:rsidRDefault="0078798F">
      <w:pPr>
        <w:pStyle w:val="Textoindependiente"/>
        <w:ind w:left="401" w:right="453"/>
        <w:jc w:val="both"/>
      </w:pPr>
      <w:r>
        <w:t>22 y 26 de la Convención Americana, por lo que manifestó que se referiría a los mencionados artículos en la parte pertinente de su escrito de contestación.</w:t>
      </w:r>
    </w:p>
    <w:p w14:paraId="5BDC4AD8" w14:textId="77777777" w:rsidR="00CB1980" w:rsidRDefault="00CB1980">
      <w:pPr>
        <w:pStyle w:val="Textoindependiente"/>
        <w:spacing w:before="10"/>
        <w:rPr>
          <w:sz w:val="19"/>
        </w:rPr>
      </w:pPr>
    </w:p>
    <w:p w14:paraId="2D3029AB" w14:textId="77777777" w:rsidR="00CB1980" w:rsidRDefault="0078798F">
      <w:pPr>
        <w:pStyle w:val="Prrafodelista"/>
        <w:numPr>
          <w:ilvl w:val="0"/>
          <w:numId w:val="21"/>
        </w:numPr>
        <w:tabs>
          <w:tab w:val="left" w:pos="1110"/>
        </w:tabs>
        <w:spacing w:before="1"/>
        <w:ind w:right="395" w:hanging="1"/>
        <w:jc w:val="both"/>
        <w:rPr>
          <w:sz w:val="20"/>
        </w:rPr>
      </w:pPr>
      <w:r>
        <w:rPr>
          <w:sz w:val="20"/>
        </w:rPr>
        <w:t xml:space="preserve">Los </w:t>
      </w:r>
      <w:r>
        <w:rPr>
          <w:b/>
          <w:i/>
          <w:sz w:val="20"/>
        </w:rPr>
        <w:t>representantes</w:t>
      </w:r>
      <w:r>
        <w:rPr>
          <w:b/>
          <w:i/>
          <w:spacing w:val="40"/>
          <w:sz w:val="20"/>
        </w:rPr>
        <w:t xml:space="preserve"> </w:t>
      </w:r>
      <w:r>
        <w:rPr>
          <w:sz w:val="20"/>
        </w:rPr>
        <w:t>expresaron que el</w:t>
      </w:r>
      <w:r>
        <w:rPr>
          <w:spacing w:val="40"/>
          <w:sz w:val="20"/>
        </w:rPr>
        <w:t xml:space="preserve"> </w:t>
      </w:r>
      <w:r>
        <w:rPr>
          <w:sz w:val="20"/>
        </w:rPr>
        <w:t xml:space="preserve">reconocimiento del Estado es parcial, ambiguo, poco preciso y </w:t>
      </w:r>
      <w:r>
        <w:rPr>
          <w:sz w:val="20"/>
        </w:rPr>
        <w:t>en ocasiones contradictorio. En particular, expresaron que el Estado, de forma contradictoria, no ha reconocido el contexto de las violaciones dentro del cual se circunscriben los hechos del presente caso: los ataques a la libertad de expresión y las defic</w:t>
      </w:r>
      <w:r>
        <w:rPr>
          <w:sz w:val="20"/>
        </w:rPr>
        <w:t>iencias de la independencia judicial. Los representantes afirmaron que</w:t>
      </w:r>
      <w:r>
        <w:rPr>
          <w:spacing w:val="-5"/>
          <w:sz w:val="20"/>
        </w:rPr>
        <w:t xml:space="preserve"> </w:t>
      </w:r>
      <w:r>
        <w:rPr>
          <w:sz w:val="20"/>
        </w:rPr>
        <w:t>no</w:t>
      </w:r>
      <w:r>
        <w:rPr>
          <w:spacing w:val="-5"/>
          <w:sz w:val="20"/>
        </w:rPr>
        <w:t xml:space="preserve"> </w:t>
      </w:r>
      <w:r>
        <w:rPr>
          <w:sz w:val="20"/>
        </w:rPr>
        <w:t>aceptan</w:t>
      </w:r>
      <w:r>
        <w:rPr>
          <w:spacing w:val="-3"/>
          <w:sz w:val="20"/>
        </w:rPr>
        <w:t xml:space="preserve"> </w:t>
      </w:r>
      <w:r>
        <w:rPr>
          <w:sz w:val="20"/>
        </w:rPr>
        <w:t>los</w:t>
      </w:r>
      <w:r>
        <w:rPr>
          <w:spacing w:val="-5"/>
          <w:sz w:val="20"/>
        </w:rPr>
        <w:t xml:space="preserve"> </w:t>
      </w:r>
      <w:r>
        <w:rPr>
          <w:sz w:val="20"/>
        </w:rPr>
        <w:t>términos</w:t>
      </w:r>
      <w:r>
        <w:rPr>
          <w:spacing w:val="-5"/>
          <w:sz w:val="20"/>
        </w:rPr>
        <w:t xml:space="preserve"> </w:t>
      </w:r>
      <w:r>
        <w:rPr>
          <w:sz w:val="20"/>
        </w:rPr>
        <w:t>del</w:t>
      </w:r>
      <w:r>
        <w:rPr>
          <w:spacing w:val="-1"/>
          <w:sz w:val="20"/>
        </w:rPr>
        <w:t xml:space="preserve"> </w:t>
      </w:r>
      <w:r>
        <w:rPr>
          <w:sz w:val="20"/>
        </w:rPr>
        <w:t>reconocimiento</w:t>
      </w:r>
      <w:r>
        <w:rPr>
          <w:spacing w:val="-5"/>
          <w:sz w:val="20"/>
        </w:rPr>
        <w:t xml:space="preserve"> </w:t>
      </w:r>
      <w:r>
        <w:rPr>
          <w:sz w:val="20"/>
        </w:rPr>
        <w:t>de</w:t>
      </w:r>
      <w:r>
        <w:rPr>
          <w:spacing w:val="-5"/>
          <w:sz w:val="20"/>
        </w:rPr>
        <w:t xml:space="preserve"> </w:t>
      </w:r>
      <w:r>
        <w:rPr>
          <w:sz w:val="20"/>
        </w:rPr>
        <w:t>responsabilidad,</w:t>
      </w:r>
      <w:r>
        <w:rPr>
          <w:spacing w:val="-5"/>
          <w:sz w:val="20"/>
        </w:rPr>
        <w:t xml:space="preserve"> </w:t>
      </w:r>
      <w:r>
        <w:rPr>
          <w:sz w:val="20"/>
        </w:rPr>
        <w:t>razón</w:t>
      </w:r>
      <w:r>
        <w:rPr>
          <w:spacing w:val="-3"/>
          <w:sz w:val="20"/>
        </w:rPr>
        <w:t xml:space="preserve"> </w:t>
      </w:r>
      <w:r>
        <w:rPr>
          <w:sz w:val="20"/>
        </w:rPr>
        <w:t>por</w:t>
      </w:r>
      <w:r>
        <w:rPr>
          <w:spacing w:val="-5"/>
          <w:sz w:val="20"/>
        </w:rPr>
        <w:t xml:space="preserve"> </w:t>
      </w:r>
      <w:r>
        <w:rPr>
          <w:sz w:val="20"/>
        </w:rPr>
        <w:t>la</w:t>
      </w:r>
      <w:r>
        <w:rPr>
          <w:spacing w:val="-4"/>
          <w:sz w:val="20"/>
        </w:rPr>
        <w:t xml:space="preserve"> </w:t>
      </w:r>
      <w:r>
        <w:rPr>
          <w:sz w:val="20"/>
        </w:rPr>
        <w:t>cual</w:t>
      </w:r>
      <w:r>
        <w:rPr>
          <w:spacing w:val="-4"/>
          <w:sz w:val="20"/>
        </w:rPr>
        <w:t xml:space="preserve"> </w:t>
      </w:r>
      <w:r>
        <w:rPr>
          <w:sz w:val="20"/>
        </w:rPr>
        <w:t xml:space="preserve">la controversia subsiste. De esta forma, manifestaron que la Corte debe resolver la controversia en los </w:t>
      </w:r>
      <w:r>
        <w:rPr>
          <w:sz w:val="20"/>
        </w:rPr>
        <w:t>términos planteados por la Comisión y los representantes. En ese sentido, los representantes realizaron diversas manifestaciones relacionadas con la existencia</w:t>
      </w:r>
      <w:r>
        <w:rPr>
          <w:spacing w:val="15"/>
          <w:sz w:val="20"/>
        </w:rPr>
        <w:t xml:space="preserve"> </w:t>
      </w:r>
      <w:r>
        <w:rPr>
          <w:sz w:val="20"/>
        </w:rPr>
        <w:t>del</w:t>
      </w:r>
      <w:r>
        <w:rPr>
          <w:spacing w:val="16"/>
          <w:sz w:val="20"/>
        </w:rPr>
        <w:t xml:space="preserve"> </w:t>
      </w:r>
      <w:r>
        <w:rPr>
          <w:sz w:val="20"/>
        </w:rPr>
        <w:t>contexto</w:t>
      </w:r>
      <w:r>
        <w:rPr>
          <w:spacing w:val="17"/>
          <w:sz w:val="20"/>
        </w:rPr>
        <w:t xml:space="preserve"> </w:t>
      </w:r>
      <w:r>
        <w:rPr>
          <w:sz w:val="20"/>
        </w:rPr>
        <w:t>en</w:t>
      </w:r>
      <w:r>
        <w:rPr>
          <w:spacing w:val="17"/>
          <w:sz w:val="20"/>
        </w:rPr>
        <w:t xml:space="preserve"> </w:t>
      </w:r>
      <w:r>
        <w:rPr>
          <w:sz w:val="20"/>
        </w:rPr>
        <w:t>que</w:t>
      </w:r>
      <w:r>
        <w:rPr>
          <w:spacing w:val="14"/>
          <w:sz w:val="20"/>
        </w:rPr>
        <w:t xml:space="preserve"> </w:t>
      </w:r>
      <w:r>
        <w:rPr>
          <w:sz w:val="20"/>
        </w:rPr>
        <w:t>se</w:t>
      </w:r>
      <w:r>
        <w:rPr>
          <w:spacing w:val="14"/>
          <w:sz w:val="20"/>
        </w:rPr>
        <w:t xml:space="preserve"> </w:t>
      </w:r>
      <w:r>
        <w:rPr>
          <w:sz w:val="20"/>
        </w:rPr>
        <w:t>produjeron</w:t>
      </w:r>
      <w:r>
        <w:rPr>
          <w:spacing w:val="17"/>
          <w:sz w:val="20"/>
        </w:rPr>
        <w:t xml:space="preserve"> </w:t>
      </w:r>
      <w:r>
        <w:rPr>
          <w:sz w:val="20"/>
        </w:rPr>
        <w:t>los</w:t>
      </w:r>
      <w:r>
        <w:rPr>
          <w:spacing w:val="15"/>
          <w:sz w:val="20"/>
        </w:rPr>
        <w:t xml:space="preserve"> </w:t>
      </w:r>
      <w:r>
        <w:rPr>
          <w:sz w:val="20"/>
        </w:rPr>
        <w:t>hechos</w:t>
      </w:r>
      <w:r>
        <w:rPr>
          <w:spacing w:val="14"/>
          <w:sz w:val="20"/>
        </w:rPr>
        <w:t xml:space="preserve"> </w:t>
      </w:r>
      <w:r>
        <w:rPr>
          <w:sz w:val="20"/>
        </w:rPr>
        <w:t>del</w:t>
      </w:r>
      <w:r>
        <w:rPr>
          <w:spacing w:val="18"/>
          <w:sz w:val="20"/>
        </w:rPr>
        <w:t xml:space="preserve"> </w:t>
      </w:r>
      <w:r>
        <w:rPr>
          <w:sz w:val="20"/>
        </w:rPr>
        <w:t>caso,</w:t>
      </w:r>
      <w:r>
        <w:rPr>
          <w:spacing w:val="17"/>
          <w:sz w:val="20"/>
        </w:rPr>
        <w:t xml:space="preserve"> </w:t>
      </w:r>
      <w:r>
        <w:rPr>
          <w:sz w:val="20"/>
        </w:rPr>
        <w:t>y</w:t>
      </w:r>
      <w:r>
        <w:rPr>
          <w:spacing w:val="15"/>
          <w:sz w:val="20"/>
        </w:rPr>
        <w:t xml:space="preserve"> </w:t>
      </w:r>
      <w:r>
        <w:rPr>
          <w:sz w:val="20"/>
        </w:rPr>
        <w:t>señalaron</w:t>
      </w:r>
      <w:r>
        <w:rPr>
          <w:spacing w:val="17"/>
          <w:sz w:val="20"/>
        </w:rPr>
        <w:t xml:space="preserve"> </w:t>
      </w:r>
      <w:r>
        <w:rPr>
          <w:sz w:val="20"/>
        </w:rPr>
        <w:t>que</w:t>
      </w:r>
      <w:r>
        <w:rPr>
          <w:spacing w:val="14"/>
          <w:sz w:val="20"/>
        </w:rPr>
        <w:t xml:space="preserve"> </w:t>
      </w:r>
      <w:r>
        <w:rPr>
          <w:spacing w:val="-5"/>
          <w:sz w:val="20"/>
        </w:rPr>
        <w:t>la</w:t>
      </w:r>
    </w:p>
    <w:p w14:paraId="2BBB5FDC" w14:textId="77777777" w:rsidR="00CB1980" w:rsidRDefault="00CB1980">
      <w:pPr>
        <w:jc w:val="both"/>
        <w:rPr>
          <w:sz w:val="20"/>
        </w:rPr>
        <w:sectPr w:rsidR="00CB1980">
          <w:pgSz w:w="12240" w:h="15840"/>
          <w:pgMar w:top="1340" w:right="1300" w:bottom="1080" w:left="1300" w:header="0" w:footer="898" w:gutter="0"/>
          <w:cols w:space="720"/>
        </w:sectPr>
      </w:pPr>
    </w:p>
    <w:p w14:paraId="4E59537D" w14:textId="77777777" w:rsidR="00CB1980" w:rsidRDefault="0078798F">
      <w:pPr>
        <w:pStyle w:val="Textoindependiente"/>
        <w:spacing w:before="76"/>
        <w:ind w:left="401" w:right="397"/>
        <w:jc w:val="both"/>
      </w:pPr>
      <w:r>
        <w:t>solicitu</w:t>
      </w:r>
      <w:r>
        <w:t>d del Estado busca que no se alcance una verdad judicial y pretende vaciar de valor simbólico a la sentencia. Por esta razón, señalaron que la Corte debe ejercer su jurisdicción corrigiendo la ambigüedad del reconocimiento estatal.</w:t>
      </w:r>
    </w:p>
    <w:p w14:paraId="53E4B0B6" w14:textId="77777777" w:rsidR="00CB1980" w:rsidRDefault="00CB1980">
      <w:pPr>
        <w:pStyle w:val="Textoindependiente"/>
        <w:spacing w:before="2"/>
      </w:pPr>
    </w:p>
    <w:p w14:paraId="075C08D8" w14:textId="77777777" w:rsidR="00CB1980" w:rsidRDefault="0078798F">
      <w:pPr>
        <w:pStyle w:val="Prrafodelista"/>
        <w:numPr>
          <w:ilvl w:val="0"/>
          <w:numId w:val="21"/>
        </w:numPr>
        <w:tabs>
          <w:tab w:val="left" w:pos="1110"/>
        </w:tabs>
        <w:ind w:right="396" w:firstLine="0"/>
        <w:jc w:val="both"/>
        <w:rPr>
          <w:sz w:val="20"/>
        </w:rPr>
      </w:pPr>
      <w:r>
        <w:rPr>
          <w:sz w:val="20"/>
        </w:rPr>
        <w:t xml:space="preserve">La </w:t>
      </w:r>
      <w:r>
        <w:rPr>
          <w:b/>
          <w:i/>
          <w:sz w:val="20"/>
        </w:rPr>
        <w:t xml:space="preserve">Comisión </w:t>
      </w:r>
      <w:r>
        <w:rPr>
          <w:sz w:val="20"/>
        </w:rPr>
        <w:t>valoró positivamente el reconocimiento parcial efectuado por el Estado. Sin embargo, señaló que el reconocimiento de responsabilidad tiene cierta ambigüedad,</w:t>
      </w:r>
      <w:r>
        <w:rPr>
          <w:spacing w:val="-18"/>
          <w:sz w:val="20"/>
        </w:rPr>
        <w:t xml:space="preserve"> </w:t>
      </w:r>
      <w:r>
        <w:rPr>
          <w:sz w:val="20"/>
        </w:rPr>
        <w:t>por</w:t>
      </w:r>
      <w:r>
        <w:rPr>
          <w:spacing w:val="-18"/>
          <w:sz w:val="20"/>
        </w:rPr>
        <w:t xml:space="preserve"> </w:t>
      </w:r>
      <w:r>
        <w:rPr>
          <w:sz w:val="20"/>
        </w:rPr>
        <w:t>lo</w:t>
      </w:r>
      <w:r>
        <w:rPr>
          <w:spacing w:val="-17"/>
          <w:sz w:val="20"/>
        </w:rPr>
        <w:t xml:space="preserve"> </w:t>
      </w:r>
      <w:r>
        <w:rPr>
          <w:sz w:val="20"/>
        </w:rPr>
        <w:t>que</w:t>
      </w:r>
      <w:r>
        <w:rPr>
          <w:spacing w:val="-18"/>
          <w:sz w:val="20"/>
        </w:rPr>
        <w:t xml:space="preserve"> </w:t>
      </w:r>
      <w:r>
        <w:rPr>
          <w:sz w:val="20"/>
        </w:rPr>
        <w:t>requiere</w:t>
      </w:r>
      <w:r>
        <w:rPr>
          <w:spacing w:val="-17"/>
          <w:sz w:val="20"/>
        </w:rPr>
        <w:t xml:space="preserve"> </w:t>
      </w:r>
      <w:r>
        <w:rPr>
          <w:sz w:val="20"/>
        </w:rPr>
        <w:t>ser</w:t>
      </w:r>
      <w:r>
        <w:rPr>
          <w:spacing w:val="-18"/>
          <w:sz w:val="20"/>
        </w:rPr>
        <w:t xml:space="preserve"> </w:t>
      </w:r>
      <w:r>
        <w:rPr>
          <w:sz w:val="20"/>
        </w:rPr>
        <w:t>precisado</w:t>
      </w:r>
      <w:r>
        <w:rPr>
          <w:spacing w:val="-18"/>
          <w:sz w:val="20"/>
        </w:rPr>
        <w:t xml:space="preserve"> </w:t>
      </w:r>
      <w:r>
        <w:rPr>
          <w:sz w:val="20"/>
        </w:rPr>
        <w:t>en</w:t>
      </w:r>
      <w:r>
        <w:rPr>
          <w:spacing w:val="-17"/>
          <w:sz w:val="20"/>
        </w:rPr>
        <w:t xml:space="preserve"> </w:t>
      </w:r>
      <w:r>
        <w:rPr>
          <w:sz w:val="20"/>
        </w:rPr>
        <w:t>cuanto</w:t>
      </w:r>
      <w:r>
        <w:rPr>
          <w:spacing w:val="-18"/>
          <w:sz w:val="20"/>
        </w:rPr>
        <w:t xml:space="preserve"> </w:t>
      </w:r>
      <w:r>
        <w:rPr>
          <w:sz w:val="20"/>
        </w:rPr>
        <w:t>a</w:t>
      </w:r>
      <w:r>
        <w:rPr>
          <w:spacing w:val="-17"/>
          <w:sz w:val="20"/>
        </w:rPr>
        <w:t xml:space="preserve"> </w:t>
      </w:r>
      <w:r>
        <w:rPr>
          <w:sz w:val="20"/>
        </w:rPr>
        <w:t>su</w:t>
      </w:r>
      <w:r>
        <w:rPr>
          <w:spacing w:val="-18"/>
          <w:sz w:val="20"/>
        </w:rPr>
        <w:t xml:space="preserve"> </w:t>
      </w:r>
      <w:r>
        <w:rPr>
          <w:sz w:val="20"/>
        </w:rPr>
        <w:t>alcance</w:t>
      </w:r>
      <w:r>
        <w:rPr>
          <w:spacing w:val="-17"/>
          <w:sz w:val="20"/>
        </w:rPr>
        <w:t xml:space="preserve"> </w:t>
      </w:r>
      <w:r>
        <w:rPr>
          <w:sz w:val="20"/>
        </w:rPr>
        <w:t>y</w:t>
      </w:r>
      <w:r>
        <w:rPr>
          <w:spacing w:val="-16"/>
          <w:sz w:val="20"/>
        </w:rPr>
        <w:t xml:space="preserve"> </w:t>
      </w:r>
      <w:r>
        <w:rPr>
          <w:sz w:val="20"/>
        </w:rPr>
        <w:t>efectos</w:t>
      </w:r>
      <w:r>
        <w:rPr>
          <w:spacing w:val="-18"/>
          <w:sz w:val="20"/>
        </w:rPr>
        <w:t xml:space="preserve"> </w:t>
      </w:r>
      <w:r>
        <w:rPr>
          <w:sz w:val="20"/>
        </w:rPr>
        <w:t>jurídicos. La</w:t>
      </w:r>
      <w:r>
        <w:rPr>
          <w:spacing w:val="-11"/>
          <w:sz w:val="20"/>
        </w:rPr>
        <w:t xml:space="preserve"> </w:t>
      </w:r>
      <w:r>
        <w:rPr>
          <w:sz w:val="20"/>
        </w:rPr>
        <w:t>Comisión</w:t>
      </w:r>
      <w:r>
        <w:rPr>
          <w:spacing w:val="-8"/>
          <w:sz w:val="20"/>
        </w:rPr>
        <w:t xml:space="preserve"> </w:t>
      </w:r>
      <w:r>
        <w:rPr>
          <w:sz w:val="20"/>
        </w:rPr>
        <w:t>se</w:t>
      </w:r>
      <w:r>
        <w:rPr>
          <w:spacing w:val="-10"/>
          <w:sz w:val="20"/>
        </w:rPr>
        <w:t xml:space="preserve"> </w:t>
      </w:r>
      <w:r>
        <w:rPr>
          <w:sz w:val="20"/>
        </w:rPr>
        <w:t>refir</w:t>
      </w:r>
      <w:r>
        <w:rPr>
          <w:sz w:val="20"/>
        </w:rPr>
        <w:t>ió</w:t>
      </w:r>
      <w:r>
        <w:rPr>
          <w:spacing w:val="-12"/>
          <w:sz w:val="20"/>
        </w:rPr>
        <w:t xml:space="preserve"> </w:t>
      </w:r>
      <w:r>
        <w:rPr>
          <w:sz w:val="20"/>
        </w:rPr>
        <w:t>a</w:t>
      </w:r>
      <w:r>
        <w:rPr>
          <w:spacing w:val="-9"/>
          <w:sz w:val="20"/>
        </w:rPr>
        <w:t xml:space="preserve"> </w:t>
      </w:r>
      <w:r>
        <w:rPr>
          <w:sz w:val="20"/>
        </w:rPr>
        <w:t>la</w:t>
      </w:r>
      <w:r>
        <w:rPr>
          <w:spacing w:val="-11"/>
          <w:sz w:val="20"/>
        </w:rPr>
        <w:t xml:space="preserve"> </w:t>
      </w:r>
      <w:r>
        <w:rPr>
          <w:sz w:val="20"/>
        </w:rPr>
        <w:t>falta</w:t>
      </w:r>
      <w:r>
        <w:rPr>
          <w:spacing w:val="-11"/>
          <w:sz w:val="20"/>
        </w:rPr>
        <w:t xml:space="preserve"> </w:t>
      </w:r>
      <w:r>
        <w:rPr>
          <w:sz w:val="20"/>
        </w:rPr>
        <w:t>de</w:t>
      </w:r>
      <w:r>
        <w:rPr>
          <w:spacing w:val="-10"/>
          <w:sz w:val="20"/>
        </w:rPr>
        <w:t xml:space="preserve"> </w:t>
      </w:r>
      <w:r>
        <w:rPr>
          <w:sz w:val="20"/>
        </w:rPr>
        <w:t>claridad</w:t>
      </w:r>
      <w:r>
        <w:rPr>
          <w:spacing w:val="-11"/>
          <w:sz w:val="20"/>
        </w:rPr>
        <w:t xml:space="preserve"> </w:t>
      </w:r>
      <w:r>
        <w:rPr>
          <w:sz w:val="20"/>
        </w:rPr>
        <w:t>de</w:t>
      </w:r>
      <w:r>
        <w:rPr>
          <w:spacing w:val="-12"/>
          <w:sz w:val="20"/>
        </w:rPr>
        <w:t xml:space="preserve"> </w:t>
      </w:r>
      <w:r>
        <w:rPr>
          <w:sz w:val="20"/>
        </w:rPr>
        <w:t>la</w:t>
      </w:r>
      <w:r>
        <w:rPr>
          <w:spacing w:val="-6"/>
          <w:sz w:val="20"/>
        </w:rPr>
        <w:t xml:space="preserve"> </w:t>
      </w:r>
      <w:r>
        <w:rPr>
          <w:sz w:val="20"/>
        </w:rPr>
        <w:t>posición</w:t>
      </w:r>
      <w:r>
        <w:rPr>
          <w:spacing w:val="-10"/>
          <w:sz w:val="20"/>
        </w:rPr>
        <w:t xml:space="preserve"> </w:t>
      </w:r>
      <w:r>
        <w:rPr>
          <w:sz w:val="20"/>
        </w:rPr>
        <w:t>del</w:t>
      </w:r>
      <w:r>
        <w:rPr>
          <w:spacing w:val="-8"/>
          <w:sz w:val="20"/>
        </w:rPr>
        <w:t xml:space="preserve"> </w:t>
      </w:r>
      <w:r>
        <w:rPr>
          <w:sz w:val="20"/>
        </w:rPr>
        <w:t>Estado</w:t>
      </w:r>
      <w:r>
        <w:rPr>
          <w:spacing w:val="-10"/>
          <w:sz w:val="20"/>
        </w:rPr>
        <w:t xml:space="preserve"> </w:t>
      </w:r>
      <w:r>
        <w:rPr>
          <w:sz w:val="20"/>
        </w:rPr>
        <w:t>respecto</w:t>
      </w:r>
      <w:r>
        <w:rPr>
          <w:spacing w:val="-10"/>
          <w:sz w:val="20"/>
        </w:rPr>
        <w:t xml:space="preserve"> </w:t>
      </w:r>
      <w:r>
        <w:rPr>
          <w:sz w:val="20"/>
        </w:rPr>
        <w:t>si</w:t>
      </w:r>
      <w:r>
        <w:rPr>
          <w:spacing w:val="-8"/>
          <w:sz w:val="20"/>
        </w:rPr>
        <w:t xml:space="preserve"> </w:t>
      </w:r>
      <w:r>
        <w:rPr>
          <w:sz w:val="20"/>
        </w:rPr>
        <w:t>coincidía con las conclusiones del Informe de Fondo en temas como la necesidad de analizar los requisitos</w:t>
      </w:r>
      <w:r>
        <w:rPr>
          <w:spacing w:val="-1"/>
          <w:sz w:val="20"/>
        </w:rPr>
        <w:t xml:space="preserve"> </w:t>
      </w:r>
      <w:r>
        <w:rPr>
          <w:sz w:val="20"/>
        </w:rPr>
        <w:t>instaurados</w:t>
      </w:r>
      <w:r>
        <w:rPr>
          <w:spacing w:val="-1"/>
          <w:sz w:val="20"/>
        </w:rPr>
        <w:t xml:space="preserve"> </w:t>
      </w:r>
      <w:r>
        <w:rPr>
          <w:sz w:val="20"/>
        </w:rPr>
        <w:t>por la</w:t>
      </w:r>
      <w:r>
        <w:rPr>
          <w:spacing w:val="-1"/>
          <w:sz w:val="20"/>
        </w:rPr>
        <w:t xml:space="preserve"> </w:t>
      </w:r>
      <w:r>
        <w:rPr>
          <w:sz w:val="20"/>
        </w:rPr>
        <w:t>doctrina de</w:t>
      </w:r>
      <w:r>
        <w:rPr>
          <w:spacing w:val="-2"/>
          <w:sz w:val="20"/>
        </w:rPr>
        <w:t xml:space="preserve"> </w:t>
      </w:r>
      <w:r>
        <w:rPr>
          <w:sz w:val="20"/>
        </w:rPr>
        <w:t>la real malicia</w:t>
      </w:r>
      <w:r>
        <w:rPr>
          <w:spacing w:val="-1"/>
          <w:sz w:val="20"/>
        </w:rPr>
        <w:t xml:space="preserve"> </w:t>
      </w:r>
      <w:r>
        <w:rPr>
          <w:sz w:val="20"/>
        </w:rPr>
        <w:t>o las consecuencias</w:t>
      </w:r>
      <w:r>
        <w:rPr>
          <w:spacing w:val="-1"/>
          <w:sz w:val="20"/>
        </w:rPr>
        <w:t xml:space="preserve"> </w:t>
      </w:r>
      <w:r>
        <w:rPr>
          <w:sz w:val="20"/>
        </w:rPr>
        <w:t>jurídicas</w:t>
      </w:r>
      <w:r>
        <w:rPr>
          <w:spacing w:val="-1"/>
          <w:sz w:val="20"/>
        </w:rPr>
        <w:t xml:space="preserve"> </w:t>
      </w:r>
      <w:r>
        <w:rPr>
          <w:sz w:val="20"/>
        </w:rPr>
        <w:t>de algunos hechos relevantes que violaron las garantías judiciales y la protección judicial. Asimismo, la Comisión señaló que, si bien el Estado se refirió en su escrito a las reparaciones,</w:t>
      </w:r>
      <w:r>
        <w:rPr>
          <w:spacing w:val="-8"/>
          <w:sz w:val="20"/>
        </w:rPr>
        <w:t xml:space="preserve"> </w:t>
      </w:r>
      <w:r>
        <w:rPr>
          <w:sz w:val="20"/>
        </w:rPr>
        <w:t>no</w:t>
      </w:r>
      <w:r>
        <w:rPr>
          <w:spacing w:val="-6"/>
          <w:sz w:val="20"/>
        </w:rPr>
        <w:t xml:space="preserve"> </w:t>
      </w:r>
      <w:r>
        <w:rPr>
          <w:sz w:val="20"/>
        </w:rPr>
        <w:t>precisó</w:t>
      </w:r>
      <w:r>
        <w:rPr>
          <w:spacing w:val="-6"/>
          <w:sz w:val="20"/>
        </w:rPr>
        <w:t xml:space="preserve"> </w:t>
      </w:r>
      <w:r>
        <w:rPr>
          <w:sz w:val="20"/>
        </w:rPr>
        <w:t>de</w:t>
      </w:r>
      <w:r>
        <w:rPr>
          <w:spacing w:val="-9"/>
          <w:sz w:val="20"/>
        </w:rPr>
        <w:t xml:space="preserve"> </w:t>
      </w:r>
      <w:r>
        <w:rPr>
          <w:sz w:val="20"/>
        </w:rPr>
        <w:t>manera</w:t>
      </w:r>
      <w:r>
        <w:rPr>
          <w:spacing w:val="-5"/>
          <w:sz w:val="20"/>
        </w:rPr>
        <w:t xml:space="preserve"> </w:t>
      </w:r>
      <w:r>
        <w:rPr>
          <w:sz w:val="20"/>
        </w:rPr>
        <w:t>específica</w:t>
      </w:r>
      <w:r>
        <w:rPr>
          <w:spacing w:val="-5"/>
          <w:sz w:val="20"/>
        </w:rPr>
        <w:t xml:space="preserve"> </w:t>
      </w:r>
      <w:r>
        <w:rPr>
          <w:sz w:val="20"/>
        </w:rPr>
        <w:t>el</w:t>
      </w:r>
      <w:r>
        <w:rPr>
          <w:spacing w:val="-5"/>
          <w:sz w:val="20"/>
        </w:rPr>
        <w:t xml:space="preserve"> </w:t>
      </w:r>
      <w:r>
        <w:rPr>
          <w:sz w:val="20"/>
        </w:rPr>
        <w:t>alcance</w:t>
      </w:r>
      <w:r>
        <w:rPr>
          <w:spacing w:val="-6"/>
          <w:sz w:val="20"/>
        </w:rPr>
        <w:t xml:space="preserve"> </w:t>
      </w:r>
      <w:r>
        <w:rPr>
          <w:sz w:val="20"/>
        </w:rPr>
        <w:t>respecto</w:t>
      </w:r>
      <w:r>
        <w:rPr>
          <w:spacing w:val="-9"/>
          <w:sz w:val="20"/>
        </w:rPr>
        <w:t xml:space="preserve"> </w:t>
      </w:r>
      <w:r>
        <w:rPr>
          <w:sz w:val="20"/>
        </w:rPr>
        <w:t>de</w:t>
      </w:r>
      <w:r>
        <w:rPr>
          <w:spacing w:val="-9"/>
          <w:sz w:val="20"/>
        </w:rPr>
        <w:t xml:space="preserve"> </w:t>
      </w:r>
      <w:r>
        <w:rPr>
          <w:sz w:val="20"/>
        </w:rPr>
        <w:t>su</w:t>
      </w:r>
      <w:r>
        <w:rPr>
          <w:spacing w:val="-4"/>
          <w:sz w:val="20"/>
        </w:rPr>
        <w:t xml:space="preserve"> </w:t>
      </w:r>
      <w:r>
        <w:rPr>
          <w:sz w:val="20"/>
        </w:rPr>
        <w:t>reconoci</w:t>
      </w:r>
      <w:r>
        <w:rPr>
          <w:sz w:val="20"/>
        </w:rPr>
        <w:t>miento parcial en materia de reparaciones. Finalmente, destacó que el Estado no reconoció el contexto en que ocurrieron las violaciones del caso, las cuales se relacionan con los ataques</w:t>
      </w:r>
      <w:r>
        <w:rPr>
          <w:spacing w:val="-5"/>
          <w:sz w:val="20"/>
        </w:rPr>
        <w:t xml:space="preserve"> </w:t>
      </w:r>
      <w:r>
        <w:rPr>
          <w:sz w:val="20"/>
        </w:rPr>
        <w:t>desde</w:t>
      </w:r>
      <w:r>
        <w:rPr>
          <w:spacing w:val="-3"/>
          <w:sz w:val="20"/>
        </w:rPr>
        <w:t xml:space="preserve"> </w:t>
      </w:r>
      <w:r>
        <w:rPr>
          <w:sz w:val="20"/>
        </w:rPr>
        <w:t>el</w:t>
      </w:r>
      <w:r>
        <w:rPr>
          <w:spacing w:val="-4"/>
          <w:sz w:val="20"/>
        </w:rPr>
        <w:t xml:space="preserve"> </w:t>
      </w:r>
      <w:r>
        <w:rPr>
          <w:sz w:val="20"/>
        </w:rPr>
        <w:t>Poder</w:t>
      </w:r>
      <w:r>
        <w:rPr>
          <w:spacing w:val="-3"/>
          <w:sz w:val="20"/>
        </w:rPr>
        <w:t xml:space="preserve"> </w:t>
      </w:r>
      <w:r>
        <w:rPr>
          <w:sz w:val="20"/>
        </w:rPr>
        <w:t>Ejecutivo</w:t>
      </w:r>
      <w:r>
        <w:rPr>
          <w:spacing w:val="-5"/>
          <w:sz w:val="20"/>
        </w:rPr>
        <w:t xml:space="preserve"> </w:t>
      </w:r>
      <w:r>
        <w:rPr>
          <w:sz w:val="20"/>
        </w:rPr>
        <w:t>hacia</w:t>
      </w:r>
      <w:r>
        <w:rPr>
          <w:spacing w:val="-4"/>
          <w:sz w:val="20"/>
        </w:rPr>
        <w:t xml:space="preserve"> </w:t>
      </w:r>
      <w:r>
        <w:rPr>
          <w:sz w:val="20"/>
        </w:rPr>
        <w:t>el</w:t>
      </w:r>
      <w:r>
        <w:rPr>
          <w:spacing w:val="-4"/>
          <w:sz w:val="20"/>
        </w:rPr>
        <w:t xml:space="preserve"> </w:t>
      </w:r>
      <w:r>
        <w:rPr>
          <w:sz w:val="20"/>
        </w:rPr>
        <w:t>diario</w:t>
      </w:r>
      <w:r>
        <w:rPr>
          <w:spacing w:val="-3"/>
          <w:sz w:val="20"/>
        </w:rPr>
        <w:t xml:space="preserve"> </w:t>
      </w:r>
      <w:r>
        <w:rPr>
          <w:sz w:val="20"/>
        </w:rPr>
        <w:t>El</w:t>
      </w:r>
      <w:r>
        <w:rPr>
          <w:spacing w:val="-4"/>
          <w:sz w:val="20"/>
        </w:rPr>
        <w:t xml:space="preserve"> </w:t>
      </w:r>
      <w:r>
        <w:rPr>
          <w:sz w:val="20"/>
        </w:rPr>
        <w:t>Universo,</w:t>
      </w:r>
      <w:r>
        <w:rPr>
          <w:spacing w:val="-5"/>
          <w:sz w:val="20"/>
        </w:rPr>
        <w:t xml:space="preserve"> </w:t>
      </w:r>
      <w:r>
        <w:rPr>
          <w:sz w:val="20"/>
        </w:rPr>
        <w:t>y</w:t>
      </w:r>
      <w:r>
        <w:rPr>
          <w:spacing w:val="-5"/>
          <w:sz w:val="20"/>
        </w:rPr>
        <w:t xml:space="preserve"> </w:t>
      </w:r>
      <w:r>
        <w:rPr>
          <w:sz w:val="20"/>
        </w:rPr>
        <w:t>la</w:t>
      </w:r>
      <w:r>
        <w:rPr>
          <w:spacing w:val="-4"/>
          <w:sz w:val="20"/>
        </w:rPr>
        <w:t xml:space="preserve"> </w:t>
      </w:r>
      <w:r>
        <w:rPr>
          <w:sz w:val="20"/>
        </w:rPr>
        <w:t>falta</w:t>
      </w:r>
      <w:r>
        <w:rPr>
          <w:spacing w:val="-4"/>
          <w:sz w:val="20"/>
        </w:rPr>
        <w:t xml:space="preserve"> </w:t>
      </w:r>
      <w:r>
        <w:rPr>
          <w:sz w:val="20"/>
        </w:rPr>
        <w:t>de</w:t>
      </w:r>
      <w:r>
        <w:rPr>
          <w:spacing w:val="-5"/>
          <w:sz w:val="20"/>
        </w:rPr>
        <w:t xml:space="preserve"> </w:t>
      </w:r>
      <w:r>
        <w:rPr>
          <w:sz w:val="20"/>
        </w:rPr>
        <w:t>i</w:t>
      </w:r>
      <w:r>
        <w:rPr>
          <w:sz w:val="20"/>
        </w:rPr>
        <w:t>ndependencia judicial, que son cuestiones que deben ser analizadas en conjunto en el presente caso.</w:t>
      </w:r>
    </w:p>
    <w:p w14:paraId="70CBE7F6" w14:textId="77777777" w:rsidR="00CB1980" w:rsidRDefault="00CB1980">
      <w:pPr>
        <w:pStyle w:val="Textoindependiente"/>
        <w:spacing w:before="11"/>
        <w:rPr>
          <w:sz w:val="19"/>
        </w:rPr>
      </w:pPr>
    </w:p>
    <w:p w14:paraId="598EA99F" w14:textId="77777777" w:rsidR="00CB1980" w:rsidRDefault="0078798F">
      <w:pPr>
        <w:pStyle w:val="Ttulo2"/>
        <w:numPr>
          <w:ilvl w:val="0"/>
          <w:numId w:val="20"/>
        </w:numPr>
        <w:tabs>
          <w:tab w:val="left" w:pos="1471"/>
        </w:tabs>
        <w:ind w:left="1470" w:hanging="362"/>
      </w:pPr>
      <w:bookmarkStart w:id="35" w:name="B._Consideraciones_de_la_Corte"/>
      <w:bookmarkStart w:id="36" w:name="_bookmark29"/>
      <w:bookmarkEnd w:id="35"/>
      <w:bookmarkEnd w:id="36"/>
      <w:r>
        <w:t>Consideraciones</w:t>
      </w:r>
      <w:r>
        <w:rPr>
          <w:spacing w:val="-8"/>
        </w:rPr>
        <w:t xml:space="preserve"> </w:t>
      </w:r>
      <w:r>
        <w:t>de</w:t>
      </w:r>
      <w:r>
        <w:rPr>
          <w:spacing w:val="-10"/>
        </w:rPr>
        <w:t xml:space="preserve"> </w:t>
      </w:r>
      <w:r>
        <w:t>la</w:t>
      </w:r>
      <w:r>
        <w:rPr>
          <w:spacing w:val="-8"/>
        </w:rPr>
        <w:t xml:space="preserve"> </w:t>
      </w:r>
      <w:r>
        <w:rPr>
          <w:spacing w:val="-4"/>
        </w:rPr>
        <w:t>Corte</w:t>
      </w:r>
    </w:p>
    <w:p w14:paraId="510E3046" w14:textId="77777777" w:rsidR="00CB1980" w:rsidRDefault="00CB1980">
      <w:pPr>
        <w:pStyle w:val="Textoindependiente"/>
        <w:spacing w:before="1"/>
        <w:rPr>
          <w:b/>
        </w:rPr>
      </w:pPr>
    </w:p>
    <w:p w14:paraId="285EBC68" w14:textId="77777777" w:rsidR="00CB1980" w:rsidRDefault="0078798F">
      <w:pPr>
        <w:pStyle w:val="Prrafodelista"/>
        <w:numPr>
          <w:ilvl w:val="0"/>
          <w:numId w:val="21"/>
        </w:numPr>
        <w:tabs>
          <w:tab w:val="left" w:pos="1111"/>
        </w:tabs>
        <w:ind w:right="393" w:firstLine="0"/>
        <w:jc w:val="both"/>
        <w:rPr>
          <w:sz w:val="20"/>
        </w:rPr>
      </w:pPr>
      <w:r>
        <w:rPr>
          <w:sz w:val="20"/>
        </w:rPr>
        <w:t>De conformidad con los artículos 62 y 64 del Reglamento, y en ejercicio de sus poderes</w:t>
      </w:r>
      <w:r>
        <w:rPr>
          <w:spacing w:val="-11"/>
          <w:sz w:val="20"/>
        </w:rPr>
        <w:t xml:space="preserve"> </w:t>
      </w:r>
      <w:r>
        <w:rPr>
          <w:sz w:val="20"/>
        </w:rPr>
        <w:t>de</w:t>
      </w:r>
      <w:r>
        <w:rPr>
          <w:spacing w:val="-10"/>
          <w:sz w:val="20"/>
        </w:rPr>
        <w:t xml:space="preserve"> </w:t>
      </w:r>
      <w:r>
        <w:rPr>
          <w:sz w:val="20"/>
        </w:rPr>
        <w:t>tutela</w:t>
      </w:r>
      <w:r>
        <w:rPr>
          <w:spacing w:val="-10"/>
          <w:sz w:val="20"/>
        </w:rPr>
        <w:t xml:space="preserve"> </w:t>
      </w:r>
      <w:r>
        <w:rPr>
          <w:sz w:val="20"/>
        </w:rPr>
        <w:t>judicial</w:t>
      </w:r>
      <w:r>
        <w:rPr>
          <w:spacing w:val="-10"/>
          <w:sz w:val="20"/>
        </w:rPr>
        <w:t xml:space="preserve"> </w:t>
      </w:r>
      <w:r>
        <w:rPr>
          <w:sz w:val="20"/>
        </w:rPr>
        <w:t>internacional</w:t>
      </w:r>
      <w:r>
        <w:rPr>
          <w:spacing w:val="-8"/>
          <w:sz w:val="20"/>
        </w:rPr>
        <w:t xml:space="preserve"> </w:t>
      </w:r>
      <w:r>
        <w:rPr>
          <w:sz w:val="20"/>
        </w:rPr>
        <w:t>de</w:t>
      </w:r>
      <w:r>
        <w:rPr>
          <w:spacing w:val="-10"/>
          <w:sz w:val="20"/>
        </w:rPr>
        <w:t xml:space="preserve"> </w:t>
      </w:r>
      <w:r>
        <w:rPr>
          <w:sz w:val="20"/>
        </w:rPr>
        <w:t>derechos</w:t>
      </w:r>
      <w:r>
        <w:rPr>
          <w:spacing w:val="-9"/>
          <w:sz w:val="20"/>
        </w:rPr>
        <w:t xml:space="preserve"> </w:t>
      </w:r>
      <w:r>
        <w:rPr>
          <w:sz w:val="20"/>
        </w:rPr>
        <w:t>humanos,</w:t>
      </w:r>
      <w:r>
        <w:rPr>
          <w:spacing w:val="-9"/>
          <w:sz w:val="20"/>
        </w:rPr>
        <w:t xml:space="preserve"> </w:t>
      </w:r>
      <w:r>
        <w:rPr>
          <w:sz w:val="20"/>
        </w:rPr>
        <w:t>cuestión</w:t>
      </w:r>
      <w:r>
        <w:rPr>
          <w:spacing w:val="-8"/>
          <w:sz w:val="20"/>
        </w:rPr>
        <w:t xml:space="preserve"> </w:t>
      </w:r>
      <w:r>
        <w:rPr>
          <w:sz w:val="20"/>
        </w:rPr>
        <w:t>de</w:t>
      </w:r>
      <w:r>
        <w:rPr>
          <w:spacing w:val="-10"/>
          <w:sz w:val="20"/>
        </w:rPr>
        <w:t xml:space="preserve"> </w:t>
      </w:r>
      <w:r>
        <w:rPr>
          <w:sz w:val="20"/>
        </w:rPr>
        <w:t>orden</w:t>
      </w:r>
      <w:r>
        <w:rPr>
          <w:spacing w:val="-10"/>
          <w:sz w:val="20"/>
        </w:rPr>
        <w:t xml:space="preserve"> </w:t>
      </w:r>
      <w:r>
        <w:rPr>
          <w:sz w:val="20"/>
        </w:rPr>
        <w:t>público internacional, incumbe a este Tribunal velar porque los actos de reconocimiento de responsabilidad resulten aceptables para los fines que busca cumplir el sistema interamericano</w:t>
      </w:r>
      <w:hyperlink w:anchor="_bookmark31" w:history="1">
        <w:r>
          <w:rPr>
            <w:position w:val="7"/>
            <w:sz w:val="13"/>
          </w:rPr>
          <w:t>24</w:t>
        </w:r>
      </w:hyperlink>
      <w:r>
        <w:rPr>
          <w:sz w:val="20"/>
        </w:rPr>
        <w:t>. A continuación, el Tribunal analizará la situación planteada en este caso en concreto.</w:t>
      </w:r>
    </w:p>
    <w:p w14:paraId="556EA67D" w14:textId="77777777" w:rsidR="00CB1980" w:rsidRDefault="00CB1980">
      <w:pPr>
        <w:pStyle w:val="Textoindependiente"/>
        <w:spacing w:before="12"/>
        <w:rPr>
          <w:sz w:val="19"/>
        </w:rPr>
      </w:pPr>
    </w:p>
    <w:p w14:paraId="10F5F8E8" w14:textId="77777777" w:rsidR="00CB1980" w:rsidRDefault="0078798F">
      <w:pPr>
        <w:pStyle w:val="Ttulo3"/>
        <w:numPr>
          <w:ilvl w:val="1"/>
          <w:numId w:val="20"/>
        </w:numPr>
        <w:tabs>
          <w:tab w:val="left" w:pos="2250"/>
        </w:tabs>
        <w:ind w:hanging="433"/>
      </w:pPr>
      <w:bookmarkStart w:id="37" w:name="B.1_En_cuanto_a_los_hechos"/>
      <w:bookmarkStart w:id="38" w:name="_bookmark30"/>
      <w:bookmarkEnd w:id="37"/>
      <w:bookmarkEnd w:id="38"/>
      <w:r>
        <w:t>En</w:t>
      </w:r>
      <w:r>
        <w:rPr>
          <w:spacing w:val="-5"/>
        </w:rPr>
        <w:t xml:space="preserve"> </w:t>
      </w:r>
      <w:r>
        <w:t>cuanto</w:t>
      </w:r>
      <w:r>
        <w:rPr>
          <w:spacing w:val="-2"/>
        </w:rPr>
        <w:t xml:space="preserve"> </w:t>
      </w:r>
      <w:r>
        <w:t>a</w:t>
      </w:r>
      <w:r>
        <w:rPr>
          <w:spacing w:val="-3"/>
        </w:rPr>
        <w:t xml:space="preserve"> </w:t>
      </w:r>
      <w:r>
        <w:t>los</w:t>
      </w:r>
      <w:r>
        <w:rPr>
          <w:spacing w:val="-4"/>
        </w:rPr>
        <w:t xml:space="preserve"> </w:t>
      </w:r>
      <w:r>
        <w:rPr>
          <w:spacing w:val="-2"/>
        </w:rPr>
        <w:t>hechos</w:t>
      </w:r>
    </w:p>
    <w:p w14:paraId="475A9A8C" w14:textId="77777777" w:rsidR="00CB1980" w:rsidRDefault="00CB1980">
      <w:pPr>
        <w:pStyle w:val="Textoindependiente"/>
        <w:spacing w:before="10"/>
        <w:rPr>
          <w:b/>
          <w:i/>
          <w:sz w:val="19"/>
        </w:rPr>
      </w:pPr>
    </w:p>
    <w:p w14:paraId="79E7C486" w14:textId="77777777" w:rsidR="00CB1980" w:rsidRDefault="0078798F">
      <w:pPr>
        <w:pStyle w:val="Prrafodelista"/>
        <w:numPr>
          <w:ilvl w:val="0"/>
          <w:numId w:val="21"/>
        </w:numPr>
        <w:tabs>
          <w:tab w:val="left" w:pos="1110"/>
        </w:tabs>
        <w:spacing w:before="1"/>
        <w:ind w:right="396" w:firstLine="0"/>
        <w:jc w:val="both"/>
        <w:rPr>
          <w:sz w:val="20"/>
        </w:rPr>
      </w:pPr>
      <w:r>
        <w:rPr>
          <w:sz w:val="20"/>
        </w:rPr>
        <w:t>En el presente caso, este Tribunal estima que debe entenderse que el Estado aceptó “única y exclusivamente” los hechos contenidos en el Informe de Fondo y el escrito de solicitudes y argumentos “relacionados al proceso penal por el delito de injurias que s</w:t>
      </w:r>
      <w:r>
        <w:rPr>
          <w:sz w:val="20"/>
        </w:rPr>
        <w:t>e siguió en contra de [las presuntas víctimas], así como los hechos relacionados con la acción constitucional de medidas cautelares planteada ante el Juzgado</w:t>
      </w:r>
      <w:r>
        <w:rPr>
          <w:spacing w:val="-3"/>
          <w:sz w:val="20"/>
        </w:rPr>
        <w:t xml:space="preserve"> </w:t>
      </w:r>
      <w:r>
        <w:rPr>
          <w:sz w:val="20"/>
        </w:rPr>
        <w:t>Undécimo</w:t>
      </w:r>
      <w:r>
        <w:rPr>
          <w:spacing w:val="-3"/>
          <w:sz w:val="20"/>
        </w:rPr>
        <w:t xml:space="preserve"> </w:t>
      </w:r>
      <w:r>
        <w:rPr>
          <w:sz w:val="20"/>
        </w:rPr>
        <w:t>de</w:t>
      </w:r>
      <w:r>
        <w:rPr>
          <w:spacing w:val="-3"/>
          <w:sz w:val="20"/>
        </w:rPr>
        <w:t xml:space="preserve"> </w:t>
      </w:r>
      <w:r>
        <w:rPr>
          <w:sz w:val="20"/>
        </w:rPr>
        <w:t>la Niñez y</w:t>
      </w:r>
      <w:r>
        <w:rPr>
          <w:spacing w:val="-2"/>
          <w:sz w:val="20"/>
        </w:rPr>
        <w:t xml:space="preserve"> </w:t>
      </w:r>
      <w:r>
        <w:rPr>
          <w:sz w:val="20"/>
        </w:rPr>
        <w:t>Adolescencia del Guayas en</w:t>
      </w:r>
      <w:r>
        <w:rPr>
          <w:spacing w:val="-1"/>
          <w:sz w:val="20"/>
        </w:rPr>
        <w:t xml:space="preserve"> </w:t>
      </w:r>
      <w:r>
        <w:rPr>
          <w:sz w:val="20"/>
        </w:rPr>
        <w:t>agosto de 2011,</w:t>
      </w:r>
      <w:r>
        <w:rPr>
          <w:spacing w:val="-2"/>
          <w:sz w:val="20"/>
        </w:rPr>
        <w:t xml:space="preserve"> </w:t>
      </w:r>
      <w:r>
        <w:rPr>
          <w:sz w:val="20"/>
        </w:rPr>
        <w:t>por estar directamente vinculada</w:t>
      </w:r>
      <w:r>
        <w:rPr>
          <w:sz w:val="20"/>
        </w:rPr>
        <w:t xml:space="preserve"> al primero”. Así, la Corte entiende que el Estado ha reconocido los siguientes hechos expuestos en el Informe de Fondo: todos aquellos relacionados específicamente</w:t>
      </w:r>
      <w:r>
        <w:rPr>
          <w:spacing w:val="-10"/>
          <w:sz w:val="20"/>
        </w:rPr>
        <w:t xml:space="preserve"> </w:t>
      </w:r>
      <w:r>
        <w:rPr>
          <w:sz w:val="20"/>
        </w:rPr>
        <w:t>con</w:t>
      </w:r>
      <w:r>
        <w:rPr>
          <w:spacing w:val="-10"/>
          <w:sz w:val="20"/>
        </w:rPr>
        <w:t xml:space="preserve"> </w:t>
      </w:r>
      <w:r>
        <w:rPr>
          <w:sz w:val="20"/>
        </w:rPr>
        <w:t>a)</w:t>
      </w:r>
      <w:r>
        <w:rPr>
          <w:spacing w:val="-11"/>
          <w:sz w:val="20"/>
        </w:rPr>
        <w:t xml:space="preserve"> </w:t>
      </w:r>
      <w:r>
        <w:rPr>
          <w:sz w:val="20"/>
        </w:rPr>
        <w:t>el</w:t>
      </w:r>
      <w:r>
        <w:rPr>
          <w:spacing w:val="-11"/>
          <w:sz w:val="20"/>
        </w:rPr>
        <w:t xml:space="preserve"> </w:t>
      </w:r>
      <w:r>
        <w:rPr>
          <w:sz w:val="20"/>
        </w:rPr>
        <w:t>proceso</w:t>
      </w:r>
      <w:r>
        <w:rPr>
          <w:spacing w:val="-12"/>
          <w:sz w:val="20"/>
        </w:rPr>
        <w:t xml:space="preserve"> </w:t>
      </w:r>
      <w:r>
        <w:rPr>
          <w:sz w:val="20"/>
        </w:rPr>
        <w:t>penal</w:t>
      </w:r>
      <w:r>
        <w:rPr>
          <w:spacing w:val="-11"/>
          <w:sz w:val="20"/>
        </w:rPr>
        <w:t xml:space="preserve"> </w:t>
      </w:r>
      <w:r>
        <w:rPr>
          <w:sz w:val="20"/>
        </w:rPr>
        <w:t>por</w:t>
      </w:r>
      <w:r>
        <w:rPr>
          <w:spacing w:val="-10"/>
          <w:sz w:val="20"/>
        </w:rPr>
        <w:t xml:space="preserve"> </w:t>
      </w:r>
      <w:r>
        <w:rPr>
          <w:sz w:val="20"/>
        </w:rPr>
        <w:t>el</w:t>
      </w:r>
      <w:r>
        <w:rPr>
          <w:spacing w:val="-11"/>
          <w:sz w:val="20"/>
        </w:rPr>
        <w:t xml:space="preserve"> </w:t>
      </w:r>
      <w:r>
        <w:rPr>
          <w:sz w:val="20"/>
        </w:rPr>
        <w:t>delito</w:t>
      </w:r>
      <w:r>
        <w:rPr>
          <w:spacing w:val="-12"/>
          <w:sz w:val="20"/>
        </w:rPr>
        <w:t xml:space="preserve"> </w:t>
      </w:r>
      <w:r>
        <w:rPr>
          <w:sz w:val="20"/>
        </w:rPr>
        <w:t>de</w:t>
      </w:r>
      <w:r>
        <w:rPr>
          <w:spacing w:val="-12"/>
          <w:sz w:val="20"/>
        </w:rPr>
        <w:t xml:space="preserve"> </w:t>
      </w:r>
      <w:r>
        <w:rPr>
          <w:sz w:val="20"/>
        </w:rPr>
        <w:t>injurias</w:t>
      </w:r>
      <w:r>
        <w:rPr>
          <w:spacing w:val="-10"/>
          <w:sz w:val="20"/>
        </w:rPr>
        <w:t xml:space="preserve"> </w:t>
      </w:r>
      <w:r>
        <w:rPr>
          <w:sz w:val="20"/>
        </w:rPr>
        <w:t>seguido</w:t>
      </w:r>
      <w:r>
        <w:rPr>
          <w:spacing w:val="-7"/>
          <w:sz w:val="20"/>
        </w:rPr>
        <w:t xml:space="preserve"> </w:t>
      </w:r>
      <w:r>
        <w:rPr>
          <w:sz w:val="20"/>
        </w:rPr>
        <w:t>en</w:t>
      </w:r>
      <w:r>
        <w:rPr>
          <w:spacing w:val="-10"/>
          <w:sz w:val="20"/>
        </w:rPr>
        <w:t xml:space="preserve"> </w:t>
      </w:r>
      <w:r>
        <w:rPr>
          <w:sz w:val="20"/>
        </w:rPr>
        <w:t>contra</w:t>
      </w:r>
      <w:r>
        <w:rPr>
          <w:spacing w:val="-11"/>
          <w:sz w:val="20"/>
        </w:rPr>
        <w:t xml:space="preserve"> </w:t>
      </w:r>
      <w:r>
        <w:rPr>
          <w:sz w:val="20"/>
        </w:rPr>
        <w:t>de</w:t>
      </w:r>
      <w:r>
        <w:rPr>
          <w:spacing w:val="-12"/>
          <w:sz w:val="20"/>
        </w:rPr>
        <w:t xml:space="preserve"> </w:t>
      </w:r>
      <w:r>
        <w:rPr>
          <w:sz w:val="20"/>
        </w:rPr>
        <w:t>las presuntas víctimas del caso; b) la acción constitucional planteada ante el Juzgado Undécimo de la Niñez y Adolescencia de Guayas en agosto de 2011, y c) las declaraciones públicas realizadas por el entonces Presidente a través de medios estatales,</w:t>
      </w:r>
      <w:r>
        <w:rPr>
          <w:spacing w:val="-5"/>
          <w:sz w:val="20"/>
        </w:rPr>
        <w:t xml:space="preserve"> </w:t>
      </w:r>
      <w:r>
        <w:rPr>
          <w:sz w:val="20"/>
        </w:rPr>
        <w:t>los</w:t>
      </w:r>
      <w:r>
        <w:rPr>
          <w:spacing w:val="-5"/>
          <w:sz w:val="20"/>
        </w:rPr>
        <w:t xml:space="preserve"> </w:t>
      </w:r>
      <w:r>
        <w:rPr>
          <w:sz w:val="20"/>
        </w:rPr>
        <w:t>cuales</w:t>
      </w:r>
      <w:r>
        <w:rPr>
          <w:spacing w:val="-5"/>
          <w:sz w:val="20"/>
        </w:rPr>
        <w:t xml:space="preserve"> </w:t>
      </w:r>
      <w:r>
        <w:rPr>
          <w:sz w:val="20"/>
        </w:rPr>
        <w:t>se</w:t>
      </w:r>
      <w:r>
        <w:rPr>
          <w:spacing w:val="-3"/>
          <w:sz w:val="20"/>
        </w:rPr>
        <w:t xml:space="preserve"> </w:t>
      </w:r>
      <w:r>
        <w:rPr>
          <w:sz w:val="20"/>
        </w:rPr>
        <w:t>encuentran</w:t>
      </w:r>
      <w:r>
        <w:rPr>
          <w:spacing w:val="-1"/>
          <w:sz w:val="20"/>
        </w:rPr>
        <w:t xml:space="preserve"> </w:t>
      </w:r>
      <w:r>
        <w:rPr>
          <w:sz w:val="20"/>
        </w:rPr>
        <w:t>en</w:t>
      </w:r>
      <w:r>
        <w:rPr>
          <w:spacing w:val="-3"/>
          <w:sz w:val="20"/>
        </w:rPr>
        <w:t xml:space="preserve"> </w:t>
      </w:r>
      <w:r>
        <w:rPr>
          <w:sz w:val="20"/>
        </w:rPr>
        <w:t>el</w:t>
      </w:r>
      <w:r>
        <w:rPr>
          <w:spacing w:val="-4"/>
          <w:sz w:val="20"/>
        </w:rPr>
        <w:t xml:space="preserve"> </w:t>
      </w:r>
      <w:r>
        <w:rPr>
          <w:sz w:val="20"/>
        </w:rPr>
        <w:t>apartado</w:t>
      </w:r>
      <w:r>
        <w:rPr>
          <w:spacing w:val="-5"/>
          <w:sz w:val="20"/>
        </w:rPr>
        <w:t xml:space="preserve"> </w:t>
      </w:r>
      <w:r>
        <w:rPr>
          <w:sz w:val="20"/>
        </w:rPr>
        <w:t>“D.</w:t>
      </w:r>
      <w:r>
        <w:rPr>
          <w:spacing w:val="-2"/>
          <w:sz w:val="20"/>
        </w:rPr>
        <w:t xml:space="preserve"> </w:t>
      </w:r>
      <w:r>
        <w:rPr>
          <w:sz w:val="20"/>
        </w:rPr>
        <w:t>Hechos</w:t>
      </w:r>
      <w:r>
        <w:rPr>
          <w:spacing w:val="-5"/>
          <w:sz w:val="20"/>
        </w:rPr>
        <w:t xml:space="preserve"> </w:t>
      </w:r>
      <w:r>
        <w:rPr>
          <w:sz w:val="20"/>
        </w:rPr>
        <w:t>del</w:t>
      </w:r>
      <w:r>
        <w:rPr>
          <w:spacing w:val="-4"/>
          <w:sz w:val="20"/>
        </w:rPr>
        <w:t xml:space="preserve"> </w:t>
      </w:r>
      <w:r>
        <w:rPr>
          <w:sz w:val="20"/>
        </w:rPr>
        <w:t>caso”,</w:t>
      </w:r>
      <w:r>
        <w:rPr>
          <w:spacing w:val="-5"/>
          <w:sz w:val="20"/>
        </w:rPr>
        <w:t xml:space="preserve"> </w:t>
      </w:r>
      <w:r>
        <w:rPr>
          <w:sz w:val="20"/>
        </w:rPr>
        <w:t>en</w:t>
      </w:r>
      <w:r>
        <w:rPr>
          <w:spacing w:val="-3"/>
          <w:sz w:val="20"/>
        </w:rPr>
        <w:t xml:space="preserve"> </w:t>
      </w:r>
      <w:r>
        <w:rPr>
          <w:sz w:val="20"/>
        </w:rPr>
        <w:t>los</w:t>
      </w:r>
      <w:r>
        <w:rPr>
          <w:spacing w:val="-5"/>
          <w:sz w:val="20"/>
        </w:rPr>
        <w:t xml:space="preserve"> </w:t>
      </w:r>
      <w:r>
        <w:rPr>
          <w:sz w:val="20"/>
        </w:rPr>
        <w:t>párrafos 18 a 52 y 54 a 56 del mencionado Informe, en tanto se refieran a hechos ocurridos en el marco temporal del proceso penal seguido en contra de las presuntas víctimas o las medidas</w:t>
      </w:r>
      <w:r>
        <w:rPr>
          <w:spacing w:val="-5"/>
          <w:sz w:val="20"/>
        </w:rPr>
        <w:t xml:space="preserve"> </w:t>
      </w:r>
      <w:r>
        <w:rPr>
          <w:sz w:val="20"/>
        </w:rPr>
        <w:t>cau</w:t>
      </w:r>
      <w:r>
        <w:rPr>
          <w:sz w:val="20"/>
        </w:rPr>
        <w:t>telares</w:t>
      </w:r>
      <w:r>
        <w:rPr>
          <w:spacing w:val="-7"/>
          <w:sz w:val="20"/>
        </w:rPr>
        <w:t xml:space="preserve"> </w:t>
      </w:r>
      <w:r>
        <w:rPr>
          <w:sz w:val="20"/>
        </w:rPr>
        <w:t>planteadas</w:t>
      </w:r>
      <w:r>
        <w:rPr>
          <w:spacing w:val="-7"/>
          <w:sz w:val="20"/>
        </w:rPr>
        <w:t xml:space="preserve"> </w:t>
      </w:r>
      <w:r>
        <w:rPr>
          <w:sz w:val="20"/>
        </w:rPr>
        <w:t>ante</w:t>
      </w:r>
      <w:r>
        <w:rPr>
          <w:spacing w:val="-5"/>
          <w:sz w:val="20"/>
        </w:rPr>
        <w:t xml:space="preserve"> </w:t>
      </w:r>
      <w:r>
        <w:rPr>
          <w:sz w:val="20"/>
        </w:rPr>
        <w:t>el</w:t>
      </w:r>
      <w:r>
        <w:rPr>
          <w:spacing w:val="-6"/>
          <w:sz w:val="20"/>
        </w:rPr>
        <w:t xml:space="preserve"> </w:t>
      </w:r>
      <w:r>
        <w:rPr>
          <w:sz w:val="20"/>
        </w:rPr>
        <w:t>Juzgado</w:t>
      </w:r>
      <w:r>
        <w:rPr>
          <w:spacing w:val="-3"/>
          <w:sz w:val="20"/>
        </w:rPr>
        <w:t xml:space="preserve"> </w:t>
      </w:r>
      <w:r>
        <w:rPr>
          <w:sz w:val="20"/>
        </w:rPr>
        <w:t>Undécimo</w:t>
      </w:r>
      <w:r>
        <w:rPr>
          <w:spacing w:val="-5"/>
          <w:sz w:val="20"/>
        </w:rPr>
        <w:t xml:space="preserve"> </w:t>
      </w:r>
      <w:r>
        <w:rPr>
          <w:sz w:val="20"/>
        </w:rPr>
        <w:t>de</w:t>
      </w:r>
      <w:r>
        <w:rPr>
          <w:spacing w:val="-5"/>
          <w:sz w:val="20"/>
        </w:rPr>
        <w:t xml:space="preserve"> </w:t>
      </w:r>
      <w:r>
        <w:rPr>
          <w:sz w:val="20"/>
        </w:rPr>
        <w:t>la</w:t>
      </w:r>
      <w:r>
        <w:rPr>
          <w:spacing w:val="-4"/>
          <w:sz w:val="20"/>
        </w:rPr>
        <w:t xml:space="preserve"> </w:t>
      </w:r>
      <w:r>
        <w:rPr>
          <w:sz w:val="20"/>
        </w:rPr>
        <w:t>Niñez</w:t>
      </w:r>
      <w:r>
        <w:rPr>
          <w:spacing w:val="-6"/>
          <w:sz w:val="20"/>
        </w:rPr>
        <w:t xml:space="preserve"> </w:t>
      </w:r>
      <w:r>
        <w:rPr>
          <w:sz w:val="20"/>
        </w:rPr>
        <w:t>y</w:t>
      </w:r>
      <w:r>
        <w:rPr>
          <w:spacing w:val="-2"/>
          <w:sz w:val="20"/>
        </w:rPr>
        <w:t xml:space="preserve"> </w:t>
      </w:r>
      <w:r>
        <w:rPr>
          <w:sz w:val="20"/>
        </w:rPr>
        <w:t>Adolescencia</w:t>
      </w:r>
      <w:r>
        <w:rPr>
          <w:spacing w:val="-6"/>
          <w:sz w:val="20"/>
        </w:rPr>
        <w:t xml:space="preserve"> </w:t>
      </w:r>
      <w:r>
        <w:rPr>
          <w:sz w:val="20"/>
        </w:rPr>
        <w:t>de Guayas. Adicionalmente, este Tribunal considera que los hechos complementarios establecidos en el escrito de solicitudes y argumentos, que se refieran a dichas cuestiones fácticas, t</w:t>
      </w:r>
      <w:r>
        <w:rPr>
          <w:sz w:val="20"/>
        </w:rPr>
        <w:t>ambién se encuentran cubiertas por el reconocimiento del Estado.</w:t>
      </w:r>
    </w:p>
    <w:p w14:paraId="4B6B3673" w14:textId="77777777" w:rsidR="00CB1980" w:rsidRDefault="00CB1980">
      <w:pPr>
        <w:pStyle w:val="Textoindependiente"/>
      </w:pPr>
    </w:p>
    <w:p w14:paraId="6B14B7A9" w14:textId="77777777" w:rsidR="00CB1980" w:rsidRDefault="0078798F">
      <w:pPr>
        <w:pStyle w:val="Textoindependiente"/>
        <w:spacing w:before="11"/>
      </w:pPr>
      <w:r>
        <w:pict w14:anchorId="6F1A4951">
          <v:rect id="docshape7" o:spid="_x0000_s2123" style="position:absolute;margin-left:85.1pt;margin-top:13.95pt;width:2in;height:.6pt;z-index:-15726080;mso-wrap-distance-left:0;mso-wrap-distance-right:0;mso-position-horizontal-relative:page" fillcolor="black" stroked="f">
            <w10:wrap type="topAndBottom" anchorx="page"/>
          </v:rect>
        </w:pict>
      </w:r>
    </w:p>
    <w:p w14:paraId="14D6BF17" w14:textId="77777777" w:rsidR="00CB1980" w:rsidRDefault="0078798F">
      <w:pPr>
        <w:spacing w:before="103"/>
        <w:ind w:left="401" w:right="394"/>
        <w:jc w:val="both"/>
        <w:rPr>
          <w:sz w:val="16"/>
        </w:rPr>
      </w:pPr>
      <w:bookmarkStart w:id="39" w:name="_bookmark31"/>
      <w:bookmarkEnd w:id="39"/>
      <w:r>
        <w:rPr>
          <w:sz w:val="16"/>
          <w:vertAlign w:val="superscript"/>
        </w:rPr>
        <w:t>24</w:t>
      </w:r>
      <w:r>
        <w:rPr>
          <w:spacing w:val="79"/>
          <w:w w:val="150"/>
          <w:sz w:val="16"/>
        </w:rPr>
        <w:t xml:space="preserve">   </w:t>
      </w:r>
      <w:r>
        <w:rPr>
          <w:i/>
          <w:sz w:val="16"/>
        </w:rPr>
        <w:t>Cfr.</w:t>
      </w:r>
      <w:r>
        <w:rPr>
          <w:i/>
          <w:spacing w:val="-3"/>
          <w:sz w:val="16"/>
        </w:rPr>
        <w:t xml:space="preserve"> </w:t>
      </w:r>
      <w:r>
        <w:rPr>
          <w:i/>
          <w:sz w:val="16"/>
        </w:rPr>
        <w:t>Caso Kimel</w:t>
      </w:r>
      <w:r>
        <w:rPr>
          <w:i/>
          <w:spacing w:val="-3"/>
          <w:sz w:val="16"/>
        </w:rPr>
        <w:t xml:space="preserve"> </w:t>
      </w:r>
      <w:r>
        <w:rPr>
          <w:i/>
          <w:sz w:val="16"/>
        </w:rPr>
        <w:t>Vs.</w:t>
      </w:r>
      <w:r>
        <w:rPr>
          <w:i/>
          <w:spacing w:val="-3"/>
          <w:sz w:val="16"/>
        </w:rPr>
        <w:t xml:space="preserve"> </w:t>
      </w:r>
      <w:r>
        <w:rPr>
          <w:i/>
          <w:sz w:val="16"/>
        </w:rPr>
        <w:t>Argentina.</w:t>
      </w:r>
      <w:r>
        <w:rPr>
          <w:i/>
          <w:spacing w:val="-1"/>
          <w:sz w:val="16"/>
        </w:rPr>
        <w:t xml:space="preserve"> </w:t>
      </w:r>
      <w:r>
        <w:rPr>
          <w:i/>
          <w:sz w:val="16"/>
        </w:rPr>
        <w:t>Fondo,</w:t>
      </w:r>
      <w:r>
        <w:rPr>
          <w:i/>
          <w:spacing w:val="-6"/>
          <w:sz w:val="16"/>
        </w:rPr>
        <w:t xml:space="preserve"> </w:t>
      </w:r>
      <w:r>
        <w:rPr>
          <w:i/>
          <w:sz w:val="16"/>
        </w:rPr>
        <w:t>Reparaciones</w:t>
      </w:r>
      <w:r>
        <w:rPr>
          <w:i/>
          <w:spacing w:val="-2"/>
          <w:sz w:val="16"/>
        </w:rPr>
        <w:t xml:space="preserve"> </w:t>
      </w:r>
      <w:r>
        <w:rPr>
          <w:i/>
          <w:sz w:val="16"/>
        </w:rPr>
        <w:t>y</w:t>
      </w:r>
      <w:r>
        <w:rPr>
          <w:i/>
          <w:spacing w:val="-2"/>
          <w:sz w:val="16"/>
        </w:rPr>
        <w:t xml:space="preserve"> </w:t>
      </w:r>
      <w:r>
        <w:rPr>
          <w:i/>
          <w:sz w:val="16"/>
        </w:rPr>
        <w:t>Costas.</w:t>
      </w:r>
      <w:r>
        <w:rPr>
          <w:i/>
          <w:spacing w:val="-1"/>
          <w:sz w:val="16"/>
        </w:rPr>
        <w:t xml:space="preserve"> </w:t>
      </w:r>
      <w:r>
        <w:rPr>
          <w:sz w:val="16"/>
        </w:rPr>
        <w:t>Sentencia</w:t>
      </w:r>
      <w:r>
        <w:rPr>
          <w:spacing w:val="-3"/>
          <w:sz w:val="16"/>
        </w:rPr>
        <w:t xml:space="preserve"> </w:t>
      </w:r>
      <w:r>
        <w:rPr>
          <w:sz w:val="16"/>
        </w:rPr>
        <w:t>de</w:t>
      </w:r>
      <w:r>
        <w:rPr>
          <w:spacing w:val="-5"/>
          <w:sz w:val="16"/>
        </w:rPr>
        <w:t xml:space="preserve"> </w:t>
      </w:r>
      <w:r>
        <w:rPr>
          <w:sz w:val="16"/>
        </w:rPr>
        <w:t>2</w:t>
      </w:r>
      <w:r>
        <w:rPr>
          <w:spacing w:val="-2"/>
          <w:sz w:val="16"/>
        </w:rPr>
        <w:t xml:space="preserve"> </w:t>
      </w:r>
      <w:r>
        <w:rPr>
          <w:sz w:val="16"/>
        </w:rPr>
        <w:t>de</w:t>
      </w:r>
      <w:r>
        <w:rPr>
          <w:spacing w:val="-2"/>
          <w:sz w:val="16"/>
        </w:rPr>
        <w:t xml:space="preserve"> </w:t>
      </w:r>
      <w:r>
        <w:rPr>
          <w:sz w:val="16"/>
        </w:rPr>
        <w:t>mayo</w:t>
      </w:r>
      <w:r>
        <w:rPr>
          <w:spacing w:val="-2"/>
          <w:sz w:val="16"/>
        </w:rPr>
        <w:t xml:space="preserve"> </w:t>
      </w:r>
      <w:r>
        <w:rPr>
          <w:sz w:val="16"/>
        </w:rPr>
        <w:t>de</w:t>
      </w:r>
      <w:r>
        <w:rPr>
          <w:spacing w:val="-5"/>
          <w:sz w:val="16"/>
        </w:rPr>
        <w:t xml:space="preserve"> </w:t>
      </w:r>
      <w:r>
        <w:rPr>
          <w:sz w:val="16"/>
        </w:rPr>
        <w:t>2008.</w:t>
      </w:r>
      <w:r>
        <w:rPr>
          <w:spacing w:val="-3"/>
          <w:sz w:val="16"/>
        </w:rPr>
        <w:t xml:space="preserve"> </w:t>
      </w:r>
      <w:r>
        <w:rPr>
          <w:sz w:val="16"/>
        </w:rPr>
        <w:t>Serie C</w:t>
      </w:r>
      <w:r>
        <w:rPr>
          <w:spacing w:val="-6"/>
          <w:sz w:val="16"/>
        </w:rPr>
        <w:t xml:space="preserve"> </w:t>
      </w:r>
      <w:r>
        <w:rPr>
          <w:sz w:val="16"/>
        </w:rPr>
        <w:t>No.</w:t>
      </w:r>
      <w:r>
        <w:rPr>
          <w:spacing w:val="-7"/>
          <w:sz w:val="16"/>
        </w:rPr>
        <w:t xml:space="preserve"> </w:t>
      </w:r>
      <w:r>
        <w:rPr>
          <w:sz w:val="16"/>
        </w:rPr>
        <w:t>177,</w:t>
      </w:r>
      <w:r>
        <w:rPr>
          <w:spacing w:val="-8"/>
          <w:sz w:val="16"/>
        </w:rPr>
        <w:t xml:space="preserve"> </w:t>
      </w:r>
      <w:r>
        <w:rPr>
          <w:sz w:val="16"/>
        </w:rPr>
        <w:t>párr.</w:t>
      </w:r>
      <w:r>
        <w:rPr>
          <w:spacing w:val="-7"/>
          <w:sz w:val="16"/>
        </w:rPr>
        <w:t xml:space="preserve"> </w:t>
      </w:r>
      <w:r>
        <w:rPr>
          <w:sz w:val="16"/>
        </w:rPr>
        <w:t>24,</w:t>
      </w:r>
      <w:r>
        <w:rPr>
          <w:spacing w:val="-15"/>
          <w:sz w:val="16"/>
        </w:rPr>
        <w:t xml:space="preserve"> </w:t>
      </w:r>
      <w:r>
        <w:rPr>
          <w:sz w:val="16"/>
        </w:rPr>
        <w:t>y</w:t>
      </w:r>
      <w:r>
        <w:rPr>
          <w:spacing w:val="-13"/>
          <w:sz w:val="16"/>
        </w:rPr>
        <w:t xml:space="preserve"> </w:t>
      </w:r>
      <w:r>
        <w:rPr>
          <w:i/>
          <w:sz w:val="16"/>
        </w:rPr>
        <w:t>Caso</w:t>
      </w:r>
      <w:r>
        <w:rPr>
          <w:i/>
          <w:spacing w:val="-14"/>
          <w:sz w:val="16"/>
        </w:rPr>
        <w:t xml:space="preserve"> </w:t>
      </w:r>
      <w:r>
        <w:rPr>
          <w:i/>
          <w:sz w:val="16"/>
        </w:rPr>
        <w:t>Garzón</w:t>
      </w:r>
      <w:r>
        <w:rPr>
          <w:i/>
          <w:spacing w:val="-15"/>
          <w:sz w:val="16"/>
        </w:rPr>
        <w:t xml:space="preserve"> </w:t>
      </w:r>
      <w:r>
        <w:rPr>
          <w:i/>
          <w:sz w:val="16"/>
        </w:rPr>
        <w:t>Guzmán</w:t>
      </w:r>
      <w:r>
        <w:rPr>
          <w:i/>
          <w:spacing w:val="-14"/>
          <w:sz w:val="16"/>
        </w:rPr>
        <w:t xml:space="preserve"> </w:t>
      </w:r>
      <w:r>
        <w:rPr>
          <w:i/>
          <w:sz w:val="16"/>
        </w:rPr>
        <w:t>y</w:t>
      </w:r>
      <w:r>
        <w:rPr>
          <w:i/>
          <w:spacing w:val="-13"/>
          <w:sz w:val="16"/>
        </w:rPr>
        <w:t xml:space="preserve"> </w:t>
      </w:r>
      <w:r>
        <w:rPr>
          <w:i/>
          <w:sz w:val="16"/>
        </w:rPr>
        <w:t>otros</w:t>
      </w:r>
      <w:r>
        <w:rPr>
          <w:i/>
          <w:spacing w:val="-14"/>
          <w:sz w:val="16"/>
        </w:rPr>
        <w:t xml:space="preserve"> </w:t>
      </w:r>
      <w:r>
        <w:rPr>
          <w:i/>
          <w:sz w:val="16"/>
        </w:rPr>
        <w:t>Vs.</w:t>
      </w:r>
      <w:r>
        <w:rPr>
          <w:i/>
          <w:spacing w:val="-15"/>
          <w:sz w:val="16"/>
        </w:rPr>
        <w:t xml:space="preserve"> </w:t>
      </w:r>
      <w:r>
        <w:rPr>
          <w:i/>
          <w:sz w:val="16"/>
        </w:rPr>
        <w:t>Ecuador.</w:t>
      </w:r>
      <w:r>
        <w:rPr>
          <w:i/>
          <w:spacing w:val="-14"/>
          <w:sz w:val="16"/>
        </w:rPr>
        <w:t xml:space="preserve"> </w:t>
      </w:r>
      <w:r>
        <w:rPr>
          <w:i/>
          <w:sz w:val="16"/>
        </w:rPr>
        <w:t>Fondo,</w:t>
      </w:r>
      <w:r>
        <w:rPr>
          <w:i/>
          <w:spacing w:val="-14"/>
          <w:sz w:val="16"/>
        </w:rPr>
        <w:t xml:space="preserve"> </w:t>
      </w:r>
      <w:r>
        <w:rPr>
          <w:i/>
          <w:sz w:val="16"/>
        </w:rPr>
        <w:t>Reparaciones</w:t>
      </w:r>
      <w:r>
        <w:rPr>
          <w:i/>
          <w:spacing w:val="-13"/>
          <w:sz w:val="16"/>
        </w:rPr>
        <w:t xml:space="preserve"> </w:t>
      </w:r>
      <w:r>
        <w:rPr>
          <w:i/>
          <w:sz w:val="16"/>
        </w:rPr>
        <w:t>y</w:t>
      </w:r>
      <w:r>
        <w:rPr>
          <w:i/>
          <w:spacing w:val="-14"/>
          <w:sz w:val="16"/>
        </w:rPr>
        <w:t xml:space="preserve"> </w:t>
      </w:r>
      <w:r>
        <w:rPr>
          <w:i/>
          <w:sz w:val="16"/>
        </w:rPr>
        <w:t>Costas</w:t>
      </w:r>
      <w:r>
        <w:rPr>
          <w:sz w:val="16"/>
        </w:rPr>
        <w:t>.</w:t>
      </w:r>
      <w:r>
        <w:rPr>
          <w:spacing w:val="-15"/>
          <w:sz w:val="16"/>
        </w:rPr>
        <w:t xml:space="preserve"> </w:t>
      </w:r>
      <w:r>
        <w:rPr>
          <w:sz w:val="16"/>
        </w:rPr>
        <w:t>Sentencia</w:t>
      </w:r>
      <w:r>
        <w:rPr>
          <w:spacing w:val="-14"/>
          <w:sz w:val="16"/>
        </w:rPr>
        <w:t xml:space="preserve"> </w:t>
      </w:r>
      <w:r>
        <w:rPr>
          <w:sz w:val="16"/>
        </w:rPr>
        <w:t>de</w:t>
      </w:r>
      <w:r>
        <w:rPr>
          <w:spacing w:val="-13"/>
          <w:sz w:val="16"/>
        </w:rPr>
        <w:t xml:space="preserve"> </w:t>
      </w:r>
      <w:r>
        <w:rPr>
          <w:sz w:val="16"/>
        </w:rPr>
        <w:t>1 de</w:t>
      </w:r>
      <w:r>
        <w:rPr>
          <w:spacing w:val="-6"/>
          <w:sz w:val="16"/>
        </w:rPr>
        <w:t xml:space="preserve"> </w:t>
      </w:r>
      <w:r>
        <w:rPr>
          <w:sz w:val="16"/>
        </w:rPr>
        <w:t>septiembre</w:t>
      </w:r>
      <w:r>
        <w:rPr>
          <w:spacing w:val="-6"/>
          <w:sz w:val="16"/>
        </w:rPr>
        <w:t xml:space="preserve"> </w:t>
      </w:r>
      <w:r>
        <w:rPr>
          <w:sz w:val="16"/>
        </w:rPr>
        <w:t>de</w:t>
      </w:r>
      <w:r>
        <w:rPr>
          <w:spacing w:val="-6"/>
          <w:sz w:val="16"/>
        </w:rPr>
        <w:t xml:space="preserve"> </w:t>
      </w:r>
      <w:r>
        <w:rPr>
          <w:sz w:val="16"/>
        </w:rPr>
        <w:t>2021.</w:t>
      </w:r>
      <w:r>
        <w:rPr>
          <w:spacing w:val="-7"/>
          <w:sz w:val="16"/>
        </w:rPr>
        <w:t xml:space="preserve"> </w:t>
      </w:r>
      <w:r>
        <w:rPr>
          <w:sz w:val="16"/>
        </w:rPr>
        <w:t>Serie</w:t>
      </w:r>
      <w:r>
        <w:rPr>
          <w:spacing w:val="-6"/>
          <w:sz w:val="16"/>
        </w:rPr>
        <w:t xml:space="preserve"> </w:t>
      </w:r>
      <w:r>
        <w:rPr>
          <w:sz w:val="16"/>
        </w:rPr>
        <w:t>C</w:t>
      </w:r>
      <w:r>
        <w:rPr>
          <w:spacing w:val="-5"/>
          <w:sz w:val="16"/>
        </w:rPr>
        <w:t xml:space="preserve"> </w:t>
      </w:r>
      <w:r>
        <w:rPr>
          <w:sz w:val="16"/>
        </w:rPr>
        <w:t>No.</w:t>
      </w:r>
      <w:r>
        <w:rPr>
          <w:spacing w:val="-7"/>
          <w:sz w:val="16"/>
        </w:rPr>
        <w:t xml:space="preserve"> </w:t>
      </w:r>
      <w:r>
        <w:rPr>
          <w:sz w:val="16"/>
        </w:rPr>
        <w:t>434,</w:t>
      </w:r>
      <w:r>
        <w:rPr>
          <w:spacing w:val="-7"/>
          <w:sz w:val="16"/>
        </w:rPr>
        <w:t xml:space="preserve"> </w:t>
      </w:r>
      <w:r>
        <w:rPr>
          <w:sz w:val="16"/>
        </w:rPr>
        <w:t>párr.</w:t>
      </w:r>
      <w:r>
        <w:rPr>
          <w:spacing w:val="-7"/>
          <w:sz w:val="16"/>
        </w:rPr>
        <w:t xml:space="preserve"> </w:t>
      </w:r>
      <w:r>
        <w:rPr>
          <w:sz w:val="16"/>
        </w:rPr>
        <w:t>19.</w:t>
      </w:r>
    </w:p>
    <w:p w14:paraId="0D6D9007" w14:textId="77777777" w:rsidR="00CB1980" w:rsidRDefault="00CB1980">
      <w:pPr>
        <w:jc w:val="both"/>
        <w:rPr>
          <w:sz w:val="16"/>
        </w:rPr>
        <w:sectPr w:rsidR="00CB1980">
          <w:pgSz w:w="12240" w:h="15840"/>
          <w:pgMar w:top="1340" w:right="1300" w:bottom="1080" w:left="1300" w:header="0" w:footer="898" w:gutter="0"/>
          <w:cols w:space="720"/>
        </w:sectPr>
      </w:pPr>
    </w:p>
    <w:p w14:paraId="3F3B18A3" w14:textId="77777777" w:rsidR="00CB1980" w:rsidRDefault="0078798F">
      <w:pPr>
        <w:pStyle w:val="Prrafodelista"/>
        <w:numPr>
          <w:ilvl w:val="0"/>
          <w:numId w:val="21"/>
        </w:numPr>
        <w:tabs>
          <w:tab w:val="left" w:pos="1110"/>
        </w:tabs>
        <w:spacing w:before="76"/>
        <w:ind w:right="398" w:hanging="1"/>
        <w:jc w:val="both"/>
        <w:rPr>
          <w:sz w:val="20"/>
        </w:rPr>
      </w:pPr>
      <w:r>
        <w:rPr>
          <w:sz w:val="20"/>
        </w:rPr>
        <w:t>Por otra parte, el Estado sostuvo expresamente que no aceptaba los hechos relacionados con el contexto y las “circunstancias ajenas a dichos procesos y ma</w:t>
      </w:r>
      <w:r>
        <w:rPr>
          <w:sz w:val="20"/>
        </w:rPr>
        <w:t>rco cronológico”, los cuales este Tribunal advierte que se encuentran en los párrafos 12 a 17, y 53 del Informe de Fondo. Este Tribunal observa que los referidos párrafos se encuentran</w:t>
      </w:r>
      <w:r>
        <w:rPr>
          <w:spacing w:val="-10"/>
          <w:sz w:val="20"/>
        </w:rPr>
        <w:t xml:space="preserve"> </w:t>
      </w:r>
      <w:r>
        <w:rPr>
          <w:sz w:val="20"/>
        </w:rPr>
        <w:t>en</w:t>
      </w:r>
      <w:r>
        <w:rPr>
          <w:spacing w:val="-10"/>
          <w:sz w:val="20"/>
        </w:rPr>
        <w:t xml:space="preserve"> </w:t>
      </w:r>
      <w:r>
        <w:rPr>
          <w:sz w:val="20"/>
        </w:rPr>
        <w:t>el</w:t>
      </w:r>
      <w:r>
        <w:rPr>
          <w:spacing w:val="-13"/>
          <w:sz w:val="20"/>
        </w:rPr>
        <w:t xml:space="preserve"> </w:t>
      </w:r>
      <w:r>
        <w:rPr>
          <w:sz w:val="20"/>
        </w:rPr>
        <w:t>apartado</w:t>
      </w:r>
      <w:r>
        <w:rPr>
          <w:spacing w:val="-15"/>
          <w:sz w:val="20"/>
        </w:rPr>
        <w:t xml:space="preserve"> </w:t>
      </w:r>
      <w:r>
        <w:rPr>
          <w:sz w:val="20"/>
        </w:rPr>
        <w:t>IV</w:t>
      </w:r>
      <w:r>
        <w:rPr>
          <w:spacing w:val="-13"/>
          <w:sz w:val="20"/>
        </w:rPr>
        <w:t xml:space="preserve"> </w:t>
      </w:r>
      <w:r>
        <w:rPr>
          <w:sz w:val="20"/>
        </w:rPr>
        <w:t>del</w:t>
      </w:r>
      <w:r>
        <w:rPr>
          <w:spacing w:val="-13"/>
          <w:sz w:val="20"/>
        </w:rPr>
        <w:t xml:space="preserve"> </w:t>
      </w:r>
      <w:r>
        <w:rPr>
          <w:sz w:val="20"/>
        </w:rPr>
        <w:t>Informe</w:t>
      </w:r>
      <w:r>
        <w:rPr>
          <w:spacing w:val="-12"/>
          <w:sz w:val="20"/>
        </w:rPr>
        <w:t xml:space="preserve"> </w:t>
      </w:r>
      <w:r>
        <w:rPr>
          <w:sz w:val="20"/>
        </w:rPr>
        <w:t>denominado</w:t>
      </w:r>
      <w:r>
        <w:rPr>
          <w:spacing w:val="-15"/>
          <w:sz w:val="20"/>
        </w:rPr>
        <w:t xml:space="preserve"> </w:t>
      </w:r>
      <w:r>
        <w:rPr>
          <w:sz w:val="20"/>
        </w:rPr>
        <w:t>“A.</w:t>
      </w:r>
      <w:r>
        <w:rPr>
          <w:spacing w:val="-12"/>
          <w:sz w:val="20"/>
        </w:rPr>
        <w:t xml:space="preserve"> </w:t>
      </w:r>
      <w:r>
        <w:rPr>
          <w:sz w:val="20"/>
        </w:rPr>
        <w:t>Contexto”;</w:t>
      </w:r>
      <w:r>
        <w:rPr>
          <w:spacing w:val="-13"/>
          <w:sz w:val="20"/>
        </w:rPr>
        <w:t xml:space="preserve"> </w:t>
      </w:r>
      <w:r>
        <w:rPr>
          <w:sz w:val="20"/>
        </w:rPr>
        <w:t>“B.</w:t>
      </w:r>
      <w:r>
        <w:rPr>
          <w:spacing w:val="-14"/>
          <w:sz w:val="20"/>
        </w:rPr>
        <w:t xml:space="preserve"> </w:t>
      </w:r>
      <w:r>
        <w:rPr>
          <w:sz w:val="20"/>
        </w:rPr>
        <w:t>Sobre</w:t>
      </w:r>
      <w:r>
        <w:rPr>
          <w:spacing w:val="-12"/>
          <w:sz w:val="20"/>
        </w:rPr>
        <w:t xml:space="preserve"> </w:t>
      </w:r>
      <w:r>
        <w:rPr>
          <w:sz w:val="20"/>
        </w:rPr>
        <w:t>el</w:t>
      </w:r>
      <w:r>
        <w:rPr>
          <w:spacing w:val="-13"/>
          <w:sz w:val="20"/>
        </w:rPr>
        <w:t xml:space="preserve"> </w:t>
      </w:r>
      <w:r>
        <w:rPr>
          <w:sz w:val="20"/>
        </w:rPr>
        <w:t>Diario el Universo y el gobierno del Presidente Rafael Correa”; “C. Sobre las presuntas víctimas”; y “D. Hechos del caso”, y más concretamente en el apartado relativo a los “Hechos relacionados al caso”, en donde la Comisión realizó una exposición de hecho</w:t>
      </w:r>
      <w:r>
        <w:rPr>
          <w:sz w:val="20"/>
        </w:rPr>
        <w:t>s relacionados con la promulgación del Decreto No. 872. En razón de ello, la Corte considera que aún subsiste la controversia en cuanto a los hechos referidos en los mencionados párrafos (12 a 17, y 53), así como aquellos que se vinculen con ellos y hayan</w:t>
      </w:r>
      <w:r>
        <w:rPr>
          <w:spacing w:val="-15"/>
          <w:sz w:val="20"/>
        </w:rPr>
        <w:t xml:space="preserve"> </w:t>
      </w:r>
      <w:r>
        <w:rPr>
          <w:sz w:val="20"/>
        </w:rPr>
        <w:t>sido</w:t>
      </w:r>
      <w:r>
        <w:rPr>
          <w:spacing w:val="-17"/>
          <w:sz w:val="20"/>
        </w:rPr>
        <w:t xml:space="preserve"> </w:t>
      </w:r>
      <w:r>
        <w:rPr>
          <w:sz w:val="20"/>
        </w:rPr>
        <w:t>presentados</w:t>
      </w:r>
      <w:r>
        <w:rPr>
          <w:spacing w:val="-14"/>
          <w:sz w:val="20"/>
        </w:rPr>
        <w:t xml:space="preserve"> </w:t>
      </w:r>
      <w:r>
        <w:rPr>
          <w:sz w:val="20"/>
        </w:rPr>
        <w:t>por</w:t>
      </w:r>
      <w:r>
        <w:rPr>
          <w:spacing w:val="-17"/>
          <w:sz w:val="20"/>
        </w:rPr>
        <w:t xml:space="preserve"> </w:t>
      </w:r>
      <w:r>
        <w:rPr>
          <w:sz w:val="20"/>
        </w:rPr>
        <w:t>los</w:t>
      </w:r>
      <w:r>
        <w:rPr>
          <w:spacing w:val="-14"/>
          <w:sz w:val="20"/>
        </w:rPr>
        <w:t xml:space="preserve"> </w:t>
      </w:r>
      <w:r>
        <w:rPr>
          <w:sz w:val="20"/>
        </w:rPr>
        <w:t>representantes</w:t>
      </w:r>
      <w:r>
        <w:rPr>
          <w:spacing w:val="-14"/>
          <w:sz w:val="20"/>
        </w:rPr>
        <w:t xml:space="preserve"> </w:t>
      </w:r>
      <w:r>
        <w:rPr>
          <w:sz w:val="20"/>
        </w:rPr>
        <w:t>en</w:t>
      </w:r>
      <w:r>
        <w:rPr>
          <w:spacing w:val="-15"/>
          <w:sz w:val="20"/>
        </w:rPr>
        <w:t xml:space="preserve"> </w:t>
      </w:r>
      <w:r>
        <w:rPr>
          <w:sz w:val="20"/>
        </w:rPr>
        <w:t>el</w:t>
      </w:r>
      <w:r>
        <w:rPr>
          <w:spacing w:val="-16"/>
          <w:sz w:val="20"/>
        </w:rPr>
        <w:t xml:space="preserve"> </w:t>
      </w:r>
      <w:r>
        <w:rPr>
          <w:sz w:val="20"/>
        </w:rPr>
        <w:t>escrito</w:t>
      </w:r>
      <w:r>
        <w:rPr>
          <w:spacing w:val="-17"/>
          <w:sz w:val="20"/>
        </w:rPr>
        <w:t xml:space="preserve"> </w:t>
      </w:r>
      <w:r>
        <w:rPr>
          <w:sz w:val="20"/>
        </w:rPr>
        <w:t>de</w:t>
      </w:r>
      <w:r>
        <w:rPr>
          <w:spacing w:val="-15"/>
          <w:sz w:val="20"/>
        </w:rPr>
        <w:t xml:space="preserve"> </w:t>
      </w:r>
      <w:r>
        <w:rPr>
          <w:sz w:val="20"/>
        </w:rPr>
        <w:t>solicitudes</w:t>
      </w:r>
      <w:r>
        <w:rPr>
          <w:spacing w:val="-17"/>
          <w:sz w:val="20"/>
        </w:rPr>
        <w:t xml:space="preserve"> </w:t>
      </w:r>
      <w:r>
        <w:rPr>
          <w:sz w:val="20"/>
        </w:rPr>
        <w:t>y</w:t>
      </w:r>
      <w:r>
        <w:rPr>
          <w:spacing w:val="-16"/>
          <w:sz w:val="20"/>
        </w:rPr>
        <w:t xml:space="preserve"> </w:t>
      </w:r>
      <w:r>
        <w:rPr>
          <w:sz w:val="20"/>
        </w:rPr>
        <w:t>argumentos.</w:t>
      </w:r>
    </w:p>
    <w:p w14:paraId="592CF29D" w14:textId="77777777" w:rsidR="00CB1980" w:rsidRDefault="00CB1980">
      <w:pPr>
        <w:pStyle w:val="Textoindependiente"/>
        <w:spacing w:before="1"/>
      </w:pPr>
    </w:p>
    <w:p w14:paraId="2C64633A" w14:textId="77777777" w:rsidR="00CB1980" w:rsidRDefault="0078798F">
      <w:pPr>
        <w:pStyle w:val="Ttulo3"/>
        <w:numPr>
          <w:ilvl w:val="1"/>
          <w:numId w:val="20"/>
        </w:numPr>
        <w:tabs>
          <w:tab w:val="left" w:pos="2250"/>
        </w:tabs>
        <w:ind w:hanging="433"/>
      </w:pPr>
      <w:bookmarkStart w:id="40" w:name="B.2_En_cuanto_a_las_pretensiones_de_dere"/>
      <w:bookmarkStart w:id="41" w:name="_bookmark32"/>
      <w:bookmarkEnd w:id="40"/>
      <w:bookmarkEnd w:id="41"/>
      <w:r>
        <w:t>En</w:t>
      </w:r>
      <w:r>
        <w:rPr>
          <w:spacing w:val="-8"/>
        </w:rPr>
        <w:t xml:space="preserve"> </w:t>
      </w:r>
      <w:r>
        <w:t>cuanto</w:t>
      </w:r>
      <w:r>
        <w:rPr>
          <w:spacing w:val="-4"/>
        </w:rPr>
        <w:t xml:space="preserve"> </w:t>
      </w:r>
      <w:r>
        <w:t>a</w:t>
      </w:r>
      <w:r>
        <w:rPr>
          <w:spacing w:val="-5"/>
        </w:rPr>
        <w:t xml:space="preserve"> </w:t>
      </w:r>
      <w:r>
        <w:t>las</w:t>
      </w:r>
      <w:r>
        <w:rPr>
          <w:spacing w:val="-5"/>
        </w:rPr>
        <w:t xml:space="preserve"> </w:t>
      </w:r>
      <w:r>
        <w:t>pretensiones</w:t>
      </w:r>
      <w:r>
        <w:rPr>
          <w:spacing w:val="-6"/>
        </w:rPr>
        <w:t xml:space="preserve"> </w:t>
      </w:r>
      <w:r>
        <w:t>de</w:t>
      </w:r>
      <w:r>
        <w:rPr>
          <w:spacing w:val="-5"/>
        </w:rPr>
        <w:t xml:space="preserve"> </w:t>
      </w:r>
      <w:r>
        <w:rPr>
          <w:spacing w:val="-2"/>
        </w:rPr>
        <w:t>derecho</w:t>
      </w:r>
    </w:p>
    <w:p w14:paraId="223F7B05" w14:textId="77777777" w:rsidR="00CB1980" w:rsidRDefault="00CB1980">
      <w:pPr>
        <w:pStyle w:val="Textoindependiente"/>
        <w:spacing w:before="1"/>
        <w:rPr>
          <w:b/>
          <w:i/>
        </w:rPr>
      </w:pPr>
    </w:p>
    <w:p w14:paraId="785F2536" w14:textId="77777777" w:rsidR="00CB1980" w:rsidRDefault="0078798F">
      <w:pPr>
        <w:pStyle w:val="Prrafodelista"/>
        <w:numPr>
          <w:ilvl w:val="0"/>
          <w:numId w:val="21"/>
        </w:numPr>
        <w:tabs>
          <w:tab w:val="left" w:pos="1110"/>
        </w:tabs>
        <w:spacing w:before="1"/>
        <w:ind w:right="394" w:firstLine="0"/>
        <w:jc w:val="both"/>
        <w:rPr>
          <w:sz w:val="20"/>
        </w:rPr>
      </w:pPr>
      <w:r>
        <w:rPr>
          <w:sz w:val="20"/>
        </w:rPr>
        <w:t>Teniendo en cuenta las violaciones reconocidas por el Estado, así como las observaciones de los representantes y de la Comisión, la</w:t>
      </w:r>
      <w:r>
        <w:rPr>
          <w:sz w:val="20"/>
        </w:rPr>
        <w:t xml:space="preserve"> Corte considera que la controversia ha cesado respecto de la violación de los derechos de los señores Emilio Palacio Urrutia, Carlos Nicolás Pérez Lapentti, César Enrique Pérez Barriga y Carlos Eduardo</w:t>
      </w:r>
      <w:r>
        <w:rPr>
          <w:spacing w:val="-3"/>
          <w:sz w:val="20"/>
        </w:rPr>
        <w:t xml:space="preserve"> </w:t>
      </w:r>
      <w:r>
        <w:rPr>
          <w:sz w:val="20"/>
        </w:rPr>
        <w:t>Pérez</w:t>
      </w:r>
      <w:r>
        <w:rPr>
          <w:spacing w:val="-1"/>
          <w:sz w:val="20"/>
        </w:rPr>
        <w:t xml:space="preserve"> </w:t>
      </w:r>
      <w:r>
        <w:rPr>
          <w:sz w:val="20"/>
        </w:rPr>
        <w:t>Barriga</w:t>
      </w:r>
      <w:r>
        <w:rPr>
          <w:spacing w:val="-2"/>
          <w:sz w:val="20"/>
        </w:rPr>
        <w:t xml:space="preserve"> </w:t>
      </w:r>
      <w:r>
        <w:rPr>
          <w:sz w:val="20"/>
        </w:rPr>
        <w:t>por:</w:t>
      </w:r>
      <w:r>
        <w:rPr>
          <w:spacing w:val="-1"/>
          <w:sz w:val="20"/>
        </w:rPr>
        <w:t xml:space="preserve"> </w:t>
      </w:r>
      <w:r>
        <w:rPr>
          <w:sz w:val="20"/>
        </w:rPr>
        <w:t>a)</w:t>
      </w:r>
      <w:r>
        <w:rPr>
          <w:spacing w:val="-1"/>
          <w:sz w:val="20"/>
        </w:rPr>
        <w:t xml:space="preserve"> </w:t>
      </w:r>
      <w:r>
        <w:rPr>
          <w:sz w:val="20"/>
        </w:rPr>
        <w:t>la sanción</w:t>
      </w:r>
      <w:r>
        <w:rPr>
          <w:spacing w:val="-1"/>
          <w:sz w:val="20"/>
        </w:rPr>
        <w:t xml:space="preserve"> </w:t>
      </w:r>
      <w:r>
        <w:rPr>
          <w:sz w:val="20"/>
        </w:rPr>
        <w:t>penal</w:t>
      </w:r>
      <w:r>
        <w:rPr>
          <w:spacing w:val="-1"/>
          <w:sz w:val="20"/>
        </w:rPr>
        <w:t xml:space="preserve"> </w:t>
      </w:r>
      <w:r>
        <w:rPr>
          <w:sz w:val="20"/>
        </w:rPr>
        <w:t>impuesta,</w:t>
      </w:r>
      <w:r>
        <w:rPr>
          <w:spacing w:val="-2"/>
          <w:sz w:val="20"/>
        </w:rPr>
        <w:t xml:space="preserve"> </w:t>
      </w:r>
      <w:r>
        <w:rPr>
          <w:sz w:val="20"/>
        </w:rPr>
        <w:t>y la</w:t>
      </w:r>
      <w:r>
        <w:rPr>
          <w:spacing w:val="-1"/>
          <w:sz w:val="20"/>
        </w:rPr>
        <w:t xml:space="preserve"> </w:t>
      </w:r>
      <w:r>
        <w:rPr>
          <w:sz w:val="20"/>
        </w:rPr>
        <w:t>reparación</w:t>
      </w:r>
      <w:r>
        <w:rPr>
          <w:spacing w:val="-1"/>
          <w:sz w:val="20"/>
        </w:rPr>
        <w:t xml:space="preserve"> </w:t>
      </w:r>
      <w:r>
        <w:rPr>
          <w:sz w:val="20"/>
        </w:rPr>
        <w:t>civil</w:t>
      </w:r>
      <w:r>
        <w:rPr>
          <w:spacing w:val="-1"/>
          <w:sz w:val="20"/>
        </w:rPr>
        <w:t xml:space="preserve"> </w:t>
      </w:r>
      <w:r>
        <w:rPr>
          <w:sz w:val="20"/>
        </w:rPr>
        <w:t>ordenada en</w:t>
      </w:r>
      <w:r>
        <w:rPr>
          <w:spacing w:val="-18"/>
          <w:sz w:val="20"/>
        </w:rPr>
        <w:t xml:space="preserve"> </w:t>
      </w:r>
      <w:r>
        <w:rPr>
          <w:sz w:val="20"/>
        </w:rPr>
        <w:t>el</w:t>
      </w:r>
      <w:r>
        <w:rPr>
          <w:spacing w:val="-18"/>
          <w:sz w:val="20"/>
        </w:rPr>
        <w:t xml:space="preserve"> </w:t>
      </w:r>
      <w:r>
        <w:rPr>
          <w:sz w:val="20"/>
        </w:rPr>
        <w:t>proceso</w:t>
      </w:r>
      <w:r>
        <w:rPr>
          <w:spacing w:val="-17"/>
          <w:sz w:val="20"/>
        </w:rPr>
        <w:t xml:space="preserve"> </w:t>
      </w:r>
      <w:r>
        <w:rPr>
          <w:sz w:val="20"/>
        </w:rPr>
        <w:t>penal</w:t>
      </w:r>
      <w:r>
        <w:rPr>
          <w:spacing w:val="-18"/>
          <w:sz w:val="20"/>
        </w:rPr>
        <w:t xml:space="preserve"> </w:t>
      </w:r>
      <w:r>
        <w:rPr>
          <w:sz w:val="20"/>
        </w:rPr>
        <w:t>seguido</w:t>
      </w:r>
      <w:r>
        <w:rPr>
          <w:spacing w:val="-17"/>
          <w:sz w:val="20"/>
        </w:rPr>
        <w:t xml:space="preserve"> </w:t>
      </w:r>
      <w:r>
        <w:rPr>
          <w:sz w:val="20"/>
        </w:rPr>
        <w:t>en</w:t>
      </w:r>
      <w:r>
        <w:rPr>
          <w:spacing w:val="-18"/>
          <w:sz w:val="20"/>
        </w:rPr>
        <w:t xml:space="preserve"> </w:t>
      </w:r>
      <w:r>
        <w:rPr>
          <w:sz w:val="20"/>
        </w:rPr>
        <w:t>su</w:t>
      </w:r>
      <w:r>
        <w:rPr>
          <w:spacing w:val="-18"/>
          <w:sz w:val="20"/>
        </w:rPr>
        <w:t xml:space="preserve"> </w:t>
      </w:r>
      <w:r>
        <w:rPr>
          <w:sz w:val="20"/>
        </w:rPr>
        <w:t>contra</w:t>
      </w:r>
      <w:r>
        <w:rPr>
          <w:spacing w:val="-17"/>
          <w:sz w:val="20"/>
        </w:rPr>
        <w:t xml:space="preserve"> </w:t>
      </w:r>
      <w:r>
        <w:rPr>
          <w:sz w:val="20"/>
        </w:rPr>
        <w:t>como</w:t>
      </w:r>
      <w:r>
        <w:rPr>
          <w:spacing w:val="-18"/>
          <w:sz w:val="20"/>
        </w:rPr>
        <w:t xml:space="preserve"> </w:t>
      </w:r>
      <w:r>
        <w:rPr>
          <w:sz w:val="20"/>
        </w:rPr>
        <w:t>consecuencia</w:t>
      </w:r>
      <w:r>
        <w:rPr>
          <w:spacing w:val="-17"/>
          <w:sz w:val="20"/>
        </w:rPr>
        <w:t xml:space="preserve"> </w:t>
      </w:r>
      <w:r>
        <w:rPr>
          <w:sz w:val="20"/>
        </w:rPr>
        <w:t>de</w:t>
      </w:r>
      <w:r>
        <w:rPr>
          <w:spacing w:val="-18"/>
          <w:sz w:val="20"/>
        </w:rPr>
        <w:t xml:space="preserve"> </w:t>
      </w:r>
      <w:r>
        <w:rPr>
          <w:sz w:val="20"/>
        </w:rPr>
        <w:t>la</w:t>
      </w:r>
      <w:r>
        <w:rPr>
          <w:spacing w:val="-17"/>
          <w:sz w:val="20"/>
        </w:rPr>
        <w:t xml:space="preserve"> </w:t>
      </w:r>
      <w:r>
        <w:rPr>
          <w:sz w:val="20"/>
        </w:rPr>
        <w:t>publicación</w:t>
      </w:r>
      <w:r>
        <w:rPr>
          <w:spacing w:val="-18"/>
          <w:sz w:val="20"/>
        </w:rPr>
        <w:t xml:space="preserve"> </w:t>
      </w:r>
      <w:r>
        <w:rPr>
          <w:sz w:val="20"/>
        </w:rPr>
        <w:t>del</w:t>
      </w:r>
      <w:r>
        <w:rPr>
          <w:spacing w:val="-18"/>
          <w:sz w:val="20"/>
        </w:rPr>
        <w:t xml:space="preserve"> </w:t>
      </w:r>
      <w:r>
        <w:rPr>
          <w:sz w:val="20"/>
        </w:rPr>
        <w:t>artículo “NO a las mentiras” el 6 de febrero de 2011, lo que constituyó una violación a sus derechos a la libertad de pensamiento y expresión y al principio de legalidad, y b) las actuaciones</w:t>
      </w:r>
      <w:r>
        <w:rPr>
          <w:spacing w:val="-6"/>
          <w:sz w:val="20"/>
        </w:rPr>
        <w:t xml:space="preserve"> </w:t>
      </w:r>
      <w:r>
        <w:rPr>
          <w:sz w:val="20"/>
        </w:rPr>
        <w:t>por</w:t>
      </w:r>
      <w:r>
        <w:rPr>
          <w:spacing w:val="-5"/>
          <w:sz w:val="20"/>
        </w:rPr>
        <w:t xml:space="preserve"> </w:t>
      </w:r>
      <w:r>
        <w:rPr>
          <w:sz w:val="20"/>
        </w:rPr>
        <w:t>parte</w:t>
      </w:r>
      <w:r>
        <w:rPr>
          <w:spacing w:val="-5"/>
          <w:sz w:val="20"/>
        </w:rPr>
        <w:t xml:space="preserve"> </w:t>
      </w:r>
      <w:r>
        <w:rPr>
          <w:sz w:val="20"/>
        </w:rPr>
        <w:t>del</w:t>
      </w:r>
      <w:r>
        <w:rPr>
          <w:spacing w:val="-5"/>
          <w:sz w:val="20"/>
        </w:rPr>
        <w:t xml:space="preserve"> </w:t>
      </w:r>
      <w:r>
        <w:rPr>
          <w:sz w:val="20"/>
        </w:rPr>
        <w:t>Estado</w:t>
      </w:r>
      <w:r>
        <w:rPr>
          <w:spacing w:val="-6"/>
          <w:sz w:val="20"/>
        </w:rPr>
        <w:t xml:space="preserve"> </w:t>
      </w:r>
      <w:r>
        <w:rPr>
          <w:sz w:val="20"/>
        </w:rPr>
        <w:t>durante</w:t>
      </w:r>
      <w:r>
        <w:rPr>
          <w:spacing w:val="-5"/>
          <w:sz w:val="20"/>
        </w:rPr>
        <w:t xml:space="preserve"> </w:t>
      </w:r>
      <w:r>
        <w:rPr>
          <w:sz w:val="20"/>
        </w:rPr>
        <w:t>el</w:t>
      </w:r>
      <w:r>
        <w:rPr>
          <w:spacing w:val="-5"/>
          <w:sz w:val="20"/>
        </w:rPr>
        <w:t xml:space="preserve"> </w:t>
      </w:r>
      <w:r>
        <w:rPr>
          <w:sz w:val="20"/>
        </w:rPr>
        <w:t>proceso</w:t>
      </w:r>
      <w:r>
        <w:rPr>
          <w:spacing w:val="-5"/>
          <w:sz w:val="20"/>
        </w:rPr>
        <w:t xml:space="preserve"> </w:t>
      </w:r>
      <w:r>
        <w:rPr>
          <w:sz w:val="20"/>
        </w:rPr>
        <w:t>penal,</w:t>
      </w:r>
      <w:r>
        <w:rPr>
          <w:spacing w:val="-5"/>
          <w:sz w:val="20"/>
        </w:rPr>
        <w:t xml:space="preserve"> </w:t>
      </w:r>
      <w:r>
        <w:rPr>
          <w:sz w:val="20"/>
        </w:rPr>
        <w:t>las</w:t>
      </w:r>
      <w:r>
        <w:rPr>
          <w:spacing w:val="-5"/>
          <w:sz w:val="20"/>
        </w:rPr>
        <w:t xml:space="preserve"> </w:t>
      </w:r>
      <w:r>
        <w:rPr>
          <w:sz w:val="20"/>
        </w:rPr>
        <w:t>cuales</w:t>
      </w:r>
      <w:r>
        <w:rPr>
          <w:spacing w:val="-5"/>
          <w:sz w:val="20"/>
        </w:rPr>
        <w:t xml:space="preserve"> </w:t>
      </w:r>
      <w:r>
        <w:rPr>
          <w:sz w:val="20"/>
        </w:rPr>
        <w:t>consti</w:t>
      </w:r>
      <w:r>
        <w:rPr>
          <w:sz w:val="20"/>
        </w:rPr>
        <w:t>tuyeron</w:t>
      </w:r>
      <w:r>
        <w:rPr>
          <w:spacing w:val="-5"/>
          <w:sz w:val="20"/>
        </w:rPr>
        <w:t xml:space="preserve"> </w:t>
      </w:r>
      <w:r>
        <w:rPr>
          <w:sz w:val="20"/>
        </w:rPr>
        <w:t>una violación a los derechos de las presuntas víctimas a sus garantías judiciales y su protección</w:t>
      </w:r>
      <w:r>
        <w:rPr>
          <w:spacing w:val="-18"/>
          <w:sz w:val="20"/>
        </w:rPr>
        <w:t xml:space="preserve"> </w:t>
      </w:r>
      <w:r>
        <w:rPr>
          <w:sz w:val="20"/>
        </w:rPr>
        <w:t>judicial.</w:t>
      </w:r>
      <w:r>
        <w:rPr>
          <w:spacing w:val="-18"/>
          <w:sz w:val="20"/>
        </w:rPr>
        <w:t xml:space="preserve"> </w:t>
      </w:r>
      <w:r>
        <w:rPr>
          <w:sz w:val="20"/>
        </w:rPr>
        <w:t>La</w:t>
      </w:r>
      <w:r>
        <w:rPr>
          <w:spacing w:val="-17"/>
          <w:sz w:val="20"/>
        </w:rPr>
        <w:t xml:space="preserve"> </w:t>
      </w:r>
      <w:r>
        <w:rPr>
          <w:sz w:val="20"/>
        </w:rPr>
        <w:t>Corte</w:t>
      </w:r>
      <w:r>
        <w:rPr>
          <w:spacing w:val="-18"/>
          <w:sz w:val="20"/>
        </w:rPr>
        <w:t xml:space="preserve"> </w:t>
      </w:r>
      <w:r>
        <w:rPr>
          <w:sz w:val="20"/>
        </w:rPr>
        <w:t>advierte</w:t>
      </w:r>
      <w:r>
        <w:rPr>
          <w:spacing w:val="-17"/>
          <w:sz w:val="20"/>
        </w:rPr>
        <w:t xml:space="preserve"> </w:t>
      </w:r>
      <w:r>
        <w:rPr>
          <w:sz w:val="20"/>
        </w:rPr>
        <w:t>que</w:t>
      </w:r>
      <w:r>
        <w:rPr>
          <w:spacing w:val="-18"/>
          <w:sz w:val="20"/>
        </w:rPr>
        <w:t xml:space="preserve"> </w:t>
      </w:r>
      <w:r>
        <w:rPr>
          <w:sz w:val="20"/>
        </w:rPr>
        <w:t>el</w:t>
      </w:r>
      <w:r>
        <w:rPr>
          <w:spacing w:val="-18"/>
          <w:sz w:val="20"/>
        </w:rPr>
        <w:t xml:space="preserve"> </w:t>
      </w:r>
      <w:r>
        <w:rPr>
          <w:sz w:val="20"/>
        </w:rPr>
        <w:t>Estado</w:t>
      </w:r>
      <w:r>
        <w:rPr>
          <w:spacing w:val="-17"/>
          <w:sz w:val="20"/>
        </w:rPr>
        <w:t xml:space="preserve"> </w:t>
      </w:r>
      <w:r>
        <w:rPr>
          <w:sz w:val="20"/>
        </w:rPr>
        <w:t>también</w:t>
      </w:r>
      <w:r>
        <w:rPr>
          <w:spacing w:val="-18"/>
          <w:sz w:val="20"/>
        </w:rPr>
        <w:t xml:space="preserve"> </w:t>
      </w:r>
      <w:r>
        <w:rPr>
          <w:sz w:val="20"/>
        </w:rPr>
        <w:t>reconoció</w:t>
      </w:r>
      <w:r>
        <w:rPr>
          <w:spacing w:val="-17"/>
          <w:sz w:val="20"/>
        </w:rPr>
        <w:t xml:space="preserve"> </w:t>
      </w:r>
      <w:r>
        <w:rPr>
          <w:sz w:val="20"/>
        </w:rPr>
        <w:t>que</w:t>
      </w:r>
      <w:r>
        <w:rPr>
          <w:spacing w:val="-18"/>
          <w:sz w:val="20"/>
        </w:rPr>
        <w:t xml:space="preserve"> </w:t>
      </w:r>
      <w:r>
        <w:rPr>
          <w:sz w:val="20"/>
        </w:rPr>
        <w:t>la</w:t>
      </w:r>
      <w:r>
        <w:rPr>
          <w:spacing w:val="-17"/>
          <w:sz w:val="20"/>
        </w:rPr>
        <w:t xml:space="preserve"> </w:t>
      </w:r>
      <w:r>
        <w:rPr>
          <w:sz w:val="20"/>
        </w:rPr>
        <w:t>ambigüedad y amplitud de los artículos del Código Penal aplicados en el caso consti</w:t>
      </w:r>
      <w:r>
        <w:rPr>
          <w:sz w:val="20"/>
        </w:rPr>
        <w:t>tuyeron un incumplimiento del principio de legalidad, lo que permitió el juzgamiento de las presuntas</w:t>
      </w:r>
      <w:r>
        <w:rPr>
          <w:spacing w:val="-6"/>
          <w:sz w:val="20"/>
        </w:rPr>
        <w:t xml:space="preserve"> </w:t>
      </w:r>
      <w:r>
        <w:rPr>
          <w:sz w:val="20"/>
        </w:rPr>
        <w:t>víctimas</w:t>
      </w:r>
      <w:r>
        <w:rPr>
          <w:spacing w:val="-4"/>
          <w:sz w:val="20"/>
        </w:rPr>
        <w:t xml:space="preserve"> </w:t>
      </w:r>
      <w:r>
        <w:rPr>
          <w:sz w:val="20"/>
        </w:rPr>
        <w:t>bajo</w:t>
      </w:r>
      <w:r>
        <w:rPr>
          <w:spacing w:val="-4"/>
          <w:sz w:val="20"/>
        </w:rPr>
        <w:t xml:space="preserve"> </w:t>
      </w:r>
      <w:r>
        <w:rPr>
          <w:sz w:val="20"/>
        </w:rPr>
        <w:t>el</w:t>
      </w:r>
      <w:r>
        <w:rPr>
          <w:spacing w:val="-3"/>
          <w:sz w:val="20"/>
        </w:rPr>
        <w:t xml:space="preserve"> </w:t>
      </w:r>
      <w:r>
        <w:rPr>
          <w:sz w:val="20"/>
        </w:rPr>
        <w:t>tipo</w:t>
      </w:r>
      <w:r>
        <w:rPr>
          <w:spacing w:val="-4"/>
          <w:sz w:val="20"/>
        </w:rPr>
        <w:t xml:space="preserve"> </w:t>
      </w:r>
      <w:r>
        <w:rPr>
          <w:sz w:val="20"/>
        </w:rPr>
        <w:t>penal</w:t>
      </w:r>
      <w:r>
        <w:rPr>
          <w:spacing w:val="-5"/>
          <w:sz w:val="20"/>
        </w:rPr>
        <w:t xml:space="preserve"> </w:t>
      </w:r>
      <w:r>
        <w:rPr>
          <w:sz w:val="20"/>
        </w:rPr>
        <w:t>de</w:t>
      </w:r>
      <w:r>
        <w:rPr>
          <w:spacing w:val="-7"/>
          <w:sz w:val="20"/>
        </w:rPr>
        <w:t xml:space="preserve"> </w:t>
      </w:r>
      <w:r>
        <w:rPr>
          <w:sz w:val="20"/>
        </w:rPr>
        <w:t>injurias</w:t>
      </w:r>
      <w:r>
        <w:rPr>
          <w:spacing w:val="-4"/>
          <w:sz w:val="20"/>
        </w:rPr>
        <w:t xml:space="preserve"> </w:t>
      </w:r>
      <w:r>
        <w:rPr>
          <w:sz w:val="20"/>
        </w:rPr>
        <w:t>calumniosas</w:t>
      </w:r>
      <w:r>
        <w:rPr>
          <w:spacing w:val="-4"/>
          <w:sz w:val="20"/>
        </w:rPr>
        <w:t xml:space="preserve"> </w:t>
      </w:r>
      <w:r>
        <w:rPr>
          <w:sz w:val="20"/>
        </w:rPr>
        <w:t>graves</w:t>
      </w:r>
      <w:r>
        <w:rPr>
          <w:spacing w:val="-2"/>
          <w:sz w:val="20"/>
        </w:rPr>
        <w:t xml:space="preserve"> </w:t>
      </w:r>
      <w:r>
        <w:rPr>
          <w:sz w:val="20"/>
        </w:rPr>
        <w:t>contra</w:t>
      </w:r>
      <w:r>
        <w:rPr>
          <w:spacing w:val="-5"/>
          <w:sz w:val="20"/>
        </w:rPr>
        <w:t xml:space="preserve"> </w:t>
      </w:r>
      <w:r>
        <w:rPr>
          <w:sz w:val="20"/>
        </w:rPr>
        <w:t>la</w:t>
      </w:r>
      <w:r>
        <w:rPr>
          <w:spacing w:val="-3"/>
          <w:sz w:val="20"/>
        </w:rPr>
        <w:t xml:space="preserve"> </w:t>
      </w:r>
      <w:r>
        <w:rPr>
          <w:sz w:val="20"/>
        </w:rPr>
        <w:t xml:space="preserve">autoridad </w:t>
      </w:r>
      <w:r>
        <w:rPr>
          <w:spacing w:val="-2"/>
          <w:sz w:val="20"/>
        </w:rPr>
        <w:t>pública.</w:t>
      </w:r>
    </w:p>
    <w:p w14:paraId="752383DF" w14:textId="77777777" w:rsidR="00CB1980" w:rsidRDefault="00CB1980">
      <w:pPr>
        <w:pStyle w:val="Textoindependiente"/>
        <w:spacing w:before="11"/>
        <w:rPr>
          <w:sz w:val="19"/>
        </w:rPr>
      </w:pPr>
    </w:p>
    <w:p w14:paraId="6E86FA92" w14:textId="77777777" w:rsidR="00CB1980" w:rsidRDefault="0078798F">
      <w:pPr>
        <w:pStyle w:val="Prrafodelista"/>
        <w:numPr>
          <w:ilvl w:val="0"/>
          <w:numId w:val="21"/>
        </w:numPr>
        <w:tabs>
          <w:tab w:val="left" w:pos="1110"/>
        </w:tabs>
        <w:ind w:right="397" w:hanging="1"/>
        <w:jc w:val="both"/>
        <w:rPr>
          <w:sz w:val="20"/>
        </w:rPr>
      </w:pPr>
      <w:r>
        <w:rPr>
          <w:sz w:val="20"/>
        </w:rPr>
        <w:t>En</w:t>
      </w:r>
      <w:r>
        <w:rPr>
          <w:spacing w:val="80"/>
          <w:sz w:val="20"/>
        </w:rPr>
        <w:t xml:space="preserve"> </w:t>
      </w:r>
      <w:r>
        <w:rPr>
          <w:sz w:val="20"/>
        </w:rPr>
        <w:t>consecuencia,</w:t>
      </w:r>
      <w:r>
        <w:rPr>
          <w:spacing w:val="80"/>
          <w:sz w:val="20"/>
        </w:rPr>
        <w:t xml:space="preserve"> </w:t>
      </w:r>
      <w:r>
        <w:rPr>
          <w:sz w:val="20"/>
        </w:rPr>
        <w:t>el</w:t>
      </w:r>
      <w:r>
        <w:rPr>
          <w:spacing w:val="80"/>
          <w:sz w:val="20"/>
        </w:rPr>
        <w:t xml:space="preserve"> </w:t>
      </w:r>
      <w:r>
        <w:rPr>
          <w:sz w:val="20"/>
        </w:rPr>
        <w:t>Estado</w:t>
      </w:r>
      <w:r>
        <w:rPr>
          <w:spacing w:val="80"/>
          <w:sz w:val="20"/>
        </w:rPr>
        <w:t xml:space="preserve"> </w:t>
      </w:r>
      <w:r>
        <w:rPr>
          <w:sz w:val="20"/>
        </w:rPr>
        <w:t>reconoció</w:t>
      </w:r>
      <w:r>
        <w:rPr>
          <w:spacing w:val="80"/>
          <w:sz w:val="20"/>
        </w:rPr>
        <w:t xml:space="preserve"> </w:t>
      </w:r>
      <w:r>
        <w:rPr>
          <w:sz w:val="20"/>
        </w:rPr>
        <w:t>parcialmente</w:t>
      </w:r>
      <w:r>
        <w:rPr>
          <w:spacing w:val="80"/>
          <w:sz w:val="20"/>
        </w:rPr>
        <w:t xml:space="preserve"> </w:t>
      </w:r>
      <w:r>
        <w:rPr>
          <w:sz w:val="20"/>
        </w:rPr>
        <w:t>su</w:t>
      </w:r>
      <w:r>
        <w:rPr>
          <w:spacing w:val="80"/>
          <w:sz w:val="20"/>
        </w:rPr>
        <w:t xml:space="preserve"> </w:t>
      </w:r>
      <w:r>
        <w:rPr>
          <w:sz w:val="20"/>
        </w:rPr>
        <w:t>responsabilidad internacional por la violación de los artículos 8.1, 8.2.c), 8.2.f), 9, 13 y 25.1 de la Convención Americana, en relación con los artículos 1.1 y 2 del mismo instrumento. Dado lo anterior, subsiste la controversia respecto a las alegadas vi</w:t>
      </w:r>
      <w:r>
        <w:rPr>
          <w:sz w:val="20"/>
        </w:rPr>
        <w:t>olaciones de los derechos</w:t>
      </w:r>
      <w:r>
        <w:rPr>
          <w:spacing w:val="-2"/>
          <w:sz w:val="20"/>
        </w:rPr>
        <w:t xml:space="preserve"> </w:t>
      </w:r>
      <w:r>
        <w:rPr>
          <w:sz w:val="20"/>
        </w:rPr>
        <w:t>a la</w:t>
      </w:r>
      <w:r>
        <w:rPr>
          <w:spacing w:val="-2"/>
          <w:sz w:val="20"/>
        </w:rPr>
        <w:t xml:space="preserve"> </w:t>
      </w:r>
      <w:r>
        <w:rPr>
          <w:sz w:val="20"/>
        </w:rPr>
        <w:t>libertad</w:t>
      </w:r>
      <w:r>
        <w:rPr>
          <w:spacing w:val="-1"/>
          <w:sz w:val="20"/>
        </w:rPr>
        <w:t xml:space="preserve"> </w:t>
      </w:r>
      <w:r>
        <w:rPr>
          <w:sz w:val="20"/>
        </w:rPr>
        <w:t>personal, la</w:t>
      </w:r>
      <w:r>
        <w:rPr>
          <w:spacing w:val="-2"/>
          <w:sz w:val="20"/>
        </w:rPr>
        <w:t xml:space="preserve"> </w:t>
      </w:r>
      <w:r>
        <w:rPr>
          <w:sz w:val="20"/>
        </w:rPr>
        <w:t>propiedad,</w:t>
      </w:r>
      <w:r>
        <w:rPr>
          <w:spacing w:val="-2"/>
          <w:sz w:val="20"/>
        </w:rPr>
        <w:t xml:space="preserve"> </w:t>
      </w:r>
      <w:r>
        <w:rPr>
          <w:sz w:val="20"/>
        </w:rPr>
        <w:t>la circulación y</w:t>
      </w:r>
      <w:r>
        <w:rPr>
          <w:spacing w:val="-2"/>
          <w:sz w:val="20"/>
        </w:rPr>
        <w:t xml:space="preserve"> </w:t>
      </w:r>
      <w:r>
        <w:rPr>
          <w:sz w:val="20"/>
        </w:rPr>
        <w:t>al</w:t>
      </w:r>
      <w:r>
        <w:rPr>
          <w:spacing w:val="-1"/>
          <w:sz w:val="20"/>
        </w:rPr>
        <w:t xml:space="preserve"> </w:t>
      </w:r>
      <w:r>
        <w:rPr>
          <w:sz w:val="20"/>
        </w:rPr>
        <w:t>trabajo, reconocidos en los artículos 7, 21, 22 y 26 de la Convención Americana, en relación con el artículo 1.1 del mismo instrumento.</w:t>
      </w:r>
    </w:p>
    <w:p w14:paraId="4B4796EB" w14:textId="77777777" w:rsidR="00CB1980" w:rsidRDefault="00CB1980">
      <w:pPr>
        <w:pStyle w:val="Textoindependiente"/>
      </w:pPr>
    </w:p>
    <w:p w14:paraId="14759429" w14:textId="77777777" w:rsidR="00CB1980" w:rsidRDefault="0078798F">
      <w:pPr>
        <w:pStyle w:val="Ttulo3"/>
        <w:numPr>
          <w:ilvl w:val="1"/>
          <w:numId w:val="20"/>
        </w:numPr>
        <w:tabs>
          <w:tab w:val="left" w:pos="2250"/>
        </w:tabs>
        <w:ind w:hanging="433"/>
      </w:pPr>
      <w:bookmarkStart w:id="42" w:name="B.3_En_cuanto_a_las_reparaciones"/>
      <w:bookmarkStart w:id="43" w:name="_bookmark33"/>
      <w:bookmarkEnd w:id="42"/>
      <w:bookmarkEnd w:id="43"/>
      <w:r>
        <w:t>En</w:t>
      </w:r>
      <w:r>
        <w:rPr>
          <w:spacing w:val="-5"/>
        </w:rPr>
        <w:t xml:space="preserve"> </w:t>
      </w:r>
      <w:r>
        <w:t>cuanto</w:t>
      </w:r>
      <w:r>
        <w:rPr>
          <w:spacing w:val="-2"/>
        </w:rPr>
        <w:t xml:space="preserve"> </w:t>
      </w:r>
      <w:r>
        <w:t>a</w:t>
      </w:r>
      <w:r>
        <w:rPr>
          <w:spacing w:val="-3"/>
        </w:rPr>
        <w:t xml:space="preserve"> </w:t>
      </w:r>
      <w:r>
        <w:t>las</w:t>
      </w:r>
      <w:r>
        <w:rPr>
          <w:spacing w:val="-2"/>
        </w:rPr>
        <w:t xml:space="preserve"> reparaciones</w:t>
      </w:r>
    </w:p>
    <w:p w14:paraId="7DC193C0" w14:textId="77777777" w:rsidR="00CB1980" w:rsidRDefault="00CB1980">
      <w:pPr>
        <w:pStyle w:val="Textoindependiente"/>
        <w:spacing w:before="1"/>
        <w:rPr>
          <w:b/>
          <w:i/>
        </w:rPr>
      </w:pPr>
    </w:p>
    <w:p w14:paraId="064E290F" w14:textId="77777777" w:rsidR="00CB1980" w:rsidRDefault="0078798F">
      <w:pPr>
        <w:pStyle w:val="Prrafodelista"/>
        <w:numPr>
          <w:ilvl w:val="0"/>
          <w:numId w:val="21"/>
        </w:numPr>
        <w:tabs>
          <w:tab w:val="left" w:pos="1110"/>
        </w:tabs>
        <w:ind w:right="401" w:hanging="1"/>
        <w:jc w:val="both"/>
        <w:rPr>
          <w:sz w:val="20"/>
        </w:rPr>
      </w:pPr>
      <w:r>
        <w:rPr>
          <w:sz w:val="20"/>
        </w:rPr>
        <w:t>Subsi</w:t>
      </w:r>
      <w:r>
        <w:rPr>
          <w:sz w:val="20"/>
        </w:rPr>
        <w:t>ste la controversia respecto a la procedencia de las medidas de reparación puntuales solicitadas por la Comisión y los representantes, por lo que le corresponderá a la Corte examinarlas.</w:t>
      </w:r>
    </w:p>
    <w:p w14:paraId="7F89E51C" w14:textId="77777777" w:rsidR="00CB1980" w:rsidRDefault="00CB1980">
      <w:pPr>
        <w:pStyle w:val="Textoindependiente"/>
        <w:spacing w:before="12"/>
        <w:rPr>
          <w:sz w:val="19"/>
        </w:rPr>
      </w:pPr>
    </w:p>
    <w:p w14:paraId="68275A02" w14:textId="77777777" w:rsidR="00CB1980" w:rsidRDefault="0078798F">
      <w:pPr>
        <w:pStyle w:val="Ttulo3"/>
        <w:numPr>
          <w:ilvl w:val="1"/>
          <w:numId w:val="20"/>
        </w:numPr>
        <w:tabs>
          <w:tab w:val="left" w:pos="2253"/>
        </w:tabs>
        <w:ind w:left="2252" w:hanging="436"/>
      </w:pPr>
      <w:bookmarkStart w:id="44" w:name="B.4_Valoración_del_reconocimiento"/>
      <w:bookmarkStart w:id="45" w:name="_bookmark34"/>
      <w:bookmarkEnd w:id="44"/>
      <w:bookmarkEnd w:id="45"/>
      <w:r>
        <w:t>Valoración</w:t>
      </w:r>
      <w:r>
        <w:rPr>
          <w:spacing w:val="-9"/>
        </w:rPr>
        <w:t xml:space="preserve"> </w:t>
      </w:r>
      <w:r>
        <w:t>del</w:t>
      </w:r>
      <w:r>
        <w:rPr>
          <w:spacing w:val="-8"/>
        </w:rPr>
        <w:t xml:space="preserve"> </w:t>
      </w:r>
      <w:r>
        <w:rPr>
          <w:spacing w:val="-2"/>
        </w:rPr>
        <w:t>reconocimiento</w:t>
      </w:r>
    </w:p>
    <w:p w14:paraId="48B4DBDD" w14:textId="77777777" w:rsidR="00CB1980" w:rsidRDefault="00CB1980">
      <w:pPr>
        <w:pStyle w:val="Textoindependiente"/>
        <w:spacing w:before="10"/>
        <w:rPr>
          <w:b/>
          <w:i/>
          <w:sz w:val="19"/>
        </w:rPr>
      </w:pPr>
    </w:p>
    <w:p w14:paraId="5D637EA8" w14:textId="77777777" w:rsidR="00CB1980" w:rsidRDefault="0078798F">
      <w:pPr>
        <w:pStyle w:val="Prrafodelista"/>
        <w:numPr>
          <w:ilvl w:val="0"/>
          <w:numId w:val="21"/>
        </w:numPr>
        <w:tabs>
          <w:tab w:val="left" w:pos="969"/>
        </w:tabs>
        <w:spacing w:before="1"/>
        <w:ind w:right="397" w:hanging="1"/>
        <w:jc w:val="both"/>
        <w:rPr>
          <w:sz w:val="20"/>
        </w:rPr>
      </w:pPr>
      <w:r>
        <w:rPr>
          <w:sz w:val="20"/>
        </w:rPr>
        <w:t>El reconocimiento efectuado por el Estado constituye una aceptación parcial de los hechos</w:t>
      </w:r>
      <w:r>
        <w:rPr>
          <w:spacing w:val="-17"/>
          <w:sz w:val="20"/>
        </w:rPr>
        <w:t xml:space="preserve"> </w:t>
      </w:r>
      <w:r>
        <w:rPr>
          <w:sz w:val="20"/>
        </w:rPr>
        <w:t>y</w:t>
      </w:r>
      <w:r>
        <w:rPr>
          <w:spacing w:val="-16"/>
          <w:sz w:val="20"/>
        </w:rPr>
        <w:t xml:space="preserve"> </w:t>
      </w:r>
      <w:r>
        <w:rPr>
          <w:sz w:val="20"/>
        </w:rPr>
        <w:t>un</w:t>
      </w:r>
      <w:r>
        <w:rPr>
          <w:spacing w:val="-13"/>
          <w:sz w:val="20"/>
        </w:rPr>
        <w:t xml:space="preserve"> </w:t>
      </w:r>
      <w:r>
        <w:rPr>
          <w:sz w:val="20"/>
        </w:rPr>
        <w:t>reconocimiento</w:t>
      </w:r>
      <w:r>
        <w:rPr>
          <w:spacing w:val="-17"/>
          <w:sz w:val="20"/>
        </w:rPr>
        <w:t xml:space="preserve"> </w:t>
      </w:r>
      <w:r>
        <w:rPr>
          <w:sz w:val="20"/>
        </w:rPr>
        <w:t>parcial</w:t>
      </w:r>
      <w:r>
        <w:rPr>
          <w:spacing w:val="-16"/>
          <w:sz w:val="20"/>
        </w:rPr>
        <w:t xml:space="preserve"> </w:t>
      </w:r>
      <w:r>
        <w:rPr>
          <w:sz w:val="20"/>
        </w:rPr>
        <w:t>de</w:t>
      </w:r>
      <w:r>
        <w:rPr>
          <w:spacing w:val="-17"/>
          <w:sz w:val="20"/>
        </w:rPr>
        <w:t xml:space="preserve"> </w:t>
      </w:r>
      <w:r>
        <w:rPr>
          <w:sz w:val="20"/>
        </w:rPr>
        <w:t>las</w:t>
      </w:r>
      <w:r>
        <w:rPr>
          <w:spacing w:val="-14"/>
          <w:sz w:val="20"/>
        </w:rPr>
        <w:t xml:space="preserve"> </w:t>
      </w:r>
      <w:r>
        <w:rPr>
          <w:sz w:val="20"/>
        </w:rPr>
        <w:t>violaciones</w:t>
      </w:r>
      <w:r>
        <w:rPr>
          <w:spacing w:val="-14"/>
          <w:sz w:val="20"/>
        </w:rPr>
        <w:t xml:space="preserve"> </w:t>
      </w:r>
      <w:r>
        <w:rPr>
          <w:sz w:val="20"/>
        </w:rPr>
        <w:t>alegadas.</w:t>
      </w:r>
      <w:r>
        <w:rPr>
          <w:spacing w:val="-15"/>
          <w:sz w:val="20"/>
        </w:rPr>
        <w:t xml:space="preserve"> </w:t>
      </w:r>
      <w:r>
        <w:rPr>
          <w:sz w:val="20"/>
        </w:rPr>
        <w:t>Este</w:t>
      </w:r>
      <w:r>
        <w:rPr>
          <w:spacing w:val="-17"/>
          <w:sz w:val="20"/>
        </w:rPr>
        <w:t xml:space="preserve"> </w:t>
      </w:r>
      <w:r>
        <w:rPr>
          <w:sz w:val="20"/>
        </w:rPr>
        <w:t>Tribunal</w:t>
      </w:r>
      <w:r>
        <w:rPr>
          <w:spacing w:val="-16"/>
          <w:sz w:val="20"/>
        </w:rPr>
        <w:t xml:space="preserve"> </w:t>
      </w:r>
      <w:r>
        <w:rPr>
          <w:sz w:val="20"/>
        </w:rPr>
        <w:t>estima</w:t>
      </w:r>
      <w:r>
        <w:rPr>
          <w:spacing w:val="-16"/>
          <w:sz w:val="20"/>
        </w:rPr>
        <w:t xml:space="preserve"> </w:t>
      </w:r>
      <w:r>
        <w:rPr>
          <w:sz w:val="20"/>
        </w:rPr>
        <w:t>que el reconocimiento de responsabilidad internacional constituye una contribución posit</w:t>
      </w:r>
      <w:r>
        <w:rPr>
          <w:sz w:val="20"/>
        </w:rPr>
        <w:t>iva al</w:t>
      </w:r>
      <w:r>
        <w:rPr>
          <w:spacing w:val="-10"/>
          <w:sz w:val="20"/>
        </w:rPr>
        <w:t xml:space="preserve"> </w:t>
      </w:r>
      <w:r>
        <w:rPr>
          <w:sz w:val="20"/>
        </w:rPr>
        <w:t>desarrollo</w:t>
      </w:r>
      <w:r>
        <w:rPr>
          <w:spacing w:val="-11"/>
          <w:sz w:val="20"/>
        </w:rPr>
        <w:t xml:space="preserve"> </w:t>
      </w:r>
      <w:r>
        <w:rPr>
          <w:sz w:val="20"/>
        </w:rPr>
        <w:t>de</w:t>
      </w:r>
      <w:r>
        <w:rPr>
          <w:spacing w:val="-11"/>
          <w:sz w:val="20"/>
        </w:rPr>
        <w:t xml:space="preserve"> </w:t>
      </w:r>
      <w:r>
        <w:rPr>
          <w:sz w:val="20"/>
        </w:rPr>
        <w:t>este</w:t>
      </w:r>
      <w:r>
        <w:rPr>
          <w:spacing w:val="-11"/>
          <w:sz w:val="20"/>
        </w:rPr>
        <w:t xml:space="preserve"> </w:t>
      </w:r>
      <w:r>
        <w:rPr>
          <w:sz w:val="20"/>
        </w:rPr>
        <w:t>proceso</w:t>
      </w:r>
      <w:r>
        <w:rPr>
          <w:spacing w:val="-11"/>
          <w:sz w:val="20"/>
        </w:rPr>
        <w:t xml:space="preserve"> </w:t>
      </w:r>
      <w:r>
        <w:rPr>
          <w:sz w:val="20"/>
        </w:rPr>
        <w:t>y</w:t>
      </w:r>
      <w:r>
        <w:rPr>
          <w:spacing w:val="-11"/>
          <w:sz w:val="20"/>
        </w:rPr>
        <w:t xml:space="preserve"> </w:t>
      </w:r>
      <w:r>
        <w:rPr>
          <w:sz w:val="20"/>
        </w:rPr>
        <w:t>a</w:t>
      </w:r>
      <w:r>
        <w:rPr>
          <w:spacing w:val="-10"/>
          <w:sz w:val="20"/>
        </w:rPr>
        <w:t xml:space="preserve"> </w:t>
      </w:r>
      <w:r>
        <w:rPr>
          <w:sz w:val="20"/>
        </w:rPr>
        <w:t>la</w:t>
      </w:r>
      <w:r>
        <w:rPr>
          <w:spacing w:val="-8"/>
          <w:sz w:val="20"/>
        </w:rPr>
        <w:t xml:space="preserve"> </w:t>
      </w:r>
      <w:r>
        <w:rPr>
          <w:sz w:val="20"/>
        </w:rPr>
        <w:t>vigencia</w:t>
      </w:r>
      <w:r>
        <w:rPr>
          <w:spacing w:val="-10"/>
          <w:sz w:val="20"/>
        </w:rPr>
        <w:t xml:space="preserve"> </w:t>
      </w:r>
      <w:r>
        <w:rPr>
          <w:sz w:val="20"/>
        </w:rPr>
        <w:t>de</w:t>
      </w:r>
      <w:r>
        <w:rPr>
          <w:spacing w:val="-11"/>
          <w:sz w:val="20"/>
        </w:rPr>
        <w:t xml:space="preserve"> </w:t>
      </w:r>
      <w:r>
        <w:rPr>
          <w:sz w:val="20"/>
        </w:rPr>
        <w:t>los</w:t>
      </w:r>
      <w:r>
        <w:rPr>
          <w:spacing w:val="-11"/>
          <w:sz w:val="20"/>
        </w:rPr>
        <w:t xml:space="preserve"> </w:t>
      </w:r>
      <w:r>
        <w:rPr>
          <w:sz w:val="20"/>
        </w:rPr>
        <w:t>principios</w:t>
      </w:r>
      <w:r>
        <w:rPr>
          <w:spacing w:val="-11"/>
          <w:sz w:val="20"/>
        </w:rPr>
        <w:t xml:space="preserve"> </w:t>
      </w:r>
      <w:r>
        <w:rPr>
          <w:sz w:val="20"/>
        </w:rPr>
        <w:t>que</w:t>
      </w:r>
      <w:r>
        <w:rPr>
          <w:spacing w:val="-11"/>
          <w:sz w:val="20"/>
        </w:rPr>
        <w:t xml:space="preserve"> </w:t>
      </w:r>
      <w:r>
        <w:rPr>
          <w:sz w:val="20"/>
        </w:rPr>
        <w:t>inspiran</w:t>
      </w:r>
      <w:r>
        <w:rPr>
          <w:spacing w:val="-9"/>
          <w:sz w:val="20"/>
        </w:rPr>
        <w:t xml:space="preserve"> </w:t>
      </w:r>
      <w:r>
        <w:rPr>
          <w:sz w:val="20"/>
        </w:rPr>
        <w:t>la</w:t>
      </w:r>
      <w:r>
        <w:rPr>
          <w:spacing w:val="-10"/>
          <w:sz w:val="20"/>
        </w:rPr>
        <w:t xml:space="preserve"> </w:t>
      </w:r>
      <w:r>
        <w:rPr>
          <w:sz w:val="20"/>
        </w:rPr>
        <w:t>Convención,</w:t>
      </w:r>
    </w:p>
    <w:p w14:paraId="4CFED6E9" w14:textId="77777777" w:rsidR="00CB1980" w:rsidRDefault="00CB1980">
      <w:pPr>
        <w:jc w:val="both"/>
        <w:rPr>
          <w:sz w:val="20"/>
        </w:rPr>
        <w:sectPr w:rsidR="00CB1980">
          <w:pgSz w:w="12240" w:h="15840"/>
          <w:pgMar w:top="1340" w:right="1300" w:bottom="1080" w:left="1300" w:header="0" w:footer="898" w:gutter="0"/>
          <w:cols w:space="720"/>
        </w:sectPr>
      </w:pPr>
    </w:p>
    <w:p w14:paraId="6787875A" w14:textId="77777777" w:rsidR="00CB1980" w:rsidRDefault="0078798F">
      <w:pPr>
        <w:pStyle w:val="Textoindependiente"/>
        <w:spacing w:before="76"/>
        <w:ind w:left="401" w:right="396"/>
        <w:jc w:val="both"/>
      </w:pPr>
      <w:r>
        <w:t>así</w:t>
      </w:r>
      <w:r>
        <w:rPr>
          <w:spacing w:val="-7"/>
        </w:rPr>
        <w:t xml:space="preserve"> </w:t>
      </w:r>
      <w:r>
        <w:t>como</w:t>
      </w:r>
      <w:r>
        <w:rPr>
          <w:spacing w:val="-6"/>
        </w:rPr>
        <w:t xml:space="preserve"> </w:t>
      </w:r>
      <w:r>
        <w:t>a</w:t>
      </w:r>
      <w:r>
        <w:rPr>
          <w:spacing w:val="-8"/>
        </w:rPr>
        <w:t xml:space="preserve"> </w:t>
      </w:r>
      <w:r>
        <w:t>las</w:t>
      </w:r>
      <w:r>
        <w:rPr>
          <w:spacing w:val="-6"/>
        </w:rPr>
        <w:t xml:space="preserve"> </w:t>
      </w:r>
      <w:r>
        <w:t>necesidades</w:t>
      </w:r>
      <w:r>
        <w:rPr>
          <w:spacing w:val="-9"/>
        </w:rPr>
        <w:t xml:space="preserve"> </w:t>
      </w:r>
      <w:r>
        <w:t>de</w:t>
      </w:r>
      <w:r>
        <w:rPr>
          <w:spacing w:val="-7"/>
        </w:rPr>
        <w:t xml:space="preserve"> </w:t>
      </w:r>
      <w:r>
        <w:t>reparación</w:t>
      </w:r>
      <w:r>
        <w:rPr>
          <w:spacing w:val="-7"/>
        </w:rPr>
        <w:t xml:space="preserve"> </w:t>
      </w:r>
      <w:r>
        <w:t>de</w:t>
      </w:r>
      <w:r>
        <w:rPr>
          <w:spacing w:val="-9"/>
        </w:rPr>
        <w:t xml:space="preserve"> </w:t>
      </w:r>
      <w:r>
        <w:t>las</w:t>
      </w:r>
      <w:r>
        <w:rPr>
          <w:spacing w:val="-6"/>
        </w:rPr>
        <w:t xml:space="preserve"> </w:t>
      </w:r>
      <w:r>
        <w:t>presuntas</w:t>
      </w:r>
      <w:r>
        <w:rPr>
          <w:spacing w:val="-9"/>
        </w:rPr>
        <w:t xml:space="preserve"> </w:t>
      </w:r>
      <w:r>
        <w:t>víctimas</w:t>
      </w:r>
      <w:hyperlink w:anchor="_bookmark37" w:history="1">
        <w:r>
          <w:rPr>
            <w:position w:val="7"/>
            <w:sz w:val="13"/>
          </w:rPr>
          <w:t>25</w:t>
        </w:r>
      </w:hyperlink>
      <w:r>
        <w:t>.</w:t>
      </w:r>
      <w:r>
        <w:rPr>
          <w:spacing w:val="-8"/>
        </w:rPr>
        <w:t xml:space="preserve"> </w:t>
      </w:r>
      <w:r>
        <w:t>El</w:t>
      </w:r>
      <w:r>
        <w:rPr>
          <w:spacing w:val="-8"/>
        </w:rPr>
        <w:t xml:space="preserve"> </w:t>
      </w:r>
      <w:r>
        <w:t>reconocimiento efectuado</w:t>
      </w:r>
      <w:r>
        <w:rPr>
          <w:spacing w:val="-5"/>
        </w:rPr>
        <w:t xml:space="preserve"> </w:t>
      </w:r>
      <w:r>
        <w:t>por</w:t>
      </w:r>
      <w:r>
        <w:rPr>
          <w:spacing w:val="-3"/>
        </w:rPr>
        <w:t xml:space="preserve"> </w:t>
      </w:r>
      <w:r>
        <w:t>el</w:t>
      </w:r>
      <w:r>
        <w:rPr>
          <w:spacing w:val="-4"/>
        </w:rPr>
        <w:t xml:space="preserve"> </w:t>
      </w:r>
      <w:r>
        <w:t>Estado produce</w:t>
      </w:r>
      <w:r>
        <w:rPr>
          <w:spacing w:val="-5"/>
        </w:rPr>
        <w:t xml:space="preserve"> </w:t>
      </w:r>
      <w:r>
        <w:t>plenos</w:t>
      </w:r>
      <w:r>
        <w:rPr>
          <w:spacing w:val="-2"/>
        </w:rPr>
        <w:t xml:space="preserve"> </w:t>
      </w:r>
      <w:r>
        <w:t>efectos</w:t>
      </w:r>
      <w:r>
        <w:rPr>
          <w:spacing w:val="-2"/>
        </w:rPr>
        <w:t xml:space="preserve"> </w:t>
      </w:r>
      <w:r>
        <w:t>jurídicos</w:t>
      </w:r>
      <w:r>
        <w:rPr>
          <w:spacing w:val="-2"/>
        </w:rPr>
        <w:t xml:space="preserve"> </w:t>
      </w:r>
      <w:r>
        <w:t>de</w:t>
      </w:r>
      <w:r>
        <w:rPr>
          <w:spacing w:val="-3"/>
        </w:rPr>
        <w:t xml:space="preserve"> </w:t>
      </w:r>
      <w:r>
        <w:t>acuerdo</w:t>
      </w:r>
      <w:r>
        <w:rPr>
          <w:spacing w:val="-5"/>
        </w:rPr>
        <w:t xml:space="preserve"> </w:t>
      </w:r>
      <w:r>
        <w:t>a</w:t>
      </w:r>
      <w:r>
        <w:rPr>
          <w:spacing w:val="-4"/>
        </w:rPr>
        <w:t xml:space="preserve"> </w:t>
      </w:r>
      <w:r>
        <w:t>los</w:t>
      </w:r>
      <w:r>
        <w:rPr>
          <w:spacing w:val="-5"/>
        </w:rPr>
        <w:t xml:space="preserve"> </w:t>
      </w:r>
      <w:r>
        <w:t>artículos</w:t>
      </w:r>
      <w:r>
        <w:rPr>
          <w:spacing w:val="-5"/>
        </w:rPr>
        <w:t xml:space="preserve"> </w:t>
      </w:r>
      <w:r>
        <w:t>62</w:t>
      </w:r>
      <w:r>
        <w:rPr>
          <w:spacing w:val="-1"/>
        </w:rPr>
        <w:t xml:space="preserve"> </w:t>
      </w:r>
      <w:r>
        <w:t>y 64 del Reglamento de la Corte ya mencionados. Adicionalmente, la Corte advierte que el</w:t>
      </w:r>
      <w:r>
        <w:rPr>
          <w:spacing w:val="-6"/>
        </w:rPr>
        <w:t xml:space="preserve"> </w:t>
      </w:r>
      <w:r>
        <w:t>reconocimiento</w:t>
      </w:r>
      <w:r>
        <w:rPr>
          <w:spacing w:val="-8"/>
        </w:rPr>
        <w:t xml:space="preserve"> </w:t>
      </w:r>
      <w:r>
        <w:t>de</w:t>
      </w:r>
      <w:r>
        <w:rPr>
          <w:spacing w:val="-8"/>
        </w:rPr>
        <w:t xml:space="preserve"> </w:t>
      </w:r>
      <w:r>
        <w:t>hechos</w:t>
      </w:r>
      <w:r>
        <w:rPr>
          <w:spacing w:val="-5"/>
        </w:rPr>
        <w:t xml:space="preserve"> </w:t>
      </w:r>
      <w:r>
        <w:t>y</w:t>
      </w:r>
      <w:r>
        <w:rPr>
          <w:spacing w:val="-7"/>
        </w:rPr>
        <w:t xml:space="preserve"> </w:t>
      </w:r>
      <w:r>
        <w:t>violaciones</w:t>
      </w:r>
      <w:r>
        <w:rPr>
          <w:spacing w:val="-7"/>
        </w:rPr>
        <w:t xml:space="preserve"> </w:t>
      </w:r>
      <w:r>
        <w:t>puntuales</w:t>
      </w:r>
      <w:r>
        <w:rPr>
          <w:spacing w:val="-7"/>
        </w:rPr>
        <w:t xml:space="preserve"> </w:t>
      </w:r>
      <w:r>
        <w:t>y</w:t>
      </w:r>
      <w:r>
        <w:rPr>
          <w:spacing w:val="-4"/>
        </w:rPr>
        <w:t xml:space="preserve"> </w:t>
      </w:r>
      <w:r>
        <w:t>específicos</w:t>
      </w:r>
      <w:r>
        <w:rPr>
          <w:spacing w:val="-7"/>
        </w:rPr>
        <w:t xml:space="preserve"> </w:t>
      </w:r>
      <w:r>
        <w:t>pu</w:t>
      </w:r>
      <w:r>
        <w:t>ede</w:t>
      </w:r>
      <w:r>
        <w:rPr>
          <w:spacing w:val="-8"/>
        </w:rPr>
        <w:t xml:space="preserve"> </w:t>
      </w:r>
      <w:r>
        <w:t>tener</w:t>
      </w:r>
      <w:r>
        <w:rPr>
          <w:spacing w:val="-5"/>
        </w:rPr>
        <w:t xml:space="preserve"> </w:t>
      </w:r>
      <w:r>
        <w:t>efectos</w:t>
      </w:r>
      <w:r>
        <w:rPr>
          <w:spacing w:val="-7"/>
        </w:rPr>
        <w:t xml:space="preserve"> </w:t>
      </w:r>
      <w:r>
        <w:t>y consecuencias</w:t>
      </w:r>
      <w:r>
        <w:rPr>
          <w:spacing w:val="-18"/>
        </w:rPr>
        <w:t xml:space="preserve"> </w:t>
      </w:r>
      <w:r>
        <w:t>en</w:t>
      </w:r>
      <w:r>
        <w:rPr>
          <w:spacing w:val="-18"/>
        </w:rPr>
        <w:t xml:space="preserve"> </w:t>
      </w:r>
      <w:r>
        <w:t>el</w:t>
      </w:r>
      <w:r>
        <w:rPr>
          <w:spacing w:val="-17"/>
        </w:rPr>
        <w:t xml:space="preserve"> </w:t>
      </w:r>
      <w:r>
        <w:t>análisis</w:t>
      </w:r>
      <w:r>
        <w:rPr>
          <w:spacing w:val="-18"/>
        </w:rPr>
        <w:t xml:space="preserve"> </w:t>
      </w:r>
      <w:r>
        <w:t>que</w:t>
      </w:r>
      <w:r>
        <w:rPr>
          <w:spacing w:val="-17"/>
        </w:rPr>
        <w:t xml:space="preserve"> </w:t>
      </w:r>
      <w:r>
        <w:t>haga</w:t>
      </w:r>
      <w:r>
        <w:rPr>
          <w:spacing w:val="-17"/>
        </w:rPr>
        <w:t xml:space="preserve"> </w:t>
      </w:r>
      <w:r>
        <w:t>este</w:t>
      </w:r>
      <w:r>
        <w:rPr>
          <w:spacing w:val="-16"/>
        </w:rPr>
        <w:t xml:space="preserve"> </w:t>
      </w:r>
      <w:r>
        <w:t>Tribunal</w:t>
      </w:r>
      <w:r>
        <w:rPr>
          <w:spacing w:val="-18"/>
        </w:rPr>
        <w:t xml:space="preserve"> </w:t>
      </w:r>
      <w:r>
        <w:t>sobre</w:t>
      </w:r>
      <w:r>
        <w:rPr>
          <w:spacing w:val="-18"/>
        </w:rPr>
        <w:t xml:space="preserve"> </w:t>
      </w:r>
      <w:r>
        <w:t>los</w:t>
      </w:r>
      <w:r>
        <w:rPr>
          <w:spacing w:val="-17"/>
        </w:rPr>
        <w:t xml:space="preserve"> </w:t>
      </w:r>
      <w:r>
        <w:t>demás</w:t>
      </w:r>
      <w:r>
        <w:rPr>
          <w:spacing w:val="-18"/>
        </w:rPr>
        <w:t xml:space="preserve"> </w:t>
      </w:r>
      <w:r>
        <w:t>hechos</w:t>
      </w:r>
      <w:r>
        <w:rPr>
          <w:spacing w:val="-17"/>
        </w:rPr>
        <w:t xml:space="preserve"> </w:t>
      </w:r>
      <w:r>
        <w:t>y</w:t>
      </w:r>
      <w:r>
        <w:rPr>
          <w:spacing w:val="-16"/>
        </w:rPr>
        <w:t xml:space="preserve"> </w:t>
      </w:r>
      <w:r>
        <w:t xml:space="preserve">violaciones alegados, en la medida en que todos forman parte de un mismo conjunto de </w:t>
      </w:r>
      <w:r>
        <w:rPr>
          <w:spacing w:val="-2"/>
        </w:rPr>
        <w:t>circunstancias</w:t>
      </w:r>
      <w:hyperlink w:anchor="_bookmark38" w:history="1">
        <w:r>
          <w:rPr>
            <w:spacing w:val="-2"/>
            <w:position w:val="7"/>
            <w:sz w:val="13"/>
          </w:rPr>
          <w:t>26</w:t>
        </w:r>
      </w:hyperlink>
      <w:r>
        <w:rPr>
          <w:spacing w:val="-2"/>
        </w:rPr>
        <w:t>.</w:t>
      </w:r>
    </w:p>
    <w:p w14:paraId="55607850" w14:textId="77777777" w:rsidR="00CB1980" w:rsidRDefault="00CB1980">
      <w:pPr>
        <w:pStyle w:val="Textoindependiente"/>
        <w:spacing w:before="2"/>
      </w:pPr>
    </w:p>
    <w:p w14:paraId="70F46F20" w14:textId="77777777" w:rsidR="00CB1980" w:rsidRDefault="0078798F">
      <w:pPr>
        <w:pStyle w:val="Prrafodelista"/>
        <w:numPr>
          <w:ilvl w:val="0"/>
          <w:numId w:val="21"/>
        </w:numPr>
        <w:tabs>
          <w:tab w:val="left" w:pos="969"/>
        </w:tabs>
        <w:ind w:right="393" w:firstLine="0"/>
        <w:jc w:val="both"/>
        <w:rPr>
          <w:sz w:val="20"/>
        </w:rPr>
      </w:pPr>
      <w:r>
        <w:rPr>
          <w:sz w:val="20"/>
        </w:rPr>
        <w:t>En</w:t>
      </w:r>
      <w:r>
        <w:rPr>
          <w:spacing w:val="-3"/>
          <w:sz w:val="20"/>
        </w:rPr>
        <w:t xml:space="preserve"> </w:t>
      </w:r>
      <w:r>
        <w:rPr>
          <w:sz w:val="20"/>
        </w:rPr>
        <w:t>las</w:t>
      </w:r>
      <w:r>
        <w:rPr>
          <w:spacing w:val="-4"/>
          <w:sz w:val="20"/>
        </w:rPr>
        <w:t xml:space="preserve"> </w:t>
      </w:r>
      <w:r>
        <w:rPr>
          <w:sz w:val="20"/>
        </w:rPr>
        <w:t>circunstancias</w:t>
      </w:r>
      <w:r>
        <w:rPr>
          <w:spacing w:val="-2"/>
          <w:sz w:val="20"/>
        </w:rPr>
        <w:t xml:space="preserve"> </w:t>
      </w:r>
      <w:r>
        <w:rPr>
          <w:sz w:val="20"/>
        </w:rPr>
        <w:t>particulares</w:t>
      </w:r>
      <w:r>
        <w:rPr>
          <w:spacing w:val="-2"/>
          <w:sz w:val="20"/>
        </w:rPr>
        <w:t xml:space="preserve"> </w:t>
      </w:r>
      <w:r>
        <w:rPr>
          <w:sz w:val="20"/>
        </w:rPr>
        <w:t>de</w:t>
      </w:r>
      <w:r>
        <w:rPr>
          <w:spacing w:val="-3"/>
          <w:sz w:val="20"/>
        </w:rPr>
        <w:t xml:space="preserve"> </w:t>
      </w:r>
      <w:r>
        <w:rPr>
          <w:sz w:val="20"/>
        </w:rPr>
        <w:t>este</w:t>
      </w:r>
      <w:r>
        <w:rPr>
          <w:spacing w:val="-3"/>
          <w:sz w:val="20"/>
        </w:rPr>
        <w:t xml:space="preserve"> </w:t>
      </w:r>
      <w:r>
        <w:rPr>
          <w:sz w:val="20"/>
        </w:rPr>
        <w:t>caso,</w:t>
      </w:r>
      <w:r>
        <w:rPr>
          <w:spacing w:val="-2"/>
          <w:sz w:val="20"/>
        </w:rPr>
        <w:t xml:space="preserve"> </w:t>
      </w:r>
      <w:r>
        <w:rPr>
          <w:sz w:val="20"/>
        </w:rPr>
        <w:t>la</w:t>
      </w:r>
      <w:r>
        <w:rPr>
          <w:spacing w:val="-11"/>
          <w:sz w:val="20"/>
        </w:rPr>
        <w:t xml:space="preserve"> </w:t>
      </w:r>
      <w:r>
        <w:rPr>
          <w:sz w:val="20"/>
        </w:rPr>
        <w:t>Corte</w:t>
      </w:r>
      <w:r>
        <w:rPr>
          <w:spacing w:val="-11"/>
          <w:sz w:val="20"/>
        </w:rPr>
        <w:t xml:space="preserve"> </w:t>
      </w:r>
      <w:r>
        <w:rPr>
          <w:sz w:val="20"/>
        </w:rPr>
        <w:t>precisará</w:t>
      </w:r>
      <w:r>
        <w:rPr>
          <w:spacing w:val="-10"/>
          <w:sz w:val="20"/>
        </w:rPr>
        <w:t xml:space="preserve"> </w:t>
      </w:r>
      <w:r>
        <w:rPr>
          <w:sz w:val="20"/>
        </w:rPr>
        <w:t>el</w:t>
      </w:r>
      <w:r>
        <w:rPr>
          <w:spacing w:val="-10"/>
          <w:sz w:val="20"/>
        </w:rPr>
        <w:t xml:space="preserve"> </w:t>
      </w:r>
      <w:r>
        <w:rPr>
          <w:sz w:val="20"/>
        </w:rPr>
        <w:t>alcance</w:t>
      </w:r>
      <w:r>
        <w:rPr>
          <w:spacing w:val="-11"/>
          <w:sz w:val="20"/>
        </w:rPr>
        <w:t xml:space="preserve"> </w:t>
      </w:r>
      <w:r>
        <w:rPr>
          <w:sz w:val="20"/>
        </w:rPr>
        <w:t>de</w:t>
      </w:r>
      <w:r>
        <w:rPr>
          <w:spacing w:val="-11"/>
          <w:sz w:val="20"/>
        </w:rPr>
        <w:t xml:space="preserve"> </w:t>
      </w:r>
      <w:r>
        <w:rPr>
          <w:sz w:val="20"/>
        </w:rPr>
        <w:t>los efectos del reconocimiento de responsabilidad en la determinación de los hechos y el examen de fondo sobre las violaciones a derechos alegadas. En tanto subsisten las controversias</w:t>
      </w:r>
      <w:r>
        <w:rPr>
          <w:spacing w:val="-9"/>
          <w:sz w:val="20"/>
        </w:rPr>
        <w:t xml:space="preserve"> </w:t>
      </w:r>
      <w:r>
        <w:rPr>
          <w:sz w:val="20"/>
        </w:rPr>
        <w:t>sobre</w:t>
      </w:r>
      <w:r>
        <w:rPr>
          <w:spacing w:val="-12"/>
          <w:sz w:val="20"/>
        </w:rPr>
        <w:t xml:space="preserve"> </w:t>
      </w:r>
      <w:r>
        <w:rPr>
          <w:sz w:val="20"/>
        </w:rPr>
        <w:t>las</w:t>
      </w:r>
      <w:r>
        <w:rPr>
          <w:spacing w:val="-9"/>
          <w:sz w:val="20"/>
        </w:rPr>
        <w:t xml:space="preserve"> </w:t>
      </w:r>
      <w:r>
        <w:rPr>
          <w:sz w:val="20"/>
        </w:rPr>
        <w:t>mismas,</w:t>
      </w:r>
      <w:r>
        <w:rPr>
          <w:spacing w:val="-13"/>
          <w:sz w:val="20"/>
        </w:rPr>
        <w:t xml:space="preserve"> </w:t>
      </w:r>
      <w:r>
        <w:rPr>
          <w:sz w:val="20"/>
        </w:rPr>
        <w:t>la</w:t>
      </w:r>
      <w:r>
        <w:rPr>
          <w:spacing w:val="-10"/>
          <w:sz w:val="20"/>
        </w:rPr>
        <w:t xml:space="preserve"> </w:t>
      </w:r>
      <w:r>
        <w:rPr>
          <w:sz w:val="20"/>
        </w:rPr>
        <w:t>Corte</w:t>
      </w:r>
      <w:r>
        <w:rPr>
          <w:spacing w:val="-9"/>
          <w:sz w:val="20"/>
        </w:rPr>
        <w:t xml:space="preserve"> </w:t>
      </w:r>
      <w:r>
        <w:rPr>
          <w:sz w:val="20"/>
        </w:rPr>
        <w:t>considera</w:t>
      </w:r>
      <w:r>
        <w:rPr>
          <w:spacing w:val="-10"/>
          <w:sz w:val="20"/>
        </w:rPr>
        <w:t xml:space="preserve"> </w:t>
      </w:r>
      <w:r>
        <w:rPr>
          <w:sz w:val="20"/>
        </w:rPr>
        <w:t>pertinente</w:t>
      </w:r>
      <w:r>
        <w:rPr>
          <w:spacing w:val="-12"/>
          <w:sz w:val="20"/>
        </w:rPr>
        <w:t xml:space="preserve"> </w:t>
      </w:r>
      <w:r>
        <w:rPr>
          <w:sz w:val="20"/>
        </w:rPr>
        <w:t>dictar</w:t>
      </w:r>
      <w:r>
        <w:rPr>
          <w:spacing w:val="-12"/>
          <w:sz w:val="20"/>
        </w:rPr>
        <w:t xml:space="preserve"> </w:t>
      </w:r>
      <w:r>
        <w:rPr>
          <w:sz w:val="20"/>
        </w:rPr>
        <w:t>una</w:t>
      </w:r>
      <w:r>
        <w:rPr>
          <w:spacing w:val="-12"/>
          <w:sz w:val="20"/>
        </w:rPr>
        <w:t xml:space="preserve"> </w:t>
      </w:r>
      <w:r>
        <w:rPr>
          <w:sz w:val="20"/>
        </w:rPr>
        <w:t>Sentencia</w:t>
      </w:r>
      <w:r>
        <w:rPr>
          <w:spacing w:val="-9"/>
          <w:sz w:val="20"/>
        </w:rPr>
        <w:t xml:space="preserve"> </w:t>
      </w:r>
      <w:r>
        <w:rPr>
          <w:sz w:val="20"/>
        </w:rPr>
        <w:t>en</w:t>
      </w:r>
      <w:r>
        <w:rPr>
          <w:spacing w:val="-10"/>
          <w:sz w:val="20"/>
        </w:rPr>
        <w:t xml:space="preserve"> </w:t>
      </w:r>
      <w:r>
        <w:rPr>
          <w:sz w:val="20"/>
        </w:rPr>
        <w:t xml:space="preserve">la cual se determinen los hechos acaecidos, de acuerdo a la prueba recabada durante el </w:t>
      </w:r>
      <w:r>
        <w:rPr>
          <w:spacing w:val="-4"/>
          <w:sz w:val="20"/>
        </w:rPr>
        <w:t>proceso</w:t>
      </w:r>
      <w:r>
        <w:rPr>
          <w:spacing w:val="-6"/>
          <w:sz w:val="20"/>
        </w:rPr>
        <w:t xml:space="preserve"> </w:t>
      </w:r>
      <w:r>
        <w:rPr>
          <w:spacing w:val="-4"/>
          <w:sz w:val="20"/>
        </w:rPr>
        <w:t>ante</w:t>
      </w:r>
      <w:r>
        <w:rPr>
          <w:spacing w:val="-8"/>
          <w:sz w:val="20"/>
        </w:rPr>
        <w:t xml:space="preserve"> </w:t>
      </w:r>
      <w:r>
        <w:rPr>
          <w:spacing w:val="-4"/>
          <w:sz w:val="20"/>
        </w:rPr>
        <w:t>este</w:t>
      </w:r>
      <w:r>
        <w:rPr>
          <w:spacing w:val="-6"/>
          <w:sz w:val="20"/>
        </w:rPr>
        <w:t xml:space="preserve"> </w:t>
      </w:r>
      <w:r>
        <w:rPr>
          <w:spacing w:val="-4"/>
          <w:sz w:val="20"/>
        </w:rPr>
        <w:t>Tribunal</w:t>
      </w:r>
      <w:r>
        <w:rPr>
          <w:spacing w:val="-7"/>
          <w:sz w:val="20"/>
        </w:rPr>
        <w:t xml:space="preserve"> </w:t>
      </w:r>
      <w:r>
        <w:rPr>
          <w:spacing w:val="-4"/>
          <w:sz w:val="20"/>
        </w:rPr>
        <w:t>y</w:t>
      </w:r>
      <w:r>
        <w:rPr>
          <w:spacing w:val="-8"/>
          <w:sz w:val="20"/>
        </w:rPr>
        <w:t xml:space="preserve"> </w:t>
      </w:r>
      <w:r>
        <w:rPr>
          <w:spacing w:val="-4"/>
          <w:sz w:val="20"/>
        </w:rPr>
        <w:t>la</w:t>
      </w:r>
      <w:r>
        <w:rPr>
          <w:spacing w:val="-7"/>
          <w:sz w:val="20"/>
        </w:rPr>
        <w:t xml:space="preserve"> </w:t>
      </w:r>
      <w:r>
        <w:rPr>
          <w:spacing w:val="-4"/>
          <w:sz w:val="20"/>
        </w:rPr>
        <w:t>aceptación</w:t>
      </w:r>
      <w:r>
        <w:rPr>
          <w:spacing w:val="-6"/>
          <w:sz w:val="20"/>
        </w:rPr>
        <w:t xml:space="preserve"> </w:t>
      </w:r>
      <w:r>
        <w:rPr>
          <w:spacing w:val="-4"/>
          <w:sz w:val="20"/>
        </w:rPr>
        <w:t>de</w:t>
      </w:r>
      <w:r>
        <w:rPr>
          <w:spacing w:val="-11"/>
          <w:sz w:val="20"/>
        </w:rPr>
        <w:t xml:space="preserve"> </w:t>
      </w:r>
      <w:r>
        <w:rPr>
          <w:spacing w:val="-4"/>
          <w:sz w:val="20"/>
        </w:rPr>
        <w:t>hechos,</w:t>
      </w:r>
      <w:r>
        <w:rPr>
          <w:spacing w:val="-8"/>
          <w:sz w:val="20"/>
        </w:rPr>
        <w:t xml:space="preserve"> </w:t>
      </w:r>
      <w:r>
        <w:rPr>
          <w:spacing w:val="-4"/>
          <w:sz w:val="20"/>
        </w:rPr>
        <w:t>así como</w:t>
      </w:r>
      <w:r>
        <w:rPr>
          <w:spacing w:val="-8"/>
          <w:sz w:val="20"/>
        </w:rPr>
        <w:t xml:space="preserve"> </w:t>
      </w:r>
      <w:r>
        <w:rPr>
          <w:spacing w:val="-4"/>
          <w:sz w:val="20"/>
        </w:rPr>
        <w:t>sus</w:t>
      </w:r>
      <w:r>
        <w:rPr>
          <w:spacing w:val="-6"/>
          <w:sz w:val="20"/>
        </w:rPr>
        <w:t xml:space="preserve"> </w:t>
      </w:r>
      <w:r>
        <w:rPr>
          <w:spacing w:val="-4"/>
          <w:sz w:val="20"/>
        </w:rPr>
        <w:t>consecuencias</w:t>
      </w:r>
      <w:r>
        <w:rPr>
          <w:spacing w:val="-8"/>
          <w:sz w:val="20"/>
        </w:rPr>
        <w:t xml:space="preserve"> </w:t>
      </w:r>
      <w:r>
        <w:rPr>
          <w:spacing w:val="-4"/>
          <w:sz w:val="20"/>
        </w:rPr>
        <w:t xml:space="preserve">jurídicas </w:t>
      </w:r>
      <w:r>
        <w:rPr>
          <w:w w:val="95"/>
          <w:sz w:val="20"/>
        </w:rPr>
        <w:t>y</w:t>
      </w:r>
      <w:r>
        <w:rPr>
          <w:spacing w:val="-13"/>
          <w:w w:val="95"/>
          <w:sz w:val="20"/>
        </w:rPr>
        <w:t xml:space="preserve"> </w:t>
      </w:r>
      <w:r>
        <w:rPr>
          <w:w w:val="95"/>
          <w:sz w:val="20"/>
        </w:rPr>
        <w:t>las</w:t>
      </w:r>
      <w:r>
        <w:rPr>
          <w:spacing w:val="-10"/>
          <w:w w:val="95"/>
          <w:sz w:val="20"/>
        </w:rPr>
        <w:t xml:space="preserve"> </w:t>
      </w:r>
      <w:r>
        <w:rPr>
          <w:w w:val="95"/>
          <w:sz w:val="20"/>
        </w:rPr>
        <w:t>reparaciones</w:t>
      </w:r>
      <w:r>
        <w:rPr>
          <w:spacing w:val="-10"/>
          <w:w w:val="95"/>
          <w:sz w:val="20"/>
        </w:rPr>
        <w:t xml:space="preserve"> </w:t>
      </w:r>
      <w:r>
        <w:rPr>
          <w:w w:val="95"/>
          <w:sz w:val="20"/>
        </w:rPr>
        <w:t>correspondientes.</w:t>
      </w:r>
      <w:r>
        <w:rPr>
          <w:spacing w:val="-10"/>
          <w:w w:val="95"/>
          <w:sz w:val="20"/>
        </w:rPr>
        <w:t xml:space="preserve"> </w:t>
      </w:r>
      <w:r>
        <w:rPr>
          <w:w w:val="95"/>
          <w:sz w:val="20"/>
        </w:rPr>
        <w:t>Además,</w:t>
      </w:r>
      <w:r>
        <w:rPr>
          <w:spacing w:val="-10"/>
          <w:w w:val="95"/>
          <w:sz w:val="20"/>
        </w:rPr>
        <w:t xml:space="preserve"> </w:t>
      </w:r>
      <w:r>
        <w:rPr>
          <w:w w:val="95"/>
          <w:sz w:val="20"/>
        </w:rPr>
        <w:t>en</w:t>
      </w:r>
      <w:r>
        <w:rPr>
          <w:spacing w:val="-5"/>
          <w:w w:val="95"/>
          <w:sz w:val="20"/>
        </w:rPr>
        <w:t xml:space="preserve"> </w:t>
      </w:r>
      <w:r>
        <w:rPr>
          <w:w w:val="95"/>
          <w:sz w:val="20"/>
        </w:rPr>
        <w:t>el</w:t>
      </w:r>
      <w:r>
        <w:rPr>
          <w:spacing w:val="-9"/>
          <w:w w:val="95"/>
          <w:sz w:val="20"/>
        </w:rPr>
        <w:t xml:space="preserve"> </w:t>
      </w:r>
      <w:r>
        <w:rPr>
          <w:w w:val="95"/>
          <w:sz w:val="20"/>
        </w:rPr>
        <w:t>presente</w:t>
      </w:r>
      <w:r>
        <w:rPr>
          <w:spacing w:val="-11"/>
          <w:w w:val="95"/>
          <w:sz w:val="20"/>
        </w:rPr>
        <w:t xml:space="preserve"> </w:t>
      </w:r>
      <w:r>
        <w:rPr>
          <w:w w:val="95"/>
          <w:sz w:val="20"/>
        </w:rPr>
        <w:t>caso</w:t>
      </w:r>
      <w:r>
        <w:rPr>
          <w:spacing w:val="-7"/>
          <w:w w:val="95"/>
          <w:sz w:val="20"/>
        </w:rPr>
        <w:t xml:space="preserve"> </w:t>
      </w:r>
      <w:r>
        <w:rPr>
          <w:w w:val="95"/>
          <w:sz w:val="20"/>
        </w:rPr>
        <w:t>resulta</w:t>
      </w:r>
      <w:r>
        <w:rPr>
          <w:spacing w:val="-9"/>
          <w:w w:val="95"/>
          <w:sz w:val="20"/>
        </w:rPr>
        <w:t xml:space="preserve"> </w:t>
      </w:r>
      <w:r>
        <w:rPr>
          <w:w w:val="95"/>
          <w:sz w:val="20"/>
        </w:rPr>
        <w:t>pert</w:t>
      </w:r>
      <w:r>
        <w:rPr>
          <w:w w:val="95"/>
          <w:sz w:val="20"/>
        </w:rPr>
        <w:t>inente</w:t>
      </w:r>
      <w:r>
        <w:rPr>
          <w:spacing w:val="-13"/>
          <w:w w:val="95"/>
          <w:sz w:val="20"/>
        </w:rPr>
        <w:t xml:space="preserve"> </w:t>
      </w:r>
      <w:r>
        <w:rPr>
          <w:w w:val="95"/>
          <w:sz w:val="20"/>
        </w:rPr>
        <w:t xml:space="preserve">analizar </w:t>
      </w:r>
      <w:r>
        <w:rPr>
          <w:sz w:val="20"/>
        </w:rPr>
        <w:t>los</w:t>
      </w:r>
      <w:r>
        <w:rPr>
          <w:spacing w:val="-14"/>
          <w:sz w:val="20"/>
        </w:rPr>
        <w:t xml:space="preserve"> </w:t>
      </w:r>
      <w:r>
        <w:rPr>
          <w:sz w:val="20"/>
        </w:rPr>
        <w:t>hechos</w:t>
      </w:r>
      <w:r>
        <w:rPr>
          <w:spacing w:val="-13"/>
          <w:sz w:val="20"/>
        </w:rPr>
        <w:t xml:space="preserve"> </w:t>
      </w:r>
      <w:r>
        <w:rPr>
          <w:sz w:val="20"/>
        </w:rPr>
        <w:t>relacionados</w:t>
      </w:r>
      <w:r>
        <w:rPr>
          <w:spacing w:val="-13"/>
          <w:sz w:val="20"/>
        </w:rPr>
        <w:t xml:space="preserve"> </w:t>
      </w:r>
      <w:r>
        <w:rPr>
          <w:sz w:val="20"/>
        </w:rPr>
        <w:t>con</w:t>
      </w:r>
      <w:r>
        <w:rPr>
          <w:spacing w:val="-13"/>
          <w:sz w:val="20"/>
        </w:rPr>
        <w:t xml:space="preserve"> </w:t>
      </w:r>
      <w:r>
        <w:rPr>
          <w:sz w:val="20"/>
        </w:rPr>
        <w:t>la</w:t>
      </w:r>
      <w:r>
        <w:rPr>
          <w:spacing w:val="-12"/>
          <w:sz w:val="20"/>
        </w:rPr>
        <w:t xml:space="preserve"> </w:t>
      </w:r>
      <w:r>
        <w:rPr>
          <w:sz w:val="20"/>
        </w:rPr>
        <w:t>violación</w:t>
      </w:r>
      <w:r>
        <w:rPr>
          <w:spacing w:val="-11"/>
          <w:sz w:val="20"/>
        </w:rPr>
        <w:t xml:space="preserve"> </w:t>
      </w:r>
      <w:r>
        <w:rPr>
          <w:sz w:val="20"/>
        </w:rPr>
        <w:t>a</w:t>
      </w:r>
      <w:r>
        <w:rPr>
          <w:spacing w:val="-14"/>
          <w:sz w:val="20"/>
        </w:rPr>
        <w:t xml:space="preserve"> </w:t>
      </w:r>
      <w:r>
        <w:rPr>
          <w:sz w:val="20"/>
        </w:rPr>
        <w:t>la</w:t>
      </w:r>
      <w:r>
        <w:rPr>
          <w:spacing w:val="-14"/>
          <w:sz w:val="20"/>
        </w:rPr>
        <w:t xml:space="preserve"> </w:t>
      </w:r>
      <w:r>
        <w:rPr>
          <w:sz w:val="20"/>
        </w:rPr>
        <w:t>libertad</w:t>
      </w:r>
      <w:r>
        <w:rPr>
          <w:spacing w:val="-14"/>
          <w:sz w:val="20"/>
        </w:rPr>
        <w:t xml:space="preserve"> </w:t>
      </w:r>
      <w:r>
        <w:rPr>
          <w:sz w:val="20"/>
        </w:rPr>
        <w:t>de</w:t>
      </w:r>
      <w:r>
        <w:rPr>
          <w:spacing w:val="-11"/>
          <w:sz w:val="20"/>
        </w:rPr>
        <w:t xml:space="preserve"> </w:t>
      </w:r>
      <w:r>
        <w:rPr>
          <w:sz w:val="20"/>
        </w:rPr>
        <w:t>expresión,</w:t>
      </w:r>
      <w:r>
        <w:rPr>
          <w:spacing w:val="-12"/>
          <w:sz w:val="20"/>
        </w:rPr>
        <w:t xml:space="preserve"> </w:t>
      </w:r>
      <w:r>
        <w:rPr>
          <w:sz w:val="20"/>
        </w:rPr>
        <w:t>y,</w:t>
      </w:r>
      <w:r>
        <w:rPr>
          <w:spacing w:val="-14"/>
          <w:sz w:val="20"/>
        </w:rPr>
        <w:t xml:space="preserve"> </w:t>
      </w:r>
      <w:r>
        <w:rPr>
          <w:sz w:val="20"/>
        </w:rPr>
        <w:t>dado</w:t>
      </w:r>
      <w:r>
        <w:rPr>
          <w:spacing w:val="-14"/>
          <w:sz w:val="20"/>
        </w:rPr>
        <w:t xml:space="preserve"> </w:t>
      </w:r>
      <w:r>
        <w:rPr>
          <w:sz w:val="20"/>
        </w:rPr>
        <w:t>que</w:t>
      </w:r>
      <w:r>
        <w:rPr>
          <w:spacing w:val="-13"/>
          <w:sz w:val="20"/>
        </w:rPr>
        <w:t xml:space="preserve"> </w:t>
      </w:r>
      <w:r>
        <w:rPr>
          <w:sz w:val="20"/>
        </w:rPr>
        <w:t>no</w:t>
      </w:r>
      <w:r>
        <w:rPr>
          <w:spacing w:val="-13"/>
          <w:sz w:val="20"/>
        </w:rPr>
        <w:t xml:space="preserve"> </w:t>
      </w:r>
      <w:r>
        <w:rPr>
          <w:sz w:val="20"/>
        </w:rPr>
        <w:t xml:space="preserve">fueron </w:t>
      </w:r>
      <w:r>
        <w:rPr>
          <w:spacing w:val="-2"/>
          <w:sz w:val="20"/>
        </w:rPr>
        <w:t>reconocidas</w:t>
      </w:r>
      <w:r>
        <w:rPr>
          <w:spacing w:val="-11"/>
          <w:sz w:val="20"/>
        </w:rPr>
        <w:t xml:space="preserve"> </w:t>
      </w:r>
      <w:r>
        <w:rPr>
          <w:spacing w:val="-2"/>
          <w:sz w:val="20"/>
        </w:rPr>
        <w:t>por</w:t>
      </w:r>
      <w:r>
        <w:rPr>
          <w:spacing w:val="-11"/>
          <w:sz w:val="20"/>
        </w:rPr>
        <w:t xml:space="preserve"> </w:t>
      </w:r>
      <w:r>
        <w:rPr>
          <w:spacing w:val="-2"/>
          <w:sz w:val="20"/>
        </w:rPr>
        <w:t>el</w:t>
      </w:r>
      <w:r>
        <w:rPr>
          <w:spacing w:val="-12"/>
          <w:sz w:val="20"/>
        </w:rPr>
        <w:t xml:space="preserve"> </w:t>
      </w:r>
      <w:r>
        <w:rPr>
          <w:spacing w:val="-2"/>
          <w:sz w:val="20"/>
        </w:rPr>
        <w:t>Estado,</w:t>
      </w:r>
      <w:r>
        <w:rPr>
          <w:spacing w:val="-11"/>
          <w:sz w:val="20"/>
        </w:rPr>
        <w:t xml:space="preserve"> </w:t>
      </w:r>
      <w:r>
        <w:rPr>
          <w:spacing w:val="-2"/>
          <w:sz w:val="20"/>
        </w:rPr>
        <w:t>a</w:t>
      </w:r>
      <w:r>
        <w:rPr>
          <w:spacing w:val="-10"/>
          <w:sz w:val="20"/>
        </w:rPr>
        <w:t xml:space="preserve"> </w:t>
      </w:r>
      <w:r>
        <w:rPr>
          <w:spacing w:val="-2"/>
          <w:sz w:val="20"/>
        </w:rPr>
        <w:t>las</w:t>
      </w:r>
      <w:r>
        <w:rPr>
          <w:spacing w:val="-11"/>
          <w:sz w:val="20"/>
        </w:rPr>
        <w:t xml:space="preserve"> </w:t>
      </w:r>
      <w:r>
        <w:rPr>
          <w:spacing w:val="-2"/>
          <w:sz w:val="20"/>
        </w:rPr>
        <w:t>alegadas</w:t>
      </w:r>
      <w:r>
        <w:rPr>
          <w:spacing w:val="-11"/>
          <w:sz w:val="20"/>
        </w:rPr>
        <w:t xml:space="preserve"> </w:t>
      </w:r>
      <w:r>
        <w:rPr>
          <w:spacing w:val="-2"/>
          <w:sz w:val="20"/>
        </w:rPr>
        <w:t>violaciones</w:t>
      </w:r>
      <w:r>
        <w:rPr>
          <w:spacing w:val="-11"/>
          <w:sz w:val="20"/>
        </w:rPr>
        <w:t xml:space="preserve"> </w:t>
      </w:r>
      <w:r>
        <w:rPr>
          <w:spacing w:val="-2"/>
          <w:sz w:val="20"/>
        </w:rPr>
        <w:t>a</w:t>
      </w:r>
      <w:r>
        <w:rPr>
          <w:spacing w:val="-10"/>
          <w:sz w:val="20"/>
        </w:rPr>
        <w:t xml:space="preserve"> </w:t>
      </w:r>
      <w:r>
        <w:rPr>
          <w:spacing w:val="-2"/>
          <w:sz w:val="20"/>
        </w:rPr>
        <w:t>los</w:t>
      </w:r>
      <w:r>
        <w:rPr>
          <w:spacing w:val="-11"/>
          <w:sz w:val="20"/>
        </w:rPr>
        <w:t xml:space="preserve"> </w:t>
      </w:r>
      <w:r>
        <w:rPr>
          <w:spacing w:val="-2"/>
          <w:sz w:val="20"/>
        </w:rPr>
        <w:t>derechos</w:t>
      </w:r>
      <w:r>
        <w:rPr>
          <w:spacing w:val="-11"/>
          <w:sz w:val="20"/>
        </w:rPr>
        <w:t xml:space="preserve"> </w:t>
      </w:r>
      <w:r>
        <w:rPr>
          <w:spacing w:val="-2"/>
          <w:sz w:val="20"/>
        </w:rPr>
        <w:t>a</w:t>
      </w:r>
      <w:r>
        <w:rPr>
          <w:spacing w:val="-10"/>
          <w:sz w:val="20"/>
        </w:rPr>
        <w:t xml:space="preserve"> </w:t>
      </w:r>
      <w:r>
        <w:rPr>
          <w:spacing w:val="-2"/>
          <w:sz w:val="20"/>
        </w:rPr>
        <w:t>la</w:t>
      </w:r>
      <w:r>
        <w:rPr>
          <w:spacing w:val="-10"/>
          <w:sz w:val="20"/>
        </w:rPr>
        <w:t xml:space="preserve"> </w:t>
      </w:r>
      <w:r>
        <w:rPr>
          <w:spacing w:val="-2"/>
          <w:sz w:val="20"/>
        </w:rPr>
        <w:t>libertad</w:t>
      </w:r>
      <w:r>
        <w:rPr>
          <w:spacing w:val="-9"/>
          <w:sz w:val="20"/>
        </w:rPr>
        <w:t xml:space="preserve"> </w:t>
      </w:r>
      <w:r>
        <w:rPr>
          <w:spacing w:val="-2"/>
          <w:sz w:val="20"/>
        </w:rPr>
        <w:t xml:space="preserve">personal, </w:t>
      </w:r>
      <w:r>
        <w:rPr>
          <w:sz w:val="20"/>
        </w:rPr>
        <w:t>la</w:t>
      </w:r>
      <w:r>
        <w:rPr>
          <w:spacing w:val="-4"/>
          <w:sz w:val="20"/>
        </w:rPr>
        <w:t xml:space="preserve"> </w:t>
      </w:r>
      <w:r>
        <w:rPr>
          <w:sz w:val="20"/>
        </w:rPr>
        <w:t>propiedad,</w:t>
      </w:r>
      <w:r>
        <w:rPr>
          <w:spacing w:val="-5"/>
          <w:sz w:val="20"/>
        </w:rPr>
        <w:t xml:space="preserve"> </w:t>
      </w:r>
      <w:r>
        <w:rPr>
          <w:sz w:val="20"/>
        </w:rPr>
        <w:t>la</w:t>
      </w:r>
      <w:r>
        <w:rPr>
          <w:spacing w:val="-2"/>
          <w:sz w:val="20"/>
        </w:rPr>
        <w:t xml:space="preserve"> </w:t>
      </w:r>
      <w:r>
        <w:rPr>
          <w:sz w:val="20"/>
        </w:rPr>
        <w:t>circulación</w:t>
      </w:r>
      <w:r>
        <w:rPr>
          <w:spacing w:val="-1"/>
          <w:sz w:val="20"/>
        </w:rPr>
        <w:t xml:space="preserve"> </w:t>
      </w:r>
      <w:r>
        <w:rPr>
          <w:sz w:val="20"/>
        </w:rPr>
        <w:t>y</w:t>
      </w:r>
      <w:r>
        <w:rPr>
          <w:spacing w:val="-2"/>
          <w:sz w:val="20"/>
        </w:rPr>
        <w:t xml:space="preserve"> </w:t>
      </w:r>
      <w:r>
        <w:rPr>
          <w:sz w:val="20"/>
        </w:rPr>
        <w:t>al</w:t>
      </w:r>
      <w:r>
        <w:rPr>
          <w:spacing w:val="-4"/>
          <w:sz w:val="20"/>
        </w:rPr>
        <w:t xml:space="preserve"> </w:t>
      </w:r>
      <w:r>
        <w:rPr>
          <w:sz w:val="20"/>
        </w:rPr>
        <w:t>trabajo.</w:t>
      </w:r>
      <w:r>
        <w:rPr>
          <w:spacing w:val="-3"/>
          <w:sz w:val="20"/>
        </w:rPr>
        <w:t xml:space="preserve"> </w:t>
      </w:r>
      <w:r>
        <w:rPr>
          <w:sz w:val="20"/>
        </w:rPr>
        <w:t>Por</w:t>
      </w:r>
      <w:r>
        <w:rPr>
          <w:spacing w:val="-3"/>
          <w:sz w:val="20"/>
        </w:rPr>
        <w:t xml:space="preserve"> </w:t>
      </w:r>
      <w:r>
        <w:rPr>
          <w:sz w:val="20"/>
        </w:rPr>
        <w:t>otra</w:t>
      </w:r>
      <w:r>
        <w:rPr>
          <w:spacing w:val="-2"/>
          <w:sz w:val="20"/>
        </w:rPr>
        <w:t xml:space="preserve"> </w:t>
      </w:r>
      <w:r>
        <w:rPr>
          <w:sz w:val="20"/>
        </w:rPr>
        <w:t>parte,</w:t>
      </w:r>
      <w:r>
        <w:rPr>
          <w:spacing w:val="-5"/>
          <w:sz w:val="20"/>
        </w:rPr>
        <w:t xml:space="preserve"> </w:t>
      </w:r>
      <w:r>
        <w:rPr>
          <w:sz w:val="20"/>
        </w:rPr>
        <w:t>la</w:t>
      </w:r>
      <w:r>
        <w:rPr>
          <w:spacing w:val="-4"/>
          <w:sz w:val="20"/>
        </w:rPr>
        <w:t xml:space="preserve"> </w:t>
      </w:r>
      <w:r>
        <w:rPr>
          <w:sz w:val="20"/>
        </w:rPr>
        <w:t>Corte</w:t>
      </w:r>
      <w:r>
        <w:rPr>
          <w:spacing w:val="-3"/>
          <w:sz w:val="20"/>
        </w:rPr>
        <w:t xml:space="preserve"> </w:t>
      </w:r>
      <w:r>
        <w:rPr>
          <w:sz w:val="20"/>
        </w:rPr>
        <w:t>no</w:t>
      </w:r>
      <w:r>
        <w:rPr>
          <w:spacing w:val="-3"/>
          <w:sz w:val="20"/>
        </w:rPr>
        <w:t xml:space="preserve"> </w:t>
      </w:r>
      <w:r>
        <w:rPr>
          <w:sz w:val="20"/>
        </w:rPr>
        <w:t>considera</w:t>
      </w:r>
      <w:r>
        <w:rPr>
          <w:spacing w:val="-4"/>
          <w:sz w:val="20"/>
        </w:rPr>
        <w:t xml:space="preserve"> </w:t>
      </w:r>
      <w:r>
        <w:rPr>
          <w:sz w:val="20"/>
        </w:rPr>
        <w:t>pertinente pronunciarse, en esta oportunidad, sobre las violaciones al principio de legalidad y de retroactividad,</w:t>
      </w:r>
      <w:r>
        <w:rPr>
          <w:spacing w:val="-5"/>
          <w:sz w:val="20"/>
        </w:rPr>
        <w:t xml:space="preserve"> </w:t>
      </w:r>
      <w:r>
        <w:rPr>
          <w:sz w:val="20"/>
        </w:rPr>
        <w:t>y</w:t>
      </w:r>
      <w:r>
        <w:rPr>
          <w:spacing w:val="-3"/>
          <w:sz w:val="20"/>
        </w:rPr>
        <w:t xml:space="preserve"> </w:t>
      </w:r>
      <w:r>
        <w:rPr>
          <w:sz w:val="20"/>
        </w:rPr>
        <w:t>a</w:t>
      </w:r>
      <w:r>
        <w:rPr>
          <w:spacing w:val="-4"/>
          <w:sz w:val="20"/>
        </w:rPr>
        <w:t xml:space="preserve"> </w:t>
      </w:r>
      <w:r>
        <w:rPr>
          <w:sz w:val="20"/>
        </w:rPr>
        <w:t>los</w:t>
      </w:r>
      <w:r>
        <w:rPr>
          <w:spacing w:val="-5"/>
          <w:sz w:val="20"/>
        </w:rPr>
        <w:t xml:space="preserve"> </w:t>
      </w:r>
      <w:r>
        <w:rPr>
          <w:sz w:val="20"/>
        </w:rPr>
        <w:t>derechos</w:t>
      </w:r>
      <w:r>
        <w:rPr>
          <w:spacing w:val="-4"/>
          <w:sz w:val="20"/>
        </w:rPr>
        <w:t xml:space="preserve"> </w:t>
      </w:r>
      <w:r>
        <w:rPr>
          <w:sz w:val="20"/>
        </w:rPr>
        <w:t>a</w:t>
      </w:r>
      <w:r>
        <w:rPr>
          <w:spacing w:val="-4"/>
          <w:sz w:val="20"/>
        </w:rPr>
        <w:t xml:space="preserve"> </w:t>
      </w:r>
      <w:r>
        <w:rPr>
          <w:sz w:val="20"/>
        </w:rPr>
        <w:t>las</w:t>
      </w:r>
      <w:r>
        <w:rPr>
          <w:spacing w:val="-5"/>
          <w:sz w:val="20"/>
        </w:rPr>
        <w:t xml:space="preserve"> </w:t>
      </w:r>
      <w:r>
        <w:rPr>
          <w:sz w:val="20"/>
        </w:rPr>
        <w:t>garantías</w:t>
      </w:r>
      <w:r>
        <w:rPr>
          <w:spacing w:val="-4"/>
          <w:sz w:val="20"/>
        </w:rPr>
        <w:t xml:space="preserve"> </w:t>
      </w:r>
      <w:r>
        <w:rPr>
          <w:sz w:val="20"/>
        </w:rPr>
        <w:t>judiciales</w:t>
      </w:r>
      <w:r>
        <w:rPr>
          <w:spacing w:val="-5"/>
          <w:sz w:val="20"/>
        </w:rPr>
        <w:t xml:space="preserve"> </w:t>
      </w:r>
      <w:r>
        <w:rPr>
          <w:sz w:val="20"/>
        </w:rPr>
        <w:t>y</w:t>
      </w:r>
      <w:r>
        <w:rPr>
          <w:spacing w:val="-5"/>
          <w:sz w:val="20"/>
        </w:rPr>
        <w:t xml:space="preserve"> </w:t>
      </w:r>
      <w:r>
        <w:rPr>
          <w:sz w:val="20"/>
        </w:rPr>
        <w:t>la</w:t>
      </w:r>
      <w:r>
        <w:rPr>
          <w:spacing w:val="-4"/>
          <w:sz w:val="20"/>
        </w:rPr>
        <w:t xml:space="preserve"> </w:t>
      </w:r>
      <w:r>
        <w:rPr>
          <w:sz w:val="20"/>
        </w:rPr>
        <w:t>protección</w:t>
      </w:r>
      <w:r>
        <w:rPr>
          <w:spacing w:val="-4"/>
          <w:sz w:val="20"/>
        </w:rPr>
        <w:t xml:space="preserve"> </w:t>
      </w:r>
      <w:r>
        <w:rPr>
          <w:sz w:val="20"/>
        </w:rPr>
        <w:t>judicial,</w:t>
      </w:r>
      <w:r>
        <w:rPr>
          <w:spacing w:val="-5"/>
          <w:sz w:val="20"/>
        </w:rPr>
        <w:t xml:space="preserve"> </w:t>
      </w:r>
      <w:r>
        <w:rPr>
          <w:sz w:val="20"/>
        </w:rPr>
        <w:t>ya</w:t>
      </w:r>
      <w:r>
        <w:rPr>
          <w:spacing w:val="-4"/>
          <w:sz w:val="20"/>
        </w:rPr>
        <w:t xml:space="preserve"> </w:t>
      </w:r>
      <w:r>
        <w:rPr>
          <w:sz w:val="20"/>
        </w:rPr>
        <w:t xml:space="preserve">que estas fueron expresamente aceptadas por el Estado en su reconocimiento de </w:t>
      </w:r>
      <w:r>
        <w:rPr>
          <w:spacing w:val="-4"/>
          <w:sz w:val="20"/>
        </w:rPr>
        <w:t>responsabilidad</w:t>
      </w:r>
      <w:r>
        <w:rPr>
          <w:spacing w:val="-14"/>
          <w:sz w:val="20"/>
        </w:rPr>
        <w:t xml:space="preserve"> </w:t>
      </w:r>
      <w:r>
        <w:rPr>
          <w:spacing w:val="-4"/>
          <w:sz w:val="20"/>
        </w:rPr>
        <w:t>internacional,</w:t>
      </w:r>
      <w:r>
        <w:rPr>
          <w:spacing w:val="-14"/>
          <w:sz w:val="20"/>
        </w:rPr>
        <w:t xml:space="preserve"> </w:t>
      </w:r>
      <w:r>
        <w:rPr>
          <w:spacing w:val="-4"/>
          <w:sz w:val="20"/>
        </w:rPr>
        <w:t>y</w:t>
      </w:r>
      <w:r>
        <w:rPr>
          <w:spacing w:val="-13"/>
          <w:sz w:val="20"/>
        </w:rPr>
        <w:t xml:space="preserve"> </w:t>
      </w:r>
      <w:r>
        <w:rPr>
          <w:spacing w:val="-4"/>
          <w:sz w:val="20"/>
        </w:rPr>
        <w:t>ya</w:t>
      </w:r>
      <w:r>
        <w:rPr>
          <w:spacing w:val="-14"/>
          <w:sz w:val="20"/>
        </w:rPr>
        <w:t xml:space="preserve"> </w:t>
      </w:r>
      <w:r>
        <w:rPr>
          <w:spacing w:val="-4"/>
          <w:sz w:val="20"/>
        </w:rPr>
        <w:t>han</w:t>
      </w:r>
      <w:r>
        <w:rPr>
          <w:spacing w:val="-13"/>
          <w:sz w:val="20"/>
        </w:rPr>
        <w:t xml:space="preserve"> </w:t>
      </w:r>
      <w:r>
        <w:rPr>
          <w:spacing w:val="-4"/>
          <w:sz w:val="20"/>
        </w:rPr>
        <w:t>sido</w:t>
      </w:r>
      <w:r>
        <w:rPr>
          <w:spacing w:val="-14"/>
          <w:sz w:val="20"/>
        </w:rPr>
        <w:t xml:space="preserve"> </w:t>
      </w:r>
      <w:r>
        <w:rPr>
          <w:spacing w:val="-4"/>
          <w:sz w:val="20"/>
        </w:rPr>
        <w:t>ampliamente</w:t>
      </w:r>
      <w:r>
        <w:rPr>
          <w:spacing w:val="-14"/>
          <w:sz w:val="20"/>
        </w:rPr>
        <w:t xml:space="preserve"> </w:t>
      </w:r>
      <w:r>
        <w:rPr>
          <w:spacing w:val="-4"/>
          <w:sz w:val="20"/>
        </w:rPr>
        <w:t>desarrolladas</w:t>
      </w:r>
      <w:r>
        <w:rPr>
          <w:spacing w:val="-11"/>
          <w:sz w:val="20"/>
        </w:rPr>
        <w:t xml:space="preserve"> </w:t>
      </w:r>
      <w:r>
        <w:rPr>
          <w:spacing w:val="-4"/>
          <w:sz w:val="20"/>
        </w:rPr>
        <w:t>en</w:t>
      </w:r>
      <w:r>
        <w:rPr>
          <w:spacing w:val="-12"/>
          <w:sz w:val="20"/>
        </w:rPr>
        <w:t xml:space="preserve"> </w:t>
      </w:r>
      <w:r>
        <w:rPr>
          <w:spacing w:val="-4"/>
          <w:sz w:val="20"/>
        </w:rPr>
        <w:t>la</w:t>
      </w:r>
      <w:r>
        <w:rPr>
          <w:spacing w:val="-14"/>
          <w:sz w:val="20"/>
        </w:rPr>
        <w:t xml:space="preserve"> </w:t>
      </w:r>
      <w:r>
        <w:rPr>
          <w:spacing w:val="-4"/>
          <w:sz w:val="20"/>
        </w:rPr>
        <w:t xml:space="preserve">jurisprudencia </w:t>
      </w:r>
      <w:r>
        <w:rPr>
          <w:sz w:val="20"/>
        </w:rPr>
        <w:t>de la Corte Interamericana.</w:t>
      </w:r>
    </w:p>
    <w:p w14:paraId="6C580533" w14:textId="77777777" w:rsidR="00CB1980" w:rsidRDefault="00CB1980">
      <w:pPr>
        <w:pStyle w:val="Textoindependiente"/>
        <w:spacing w:before="11"/>
        <w:rPr>
          <w:sz w:val="19"/>
        </w:rPr>
      </w:pPr>
    </w:p>
    <w:p w14:paraId="07CC68FF" w14:textId="77777777" w:rsidR="00CB1980" w:rsidRDefault="0078798F">
      <w:pPr>
        <w:pStyle w:val="Ttulo1"/>
        <w:spacing w:before="1"/>
        <w:ind w:left="4363" w:right="4366" w:firstLine="2"/>
      </w:pPr>
      <w:bookmarkStart w:id="46" w:name="V_PRUEBA"/>
      <w:bookmarkStart w:id="47" w:name="_bookmark35"/>
      <w:bookmarkEnd w:id="46"/>
      <w:bookmarkEnd w:id="47"/>
      <w:r>
        <w:rPr>
          <w:spacing w:val="-10"/>
        </w:rPr>
        <w:t xml:space="preserve">V </w:t>
      </w:r>
      <w:r>
        <w:rPr>
          <w:spacing w:val="-2"/>
        </w:rPr>
        <w:t>PRUEBA</w:t>
      </w:r>
    </w:p>
    <w:p w14:paraId="47E4AEAA" w14:textId="77777777" w:rsidR="00CB1980" w:rsidRDefault="00CB1980">
      <w:pPr>
        <w:pStyle w:val="Textoindependiente"/>
        <w:rPr>
          <w:b/>
        </w:rPr>
      </w:pPr>
    </w:p>
    <w:p w14:paraId="2B0D9A28" w14:textId="77777777" w:rsidR="00CB1980" w:rsidRDefault="0078798F">
      <w:pPr>
        <w:pStyle w:val="Ttulo2"/>
        <w:numPr>
          <w:ilvl w:val="0"/>
          <w:numId w:val="18"/>
        </w:numPr>
        <w:tabs>
          <w:tab w:val="left" w:pos="1470"/>
        </w:tabs>
      </w:pPr>
      <w:bookmarkStart w:id="48" w:name="A._Admisión_de_prueba_documental"/>
      <w:bookmarkStart w:id="49" w:name="_bookmark36"/>
      <w:bookmarkEnd w:id="48"/>
      <w:bookmarkEnd w:id="49"/>
      <w:r>
        <w:t>Admisión</w:t>
      </w:r>
      <w:r>
        <w:rPr>
          <w:spacing w:val="-8"/>
        </w:rPr>
        <w:t xml:space="preserve"> </w:t>
      </w:r>
      <w:r>
        <w:t>de</w:t>
      </w:r>
      <w:r>
        <w:rPr>
          <w:spacing w:val="-9"/>
        </w:rPr>
        <w:t xml:space="preserve"> </w:t>
      </w:r>
      <w:r>
        <w:t>prueba</w:t>
      </w:r>
      <w:r>
        <w:rPr>
          <w:spacing w:val="-8"/>
        </w:rPr>
        <w:t xml:space="preserve"> </w:t>
      </w:r>
      <w:r>
        <w:rPr>
          <w:spacing w:val="-2"/>
        </w:rPr>
        <w:t>documental</w:t>
      </w:r>
    </w:p>
    <w:p w14:paraId="43DFC7AC" w14:textId="77777777" w:rsidR="00CB1980" w:rsidRDefault="00CB1980">
      <w:pPr>
        <w:pStyle w:val="Textoindependiente"/>
        <w:spacing w:before="11"/>
        <w:rPr>
          <w:b/>
          <w:sz w:val="19"/>
        </w:rPr>
      </w:pPr>
    </w:p>
    <w:p w14:paraId="7AFBF4D6" w14:textId="77777777" w:rsidR="00CB1980" w:rsidRDefault="0078798F">
      <w:pPr>
        <w:pStyle w:val="Prrafodelista"/>
        <w:numPr>
          <w:ilvl w:val="0"/>
          <w:numId w:val="21"/>
        </w:numPr>
        <w:tabs>
          <w:tab w:val="left" w:pos="968"/>
        </w:tabs>
        <w:ind w:left="400" w:right="394" w:firstLine="0"/>
        <w:jc w:val="both"/>
        <w:rPr>
          <w:sz w:val="20"/>
        </w:rPr>
      </w:pPr>
      <w:r>
        <w:rPr>
          <w:spacing w:val="-4"/>
          <w:sz w:val="20"/>
        </w:rPr>
        <w:t>La</w:t>
      </w:r>
      <w:r>
        <w:rPr>
          <w:spacing w:val="-5"/>
          <w:sz w:val="20"/>
        </w:rPr>
        <w:t xml:space="preserve"> </w:t>
      </w:r>
      <w:r>
        <w:rPr>
          <w:spacing w:val="-4"/>
          <w:sz w:val="20"/>
        </w:rPr>
        <w:t>Corte</w:t>
      </w:r>
      <w:r>
        <w:rPr>
          <w:spacing w:val="-6"/>
          <w:sz w:val="20"/>
        </w:rPr>
        <w:t xml:space="preserve"> </w:t>
      </w:r>
      <w:r>
        <w:rPr>
          <w:spacing w:val="-4"/>
          <w:sz w:val="20"/>
        </w:rPr>
        <w:t>recibió</w:t>
      </w:r>
      <w:r>
        <w:rPr>
          <w:spacing w:val="-9"/>
          <w:sz w:val="20"/>
        </w:rPr>
        <w:t xml:space="preserve"> </w:t>
      </w:r>
      <w:r>
        <w:rPr>
          <w:spacing w:val="-4"/>
          <w:sz w:val="20"/>
        </w:rPr>
        <w:t>diversos</w:t>
      </w:r>
      <w:r>
        <w:rPr>
          <w:spacing w:val="-6"/>
          <w:sz w:val="20"/>
        </w:rPr>
        <w:t xml:space="preserve"> </w:t>
      </w:r>
      <w:r>
        <w:rPr>
          <w:spacing w:val="-4"/>
          <w:sz w:val="20"/>
        </w:rPr>
        <w:t>documentos,</w:t>
      </w:r>
      <w:r>
        <w:rPr>
          <w:spacing w:val="-8"/>
          <w:sz w:val="20"/>
        </w:rPr>
        <w:t xml:space="preserve"> </w:t>
      </w:r>
      <w:r>
        <w:rPr>
          <w:spacing w:val="-4"/>
          <w:sz w:val="20"/>
        </w:rPr>
        <w:t>presentados como prueba</w:t>
      </w:r>
      <w:r>
        <w:rPr>
          <w:spacing w:val="-7"/>
          <w:sz w:val="20"/>
        </w:rPr>
        <w:t xml:space="preserve"> </w:t>
      </w:r>
      <w:r>
        <w:rPr>
          <w:spacing w:val="-4"/>
          <w:sz w:val="20"/>
        </w:rPr>
        <w:t>por</w:t>
      </w:r>
      <w:r>
        <w:rPr>
          <w:spacing w:val="-6"/>
          <w:sz w:val="20"/>
        </w:rPr>
        <w:t xml:space="preserve"> </w:t>
      </w:r>
      <w:r>
        <w:rPr>
          <w:spacing w:val="-4"/>
          <w:sz w:val="20"/>
        </w:rPr>
        <w:t>la</w:t>
      </w:r>
      <w:r>
        <w:rPr>
          <w:spacing w:val="-5"/>
          <w:sz w:val="20"/>
        </w:rPr>
        <w:t xml:space="preserve"> </w:t>
      </w:r>
      <w:r>
        <w:rPr>
          <w:spacing w:val="-4"/>
          <w:sz w:val="20"/>
        </w:rPr>
        <w:t>Comisión,</w:t>
      </w:r>
      <w:r>
        <w:rPr>
          <w:spacing w:val="-8"/>
          <w:sz w:val="20"/>
        </w:rPr>
        <w:t xml:space="preserve"> </w:t>
      </w:r>
      <w:r>
        <w:rPr>
          <w:spacing w:val="-4"/>
          <w:sz w:val="20"/>
        </w:rPr>
        <w:t xml:space="preserve">los </w:t>
      </w:r>
      <w:r>
        <w:rPr>
          <w:w w:val="95"/>
          <w:sz w:val="20"/>
        </w:rPr>
        <w:t>representantes</w:t>
      </w:r>
      <w:r>
        <w:rPr>
          <w:spacing w:val="-4"/>
          <w:w w:val="95"/>
          <w:sz w:val="20"/>
        </w:rPr>
        <w:t xml:space="preserve"> </w:t>
      </w:r>
      <w:r>
        <w:rPr>
          <w:w w:val="95"/>
          <w:sz w:val="20"/>
        </w:rPr>
        <w:t>y</w:t>
      </w:r>
      <w:r>
        <w:rPr>
          <w:spacing w:val="-4"/>
          <w:w w:val="95"/>
          <w:sz w:val="20"/>
        </w:rPr>
        <w:t xml:space="preserve"> </w:t>
      </w:r>
      <w:r>
        <w:rPr>
          <w:w w:val="95"/>
          <w:sz w:val="20"/>
        </w:rPr>
        <w:t>el</w:t>
      </w:r>
      <w:r>
        <w:rPr>
          <w:spacing w:val="-3"/>
          <w:w w:val="95"/>
          <w:sz w:val="20"/>
        </w:rPr>
        <w:t xml:space="preserve"> </w:t>
      </w:r>
      <w:r>
        <w:rPr>
          <w:w w:val="95"/>
          <w:sz w:val="20"/>
        </w:rPr>
        <w:t>Estado,</w:t>
      </w:r>
      <w:r>
        <w:rPr>
          <w:spacing w:val="-6"/>
          <w:w w:val="95"/>
          <w:sz w:val="20"/>
        </w:rPr>
        <w:t xml:space="preserve"> </w:t>
      </w:r>
      <w:r>
        <w:rPr>
          <w:w w:val="95"/>
          <w:sz w:val="20"/>
        </w:rPr>
        <w:t>adjuntos</w:t>
      </w:r>
      <w:r>
        <w:rPr>
          <w:spacing w:val="-4"/>
          <w:w w:val="95"/>
          <w:sz w:val="20"/>
        </w:rPr>
        <w:t xml:space="preserve"> </w:t>
      </w:r>
      <w:r>
        <w:rPr>
          <w:w w:val="95"/>
          <w:sz w:val="20"/>
        </w:rPr>
        <w:t>a</w:t>
      </w:r>
      <w:r>
        <w:rPr>
          <w:spacing w:val="-3"/>
          <w:w w:val="95"/>
          <w:sz w:val="20"/>
        </w:rPr>
        <w:t xml:space="preserve"> </w:t>
      </w:r>
      <w:r>
        <w:rPr>
          <w:w w:val="95"/>
          <w:sz w:val="20"/>
        </w:rPr>
        <w:t>sus</w:t>
      </w:r>
      <w:r>
        <w:rPr>
          <w:spacing w:val="-4"/>
          <w:w w:val="95"/>
          <w:sz w:val="20"/>
        </w:rPr>
        <w:t xml:space="preserve"> </w:t>
      </w:r>
      <w:r>
        <w:rPr>
          <w:w w:val="95"/>
          <w:sz w:val="20"/>
        </w:rPr>
        <w:t>escritos</w:t>
      </w:r>
      <w:r>
        <w:rPr>
          <w:spacing w:val="-4"/>
          <w:w w:val="95"/>
          <w:sz w:val="20"/>
        </w:rPr>
        <w:t xml:space="preserve"> </w:t>
      </w:r>
      <w:r>
        <w:rPr>
          <w:w w:val="95"/>
          <w:sz w:val="20"/>
        </w:rPr>
        <w:t>principales</w:t>
      </w:r>
      <w:r>
        <w:rPr>
          <w:spacing w:val="-7"/>
          <w:w w:val="95"/>
          <w:sz w:val="20"/>
        </w:rPr>
        <w:t xml:space="preserve"> </w:t>
      </w:r>
      <w:r>
        <w:rPr>
          <w:w w:val="95"/>
          <w:sz w:val="20"/>
        </w:rPr>
        <w:t>(</w:t>
      </w:r>
      <w:r>
        <w:rPr>
          <w:i/>
          <w:w w:val="95"/>
          <w:sz w:val="20"/>
        </w:rPr>
        <w:t>supra</w:t>
      </w:r>
      <w:r>
        <w:rPr>
          <w:i/>
          <w:spacing w:val="-6"/>
          <w:w w:val="95"/>
          <w:sz w:val="20"/>
        </w:rPr>
        <w:t xml:space="preserve"> </w:t>
      </w:r>
      <w:r>
        <w:rPr>
          <w:w w:val="95"/>
          <w:sz w:val="20"/>
        </w:rPr>
        <w:t>párrs.</w:t>
      </w:r>
      <w:r>
        <w:rPr>
          <w:spacing w:val="-4"/>
          <w:w w:val="95"/>
          <w:sz w:val="20"/>
        </w:rPr>
        <w:t xml:space="preserve"> </w:t>
      </w:r>
      <w:r>
        <w:rPr>
          <w:w w:val="95"/>
          <w:sz w:val="20"/>
        </w:rPr>
        <w:t>5,</w:t>
      </w:r>
      <w:r>
        <w:rPr>
          <w:spacing w:val="-4"/>
          <w:w w:val="95"/>
          <w:sz w:val="20"/>
        </w:rPr>
        <w:t xml:space="preserve"> </w:t>
      </w:r>
      <w:r>
        <w:rPr>
          <w:w w:val="95"/>
          <w:sz w:val="20"/>
        </w:rPr>
        <w:t>6</w:t>
      </w:r>
      <w:r>
        <w:rPr>
          <w:spacing w:val="-6"/>
          <w:w w:val="95"/>
          <w:sz w:val="20"/>
        </w:rPr>
        <w:t xml:space="preserve"> </w:t>
      </w:r>
      <w:r>
        <w:rPr>
          <w:w w:val="95"/>
          <w:sz w:val="20"/>
        </w:rPr>
        <w:t>y</w:t>
      </w:r>
      <w:r>
        <w:rPr>
          <w:spacing w:val="-4"/>
          <w:w w:val="95"/>
          <w:sz w:val="20"/>
        </w:rPr>
        <w:t xml:space="preserve"> </w:t>
      </w:r>
      <w:r>
        <w:rPr>
          <w:w w:val="95"/>
          <w:sz w:val="20"/>
        </w:rPr>
        <w:t>7).</w:t>
      </w:r>
      <w:r>
        <w:rPr>
          <w:spacing w:val="-6"/>
          <w:w w:val="95"/>
          <w:sz w:val="20"/>
        </w:rPr>
        <w:t xml:space="preserve"> </w:t>
      </w:r>
      <w:r>
        <w:rPr>
          <w:w w:val="95"/>
          <w:sz w:val="20"/>
        </w:rPr>
        <w:t xml:space="preserve">Como </w:t>
      </w:r>
      <w:r>
        <w:rPr>
          <w:sz w:val="20"/>
        </w:rPr>
        <w:t>en otros casos, este Tribunal admite aquellos documentos presentados oportunamente (artículo 57</w:t>
      </w:r>
      <w:r>
        <w:rPr>
          <w:sz w:val="20"/>
        </w:rPr>
        <w:t xml:space="preserve"> del Reglamento)</w:t>
      </w:r>
      <w:hyperlink w:anchor="_bookmark39" w:history="1">
        <w:r>
          <w:rPr>
            <w:position w:val="7"/>
            <w:sz w:val="13"/>
          </w:rPr>
          <w:t>27</w:t>
        </w:r>
      </w:hyperlink>
      <w:r>
        <w:rPr>
          <w:spacing w:val="38"/>
          <w:position w:val="7"/>
          <w:sz w:val="13"/>
        </w:rPr>
        <w:t xml:space="preserve"> </w:t>
      </w:r>
      <w:r>
        <w:rPr>
          <w:sz w:val="20"/>
        </w:rPr>
        <w:t>por las partes y la Comisión, cuya admisibilidad no fue controvertida</w:t>
      </w:r>
      <w:r>
        <w:rPr>
          <w:spacing w:val="-14"/>
          <w:sz w:val="20"/>
        </w:rPr>
        <w:t xml:space="preserve"> </w:t>
      </w:r>
      <w:r>
        <w:rPr>
          <w:sz w:val="20"/>
        </w:rPr>
        <w:t>ni</w:t>
      </w:r>
      <w:r>
        <w:rPr>
          <w:spacing w:val="-12"/>
          <w:sz w:val="20"/>
        </w:rPr>
        <w:t xml:space="preserve"> </w:t>
      </w:r>
      <w:r>
        <w:rPr>
          <w:sz w:val="20"/>
        </w:rPr>
        <w:t>objetada,</w:t>
      </w:r>
      <w:r>
        <w:rPr>
          <w:spacing w:val="-15"/>
          <w:sz w:val="20"/>
        </w:rPr>
        <w:t xml:space="preserve"> </w:t>
      </w:r>
      <w:r>
        <w:rPr>
          <w:sz w:val="20"/>
        </w:rPr>
        <w:t>y</w:t>
      </w:r>
      <w:r>
        <w:rPr>
          <w:spacing w:val="-15"/>
          <w:sz w:val="20"/>
        </w:rPr>
        <w:t xml:space="preserve"> </w:t>
      </w:r>
      <w:r>
        <w:rPr>
          <w:sz w:val="20"/>
        </w:rPr>
        <w:t>cuya</w:t>
      </w:r>
      <w:r>
        <w:rPr>
          <w:spacing w:val="-14"/>
          <w:sz w:val="20"/>
        </w:rPr>
        <w:t xml:space="preserve"> </w:t>
      </w:r>
      <w:r>
        <w:rPr>
          <w:sz w:val="20"/>
        </w:rPr>
        <w:t>autenticidad</w:t>
      </w:r>
      <w:r>
        <w:rPr>
          <w:spacing w:val="-14"/>
          <w:sz w:val="20"/>
        </w:rPr>
        <w:t xml:space="preserve"> </w:t>
      </w:r>
      <w:r>
        <w:rPr>
          <w:sz w:val="20"/>
        </w:rPr>
        <w:t>no</w:t>
      </w:r>
      <w:r>
        <w:rPr>
          <w:spacing w:val="-15"/>
          <w:sz w:val="20"/>
        </w:rPr>
        <w:t xml:space="preserve"> </w:t>
      </w:r>
      <w:r>
        <w:rPr>
          <w:sz w:val="20"/>
        </w:rPr>
        <w:t>fue</w:t>
      </w:r>
      <w:r>
        <w:rPr>
          <w:spacing w:val="-15"/>
          <w:sz w:val="20"/>
        </w:rPr>
        <w:t xml:space="preserve"> </w:t>
      </w:r>
      <w:r>
        <w:rPr>
          <w:sz w:val="20"/>
        </w:rPr>
        <w:t>puesta</w:t>
      </w:r>
      <w:r>
        <w:rPr>
          <w:spacing w:val="-12"/>
          <w:sz w:val="20"/>
        </w:rPr>
        <w:t xml:space="preserve"> </w:t>
      </w:r>
      <w:r>
        <w:rPr>
          <w:sz w:val="20"/>
        </w:rPr>
        <w:t>en</w:t>
      </w:r>
      <w:r>
        <w:rPr>
          <w:spacing w:val="-13"/>
          <w:sz w:val="20"/>
        </w:rPr>
        <w:t xml:space="preserve"> </w:t>
      </w:r>
      <w:r>
        <w:rPr>
          <w:sz w:val="20"/>
        </w:rPr>
        <w:t>duda</w:t>
      </w:r>
      <w:hyperlink w:anchor="_bookmark40" w:history="1">
        <w:r>
          <w:rPr>
            <w:position w:val="7"/>
            <w:sz w:val="13"/>
          </w:rPr>
          <w:t>28</w:t>
        </w:r>
      </w:hyperlink>
      <w:r>
        <w:rPr>
          <w:sz w:val="20"/>
        </w:rPr>
        <w:t>.</w:t>
      </w:r>
    </w:p>
    <w:p w14:paraId="2EECB067" w14:textId="77777777" w:rsidR="00CB1980" w:rsidRDefault="00CB1980">
      <w:pPr>
        <w:pStyle w:val="Textoindependiente"/>
      </w:pPr>
    </w:p>
    <w:p w14:paraId="4938203B" w14:textId="77777777" w:rsidR="00CB1980" w:rsidRDefault="00CB1980">
      <w:pPr>
        <w:pStyle w:val="Textoindependiente"/>
      </w:pPr>
    </w:p>
    <w:p w14:paraId="093955D9" w14:textId="77777777" w:rsidR="00CB1980" w:rsidRDefault="00CB1980">
      <w:pPr>
        <w:pStyle w:val="Textoindependiente"/>
      </w:pPr>
    </w:p>
    <w:p w14:paraId="779F1436" w14:textId="77777777" w:rsidR="00CB1980" w:rsidRDefault="00CB1980">
      <w:pPr>
        <w:pStyle w:val="Textoindependiente"/>
      </w:pPr>
    </w:p>
    <w:p w14:paraId="2CD7462B" w14:textId="77777777" w:rsidR="00CB1980" w:rsidRDefault="00CB1980">
      <w:pPr>
        <w:pStyle w:val="Textoindependiente"/>
      </w:pPr>
    </w:p>
    <w:p w14:paraId="59AB9E7C" w14:textId="77777777" w:rsidR="00CB1980" w:rsidRDefault="0078798F">
      <w:pPr>
        <w:pStyle w:val="Textoindependiente"/>
        <w:spacing w:before="2"/>
        <w:rPr>
          <w:sz w:val="15"/>
        </w:rPr>
      </w:pPr>
      <w:r>
        <w:pict w14:anchorId="5E7B9119">
          <v:rect id="docshape8" o:spid="_x0000_s2122" style="position:absolute;margin-left:85.1pt;margin-top:10.45pt;width:2in;height:.6pt;z-index:-15725568;mso-wrap-distance-left:0;mso-wrap-distance-right:0;mso-position-horizontal-relative:page" fillcolor="black" stroked="f">
            <w10:wrap type="topAndBottom" anchorx="page"/>
          </v:rect>
        </w:pict>
      </w:r>
    </w:p>
    <w:p w14:paraId="27EBE419" w14:textId="77777777" w:rsidR="00CB1980" w:rsidRDefault="0078798F">
      <w:pPr>
        <w:spacing w:before="103"/>
        <w:ind w:left="401" w:right="397"/>
        <w:jc w:val="both"/>
        <w:rPr>
          <w:sz w:val="16"/>
        </w:rPr>
      </w:pPr>
      <w:bookmarkStart w:id="50" w:name="_bookmark37"/>
      <w:bookmarkEnd w:id="50"/>
      <w:r>
        <w:rPr>
          <w:sz w:val="16"/>
          <w:vertAlign w:val="superscript"/>
        </w:rPr>
        <w:t>25</w:t>
      </w:r>
      <w:r>
        <w:rPr>
          <w:spacing w:val="80"/>
          <w:sz w:val="16"/>
        </w:rPr>
        <w:t xml:space="preserve">  </w:t>
      </w:r>
      <w:r>
        <w:rPr>
          <w:i/>
          <w:sz w:val="16"/>
        </w:rPr>
        <w:t>Cfr.</w:t>
      </w:r>
      <w:r>
        <w:rPr>
          <w:i/>
          <w:spacing w:val="-1"/>
          <w:sz w:val="16"/>
        </w:rPr>
        <w:t xml:space="preserve"> </w:t>
      </w:r>
      <w:r>
        <w:rPr>
          <w:i/>
          <w:sz w:val="16"/>
        </w:rPr>
        <w:t>Caso</w:t>
      </w:r>
      <w:r>
        <w:rPr>
          <w:i/>
          <w:spacing w:val="-2"/>
          <w:sz w:val="16"/>
        </w:rPr>
        <w:t xml:space="preserve"> </w:t>
      </w:r>
      <w:r>
        <w:rPr>
          <w:i/>
          <w:sz w:val="16"/>
        </w:rPr>
        <w:t>Benavides Cevallos</w:t>
      </w:r>
      <w:r>
        <w:rPr>
          <w:i/>
          <w:spacing w:val="-2"/>
          <w:sz w:val="16"/>
        </w:rPr>
        <w:t xml:space="preserve"> </w:t>
      </w:r>
      <w:r>
        <w:rPr>
          <w:i/>
          <w:sz w:val="16"/>
        </w:rPr>
        <w:t>Vs. Ecuador.</w:t>
      </w:r>
      <w:r>
        <w:rPr>
          <w:i/>
          <w:spacing w:val="-1"/>
          <w:sz w:val="16"/>
        </w:rPr>
        <w:t xml:space="preserve"> </w:t>
      </w:r>
      <w:r>
        <w:rPr>
          <w:i/>
          <w:sz w:val="16"/>
        </w:rPr>
        <w:t>Fondo,</w:t>
      </w:r>
      <w:r>
        <w:rPr>
          <w:i/>
          <w:spacing w:val="-4"/>
          <w:sz w:val="16"/>
        </w:rPr>
        <w:t xml:space="preserve"> </w:t>
      </w:r>
      <w:r>
        <w:rPr>
          <w:i/>
          <w:sz w:val="16"/>
        </w:rPr>
        <w:t>Reparaciones y</w:t>
      </w:r>
      <w:r>
        <w:rPr>
          <w:i/>
          <w:spacing w:val="-2"/>
          <w:sz w:val="16"/>
        </w:rPr>
        <w:t xml:space="preserve"> </w:t>
      </w:r>
      <w:r>
        <w:rPr>
          <w:i/>
          <w:sz w:val="16"/>
        </w:rPr>
        <w:t>Costas.</w:t>
      </w:r>
      <w:r>
        <w:rPr>
          <w:i/>
          <w:spacing w:val="-1"/>
          <w:sz w:val="16"/>
        </w:rPr>
        <w:t xml:space="preserve"> </w:t>
      </w:r>
      <w:r>
        <w:rPr>
          <w:sz w:val="16"/>
        </w:rPr>
        <w:t>Sentencia</w:t>
      </w:r>
      <w:r>
        <w:rPr>
          <w:spacing w:val="-1"/>
          <w:sz w:val="16"/>
        </w:rPr>
        <w:t xml:space="preserve"> </w:t>
      </w:r>
      <w:r>
        <w:rPr>
          <w:sz w:val="16"/>
        </w:rPr>
        <w:t>de</w:t>
      </w:r>
      <w:r>
        <w:rPr>
          <w:spacing w:val="-2"/>
          <w:sz w:val="16"/>
        </w:rPr>
        <w:t xml:space="preserve"> </w:t>
      </w:r>
      <w:r>
        <w:rPr>
          <w:sz w:val="16"/>
        </w:rPr>
        <w:t xml:space="preserve">19 de junio de 1998. Serie C No. 38, párr. 57, y </w:t>
      </w:r>
      <w:r>
        <w:rPr>
          <w:i/>
          <w:sz w:val="16"/>
        </w:rPr>
        <w:t>Caso Garzón Guzmán y otros Vs. Ecuador, supra</w:t>
      </w:r>
      <w:r>
        <w:rPr>
          <w:sz w:val="16"/>
        </w:rPr>
        <w:t>, párr. 26.</w:t>
      </w:r>
    </w:p>
    <w:p w14:paraId="1F9A5FE3" w14:textId="77777777" w:rsidR="00CB1980" w:rsidRDefault="0078798F">
      <w:pPr>
        <w:spacing w:before="120"/>
        <w:ind w:left="401" w:right="392"/>
        <w:jc w:val="both"/>
        <w:rPr>
          <w:sz w:val="16"/>
        </w:rPr>
      </w:pPr>
      <w:bookmarkStart w:id="51" w:name="_bookmark38"/>
      <w:bookmarkEnd w:id="51"/>
      <w:r>
        <w:rPr>
          <w:sz w:val="16"/>
          <w:vertAlign w:val="superscript"/>
        </w:rPr>
        <w:t>26</w:t>
      </w:r>
      <w:r>
        <w:rPr>
          <w:spacing w:val="40"/>
          <w:sz w:val="16"/>
        </w:rPr>
        <w:t xml:space="preserve">  </w:t>
      </w:r>
      <w:r>
        <w:rPr>
          <w:i/>
          <w:sz w:val="16"/>
        </w:rPr>
        <w:t>Cfr. Caso Rodríguez Vera y otros (Desaparecidos del Palacio de Justicia</w:t>
      </w:r>
      <w:r>
        <w:rPr>
          <w:i/>
          <w:sz w:val="16"/>
        </w:rPr>
        <w:t xml:space="preserve">) Vs. Colombia. Excepciones Preliminares, Fondo, Reparaciones y Costas. </w:t>
      </w:r>
      <w:r>
        <w:rPr>
          <w:sz w:val="16"/>
        </w:rPr>
        <w:t xml:space="preserve">Sentencia de 14 de noviembre de 2014. Serie C No. 287, párr. 27, y </w:t>
      </w:r>
      <w:r>
        <w:rPr>
          <w:i/>
          <w:sz w:val="16"/>
        </w:rPr>
        <w:t xml:space="preserve">Caso Bedoya Lima y otra Vs. Colombia. Fondo, Reparaciones y Costas. </w:t>
      </w:r>
      <w:r>
        <w:rPr>
          <w:sz w:val="16"/>
        </w:rPr>
        <w:t>Sentencia de 26 de agosto de 2021. Serie C No. 431</w:t>
      </w:r>
      <w:r>
        <w:rPr>
          <w:i/>
          <w:sz w:val="16"/>
        </w:rPr>
        <w:t xml:space="preserve">, </w:t>
      </w:r>
      <w:r>
        <w:rPr>
          <w:sz w:val="16"/>
        </w:rPr>
        <w:t>párr. 30.</w:t>
      </w:r>
    </w:p>
    <w:p w14:paraId="005D41EA" w14:textId="77777777" w:rsidR="00CB1980" w:rsidRDefault="0078798F">
      <w:pPr>
        <w:spacing w:before="120"/>
        <w:ind w:left="401" w:right="395"/>
        <w:jc w:val="both"/>
        <w:rPr>
          <w:sz w:val="16"/>
        </w:rPr>
      </w:pPr>
      <w:bookmarkStart w:id="52" w:name="_bookmark39"/>
      <w:bookmarkEnd w:id="52"/>
      <w:r>
        <w:rPr>
          <w:sz w:val="16"/>
          <w:vertAlign w:val="superscript"/>
        </w:rPr>
        <w:t>27</w:t>
      </w:r>
      <w:r>
        <w:rPr>
          <w:spacing w:val="40"/>
          <w:sz w:val="16"/>
        </w:rPr>
        <w:t xml:space="preserve">  </w:t>
      </w:r>
      <w:r>
        <w:rPr>
          <w:sz w:val="16"/>
        </w:rPr>
        <w:t>La prueba documental puede ser presentada, en general y de conformidad con el artículo 57.2 del Reglamento, junto con los escritos</w:t>
      </w:r>
      <w:r>
        <w:rPr>
          <w:spacing w:val="-1"/>
          <w:sz w:val="16"/>
        </w:rPr>
        <w:t xml:space="preserve"> </w:t>
      </w:r>
      <w:r>
        <w:rPr>
          <w:sz w:val="16"/>
        </w:rPr>
        <w:t>de</w:t>
      </w:r>
      <w:r>
        <w:rPr>
          <w:spacing w:val="-1"/>
          <w:sz w:val="16"/>
        </w:rPr>
        <w:t xml:space="preserve"> </w:t>
      </w:r>
      <w:r>
        <w:rPr>
          <w:sz w:val="16"/>
        </w:rPr>
        <w:t>sometimiento del</w:t>
      </w:r>
      <w:r>
        <w:rPr>
          <w:spacing w:val="-2"/>
          <w:sz w:val="16"/>
        </w:rPr>
        <w:t xml:space="preserve"> </w:t>
      </w:r>
      <w:r>
        <w:rPr>
          <w:sz w:val="16"/>
        </w:rPr>
        <w:t>caso, de</w:t>
      </w:r>
      <w:r>
        <w:rPr>
          <w:spacing w:val="-1"/>
          <w:sz w:val="16"/>
        </w:rPr>
        <w:t xml:space="preserve"> </w:t>
      </w:r>
      <w:r>
        <w:rPr>
          <w:sz w:val="16"/>
        </w:rPr>
        <w:t>solicitudes y argumentos o de</w:t>
      </w:r>
      <w:r>
        <w:rPr>
          <w:spacing w:val="-1"/>
          <w:sz w:val="16"/>
        </w:rPr>
        <w:t xml:space="preserve"> </w:t>
      </w:r>
      <w:r>
        <w:rPr>
          <w:sz w:val="16"/>
        </w:rPr>
        <w:t>contestación, según corresponda. No es admisible la prueba remitid</w:t>
      </w:r>
      <w:r>
        <w:rPr>
          <w:sz w:val="16"/>
        </w:rPr>
        <w:t>a fuera de esas oportunidades procesales, salvo las excepciones</w:t>
      </w:r>
      <w:r>
        <w:rPr>
          <w:spacing w:val="-6"/>
          <w:sz w:val="16"/>
        </w:rPr>
        <w:t xml:space="preserve"> </w:t>
      </w:r>
      <w:r>
        <w:rPr>
          <w:sz w:val="16"/>
        </w:rPr>
        <w:t>establecidas</w:t>
      </w:r>
      <w:r>
        <w:rPr>
          <w:spacing w:val="-8"/>
          <w:sz w:val="16"/>
        </w:rPr>
        <w:t xml:space="preserve"> </w:t>
      </w:r>
      <w:r>
        <w:rPr>
          <w:sz w:val="16"/>
        </w:rPr>
        <w:t>en</w:t>
      </w:r>
      <w:r>
        <w:rPr>
          <w:spacing w:val="-7"/>
          <w:sz w:val="16"/>
        </w:rPr>
        <w:t xml:space="preserve"> </w:t>
      </w:r>
      <w:r>
        <w:rPr>
          <w:sz w:val="16"/>
        </w:rPr>
        <w:t>el</w:t>
      </w:r>
      <w:r>
        <w:rPr>
          <w:spacing w:val="-9"/>
          <w:sz w:val="16"/>
        </w:rPr>
        <w:t xml:space="preserve"> </w:t>
      </w:r>
      <w:r>
        <w:rPr>
          <w:sz w:val="16"/>
        </w:rPr>
        <w:t>referido</w:t>
      </w:r>
      <w:r>
        <w:rPr>
          <w:spacing w:val="-8"/>
          <w:sz w:val="16"/>
        </w:rPr>
        <w:t xml:space="preserve"> </w:t>
      </w:r>
      <w:r>
        <w:rPr>
          <w:sz w:val="16"/>
        </w:rPr>
        <w:t>artículo</w:t>
      </w:r>
      <w:r>
        <w:rPr>
          <w:spacing w:val="-8"/>
          <w:sz w:val="16"/>
        </w:rPr>
        <w:t xml:space="preserve"> </w:t>
      </w:r>
      <w:r>
        <w:rPr>
          <w:sz w:val="16"/>
        </w:rPr>
        <w:t>57.2</w:t>
      </w:r>
      <w:r>
        <w:rPr>
          <w:spacing w:val="-7"/>
          <w:sz w:val="16"/>
        </w:rPr>
        <w:t xml:space="preserve"> </w:t>
      </w:r>
      <w:r>
        <w:rPr>
          <w:sz w:val="16"/>
        </w:rPr>
        <w:t>del</w:t>
      </w:r>
      <w:r>
        <w:rPr>
          <w:spacing w:val="-7"/>
          <w:sz w:val="16"/>
        </w:rPr>
        <w:t xml:space="preserve"> </w:t>
      </w:r>
      <w:r>
        <w:rPr>
          <w:sz w:val="16"/>
        </w:rPr>
        <w:t>Reglamento</w:t>
      </w:r>
      <w:r>
        <w:rPr>
          <w:spacing w:val="-5"/>
          <w:sz w:val="16"/>
        </w:rPr>
        <w:t xml:space="preserve"> </w:t>
      </w:r>
      <w:r>
        <w:rPr>
          <w:sz w:val="16"/>
        </w:rPr>
        <w:t>(fuerza</w:t>
      </w:r>
      <w:r>
        <w:rPr>
          <w:spacing w:val="-7"/>
          <w:sz w:val="16"/>
        </w:rPr>
        <w:t xml:space="preserve"> </w:t>
      </w:r>
      <w:r>
        <w:rPr>
          <w:sz w:val="16"/>
        </w:rPr>
        <w:t>mayor</w:t>
      </w:r>
      <w:r>
        <w:rPr>
          <w:spacing w:val="-7"/>
          <w:sz w:val="16"/>
        </w:rPr>
        <w:t xml:space="preserve"> </w:t>
      </w:r>
      <w:r>
        <w:rPr>
          <w:sz w:val="16"/>
        </w:rPr>
        <w:t>o</w:t>
      </w:r>
      <w:r>
        <w:rPr>
          <w:spacing w:val="-5"/>
          <w:sz w:val="16"/>
        </w:rPr>
        <w:t xml:space="preserve"> </w:t>
      </w:r>
      <w:r>
        <w:rPr>
          <w:sz w:val="16"/>
        </w:rPr>
        <w:t>impedimento</w:t>
      </w:r>
      <w:r>
        <w:rPr>
          <w:spacing w:val="-5"/>
          <w:sz w:val="16"/>
        </w:rPr>
        <w:t xml:space="preserve"> </w:t>
      </w:r>
      <w:r>
        <w:rPr>
          <w:sz w:val="16"/>
        </w:rPr>
        <w:t>grave)</w:t>
      </w:r>
      <w:r>
        <w:rPr>
          <w:spacing w:val="-7"/>
          <w:sz w:val="16"/>
        </w:rPr>
        <w:t xml:space="preserve"> </w:t>
      </w:r>
      <w:r>
        <w:rPr>
          <w:sz w:val="16"/>
        </w:rPr>
        <w:t>o</w:t>
      </w:r>
      <w:r>
        <w:rPr>
          <w:spacing w:val="-8"/>
          <w:sz w:val="16"/>
        </w:rPr>
        <w:t xml:space="preserve"> </w:t>
      </w:r>
      <w:r>
        <w:rPr>
          <w:sz w:val="16"/>
        </w:rPr>
        <w:t>si se trata de un hecho superviniente, es decir, ocurrido con posterioridad a los citados momentos</w:t>
      </w:r>
      <w:r>
        <w:rPr>
          <w:sz w:val="16"/>
        </w:rPr>
        <w:t xml:space="preserve"> procesales.</w:t>
      </w:r>
    </w:p>
    <w:p w14:paraId="14B65533" w14:textId="77777777" w:rsidR="00CB1980" w:rsidRDefault="0078798F">
      <w:pPr>
        <w:spacing w:before="122"/>
        <w:ind w:left="401" w:right="395"/>
        <w:jc w:val="both"/>
        <w:rPr>
          <w:sz w:val="16"/>
        </w:rPr>
      </w:pPr>
      <w:bookmarkStart w:id="53" w:name="_bookmark40"/>
      <w:bookmarkEnd w:id="53"/>
      <w:r>
        <w:rPr>
          <w:sz w:val="16"/>
          <w:vertAlign w:val="superscript"/>
        </w:rPr>
        <w:t>28</w:t>
      </w:r>
      <w:r>
        <w:rPr>
          <w:spacing w:val="80"/>
          <w:sz w:val="16"/>
        </w:rPr>
        <w:t xml:space="preserve">   </w:t>
      </w:r>
      <w:r>
        <w:rPr>
          <w:i/>
          <w:sz w:val="16"/>
        </w:rPr>
        <w:t xml:space="preserve">Cfr. </w:t>
      </w:r>
      <w:r>
        <w:rPr>
          <w:sz w:val="16"/>
        </w:rPr>
        <w:t xml:space="preserve">Artículo 57 del Reglamento; también </w:t>
      </w:r>
      <w:r>
        <w:rPr>
          <w:i/>
          <w:sz w:val="16"/>
        </w:rPr>
        <w:t xml:space="preserve">Caso Velásquez Rodríguez Vs. Honduras. Fondo. </w:t>
      </w:r>
      <w:r>
        <w:rPr>
          <w:sz w:val="16"/>
        </w:rPr>
        <w:t xml:space="preserve">Sentencia de 29 de julio de 1988. Serie C No. 4, párr. 140, y </w:t>
      </w:r>
      <w:r>
        <w:rPr>
          <w:i/>
          <w:sz w:val="16"/>
        </w:rPr>
        <w:t>Caso Manuela y otros Vs. El Salvador. Excepciones preliminares,</w:t>
      </w:r>
      <w:r>
        <w:rPr>
          <w:i/>
          <w:spacing w:val="-12"/>
          <w:sz w:val="16"/>
        </w:rPr>
        <w:t xml:space="preserve"> </w:t>
      </w:r>
      <w:r>
        <w:rPr>
          <w:i/>
          <w:sz w:val="16"/>
        </w:rPr>
        <w:t>Fondo,</w:t>
      </w:r>
      <w:r>
        <w:rPr>
          <w:i/>
          <w:spacing w:val="-9"/>
          <w:sz w:val="16"/>
        </w:rPr>
        <w:t xml:space="preserve"> </w:t>
      </w:r>
      <w:r>
        <w:rPr>
          <w:i/>
          <w:sz w:val="16"/>
        </w:rPr>
        <w:t>Reparaciones</w:t>
      </w:r>
      <w:r>
        <w:rPr>
          <w:i/>
          <w:spacing w:val="-9"/>
          <w:sz w:val="16"/>
        </w:rPr>
        <w:t xml:space="preserve"> </w:t>
      </w:r>
      <w:r>
        <w:rPr>
          <w:i/>
          <w:sz w:val="16"/>
        </w:rPr>
        <w:t>y</w:t>
      </w:r>
      <w:r>
        <w:rPr>
          <w:i/>
          <w:spacing w:val="-7"/>
          <w:sz w:val="16"/>
        </w:rPr>
        <w:t xml:space="preserve"> </w:t>
      </w:r>
      <w:r>
        <w:rPr>
          <w:i/>
          <w:sz w:val="16"/>
        </w:rPr>
        <w:t>Costas</w:t>
      </w:r>
      <w:r>
        <w:rPr>
          <w:sz w:val="16"/>
        </w:rPr>
        <w:t>.</w:t>
      </w:r>
      <w:r>
        <w:rPr>
          <w:spacing w:val="-10"/>
          <w:sz w:val="16"/>
        </w:rPr>
        <w:t xml:space="preserve"> </w:t>
      </w:r>
      <w:r>
        <w:rPr>
          <w:sz w:val="16"/>
        </w:rPr>
        <w:t>Sentencia</w:t>
      </w:r>
      <w:r>
        <w:rPr>
          <w:spacing w:val="-7"/>
          <w:sz w:val="16"/>
        </w:rPr>
        <w:t xml:space="preserve"> </w:t>
      </w:r>
      <w:r>
        <w:rPr>
          <w:sz w:val="16"/>
        </w:rPr>
        <w:t>de</w:t>
      </w:r>
      <w:r>
        <w:rPr>
          <w:spacing w:val="-8"/>
          <w:sz w:val="16"/>
        </w:rPr>
        <w:t xml:space="preserve"> </w:t>
      </w:r>
      <w:r>
        <w:rPr>
          <w:sz w:val="16"/>
        </w:rPr>
        <w:t>2</w:t>
      </w:r>
      <w:r>
        <w:rPr>
          <w:spacing w:val="-8"/>
          <w:sz w:val="16"/>
        </w:rPr>
        <w:t xml:space="preserve"> </w:t>
      </w:r>
      <w:r>
        <w:rPr>
          <w:sz w:val="16"/>
        </w:rPr>
        <w:t>de</w:t>
      </w:r>
      <w:r>
        <w:rPr>
          <w:spacing w:val="-8"/>
          <w:sz w:val="16"/>
        </w:rPr>
        <w:t xml:space="preserve"> </w:t>
      </w:r>
      <w:r>
        <w:rPr>
          <w:sz w:val="16"/>
        </w:rPr>
        <w:t>noviembre</w:t>
      </w:r>
      <w:r>
        <w:rPr>
          <w:spacing w:val="-9"/>
          <w:sz w:val="16"/>
        </w:rPr>
        <w:t xml:space="preserve"> </w:t>
      </w:r>
      <w:r>
        <w:rPr>
          <w:sz w:val="16"/>
        </w:rPr>
        <w:t>de</w:t>
      </w:r>
      <w:r>
        <w:rPr>
          <w:spacing w:val="-11"/>
          <w:sz w:val="16"/>
        </w:rPr>
        <w:t xml:space="preserve"> </w:t>
      </w:r>
      <w:r>
        <w:rPr>
          <w:sz w:val="16"/>
        </w:rPr>
        <w:t>2021.</w:t>
      </w:r>
      <w:r>
        <w:rPr>
          <w:spacing w:val="-10"/>
          <w:sz w:val="16"/>
        </w:rPr>
        <w:t xml:space="preserve"> </w:t>
      </w:r>
      <w:r>
        <w:rPr>
          <w:sz w:val="16"/>
        </w:rPr>
        <w:t>Serie</w:t>
      </w:r>
      <w:r>
        <w:rPr>
          <w:spacing w:val="-11"/>
          <w:sz w:val="16"/>
        </w:rPr>
        <w:t xml:space="preserve"> </w:t>
      </w:r>
      <w:r>
        <w:rPr>
          <w:sz w:val="16"/>
        </w:rPr>
        <w:t>C</w:t>
      </w:r>
      <w:r>
        <w:rPr>
          <w:spacing w:val="-5"/>
          <w:sz w:val="16"/>
        </w:rPr>
        <w:t xml:space="preserve"> </w:t>
      </w:r>
      <w:r>
        <w:rPr>
          <w:sz w:val="16"/>
        </w:rPr>
        <w:t>No.</w:t>
      </w:r>
      <w:r>
        <w:rPr>
          <w:spacing w:val="-10"/>
          <w:sz w:val="16"/>
        </w:rPr>
        <w:t xml:space="preserve"> </w:t>
      </w:r>
      <w:r>
        <w:rPr>
          <w:sz w:val="16"/>
        </w:rPr>
        <w:t>441</w:t>
      </w:r>
      <w:r>
        <w:rPr>
          <w:i/>
          <w:sz w:val="16"/>
        </w:rPr>
        <w:t>,</w:t>
      </w:r>
      <w:r>
        <w:rPr>
          <w:i/>
          <w:spacing w:val="-10"/>
          <w:sz w:val="16"/>
        </w:rPr>
        <w:t xml:space="preserve"> </w:t>
      </w:r>
      <w:r>
        <w:rPr>
          <w:sz w:val="16"/>
        </w:rPr>
        <w:t>párr.</w:t>
      </w:r>
      <w:r>
        <w:rPr>
          <w:spacing w:val="-9"/>
          <w:sz w:val="16"/>
        </w:rPr>
        <w:t xml:space="preserve"> </w:t>
      </w:r>
      <w:r>
        <w:rPr>
          <w:spacing w:val="-5"/>
          <w:sz w:val="16"/>
        </w:rPr>
        <w:t>31.</w:t>
      </w:r>
    </w:p>
    <w:p w14:paraId="31EF38EE" w14:textId="77777777" w:rsidR="00CB1980" w:rsidRDefault="00CB1980">
      <w:pPr>
        <w:jc w:val="both"/>
        <w:rPr>
          <w:sz w:val="16"/>
        </w:rPr>
        <w:sectPr w:rsidR="00CB1980">
          <w:pgSz w:w="12240" w:h="15840"/>
          <w:pgMar w:top="1340" w:right="1300" w:bottom="1080" w:left="1300" w:header="0" w:footer="898" w:gutter="0"/>
          <w:cols w:space="720"/>
        </w:sectPr>
      </w:pPr>
    </w:p>
    <w:p w14:paraId="4167DB88" w14:textId="77777777" w:rsidR="00CB1980" w:rsidRDefault="0078798F">
      <w:pPr>
        <w:pStyle w:val="Prrafodelista"/>
        <w:numPr>
          <w:ilvl w:val="0"/>
          <w:numId w:val="21"/>
        </w:numPr>
        <w:tabs>
          <w:tab w:val="left" w:pos="968"/>
        </w:tabs>
        <w:spacing w:before="76"/>
        <w:ind w:right="394" w:firstLine="0"/>
        <w:jc w:val="both"/>
        <w:rPr>
          <w:sz w:val="20"/>
        </w:rPr>
      </w:pPr>
      <w:r>
        <w:rPr>
          <w:spacing w:val="-2"/>
          <w:sz w:val="20"/>
        </w:rPr>
        <w:t>En</w:t>
      </w:r>
      <w:r>
        <w:rPr>
          <w:spacing w:val="-11"/>
          <w:sz w:val="20"/>
        </w:rPr>
        <w:t xml:space="preserve"> </w:t>
      </w:r>
      <w:r>
        <w:rPr>
          <w:spacing w:val="-2"/>
          <w:sz w:val="20"/>
        </w:rPr>
        <w:t>su</w:t>
      </w:r>
      <w:r>
        <w:rPr>
          <w:spacing w:val="-7"/>
          <w:sz w:val="20"/>
        </w:rPr>
        <w:t xml:space="preserve"> </w:t>
      </w:r>
      <w:r>
        <w:rPr>
          <w:spacing w:val="-2"/>
          <w:sz w:val="20"/>
        </w:rPr>
        <w:t>escrito</w:t>
      </w:r>
      <w:r>
        <w:rPr>
          <w:spacing w:val="-13"/>
          <w:sz w:val="20"/>
        </w:rPr>
        <w:t xml:space="preserve"> </w:t>
      </w:r>
      <w:r>
        <w:rPr>
          <w:spacing w:val="-2"/>
          <w:sz w:val="20"/>
        </w:rPr>
        <w:t>de</w:t>
      </w:r>
      <w:r>
        <w:rPr>
          <w:spacing w:val="-11"/>
          <w:sz w:val="20"/>
        </w:rPr>
        <w:t xml:space="preserve"> </w:t>
      </w:r>
      <w:r>
        <w:rPr>
          <w:spacing w:val="-2"/>
          <w:sz w:val="20"/>
        </w:rPr>
        <w:t>contestación,</w:t>
      </w:r>
      <w:r>
        <w:rPr>
          <w:spacing w:val="-10"/>
          <w:sz w:val="20"/>
        </w:rPr>
        <w:t xml:space="preserve"> </w:t>
      </w:r>
      <w:r>
        <w:rPr>
          <w:spacing w:val="-2"/>
          <w:sz w:val="20"/>
        </w:rPr>
        <w:t>el</w:t>
      </w:r>
      <w:r>
        <w:rPr>
          <w:spacing w:val="-12"/>
          <w:sz w:val="20"/>
        </w:rPr>
        <w:t xml:space="preserve"> </w:t>
      </w:r>
      <w:r>
        <w:rPr>
          <w:spacing w:val="-2"/>
          <w:sz w:val="20"/>
        </w:rPr>
        <w:t>Estado</w:t>
      </w:r>
      <w:r>
        <w:rPr>
          <w:spacing w:val="-11"/>
          <w:sz w:val="20"/>
        </w:rPr>
        <w:t xml:space="preserve"> </w:t>
      </w:r>
      <w:r>
        <w:rPr>
          <w:spacing w:val="-2"/>
          <w:sz w:val="20"/>
        </w:rPr>
        <w:t>señaló</w:t>
      </w:r>
      <w:r>
        <w:rPr>
          <w:spacing w:val="-11"/>
          <w:sz w:val="20"/>
        </w:rPr>
        <w:t xml:space="preserve"> </w:t>
      </w:r>
      <w:r>
        <w:rPr>
          <w:spacing w:val="-2"/>
          <w:sz w:val="20"/>
        </w:rPr>
        <w:t>que</w:t>
      </w:r>
      <w:r>
        <w:rPr>
          <w:spacing w:val="-11"/>
          <w:sz w:val="20"/>
        </w:rPr>
        <w:t xml:space="preserve"> </w:t>
      </w:r>
      <w:r>
        <w:rPr>
          <w:spacing w:val="-2"/>
          <w:sz w:val="20"/>
        </w:rPr>
        <w:t>los</w:t>
      </w:r>
      <w:r>
        <w:rPr>
          <w:spacing w:val="-8"/>
          <w:sz w:val="20"/>
        </w:rPr>
        <w:t xml:space="preserve"> </w:t>
      </w:r>
      <w:r>
        <w:rPr>
          <w:spacing w:val="-2"/>
          <w:sz w:val="20"/>
        </w:rPr>
        <w:t>representantes</w:t>
      </w:r>
      <w:r>
        <w:rPr>
          <w:spacing w:val="-8"/>
          <w:sz w:val="20"/>
        </w:rPr>
        <w:t xml:space="preserve"> </w:t>
      </w:r>
      <w:r>
        <w:rPr>
          <w:spacing w:val="-2"/>
          <w:sz w:val="20"/>
        </w:rPr>
        <w:t>excedieron</w:t>
      </w:r>
      <w:r>
        <w:rPr>
          <w:spacing w:val="-9"/>
          <w:sz w:val="20"/>
        </w:rPr>
        <w:t xml:space="preserve"> </w:t>
      </w:r>
      <w:r>
        <w:rPr>
          <w:spacing w:val="-2"/>
          <w:sz w:val="20"/>
        </w:rPr>
        <w:t xml:space="preserve">el </w:t>
      </w:r>
      <w:r>
        <w:rPr>
          <w:sz w:val="20"/>
        </w:rPr>
        <w:t>plazo</w:t>
      </w:r>
      <w:r>
        <w:rPr>
          <w:spacing w:val="-18"/>
          <w:sz w:val="20"/>
        </w:rPr>
        <w:t xml:space="preserve"> </w:t>
      </w:r>
      <w:r>
        <w:rPr>
          <w:sz w:val="20"/>
        </w:rPr>
        <w:t>otorgado</w:t>
      </w:r>
      <w:r>
        <w:rPr>
          <w:spacing w:val="-18"/>
          <w:sz w:val="20"/>
        </w:rPr>
        <w:t xml:space="preserve"> </w:t>
      </w:r>
      <w:r>
        <w:rPr>
          <w:sz w:val="20"/>
        </w:rPr>
        <w:t>por</w:t>
      </w:r>
      <w:r>
        <w:rPr>
          <w:spacing w:val="-17"/>
          <w:sz w:val="20"/>
        </w:rPr>
        <w:t xml:space="preserve"> </w:t>
      </w:r>
      <w:r>
        <w:rPr>
          <w:sz w:val="20"/>
        </w:rPr>
        <w:t>la</w:t>
      </w:r>
      <w:r>
        <w:rPr>
          <w:spacing w:val="-18"/>
          <w:sz w:val="20"/>
        </w:rPr>
        <w:t xml:space="preserve"> </w:t>
      </w:r>
      <w:r>
        <w:rPr>
          <w:sz w:val="20"/>
        </w:rPr>
        <w:t>Corte</w:t>
      </w:r>
      <w:r>
        <w:rPr>
          <w:spacing w:val="-17"/>
          <w:sz w:val="20"/>
        </w:rPr>
        <w:t xml:space="preserve"> </w:t>
      </w:r>
      <w:r>
        <w:rPr>
          <w:sz w:val="20"/>
        </w:rPr>
        <w:t>para</w:t>
      </w:r>
      <w:r>
        <w:rPr>
          <w:spacing w:val="-18"/>
          <w:sz w:val="20"/>
        </w:rPr>
        <w:t xml:space="preserve"> </w:t>
      </w:r>
      <w:r>
        <w:rPr>
          <w:sz w:val="20"/>
        </w:rPr>
        <w:t>corregir</w:t>
      </w:r>
      <w:r>
        <w:rPr>
          <w:spacing w:val="-18"/>
          <w:sz w:val="20"/>
        </w:rPr>
        <w:t xml:space="preserve"> </w:t>
      </w:r>
      <w:r>
        <w:rPr>
          <w:sz w:val="20"/>
        </w:rPr>
        <w:t>defectos</w:t>
      </w:r>
      <w:r>
        <w:rPr>
          <w:spacing w:val="-17"/>
          <w:sz w:val="20"/>
        </w:rPr>
        <w:t xml:space="preserve"> </w:t>
      </w:r>
      <w:r>
        <w:rPr>
          <w:sz w:val="20"/>
        </w:rPr>
        <w:t>encontrados</w:t>
      </w:r>
      <w:r>
        <w:rPr>
          <w:spacing w:val="-18"/>
          <w:sz w:val="20"/>
        </w:rPr>
        <w:t xml:space="preserve"> </w:t>
      </w:r>
      <w:r>
        <w:rPr>
          <w:sz w:val="20"/>
        </w:rPr>
        <w:t>en</w:t>
      </w:r>
      <w:r>
        <w:rPr>
          <w:spacing w:val="-17"/>
          <w:sz w:val="20"/>
        </w:rPr>
        <w:t xml:space="preserve"> </w:t>
      </w:r>
      <w:r>
        <w:rPr>
          <w:sz w:val="20"/>
        </w:rPr>
        <w:t>los</w:t>
      </w:r>
      <w:r>
        <w:rPr>
          <w:spacing w:val="-18"/>
          <w:sz w:val="20"/>
        </w:rPr>
        <w:t xml:space="preserve"> </w:t>
      </w:r>
      <w:r>
        <w:rPr>
          <w:sz w:val="20"/>
        </w:rPr>
        <w:t>anexos</w:t>
      </w:r>
      <w:r>
        <w:rPr>
          <w:spacing w:val="-17"/>
          <w:sz w:val="20"/>
        </w:rPr>
        <w:t xml:space="preserve"> </w:t>
      </w:r>
      <w:r>
        <w:rPr>
          <w:sz w:val="20"/>
        </w:rPr>
        <w:t>4.b</w:t>
      </w:r>
      <w:hyperlink w:anchor="_bookmark41" w:history="1">
        <w:r>
          <w:rPr>
            <w:position w:val="7"/>
            <w:sz w:val="13"/>
          </w:rPr>
          <w:t>29</w:t>
        </w:r>
      </w:hyperlink>
      <w:r>
        <w:rPr>
          <w:sz w:val="20"/>
        </w:rPr>
        <w:t>,</w:t>
      </w:r>
      <w:r>
        <w:rPr>
          <w:spacing w:val="-18"/>
          <w:sz w:val="20"/>
        </w:rPr>
        <w:t xml:space="preserve"> </w:t>
      </w:r>
      <w:r>
        <w:rPr>
          <w:sz w:val="20"/>
        </w:rPr>
        <w:t>4.e</w:t>
      </w:r>
      <w:hyperlink w:anchor="_bookmark42" w:history="1">
        <w:r>
          <w:rPr>
            <w:position w:val="7"/>
            <w:sz w:val="13"/>
          </w:rPr>
          <w:t>30</w:t>
        </w:r>
      </w:hyperlink>
      <w:r>
        <w:rPr>
          <w:sz w:val="20"/>
        </w:rPr>
        <w:t>, 4.f</w:t>
      </w:r>
      <w:hyperlink w:anchor="_bookmark43" w:history="1">
        <w:r>
          <w:rPr>
            <w:position w:val="7"/>
            <w:sz w:val="13"/>
          </w:rPr>
          <w:t>31</w:t>
        </w:r>
      </w:hyperlink>
      <w:r>
        <w:rPr>
          <w:sz w:val="20"/>
        </w:rPr>
        <w:t>, 4.g</w:t>
      </w:r>
      <w:hyperlink w:anchor="_bookmark44" w:history="1">
        <w:r>
          <w:rPr>
            <w:position w:val="7"/>
            <w:sz w:val="13"/>
          </w:rPr>
          <w:t>32</w:t>
        </w:r>
      </w:hyperlink>
      <w:r>
        <w:rPr>
          <w:sz w:val="20"/>
        </w:rPr>
        <w:t>, 4.j</w:t>
      </w:r>
      <w:hyperlink w:anchor="_bookmark45" w:history="1">
        <w:r>
          <w:rPr>
            <w:position w:val="7"/>
            <w:sz w:val="13"/>
          </w:rPr>
          <w:t>33</w:t>
        </w:r>
      </w:hyperlink>
      <w:r>
        <w:rPr>
          <w:sz w:val="20"/>
        </w:rPr>
        <w:t>, 4.l</w:t>
      </w:r>
      <w:hyperlink w:anchor="_bookmark46" w:history="1">
        <w:r>
          <w:rPr>
            <w:position w:val="7"/>
            <w:sz w:val="13"/>
          </w:rPr>
          <w:t>34</w:t>
        </w:r>
      </w:hyperlink>
      <w:r>
        <w:rPr>
          <w:sz w:val="20"/>
        </w:rPr>
        <w:t>, 4.r</w:t>
      </w:r>
      <w:hyperlink w:anchor="_bookmark47" w:history="1">
        <w:r>
          <w:rPr>
            <w:position w:val="7"/>
            <w:sz w:val="13"/>
          </w:rPr>
          <w:t>35</w:t>
        </w:r>
      </w:hyperlink>
      <w:r>
        <w:rPr>
          <w:sz w:val="20"/>
        </w:rPr>
        <w:t>, 7</w:t>
      </w:r>
      <w:hyperlink w:anchor="_bookmark48" w:history="1">
        <w:r>
          <w:rPr>
            <w:position w:val="7"/>
            <w:sz w:val="13"/>
          </w:rPr>
          <w:t>36</w:t>
        </w:r>
      </w:hyperlink>
      <w:r>
        <w:rPr>
          <w:sz w:val="20"/>
        </w:rPr>
        <w:t>, 10</w:t>
      </w:r>
      <w:hyperlink w:anchor="_bookmark49" w:history="1">
        <w:r>
          <w:rPr>
            <w:position w:val="7"/>
            <w:sz w:val="13"/>
          </w:rPr>
          <w:t>37</w:t>
        </w:r>
      </w:hyperlink>
      <w:r>
        <w:rPr>
          <w:sz w:val="20"/>
        </w:rPr>
        <w:t>, 11</w:t>
      </w:r>
      <w:hyperlink w:anchor="_bookmark50" w:history="1">
        <w:r>
          <w:rPr>
            <w:position w:val="7"/>
            <w:sz w:val="13"/>
          </w:rPr>
          <w:t>38</w:t>
        </w:r>
      </w:hyperlink>
      <w:r>
        <w:rPr>
          <w:sz w:val="20"/>
        </w:rPr>
        <w:t>, 16</w:t>
      </w:r>
      <w:hyperlink w:anchor="_bookmark51" w:history="1">
        <w:r>
          <w:rPr>
            <w:position w:val="7"/>
            <w:sz w:val="13"/>
          </w:rPr>
          <w:t>39</w:t>
        </w:r>
      </w:hyperlink>
      <w:r>
        <w:rPr>
          <w:sz w:val="20"/>
        </w:rPr>
        <w:t>, 18</w:t>
      </w:r>
      <w:hyperlink w:anchor="_bookmark52" w:history="1">
        <w:r>
          <w:rPr>
            <w:position w:val="7"/>
            <w:sz w:val="13"/>
          </w:rPr>
          <w:t>40</w:t>
        </w:r>
      </w:hyperlink>
      <w:r>
        <w:rPr>
          <w:sz w:val="20"/>
        </w:rPr>
        <w:t>, 31</w:t>
      </w:r>
      <w:hyperlink w:anchor="_bookmark53" w:history="1">
        <w:r>
          <w:rPr>
            <w:position w:val="7"/>
            <w:sz w:val="13"/>
          </w:rPr>
          <w:t>41</w:t>
        </w:r>
      </w:hyperlink>
      <w:r>
        <w:rPr>
          <w:sz w:val="20"/>
        </w:rPr>
        <w:t>, 32</w:t>
      </w:r>
      <w:hyperlink w:anchor="_bookmark54" w:history="1">
        <w:r>
          <w:rPr>
            <w:position w:val="7"/>
            <w:sz w:val="13"/>
          </w:rPr>
          <w:t>42</w:t>
        </w:r>
      </w:hyperlink>
      <w:r>
        <w:rPr>
          <w:sz w:val="20"/>
        </w:rPr>
        <w:t>, 37</w:t>
      </w:r>
      <w:hyperlink w:anchor="_bookmark55" w:history="1">
        <w:r>
          <w:rPr>
            <w:position w:val="7"/>
            <w:sz w:val="13"/>
          </w:rPr>
          <w:t>43</w:t>
        </w:r>
      </w:hyperlink>
      <w:r>
        <w:rPr>
          <w:spacing w:val="40"/>
          <w:position w:val="7"/>
          <w:sz w:val="13"/>
        </w:rPr>
        <w:t xml:space="preserve"> </w:t>
      </w:r>
      <w:r>
        <w:rPr>
          <w:sz w:val="20"/>
        </w:rPr>
        <w:t>y 39</w:t>
      </w:r>
      <w:hyperlink w:anchor="_bookmark56" w:history="1">
        <w:r>
          <w:rPr>
            <w:position w:val="7"/>
            <w:sz w:val="13"/>
          </w:rPr>
          <w:t>44</w:t>
        </w:r>
      </w:hyperlink>
      <w:r>
        <w:rPr>
          <w:spacing w:val="40"/>
          <w:position w:val="7"/>
          <w:sz w:val="13"/>
        </w:rPr>
        <w:t xml:space="preserve"> </w:t>
      </w:r>
      <w:r>
        <w:rPr>
          <w:sz w:val="20"/>
        </w:rPr>
        <w:t xml:space="preserve">que remitieron en su escrito de solicitudes y argumentos, por lo que dichos documentos no </w:t>
      </w:r>
      <w:r>
        <w:rPr>
          <w:spacing w:val="-4"/>
          <w:sz w:val="20"/>
        </w:rPr>
        <w:t>deben</w:t>
      </w:r>
      <w:r>
        <w:rPr>
          <w:spacing w:val="-14"/>
          <w:sz w:val="20"/>
        </w:rPr>
        <w:t xml:space="preserve"> </w:t>
      </w:r>
      <w:r>
        <w:rPr>
          <w:spacing w:val="-4"/>
          <w:sz w:val="20"/>
        </w:rPr>
        <w:t>ser</w:t>
      </w:r>
      <w:r>
        <w:rPr>
          <w:spacing w:val="-14"/>
          <w:sz w:val="20"/>
        </w:rPr>
        <w:t xml:space="preserve"> </w:t>
      </w:r>
      <w:r>
        <w:rPr>
          <w:spacing w:val="-4"/>
          <w:sz w:val="20"/>
        </w:rPr>
        <w:t>admitidos.</w:t>
      </w:r>
      <w:r>
        <w:rPr>
          <w:spacing w:val="-13"/>
          <w:sz w:val="20"/>
        </w:rPr>
        <w:t xml:space="preserve"> </w:t>
      </w:r>
      <w:r>
        <w:rPr>
          <w:spacing w:val="-4"/>
          <w:sz w:val="20"/>
        </w:rPr>
        <w:t>Al</w:t>
      </w:r>
      <w:r>
        <w:rPr>
          <w:spacing w:val="-14"/>
          <w:sz w:val="20"/>
        </w:rPr>
        <w:t xml:space="preserve"> </w:t>
      </w:r>
      <w:r>
        <w:rPr>
          <w:spacing w:val="-4"/>
          <w:sz w:val="20"/>
        </w:rPr>
        <w:t>respecto,</w:t>
      </w:r>
      <w:r>
        <w:rPr>
          <w:spacing w:val="-13"/>
          <w:sz w:val="20"/>
        </w:rPr>
        <w:t xml:space="preserve"> </w:t>
      </w:r>
      <w:r>
        <w:rPr>
          <w:spacing w:val="-4"/>
          <w:sz w:val="20"/>
        </w:rPr>
        <w:t>la</w:t>
      </w:r>
      <w:r>
        <w:rPr>
          <w:spacing w:val="-14"/>
          <w:sz w:val="20"/>
        </w:rPr>
        <w:t xml:space="preserve"> </w:t>
      </w:r>
      <w:r>
        <w:rPr>
          <w:spacing w:val="-4"/>
          <w:sz w:val="20"/>
        </w:rPr>
        <w:t>Corte</w:t>
      </w:r>
      <w:r>
        <w:rPr>
          <w:spacing w:val="-13"/>
          <w:sz w:val="20"/>
        </w:rPr>
        <w:t xml:space="preserve"> </w:t>
      </w:r>
      <w:r>
        <w:rPr>
          <w:spacing w:val="-4"/>
          <w:sz w:val="20"/>
        </w:rPr>
        <w:t>recuerda</w:t>
      </w:r>
      <w:r>
        <w:rPr>
          <w:spacing w:val="-13"/>
          <w:sz w:val="20"/>
        </w:rPr>
        <w:t xml:space="preserve"> </w:t>
      </w:r>
      <w:r>
        <w:rPr>
          <w:spacing w:val="-4"/>
          <w:sz w:val="20"/>
        </w:rPr>
        <w:t>que</w:t>
      </w:r>
      <w:r>
        <w:rPr>
          <w:spacing w:val="-14"/>
          <w:sz w:val="20"/>
        </w:rPr>
        <w:t xml:space="preserve"> </w:t>
      </w:r>
      <w:r>
        <w:rPr>
          <w:spacing w:val="-4"/>
          <w:sz w:val="20"/>
        </w:rPr>
        <w:t>los</w:t>
      </w:r>
      <w:r>
        <w:rPr>
          <w:spacing w:val="-12"/>
          <w:sz w:val="20"/>
        </w:rPr>
        <w:t xml:space="preserve"> </w:t>
      </w:r>
      <w:r>
        <w:rPr>
          <w:spacing w:val="-4"/>
          <w:sz w:val="20"/>
        </w:rPr>
        <w:t>representantes</w:t>
      </w:r>
      <w:r>
        <w:rPr>
          <w:spacing w:val="-12"/>
          <w:sz w:val="20"/>
        </w:rPr>
        <w:t xml:space="preserve"> </w:t>
      </w:r>
      <w:r>
        <w:rPr>
          <w:spacing w:val="-4"/>
          <w:sz w:val="20"/>
        </w:rPr>
        <w:t>de</w:t>
      </w:r>
      <w:r>
        <w:rPr>
          <w:spacing w:val="-14"/>
          <w:sz w:val="20"/>
        </w:rPr>
        <w:t xml:space="preserve"> </w:t>
      </w:r>
      <w:r>
        <w:rPr>
          <w:spacing w:val="-4"/>
          <w:sz w:val="20"/>
        </w:rPr>
        <w:t>las</w:t>
      </w:r>
      <w:r>
        <w:rPr>
          <w:spacing w:val="-12"/>
          <w:sz w:val="20"/>
        </w:rPr>
        <w:t xml:space="preserve"> </w:t>
      </w:r>
      <w:r>
        <w:rPr>
          <w:spacing w:val="-4"/>
          <w:sz w:val="20"/>
        </w:rPr>
        <w:t xml:space="preserve">presuntas </w:t>
      </w:r>
      <w:r>
        <w:rPr>
          <w:sz w:val="20"/>
        </w:rPr>
        <w:t>víctimas</w:t>
      </w:r>
      <w:r>
        <w:rPr>
          <w:spacing w:val="-5"/>
          <w:sz w:val="20"/>
        </w:rPr>
        <w:t xml:space="preserve"> </w:t>
      </w:r>
      <w:r>
        <w:rPr>
          <w:sz w:val="20"/>
        </w:rPr>
        <w:t>remitieron</w:t>
      </w:r>
      <w:r>
        <w:rPr>
          <w:spacing w:val="-4"/>
          <w:sz w:val="20"/>
        </w:rPr>
        <w:t xml:space="preserve"> </w:t>
      </w:r>
      <w:r>
        <w:rPr>
          <w:sz w:val="20"/>
        </w:rPr>
        <w:t>su</w:t>
      </w:r>
      <w:r>
        <w:rPr>
          <w:spacing w:val="-4"/>
          <w:sz w:val="20"/>
        </w:rPr>
        <w:t xml:space="preserve"> </w:t>
      </w:r>
      <w:r>
        <w:rPr>
          <w:sz w:val="20"/>
        </w:rPr>
        <w:t>escrito</w:t>
      </w:r>
      <w:r>
        <w:rPr>
          <w:spacing w:val="-7"/>
          <w:sz w:val="20"/>
        </w:rPr>
        <w:t xml:space="preserve"> </w:t>
      </w:r>
      <w:r>
        <w:rPr>
          <w:sz w:val="20"/>
        </w:rPr>
        <w:t>de</w:t>
      </w:r>
      <w:r>
        <w:rPr>
          <w:spacing w:val="-6"/>
          <w:sz w:val="20"/>
        </w:rPr>
        <w:t xml:space="preserve"> </w:t>
      </w:r>
      <w:r>
        <w:rPr>
          <w:sz w:val="20"/>
        </w:rPr>
        <w:t>solicitudes</w:t>
      </w:r>
      <w:r>
        <w:rPr>
          <w:spacing w:val="-7"/>
          <w:sz w:val="20"/>
        </w:rPr>
        <w:t xml:space="preserve"> </w:t>
      </w:r>
      <w:r>
        <w:rPr>
          <w:sz w:val="20"/>
        </w:rPr>
        <w:t>y</w:t>
      </w:r>
      <w:r>
        <w:rPr>
          <w:spacing w:val="-5"/>
          <w:sz w:val="20"/>
        </w:rPr>
        <w:t xml:space="preserve"> </w:t>
      </w:r>
      <w:r>
        <w:rPr>
          <w:sz w:val="20"/>
        </w:rPr>
        <w:t>argumentos</w:t>
      </w:r>
      <w:r>
        <w:rPr>
          <w:spacing w:val="-6"/>
          <w:sz w:val="20"/>
        </w:rPr>
        <w:t xml:space="preserve"> </w:t>
      </w:r>
      <w:r>
        <w:rPr>
          <w:sz w:val="20"/>
        </w:rPr>
        <w:t>el</w:t>
      </w:r>
      <w:r>
        <w:rPr>
          <w:spacing w:val="-7"/>
          <w:sz w:val="20"/>
        </w:rPr>
        <w:t xml:space="preserve"> </w:t>
      </w:r>
      <w:r>
        <w:rPr>
          <w:sz w:val="20"/>
        </w:rPr>
        <w:t>19</w:t>
      </w:r>
      <w:r>
        <w:rPr>
          <w:spacing w:val="-7"/>
          <w:sz w:val="20"/>
        </w:rPr>
        <w:t xml:space="preserve"> </w:t>
      </w:r>
      <w:r>
        <w:rPr>
          <w:sz w:val="20"/>
        </w:rPr>
        <w:t>de</w:t>
      </w:r>
      <w:r>
        <w:rPr>
          <w:spacing w:val="-7"/>
          <w:sz w:val="20"/>
        </w:rPr>
        <w:t xml:space="preserve"> </w:t>
      </w:r>
      <w:r>
        <w:rPr>
          <w:sz w:val="20"/>
        </w:rPr>
        <w:t>junio</w:t>
      </w:r>
      <w:r>
        <w:rPr>
          <w:spacing w:val="-6"/>
          <w:sz w:val="20"/>
        </w:rPr>
        <w:t xml:space="preserve"> </w:t>
      </w:r>
      <w:r>
        <w:rPr>
          <w:sz w:val="20"/>
        </w:rPr>
        <w:t>de</w:t>
      </w:r>
      <w:r>
        <w:rPr>
          <w:spacing w:val="-6"/>
          <w:sz w:val="20"/>
        </w:rPr>
        <w:t xml:space="preserve"> </w:t>
      </w:r>
      <w:r>
        <w:rPr>
          <w:sz w:val="20"/>
        </w:rPr>
        <w:t>2020,</w:t>
      </w:r>
      <w:r>
        <w:rPr>
          <w:spacing w:val="-5"/>
          <w:sz w:val="20"/>
        </w:rPr>
        <w:t xml:space="preserve"> </w:t>
      </w:r>
      <w:r>
        <w:rPr>
          <w:sz w:val="20"/>
        </w:rPr>
        <w:t>y</w:t>
      </w:r>
      <w:r>
        <w:rPr>
          <w:spacing w:val="-5"/>
          <w:sz w:val="20"/>
        </w:rPr>
        <w:t xml:space="preserve"> </w:t>
      </w:r>
      <w:r>
        <w:rPr>
          <w:sz w:val="20"/>
        </w:rPr>
        <w:t xml:space="preserve">sus </w:t>
      </w:r>
      <w:r>
        <w:rPr>
          <w:w w:val="95"/>
          <w:sz w:val="20"/>
        </w:rPr>
        <w:t>anexos</w:t>
      </w:r>
      <w:r>
        <w:rPr>
          <w:spacing w:val="-7"/>
          <w:w w:val="95"/>
          <w:sz w:val="20"/>
        </w:rPr>
        <w:t xml:space="preserve"> </w:t>
      </w:r>
      <w:r>
        <w:rPr>
          <w:w w:val="95"/>
          <w:sz w:val="20"/>
        </w:rPr>
        <w:t>el</w:t>
      </w:r>
      <w:r>
        <w:rPr>
          <w:spacing w:val="-4"/>
          <w:w w:val="95"/>
          <w:sz w:val="20"/>
        </w:rPr>
        <w:t xml:space="preserve"> </w:t>
      </w:r>
      <w:r>
        <w:rPr>
          <w:w w:val="95"/>
          <w:sz w:val="20"/>
        </w:rPr>
        <w:t>6</w:t>
      </w:r>
      <w:r>
        <w:rPr>
          <w:spacing w:val="-4"/>
          <w:w w:val="95"/>
          <w:sz w:val="20"/>
        </w:rPr>
        <w:t xml:space="preserve"> </w:t>
      </w:r>
      <w:r>
        <w:rPr>
          <w:w w:val="95"/>
          <w:sz w:val="20"/>
        </w:rPr>
        <w:t>y</w:t>
      </w:r>
      <w:r>
        <w:rPr>
          <w:spacing w:val="-5"/>
          <w:w w:val="95"/>
          <w:sz w:val="20"/>
        </w:rPr>
        <w:t xml:space="preserve"> </w:t>
      </w:r>
      <w:r>
        <w:rPr>
          <w:w w:val="95"/>
          <w:sz w:val="20"/>
        </w:rPr>
        <w:t>10</w:t>
      </w:r>
      <w:r>
        <w:rPr>
          <w:spacing w:val="-4"/>
          <w:w w:val="95"/>
          <w:sz w:val="20"/>
        </w:rPr>
        <w:t xml:space="preserve"> </w:t>
      </w:r>
      <w:r>
        <w:rPr>
          <w:w w:val="95"/>
          <w:sz w:val="20"/>
        </w:rPr>
        <w:t>de</w:t>
      </w:r>
      <w:r>
        <w:rPr>
          <w:spacing w:val="-7"/>
          <w:w w:val="95"/>
          <w:sz w:val="20"/>
        </w:rPr>
        <w:t xml:space="preserve"> </w:t>
      </w:r>
      <w:r>
        <w:rPr>
          <w:w w:val="95"/>
          <w:sz w:val="20"/>
        </w:rPr>
        <w:t>julio</w:t>
      </w:r>
      <w:r>
        <w:rPr>
          <w:spacing w:val="-4"/>
          <w:w w:val="95"/>
          <w:sz w:val="20"/>
        </w:rPr>
        <w:t xml:space="preserve"> </w:t>
      </w:r>
      <w:r>
        <w:rPr>
          <w:w w:val="95"/>
          <w:sz w:val="20"/>
        </w:rPr>
        <w:t>de</w:t>
      </w:r>
      <w:r>
        <w:rPr>
          <w:spacing w:val="-7"/>
          <w:w w:val="95"/>
          <w:sz w:val="20"/>
        </w:rPr>
        <w:t xml:space="preserve"> </w:t>
      </w:r>
      <w:r>
        <w:rPr>
          <w:w w:val="95"/>
          <w:sz w:val="20"/>
        </w:rPr>
        <w:t>2020.</w:t>
      </w:r>
      <w:r>
        <w:rPr>
          <w:spacing w:val="-5"/>
          <w:w w:val="95"/>
          <w:sz w:val="20"/>
        </w:rPr>
        <w:t xml:space="preserve"> </w:t>
      </w:r>
      <w:r>
        <w:rPr>
          <w:w w:val="95"/>
          <w:sz w:val="20"/>
        </w:rPr>
        <w:t>Posteriormente,</w:t>
      </w:r>
      <w:r>
        <w:rPr>
          <w:spacing w:val="-5"/>
          <w:w w:val="95"/>
          <w:sz w:val="20"/>
        </w:rPr>
        <w:t xml:space="preserve"> </w:t>
      </w:r>
      <w:r>
        <w:rPr>
          <w:w w:val="95"/>
          <w:sz w:val="20"/>
        </w:rPr>
        <w:t>mediante</w:t>
      </w:r>
      <w:r>
        <w:rPr>
          <w:spacing w:val="-4"/>
          <w:w w:val="95"/>
          <w:sz w:val="20"/>
        </w:rPr>
        <w:t xml:space="preserve"> </w:t>
      </w:r>
      <w:r>
        <w:rPr>
          <w:w w:val="95"/>
          <w:sz w:val="20"/>
        </w:rPr>
        <w:t>carta</w:t>
      </w:r>
      <w:r>
        <w:rPr>
          <w:spacing w:val="-5"/>
          <w:w w:val="95"/>
          <w:sz w:val="20"/>
        </w:rPr>
        <w:t xml:space="preserve"> </w:t>
      </w:r>
      <w:r>
        <w:rPr>
          <w:w w:val="95"/>
          <w:sz w:val="20"/>
        </w:rPr>
        <w:t>de</w:t>
      </w:r>
      <w:r>
        <w:rPr>
          <w:spacing w:val="-7"/>
          <w:w w:val="95"/>
          <w:sz w:val="20"/>
        </w:rPr>
        <w:t xml:space="preserve"> </w:t>
      </w:r>
      <w:r>
        <w:rPr>
          <w:w w:val="95"/>
          <w:sz w:val="20"/>
        </w:rPr>
        <w:t>25</w:t>
      </w:r>
      <w:r>
        <w:rPr>
          <w:spacing w:val="-8"/>
          <w:w w:val="95"/>
          <w:sz w:val="20"/>
        </w:rPr>
        <w:t xml:space="preserve"> </w:t>
      </w:r>
      <w:r>
        <w:rPr>
          <w:w w:val="95"/>
          <w:sz w:val="20"/>
        </w:rPr>
        <w:t>de</w:t>
      </w:r>
      <w:r>
        <w:rPr>
          <w:spacing w:val="-4"/>
          <w:w w:val="95"/>
          <w:sz w:val="20"/>
        </w:rPr>
        <w:t xml:space="preserve"> </w:t>
      </w:r>
      <w:r>
        <w:rPr>
          <w:w w:val="95"/>
          <w:sz w:val="20"/>
        </w:rPr>
        <w:t>agosto</w:t>
      </w:r>
      <w:r>
        <w:rPr>
          <w:spacing w:val="-7"/>
          <w:w w:val="95"/>
          <w:sz w:val="20"/>
        </w:rPr>
        <w:t xml:space="preserve"> </w:t>
      </w:r>
      <w:r>
        <w:rPr>
          <w:w w:val="95"/>
          <w:sz w:val="20"/>
        </w:rPr>
        <w:t>de</w:t>
      </w:r>
      <w:r>
        <w:rPr>
          <w:spacing w:val="-7"/>
          <w:w w:val="95"/>
          <w:sz w:val="20"/>
        </w:rPr>
        <w:t xml:space="preserve"> </w:t>
      </w:r>
      <w:r>
        <w:rPr>
          <w:w w:val="95"/>
          <w:sz w:val="20"/>
        </w:rPr>
        <w:t xml:space="preserve">2020, </w:t>
      </w:r>
      <w:r>
        <w:rPr>
          <w:spacing w:val="-2"/>
          <w:sz w:val="20"/>
        </w:rPr>
        <w:t>luego</w:t>
      </w:r>
      <w:r>
        <w:rPr>
          <w:spacing w:val="-13"/>
          <w:sz w:val="20"/>
        </w:rPr>
        <w:t xml:space="preserve"> </w:t>
      </w:r>
      <w:r>
        <w:rPr>
          <w:spacing w:val="-2"/>
          <w:sz w:val="20"/>
        </w:rPr>
        <w:t>de</w:t>
      </w:r>
      <w:r>
        <w:rPr>
          <w:spacing w:val="-13"/>
          <w:sz w:val="20"/>
        </w:rPr>
        <w:t xml:space="preserve"> </w:t>
      </w:r>
      <w:r>
        <w:rPr>
          <w:spacing w:val="-2"/>
          <w:sz w:val="20"/>
        </w:rPr>
        <w:t>realizar</w:t>
      </w:r>
      <w:r>
        <w:rPr>
          <w:spacing w:val="-15"/>
          <w:sz w:val="20"/>
        </w:rPr>
        <w:t xml:space="preserve"> </w:t>
      </w:r>
      <w:r>
        <w:rPr>
          <w:spacing w:val="-2"/>
          <w:sz w:val="20"/>
        </w:rPr>
        <w:t>un</w:t>
      </w:r>
      <w:r>
        <w:rPr>
          <w:spacing w:val="-10"/>
          <w:sz w:val="20"/>
        </w:rPr>
        <w:t xml:space="preserve"> </w:t>
      </w:r>
      <w:r>
        <w:rPr>
          <w:spacing w:val="-2"/>
          <w:sz w:val="20"/>
        </w:rPr>
        <w:t>examen</w:t>
      </w:r>
      <w:r>
        <w:rPr>
          <w:spacing w:val="-10"/>
          <w:sz w:val="20"/>
        </w:rPr>
        <w:t xml:space="preserve"> </w:t>
      </w:r>
      <w:r>
        <w:rPr>
          <w:spacing w:val="-2"/>
          <w:sz w:val="20"/>
        </w:rPr>
        <w:t>de</w:t>
      </w:r>
      <w:r>
        <w:rPr>
          <w:spacing w:val="-15"/>
          <w:sz w:val="20"/>
        </w:rPr>
        <w:t xml:space="preserve"> </w:t>
      </w:r>
      <w:r>
        <w:rPr>
          <w:spacing w:val="-2"/>
          <w:sz w:val="20"/>
        </w:rPr>
        <w:t>dichos</w:t>
      </w:r>
      <w:r>
        <w:rPr>
          <w:spacing w:val="-15"/>
          <w:sz w:val="20"/>
        </w:rPr>
        <w:t xml:space="preserve"> </w:t>
      </w:r>
      <w:r>
        <w:rPr>
          <w:spacing w:val="-2"/>
          <w:sz w:val="20"/>
        </w:rPr>
        <w:t>anexos,</w:t>
      </w:r>
      <w:r>
        <w:rPr>
          <w:spacing w:val="-14"/>
          <w:sz w:val="20"/>
        </w:rPr>
        <w:t xml:space="preserve"> </w:t>
      </w:r>
      <w:r>
        <w:rPr>
          <w:spacing w:val="-2"/>
          <w:sz w:val="20"/>
        </w:rPr>
        <w:t>la</w:t>
      </w:r>
      <w:r>
        <w:rPr>
          <w:spacing w:val="-14"/>
          <w:sz w:val="20"/>
        </w:rPr>
        <w:t xml:space="preserve"> </w:t>
      </w:r>
      <w:r>
        <w:rPr>
          <w:spacing w:val="-2"/>
          <w:sz w:val="20"/>
        </w:rPr>
        <w:t>Secretaría</w:t>
      </w:r>
      <w:r>
        <w:rPr>
          <w:spacing w:val="-11"/>
          <w:sz w:val="20"/>
        </w:rPr>
        <w:t xml:space="preserve"> </w:t>
      </w:r>
      <w:r>
        <w:rPr>
          <w:spacing w:val="-2"/>
          <w:sz w:val="20"/>
        </w:rPr>
        <w:t>advirtió</w:t>
      </w:r>
      <w:r>
        <w:rPr>
          <w:spacing w:val="-15"/>
          <w:sz w:val="20"/>
        </w:rPr>
        <w:t xml:space="preserve"> </w:t>
      </w:r>
      <w:r>
        <w:rPr>
          <w:spacing w:val="-2"/>
          <w:sz w:val="20"/>
        </w:rPr>
        <w:t>que</w:t>
      </w:r>
      <w:r>
        <w:rPr>
          <w:spacing w:val="-15"/>
          <w:sz w:val="20"/>
        </w:rPr>
        <w:t xml:space="preserve"> </w:t>
      </w:r>
      <w:r>
        <w:rPr>
          <w:spacing w:val="-2"/>
          <w:sz w:val="20"/>
        </w:rPr>
        <w:t>los</w:t>
      </w:r>
      <w:r>
        <w:rPr>
          <w:spacing w:val="-15"/>
          <w:sz w:val="20"/>
        </w:rPr>
        <w:t xml:space="preserve"> </w:t>
      </w:r>
      <w:r>
        <w:rPr>
          <w:spacing w:val="-2"/>
          <w:sz w:val="20"/>
        </w:rPr>
        <w:t>anexos</w:t>
      </w:r>
      <w:r>
        <w:rPr>
          <w:spacing w:val="-15"/>
          <w:sz w:val="20"/>
        </w:rPr>
        <w:t xml:space="preserve"> </w:t>
      </w:r>
      <w:r>
        <w:rPr>
          <w:spacing w:val="-2"/>
          <w:sz w:val="20"/>
        </w:rPr>
        <w:t>7,</w:t>
      </w:r>
      <w:r>
        <w:rPr>
          <w:spacing w:val="-14"/>
          <w:sz w:val="20"/>
        </w:rPr>
        <w:t xml:space="preserve"> </w:t>
      </w:r>
      <w:r>
        <w:rPr>
          <w:spacing w:val="-2"/>
          <w:sz w:val="20"/>
        </w:rPr>
        <w:t xml:space="preserve">10, </w:t>
      </w:r>
      <w:r>
        <w:rPr>
          <w:sz w:val="20"/>
        </w:rPr>
        <w:t>16,</w:t>
      </w:r>
      <w:r>
        <w:rPr>
          <w:spacing w:val="-10"/>
          <w:sz w:val="20"/>
        </w:rPr>
        <w:t xml:space="preserve"> </w:t>
      </w:r>
      <w:r>
        <w:rPr>
          <w:sz w:val="20"/>
        </w:rPr>
        <w:t>18,</w:t>
      </w:r>
      <w:r>
        <w:rPr>
          <w:spacing w:val="-12"/>
          <w:sz w:val="20"/>
        </w:rPr>
        <w:t xml:space="preserve"> </w:t>
      </w:r>
      <w:r>
        <w:rPr>
          <w:sz w:val="20"/>
        </w:rPr>
        <w:t>31,</w:t>
      </w:r>
      <w:r>
        <w:rPr>
          <w:spacing w:val="-12"/>
          <w:sz w:val="20"/>
        </w:rPr>
        <w:t xml:space="preserve"> </w:t>
      </w:r>
      <w:r>
        <w:rPr>
          <w:sz w:val="20"/>
        </w:rPr>
        <w:t>32,</w:t>
      </w:r>
      <w:r>
        <w:rPr>
          <w:spacing w:val="-12"/>
          <w:sz w:val="20"/>
        </w:rPr>
        <w:t xml:space="preserve"> </w:t>
      </w:r>
      <w:r>
        <w:rPr>
          <w:sz w:val="20"/>
        </w:rPr>
        <w:t>37</w:t>
      </w:r>
      <w:r>
        <w:rPr>
          <w:spacing w:val="-11"/>
          <w:sz w:val="20"/>
        </w:rPr>
        <w:t xml:space="preserve"> </w:t>
      </w:r>
      <w:r>
        <w:rPr>
          <w:sz w:val="20"/>
        </w:rPr>
        <w:t>y</w:t>
      </w:r>
      <w:r>
        <w:rPr>
          <w:spacing w:val="-12"/>
          <w:sz w:val="20"/>
        </w:rPr>
        <w:t xml:space="preserve"> </w:t>
      </w:r>
      <w:r>
        <w:rPr>
          <w:sz w:val="20"/>
        </w:rPr>
        <w:t>39,</w:t>
      </w:r>
      <w:r>
        <w:rPr>
          <w:spacing w:val="-12"/>
          <w:sz w:val="20"/>
        </w:rPr>
        <w:t xml:space="preserve"> </w:t>
      </w:r>
      <w:r>
        <w:rPr>
          <w:sz w:val="20"/>
        </w:rPr>
        <w:t>no</w:t>
      </w:r>
      <w:r>
        <w:rPr>
          <w:spacing w:val="-13"/>
          <w:sz w:val="20"/>
        </w:rPr>
        <w:t xml:space="preserve"> </w:t>
      </w:r>
      <w:r>
        <w:rPr>
          <w:sz w:val="20"/>
        </w:rPr>
        <w:t>habían</w:t>
      </w:r>
      <w:r>
        <w:rPr>
          <w:spacing w:val="-9"/>
          <w:sz w:val="20"/>
        </w:rPr>
        <w:t xml:space="preserve"> </w:t>
      </w:r>
      <w:r>
        <w:rPr>
          <w:sz w:val="20"/>
        </w:rPr>
        <w:t>sido</w:t>
      </w:r>
      <w:r>
        <w:rPr>
          <w:spacing w:val="-10"/>
          <w:sz w:val="20"/>
        </w:rPr>
        <w:t xml:space="preserve"> </w:t>
      </w:r>
      <w:r>
        <w:rPr>
          <w:sz w:val="20"/>
        </w:rPr>
        <w:t>presentados,</w:t>
      </w:r>
      <w:r>
        <w:rPr>
          <w:spacing w:val="-12"/>
          <w:sz w:val="20"/>
        </w:rPr>
        <w:t xml:space="preserve"> </w:t>
      </w:r>
      <w:r>
        <w:rPr>
          <w:sz w:val="20"/>
        </w:rPr>
        <w:t>y</w:t>
      </w:r>
      <w:r>
        <w:rPr>
          <w:spacing w:val="-12"/>
          <w:sz w:val="20"/>
        </w:rPr>
        <w:t xml:space="preserve"> </w:t>
      </w:r>
      <w:r>
        <w:rPr>
          <w:sz w:val="20"/>
        </w:rPr>
        <w:t>que</w:t>
      </w:r>
      <w:r>
        <w:rPr>
          <w:spacing w:val="-10"/>
          <w:sz w:val="20"/>
        </w:rPr>
        <w:t xml:space="preserve"> </w:t>
      </w:r>
      <w:r>
        <w:rPr>
          <w:sz w:val="20"/>
        </w:rPr>
        <w:t>el</w:t>
      </w:r>
      <w:r>
        <w:rPr>
          <w:spacing w:val="-11"/>
          <w:sz w:val="20"/>
        </w:rPr>
        <w:t xml:space="preserve"> </w:t>
      </w:r>
      <w:r>
        <w:rPr>
          <w:sz w:val="20"/>
        </w:rPr>
        <w:t>anexo</w:t>
      </w:r>
      <w:r>
        <w:rPr>
          <w:spacing w:val="-13"/>
          <w:sz w:val="20"/>
        </w:rPr>
        <w:t xml:space="preserve"> </w:t>
      </w:r>
      <w:r>
        <w:rPr>
          <w:sz w:val="20"/>
        </w:rPr>
        <w:t>4,</w:t>
      </w:r>
      <w:r>
        <w:rPr>
          <w:spacing w:val="-10"/>
          <w:sz w:val="20"/>
        </w:rPr>
        <w:t xml:space="preserve"> </w:t>
      </w:r>
      <w:r>
        <w:rPr>
          <w:sz w:val="20"/>
        </w:rPr>
        <w:t>en</w:t>
      </w:r>
      <w:r>
        <w:rPr>
          <w:spacing w:val="-11"/>
          <w:sz w:val="20"/>
        </w:rPr>
        <w:t xml:space="preserve"> </w:t>
      </w:r>
      <w:r>
        <w:rPr>
          <w:sz w:val="20"/>
        </w:rPr>
        <w:t>sus</w:t>
      </w:r>
      <w:r>
        <w:rPr>
          <w:spacing w:val="-12"/>
          <w:sz w:val="20"/>
        </w:rPr>
        <w:t xml:space="preserve"> </w:t>
      </w:r>
      <w:r>
        <w:rPr>
          <w:sz w:val="20"/>
        </w:rPr>
        <w:t>numerales 4.b,</w:t>
      </w:r>
      <w:r>
        <w:rPr>
          <w:spacing w:val="-11"/>
          <w:sz w:val="20"/>
        </w:rPr>
        <w:t xml:space="preserve"> </w:t>
      </w:r>
      <w:r>
        <w:rPr>
          <w:sz w:val="20"/>
        </w:rPr>
        <w:t>4.e,</w:t>
      </w:r>
      <w:r>
        <w:rPr>
          <w:spacing w:val="-9"/>
          <w:sz w:val="20"/>
        </w:rPr>
        <w:t xml:space="preserve"> </w:t>
      </w:r>
      <w:r>
        <w:rPr>
          <w:sz w:val="20"/>
        </w:rPr>
        <w:t>4.f,</w:t>
      </w:r>
      <w:r>
        <w:rPr>
          <w:spacing w:val="-9"/>
          <w:sz w:val="20"/>
        </w:rPr>
        <w:t xml:space="preserve"> </w:t>
      </w:r>
      <w:r>
        <w:rPr>
          <w:sz w:val="20"/>
        </w:rPr>
        <w:t>4.g,</w:t>
      </w:r>
      <w:r>
        <w:rPr>
          <w:spacing w:val="-11"/>
          <w:sz w:val="20"/>
        </w:rPr>
        <w:t xml:space="preserve"> </w:t>
      </w:r>
      <w:r>
        <w:rPr>
          <w:sz w:val="20"/>
        </w:rPr>
        <w:t>4.j,</w:t>
      </w:r>
      <w:r>
        <w:rPr>
          <w:spacing w:val="-11"/>
          <w:sz w:val="20"/>
        </w:rPr>
        <w:t xml:space="preserve"> </w:t>
      </w:r>
      <w:r>
        <w:rPr>
          <w:sz w:val="20"/>
        </w:rPr>
        <w:t>4.l,</w:t>
      </w:r>
      <w:r>
        <w:rPr>
          <w:spacing w:val="-11"/>
          <w:sz w:val="20"/>
        </w:rPr>
        <w:t xml:space="preserve"> </w:t>
      </w:r>
      <w:r>
        <w:rPr>
          <w:sz w:val="20"/>
        </w:rPr>
        <w:t>4.r.</w:t>
      </w:r>
      <w:r>
        <w:rPr>
          <w:spacing w:val="-11"/>
          <w:sz w:val="20"/>
        </w:rPr>
        <w:t xml:space="preserve"> </w:t>
      </w:r>
      <w:r>
        <w:rPr>
          <w:sz w:val="20"/>
        </w:rPr>
        <w:t>no</w:t>
      </w:r>
      <w:r>
        <w:rPr>
          <w:spacing w:val="-12"/>
          <w:sz w:val="20"/>
        </w:rPr>
        <w:t xml:space="preserve"> </w:t>
      </w:r>
      <w:r>
        <w:rPr>
          <w:sz w:val="20"/>
        </w:rPr>
        <w:t>funcionaban</w:t>
      </w:r>
      <w:r>
        <w:rPr>
          <w:spacing w:val="-10"/>
          <w:sz w:val="20"/>
        </w:rPr>
        <w:t xml:space="preserve"> </w:t>
      </w:r>
      <w:r>
        <w:rPr>
          <w:sz w:val="20"/>
        </w:rPr>
        <w:t>correctamente,</w:t>
      </w:r>
      <w:r>
        <w:rPr>
          <w:spacing w:val="-9"/>
          <w:sz w:val="20"/>
        </w:rPr>
        <w:t xml:space="preserve"> </w:t>
      </w:r>
      <w:r>
        <w:rPr>
          <w:sz w:val="20"/>
        </w:rPr>
        <w:t>por</w:t>
      </w:r>
      <w:r>
        <w:rPr>
          <w:spacing w:val="-12"/>
          <w:sz w:val="20"/>
        </w:rPr>
        <w:t xml:space="preserve"> </w:t>
      </w:r>
      <w:r>
        <w:rPr>
          <w:sz w:val="20"/>
        </w:rPr>
        <w:t>lo</w:t>
      </w:r>
      <w:r>
        <w:rPr>
          <w:spacing w:val="-10"/>
          <w:sz w:val="20"/>
        </w:rPr>
        <w:t xml:space="preserve"> </w:t>
      </w:r>
      <w:r>
        <w:rPr>
          <w:sz w:val="20"/>
        </w:rPr>
        <w:t>que</w:t>
      </w:r>
      <w:r>
        <w:rPr>
          <w:spacing w:val="-12"/>
          <w:sz w:val="20"/>
        </w:rPr>
        <w:t xml:space="preserve"> </w:t>
      </w:r>
      <w:r>
        <w:rPr>
          <w:sz w:val="20"/>
        </w:rPr>
        <w:t>se</w:t>
      </w:r>
      <w:r>
        <w:rPr>
          <w:spacing w:val="-12"/>
          <w:sz w:val="20"/>
        </w:rPr>
        <w:t xml:space="preserve"> </w:t>
      </w:r>
      <w:r>
        <w:rPr>
          <w:sz w:val="20"/>
        </w:rPr>
        <w:t>les</w:t>
      </w:r>
      <w:r>
        <w:rPr>
          <w:spacing w:val="-9"/>
          <w:sz w:val="20"/>
        </w:rPr>
        <w:t xml:space="preserve"> </w:t>
      </w:r>
      <w:r>
        <w:rPr>
          <w:sz w:val="20"/>
        </w:rPr>
        <w:t>otorgó</w:t>
      </w:r>
      <w:r>
        <w:rPr>
          <w:spacing w:val="-12"/>
          <w:sz w:val="20"/>
        </w:rPr>
        <w:t xml:space="preserve"> </w:t>
      </w:r>
      <w:r>
        <w:rPr>
          <w:sz w:val="20"/>
        </w:rPr>
        <w:t>un plazo</w:t>
      </w:r>
      <w:r>
        <w:rPr>
          <w:spacing w:val="-15"/>
          <w:sz w:val="20"/>
        </w:rPr>
        <w:t xml:space="preserve"> </w:t>
      </w:r>
      <w:r>
        <w:rPr>
          <w:sz w:val="20"/>
        </w:rPr>
        <w:t>hasta</w:t>
      </w:r>
      <w:r>
        <w:rPr>
          <w:spacing w:val="-12"/>
          <w:sz w:val="20"/>
        </w:rPr>
        <w:t xml:space="preserve"> </w:t>
      </w:r>
      <w:r>
        <w:rPr>
          <w:sz w:val="20"/>
        </w:rPr>
        <w:t>el</w:t>
      </w:r>
      <w:r>
        <w:rPr>
          <w:spacing w:val="-14"/>
          <w:sz w:val="20"/>
        </w:rPr>
        <w:t xml:space="preserve"> </w:t>
      </w:r>
      <w:r>
        <w:rPr>
          <w:sz w:val="20"/>
        </w:rPr>
        <w:t>27</w:t>
      </w:r>
      <w:r>
        <w:rPr>
          <w:spacing w:val="-14"/>
          <w:sz w:val="20"/>
        </w:rPr>
        <w:t xml:space="preserve"> </w:t>
      </w:r>
      <w:r>
        <w:rPr>
          <w:sz w:val="20"/>
        </w:rPr>
        <w:t>de</w:t>
      </w:r>
      <w:r>
        <w:rPr>
          <w:spacing w:val="-15"/>
          <w:sz w:val="20"/>
        </w:rPr>
        <w:t xml:space="preserve"> </w:t>
      </w:r>
      <w:r>
        <w:rPr>
          <w:sz w:val="20"/>
        </w:rPr>
        <w:t>agosto</w:t>
      </w:r>
      <w:r>
        <w:rPr>
          <w:spacing w:val="-15"/>
          <w:sz w:val="20"/>
        </w:rPr>
        <w:t xml:space="preserve"> </w:t>
      </w:r>
      <w:r>
        <w:rPr>
          <w:sz w:val="20"/>
        </w:rPr>
        <w:t>de</w:t>
      </w:r>
      <w:r>
        <w:rPr>
          <w:spacing w:val="-15"/>
          <w:sz w:val="20"/>
        </w:rPr>
        <w:t xml:space="preserve"> </w:t>
      </w:r>
      <w:r>
        <w:rPr>
          <w:sz w:val="20"/>
        </w:rPr>
        <w:t>2020</w:t>
      </w:r>
      <w:r>
        <w:rPr>
          <w:spacing w:val="-14"/>
          <w:sz w:val="20"/>
        </w:rPr>
        <w:t xml:space="preserve"> </w:t>
      </w:r>
      <w:r>
        <w:rPr>
          <w:sz w:val="20"/>
        </w:rPr>
        <w:t>para</w:t>
      </w:r>
      <w:r>
        <w:rPr>
          <w:spacing w:val="-14"/>
          <w:sz w:val="20"/>
        </w:rPr>
        <w:t xml:space="preserve"> </w:t>
      </w:r>
      <w:r>
        <w:rPr>
          <w:sz w:val="20"/>
        </w:rPr>
        <w:t>la</w:t>
      </w:r>
      <w:r>
        <w:rPr>
          <w:spacing w:val="-14"/>
          <w:sz w:val="20"/>
        </w:rPr>
        <w:t xml:space="preserve"> </w:t>
      </w:r>
      <w:r>
        <w:rPr>
          <w:sz w:val="20"/>
        </w:rPr>
        <w:t>presentación</w:t>
      </w:r>
      <w:r>
        <w:rPr>
          <w:spacing w:val="-16"/>
          <w:sz w:val="20"/>
        </w:rPr>
        <w:t xml:space="preserve"> </w:t>
      </w:r>
      <w:r>
        <w:rPr>
          <w:sz w:val="20"/>
        </w:rPr>
        <w:t>de</w:t>
      </w:r>
      <w:r>
        <w:rPr>
          <w:spacing w:val="-15"/>
          <w:sz w:val="20"/>
        </w:rPr>
        <w:t xml:space="preserve"> </w:t>
      </w:r>
      <w:r>
        <w:rPr>
          <w:sz w:val="20"/>
        </w:rPr>
        <w:t>dichos</w:t>
      </w:r>
      <w:r>
        <w:rPr>
          <w:spacing w:val="-15"/>
          <w:sz w:val="20"/>
        </w:rPr>
        <w:t xml:space="preserve"> </w:t>
      </w:r>
      <w:r>
        <w:rPr>
          <w:sz w:val="20"/>
        </w:rPr>
        <w:t>documentos.</w:t>
      </w:r>
    </w:p>
    <w:p w14:paraId="485DD0FD" w14:textId="77777777" w:rsidR="00CB1980" w:rsidRDefault="00CB1980">
      <w:pPr>
        <w:pStyle w:val="Textoindependiente"/>
        <w:spacing w:before="2"/>
      </w:pPr>
    </w:p>
    <w:p w14:paraId="522758EB" w14:textId="77777777" w:rsidR="00CB1980" w:rsidRDefault="0078798F">
      <w:pPr>
        <w:pStyle w:val="Prrafodelista"/>
        <w:numPr>
          <w:ilvl w:val="0"/>
          <w:numId w:val="21"/>
        </w:numPr>
        <w:tabs>
          <w:tab w:val="left" w:pos="968"/>
        </w:tabs>
        <w:ind w:right="391" w:firstLine="0"/>
        <w:jc w:val="both"/>
        <w:rPr>
          <w:sz w:val="20"/>
        </w:rPr>
      </w:pPr>
      <w:r>
        <w:rPr>
          <w:spacing w:val="-4"/>
          <w:sz w:val="20"/>
        </w:rPr>
        <w:t>Los</w:t>
      </w:r>
      <w:r>
        <w:rPr>
          <w:spacing w:val="-7"/>
          <w:sz w:val="20"/>
        </w:rPr>
        <w:t xml:space="preserve"> </w:t>
      </w:r>
      <w:r>
        <w:rPr>
          <w:spacing w:val="-4"/>
          <w:sz w:val="20"/>
        </w:rPr>
        <w:t>representantes</w:t>
      </w:r>
      <w:r>
        <w:rPr>
          <w:spacing w:val="-7"/>
          <w:sz w:val="20"/>
        </w:rPr>
        <w:t xml:space="preserve"> </w:t>
      </w:r>
      <w:r>
        <w:rPr>
          <w:spacing w:val="-4"/>
          <w:sz w:val="20"/>
        </w:rPr>
        <w:t>remitieron</w:t>
      </w:r>
      <w:r>
        <w:rPr>
          <w:spacing w:val="-8"/>
          <w:sz w:val="20"/>
        </w:rPr>
        <w:t xml:space="preserve"> </w:t>
      </w:r>
      <w:r>
        <w:rPr>
          <w:spacing w:val="-4"/>
          <w:sz w:val="20"/>
        </w:rPr>
        <w:t>los</w:t>
      </w:r>
      <w:r>
        <w:rPr>
          <w:spacing w:val="-9"/>
          <w:sz w:val="20"/>
        </w:rPr>
        <w:t xml:space="preserve"> </w:t>
      </w:r>
      <w:r>
        <w:rPr>
          <w:spacing w:val="-4"/>
          <w:sz w:val="20"/>
        </w:rPr>
        <w:t>anexos</w:t>
      </w:r>
      <w:r>
        <w:rPr>
          <w:spacing w:val="-9"/>
          <w:sz w:val="20"/>
        </w:rPr>
        <w:t xml:space="preserve"> </w:t>
      </w:r>
      <w:r>
        <w:rPr>
          <w:spacing w:val="-4"/>
          <w:sz w:val="20"/>
        </w:rPr>
        <w:t>4.b,</w:t>
      </w:r>
      <w:r>
        <w:rPr>
          <w:spacing w:val="-9"/>
          <w:sz w:val="20"/>
        </w:rPr>
        <w:t xml:space="preserve"> </w:t>
      </w:r>
      <w:r>
        <w:rPr>
          <w:spacing w:val="-4"/>
          <w:sz w:val="20"/>
        </w:rPr>
        <w:t>4.e,</w:t>
      </w:r>
      <w:r>
        <w:rPr>
          <w:spacing w:val="-9"/>
          <w:sz w:val="20"/>
        </w:rPr>
        <w:t xml:space="preserve"> </w:t>
      </w:r>
      <w:r>
        <w:rPr>
          <w:spacing w:val="-4"/>
          <w:sz w:val="20"/>
        </w:rPr>
        <w:t>4.f,</w:t>
      </w:r>
      <w:r>
        <w:rPr>
          <w:spacing w:val="-9"/>
          <w:sz w:val="20"/>
        </w:rPr>
        <w:t xml:space="preserve"> </w:t>
      </w:r>
      <w:r>
        <w:rPr>
          <w:spacing w:val="-4"/>
          <w:sz w:val="20"/>
        </w:rPr>
        <w:t>4.g,</w:t>
      </w:r>
      <w:r>
        <w:rPr>
          <w:spacing w:val="-9"/>
          <w:sz w:val="20"/>
        </w:rPr>
        <w:t xml:space="preserve"> </w:t>
      </w:r>
      <w:r>
        <w:rPr>
          <w:spacing w:val="-4"/>
          <w:sz w:val="20"/>
        </w:rPr>
        <w:t>4.j,</w:t>
      </w:r>
      <w:r>
        <w:rPr>
          <w:spacing w:val="-9"/>
          <w:sz w:val="20"/>
        </w:rPr>
        <w:t xml:space="preserve"> </w:t>
      </w:r>
      <w:r>
        <w:rPr>
          <w:spacing w:val="-4"/>
          <w:sz w:val="20"/>
        </w:rPr>
        <w:t>4.l,</w:t>
      </w:r>
      <w:r>
        <w:rPr>
          <w:spacing w:val="-9"/>
          <w:sz w:val="20"/>
        </w:rPr>
        <w:t xml:space="preserve"> </w:t>
      </w:r>
      <w:r>
        <w:rPr>
          <w:spacing w:val="-4"/>
          <w:sz w:val="20"/>
        </w:rPr>
        <w:t>4.r.</w:t>
      </w:r>
      <w:r>
        <w:rPr>
          <w:spacing w:val="-9"/>
          <w:sz w:val="20"/>
        </w:rPr>
        <w:t xml:space="preserve"> </w:t>
      </w:r>
      <w:r>
        <w:rPr>
          <w:spacing w:val="-4"/>
          <w:sz w:val="20"/>
        </w:rPr>
        <w:t>7,</w:t>
      </w:r>
      <w:r>
        <w:rPr>
          <w:spacing w:val="-9"/>
          <w:sz w:val="20"/>
        </w:rPr>
        <w:t xml:space="preserve"> </w:t>
      </w:r>
      <w:r>
        <w:rPr>
          <w:spacing w:val="-4"/>
          <w:sz w:val="20"/>
        </w:rPr>
        <w:t>10,</w:t>
      </w:r>
      <w:r>
        <w:rPr>
          <w:spacing w:val="-9"/>
          <w:sz w:val="20"/>
        </w:rPr>
        <w:t xml:space="preserve"> </w:t>
      </w:r>
      <w:r>
        <w:rPr>
          <w:spacing w:val="-4"/>
          <w:sz w:val="20"/>
        </w:rPr>
        <w:t>16,</w:t>
      </w:r>
      <w:r>
        <w:rPr>
          <w:spacing w:val="-9"/>
          <w:sz w:val="20"/>
        </w:rPr>
        <w:t xml:space="preserve"> </w:t>
      </w:r>
      <w:r>
        <w:rPr>
          <w:spacing w:val="-4"/>
          <w:sz w:val="20"/>
        </w:rPr>
        <w:t xml:space="preserve">18, </w:t>
      </w:r>
      <w:r>
        <w:rPr>
          <w:w w:val="95"/>
          <w:sz w:val="20"/>
        </w:rPr>
        <w:t>31,</w:t>
      </w:r>
      <w:r>
        <w:rPr>
          <w:spacing w:val="-9"/>
          <w:w w:val="95"/>
          <w:sz w:val="20"/>
        </w:rPr>
        <w:t xml:space="preserve"> </w:t>
      </w:r>
      <w:r>
        <w:rPr>
          <w:w w:val="95"/>
          <w:sz w:val="20"/>
        </w:rPr>
        <w:t>32,</w:t>
      </w:r>
      <w:r>
        <w:rPr>
          <w:spacing w:val="-9"/>
          <w:w w:val="95"/>
          <w:sz w:val="20"/>
        </w:rPr>
        <w:t xml:space="preserve"> </w:t>
      </w:r>
      <w:r>
        <w:rPr>
          <w:w w:val="95"/>
          <w:sz w:val="20"/>
        </w:rPr>
        <w:t>37</w:t>
      </w:r>
      <w:r>
        <w:rPr>
          <w:spacing w:val="-8"/>
          <w:w w:val="95"/>
          <w:sz w:val="20"/>
        </w:rPr>
        <w:t xml:space="preserve"> </w:t>
      </w:r>
      <w:r>
        <w:rPr>
          <w:w w:val="95"/>
          <w:sz w:val="20"/>
        </w:rPr>
        <w:t>y</w:t>
      </w:r>
      <w:r>
        <w:rPr>
          <w:spacing w:val="-9"/>
          <w:w w:val="95"/>
          <w:sz w:val="20"/>
        </w:rPr>
        <w:t xml:space="preserve"> </w:t>
      </w:r>
      <w:r>
        <w:rPr>
          <w:w w:val="95"/>
          <w:sz w:val="20"/>
        </w:rPr>
        <w:t>39</w:t>
      </w:r>
      <w:r>
        <w:rPr>
          <w:spacing w:val="-8"/>
          <w:w w:val="95"/>
          <w:sz w:val="20"/>
        </w:rPr>
        <w:t xml:space="preserve"> </w:t>
      </w:r>
      <w:r>
        <w:rPr>
          <w:w w:val="95"/>
          <w:sz w:val="20"/>
        </w:rPr>
        <w:t>el</w:t>
      </w:r>
      <w:r>
        <w:rPr>
          <w:spacing w:val="-5"/>
          <w:w w:val="95"/>
          <w:sz w:val="20"/>
        </w:rPr>
        <w:t xml:space="preserve"> </w:t>
      </w:r>
      <w:r>
        <w:rPr>
          <w:w w:val="95"/>
          <w:sz w:val="20"/>
        </w:rPr>
        <w:t>28</w:t>
      </w:r>
      <w:r>
        <w:rPr>
          <w:spacing w:val="-8"/>
          <w:w w:val="95"/>
          <w:sz w:val="20"/>
        </w:rPr>
        <w:t xml:space="preserve"> </w:t>
      </w:r>
      <w:r>
        <w:rPr>
          <w:w w:val="95"/>
          <w:sz w:val="20"/>
        </w:rPr>
        <w:t>de</w:t>
      </w:r>
      <w:r>
        <w:rPr>
          <w:spacing w:val="-10"/>
          <w:w w:val="95"/>
          <w:sz w:val="20"/>
        </w:rPr>
        <w:t xml:space="preserve"> </w:t>
      </w:r>
      <w:r>
        <w:rPr>
          <w:w w:val="95"/>
          <w:sz w:val="20"/>
        </w:rPr>
        <w:t>agosto</w:t>
      </w:r>
      <w:r>
        <w:rPr>
          <w:spacing w:val="-9"/>
          <w:w w:val="95"/>
          <w:sz w:val="20"/>
        </w:rPr>
        <w:t xml:space="preserve"> </w:t>
      </w:r>
      <w:r>
        <w:rPr>
          <w:w w:val="95"/>
          <w:sz w:val="20"/>
        </w:rPr>
        <w:t>de</w:t>
      </w:r>
      <w:r>
        <w:rPr>
          <w:spacing w:val="-10"/>
          <w:w w:val="95"/>
          <w:sz w:val="20"/>
        </w:rPr>
        <w:t xml:space="preserve"> </w:t>
      </w:r>
      <w:r>
        <w:rPr>
          <w:w w:val="95"/>
          <w:sz w:val="20"/>
        </w:rPr>
        <w:t>2020.</w:t>
      </w:r>
      <w:r>
        <w:rPr>
          <w:spacing w:val="-11"/>
          <w:w w:val="95"/>
          <w:sz w:val="20"/>
        </w:rPr>
        <w:t xml:space="preserve"> </w:t>
      </w:r>
      <w:r>
        <w:rPr>
          <w:w w:val="95"/>
          <w:sz w:val="20"/>
        </w:rPr>
        <w:t>En</w:t>
      </w:r>
      <w:r>
        <w:rPr>
          <w:spacing w:val="-6"/>
          <w:w w:val="95"/>
          <w:sz w:val="20"/>
        </w:rPr>
        <w:t xml:space="preserve"> </w:t>
      </w:r>
      <w:r>
        <w:rPr>
          <w:w w:val="95"/>
          <w:sz w:val="20"/>
        </w:rPr>
        <w:t>razón</w:t>
      </w:r>
      <w:r>
        <w:rPr>
          <w:spacing w:val="-6"/>
          <w:w w:val="95"/>
          <w:sz w:val="20"/>
        </w:rPr>
        <w:t xml:space="preserve"> </w:t>
      </w:r>
      <w:r>
        <w:rPr>
          <w:w w:val="95"/>
          <w:sz w:val="20"/>
        </w:rPr>
        <w:t>de</w:t>
      </w:r>
      <w:r>
        <w:rPr>
          <w:spacing w:val="-6"/>
          <w:w w:val="95"/>
          <w:sz w:val="20"/>
        </w:rPr>
        <w:t xml:space="preserve"> </w:t>
      </w:r>
      <w:r>
        <w:rPr>
          <w:w w:val="95"/>
          <w:sz w:val="20"/>
        </w:rPr>
        <w:t>ello,</w:t>
      </w:r>
      <w:r>
        <w:rPr>
          <w:spacing w:val="-5"/>
          <w:w w:val="95"/>
          <w:sz w:val="20"/>
        </w:rPr>
        <w:t xml:space="preserve"> </w:t>
      </w:r>
      <w:r>
        <w:rPr>
          <w:w w:val="95"/>
          <w:sz w:val="20"/>
        </w:rPr>
        <w:t>el</w:t>
      </w:r>
      <w:r>
        <w:rPr>
          <w:spacing w:val="-8"/>
          <w:w w:val="95"/>
          <w:sz w:val="20"/>
        </w:rPr>
        <w:t xml:space="preserve"> </w:t>
      </w:r>
      <w:r>
        <w:rPr>
          <w:w w:val="95"/>
          <w:sz w:val="20"/>
        </w:rPr>
        <w:t>Estado,</w:t>
      </w:r>
      <w:r>
        <w:rPr>
          <w:spacing w:val="-9"/>
          <w:w w:val="95"/>
          <w:sz w:val="20"/>
        </w:rPr>
        <w:t xml:space="preserve"> </w:t>
      </w:r>
      <w:r>
        <w:rPr>
          <w:w w:val="95"/>
          <w:sz w:val="20"/>
        </w:rPr>
        <w:t>mediante</w:t>
      </w:r>
      <w:r>
        <w:rPr>
          <w:spacing w:val="-6"/>
          <w:w w:val="95"/>
          <w:sz w:val="20"/>
        </w:rPr>
        <w:t xml:space="preserve"> </w:t>
      </w:r>
      <w:r>
        <w:rPr>
          <w:w w:val="95"/>
          <w:sz w:val="20"/>
        </w:rPr>
        <w:t xml:space="preserve">comunicación </w:t>
      </w:r>
      <w:r>
        <w:rPr>
          <w:sz w:val="20"/>
        </w:rPr>
        <w:t>de</w:t>
      </w:r>
      <w:r>
        <w:rPr>
          <w:spacing w:val="-7"/>
          <w:sz w:val="20"/>
        </w:rPr>
        <w:t xml:space="preserve"> </w:t>
      </w:r>
      <w:r>
        <w:rPr>
          <w:sz w:val="20"/>
        </w:rPr>
        <w:t>4</w:t>
      </w:r>
      <w:r>
        <w:rPr>
          <w:spacing w:val="-5"/>
          <w:sz w:val="20"/>
        </w:rPr>
        <w:t xml:space="preserve"> </w:t>
      </w:r>
      <w:r>
        <w:rPr>
          <w:sz w:val="20"/>
        </w:rPr>
        <w:t>de</w:t>
      </w:r>
      <w:r>
        <w:rPr>
          <w:spacing w:val="-7"/>
          <w:sz w:val="20"/>
        </w:rPr>
        <w:t xml:space="preserve"> </w:t>
      </w:r>
      <w:r>
        <w:rPr>
          <w:sz w:val="20"/>
        </w:rPr>
        <w:t>septiembre</w:t>
      </w:r>
      <w:r>
        <w:rPr>
          <w:spacing w:val="-7"/>
          <w:sz w:val="20"/>
        </w:rPr>
        <w:t xml:space="preserve"> </w:t>
      </w:r>
      <w:r>
        <w:rPr>
          <w:sz w:val="20"/>
        </w:rPr>
        <w:t>de</w:t>
      </w:r>
      <w:r>
        <w:rPr>
          <w:spacing w:val="-7"/>
          <w:sz w:val="20"/>
        </w:rPr>
        <w:t xml:space="preserve"> </w:t>
      </w:r>
      <w:r>
        <w:rPr>
          <w:sz w:val="20"/>
        </w:rPr>
        <w:t>2020,</w:t>
      </w:r>
      <w:r>
        <w:rPr>
          <w:spacing w:val="-6"/>
          <w:sz w:val="20"/>
        </w:rPr>
        <w:t xml:space="preserve"> </w:t>
      </w:r>
      <w:r>
        <w:rPr>
          <w:sz w:val="20"/>
        </w:rPr>
        <w:t>solicitó</w:t>
      </w:r>
      <w:r>
        <w:rPr>
          <w:spacing w:val="-8"/>
          <w:sz w:val="20"/>
        </w:rPr>
        <w:t xml:space="preserve"> </w:t>
      </w:r>
      <w:r>
        <w:rPr>
          <w:sz w:val="20"/>
        </w:rPr>
        <w:t>que</w:t>
      </w:r>
      <w:r>
        <w:rPr>
          <w:spacing w:val="-7"/>
          <w:sz w:val="20"/>
        </w:rPr>
        <w:t xml:space="preserve"> </w:t>
      </w:r>
      <w:r>
        <w:rPr>
          <w:sz w:val="20"/>
        </w:rPr>
        <w:t>los</w:t>
      </w:r>
      <w:r>
        <w:rPr>
          <w:spacing w:val="-6"/>
          <w:sz w:val="20"/>
        </w:rPr>
        <w:t xml:space="preserve"> </w:t>
      </w:r>
      <w:r>
        <w:rPr>
          <w:sz w:val="20"/>
        </w:rPr>
        <w:t>anexos</w:t>
      </w:r>
      <w:r>
        <w:rPr>
          <w:spacing w:val="-4"/>
          <w:sz w:val="20"/>
        </w:rPr>
        <w:t xml:space="preserve"> </w:t>
      </w:r>
      <w:r>
        <w:rPr>
          <w:sz w:val="20"/>
        </w:rPr>
        <w:t>remitidos</w:t>
      </w:r>
      <w:r>
        <w:rPr>
          <w:spacing w:val="-8"/>
          <w:sz w:val="20"/>
        </w:rPr>
        <w:t xml:space="preserve"> </w:t>
      </w:r>
      <w:r>
        <w:rPr>
          <w:sz w:val="20"/>
        </w:rPr>
        <w:t>por</w:t>
      </w:r>
      <w:r>
        <w:rPr>
          <w:spacing w:val="-7"/>
          <w:sz w:val="20"/>
        </w:rPr>
        <w:t xml:space="preserve"> </w:t>
      </w:r>
      <w:r>
        <w:rPr>
          <w:sz w:val="20"/>
        </w:rPr>
        <w:t>los</w:t>
      </w:r>
      <w:r>
        <w:rPr>
          <w:spacing w:val="-6"/>
          <w:sz w:val="20"/>
        </w:rPr>
        <w:t xml:space="preserve"> </w:t>
      </w:r>
      <w:r>
        <w:rPr>
          <w:sz w:val="20"/>
        </w:rPr>
        <w:t>representantes</w:t>
      </w:r>
      <w:r>
        <w:rPr>
          <w:spacing w:val="-4"/>
          <w:sz w:val="20"/>
        </w:rPr>
        <w:t xml:space="preserve"> </w:t>
      </w:r>
      <w:r>
        <w:rPr>
          <w:sz w:val="20"/>
        </w:rPr>
        <w:t>se tuvieran como no presentados, debido a que fueron enviados de forma extemporánea. Asimismo,</w:t>
      </w:r>
      <w:r>
        <w:rPr>
          <w:spacing w:val="-16"/>
          <w:sz w:val="20"/>
        </w:rPr>
        <w:t xml:space="preserve"> </w:t>
      </w:r>
      <w:r>
        <w:rPr>
          <w:sz w:val="20"/>
        </w:rPr>
        <w:t>informó</w:t>
      </w:r>
      <w:r>
        <w:rPr>
          <w:spacing w:val="-16"/>
          <w:sz w:val="20"/>
        </w:rPr>
        <w:t xml:space="preserve"> </w:t>
      </w:r>
      <w:r>
        <w:rPr>
          <w:sz w:val="20"/>
        </w:rPr>
        <w:t>al</w:t>
      </w:r>
      <w:r>
        <w:rPr>
          <w:spacing w:val="-15"/>
          <w:sz w:val="20"/>
        </w:rPr>
        <w:t xml:space="preserve"> </w:t>
      </w:r>
      <w:r>
        <w:rPr>
          <w:sz w:val="20"/>
        </w:rPr>
        <w:t>Tribunal</w:t>
      </w:r>
      <w:r>
        <w:rPr>
          <w:spacing w:val="-15"/>
          <w:sz w:val="20"/>
        </w:rPr>
        <w:t xml:space="preserve"> </w:t>
      </w:r>
      <w:r>
        <w:rPr>
          <w:sz w:val="20"/>
        </w:rPr>
        <w:t>que</w:t>
      </w:r>
      <w:r>
        <w:rPr>
          <w:spacing w:val="-15"/>
          <w:sz w:val="20"/>
        </w:rPr>
        <w:t xml:space="preserve"> </w:t>
      </w:r>
      <w:r>
        <w:rPr>
          <w:sz w:val="20"/>
        </w:rPr>
        <w:t>el</w:t>
      </w:r>
      <w:r>
        <w:rPr>
          <w:spacing w:val="-15"/>
          <w:sz w:val="20"/>
        </w:rPr>
        <w:t xml:space="preserve"> </w:t>
      </w:r>
      <w:r>
        <w:rPr>
          <w:sz w:val="20"/>
        </w:rPr>
        <w:t>anexo</w:t>
      </w:r>
      <w:r>
        <w:rPr>
          <w:spacing w:val="-16"/>
          <w:sz w:val="20"/>
        </w:rPr>
        <w:t xml:space="preserve"> </w:t>
      </w:r>
      <w:r>
        <w:rPr>
          <w:sz w:val="20"/>
        </w:rPr>
        <w:t>11</w:t>
      </w:r>
      <w:r>
        <w:rPr>
          <w:spacing w:val="-15"/>
          <w:sz w:val="20"/>
        </w:rPr>
        <w:t xml:space="preserve"> </w:t>
      </w:r>
      <w:r>
        <w:rPr>
          <w:sz w:val="20"/>
        </w:rPr>
        <w:t>del</w:t>
      </w:r>
      <w:r>
        <w:rPr>
          <w:spacing w:val="-13"/>
          <w:sz w:val="20"/>
        </w:rPr>
        <w:t xml:space="preserve"> </w:t>
      </w:r>
      <w:r>
        <w:rPr>
          <w:sz w:val="20"/>
        </w:rPr>
        <w:t>escrito</w:t>
      </w:r>
      <w:r>
        <w:rPr>
          <w:spacing w:val="-16"/>
          <w:sz w:val="20"/>
        </w:rPr>
        <w:t xml:space="preserve"> </w:t>
      </w:r>
      <w:r>
        <w:rPr>
          <w:sz w:val="20"/>
        </w:rPr>
        <w:t>de</w:t>
      </w:r>
      <w:r>
        <w:rPr>
          <w:spacing w:val="-16"/>
          <w:sz w:val="20"/>
        </w:rPr>
        <w:t xml:space="preserve"> </w:t>
      </w:r>
      <w:r>
        <w:rPr>
          <w:sz w:val="20"/>
        </w:rPr>
        <w:t>solicitudes</w:t>
      </w:r>
      <w:r>
        <w:rPr>
          <w:spacing w:val="-16"/>
          <w:sz w:val="20"/>
        </w:rPr>
        <w:t xml:space="preserve"> </w:t>
      </w:r>
      <w:r>
        <w:rPr>
          <w:sz w:val="20"/>
        </w:rPr>
        <w:t>y</w:t>
      </w:r>
      <w:r>
        <w:rPr>
          <w:spacing w:val="-16"/>
          <w:sz w:val="20"/>
        </w:rPr>
        <w:t xml:space="preserve"> </w:t>
      </w:r>
      <w:r>
        <w:rPr>
          <w:sz w:val="20"/>
        </w:rPr>
        <w:t>argumentos</w:t>
      </w:r>
      <w:r>
        <w:rPr>
          <w:spacing w:val="-16"/>
          <w:sz w:val="20"/>
        </w:rPr>
        <w:t xml:space="preserve"> </w:t>
      </w:r>
      <w:r>
        <w:rPr>
          <w:sz w:val="20"/>
        </w:rPr>
        <w:t>no fue</w:t>
      </w:r>
      <w:r>
        <w:rPr>
          <w:spacing w:val="-11"/>
          <w:sz w:val="20"/>
        </w:rPr>
        <w:t xml:space="preserve"> </w:t>
      </w:r>
      <w:r>
        <w:rPr>
          <w:sz w:val="20"/>
        </w:rPr>
        <w:t>p</w:t>
      </w:r>
      <w:r>
        <w:rPr>
          <w:sz w:val="20"/>
        </w:rPr>
        <w:t>uesto</w:t>
      </w:r>
      <w:r>
        <w:rPr>
          <w:spacing w:val="-6"/>
          <w:sz w:val="20"/>
        </w:rPr>
        <w:t xml:space="preserve"> </w:t>
      </w:r>
      <w:r>
        <w:rPr>
          <w:sz w:val="20"/>
        </w:rPr>
        <w:t>en</w:t>
      </w:r>
      <w:r>
        <w:rPr>
          <w:spacing w:val="-6"/>
          <w:sz w:val="20"/>
        </w:rPr>
        <w:t xml:space="preserve"> </w:t>
      </w:r>
      <w:r>
        <w:rPr>
          <w:sz w:val="20"/>
        </w:rPr>
        <w:t>conocimiento</w:t>
      </w:r>
      <w:r>
        <w:rPr>
          <w:spacing w:val="-7"/>
          <w:sz w:val="20"/>
        </w:rPr>
        <w:t xml:space="preserve"> </w:t>
      </w:r>
      <w:r>
        <w:rPr>
          <w:sz w:val="20"/>
        </w:rPr>
        <w:t>del</w:t>
      </w:r>
      <w:r>
        <w:rPr>
          <w:spacing w:val="-7"/>
          <w:sz w:val="20"/>
        </w:rPr>
        <w:t xml:space="preserve"> </w:t>
      </w:r>
      <w:r>
        <w:rPr>
          <w:sz w:val="20"/>
        </w:rPr>
        <w:t>Estado,</w:t>
      </w:r>
      <w:r>
        <w:rPr>
          <w:spacing w:val="-8"/>
          <w:sz w:val="20"/>
        </w:rPr>
        <w:t xml:space="preserve"> </w:t>
      </w:r>
      <w:r>
        <w:rPr>
          <w:sz w:val="20"/>
        </w:rPr>
        <w:t>por</w:t>
      </w:r>
      <w:r>
        <w:rPr>
          <w:spacing w:val="-8"/>
          <w:sz w:val="20"/>
        </w:rPr>
        <w:t xml:space="preserve"> </w:t>
      </w:r>
      <w:r>
        <w:rPr>
          <w:sz w:val="20"/>
        </w:rPr>
        <w:t>lo</w:t>
      </w:r>
      <w:r>
        <w:rPr>
          <w:spacing w:val="-7"/>
          <w:sz w:val="20"/>
        </w:rPr>
        <w:t xml:space="preserve"> </w:t>
      </w:r>
      <w:r>
        <w:rPr>
          <w:sz w:val="20"/>
        </w:rPr>
        <w:t>que</w:t>
      </w:r>
      <w:r>
        <w:rPr>
          <w:spacing w:val="-8"/>
          <w:sz w:val="20"/>
        </w:rPr>
        <w:t xml:space="preserve"> </w:t>
      </w:r>
      <w:r>
        <w:rPr>
          <w:sz w:val="20"/>
        </w:rPr>
        <w:t>solicitó</w:t>
      </w:r>
      <w:r>
        <w:rPr>
          <w:spacing w:val="-8"/>
          <w:sz w:val="20"/>
        </w:rPr>
        <w:t xml:space="preserve"> </w:t>
      </w:r>
      <w:r>
        <w:rPr>
          <w:sz w:val="20"/>
        </w:rPr>
        <w:t>a</w:t>
      </w:r>
      <w:r>
        <w:rPr>
          <w:spacing w:val="-8"/>
          <w:sz w:val="20"/>
        </w:rPr>
        <w:t xml:space="preserve"> </w:t>
      </w:r>
      <w:r>
        <w:rPr>
          <w:sz w:val="20"/>
        </w:rPr>
        <w:t>la</w:t>
      </w:r>
      <w:r>
        <w:rPr>
          <w:spacing w:val="-7"/>
          <w:sz w:val="20"/>
        </w:rPr>
        <w:t xml:space="preserve"> </w:t>
      </w:r>
      <w:r>
        <w:rPr>
          <w:sz w:val="20"/>
        </w:rPr>
        <w:t>Corte</w:t>
      </w:r>
      <w:r>
        <w:rPr>
          <w:spacing w:val="-8"/>
          <w:sz w:val="20"/>
        </w:rPr>
        <w:t xml:space="preserve"> </w:t>
      </w:r>
      <w:r>
        <w:rPr>
          <w:sz w:val="20"/>
        </w:rPr>
        <w:t>que</w:t>
      </w:r>
      <w:r>
        <w:rPr>
          <w:spacing w:val="-8"/>
          <w:sz w:val="20"/>
        </w:rPr>
        <w:t xml:space="preserve"> </w:t>
      </w:r>
      <w:r>
        <w:rPr>
          <w:sz w:val="20"/>
        </w:rPr>
        <w:t>requiriera</w:t>
      </w:r>
      <w:r>
        <w:rPr>
          <w:spacing w:val="-6"/>
          <w:sz w:val="20"/>
        </w:rPr>
        <w:t xml:space="preserve"> </w:t>
      </w:r>
      <w:r>
        <w:rPr>
          <w:sz w:val="20"/>
        </w:rPr>
        <w:t>a</w:t>
      </w:r>
      <w:r>
        <w:rPr>
          <w:spacing w:val="-7"/>
          <w:sz w:val="20"/>
        </w:rPr>
        <w:t xml:space="preserve"> </w:t>
      </w:r>
      <w:r>
        <w:rPr>
          <w:spacing w:val="-5"/>
          <w:sz w:val="20"/>
        </w:rPr>
        <w:t>los</w:t>
      </w:r>
    </w:p>
    <w:p w14:paraId="4A8B157F" w14:textId="77777777" w:rsidR="00CB1980" w:rsidRDefault="0078798F">
      <w:pPr>
        <w:pStyle w:val="Textoindependiente"/>
        <w:spacing w:before="8"/>
        <w:rPr>
          <w:sz w:val="12"/>
        </w:rPr>
      </w:pPr>
      <w:r>
        <w:pict w14:anchorId="457A62D8">
          <v:rect id="docshape9" o:spid="_x0000_s2121" style="position:absolute;margin-left:85.1pt;margin-top:8.9pt;width:2in;height:.6pt;z-index:-15725056;mso-wrap-distance-left:0;mso-wrap-distance-right:0;mso-position-horizontal-relative:page" fillcolor="black" stroked="f">
            <w10:wrap type="topAndBottom" anchorx="page"/>
          </v:rect>
        </w:pict>
      </w:r>
    </w:p>
    <w:p w14:paraId="54C49914" w14:textId="77777777" w:rsidR="00CB1980" w:rsidRDefault="0078798F">
      <w:pPr>
        <w:spacing w:before="103"/>
        <w:ind w:left="401" w:right="398"/>
        <w:jc w:val="both"/>
        <w:rPr>
          <w:sz w:val="16"/>
        </w:rPr>
      </w:pPr>
      <w:bookmarkStart w:id="54" w:name="_bookmark41"/>
      <w:bookmarkEnd w:id="54"/>
      <w:r>
        <w:rPr>
          <w:sz w:val="16"/>
          <w:vertAlign w:val="superscript"/>
        </w:rPr>
        <w:t>29</w:t>
      </w:r>
      <w:r>
        <w:rPr>
          <w:spacing w:val="80"/>
          <w:w w:val="150"/>
          <w:sz w:val="16"/>
        </w:rPr>
        <w:t xml:space="preserve"> </w:t>
      </w:r>
      <w:r>
        <w:rPr>
          <w:sz w:val="16"/>
        </w:rPr>
        <w:t>Nota de prensa “Camilo Samán invitó a demostrar vínculo de la CFN con plantón efectuado por microempresarios en Guayaquil” de 27 de agosto de 2009.</w:t>
      </w:r>
    </w:p>
    <w:p w14:paraId="15317C58" w14:textId="77777777" w:rsidR="00CB1980" w:rsidRDefault="0078798F">
      <w:pPr>
        <w:spacing w:before="120"/>
        <w:ind w:left="401" w:right="397"/>
        <w:jc w:val="both"/>
        <w:rPr>
          <w:sz w:val="16"/>
        </w:rPr>
      </w:pPr>
      <w:bookmarkStart w:id="55" w:name="_bookmark42"/>
      <w:bookmarkEnd w:id="55"/>
      <w:r>
        <w:rPr>
          <w:sz w:val="16"/>
          <w:vertAlign w:val="superscript"/>
        </w:rPr>
        <w:t>30</w:t>
      </w:r>
      <w:r>
        <w:rPr>
          <w:spacing w:val="80"/>
          <w:sz w:val="16"/>
        </w:rPr>
        <w:t xml:space="preserve">  </w:t>
      </w:r>
      <w:r>
        <w:rPr>
          <w:color w:val="151515"/>
          <w:sz w:val="16"/>
        </w:rPr>
        <w:t>Apelación Emilio Palacio U. Decisión Condenatoria del Juzgado Segundo de Garantías Penales de</w:t>
      </w:r>
      <w:r>
        <w:rPr>
          <w:color w:val="151515"/>
          <w:spacing w:val="40"/>
          <w:sz w:val="16"/>
        </w:rPr>
        <w:t xml:space="preserve"> </w:t>
      </w:r>
      <w:r>
        <w:rPr>
          <w:color w:val="151515"/>
          <w:sz w:val="16"/>
        </w:rPr>
        <w:t>Guayas, 26</w:t>
      </w:r>
      <w:r>
        <w:rPr>
          <w:color w:val="151515"/>
          <w:sz w:val="16"/>
        </w:rPr>
        <w:t xml:space="preserve"> de marzo de 2010, Juicio Nº 2009-1968.</w:t>
      </w:r>
    </w:p>
    <w:p w14:paraId="267BFAE9" w14:textId="77777777" w:rsidR="00CB1980" w:rsidRDefault="0078798F">
      <w:pPr>
        <w:spacing w:before="120"/>
        <w:ind w:left="401" w:right="395"/>
        <w:jc w:val="both"/>
        <w:rPr>
          <w:sz w:val="16"/>
        </w:rPr>
      </w:pPr>
      <w:bookmarkStart w:id="56" w:name="_bookmark43"/>
      <w:bookmarkEnd w:id="56"/>
      <w:r>
        <w:rPr>
          <w:sz w:val="16"/>
          <w:vertAlign w:val="superscript"/>
        </w:rPr>
        <w:t>31</w:t>
      </w:r>
      <w:r>
        <w:rPr>
          <w:spacing w:val="80"/>
          <w:sz w:val="16"/>
        </w:rPr>
        <w:t xml:space="preserve">  </w:t>
      </w:r>
      <w:r>
        <w:rPr>
          <w:color w:val="151515"/>
          <w:sz w:val="16"/>
        </w:rPr>
        <w:t>Apelación y solicitud de ampliación Camilo Samán. Condena a E. Palacio. Decisión Condenatoria del Juzgado Segundo de Garantías Penales de Guayas, 26 de marzo de 2010, Juicio Nº 2009-1968.</w:t>
      </w:r>
    </w:p>
    <w:p w14:paraId="7D55864C" w14:textId="77777777" w:rsidR="00CB1980" w:rsidRDefault="0078798F">
      <w:pPr>
        <w:spacing w:before="120"/>
        <w:ind w:left="401" w:right="398"/>
        <w:jc w:val="both"/>
        <w:rPr>
          <w:sz w:val="16"/>
        </w:rPr>
      </w:pPr>
      <w:bookmarkStart w:id="57" w:name="_bookmark44"/>
      <w:bookmarkEnd w:id="57"/>
      <w:r>
        <w:rPr>
          <w:sz w:val="16"/>
          <w:vertAlign w:val="superscript"/>
        </w:rPr>
        <w:t>32</w:t>
      </w:r>
      <w:r>
        <w:rPr>
          <w:spacing w:val="80"/>
          <w:sz w:val="16"/>
        </w:rPr>
        <w:t xml:space="preserve">   </w:t>
      </w:r>
      <w:r>
        <w:rPr>
          <w:sz w:val="16"/>
        </w:rPr>
        <w:t>Escrito de d</w:t>
      </w:r>
      <w:r>
        <w:rPr>
          <w:color w:val="151515"/>
          <w:sz w:val="16"/>
        </w:rPr>
        <w:t>esistim</w:t>
      </w:r>
      <w:r>
        <w:rPr>
          <w:color w:val="151515"/>
          <w:sz w:val="16"/>
        </w:rPr>
        <w:t>iento de Camilo Samán Salem de la acción en contra</w:t>
      </w:r>
      <w:r>
        <w:rPr>
          <w:color w:val="151515"/>
          <w:spacing w:val="-1"/>
          <w:sz w:val="16"/>
        </w:rPr>
        <w:t xml:space="preserve"> </w:t>
      </w:r>
      <w:r>
        <w:rPr>
          <w:color w:val="151515"/>
          <w:sz w:val="16"/>
        </w:rPr>
        <w:t>de Emilio Palacio Urrutia de 4 de junio de 2010 y aceptación de 21 de junio de 2010.</w:t>
      </w:r>
    </w:p>
    <w:p w14:paraId="550E00A7" w14:textId="77777777" w:rsidR="00CB1980" w:rsidRDefault="0078798F">
      <w:pPr>
        <w:spacing w:before="119"/>
        <w:ind w:left="401" w:right="398"/>
        <w:jc w:val="both"/>
        <w:rPr>
          <w:sz w:val="16"/>
        </w:rPr>
      </w:pPr>
      <w:bookmarkStart w:id="58" w:name="_bookmark45"/>
      <w:bookmarkEnd w:id="58"/>
      <w:r>
        <w:rPr>
          <w:sz w:val="16"/>
          <w:vertAlign w:val="superscript"/>
        </w:rPr>
        <w:t>33</w:t>
      </w:r>
      <w:r>
        <w:rPr>
          <w:spacing w:val="80"/>
          <w:w w:val="150"/>
          <w:sz w:val="16"/>
        </w:rPr>
        <w:t xml:space="preserve">  </w:t>
      </w:r>
      <w:r>
        <w:rPr>
          <w:color w:val="151515"/>
          <w:sz w:val="16"/>
        </w:rPr>
        <w:t>Comunicación</w:t>
      </w:r>
      <w:r>
        <w:rPr>
          <w:color w:val="151515"/>
          <w:spacing w:val="-3"/>
          <w:sz w:val="16"/>
        </w:rPr>
        <w:t xml:space="preserve"> </w:t>
      </w:r>
      <w:r>
        <w:rPr>
          <w:color w:val="151515"/>
          <w:sz w:val="16"/>
        </w:rPr>
        <w:t>de la</w:t>
      </w:r>
      <w:r>
        <w:rPr>
          <w:color w:val="151515"/>
          <w:spacing w:val="-1"/>
          <w:sz w:val="16"/>
        </w:rPr>
        <w:t xml:space="preserve"> </w:t>
      </w:r>
      <w:r>
        <w:rPr>
          <w:color w:val="151515"/>
          <w:sz w:val="16"/>
        </w:rPr>
        <w:t>Fiscalía</w:t>
      </w:r>
      <w:r>
        <w:rPr>
          <w:color w:val="151515"/>
          <w:spacing w:val="-1"/>
          <w:sz w:val="16"/>
        </w:rPr>
        <w:t xml:space="preserve"> </w:t>
      </w:r>
      <w:r>
        <w:rPr>
          <w:color w:val="151515"/>
          <w:sz w:val="16"/>
        </w:rPr>
        <w:t>General</w:t>
      </w:r>
      <w:r>
        <w:rPr>
          <w:color w:val="151515"/>
          <w:spacing w:val="-1"/>
          <w:sz w:val="16"/>
        </w:rPr>
        <w:t xml:space="preserve"> </w:t>
      </w:r>
      <w:r>
        <w:rPr>
          <w:color w:val="151515"/>
          <w:sz w:val="16"/>
        </w:rPr>
        <w:t>del</w:t>
      </w:r>
      <w:r>
        <w:rPr>
          <w:color w:val="151515"/>
          <w:spacing w:val="-1"/>
          <w:sz w:val="16"/>
        </w:rPr>
        <w:t xml:space="preserve"> </w:t>
      </w:r>
      <w:r>
        <w:rPr>
          <w:color w:val="151515"/>
          <w:sz w:val="16"/>
        </w:rPr>
        <w:t>Estado de 18</w:t>
      </w:r>
      <w:r>
        <w:rPr>
          <w:color w:val="151515"/>
          <w:spacing w:val="-2"/>
          <w:sz w:val="16"/>
        </w:rPr>
        <w:t xml:space="preserve"> </w:t>
      </w:r>
      <w:r>
        <w:rPr>
          <w:color w:val="151515"/>
          <w:sz w:val="16"/>
        </w:rPr>
        <w:t>de octubre de 2010</w:t>
      </w:r>
      <w:r>
        <w:rPr>
          <w:color w:val="151515"/>
          <w:spacing w:val="-2"/>
          <w:sz w:val="16"/>
        </w:rPr>
        <w:t xml:space="preserve"> </w:t>
      </w:r>
      <w:r>
        <w:rPr>
          <w:color w:val="151515"/>
          <w:sz w:val="16"/>
        </w:rPr>
        <w:t>dirigida</w:t>
      </w:r>
      <w:r>
        <w:rPr>
          <w:color w:val="151515"/>
          <w:spacing w:val="-1"/>
          <w:sz w:val="16"/>
        </w:rPr>
        <w:t xml:space="preserve"> </w:t>
      </w:r>
      <w:r>
        <w:rPr>
          <w:color w:val="151515"/>
          <w:sz w:val="16"/>
        </w:rPr>
        <w:t>al</w:t>
      </w:r>
      <w:r>
        <w:rPr>
          <w:color w:val="151515"/>
          <w:spacing w:val="-3"/>
          <w:sz w:val="16"/>
        </w:rPr>
        <w:t xml:space="preserve"> </w:t>
      </w:r>
      <w:r>
        <w:rPr>
          <w:color w:val="151515"/>
          <w:sz w:val="16"/>
        </w:rPr>
        <w:t>Diario El Universo para solicitar información sobre un artículo.</w:t>
      </w:r>
    </w:p>
    <w:p w14:paraId="153BE801" w14:textId="77777777" w:rsidR="00CB1980" w:rsidRDefault="0078798F">
      <w:pPr>
        <w:spacing w:before="120"/>
        <w:ind w:left="401" w:right="395"/>
        <w:jc w:val="both"/>
        <w:rPr>
          <w:sz w:val="16"/>
        </w:rPr>
      </w:pPr>
      <w:bookmarkStart w:id="59" w:name="_bookmark46"/>
      <w:bookmarkEnd w:id="59"/>
      <w:r>
        <w:rPr>
          <w:sz w:val="16"/>
          <w:vertAlign w:val="superscript"/>
        </w:rPr>
        <w:t>34</w:t>
      </w:r>
      <w:r>
        <w:rPr>
          <w:spacing w:val="80"/>
          <w:sz w:val="16"/>
        </w:rPr>
        <w:t xml:space="preserve">  </w:t>
      </w:r>
      <w:r>
        <w:rPr>
          <w:sz w:val="16"/>
        </w:rPr>
        <w:t>Correo</w:t>
      </w:r>
      <w:r>
        <w:rPr>
          <w:spacing w:val="-5"/>
          <w:sz w:val="16"/>
        </w:rPr>
        <w:t xml:space="preserve"> </w:t>
      </w:r>
      <w:r>
        <w:rPr>
          <w:sz w:val="16"/>
        </w:rPr>
        <w:t>electrónico</w:t>
      </w:r>
      <w:r>
        <w:rPr>
          <w:spacing w:val="-5"/>
          <w:sz w:val="16"/>
        </w:rPr>
        <w:t xml:space="preserve"> </w:t>
      </w:r>
      <w:r>
        <w:rPr>
          <w:sz w:val="16"/>
        </w:rPr>
        <w:t>enviado</w:t>
      </w:r>
      <w:r>
        <w:rPr>
          <w:spacing w:val="-5"/>
          <w:sz w:val="16"/>
        </w:rPr>
        <w:t xml:space="preserve"> </w:t>
      </w:r>
      <w:r>
        <w:rPr>
          <w:sz w:val="16"/>
        </w:rPr>
        <w:t>al</w:t>
      </w:r>
      <w:r>
        <w:rPr>
          <w:spacing w:val="-7"/>
          <w:sz w:val="16"/>
        </w:rPr>
        <w:t xml:space="preserve"> </w:t>
      </w:r>
      <w:r>
        <w:rPr>
          <w:sz w:val="16"/>
        </w:rPr>
        <w:t>señor</w:t>
      </w:r>
      <w:r>
        <w:rPr>
          <w:spacing w:val="-5"/>
          <w:sz w:val="16"/>
        </w:rPr>
        <w:t xml:space="preserve"> </w:t>
      </w:r>
      <w:r>
        <w:rPr>
          <w:sz w:val="16"/>
        </w:rPr>
        <w:t>Emilio</w:t>
      </w:r>
      <w:r>
        <w:rPr>
          <w:spacing w:val="-5"/>
          <w:sz w:val="16"/>
        </w:rPr>
        <w:t xml:space="preserve"> </w:t>
      </w:r>
      <w:r>
        <w:rPr>
          <w:sz w:val="16"/>
        </w:rPr>
        <w:t>Palacio</w:t>
      </w:r>
      <w:r>
        <w:rPr>
          <w:spacing w:val="-5"/>
          <w:sz w:val="16"/>
        </w:rPr>
        <w:t xml:space="preserve"> </w:t>
      </w:r>
      <w:r>
        <w:rPr>
          <w:sz w:val="16"/>
        </w:rPr>
        <w:t>Urrutia</w:t>
      </w:r>
      <w:r>
        <w:rPr>
          <w:spacing w:val="-7"/>
          <w:sz w:val="16"/>
        </w:rPr>
        <w:t xml:space="preserve"> </w:t>
      </w:r>
      <w:r>
        <w:rPr>
          <w:sz w:val="16"/>
        </w:rPr>
        <w:t>rechazando</w:t>
      </w:r>
      <w:r>
        <w:rPr>
          <w:spacing w:val="-5"/>
          <w:sz w:val="16"/>
        </w:rPr>
        <w:t xml:space="preserve"> </w:t>
      </w:r>
      <w:r>
        <w:rPr>
          <w:sz w:val="16"/>
        </w:rPr>
        <w:t>un</w:t>
      </w:r>
      <w:r>
        <w:rPr>
          <w:spacing w:val="-7"/>
          <w:sz w:val="16"/>
        </w:rPr>
        <w:t xml:space="preserve"> </w:t>
      </w:r>
      <w:r>
        <w:rPr>
          <w:sz w:val="16"/>
        </w:rPr>
        <w:t>“comunicado”</w:t>
      </w:r>
      <w:r>
        <w:rPr>
          <w:spacing w:val="-5"/>
          <w:sz w:val="16"/>
        </w:rPr>
        <w:t xml:space="preserve"> </w:t>
      </w:r>
      <w:r>
        <w:rPr>
          <w:sz w:val="16"/>
        </w:rPr>
        <w:t>realizado</w:t>
      </w:r>
      <w:r>
        <w:rPr>
          <w:spacing w:val="-5"/>
          <w:sz w:val="16"/>
        </w:rPr>
        <w:t xml:space="preserve"> </w:t>
      </w:r>
      <w:r>
        <w:rPr>
          <w:sz w:val="16"/>
        </w:rPr>
        <w:t>por</w:t>
      </w:r>
      <w:r>
        <w:rPr>
          <w:spacing w:val="-5"/>
          <w:sz w:val="16"/>
        </w:rPr>
        <w:t xml:space="preserve"> </w:t>
      </w:r>
      <w:r>
        <w:rPr>
          <w:sz w:val="16"/>
        </w:rPr>
        <w:t>el señor Palacio Urrutia.</w:t>
      </w:r>
    </w:p>
    <w:p w14:paraId="36401FF7" w14:textId="77777777" w:rsidR="00CB1980" w:rsidRDefault="0078798F">
      <w:pPr>
        <w:spacing w:before="120"/>
        <w:ind w:left="401"/>
        <w:jc w:val="both"/>
        <w:rPr>
          <w:sz w:val="16"/>
        </w:rPr>
      </w:pPr>
      <w:bookmarkStart w:id="60" w:name="_bookmark47"/>
      <w:bookmarkEnd w:id="60"/>
      <w:r>
        <w:rPr>
          <w:sz w:val="16"/>
          <w:vertAlign w:val="superscript"/>
        </w:rPr>
        <w:t>35</w:t>
      </w:r>
      <w:r>
        <w:rPr>
          <w:spacing w:val="58"/>
          <w:w w:val="150"/>
          <w:sz w:val="16"/>
        </w:rPr>
        <w:t xml:space="preserve">   </w:t>
      </w:r>
      <w:r>
        <w:rPr>
          <w:color w:val="151515"/>
          <w:sz w:val="16"/>
        </w:rPr>
        <w:t>Enlace</w:t>
      </w:r>
      <w:r>
        <w:rPr>
          <w:color w:val="151515"/>
          <w:spacing w:val="1"/>
          <w:sz w:val="16"/>
        </w:rPr>
        <w:t xml:space="preserve"> </w:t>
      </w:r>
      <w:r>
        <w:rPr>
          <w:color w:val="151515"/>
          <w:sz w:val="16"/>
        </w:rPr>
        <w:t>Sabatino</w:t>
      </w:r>
      <w:r>
        <w:rPr>
          <w:color w:val="151515"/>
          <w:spacing w:val="-2"/>
          <w:sz w:val="16"/>
        </w:rPr>
        <w:t xml:space="preserve"> </w:t>
      </w:r>
      <w:r>
        <w:rPr>
          <w:color w:val="151515"/>
          <w:sz w:val="16"/>
        </w:rPr>
        <w:t>387</w:t>
      </w:r>
      <w:r>
        <w:rPr>
          <w:color w:val="151515"/>
          <w:spacing w:val="-2"/>
          <w:sz w:val="16"/>
        </w:rPr>
        <w:t xml:space="preserve"> </w:t>
      </w:r>
      <w:r>
        <w:rPr>
          <w:color w:val="151515"/>
          <w:sz w:val="16"/>
        </w:rPr>
        <w:t>de</w:t>
      </w:r>
      <w:r>
        <w:rPr>
          <w:color w:val="151515"/>
          <w:spacing w:val="-2"/>
          <w:sz w:val="16"/>
        </w:rPr>
        <w:t xml:space="preserve"> </w:t>
      </w:r>
      <w:r>
        <w:rPr>
          <w:color w:val="151515"/>
          <w:sz w:val="16"/>
        </w:rPr>
        <w:t>23</w:t>
      </w:r>
      <w:r>
        <w:rPr>
          <w:color w:val="151515"/>
          <w:spacing w:val="-4"/>
          <w:sz w:val="16"/>
        </w:rPr>
        <w:t xml:space="preserve"> </w:t>
      </w:r>
      <w:r>
        <w:rPr>
          <w:color w:val="151515"/>
          <w:sz w:val="16"/>
        </w:rPr>
        <w:t>de</w:t>
      </w:r>
      <w:r>
        <w:rPr>
          <w:color w:val="151515"/>
          <w:spacing w:val="-2"/>
          <w:sz w:val="16"/>
        </w:rPr>
        <w:t xml:space="preserve"> </w:t>
      </w:r>
      <w:r>
        <w:rPr>
          <w:color w:val="151515"/>
          <w:sz w:val="16"/>
        </w:rPr>
        <w:t>agosto</w:t>
      </w:r>
      <w:r>
        <w:rPr>
          <w:color w:val="151515"/>
          <w:spacing w:val="-2"/>
          <w:sz w:val="16"/>
        </w:rPr>
        <w:t xml:space="preserve"> </w:t>
      </w:r>
      <w:r>
        <w:rPr>
          <w:color w:val="151515"/>
          <w:sz w:val="16"/>
        </w:rPr>
        <w:t>de</w:t>
      </w:r>
      <w:r>
        <w:rPr>
          <w:color w:val="151515"/>
          <w:spacing w:val="-5"/>
          <w:sz w:val="16"/>
        </w:rPr>
        <w:t xml:space="preserve"> </w:t>
      </w:r>
      <w:r>
        <w:rPr>
          <w:color w:val="151515"/>
          <w:sz w:val="16"/>
        </w:rPr>
        <w:t>2014,</w:t>
      </w:r>
      <w:r>
        <w:rPr>
          <w:color w:val="151515"/>
          <w:spacing w:val="-3"/>
          <w:sz w:val="16"/>
        </w:rPr>
        <w:t xml:space="preserve"> </w:t>
      </w:r>
      <w:r>
        <w:rPr>
          <w:color w:val="151515"/>
          <w:sz w:val="16"/>
        </w:rPr>
        <w:t>4</w:t>
      </w:r>
      <w:r>
        <w:rPr>
          <w:color w:val="151515"/>
          <w:spacing w:val="-4"/>
          <w:sz w:val="16"/>
        </w:rPr>
        <w:t xml:space="preserve"> </w:t>
      </w:r>
      <w:r>
        <w:rPr>
          <w:color w:val="151515"/>
          <w:sz w:val="16"/>
        </w:rPr>
        <w:t>Minuto</w:t>
      </w:r>
      <w:r>
        <w:rPr>
          <w:color w:val="151515"/>
          <w:spacing w:val="1"/>
          <w:sz w:val="16"/>
        </w:rPr>
        <w:t xml:space="preserve"> </w:t>
      </w:r>
      <w:r>
        <w:rPr>
          <w:color w:val="151515"/>
          <w:sz w:val="16"/>
        </w:rPr>
        <w:t>6</w:t>
      </w:r>
      <w:r>
        <w:rPr>
          <w:color w:val="151515"/>
          <w:spacing w:val="-4"/>
          <w:sz w:val="16"/>
        </w:rPr>
        <w:t xml:space="preserve"> </w:t>
      </w:r>
      <w:r>
        <w:rPr>
          <w:color w:val="151515"/>
          <w:sz w:val="16"/>
        </w:rPr>
        <w:t>–</w:t>
      </w:r>
      <w:r>
        <w:rPr>
          <w:color w:val="151515"/>
          <w:spacing w:val="-2"/>
          <w:sz w:val="16"/>
        </w:rPr>
        <w:t xml:space="preserve"> </w:t>
      </w:r>
      <w:r>
        <w:rPr>
          <w:color w:val="151515"/>
          <w:spacing w:val="-5"/>
          <w:sz w:val="16"/>
        </w:rPr>
        <w:t>51.</w:t>
      </w:r>
    </w:p>
    <w:p w14:paraId="55172A02" w14:textId="77777777" w:rsidR="00CB1980" w:rsidRDefault="0078798F">
      <w:pPr>
        <w:spacing w:before="120"/>
        <w:ind w:left="401" w:right="395"/>
        <w:jc w:val="both"/>
        <w:rPr>
          <w:sz w:val="16"/>
        </w:rPr>
      </w:pPr>
      <w:bookmarkStart w:id="61" w:name="_bookmark48"/>
      <w:bookmarkEnd w:id="61"/>
      <w:r>
        <w:rPr>
          <w:sz w:val="16"/>
          <w:vertAlign w:val="superscript"/>
        </w:rPr>
        <w:t>36</w:t>
      </w:r>
      <w:r>
        <w:rPr>
          <w:spacing w:val="80"/>
          <w:sz w:val="16"/>
        </w:rPr>
        <w:t xml:space="preserve">  </w:t>
      </w:r>
      <w:r>
        <w:rPr>
          <w:sz w:val="16"/>
        </w:rPr>
        <w:t>Providencia del Juzgado Décimo Quinto de Garantías Penales de Guayas de 1 de julio de 2011. Aceptación</w:t>
      </w:r>
      <w:r>
        <w:rPr>
          <w:spacing w:val="-15"/>
          <w:sz w:val="16"/>
        </w:rPr>
        <w:t xml:space="preserve"> </w:t>
      </w:r>
      <w:r>
        <w:rPr>
          <w:sz w:val="16"/>
        </w:rPr>
        <w:t>del</w:t>
      </w:r>
      <w:r>
        <w:rPr>
          <w:spacing w:val="-14"/>
          <w:sz w:val="16"/>
        </w:rPr>
        <w:t xml:space="preserve"> </w:t>
      </w:r>
      <w:r>
        <w:rPr>
          <w:sz w:val="16"/>
        </w:rPr>
        <w:t>cargo</w:t>
      </w:r>
      <w:r>
        <w:rPr>
          <w:spacing w:val="-14"/>
          <w:sz w:val="16"/>
        </w:rPr>
        <w:t xml:space="preserve"> </w:t>
      </w:r>
      <w:r>
        <w:rPr>
          <w:sz w:val="16"/>
        </w:rPr>
        <w:t>por</w:t>
      </w:r>
      <w:r>
        <w:rPr>
          <w:spacing w:val="-14"/>
          <w:sz w:val="16"/>
        </w:rPr>
        <w:t xml:space="preserve"> </w:t>
      </w:r>
      <w:r>
        <w:rPr>
          <w:sz w:val="16"/>
        </w:rPr>
        <w:t>parte</w:t>
      </w:r>
      <w:r>
        <w:rPr>
          <w:spacing w:val="-14"/>
          <w:sz w:val="16"/>
        </w:rPr>
        <w:t xml:space="preserve"> </w:t>
      </w:r>
      <w:r>
        <w:rPr>
          <w:sz w:val="16"/>
        </w:rPr>
        <w:t>de</w:t>
      </w:r>
      <w:r>
        <w:rPr>
          <w:spacing w:val="-14"/>
          <w:sz w:val="16"/>
        </w:rPr>
        <w:t xml:space="preserve"> </w:t>
      </w:r>
      <w:r>
        <w:rPr>
          <w:sz w:val="16"/>
        </w:rPr>
        <w:t>la</w:t>
      </w:r>
      <w:r>
        <w:rPr>
          <w:spacing w:val="-14"/>
          <w:sz w:val="16"/>
        </w:rPr>
        <w:t xml:space="preserve"> </w:t>
      </w:r>
      <w:r>
        <w:rPr>
          <w:sz w:val="16"/>
        </w:rPr>
        <w:t>Jueza</w:t>
      </w:r>
      <w:r>
        <w:rPr>
          <w:spacing w:val="-14"/>
          <w:sz w:val="16"/>
        </w:rPr>
        <w:t xml:space="preserve"> </w:t>
      </w:r>
      <w:r>
        <w:rPr>
          <w:sz w:val="16"/>
        </w:rPr>
        <w:t>Temporal</w:t>
      </w:r>
      <w:r>
        <w:rPr>
          <w:spacing w:val="-14"/>
          <w:sz w:val="16"/>
        </w:rPr>
        <w:t xml:space="preserve"> </w:t>
      </w:r>
      <w:r>
        <w:rPr>
          <w:sz w:val="16"/>
        </w:rPr>
        <w:t>Mónica</w:t>
      </w:r>
      <w:r>
        <w:rPr>
          <w:spacing w:val="-14"/>
          <w:sz w:val="16"/>
        </w:rPr>
        <w:t xml:space="preserve"> </w:t>
      </w:r>
      <w:r>
        <w:rPr>
          <w:sz w:val="16"/>
        </w:rPr>
        <w:t>Encalada</w:t>
      </w:r>
      <w:r>
        <w:rPr>
          <w:spacing w:val="-14"/>
          <w:sz w:val="16"/>
        </w:rPr>
        <w:t xml:space="preserve"> </w:t>
      </w:r>
      <w:r>
        <w:rPr>
          <w:sz w:val="16"/>
        </w:rPr>
        <w:t>y</w:t>
      </w:r>
      <w:r>
        <w:rPr>
          <w:spacing w:val="-14"/>
          <w:sz w:val="16"/>
        </w:rPr>
        <w:t xml:space="preserve"> </w:t>
      </w:r>
      <w:r>
        <w:rPr>
          <w:sz w:val="16"/>
        </w:rPr>
        <w:t>decisión</w:t>
      </w:r>
      <w:r>
        <w:rPr>
          <w:spacing w:val="-14"/>
          <w:sz w:val="16"/>
        </w:rPr>
        <w:t xml:space="preserve"> </w:t>
      </w:r>
      <w:r>
        <w:rPr>
          <w:sz w:val="16"/>
        </w:rPr>
        <w:t>sobre</w:t>
      </w:r>
      <w:r>
        <w:rPr>
          <w:spacing w:val="-14"/>
          <w:sz w:val="16"/>
        </w:rPr>
        <w:t xml:space="preserve"> </w:t>
      </w:r>
      <w:r>
        <w:rPr>
          <w:sz w:val="16"/>
        </w:rPr>
        <w:t>la</w:t>
      </w:r>
      <w:r>
        <w:rPr>
          <w:spacing w:val="-14"/>
          <w:sz w:val="16"/>
        </w:rPr>
        <w:t xml:space="preserve"> </w:t>
      </w:r>
      <w:r>
        <w:rPr>
          <w:sz w:val="16"/>
        </w:rPr>
        <w:t>fijación</w:t>
      </w:r>
      <w:r>
        <w:rPr>
          <w:spacing w:val="-14"/>
          <w:sz w:val="16"/>
        </w:rPr>
        <w:t xml:space="preserve"> </w:t>
      </w:r>
      <w:r>
        <w:rPr>
          <w:sz w:val="16"/>
        </w:rPr>
        <w:t>de</w:t>
      </w:r>
      <w:r>
        <w:rPr>
          <w:spacing w:val="-15"/>
          <w:sz w:val="16"/>
        </w:rPr>
        <w:t xml:space="preserve"> </w:t>
      </w:r>
      <w:r>
        <w:rPr>
          <w:sz w:val="16"/>
        </w:rPr>
        <w:t>la</w:t>
      </w:r>
      <w:r>
        <w:rPr>
          <w:spacing w:val="-14"/>
          <w:sz w:val="16"/>
        </w:rPr>
        <w:t xml:space="preserve"> </w:t>
      </w:r>
      <w:r>
        <w:rPr>
          <w:sz w:val="16"/>
        </w:rPr>
        <w:t>Audiencia y admisión de pruebas.</w:t>
      </w:r>
    </w:p>
    <w:p w14:paraId="74B3826A" w14:textId="77777777" w:rsidR="00CB1980" w:rsidRDefault="0078798F">
      <w:pPr>
        <w:spacing w:before="120"/>
        <w:ind w:left="401" w:right="396"/>
        <w:jc w:val="both"/>
        <w:rPr>
          <w:sz w:val="16"/>
        </w:rPr>
      </w:pPr>
      <w:bookmarkStart w:id="62" w:name="_bookmark49"/>
      <w:bookmarkEnd w:id="62"/>
      <w:r>
        <w:rPr>
          <w:sz w:val="16"/>
          <w:vertAlign w:val="superscript"/>
        </w:rPr>
        <w:t>37</w:t>
      </w:r>
      <w:r>
        <w:rPr>
          <w:spacing w:val="80"/>
          <w:sz w:val="16"/>
        </w:rPr>
        <w:t xml:space="preserve">  </w:t>
      </w:r>
      <w:r>
        <w:rPr>
          <w:sz w:val="16"/>
        </w:rPr>
        <w:t>Escri</w:t>
      </w:r>
      <w:r>
        <w:rPr>
          <w:sz w:val="16"/>
        </w:rPr>
        <w:t>tos</w:t>
      </w:r>
      <w:r>
        <w:rPr>
          <w:spacing w:val="-1"/>
          <w:sz w:val="16"/>
        </w:rPr>
        <w:t xml:space="preserve"> </w:t>
      </w:r>
      <w:r>
        <w:rPr>
          <w:sz w:val="16"/>
        </w:rPr>
        <w:t>de solicitud de</w:t>
      </w:r>
      <w:r>
        <w:rPr>
          <w:spacing w:val="-1"/>
          <w:sz w:val="16"/>
        </w:rPr>
        <w:t xml:space="preserve"> </w:t>
      </w:r>
      <w:r>
        <w:rPr>
          <w:sz w:val="16"/>
        </w:rPr>
        <w:t>pruebas de Emilio Palacio Urrutia, Carlos</w:t>
      </w:r>
      <w:r>
        <w:rPr>
          <w:spacing w:val="-1"/>
          <w:sz w:val="16"/>
        </w:rPr>
        <w:t xml:space="preserve"> </w:t>
      </w:r>
      <w:r>
        <w:rPr>
          <w:sz w:val="16"/>
        </w:rPr>
        <w:t>Nicolás</w:t>
      </w:r>
      <w:r>
        <w:rPr>
          <w:spacing w:val="-1"/>
          <w:sz w:val="16"/>
        </w:rPr>
        <w:t xml:space="preserve"> </w:t>
      </w:r>
      <w:r>
        <w:rPr>
          <w:sz w:val="16"/>
        </w:rPr>
        <w:t>Pérez Lapentti, Cesar Enrique Pérez Barriga, Carlos Eduardo Pérez Barriga y solicitud de nulidad del proceso la Compañía El Universo.</w:t>
      </w:r>
    </w:p>
    <w:p w14:paraId="259F07BB" w14:textId="77777777" w:rsidR="00CB1980" w:rsidRDefault="0078798F">
      <w:pPr>
        <w:spacing w:before="120"/>
        <w:ind w:left="401" w:right="398"/>
        <w:jc w:val="both"/>
        <w:rPr>
          <w:sz w:val="16"/>
        </w:rPr>
      </w:pPr>
      <w:bookmarkStart w:id="63" w:name="_bookmark50"/>
      <w:bookmarkEnd w:id="63"/>
      <w:r>
        <w:rPr>
          <w:sz w:val="16"/>
          <w:vertAlign w:val="superscript"/>
        </w:rPr>
        <w:t>38</w:t>
      </w:r>
      <w:r>
        <w:rPr>
          <w:spacing w:val="80"/>
          <w:sz w:val="16"/>
        </w:rPr>
        <w:t xml:space="preserve">  </w:t>
      </w:r>
      <w:r>
        <w:rPr>
          <w:sz w:val="16"/>
        </w:rPr>
        <w:t>Diligencias notariales sobre el contenido de la sentencia de primera instancia por parte de la Notaría Trigésimo Octav</w:t>
      </w:r>
      <w:r>
        <w:rPr>
          <w:sz w:val="16"/>
        </w:rPr>
        <w:t>a de Guayaquil.</w:t>
      </w:r>
    </w:p>
    <w:p w14:paraId="60F86813" w14:textId="77777777" w:rsidR="00CB1980" w:rsidRDefault="0078798F">
      <w:pPr>
        <w:spacing w:before="120"/>
        <w:ind w:left="401" w:right="394"/>
        <w:jc w:val="both"/>
        <w:rPr>
          <w:sz w:val="16"/>
        </w:rPr>
      </w:pPr>
      <w:bookmarkStart w:id="64" w:name="_bookmark51"/>
      <w:bookmarkEnd w:id="64"/>
      <w:r>
        <w:rPr>
          <w:sz w:val="16"/>
          <w:vertAlign w:val="superscript"/>
        </w:rPr>
        <w:t>39</w:t>
      </w:r>
      <w:r>
        <w:rPr>
          <w:spacing w:val="80"/>
          <w:sz w:val="16"/>
        </w:rPr>
        <w:t xml:space="preserve">   </w:t>
      </w:r>
      <w:r>
        <w:rPr>
          <w:sz w:val="16"/>
        </w:rPr>
        <w:t>Providencia</w:t>
      </w:r>
      <w:r>
        <w:rPr>
          <w:spacing w:val="-4"/>
          <w:sz w:val="16"/>
        </w:rPr>
        <w:t xml:space="preserve"> </w:t>
      </w:r>
      <w:r>
        <w:rPr>
          <w:sz w:val="16"/>
        </w:rPr>
        <w:t>de</w:t>
      </w:r>
      <w:r>
        <w:rPr>
          <w:spacing w:val="-3"/>
          <w:sz w:val="16"/>
        </w:rPr>
        <w:t xml:space="preserve"> </w:t>
      </w:r>
      <w:r>
        <w:rPr>
          <w:sz w:val="16"/>
        </w:rPr>
        <w:t>la</w:t>
      </w:r>
      <w:r>
        <w:rPr>
          <w:spacing w:val="-4"/>
          <w:sz w:val="16"/>
        </w:rPr>
        <w:t xml:space="preserve"> </w:t>
      </w:r>
      <w:r>
        <w:rPr>
          <w:sz w:val="16"/>
        </w:rPr>
        <w:t>Segunda</w:t>
      </w:r>
      <w:r>
        <w:rPr>
          <w:spacing w:val="-4"/>
          <w:sz w:val="16"/>
        </w:rPr>
        <w:t xml:space="preserve"> </w:t>
      </w:r>
      <w:r>
        <w:rPr>
          <w:sz w:val="16"/>
        </w:rPr>
        <w:t>Sala</w:t>
      </w:r>
      <w:r>
        <w:rPr>
          <w:spacing w:val="-2"/>
          <w:sz w:val="16"/>
        </w:rPr>
        <w:t xml:space="preserve"> </w:t>
      </w:r>
      <w:r>
        <w:rPr>
          <w:sz w:val="16"/>
        </w:rPr>
        <w:t>de</w:t>
      </w:r>
      <w:r>
        <w:rPr>
          <w:spacing w:val="-1"/>
          <w:sz w:val="16"/>
        </w:rPr>
        <w:t xml:space="preserve"> </w:t>
      </w:r>
      <w:r>
        <w:rPr>
          <w:sz w:val="16"/>
        </w:rPr>
        <w:t>lo</w:t>
      </w:r>
      <w:r>
        <w:rPr>
          <w:spacing w:val="-3"/>
          <w:sz w:val="16"/>
        </w:rPr>
        <w:t xml:space="preserve"> </w:t>
      </w:r>
      <w:r>
        <w:rPr>
          <w:sz w:val="16"/>
        </w:rPr>
        <w:t>Penal</w:t>
      </w:r>
      <w:r>
        <w:rPr>
          <w:spacing w:val="-2"/>
          <w:sz w:val="16"/>
        </w:rPr>
        <w:t xml:space="preserve"> </w:t>
      </w:r>
      <w:r>
        <w:rPr>
          <w:sz w:val="16"/>
        </w:rPr>
        <w:t>de</w:t>
      </w:r>
      <w:r>
        <w:rPr>
          <w:spacing w:val="-3"/>
          <w:sz w:val="16"/>
        </w:rPr>
        <w:t xml:space="preserve"> </w:t>
      </w:r>
      <w:r>
        <w:rPr>
          <w:sz w:val="16"/>
        </w:rPr>
        <w:t>la</w:t>
      </w:r>
      <w:r>
        <w:rPr>
          <w:spacing w:val="-2"/>
          <w:sz w:val="16"/>
        </w:rPr>
        <w:t xml:space="preserve"> </w:t>
      </w:r>
      <w:r>
        <w:rPr>
          <w:sz w:val="16"/>
        </w:rPr>
        <w:t>Corte</w:t>
      </w:r>
      <w:r>
        <w:rPr>
          <w:spacing w:val="-1"/>
          <w:sz w:val="16"/>
        </w:rPr>
        <w:t xml:space="preserve"> </w:t>
      </w:r>
      <w:r>
        <w:rPr>
          <w:sz w:val="16"/>
        </w:rPr>
        <w:t>Provincial</w:t>
      </w:r>
      <w:r>
        <w:rPr>
          <w:spacing w:val="-2"/>
          <w:sz w:val="16"/>
        </w:rPr>
        <w:t xml:space="preserve"> </w:t>
      </w:r>
      <w:r>
        <w:rPr>
          <w:sz w:val="16"/>
        </w:rPr>
        <w:t>de</w:t>
      </w:r>
      <w:r>
        <w:rPr>
          <w:spacing w:val="-3"/>
          <w:sz w:val="16"/>
        </w:rPr>
        <w:t xml:space="preserve"> </w:t>
      </w:r>
      <w:r>
        <w:rPr>
          <w:sz w:val="16"/>
        </w:rPr>
        <w:t>Justicia</w:t>
      </w:r>
      <w:r>
        <w:rPr>
          <w:spacing w:val="-2"/>
          <w:sz w:val="16"/>
        </w:rPr>
        <w:t xml:space="preserve"> </w:t>
      </w:r>
      <w:r>
        <w:rPr>
          <w:sz w:val="16"/>
        </w:rPr>
        <w:t>del</w:t>
      </w:r>
      <w:r>
        <w:rPr>
          <w:spacing w:val="-4"/>
          <w:sz w:val="16"/>
        </w:rPr>
        <w:t xml:space="preserve"> </w:t>
      </w:r>
      <w:r>
        <w:rPr>
          <w:sz w:val="16"/>
        </w:rPr>
        <w:t>Distrito</w:t>
      </w:r>
      <w:r>
        <w:rPr>
          <w:spacing w:val="-3"/>
          <w:sz w:val="16"/>
        </w:rPr>
        <w:t xml:space="preserve"> </w:t>
      </w:r>
      <w:r>
        <w:rPr>
          <w:sz w:val="16"/>
        </w:rPr>
        <w:t>de</w:t>
      </w:r>
      <w:r>
        <w:rPr>
          <w:spacing w:val="-3"/>
          <w:sz w:val="16"/>
        </w:rPr>
        <w:t xml:space="preserve"> </w:t>
      </w:r>
      <w:r>
        <w:rPr>
          <w:sz w:val="16"/>
        </w:rPr>
        <w:t>Guayas,</w:t>
      </w:r>
      <w:r>
        <w:rPr>
          <w:spacing w:val="-4"/>
          <w:sz w:val="16"/>
        </w:rPr>
        <w:t xml:space="preserve"> </w:t>
      </w:r>
      <w:r>
        <w:rPr>
          <w:sz w:val="16"/>
        </w:rPr>
        <w:t>14 de</w:t>
      </w:r>
      <w:r>
        <w:rPr>
          <w:spacing w:val="-14"/>
          <w:sz w:val="16"/>
        </w:rPr>
        <w:t xml:space="preserve"> </w:t>
      </w:r>
      <w:r>
        <w:rPr>
          <w:sz w:val="16"/>
        </w:rPr>
        <w:t>septiembre</w:t>
      </w:r>
      <w:r>
        <w:rPr>
          <w:spacing w:val="-14"/>
          <w:sz w:val="16"/>
        </w:rPr>
        <w:t xml:space="preserve"> </w:t>
      </w:r>
      <w:r>
        <w:rPr>
          <w:sz w:val="16"/>
        </w:rPr>
        <w:t>de</w:t>
      </w:r>
      <w:r>
        <w:rPr>
          <w:spacing w:val="-14"/>
          <w:sz w:val="16"/>
        </w:rPr>
        <w:t xml:space="preserve"> </w:t>
      </w:r>
      <w:r>
        <w:rPr>
          <w:sz w:val="16"/>
        </w:rPr>
        <w:t>2011</w:t>
      </w:r>
      <w:r>
        <w:rPr>
          <w:spacing w:val="-14"/>
          <w:sz w:val="16"/>
        </w:rPr>
        <w:t xml:space="preserve"> </w:t>
      </w:r>
      <w:r>
        <w:rPr>
          <w:sz w:val="16"/>
        </w:rPr>
        <w:t>sobre</w:t>
      </w:r>
      <w:r>
        <w:rPr>
          <w:spacing w:val="-14"/>
          <w:sz w:val="16"/>
        </w:rPr>
        <w:t xml:space="preserve"> </w:t>
      </w:r>
      <w:r>
        <w:rPr>
          <w:sz w:val="16"/>
        </w:rPr>
        <w:t>fijación</w:t>
      </w:r>
      <w:r>
        <w:rPr>
          <w:spacing w:val="-13"/>
          <w:sz w:val="16"/>
        </w:rPr>
        <w:t xml:space="preserve"> </w:t>
      </w:r>
      <w:r>
        <w:rPr>
          <w:sz w:val="16"/>
        </w:rPr>
        <w:t>de</w:t>
      </w:r>
      <w:r>
        <w:rPr>
          <w:spacing w:val="-13"/>
          <w:sz w:val="16"/>
        </w:rPr>
        <w:t xml:space="preserve"> </w:t>
      </w:r>
      <w:r>
        <w:rPr>
          <w:sz w:val="16"/>
        </w:rPr>
        <w:t>audiencia</w:t>
      </w:r>
      <w:r>
        <w:rPr>
          <w:spacing w:val="-14"/>
          <w:sz w:val="16"/>
        </w:rPr>
        <w:t xml:space="preserve"> </w:t>
      </w:r>
      <w:r>
        <w:rPr>
          <w:sz w:val="16"/>
        </w:rPr>
        <w:t>de</w:t>
      </w:r>
      <w:r>
        <w:rPr>
          <w:spacing w:val="-14"/>
          <w:sz w:val="16"/>
        </w:rPr>
        <w:t xml:space="preserve"> </w:t>
      </w:r>
      <w:r>
        <w:rPr>
          <w:sz w:val="16"/>
        </w:rPr>
        <w:t>apelación</w:t>
      </w:r>
      <w:r>
        <w:rPr>
          <w:spacing w:val="-14"/>
          <w:sz w:val="16"/>
        </w:rPr>
        <w:t xml:space="preserve"> </w:t>
      </w:r>
      <w:r>
        <w:rPr>
          <w:sz w:val="16"/>
        </w:rPr>
        <w:t>y</w:t>
      </w:r>
      <w:r>
        <w:rPr>
          <w:spacing w:val="-14"/>
          <w:sz w:val="16"/>
        </w:rPr>
        <w:t xml:space="preserve"> </w:t>
      </w:r>
      <w:r>
        <w:rPr>
          <w:sz w:val="16"/>
        </w:rPr>
        <w:t>su</w:t>
      </w:r>
      <w:r>
        <w:rPr>
          <w:spacing w:val="-13"/>
          <w:sz w:val="16"/>
        </w:rPr>
        <w:t xml:space="preserve"> </w:t>
      </w:r>
      <w:r>
        <w:rPr>
          <w:sz w:val="16"/>
        </w:rPr>
        <w:t>respectiva</w:t>
      </w:r>
      <w:r>
        <w:rPr>
          <w:spacing w:val="-14"/>
          <w:sz w:val="16"/>
        </w:rPr>
        <w:t xml:space="preserve"> </w:t>
      </w:r>
      <w:r>
        <w:rPr>
          <w:sz w:val="16"/>
        </w:rPr>
        <w:t>notificación</w:t>
      </w:r>
      <w:r>
        <w:rPr>
          <w:spacing w:val="-14"/>
          <w:sz w:val="16"/>
        </w:rPr>
        <w:t xml:space="preserve"> </w:t>
      </w:r>
      <w:r>
        <w:rPr>
          <w:sz w:val="16"/>
        </w:rPr>
        <w:t>el</w:t>
      </w:r>
      <w:r>
        <w:rPr>
          <w:spacing w:val="-14"/>
          <w:sz w:val="16"/>
        </w:rPr>
        <w:t xml:space="preserve"> </w:t>
      </w:r>
      <w:r>
        <w:rPr>
          <w:sz w:val="16"/>
        </w:rPr>
        <w:t>15</w:t>
      </w:r>
      <w:r>
        <w:rPr>
          <w:spacing w:val="-12"/>
          <w:sz w:val="16"/>
        </w:rPr>
        <w:t xml:space="preserve"> </w:t>
      </w:r>
      <w:r>
        <w:rPr>
          <w:sz w:val="16"/>
        </w:rPr>
        <w:t>de</w:t>
      </w:r>
      <w:r>
        <w:rPr>
          <w:spacing w:val="-12"/>
          <w:sz w:val="16"/>
        </w:rPr>
        <w:t xml:space="preserve"> </w:t>
      </w:r>
      <w:r>
        <w:rPr>
          <w:sz w:val="16"/>
        </w:rPr>
        <w:t>septiembre de 2011.</w:t>
      </w:r>
    </w:p>
    <w:p w14:paraId="34BD8442" w14:textId="77777777" w:rsidR="00CB1980" w:rsidRDefault="0078798F">
      <w:pPr>
        <w:spacing w:before="120"/>
        <w:ind w:left="401" w:right="395"/>
        <w:jc w:val="both"/>
        <w:rPr>
          <w:sz w:val="16"/>
        </w:rPr>
      </w:pPr>
      <w:bookmarkStart w:id="65" w:name="_bookmark52"/>
      <w:bookmarkEnd w:id="65"/>
      <w:r>
        <w:rPr>
          <w:sz w:val="16"/>
          <w:vertAlign w:val="superscript"/>
        </w:rPr>
        <w:t>40</w:t>
      </w:r>
      <w:r>
        <w:rPr>
          <w:spacing w:val="80"/>
          <w:w w:val="150"/>
          <w:sz w:val="16"/>
        </w:rPr>
        <w:t xml:space="preserve">  </w:t>
      </w:r>
      <w:r>
        <w:rPr>
          <w:sz w:val="16"/>
        </w:rPr>
        <w:t>Acción de personal de la Dirección Nacional del Personal No. 2412-UARHEGV del 05 de noviembre de 2009, Acción de personal de la Dirección Nacional del personal No. 677-DNP del 26 de febrero de 2004, y Acción de personal de la Direcc</w:t>
      </w:r>
      <w:r>
        <w:rPr>
          <w:sz w:val="16"/>
        </w:rPr>
        <w:t>ión Provincial del Guayas, No. 4390-UARG-KZF del 16 de agosto de 2011.</w:t>
      </w:r>
    </w:p>
    <w:p w14:paraId="6587AC45" w14:textId="77777777" w:rsidR="00CB1980" w:rsidRDefault="0078798F">
      <w:pPr>
        <w:spacing w:before="119"/>
        <w:ind w:left="401" w:right="396"/>
        <w:jc w:val="both"/>
        <w:rPr>
          <w:sz w:val="16"/>
        </w:rPr>
      </w:pPr>
      <w:bookmarkStart w:id="66" w:name="_bookmark53"/>
      <w:bookmarkEnd w:id="66"/>
      <w:r>
        <w:rPr>
          <w:sz w:val="16"/>
          <w:vertAlign w:val="superscript"/>
        </w:rPr>
        <w:t>41</w:t>
      </w:r>
      <w:r>
        <w:rPr>
          <w:spacing w:val="80"/>
          <w:w w:val="150"/>
          <w:sz w:val="16"/>
        </w:rPr>
        <w:t xml:space="preserve">  </w:t>
      </w:r>
      <w:r>
        <w:rPr>
          <w:sz w:val="16"/>
        </w:rPr>
        <w:t>Opiniones de expertos que fueron presentadas ante la Corte Nacional, que criticaban la sentencia del Juez Temporal Juan Paredes.</w:t>
      </w:r>
    </w:p>
    <w:p w14:paraId="20E8BA2C" w14:textId="77777777" w:rsidR="00CB1980" w:rsidRDefault="0078798F">
      <w:pPr>
        <w:spacing w:before="120"/>
        <w:ind w:left="401"/>
        <w:jc w:val="both"/>
        <w:rPr>
          <w:sz w:val="16"/>
        </w:rPr>
      </w:pPr>
      <w:bookmarkStart w:id="67" w:name="_bookmark54"/>
      <w:bookmarkEnd w:id="67"/>
      <w:r>
        <w:rPr>
          <w:sz w:val="16"/>
          <w:vertAlign w:val="superscript"/>
        </w:rPr>
        <w:t>42</w:t>
      </w:r>
      <w:r>
        <w:rPr>
          <w:spacing w:val="56"/>
          <w:w w:val="150"/>
          <w:sz w:val="16"/>
        </w:rPr>
        <w:t xml:space="preserve">   </w:t>
      </w:r>
      <w:r>
        <w:rPr>
          <w:sz w:val="16"/>
        </w:rPr>
        <w:t>Registro</w:t>
      </w:r>
      <w:r>
        <w:rPr>
          <w:spacing w:val="-3"/>
          <w:sz w:val="16"/>
        </w:rPr>
        <w:t xml:space="preserve"> </w:t>
      </w:r>
      <w:r>
        <w:rPr>
          <w:sz w:val="16"/>
        </w:rPr>
        <w:t>de</w:t>
      </w:r>
      <w:r>
        <w:rPr>
          <w:spacing w:val="-3"/>
          <w:sz w:val="16"/>
        </w:rPr>
        <w:t xml:space="preserve"> </w:t>
      </w:r>
      <w:r>
        <w:rPr>
          <w:sz w:val="16"/>
        </w:rPr>
        <w:t>las</w:t>
      </w:r>
      <w:r>
        <w:rPr>
          <w:spacing w:val="-3"/>
          <w:sz w:val="16"/>
        </w:rPr>
        <w:t xml:space="preserve"> </w:t>
      </w:r>
      <w:r>
        <w:rPr>
          <w:sz w:val="16"/>
        </w:rPr>
        <w:t>víctimas</w:t>
      </w:r>
      <w:r>
        <w:rPr>
          <w:spacing w:val="-3"/>
          <w:sz w:val="16"/>
        </w:rPr>
        <w:t xml:space="preserve"> </w:t>
      </w:r>
      <w:r>
        <w:rPr>
          <w:sz w:val="16"/>
        </w:rPr>
        <w:t>en</w:t>
      </w:r>
      <w:r>
        <w:rPr>
          <w:spacing w:val="-2"/>
          <w:sz w:val="16"/>
        </w:rPr>
        <w:t xml:space="preserve"> </w:t>
      </w:r>
      <w:r>
        <w:rPr>
          <w:sz w:val="16"/>
        </w:rPr>
        <w:t>el</w:t>
      </w:r>
      <w:r>
        <w:rPr>
          <w:spacing w:val="-7"/>
          <w:sz w:val="16"/>
        </w:rPr>
        <w:t xml:space="preserve"> </w:t>
      </w:r>
      <w:r>
        <w:rPr>
          <w:sz w:val="16"/>
        </w:rPr>
        <w:t>Sistema</w:t>
      </w:r>
      <w:r>
        <w:rPr>
          <w:spacing w:val="-1"/>
          <w:sz w:val="16"/>
        </w:rPr>
        <w:t xml:space="preserve"> </w:t>
      </w:r>
      <w:r>
        <w:rPr>
          <w:sz w:val="16"/>
        </w:rPr>
        <w:t>Automáti</w:t>
      </w:r>
      <w:r>
        <w:rPr>
          <w:sz w:val="16"/>
        </w:rPr>
        <w:t>co</w:t>
      </w:r>
      <w:r>
        <w:rPr>
          <w:spacing w:val="-3"/>
          <w:sz w:val="16"/>
        </w:rPr>
        <w:t xml:space="preserve"> </w:t>
      </w:r>
      <w:r>
        <w:rPr>
          <w:sz w:val="16"/>
        </w:rPr>
        <w:t>de</w:t>
      </w:r>
      <w:r>
        <w:rPr>
          <w:spacing w:val="-3"/>
          <w:sz w:val="16"/>
        </w:rPr>
        <w:t xml:space="preserve"> </w:t>
      </w:r>
      <w:r>
        <w:rPr>
          <w:sz w:val="16"/>
        </w:rPr>
        <w:t>Trámite</w:t>
      </w:r>
      <w:r>
        <w:rPr>
          <w:spacing w:val="-1"/>
          <w:sz w:val="16"/>
        </w:rPr>
        <w:t xml:space="preserve"> </w:t>
      </w:r>
      <w:r>
        <w:rPr>
          <w:sz w:val="16"/>
        </w:rPr>
        <w:t>Judicial</w:t>
      </w:r>
      <w:r>
        <w:rPr>
          <w:spacing w:val="-2"/>
          <w:sz w:val="16"/>
        </w:rPr>
        <w:t xml:space="preserve"> Ecuatoriano.</w:t>
      </w:r>
    </w:p>
    <w:p w14:paraId="1B3ADB11" w14:textId="77777777" w:rsidR="00CB1980" w:rsidRDefault="0078798F">
      <w:pPr>
        <w:spacing w:before="120" w:line="242" w:lineRule="auto"/>
        <w:ind w:left="401" w:right="397"/>
        <w:jc w:val="both"/>
        <w:rPr>
          <w:sz w:val="16"/>
        </w:rPr>
      </w:pPr>
      <w:bookmarkStart w:id="68" w:name="_bookmark55"/>
      <w:bookmarkEnd w:id="68"/>
      <w:r>
        <w:rPr>
          <w:sz w:val="16"/>
          <w:vertAlign w:val="superscript"/>
        </w:rPr>
        <w:t>43</w:t>
      </w:r>
      <w:r>
        <w:rPr>
          <w:spacing w:val="80"/>
          <w:sz w:val="16"/>
        </w:rPr>
        <w:t xml:space="preserve">   </w:t>
      </w:r>
      <w:r>
        <w:rPr>
          <w:sz w:val="16"/>
        </w:rPr>
        <w:t>Providencia Segunda Sala de lo Penal de la Corte Nacional, mediante providencia del 27 de diciembre de 2011 negó el Recurso de Hecho de Emilio Palacio.</w:t>
      </w:r>
    </w:p>
    <w:p w14:paraId="3BF2CDAE" w14:textId="77777777" w:rsidR="00CB1980" w:rsidRDefault="0078798F">
      <w:pPr>
        <w:spacing w:before="119"/>
        <w:ind w:left="401" w:right="396"/>
        <w:jc w:val="both"/>
        <w:rPr>
          <w:sz w:val="16"/>
        </w:rPr>
      </w:pPr>
      <w:bookmarkStart w:id="69" w:name="_bookmark56"/>
      <w:bookmarkEnd w:id="69"/>
      <w:r>
        <w:rPr>
          <w:sz w:val="16"/>
          <w:vertAlign w:val="superscript"/>
        </w:rPr>
        <w:t>44</w:t>
      </w:r>
      <w:r>
        <w:rPr>
          <w:spacing w:val="80"/>
          <w:w w:val="150"/>
          <w:sz w:val="16"/>
        </w:rPr>
        <w:t xml:space="preserve">  </w:t>
      </w:r>
      <w:r>
        <w:rPr>
          <w:sz w:val="16"/>
        </w:rPr>
        <w:t>Videos transmisión impuesta “informativo sobre acontecimien</w:t>
      </w:r>
      <w:r>
        <w:rPr>
          <w:sz w:val="16"/>
        </w:rPr>
        <w:t>tos de interés general de la ciudadanía caso Diario EL UNIVERSO”, julio 2011.</w:t>
      </w:r>
    </w:p>
    <w:p w14:paraId="6CC95005" w14:textId="77777777" w:rsidR="00CB1980" w:rsidRDefault="00CB1980">
      <w:pPr>
        <w:jc w:val="both"/>
        <w:rPr>
          <w:sz w:val="16"/>
        </w:rPr>
        <w:sectPr w:rsidR="00CB1980">
          <w:pgSz w:w="12240" w:h="15840"/>
          <w:pgMar w:top="1340" w:right="1300" w:bottom="1080" w:left="1300" w:header="0" w:footer="898" w:gutter="0"/>
          <w:cols w:space="720"/>
        </w:sectPr>
      </w:pPr>
    </w:p>
    <w:p w14:paraId="020FB86C" w14:textId="77777777" w:rsidR="00CB1980" w:rsidRDefault="0078798F">
      <w:pPr>
        <w:pStyle w:val="Textoindependiente"/>
        <w:spacing w:before="76"/>
        <w:ind w:left="401" w:right="394"/>
        <w:jc w:val="both"/>
      </w:pPr>
      <w:r>
        <w:t xml:space="preserve">representantes el envío de dicho anexo, y que a partir de su recepción comenzara el </w:t>
      </w:r>
      <w:r>
        <w:rPr>
          <w:w w:val="95"/>
        </w:rPr>
        <w:t>cómputo</w:t>
      </w:r>
      <w:r>
        <w:rPr>
          <w:spacing w:val="-7"/>
          <w:w w:val="95"/>
        </w:rPr>
        <w:t xml:space="preserve"> </w:t>
      </w:r>
      <w:r>
        <w:rPr>
          <w:w w:val="95"/>
        </w:rPr>
        <w:t>del</w:t>
      </w:r>
      <w:r>
        <w:rPr>
          <w:spacing w:val="-4"/>
          <w:w w:val="95"/>
        </w:rPr>
        <w:t xml:space="preserve"> </w:t>
      </w:r>
      <w:r>
        <w:rPr>
          <w:w w:val="95"/>
        </w:rPr>
        <w:t>plazo</w:t>
      </w:r>
      <w:r>
        <w:rPr>
          <w:spacing w:val="-7"/>
          <w:w w:val="95"/>
        </w:rPr>
        <w:t xml:space="preserve"> </w:t>
      </w:r>
      <w:r>
        <w:rPr>
          <w:w w:val="95"/>
        </w:rPr>
        <w:t>para</w:t>
      </w:r>
      <w:r>
        <w:rPr>
          <w:spacing w:val="-6"/>
          <w:w w:val="95"/>
        </w:rPr>
        <w:t xml:space="preserve"> </w:t>
      </w:r>
      <w:r>
        <w:rPr>
          <w:w w:val="95"/>
        </w:rPr>
        <w:t>la</w:t>
      </w:r>
      <w:r>
        <w:rPr>
          <w:spacing w:val="-8"/>
          <w:w w:val="95"/>
        </w:rPr>
        <w:t xml:space="preserve"> </w:t>
      </w:r>
      <w:r>
        <w:rPr>
          <w:w w:val="95"/>
        </w:rPr>
        <w:t>presentación</w:t>
      </w:r>
      <w:r>
        <w:rPr>
          <w:spacing w:val="-4"/>
          <w:w w:val="95"/>
        </w:rPr>
        <w:t xml:space="preserve"> </w:t>
      </w:r>
      <w:r>
        <w:rPr>
          <w:w w:val="95"/>
        </w:rPr>
        <w:t>de</w:t>
      </w:r>
      <w:r>
        <w:rPr>
          <w:spacing w:val="-7"/>
          <w:w w:val="95"/>
        </w:rPr>
        <w:t xml:space="preserve"> </w:t>
      </w:r>
      <w:r>
        <w:rPr>
          <w:w w:val="95"/>
        </w:rPr>
        <w:t>su</w:t>
      </w:r>
      <w:r>
        <w:rPr>
          <w:spacing w:val="-4"/>
          <w:w w:val="95"/>
        </w:rPr>
        <w:t xml:space="preserve"> </w:t>
      </w:r>
      <w:r>
        <w:rPr>
          <w:w w:val="95"/>
        </w:rPr>
        <w:t>escrito</w:t>
      </w:r>
      <w:r>
        <w:rPr>
          <w:spacing w:val="-7"/>
          <w:w w:val="95"/>
        </w:rPr>
        <w:t xml:space="preserve"> </w:t>
      </w:r>
      <w:r>
        <w:rPr>
          <w:w w:val="95"/>
        </w:rPr>
        <w:t>de</w:t>
      </w:r>
      <w:r>
        <w:rPr>
          <w:spacing w:val="-7"/>
          <w:w w:val="95"/>
        </w:rPr>
        <w:t xml:space="preserve"> </w:t>
      </w:r>
      <w:r>
        <w:rPr>
          <w:w w:val="95"/>
        </w:rPr>
        <w:t>contestación.</w:t>
      </w:r>
      <w:r>
        <w:rPr>
          <w:spacing w:val="-9"/>
          <w:w w:val="95"/>
        </w:rPr>
        <w:t xml:space="preserve"> </w:t>
      </w:r>
      <w:r>
        <w:rPr>
          <w:w w:val="95"/>
        </w:rPr>
        <w:t>Ante</w:t>
      </w:r>
      <w:r>
        <w:rPr>
          <w:spacing w:val="-4"/>
          <w:w w:val="95"/>
        </w:rPr>
        <w:t xml:space="preserve"> </w:t>
      </w:r>
      <w:r>
        <w:rPr>
          <w:w w:val="95"/>
        </w:rPr>
        <w:t>estas</w:t>
      </w:r>
      <w:r>
        <w:rPr>
          <w:spacing w:val="-7"/>
          <w:w w:val="95"/>
        </w:rPr>
        <w:t xml:space="preserve"> </w:t>
      </w:r>
      <w:r>
        <w:rPr>
          <w:w w:val="95"/>
        </w:rPr>
        <w:t xml:space="preserve">solicitudes, </w:t>
      </w:r>
      <w:r>
        <w:t>la</w:t>
      </w:r>
      <w:r>
        <w:rPr>
          <w:spacing w:val="-5"/>
        </w:rPr>
        <w:t xml:space="preserve"> </w:t>
      </w:r>
      <w:r>
        <w:t>Secretaría</w:t>
      </w:r>
      <w:r>
        <w:rPr>
          <w:spacing w:val="-5"/>
        </w:rPr>
        <w:t xml:space="preserve"> </w:t>
      </w:r>
      <w:r>
        <w:t>informó</w:t>
      </w:r>
      <w:r>
        <w:rPr>
          <w:spacing w:val="-6"/>
        </w:rPr>
        <w:t xml:space="preserve"> </w:t>
      </w:r>
      <w:r>
        <w:t>al</w:t>
      </w:r>
      <w:r>
        <w:rPr>
          <w:spacing w:val="-4"/>
        </w:rPr>
        <w:t xml:space="preserve"> </w:t>
      </w:r>
      <w:r>
        <w:t>Estado</w:t>
      </w:r>
      <w:r>
        <w:rPr>
          <w:spacing w:val="-6"/>
        </w:rPr>
        <w:t xml:space="preserve"> </w:t>
      </w:r>
      <w:r>
        <w:t>que</w:t>
      </w:r>
      <w:r>
        <w:rPr>
          <w:spacing w:val="-6"/>
        </w:rPr>
        <w:t xml:space="preserve"> </w:t>
      </w:r>
      <w:r>
        <w:t>la</w:t>
      </w:r>
      <w:r>
        <w:rPr>
          <w:spacing w:val="-5"/>
        </w:rPr>
        <w:t xml:space="preserve"> </w:t>
      </w:r>
      <w:r>
        <w:t>admisibilidad</w:t>
      </w:r>
      <w:r>
        <w:rPr>
          <w:spacing w:val="-5"/>
        </w:rPr>
        <w:t xml:space="preserve"> </w:t>
      </w:r>
      <w:r>
        <w:t>de</w:t>
      </w:r>
      <w:r>
        <w:rPr>
          <w:spacing w:val="-6"/>
        </w:rPr>
        <w:t xml:space="preserve"> </w:t>
      </w:r>
      <w:r>
        <w:t>los</w:t>
      </w:r>
      <w:r>
        <w:rPr>
          <w:spacing w:val="-4"/>
        </w:rPr>
        <w:t xml:space="preserve"> </w:t>
      </w:r>
      <w:r>
        <w:t>anexos</w:t>
      </w:r>
      <w:r>
        <w:rPr>
          <w:spacing w:val="-6"/>
        </w:rPr>
        <w:t xml:space="preserve"> </w:t>
      </w:r>
      <w:r>
        <w:t>de</w:t>
      </w:r>
      <w:r>
        <w:rPr>
          <w:spacing w:val="-4"/>
        </w:rPr>
        <w:t xml:space="preserve"> </w:t>
      </w:r>
      <w:r>
        <w:t>los</w:t>
      </w:r>
      <w:r>
        <w:rPr>
          <w:spacing w:val="-4"/>
        </w:rPr>
        <w:t xml:space="preserve"> </w:t>
      </w:r>
      <w:r>
        <w:t xml:space="preserve">representantes </w:t>
      </w:r>
      <w:r>
        <w:rPr>
          <w:spacing w:val="-2"/>
        </w:rPr>
        <w:t>sería</w:t>
      </w:r>
      <w:r>
        <w:rPr>
          <w:spacing w:val="-15"/>
        </w:rPr>
        <w:t xml:space="preserve"> </w:t>
      </w:r>
      <w:r>
        <w:rPr>
          <w:spacing w:val="-2"/>
        </w:rPr>
        <w:t>resuelta</w:t>
      </w:r>
      <w:r>
        <w:rPr>
          <w:spacing w:val="-12"/>
        </w:rPr>
        <w:t xml:space="preserve"> </w:t>
      </w:r>
      <w:r>
        <w:rPr>
          <w:spacing w:val="-2"/>
        </w:rPr>
        <w:t>en</w:t>
      </w:r>
      <w:r>
        <w:rPr>
          <w:spacing w:val="-14"/>
        </w:rPr>
        <w:t xml:space="preserve"> </w:t>
      </w:r>
      <w:r>
        <w:rPr>
          <w:spacing w:val="-2"/>
        </w:rPr>
        <w:t>el</w:t>
      </w:r>
      <w:r>
        <w:rPr>
          <w:spacing w:val="-14"/>
        </w:rPr>
        <w:t xml:space="preserve"> </w:t>
      </w:r>
      <w:r>
        <w:rPr>
          <w:spacing w:val="-2"/>
        </w:rPr>
        <w:t>momento</w:t>
      </w:r>
      <w:r>
        <w:rPr>
          <w:spacing w:val="-16"/>
        </w:rPr>
        <w:t xml:space="preserve"> </w:t>
      </w:r>
      <w:r>
        <w:rPr>
          <w:spacing w:val="-2"/>
        </w:rPr>
        <w:t>procesal</w:t>
      </w:r>
      <w:r>
        <w:rPr>
          <w:spacing w:val="-14"/>
        </w:rPr>
        <w:t xml:space="preserve"> </w:t>
      </w:r>
      <w:r>
        <w:rPr>
          <w:spacing w:val="-2"/>
        </w:rPr>
        <w:t>oportuno,</w:t>
      </w:r>
      <w:r>
        <w:rPr>
          <w:spacing w:val="-15"/>
        </w:rPr>
        <w:t xml:space="preserve"> </w:t>
      </w:r>
      <w:r>
        <w:rPr>
          <w:spacing w:val="-2"/>
        </w:rPr>
        <w:t>y</w:t>
      </w:r>
      <w:r>
        <w:rPr>
          <w:spacing w:val="-16"/>
        </w:rPr>
        <w:t xml:space="preserve"> </w:t>
      </w:r>
      <w:r>
        <w:rPr>
          <w:spacing w:val="-2"/>
        </w:rPr>
        <w:t>le</w:t>
      </w:r>
      <w:r>
        <w:rPr>
          <w:spacing w:val="-15"/>
        </w:rPr>
        <w:t xml:space="preserve"> </w:t>
      </w:r>
      <w:r>
        <w:rPr>
          <w:spacing w:val="-2"/>
        </w:rPr>
        <w:t>informó</w:t>
      </w:r>
      <w:r>
        <w:rPr>
          <w:spacing w:val="-16"/>
        </w:rPr>
        <w:t xml:space="preserve"> </w:t>
      </w:r>
      <w:r>
        <w:rPr>
          <w:spacing w:val="-2"/>
        </w:rPr>
        <w:t>que,</w:t>
      </w:r>
      <w:r>
        <w:rPr>
          <w:spacing w:val="-13"/>
        </w:rPr>
        <w:t xml:space="preserve"> </w:t>
      </w:r>
      <w:r>
        <w:rPr>
          <w:spacing w:val="-2"/>
        </w:rPr>
        <w:t>respecto</w:t>
      </w:r>
      <w:r>
        <w:rPr>
          <w:spacing w:val="-16"/>
        </w:rPr>
        <w:t xml:space="preserve"> </w:t>
      </w:r>
      <w:r>
        <w:rPr>
          <w:spacing w:val="-2"/>
        </w:rPr>
        <w:t>al</w:t>
      </w:r>
      <w:r>
        <w:rPr>
          <w:spacing w:val="-14"/>
        </w:rPr>
        <w:t xml:space="preserve"> </w:t>
      </w:r>
      <w:r>
        <w:rPr>
          <w:spacing w:val="-2"/>
        </w:rPr>
        <w:t>anexo</w:t>
      </w:r>
      <w:r>
        <w:rPr>
          <w:spacing w:val="-16"/>
        </w:rPr>
        <w:t xml:space="preserve"> </w:t>
      </w:r>
      <w:r>
        <w:rPr>
          <w:spacing w:val="-2"/>
        </w:rPr>
        <w:t>11,</w:t>
      </w:r>
      <w:r>
        <w:rPr>
          <w:spacing w:val="-14"/>
        </w:rPr>
        <w:t xml:space="preserve"> </w:t>
      </w:r>
      <w:r>
        <w:rPr>
          <w:spacing w:val="-2"/>
        </w:rPr>
        <w:t xml:space="preserve">si </w:t>
      </w:r>
      <w:r>
        <w:rPr>
          <w:spacing w:val="-4"/>
        </w:rPr>
        <w:t>bien</w:t>
      </w:r>
      <w:r>
        <w:rPr>
          <w:spacing w:val="-11"/>
        </w:rPr>
        <w:t xml:space="preserve"> </w:t>
      </w:r>
      <w:r>
        <w:rPr>
          <w:spacing w:val="-4"/>
        </w:rPr>
        <w:t>fue</w:t>
      </w:r>
      <w:r>
        <w:rPr>
          <w:spacing w:val="-13"/>
        </w:rPr>
        <w:t xml:space="preserve"> </w:t>
      </w:r>
      <w:r>
        <w:rPr>
          <w:spacing w:val="-4"/>
        </w:rPr>
        <w:t>individualizado</w:t>
      </w:r>
      <w:r>
        <w:rPr>
          <w:spacing w:val="-13"/>
        </w:rPr>
        <w:t xml:space="preserve"> </w:t>
      </w:r>
      <w:r>
        <w:rPr>
          <w:spacing w:val="-4"/>
        </w:rPr>
        <w:t>por</w:t>
      </w:r>
      <w:r>
        <w:rPr>
          <w:spacing w:val="-13"/>
        </w:rPr>
        <w:t xml:space="preserve"> </w:t>
      </w:r>
      <w:r>
        <w:rPr>
          <w:spacing w:val="-4"/>
        </w:rPr>
        <w:t>los</w:t>
      </w:r>
      <w:r>
        <w:rPr>
          <w:spacing w:val="-10"/>
        </w:rPr>
        <w:t xml:space="preserve"> </w:t>
      </w:r>
      <w:r>
        <w:rPr>
          <w:spacing w:val="-4"/>
        </w:rPr>
        <w:t>repre</w:t>
      </w:r>
      <w:r>
        <w:rPr>
          <w:spacing w:val="-4"/>
        </w:rPr>
        <w:t>sentantes</w:t>
      </w:r>
      <w:r>
        <w:rPr>
          <w:spacing w:val="-13"/>
        </w:rPr>
        <w:t xml:space="preserve"> </w:t>
      </w:r>
      <w:r>
        <w:rPr>
          <w:spacing w:val="-4"/>
        </w:rPr>
        <w:t>en</w:t>
      </w:r>
      <w:r>
        <w:rPr>
          <w:spacing w:val="-11"/>
        </w:rPr>
        <w:t xml:space="preserve"> </w:t>
      </w:r>
      <w:r>
        <w:rPr>
          <w:spacing w:val="-4"/>
        </w:rPr>
        <w:t>su</w:t>
      </w:r>
      <w:r>
        <w:rPr>
          <w:spacing w:val="-9"/>
        </w:rPr>
        <w:t xml:space="preserve"> </w:t>
      </w:r>
      <w:r>
        <w:rPr>
          <w:spacing w:val="-4"/>
        </w:rPr>
        <w:t>escrito</w:t>
      </w:r>
      <w:r>
        <w:rPr>
          <w:spacing w:val="-13"/>
        </w:rPr>
        <w:t xml:space="preserve"> </w:t>
      </w:r>
      <w:r>
        <w:rPr>
          <w:spacing w:val="-4"/>
        </w:rPr>
        <w:t>de</w:t>
      </w:r>
      <w:r>
        <w:rPr>
          <w:spacing w:val="-11"/>
        </w:rPr>
        <w:t xml:space="preserve"> </w:t>
      </w:r>
      <w:r>
        <w:rPr>
          <w:spacing w:val="-4"/>
        </w:rPr>
        <w:t>solicitudes</w:t>
      </w:r>
      <w:r>
        <w:rPr>
          <w:spacing w:val="-10"/>
        </w:rPr>
        <w:t xml:space="preserve"> </w:t>
      </w:r>
      <w:r>
        <w:rPr>
          <w:spacing w:val="-4"/>
        </w:rPr>
        <w:t>y</w:t>
      </w:r>
      <w:r>
        <w:rPr>
          <w:spacing w:val="-12"/>
        </w:rPr>
        <w:t xml:space="preserve"> </w:t>
      </w:r>
      <w:r>
        <w:rPr>
          <w:spacing w:val="-4"/>
        </w:rPr>
        <w:t>argumentos,</w:t>
      </w:r>
      <w:r>
        <w:rPr>
          <w:spacing w:val="-10"/>
        </w:rPr>
        <w:t xml:space="preserve"> </w:t>
      </w:r>
      <w:r>
        <w:rPr>
          <w:spacing w:val="-4"/>
        </w:rPr>
        <w:t xml:space="preserve">el </w:t>
      </w:r>
      <w:r>
        <w:t>mismo no había sido aportado como anexo, por lo que no resultaba procedente la determinación</w:t>
      </w:r>
      <w:r>
        <w:rPr>
          <w:spacing w:val="-18"/>
        </w:rPr>
        <w:t xml:space="preserve"> </w:t>
      </w:r>
      <w:r>
        <w:t>del</w:t>
      </w:r>
      <w:r>
        <w:rPr>
          <w:spacing w:val="-16"/>
        </w:rPr>
        <w:t xml:space="preserve"> </w:t>
      </w:r>
      <w:r>
        <w:t>cómputo</w:t>
      </w:r>
      <w:r>
        <w:rPr>
          <w:spacing w:val="-17"/>
        </w:rPr>
        <w:t xml:space="preserve"> </w:t>
      </w:r>
      <w:r>
        <w:t>de</w:t>
      </w:r>
      <w:r>
        <w:rPr>
          <w:spacing w:val="-17"/>
        </w:rPr>
        <w:t xml:space="preserve"> </w:t>
      </w:r>
      <w:r>
        <w:t>un</w:t>
      </w:r>
      <w:r>
        <w:rPr>
          <w:spacing w:val="-18"/>
        </w:rPr>
        <w:t xml:space="preserve"> </w:t>
      </w:r>
      <w:r>
        <w:t>nuevo</w:t>
      </w:r>
      <w:r>
        <w:rPr>
          <w:spacing w:val="-17"/>
        </w:rPr>
        <w:t xml:space="preserve"> </w:t>
      </w:r>
      <w:r>
        <w:t>plazo</w:t>
      </w:r>
      <w:r>
        <w:rPr>
          <w:spacing w:val="-18"/>
        </w:rPr>
        <w:t xml:space="preserve"> </w:t>
      </w:r>
      <w:r>
        <w:t>para</w:t>
      </w:r>
      <w:r>
        <w:rPr>
          <w:spacing w:val="-18"/>
        </w:rPr>
        <w:t xml:space="preserve"> </w:t>
      </w:r>
      <w:r>
        <w:t>la</w:t>
      </w:r>
      <w:r>
        <w:rPr>
          <w:spacing w:val="-17"/>
        </w:rPr>
        <w:t xml:space="preserve"> </w:t>
      </w:r>
      <w:r>
        <w:t>presentación</w:t>
      </w:r>
      <w:r>
        <w:rPr>
          <w:spacing w:val="-15"/>
        </w:rPr>
        <w:t xml:space="preserve"> </w:t>
      </w:r>
      <w:r>
        <w:t>de</w:t>
      </w:r>
      <w:r>
        <w:rPr>
          <w:spacing w:val="-18"/>
        </w:rPr>
        <w:t xml:space="preserve"> </w:t>
      </w:r>
      <w:r>
        <w:t>la</w:t>
      </w:r>
      <w:r>
        <w:rPr>
          <w:spacing w:val="-15"/>
        </w:rPr>
        <w:t xml:space="preserve"> </w:t>
      </w:r>
      <w:r>
        <w:t>contestación.</w:t>
      </w:r>
    </w:p>
    <w:p w14:paraId="3022AA3A" w14:textId="77777777" w:rsidR="00CB1980" w:rsidRDefault="00CB1980">
      <w:pPr>
        <w:pStyle w:val="Textoindependiente"/>
        <w:spacing w:before="2"/>
      </w:pPr>
    </w:p>
    <w:p w14:paraId="3CE9463E" w14:textId="77777777" w:rsidR="00CB1980" w:rsidRDefault="0078798F">
      <w:pPr>
        <w:pStyle w:val="Prrafodelista"/>
        <w:numPr>
          <w:ilvl w:val="0"/>
          <w:numId w:val="21"/>
        </w:numPr>
        <w:tabs>
          <w:tab w:val="left" w:pos="968"/>
        </w:tabs>
        <w:ind w:right="393" w:firstLine="0"/>
        <w:jc w:val="both"/>
        <w:rPr>
          <w:sz w:val="20"/>
        </w:rPr>
      </w:pPr>
      <w:r>
        <w:rPr>
          <w:sz w:val="20"/>
        </w:rPr>
        <w:t xml:space="preserve">En razón de lo anterior, los representantes, mediante comunicación de 11 de </w:t>
      </w:r>
      <w:r>
        <w:rPr>
          <w:spacing w:val="-4"/>
          <w:sz w:val="20"/>
        </w:rPr>
        <w:t>septiembre</w:t>
      </w:r>
      <w:r>
        <w:rPr>
          <w:spacing w:val="-11"/>
          <w:sz w:val="20"/>
        </w:rPr>
        <w:t xml:space="preserve"> </w:t>
      </w:r>
      <w:r>
        <w:rPr>
          <w:spacing w:val="-4"/>
          <w:sz w:val="20"/>
        </w:rPr>
        <w:t>de</w:t>
      </w:r>
      <w:r>
        <w:rPr>
          <w:spacing w:val="-11"/>
          <w:sz w:val="20"/>
        </w:rPr>
        <w:t xml:space="preserve"> </w:t>
      </w:r>
      <w:r>
        <w:rPr>
          <w:spacing w:val="-4"/>
          <w:sz w:val="20"/>
        </w:rPr>
        <w:t>2020,</w:t>
      </w:r>
      <w:r>
        <w:rPr>
          <w:spacing w:val="-7"/>
          <w:sz w:val="20"/>
        </w:rPr>
        <w:t xml:space="preserve"> </w:t>
      </w:r>
      <w:r>
        <w:rPr>
          <w:spacing w:val="-4"/>
          <w:sz w:val="20"/>
        </w:rPr>
        <w:t>expresaron</w:t>
      </w:r>
      <w:r>
        <w:rPr>
          <w:spacing w:val="-9"/>
          <w:sz w:val="20"/>
        </w:rPr>
        <w:t xml:space="preserve"> </w:t>
      </w:r>
      <w:r>
        <w:rPr>
          <w:spacing w:val="-4"/>
          <w:sz w:val="20"/>
        </w:rPr>
        <w:t>que</w:t>
      </w:r>
      <w:r>
        <w:rPr>
          <w:spacing w:val="-11"/>
          <w:sz w:val="20"/>
        </w:rPr>
        <w:t xml:space="preserve"> </w:t>
      </w:r>
      <w:r>
        <w:rPr>
          <w:spacing w:val="-4"/>
          <w:sz w:val="20"/>
        </w:rPr>
        <w:t>todos</w:t>
      </w:r>
      <w:r>
        <w:rPr>
          <w:spacing w:val="-10"/>
          <w:sz w:val="20"/>
        </w:rPr>
        <w:t xml:space="preserve"> </w:t>
      </w:r>
      <w:r>
        <w:rPr>
          <w:spacing w:val="-4"/>
          <w:sz w:val="20"/>
        </w:rPr>
        <w:t>los</w:t>
      </w:r>
      <w:r>
        <w:rPr>
          <w:spacing w:val="-10"/>
          <w:sz w:val="20"/>
        </w:rPr>
        <w:t xml:space="preserve"> </w:t>
      </w:r>
      <w:r>
        <w:rPr>
          <w:spacing w:val="-4"/>
          <w:sz w:val="20"/>
        </w:rPr>
        <w:t>anexos</w:t>
      </w:r>
      <w:r>
        <w:rPr>
          <w:spacing w:val="-7"/>
          <w:sz w:val="20"/>
        </w:rPr>
        <w:t xml:space="preserve"> </w:t>
      </w:r>
      <w:r>
        <w:rPr>
          <w:spacing w:val="-4"/>
          <w:sz w:val="20"/>
        </w:rPr>
        <w:t>referidos</w:t>
      </w:r>
      <w:r>
        <w:rPr>
          <w:spacing w:val="-7"/>
          <w:sz w:val="20"/>
        </w:rPr>
        <w:t xml:space="preserve"> </w:t>
      </w:r>
      <w:r>
        <w:rPr>
          <w:spacing w:val="-4"/>
          <w:sz w:val="20"/>
        </w:rPr>
        <w:t>en</w:t>
      </w:r>
      <w:r>
        <w:rPr>
          <w:spacing w:val="-9"/>
          <w:sz w:val="20"/>
        </w:rPr>
        <w:t xml:space="preserve"> </w:t>
      </w:r>
      <w:r>
        <w:rPr>
          <w:spacing w:val="-4"/>
          <w:sz w:val="20"/>
        </w:rPr>
        <w:t>su</w:t>
      </w:r>
      <w:r>
        <w:rPr>
          <w:spacing w:val="-6"/>
          <w:sz w:val="20"/>
        </w:rPr>
        <w:t xml:space="preserve"> </w:t>
      </w:r>
      <w:r>
        <w:rPr>
          <w:spacing w:val="-4"/>
          <w:sz w:val="20"/>
        </w:rPr>
        <w:t>escrito</w:t>
      </w:r>
      <w:r>
        <w:rPr>
          <w:spacing w:val="-7"/>
          <w:sz w:val="20"/>
        </w:rPr>
        <w:t xml:space="preserve"> </w:t>
      </w:r>
      <w:r>
        <w:rPr>
          <w:spacing w:val="-4"/>
          <w:sz w:val="20"/>
        </w:rPr>
        <w:t>de</w:t>
      </w:r>
      <w:r>
        <w:rPr>
          <w:spacing w:val="-7"/>
          <w:sz w:val="20"/>
        </w:rPr>
        <w:t xml:space="preserve"> </w:t>
      </w:r>
      <w:r>
        <w:rPr>
          <w:spacing w:val="-4"/>
          <w:sz w:val="20"/>
        </w:rPr>
        <w:t xml:space="preserve">solicitudes </w:t>
      </w:r>
      <w:r>
        <w:rPr>
          <w:sz w:val="20"/>
        </w:rPr>
        <w:t>y</w:t>
      </w:r>
      <w:r>
        <w:rPr>
          <w:spacing w:val="-8"/>
          <w:sz w:val="20"/>
        </w:rPr>
        <w:t xml:space="preserve"> </w:t>
      </w:r>
      <w:r>
        <w:rPr>
          <w:sz w:val="20"/>
        </w:rPr>
        <w:t>argumentos,</w:t>
      </w:r>
      <w:r>
        <w:rPr>
          <w:spacing w:val="-9"/>
          <w:sz w:val="20"/>
        </w:rPr>
        <w:t xml:space="preserve"> </w:t>
      </w:r>
      <w:r>
        <w:rPr>
          <w:sz w:val="20"/>
        </w:rPr>
        <w:t>habrían</w:t>
      </w:r>
      <w:r>
        <w:rPr>
          <w:spacing w:val="-7"/>
          <w:sz w:val="20"/>
        </w:rPr>
        <w:t xml:space="preserve"> </w:t>
      </w:r>
      <w:r>
        <w:rPr>
          <w:sz w:val="20"/>
        </w:rPr>
        <w:t>sido</w:t>
      </w:r>
      <w:r>
        <w:rPr>
          <w:spacing w:val="-7"/>
          <w:sz w:val="20"/>
        </w:rPr>
        <w:t xml:space="preserve"> </w:t>
      </w:r>
      <w:r>
        <w:rPr>
          <w:sz w:val="20"/>
        </w:rPr>
        <w:t>remitidos</w:t>
      </w:r>
      <w:r>
        <w:rPr>
          <w:spacing w:val="-9"/>
          <w:sz w:val="20"/>
        </w:rPr>
        <w:t xml:space="preserve"> </w:t>
      </w:r>
      <w:r>
        <w:rPr>
          <w:sz w:val="20"/>
        </w:rPr>
        <w:t>el</w:t>
      </w:r>
      <w:r>
        <w:rPr>
          <w:spacing w:val="-7"/>
          <w:sz w:val="20"/>
        </w:rPr>
        <w:t xml:space="preserve"> </w:t>
      </w:r>
      <w:r>
        <w:rPr>
          <w:sz w:val="20"/>
        </w:rPr>
        <w:t>6</w:t>
      </w:r>
      <w:r>
        <w:rPr>
          <w:spacing w:val="-7"/>
          <w:sz w:val="20"/>
        </w:rPr>
        <w:t xml:space="preserve"> </w:t>
      </w:r>
      <w:r>
        <w:rPr>
          <w:sz w:val="20"/>
        </w:rPr>
        <w:t>de</w:t>
      </w:r>
      <w:r>
        <w:rPr>
          <w:spacing w:val="-11"/>
          <w:sz w:val="20"/>
        </w:rPr>
        <w:t xml:space="preserve"> </w:t>
      </w:r>
      <w:r>
        <w:rPr>
          <w:sz w:val="20"/>
        </w:rPr>
        <w:t>julio</w:t>
      </w:r>
      <w:r>
        <w:rPr>
          <w:spacing w:val="-9"/>
          <w:sz w:val="20"/>
        </w:rPr>
        <w:t xml:space="preserve"> </w:t>
      </w:r>
      <w:r>
        <w:rPr>
          <w:sz w:val="20"/>
        </w:rPr>
        <w:t>de</w:t>
      </w:r>
      <w:r>
        <w:rPr>
          <w:spacing w:val="-9"/>
          <w:sz w:val="20"/>
        </w:rPr>
        <w:t xml:space="preserve"> </w:t>
      </w:r>
      <w:r>
        <w:rPr>
          <w:sz w:val="20"/>
        </w:rPr>
        <w:t>2020</w:t>
      </w:r>
      <w:r>
        <w:rPr>
          <w:spacing w:val="-7"/>
          <w:sz w:val="20"/>
        </w:rPr>
        <w:t xml:space="preserve"> </w:t>
      </w:r>
      <w:r>
        <w:rPr>
          <w:sz w:val="20"/>
        </w:rPr>
        <w:t>en</w:t>
      </w:r>
      <w:r>
        <w:rPr>
          <w:spacing w:val="-7"/>
          <w:sz w:val="20"/>
        </w:rPr>
        <w:t xml:space="preserve"> </w:t>
      </w:r>
      <w:r>
        <w:rPr>
          <w:sz w:val="20"/>
        </w:rPr>
        <w:t>tiempo</w:t>
      </w:r>
      <w:r>
        <w:rPr>
          <w:spacing w:val="-9"/>
          <w:sz w:val="20"/>
        </w:rPr>
        <w:t xml:space="preserve"> </w:t>
      </w:r>
      <w:r>
        <w:rPr>
          <w:sz w:val="20"/>
        </w:rPr>
        <w:t>y</w:t>
      </w:r>
      <w:r>
        <w:rPr>
          <w:spacing w:val="-7"/>
          <w:sz w:val="20"/>
        </w:rPr>
        <w:t xml:space="preserve"> </w:t>
      </w:r>
      <w:r>
        <w:rPr>
          <w:sz w:val="20"/>
        </w:rPr>
        <w:t>forma</w:t>
      </w:r>
      <w:r>
        <w:rPr>
          <w:spacing w:val="-8"/>
          <w:sz w:val="20"/>
        </w:rPr>
        <w:t xml:space="preserve"> </w:t>
      </w:r>
      <w:r>
        <w:rPr>
          <w:sz w:val="20"/>
        </w:rPr>
        <w:t>por</w:t>
      </w:r>
      <w:r>
        <w:rPr>
          <w:spacing w:val="-9"/>
          <w:sz w:val="20"/>
        </w:rPr>
        <w:t xml:space="preserve"> </w:t>
      </w:r>
      <w:r>
        <w:rPr>
          <w:sz w:val="20"/>
        </w:rPr>
        <w:t>lo</w:t>
      </w:r>
      <w:r>
        <w:rPr>
          <w:spacing w:val="-9"/>
          <w:sz w:val="20"/>
        </w:rPr>
        <w:t xml:space="preserve"> </w:t>
      </w:r>
      <w:r>
        <w:rPr>
          <w:sz w:val="20"/>
        </w:rPr>
        <w:t xml:space="preserve">que </w:t>
      </w:r>
      <w:r>
        <w:rPr>
          <w:spacing w:val="-4"/>
          <w:sz w:val="20"/>
        </w:rPr>
        <w:t>solicitaron</w:t>
      </w:r>
      <w:r>
        <w:rPr>
          <w:spacing w:val="-14"/>
          <w:sz w:val="20"/>
        </w:rPr>
        <w:t xml:space="preserve"> </w:t>
      </w:r>
      <w:r>
        <w:rPr>
          <w:spacing w:val="-4"/>
          <w:sz w:val="20"/>
        </w:rPr>
        <w:t>su</w:t>
      </w:r>
      <w:r>
        <w:rPr>
          <w:spacing w:val="-14"/>
          <w:sz w:val="20"/>
        </w:rPr>
        <w:t xml:space="preserve"> </w:t>
      </w:r>
      <w:r>
        <w:rPr>
          <w:spacing w:val="-4"/>
          <w:sz w:val="20"/>
        </w:rPr>
        <w:t>admisión.</w:t>
      </w:r>
      <w:r>
        <w:rPr>
          <w:spacing w:val="-13"/>
          <w:sz w:val="20"/>
        </w:rPr>
        <w:t xml:space="preserve"> </w:t>
      </w:r>
      <w:r>
        <w:rPr>
          <w:spacing w:val="-4"/>
          <w:sz w:val="20"/>
        </w:rPr>
        <w:t>Para</w:t>
      </w:r>
      <w:r>
        <w:rPr>
          <w:spacing w:val="-14"/>
          <w:sz w:val="20"/>
        </w:rPr>
        <w:t xml:space="preserve"> </w:t>
      </w:r>
      <w:r>
        <w:rPr>
          <w:spacing w:val="-4"/>
          <w:sz w:val="20"/>
        </w:rPr>
        <w:t>demostrar</w:t>
      </w:r>
      <w:r>
        <w:rPr>
          <w:spacing w:val="-13"/>
          <w:sz w:val="20"/>
        </w:rPr>
        <w:t xml:space="preserve"> </w:t>
      </w:r>
      <w:r>
        <w:rPr>
          <w:spacing w:val="-4"/>
          <w:sz w:val="20"/>
        </w:rPr>
        <w:t>dicha</w:t>
      </w:r>
      <w:r>
        <w:rPr>
          <w:spacing w:val="-14"/>
          <w:sz w:val="20"/>
        </w:rPr>
        <w:t xml:space="preserve"> </w:t>
      </w:r>
      <w:r>
        <w:rPr>
          <w:spacing w:val="-4"/>
          <w:sz w:val="20"/>
        </w:rPr>
        <w:t>afirmación,</w:t>
      </w:r>
      <w:r>
        <w:rPr>
          <w:spacing w:val="-14"/>
          <w:sz w:val="20"/>
        </w:rPr>
        <w:t xml:space="preserve"> </w:t>
      </w:r>
      <w:r>
        <w:rPr>
          <w:spacing w:val="-4"/>
          <w:sz w:val="20"/>
        </w:rPr>
        <w:t>los</w:t>
      </w:r>
      <w:r>
        <w:rPr>
          <w:spacing w:val="-13"/>
          <w:sz w:val="20"/>
        </w:rPr>
        <w:t xml:space="preserve"> </w:t>
      </w:r>
      <w:r>
        <w:rPr>
          <w:spacing w:val="-4"/>
          <w:sz w:val="20"/>
        </w:rPr>
        <w:t>representantes</w:t>
      </w:r>
      <w:r>
        <w:rPr>
          <w:spacing w:val="-14"/>
          <w:sz w:val="20"/>
        </w:rPr>
        <w:t xml:space="preserve"> </w:t>
      </w:r>
      <w:r>
        <w:rPr>
          <w:spacing w:val="-4"/>
          <w:sz w:val="20"/>
        </w:rPr>
        <w:t>remitieron</w:t>
      </w:r>
      <w:r>
        <w:rPr>
          <w:spacing w:val="-13"/>
          <w:sz w:val="20"/>
        </w:rPr>
        <w:t xml:space="preserve"> </w:t>
      </w:r>
      <w:r>
        <w:rPr>
          <w:spacing w:val="-4"/>
          <w:sz w:val="20"/>
        </w:rPr>
        <w:t xml:space="preserve">una </w:t>
      </w:r>
      <w:r>
        <w:rPr>
          <w:sz w:val="20"/>
        </w:rPr>
        <w:t>certificación</w:t>
      </w:r>
      <w:r>
        <w:rPr>
          <w:spacing w:val="-18"/>
          <w:sz w:val="20"/>
        </w:rPr>
        <w:t xml:space="preserve"> </w:t>
      </w:r>
      <w:r>
        <w:rPr>
          <w:sz w:val="20"/>
        </w:rPr>
        <w:t>obtenida</w:t>
      </w:r>
      <w:r>
        <w:rPr>
          <w:spacing w:val="-18"/>
          <w:sz w:val="20"/>
        </w:rPr>
        <w:t xml:space="preserve"> </w:t>
      </w:r>
      <w:r>
        <w:rPr>
          <w:sz w:val="20"/>
        </w:rPr>
        <w:t>de</w:t>
      </w:r>
      <w:r>
        <w:rPr>
          <w:spacing w:val="-17"/>
          <w:sz w:val="20"/>
        </w:rPr>
        <w:t xml:space="preserve"> </w:t>
      </w:r>
      <w:r>
        <w:rPr>
          <w:sz w:val="20"/>
        </w:rPr>
        <w:t>“Dropbox”</w:t>
      </w:r>
      <w:r>
        <w:rPr>
          <w:spacing w:val="-18"/>
          <w:sz w:val="20"/>
        </w:rPr>
        <w:t xml:space="preserve"> </w:t>
      </w:r>
      <w:r>
        <w:rPr>
          <w:sz w:val="20"/>
        </w:rPr>
        <w:t>con</w:t>
      </w:r>
      <w:r>
        <w:rPr>
          <w:spacing w:val="-17"/>
          <w:sz w:val="20"/>
        </w:rPr>
        <w:t xml:space="preserve"> </w:t>
      </w:r>
      <w:r>
        <w:rPr>
          <w:sz w:val="20"/>
        </w:rPr>
        <w:t>el</w:t>
      </w:r>
      <w:r>
        <w:rPr>
          <w:spacing w:val="-18"/>
          <w:sz w:val="20"/>
        </w:rPr>
        <w:t xml:space="preserve"> </w:t>
      </w:r>
      <w:r>
        <w:rPr>
          <w:sz w:val="20"/>
        </w:rPr>
        <w:t>objetivo</w:t>
      </w:r>
      <w:r>
        <w:rPr>
          <w:spacing w:val="-18"/>
          <w:sz w:val="20"/>
        </w:rPr>
        <w:t xml:space="preserve"> </w:t>
      </w:r>
      <w:r>
        <w:rPr>
          <w:sz w:val="20"/>
        </w:rPr>
        <w:t>de</w:t>
      </w:r>
      <w:r>
        <w:rPr>
          <w:spacing w:val="-17"/>
          <w:sz w:val="20"/>
        </w:rPr>
        <w:t xml:space="preserve"> </w:t>
      </w:r>
      <w:r>
        <w:rPr>
          <w:sz w:val="20"/>
        </w:rPr>
        <w:t>demostrar</w:t>
      </w:r>
      <w:r>
        <w:rPr>
          <w:spacing w:val="-18"/>
          <w:sz w:val="20"/>
        </w:rPr>
        <w:t xml:space="preserve"> </w:t>
      </w:r>
      <w:r>
        <w:rPr>
          <w:sz w:val="20"/>
        </w:rPr>
        <w:t>que</w:t>
      </w:r>
      <w:r>
        <w:rPr>
          <w:spacing w:val="-17"/>
          <w:sz w:val="20"/>
        </w:rPr>
        <w:t xml:space="preserve"> </w:t>
      </w:r>
      <w:r>
        <w:rPr>
          <w:sz w:val="20"/>
        </w:rPr>
        <w:t>113</w:t>
      </w:r>
      <w:r>
        <w:rPr>
          <w:spacing w:val="-18"/>
          <w:sz w:val="20"/>
        </w:rPr>
        <w:t xml:space="preserve"> </w:t>
      </w:r>
      <w:r>
        <w:rPr>
          <w:sz w:val="20"/>
        </w:rPr>
        <w:t>archivos</w:t>
      </w:r>
      <w:r>
        <w:rPr>
          <w:spacing w:val="-17"/>
          <w:sz w:val="20"/>
        </w:rPr>
        <w:t xml:space="preserve"> </w:t>
      </w:r>
      <w:r>
        <w:rPr>
          <w:sz w:val="20"/>
        </w:rPr>
        <w:t xml:space="preserve">fueron </w:t>
      </w:r>
      <w:r>
        <w:rPr>
          <w:spacing w:val="-2"/>
          <w:sz w:val="20"/>
        </w:rPr>
        <w:t>descargados</w:t>
      </w:r>
      <w:r>
        <w:rPr>
          <w:spacing w:val="-16"/>
          <w:sz w:val="20"/>
        </w:rPr>
        <w:t xml:space="preserve"> </w:t>
      </w:r>
      <w:r>
        <w:rPr>
          <w:spacing w:val="-2"/>
          <w:sz w:val="20"/>
        </w:rPr>
        <w:t>por</w:t>
      </w:r>
      <w:r>
        <w:rPr>
          <w:spacing w:val="-16"/>
          <w:sz w:val="20"/>
        </w:rPr>
        <w:t xml:space="preserve"> </w:t>
      </w:r>
      <w:r>
        <w:rPr>
          <w:spacing w:val="-2"/>
          <w:sz w:val="20"/>
        </w:rPr>
        <w:t>la</w:t>
      </w:r>
      <w:r>
        <w:rPr>
          <w:spacing w:val="-15"/>
          <w:sz w:val="20"/>
        </w:rPr>
        <w:t xml:space="preserve"> </w:t>
      </w:r>
      <w:r>
        <w:rPr>
          <w:spacing w:val="-2"/>
          <w:sz w:val="20"/>
        </w:rPr>
        <w:t>Secretaría</w:t>
      </w:r>
      <w:r>
        <w:rPr>
          <w:spacing w:val="-16"/>
          <w:sz w:val="20"/>
        </w:rPr>
        <w:t xml:space="preserve"> </w:t>
      </w:r>
      <w:r>
        <w:rPr>
          <w:spacing w:val="-2"/>
          <w:sz w:val="20"/>
        </w:rPr>
        <w:t>de</w:t>
      </w:r>
      <w:r>
        <w:rPr>
          <w:spacing w:val="-15"/>
          <w:sz w:val="20"/>
        </w:rPr>
        <w:t xml:space="preserve"> </w:t>
      </w:r>
      <w:r>
        <w:rPr>
          <w:spacing w:val="-2"/>
          <w:sz w:val="20"/>
        </w:rPr>
        <w:t>la</w:t>
      </w:r>
      <w:r>
        <w:rPr>
          <w:spacing w:val="-16"/>
          <w:sz w:val="20"/>
        </w:rPr>
        <w:t xml:space="preserve"> </w:t>
      </w:r>
      <w:r>
        <w:rPr>
          <w:spacing w:val="-2"/>
          <w:sz w:val="20"/>
        </w:rPr>
        <w:t>Corte.</w:t>
      </w:r>
      <w:r>
        <w:rPr>
          <w:spacing w:val="-16"/>
          <w:sz w:val="20"/>
        </w:rPr>
        <w:t xml:space="preserve"> </w:t>
      </w:r>
      <w:r>
        <w:rPr>
          <w:spacing w:val="-2"/>
          <w:sz w:val="20"/>
        </w:rPr>
        <w:t>En</w:t>
      </w:r>
      <w:r>
        <w:rPr>
          <w:spacing w:val="-15"/>
          <w:sz w:val="20"/>
        </w:rPr>
        <w:t xml:space="preserve"> </w:t>
      </w:r>
      <w:r>
        <w:rPr>
          <w:spacing w:val="-2"/>
          <w:sz w:val="20"/>
        </w:rPr>
        <w:t>razón</w:t>
      </w:r>
      <w:r>
        <w:rPr>
          <w:spacing w:val="-16"/>
          <w:sz w:val="20"/>
        </w:rPr>
        <w:t xml:space="preserve"> </w:t>
      </w:r>
      <w:r>
        <w:rPr>
          <w:spacing w:val="-2"/>
          <w:sz w:val="20"/>
        </w:rPr>
        <w:t>de</w:t>
      </w:r>
      <w:r>
        <w:rPr>
          <w:spacing w:val="-15"/>
          <w:sz w:val="20"/>
        </w:rPr>
        <w:t xml:space="preserve"> </w:t>
      </w:r>
      <w:r>
        <w:rPr>
          <w:spacing w:val="-2"/>
          <w:sz w:val="20"/>
        </w:rPr>
        <w:t>la</w:t>
      </w:r>
      <w:r>
        <w:rPr>
          <w:spacing w:val="-16"/>
          <w:sz w:val="20"/>
        </w:rPr>
        <w:t xml:space="preserve"> </w:t>
      </w:r>
      <w:r>
        <w:rPr>
          <w:spacing w:val="-2"/>
          <w:sz w:val="20"/>
        </w:rPr>
        <w:t>solicitud</w:t>
      </w:r>
      <w:r>
        <w:rPr>
          <w:spacing w:val="-15"/>
          <w:sz w:val="20"/>
        </w:rPr>
        <w:t xml:space="preserve"> </w:t>
      </w:r>
      <w:r>
        <w:rPr>
          <w:spacing w:val="-2"/>
          <w:sz w:val="20"/>
        </w:rPr>
        <w:t>de</w:t>
      </w:r>
      <w:r>
        <w:rPr>
          <w:spacing w:val="-16"/>
          <w:sz w:val="20"/>
        </w:rPr>
        <w:t xml:space="preserve"> </w:t>
      </w:r>
      <w:r>
        <w:rPr>
          <w:spacing w:val="-2"/>
          <w:sz w:val="20"/>
        </w:rPr>
        <w:t>los</w:t>
      </w:r>
      <w:r>
        <w:rPr>
          <w:spacing w:val="-16"/>
          <w:sz w:val="20"/>
        </w:rPr>
        <w:t xml:space="preserve"> </w:t>
      </w:r>
      <w:r>
        <w:rPr>
          <w:spacing w:val="-2"/>
          <w:sz w:val="20"/>
        </w:rPr>
        <w:t>representantes,</w:t>
      </w:r>
      <w:r>
        <w:rPr>
          <w:spacing w:val="-15"/>
          <w:sz w:val="20"/>
        </w:rPr>
        <w:t xml:space="preserve"> </w:t>
      </w:r>
      <w:r>
        <w:rPr>
          <w:spacing w:val="-2"/>
          <w:sz w:val="20"/>
        </w:rPr>
        <w:t xml:space="preserve">la </w:t>
      </w:r>
      <w:r>
        <w:rPr>
          <w:sz w:val="20"/>
        </w:rPr>
        <w:t>Secretaría de la Corte procedió a realizar una investigación informática interna, la cual confirmó</w:t>
      </w:r>
      <w:r>
        <w:rPr>
          <w:spacing w:val="-18"/>
          <w:sz w:val="20"/>
        </w:rPr>
        <w:t xml:space="preserve"> </w:t>
      </w:r>
      <w:r>
        <w:rPr>
          <w:sz w:val="20"/>
        </w:rPr>
        <w:t>que</w:t>
      </w:r>
      <w:r>
        <w:rPr>
          <w:spacing w:val="-18"/>
          <w:sz w:val="20"/>
        </w:rPr>
        <w:t xml:space="preserve"> </w:t>
      </w:r>
      <w:r>
        <w:rPr>
          <w:sz w:val="20"/>
        </w:rPr>
        <w:t>dichos</w:t>
      </w:r>
      <w:r>
        <w:rPr>
          <w:spacing w:val="-17"/>
          <w:sz w:val="20"/>
        </w:rPr>
        <w:t xml:space="preserve"> </w:t>
      </w:r>
      <w:r>
        <w:rPr>
          <w:sz w:val="20"/>
        </w:rPr>
        <w:t>archivos</w:t>
      </w:r>
      <w:r>
        <w:rPr>
          <w:spacing w:val="-18"/>
          <w:sz w:val="20"/>
        </w:rPr>
        <w:t xml:space="preserve"> </w:t>
      </w:r>
      <w:r>
        <w:rPr>
          <w:sz w:val="20"/>
        </w:rPr>
        <w:t>ingresaron</w:t>
      </w:r>
      <w:r>
        <w:rPr>
          <w:spacing w:val="-17"/>
          <w:sz w:val="20"/>
        </w:rPr>
        <w:t xml:space="preserve"> </w:t>
      </w:r>
      <w:r>
        <w:rPr>
          <w:sz w:val="20"/>
        </w:rPr>
        <w:t>al</w:t>
      </w:r>
      <w:r>
        <w:rPr>
          <w:spacing w:val="-18"/>
          <w:sz w:val="20"/>
        </w:rPr>
        <w:t xml:space="preserve"> </w:t>
      </w:r>
      <w:r>
        <w:rPr>
          <w:sz w:val="20"/>
        </w:rPr>
        <w:t>servidor</w:t>
      </w:r>
      <w:r>
        <w:rPr>
          <w:spacing w:val="-18"/>
          <w:sz w:val="20"/>
        </w:rPr>
        <w:t xml:space="preserve"> </w:t>
      </w:r>
      <w:r>
        <w:rPr>
          <w:sz w:val="20"/>
        </w:rPr>
        <w:t>de</w:t>
      </w:r>
      <w:r>
        <w:rPr>
          <w:spacing w:val="-17"/>
          <w:sz w:val="20"/>
        </w:rPr>
        <w:t xml:space="preserve"> </w:t>
      </w:r>
      <w:r>
        <w:rPr>
          <w:sz w:val="20"/>
        </w:rPr>
        <w:t>la</w:t>
      </w:r>
      <w:r>
        <w:rPr>
          <w:spacing w:val="-18"/>
          <w:sz w:val="20"/>
        </w:rPr>
        <w:t xml:space="preserve"> </w:t>
      </w:r>
      <w:r>
        <w:rPr>
          <w:sz w:val="20"/>
        </w:rPr>
        <w:t>Corte,</w:t>
      </w:r>
      <w:r>
        <w:rPr>
          <w:spacing w:val="-17"/>
          <w:sz w:val="20"/>
        </w:rPr>
        <w:t xml:space="preserve"> </w:t>
      </w:r>
      <w:r>
        <w:rPr>
          <w:sz w:val="20"/>
        </w:rPr>
        <w:t>pero</w:t>
      </w:r>
      <w:r>
        <w:rPr>
          <w:spacing w:val="-18"/>
          <w:sz w:val="20"/>
        </w:rPr>
        <w:t xml:space="preserve"> </w:t>
      </w:r>
      <w:r>
        <w:rPr>
          <w:sz w:val="20"/>
        </w:rPr>
        <w:t>presentaron</w:t>
      </w:r>
      <w:r>
        <w:rPr>
          <w:spacing w:val="-17"/>
          <w:sz w:val="20"/>
        </w:rPr>
        <w:t xml:space="preserve"> </w:t>
      </w:r>
      <w:r>
        <w:rPr>
          <w:sz w:val="20"/>
        </w:rPr>
        <w:t xml:space="preserve">errores </w:t>
      </w:r>
      <w:r>
        <w:rPr>
          <w:w w:val="95"/>
          <w:sz w:val="20"/>
        </w:rPr>
        <w:t>informáticos</w:t>
      </w:r>
      <w:r>
        <w:rPr>
          <w:spacing w:val="-13"/>
          <w:w w:val="95"/>
          <w:sz w:val="20"/>
        </w:rPr>
        <w:t xml:space="preserve"> </w:t>
      </w:r>
      <w:r>
        <w:rPr>
          <w:w w:val="95"/>
          <w:sz w:val="20"/>
        </w:rPr>
        <w:t>que</w:t>
      </w:r>
      <w:r>
        <w:rPr>
          <w:spacing w:val="-13"/>
          <w:w w:val="95"/>
          <w:sz w:val="20"/>
        </w:rPr>
        <w:t xml:space="preserve"> </w:t>
      </w:r>
      <w:r>
        <w:rPr>
          <w:w w:val="95"/>
          <w:sz w:val="20"/>
        </w:rPr>
        <w:t>no</w:t>
      </w:r>
      <w:r>
        <w:rPr>
          <w:spacing w:val="-13"/>
          <w:w w:val="95"/>
          <w:sz w:val="20"/>
        </w:rPr>
        <w:t xml:space="preserve"> </w:t>
      </w:r>
      <w:r>
        <w:rPr>
          <w:w w:val="95"/>
          <w:sz w:val="20"/>
        </w:rPr>
        <w:t>permitieron</w:t>
      </w:r>
      <w:r>
        <w:rPr>
          <w:spacing w:val="-10"/>
          <w:w w:val="95"/>
          <w:sz w:val="20"/>
        </w:rPr>
        <w:t xml:space="preserve"> </w:t>
      </w:r>
      <w:r>
        <w:rPr>
          <w:w w:val="95"/>
          <w:sz w:val="20"/>
        </w:rPr>
        <w:t>que</w:t>
      </w:r>
      <w:r>
        <w:rPr>
          <w:spacing w:val="-13"/>
          <w:w w:val="95"/>
          <w:sz w:val="20"/>
        </w:rPr>
        <w:t xml:space="preserve"> </w:t>
      </w:r>
      <w:r>
        <w:rPr>
          <w:w w:val="95"/>
          <w:sz w:val="20"/>
        </w:rPr>
        <w:t>fuer</w:t>
      </w:r>
      <w:r>
        <w:rPr>
          <w:w w:val="95"/>
          <w:sz w:val="20"/>
        </w:rPr>
        <w:t>an</w:t>
      </w:r>
      <w:r>
        <w:rPr>
          <w:spacing w:val="-10"/>
          <w:w w:val="95"/>
          <w:sz w:val="20"/>
        </w:rPr>
        <w:t xml:space="preserve"> </w:t>
      </w:r>
      <w:r>
        <w:rPr>
          <w:w w:val="95"/>
          <w:sz w:val="20"/>
        </w:rPr>
        <w:t>incorporados</w:t>
      </w:r>
      <w:r>
        <w:rPr>
          <w:spacing w:val="-13"/>
          <w:w w:val="95"/>
          <w:sz w:val="20"/>
        </w:rPr>
        <w:t xml:space="preserve"> </w:t>
      </w:r>
      <w:r>
        <w:rPr>
          <w:w w:val="95"/>
          <w:sz w:val="20"/>
        </w:rPr>
        <w:t>a</w:t>
      </w:r>
      <w:r>
        <w:rPr>
          <w:spacing w:val="-12"/>
          <w:w w:val="95"/>
          <w:sz w:val="20"/>
        </w:rPr>
        <w:t xml:space="preserve"> </w:t>
      </w:r>
      <w:r>
        <w:rPr>
          <w:w w:val="95"/>
          <w:sz w:val="20"/>
        </w:rPr>
        <w:t>la</w:t>
      </w:r>
      <w:r>
        <w:rPr>
          <w:spacing w:val="-12"/>
          <w:w w:val="95"/>
          <w:sz w:val="20"/>
        </w:rPr>
        <w:t xml:space="preserve"> </w:t>
      </w:r>
      <w:r>
        <w:rPr>
          <w:w w:val="95"/>
          <w:sz w:val="20"/>
        </w:rPr>
        <w:t>carpeta</w:t>
      </w:r>
      <w:r>
        <w:rPr>
          <w:spacing w:val="-12"/>
          <w:w w:val="95"/>
          <w:sz w:val="20"/>
        </w:rPr>
        <w:t xml:space="preserve"> </w:t>
      </w:r>
      <w:r>
        <w:rPr>
          <w:w w:val="95"/>
          <w:sz w:val="20"/>
        </w:rPr>
        <w:t>que</w:t>
      </w:r>
      <w:r>
        <w:rPr>
          <w:spacing w:val="-10"/>
          <w:w w:val="95"/>
          <w:sz w:val="20"/>
        </w:rPr>
        <w:t xml:space="preserve"> </w:t>
      </w:r>
      <w:r>
        <w:rPr>
          <w:w w:val="95"/>
          <w:sz w:val="20"/>
        </w:rPr>
        <w:t>contiene</w:t>
      </w:r>
      <w:r>
        <w:rPr>
          <w:spacing w:val="-10"/>
          <w:w w:val="95"/>
          <w:sz w:val="20"/>
        </w:rPr>
        <w:t xml:space="preserve"> </w:t>
      </w:r>
      <w:r>
        <w:rPr>
          <w:w w:val="95"/>
          <w:sz w:val="20"/>
        </w:rPr>
        <w:t>el</w:t>
      </w:r>
      <w:r>
        <w:rPr>
          <w:spacing w:val="-8"/>
          <w:w w:val="95"/>
          <w:sz w:val="20"/>
        </w:rPr>
        <w:t xml:space="preserve"> </w:t>
      </w:r>
      <w:r>
        <w:rPr>
          <w:w w:val="95"/>
          <w:sz w:val="20"/>
        </w:rPr>
        <w:t xml:space="preserve">archivo </w:t>
      </w:r>
      <w:r>
        <w:rPr>
          <w:spacing w:val="-2"/>
          <w:sz w:val="20"/>
        </w:rPr>
        <w:t>probatorio</w:t>
      </w:r>
      <w:r>
        <w:rPr>
          <w:spacing w:val="-12"/>
          <w:sz w:val="20"/>
        </w:rPr>
        <w:t xml:space="preserve"> </w:t>
      </w:r>
      <w:r>
        <w:rPr>
          <w:spacing w:val="-2"/>
          <w:sz w:val="20"/>
        </w:rPr>
        <w:t>del</w:t>
      </w:r>
      <w:r>
        <w:rPr>
          <w:spacing w:val="-8"/>
          <w:sz w:val="20"/>
        </w:rPr>
        <w:t xml:space="preserve"> </w:t>
      </w:r>
      <w:r>
        <w:rPr>
          <w:spacing w:val="-2"/>
          <w:sz w:val="20"/>
        </w:rPr>
        <w:t>caso.</w:t>
      </w:r>
      <w:r>
        <w:rPr>
          <w:spacing w:val="-9"/>
          <w:sz w:val="20"/>
        </w:rPr>
        <w:t xml:space="preserve"> </w:t>
      </w:r>
      <w:r>
        <w:rPr>
          <w:spacing w:val="-2"/>
          <w:sz w:val="20"/>
        </w:rPr>
        <w:t>Esta</w:t>
      </w:r>
      <w:r>
        <w:rPr>
          <w:spacing w:val="-8"/>
          <w:sz w:val="20"/>
        </w:rPr>
        <w:t xml:space="preserve"> </w:t>
      </w:r>
      <w:r>
        <w:rPr>
          <w:spacing w:val="-2"/>
          <w:sz w:val="20"/>
        </w:rPr>
        <w:t>información</w:t>
      </w:r>
      <w:r>
        <w:rPr>
          <w:spacing w:val="-8"/>
          <w:sz w:val="20"/>
        </w:rPr>
        <w:t xml:space="preserve"> </w:t>
      </w:r>
      <w:r>
        <w:rPr>
          <w:spacing w:val="-2"/>
          <w:sz w:val="20"/>
        </w:rPr>
        <w:t>fue</w:t>
      </w:r>
      <w:r>
        <w:rPr>
          <w:spacing w:val="-10"/>
          <w:sz w:val="20"/>
        </w:rPr>
        <w:t xml:space="preserve"> </w:t>
      </w:r>
      <w:r>
        <w:rPr>
          <w:spacing w:val="-2"/>
          <w:sz w:val="20"/>
        </w:rPr>
        <w:t>comunicada</w:t>
      </w:r>
      <w:r>
        <w:rPr>
          <w:spacing w:val="-11"/>
          <w:sz w:val="20"/>
        </w:rPr>
        <w:t xml:space="preserve"> </w:t>
      </w:r>
      <w:r>
        <w:rPr>
          <w:spacing w:val="-2"/>
          <w:sz w:val="20"/>
        </w:rPr>
        <w:t>a</w:t>
      </w:r>
      <w:r>
        <w:rPr>
          <w:spacing w:val="-8"/>
          <w:sz w:val="20"/>
        </w:rPr>
        <w:t xml:space="preserve"> </w:t>
      </w:r>
      <w:r>
        <w:rPr>
          <w:spacing w:val="-2"/>
          <w:sz w:val="20"/>
        </w:rPr>
        <w:t>las</w:t>
      </w:r>
      <w:r>
        <w:rPr>
          <w:spacing w:val="-9"/>
          <w:sz w:val="20"/>
        </w:rPr>
        <w:t xml:space="preserve"> </w:t>
      </w:r>
      <w:r>
        <w:rPr>
          <w:spacing w:val="-2"/>
          <w:sz w:val="20"/>
        </w:rPr>
        <w:t>partes</w:t>
      </w:r>
      <w:r>
        <w:rPr>
          <w:spacing w:val="-9"/>
          <w:sz w:val="20"/>
        </w:rPr>
        <w:t xml:space="preserve"> </w:t>
      </w:r>
      <w:r>
        <w:rPr>
          <w:spacing w:val="-2"/>
          <w:sz w:val="20"/>
        </w:rPr>
        <w:t>y</w:t>
      </w:r>
      <w:r>
        <w:rPr>
          <w:spacing w:val="-11"/>
          <w:sz w:val="20"/>
        </w:rPr>
        <w:t xml:space="preserve"> </w:t>
      </w:r>
      <w:r>
        <w:rPr>
          <w:spacing w:val="-2"/>
          <w:sz w:val="20"/>
        </w:rPr>
        <w:t>la</w:t>
      </w:r>
      <w:r>
        <w:rPr>
          <w:spacing w:val="-11"/>
          <w:sz w:val="20"/>
        </w:rPr>
        <w:t xml:space="preserve"> </w:t>
      </w:r>
      <w:r>
        <w:rPr>
          <w:spacing w:val="-2"/>
          <w:sz w:val="20"/>
        </w:rPr>
        <w:t>Comisión</w:t>
      </w:r>
      <w:r>
        <w:rPr>
          <w:spacing w:val="-10"/>
          <w:sz w:val="20"/>
        </w:rPr>
        <w:t xml:space="preserve"> </w:t>
      </w:r>
      <w:r>
        <w:rPr>
          <w:spacing w:val="-2"/>
          <w:sz w:val="20"/>
        </w:rPr>
        <w:t xml:space="preserve">mediante </w:t>
      </w:r>
      <w:r>
        <w:rPr>
          <w:sz w:val="20"/>
        </w:rPr>
        <w:t>carta de 17 de septiembre de 2020.</w:t>
      </w:r>
    </w:p>
    <w:p w14:paraId="5C389AD4" w14:textId="77777777" w:rsidR="00CB1980" w:rsidRDefault="00CB1980">
      <w:pPr>
        <w:pStyle w:val="Textoindependiente"/>
        <w:spacing w:before="11"/>
        <w:rPr>
          <w:sz w:val="19"/>
        </w:rPr>
      </w:pPr>
    </w:p>
    <w:p w14:paraId="02989CD9" w14:textId="77777777" w:rsidR="00CB1980" w:rsidRDefault="0078798F">
      <w:pPr>
        <w:pStyle w:val="Prrafodelista"/>
        <w:numPr>
          <w:ilvl w:val="0"/>
          <w:numId w:val="21"/>
        </w:numPr>
        <w:tabs>
          <w:tab w:val="left" w:pos="968"/>
        </w:tabs>
        <w:ind w:right="391" w:firstLine="0"/>
        <w:jc w:val="both"/>
        <w:rPr>
          <w:sz w:val="20"/>
        </w:rPr>
      </w:pPr>
      <w:r>
        <w:rPr>
          <w:spacing w:val="-4"/>
          <w:sz w:val="20"/>
        </w:rPr>
        <w:t>En</w:t>
      </w:r>
      <w:r>
        <w:rPr>
          <w:spacing w:val="-13"/>
          <w:sz w:val="20"/>
        </w:rPr>
        <w:t xml:space="preserve"> </w:t>
      </w:r>
      <w:r>
        <w:rPr>
          <w:spacing w:val="-4"/>
          <w:sz w:val="20"/>
        </w:rPr>
        <w:t>relación</w:t>
      </w:r>
      <w:r>
        <w:rPr>
          <w:spacing w:val="-11"/>
          <w:sz w:val="20"/>
        </w:rPr>
        <w:t xml:space="preserve"> </w:t>
      </w:r>
      <w:r>
        <w:rPr>
          <w:spacing w:val="-4"/>
          <w:sz w:val="20"/>
        </w:rPr>
        <w:t>con</w:t>
      </w:r>
      <w:r>
        <w:rPr>
          <w:spacing w:val="-11"/>
          <w:sz w:val="20"/>
        </w:rPr>
        <w:t xml:space="preserve"> </w:t>
      </w:r>
      <w:r>
        <w:rPr>
          <w:spacing w:val="-4"/>
          <w:sz w:val="20"/>
        </w:rPr>
        <w:t>lo</w:t>
      </w:r>
      <w:r>
        <w:rPr>
          <w:spacing w:val="-13"/>
          <w:sz w:val="20"/>
        </w:rPr>
        <w:t xml:space="preserve"> </w:t>
      </w:r>
      <w:r>
        <w:rPr>
          <w:spacing w:val="-4"/>
          <w:sz w:val="20"/>
        </w:rPr>
        <w:t>anterior,</w:t>
      </w:r>
      <w:r>
        <w:rPr>
          <w:spacing w:val="-13"/>
          <w:sz w:val="20"/>
        </w:rPr>
        <w:t xml:space="preserve"> </w:t>
      </w:r>
      <w:r>
        <w:rPr>
          <w:spacing w:val="-4"/>
          <w:sz w:val="20"/>
        </w:rPr>
        <w:t>este</w:t>
      </w:r>
      <w:r>
        <w:rPr>
          <w:spacing w:val="-13"/>
          <w:sz w:val="20"/>
        </w:rPr>
        <w:t xml:space="preserve"> </w:t>
      </w:r>
      <w:r>
        <w:rPr>
          <w:spacing w:val="-4"/>
          <w:sz w:val="20"/>
        </w:rPr>
        <w:t>Tribunal</w:t>
      </w:r>
      <w:r>
        <w:rPr>
          <w:spacing w:val="-12"/>
          <w:sz w:val="20"/>
        </w:rPr>
        <w:t xml:space="preserve"> </w:t>
      </w:r>
      <w:r>
        <w:rPr>
          <w:spacing w:val="-4"/>
          <w:sz w:val="20"/>
        </w:rPr>
        <w:t>advierte</w:t>
      </w:r>
      <w:r>
        <w:rPr>
          <w:spacing w:val="-11"/>
          <w:sz w:val="20"/>
        </w:rPr>
        <w:t xml:space="preserve"> </w:t>
      </w:r>
      <w:r>
        <w:rPr>
          <w:spacing w:val="-4"/>
          <w:sz w:val="20"/>
        </w:rPr>
        <w:t>que</w:t>
      </w:r>
      <w:r>
        <w:rPr>
          <w:spacing w:val="-13"/>
          <w:sz w:val="20"/>
        </w:rPr>
        <w:t xml:space="preserve"> </w:t>
      </w:r>
      <w:r>
        <w:rPr>
          <w:spacing w:val="-4"/>
          <w:sz w:val="20"/>
        </w:rPr>
        <w:t>los</w:t>
      </w:r>
      <w:r>
        <w:rPr>
          <w:spacing w:val="-13"/>
          <w:sz w:val="20"/>
        </w:rPr>
        <w:t xml:space="preserve"> </w:t>
      </w:r>
      <w:r>
        <w:rPr>
          <w:spacing w:val="-4"/>
          <w:sz w:val="20"/>
        </w:rPr>
        <w:t>representantes,</w:t>
      </w:r>
      <w:r>
        <w:rPr>
          <w:spacing w:val="-10"/>
          <w:sz w:val="20"/>
        </w:rPr>
        <w:t xml:space="preserve"> </w:t>
      </w:r>
      <w:r>
        <w:rPr>
          <w:spacing w:val="-4"/>
          <w:sz w:val="20"/>
        </w:rPr>
        <w:t>mediante</w:t>
      </w:r>
      <w:r>
        <w:rPr>
          <w:spacing w:val="-13"/>
          <w:sz w:val="20"/>
        </w:rPr>
        <w:t xml:space="preserve"> </w:t>
      </w:r>
      <w:r>
        <w:rPr>
          <w:spacing w:val="-4"/>
          <w:sz w:val="20"/>
        </w:rPr>
        <w:t xml:space="preserve">la </w:t>
      </w:r>
      <w:r>
        <w:rPr>
          <w:sz w:val="20"/>
        </w:rPr>
        <w:t>carta</w:t>
      </w:r>
      <w:r>
        <w:rPr>
          <w:spacing w:val="-14"/>
          <w:sz w:val="20"/>
        </w:rPr>
        <w:t xml:space="preserve"> </w:t>
      </w:r>
      <w:r>
        <w:rPr>
          <w:sz w:val="20"/>
        </w:rPr>
        <w:t>de</w:t>
      </w:r>
      <w:r>
        <w:rPr>
          <w:spacing w:val="-16"/>
          <w:sz w:val="20"/>
        </w:rPr>
        <w:t xml:space="preserve"> </w:t>
      </w:r>
      <w:r>
        <w:rPr>
          <w:sz w:val="20"/>
        </w:rPr>
        <w:t>Secretaría</w:t>
      </w:r>
      <w:r>
        <w:rPr>
          <w:spacing w:val="-15"/>
          <w:sz w:val="20"/>
        </w:rPr>
        <w:t xml:space="preserve"> </w:t>
      </w:r>
      <w:r>
        <w:rPr>
          <w:sz w:val="20"/>
        </w:rPr>
        <w:t>de</w:t>
      </w:r>
      <w:r>
        <w:rPr>
          <w:spacing w:val="-16"/>
          <w:sz w:val="20"/>
        </w:rPr>
        <w:t xml:space="preserve"> </w:t>
      </w:r>
      <w:r>
        <w:rPr>
          <w:sz w:val="20"/>
        </w:rPr>
        <w:t>25</w:t>
      </w:r>
      <w:r>
        <w:rPr>
          <w:spacing w:val="-17"/>
          <w:sz w:val="20"/>
        </w:rPr>
        <w:t xml:space="preserve"> </w:t>
      </w:r>
      <w:r>
        <w:rPr>
          <w:sz w:val="20"/>
        </w:rPr>
        <w:t>de</w:t>
      </w:r>
      <w:r>
        <w:rPr>
          <w:spacing w:val="-14"/>
          <w:sz w:val="20"/>
        </w:rPr>
        <w:t xml:space="preserve"> </w:t>
      </w:r>
      <w:r>
        <w:rPr>
          <w:sz w:val="20"/>
        </w:rPr>
        <w:t>agosto</w:t>
      </w:r>
      <w:r>
        <w:rPr>
          <w:spacing w:val="-16"/>
          <w:sz w:val="20"/>
        </w:rPr>
        <w:t xml:space="preserve"> </w:t>
      </w:r>
      <w:r>
        <w:rPr>
          <w:sz w:val="20"/>
        </w:rPr>
        <w:t>de</w:t>
      </w:r>
      <w:r>
        <w:rPr>
          <w:spacing w:val="-16"/>
          <w:sz w:val="20"/>
        </w:rPr>
        <w:t xml:space="preserve"> </w:t>
      </w:r>
      <w:r>
        <w:rPr>
          <w:sz w:val="20"/>
        </w:rPr>
        <w:t>2020,</w:t>
      </w:r>
      <w:r>
        <w:rPr>
          <w:spacing w:val="-15"/>
          <w:sz w:val="20"/>
        </w:rPr>
        <w:t xml:space="preserve"> </w:t>
      </w:r>
      <w:r>
        <w:rPr>
          <w:sz w:val="20"/>
        </w:rPr>
        <w:t>tuvieron</w:t>
      </w:r>
      <w:r>
        <w:rPr>
          <w:spacing w:val="-14"/>
          <w:sz w:val="20"/>
        </w:rPr>
        <w:t xml:space="preserve"> </w:t>
      </w:r>
      <w:r>
        <w:rPr>
          <w:sz w:val="20"/>
        </w:rPr>
        <w:t>conocimiento</w:t>
      </w:r>
      <w:r>
        <w:rPr>
          <w:spacing w:val="-16"/>
          <w:sz w:val="20"/>
        </w:rPr>
        <w:t xml:space="preserve"> </w:t>
      </w:r>
      <w:r>
        <w:rPr>
          <w:sz w:val="20"/>
        </w:rPr>
        <w:t>de</w:t>
      </w:r>
      <w:r>
        <w:rPr>
          <w:spacing w:val="-14"/>
          <w:sz w:val="20"/>
        </w:rPr>
        <w:t xml:space="preserve"> </w:t>
      </w:r>
      <w:r>
        <w:rPr>
          <w:sz w:val="20"/>
        </w:rPr>
        <w:t>que</w:t>
      </w:r>
      <w:r>
        <w:rPr>
          <w:spacing w:val="-16"/>
          <w:sz w:val="20"/>
        </w:rPr>
        <w:t xml:space="preserve"> </w:t>
      </w:r>
      <w:r>
        <w:rPr>
          <w:sz w:val="20"/>
        </w:rPr>
        <w:t>los</w:t>
      </w:r>
      <w:r>
        <w:rPr>
          <w:spacing w:val="-15"/>
          <w:sz w:val="20"/>
        </w:rPr>
        <w:t xml:space="preserve"> </w:t>
      </w:r>
      <w:r>
        <w:rPr>
          <w:sz w:val="20"/>
        </w:rPr>
        <w:t>anexos</w:t>
      </w:r>
      <w:r>
        <w:rPr>
          <w:spacing w:val="-15"/>
          <w:sz w:val="20"/>
        </w:rPr>
        <w:t xml:space="preserve"> </w:t>
      </w:r>
      <w:r>
        <w:rPr>
          <w:sz w:val="20"/>
        </w:rPr>
        <w:t xml:space="preserve">7, </w:t>
      </w:r>
      <w:r>
        <w:rPr>
          <w:spacing w:val="-2"/>
          <w:sz w:val="20"/>
        </w:rPr>
        <w:t>10,</w:t>
      </w:r>
      <w:r>
        <w:rPr>
          <w:spacing w:val="-15"/>
          <w:sz w:val="20"/>
        </w:rPr>
        <w:t xml:space="preserve"> </w:t>
      </w:r>
      <w:r>
        <w:rPr>
          <w:spacing w:val="-2"/>
          <w:sz w:val="20"/>
        </w:rPr>
        <w:t>16,</w:t>
      </w:r>
      <w:r>
        <w:rPr>
          <w:spacing w:val="-14"/>
          <w:sz w:val="20"/>
        </w:rPr>
        <w:t xml:space="preserve"> </w:t>
      </w:r>
      <w:r>
        <w:rPr>
          <w:spacing w:val="-2"/>
          <w:sz w:val="20"/>
        </w:rPr>
        <w:t>18,</w:t>
      </w:r>
      <w:r>
        <w:rPr>
          <w:spacing w:val="-14"/>
          <w:sz w:val="20"/>
        </w:rPr>
        <w:t xml:space="preserve"> </w:t>
      </w:r>
      <w:r>
        <w:rPr>
          <w:spacing w:val="-2"/>
          <w:sz w:val="20"/>
        </w:rPr>
        <w:t>31,</w:t>
      </w:r>
      <w:r>
        <w:rPr>
          <w:spacing w:val="-14"/>
          <w:sz w:val="20"/>
        </w:rPr>
        <w:t xml:space="preserve"> </w:t>
      </w:r>
      <w:r>
        <w:rPr>
          <w:spacing w:val="-2"/>
          <w:sz w:val="20"/>
        </w:rPr>
        <w:t>32,</w:t>
      </w:r>
      <w:r>
        <w:rPr>
          <w:spacing w:val="-14"/>
          <w:sz w:val="20"/>
        </w:rPr>
        <w:t xml:space="preserve"> </w:t>
      </w:r>
      <w:r>
        <w:rPr>
          <w:spacing w:val="-2"/>
          <w:sz w:val="20"/>
        </w:rPr>
        <w:t>37</w:t>
      </w:r>
      <w:r>
        <w:rPr>
          <w:spacing w:val="-11"/>
          <w:sz w:val="20"/>
        </w:rPr>
        <w:t xml:space="preserve"> </w:t>
      </w:r>
      <w:r>
        <w:rPr>
          <w:spacing w:val="-2"/>
          <w:sz w:val="20"/>
        </w:rPr>
        <w:t>y</w:t>
      </w:r>
      <w:r>
        <w:rPr>
          <w:spacing w:val="-14"/>
          <w:sz w:val="20"/>
        </w:rPr>
        <w:t xml:space="preserve"> </w:t>
      </w:r>
      <w:r>
        <w:rPr>
          <w:spacing w:val="-2"/>
          <w:sz w:val="20"/>
        </w:rPr>
        <w:t>39</w:t>
      </w:r>
      <w:r>
        <w:rPr>
          <w:spacing w:val="-13"/>
          <w:sz w:val="20"/>
        </w:rPr>
        <w:t xml:space="preserve"> </w:t>
      </w:r>
      <w:r>
        <w:rPr>
          <w:spacing w:val="-2"/>
          <w:sz w:val="20"/>
        </w:rPr>
        <w:t>se</w:t>
      </w:r>
      <w:r>
        <w:rPr>
          <w:spacing w:val="-14"/>
          <w:sz w:val="20"/>
        </w:rPr>
        <w:t xml:space="preserve"> </w:t>
      </w:r>
      <w:r>
        <w:rPr>
          <w:spacing w:val="-2"/>
          <w:sz w:val="20"/>
        </w:rPr>
        <w:t>habían</w:t>
      </w:r>
      <w:r>
        <w:rPr>
          <w:spacing w:val="-12"/>
          <w:sz w:val="20"/>
        </w:rPr>
        <w:t xml:space="preserve"> </w:t>
      </w:r>
      <w:r>
        <w:rPr>
          <w:spacing w:val="-2"/>
          <w:sz w:val="20"/>
        </w:rPr>
        <w:t>considerado</w:t>
      </w:r>
      <w:r>
        <w:rPr>
          <w:spacing w:val="-14"/>
          <w:sz w:val="20"/>
        </w:rPr>
        <w:t xml:space="preserve"> </w:t>
      </w:r>
      <w:r>
        <w:rPr>
          <w:spacing w:val="-2"/>
          <w:sz w:val="20"/>
        </w:rPr>
        <w:t>como</w:t>
      </w:r>
      <w:r>
        <w:rPr>
          <w:spacing w:val="-16"/>
          <w:sz w:val="20"/>
        </w:rPr>
        <w:t xml:space="preserve"> </w:t>
      </w:r>
      <w:r>
        <w:rPr>
          <w:spacing w:val="-2"/>
          <w:sz w:val="20"/>
        </w:rPr>
        <w:t>no</w:t>
      </w:r>
      <w:r>
        <w:rPr>
          <w:spacing w:val="-14"/>
          <w:sz w:val="20"/>
        </w:rPr>
        <w:t xml:space="preserve"> </w:t>
      </w:r>
      <w:r>
        <w:rPr>
          <w:spacing w:val="-2"/>
          <w:sz w:val="20"/>
        </w:rPr>
        <w:t>presentados,</w:t>
      </w:r>
      <w:r>
        <w:rPr>
          <w:spacing w:val="-12"/>
          <w:sz w:val="20"/>
        </w:rPr>
        <w:t xml:space="preserve"> </w:t>
      </w:r>
      <w:r>
        <w:rPr>
          <w:spacing w:val="-2"/>
          <w:sz w:val="20"/>
        </w:rPr>
        <w:t>y</w:t>
      </w:r>
      <w:r>
        <w:rPr>
          <w:spacing w:val="-14"/>
          <w:sz w:val="20"/>
        </w:rPr>
        <w:t xml:space="preserve"> </w:t>
      </w:r>
      <w:r>
        <w:rPr>
          <w:spacing w:val="-2"/>
          <w:sz w:val="20"/>
        </w:rPr>
        <w:t>que</w:t>
      </w:r>
      <w:r>
        <w:rPr>
          <w:spacing w:val="-14"/>
          <w:sz w:val="20"/>
        </w:rPr>
        <w:t xml:space="preserve"> </w:t>
      </w:r>
      <w:r>
        <w:rPr>
          <w:spacing w:val="-2"/>
          <w:sz w:val="20"/>
        </w:rPr>
        <w:t>el</w:t>
      </w:r>
      <w:r>
        <w:rPr>
          <w:spacing w:val="-13"/>
          <w:sz w:val="20"/>
        </w:rPr>
        <w:t xml:space="preserve"> </w:t>
      </w:r>
      <w:r>
        <w:rPr>
          <w:spacing w:val="-2"/>
          <w:sz w:val="20"/>
        </w:rPr>
        <w:t>anexo</w:t>
      </w:r>
      <w:r>
        <w:rPr>
          <w:spacing w:val="-14"/>
          <w:sz w:val="20"/>
        </w:rPr>
        <w:t xml:space="preserve"> </w:t>
      </w:r>
      <w:r>
        <w:rPr>
          <w:spacing w:val="-2"/>
          <w:sz w:val="20"/>
        </w:rPr>
        <w:t>4, en</w:t>
      </w:r>
      <w:r>
        <w:rPr>
          <w:spacing w:val="-10"/>
          <w:sz w:val="20"/>
        </w:rPr>
        <w:t xml:space="preserve"> </w:t>
      </w:r>
      <w:r>
        <w:rPr>
          <w:spacing w:val="-2"/>
          <w:sz w:val="20"/>
        </w:rPr>
        <w:t>sus</w:t>
      </w:r>
      <w:r>
        <w:rPr>
          <w:spacing w:val="-15"/>
          <w:sz w:val="20"/>
        </w:rPr>
        <w:t xml:space="preserve"> </w:t>
      </w:r>
      <w:r>
        <w:rPr>
          <w:spacing w:val="-2"/>
          <w:sz w:val="20"/>
        </w:rPr>
        <w:t>numerales</w:t>
      </w:r>
      <w:r>
        <w:rPr>
          <w:spacing w:val="-14"/>
          <w:sz w:val="20"/>
        </w:rPr>
        <w:t xml:space="preserve"> </w:t>
      </w:r>
      <w:r>
        <w:rPr>
          <w:spacing w:val="-2"/>
          <w:sz w:val="20"/>
        </w:rPr>
        <w:t>4.b,</w:t>
      </w:r>
      <w:r>
        <w:rPr>
          <w:spacing w:val="-14"/>
          <w:sz w:val="20"/>
        </w:rPr>
        <w:t xml:space="preserve"> </w:t>
      </w:r>
      <w:r>
        <w:rPr>
          <w:spacing w:val="-2"/>
          <w:sz w:val="20"/>
        </w:rPr>
        <w:t>4.e,</w:t>
      </w:r>
      <w:r>
        <w:rPr>
          <w:spacing w:val="-14"/>
          <w:sz w:val="20"/>
        </w:rPr>
        <w:t xml:space="preserve"> </w:t>
      </w:r>
      <w:r>
        <w:rPr>
          <w:spacing w:val="-2"/>
          <w:sz w:val="20"/>
        </w:rPr>
        <w:t>4.f,</w:t>
      </w:r>
      <w:r>
        <w:rPr>
          <w:spacing w:val="-12"/>
          <w:sz w:val="20"/>
        </w:rPr>
        <w:t xml:space="preserve"> </w:t>
      </w:r>
      <w:r>
        <w:rPr>
          <w:spacing w:val="-2"/>
          <w:sz w:val="20"/>
        </w:rPr>
        <w:t>4.g,</w:t>
      </w:r>
      <w:r>
        <w:rPr>
          <w:spacing w:val="-12"/>
          <w:sz w:val="20"/>
        </w:rPr>
        <w:t xml:space="preserve"> </w:t>
      </w:r>
      <w:r>
        <w:rPr>
          <w:spacing w:val="-2"/>
          <w:sz w:val="20"/>
        </w:rPr>
        <w:t>4.j,</w:t>
      </w:r>
      <w:r>
        <w:rPr>
          <w:spacing w:val="-14"/>
          <w:sz w:val="20"/>
        </w:rPr>
        <w:t xml:space="preserve"> </w:t>
      </w:r>
      <w:r>
        <w:rPr>
          <w:spacing w:val="-2"/>
          <w:sz w:val="20"/>
        </w:rPr>
        <w:t>4.l,</w:t>
      </w:r>
      <w:r>
        <w:rPr>
          <w:spacing w:val="-14"/>
          <w:sz w:val="20"/>
        </w:rPr>
        <w:t xml:space="preserve"> </w:t>
      </w:r>
      <w:r>
        <w:rPr>
          <w:spacing w:val="-2"/>
          <w:sz w:val="20"/>
        </w:rPr>
        <w:t>4.r.</w:t>
      </w:r>
      <w:r>
        <w:rPr>
          <w:spacing w:val="-14"/>
          <w:sz w:val="20"/>
        </w:rPr>
        <w:t xml:space="preserve"> </w:t>
      </w:r>
      <w:r>
        <w:rPr>
          <w:spacing w:val="-2"/>
          <w:sz w:val="20"/>
        </w:rPr>
        <w:t>no</w:t>
      </w:r>
      <w:r>
        <w:rPr>
          <w:spacing w:val="-13"/>
          <w:sz w:val="20"/>
        </w:rPr>
        <w:t xml:space="preserve"> </w:t>
      </w:r>
      <w:r>
        <w:rPr>
          <w:spacing w:val="-2"/>
          <w:sz w:val="20"/>
        </w:rPr>
        <w:t>funcionaban</w:t>
      </w:r>
      <w:r>
        <w:rPr>
          <w:spacing w:val="-10"/>
          <w:sz w:val="20"/>
        </w:rPr>
        <w:t xml:space="preserve"> </w:t>
      </w:r>
      <w:r>
        <w:rPr>
          <w:spacing w:val="-2"/>
          <w:sz w:val="20"/>
        </w:rPr>
        <w:t>correctamente,</w:t>
      </w:r>
      <w:r>
        <w:rPr>
          <w:spacing w:val="-14"/>
          <w:sz w:val="20"/>
        </w:rPr>
        <w:t xml:space="preserve"> </w:t>
      </w:r>
      <w:r>
        <w:rPr>
          <w:spacing w:val="-2"/>
          <w:sz w:val="20"/>
        </w:rPr>
        <w:t>por</w:t>
      </w:r>
      <w:r>
        <w:rPr>
          <w:spacing w:val="-15"/>
          <w:sz w:val="20"/>
        </w:rPr>
        <w:t xml:space="preserve"> </w:t>
      </w:r>
      <w:r>
        <w:rPr>
          <w:spacing w:val="-2"/>
          <w:sz w:val="20"/>
        </w:rPr>
        <w:t>lo</w:t>
      </w:r>
      <w:r>
        <w:rPr>
          <w:spacing w:val="-12"/>
          <w:sz w:val="20"/>
        </w:rPr>
        <w:t xml:space="preserve"> </w:t>
      </w:r>
      <w:r>
        <w:rPr>
          <w:spacing w:val="-2"/>
          <w:sz w:val="20"/>
        </w:rPr>
        <w:t xml:space="preserve">cual </w:t>
      </w:r>
      <w:r>
        <w:rPr>
          <w:sz w:val="20"/>
        </w:rPr>
        <w:t xml:space="preserve">se otorgó un plazo hasta el 27 de agosto de 2020 para la subsanar los problemas que </w:t>
      </w:r>
      <w:r>
        <w:rPr>
          <w:spacing w:val="-2"/>
          <w:sz w:val="20"/>
        </w:rPr>
        <w:t>podrían</w:t>
      </w:r>
      <w:r>
        <w:rPr>
          <w:spacing w:val="-7"/>
          <w:sz w:val="20"/>
        </w:rPr>
        <w:t xml:space="preserve"> </w:t>
      </w:r>
      <w:r>
        <w:rPr>
          <w:spacing w:val="-2"/>
          <w:sz w:val="20"/>
        </w:rPr>
        <w:t>existir</w:t>
      </w:r>
      <w:r>
        <w:rPr>
          <w:spacing w:val="-9"/>
          <w:sz w:val="20"/>
        </w:rPr>
        <w:t xml:space="preserve"> </w:t>
      </w:r>
      <w:r>
        <w:rPr>
          <w:spacing w:val="-2"/>
          <w:sz w:val="20"/>
        </w:rPr>
        <w:t>respecto</w:t>
      </w:r>
      <w:r>
        <w:rPr>
          <w:spacing w:val="-9"/>
          <w:sz w:val="20"/>
        </w:rPr>
        <w:t xml:space="preserve"> </w:t>
      </w:r>
      <w:r>
        <w:rPr>
          <w:spacing w:val="-2"/>
          <w:sz w:val="20"/>
        </w:rPr>
        <w:t>de</w:t>
      </w:r>
      <w:r>
        <w:rPr>
          <w:spacing w:val="-9"/>
          <w:sz w:val="20"/>
        </w:rPr>
        <w:t xml:space="preserve"> </w:t>
      </w:r>
      <w:r>
        <w:rPr>
          <w:spacing w:val="-2"/>
          <w:sz w:val="20"/>
        </w:rPr>
        <w:t>dichos</w:t>
      </w:r>
      <w:r>
        <w:rPr>
          <w:spacing w:val="-9"/>
          <w:sz w:val="20"/>
        </w:rPr>
        <w:t xml:space="preserve"> </w:t>
      </w:r>
      <w:r>
        <w:rPr>
          <w:spacing w:val="-2"/>
          <w:sz w:val="20"/>
        </w:rPr>
        <w:t>anexos.</w:t>
      </w:r>
      <w:r>
        <w:rPr>
          <w:spacing w:val="-11"/>
          <w:sz w:val="20"/>
        </w:rPr>
        <w:t xml:space="preserve"> </w:t>
      </w:r>
      <w:r>
        <w:rPr>
          <w:spacing w:val="-2"/>
          <w:sz w:val="20"/>
        </w:rPr>
        <w:t>Estos</w:t>
      </w:r>
      <w:r>
        <w:rPr>
          <w:spacing w:val="-9"/>
          <w:sz w:val="20"/>
        </w:rPr>
        <w:t xml:space="preserve"> </w:t>
      </w:r>
      <w:r>
        <w:rPr>
          <w:spacing w:val="-2"/>
          <w:sz w:val="20"/>
        </w:rPr>
        <w:t>anexos,</w:t>
      </w:r>
      <w:r>
        <w:rPr>
          <w:spacing w:val="-9"/>
          <w:sz w:val="20"/>
        </w:rPr>
        <w:t xml:space="preserve"> </w:t>
      </w:r>
      <w:r>
        <w:rPr>
          <w:spacing w:val="-2"/>
          <w:sz w:val="20"/>
        </w:rPr>
        <w:t>sin</w:t>
      </w:r>
      <w:r>
        <w:rPr>
          <w:spacing w:val="-7"/>
          <w:sz w:val="20"/>
        </w:rPr>
        <w:t xml:space="preserve"> </w:t>
      </w:r>
      <w:r>
        <w:rPr>
          <w:spacing w:val="-2"/>
          <w:sz w:val="20"/>
        </w:rPr>
        <w:t>embargo,</w:t>
      </w:r>
      <w:r>
        <w:rPr>
          <w:spacing w:val="-11"/>
          <w:sz w:val="20"/>
        </w:rPr>
        <w:t xml:space="preserve"> </w:t>
      </w:r>
      <w:r>
        <w:rPr>
          <w:spacing w:val="-2"/>
          <w:sz w:val="20"/>
        </w:rPr>
        <w:t>fueron</w:t>
      </w:r>
      <w:r>
        <w:rPr>
          <w:spacing w:val="-7"/>
          <w:sz w:val="20"/>
        </w:rPr>
        <w:t xml:space="preserve"> </w:t>
      </w:r>
      <w:r>
        <w:rPr>
          <w:spacing w:val="-2"/>
          <w:sz w:val="20"/>
        </w:rPr>
        <w:t>remitidos</w:t>
      </w:r>
      <w:r>
        <w:rPr>
          <w:spacing w:val="-9"/>
          <w:sz w:val="20"/>
        </w:rPr>
        <w:t xml:space="preserve"> </w:t>
      </w:r>
      <w:r>
        <w:rPr>
          <w:spacing w:val="-2"/>
          <w:sz w:val="20"/>
        </w:rPr>
        <w:t xml:space="preserve">el </w:t>
      </w:r>
      <w:r>
        <w:rPr>
          <w:w w:val="95"/>
          <w:sz w:val="20"/>
        </w:rPr>
        <w:t>28</w:t>
      </w:r>
      <w:r>
        <w:rPr>
          <w:spacing w:val="-4"/>
          <w:w w:val="95"/>
          <w:sz w:val="20"/>
        </w:rPr>
        <w:t xml:space="preserve"> </w:t>
      </w:r>
      <w:r>
        <w:rPr>
          <w:w w:val="95"/>
          <w:sz w:val="20"/>
        </w:rPr>
        <w:t>de</w:t>
      </w:r>
      <w:r>
        <w:rPr>
          <w:spacing w:val="-7"/>
          <w:w w:val="95"/>
          <w:sz w:val="20"/>
        </w:rPr>
        <w:t xml:space="preserve"> </w:t>
      </w:r>
      <w:r>
        <w:rPr>
          <w:w w:val="95"/>
          <w:sz w:val="20"/>
        </w:rPr>
        <w:t>agosto</w:t>
      </w:r>
      <w:r>
        <w:rPr>
          <w:spacing w:val="-7"/>
          <w:w w:val="95"/>
          <w:sz w:val="20"/>
        </w:rPr>
        <w:t xml:space="preserve"> </w:t>
      </w:r>
      <w:r>
        <w:rPr>
          <w:w w:val="95"/>
          <w:sz w:val="20"/>
        </w:rPr>
        <w:t>de</w:t>
      </w:r>
      <w:r>
        <w:rPr>
          <w:spacing w:val="-4"/>
          <w:w w:val="95"/>
          <w:sz w:val="20"/>
        </w:rPr>
        <w:t xml:space="preserve"> </w:t>
      </w:r>
      <w:r>
        <w:rPr>
          <w:w w:val="95"/>
          <w:sz w:val="20"/>
        </w:rPr>
        <w:t>2020</w:t>
      </w:r>
      <w:r>
        <w:rPr>
          <w:spacing w:val="-4"/>
          <w:w w:val="95"/>
          <w:sz w:val="20"/>
        </w:rPr>
        <w:t xml:space="preserve"> </w:t>
      </w:r>
      <w:r>
        <w:rPr>
          <w:w w:val="95"/>
          <w:sz w:val="20"/>
        </w:rPr>
        <w:t>por</w:t>
      </w:r>
      <w:r>
        <w:rPr>
          <w:spacing w:val="-7"/>
          <w:w w:val="95"/>
          <w:sz w:val="20"/>
        </w:rPr>
        <w:t xml:space="preserve"> </w:t>
      </w:r>
      <w:r>
        <w:rPr>
          <w:w w:val="95"/>
          <w:sz w:val="20"/>
        </w:rPr>
        <w:t>los</w:t>
      </w:r>
      <w:r>
        <w:rPr>
          <w:spacing w:val="-3"/>
          <w:w w:val="95"/>
          <w:sz w:val="20"/>
        </w:rPr>
        <w:t xml:space="preserve"> </w:t>
      </w:r>
      <w:r>
        <w:rPr>
          <w:w w:val="95"/>
          <w:sz w:val="20"/>
        </w:rPr>
        <w:t>representantes.</w:t>
      </w:r>
      <w:r>
        <w:rPr>
          <w:spacing w:val="-6"/>
          <w:w w:val="95"/>
          <w:sz w:val="20"/>
        </w:rPr>
        <w:t xml:space="preserve"> </w:t>
      </w:r>
      <w:r>
        <w:rPr>
          <w:w w:val="95"/>
          <w:sz w:val="20"/>
        </w:rPr>
        <w:t>En</w:t>
      </w:r>
      <w:r>
        <w:rPr>
          <w:spacing w:val="-1"/>
          <w:w w:val="95"/>
          <w:sz w:val="20"/>
        </w:rPr>
        <w:t xml:space="preserve"> </w:t>
      </w:r>
      <w:r>
        <w:rPr>
          <w:w w:val="95"/>
          <w:sz w:val="20"/>
        </w:rPr>
        <w:t>ese</w:t>
      </w:r>
      <w:r>
        <w:rPr>
          <w:spacing w:val="-7"/>
          <w:w w:val="95"/>
          <w:sz w:val="20"/>
        </w:rPr>
        <w:t xml:space="preserve"> </w:t>
      </w:r>
      <w:r>
        <w:rPr>
          <w:w w:val="95"/>
          <w:sz w:val="20"/>
        </w:rPr>
        <w:t>sentido,</w:t>
      </w:r>
      <w:r>
        <w:rPr>
          <w:spacing w:val="-6"/>
          <w:w w:val="95"/>
          <w:sz w:val="20"/>
        </w:rPr>
        <w:t xml:space="preserve"> </w:t>
      </w:r>
      <w:r>
        <w:rPr>
          <w:w w:val="95"/>
          <w:sz w:val="20"/>
        </w:rPr>
        <w:t>de</w:t>
      </w:r>
      <w:r>
        <w:rPr>
          <w:spacing w:val="-4"/>
          <w:w w:val="95"/>
          <w:sz w:val="20"/>
        </w:rPr>
        <w:t xml:space="preserve"> </w:t>
      </w:r>
      <w:r>
        <w:rPr>
          <w:w w:val="95"/>
          <w:sz w:val="20"/>
        </w:rPr>
        <w:t>conformidad</w:t>
      </w:r>
      <w:r>
        <w:rPr>
          <w:spacing w:val="-2"/>
          <w:w w:val="95"/>
          <w:sz w:val="20"/>
        </w:rPr>
        <w:t xml:space="preserve"> </w:t>
      </w:r>
      <w:r>
        <w:rPr>
          <w:w w:val="95"/>
          <w:sz w:val="20"/>
        </w:rPr>
        <w:t>con</w:t>
      </w:r>
      <w:r>
        <w:rPr>
          <w:spacing w:val="-1"/>
          <w:w w:val="95"/>
          <w:sz w:val="20"/>
        </w:rPr>
        <w:t xml:space="preserve"> </w:t>
      </w:r>
      <w:r>
        <w:rPr>
          <w:w w:val="95"/>
          <w:sz w:val="20"/>
        </w:rPr>
        <w:t>el</w:t>
      </w:r>
      <w:r>
        <w:rPr>
          <w:spacing w:val="-4"/>
          <w:w w:val="95"/>
          <w:sz w:val="20"/>
        </w:rPr>
        <w:t xml:space="preserve"> </w:t>
      </w:r>
      <w:r>
        <w:rPr>
          <w:w w:val="95"/>
          <w:sz w:val="20"/>
        </w:rPr>
        <w:t xml:space="preserve">artículo </w:t>
      </w:r>
      <w:r>
        <w:rPr>
          <w:spacing w:val="-4"/>
          <w:sz w:val="20"/>
        </w:rPr>
        <w:t>59</w:t>
      </w:r>
      <w:r>
        <w:rPr>
          <w:spacing w:val="-14"/>
          <w:sz w:val="20"/>
        </w:rPr>
        <w:t xml:space="preserve"> </w:t>
      </w:r>
      <w:r>
        <w:rPr>
          <w:spacing w:val="-4"/>
          <w:sz w:val="20"/>
        </w:rPr>
        <w:t>del</w:t>
      </w:r>
      <w:r>
        <w:rPr>
          <w:spacing w:val="-13"/>
          <w:sz w:val="20"/>
        </w:rPr>
        <w:t xml:space="preserve"> </w:t>
      </w:r>
      <w:r>
        <w:rPr>
          <w:spacing w:val="-4"/>
          <w:sz w:val="20"/>
        </w:rPr>
        <w:t>Reglamento,</w:t>
      </w:r>
      <w:r>
        <w:rPr>
          <w:spacing w:val="-14"/>
          <w:sz w:val="20"/>
        </w:rPr>
        <w:t xml:space="preserve"> </w:t>
      </w:r>
      <w:r>
        <w:rPr>
          <w:spacing w:val="-4"/>
          <w:sz w:val="20"/>
        </w:rPr>
        <w:t>la</w:t>
      </w:r>
      <w:r>
        <w:rPr>
          <w:spacing w:val="-10"/>
          <w:sz w:val="20"/>
        </w:rPr>
        <w:t xml:space="preserve"> </w:t>
      </w:r>
      <w:r>
        <w:rPr>
          <w:spacing w:val="-4"/>
          <w:sz w:val="20"/>
        </w:rPr>
        <w:t>Corte</w:t>
      </w:r>
      <w:r>
        <w:rPr>
          <w:spacing w:val="-12"/>
          <w:sz w:val="20"/>
        </w:rPr>
        <w:t xml:space="preserve"> </w:t>
      </w:r>
      <w:r>
        <w:rPr>
          <w:spacing w:val="-4"/>
          <w:sz w:val="20"/>
        </w:rPr>
        <w:t>considera</w:t>
      </w:r>
      <w:r>
        <w:rPr>
          <w:spacing w:val="-11"/>
          <w:sz w:val="20"/>
        </w:rPr>
        <w:t xml:space="preserve"> </w:t>
      </w:r>
      <w:r>
        <w:rPr>
          <w:spacing w:val="-4"/>
          <w:sz w:val="20"/>
        </w:rPr>
        <w:t>que</w:t>
      </w:r>
      <w:r>
        <w:rPr>
          <w:spacing w:val="-12"/>
          <w:sz w:val="20"/>
        </w:rPr>
        <w:t xml:space="preserve"> </w:t>
      </w:r>
      <w:r>
        <w:rPr>
          <w:spacing w:val="-4"/>
          <w:sz w:val="20"/>
        </w:rPr>
        <w:t>su</w:t>
      </w:r>
      <w:r>
        <w:rPr>
          <w:spacing w:val="-10"/>
          <w:sz w:val="20"/>
        </w:rPr>
        <w:t xml:space="preserve"> </w:t>
      </w:r>
      <w:r>
        <w:rPr>
          <w:spacing w:val="-4"/>
          <w:sz w:val="20"/>
        </w:rPr>
        <w:t>remisión</w:t>
      </w:r>
      <w:r>
        <w:rPr>
          <w:spacing w:val="-10"/>
          <w:sz w:val="20"/>
        </w:rPr>
        <w:t xml:space="preserve"> </w:t>
      </w:r>
      <w:r>
        <w:rPr>
          <w:spacing w:val="-4"/>
          <w:sz w:val="20"/>
        </w:rPr>
        <w:t>fue</w:t>
      </w:r>
      <w:r>
        <w:rPr>
          <w:spacing w:val="-12"/>
          <w:sz w:val="20"/>
        </w:rPr>
        <w:t xml:space="preserve"> </w:t>
      </w:r>
      <w:r>
        <w:rPr>
          <w:spacing w:val="-4"/>
          <w:sz w:val="20"/>
        </w:rPr>
        <w:t>extemporánea,</w:t>
      </w:r>
      <w:r>
        <w:rPr>
          <w:spacing w:val="-12"/>
          <w:sz w:val="20"/>
        </w:rPr>
        <w:t xml:space="preserve"> </w:t>
      </w:r>
      <w:r>
        <w:rPr>
          <w:spacing w:val="-4"/>
          <w:sz w:val="20"/>
        </w:rPr>
        <w:t>y</w:t>
      </w:r>
      <w:r>
        <w:rPr>
          <w:spacing w:val="-14"/>
          <w:sz w:val="20"/>
        </w:rPr>
        <w:t xml:space="preserve"> </w:t>
      </w:r>
      <w:r>
        <w:rPr>
          <w:spacing w:val="-4"/>
          <w:sz w:val="20"/>
        </w:rPr>
        <w:t>por</w:t>
      </w:r>
      <w:r>
        <w:rPr>
          <w:spacing w:val="-14"/>
          <w:sz w:val="20"/>
        </w:rPr>
        <w:t xml:space="preserve"> </w:t>
      </w:r>
      <w:r>
        <w:rPr>
          <w:spacing w:val="-4"/>
          <w:sz w:val="20"/>
        </w:rPr>
        <w:t>lo</w:t>
      </w:r>
      <w:r>
        <w:rPr>
          <w:spacing w:val="-13"/>
          <w:sz w:val="20"/>
        </w:rPr>
        <w:t xml:space="preserve"> </w:t>
      </w:r>
      <w:r>
        <w:rPr>
          <w:spacing w:val="-4"/>
          <w:sz w:val="20"/>
        </w:rPr>
        <w:t>tanto</w:t>
      </w:r>
      <w:r>
        <w:rPr>
          <w:spacing w:val="-14"/>
          <w:sz w:val="20"/>
        </w:rPr>
        <w:t xml:space="preserve"> </w:t>
      </w:r>
      <w:r>
        <w:rPr>
          <w:spacing w:val="-4"/>
          <w:sz w:val="20"/>
        </w:rPr>
        <w:t xml:space="preserve">los </w:t>
      </w:r>
      <w:r>
        <w:rPr>
          <w:sz w:val="20"/>
        </w:rPr>
        <w:t>mismos son inadmisibles.</w:t>
      </w:r>
    </w:p>
    <w:p w14:paraId="33C5DE8A" w14:textId="77777777" w:rsidR="00CB1980" w:rsidRDefault="00CB1980">
      <w:pPr>
        <w:pStyle w:val="Textoindependiente"/>
        <w:spacing w:before="1"/>
      </w:pPr>
    </w:p>
    <w:p w14:paraId="48F72655" w14:textId="77777777" w:rsidR="00CB1980" w:rsidRDefault="0078798F">
      <w:pPr>
        <w:pStyle w:val="Prrafodelista"/>
        <w:numPr>
          <w:ilvl w:val="0"/>
          <w:numId w:val="21"/>
        </w:numPr>
        <w:tabs>
          <w:tab w:val="left" w:pos="968"/>
        </w:tabs>
        <w:ind w:right="393" w:firstLine="0"/>
        <w:jc w:val="both"/>
        <w:rPr>
          <w:sz w:val="20"/>
        </w:rPr>
      </w:pPr>
      <w:r>
        <w:rPr>
          <w:w w:val="95"/>
          <w:sz w:val="20"/>
        </w:rPr>
        <w:t>Por</w:t>
      </w:r>
      <w:r>
        <w:rPr>
          <w:spacing w:val="-5"/>
          <w:w w:val="95"/>
          <w:sz w:val="20"/>
        </w:rPr>
        <w:t xml:space="preserve"> </w:t>
      </w:r>
      <w:r>
        <w:rPr>
          <w:w w:val="95"/>
          <w:sz w:val="20"/>
        </w:rPr>
        <w:t>otro</w:t>
      </w:r>
      <w:r>
        <w:rPr>
          <w:spacing w:val="-5"/>
          <w:w w:val="95"/>
          <w:sz w:val="20"/>
        </w:rPr>
        <w:t xml:space="preserve"> </w:t>
      </w:r>
      <w:r>
        <w:rPr>
          <w:w w:val="95"/>
          <w:sz w:val="20"/>
        </w:rPr>
        <w:t>lado,</w:t>
      </w:r>
      <w:r>
        <w:rPr>
          <w:spacing w:val="-7"/>
          <w:w w:val="95"/>
          <w:sz w:val="20"/>
        </w:rPr>
        <w:t xml:space="preserve"> </w:t>
      </w:r>
      <w:r>
        <w:rPr>
          <w:w w:val="95"/>
          <w:sz w:val="20"/>
        </w:rPr>
        <w:t>la</w:t>
      </w:r>
      <w:r>
        <w:rPr>
          <w:spacing w:val="-3"/>
          <w:w w:val="95"/>
          <w:sz w:val="20"/>
        </w:rPr>
        <w:t xml:space="preserve"> </w:t>
      </w:r>
      <w:r>
        <w:rPr>
          <w:w w:val="95"/>
          <w:sz w:val="20"/>
        </w:rPr>
        <w:t>Corte</w:t>
      </w:r>
      <w:r>
        <w:rPr>
          <w:spacing w:val="-8"/>
          <w:w w:val="95"/>
          <w:sz w:val="20"/>
        </w:rPr>
        <w:t xml:space="preserve"> </w:t>
      </w:r>
      <w:r>
        <w:rPr>
          <w:w w:val="95"/>
          <w:sz w:val="20"/>
        </w:rPr>
        <w:t>advierte</w:t>
      </w:r>
      <w:r>
        <w:rPr>
          <w:spacing w:val="-8"/>
          <w:w w:val="95"/>
          <w:sz w:val="20"/>
        </w:rPr>
        <w:t xml:space="preserve"> </w:t>
      </w:r>
      <w:r>
        <w:rPr>
          <w:w w:val="95"/>
          <w:sz w:val="20"/>
        </w:rPr>
        <w:t>que</w:t>
      </w:r>
      <w:r>
        <w:rPr>
          <w:spacing w:val="-6"/>
          <w:w w:val="95"/>
          <w:sz w:val="20"/>
        </w:rPr>
        <w:t xml:space="preserve"> </w:t>
      </w:r>
      <w:r>
        <w:rPr>
          <w:w w:val="95"/>
          <w:sz w:val="20"/>
        </w:rPr>
        <w:t>el</w:t>
      </w:r>
      <w:r>
        <w:rPr>
          <w:spacing w:val="-3"/>
          <w:w w:val="95"/>
          <w:sz w:val="20"/>
        </w:rPr>
        <w:t xml:space="preserve"> </w:t>
      </w:r>
      <w:r>
        <w:rPr>
          <w:w w:val="95"/>
          <w:sz w:val="20"/>
        </w:rPr>
        <w:t>anexo</w:t>
      </w:r>
      <w:r>
        <w:rPr>
          <w:spacing w:val="-6"/>
          <w:w w:val="95"/>
          <w:sz w:val="20"/>
        </w:rPr>
        <w:t xml:space="preserve"> </w:t>
      </w:r>
      <w:r>
        <w:rPr>
          <w:w w:val="95"/>
          <w:sz w:val="20"/>
        </w:rPr>
        <w:t>11</w:t>
      </w:r>
      <w:r>
        <w:rPr>
          <w:spacing w:val="-6"/>
          <w:w w:val="95"/>
          <w:sz w:val="20"/>
        </w:rPr>
        <w:t xml:space="preserve"> </w:t>
      </w:r>
      <w:r>
        <w:rPr>
          <w:w w:val="95"/>
          <w:sz w:val="20"/>
        </w:rPr>
        <w:t>al</w:t>
      </w:r>
      <w:r>
        <w:rPr>
          <w:spacing w:val="-3"/>
          <w:w w:val="95"/>
          <w:sz w:val="20"/>
        </w:rPr>
        <w:t xml:space="preserve"> </w:t>
      </w:r>
      <w:r>
        <w:rPr>
          <w:w w:val="95"/>
          <w:sz w:val="20"/>
        </w:rPr>
        <w:t>escrito</w:t>
      </w:r>
      <w:r>
        <w:rPr>
          <w:spacing w:val="-8"/>
          <w:w w:val="95"/>
          <w:sz w:val="20"/>
        </w:rPr>
        <w:t xml:space="preserve"> </w:t>
      </w:r>
      <w:r>
        <w:rPr>
          <w:w w:val="95"/>
          <w:sz w:val="20"/>
        </w:rPr>
        <w:t>de</w:t>
      </w:r>
      <w:r>
        <w:rPr>
          <w:spacing w:val="-6"/>
          <w:w w:val="95"/>
          <w:sz w:val="20"/>
        </w:rPr>
        <w:t xml:space="preserve"> </w:t>
      </w:r>
      <w:r>
        <w:rPr>
          <w:w w:val="95"/>
          <w:sz w:val="20"/>
        </w:rPr>
        <w:t>solicitudes</w:t>
      </w:r>
      <w:r>
        <w:rPr>
          <w:spacing w:val="-5"/>
          <w:w w:val="95"/>
          <w:sz w:val="20"/>
        </w:rPr>
        <w:t xml:space="preserve"> </w:t>
      </w:r>
      <w:r>
        <w:rPr>
          <w:w w:val="95"/>
          <w:sz w:val="20"/>
        </w:rPr>
        <w:t>y</w:t>
      </w:r>
      <w:r>
        <w:rPr>
          <w:spacing w:val="-7"/>
          <w:w w:val="95"/>
          <w:sz w:val="20"/>
        </w:rPr>
        <w:t xml:space="preserve"> </w:t>
      </w:r>
      <w:r>
        <w:rPr>
          <w:w w:val="95"/>
          <w:sz w:val="20"/>
        </w:rPr>
        <w:t>argumentos, no</w:t>
      </w:r>
      <w:r>
        <w:rPr>
          <w:spacing w:val="-8"/>
          <w:w w:val="95"/>
          <w:sz w:val="20"/>
        </w:rPr>
        <w:t xml:space="preserve"> </w:t>
      </w:r>
      <w:r>
        <w:rPr>
          <w:w w:val="95"/>
          <w:sz w:val="20"/>
        </w:rPr>
        <w:t>fue</w:t>
      </w:r>
      <w:r>
        <w:rPr>
          <w:spacing w:val="-8"/>
          <w:w w:val="95"/>
          <w:sz w:val="20"/>
        </w:rPr>
        <w:t xml:space="preserve"> </w:t>
      </w:r>
      <w:r>
        <w:rPr>
          <w:w w:val="95"/>
          <w:sz w:val="20"/>
        </w:rPr>
        <w:t>incluido</w:t>
      </w:r>
      <w:r>
        <w:rPr>
          <w:spacing w:val="-8"/>
          <w:w w:val="95"/>
          <w:sz w:val="20"/>
        </w:rPr>
        <w:t xml:space="preserve"> </w:t>
      </w:r>
      <w:r>
        <w:rPr>
          <w:w w:val="95"/>
          <w:sz w:val="20"/>
        </w:rPr>
        <w:t>dentro</w:t>
      </w:r>
      <w:r>
        <w:rPr>
          <w:spacing w:val="-12"/>
          <w:w w:val="95"/>
          <w:sz w:val="20"/>
        </w:rPr>
        <w:t xml:space="preserve"> </w:t>
      </w:r>
      <w:r>
        <w:rPr>
          <w:w w:val="95"/>
          <w:sz w:val="20"/>
        </w:rPr>
        <w:t>de</w:t>
      </w:r>
      <w:r>
        <w:rPr>
          <w:spacing w:val="-6"/>
          <w:w w:val="95"/>
          <w:sz w:val="20"/>
        </w:rPr>
        <w:t xml:space="preserve"> </w:t>
      </w:r>
      <w:r>
        <w:rPr>
          <w:w w:val="95"/>
          <w:sz w:val="20"/>
        </w:rPr>
        <w:t>aquellos</w:t>
      </w:r>
      <w:r>
        <w:rPr>
          <w:spacing w:val="-10"/>
          <w:w w:val="95"/>
          <w:sz w:val="20"/>
        </w:rPr>
        <w:t xml:space="preserve"> </w:t>
      </w:r>
      <w:r>
        <w:rPr>
          <w:w w:val="95"/>
          <w:sz w:val="20"/>
        </w:rPr>
        <w:t>que</w:t>
      </w:r>
      <w:r>
        <w:rPr>
          <w:spacing w:val="-6"/>
          <w:w w:val="95"/>
          <w:sz w:val="20"/>
        </w:rPr>
        <w:t xml:space="preserve"> </w:t>
      </w:r>
      <w:r>
        <w:rPr>
          <w:w w:val="95"/>
          <w:sz w:val="20"/>
        </w:rPr>
        <w:t>se</w:t>
      </w:r>
      <w:r>
        <w:rPr>
          <w:spacing w:val="-8"/>
          <w:w w:val="95"/>
          <w:sz w:val="20"/>
        </w:rPr>
        <w:t xml:space="preserve"> </w:t>
      </w:r>
      <w:r>
        <w:rPr>
          <w:w w:val="95"/>
          <w:sz w:val="20"/>
        </w:rPr>
        <w:t>consideraron</w:t>
      </w:r>
      <w:r>
        <w:rPr>
          <w:spacing w:val="-6"/>
          <w:w w:val="95"/>
          <w:sz w:val="20"/>
        </w:rPr>
        <w:t xml:space="preserve"> </w:t>
      </w:r>
      <w:r>
        <w:rPr>
          <w:w w:val="95"/>
          <w:sz w:val="20"/>
        </w:rPr>
        <w:t>como</w:t>
      </w:r>
      <w:r>
        <w:rPr>
          <w:spacing w:val="-8"/>
          <w:w w:val="95"/>
          <w:sz w:val="20"/>
        </w:rPr>
        <w:t xml:space="preserve"> </w:t>
      </w:r>
      <w:r>
        <w:rPr>
          <w:w w:val="95"/>
          <w:sz w:val="20"/>
        </w:rPr>
        <w:t>faltantes,</w:t>
      </w:r>
      <w:r>
        <w:rPr>
          <w:spacing w:val="-8"/>
          <w:w w:val="95"/>
          <w:sz w:val="20"/>
        </w:rPr>
        <w:t xml:space="preserve"> </w:t>
      </w:r>
      <w:r>
        <w:rPr>
          <w:w w:val="95"/>
          <w:sz w:val="20"/>
        </w:rPr>
        <w:t>o</w:t>
      </w:r>
      <w:r>
        <w:rPr>
          <w:spacing w:val="-8"/>
          <w:w w:val="95"/>
          <w:sz w:val="20"/>
        </w:rPr>
        <w:t xml:space="preserve"> </w:t>
      </w:r>
      <w:r>
        <w:rPr>
          <w:w w:val="95"/>
          <w:sz w:val="20"/>
        </w:rPr>
        <w:t>que</w:t>
      </w:r>
      <w:r>
        <w:rPr>
          <w:spacing w:val="-8"/>
          <w:w w:val="95"/>
          <w:sz w:val="20"/>
        </w:rPr>
        <w:t xml:space="preserve"> </w:t>
      </w:r>
      <w:r>
        <w:rPr>
          <w:w w:val="95"/>
          <w:sz w:val="20"/>
        </w:rPr>
        <w:t>no</w:t>
      </w:r>
      <w:r>
        <w:rPr>
          <w:spacing w:val="-8"/>
          <w:w w:val="95"/>
          <w:sz w:val="20"/>
        </w:rPr>
        <w:t xml:space="preserve"> </w:t>
      </w:r>
      <w:r>
        <w:rPr>
          <w:w w:val="95"/>
          <w:sz w:val="20"/>
        </w:rPr>
        <w:t xml:space="preserve">funcionaban </w:t>
      </w:r>
      <w:r>
        <w:rPr>
          <w:sz w:val="20"/>
        </w:rPr>
        <w:t>correctamente,</w:t>
      </w:r>
      <w:r>
        <w:rPr>
          <w:spacing w:val="-8"/>
          <w:sz w:val="20"/>
        </w:rPr>
        <w:t xml:space="preserve"> </w:t>
      </w:r>
      <w:r>
        <w:rPr>
          <w:sz w:val="20"/>
        </w:rPr>
        <w:t>y</w:t>
      </w:r>
      <w:r>
        <w:rPr>
          <w:spacing w:val="-7"/>
          <w:sz w:val="20"/>
        </w:rPr>
        <w:t xml:space="preserve"> </w:t>
      </w:r>
      <w:r>
        <w:rPr>
          <w:sz w:val="20"/>
        </w:rPr>
        <w:t>que</w:t>
      </w:r>
      <w:r>
        <w:rPr>
          <w:spacing w:val="-9"/>
          <w:sz w:val="20"/>
        </w:rPr>
        <w:t xml:space="preserve"> </w:t>
      </w:r>
      <w:r>
        <w:rPr>
          <w:sz w:val="20"/>
        </w:rPr>
        <w:t>fueron</w:t>
      </w:r>
      <w:r>
        <w:rPr>
          <w:spacing w:val="-7"/>
          <w:sz w:val="20"/>
        </w:rPr>
        <w:t xml:space="preserve"> </w:t>
      </w:r>
      <w:r>
        <w:rPr>
          <w:sz w:val="20"/>
        </w:rPr>
        <w:t>solicitados</w:t>
      </w:r>
      <w:r>
        <w:rPr>
          <w:spacing w:val="-8"/>
          <w:sz w:val="20"/>
        </w:rPr>
        <w:t xml:space="preserve"> </w:t>
      </w:r>
      <w:r>
        <w:rPr>
          <w:sz w:val="20"/>
        </w:rPr>
        <w:t>a</w:t>
      </w:r>
      <w:r>
        <w:rPr>
          <w:spacing w:val="-7"/>
          <w:sz w:val="20"/>
        </w:rPr>
        <w:t xml:space="preserve"> </w:t>
      </w:r>
      <w:r>
        <w:rPr>
          <w:sz w:val="20"/>
        </w:rPr>
        <w:t>los</w:t>
      </w:r>
      <w:r>
        <w:rPr>
          <w:spacing w:val="-7"/>
          <w:sz w:val="20"/>
        </w:rPr>
        <w:t xml:space="preserve"> </w:t>
      </w:r>
      <w:r>
        <w:rPr>
          <w:sz w:val="20"/>
        </w:rPr>
        <w:t>representantes</w:t>
      </w:r>
      <w:r>
        <w:rPr>
          <w:spacing w:val="-7"/>
          <w:sz w:val="20"/>
        </w:rPr>
        <w:t xml:space="preserve"> </w:t>
      </w:r>
      <w:r>
        <w:rPr>
          <w:sz w:val="20"/>
        </w:rPr>
        <w:t>mediante</w:t>
      </w:r>
      <w:r>
        <w:rPr>
          <w:spacing w:val="-9"/>
          <w:sz w:val="20"/>
        </w:rPr>
        <w:t xml:space="preserve"> </w:t>
      </w:r>
      <w:r>
        <w:rPr>
          <w:sz w:val="20"/>
        </w:rPr>
        <w:t>la</w:t>
      </w:r>
      <w:r>
        <w:rPr>
          <w:spacing w:val="-7"/>
          <w:sz w:val="20"/>
        </w:rPr>
        <w:t xml:space="preserve"> </w:t>
      </w:r>
      <w:r>
        <w:rPr>
          <w:sz w:val="20"/>
        </w:rPr>
        <w:t>carta</w:t>
      </w:r>
      <w:r>
        <w:rPr>
          <w:spacing w:val="-7"/>
          <w:sz w:val="20"/>
        </w:rPr>
        <w:t xml:space="preserve"> </w:t>
      </w:r>
      <w:r>
        <w:rPr>
          <w:sz w:val="20"/>
        </w:rPr>
        <w:t>de</w:t>
      </w:r>
      <w:r>
        <w:rPr>
          <w:spacing w:val="-9"/>
          <w:sz w:val="20"/>
        </w:rPr>
        <w:t xml:space="preserve"> </w:t>
      </w:r>
      <w:r>
        <w:rPr>
          <w:sz w:val="20"/>
        </w:rPr>
        <w:t>25</w:t>
      </w:r>
      <w:r>
        <w:rPr>
          <w:spacing w:val="-7"/>
          <w:sz w:val="20"/>
        </w:rPr>
        <w:t xml:space="preserve"> </w:t>
      </w:r>
      <w:r>
        <w:rPr>
          <w:sz w:val="20"/>
        </w:rPr>
        <w:t xml:space="preserve">de agosto de 2020. Adicionalmente, el Tribunal advierte que los representantes tampoco </w:t>
      </w:r>
      <w:r>
        <w:rPr>
          <w:spacing w:val="-2"/>
          <w:sz w:val="20"/>
        </w:rPr>
        <w:t>pudieron</w:t>
      </w:r>
      <w:r>
        <w:rPr>
          <w:spacing w:val="-13"/>
          <w:sz w:val="20"/>
        </w:rPr>
        <w:t xml:space="preserve"> </w:t>
      </w:r>
      <w:r>
        <w:rPr>
          <w:spacing w:val="-2"/>
          <w:sz w:val="20"/>
        </w:rPr>
        <w:t>conocer</w:t>
      </w:r>
      <w:r>
        <w:rPr>
          <w:spacing w:val="-15"/>
          <w:sz w:val="20"/>
        </w:rPr>
        <w:t xml:space="preserve"> </w:t>
      </w:r>
      <w:r>
        <w:rPr>
          <w:spacing w:val="-2"/>
          <w:sz w:val="20"/>
        </w:rPr>
        <w:t>que</w:t>
      </w:r>
      <w:r>
        <w:rPr>
          <w:spacing w:val="-15"/>
          <w:sz w:val="20"/>
        </w:rPr>
        <w:t xml:space="preserve"> </w:t>
      </w:r>
      <w:r>
        <w:rPr>
          <w:spacing w:val="-2"/>
          <w:sz w:val="20"/>
        </w:rPr>
        <w:t>dicho</w:t>
      </w:r>
      <w:r>
        <w:rPr>
          <w:spacing w:val="-15"/>
          <w:sz w:val="20"/>
        </w:rPr>
        <w:t xml:space="preserve"> </w:t>
      </w:r>
      <w:r>
        <w:rPr>
          <w:spacing w:val="-2"/>
          <w:sz w:val="20"/>
        </w:rPr>
        <w:t>anexo</w:t>
      </w:r>
      <w:r>
        <w:rPr>
          <w:spacing w:val="-15"/>
          <w:sz w:val="20"/>
        </w:rPr>
        <w:t xml:space="preserve"> </w:t>
      </w:r>
      <w:r>
        <w:rPr>
          <w:spacing w:val="-2"/>
          <w:sz w:val="20"/>
        </w:rPr>
        <w:t>no</w:t>
      </w:r>
      <w:r>
        <w:rPr>
          <w:spacing w:val="-15"/>
          <w:sz w:val="20"/>
        </w:rPr>
        <w:t xml:space="preserve"> </w:t>
      </w:r>
      <w:r>
        <w:rPr>
          <w:spacing w:val="-2"/>
          <w:sz w:val="20"/>
        </w:rPr>
        <w:t>había</w:t>
      </w:r>
      <w:r>
        <w:rPr>
          <w:spacing w:val="-14"/>
          <w:sz w:val="20"/>
        </w:rPr>
        <w:t xml:space="preserve"> </w:t>
      </w:r>
      <w:r>
        <w:rPr>
          <w:spacing w:val="-2"/>
          <w:sz w:val="20"/>
        </w:rPr>
        <w:t>ingresado</w:t>
      </w:r>
      <w:r>
        <w:rPr>
          <w:spacing w:val="-13"/>
          <w:sz w:val="20"/>
        </w:rPr>
        <w:t xml:space="preserve"> </w:t>
      </w:r>
      <w:r>
        <w:rPr>
          <w:spacing w:val="-2"/>
          <w:sz w:val="20"/>
        </w:rPr>
        <w:t>al</w:t>
      </w:r>
      <w:r>
        <w:rPr>
          <w:spacing w:val="-13"/>
          <w:sz w:val="20"/>
        </w:rPr>
        <w:t xml:space="preserve"> </w:t>
      </w:r>
      <w:r>
        <w:rPr>
          <w:spacing w:val="-2"/>
          <w:sz w:val="20"/>
        </w:rPr>
        <w:t>acervo</w:t>
      </w:r>
      <w:r>
        <w:rPr>
          <w:spacing w:val="-15"/>
          <w:sz w:val="20"/>
        </w:rPr>
        <w:t xml:space="preserve"> </w:t>
      </w:r>
      <w:r>
        <w:rPr>
          <w:spacing w:val="-2"/>
          <w:sz w:val="20"/>
        </w:rPr>
        <w:t>probatorio</w:t>
      </w:r>
      <w:r>
        <w:rPr>
          <w:spacing w:val="-15"/>
          <w:sz w:val="20"/>
        </w:rPr>
        <w:t xml:space="preserve"> </w:t>
      </w:r>
      <w:r>
        <w:rPr>
          <w:spacing w:val="-2"/>
          <w:sz w:val="20"/>
        </w:rPr>
        <w:t>debido</w:t>
      </w:r>
      <w:r>
        <w:rPr>
          <w:spacing w:val="-15"/>
          <w:sz w:val="20"/>
        </w:rPr>
        <w:t xml:space="preserve"> </w:t>
      </w:r>
      <w:r>
        <w:rPr>
          <w:spacing w:val="-2"/>
          <w:sz w:val="20"/>
        </w:rPr>
        <w:t>a</w:t>
      </w:r>
      <w:r>
        <w:rPr>
          <w:spacing w:val="-14"/>
          <w:sz w:val="20"/>
        </w:rPr>
        <w:t xml:space="preserve"> </w:t>
      </w:r>
      <w:r>
        <w:rPr>
          <w:spacing w:val="-2"/>
          <w:sz w:val="20"/>
        </w:rPr>
        <w:t>que</w:t>
      </w:r>
      <w:r>
        <w:rPr>
          <w:spacing w:val="-15"/>
          <w:sz w:val="20"/>
        </w:rPr>
        <w:t xml:space="preserve"> </w:t>
      </w:r>
      <w:r>
        <w:rPr>
          <w:spacing w:val="-2"/>
          <w:sz w:val="20"/>
        </w:rPr>
        <w:t xml:space="preserve">la </w:t>
      </w:r>
      <w:r>
        <w:rPr>
          <w:spacing w:val="-4"/>
          <w:sz w:val="20"/>
        </w:rPr>
        <w:t>información</w:t>
      </w:r>
      <w:r>
        <w:rPr>
          <w:spacing w:val="-8"/>
          <w:sz w:val="20"/>
        </w:rPr>
        <w:t xml:space="preserve"> </w:t>
      </w:r>
      <w:r>
        <w:rPr>
          <w:spacing w:val="-4"/>
          <w:sz w:val="20"/>
        </w:rPr>
        <w:t>con</w:t>
      </w:r>
      <w:r>
        <w:rPr>
          <w:spacing w:val="-11"/>
          <w:sz w:val="20"/>
        </w:rPr>
        <w:t xml:space="preserve"> </w:t>
      </w:r>
      <w:r>
        <w:rPr>
          <w:spacing w:val="-4"/>
          <w:sz w:val="20"/>
        </w:rPr>
        <w:t>la</w:t>
      </w:r>
      <w:r>
        <w:rPr>
          <w:spacing w:val="-12"/>
          <w:sz w:val="20"/>
        </w:rPr>
        <w:t xml:space="preserve"> </w:t>
      </w:r>
      <w:r>
        <w:rPr>
          <w:spacing w:val="-4"/>
          <w:sz w:val="20"/>
        </w:rPr>
        <w:t>que</w:t>
      </w:r>
      <w:r>
        <w:rPr>
          <w:spacing w:val="-13"/>
          <w:sz w:val="20"/>
        </w:rPr>
        <w:t xml:space="preserve"> </w:t>
      </w:r>
      <w:r>
        <w:rPr>
          <w:spacing w:val="-4"/>
          <w:sz w:val="20"/>
        </w:rPr>
        <w:t>disponían</w:t>
      </w:r>
      <w:r>
        <w:rPr>
          <w:spacing w:val="-11"/>
          <w:sz w:val="20"/>
        </w:rPr>
        <w:t xml:space="preserve"> </w:t>
      </w:r>
      <w:r>
        <w:rPr>
          <w:spacing w:val="-4"/>
          <w:sz w:val="20"/>
        </w:rPr>
        <w:t>no</w:t>
      </w:r>
      <w:r>
        <w:rPr>
          <w:spacing w:val="-13"/>
          <w:sz w:val="20"/>
        </w:rPr>
        <w:t xml:space="preserve"> </w:t>
      </w:r>
      <w:r>
        <w:rPr>
          <w:spacing w:val="-4"/>
          <w:sz w:val="20"/>
        </w:rPr>
        <w:t>les</w:t>
      </w:r>
      <w:r>
        <w:rPr>
          <w:spacing w:val="-13"/>
          <w:sz w:val="20"/>
        </w:rPr>
        <w:t xml:space="preserve"> </w:t>
      </w:r>
      <w:r>
        <w:rPr>
          <w:spacing w:val="-4"/>
          <w:sz w:val="20"/>
        </w:rPr>
        <w:t>permitió</w:t>
      </w:r>
      <w:r>
        <w:rPr>
          <w:spacing w:val="-11"/>
          <w:sz w:val="20"/>
        </w:rPr>
        <w:t xml:space="preserve"> </w:t>
      </w:r>
      <w:r>
        <w:rPr>
          <w:spacing w:val="-4"/>
          <w:sz w:val="20"/>
        </w:rPr>
        <w:t>comprobar</w:t>
      </w:r>
      <w:r>
        <w:rPr>
          <w:spacing w:val="-13"/>
          <w:sz w:val="20"/>
        </w:rPr>
        <w:t xml:space="preserve"> </w:t>
      </w:r>
      <w:r>
        <w:rPr>
          <w:spacing w:val="-4"/>
          <w:sz w:val="20"/>
        </w:rPr>
        <w:t>que</w:t>
      </w:r>
      <w:r>
        <w:rPr>
          <w:spacing w:val="-11"/>
          <w:sz w:val="20"/>
        </w:rPr>
        <w:t xml:space="preserve"> </w:t>
      </w:r>
      <w:r>
        <w:rPr>
          <w:spacing w:val="-4"/>
          <w:sz w:val="20"/>
        </w:rPr>
        <w:t>el</w:t>
      </w:r>
      <w:r>
        <w:rPr>
          <w:spacing w:val="-12"/>
          <w:sz w:val="20"/>
        </w:rPr>
        <w:t xml:space="preserve"> </w:t>
      </w:r>
      <w:r>
        <w:rPr>
          <w:spacing w:val="-4"/>
          <w:sz w:val="20"/>
        </w:rPr>
        <w:t>mismo</w:t>
      </w:r>
      <w:r>
        <w:rPr>
          <w:spacing w:val="-11"/>
          <w:sz w:val="20"/>
        </w:rPr>
        <w:t xml:space="preserve"> </w:t>
      </w:r>
      <w:r>
        <w:rPr>
          <w:spacing w:val="-4"/>
          <w:sz w:val="20"/>
        </w:rPr>
        <w:t>contenía</w:t>
      </w:r>
      <w:r>
        <w:rPr>
          <w:spacing w:val="-11"/>
          <w:sz w:val="20"/>
        </w:rPr>
        <w:t xml:space="preserve"> </w:t>
      </w:r>
      <w:r>
        <w:rPr>
          <w:spacing w:val="-4"/>
          <w:sz w:val="20"/>
        </w:rPr>
        <w:t xml:space="preserve">errores. </w:t>
      </w:r>
      <w:r>
        <w:rPr>
          <w:sz w:val="20"/>
        </w:rPr>
        <w:t xml:space="preserve">En ese sentido, la remisión de dicho anexo fue solicitada por la Secretaría, por primera </w:t>
      </w:r>
      <w:r>
        <w:rPr>
          <w:spacing w:val="-2"/>
          <w:sz w:val="20"/>
        </w:rPr>
        <w:t>ocasión,</w:t>
      </w:r>
      <w:r>
        <w:rPr>
          <w:spacing w:val="-10"/>
          <w:sz w:val="20"/>
        </w:rPr>
        <w:t xml:space="preserve"> </w:t>
      </w:r>
      <w:r>
        <w:rPr>
          <w:spacing w:val="-2"/>
          <w:sz w:val="20"/>
        </w:rPr>
        <w:t>mediante</w:t>
      </w:r>
      <w:r>
        <w:rPr>
          <w:spacing w:val="-10"/>
          <w:sz w:val="20"/>
        </w:rPr>
        <w:t xml:space="preserve"> </w:t>
      </w:r>
      <w:r>
        <w:rPr>
          <w:spacing w:val="-2"/>
          <w:sz w:val="20"/>
        </w:rPr>
        <w:t>carta</w:t>
      </w:r>
      <w:r>
        <w:rPr>
          <w:spacing w:val="-9"/>
          <w:sz w:val="20"/>
        </w:rPr>
        <w:t xml:space="preserve"> </w:t>
      </w:r>
      <w:r>
        <w:rPr>
          <w:spacing w:val="-2"/>
          <w:sz w:val="20"/>
        </w:rPr>
        <w:t>de</w:t>
      </w:r>
      <w:r>
        <w:rPr>
          <w:spacing w:val="-10"/>
          <w:sz w:val="20"/>
        </w:rPr>
        <w:t xml:space="preserve"> </w:t>
      </w:r>
      <w:r>
        <w:rPr>
          <w:spacing w:val="-2"/>
          <w:sz w:val="20"/>
        </w:rPr>
        <w:t>17</w:t>
      </w:r>
      <w:r>
        <w:rPr>
          <w:spacing w:val="-9"/>
          <w:sz w:val="20"/>
        </w:rPr>
        <w:t xml:space="preserve"> </w:t>
      </w:r>
      <w:r>
        <w:rPr>
          <w:spacing w:val="-2"/>
          <w:sz w:val="20"/>
        </w:rPr>
        <w:t>de</w:t>
      </w:r>
      <w:r>
        <w:rPr>
          <w:spacing w:val="-10"/>
          <w:sz w:val="20"/>
        </w:rPr>
        <w:t xml:space="preserve"> </w:t>
      </w:r>
      <w:r>
        <w:rPr>
          <w:spacing w:val="-2"/>
          <w:sz w:val="20"/>
        </w:rPr>
        <w:t>septiembre</w:t>
      </w:r>
      <w:r>
        <w:rPr>
          <w:spacing w:val="-13"/>
          <w:sz w:val="20"/>
        </w:rPr>
        <w:t xml:space="preserve"> </w:t>
      </w:r>
      <w:r>
        <w:rPr>
          <w:spacing w:val="-2"/>
          <w:sz w:val="20"/>
        </w:rPr>
        <w:t>de</w:t>
      </w:r>
      <w:r>
        <w:rPr>
          <w:spacing w:val="-9"/>
          <w:sz w:val="20"/>
        </w:rPr>
        <w:t xml:space="preserve"> </w:t>
      </w:r>
      <w:r>
        <w:rPr>
          <w:spacing w:val="-2"/>
          <w:sz w:val="20"/>
        </w:rPr>
        <w:t>2020.</w:t>
      </w:r>
      <w:r>
        <w:rPr>
          <w:spacing w:val="-10"/>
          <w:sz w:val="20"/>
        </w:rPr>
        <w:t xml:space="preserve"> </w:t>
      </w:r>
      <w:r>
        <w:rPr>
          <w:spacing w:val="-2"/>
          <w:sz w:val="20"/>
        </w:rPr>
        <w:t>La</w:t>
      </w:r>
      <w:r>
        <w:rPr>
          <w:spacing w:val="-9"/>
          <w:sz w:val="20"/>
        </w:rPr>
        <w:t xml:space="preserve"> </w:t>
      </w:r>
      <w:r>
        <w:rPr>
          <w:spacing w:val="-2"/>
          <w:sz w:val="20"/>
        </w:rPr>
        <w:t>Corte</w:t>
      </w:r>
      <w:r>
        <w:rPr>
          <w:spacing w:val="-10"/>
          <w:sz w:val="20"/>
        </w:rPr>
        <w:t xml:space="preserve"> </w:t>
      </w:r>
      <w:r>
        <w:rPr>
          <w:spacing w:val="-2"/>
          <w:sz w:val="20"/>
        </w:rPr>
        <w:t>constata</w:t>
      </w:r>
      <w:r>
        <w:rPr>
          <w:spacing w:val="-9"/>
          <w:sz w:val="20"/>
        </w:rPr>
        <w:t xml:space="preserve"> </w:t>
      </w:r>
      <w:r>
        <w:rPr>
          <w:spacing w:val="-2"/>
          <w:sz w:val="20"/>
        </w:rPr>
        <w:t>que</w:t>
      </w:r>
      <w:r>
        <w:rPr>
          <w:spacing w:val="-10"/>
          <w:sz w:val="20"/>
        </w:rPr>
        <w:t xml:space="preserve"> </w:t>
      </w:r>
      <w:r>
        <w:rPr>
          <w:spacing w:val="-2"/>
          <w:sz w:val="20"/>
        </w:rPr>
        <w:t>dicho</w:t>
      </w:r>
      <w:r>
        <w:rPr>
          <w:spacing w:val="-10"/>
          <w:sz w:val="20"/>
        </w:rPr>
        <w:t xml:space="preserve"> </w:t>
      </w:r>
      <w:r>
        <w:rPr>
          <w:spacing w:val="-2"/>
          <w:sz w:val="20"/>
        </w:rPr>
        <w:t xml:space="preserve">anexo </w:t>
      </w:r>
      <w:r>
        <w:rPr>
          <w:w w:val="95"/>
          <w:sz w:val="20"/>
        </w:rPr>
        <w:t>fue</w:t>
      </w:r>
      <w:r>
        <w:rPr>
          <w:spacing w:val="-8"/>
          <w:w w:val="95"/>
          <w:sz w:val="20"/>
        </w:rPr>
        <w:t xml:space="preserve"> </w:t>
      </w:r>
      <w:r>
        <w:rPr>
          <w:w w:val="95"/>
          <w:sz w:val="20"/>
        </w:rPr>
        <w:t>remitido</w:t>
      </w:r>
      <w:r>
        <w:rPr>
          <w:spacing w:val="-6"/>
          <w:w w:val="95"/>
          <w:sz w:val="20"/>
        </w:rPr>
        <w:t xml:space="preserve"> </w:t>
      </w:r>
      <w:r>
        <w:rPr>
          <w:w w:val="95"/>
          <w:sz w:val="20"/>
        </w:rPr>
        <w:t>conforme</w:t>
      </w:r>
      <w:r>
        <w:rPr>
          <w:spacing w:val="-8"/>
          <w:w w:val="95"/>
          <w:sz w:val="20"/>
        </w:rPr>
        <w:t xml:space="preserve"> </w:t>
      </w:r>
      <w:r>
        <w:rPr>
          <w:w w:val="95"/>
          <w:sz w:val="20"/>
        </w:rPr>
        <w:t>al</w:t>
      </w:r>
      <w:r>
        <w:rPr>
          <w:spacing w:val="-7"/>
          <w:w w:val="95"/>
          <w:sz w:val="20"/>
        </w:rPr>
        <w:t xml:space="preserve"> </w:t>
      </w:r>
      <w:r>
        <w:rPr>
          <w:w w:val="95"/>
          <w:sz w:val="20"/>
        </w:rPr>
        <w:t>plazo</w:t>
      </w:r>
      <w:r>
        <w:rPr>
          <w:spacing w:val="-8"/>
          <w:w w:val="95"/>
          <w:sz w:val="20"/>
        </w:rPr>
        <w:t xml:space="preserve"> </w:t>
      </w:r>
      <w:r>
        <w:rPr>
          <w:w w:val="95"/>
          <w:sz w:val="20"/>
        </w:rPr>
        <w:t>otorgado</w:t>
      </w:r>
      <w:r>
        <w:rPr>
          <w:spacing w:val="-8"/>
          <w:w w:val="95"/>
          <w:sz w:val="20"/>
        </w:rPr>
        <w:t xml:space="preserve"> </w:t>
      </w:r>
      <w:r>
        <w:rPr>
          <w:w w:val="95"/>
          <w:sz w:val="20"/>
        </w:rPr>
        <w:t>a</w:t>
      </w:r>
      <w:r>
        <w:rPr>
          <w:spacing w:val="-7"/>
          <w:w w:val="95"/>
          <w:sz w:val="20"/>
        </w:rPr>
        <w:t xml:space="preserve"> </w:t>
      </w:r>
      <w:r>
        <w:rPr>
          <w:w w:val="95"/>
          <w:sz w:val="20"/>
        </w:rPr>
        <w:t>los</w:t>
      </w:r>
      <w:r>
        <w:rPr>
          <w:spacing w:val="-8"/>
          <w:w w:val="95"/>
          <w:sz w:val="20"/>
        </w:rPr>
        <w:t xml:space="preserve"> </w:t>
      </w:r>
      <w:r>
        <w:rPr>
          <w:w w:val="95"/>
          <w:sz w:val="20"/>
        </w:rPr>
        <w:t>representantes</w:t>
      </w:r>
      <w:r>
        <w:rPr>
          <w:spacing w:val="-6"/>
          <w:w w:val="95"/>
          <w:sz w:val="20"/>
        </w:rPr>
        <w:t xml:space="preserve"> </w:t>
      </w:r>
      <w:r>
        <w:rPr>
          <w:w w:val="95"/>
          <w:sz w:val="20"/>
        </w:rPr>
        <w:t>y,</w:t>
      </w:r>
      <w:r>
        <w:rPr>
          <w:spacing w:val="-8"/>
          <w:w w:val="95"/>
          <w:sz w:val="20"/>
        </w:rPr>
        <w:t xml:space="preserve"> </w:t>
      </w:r>
      <w:r>
        <w:rPr>
          <w:w w:val="95"/>
          <w:sz w:val="20"/>
        </w:rPr>
        <w:t>por</w:t>
      </w:r>
      <w:r>
        <w:rPr>
          <w:spacing w:val="-8"/>
          <w:w w:val="95"/>
          <w:sz w:val="20"/>
        </w:rPr>
        <w:t xml:space="preserve"> </w:t>
      </w:r>
      <w:r>
        <w:rPr>
          <w:w w:val="95"/>
          <w:sz w:val="20"/>
        </w:rPr>
        <w:t>lo</w:t>
      </w:r>
      <w:r>
        <w:rPr>
          <w:spacing w:val="-12"/>
          <w:w w:val="95"/>
          <w:sz w:val="20"/>
        </w:rPr>
        <w:t xml:space="preserve"> </w:t>
      </w:r>
      <w:r>
        <w:rPr>
          <w:w w:val="95"/>
          <w:sz w:val="20"/>
        </w:rPr>
        <w:t>tanto,</w:t>
      </w:r>
      <w:r>
        <w:rPr>
          <w:spacing w:val="-10"/>
          <w:w w:val="95"/>
          <w:sz w:val="20"/>
        </w:rPr>
        <w:t xml:space="preserve"> </w:t>
      </w:r>
      <w:r>
        <w:rPr>
          <w:w w:val="95"/>
          <w:sz w:val="20"/>
        </w:rPr>
        <w:t>de</w:t>
      </w:r>
      <w:r>
        <w:rPr>
          <w:spacing w:val="-6"/>
          <w:w w:val="95"/>
          <w:sz w:val="20"/>
        </w:rPr>
        <w:t xml:space="preserve"> </w:t>
      </w:r>
      <w:r>
        <w:rPr>
          <w:w w:val="95"/>
          <w:sz w:val="20"/>
        </w:rPr>
        <w:t xml:space="preserve">conformidad </w:t>
      </w:r>
      <w:r>
        <w:rPr>
          <w:sz w:val="20"/>
        </w:rPr>
        <w:t>con</w:t>
      </w:r>
      <w:r>
        <w:rPr>
          <w:spacing w:val="-9"/>
          <w:sz w:val="20"/>
        </w:rPr>
        <w:t xml:space="preserve"> </w:t>
      </w:r>
      <w:r>
        <w:rPr>
          <w:sz w:val="20"/>
        </w:rPr>
        <w:t>el</w:t>
      </w:r>
      <w:r>
        <w:rPr>
          <w:spacing w:val="-10"/>
          <w:sz w:val="20"/>
        </w:rPr>
        <w:t xml:space="preserve"> </w:t>
      </w:r>
      <w:r>
        <w:rPr>
          <w:sz w:val="20"/>
        </w:rPr>
        <w:t>artículo</w:t>
      </w:r>
      <w:r>
        <w:rPr>
          <w:spacing w:val="-11"/>
          <w:sz w:val="20"/>
        </w:rPr>
        <w:t xml:space="preserve"> </w:t>
      </w:r>
      <w:r>
        <w:rPr>
          <w:sz w:val="20"/>
        </w:rPr>
        <w:t>59</w:t>
      </w:r>
      <w:r>
        <w:rPr>
          <w:spacing w:val="-10"/>
          <w:sz w:val="20"/>
        </w:rPr>
        <w:t xml:space="preserve"> </w:t>
      </w:r>
      <w:r>
        <w:rPr>
          <w:sz w:val="20"/>
        </w:rPr>
        <w:t>del</w:t>
      </w:r>
      <w:r>
        <w:rPr>
          <w:spacing w:val="-10"/>
          <w:sz w:val="20"/>
        </w:rPr>
        <w:t xml:space="preserve"> </w:t>
      </w:r>
      <w:r>
        <w:rPr>
          <w:sz w:val="20"/>
        </w:rPr>
        <w:t>Reglamento,</w:t>
      </w:r>
      <w:r>
        <w:rPr>
          <w:spacing w:val="-11"/>
          <w:sz w:val="20"/>
        </w:rPr>
        <w:t xml:space="preserve"> </w:t>
      </w:r>
      <w:r>
        <w:rPr>
          <w:sz w:val="20"/>
        </w:rPr>
        <w:t>resulta</w:t>
      </w:r>
      <w:r>
        <w:rPr>
          <w:spacing w:val="-10"/>
          <w:sz w:val="20"/>
        </w:rPr>
        <w:t xml:space="preserve"> </w:t>
      </w:r>
      <w:r>
        <w:rPr>
          <w:sz w:val="20"/>
        </w:rPr>
        <w:t>admisible.</w:t>
      </w:r>
    </w:p>
    <w:p w14:paraId="4C865F53" w14:textId="77777777" w:rsidR="00CB1980" w:rsidRDefault="00CB1980">
      <w:pPr>
        <w:pStyle w:val="Textoindependiente"/>
      </w:pPr>
    </w:p>
    <w:p w14:paraId="5A03C1D3" w14:textId="77777777" w:rsidR="00CB1980" w:rsidRDefault="0078798F">
      <w:pPr>
        <w:pStyle w:val="Prrafodelista"/>
        <w:numPr>
          <w:ilvl w:val="0"/>
          <w:numId w:val="21"/>
        </w:numPr>
        <w:tabs>
          <w:tab w:val="left" w:pos="1110"/>
        </w:tabs>
        <w:ind w:right="395" w:firstLine="0"/>
        <w:jc w:val="both"/>
        <w:rPr>
          <w:sz w:val="20"/>
        </w:rPr>
      </w:pPr>
      <w:r>
        <w:rPr>
          <w:sz w:val="20"/>
        </w:rPr>
        <w:t>Por otra parte, el Estado remitió tres anexos a sus alegatos finales escritos, los cuales contienen información relacionada con lo siguiente: a) los movim</w:t>
      </w:r>
      <w:r>
        <w:rPr>
          <w:sz w:val="20"/>
        </w:rPr>
        <w:t>ientos migratorios</w:t>
      </w:r>
      <w:r>
        <w:rPr>
          <w:spacing w:val="-5"/>
          <w:sz w:val="20"/>
        </w:rPr>
        <w:t xml:space="preserve"> </w:t>
      </w:r>
      <w:r>
        <w:rPr>
          <w:sz w:val="20"/>
        </w:rPr>
        <w:t>de</w:t>
      </w:r>
      <w:r>
        <w:rPr>
          <w:spacing w:val="-7"/>
          <w:sz w:val="20"/>
        </w:rPr>
        <w:t xml:space="preserve"> </w:t>
      </w:r>
      <w:r>
        <w:rPr>
          <w:sz w:val="20"/>
        </w:rPr>
        <w:t>los</w:t>
      </w:r>
      <w:r>
        <w:rPr>
          <w:spacing w:val="-5"/>
          <w:sz w:val="20"/>
        </w:rPr>
        <w:t xml:space="preserve"> </w:t>
      </w:r>
      <w:r>
        <w:rPr>
          <w:sz w:val="20"/>
        </w:rPr>
        <w:t>señores</w:t>
      </w:r>
      <w:r>
        <w:rPr>
          <w:spacing w:val="-7"/>
          <w:sz w:val="20"/>
        </w:rPr>
        <w:t xml:space="preserve"> </w:t>
      </w:r>
      <w:r>
        <w:rPr>
          <w:sz w:val="20"/>
        </w:rPr>
        <w:t>Pérez</w:t>
      </w:r>
      <w:r>
        <w:rPr>
          <w:spacing w:val="-3"/>
          <w:sz w:val="20"/>
        </w:rPr>
        <w:t xml:space="preserve"> </w:t>
      </w:r>
      <w:r>
        <w:rPr>
          <w:sz w:val="20"/>
        </w:rPr>
        <w:t>Lapentti</w:t>
      </w:r>
      <w:r>
        <w:rPr>
          <w:spacing w:val="-6"/>
          <w:sz w:val="20"/>
        </w:rPr>
        <w:t xml:space="preserve"> </w:t>
      </w:r>
      <w:r>
        <w:rPr>
          <w:sz w:val="20"/>
        </w:rPr>
        <w:t>y</w:t>
      </w:r>
      <w:r>
        <w:rPr>
          <w:spacing w:val="-4"/>
          <w:sz w:val="20"/>
        </w:rPr>
        <w:t xml:space="preserve"> </w:t>
      </w:r>
      <w:r>
        <w:rPr>
          <w:sz w:val="20"/>
        </w:rPr>
        <w:t>Pérez</w:t>
      </w:r>
      <w:r>
        <w:rPr>
          <w:spacing w:val="-6"/>
          <w:sz w:val="20"/>
        </w:rPr>
        <w:t xml:space="preserve"> </w:t>
      </w:r>
      <w:r>
        <w:rPr>
          <w:sz w:val="20"/>
        </w:rPr>
        <w:t>Barriga;</w:t>
      </w:r>
      <w:r>
        <w:rPr>
          <w:spacing w:val="-6"/>
          <w:sz w:val="20"/>
        </w:rPr>
        <w:t xml:space="preserve"> </w:t>
      </w:r>
      <w:r>
        <w:rPr>
          <w:sz w:val="20"/>
        </w:rPr>
        <w:t>b)</w:t>
      </w:r>
      <w:r>
        <w:rPr>
          <w:spacing w:val="-3"/>
          <w:sz w:val="20"/>
        </w:rPr>
        <w:t xml:space="preserve"> </w:t>
      </w:r>
      <w:r>
        <w:rPr>
          <w:sz w:val="20"/>
        </w:rPr>
        <w:t>el</w:t>
      </w:r>
      <w:r>
        <w:rPr>
          <w:spacing w:val="-6"/>
          <w:sz w:val="20"/>
        </w:rPr>
        <w:t xml:space="preserve"> </w:t>
      </w:r>
      <w:r>
        <w:rPr>
          <w:sz w:val="20"/>
        </w:rPr>
        <w:t>escrito</w:t>
      </w:r>
      <w:r>
        <w:rPr>
          <w:spacing w:val="-7"/>
          <w:sz w:val="20"/>
        </w:rPr>
        <w:t xml:space="preserve"> </w:t>
      </w:r>
      <w:r>
        <w:rPr>
          <w:sz w:val="20"/>
        </w:rPr>
        <w:t>de</w:t>
      </w:r>
      <w:r>
        <w:rPr>
          <w:spacing w:val="-7"/>
          <w:sz w:val="20"/>
        </w:rPr>
        <w:t xml:space="preserve"> </w:t>
      </w:r>
      <w:r>
        <w:rPr>
          <w:sz w:val="20"/>
        </w:rPr>
        <w:t>27</w:t>
      </w:r>
      <w:r>
        <w:rPr>
          <w:spacing w:val="-6"/>
          <w:sz w:val="20"/>
        </w:rPr>
        <w:t xml:space="preserve"> </w:t>
      </w:r>
      <w:r>
        <w:rPr>
          <w:sz w:val="20"/>
        </w:rPr>
        <w:t>de</w:t>
      </w:r>
      <w:r>
        <w:rPr>
          <w:spacing w:val="-7"/>
          <w:sz w:val="20"/>
        </w:rPr>
        <w:t xml:space="preserve"> </w:t>
      </w:r>
      <w:r>
        <w:rPr>
          <w:sz w:val="20"/>
        </w:rPr>
        <w:t>febrero de</w:t>
      </w:r>
      <w:r>
        <w:rPr>
          <w:spacing w:val="-7"/>
          <w:sz w:val="20"/>
        </w:rPr>
        <w:t xml:space="preserve"> </w:t>
      </w:r>
      <w:r>
        <w:rPr>
          <w:sz w:val="20"/>
        </w:rPr>
        <w:t>2012,</w:t>
      </w:r>
      <w:r>
        <w:rPr>
          <w:spacing w:val="-4"/>
          <w:sz w:val="20"/>
        </w:rPr>
        <w:t xml:space="preserve"> </w:t>
      </w:r>
      <w:r>
        <w:rPr>
          <w:sz w:val="20"/>
        </w:rPr>
        <w:t>mediante</w:t>
      </w:r>
      <w:r>
        <w:rPr>
          <w:spacing w:val="-4"/>
          <w:sz w:val="20"/>
        </w:rPr>
        <w:t xml:space="preserve"> </w:t>
      </w:r>
      <w:r>
        <w:rPr>
          <w:sz w:val="20"/>
        </w:rPr>
        <w:t>el</w:t>
      </w:r>
      <w:r>
        <w:rPr>
          <w:spacing w:val="-3"/>
          <w:sz w:val="20"/>
        </w:rPr>
        <w:t xml:space="preserve"> </w:t>
      </w:r>
      <w:r>
        <w:rPr>
          <w:sz w:val="20"/>
        </w:rPr>
        <w:t>cual</w:t>
      </w:r>
      <w:r>
        <w:rPr>
          <w:spacing w:val="-5"/>
          <w:sz w:val="20"/>
        </w:rPr>
        <w:t xml:space="preserve"> </w:t>
      </w:r>
      <w:r>
        <w:rPr>
          <w:sz w:val="20"/>
        </w:rPr>
        <w:t>el</w:t>
      </w:r>
      <w:r>
        <w:rPr>
          <w:spacing w:val="-3"/>
          <w:sz w:val="20"/>
        </w:rPr>
        <w:t xml:space="preserve"> </w:t>
      </w:r>
      <w:r>
        <w:rPr>
          <w:sz w:val="20"/>
        </w:rPr>
        <w:t>señor</w:t>
      </w:r>
      <w:r>
        <w:rPr>
          <w:spacing w:val="-4"/>
          <w:sz w:val="20"/>
        </w:rPr>
        <w:t xml:space="preserve"> </w:t>
      </w:r>
      <w:r>
        <w:rPr>
          <w:sz w:val="20"/>
        </w:rPr>
        <w:t>Rafael</w:t>
      </w:r>
      <w:r>
        <w:rPr>
          <w:spacing w:val="-3"/>
          <w:sz w:val="20"/>
        </w:rPr>
        <w:t xml:space="preserve"> </w:t>
      </w:r>
      <w:r>
        <w:rPr>
          <w:sz w:val="20"/>
        </w:rPr>
        <w:t>Correa</w:t>
      </w:r>
      <w:r>
        <w:rPr>
          <w:spacing w:val="-5"/>
          <w:sz w:val="20"/>
        </w:rPr>
        <w:t xml:space="preserve"> </w:t>
      </w:r>
      <w:r>
        <w:rPr>
          <w:sz w:val="20"/>
        </w:rPr>
        <w:t>Delgado</w:t>
      </w:r>
      <w:r>
        <w:rPr>
          <w:spacing w:val="-4"/>
          <w:sz w:val="20"/>
        </w:rPr>
        <w:t xml:space="preserve"> </w:t>
      </w:r>
      <w:r>
        <w:rPr>
          <w:sz w:val="20"/>
        </w:rPr>
        <w:t>otorgó</w:t>
      </w:r>
      <w:r>
        <w:rPr>
          <w:spacing w:val="-2"/>
          <w:sz w:val="20"/>
        </w:rPr>
        <w:t xml:space="preserve"> </w:t>
      </w:r>
      <w:r>
        <w:rPr>
          <w:sz w:val="20"/>
        </w:rPr>
        <w:t>el</w:t>
      </w:r>
      <w:r>
        <w:rPr>
          <w:spacing w:val="-5"/>
          <w:sz w:val="20"/>
        </w:rPr>
        <w:t xml:space="preserve"> </w:t>
      </w:r>
      <w:r>
        <w:rPr>
          <w:sz w:val="20"/>
        </w:rPr>
        <w:t>perdón</w:t>
      </w:r>
      <w:r>
        <w:rPr>
          <w:spacing w:val="-4"/>
          <w:sz w:val="20"/>
        </w:rPr>
        <w:t xml:space="preserve"> </w:t>
      </w:r>
      <w:r>
        <w:rPr>
          <w:sz w:val="20"/>
        </w:rPr>
        <w:t>de</w:t>
      </w:r>
      <w:r>
        <w:rPr>
          <w:spacing w:val="-4"/>
          <w:sz w:val="20"/>
        </w:rPr>
        <w:t xml:space="preserve"> </w:t>
      </w:r>
      <w:r>
        <w:rPr>
          <w:sz w:val="20"/>
        </w:rPr>
        <w:t>la</w:t>
      </w:r>
      <w:r>
        <w:rPr>
          <w:spacing w:val="-5"/>
          <w:sz w:val="20"/>
        </w:rPr>
        <w:t xml:space="preserve"> </w:t>
      </w:r>
      <w:r>
        <w:rPr>
          <w:sz w:val="20"/>
        </w:rPr>
        <w:t>pena</w:t>
      </w:r>
      <w:r>
        <w:rPr>
          <w:spacing w:val="-5"/>
          <w:sz w:val="20"/>
        </w:rPr>
        <w:t xml:space="preserve"> </w:t>
      </w:r>
      <w:r>
        <w:rPr>
          <w:sz w:val="20"/>
        </w:rPr>
        <w:t>y la condonación del pago de daños y perjuicios en favor de las presuntas víctimas; y c) el escrito mediante el cual la Sala de lo Penal de la Corte Nacional de Justicia aceptó el pedido de perdón de la pena y la remisión del pago de daños y perjuicios. Lo</w:t>
      </w:r>
      <w:r>
        <w:rPr>
          <w:sz w:val="20"/>
        </w:rPr>
        <w:t>s representantes solicitaron que dicha prueba fuera inadmitida por ser impertinente e innecesaria. Al respecto, la Corte recuerda que los alegatos finales escritos no constituyen</w:t>
      </w:r>
      <w:r>
        <w:rPr>
          <w:spacing w:val="-2"/>
          <w:sz w:val="20"/>
        </w:rPr>
        <w:t xml:space="preserve"> </w:t>
      </w:r>
      <w:r>
        <w:rPr>
          <w:sz w:val="20"/>
        </w:rPr>
        <w:t>una</w:t>
      </w:r>
      <w:r>
        <w:rPr>
          <w:spacing w:val="-5"/>
          <w:sz w:val="20"/>
        </w:rPr>
        <w:t xml:space="preserve"> </w:t>
      </w:r>
      <w:r>
        <w:rPr>
          <w:sz w:val="20"/>
        </w:rPr>
        <w:t>nueva oportunidad</w:t>
      </w:r>
      <w:r>
        <w:rPr>
          <w:spacing w:val="-5"/>
          <w:sz w:val="20"/>
        </w:rPr>
        <w:t xml:space="preserve"> </w:t>
      </w:r>
      <w:r>
        <w:rPr>
          <w:sz w:val="20"/>
        </w:rPr>
        <w:t>procesal</w:t>
      </w:r>
      <w:r>
        <w:rPr>
          <w:spacing w:val="-5"/>
          <w:sz w:val="20"/>
        </w:rPr>
        <w:t xml:space="preserve"> </w:t>
      </w:r>
      <w:r>
        <w:rPr>
          <w:sz w:val="20"/>
        </w:rPr>
        <w:t>para</w:t>
      </w:r>
      <w:r>
        <w:rPr>
          <w:spacing w:val="-2"/>
          <w:sz w:val="20"/>
        </w:rPr>
        <w:t xml:space="preserve"> </w:t>
      </w:r>
      <w:r>
        <w:rPr>
          <w:sz w:val="20"/>
        </w:rPr>
        <w:t>ofrecer</w:t>
      </w:r>
      <w:r>
        <w:rPr>
          <w:spacing w:val="-6"/>
          <w:sz w:val="20"/>
        </w:rPr>
        <w:t xml:space="preserve"> </w:t>
      </w:r>
      <w:r>
        <w:rPr>
          <w:sz w:val="20"/>
        </w:rPr>
        <w:t>prueba,</w:t>
      </w:r>
      <w:r>
        <w:rPr>
          <w:spacing w:val="-3"/>
          <w:sz w:val="20"/>
        </w:rPr>
        <w:t xml:space="preserve"> </w:t>
      </w:r>
      <w:r>
        <w:rPr>
          <w:sz w:val="20"/>
        </w:rPr>
        <w:t>salvo</w:t>
      </w:r>
      <w:r>
        <w:rPr>
          <w:spacing w:val="-4"/>
          <w:sz w:val="20"/>
        </w:rPr>
        <w:t xml:space="preserve"> </w:t>
      </w:r>
      <w:r>
        <w:rPr>
          <w:sz w:val="20"/>
        </w:rPr>
        <w:t>las</w:t>
      </w:r>
      <w:r>
        <w:rPr>
          <w:spacing w:val="-3"/>
          <w:sz w:val="20"/>
        </w:rPr>
        <w:t xml:space="preserve"> </w:t>
      </w:r>
      <w:r>
        <w:rPr>
          <w:sz w:val="20"/>
        </w:rPr>
        <w:t>excepciones pre</w:t>
      </w:r>
      <w:r>
        <w:rPr>
          <w:sz w:val="20"/>
        </w:rPr>
        <w:t>vistas</w:t>
      </w:r>
      <w:r>
        <w:rPr>
          <w:spacing w:val="-7"/>
          <w:sz w:val="20"/>
        </w:rPr>
        <w:t xml:space="preserve"> </w:t>
      </w:r>
      <w:r>
        <w:rPr>
          <w:sz w:val="20"/>
        </w:rPr>
        <w:t>en</w:t>
      </w:r>
      <w:r>
        <w:rPr>
          <w:spacing w:val="-8"/>
          <w:sz w:val="20"/>
        </w:rPr>
        <w:t xml:space="preserve"> </w:t>
      </w:r>
      <w:r>
        <w:rPr>
          <w:sz w:val="20"/>
        </w:rPr>
        <w:t>el</w:t>
      </w:r>
      <w:r>
        <w:rPr>
          <w:spacing w:val="-8"/>
          <w:sz w:val="20"/>
        </w:rPr>
        <w:t xml:space="preserve"> </w:t>
      </w:r>
      <w:r>
        <w:rPr>
          <w:sz w:val="20"/>
        </w:rPr>
        <w:t>artículo</w:t>
      </w:r>
      <w:r>
        <w:rPr>
          <w:spacing w:val="-8"/>
          <w:sz w:val="20"/>
        </w:rPr>
        <w:t xml:space="preserve"> </w:t>
      </w:r>
      <w:r>
        <w:rPr>
          <w:sz w:val="20"/>
        </w:rPr>
        <w:t>57.2</w:t>
      </w:r>
      <w:r>
        <w:rPr>
          <w:spacing w:val="-8"/>
          <w:sz w:val="20"/>
        </w:rPr>
        <w:t xml:space="preserve"> </w:t>
      </w:r>
      <w:r>
        <w:rPr>
          <w:sz w:val="20"/>
        </w:rPr>
        <w:t>del</w:t>
      </w:r>
      <w:r>
        <w:rPr>
          <w:spacing w:val="-8"/>
          <w:sz w:val="20"/>
        </w:rPr>
        <w:t xml:space="preserve"> </w:t>
      </w:r>
      <w:r>
        <w:rPr>
          <w:sz w:val="20"/>
        </w:rPr>
        <w:t>Reglamento,</w:t>
      </w:r>
      <w:r>
        <w:rPr>
          <w:spacing w:val="-9"/>
          <w:sz w:val="20"/>
        </w:rPr>
        <w:t xml:space="preserve"> </w:t>
      </w:r>
      <w:r>
        <w:rPr>
          <w:sz w:val="20"/>
        </w:rPr>
        <w:t>esto</w:t>
      </w:r>
      <w:r>
        <w:rPr>
          <w:spacing w:val="-10"/>
          <w:sz w:val="20"/>
        </w:rPr>
        <w:t xml:space="preserve"> </w:t>
      </w:r>
      <w:r>
        <w:rPr>
          <w:sz w:val="20"/>
        </w:rPr>
        <w:t>es:</w:t>
      </w:r>
      <w:r>
        <w:rPr>
          <w:spacing w:val="-8"/>
          <w:sz w:val="20"/>
        </w:rPr>
        <w:t xml:space="preserve"> </w:t>
      </w:r>
      <w:r>
        <w:rPr>
          <w:sz w:val="20"/>
        </w:rPr>
        <w:t>fuerza</w:t>
      </w:r>
      <w:r>
        <w:rPr>
          <w:spacing w:val="-9"/>
          <w:sz w:val="20"/>
        </w:rPr>
        <w:t xml:space="preserve"> </w:t>
      </w:r>
      <w:r>
        <w:rPr>
          <w:sz w:val="20"/>
        </w:rPr>
        <w:t>mayor,</w:t>
      </w:r>
      <w:r>
        <w:rPr>
          <w:spacing w:val="-9"/>
          <w:sz w:val="20"/>
        </w:rPr>
        <w:t xml:space="preserve"> </w:t>
      </w:r>
      <w:r>
        <w:rPr>
          <w:sz w:val="20"/>
        </w:rPr>
        <w:t>impedimento</w:t>
      </w:r>
      <w:r>
        <w:rPr>
          <w:spacing w:val="-10"/>
          <w:sz w:val="20"/>
        </w:rPr>
        <w:t xml:space="preserve"> </w:t>
      </w:r>
      <w:r>
        <w:rPr>
          <w:sz w:val="20"/>
        </w:rPr>
        <w:t>grave</w:t>
      </w:r>
    </w:p>
    <w:p w14:paraId="5D2FB137" w14:textId="77777777" w:rsidR="00CB1980" w:rsidRDefault="00CB1980">
      <w:pPr>
        <w:jc w:val="both"/>
        <w:rPr>
          <w:sz w:val="20"/>
        </w:rPr>
        <w:sectPr w:rsidR="00CB1980">
          <w:pgSz w:w="12240" w:h="15840"/>
          <w:pgMar w:top="1340" w:right="1300" w:bottom="1080" w:left="1300" w:header="0" w:footer="898" w:gutter="0"/>
          <w:cols w:space="720"/>
        </w:sectPr>
      </w:pPr>
    </w:p>
    <w:p w14:paraId="09AE6499" w14:textId="77777777" w:rsidR="00CB1980" w:rsidRDefault="0078798F">
      <w:pPr>
        <w:pStyle w:val="Textoindependiente"/>
        <w:spacing w:before="76"/>
        <w:ind w:left="374" w:right="373"/>
        <w:jc w:val="center"/>
      </w:pPr>
      <w:r>
        <w:t>o</w:t>
      </w:r>
      <w:r>
        <w:rPr>
          <w:spacing w:val="35"/>
        </w:rPr>
        <w:t xml:space="preserve"> </w:t>
      </w:r>
      <w:r>
        <w:t>hechos</w:t>
      </w:r>
      <w:r>
        <w:rPr>
          <w:spacing w:val="38"/>
        </w:rPr>
        <w:t xml:space="preserve"> </w:t>
      </w:r>
      <w:r>
        <w:t>supervinientes.</w:t>
      </w:r>
      <w:r>
        <w:rPr>
          <w:spacing w:val="36"/>
        </w:rPr>
        <w:t xml:space="preserve"> </w:t>
      </w:r>
      <w:r>
        <w:t>La</w:t>
      </w:r>
      <w:r>
        <w:rPr>
          <w:spacing w:val="37"/>
        </w:rPr>
        <w:t xml:space="preserve"> </w:t>
      </w:r>
      <w:r>
        <w:t>presentación</w:t>
      </w:r>
      <w:r>
        <w:rPr>
          <w:spacing w:val="37"/>
        </w:rPr>
        <w:t xml:space="preserve"> </w:t>
      </w:r>
      <w:r>
        <w:t>de</w:t>
      </w:r>
      <w:r>
        <w:rPr>
          <w:spacing w:val="38"/>
        </w:rPr>
        <w:t xml:space="preserve"> </w:t>
      </w:r>
      <w:r>
        <w:t>los</w:t>
      </w:r>
      <w:r>
        <w:rPr>
          <w:spacing w:val="36"/>
        </w:rPr>
        <w:t xml:space="preserve"> </w:t>
      </w:r>
      <w:r>
        <w:t>anexos</w:t>
      </w:r>
      <w:r>
        <w:rPr>
          <w:spacing w:val="36"/>
        </w:rPr>
        <w:t xml:space="preserve"> </w:t>
      </w:r>
      <w:r>
        <w:t>no</w:t>
      </w:r>
      <w:r>
        <w:rPr>
          <w:spacing w:val="38"/>
        </w:rPr>
        <w:t xml:space="preserve"> </w:t>
      </w:r>
      <w:r>
        <w:t>se</w:t>
      </w:r>
      <w:r>
        <w:rPr>
          <w:spacing w:val="38"/>
        </w:rPr>
        <w:t xml:space="preserve"> </w:t>
      </w:r>
      <w:r>
        <w:t>encuentra</w:t>
      </w:r>
      <w:r>
        <w:rPr>
          <w:spacing w:val="37"/>
        </w:rPr>
        <w:t xml:space="preserve"> </w:t>
      </w:r>
      <w:r>
        <w:t xml:space="preserve">justificada </w:t>
      </w:r>
      <w:r>
        <w:rPr>
          <w:w w:val="95"/>
        </w:rPr>
        <w:t>respecto</w:t>
      </w:r>
      <w:r>
        <w:t xml:space="preserve"> </w:t>
      </w:r>
      <w:r>
        <w:rPr>
          <w:w w:val="95"/>
        </w:rPr>
        <w:t>a</w:t>
      </w:r>
      <w:r>
        <w:rPr>
          <w:spacing w:val="5"/>
        </w:rPr>
        <w:t xml:space="preserve"> </w:t>
      </w:r>
      <w:r>
        <w:rPr>
          <w:w w:val="95"/>
        </w:rPr>
        <w:t>alguno</w:t>
      </w:r>
      <w:r>
        <w:t xml:space="preserve"> </w:t>
      </w:r>
      <w:r>
        <w:rPr>
          <w:w w:val="95"/>
        </w:rPr>
        <w:t>de</w:t>
      </w:r>
      <w:r>
        <w:t xml:space="preserve"> </w:t>
      </w:r>
      <w:r>
        <w:rPr>
          <w:w w:val="95"/>
        </w:rPr>
        <w:t>los</w:t>
      </w:r>
      <w:r>
        <w:rPr>
          <w:spacing w:val="4"/>
        </w:rPr>
        <w:t xml:space="preserve"> </w:t>
      </w:r>
      <w:r>
        <w:rPr>
          <w:w w:val="95"/>
        </w:rPr>
        <w:t>tres</w:t>
      </w:r>
      <w:r>
        <w:rPr>
          <w:spacing w:val="4"/>
        </w:rPr>
        <w:t xml:space="preserve"> </w:t>
      </w:r>
      <w:r>
        <w:rPr>
          <w:w w:val="95"/>
        </w:rPr>
        <w:t>supuestos</w:t>
      </w:r>
      <w:r>
        <w:rPr>
          <w:spacing w:val="4"/>
        </w:rPr>
        <w:t xml:space="preserve"> </w:t>
      </w:r>
      <w:r>
        <w:rPr>
          <w:w w:val="95"/>
        </w:rPr>
        <w:t>antes</w:t>
      </w:r>
      <w:r>
        <w:rPr>
          <w:spacing w:val="5"/>
        </w:rPr>
        <w:t xml:space="preserve"> </w:t>
      </w:r>
      <w:r>
        <w:rPr>
          <w:w w:val="95"/>
        </w:rPr>
        <w:t>mencionados,</w:t>
      </w:r>
      <w:r>
        <w:rPr>
          <w:spacing w:val="1"/>
        </w:rPr>
        <w:t xml:space="preserve"> </w:t>
      </w:r>
      <w:r>
        <w:rPr>
          <w:w w:val="95"/>
        </w:rPr>
        <w:t>y</w:t>
      </w:r>
      <w:r>
        <w:rPr>
          <w:spacing w:val="1"/>
        </w:rPr>
        <w:t xml:space="preserve"> </w:t>
      </w:r>
      <w:r>
        <w:rPr>
          <w:w w:val="95"/>
        </w:rPr>
        <w:t>por</w:t>
      </w:r>
      <w:r>
        <w:rPr>
          <w:spacing w:val="3"/>
        </w:rPr>
        <w:t xml:space="preserve"> </w:t>
      </w:r>
      <w:r>
        <w:rPr>
          <w:w w:val="95"/>
        </w:rPr>
        <w:t>lo</w:t>
      </w:r>
      <w:r>
        <w:t xml:space="preserve"> </w:t>
      </w:r>
      <w:r>
        <w:rPr>
          <w:w w:val="95"/>
        </w:rPr>
        <w:t>tanto</w:t>
      </w:r>
      <w:r>
        <w:rPr>
          <w:spacing w:val="3"/>
        </w:rPr>
        <w:t xml:space="preserve"> </w:t>
      </w:r>
      <w:r>
        <w:rPr>
          <w:w w:val="95"/>
        </w:rPr>
        <w:t>es</w:t>
      </w:r>
      <w:r>
        <w:t xml:space="preserve"> </w:t>
      </w:r>
      <w:r>
        <w:rPr>
          <w:spacing w:val="-2"/>
          <w:w w:val="95"/>
        </w:rPr>
        <w:t>inadmisible.</w:t>
      </w:r>
    </w:p>
    <w:p w14:paraId="0255FE5A" w14:textId="77777777" w:rsidR="00CB1980" w:rsidRDefault="00CB1980">
      <w:pPr>
        <w:pStyle w:val="Textoindependiente"/>
        <w:spacing w:before="1"/>
      </w:pPr>
    </w:p>
    <w:p w14:paraId="380B8216" w14:textId="77777777" w:rsidR="00CB1980" w:rsidRDefault="0078798F">
      <w:pPr>
        <w:pStyle w:val="Prrafodelista"/>
        <w:numPr>
          <w:ilvl w:val="0"/>
          <w:numId w:val="21"/>
        </w:numPr>
        <w:tabs>
          <w:tab w:val="left" w:pos="1110"/>
        </w:tabs>
        <w:ind w:right="397" w:firstLine="0"/>
        <w:jc w:val="both"/>
        <w:rPr>
          <w:sz w:val="20"/>
        </w:rPr>
      </w:pPr>
      <w:r>
        <w:rPr>
          <w:sz w:val="20"/>
        </w:rPr>
        <w:t>Asimismo,</w:t>
      </w:r>
      <w:r>
        <w:rPr>
          <w:spacing w:val="-18"/>
          <w:sz w:val="20"/>
        </w:rPr>
        <w:t xml:space="preserve"> </w:t>
      </w:r>
      <w:r>
        <w:rPr>
          <w:sz w:val="20"/>
        </w:rPr>
        <w:t>los</w:t>
      </w:r>
      <w:r>
        <w:rPr>
          <w:spacing w:val="-18"/>
          <w:sz w:val="20"/>
        </w:rPr>
        <w:t xml:space="preserve"> </w:t>
      </w:r>
      <w:r>
        <w:rPr>
          <w:sz w:val="20"/>
        </w:rPr>
        <w:t>representantes</w:t>
      </w:r>
      <w:r>
        <w:rPr>
          <w:spacing w:val="-17"/>
          <w:sz w:val="20"/>
        </w:rPr>
        <w:t xml:space="preserve"> </w:t>
      </w:r>
      <w:r>
        <w:rPr>
          <w:sz w:val="20"/>
        </w:rPr>
        <w:t>remitieron</w:t>
      </w:r>
      <w:r>
        <w:rPr>
          <w:spacing w:val="-18"/>
          <w:sz w:val="20"/>
        </w:rPr>
        <w:t xml:space="preserve"> </w:t>
      </w:r>
      <w:r>
        <w:rPr>
          <w:sz w:val="20"/>
        </w:rPr>
        <w:t>“información</w:t>
      </w:r>
      <w:r>
        <w:rPr>
          <w:spacing w:val="-17"/>
          <w:sz w:val="20"/>
        </w:rPr>
        <w:t xml:space="preserve"> </w:t>
      </w:r>
      <w:r>
        <w:rPr>
          <w:sz w:val="20"/>
        </w:rPr>
        <w:t>sobrevenida</w:t>
      </w:r>
      <w:r>
        <w:rPr>
          <w:spacing w:val="-18"/>
          <w:sz w:val="20"/>
        </w:rPr>
        <w:t xml:space="preserve"> </w:t>
      </w:r>
      <w:r>
        <w:rPr>
          <w:sz w:val="20"/>
        </w:rPr>
        <w:t>relevante</w:t>
      </w:r>
      <w:r>
        <w:rPr>
          <w:spacing w:val="-18"/>
          <w:sz w:val="20"/>
        </w:rPr>
        <w:t xml:space="preserve"> </w:t>
      </w:r>
      <w:r>
        <w:rPr>
          <w:sz w:val="20"/>
        </w:rPr>
        <w:t>para el</w:t>
      </w:r>
      <w:r>
        <w:rPr>
          <w:spacing w:val="-1"/>
          <w:sz w:val="20"/>
        </w:rPr>
        <w:t xml:space="preserve"> </w:t>
      </w:r>
      <w:r>
        <w:rPr>
          <w:sz w:val="20"/>
        </w:rPr>
        <w:t>análisis del</w:t>
      </w:r>
      <w:r>
        <w:rPr>
          <w:spacing w:val="-1"/>
          <w:sz w:val="20"/>
        </w:rPr>
        <w:t xml:space="preserve"> </w:t>
      </w:r>
      <w:r>
        <w:rPr>
          <w:sz w:val="20"/>
        </w:rPr>
        <w:t>presente caso”.</w:t>
      </w:r>
      <w:r>
        <w:rPr>
          <w:spacing w:val="-2"/>
          <w:sz w:val="20"/>
        </w:rPr>
        <w:t xml:space="preserve"> </w:t>
      </w:r>
      <w:r>
        <w:rPr>
          <w:sz w:val="20"/>
        </w:rPr>
        <w:t>En</w:t>
      </w:r>
      <w:r>
        <w:rPr>
          <w:spacing w:val="-1"/>
          <w:sz w:val="20"/>
        </w:rPr>
        <w:t xml:space="preserve"> </w:t>
      </w:r>
      <w:r>
        <w:rPr>
          <w:sz w:val="20"/>
        </w:rPr>
        <w:t>particular, se refirieron</w:t>
      </w:r>
      <w:r>
        <w:rPr>
          <w:spacing w:val="-1"/>
          <w:sz w:val="20"/>
        </w:rPr>
        <w:t xml:space="preserve"> </w:t>
      </w:r>
      <w:r>
        <w:rPr>
          <w:sz w:val="20"/>
        </w:rPr>
        <w:t>a</w:t>
      </w:r>
      <w:r>
        <w:rPr>
          <w:spacing w:val="-1"/>
          <w:sz w:val="20"/>
        </w:rPr>
        <w:t xml:space="preserve"> </w:t>
      </w:r>
      <w:r>
        <w:rPr>
          <w:sz w:val="20"/>
        </w:rPr>
        <w:t>información publicada</w:t>
      </w:r>
      <w:r>
        <w:rPr>
          <w:spacing w:val="-2"/>
          <w:sz w:val="20"/>
        </w:rPr>
        <w:t xml:space="preserve"> </w:t>
      </w:r>
      <w:r>
        <w:rPr>
          <w:sz w:val="20"/>
        </w:rPr>
        <w:t>por el medio de comunicación estatal “Televisión de Ecuador”, el cual emitió una disculpa respecto</w:t>
      </w:r>
      <w:r>
        <w:rPr>
          <w:spacing w:val="-6"/>
          <w:sz w:val="20"/>
        </w:rPr>
        <w:t xml:space="preserve"> </w:t>
      </w:r>
      <w:r>
        <w:rPr>
          <w:sz w:val="20"/>
        </w:rPr>
        <w:t>de</w:t>
      </w:r>
      <w:r>
        <w:rPr>
          <w:spacing w:val="-7"/>
          <w:sz w:val="20"/>
        </w:rPr>
        <w:t xml:space="preserve"> </w:t>
      </w:r>
      <w:r>
        <w:rPr>
          <w:sz w:val="20"/>
        </w:rPr>
        <w:t>los</w:t>
      </w:r>
      <w:r>
        <w:rPr>
          <w:spacing w:val="-6"/>
          <w:sz w:val="20"/>
        </w:rPr>
        <w:t xml:space="preserve"> </w:t>
      </w:r>
      <w:r>
        <w:rPr>
          <w:sz w:val="20"/>
        </w:rPr>
        <w:t>ataques</w:t>
      </w:r>
      <w:r>
        <w:rPr>
          <w:spacing w:val="-5"/>
          <w:sz w:val="20"/>
        </w:rPr>
        <w:t xml:space="preserve"> </w:t>
      </w:r>
      <w:r>
        <w:rPr>
          <w:sz w:val="20"/>
        </w:rPr>
        <w:t>a</w:t>
      </w:r>
      <w:r>
        <w:rPr>
          <w:spacing w:val="-8"/>
          <w:sz w:val="20"/>
        </w:rPr>
        <w:t xml:space="preserve"> </w:t>
      </w:r>
      <w:r>
        <w:rPr>
          <w:sz w:val="20"/>
        </w:rPr>
        <w:t>medios</w:t>
      </w:r>
      <w:r>
        <w:rPr>
          <w:spacing w:val="-6"/>
          <w:sz w:val="20"/>
        </w:rPr>
        <w:t xml:space="preserve"> </w:t>
      </w:r>
      <w:r>
        <w:rPr>
          <w:sz w:val="20"/>
        </w:rPr>
        <w:t>de</w:t>
      </w:r>
      <w:r>
        <w:rPr>
          <w:spacing w:val="-5"/>
          <w:sz w:val="20"/>
        </w:rPr>
        <w:t xml:space="preserve"> </w:t>
      </w:r>
      <w:r>
        <w:rPr>
          <w:sz w:val="20"/>
        </w:rPr>
        <w:t>comunicación</w:t>
      </w:r>
      <w:r>
        <w:rPr>
          <w:spacing w:val="-7"/>
          <w:sz w:val="20"/>
        </w:rPr>
        <w:t xml:space="preserve"> </w:t>
      </w:r>
      <w:r>
        <w:rPr>
          <w:sz w:val="20"/>
        </w:rPr>
        <w:t>llevados</w:t>
      </w:r>
      <w:r>
        <w:rPr>
          <w:spacing w:val="-9"/>
          <w:sz w:val="20"/>
        </w:rPr>
        <w:t xml:space="preserve"> </w:t>
      </w:r>
      <w:r>
        <w:rPr>
          <w:sz w:val="20"/>
        </w:rPr>
        <w:t>a</w:t>
      </w:r>
      <w:r>
        <w:rPr>
          <w:spacing w:val="-6"/>
          <w:sz w:val="20"/>
        </w:rPr>
        <w:t xml:space="preserve"> </w:t>
      </w:r>
      <w:r>
        <w:rPr>
          <w:sz w:val="20"/>
        </w:rPr>
        <w:t>cabo</w:t>
      </w:r>
      <w:r>
        <w:rPr>
          <w:spacing w:val="-7"/>
          <w:sz w:val="20"/>
        </w:rPr>
        <w:t xml:space="preserve"> </w:t>
      </w:r>
      <w:r>
        <w:rPr>
          <w:sz w:val="20"/>
        </w:rPr>
        <w:t>desde</w:t>
      </w:r>
      <w:r>
        <w:rPr>
          <w:spacing w:val="-7"/>
          <w:sz w:val="20"/>
        </w:rPr>
        <w:t xml:space="preserve"> </w:t>
      </w:r>
      <w:r>
        <w:rPr>
          <w:sz w:val="20"/>
        </w:rPr>
        <w:t>el</w:t>
      </w:r>
      <w:r>
        <w:rPr>
          <w:spacing w:val="-6"/>
          <w:sz w:val="20"/>
        </w:rPr>
        <w:t xml:space="preserve"> </w:t>
      </w:r>
      <w:r>
        <w:rPr>
          <w:sz w:val="20"/>
        </w:rPr>
        <w:t>año</w:t>
      </w:r>
      <w:r>
        <w:rPr>
          <w:spacing w:val="-7"/>
          <w:sz w:val="20"/>
        </w:rPr>
        <w:t xml:space="preserve"> </w:t>
      </w:r>
      <w:r>
        <w:rPr>
          <w:sz w:val="20"/>
        </w:rPr>
        <w:t>2008</w:t>
      </w:r>
      <w:r>
        <w:rPr>
          <w:spacing w:val="-7"/>
          <w:sz w:val="20"/>
        </w:rPr>
        <w:t xml:space="preserve"> </w:t>
      </w:r>
      <w:r>
        <w:rPr>
          <w:sz w:val="20"/>
        </w:rPr>
        <w:t>al 2021, que incluye una referencia al periódico El Universo y el caso del señor Pa</w:t>
      </w:r>
      <w:r>
        <w:rPr>
          <w:sz w:val="20"/>
        </w:rPr>
        <w:t>lacio Urrutia. El Estado señaló que dicha prueba pretende incorporar temas ocurridos con anterioridad a la audiencia pública, y que no fueron ventilados dentro del proceso. En razón de lo anterior, solicitó que dicha prueba sea excluida del acervo probator</w:t>
      </w:r>
      <w:r>
        <w:rPr>
          <w:sz w:val="20"/>
        </w:rPr>
        <w:t>io del caso.</w:t>
      </w:r>
      <w:r>
        <w:rPr>
          <w:spacing w:val="-18"/>
          <w:sz w:val="20"/>
        </w:rPr>
        <w:t xml:space="preserve"> </w:t>
      </w:r>
      <w:r>
        <w:rPr>
          <w:sz w:val="20"/>
        </w:rPr>
        <w:t>Al</w:t>
      </w:r>
      <w:r>
        <w:rPr>
          <w:spacing w:val="-15"/>
          <w:sz w:val="20"/>
        </w:rPr>
        <w:t xml:space="preserve"> </w:t>
      </w:r>
      <w:r>
        <w:rPr>
          <w:sz w:val="20"/>
        </w:rPr>
        <w:t>respecto,</w:t>
      </w:r>
      <w:r>
        <w:rPr>
          <w:spacing w:val="-17"/>
          <w:sz w:val="20"/>
        </w:rPr>
        <w:t xml:space="preserve"> </w:t>
      </w:r>
      <w:r>
        <w:rPr>
          <w:sz w:val="20"/>
        </w:rPr>
        <w:t>la</w:t>
      </w:r>
      <w:r>
        <w:rPr>
          <w:spacing w:val="-16"/>
          <w:sz w:val="20"/>
        </w:rPr>
        <w:t xml:space="preserve"> </w:t>
      </w:r>
      <w:r>
        <w:rPr>
          <w:sz w:val="20"/>
        </w:rPr>
        <w:t>Corte</w:t>
      </w:r>
      <w:r>
        <w:rPr>
          <w:spacing w:val="-18"/>
          <w:sz w:val="20"/>
        </w:rPr>
        <w:t xml:space="preserve"> </w:t>
      </w:r>
      <w:r>
        <w:rPr>
          <w:sz w:val="20"/>
        </w:rPr>
        <w:t>advierte</w:t>
      </w:r>
      <w:r>
        <w:rPr>
          <w:spacing w:val="-16"/>
          <w:sz w:val="20"/>
        </w:rPr>
        <w:t xml:space="preserve"> </w:t>
      </w:r>
      <w:r>
        <w:rPr>
          <w:sz w:val="20"/>
        </w:rPr>
        <w:t>que</w:t>
      </w:r>
      <w:r>
        <w:rPr>
          <w:spacing w:val="-17"/>
          <w:sz w:val="20"/>
        </w:rPr>
        <w:t xml:space="preserve"> </w:t>
      </w:r>
      <w:r>
        <w:rPr>
          <w:sz w:val="20"/>
        </w:rPr>
        <w:t>la</w:t>
      </w:r>
      <w:r>
        <w:rPr>
          <w:spacing w:val="-18"/>
          <w:sz w:val="20"/>
        </w:rPr>
        <w:t xml:space="preserve"> </w:t>
      </w:r>
      <w:r>
        <w:rPr>
          <w:sz w:val="20"/>
        </w:rPr>
        <w:t>información</w:t>
      </w:r>
      <w:r>
        <w:rPr>
          <w:spacing w:val="-16"/>
          <w:sz w:val="20"/>
        </w:rPr>
        <w:t xml:space="preserve"> </w:t>
      </w:r>
      <w:r>
        <w:rPr>
          <w:sz w:val="20"/>
        </w:rPr>
        <w:t>presentada</w:t>
      </w:r>
      <w:r>
        <w:rPr>
          <w:spacing w:val="-18"/>
          <w:sz w:val="20"/>
        </w:rPr>
        <w:t xml:space="preserve"> </w:t>
      </w:r>
      <w:r>
        <w:rPr>
          <w:sz w:val="20"/>
        </w:rPr>
        <w:t>por</w:t>
      </w:r>
      <w:r>
        <w:rPr>
          <w:spacing w:val="-16"/>
          <w:sz w:val="20"/>
        </w:rPr>
        <w:t xml:space="preserve"> </w:t>
      </w:r>
      <w:r>
        <w:rPr>
          <w:sz w:val="20"/>
        </w:rPr>
        <w:t>los</w:t>
      </w:r>
      <w:r>
        <w:rPr>
          <w:spacing w:val="-17"/>
          <w:sz w:val="20"/>
        </w:rPr>
        <w:t xml:space="preserve"> </w:t>
      </w:r>
      <w:r>
        <w:rPr>
          <w:sz w:val="20"/>
        </w:rPr>
        <w:t>representantes constituye un hecho superviniente, en tanto el acto de disculpa pública realizado por el medio</w:t>
      </w:r>
      <w:r>
        <w:rPr>
          <w:spacing w:val="-18"/>
          <w:sz w:val="20"/>
        </w:rPr>
        <w:t xml:space="preserve"> </w:t>
      </w:r>
      <w:r>
        <w:rPr>
          <w:sz w:val="20"/>
        </w:rPr>
        <w:t>de</w:t>
      </w:r>
      <w:r>
        <w:rPr>
          <w:spacing w:val="-18"/>
          <w:sz w:val="20"/>
        </w:rPr>
        <w:t xml:space="preserve"> </w:t>
      </w:r>
      <w:r>
        <w:rPr>
          <w:sz w:val="20"/>
        </w:rPr>
        <w:t>comunicación</w:t>
      </w:r>
      <w:r>
        <w:rPr>
          <w:spacing w:val="-17"/>
          <w:sz w:val="20"/>
        </w:rPr>
        <w:t xml:space="preserve"> </w:t>
      </w:r>
      <w:r>
        <w:rPr>
          <w:sz w:val="20"/>
        </w:rPr>
        <w:t>“Televisión</w:t>
      </w:r>
      <w:r>
        <w:rPr>
          <w:spacing w:val="-18"/>
          <w:sz w:val="20"/>
        </w:rPr>
        <w:t xml:space="preserve"> </w:t>
      </w:r>
      <w:r>
        <w:rPr>
          <w:sz w:val="20"/>
        </w:rPr>
        <w:t>de</w:t>
      </w:r>
      <w:r>
        <w:rPr>
          <w:spacing w:val="-17"/>
          <w:sz w:val="20"/>
        </w:rPr>
        <w:t xml:space="preserve"> </w:t>
      </w:r>
      <w:r>
        <w:rPr>
          <w:sz w:val="20"/>
        </w:rPr>
        <w:t>Ecuador”,</w:t>
      </w:r>
      <w:r>
        <w:rPr>
          <w:spacing w:val="-18"/>
          <w:sz w:val="20"/>
        </w:rPr>
        <w:t xml:space="preserve"> </w:t>
      </w:r>
      <w:r>
        <w:rPr>
          <w:sz w:val="20"/>
        </w:rPr>
        <w:t>el</w:t>
      </w:r>
      <w:r>
        <w:rPr>
          <w:spacing w:val="-18"/>
          <w:sz w:val="20"/>
        </w:rPr>
        <w:t xml:space="preserve"> </w:t>
      </w:r>
      <w:r>
        <w:rPr>
          <w:sz w:val="20"/>
        </w:rPr>
        <w:t>cual</w:t>
      </w:r>
      <w:r>
        <w:rPr>
          <w:spacing w:val="-17"/>
          <w:sz w:val="20"/>
        </w:rPr>
        <w:t xml:space="preserve"> </w:t>
      </w:r>
      <w:r>
        <w:rPr>
          <w:sz w:val="20"/>
        </w:rPr>
        <w:t>se</w:t>
      </w:r>
      <w:r>
        <w:rPr>
          <w:spacing w:val="-18"/>
          <w:sz w:val="20"/>
        </w:rPr>
        <w:t xml:space="preserve"> </w:t>
      </w:r>
      <w:r>
        <w:rPr>
          <w:sz w:val="20"/>
        </w:rPr>
        <w:t>refiere</w:t>
      </w:r>
      <w:r>
        <w:rPr>
          <w:spacing w:val="-17"/>
          <w:sz w:val="20"/>
        </w:rPr>
        <w:t xml:space="preserve"> </w:t>
      </w:r>
      <w:r>
        <w:rPr>
          <w:sz w:val="20"/>
        </w:rPr>
        <w:t>a</w:t>
      </w:r>
      <w:r>
        <w:rPr>
          <w:spacing w:val="-18"/>
          <w:sz w:val="20"/>
        </w:rPr>
        <w:t xml:space="preserve"> </w:t>
      </w:r>
      <w:r>
        <w:rPr>
          <w:sz w:val="20"/>
        </w:rPr>
        <w:t>la</w:t>
      </w:r>
      <w:r>
        <w:rPr>
          <w:spacing w:val="-17"/>
          <w:sz w:val="20"/>
        </w:rPr>
        <w:t xml:space="preserve"> </w:t>
      </w:r>
      <w:r>
        <w:rPr>
          <w:sz w:val="20"/>
        </w:rPr>
        <w:t>situación</w:t>
      </w:r>
      <w:r>
        <w:rPr>
          <w:spacing w:val="-18"/>
          <w:sz w:val="20"/>
        </w:rPr>
        <w:t xml:space="preserve"> </w:t>
      </w:r>
      <w:r>
        <w:rPr>
          <w:sz w:val="20"/>
        </w:rPr>
        <w:t>específica de</w:t>
      </w:r>
      <w:r>
        <w:rPr>
          <w:spacing w:val="-11"/>
          <w:sz w:val="20"/>
        </w:rPr>
        <w:t xml:space="preserve"> </w:t>
      </w:r>
      <w:r>
        <w:rPr>
          <w:sz w:val="20"/>
        </w:rPr>
        <w:t>los</w:t>
      </w:r>
      <w:r>
        <w:rPr>
          <w:spacing w:val="-9"/>
          <w:sz w:val="20"/>
        </w:rPr>
        <w:t xml:space="preserve"> </w:t>
      </w:r>
      <w:r>
        <w:rPr>
          <w:sz w:val="20"/>
        </w:rPr>
        <w:t>hechos</w:t>
      </w:r>
      <w:r>
        <w:rPr>
          <w:spacing w:val="-11"/>
          <w:sz w:val="20"/>
        </w:rPr>
        <w:t xml:space="preserve"> </w:t>
      </w:r>
      <w:r>
        <w:rPr>
          <w:sz w:val="20"/>
        </w:rPr>
        <w:t>que</w:t>
      </w:r>
      <w:r>
        <w:rPr>
          <w:spacing w:val="-9"/>
          <w:sz w:val="20"/>
        </w:rPr>
        <w:t xml:space="preserve"> </w:t>
      </w:r>
      <w:r>
        <w:rPr>
          <w:sz w:val="20"/>
        </w:rPr>
        <w:t>son</w:t>
      </w:r>
      <w:r>
        <w:rPr>
          <w:spacing w:val="-7"/>
          <w:sz w:val="20"/>
        </w:rPr>
        <w:t xml:space="preserve"> </w:t>
      </w:r>
      <w:r>
        <w:rPr>
          <w:sz w:val="20"/>
        </w:rPr>
        <w:t>objeto</w:t>
      </w:r>
      <w:r>
        <w:rPr>
          <w:spacing w:val="-11"/>
          <w:sz w:val="20"/>
        </w:rPr>
        <w:t xml:space="preserve"> </w:t>
      </w:r>
      <w:r>
        <w:rPr>
          <w:sz w:val="20"/>
        </w:rPr>
        <w:t>de</w:t>
      </w:r>
      <w:r>
        <w:rPr>
          <w:spacing w:val="-9"/>
          <w:sz w:val="20"/>
        </w:rPr>
        <w:t xml:space="preserve"> </w:t>
      </w:r>
      <w:r>
        <w:rPr>
          <w:sz w:val="20"/>
        </w:rPr>
        <w:t>análisis</w:t>
      </w:r>
      <w:r>
        <w:rPr>
          <w:spacing w:val="-9"/>
          <w:sz w:val="20"/>
        </w:rPr>
        <w:t xml:space="preserve"> </w:t>
      </w:r>
      <w:r>
        <w:rPr>
          <w:sz w:val="20"/>
        </w:rPr>
        <w:t>del</w:t>
      </w:r>
      <w:r>
        <w:rPr>
          <w:spacing w:val="-6"/>
          <w:sz w:val="20"/>
        </w:rPr>
        <w:t xml:space="preserve"> </w:t>
      </w:r>
      <w:r>
        <w:rPr>
          <w:sz w:val="20"/>
        </w:rPr>
        <w:t>caso,</w:t>
      </w:r>
      <w:r>
        <w:rPr>
          <w:spacing w:val="-8"/>
          <w:sz w:val="20"/>
        </w:rPr>
        <w:t xml:space="preserve"> </w:t>
      </w:r>
      <w:r>
        <w:rPr>
          <w:sz w:val="20"/>
        </w:rPr>
        <w:t>ocurrió</w:t>
      </w:r>
      <w:r>
        <w:rPr>
          <w:spacing w:val="-9"/>
          <w:sz w:val="20"/>
        </w:rPr>
        <w:t xml:space="preserve"> </w:t>
      </w:r>
      <w:r>
        <w:rPr>
          <w:sz w:val="20"/>
        </w:rPr>
        <w:t>por</w:t>
      </w:r>
      <w:r>
        <w:rPr>
          <w:spacing w:val="-9"/>
          <w:sz w:val="20"/>
        </w:rPr>
        <w:t xml:space="preserve"> </w:t>
      </w:r>
      <w:r>
        <w:rPr>
          <w:sz w:val="20"/>
        </w:rPr>
        <w:t>primera</w:t>
      </w:r>
      <w:r>
        <w:rPr>
          <w:spacing w:val="-6"/>
          <w:sz w:val="20"/>
        </w:rPr>
        <w:t xml:space="preserve"> </w:t>
      </w:r>
      <w:r>
        <w:rPr>
          <w:sz w:val="20"/>
        </w:rPr>
        <w:t>ocasión</w:t>
      </w:r>
      <w:r>
        <w:rPr>
          <w:spacing w:val="-5"/>
          <w:sz w:val="20"/>
        </w:rPr>
        <w:t xml:space="preserve"> </w:t>
      </w:r>
      <w:r>
        <w:rPr>
          <w:sz w:val="20"/>
        </w:rPr>
        <w:t>en</w:t>
      </w:r>
      <w:r>
        <w:rPr>
          <w:spacing w:val="-7"/>
          <w:sz w:val="20"/>
        </w:rPr>
        <w:t xml:space="preserve"> </w:t>
      </w:r>
      <w:r>
        <w:rPr>
          <w:sz w:val="20"/>
        </w:rPr>
        <w:t>el</w:t>
      </w:r>
      <w:r>
        <w:rPr>
          <w:spacing w:val="-10"/>
          <w:sz w:val="20"/>
        </w:rPr>
        <w:t xml:space="preserve"> </w:t>
      </w:r>
      <w:r>
        <w:rPr>
          <w:sz w:val="20"/>
        </w:rPr>
        <w:t>3</w:t>
      </w:r>
      <w:r>
        <w:rPr>
          <w:spacing w:val="-7"/>
          <w:sz w:val="20"/>
        </w:rPr>
        <w:t xml:space="preserve"> </w:t>
      </w:r>
      <w:r>
        <w:rPr>
          <w:sz w:val="20"/>
        </w:rPr>
        <w:t>de agosto</w:t>
      </w:r>
      <w:r>
        <w:rPr>
          <w:spacing w:val="-8"/>
          <w:sz w:val="20"/>
        </w:rPr>
        <w:t xml:space="preserve"> </w:t>
      </w:r>
      <w:r>
        <w:rPr>
          <w:sz w:val="20"/>
        </w:rPr>
        <w:t>de</w:t>
      </w:r>
      <w:r>
        <w:rPr>
          <w:spacing w:val="-8"/>
          <w:sz w:val="20"/>
        </w:rPr>
        <w:t xml:space="preserve"> </w:t>
      </w:r>
      <w:r>
        <w:rPr>
          <w:sz w:val="20"/>
        </w:rPr>
        <w:t>2021,</w:t>
      </w:r>
      <w:r>
        <w:rPr>
          <w:spacing w:val="-8"/>
          <w:sz w:val="20"/>
        </w:rPr>
        <w:t xml:space="preserve"> </w:t>
      </w:r>
      <w:r>
        <w:rPr>
          <w:sz w:val="20"/>
        </w:rPr>
        <w:t>esto</w:t>
      </w:r>
      <w:r>
        <w:rPr>
          <w:spacing w:val="-8"/>
          <w:sz w:val="20"/>
        </w:rPr>
        <w:t xml:space="preserve"> </w:t>
      </w:r>
      <w:r>
        <w:rPr>
          <w:sz w:val="20"/>
        </w:rPr>
        <w:t>es</w:t>
      </w:r>
      <w:r>
        <w:rPr>
          <w:spacing w:val="-8"/>
          <w:sz w:val="20"/>
        </w:rPr>
        <w:t xml:space="preserve"> </w:t>
      </w:r>
      <w:r>
        <w:rPr>
          <w:sz w:val="20"/>
        </w:rPr>
        <w:t>con</w:t>
      </w:r>
      <w:r>
        <w:rPr>
          <w:spacing w:val="-6"/>
          <w:sz w:val="20"/>
        </w:rPr>
        <w:t xml:space="preserve"> </w:t>
      </w:r>
      <w:r>
        <w:rPr>
          <w:sz w:val="20"/>
        </w:rPr>
        <w:t>posterioridad</w:t>
      </w:r>
      <w:r>
        <w:rPr>
          <w:spacing w:val="-8"/>
          <w:sz w:val="20"/>
        </w:rPr>
        <w:t xml:space="preserve"> </w:t>
      </w:r>
      <w:r>
        <w:rPr>
          <w:sz w:val="20"/>
        </w:rPr>
        <w:t>a</w:t>
      </w:r>
      <w:r>
        <w:rPr>
          <w:spacing w:val="-9"/>
          <w:sz w:val="20"/>
        </w:rPr>
        <w:t xml:space="preserve"> </w:t>
      </w:r>
      <w:r>
        <w:rPr>
          <w:sz w:val="20"/>
        </w:rPr>
        <w:t>los</w:t>
      </w:r>
      <w:r>
        <w:rPr>
          <w:spacing w:val="-6"/>
          <w:sz w:val="20"/>
        </w:rPr>
        <w:t xml:space="preserve"> </w:t>
      </w:r>
      <w:r>
        <w:rPr>
          <w:sz w:val="20"/>
        </w:rPr>
        <w:t>momentos</w:t>
      </w:r>
      <w:r>
        <w:rPr>
          <w:spacing w:val="-10"/>
          <w:sz w:val="20"/>
        </w:rPr>
        <w:t xml:space="preserve"> </w:t>
      </w:r>
      <w:r>
        <w:rPr>
          <w:sz w:val="20"/>
        </w:rPr>
        <w:t>procesales</w:t>
      </w:r>
      <w:r>
        <w:rPr>
          <w:spacing w:val="-8"/>
          <w:sz w:val="20"/>
        </w:rPr>
        <w:t xml:space="preserve"> </w:t>
      </w:r>
      <w:r>
        <w:rPr>
          <w:sz w:val="20"/>
        </w:rPr>
        <w:t>establecidos</w:t>
      </w:r>
      <w:r>
        <w:rPr>
          <w:spacing w:val="-8"/>
          <w:sz w:val="20"/>
        </w:rPr>
        <w:t xml:space="preserve"> </w:t>
      </w:r>
      <w:r>
        <w:rPr>
          <w:sz w:val="20"/>
        </w:rPr>
        <w:t>en</w:t>
      </w:r>
      <w:r>
        <w:rPr>
          <w:spacing w:val="-6"/>
          <w:sz w:val="20"/>
        </w:rPr>
        <w:t xml:space="preserve"> </w:t>
      </w:r>
      <w:r>
        <w:rPr>
          <w:sz w:val="20"/>
        </w:rPr>
        <w:t>el artículo 40.2 del Reglamento, por lo que resu</w:t>
      </w:r>
      <w:r>
        <w:rPr>
          <w:sz w:val="20"/>
        </w:rPr>
        <w:t>lta admisible.</w:t>
      </w:r>
    </w:p>
    <w:p w14:paraId="2C8A5319" w14:textId="77777777" w:rsidR="00CB1980" w:rsidRDefault="00CB1980">
      <w:pPr>
        <w:pStyle w:val="Textoindependiente"/>
        <w:spacing w:before="12"/>
        <w:rPr>
          <w:sz w:val="19"/>
        </w:rPr>
      </w:pPr>
    </w:p>
    <w:p w14:paraId="51A2AD0A" w14:textId="77777777" w:rsidR="00CB1980" w:rsidRDefault="0078798F">
      <w:pPr>
        <w:pStyle w:val="Ttulo2"/>
        <w:numPr>
          <w:ilvl w:val="0"/>
          <w:numId w:val="18"/>
        </w:numPr>
        <w:tabs>
          <w:tab w:val="left" w:pos="1470"/>
        </w:tabs>
      </w:pPr>
      <w:bookmarkStart w:id="70" w:name="B._Admisión_a_la_declaración_y_prueba_pe"/>
      <w:bookmarkStart w:id="71" w:name="_bookmark57"/>
      <w:bookmarkEnd w:id="70"/>
      <w:bookmarkEnd w:id="71"/>
      <w:r>
        <w:t>Admisión</w:t>
      </w:r>
      <w:r>
        <w:rPr>
          <w:spacing w:val="-6"/>
        </w:rPr>
        <w:t xml:space="preserve"> </w:t>
      </w:r>
      <w:r>
        <w:t>a</w:t>
      </w:r>
      <w:r>
        <w:rPr>
          <w:spacing w:val="-6"/>
        </w:rPr>
        <w:t xml:space="preserve"> </w:t>
      </w:r>
      <w:r>
        <w:t>la</w:t>
      </w:r>
      <w:r>
        <w:rPr>
          <w:spacing w:val="-6"/>
        </w:rPr>
        <w:t xml:space="preserve"> </w:t>
      </w:r>
      <w:r>
        <w:t>declaración</w:t>
      </w:r>
      <w:r>
        <w:rPr>
          <w:spacing w:val="-5"/>
        </w:rPr>
        <w:t xml:space="preserve"> </w:t>
      </w:r>
      <w:r>
        <w:t>y</w:t>
      </w:r>
      <w:r>
        <w:rPr>
          <w:spacing w:val="-5"/>
        </w:rPr>
        <w:t xml:space="preserve"> </w:t>
      </w:r>
      <w:r>
        <w:t>prueba</w:t>
      </w:r>
      <w:r>
        <w:rPr>
          <w:spacing w:val="-9"/>
        </w:rPr>
        <w:t xml:space="preserve"> </w:t>
      </w:r>
      <w:r>
        <w:rPr>
          <w:spacing w:val="-2"/>
        </w:rPr>
        <w:t>pericial</w:t>
      </w:r>
    </w:p>
    <w:p w14:paraId="68D532FF" w14:textId="77777777" w:rsidR="00CB1980" w:rsidRDefault="00CB1980">
      <w:pPr>
        <w:pStyle w:val="Textoindependiente"/>
        <w:spacing w:before="1"/>
        <w:rPr>
          <w:b/>
        </w:rPr>
      </w:pPr>
    </w:p>
    <w:p w14:paraId="56123CB9" w14:textId="77777777" w:rsidR="00CB1980" w:rsidRDefault="0078798F">
      <w:pPr>
        <w:pStyle w:val="Prrafodelista"/>
        <w:numPr>
          <w:ilvl w:val="0"/>
          <w:numId w:val="21"/>
        </w:numPr>
        <w:tabs>
          <w:tab w:val="left" w:pos="1110"/>
        </w:tabs>
        <w:ind w:right="397" w:firstLine="0"/>
        <w:jc w:val="both"/>
        <w:rPr>
          <w:sz w:val="20"/>
        </w:rPr>
      </w:pPr>
      <w:r>
        <w:rPr>
          <w:sz w:val="20"/>
        </w:rPr>
        <w:t>Este</w:t>
      </w:r>
      <w:r>
        <w:rPr>
          <w:spacing w:val="-6"/>
          <w:sz w:val="20"/>
        </w:rPr>
        <w:t xml:space="preserve"> </w:t>
      </w:r>
      <w:r>
        <w:rPr>
          <w:sz w:val="20"/>
        </w:rPr>
        <w:t>Tribunal</w:t>
      </w:r>
      <w:r>
        <w:rPr>
          <w:spacing w:val="-5"/>
          <w:sz w:val="20"/>
        </w:rPr>
        <w:t xml:space="preserve"> </w:t>
      </w:r>
      <w:r>
        <w:rPr>
          <w:sz w:val="20"/>
        </w:rPr>
        <w:t>estima</w:t>
      </w:r>
      <w:r>
        <w:rPr>
          <w:spacing w:val="-5"/>
          <w:sz w:val="20"/>
        </w:rPr>
        <w:t xml:space="preserve"> </w:t>
      </w:r>
      <w:r>
        <w:rPr>
          <w:sz w:val="20"/>
        </w:rPr>
        <w:t>pertinente</w:t>
      </w:r>
      <w:r>
        <w:rPr>
          <w:spacing w:val="-6"/>
          <w:sz w:val="20"/>
        </w:rPr>
        <w:t xml:space="preserve"> </w:t>
      </w:r>
      <w:r>
        <w:rPr>
          <w:sz w:val="20"/>
        </w:rPr>
        <w:t>admitir</w:t>
      </w:r>
      <w:r>
        <w:rPr>
          <w:spacing w:val="-6"/>
          <w:sz w:val="20"/>
        </w:rPr>
        <w:t xml:space="preserve"> </w:t>
      </w:r>
      <w:r>
        <w:rPr>
          <w:sz w:val="20"/>
        </w:rPr>
        <w:t>las</w:t>
      </w:r>
      <w:r>
        <w:rPr>
          <w:spacing w:val="-6"/>
          <w:sz w:val="20"/>
        </w:rPr>
        <w:t xml:space="preserve"> </w:t>
      </w:r>
      <w:r>
        <w:rPr>
          <w:sz w:val="20"/>
        </w:rPr>
        <w:t>declaraciones</w:t>
      </w:r>
      <w:r>
        <w:rPr>
          <w:spacing w:val="-3"/>
          <w:sz w:val="20"/>
        </w:rPr>
        <w:t xml:space="preserve"> </w:t>
      </w:r>
      <w:r>
        <w:rPr>
          <w:sz w:val="20"/>
        </w:rPr>
        <w:t>rendidas</w:t>
      </w:r>
      <w:r>
        <w:rPr>
          <w:spacing w:val="-6"/>
          <w:sz w:val="20"/>
        </w:rPr>
        <w:t xml:space="preserve"> </w:t>
      </w:r>
      <w:r>
        <w:rPr>
          <w:sz w:val="20"/>
        </w:rPr>
        <w:t>ante</w:t>
      </w:r>
      <w:r>
        <w:rPr>
          <w:spacing w:val="-4"/>
          <w:sz w:val="20"/>
        </w:rPr>
        <w:t xml:space="preserve"> </w:t>
      </w:r>
      <w:r>
        <w:rPr>
          <w:sz w:val="20"/>
        </w:rPr>
        <w:t>fedatario público</w:t>
      </w:r>
      <w:hyperlink w:anchor="_bookmark60" w:history="1">
        <w:r>
          <w:rPr>
            <w:position w:val="7"/>
            <w:sz w:val="13"/>
          </w:rPr>
          <w:t>45</w:t>
        </w:r>
      </w:hyperlink>
      <w:r>
        <w:rPr>
          <w:spacing w:val="40"/>
          <w:position w:val="7"/>
          <w:sz w:val="13"/>
        </w:rPr>
        <w:t xml:space="preserve"> </w:t>
      </w:r>
      <w:r>
        <w:rPr>
          <w:sz w:val="20"/>
        </w:rPr>
        <w:t>y en audiencia pública</w:t>
      </w:r>
      <w:hyperlink w:anchor="_bookmark61" w:history="1">
        <w:r>
          <w:rPr>
            <w:position w:val="7"/>
            <w:sz w:val="13"/>
          </w:rPr>
          <w:t>46</w:t>
        </w:r>
      </w:hyperlink>
      <w:r>
        <w:rPr>
          <w:spacing w:val="40"/>
          <w:position w:val="7"/>
          <w:sz w:val="13"/>
        </w:rPr>
        <w:t xml:space="preserve"> </w:t>
      </w:r>
      <w:r>
        <w:rPr>
          <w:sz w:val="20"/>
        </w:rPr>
        <w:t>en la medida en que se ajusten al objeto que fue definido por la Presidencia en la Resolución mediante la cual se ordenó recibirlos y al objeto del presente</w:t>
      </w:r>
      <w:r>
        <w:rPr>
          <w:spacing w:val="-2"/>
          <w:sz w:val="20"/>
        </w:rPr>
        <w:t xml:space="preserve"> </w:t>
      </w:r>
      <w:r>
        <w:rPr>
          <w:sz w:val="20"/>
        </w:rPr>
        <w:t>caso</w:t>
      </w:r>
      <w:hyperlink w:anchor="_bookmark62" w:history="1">
        <w:r>
          <w:rPr>
            <w:position w:val="7"/>
            <w:sz w:val="13"/>
          </w:rPr>
          <w:t>47</w:t>
        </w:r>
      </w:hyperlink>
      <w:r>
        <w:rPr>
          <w:sz w:val="20"/>
        </w:rPr>
        <w:t>.</w:t>
      </w:r>
      <w:r>
        <w:rPr>
          <w:spacing w:val="-1"/>
          <w:sz w:val="20"/>
        </w:rPr>
        <w:t xml:space="preserve"> </w:t>
      </w:r>
      <w:r>
        <w:rPr>
          <w:sz w:val="20"/>
        </w:rPr>
        <w:t>La Corte</w:t>
      </w:r>
      <w:r>
        <w:rPr>
          <w:spacing w:val="-4"/>
          <w:sz w:val="20"/>
        </w:rPr>
        <w:t xml:space="preserve"> </w:t>
      </w:r>
      <w:r>
        <w:rPr>
          <w:sz w:val="20"/>
        </w:rPr>
        <w:t>nota que el Estado</w:t>
      </w:r>
      <w:r>
        <w:rPr>
          <w:spacing w:val="-2"/>
          <w:sz w:val="20"/>
        </w:rPr>
        <w:t xml:space="preserve"> </w:t>
      </w:r>
      <w:r>
        <w:rPr>
          <w:sz w:val="20"/>
        </w:rPr>
        <w:t>formuló consideraciones en sus alegatos finales escrito respecto a los peritajes de Fausto Ortiz, Juan José Fabre Plaza, Manuel García, y Toby Mendel, los cuales se refieren a su valor probatorio, no a la admisibilidad de la prueba. En consecuencia, la Cor</w:t>
      </w:r>
      <w:r>
        <w:rPr>
          <w:sz w:val="20"/>
        </w:rPr>
        <w:t>te tomará en cuenta las observaciones realizadas por Ecuador en consideración a la valoración de la prueba.</w:t>
      </w:r>
    </w:p>
    <w:p w14:paraId="14B0681E" w14:textId="77777777" w:rsidR="00CB1980" w:rsidRDefault="00CB1980">
      <w:pPr>
        <w:pStyle w:val="Textoindependiente"/>
        <w:spacing w:before="10"/>
        <w:rPr>
          <w:sz w:val="19"/>
        </w:rPr>
      </w:pPr>
    </w:p>
    <w:p w14:paraId="4E96F162" w14:textId="77777777" w:rsidR="00CB1980" w:rsidRDefault="0078798F">
      <w:pPr>
        <w:pStyle w:val="Ttulo1"/>
        <w:spacing w:before="1"/>
        <w:ind w:left="4353" w:right="4355" w:hanging="3"/>
      </w:pPr>
      <w:bookmarkStart w:id="72" w:name="VI_HECHOS"/>
      <w:bookmarkStart w:id="73" w:name="_bookmark58"/>
      <w:bookmarkEnd w:id="72"/>
      <w:bookmarkEnd w:id="73"/>
      <w:r>
        <w:rPr>
          <w:spacing w:val="-6"/>
        </w:rPr>
        <w:t xml:space="preserve">VI </w:t>
      </w:r>
      <w:r>
        <w:rPr>
          <w:spacing w:val="-2"/>
        </w:rPr>
        <w:t>HECHOS</w:t>
      </w:r>
    </w:p>
    <w:p w14:paraId="0FB71612" w14:textId="77777777" w:rsidR="00CB1980" w:rsidRDefault="00CB1980">
      <w:pPr>
        <w:pStyle w:val="Textoindependiente"/>
        <w:rPr>
          <w:b/>
        </w:rPr>
      </w:pPr>
    </w:p>
    <w:p w14:paraId="7DD65F5E" w14:textId="77777777" w:rsidR="00CB1980" w:rsidRDefault="0078798F">
      <w:pPr>
        <w:pStyle w:val="Prrafodelista"/>
        <w:numPr>
          <w:ilvl w:val="0"/>
          <w:numId w:val="21"/>
        </w:numPr>
        <w:tabs>
          <w:tab w:val="left" w:pos="1110"/>
        </w:tabs>
        <w:ind w:right="399" w:hanging="1"/>
        <w:jc w:val="both"/>
        <w:rPr>
          <w:sz w:val="20"/>
        </w:rPr>
      </w:pPr>
      <w:r>
        <w:rPr>
          <w:sz w:val="20"/>
        </w:rPr>
        <w:t>Tomando en consideración el alcance del reconocimiento de responsabilidad del</w:t>
      </w:r>
      <w:r>
        <w:rPr>
          <w:spacing w:val="40"/>
          <w:sz w:val="20"/>
        </w:rPr>
        <w:t xml:space="preserve"> </w:t>
      </w:r>
      <w:r>
        <w:rPr>
          <w:sz w:val="20"/>
        </w:rPr>
        <w:t>Estado, la Corte expondrá los hechos del caso en el orden siguiente: a) contexto; b) sobre los señores Emilio Palacio Urrutia, Nicolás Pérez Lapentti, César Enrique Pérez Barriga</w:t>
      </w:r>
      <w:r>
        <w:rPr>
          <w:sz w:val="20"/>
        </w:rPr>
        <w:t>,</w:t>
      </w:r>
      <w:r>
        <w:rPr>
          <w:spacing w:val="-9"/>
          <w:sz w:val="20"/>
        </w:rPr>
        <w:t xml:space="preserve"> </w:t>
      </w:r>
      <w:r>
        <w:rPr>
          <w:sz w:val="20"/>
        </w:rPr>
        <w:t>y</w:t>
      </w:r>
      <w:r>
        <w:rPr>
          <w:spacing w:val="-9"/>
          <w:sz w:val="20"/>
        </w:rPr>
        <w:t xml:space="preserve"> </w:t>
      </w:r>
      <w:r>
        <w:rPr>
          <w:sz w:val="20"/>
        </w:rPr>
        <w:t>Carlos</w:t>
      </w:r>
      <w:r>
        <w:rPr>
          <w:spacing w:val="-12"/>
          <w:sz w:val="20"/>
        </w:rPr>
        <w:t xml:space="preserve"> </w:t>
      </w:r>
      <w:r>
        <w:rPr>
          <w:sz w:val="20"/>
        </w:rPr>
        <w:t>Eduardo</w:t>
      </w:r>
      <w:r>
        <w:rPr>
          <w:spacing w:val="-12"/>
          <w:sz w:val="20"/>
        </w:rPr>
        <w:t xml:space="preserve"> </w:t>
      </w:r>
      <w:r>
        <w:rPr>
          <w:sz w:val="20"/>
        </w:rPr>
        <w:t>Pérez</w:t>
      </w:r>
      <w:r>
        <w:rPr>
          <w:spacing w:val="-10"/>
          <w:sz w:val="20"/>
        </w:rPr>
        <w:t xml:space="preserve"> </w:t>
      </w:r>
      <w:r>
        <w:rPr>
          <w:sz w:val="20"/>
        </w:rPr>
        <w:t>Barriga;</w:t>
      </w:r>
      <w:r>
        <w:rPr>
          <w:spacing w:val="-8"/>
          <w:sz w:val="20"/>
        </w:rPr>
        <w:t xml:space="preserve"> </w:t>
      </w:r>
      <w:r>
        <w:rPr>
          <w:sz w:val="20"/>
        </w:rPr>
        <w:t>c)</w:t>
      </w:r>
      <w:r>
        <w:rPr>
          <w:spacing w:val="-8"/>
          <w:sz w:val="20"/>
        </w:rPr>
        <w:t xml:space="preserve"> </w:t>
      </w:r>
      <w:r>
        <w:rPr>
          <w:sz w:val="20"/>
        </w:rPr>
        <w:t>el</w:t>
      </w:r>
      <w:r>
        <w:rPr>
          <w:spacing w:val="-11"/>
          <w:sz w:val="20"/>
        </w:rPr>
        <w:t xml:space="preserve"> </w:t>
      </w:r>
      <w:r>
        <w:rPr>
          <w:sz w:val="20"/>
        </w:rPr>
        <w:t>artículo</w:t>
      </w:r>
      <w:r>
        <w:rPr>
          <w:spacing w:val="-12"/>
          <w:sz w:val="20"/>
        </w:rPr>
        <w:t xml:space="preserve"> </w:t>
      </w:r>
      <w:r>
        <w:rPr>
          <w:sz w:val="20"/>
        </w:rPr>
        <w:t>“NO</w:t>
      </w:r>
      <w:r>
        <w:rPr>
          <w:spacing w:val="-12"/>
          <w:sz w:val="20"/>
        </w:rPr>
        <w:t xml:space="preserve"> </w:t>
      </w:r>
      <w:r>
        <w:rPr>
          <w:sz w:val="20"/>
        </w:rPr>
        <w:t>a</w:t>
      </w:r>
      <w:r>
        <w:rPr>
          <w:spacing w:val="-9"/>
          <w:sz w:val="20"/>
        </w:rPr>
        <w:t xml:space="preserve"> </w:t>
      </w:r>
      <w:r>
        <w:rPr>
          <w:sz w:val="20"/>
        </w:rPr>
        <w:t>las</w:t>
      </w:r>
      <w:r>
        <w:rPr>
          <w:spacing w:val="-12"/>
          <w:sz w:val="20"/>
        </w:rPr>
        <w:t xml:space="preserve"> </w:t>
      </w:r>
      <w:r>
        <w:rPr>
          <w:sz w:val="20"/>
        </w:rPr>
        <w:t>mentiras”;</w:t>
      </w:r>
      <w:r>
        <w:rPr>
          <w:spacing w:val="-11"/>
          <w:sz w:val="20"/>
        </w:rPr>
        <w:t xml:space="preserve"> </w:t>
      </w:r>
      <w:r>
        <w:rPr>
          <w:sz w:val="20"/>
        </w:rPr>
        <w:t>d)</w:t>
      </w:r>
      <w:r>
        <w:rPr>
          <w:spacing w:val="-8"/>
          <w:sz w:val="20"/>
        </w:rPr>
        <w:t xml:space="preserve"> </w:t>
      </w:r>
      <w:r>
        <w:rPr>
          <w:sz w:val="20"/>
        </w:rPr>
        <w:t>el</w:t>
      </w:r>
      <w:r>
        <w:rPr>
          <w:spacing w:val="-11"/>
          <w:sz w:val="20"/>
        </w:rPr>
        <w:t xml:space="preserve"> </w:t>
      </w:r>
      <w:r>
        <w:rPr>
          <w:sz w:val="20"/>
        </w:rPr>
        <w:t>proceso judicial por “injurias calumniosas graves contra la autoridad”, y e) otros hechos relacionados con el caso.</w:t>
      </w:r>
    </w:p>
    <w:p w14:paraId="24158725" w14:textId="77777777" w:rsidR="00CB1980" w:rsidRDefault="00CB1980">
      <w:pPr>
        <w:pStyle w:val="Textoindependiente"/>
      </w:pPr>
    </w:p>
    <w:p w14:paraId="68EE62CB" w14:textId="77777777" w:rsidR="00CB1980" w:rsidRDefault="0078798F">
      <w:pPr>
        <w:pStyle w:val="Ttulo2"/>
        <w:numPr>
          <w:ilvl w:val="0"/>
          <w:numId w:val="17"/>
        </w:numPr>
        <w:tabs>
          <w:tab w:val="left" w:pos="1470"/>
        </w:tabs>
      </w:pPr>
      <w:bookmarkStart w:id="74" w:name="A._Contexto"/>
      <w:bookmarkStart w:id="75" w:name="_bookmark59"/>
      <w:bookmarkEnd w:id="74"/>
      <w:bookmarkEnd w:id="75"/>
      <w:r>
        <w:rPr>
          <w:spacing w:val="-2"/>
        </w:rPr>
        <w:t>Contexto</w:t>
      </w:r>
    </w:p>
    <w:p w14:paraId="1C50E31C" w14:textId="77777777" w:rsidR="00CB1980" w:rsidRDefault="00CB1980">
      <w:pPr>
        <w:pStyle w:val="Textoindependiente"/>
        <w:spacing w:before="1"/>
        <w:rPr>
          <w:b/>
        </w:rPr>
      </w:pPr>
    </w:p>
    <w:p w14:paraId="66256915" w14:textId="77777777" w:rsidR="00CB1980" w:rsidRDefault="0078798F">
      <w:pPr>
        <w:pStyle w:val="Prrafodelista"/>
        <w:numPr>
          <w:ilvl w:val="0"/>
          <w:numId w:val="21"/>
        </w:numPr>
        <w:tabs>
          <w:tab w:val="left" w:pos="1110"/>
        </w:tabs>
        <w:ind w:right="398" w:hanging="1"/>
        <w:jc w:val="both"/>
        <w:rPr>
          <w:sz w:val="20"/>
        </w:rPr>
      </w:pPr>
      <w:r>
        <w:rPr>
          <w:sz w:val="20"/>
        </w:rPr>
        <w:t>El</w:t>
      </w:r>
      <w:r>
        <w:rPr>
          <w:spacing w:val="40"/>
          <w:sz w:val="20"/>
        </w:rPr>
        <w:t xml:space="preserve"> </w:t>
      </w:r>
      <w:r>
        <w:rPr>
          <w:sz w:val="20"/>
        </w:rPr>
        <w:t>diario</w:t>
      </w:r>
      <w:r>
        <w:rPr>
          <w:spacing w:val="40"/>
          <w:sz w:val="20"/>
        </w:rPr>
        <w:t xml:space="preserve"> </w:t>
      </w:r>
      <w:r>
        <w:rPr>
          <w:sz w:val="20"/>
        </w:rPr>
        <w:t>El</w:t>
      </w:r>
      <w:r>
        <w:rPr>
          <w:spacing w:val="40"/>
          <w:sz w:val="20"/>
        </w:rPr>
        <w:t xml:space="preserve"> </w:t>
      </w:r>
      <w:r>
        <w:rPr>
          <w:sz w:val="20"/>
        </w:rPr>
        <w:t>Universo</w:t>
      </w:r>
      <w:r>
        <w:rPr>
          <w:spacing w:val="40"/>
          <w:sz w:val="20"/>
        </w:rPr>
        <w:t xml:space="preserve"> </w:t>
      </w:r>
      <w:r>
        <w:rPr>
          <w:sz w:val="20"/>
        </w:rPr>
        <w:t>fue</w:t>
      </w:r>
      <w:r>
        <w:rPr>
          <w:spacing w:val="40"/>
          <w:sz w:val="20"/>
        </w:rPr>
        <w:t xml:space="preserve"> </w:t>
      </w:r>
      <w:r>
        <w:rPr>
          <w:sz w:val="20"/>
        </w:rPr>
        <w:t>fundado</w:t>
      </w:r>
      <w:r>
        <w:rPr>
          <w:spacing w:val="40"/>
          <w:sz w:val="20"/>
        </w:rPr>
        <w:t xml:space="preserve"> </w:t>
      </w:r>
      <w:r>
        <w:rPr>
          <w:sz w:val="20"/>
        </w:rPr>
        <w:t>el</w:t>
      </w:r>
      <w:r>
        <w:rPr>
          <w:spacing w:val="40"/>
          <w:sz w:val="20"/>
        </w:rPr>
        <w:t xml:space="preserve"> </w:t>
      </w:r>
      <w:r>
        <w:rPr>
          <w:sz w:val="20"/>
        </w:rPr>
        <w:t>16</w:t>
      </w:r>
      <w:r>
        <w:rPr>
          <w:spacing w:val="40"/>
          <w:sz w:val="20"/>
        </w:rPr>
        <w:t xml:space="preserve"> </w:t>
      </w:r>
      <w:r>
        <w:rPr>
          <w:sz w:val="20"/>
        </w:rPr>
        <w:t>de</w:t>
      </w:r>
      <w:r>
        <w:rPr>
          <w:spacing w:val="40"/>
          <w:sz w:val="20"/>
        </w:rPr>
        <w:t xml:space="preserve"> </w:t>
      </w:r>
      <w:r>
        <w:rPr>
          <w:sz w:val="20"/>
        </w:rPr>
        <w:t>septiembre</w:t>
      </w:r>
      <w:r>
        <w:rPr>
          <w:spacing w:val="40"/>
          <w:sz w:val="20"/>
        </w:rPr>
        <w:t xml:space="preserve"> </w:t>
      </w:r>
      <w:r>
        <w:rPr>
          <w:sz w:val="20"/>
        </w:rPr>
        <w:t>de</w:t>
      </w:r>
      <w:r>
        <w:rPr>
          <w:spacing w:val="40"/>
          <w:sz w:val="20"/>
        </w:rPr>
        <w:t xml:space="preserve"> </w:t>
      </w:r>
      <w:r>
        <w:rPr>
          <w:sz w:val="20"/>
        </w:rPr>
        <w:t>1921,</w:t>
      </w:r>
      <w:r>
        <w:rPr>
          <w:spacing w:val="40"/>
          <w:sz w:val="20"/>
        </w:rPr>
        <w:t xml:space="preserve"> </w:t>
      </w:r>
      <w:r>
        <w:rPr>
          <w:sz w:val="20"/>
        </w:rPr>
        <w:t>como</w:t>
      </w:r>
      <w:r>
        <w:rPr>
          <w:spacing w:val="40"/>
          <w:sz w:val="20"/>
        </w:rPr>
        <w:t xml:space="preserve"> </w:t>
      </w:r>
      <w:r>
        <w:rPr>
          <w:sz w:val="20"/>
        </w:rPr>
        <w:t>un</w:t>
      </w:r>
      <w:r>
        <w:rPr>
          <w:spacing w:val="40"/>
          <w:sz w:val="20"/>
        </w:rPr>
        <w:t xml:space="preserve"> </w:t>
      </w:r>
      <w:r>
        <w:rPr>
          <w:sz w:val="20"/>
        </w:rPr>
        <w:t>diario impreso</w:t>
      </w:r>
      <w:r>
        <w:rPr>
          <w:spacing w:val="-5"/>
          <w:sz w:val="20"/>
        </w:rPr>
        <w:t xml:space="preserve"> </w:t>
      </w:r>
      <w:r>
        <w:rPr>
          <w:sz w:val="20"/>
        </w:rPr>
        <w:t>y</w:t>
      </w:r>
      <w:r>
        <w:rPr>
          <w:spacing w:val="-7"/>
          <w:sz w:val="20"/>
        </w:rPr>
        <w:t xml:space="preserve"> </w:t>
      </w:r>
      <w:r>
        <w:rPr>
          <w:sz w:val="20"/>
        </w:rPr>
        <w:t>publicado</w:t>
      </w:r>
      <w:r>
        <w:rPr>
          <w:spacing w:val="-5"/>
          <w:sz w:val="20"/>
        </w:rPr>
        <w:t xml:space="preserve"> </w:t>
      </w:r>
      <w:r>
        <w:rPr>
          <w:sz w:val="20"/>
        </w:rPr>
        <w:t>en</w:t>
      </w:r>
      <w:r>
        <w:rPr>
          <w:spacing w:val="-3"/>
          <w:sz w:val="20"/>
        </w:rPr>
        <w:t xml:space="preserve"> </w:t>
      </w:r>
      <w:r>
        <w:rPr>
          <w:sz w:val="20"/>
        </w:rPr>
        <w:t>Guayaquil.</w:t>
      </w:r>
      <w:r>
        <w:rPr>
          <w:spacing w:val="-6"/>
          <w:sz w:val="20"/>
        </w:rPr>
        <w:t xml:space="preserve"> </w:t>
      </w:r>
      <w:r>
        <w:rPr>
          <w:sz w:val="20"/>
        </w:rPr>
        <w:t>En</w:t>
      </w:r>
      <w:r>
        <w:rPr>
          <w:spacing w:val="-6"/>
          <w:sz w:val="20"/>
        </w:rPr>
        <w:t xml:space="preserve"> </w:t>
      </w:r>
      <w:r>
        <w:rPr>
          <w:sz w:val="20"/>
        </w:rPr>
        <w:t>la</w:t>
      </w:r>
      <w:r>
        <w:rPr>
          <w:spacing w:val="-6"/>
          <w:sz w:val="20"/>
        </w:rPr>
        <w:t xml:space="preserve"> </w:t>
      </w:r>
      <w:r>
        <w:rPr>
          <w:sz w:val="20"/>
        </w:rPr>
        <w:t>actualidad</w:t>
      </w:r>
      <w:r>
        <w:rPr>
          <w:spacing w:val="-6"/>
          <w:sz w:val="20"/>
        </w:rPr>
        <w:t xml:space="preserve"> </w:t>
      </w:r>
      <w:r>
        <w:rPr>
          <w:sz w:val="20"/>
        </w:rPr>
        <w:t>tiene</w:t>
      </w:r>
      <w:r>
        <w:rPr>
          <w:spacing w:val="-8"/>
          <w:sz w:val="20"/>
        </w:rPr>
        <w:t xml:space="preserve"> </w:t>
      </w:r>
      <w:r>
        <w:rPr>
          <w:sz w:val="20"/>
        </w:rPr>
        <w:t>un</w:t>
      </w:r>
      <w:r>
        <w:rPr>
          <w:spacing w:val="-5"/>
          <w:sz w:val="20"/>
        </w:rPr>
        <w:t xml:space="preserve"> </w:t>
      </w:r>
      <w:r>
        <w:rPr>
          <w:sz w:val="20"/>
        </w:rPr>
        <w:t>tiraje</w:t>
      </w:r>
      <w:r>
        <w:rPr>
          <w:spacing w:val="-8"/>
          <w:sz w:val="20"/>
        </w:rPr>
        <w:t xml:space="preserve"> </w:t>
      </w:r>
      <w:r>
        <w:rPr>
          <w:sz w:val="20"/>
        </w:rPr>
        <w:t>promedio</w:t>
      </w:r>
      <w:r>
        <w:rPr>
          <w:spacing w:val="-8"/>
          <w:sz w:val="20"/>
        </w:rPr>
        <w:t xml:space="preserve"> </w:t>
      </w:r>
      <w:r>
        <w:rPr>
          <w:sz w:val="20"/>
        </w:rPr>
        <w:t>de</w:t>
      </w:r>
      <w:r>
        <w:rPr>
          <w:spacing w:val="-8"/>
          <w:sz w:val="20"/>
        </w:rPr>
        <w:t xml:space="preserve"> </w:t>
      </w:r>
      <w:r>
        <w:rPr>
          <w:sz w:val="20"/>
        </w:rPr>
        <w:t>100,000</w:t>
      </w:r>
    </w:p>
    <w:p w14:paraId="443D4882" w14:textId="77777777" w:rsidR="00CB1980" w:rsidRDefault="0078798F">
      <w:pPr>
        <w:pStyle w:val="Textoindependiente"/>
        <w:spacing w:before="11"/>
        <w:rPr>
          <w:sz w:val="24"/>
        </w:rPr>
      </w:pPr>
      <w:r>
        <w:pict w14:anchorId="032ECE7E">
          <v:rect id="docshape10" o:spid="_x0000_s2120" style="position:absolute;margin-left:85.1pt;margin-top:16.35pt;width:2in;height:.6pt;z-index:-15724544;mso-wrap-distance-left:0;mso-wrap-distance-right:0;mso-position-horizontal-relative:page" fillcolor="black" stroked="f">
            <w10:wrap type="topAndBottom" anchorx="page"/>
          </v:rect>
        </w:pict>
      </w:r>
    </w:p>
    <w:p w14:paraId="7E13830E" w14:textId="77777777" w:rsidR="00CB1980" w:rsidRDefault="0078798F">
      <w:pPr>
        <w:spacing w:before="103"/>
        <w:ind w:left="401" w:right="396"/>
        <w:jc w:val="both"/>
        <w:rPr>
          <w:sz w:val="16"/>
        </w:rPr>
      </w:pPr>
      <w:bookmarkStart w:id="76" w:name="_bookmark60"/>
      <w:bookmarkEnd w:id="76"/>
      <w:r>
        <w:rPr>
          <w:sz w:val="16"/>
          <w:vertAlign w:val="superscript"/>
        </w:rPr>
        <w:t>45</w:t>
      </w:r>
      <w:r>
        <w:rPr>
          <w:spacing w:val="80"/>
          <w:sz w:val="16"/>
        </w:rPr>
        <w:t xml:space="preserve">  </w:t>
      </w:r>
      <w:r>
        <w:rPr>
          <w:sz w:val="16"/>
        </w:rPr>
        <w:t>Declaraciones</w:t>
      </w:r>
      <w:r>
        <w:rPr>
          <w:spacing w:val="-10"/>
          <w:sz w:val="16"/>
        </w:rPr>
        <w:t xml:space="preserve"> </w:t>
      </w:r>
      <w:r>
        <w:rPr>
          <w:sz w:val="16"/>
        </w:rPr>
        <w:t>rendidas</w:t>
      </w:r>
      <w:r>
        <w:rPr>
          <w:spacing w:val="-8"/>
          <w:sz w:val="16"/>
        </w:rPr>
        <w:t xml:space="preserve"> </w:t>
      </w:r>
      <w:r>
        <w:rPr>
          <w:sz w:val="16"/>
        </w:rPr>
        <w:t>por</w:t>
      </w:r>
      <w:r>
        <w:rPr>
          <w:spacing w:val="-7"/>
          <w:sz w:val="16"/>
        </w:rPr>
        <w:t xml:space="preserve"> </w:t>
      </w:r>
      <w:r>
        <w:rPr>
          <w:sz w:val="16"/>
        </w:rPr>
        <w:t>Carlos</w:t>
      </w:r>
      <w:r>
        <w:rPr>
          <w:spacing w:val="-8"/>
          <w:sz w:val="16"/>
        </w:rPr>
        <w:t xml:space="preserve"> </w:t>
      </w:r>
      <w:r>
        <w:rPr>
          <w:sz w:val="16"/>
        </w:rPr>
        <w:t>Nicolás</w:t>
      </w:r>
      <w:r>
        <w:rPr>
          <w:spacing w:val="-6"/>
          <w:sz w:val="16"/>
        </w:rPr>
        <w:t xml:space="preserve"> </w:t>
      </w:r>
      <w:r>
        <w:rPr>
          <w:sz w:val="16"/>
        </w:rPr>
        <w:t>Pérez</w:t>
      </w:r>
      <w:r>
        <w:rPr>
          <w:spacing w:val="-9"/>
          <w:sz w:val="16"/>
        </w:rPr>
        <w:t xml:space="preserve"> </w:t>
      </w:r>
      <w:r>
        <w:rPr>
          <w:sz w:val="16"/>
        </w:rPr>
        <w:t>Lapentti</w:t>
      </w:r>
      <w:r>
        <w:rPr>
          <w:spacing w:val="-7"/>
          <w:sz w:val="16"/>
        </w:rPr>
        <w:t xml:space="preserve"> </w:t>
      </w:r>
      <w:r>
        <w:rPr>
          <w:sz w:val="16"/>
        </w:rPr>
        <w:t>y</w:t>
      </w:r>
      <w:r>
        <w:rPr>
          <w:spacing w:val="-8"/>
          <w:sz w:val="16"/>
        </w:rPr>
        <w:t xml:space="preserve"> </w:t>
      </w:r>
      <w:r>
        <w:rPr>
          <w:sz w:val="16"/>
        </w:rPr>
        <w:t>Carlos</w:t>
      </w:r>
      <w:r>
        <w:rPr>
          <w:spacing w:val="-8"/>
          <w:sz w:val="16"/>
        </w:rPr>
        <w:t xml:space="preserve"> </w:t>
      </w:r>
      <w:r>
        <w:rPr>
          <w:sz w:val="16"/>
        </w:rPr>
        <w:t>Eduardo</w:t>
      </w:r>
      <w:r>
        <w:rPr>
          <w:spacing w:val="-8"/>
          <w:sz w:val="16"/>
        </w:rPr>
        <w:t xml:space="preserve"> </w:t>
      </w:r>
      <w:r>
        <w:rPr>
          <w:sz w:val="16"/>
        </w:rPr>
        <w:t>Pérez</w:t>
      </w:r>
      <w:r>
        <w:rPr>
          <w:spacing w:val="-9"/>
          <w:sz w:val="16"/>
        </w:rPr>
        <w:t xml:space="preserve"> </w:t>
      </w:r>
      <w:r>
        <w:rPr>
          <w:sz w:val="16"/>
        </w:rPr>
        <w:t>Barriga;</w:t>
      </w:r>
      <w:r>
        <w:rPr>
          <w:spacing w:val="-9"/>
          <w:sz w:val="16"/>
        </w:rPr>
        <w:t xml:space="preserve"> </w:t>
      </w:r>
      <w:r>
        <w:rPr>
          <w:sz w:val="16"/>
        </w:rPr>
        <w:t>declaraciones testimoniales rendida por Leonardo Terán Parral, Gustavo Cortéz Galecio, Sugey Hajjar Sánchez, y Min</w:t>
      </w:r>
      <w:r>
        <w:rPr>
          <w:sz w:val="16"/>
        </w:rPr>
        <w:t>dy de Palacio; dictámenes periciales rendidos por</w:t>
      </w:r>
      <w:r>
        <w:rPr>
          <w:spacing w:val="-1"/>
          <w:sz w:val="16"/>
        </w:rPr>
        <w:t xml:space="preserve"> </w:t>
      </w:r>
      <w:r>
        <w:rPr>
          <w:sz w:val="16"/>
        </w:rPr>
        <w:t>Fausto Ortiz</w:t>
      </w:r>
      <w:r>
        <w:rPr>
          <w:spacing w:val="-1"/>
          <w:sz w:val="16"/>
        </w:rPr>
        <w:t xml:space="preserve"> </w:t>
      </w:r>
      <w:r>
        <w:rPr>
          <w:sz w:val="16"/>
        </w:rPr>
        <w:t>de la Cadena,</w:t>
      </w:r>
      <w:r>
        <w:rPr>
          <w:spacing w:val="-1"/>
          <w:sz w:val="16"/>
        </w:rPr>
        <w:t xml:space="preserve"> </w:t>
      </w:r>
      <w:r>
        <w:rPr>
          <w:sz w:val="16"/>
        </w:rPr>
        <w:t>Manuel García, Juan José Fabre Plaza, Mauricio Santiago Sosa Chiriboga, Gloria Paulina Serrano Ojeda, y Marina Brilman.</w:t>
      </w:r>
    </w:p>
    <w:p w14:paraId="4D97BC80" w14:textId="77777777" w:rsidR="00CB1980" w:rsidRDefault="0078798F">
      <w:pPr>
        <w:spacing w:before="120" w:line="242" w:lineRule="auto"/>
        <w:ind w:left="401" w:right="396"/>
        <w:jc w:val="both"/>
        <w:rPr>
          <w:sz w:val="16"/>
        </w:rPr>
      </w:pPr>
      <w:bookmarkStart w:id="77" w:name="_bookmark61"/>
      <w:bookmarkEnd w:id="77"/>
      <w:r>
        <w:rPr>
          <w:sz w:val="16"/>
          <w:vertAlign w:val="superscript"/>
        </w:rPr>
        <w:t>46</w:t>
      </w:r>
      <w:r>
        <w:rPr>
          <w:spacing w:val="80"/>
          <w:sz w:val="16"/>
        </w:rPr>
        <w:t xml:space="preserve">  </w:t>
      </w:r>
      <w:r>
        <w:rPr>
          <w:sz w:val="16"/>
        </w:rPr>
        <w:t>Declaraciones rendidas por Emilio Palacio Urrutia y Cés</w:t>
      </w:r>
      <w:r>
        <w:rPr>
          <w:sz w:val="16"/>
        </w:rPr>
        <w:t>ar Enrique Pérez Barriga en audiencia pública celebrada los días 14 y 15 de junio de 2020, y dictámenes periciales rendidos por Juan Pablo Albán y Toby Daniel Mendel en la misma audiencia.</w:t>
      </w:r>
    </w:p>
    <w:p w14:paraId="512763A0" w14:textId="77777777" w:rsidR="00CB1980" w:rsidRDefault="0078798F">
      <w:pPr>
        <w:spacing w:before="116"/>
        <w:ind w:left="401" w:right="395"/>
        <w:jc w:val="both"/>
        <w:rPr>
          <w:sz w:val="16"/>
        </w:rPr>
      </w:pPr>
      <w:bookmarkStart w:id="78" w:name="_bookmark62"/>
      <w:bookmarkEnd w:id="78"/>
      <w:r>
        <w:rPr>
          <w:sz w:val="16"/>
          <w:vertAlign w:val="superscript"/>
        </w:rPr>
        <w:t>47</w:t>
      </w:r>
      <w:r>
        <w:rPr>
          <w:spacing w:val="80"/>
          <w:w w:val="150"/>
          <w:sz w:val="16"/>
        </w:rPr>
        <w:t xml:space="preserve">  </w:t>
      </w:r>
      <w:r>
        <w:rPr>
          <w:sz w:val="16"/>
        </w:rPr>
        <w:t xml:space="preserve">Los objetos de las declaraciones se encuentran establecidos en </w:t>
      </w:r>
      <w:r>
        <w:rPr>
          <w:sz w:val="16"/>
        </w:rPr>
        <w:t>la Resolución de la Presidenta de la Corte de 12 de abril de 2021.</w:t>
      </w:r>
    </w:p>
    <w:p w14:paraId="6F25C4E4" w14:textId="77777777" w:rsidR="00CB1980" w:rsidRDefault="00CB1980">
      <w:pPr>
        <w:jc w:val="both"/>
        <w:rPr>
          <w:sz w:val="16"/>
        </w:rPr>
        <w:sectPr w:rsidR="00CB1980">
          <w:pgSz w:w="12240" w:h="15840"/>
          <w:pgMar w:top="1340" w:right="1300" w:bottom="1080" w:left="1300" w:header="0" w:footer="898" w:gutter="0"/>
          <w:cols w:space="720"/>
        </w:sectPr>
      </w:pPr>
    </w:p>
    <w:p w14:paraId="16FF61E1" w14:textId="77777777" w:rsidR="00CB1980" w:rsidRDefault="0078798F">
      <w:pPr>
        <w:pStyle w:val="Textoindependiente"/>
        <w:spacing w:before="76"/>
        <w:ind w:left="401" w:right="399"/>
        <w:jc w:val="both"/>
      </w:pPr>
      <w:r>
        <w:t>ejemplares diarios, y una lectura de 23 millones de visitas mensuales, es decir un promedio</w:t>
      </w:r>
      <w:r>
        <w:rPr>
          <w:spacing w:val="-14"/>
        </w:rPr>
        <w:t xml:space="preserve"> </w:t>
      </w:r>
      <w:r>
        <w:t>de</w:t>
      </w:r>
      <w:r>
        <w:rPr>
          <w:spacing w:val="-14"/>
        </w:rPr>
        <w:t xml:space="preserve"> </w:t>
      </w:r>
      <w:r>
        <w:t>1.4</w:t>
      </w:r>
      <w:r>
        <w:rPr>
          <w:spacing w:val="-12"/>
        </w:rPr>
        <w:t xml:space="preserve"> </w:t>
      </w:r>
      <w:r>
        <w:t>millones</w:t>
      </w:r>
      <w:r>
        <w:rPr>
          <w:spacing w:val="-16"/>
        </w:rPr>
        <w:t xml:space="preserve"> </w:t>
      </w:r>
      <w:r>
        <w:t>de</w:t>
      </w:r>
      <w:r>
        <w:rPr>
          <w:spacing w:val="-16"/>
        </w:rPr>
        <w:t xml:space="preserve"> </w:t>
      </w:r>
      <w:r>
        <w:t>visitas</w:t>
      </w:r>
      <w:r>
        <w:rPr>
          <w:spacing w:val="-16"/>
        </w:rPr>
        <w:t xml:space="preserve"> </w:t>
      </w:r>
      <w:r>
        <w:t>diarias</w:t>
      </w:r>
      <w:r>
        <w:rPr>
          <w:spacing w:val="-13"/>
        </w:rPr>
        <w:t xml:space="preserve"> </w:t>
      </w:r>
      <w:r>
        <w:t>a</w:t>
      </w:r>
      <w:r>
        <w:rPr>
          <w:spacing w:val="-12"/>
        </w:rPr>
        <w:t xml:space="preserve"> </w:t>
      </w:r>
      <w:r>
        <w:t>su</w:t>
      </w:r>
      <w:r>
        <w:rPr>
          <w:spacing w:val="-14"/>
        </w:rPr>
        <w:t xml:space="preserve"> </w:t>
      </w:r>
      <w:r>
        <w:t>sitio</w:t>
      </w:r>
      <w:r>
        <w:rPr>
          <w:spacing w:val="-16"/>
        </w:rPr>
        <w:t xml:space="preserve"> </w:t>
      </w:r>
      <w:r>
        <w:t>web</w:t>
      </w:r>
      <w:hyperlink w:anchor="_bookmark63" w:history="1">
        <w:r>
          <w:rPr>
            <w:position w:val="7"/>
            <w:sz w:val="13"/>
          </w:rPr>
          <w:t>48</w:t>
        </w:r>
      </w:hyperlink>
      <w:r>
        <w:t>.</w:t>
      </w:r>
      <w:r>
        <w:rPr>
          <w:spacing w:val="-16"/>
        </w:rPr>
        <w:t xml:space="preserve"> </w:t>
      </w:r>
      <w:r>
        <w:t>La</w:t>
      </w:r>
      <w:r>
        <w:rPr>
          <w:spacing w:val="-12"/>
        </w:rPr>
        <w:t xml:space="preserve"> </w:t>
      </w:r>
      <w:r>
        <w:t>importancia</w:t>
      </w:r>
      <w:r>
        <w:rPr>
          <w:spacing w:val="-12"/>
        </w:rPr>
        <w:t xml:space="preserve"> </w:t>
      </w:r>
      <w:r>
        <w:t>de</w:t>
      </w:r>
      <w:r>
        <w:rPr>
          <w:spacing w:val="-14"/>
        </w:rPr>
        <w:t xml:space="preserve"> </w:t>
      </w:r>
      <w:r>
        <w:t>este</w:t>
      </w:r>
      <w:r>
        <w:rPr>
          <w:spacing w:val="-16"/>
        </w:rPr>
        <w:t xml:space="preserve"> </w:t>
      </w:r>
      <w:r>
        <w:t>diario se</w:t>
      </w:r>
      <w:r>
        <w:rPr>
          <w:spacing w:val="-8"/>
        </w:rPr>
        <w:t xml:space="preserve"> </w:t>
      </w:r>
      <w:r>
        <w:t>ha</w:t>
      </w:r>
      <w:r>
        <w:rPr>
          <w:spacing w:val="-6"/>
        </w:rPr>
        <w:t xml:space="preserve"> </w:t>
      </w:r>
      <w:r>
        <w:t>reflejado</w:t>
      </w:r>
      <w:r>
        <w:rPr>
          <w:spacing w:val="-8"/>
        </w:rPr>
        <w:t xml:space="preserve"> </w:t>
      </w:r>
      <w:r>
        <w:t>en</w:t>
      </w:r>
      <w:r>
        <w:rPr>
          <w:spacing w:val="-5"/>
        </w:rPr>
        <w:t xml:space="preserve"> </w:t>
      </w:r>
      <w:r>
        <w:t>los</w:t>
      </w:r>
      <w:r>
        <w:rPr>
          <w:spacing w:val="-7"/>
        </w:rPr>
        <w:t xml:space="preserve"> </w:t>
      </w:r>
      <w:r>
        <w:t>diversos</w:t>
      </w:r>
      <w:r>
        <w:rPr>
          <w:spacing w:val="-7"/>
        </w:rPr>
        <w:t xml:space="preserve"> </w:t>
      </w:r>
      <w:r>
        <w:t>reconocimientos</w:t>
      </w:r>
      <w:r>
        <w:rPr>
          <w:spacing w:val="-5"/>
        </w:rPr>
        <w:t xml:space="preserve"> </w:t>
      </w:r>
      <w:r>
        <w:t>qu</w:t>
      </w:r>
      <w:r>
        <w:t>e</w:t>
      </w:r>
      <w:r>
        <w:rPr>
          <w:spacing w:val="-8"/>
        </w:rPr>
        <w:t xml:space="preserve"> </w:t>
      </w:r>
      <w:r>
        <w:t>ha</w:t>
      </w:r>
      <w:r>
        <w:rPr>
          <w:spacing w:val="-6"/>
        </w:rPr>
        <w:t xml:space="preserve"> </w:t>
      </w:r>
      <w:r>
        <w:t>recibido</w:t>
      </w:r>
      <w:r>
        <w:rPr>
          <w:spacing w:val="-8"/>
        </w:rPr>
        <w:t xml:space="preserve"> </w:t>
      </w:r>
      <w:r>
        <w:t>por</w:t>
      </w:r>
      <w:r>
        <w:rPr>
          <w:spacing w:val="-5"/>
        </w:rPr>
        <w:t xml:space="preserve"> </w:t>
      </w:r>
      <w:r>
        <w:t>su</w:t>
      </w:r>
      <w:r>
        <w:rPr>
          <w:spacing w:val="-5"/>
        </w:rPr>
        <w:t xml:space="preserve"> </w:t>
      </w:r>
      <w:r>
        <w:t>labor</w:t>
      </w:r>
      <w:r>
        <w:rPr>
          <w:spacing w:val="-8"/>
        </w:rPr>
        <w:t xml:space="preserve"> </w:t>
      </w:r>
      <w:r>
        <w:t>periodística en Ecuador</w:t>
      </w:r>
      <w:hyperlink w:anchor="_bookmark64" w:history="1">
        <w:r>
          <w:rPr>
            <w:position w:val="7"/>
            <w:sz w:val="13"/>
          </w:rPr>
          <w:t>49</w:t>
        </w:r>
      </w:hyperlink>
      <w:r>
        <w:t>.</w:t>
      </w:r>
    </w:p>
    <w:p w14:paraId="5E5AC2BD" w14:textId="77777777" w:rsidR="00CB1980" w:rsidRDefault="00CB1980">
      <w:pPr>
        <w:pStyle w:val="Textoindependiente"/>
        <w:spacing w:before="2"/>
      </w:pPr>
    </w:p>
    <w:p w14:paraId="5AEDA9DF" w14:textId="77777777" w:rsidR="00CB1980" w:rsidRDefault="0078798F">
      <w:pPr>
        <w:pStyle w:val="Prrafodelista"/>
        <w:numPr>
          <w:ilvl w:val="0"/>
          <w:numId w:val="21"/>
        </w:numPr>
        <w:tabs>
          <w:tab w:val="left" w:pos="1110"/>
        </w:tabs>
        <w:ind w:right="398" w:firstLine="0"/>
        <w:jc w:val="both"/>
        <w:rPr>
          <w:sz w:val="20"/>
        </w:rPr>
      </w:pPr>
      <w:r>
        <w:rPr>
          <w:sz w:val="20"/>
        </w:rPr>
        <w:t>Durante</w:t>
      </w:r>
      <w:r>
        <w:rPr>
          <w:spacing w:val="-11"/>
          <w:sz w:val="20"/>
        </w:rPr>
        <w:t xml:space="preserve"> </w:t>
      </w:r>
      <w:r>
        <w:rPr>
          <w:sz w:val="20"/>
        </w:rPr>
        <w:t>el</w:t>
      </w:r>
      <w:r>
        <w:rPr>
          <w:spacing w:val="-12"/>
          <w:sz w:val="20"/>
        </w:rPr>
        <w:t xml:space="preserve"> </w:t>
      </w:r>
      <w:r>
        <w:rPr>
          <w:sz w:val="20"/>
        </w:rPr>
        <w:t>gobierno</w:t>
      </w:r>
      <w:r>
        <w:rPr>
          <w:spacing w:val="-11"/>
          <w:sz w:val="20"/>
        </w:rPr>
        <w:t xml:space="preserve"> </w:t>
      </w:r>
      <w:r>
        <w:rPr>
          <w:sz w:val="20"/>
        </w:rPr>
        <w:t>presidido</w:t>
      </w:r>
      <w:r>
        <w:rPr>
          <w:spacing w:val="-13"/>
          <w:sz w:val="20"/>
        </w:rPr>
        <w:t xml:space="preserve"> </w:t>
      </w:r>
      <w:r>
        <w:rPr>
          <w:sz w:val="20"/>
        </w:rPr>
        <w:t>por</w:t>
      </w:r>
      <w:r>
        <w:rPr>
          <w:spacing w:val="-11"/>
          <w:sz w:val="20"/>
        </w:rPr>
        <w:t xml:space="preserve"> </w:t>
      </w:r>
      <w:r>
        <w:rPr>
          <w:sz w:val="20"/>
        </w:rPr>
        <w:t>el</w:t>
      </w:r>
      <w:r>
        <w:rPr>
          <w:spacing w:val="-9"/>
          <w:sz w:val="20"/>
        </w:rPr>
        <w:t xml:space="preserve"> </w:t>
      </w:r>
      <w:r>
        <w:rPr>
          <w:sz w:val="20"/>
        </w:rPr>
        <w:t>entonces</w:t>
      </w:r>
      <w:r>
        <w:rPr>
          <w:spacing w:val="-11"/>
          <w:sz w:val="20"/>
        </w:rPr>
        <w:t xml:space="preserve"> </w:t>
      </w:r>
      <w:r>
        <w:rPr>
          <w:sz w:val="20"/>
        </w:rPr>
        <w:t>Presidente,</w:t>
      </w:r>
      <w:r>
        <w:rPr>
          <w:spacing w:val="-10"/>
          <w:sz w:val="20"/>
        </w:rPr>
        <w:t xml:space="preserve"> </w:t>
      </w:r>
      <w:r>
        <w:rPr>
          <w:sz w:val="20"/>
        </w:rPr>
        <w:t>Rafael</w:t>
      </w:r>
      <w:r>
        <w:rPr>
          <w:spacing w:val="-12"/>
          <w:sz w:val="20"/>
        </w:rPr>
        <w:t xml:space="preserve"> </w:t>
      </w:r>
      <w:r>
        <w:rPr>
          <w:sz w:val="20"/>
        </w:rPr>
        <w:t>Correa</w:t>
      </w:r>
      <w:r>
        <w:rPr>
          <w:spacing w:val="-10"/>
          <w:sz w:val="20"/>
        </w:rPr>
        <w:t xml:space="preserve"> </w:t>
      </w:r>
      <w:r>
        <w:rPr>
          <w:sz w:val="20"/>
        </w:rPr>
        <w:t>Delgado, quien</w:t>
      </w:r>
      <w:r>
        <w:rPr>
          <w:spacing w:val="-9"/>
          <w:sz w:val="20"/>
        </w:rPr>
        <w:t xml:space="preserve"> </w:t>
      </w:r>
      <w:r>
        <w:rPr>
          <w:sz w:val="20"/>
        </w:rPr>
        <w:t>ocupó</w:t>
      </w:r>
      <w:r>
        <w:rPr>
          <w:spacing w:val="-11"/>
          <w:sz w:val="20"/>
        </w:rPr>
        <w:t xml:space="preserve"> </w:t>
      </w:r>
      <w:r>
        <w:rPr>
          <w:sz w:val="20"/>
        </w:rPr>
        <w:t>la</w:t>
      </w:r>
      <w:r>
        <w:rPr>
          <w:spacing w:val="-10"/>
          <w:sz w:val="20"/>
        </w:rPr>
        <w:t xml:space="preserve"> </w:t>
      </w:r>
      <w:r>
        <w:rPr>
          <w:sz w:val="20"/>
        </w:rPr>
        <w:t>presidencia</w:t>
      </w:r>
      <w:r>
        <w:rPr>
          <w:spacing w:val="-10"/>
          <w:sz w:val="20"/>
        </w:rPr>
        <w:t xml:space="preserve"> </w:t>
      </w:r>
      <w:r>
        <w:rPr>
          <w:sz w:val="20"/>
        </w:rPr>
        <w:t>de</w:t>
      </w:r>
      <w:r>
        <w:rPr>
          <w:spacing w:val="-9"/>
          <w:sz w:val="20"/>
        </w:rPr>
        <w:t xml:space="preserve"> </w:t>
      </w:r>
      <w:r>
        <w:rPr>
          <w:sz w:val="20"/>
        </w:rPr>
        <w:t>Ecuador</w:t>
      </w:r>
      <w:r>
        <w:rPr>
          <w:spacing w:val="-11"/>
          <w:sz w:val="20"/>
        </w:rPr>
        <w:t xml:space="preserve"> </w:t>
      </w:r>
      <w:r>
        <w:rPr>
          <w:sz w:val="20"/>
        </w:rPr>
        <w:t>del</w:t>
      </w:r>
      <w:r>
        <w:rPr>
          <w:spacing w:val="-10"/>
          <w:sz w:val="20"/>
        </w:rPr>
        <w:t xml:space="preserve"> </w:t>
      </w:r>
      <w:r>
        <w:rPr>
          <w:sz w:val="20"/>
        </w:rPr>
        <w:t>15</w:t>
      </w:r>
      <w:r>
        <w:rPr>
          <w:spacing w:val="-10"/>
          <w:sz w:val="20"/>
        </w:rPr>
        <w:t xml:space="preserve"> </w:t>
      </w:r>
      <w:r>
        <w:rPr>
          <w:sz w:val="20"/>
        </w:rPr>
        <w:t>de</w:t>
      </w:r>
      <w:r>
        <w:rPr>
          <w:spacing w:val="-9"/>
          <w:sz w:val="20"/>
        </w:rPr>
        <w:t xml:space="preserve"> </w:t>
      </w:r>
      <w:r>
        <w:rPr>
          <w:sz w:val="20"/>
        </w:rPr>
        <w:t>enero</w:t>
      </w:r>
      <w:r>
        <w:rPr>
          <w:spacing w:val="-11"/>
          <w:sz w:val="20"/>
        </w:rPr>
        <w:t xml:space="preserve"> </w:t>
      </w:r>
      <w:r>
        <w:rPr>
          <w:sz w:val="20"/>
        </w:rPr>
        <w:t>de</w:t>
      </w:r>
      <w:r>
        <w:rPr>
          <w:spacing w:val="-11"/>
          <w:sz w:val="20"/>
        </w:rPr>
        <w:t xml:space="preserve"> </w:t>
      </w:r>
      <w:r>
        <w:rPr>
          <w:sz w:val="20"/>
        </w:rPr>
        <w:t>2007,</w:t>
      </w:r>
      <w:r>
        <w:rPr>
          <w:spacing w:val="-8"/>
          <w:sz w:val="20"/>
        </w:rPr>
        <w:t xml:space="preserve"> </w:t>
      </w:r>
      <w:r>
        <w:rPr>
          <w:sz w:val="20"/>
        </w:rPr>
        <w:t>al</w:t>
      </w:r>
      <w:r>
        <w:rPr>
          <w:spacing w:val="-10"/>
          <w:sz w:val="20"/>
        </w:rPr>
        <w:t xml:space="preserve"> </w:t>
      </w:r>
      <w:r>
        <w:rPr>
          <w:sz w:val="20"/>
        </w:rPr>
        <w:t>24</w:t>
      </w:r>
      <w:r>
        <w:rPr>
          <w:spacing w:val="-10"/>
          <w:sz w:val="20"/>
        </w:rPr>
        <w:t xml:space="preserve"> </w:t>
      </w:r>
      <w:r>
        <w:rPr>
          <w:sz w:val="20"/>
        </w:rPr>
        <w:t>de</w:t>
      </w:r>
      <w:r>
        <w:rPr>
          <w:spacing w:val="-9"/>
          <w:sz w:val="20"/>
        </w:rPr>
        <w:t xml:space="preserve"> </w:t>
      </w:r>
      <w:r>
        <w:rPr>
          <w:sz w:val="20"/>
        </w:rPr>
        <w:t>mayo</w:t>
      </w:r>
      <w:r>
        <w:rPr>
          <w:spacing w:val="-9"/>
          <w:sz w:val="20"/>
        </w:rPr>
        <w:t xml:space="preserve"> </w:t>
      </w:r>
      <w:r>
        <w:rPr>
          <w:sz w:val="20"/>
        </w:rPr>
        <w:t>de</w:t>
      </w:r>
      <w:r>
        <w:rPr>
          <w:spacing w:val="-9"/>
          <w:sz w:val="20"/>
        </w:rPr>
        <w:t xml:space="preserve"> </w:t>
      </w:r>
      <w:r>
        <w:rPr>
          <w:sz w:val="20"/>
        </w:rPr>
        <w:t>2017, el</w:t>
      </w:r>
      <w:r>
        <w:rPr>
          <w:spacing w:val="-1"/>
          <w:sz w:val="20"/>
        </w:rPr>
        <w:t xml:space="preserve"> </w:t>
      </w:r>
      <w:r>
        <w:rPr>
          <w:sz w:val="20"/>
        </w:rPr>
        <w:t>diario</w:t>
      </w:r>
      <w:r>
        <w:rPr>
          <w:spacing w:val="-3"/>
          <w:sz w:val="20"/>
        </w:rPr>
        <w:t xml:space="preserve"> </w:t>
      </w:r>
      <w:r>
        <w:rPr>
          <w:sz w:val="20"/>
        </w:rPr>
        <w:t>El</w:t>
      </w:r>
      <w:r>
        <w:rPr>
          <w:spacing w:val="-1"/>
          <w:sz w:val="20"/>
        </w:rPr>
        <w:t xml:space="preserve"> </w:t>
      </w:r>
      <w:r>
        <w:rPr>
          <w:sz w:val="20"/>
        </w:rPr>
        <w:t>Universo</w:t>
      </w:r>
      <w:r>
        <w:rPr>
          <w:spacing w:val="-3"/>
          <w:sz w:val="20"/>
        </w:rPr>
        <w:t xml:space="preserve"> </w:t>
      </w:r>
      <w:r>
        <w:rPr>
          <w:sz w:val="20"/>
        </w:rPr>
        <w:t>y</w:t>
      </w:r>
      <w:r>
        <w:rPr>
          <w:spacing w:val="-2"/>
          <w:sz w:val="20"/>
        </w:rPr>
        <w:t xml:space="preserve"> </w:t>
      </w:r>
      <w:r>
        <w:rPr>
          <w:sz w:val="20"/>
        </w:rPr>
        <w:t>sus</w:t>
      </w:r>
      <w:r>
        <w:rPr>
          <w:spacing w:val="-2"/>
          <w:sz w:val="20"/>
        </w:rPr>
        <w:t xml:space="preserve"> </w:t>
      </w:r>
      <w:r>
        <w:rPr>
          <w:sz w:val="20"/>
        </w:rPr>
        <w:t>periodistas</w:t>
      </w:r>
      <w:r>
        <w:rPr>
          <w:spacing w:val="-2"/>
          <w:sz w:val="20"/>
        </w:rPr>
        <w:t xml:space="preserve"> </w:t>
      </w:r>
      <w:r>
        <w:rPr>
          <w:sz w:val="20"/>
        </w:rPr>
        <w:t>fueron</w:t>
      </w:r>
      <w:r>
        <w:rPr>
          <w:spacing w:val="-1"/>
          <w:sz w:val="20"/>
        </w:rPr>
        <w:t xml:space="preserve"> </w:t>
      </w:r>
      <w:r>
        <w:rPr>
          <w:sz w:val="20"/>
        </w:rPr>
        <w:t>objeto</w:t>
      </w:r>
      <w:r>
        <w:rPr>
          <w:spacing w:val="-3"/>
          <w:sz w:val="20"/>
        </w:rPr>
        <w:t xml:space="preserve"> </w:t>
      </w:r>
      <w:r>
        <w:rPr>
          <w:sz w:val="20"/>
        </w:rPr>
        <w:t>de</w:t>
      </w:r>
      <w:r>
        <w:rPr>
          <w:spacing w:val="-3"/>
          <w:sz w:val="20"/>
        </w:rPr>
        <w:t xml:space="preserve"> </w:t>
      </w:r>
      <w:r>
        <w:rPr>
          <w:sz w:val="20"/>
        </w:rPr>
        <w:t>acusaciones formales</w:t>
      </w:r>
      <w:r>
        <w:rPr>
          <w:spacing w:val="-2"/>
          <w:sz w:val="20"/>
        </w:rPr>
        <w:t xml:space="preserve"> </w:t>
      </w:r>
      <w:r>
        <w:rPr>
          <w:sz w:val="20"/>
        </w:rPr>
        <w:t>y</w:t>
      </w:r>
      <w:r>
        <w:rPr>
          <w:spacing w:val="-2"/>
          <w:sz w:val="20"/>
        </w:rPr>
        <w:t xml:space="preserve"> </w:t>
      </w:r>
      <w:r>
        <w:rPr>
          <w:sz w:val="20"/>
        </w:rPr>
        <w:t>verbales por parte de funcionarios del gobierno, incluido el entonces Presidente</w:t>
      </w:r>
      <w:hyperlink w:anchor="_bookmark65" w:history="1">
        <w:r>
          <w:rPr>
            <w:position w:val="7"/>
            <w:sz w:val="13"/>
          </w:rPr>
          <w:t>50</w:t>
        </w:r>
      </w:hyperlink>
      <w:r>
        <w:rPr>
          <w:sz w:val="20"/>
        </w:rPr>
        <w:t>. Estas acusaciones se realizaron en el marco de lo que e</w:t>
      </w:r>
      <w:r>
        <w:rPr>
          <w:sz w:val="20"/>
        </w:rPr>
        <w:t>l entonces Presidente calificó como respuesta a varios años de un “ataque sistemático y organizado –entre otros grupos económicos-</w:t>
      </w:r>
      <w:r>
        <w:rPr>
          <w:spacing w:val="-6"/>
          <w:sz w:val="20"/>
        </w:rPr>
        <w:t xml:space="preserve"> </w:t>
      </w:r>
      <w:r>
        <w:rPr>
          <w:sz w:val="20"/>
        </w:rPr>
        <w:t>por</w:t>
      </w:r>
      <w:r>
        <w:rPr>
          <w:spacing w:val="-10"/>
          <w:sz w:val="20"/>
        </w:rPr>
        <w:t xml:space="preserve"> </w:t>
      </w:r>
      <w:r>
        <w:rPr>
          <w:sz w:val="20"/>
        </w:rPr>
        <w:t>la</w:t>
      </w:r>
      <w:r>
        <w:rPr>
          <w:spacing w:val="-6"/>
          <w:sz w:val="20"/>
        </w:rPr>
        <w:t xml:space="preserve"> </w:t>
      </w:r>
      <w:r>
        <w:rPr>
          <w:sz w:val="20"/>
        </w:rPr>
        <w:t>empresa</w:t>
      </w:r>
      <w:r>
        <w:rPr>
          <w:spacing w:val="-9"/>
          <w:sz w:val="20"/>
        </w:rPr>
        <w:t xml:space="preserve"> </w:t>
      </w:r>
      <w:r>
        <w:rPr>
          <w:sz w:val="20"/>
        </w:rPr>
        <w:t>Compañía</w:t>
      </w:r>
      <w:r>
        <w:rPr>
          <w:spacing w:val="-9"/>
          <w:sz w:val="20"/>
        </w:rPr>
        <w:t xml:space="preserve"> </w:t>
      </w:r>
      <w:r>
        <w:rPr>
          <w:sz w:val="20"/>
        </w:rPr>
        <w:t>Anónima</w:t>
      </w:r>
      <w:r>
        <w:rPr>
          <w:spacing w:val="-6"/>
          <w:sz w:val="20"/>
        </w:rPr>
        <w:t xml:space="preserve"> </w:t>
      </w:r>
      <w:r>
        <w:rPr>
          <w:sz w:val="20"/>
        </w:rPr>
        <w:t>el</w:t>
      </w:r>
      <w:r>
        <w:rPr>
          <w:spacing w:val="-9"/>
          <w:sz w:val="20"/>
        </w:rPr>
        <w:t xml:space="preserve"> </w:t>
      </w:r>
      <w:r>
        <w:rPr>
          <w:sz w:val="20"/>
        </w:rPr>
        <w:t>Universo</w:t>
      </w:r>
      <w:r>
        <w:rPr>
          <w:spacing w:val="-7"/>
          <w:sz w:val="20"/>
        </w:rPr>
        <w:t xml:space="preserve"> </w:t>
      </w:r>
      <w:r>
        <w:rPr>
          <w:sz w:val="20"/>
        </w:rPr>
        <w:t>que</w:t>
      </w:r>
      <w:r>
        <w:rPr>
          <w:spacing w:val="-8"/>
          <w:sz w:val="20"/>
        </w:rPr>
        <w:t xml:space="preserve"> </w:t>
      </w:r>
      <w:r>
        <w:rPr>
          <w:sz w:val="20"/>
        </w:rPr>
        <w:t>a</w:t>
      </w:r>
      <w:r>
        <w:rPr>
          <w:spacing w:val="-9"/>
          <w:sz w:val="20"/>
        </w:rPr>
        <w:t xml:space="preserve"> </w:t>
      </w:r>
      <w:r>
        <w:rPr>
          <w:sz w:val="20"/>
        </w:rPr>
        <w:t>través</w:t>
      </w:r>
      <w:r>
        <w:rPr>
          <w:spacing w:val="-10"/>
          <w:sz w:val="20"/>
        </w:rPr>
        <w:t xml:space="preserve"> </w:t>
      </w:r>
      <w:r>
        <w:rPr>
          <w:sz w:val="20"/>
        </w:rPr>
        <w:t>de</w:t>
      </w:r>
      <w:r>
        <w:rPr>
          <w:spacing w:val="-8"/>
          <w:sz w:val="20"/>
        </w:rPr>
        <w:t xml:space="preserve"> </w:t>
      </w:r>
      <w:r>
        <w:rPr>
          <w:sz w:val="20"/>
        </w:rPr>
        <w:t>sus</w:t>
      </w:r>
      <w:r>
        <w:rPr>
          <w:spacing w:val="-7"/>
          <w:sz w:val="20"/>
        </w:rPr>
        <w:t xml:space="preserve"> </w:t>
      </w:r>
      <w:r>
        <w:rPr>
          <w:sz w:val="20"/>
        </w:rPr>
        <w:t>medios digitales y escritos iniciaron y ejecutaron una campaña de calumnias y mentiras, desinformando a los ciudadanos, inventando mentiras, descontextualizando información, realizando manifestaciones inexactas y difamatorias con real malicia, situación qu</w:t>
      </w:r>
      <w:r>
        <w:rPr>
          <w:sz w:val="20"/>
        </w:rPr>
        <w:t>e hasta ahora se mantiene”</w:t>
      </w:r>
      <w:hyperlink w:anchor="_bookmark66" w:history="1">
        <w:r>
          <w:rPr>
            <w:position w:val="7"/>
            <w:sz w:val="13"/>
          </w:rPr>
          <w:t>51</w:t>
        </w:r>
      </w:hyperlink>
      <w:r>
        <w:rPr>
          <w:sz w:val="20"/>
        </w:rPr>
        <w:t>.</w:t>
      </w:r>
    </w:p>
    <w:p w14:paraId="6A9AA85A" w14:textId="77777777" w:rsidR="00CB1980" w:rsidRDefault="00CB1980">
      <w:pPr>
        <w:pStyle w:val="Textoindependiente"/>
        <w:spacing w:before="11"/>
        <w:rPr>
          <w:sz w:val="19"/>
        </w:rPr>
      </w:pPr>
    </w:p>
    <w:p w14:paraId="4A396474" w14:textId="77777777" w:rsidR="00CB1980" w:rsidRDefault="0078798F">
      <w:pPr>
        <w:pStyle w:val="Prrafodelista"/>
        <w:numPr>
          <w:ilvl w:val="0"/>
          <w:numId w:val="21"/>
        </w:numPr>
        <w:tabs>
          <w:tab w:val="left" w:pos="1110"/>
        </w:tabs>
        <w:ind w:right="397" w:hanging="1"/>
        <w:jc w:val="both"/>
        <w:rPr>
          <w:sz w:val="20"/>
        </w:rPr>
      </w:pPr>
      <w:r>
        <w:rPr>
          <w:sz w:val="20"/>
        </w:rPr>
        <w:t>Las acusaciones formales se realizaron mediante demandas judiciales contra el</w:t>
      </w:r>
      <w:r>
        <w:rPr>
          <w:spacing w:val="-2"/>
          <w:sz w:val="20"/>
        </w:rPr>
        <w:t xml:space="preserve"> </w:t>
      </w:r>
      <w:r>
        <w:rPr>
          <w:sz w:val="20"/>
        </w:rPr>
        <w:t>medio</w:t>
      </w:r>
      <w:r>
        <w:rPr>
          <w:spacing w:val="40"/>
          <w:sz w:val="20"/>
        </w:rPr>
        <w:t xml:space="preserve"> </w:t>
      </w:r>
      <w:r>
        <w:rPr>
          <w:sz w:val="20"/>
        </w:rPr>
        <w:t>o sus trabajadores, y las acusaciones verbales se realizaron principalmente en las participaciones</w:t>
      </w:r>
      <w:r>
        <w:rPr>
          <w:spacing w:val="-18"/>
          <w:sz w:val="20"/>
        </w:rPr>
        <w:t xml:space="preserve"> </w:t>
      </w:r>
      <w:r>
        <w:rPr>
          <w:sz w:val="20"/>
        </w:rPr>
        <w:t>del</w:t>
      </w:r>
      <w:r>
        <w:rPr>
          <w:spacing w:val="-18"/>
          <w:sz w:val="20"/>
        </w:rPr>
        <w:t xml:space="preserve"> </w:t>
      </w:r>
      <w:r>
        <w:rPr>
          <w:sz w:val="20"/>
        </w:rPr>
        <w:t>entonce</w:t>
      </w:r>
      <w:r>
        <w:rPr>
          <w:sz w:val="20"/>
        </w:rPr>
        <w:t>s</w:t>
      </w:r>
      <w:r>
        <w:rPr>
          <w:spacing w:val="-17"/>
          <w:sz w:val="20"/>
        </w:rPr>
        <w:t xml:space="preserve"> </w:t>
      </w:r>
      <w:r>
        <w:rPr>
          <w:sz w:val="20"/>
        </w:rPr>
        <w:t>Presidente</w:t>
      </w:r>
      <w:r>
        <w:rPr>
          <w:spacing w:val="-18"/>
          <w:sz w:val="20"/>
        </w:rPr>
        <w:t xml:space="preserve"> </w:t>
      </w:r>
      <w:r>
        <w:rPr>
          <w:sz w:val="20"/>
        </w:rPr>
        <w:t>en</w:t>
      </w:r>
      <w:r>
        <w:rPr>
          <w:spacing w:val="-17"/>
          <w:sz w:val="20"/>
        </w:rPr>
        <w:t xml:space="preserve"> </w:t>
      </w:r>
      <w:r>
        <w:rPr>
          <w:sz w:val="20"/>
        </w:rPr>
        <w:t>el</w:t>
      </w:r>
      <w:r>
        <w:rPr>
          <w:spacing w:val="-18"/>
          <w:sz w:val="20"/>
        </w:rPr>
        <w:t xml:space="preserve"> </w:t>
      </w:r>
      <w:r>
        <w:rPr>
          <w:sz w:val="20"/>
        </w:rPr>
        <w:t>espacio</w:t>
      </w:r>
      <w:r>
        <w:rPr>
          <w:spacing w:val="-18"/>
          <w:sz w:val="20"/>
        </w:rPr>
        <w:t xml:space="preserve"> </w:t>
      </w:r>
      <w:r>
        <w:rPr>
          <w:sz w:val="20"/>
        </w:rPr>
        <w:t>de</w:t>
      </w:r>
      <w:r>
        <w:rPr>
          <w:spacing w:val="-17"/>
          <w:sz w:val="20"/>
        </w:rPr>
        <w:t xml:space="preserve"> </w:t>
      </w:r>
      <w:r>
        <w:rPr>
          <w:sz w:val="20"/>
        </w:rPr>
        <w:t>radio</w:t>
      </w:r>
      <w:r>
        <w:rPr>
          <w:spacing w:val="-18"/>
          <w:sz w:val="20"/>
        </w:rPr>
        <w:t xml:space="preserve"> </w:t>
      </w:r>
      <w:r>
        <w:rPr>
          <w:sz w:val="20"/>
        </w:rPr>
        <w:t>y</w:t>
      </w:r>
      <w:r>
        <w:rPr>
          <w:spacing w:val="-17"/>
          <w:sz w:val="20"/>
        </w:rPr>
        <w:t xml:space="preserve"> </w:t>
      </w:r>
      <w:r>
        <w:rPr>
          <w:sz w:val="20"/>
        </w:rPr>
        <w:t>televisivo</w:t>
      </w:r>
      <w:r>
        <w:rPr>
          <w:spacing w:val="-18"/>
          <w:sz w:val="20"/>
        </w:rPr>
        <w:t xml:space="preserve"> </w:t>
      </w:r>
      <w:r>
        <w:rPr>
          <w:sz w:val="20"/>
        </w:rPr>
        <w:t>gubernamental denominado “Enlace Ciudadano”.</w:t>
      </w:r>
    </w:p>
    <w:p w14:paraId="16CF953A" w14:textId="77777777" w:rsidR="00CB1980" w:rsidRDefault="00CB1980">
      <w:pPr>
        <w:pStyle w:val="Textoindependiente"/>
        <w:spacing w:before="1"/>
      </w:pPr>
    </w:p>
    <w:p w14:paraId="349C98CE" w14:textId="77777777" w:rsidR="00CB1980" w:rsidRDefault="0078798F">
      <w:pPr>
        <w:pStyle w:val="Prrafodelista"/>
        <w:numPr>
          <w:ilvl w:val="0"/>
          <w:numId w:val="21"/>
        </w:numPr>
        <w:tabs>
          <w:tab w:val="left" w:pos="1111"/>
        </w:tabs>
        <w:spacing w:before="1"/>
        <w:ind w:right="398" w:firstLine="0"/>
        <w:jc w:val="both"/>
        <w:rPr>
          <w:sz w:val="20"/>
        </w:rPr>
      </w:pPr>
      <w:r>
        <w:rPr>
          <w:w w:val="95"/>
          <w:sz w:val="20"/>
        </w:rPr>
        <w:t xml:space="preserve">En relación con las primeras, el 28 de abril de 2008, el entonces Presidente solicitó </w:t>
      </w:r>
      <w:r>
        <w:rPr>
          <w:sz w:val="20"/>
        </w:rPr>
        <w:t xml:space="preserve">al gobernador de Guayas que iniciara un proceso penal en contra del diario </w:t>
      </w:r>
      <w:r>
        <w:rPr>
          <w:sz w:val="20"/>
        </w:rPr>
        <w:t>El Universo por la publicación de una editorial titulado “Vandalismo oficial”</w:t>
      </w:r>
      <w:hyperlink w:anchor="_bookmark67" w:history="1">
        <w:r>
          <w:rPr>
            <w:position w:val="7"/>
            <w:sz w:val="13"/>
          </w:rPr>
          <w:t>52</w:t>
        </w:r>
      </w:hyperlink>
      <w:r>
        <w:rPr>
          <w:sz w:val="20"/>
        </w:rPr>
        <w:t>; en el año 2010, el periodista de El Universo, Tavra Franco, fue sentenciado a seis meses de prisión, y a pagar una indemnización de tres mil dól</w:t>
      </w:r>
      <w:r>
        <w:rPr>
          <w:sz w:val="20"/>
        </w:rPr>
        <w:t>ares, a partir de la publicación de una nota periodística en que cuestionaba a una persona de un caso de trata de personas</w:t>
      </w:r>
      <w:hyperlink w:anchor="_bookmark68" w:history="1">
        <w:r>
          <w:rPr>
            <w:position w:val="7"/>
            <w:sz w:val="13"/>
          </w:rPr>
          <w:t>53</w:t>
        </w:r>
      </w:hyperlink>
      <w:r>
        <w:rPr>
          <w:sz w:val="20"/>
        </w:rPr>
        <w:t>; en 2014,</w:t>
      </w:r>
      <w:r>
        <w:rPr>
          <w:spacing w:val="-6"/>
          <w:sz w:val="20"/>
        </w:rPr>
        <w:t xml:space="preserve"> </w:t>
      </w:r>
      <w:r>
        <w:rPr>
          <w:sz w:val="20"/>
        </w:rPr>
        <w:t>el</w:t>
      </w:r>
      <w:r>
        <w:rPr>
          <w:spacing w:val="-5"/>
          <w:sz w:val="20"/>
        </w:rPr>
        <w:t xml:space="preserve"> </w:t>
      </w:r>
      <w:r>
        <w:rPr>
          <w:sz w:val="20"/>
        </w:rPr>
        <w:t>diario</w:t>
      </w:r>
      <w:r>
        <w:rPr>
          <w:spacing w:val="-6"/>
          <w:sz w:val="20"/>
        </w:rPr>
        <w:t xml:space="preserve"> </w:t>
      </w:r>
      <w:r>
        <w:rPr>
          <w:sz w:val="20"/>
        </w:rPr>
        <w:t>El</w:t>
      </w:r>
      <w:r>
        <w:rPr>
          <w:spacing w:val="-5"/>
          <w:sz w:val="20"/>
        </w:rPr>
        <w:t xml:space="preserve"> </w:t>
      </w:r>
      <w:r>
        <w:rPr>
          <w:sz w:val="20"/>
        </w:rPr>
        <w:t>Universo</w:t>
      </w:r>
      <w:r>
        <w:rPr>
          <w:spacing w:val="-7"/>
          <w:sz w:val="20"/>
        </w:rPr>
        <w:t xml:space="preserve"> </w:t>
      </w:r>
      <w:r>
        <w:rPr>
          <w:sz w:val="20"/>
        </w:rPr>
        <w:t>debió</w:t>
      </w:r>
      <w:r>
        <w:rPr>
          <w:spacing w:val="-7"/>
          <w:sz w:val="20"/>
        </w:rPr>
        <w:t xml:space="preserve"> </w:t>
      </w:r>
      <w:r>
        <w:rPr>
          <w:sz w:val="20"/>
        </w:rPr>
        <w:t>pagar</w:t>
      </w:r>
      <w:r>
        <w:rPr>
          <w:spacing w:val="-7"/>
          <w:sz w:val="20"/>
        </w:rPr>
        <w:t xml:space="preserve"> </w:t>
      </w:r>
      <w:r>
        <w:rPr>
          <w:sz w:val="20"/>
        </w:rPr>
        <w:t>una</w:t>
      </w:r>
      <w:r>
        <w:rPr>
          <w:spacing w:val="-5"/>
          <w:sz w:val="20"/>
        </w:rPr>
        <w:t xml:space="preserve"> </w:t>
      </w:r>
      <w:r>
        <w:rPr>
          <w:sz w:val="20"/>
        </w:rPr>
        <w:t>multa</w:t>
      </w:r>
      <w:r>
        <w:rPr>
          <w:spacing w:val="-5"/>
          <w:sz w:val="20"/>
        </w:rPr>
        <w:t xml:space="preserve"> </w:t>
      </w:r>
      <w:r>
        <w:rPr>
          <w:sz w:val="20"/>
        </w:rPr>
        <w:t>de</w:t>
      </w:r>
      <w:r>
        <w:rPr>
          <w:spacing w:val="-6"/>
          <w:sz w:val="20"/>
        </w:rPr>
        <w:t xml:space="preserve"> </w:t>
      </w:r>
      <w:r>
        <w:rPr>
          <w:sz w:val="20"/>
        </w:rPr>
        <w:t>USD</w:t>
      </w:r>
      <w:r>
        <w:rPr>
          <w:spacing w:val="-6"/>
          <w:sz w:val="20"/>
        </w:rPr>
        <w:t xml:space="preserve"> </w:t>
      </w:r>
      <w:r>
        <w:rPr>
          <w:sz w:val="20"/>
        </w:rPr>
        <w:t>$90,000</w:t>
      </w:r>
      <w:r>
        <w:rPr>
          <w:spacing w:val="-5"/>
          <w:sz w:val="20"/>
        </w:rPr>
        <w:t xml:space="preserve"> </w:t>
      </w:r>
      <w:r>
        <w:rPr>
          <w:sz w:val="20"/>
        </w:rPr>
        <w:t>(noventa</w:t>
      </w:r>
      <w:r>
        <w:rPr>
          <w:spacing w:val="-5"/>
          <w:sz w:val="20"/>
        </w:rPr>
        <w:t xml:space="preserve"> </w:t>
      </w:r>
      <w:r>
        <w:rPr>
          <w:sz w:val="20"/>
        </w:rPr>
        <w:t>mil</w:t>
      </w:r>
      <w:r>
        <w:rPr>
          <w:spacing w:val="-5"/>
          <w:sz w:val="20"/>
        </w:rPr>
        <w:t xml:space="preserve"> </w:t>
      </w:r>
      <w:r>
        <w:rPr>
          <w:sz w:val="20"/>
        </w:rPr>
        <w:t>dólares de los Estados Unidos de América) por la publicación de una caricatura que fue considerada por el gobierno como falsa, difamatoria e inexacta</w:t>
      </w:r>
      <w:hyperlink w:anchor="_bookmark69" w:history="1">
        <w:r>
          <w:rPr>
            <w:position w:val="7"/>
            <w:sz w:val="13"/>
          </w:rPr>
          <w:t>54</w:t>
        </w:r>
      </w:hyperlink>
      <w:r>
        <w:rPr>
          <w:sz w:val="20"/>
        </w:rPr>
        <w:t>.</w:t>
      </w:r>
    </w:p>
    <w:p w14:paraId="769EDC4B" w14:textId="77777777" w:rsidR="00CB1980" w:rsidRDefault="00CB1980">
      <w:pPr>
        <w:pStyle w:val="Textoindependiente"/>
        <w:spacing w:before="10"/>
        <w:rPr>
          <w:sz w:val="19"/>
        </w:rPr>
      </w:pPr>
    </w:p>
    <w:p w14:paraId="477611B2" w14:textId="77777777" w:rsidR="00CB1980" w:rsidRDefault="0078798F">
      <w:pPr>
        <w:pStyle w:val="Prrafodelista"/>
        <w:numPr>
          <w:ilvl w:val="0"/>
          <w:numId w:val="21"/>
        </w:numPr>
        <w:tabs>
          <w:tab w:val="left" w:pos="1110"/>
        </w:tabs>
        <w:ind w:right="400" w:hanging="1"/>
        <w:jc w:val="both"/>
        <w:rPr>
          <w:sz w:val="20"/>
        </w:rPr>
      </w:pPr>
      <w:r>
        <w:rPr>
          <w:sz w:val="20"/>
        </w:rPr>
        <w:t>Respecto</w:t>
      </w:r>
      <w:r>
        <w:rPr>
          <w:spacing w:val="40"/>
          <w:sz w:val="20"/>
        </w:rPr>
        <w:t xml:space="preserve"> </w:t>
      </w:r>
      <w:r>
        <w:rPr>
          <w:sz w:val="20"/>
        </w:rPr>
        <w:t>de</w:t>
      </w:r>
      <w:r>
        <w:rPr>
          <w:spacing w:val="40"/>
          <w:sz w:val="20"/>
        </w:rPr>
        <w:t xml:space="preserve"> </w:t>
      </w:r>
      <w:r>
        <w:rPr>
          <w:sz w:val="20"/>
        </w:rPr>
        <w:t>las</w:t>
      </w:r>
      <w:r>
        <w:rPr>
          <w:spacing w:val="40"/>
          <w:sz w:val="20"/>
        </w:rPr>
        <w:t xml:space="preserve"> </w:t>
      </w:r>
      <w:r>
        <w:rPr>
          <w:sz w:val="20"/>
        </w:rPr>
        <w:t>acusaciones</w:t>
      </w:r>
      <w:r>
        <w:rPr>
          <w:spacing w:val="40"/>
          <w:sz w:val="20"/>
        </w:rPr>
        <w:t xml:space="preserve"> </w:t>
      </w:r>
      <w:r>
        <w:rPr>
          <w:sz w:val="20"/>
        </w:rPr>
        <w:t>verbales,</w:t>
      </w:r>
      <w:r>
        <w:rPr>
          <w:spacing w:val="40"/>
          <w:sz w:val="20"/>
        </w:rPr>
        <w:t xml:space="preserve"> </w:t>
      </w:r>
      <w:r>
        <w:rPr>
          <w:sz w:val="20"/>
        </w:rPr>
        <w:t>en</w:t>
      </w:r>
      <w:r>
        <w:rPr>
          <w:spacing w:val="40"/>
          <w:sz w:val="20"/>
        </w:rPr>
        <w:t xml:space="preserve"> </w:t>
      </w:r>
      <w:r>
        <w:rPr>
          <w:sz w:val="20"/>
        </w:rPr>
        <w:t>distintas</w:t>
      </w:r>
      <w:r>
        <w:rPr>
          <w:spacing w:val="40"/>
          <w:sz w:val="20"/>
        </w:rPr>
        <w:t xml:space="preserve"> </w:t>
      </w:r>
      <w:r>
        <w:rPr>
          <w:sz w:val="20"/>
        </w:rPr>
        <w:t>ocasiones,</w:t>
      </w:r>
      <w:r>
        <w:rPr>
          <w:spacing w:val="40"/>
          <w:sz w:val="20"/>
        </w:rPr>
        <w:t xml:space="preserve"> </w:t>
      </w:r>
      <w:r>
        <w:rPr>
          <w:sz w:val="20"/>
        </w:rPr>
        <w:t>el</w:t>
      </w:r>
      <w:r>
        <w:rPr>
          <w:spacing w:val="40"/>
          <w:sz w:val="20"/>
        </w:rPr>
        <w:t xml:space="preserve"> </w:t>
      </w:r>
      <w:r>
        <w:rPr>
          <w:sz w:val="20"/>
        </w:rPr>
        <w:t>entonc</w:t>
      </w:r>
      <w:r>
        <w:rPr>
          <w:sz w:val="20"/>
        </w:rPr>
        <w:t>es Presidente realizó expresiones críticas de diversos medios de comunicación, y en particular</w:t>
      </w:r>
      <w:r>
        <w:rPr>
          <w:spacing w:val="-13"/>
          <w:sz w:val="20"/>
        </w:rPr>
        <w:t xml:space="preserve"> </w:t>
      </w:r>
      <w:r>
        <w:rPr>
          <w:sz w:val="20"/>
        </w:rPr>
        <w:t>de</w:t>
      </w:r>
      <w:r>
        <w:rPr>
          <w:spacing w:val="-13"/>
          <w:sz w:val="20"/>
        </w:rPr>
        <w:t xml:space="preserve"> </w:t>
      </w:r>
      <w:r>
        <w:rPr>
          <w:sz w:val="20"/>
        </w:rPr>
        <w:t>El</w:t>
      </w:r>
      <w:r>
        <w:rPr>
          <w:spacing w:val="-10"/>
          <w:sz w:val="20"/>
        </w:rPr>
        <w:t xml:space="preserve"> </w:t>
      </w:r>
      <w:r>
        <w:rPr>
          <w:sz w:val="20"/>
        </w:rPr>
        <w:t>Universo,</w:t>
      </w:r>
      <w:r>
        <w:rPr>
          <w:spacing w:val="-12"/>
          <w:sz w:val="20"/>
        </w:rPr>
        <w:t xml:space="preserve"> </w:t>
      </w:r>
      <w:r>
        <w:rPr>
          <w:sz w:val="20"/>
        </w:rPr>
        <w:t>de</w:t>
      </w:r>
      <w:r>
        <w:rPr>
          <w:spacing w:val="-12"/>
          <w:sz w:val="20"/>
        </w:rPr>
        <w:t xml:space="preserve"> </w:t>
      </w:r>
      <w:r>
        <w:rPr>
          <w:sz w:val="20"/>
        </w:rPr>
        <w:t>sus</w:t>
      </w:r>
      <w:r>
        <w:rPr>
          <w:spacing w:val="-11"/>
          <w:sz w:val="20"/>
        </w:rPr>
        <w:t xml:space="preserve"> </w:t>
      </w:r>
      <w:r>
        <w:rPr>
          <w:sz w:val="20"/>
        </w:rPr>
        <w:t>directivos,</w:t>
      </w:r>
      <w:r>
        <w:rPr>
          <w:spacing w:val="-9"/>
          <w:sz w:val="20"/>
        </w:rPr>
        <w:t xml:space="preserve"> </w:t>
      </w:r>
      <w:r>
        <w:rPr>
          <w:sz w:val="20"/>
        </w:rPr>
        <w:t>y</w:t>
      </w:r>
      <w:r>
        <w:rPr>
          <w:spacing w:val="-13"/>
          <w:sz w:val="20"/>
        </w:rPr>
        <w:t xml:space="preserve"> </w:t>
      </w:r>
      <w:r>
        <w:rPr>
          <w:sz w:val="20"/>
        </w:rPr>
        <w:t>del</w:t>
      </w:r>
      <w:r>
        <w:rPr>
          <w:spacing w:val="-12"/>
          <w:sz w:val="20"/>
        </w:rPr>
        <w:t xml:space="preserve"> </w:t>
      </w:r>
      <w:r>
        <w:rPr>
          <w:sz w:val="20"/>
        </w:rPr>
        <w:t>señor</w:t>
      </w:r>
      <w:r>
        <w:rPr>
          <w:spacing w:val="-11"/>
          <w:sz w:val="20"/>
        </w:rPr>
        <w:t xml:space="preserve"> </w:t>
      </w:r>
      <w:r>
        <w:rPr>
          <w:sz w:val="20"/>
        </w:rPr>
        <w:t>Emilio</w:t>
      </w:r>
      <w:r>
        <w:rPr>
          <w:spacing w:val="-11"/>
          <w:sz w:val="20"/>
        </w:rPr>
        <w:t xml:space="preserve"> </w:t>
      </w:r>
      <w:r>
        <w:rPr>
          <w:sz w:val="20"/>
        </w:rPr>
        <w:t>Palacio</w:t>
      </w:r>
      <w:hyperlink w:anchor="_bookmark70" w:history="1">
        <w:r>
          <w:rPr>
            <w:position w:val="7"/>
            <w:sz w:val="13"/>
          </w:rPr>
          <w:t>55</w:t>
        </w:r>
      </w:hyperlink>
      <w:r>
        <w:rPr>
          <w:sz w:val="20"/>
        </w:rPr>
        <w:t>.</w:t>
      </w:r>
      <w:r>
        <w:rPr>
          <w:spacing w:val="-13"/>
          <w:sz w:val="20"/>
        </w:rPr>
        <w:t xml:space="preserve"> </w:t>
      </w:r>
      <w:r>
        <w:rPr>
          <w:sz w:val="20"/>
        </w:rPr>
        <w:t>En</w:t>
      </w:r>
      <w:r>
        <w:rPr>
          <w:spacing w:val="-11"/>
          <w:sz w:val="20"/>
        </w:rPr>
        <w:t xml:space="preserve"> </w:t>
      </w:r>
      <w:r>
        <w:rPr>
          <w:sz w:val="20"/>
        </w:rPr>
        <w:t>este</w:t>
      </w:r>
      <w:r>
        <w:rPr>
          <w:spacing w:val="-11"/>
          <w:sz w:val="20"/>
        </w:rPr>
        <w:t xml:space="preserve"> </w:t>
      </w:r>
      <w:r>
        <w:rPr>
          <w:spacing w:val="-2"/>
          <w:sz w:val="20"/>
        </w:rPr>
        <w:t>sentido,</w:t>
      </w:r>
    </w:p>
    <w:p w14:paraId="1791BB99" w14:textId="77777777" w:rsidR="00CB1980" w:rsidRDefault="00CB1980">
      <w:pPr>
        <w:pStyle w:val="Textoindependiente"/>
      </w:pPr>
    </w:p>
    <w:p w14:paraId="4CD69F91" w14:textId="77777777" w:rsidR="00CB1980" w:rsidRDefault="0078798F">
      <w:pPr>
        <w:pStyle w:val="Textoindependiente"/>
        <w:spacing w:before="8"/>
        <w:rPr>
          <w:sz w:val="19"/>
        </w:rPr>
      </w:pPr>
      <w:r>
        <w:pict w14:anchorId="35B458F8">
          <v:rect id="docshape11" o:spid="_x0000_s2119" style="position:absolute;margin-left:85.1pt;margin-top:13.15pt;width:2in;height:.6pt;z-index:-15724032;mso-wrap-distance-left:0;mso-wrap-distance-right:0;mso-position-horizontal-relative:page" fillcolor="black" stroked="f">
            <w10:wrap type="topAndBottom" anchorx="page"/>
          </v:rect>
        </w:pict>
      </w:r>
    </w:p>
    <w:p w14:paraId="60B46659" w14:textId="77777777" w:rsidR="00CB1980" w:rsidRDefault="0078798F">
      <w:pPr>
        <w:tabs>
          <w:tab w:val="left" w:pos="967"/>
          <w:tab w:val="left" w:pos="1577"/>
          <w:tab w:val="left" w:pos="2422"/>
          <w:tab w:val="left" w:pos="3060"/>
          <w:tab w:val="left" w:pos="3612"/>
          <w:tab w:val="left" w:pos="4375"/>
          <w:tab w:val="left" w:pos="4831"/>
          <w:tab w:val="left" w:pos="5904"/>
          <w:tab w:val="left" w:pos="6951"/>
          <w:tab w:val="left" w:pos="7925"/>
          <w:tab w:val="left" w:pos="9046"/>
        </w:tabs>
        <w:spacing w:before="103"/>
        <w:ind w:left="401" w:right="396"/>
        <w:rPr>
          <w:sz w:val="16"/>
        </w:rPr>
      </w:pPr>
      <w:bookmarkStart w:id="79" w:name="_bookmark63"/>
      <w:bookmarkEnd w:id="79"/>
      <w:r>
        <w:rPr>
          <w:spacing w:val="-6"/>
          <w:sz w:val="16"/>
          <w:vertAlign w:val="superscript"/>
        </w:rPr>
        <w:t>48</w:t>
      </w:r>
      <w:r>
        <w:rPr>
          <w:sz w:val="16"/>
        </w:rPr>
        <w:tab/>
      </w:r>
      <w:r>
        <w:rPr>
          <w:i/>
          <w:spacing w:val="-4"/>
          <w:sz w:val="16"/>
        </w:rPr>
        <w:t>Cfr.</w:t>
      </w:r>
      <w:r>
        <w:rPr>
          <w:i/>
          <w:sz w:val="16"/>
        </w:rPr>
        <w:tab/>
      </w:r>
      <w:r>
        <w:rPr>
          <w:spacing w:val="-2"/>
          <w:sz w:val="16"/>
        </w:rPr>
        <w:t>Página</w:t>
      </w:r>
      <w:r>
        <w:rPr>
          <w:sz w:val="16"/>
        </w:rPr>
        <w:tab/>
      </w:r>
      <w:r>
        <w:rPr>
          <w:spacing w:val="-4"/>
          <w:sz w:val="16"/>
        </w:rPr>
        <w:t>web</w:t>
      </w:r>
      <w:r>
        <w:rPr>
          <w:sz w:val="16"/>
        </w:rPr>
        <w:tab/>
      </w:r>
      <w:r>
        <w:rPr>
          <w:spacing w:val="-4"/>
          <w:sz w:val="16"/>
        </w:rPr>
        <w:t>del</w:t>
      </w:r>
      <w:r>
        <w:rPr>
          <w:sz w:val="16"/>
        </w:rPr>
        <w:tab/>
      </w:r>
      <w:r>
        <w:rPr>
          <w:spacing w:val="-2"/>
          <w:sz w:val="16"/>
        </w:rPr>
        <w:t>diario</w:t>
      </w:r>
      <w:r>
        <w:rPr>
          <w:sz w:val="16"/>
        </w:rPr>
        <w:tab/>
      </w:r>
      <w:r>
        <w:rPr>
          <w:spacing w:val="-6"/>
          <w:sz w:val="16"/>
        </w:rPr>
        <w:t>El</w:t>
      </w:r>
      <w:r>
        <w:rPr>
          <w:sz w:val="16"/>
        </w:rPr>
        <w:tab/>
      </w:r>
      <w:r>
        <w:rPr>
          <w:spacing w:val="-2"/>
          <w:sz w:val="16"/>
        </w:rPr>
        <w:t>Universo,</w:t>
      </w:r>
      <w:r>
        <w:rPr>
          <w:sz w:val="16"/>
        </w:rPr>
        <w:tab/>
      </w:r>
      <w:r>
        <w:rPr>
          <w:spacing w:val="-2"/>
          <w:sz w:val="16"/>
        </w:rPr>
        <w:t>¿Quiénes</w:t>
      </w:r>
      <w:r>
        <w:rPr>
          <w:sz w:val="16"/>
        </w:rPr>
        <w:tab/>
      </w:r>
      <w:r>
        <w:rPr>
          <w:spacing w:val="-2"/>
          <w:sz w:val="16"/>
        </w:rPr>
        <w:t>somos?,</w:t>
      </w:r>
      <w:r>
        <w:rPr>
          <w:sz w:val="16"/>
        </w:rPr>
        <w:tab/>
      </w:r>
      <w:r>
        <w:rPr>
          <w:spacing w:val="-2"/>
          <w:sz w:val="16"/>
        </w:rPr>
        <w:t>disponible</w:t>
      </w:r>
      <w:r>
        <w:rPr>
          <w:sz w:val="16"/>
        </w:rPr>
        <w:tab/>
      </w:r>
      <w:r>
        <w:rPr>
          <w:spacing w:val="-6"/>
          <w:sz w:val="16"/>
        </w:rPr>
        <w:t xml:space="preserve">en </w:t>
      </w:r>
      <w:hyperlink r:id="rId9">
        <w:r>
          <w:rPr>
            <w:color w:val="0562C1"/>
            <w:spacing w:val="-2"/>
            <w:sz w:val="16"/>
            <w:u w:val="single" w:color="0562C1"/>
          </w:rPr>
          <w:t>https://www.eluniverso.com/quienes-somos/historia/</w:t>
        </w:r>
      </w:hyperlink>
    </w:p>
    <w:p w14:paraId="03C75B06" w14:textId="77777777" w:rsidR="00CB1980" w:rsidRDefault="0078798F">
      <w:pPr>
        <w:tabs>
          <w:tab w:val="left" w:pos="967"/>
        </w:tabs>
        <w:spacing w:before="120"/>
        <w:ind w:left="401" w:right="399"/>
        <w:rPr>
          <w:sz w:val="16"/>
        </w:rPr>
      </w:pPr>
      <w:bookmarkStart w:id="80" w:name="_bookmark64"/>
      <w:bookmarkEnd w:id="80"/>
      <w:r>
        <w:rPr>
          <w:spacing w:val="-6"/>
          <w:sz w:val="16"/>
          <w:vertAlign w:val="superscript"/>
        </w:rPr>
        <w:t>49</w:t>
      </w:r>
      <w:r>
        <w:rPr>
          <w:sz w:val="16"/>
        </w:rPr>
        <w:tab/>
      </w:r>
      <w:r>
        <w:rPr>
          <w:i/>
          <w:sz w:val="16"/>
        </w:rPr>
        <w:t>Cfr.</w:t>
      </w:r>
      <w:r>
        <w:rPr>
          <w:i/>
          <w:spacing w:val="24"/>
          <w:sz w:val="16"/>
        </w:rPr>
        <w:t xml:space="preserve"> </w:t>
      </w:r>
      <w:r>
        <w:rPr>
          <w:sz w:val="16"/>
        </w:rPr>
        <w:t>Lista</w:t>
      </w:r>
      <w:r>
        <w:rPr>
          <w:spacing w:val="25"/>
          <w:sz w:val="16"/>
        </w:rPr>
        <w:t xml:space="preserve"> </w:t>
      </w:r>
      <w:r>
        <w:rPr>
          <w:sz w:val="16"/>
        </w:rPr>
        <w:t>de</w:t>
      </w:r>
      <w:r>
        <w:rPr>
          <w:spacing w:val="23"/>
          <w:sz w:val="16"/>
        </w:rPr>
        <w:t xml:space="preserve"> </w:t>
      </w:r>
      <w:r>
        <w:rPr>
          <w:sz w:val="16"/>
        </w:rPr>
        <w:t>reconocimientos</w:t>
      </w:r>
      <w:r>
        <w:rPr>
          <w:spacing w:val="23"/>
          <w:sz w:val="16"/>
        </w:rPr>
        <w:t xml:space="preserve"> </w:t>
      </w:r>
      <w:r>
        <w:rPr>
          <w:sz w:val="16"/>
        </w:rPr>
        <w:t>realizados</w:t>
      </w:r>
      <w:r>
        <w:rPr>
          <w:spacing w:val="25"/>
          <w:sz w:val="16"/>
        </w:rPr>
        <w:t xml:space="preserve"> </w:t>
      </w:r>
      <w:r>
        <w:rPr>
          <w:sz w:val="16"/>
        </w:rPr>
        <w:t>al</w:t>
      </w:r>
      <w:r>
        <w:rPr>
          <w:spacing w:val="22"/>
          <w:sz w:val="16"/>
        </w:rPr>
        <w:t xml:space="preserve"> </w:t>
      </w:r>
      <w:r>
        <w:rPr>
          <w:sz w:val="16"/>
        </w:rPr>
        <w:t>diario</w:t>
      </w:r>
      <w:r>
        <w:rPr>
          <w:spacing w:val="24"/>
          <w:sz w:val="16"/>
        </w:rPr>
        <w:t xml:space="preserve"> </w:t>
      </w:r>
      <w:r>
        <w:rPr>
          <w:sz w:val="16"/>
        </w:rPr>
        <w:t>El</w:t>
      </w:r>
      <w:r>
        <w:rPr>
          <w:spacing w:val="24"/>
          <w:sz w:val="16"/>
        </w:rPr>
        <w:t xml:space="preserve"> </w:t>
      </w:r>
      <w:r>
        <w:rPr>
          <w:sz w:val="16"/>
        </w:rPr>
        <w:t>Universo</w:t>
      </w:r>
      <w:r>
        <w:rPr>
          <w:spacing w:val="24"/>
          <w:sz w:val="16"/>
        </w:rPr>
        <w:t xml:space="preserve"> </w:t>
      </w:r>
      <w:r>
        <w:rPr>
          <w:sz w:val="16"/>
        </w:rPr>
        <w:t>(expediente</w:t>
      </w:r>
      <w:r>
        <w:rPr>
          <w:spacing w:val="25"/>
          <w:sz w:val="16"/>
        </w:rPr>
        <w:t xml:space="preserve"> </w:t>
      </w:r>
      <w:r>
        <w:rPr>
          <w:sz w:val="16"/>
        </w:rPr>
        <w:t>de</w:t>
      </w:r>
      <w:r>
        <w:rPr>
          <w:spacing w:val="23"/>
          <w:sz w:val="16"/>
        </w:rPr>
        <w:t xml:space="preserve"> </w:t>
      </w:r>
      <w:r>
        <w:rPr>
          <w:sz w:val="16"/>
        </w:rPr>
        <w:t>prueba,</w:t>
      </w:r>
      <w:r>
        <w:rPr>
          <w:spacing w:val="24"/>
          <w:sz w:val="16"/>
        </w:rPr>
        <w:t xml:space="preserve"> </w:t>
      </w:r>
      <w:r>
        <w:rPr>
          <w:sz w:val="16"/>
        </w:rPr>
        <w:t>folios</w:t>
      </w:r>
      <w:r>
        <w:rPr>
          <w:spacing w:val="23"/>
          <w:sz w:val="16"/>
        </w:rPr>
        <w:t xml:space="preserve"> </w:t>
      </w:r>
      <w:r>
        <w:rPr>
          <w:sz w:val="16"/>
        </w:rPr>
        <w:t>4417</w:t>
      </w:r>
      <w:r>
        <w:rPr>
          <w:spacing w:val="24"/>
          <w:sz w:val="16"/>
        </w:rPr>
        <w:t xml:space="preserve"> </w:t>
      </w:r>
      <w:r>
        <w:rPr>
          <w:sz w:val="16"/>
        </w:rPr>
        <w:t xml:space="preserve">a </w:t>
      </w:r>
      <w:r>
        <w:rPr>
          <w:spacing w:val="-2"/>
          <w:sz w:val="16"/>
        </w:rPr>
        <w:t>4423).</w:t>
      </w:r>
    </w:p>
    <w:p w14:paraId="11FB9DDE" w14:textId="77777777" w:rsidR="00CB1980" w:rsidRDefault="0078798F">
      <w:pPr>
        <w:tabs>
          <w:tab w:val="left" w:pos="967"/>
        </w:tabs>
        <w:spacing w:before="120"/>
        <w:ind w:left="401" w:right="398"/>
        <w:rPr>
          <w:sz w:val="16"/>
        </w:rPr>
      </w:pPr>
      <w:bookmarkStart w:id="81" w:name="_bookmark65"/>
      <w:bookmarkEnd w:id="81"/>
      <w:r>
        <w:rPr>
          <w:spacing w:val="-6"/>
          <w:sz w:val="16"/>
          <w:vertAlign w:val="superscript"/>
        </w:rPr>
        <w:t>50</w:t>
      </w:r>
      <w:r>
        <w:rPr>
          <w:sz w:val="16"/>
        </w:rPr>
        <w:tab/>
      </w:r>
      <w:r>
        <w:rPr>
          <w:i/>
          <w:sz w:val="16"/>
        </w:rPr>
        <w:t>Cfr.</w:t>
      </w:r>
      <w:r>
        <w:rPr>
          <w:i/>
          <w:spacing w:val="26"/>
          <w:sz w:val="16"/>
        </w:rPr>
        <w:t xml:space="preserve"> </w:t>
      </w:r>
      <w:r>
        <w:rPr>
          <w:sz w:val="16"/>
        </w:rPr>
        <w:t>Declaraciones</w:t>
      </w:r>
      <w:r>
        <w:rPr>
          <w:spacing w:val="26"/>
          <w:sz w:val="16"/>
        </w:rPr>
        <w:t xml:space="preserve"> </w:t>
      </w:r>
      <w:r>
        <w:rPr>
          <w:sz w:val="16"/>
        </w:rPr>
        <w:t>del</w:t>
      </w:r>
      <w:r>
        <w:rPr>
          <w:spacing w:val="27"/>
          <w:sz w:val="16"/>
        </w:rPr>
        <w:t xml:space="preserve"> </w:t>
      </w:r>
      <w:r>
        <w:rPr>
          <w:sz w:val="16"/>
        </w:rPr>
        <w:t>Presidente</w:t>
      </w:r>
      <w:r>
        <w:rPr>
          <w:spacing w:val="28"/>
          <w:sz w:val="16"/>
        </w:rPr>
        <w:t xml:space="preserve"> </w:t>
      </w:r>
      <w:r>
        <w:rPr>
          <w:sz w:val="16"/>
        </w:rPr>
        <w:t>de</w:t>
      </w:r>
      <w:r>
        <w:rPr>
          <w:spacing w:val="25"/>
          <w:sz w:val="16"/>
        </w:rPr>
        <w:t xml:space="preserve"> </w:t>
      </w:r>
      <w:r>
        <w:rPr>
          <w:sz w:val="16"/>
        </w:rPr>
        <w:t>la</w:t>
      </w:r>
      <w:r>
        <w:rPr>
          <w:spacing w:val="25"/>
          <w:sz w:val="16"/>
        </w:rPr>
        <w:t xml:space="preserve"> </w:t>
      </w:r>
      <w:r>
        <w:rPr>
          <w:sz w:val="16"/>
        </w:rPr>
        <w:t>República</w:t>
      </w:r>
      <w:r>
        <w:rPr>
          <w:spacing w:val="27"/>
          <w:sz w:val="16"/>
        </w:rPr>
        <w:t xml:space="preserve"> </w:t>
      </w:r>
      <w:r>
        <w:rPr>
          <w:sz w:val="16"/>
        </w:rPr>
        <w:t>respecto</w:t>
      </w:r>
      <w:r>
        <w:rPr>
          <w:spacing w:val="28"/>
          <w:sz w:val="16"/>
        </w:rPr>
        <w:t xml:space="preserve"> </w:t>
      </w:r>
      <w:r>
        <w:rPr>
          <w:sz w:val="16"/>
        </w:rPr>
        <w:t>del</w:t>
      </w:r>
      <w:r>
        <w:rPr>
          <w:spacing w:val="24"/>
          <w:sz w:val="16"/>
        </w:rPr>
        <w:t xml:space="preserve"> </w:t>
      </w:r>
      <w:r>
        <w:rPr>
          <w:sz w:val="16"/>
        </w:rPr>
        <w:t>Diario</w:t>
      </w:r>
      <w:r>
        <w:rPr>
          <w:spacing w:val="28"/>
          <w:sz w:val="16"/>
        </w:rPr>
        <w:t xml:space="preserve"> </w:t>
      </w:r>
      <w:r>
        <w:rPr>
          <w:sz w:val="16"/>
        </w:rPr>
        <w:t>El</w:t>
      </w:r>
      <w:r>
        <w:rPr>
          <w:spacing w:val="24"/>
          <w:sz w:val="16"/>
        </w:rPr>
        <w:t xml:space="preserve"> </w:t>
      </w:r>
      <w:r>
        <w:rPr>
          <w:sz w:val="16"/>
        </w:rPr>
        <w:t>Universo</w:t>
      </w:r>
      <w:r>
        <w:rPr>
          <w:spacing w:val="26"/>
          <w:sz w:val="16"/>
        </w:rPr>
        <w:t xml:space="preserve"> </w:t>
      </w:r>
      <w:r>
        <w:rPr>
          <w:sz w:val="16"/>
        </w:rPr>
        <w:t>o</w:t>
      </w:r>
      <w:r>
        <w:rPr>
          <w:spacing w:val="26"/>
          <w:sz w:val="16"/>
        </w:rPr>
        <w:t xml:space="preserve"> </w:t>
      </w:r>
      <w:r>
        <w:rPr>
          <w:sz w:val="16"/>
        </w:rPr>
        <w:t>sus</w:t>
      </w:r>
      <w:r>
        <w:rPr>
          <w:spacing w:val="28"/>
          <w:sz w:val="16"/>
        </w:rPr>
        <w:t xml:space="preserve"> </w:t>
      </w:r>
      <w:r>
        <w:rPr>
          <w:sz w:val="16"/>
        </w:rPr>
        <w:t>periodistas (expediente de prueba, folios 4427 a 4478).</w:t>
      </w:r>
    </w:p>
    <w:p w14:paraId="7CE41953" w14:textId="77777777" w:rsidR="00CB1980" w:rsidRDefault="0078798F">
      <w:pPr>
        <w:tabs>
          <w:tab w:val="left" w:pos="967"/>
        </w:tabs>
        <w:spacing w:before="120"/>
        <w:ind w:left="401"/>
        <w:rPr>
          <w:sz w:val="16"/>
        </w:rPr>
      </w:pPr>
      <w:bookmarkStart w:id="82" w:name="_bookmark66"/>
      <w:bookmarkEnd w:id="82"/>
      <w:r>
        <w:rPr>
          <w:spacing w:val="-5"/>
          <w:sz w:val="16"/>
          <w:vertAlign w:val="superscript"/>
        </w:rPr>
        <w:t>51</w:t>
      </w:r>
      <w:r>
        <w:rPr>
          <w:sz w:val="16"/>
        </w:rPr>
        <w:tab/>
        <w:t>Escrito</w:t>
      </w:r>
      <w:r>
        <w:rPr>
          <w:spacing w:val="-7"/>
          <w:sz w:val="16"/>
        </w:rPr>
        <w:t xml:space="preserve"> </w:t>
      </w:r>
      <w:r>
        <w:rPr>
          <w:sz w:val="16"/>
        </w:rPr>
        <w:t>de</w:t>
      </w:r>
      <w:r>
        <w:rPr>
          <w:spacing w:val="-4"/>
          <w:sz w:val="16"/>
        </w:rPr>
        <w:t xml:space="preserve"> </w:t>
      </w:r>
      <w:r>
        <w:rPr>
          <w:i/>
          <w:sz w:val="16"/>
        </w:rPr>
        <w:t>amicus</w:t>
      </w:r>
      <w:r>
        <w:rPr>
          <w:i/>
          <w:spacing w:val="-4"/>
          <w:sz w:val="16"/>
        </w:rPr>
        <w:t xml:space="preserve"> </w:t>
      </w:r>
      <w:r>
        <w:rPr>
          <w:i/>
          <w:sz w:val="16"/>
        </w:rPr>
        <w:t>curiae</w:t>
      </w:r>
      <w:r>
        <w:rPr>
          <w:i/>
          <w:spacing w:val="-4"/>
          <w:sz w:val="16"/>
        </w:rPr>
        <w:t xml:space="preserve"> </w:t>
      </w:r>
      <w:r>
        <w:rPr>
          <w:sz w:val="16"/>
        </w:rPr>
        <w:t>presentado</w:t>
      </w:r>
      <w:r>
        <w:rPr>
          <w:spacing w:val="-4"/>
          <w:sz w:val="16"/>
        </w:rPr>
        <w:t xml:space="preserve"> </w:t>
      </w:r>
      <w:r>
        <w:rPr>
          <w:sz w:val="16"/>
        </w:rPr>
        <w:t>por</w:t>
      </w:r>
      <w:r>
        <w:rPr>
          <w:spacing w:val="-4"/>
          <w:sz w:val="16"/>
        </w:rPr>
        <w:t xml:space="preserve"> </w:t>
      </w:r>
      <w:r>
        <w:rPr>
          <w:sz w:val="16"/>
        </w:rPr>
        <w:t>Rafael</w:t>
      </w:r>
      <w:r>
        <w:rPr>
          <w:spacing w:val="-3"/>
          <w:sz w:val="16"/>
        </w:rPr>
        <w:t xml:space="preserve"> </w:t>
      </w:r>
      <w:r>
        <w:rPr>
          <w:sz w:val="16"/>
        </w:rPr>
        <w:t>Correa</w:t>
      </w:r>
      <w:r>
        <w:rPr>
          <w:spacing w:val="-5"/>
          <w:sz w:val="16"/>
        </w:rPr>
        <w:t xml:space="preserve"> </w:t>
      </w:r>
      <w:r>
        <w:rPr>
          <w:sz w:val="16"/>
        </w:rPr>
        <w:t>Delgado</w:t>
      </w:r>
      <w:r>
        <w:rPr>
          <w:spacing w:val="-4"/>
          <w:sz w:val="16"/>
        </w:rPr>
        <w:t xml:space="preserve"> </w:t>
      </w:r>
      <w:r>
        <w:rPr>
          <w:sz w:val="16"/>
        </w:rPr>
        <w:t>(expediente</w:t>
      </w:r>
      <w:r>
        <w:rPr>
          <w:spacing w:val="-4"/>
          <w:sz w:val="16"/>
        </w:rPr>
        <w:t xml:space="preserve"> </w:t>
      </w:r>
      <w:r>
        <w:rPr>
          <w:sz w:val="16"/>
        </w:rPr>
        <w:t>de</w:t>
      </w:r>
      <w:r>
        <w:rPr>
          <w:spacing w:val="-7"/>
          <w:sz w:val="16"/>
        </w:rPr>
        <w:t xml:space="preserve"> </w:t>
      </w:r>
      <w:r>
        <w:rPr>
          <w:sz w:val="16"/>
        </w:rPr>
        <w:t>fondo,</w:t>
      </w:r>
      <w:r>
        <w:rPr>
          <w:spacing w:val="-5"/>
          <w:sz w:val="16"/>
        </w:rPr>
        <w:t xml:space="preserve"> </w:t>
      </w:r>
      <w:r>
        <w:rPr>
          <w:sz w:val="16"/>
        </w:rPr>
        <w:t>folio</w:t>
      </w:r>
      <w:r>
        <w:rPr>
          <w:spacing w:val="-4"/>
          <w:sz w:val="16"/>
        </w:rPr>
        <w:t xml:space="preserve"> </w:t>
      </w:r>
      <w:r>
        <w:rPr>
          <w:spacing w:val="-2"/>
          <w:sz w:val="16"/>
        </w:rPr>
        <w:t>2486).</w:t>
      </w:r>
    </w:p>
    <w:p w14:paraId="55AC7086" w14:textId="77777777" w:rsidR="00CB1980" w:rsidRDefault="0078798F">
      <w:pPr>
        <w:tabs>
          <w:tab w:val="left" w:pos="967"/>
        </w:tabs>
        <w:spacing w:before="119"/>
        <w:ind w:left="401" w:right="398"/>
        <w:rPr>
          <w:sz w:val="16"/>
        </w:rPr>
      </w:pPr>
      <w:bookmarkStart w:id="83" w:name="_bookmark67"/>
      <w:bookmarkEnd w:id="83"/>
      <w:r>
        <w:rPr>
          <w:spacing w:val="-6"/>
          <w:sz w:val="16"/>
          <w:vertAlign w:val="superscript"/>
        </w:rPr>
        <w:t>52</w:t>
      </w:r>
      <w:r>
        <w:rPr>
          <w:sz w:val="16"/>
        </w:rPr>
        <w:tab/>
      </w:r>
      <w:r>
        <w:rPr>
          <w:i/>
          <w:sz w:val="16"/>
        </w:rPr>
        <w:t>Cfr.</w:t>
      </w:r>
      <w:r>
        <w:rPr>
          <w:i/>
          <w:spacing w:val="-7"/>
          <w:sz w:val="16"/>
        </w:rPr>
        <w:t xml:space="preserve"> </w:t>
      </w:r>
      <w:r>
        <w:rPr>
          <w:sz w:val="16"/>
        </w:rPr>
        <w:t>CIDH.</w:t>
      </w:r>
      <w:r>
        <w:rPr>
          <w:spacing w:val="-7"/>
          <w:sz w:val="16"/>
        </w:rPr>
        <w:t xml:space="preserve"> </w:t>
      </w:r>
      <w:r>
        <w:rPr>
          <w:sz w:val="16"/>
        </w:rPr>
        <w:t>Informe</w:t>
      </w:r>
      <w:r>
        <w:rPr>
          <w:spacing w:val="-8"/>
          <w:sz w:val="16"/>
        </w:rPr>
        <w:t xml:space="preserve"> </w:t>
      </w:r>
      <w:r>
        <w:rPr>
          <w:sz w:val="16"/>
        </w:rPr>
        <w:t>de</w:t>
      </w:r>
      <w:r>
        <w:rPr>
          <w:spacing w:val="-8"/>
          <w:sz w:val="16"/>
        </w:rPr>
        <w:t xml:space="preserve"> </w:t>
      </w:r>
      <w:r>
        <w:rPr>
          <w:sz w:val="16"/>
        </w:rPr>
        <w:t>la</w:t>
      </w:r>
      <w:r>
        <w:rPr>
          <w:spacing w:val="-7"/>
          <w:sz w:val="16"/>
        </w:rPr>
        <w:t xml:space="preserve"> </w:t>
      </w:r>
      <w:r>
        <w:rPr>
          <w:sz w:val="16"/>
        </w:rPr>
        <w:t>Relatoría</w:t>
      </w:r>
      <w:r>
        <w:rPr>
          <w:spacing w:val="-7"/>
          <w:sz w:val="16"/>
        </w:rPr>
        <w:t xml:space="preserve"> </w:t>
      </w:r>
      <w:r>
        <w:rPr>
          <w:sz w:val="16"/>
        </w:rPr>
        <w:t>Especial</w:t>
      </w:r>
      <w:r>
        <w:rPr>
          <w:spacing w:val="-9"/>
          <w:sz w:val="16"/>
        </w:rPr>
        <w:t xml:space="preserve"> </w:t>
      </w:r>
      <w:r>
        <w:rPr>
          <w:sz w:val="16"/>
        </w:rPr>
        <w:t>para</w:t>
      </w:r>
      <w:r>
        <w:rPr>
          <w:spacing w:val="-9"/>
          <w:sz w:val="16"/>
        </w:rPr>
        <w:t xml:space="preserve"> </w:t>
      </w:r>
      <w:r>
        <w:rPr>
          <w:sz w:val="16"/>
        </w:rPr>
        <w:t>la</w:t>
      </w:r>
      <w:r>
        <w:rPr>
          <w:spacing w:val="-7"/>
          <w:sz w:val="16"/>
        </w:rPr>
        <w:t xml:space="preserve"> </w:t>
      </w:r>
      <w:r>
        <w:rPr>
          <w:sz w:val="16"/>
        </w:rPr>
        <w:t>Libertad</w:t>
      </w:r>
      <w:r>
        <w:rPr>
          <w:spacing w:val="-8"/>
          <w:sz w:val="16"/>
        </w:rPr>
        <w:t xml:space="preserve"> </w:t>
      </w:r>
      <w:r>
        <w:rPr>
          <w:sz w:val="16"/>
        </w:rPr>
        <w:t>de</w:t>
      </w:r>
      <w:r>
        <w:rPr>
          <w:spacing w:val="-6"/>
          <w:sz w:val="16"/>
        </w:rPr>
        <w:t xml:space="preserve"> </w:t>
      </w:r>
      <w:r>
        <w:rPr>
          <w:sz w:val="16"/>
        </w:rPr>
        <w:t>Expresión</w:t>
      </w:r>
      <w:r>
        <w:rPr>
          <w:spacing w:val="-9"/>
          <w:sz w:val="16"/>
        </w:rPr>
        <w:t xml:space="preserve"> </w:t>
      </w:r>
      <w:r>
        <w:rPr>
          <w:sz w:val="16"/>
        </w:rPr>
        <w:t>de</w:t>
      </w:r>
      <w:r>
        <w:rPr>
          <w:spacing w:val="-11"/>
          <w:sz w:val="16"/>
        </w:rPr>
        <w:t xml:space="preserve"> </w:t>
      </w:r>
      <w:r>
        <w:rPr>
          <w:sz w:val="16"/>
        </w:rPr>
        <w:t>2008,</w:t>
      </w:r>
      <w:r>
        <w:rPr>
          <w:spacing w:val="-9"/>
          <w:sz w:val="16"/>
        </w:rPr>
        <w:t xml:space="preserve"> </w:t>
      </w:r>
      <w:r>
        <w:rPr>
          <w:sz w:val="16"/>
        </w:rPr>
        <w:t>OEA/Ser.L/V/II.134, 25 de febrero de 2009, párr. 106.</w:t>
      </w:r>
    </w:p>
    <w:p w14:paraId="5365A9C2" w14:textId="77777777" w:rsidR="00CB1980" w:rsidRDefault="0078798F">
      <w:pPr>
        <w:tabs>
          <w:tab w:val="left" w:pos="967"/>
        </w:tabs>
        <w:spacing w:before="120"/>
        <w:ind w:left="401" w:right="398"/>
        <w:rPr>
          <w:sz w:val="16"/>
        </w:rPr>
      </w:pPr>
      <w:bookmarkStart w:id="84" w:name="_bookmark68"/>
      <w:bookmarkEnd w:id="84"/>
      <w:r>
        <w:rPr>
          <w:spacing w:val="-6"/>
          <w:sz w:val="16"/>
          <w:vertAlign w:val="superscript"/>
        </w:rPr>
        <w:t>53</w:t>
      </w:r>
      <w:r>
        <w:rPr>
          <w:sz w:val="16"/>
        </w:rPr>
        <w:tab/>
      </w:r>
      <w:r>
        <w:rPr>
          <w:i/>
          <w:sz w:val="16"/>
        </w:rPr>
        <w:t>Cfr.</w:t>
      </w:r>
      <w:r>
        <w:rPr>
          <w:i/>
          <w:spacing w:val="-12"/>
          <w:sz w:val="16"/>
        </w:rPr>
        <w:t xml:space="preserve"> </w:t>
      </w:r>
      <w:r>
        <w:rPr>
          <w:sz w:val="16"/>
        </w:rPr>
        <w:t>CIDH.</w:t>
      </w:r>
      <w:r>
        <w:rPr>
          <w:spacing w:val="-12"/>
          <w:sz w:val="16"/>
        </w:rPr>
        <w:t xml:space="preserve"> </w:t>
      </w:r>
      <w:r>
        <w:rPr>
          <w:sz w:val="16"/>
        </w:rPr>
        <w:t>Informe</w:t>
      </w:r>
      <w:r>
        <w:rPr>
          <w:spacing w:val="-11"/>
          <w:sz w:val="16"/>
        </w:rPr>
        <w:t xml:space="preserve"> </w:t>
      </w:r>
      <w:r>
        <w:rPr>
          <w:sz w:val="16"/>
        </w:rPr>
        <w:t>de</w:t>
      </w:r>
      <w:r>
        <w:rPr>
          <w:spacing w:val="-11"/>
          <w:sz w:val="16"/>
        </w:rPr>
        <w:t xml:space="preserve"> </w:t>
      </w:r>
      <w:r>
        <w:rPr>
          <w:sz w:val="16"/>
        </w:rPr>
        <w:t>la</w:t>
      </w:r>
      <w:r>
        <w:rPr>
          <w:spacing w:val="-11"/>
          <w:sz w:val="16"/>
        </w:rPr>
        <w:t xml:space="preserve"> </w:t>
      </w:r>
      <w:r>
        <w:rPr>
          <w:sz w:val="16"/>
        </w:rPr>
        <w:t>Relatoría</w:t>
      </w:r>
      <w:r>
        <w:rPr>
          <w:spacing w:val="-11"/>
          <w:sz w:val="16"/>
        </w:rPr>
        <w:t xml:space="preserve"> </w:t>
      </w:r>
      <w:r>
        <w:rPr>
          <w:sz w:val="16"/>
        </w:rPr>
        <w:t>Especial</w:t>
      </w:r>
      <w:r>
        <w:rPr>
          <w:spacing w:val="-9"/>
          <w:sz w:val="16"/>
        </w:rPr>
        <w:t xml:space="preserve"> </w:t>
      </w:r>
      <w:r>
        <w:rPr>
          <w:sz w:val="16"/>
        </w:rPr>
        <w:t>para</w:t>
      </w:r>
      <w:r>
        <w:rPr>
          <w:spacing w:val="-11"/>
          <w:sz w:val="16"/>
        </w:rPr>
        <w:t xml:space="preserve"> </w:t>
      </w:r>
      <w:r>
        <w:rPr>
          <w:sz w:val="16"/>
        </w:rPr>
        <w:t>la</w:t>
      </w:r>
      <w:r>
        <w:rPr>
          <w:spacing w:val="-9"/>
          <w:sz w:val="16"/>
        </w:rPr>
        <w:t xml:space="preserve"> </w:t>
      </w:r>
      <w:r>
        <w:rPr>
          <w:sz w:val="16"/>
        </w:rPr>
        <w:t>Libertad</w:t>
      </w:r>
      <w:r>
        <w:rPr>
          <w:spacing w:val="-12"/>
          <w:sz w:val="16"/>
        </w:rPr>
        <w:t xml:space="preserve"> </w:t>
      </w:r>
      <w:r>
        <w:rPr>
          <w:sz w:val="16"/>
        </w:rPr>
        <w:t>de</w:t>
      </w:r>
      <w:r>
        <w:rPr>
          <w:spacing w:val="-8"/>
          <w:sz w:val="16"/>
        </w:rPr>
        <w:t xml:space="preserve"> </w:t>
      </w:r>
      <w:r>
        <w:rPr>
          <w:sz w:val="16"/>
        </w:rPr>
        <w:t>Expresión</w:t>
      </w:r>
      <w:r>
        <w:rPr>
          <w:spacing w:val="-14"/>
          <w:sz w:val="16"/>
        </w:rPr>
        <w:t xml:space="preserve"> </w:t>
      </w:r>
      <w:r>
        <w:rPr>
          <w:sz w:val="16"/>
        </w:rPr>
        <w:t>de</w:t>
      </w:r>
      <w:r>
        <w:rPr>
          <w:spacing w:val="-11"/>
          <w:sz w:val="16"/>
        </w:rPr>
        <w:t xml:space="preserve"> </w:t>
      </w:r>
      <w:r>
        <w:rPr>
          <w:sz w:val="16"/>
        </w:rPr>
        <w:t>2010,</w:t>
      </w:r>
      <w:r>
        <w:rPr>
          <w:spacing w:val="-12"/>
          <w:sz w:val="16"/>
        </w:rPr>
        <w:t xml:space="preserve"> </w:t>
      </w:r>
      <w:r>
        <w:rPr>
          <w:sz w:val="16"/>
        </w:rPr>
        <w:t>OEA/Ser.L/V/II.</w:t>
      </w:r>
      <w:r>
        <w:rPr>
          <w:spacing w:val="-9"/>
          <w:sz w:val="16"/>
        </w:rPr>
        <w:t xml:space="preserve"> </w:t>
      </w:r>
      <w:r>
        <w:rPr>
          <w:sz w:val="16"/>
        </w:rPr>
        <w:t>Doc. 5, 7 de marzo de 2011, párr. 212.</w:t>
      </w:r>
    </w:p>
    <w:p w14:paraId="7E2E5296" w14:textId="77777777" w:rsidR="00CB1980" w:rsidRDefault="0078798F">
      <w:pPr>
        <w:tabs>
          <w:tab w:val="left" w:pos="967"/>
        </w:tabs>
        <w:spacing w:before="120" w:line="242" w:lineRule="auto"/>
        <w:ind w:left="401" w:right="398"/>
        <w:rPr>
          <w:sz w:val="16"/>
        </w:rPr>
      </w:pPr>
      <w:bookmarkStart w:id="85" w:name="_bookmark69"/>
      <w:bookmarkEnd w:id="85"/>
      <w:r>
        <w:rPr>
          <w:spacing w:val="-6"/>
          <w:sz w:val="16"/>
          <w:vertAlign w:val="superscript"/>
        </w:rPr>
        <w:t>54</w:t>
      </w:r>
      <w:r>
        <w:rPr>
          <w:sz w:val="16"/>
        </w:rPr>
        <w:tab/>
      </w:r>
      <w:r>
        <w:rPr>
          <w:i/>
          <w:sz w:val="16"/>
        </w:rPr>
        <w:t>Cfr.</w:t>
      </w:r>
      <w:r>
        <w:rPr>
          <w:i/>
          <w:spacing w:val="-5"/>
          <w:sz w:val="16"/>
        </w:rPr>
        <w:t xml:space="preserve"> </w:t>
      </w:r>
      <w:r>
        <w:rPr>
          <w:sz w:val="16"/>
        </w:rPr>
        <w:t>CIDH.</w:t>
      </w:r>
      <w:r>
        <w:rPr>
          <w:spacing w:val="-5"/>
          <w:sz w:val="16"/>
        </w:rPr>
        <w:t xml:space="preserve"> </w:t>
      </w:r>
      <w:r>
        <w:rPr>
          <w:sz w:val="16"/>
        </w:rPr>
        <w:t>Observaciones</w:t>
      </w:r>
      <w:r>
        <w:rPr>
          <w:spacing w:val="-4"/>
          <w:sz w:val="16"/>
        </w:rPr>
        <w:t xml:space="preserve"> </w:t>
      </w:r>
      <w:r>
        <w:rPr>
          <w:sz w:val="16"/>
        </w:rPr>
        <w:t>preliminares</w:t>
      </w:r>
      <w:r>
        <w:rPr>
          <w:spacing w:val="-4"/>
          <w:sz w:val="16"/>
        </w:rPr>
        <w:t xml:space="preserve"> </w:t>
      </w:r>
      <w:r>
        <w:rPr>
          <w:sz w:val="16"/>
        </w:rPr>
        <w:t>de</w:t>
      </w:r>
      <w:r>
        <w:rPr>
          <w:spacing w:val="-6"/>
          <w:sz w:val="16"/>
        </w:rPr>
        <w:t xml:space="preserve"> </w:t>
      </w:r>
      <w:r>
        <w:rPr>
          <w:sz w:val="16"/>
        </w:rPr>
        <w:t>la</w:t>
      </w:r>
      <w:r>
        <w:rPr>
          <w:spacing w:val="-5"/>
          <w:sz w:val="16"/>
        </w:rPr>
        <w:t xml:space="preserve"> </w:t>
      </w:r>
      <w:r>
        <w:rPr>
          <w:sz w:val="16"/>
        </w:rPr>
        <w:t>Relatoría</w:t>
      </w:r>
      <w:r>
        <w:rPr>
          <w:spacing w:val="-5"/>
          <w:sz w:val="16"/>
        </w:rPr>
        <w:t xml:space="preserve"> </w:t>
      </w:r>
      <w:r>
        <w:rPr>
          <w:sz w:val="16"/>
        </w:rPr>
        <w:t>Especial</w:t>
      </w:r>
      <w:r>
        <w:rPr>
          <w:spacing w:val="-5"/>
          <w:sz w:val="16"/>
        </w:rPr>
        <w:t xml:space="preserve"> </w:t>
      </w:r>
      <w:r>
        <w:rPr>
          <w:sz w:val="16"/>
        </w:rPr>
        <w:t>para</w:t>
      </w:r>
      <w:r>
        <w:rPr>
          <w:spacing w:val="-5"/>
          <w:sz w:val="16"/>
        </w:rPr>
        <w:t xml:space="preserve"> </w:t>
      </w:r>
      <w:r>
        <w:rPr>
          <w:sz w:val="16"/>
        </w:rPr>
        <w:t>la</w:t>
      </w:r>
      <w:r>
        <w:rPr>
          <w:spacing w:val="-5"/>
          <w:sz w:val="16"/>
        </w:rPr>
        <w:t xml:space="preserve"> </w:t>
      </w:r>
      <w:r>
        <w:rPr>
          <w:sz w:val="16"/>
        </w:rPr>
        <w:t>Libertad</w:t>
      </w:r>
      <w:r>
        <w:rPr>
          <w:spacing w:val="-4"/>
          <w:sz w:val="16"/>
        </w:rPr>
        <w:t xml:space="preserve"> </w:t>
      </w:r>
      <w:r>
        <w:rPr>
          <w:sz w:val="16"/>
        </w:rPr>
        <w:t>de</w:t>
      </w:r>
      <w:r>
        <w:rPr>
          <w:spacing w:val="-4"/>
          <w:sz w:val="16"/>
        </w:rPr>
        <w:t xml:space="preserve"> </w:t>
      </w:r>
      <w:r>
        <w:rPr>
          <w:sz w:val="16"/>
        </w:rPr>
        <w:t>Expresión</w:t>
      </w:r>
      <w:r>
        <w:rPr>
          <w:spacing w:val="-5"/>
          <w:sz w:val="16"/>
        </w:rPr>
        <w:t xml:space="preserve"> </w:t>
      </w:r>
      <w:r>
        <w:rPr>
          <w:sz w:val="16"/>
        </w:rPr>
        <w:t>tras</w:t>
      </w:r>
      <w:r>
        <w:rPr>
          <w:spacing w:val="-6"/>
          <w:sz w:val="16"/>
        </w:rPr>
        <w:t xml:space="preserve"> </w:t>
      </w:r>
      <w:r>
        <w:rPr>
          <w:sz w:val="16"/>
        </w:rPr>
        <w:t>visita a Ecuador, 24 de agosto de 2018, pág. 5.</w:t>
      </w:r>
    </w:p>
    <w:p w14:paraId="52233FE6" w14:textId="77777777" w:rsidR="00CB1980" w:rsidRDefault="0078798F">
      <w:pPr>
        <w:tabs>
          <w:tab w:val="left" w:pos="967"/>
        </w:tabs>
        <w:spacing w:before="119"/>
        <w:ind w:left="401" w:right="398"/>
        <w:rPr>
          <w:sz w:val="16"/>
        </w:rPr>
      </w:pPr>
      <w:bookmarkStart w:id="86" w:name="_bookmark70"/>
      <w:bookmarkEnd w:id="86"/>
      <w:r>
        <w:rPr>
          <w:spacing w:val="-6"/>
          <w:sz w:val="16"/>
          <w:vertAlign w:val="superscript"/>
        </w:rPr>
        <w:t>55</w:t>
      </w:r>
      <w:r>
        <w:rPr>
          <w:sz w:val="16"/>
        </w:rPr>
        <w:tab/>
      </w:r>
      <w:r>
        <w:rPr>
          <w:i/>
          <w:sz w:val="16"/>
        </w:rPr>
        <w:t>Cfr.</w:t>
      </w:r>
      <w:r>
        <w:rPr>
          <w:i/>
          <w:spacing w:val="26"/>
          <w:sz w:val="16"/>
        </w:rPr>
        <w:t xml:space="preserve"> </w:t>
      </w:r>
      <w:r>
        <w:rPr>
          <w:sz w:val="16"/>
        </w:rPr>
        <w:t>Declaraciones</w:t>
      </w:r>
      <w:r>
        <w:rPr>
          <w:spacing w:val="26"/>
          <w:sz w:val="16"/>
        </w:rPr>
        <w:t xml:space="preserve"> </w:t>
      </w:r>
      <w:r>
        <w:rPr>
          <w:sz w:val="16"/>
        </w:rPr>
        <w:t>del</w:t>
      </w:r>
      <w:r>
        <w:rPr>
          <w:spacing w:val="27"/>
          <w:sz w:val="16"/>
        </w:rPr>
        <w:t xml:space="preserve"> </w:t>
      </w:r>
      <w:r>
        <w:rPr>
          <w:sz w:val="16"/>
        </w:rPr>
        <w:t>Presidente</w:t>
      </w:r>
      <w:r>
        <w:rPr>
          <w:spacing w:val="28"/>
          <w:sz w:val="16"/>
        </w:rPr>
        <w:t xml:space="preserve"> </w:t>
      </w:r>
      <w:r>
        <w:rPr>
          <w:sz w:val="16"/>
        </w:rPr>
        <w:t>de</w:t>
      </w:r>
      <w:r>
        <w:rPr>
          <w:spacing w:val="25"/>
          <w:sz w:val="16"/>
        </w:rPr>
        <w:t xml:space="preserve"> </w:t>
      </w:r>
      <w:r>
        <w:rPr>
          <w:sz w:val="16"/>
        </w:rPr>
        <w:t>la</w:t>
      </w:r>
      <w:r>
        <w:rPr>
          <w:spacing w:val="25"/>
          <w:sz w:val="16"/>
        </w:rPr>
        <w:t xml:space="preserve"> </w:t>
      </w:r>
      <w:r>
        <w:rPr>
          <w:sz w:val="16"/>
        </w:rPr>
        <w:t>República</w:t>
      </w:r>
      <w:r>
        <w:rPr>
          <w:spacing w:val="27"/>
          <w:sz w:val="16"/>
        </w:rPr>
        <w:t xml:space="preserve"> </w:t>
      </w:r>
      <w:r>
        <w:rPr>
          <w:sz w:val="16"/>
        </w:rPr>
        <w:t>respecto</w:t>
      </w:r>
      <w:r>
        <w:rPr>
          <w:spacing w:val="28"/>
          <w:sz w:val="16"/>
        </w:rPr>
        <w:t xml:space="preserve"> </w:t>
      </w:r>
      <w:r>
        <w:rPr>
          <w:sz w:val="16"/>
        </w:rPr>
        <w:t>del</w:t>
      </w:r>
      <w:r>
        <w:rPr>
          <w:spacing w:val="24"/>
          <w:sz w:val="16"/>
        </w:rPr>
        <w:t xml:space="preserve"> </w:t>
      </w:r>
      <w:r>
        <w:rPr>
          <w:sz w:val="16"/>
        </w:rPr>
        <w:t>Diario</w:t>
      </w:r>
      <w:r>
        <w:rPr>
          <w:spacing w:val="28"/>
          <w:sz w:val="16"/>
        </w:rPr>
        <w:t xml:space="preserve"> </w:t>
      </w:r>
      <w:r>
        <w:rPr>
          <w:sz w:val="16"/>
        </w:rPr>
        <w:t>El</w:t>
      </w:r>
      <w:r>
        <w:rPr>
          <w:spacing w:val="24"/>
          <w:sz w:val="16"/>
        </w:rPr>
        <w:t xml:space="preserve"> </w:t>
      </w:r>
      <w:r>
        <w:rPr>
          <w:sz w:val="16"/>
        </w:rPr>
        <w:t>Universo</w:t>
      </w:r>
      <w:r>
        <w:rPr>
          <w:spacing w:val="26"/>
          <w:sz w:val="16"/>
        </w:rPr>
        <w:t xml:space="preserve"> </w:t>
      </w:r>
      <w:r>
        <w:rPr>
          <w:sz w:val="16"/>
        </w:rPr>
        <w:t>o</w:t>
      </w:r>
      <w:r>
        <w:rPr>
          <w:spacing w:val="26"/>
          <w:sz w:val="16"/>
        </w:rPr>
        <w:t xml:space="preserve"> </w:t>
      </w:r>
      <w:r>
        <w:rPr>
          <w:sz w:val="16"/>
        </w:rPr>
        <w:t>sus</w:t>
      </w:r>
      <w:r>
        <w:rPr>
          <w:spacing w:val="28"/>
          <w:sz w:val="16"/>
        </w:rPr>
        <w:t xml:space="preserve"> </w:t>
      </w:r>
      <w:r>
        <w:rPr>
          <w:sz w:val="16"/>
        </w:rPr>
        <w:t>periodistas (expediente de prueba, folios 4427 a 4478).</w:t>
      </w:r>
    </w:p>
    <w:p w14:paraId="2D573AB0" w14:textId="77777777" w:rsidR="00CB1980" w:rsidRDefault="00CB1980">
      <w:pPr>
        <w:rPr>
          <w:sz w:val="16"/>
        </w:rPr>
        <w:sectPr w:rsidR="00CB1980">
          <w:pgSz w:w="12240" w:h="15840"/>
          <w:pgMar w:top="1340" w:right="1300" w:bottom="1080" w:left="1300" w:header="0" w:footer="898" w:gutter="0"/>
          <w:cols w:space="720"/>
        </w:sectPr>
      </w:pPr>
    </w:p>
    <w:p w14:paraId="06734D81" w14:textId="77777777" w:rsidR="00CB1980" w:rsidRDefault="0078798F">
      <w:pPr>
        <w:pStyle w:val="Textoindependiente"/>
        <w:spacing w:before="76"/>
        <w:ind w:left="401"/>
      </w:pPr>
      <w:r>
        <w:t>el</w:t>
      </w:r>
      <w:r>
        <w:rPr>
          <w:spacing w:val="-9"/>
        </w:rPr>
        <w:t xml:space="preserve"> </w:t>
      </w:r>
      <w:r>
        <w:t>12</w:t>
      </w:r>
      <w:r>
        <w:rPr>
          <w:spacing w:val="-8"/>
        </w:rPr>
        <w:t xml:space="preserve"> </w:t>
      </w:r>
      <w:r>
        <w:t>de</w:t>
      </w:r>
      <w:r>
        <w:rPr>
          <w:spacing w:val="-10"/>
        </w:rPr>
        <w:t xml:space="preserve"> </w:t>
      </w:r>
      <w:r>
        <w:t>julio</w:t>
      </w:r>
      <w:r>
        <w:rPr>
          <w:spacing w:val="-10"/>
        </w:rPr>
        <w:t xml:space="preserve"> </w:t>
      </w:r>
      <w:r>
        <w:t>de</w:t>
      </w:r>
      <w:r>
        <w:rPr>
          <w:spacing w:val="-10"/>
        </w:rPr>
        <w:t xml:space="preserve"> </w:t>
      </w:r>
      <w:r>
        <w:t>2008,</w:t>
      </w:r>
      <w:r>
        <w:rPr>
          <w:spacing w:val="-7"/>
        </w:rPr>
        <w:t xml:space="preserve"> </w:t>
      </w:r>
      <w:r>
        <w:t>el</w:t>
      </w:r>
      <w:r>
        <w:rPr>
          <w:spacing w:val="-9"/>
        </w:rPr>
        <w:t xml:space="preserve"> </w:t>
      </w:r>
      <w:r>
        <w:t>entonces</w:t>
      </w:r>
      <w:r>
        <w:rPr>
          <w:spacing w:val="-7"/>
        </w:rPr>
        <w:t xml:space="preserve"> </w:t>
      </w:r>
      <w:r>
        <w:t>Presidente</w:t>
      </w:r>
      <w:r>
        <w:rPr>
          <w:spacing w:val="-8"/>
        </w:rPr>
        <w:t xml:space="preserve"> </w:t>
      </w:r>
      <w:r>
        <w:t>realizó</w:t>
      </w:r>
      <w:r>
        <w:rPr>
          <w:spacing w:val="-10"/>
        </w:rPr>
        <w:t xml:space="preserve"> </w:t>
      </w:r>
      <w:r>
        <w:t>la</w:t>
      </w:r>
      <w:r>
        <w:rPr>
          <w:spacing w:val="-9"/>
        </w:rPr>
        <w:t xml:space="preserve"> </w:t>
      </w:r>
      <w:r>
        <w:t>siguiente</w:t>
      </w:r>
      <w:r>
        <w:rPr>
          <w:spacing w:val="-8"/>
        </w:rPr>
        <w:t xml:space="preserve"> </w:t>
      </w:r>
      <w:r>
        <w:t>declaración</w:t>
      </w:r>
      <w:r>
        <w:rPr>
          <w:spacing w:val="-5"/>
        </w:rPr>
        <w:t xml:space="preserve"> </w:t>
      </w:r>
      <w:r>
        <w:t>en</w:t>
      </w:r>
      <w:r>
        <w:rPr>
          <w:spacing w:val="-8"/>
        </w:rPr>
        <w:t xml:space="preserve"> </w:t>
      </w:r>
      <w:r>
        <w:t xml:space="preserve">“Enlace </w:t>
      </w:r>
      <w:r>
        <w:rPr>
          <w:spacing w:val="-2"/>
        </w:rPr>
        <w:t>Ciudadano”:</w:t>
      </w:r>
    </w:p>
    <w:p w14:paraId="1070FFFE" w14:textId="77777777" w:rsidR="00CB1980" w:rsidRDefault="00CB1980">
      <w:pPr>
        <w:pStyle w:val="Textoindependiente"/>
        <w:spacing w:before="11"/>
        <w:rPr>
          <w:sz w:val="19"/>
        </w:rPr>
      </w:pPr>
    </w:p>
    <w:p w14:paraId="5A197A9B" w14:textId="77777777" w:rsidR="00CB1980" w:rsidRDefault="0078798F">
      <w:pPr>
        <w:ind w:left="1109" w:right="1293"/>
        <w:jc w:val="both"/>
        <w:rPr>
          <w:sz w:val="18"/>
        </w:rPr>
      </w:pPr>
      <w:r>
        <w:rPr>
          <w:color w:val="161616"/>
          <w:sz w:val="18"/>
        </w:rPr>
        <w:t>Y</w:t>
      </w:r>
      <w:r>
        <w:rPr>
          <w:color w:val="161616"/>
          <w:spacing w:val="-16"/>
          <w:sz w:val="18"/>
        </w:rPr>
        <w:t xml:space="preserve"> </w:t>
      </w:r>
      <w:r>
        <w:rPr>
          <w:color w:val="161616"/>
          <w:sz w:val="18"/>
        </w:rPr>
        <w:t>viene</w:t>
      </w:r>
      <w:r>
        <w:rPr>
          <w:color w:val="161616"/>
          <w:spacing w:val="-15"/>
          <w:sz w:val="18"/>
        </w:rPr>
        <w:t xml:space="preserve"> </w:t>
      </w:r>
      <w:r>
        <w:rPr>
          <w:color w:val="161616"/>
          <w:sz w:val="18"/>
        </w:rPr>
        <w:t>este</w:t>
      </w:r>
      <w:r>
        <w:rPr>
          <w:color w:val="161616"/>
          <w:spacing w:val="-15"/>
          <w:sz w:val="18"/>
        </w:rPr>
        <w:t xml:space="preserve"> </w:t>
      </w:r>
      <w:r>
        <w:rPr>
          <w:color w:val="161616"/>
          <w:sz w:val="18"/>
        </w:rPr>
        <w:t>pobre</w:t>
      </w:r>
      <w:r>
        <w:rPr>
          <w:color w:val="161616"/>
          <w:spacing w:val="-15"/>
          <w:sz w:val="18"/>
        </w:rPr>
        <w:t xml:space="preserve"> </w:t>
      </w:r>
      <w:r>
        <w:rPr>
          <w:color w:val="161616"/>
          <w:sz w:val="18"/>
        </w:rPr>
        <w:t>enfermo,</w:t>
      </w:r>
      <w:r>
        <w:rPr>
          <w:color w:val="161616"/>
          <w:spacing w:val="-16"/>
          <w:sz w:val="18"/>
        </w:rPr>
        <w:t xml:space="preserve"> </w:t>
      </w:r>
      <w:r>
        <w:rPr>
          <w:color w:val="070707"/>
          <w:sz w:val="18"/>
        </w:rPr>
        <w:t>Em</w:t>
      </w:r>
      <w:r>
        <w:rPr>
          <w:color w:val="2E2E2E"/>
          <w:sz w:val="18"/>
        </w:rPr>
        <w:t>i</w:t>
      </w:r>
      <w:r>
        <w:rPr>
          <w:color w:val="070707"/>
          <w:sz w:val="18"/>
        </w:rPr>
        <w:t>lio</w:t>
      </w:r>
      <w:r>
        <w:rPr>
          <w:color w:val="070707"/>
          <w:spacing w:val="-14"/>
          <w:sz w:val="18"/>
        </w:rPr>
        <w:t xml:space="preserve"> </w:t>
      </w:r>
      <w:r>
        <w:rPr>
          <w:color w:val="070707"/>
          <w:sz w:val="18"/>
        </w:rPr>
        <w:t>Palacio</w:t>
      </w:r>
      <w:r>
        <w:rPr>
          <w:color w:val="070707"/>
          <w:spacing w:val="-14"/>
          <w:sz w:val="18"/>
        </w:rPr>
        <w:t xml:space="preserve"> </w:t>
      </w:r>
      <w:r>
        <w:rPr>
          <w:color w:val="161616"/>
          <w:sz w:val="18"/>
        </w:rPr>
        <w:t>está</w:t>
      </w:r>
      <w:r>
        <w:rPr>
          <w:color w:val="161616"/>
          <w:spacing w:val="-15"/>
          <w:sz w:val="18"/>
        </w:rPr>
        <w:t xml:space="preserve"> </w:t>
      </w:r>
      <w:r>
        <w:rPr>
          <w:color w:val="070707"/>
          <w:sz w:val="18"/>
        </w:rPr>
        <w:t>hasta</w:t>
      </w:r>
      <w:r>
        <w:rPr>
          <w:color w:val="070707"/>
          <w:spacing w:val="-15"/>
          <w:sz w:val="18"/>
        </w:rPr>
        <w:t xml:space="preserve"> </w:t>
      </w:r>
      <w:r>
        <w:rPr>
          <w:color w:val="161616"/>
          <w:sz w:val="18"/>
        </w:rPr>
        <w:t>con</w:t>
      </w:r>
      <w:r>
        <w:rPr>
          <w:color w:val="161616"/>
          <w:spacing w:val="-14"/>
          <w:sz w:val="18"/>
        </w:rPr>
        <w:t xml:space="preserve"> </w:t>
      </w:r>
      <w:r>
        <w:rPr>
          <w:color w:val="070707"/>
          <w:sz w:val="18"/>
        </w:rPr>
        <w:t>una</w:t>
      </w:r>
      <w:r>
        <w:rPr>
          <w:color w:val="070707"/>
          <w:spacing w:val="-15"/>
          <w:sz w:val="18"/>
        </w:rPr>
        <w:t xml:space="preserve"> </w:t>
      </w:r>
      <w:r>
        <w:rPr>
          <w:color w:val="161616"/>
          <w:sz w:val="18"/>
        </w:rPr>
        <w:t>foto</w:t>
      </w:r>
      <w:r>
        <w:rPr>
          <w:color w:val="161616"/>
          <w:spacing w:val="-14"/>
          <w:sz w:val="18"/>
        </w:rPr>
        <w:t xml:space="preserve"> </w:t>
      </w:r>
      <w:r>
        <w:rPr>
          <w:color w:val="161616"/>
          <w:sz w:val="18"/>
        </w:rPr>
        <w:t>mía;</w:t>
      </w:r>
      <w:r>
        <w:rPr>
          <w:color w:val="161616"/>
          <w:spacing w:val="-15"/>
          <w:sz w:val="18"/>
        </w:rPr>
        <w:t xml:space="preserve"> </w:t>
      </w:r>
      <w:r>
        <w:rPr>
          <w:color w:val="161616"/>
          <w:sz w:val="18"/>
        </w:rPr>
        <w:t xml:space="preserve">créanme </w:t>
      </w:r>
      <w:r>
        <w:rPr>
          <w:color w:val="070707"/>
          <w:sz w:val="18"/>
        </w:rPr>
        <w:t xml:space="preserve">que </w:t>
      </w:r>
      <w:r>
        <w:rPr>
          <w:color w:val="161616"/>
          <w:sz w:val="18"/>
        </w:rPr>
        <w:t xml:space="preserve">ya creo que es un desorden hormonal del pobre </w:t>
      </w:r>
      <w:r>
        <w:rPr>
          <w:color w:val="070707"/>
          <w:sz w:val="18"/>
        </w:rPr>
        <w:t xml:space="preserve">hombre; </w:t>
      </w:r>
      <w:r>
        <w:rPr>
          <w:color w:val="161616"/>
          <w:sz w:val="18"/>
        </w:rPr>
        <w:t xml:space="preserve">anda </w:t>
      </w:r>
      <w:r>
        <w:rPr>
          <w:color w:val="070707"/>
          <w:sz w:val="18"/>
        </w:rPr>
        <w:t xml:space="preserve">hasta </w:t>
      </w:r>
      <w:r>
        <w:rPr>
          <w:color w:val="161616"/>
          <w:sz w:val="18"/>
        </w:rPr>
        <w:t>con una</w:t>
      </w:r>
      <w:r>
        <w:rPr>
          <w:color w:val="161616"/>
          <w:spacing w:val="-12"/>
          <w:sz w:val="18"/>
        </w:rPr>
        <w:t xml:space="preserve"> </w:t>
      </w:r>
      <w:r>
        <w:rPr>
          <w:color w:val="161616"/>
          <w:sz w:val="18"/>
        </w:rPr>
        <w:t>foto</w:t>
      </w:r>
      <w:r>
        <w:rPr>
          <w:color w:val="161616"/>
          <w:spacing w:val="-10"/>
          <w:sz w:val="18"/>
        </w:rPr>
        <w:t xml:space="preserve"> </w:t>
      </w:r>
      <w:r>
        <w:rPr>
          <w:color w:val="161616"/>
          <w:sz w:val="18"/>
        </w:rPr>
        <w:t>mía</w:t>
      </w:r>
      <w:r>
        <w:rPr>
          <w:color w:val="161616"/>
          <w:spacing w:val="-12"/>
          <w:sz w:val="18"/>
        </w:rPr>
        <w:t xml:space="preserve"> </w:t>
      </w:r>
      <w:r>
        <w:rPr>
          <w:color w:val="070707"/>
          <w:sz w:val="18"/>
        </w:rPr>
        <w:t>derrumbando</w:t>
      </w:r>
      <w:r>
        <w:rPr>
          <w:color w:val="070707"/>
          <w:spacing w:val="-13"/>
          <w:sz w:val="18"/>
        </w:rPr>
        <w:t xml:space="preserve"> </w:t>
      </w:r>
      <w:r>
        <w:rPr>
          <w:color w:val="161616"/>
          <w:sz w:val="18"/>
        </w:rPr>
        <w:t>el</w:t>
      </w:r>
      <w:r>
        <w:rPr>
          <w:color w:val="161616"/>
          <w:spacing w:val="-11"/>
          <w:sz w:val="18"/>
        </w:rPr>
        <w:t xml:space="preserve"> </w:t>
      </w:r>
      <w:r>
        <w:rPr>
          <w:color w:val="070707"/>
          <w:sz w:val="18"/>
        </w:rPr>
        <w:t>infiernillo</w:t>
      </w:r>
      <w:r>
        <w:rPr>
          <w:color w:val="070707"/>
          <w:spacing w:val="-10"/>
          <w:sz w:val="18"/>
        </w:rPr>
        <w:t xml:space="preserve"> </w:t>
      </w:r>
      <w:r>
        <w:rPr>
          <w:color w:val="161616"/>
          <w:sz w:val="18"/>
        </w:rPr>
        <w:t>en</w:t>
      </w:r>
      <w:r>
        <w:rPr>
          <w:color w:val="161616"/>
          <w:spacing w:val="-10"/>
          <w:sz w:val="18"/>
        </w:rPr>
        <w:t xml:space="preserve"> </w:t>
      </w:r>
      <w:r>
        <w:rPr>
          <w:color w:val="161616"/>
          <w:sz w:val="18"/>
        </w:rPr>
        <w:t>Teleamazonas,</w:t>
      </w:r>
      <w:r>
        <w:rPr>
          <w:color w:val="161616"/>
          <w:spacing w:val="-12"/>
          <w:sz w:val="18"/>
        </w:rPr>
        <w:t xml:space="preserve"> </w:t>
      </w:r>
      <w:r>
        <w:rPr>
          <w:color w:val="161616"/>
          <w:sz w:val="18"/>
        </w:rPr>
        <w:t>miércoles</w:t>
      </w:r>
      <w:r>
        <w:rPr>
          <w:color w:val="161616"/>
          <w:spacing w:val="-12"/>
          <w:sz w:val="18"/>
        </w:rPr>
        <w:t xml:space="preserve"> </w:t>
      </w:r>
      <w:r>
        <w:rPr>
          <w:color w:val="161616"/>
          <w:sz w:val="18"/>
        </w:rPr>
        <w:t>de</w:t>
      </w:r>
      <w:r>
        <w:rPr>
          <w:color w:val="161616"/>
          <w:spacing w:val="-11"/>
          <w:sz w:val="18"/>
        </w:rPr>
        <w:t xml:space="preserve"> </w:t>
      </w:r>
      <w:r>
        <w:rPr>
          <w:color w:val="161616"/>
          <w:sz w:val="18"/>
        </w:rPr>
        <w:t xml:space="preserve">mañana, con </w:t>
      </w:r>
      <w:r>
        <w:rPr>
          <w:color w:val="070707"/>
          <w:sz w:val="18"/>
        </w:rPr>
        <w:t xml:space="preserve">Jorge </w:t>
      </w:r>
      <w:r>
        <w:rPr>
          <w:color w:val="161616"/>
          <w:sz w:val="18"/>
        </w:rPr>
        <w:t xml:space="preserve">Ortiz: “Y aquí está el </w:t>
      </w:r>
      <w:r>
        <w:rPr>
          <w:color w:val="070707"/>
          <w:sz w:val="18"/>
        </w:rPr>
        <w:t>presi</w:t>
      </w:r>
      <w:r>
        <w:rPr>
          <w:color w:val="070707"/>
          <w:sz w:val="18"/>
        </w:rPr>
        <w:t>dente Correa</w:t>
      </w:r>
      <w:r>
        <w:rPr>
          <w:color w:val="2E2E2E"/>
          <w:sz w:val="18"/>
        </w:rPr>
        <w:t xml:space="preserve">, </w:t>
      </w:r>
      <w:r>
        <w:rPr>
          <w:color w:val="070707"/>
          <w:sz w:val="18"/>
        </w:rPr>
        <w:t xml:space="preserve">si </w:t>
      </w:r>
      <w:r>
        <w:rPr>
          <w:color w:val="161616"/>
          <w:sz w:val="18"/>
        </w:rPr>
        <w:t xml:space="preserve">él quiere </w:t>
      </w:r>
      <w:r>
        <w:rPr>
          <w:color w:val="070707"/>
          <w:sz w:val="18"/>
        </w:rPr>
        <w:t>libe</w:t>
      </w:r>
      <w:r>
        <w:rPr>
          <w:color w:val="2E2E2E"/>
          <w:sz w:val="18"/>
        </w:rPr>
        <w:t xml:space="preserve">rtad </w:t>
      </w:r>
      <w:r>
        <w:rPr>
          <w:color w:val="161616"/>
          <w:sz w:val="18"/>
        </w:rPr>
        <w:t xml:space="preserve">de expresión y que </w:t>
      </w:r>
      <w:r>
        <w:rPr>
          <w:color w:val="070707"/>
          <w:sz w:val="18"/>
        </w:rPr>
        <w:t xml:space="preserve">los medios </w:t>
      </w:r>
      <w:r>
        <w:rPr>
          <w:color w:val="161616"/>
          <w:sz w:val="18"/>
        </w:rPr>
        <w:t>no mientan, que no mienta él [.</w:t>
      </w:r>
      <w:r>
        <w:rPr>
          <w:color w:val="2E2E2E"/>
          <w:sz w:val="18"/>
        </w:rPr>
        <w:t>..]</w:t>
      </w:r>
      <w:r>
        <w:rPr>
          <w:color w:val="070707"/>
          <w:sz w:val="18"/>
        </w:rPr>
        <w:t>”</w:t>
      </w:r>
      <w:r>
        <w:rPr>
          <w:color w:val="2E2E2E"/>
          <w:sz w:val="18"/>
        </w:rPr>
        <w:t xml:space="preserve">. </w:t>
      </w:r>
      <w:r>
        <w:rPr>
          <w:color w:val="161616"/>
          <w:sz w:val="18"/>
        </w:rPr>
        <w:t>Que no sea ridículo;</w:t>
      </w:r>
      <w:r>
        <w:rPr>
          <w:color w:val="161616"/>
          <w:spacing w:val="-3"/>
          <w:sz w:val="18"/>
        </w:rPr>
        <w:t xml:space="preserve"> </w:t>
      </w:r>
      <w:r>
        <w:rPr>
          <w:color w:val="161616"/>
          <w:sz w:val="18"/>
        </w:rPr>
        <w:t>qué</w:t>
      </w:r>
      <w:r>
        <w:rPr>
          <w:color w:val="161616"/>
          <w:spacing w:val="-2"/>
          <w:sz w:val="18"/>
        </w:rPr>
        <w:t xml:space="preserve"> </w:t>
      </w:r>
      <w:r>
        <w:rPr>
          <w:color w:val="161616"/>
          <w:sz w:val="18"/>
        </w:rPr>
        <w:t>ridículos</w:t>
      </w:r>
      <w:r>
        <w:rPr>
          <w:color w:val="161616"/>
          <w:spacing w:val="-2"/>
          <w:sz w:val="18"/>
        </w:rPr>
        <w:t xml:space="preserve"> </w:t>
      </w:r>
      <w:r>
        <w:rPr>
          <w:color w:val="161616"/>
          <w:sz w:val="18"/>
        </w:rPr>
        <w:t>que</w:t>
      </w:r>
      <w:r>
        <w:rPr>
          <w:color w:val="161616"/>
          <w:spacing w:val="-4"/>
          <w:sz w:val="18"/>
        </w:rPr>
        <w:t xml:space="preserve"> </w:t>
      </w:r>
      <w:r>
        <w:rPr>
          <w:color w:val="161616"/>
          <w:sz w:val="18"/>
        </w:rPr>
        <w:t>son.</w:t>
      </w:r>
      <w:r>
        <w:rPr>
          <w:color w:val="161616"/>
          <w:spacing w:val="-3"/>
          <w:sz w:val="18"/>
        </w:rPr>
        <w:t xml:space="preserve"> </w:t>
      </w:r>
      <w:r>
        <w:rPr>
          <w:color w:val="070707"/>
          <w:sz w:val="18"/>
        </w:rPr>
        <w:t>Pero</w:t>
      </w:r>
      <w:r>
        <w:rPr>
          <w:color w:val="070707"/>
          <w:spacing w:val="-1"/>
          <w:sz w:val="18"/>
        </w:rPr>
        <w:t xml:space="preserve"> </w:t>
      </w:r>
      <w:r>
        <w:rPr>
          <w:color w:val="161616"/>
          <w:sz w:val="18"/>
        </w:rPr>
        <w:t>para</w:t>
      </w:r>
      <w:r>
        <w:rPr>
          <w:color w:val="161616"/>
          <w:spacing w:val="-2"/>
          <w:sz w:val="18"/>
        </w:rPr>
        <w:t xml:space="preserve"> </w:t>
      </w:r>
      <w:r>
        <w:rPr>
          <w:color w:val="161616"/>
          <w:sz w:val="18"/>
        </w:rPr>
        <w:t>que</w:t>
      </w:r>
      <w:r>
        <w:rPr>
          <w:color w:val="161616"/>
          <w:spacing w:val="-1"/>
          <w:sz w:val="18"/>
        </w:rPr>
        <w:t xml:space="preserve"> </w:t>
      </w:r>
      <w:r>
        <w:rPr>
          <w:color w:val="161616"/>
          <w:sz w:val="18"/>
        </w:rPr>
        <w:t>vean</w:t>
      </w:r>
      <w:r>
        <w:rPr>
          <w:color w:val="161616"/>
          <w:spacing w:val="-1"/>
          <w:sz w:val="18"/>
        </w:rPr>
        <w:t xml:space="preserve"> </w:t>
      </w:r>
      <w:r>
        <w:rPr>
          <w:color w:val="070707"/>
          <w:sz w:val="18"/>
        </w:rPr>
        <w:t>hasta</w:t>
      </w:r>
      <w:r>
        <w:rPr>
          <w:color w:val="070707"/>
          <w:spacing w:val="-3"/>
          <w:sz w:val="18"/>
        </w:rPr>
        <w:t xml:space="preserve"> </w:t>
      </w:r>
      <w:r>
        <w:rPr>
          <w:color w:val="161616"/>
          <w:sz w:val="18"/>
        </w:rPr>
        <w:t>dónde</w:t>
      </w:r>
      <w:r>
        <w:rPr>
          <w:color w:val="161616"/>
          <w:spacing w:val="-2"/>
          <w:sz w:val="18"/>
        </w:rPr>
        <w:t xml:space="preserve"> </w:t>
      </w:r>
      <w:r>
        <w:rPr>
          <w:color w:val="161616"/>
          <w:sz w:val="18"/>
        </w:rPr>
        <w:t>llega</w:t>
      </w:r>
      <w:r>
        <w:rPr>
          <w:color w:val="161616"/>
          <w:spacing w:val="-2"/>
          <w:sz w:val="18"/>
        </w:rPr>
        <w:t xml:space="preserve"> </w:t>
      </w:r>
      <w:r>
        <w:rPr>
          <w:color w:val="161616"/>
          <w:sz w:val="18"/>
        </w:rPr>
        <w:t>la</w:t>
      </w:r>
      <w:r>
        <w:rPr>
          <w:color w:val="161616"/>
          <w:spacing w:val="-3"/>
          <w:sz w:val="18"/>
        </w:rPr>
        <w:t xml:space="preserve"> </w:t>
      </w:r>
      <w:r>
        <w:rPr>
          <w:color w:val="161616"/>
          <w:sz w:val="18"/>
        </w:rPr>
        <w:t>miseria humana de esta gente,</w:t>
      </w:r>
      <w:r>
        <w:rPr>
          <w:color w:val="161616"/>
          <w:spacing w:val="-1"/>
          <w:sz w:val="18"/>
        </w:rPr>
        <w:t xml:space="preserve"> </w:t>
      </w:r>
      <w:r>
        <w:rPr>
          <w:color w:val="161616"/>
          <w:sz w:val="18"/>
        </w:rPr>
        <w:t>y</w:t>
      </w:r>
      <w:r>
        <w:rPr>
          <w:color w:val="161616"/>
          <w:spacing w:val="-1"/>
          <w:sz w:val="18"/>
        </w:rPr>
        <w:t xml:space="preserve"> </w:t>
      </w:r>
      <w:r>
        <w:rPr>
          <w:color w:val="161616"/>
          <w:sz w:val="18"/>
        </w:rPr>
        <w:t>cómo esta prensa,</w:t>
      </w:r>
      <w:r>
        <w:rPr>
          <w:color w:val="161616"/>
          <w:spacing w:val="-1"/>
          <w:sz w:val="18"/>
        </w:rPr>
        <w:t xml:space="preserve"> </w:t>
      </w:r>
      <w:r>
        <w:rPr>
          <w:color w:val="161616"/>
          <w:sz w:val="18"/>
        </w:rPr>
        <w:t>cierta prensa,</w:t>
      </w:r>
      <w:r>
        <w:rPr>
          <w:color w:val="161616"/>
          <w:spacing w:val="-1"/>
          <w:sz w:val="18"/>
        </w:rPr>
        <w:t xml:space="preserve"> </w:t>
      </w:r>
      <w:r>
        <w:rPr>
          <w:color w:val="161616"/>
          <w:sz w:val="18"/>
        </w:rPr>
        <w:t xml:space="preserve">sobre </w:t>
      </w:r>
      <w:r>
        <w:rPr>
          <w:color w:val="070707"/>
          <w:sz w:val="18"/>
        </w:rPr>
        <w:t>todo diario EL UNIVERSO</w:t>
      </w:r>
      <w:r>
        <w:rPr>
          <w:color w:val="2E2E2E"/>
          <w:sz w:val="18"/>
        </w:rPr>
        <w:t xml:space="preserve">, </w:t>
      </w:r>
      <w:r>
        <w:rPr>
          <w:color w:val="161616"/>
          <w:sz w:val="18"/>
        </w:rPr>
        <w:t xml:space="preserve">está en una postura terrible, de querer desprestigiar por todos </w:t>
      </w:r>
      <w:r>
        <w:rPr>
          <w:color w:val="070707"/>
          <w:sz w:val="18"/>
        </w:rPr>
        <w:t xml:space="preserve">los </w:t>
      </w:r>
      <w:r>
        <w:rPr>
          <w:color w:val="161616"/>
          <w:sz w:val="18"/>
        </w:rPr>
        <w:t>medios</w:t>
      </w:r>
      <w:r>
        <w:rPr>
          <w:color w:val="161616"/>
          <w:spacing w:val="-5"/>
          <w:sz w:val="18"/>
        </w:rPr>
        <w:t xml:space="preserve"> </w:t>
      </w:r>
      <w:r>
        <w:rPr>
          <w:color w:val="161616"/>
          <w:sz w:val="18"/>
        </w:rPr>
        <w:t>al</w:t>
      </w:r>
      <w:r>
        <w:rPr>
          <w:color w:val="161616"/>
          <w:spacing w:val="-4"/>
          <w:sz w:val="18"/>
        </w:rPr>
        <w:t xml:space="preserve"> </w:t>
      </w:r>
      <w:r>
        <w:rPr>
          <w:color w:val="161616"/>
          <w:sz w:val="18"/>
        </w:rPr>
        <w:t>presidente</w:t>
      </w:r>
      <w:r>
        <w:rPr>
          <w:color w:val="161616"/>
          <w:spacing w:val="-4"/>
          <w:sz w:val="18"/>
        </w:rPr>
        <w:t xml:space="preserve"> </w:t>
      </w:r>
      <w:r>
        <w:rPr>
          <w:color w:val="161616"/>
          <w:sz w:val="18"/>
        </w:rPr>
        <w:t>de</w:t>
      </w:r>
      <w:r>
        <w:rPr>
          <w:color w:val="161616"/>
          <w:spacing w:val="-4"/>
          <w:sz w:val="18"/>
        </w:rPr>
        <w:t xml:space="preserve"> </w:t>
      </w:r>
      <w:r>
        <w:rPr>
          <w:color w:val="070707"/>
          <w:sz w:val="18"/>
        </w:rPr>
        <w:t>la</w:t>
      </w:r>
      <w:r>
        <w:rPr>
          <w:color w:val="070707"/>
          <w:spacing w:val="-5"/>
          <w:sz w:val="18"/>
        </w:rPr>
        <w:t xml:space="preserve"> </w:t>
      </w:r>
      <w:r>
        <w:rPr>
          <w:color w:val="161616"/>
          <w:sz w:val="18"/>
        </w:rPr>
        <w:t>República;</w:t>
      </w:r>
      <w:r>
        <w:rPr>
          <w:color w:val="161616"/>
          <w:spacing w:val="-5"/>
          <w:sz w:val="18"/>
        </w:rPr>
        <w:t xml:space="preserve"> </w:t>
      </w:r>
      <w:r>
        <w:rPr>
          <w:color w:val="161616"/>
          <w:sz w:val="18"/>
        </w:rPr>
        <w:t>pero</w:t>
      </w:r>
      <w:r>
        <w:rPr>
          <w:color w:val="161616"/>
          <w:spacing w:val="-4"/>
          <w:sz w:val="18"/>
        </w:rPr>
        <w:t xml:space="preserve"> </w:t>
      </w:r>
      <w:r>
        <w:rPr>
          <w:color w:val="161616"/>
          <w:sz w:val="18"/>
        </w:rPr>
        <w:t>es</w:t>
      </w:r>
      <w:r>
        <w:rPr>
          <w:color w:val="161616"/>
          <w:spacing w:val="-5"/>
          <w:sz w:val="18"/>
        </w:rPr>
        <w:t xml:space="preserve"> </w:t>
      </w:r>
      <w:r>
        <w:rPr>
          <w:color w:val="070707"/>
          <w:sz w:val="18"/>
        </w:rPr>
        <w:t>este</w:t>
      </w:r>
      <w:r>
        <w:rPr>
          <w:color w:val="070707"/>
          <w:spacing w:val="-4"/>
          <w:sz w:val="18"/>
        </w:rPr>
        <w:t xml:space="preserve"> </w:t>
      </w:r>
      <w:r>
        <w:rPr>
          <w:color w:val="161616"/>
          <w:sz w:val="18"/>
        </w:rPr>
        <w:t>envenenado;</w:t>
      </w:r>
      <w:r>
        <w:rPr>
          <w:color w:val="161616"/>
          <w:spacing w:val="-5"/>
          <w:sz w:val="18"/>
        </w:rPr>
        <w:t xml:space="preserve"> </w:t>
      </w:r>
      <w:r>
        <w:rPr>
          <w:color w:val="070707"/>
          <w:sz w:val="18"/>
        </w:rPr>
        <w:t>los</w:t>
      </w:r>
      <w:r>
        <w:rPr>
          <w:color w:val="070707"/>
          <w:spacing w:val="-5"/>
          <w:sz w:val="18"/>
        </w:rPr>
        <w:t xml:space="preserve"> </w:t>
      </w:r>
      <w:r>
        <w:rPr>
          <w:color w:val="161616"/>
          <w:sz w:val="18"/>
        </w:rPr>
        <w:t>Pérez,</w:t>
      </w:r>
      <w:r>
        <w:rPr>
          <w:color w:val="161616"/>
          <w:spacing w:val="-6"/>
          <w:sz w:val="18"/>
        </w:rPr>
        <w:t xml:space="preserve"> </w:t>
      </w:r>
      <w:r>
        <w:rPr>
          <w:color w:val="2E2E2E"/>
          <w:sz w:val="18"/>
        </w:rPr>
        <w:t xml:space="preserve">pues </w:t>
      </w:r>
      <w:r>
        <w:rPr>
          <w:color w:val="161616"/>
          <w:sz w:val="18"/>
        </w:rPr>
        <w:t>esos Pérez</w:t>
      </w:r>
      <w:r>
        <w:rPr>
          <w:color w:val="161616"/>
          <w:spacing w:val="-1"/>
          <w:sz w:val="18"/>
        </w:rPr>
        <w:t xml:space="preserve"> </w:t>
      </w:r>
      <w:r>
        <w:rPr>
          <w:color w:val="161616"/>
          <w:sz w:val="18"/>
        </w:rPr>
        <w:t>Barriga,</w:t>
      </w:r>
      <w:r>
        <w:rPr>
          <w:color w:val="161616"/>
          <w:spacing w:val="-1"/>
          <w:sz w:val="18"/>
        </w:rPr>
        <w:t xml:space="preserve"> </w:t>
      </w:r>
      <w:r>
        <w:rPr>
          <w:color w:val="161616"/>
          <w:sz w:val="18"/>
        </w:rPr>
        <w:t>pobrecitos,</w:t>
      </w:r>
      <w:r>
        <w:rPr>
          <w:color w:val="161616"/>
          <w:spacing w:val="-1"/>
          <w:sz w:val="18"/>
        </w:rPr>
        <w:t xml:space="preserve"> </w:t>
      </w:r>
      <w:r>
        <w:rPr>
          <w:color w:val="161616"/>
          <w:sz w:val="18"/>
        </w:rPr>
        <w:t>ni se aparecen por el diario,</w:t>
      </w:r>
      <w:r>
        <w:rPr>
          <w:color w:val="161616"/>
          <w:spacing w:val="-1"/>
          <w:sz w:val="18"/>
        </w:rPr>
        <w:t xml:space="preserve"> </w:t>
      </w:r>
      <w:r>
        <w:rPr>
          <w:color w:val="161616"/>
          <w:sz w:val="18"/>
        </w:rPr>
        <w:t xml:space="preserve">es este </w:t>
      </w:r>
      <w:r>
        <w:rPr>
          <w:color w:val="070707"/>
          <w:sz w:val="18"/>
        </w:rPr>
        <w:t xml:space="preserve">hombrecito </w:t>
      </w:r>
      <w:r>
        <w:rPr>
          <w:color w:val="161616"/>
          <w:sz w:val="18"/>
        </w:rPr>
        <w:t>de</w:t>
      </w:r>
      <w:r>
        <w:rPr>
          <w:color w:val="161616"/>
          <w:spacing w:val="-4"/>
          <w:sz w:val="18"/>
        </w:rPr>
        <w:t xml:space="preserve"> </w:t>
      </w:r>
      <w:r>
        <w:rPr>
          <w:color w:val="161616"/>
          <w:sz w:val="18"/>
        </w:rPr>
        <w:t>aquí,</w:t>
      </w:r>
      <w:r>
        <w:rPr>
          <w:color w:val="161616"/>
          <w:spacing w:val="-5"/>
          <w:sz w:val="18"/>
        </w:rPr>
        <w:t xml:space="preserve"> </w:t>
      </w:r>
      <w:r>
        <w:rPr>
          <w:color w:val="161616"/>
          <w:sz w:val="18"/>
        </w:rPr>
        <w:t>pequeñito</w:t>
      </w:r>
      <w:r>
        <w:rPr>
          <w:color w:val="161616"/>
          <w:spacing w:val="-4"/>
          <w:sz w:val="18"/>
        </w:rPr>
        <w:t xml:space="preserve"> </w:t>
      </w:r>
      <w:r>
        <w:rPr>
          <w:color w:val="161616"/>
          <w:sz w:val="18"/>
        </w:rPr>
        <w:t>de</w:t>
      </w:r>
      <w:r>
        <w:rPr>
          <w:color w:val="161616"/>
          <w:spacing w:val="-4"/>
          <w:sz w:val="18"/>
        </w:rPr>
        <w:t xml:space="preserve"> </w:t>
      </w:r>
      <w:r>
        <w:rPr>
          <w:color w:val="161616"/>
          <w:sz w:val="18"/>
        </w:rPr>
        <w:t>cuerpo,</w:t>
      </w:r>
      <w:r>
        <w:rPr>
          <w:color w:val="161616"/>
          <w:spacing w:val="-5"/>
          <w:sz w:val="18"/>
        </w:rPr>
        <w:t xml:space="preserve"> </w:t>
      </w:r>
      <w:r>
        <w:rPr>
          <w:color w:val="161616"/>
          <w:sz w:val="18"/>
        </w:rPr>
        <w:t>alma</w:t>
      </w:r>
      <w:r>
        <w:rPr>
          <w:color w:val="161616"/>
          <w:spacing w:val="-5"/>
          <w:sz w:val="18"/>
        </w:rPr>
        <w:t xml:space="preserve"> </w:t>
      </w:r>
      <w:r>
        <w:rPr>
          <w:color w:val="161616"/>
          <w:sz w:val="18"/>
        </w:rPr>
        <w:t>y</w:t>
      </w:r>
      <w:r>
        <w:rPr>
          <w:color w:val="161616"/>
          <w:spacing w:val="-3"/>
          <w:sz w:val="18"/>
        </w:rPr>
        <w:t xml:space="preserve"> </w:t>
      </w:r>
      <w:r>
        <w:rPr>
          <w:color w:val="161616"/>
          <w:sz w:val="18"/>
        </w:rPr>
        <w:t>espíritu,</w:t>
      </w:r>
      <w:r>
        <w:rPr>
          <w:color w:val="161616"/>
          <w:spacing w:val="-5"/>
          <w:sz w:val="18"/>
        </w:rPr>
        <w:t xml:space="preserve"> </w:t>
      </w:r>
      <w:r>
        <w:rPr>
          <w:color w:val="161616"/>
          <w:sz w:val="18"/>
        </w:rPr>
        <w:t>y</w:t>
      </w:r>
      <w:r>
        <w:rPr>
          <w:color w:val="161616"/>
          <w:spacing w:val="-6"/>
          <w:sz w:val="18"/>
        </w:rPr>
        <w:t xml:space="preserve"> </w:t>
      </w:r>
      <w:r>
        <w:rPr>
          <w:color w:val="161616"/>
          <w:sz w:val="18"/>
        </w:rPr>
        <w:t>mente,</w:t>
      </w:r>
      <w:r>
        <w:rPr>
          <w:color w:val="161616"/>
          <w:spacing w:val="-6"/>
          <w:sz w:val="18"/>
        </w:rPr>
        <w:t xml:space="preserve"> </w:t>
      </w:r>
      <w:r>
        <w:rPr>
          <w:color w:val="070707"/>
          <w:sz w:val="18"/>
        </w:rPr>
        <w:t>Emi</w:t>
      </w:r>
      <w:r>
        <w:rPr>
          <w:color w:val="2E2E2E"/>
          <w:sz w:val="18"/>
        </w:rPr>
        <w:t>lio</w:t>
      </w:r>
      <w:r>
        <w:rPr>
          <w:color w:val="2E2E2E"/>
          <w:spacing w:val="-3"/>
          <w:sz w:val="18"/>
        </w:rPr>
        <w:t xml:space="preserve"> </w:t>
      </w:r>
      <w:r>
        <w:rPr>
          <w:color w:val="161616"/>
          <w:sz w:val="18"/>
        </w:rPr>
        <w:t>Palacio,</w:t>
      </w:r>
      <w:r>
        <w:rPr>
          <w:color w:val="161616"/>
          <w:spacing w:val="-5"/>
          <w:sz w:val="18"/>
        </w:rPr>
        <w:t xml:space="preserve"> </w:t>
      </w:r>
      <w:r>
        <w:rPr>
          <w:color w:val="161616"/>
          <w:sz w:val="18"/>
        </w:rPr>
        <w:t>que</w:t>
      </w:r>
      <w:r>
        <w:rPr>
          <w:color w:val="161616"/>
          <w:spacing w:val="-4"/>
          <w:sz w:val="18"/>
        </w:rPr>
        <w:t xml:space="preserve"> </w:t>
      </w:r>
      <w:r>
        <w:rPr>
          <w:color w:val="161616"/>
          <w:sz w:val="18"/>
        </w:rPr>
        <w:t>solo destila</w:t>
      </w:r>
      <w:r>
        <w:rPr>
          <w:color w:val="161616"/>
          <w:spacing w:val="-10"/>
          <w:sz w:val="18"/>
        </w:rPr>
        <w:t xml:space="preserve"> </w:t>
      </w:r>
      <w:r>
        <w:rPr>
          <w:color w:val="161616"/>
          <w:sz w:val="18"/>
        </w:rPr>
        <w:t>odio.</w:t>
      </w:r>
      <w:r>
        <w:rPr>
          <w:color w:val="161616"/>
          <w:spacing w:val="-10"/>
          <w:sz w:val="18"/>
        </w:rPr>
        <w:t xml:space="preserve"> </w:t>
      </w:r>
      <w:r>
        <w:rPr>
          <w:color w:val="161616"/>
          <w:sz w:val="18"/>
        </w:rPr>
        <w:t>Vive</w:t>
      </w:r>
      <w:r>
        <w:rPr>
          <w:color w:val="161616"/>
          <w:spacing w:val="-9"/>
          <w:sz w:val="18"/>
        </w:rPr>
        <w:t xml:space="preserve"> </w:t>
      </w:r>
      <w:r>
        <w:rPr>
          <w:color w:val="070707"/>
          <w:sz w:val="18"/>
        </w:rPr>
        <w:t>para</w:t>
      </w:r>
      <w:r>
        <w:rPr>
          <w:color w:val="070707"/>
          <w:spacing w:val="-7"/>
          <w:sz w:val="18"/>
        </w:rPr>
        <w:t xml:space="preserve"> </w:t>
      </w:r>
      <w:r>
        <w:rPr>
          <w:color w:val="161616"/>
          <w:sz w:val="18"/>
        </w:rPr>
        <w:t>demostrar</w:t>
      </w:r>
      <w:r>
        <w:rPr>
          <w:color w:val="161616"/>
          <w:spacing w:val="-10"/>
          <w:sz w:val="18"/>
        </w:rPr>
        <w:t xml:space="preserve"> </w:t>
      </w:r>
      <w:r>
        <w:rPr>
          <w:color w:val="070707"/>
          <w:sz w:val="18"/>
        </w:rPr>
        <w:t>lo</w:t>
      </w:r>
      <w:r>
        <w:rPr>
          <w:color w:val="070707"/>
          <w:spacing w:val="-8"/>
          <w:sz w:val="18"/>
        </w:rPr>
        <w:t xml:space="preserve"> </w:t>
      </w:r>
      <w:r>
        <w:rPr>
          <w:color w:val="161616"/>
          <w:sz w:val="18"/>
        </w:rPr>
        <w:t>malo</w:t>
      </w:r>
      <w:r>
        <w:rPr>
          <w:color w:val="161616"/>
          <w:spacing w:val="-8"/>
          <w:sz w:val="18"/>
        </w:rPr>
        <w:t xml:space="preserve"> </w:t>
      </w:r>
      <w:r>
        <w:rPr>
          <w:color w:val="161616"/>
          <w:sz w:val="18"/>
        </w:rPr>
        <w:t>que</w:t>
      </w:r>
      <w:r>
        <w:rPr>
          <w:color w:val="161616"/>
          <w:spacing w:val="-9"/>
          <w:sz w:val="18"/>
        </w:rPr>
        <w:t xml:space="preserve"> </w:t>
      </w:r>
      <w:r>
        <w:rPr>
          <w:color w:val="161616"/>
          <w:sz w:val="18"/>
        </w:rPr>
        <w:t>es</w:t>
      </w:r>
      <w:r>
        <w:rPr>
          <w:color w:val="161616"/>
          <w:spacing w:val="-10"/>
          <w:sz w:val="18"/>
        </w:rPr>
        <w:t xml:space="preserve"> </w:t>
      </w:r>
      <w:r>
        <w:rPr>
          <w:color w:val="161616"/>
          <w:sz w:val="18"/>
        </w:rPr>
        <w:t>el</w:t>
      </w:r>
      <w:r>
        <w:rPr>
          <w:color w:val="161616"/>
          <w:spacing w:val="-8"/>
          <w:sz w:val="18"/>
        </w:rPr>
        <w:t xml:space="preserve"> </w:t>
      </w:r>
      <w:r>
        <w:rPr>
          <w:color w:val="161616"/>
          <w:sz w:val="18"/>
        </w:rPr>
        <w:t>presidente.</w:t>
      </w:r>
      <w:r>
        <w:rPr>
          <w:color w:val="161616"/>
          <w:spacing w:val="-10"/>
          <w:sz w:val="18"/>
        </w:rPr>
        <w:t xml:space="preserve"> </w:t>
      </w:r>
      <w:r>
        <w:rPr>
          <w:color w:val="070707"/>
          <w:sz w:val="18"/>
        </w:rPr>
        <w:t>En</w:t>
      </w:r>
      <w:r>
        <w:rPr>
          <w:color w:val="070707"/>
          <w:spacing w:val="-9"/>
          <w:sz w:val="18"/>
        </w:rPr>
        <w:t xml:space="preserve"> </w:t>
      </w:r>
      <w:r>
        <w:rPr>
          <w:color w:val="161616"/>
          <w:sz w:val="18"/>
        </w:rPr>
        <w:t>psicología</w:t>
      </w:r>
      <w:r>
        <w:rPr>
          <w:color w:val="161616"/>
          <w:spacing w:val="-10"/>
          <w:sz w:val="18"/>
        </w:rPr>
        <w:t xml:space="preserve"> </w:t>
      </w:r>
      <w:r>
        <w:rPr>
          <w:color w:val="161616"/>
          <w:sz w:val="18"/>
        </w:rPr>
        <w:t xml:space="preserve">eso se </w:t>
      </w:r>
      <w:r>
        <w:rPr>
          <w:color w:val="070707"/>
          <w:sz w:val="18"/>
        </w:rPr>
        <w:t xml:space="preserve">llama </w:t>
      </w:r>
      <w:r>
        <w:rPr>
          <w:color w:val="161616"/>
          <w:sz w:val="18"/>
        </w:rPr>
        <w:t xml:space="preserve">psicología proyectiva, me </w:t>
      </w:r>
      <w:r>
        <w:rPr>
          <w:color w:val="070707"/>
          <w:sz w:val="18"/>
        </w:rPr>
        <w:t>parece</w:t>
      </w:r>
      <w:r>
        <w:rPr>
          <w:color w:val="2E2E2E"/>
          <w:sz w:val="18"/>
        </w:rPr>
        <w:t xml:space="preserve">: </w:t>
      </w:r>
      <w:r>
        <w:rPr>
          <w:color w:val="161616"/>
          <w:sz w:val="18"/>
        </w:rPr>
        <w:t xml:space="preserve">cuando se odia </w:t>
      </w:r>
      <w:r>
        <w:rPr>
          <w:color w:val="070707"/>
          <w:sz w:val="18"/>
        </w:rPr>
        <w:t xml:space="preserve">tanto </w:t>
      </w:r>
      <w:r>
        <w:rPr>
          <w:color w:val="161616"/>
          <w:sz w:val="18"/>
        </w:rPr>
        <w:t xml:space="preserve">a </w:t>
      </w:r>
      <w:r>
        <w:rPr>
          <w:color w:val="070707"/>
          <w:sz w:val="18"/>
        </w:rPr>
        <w:t xml:space="preserve">los </w:t>
      </w:r>
      <w:r>
        <w:rPr>
          <w:color w:val="161616"/>
          <w:sz w:val="18"/>
        </w:rPr>
        <w:t xml:space="preserve">homosexuales es </w:t>
      </w:r>
      <w:r>
        <w:rPr>
          <w:color w:val="070707"/>
          <w:sz w:val="18"/>
        </w:rPr>
        <w:t xml:space="preserve">que </w:t>
      </w:r>
      <w:r>
        <w:rPr>
          <w:color w:val="161616"/>
          <w:sz w:val="18"/>
        </w:rPr>
        <w:t xml:space="preserve">en el fondo se quiere ser homosexual; cuando se </w:t>
      </w:r>
      <w:r>
        <w:rPr>
          <w:color w:val="070707"/>
          <w:sz w:val="18"/>
        </w:rPr>
        <w:t xml:space="preserve">odia tanto </w:t>
      </w:r>
      <w:r>
        <w:rPr>
          <w:color w:val="161616"/>
          <w:sz w:val="18"/>
        </w:rPr>
        <w:t xml:space="preserve">al </w:t>
      </w:r>
      <w:r>
        <w:rPr>
          <w:color w:val="070707"/>
          <w:sz w:val="18"/>
        </w:rPr>
        <w:t xml:space="preserve">presidente </w:t>
      </w:r>
      <w:r>
        <w:rPr>
          <w:color w:val="161616"/>
          <w:sz w:val="18"/>
        </w:rPr>
        <w:t xml:space="preserve">es que este pobre enano </w:t>
      </w:r>
      <w:r>
        <w:rPr>
          <w:color w:val="070707"/>
          <w:sz w:val="18"/>
        </w:rPr>
        <w:t xml:space="preserve">quiere </w:t>
      </w:r>
      <w:r>
        <w:rPr>
          <w:color w:val="161616"/>
          <w:sz w:val="18"/>
        </w:rPr>
        <w:t>ser presidente, pero nunca va</w:t>
      </w:r>
      <w:r>
        <w:rPr>
          <w:color w:val="161616"/>
          <w:spacing w:val="-8"/>
          <w:sz w:val="18"/>
        </w:rPr>
        <w:t xml:space="preserve"> </w:t>
      </w:r>
      <w:r>
        <w:rPr>
          <w:color w:val="161616"/>
          <w:sz w:val="18"/>
        </w:rPr>
        <w:t>a</w:t>
      </w:r>
      <w:r>
        <w:rPr>
          <w:color w:val="161616"/>
          <w:spacing w:val="-8"/>
          <w:sz w:val="18"/>
        </w:rPr>
        <w:t xml:space="preserve"> </w:t>
      </w:r>
      <w:r>
        <w:rPr>
          <w:color w:val="070707"/>
          <w:sz w:val="18"/>
        </w:rPr>
        <w:t>llegar</w:t>
      </w:r>
      <w:r>
        <w:rPr>
          <w:color w:val="070707"/>
          <w:spacing w:val="-8"/>
          <w:sz w:val="18"/>
        </w:rPr>
        <w:t xml:space="preserve"> </w:t>
      </w:r>
      <w:r>
        <w:rPr>
          <w:color w:val="161616"/>
          <w:sz w:val="18"/>
        </w:rPr>
        <w:t>ni</w:t>
      </w:r>
      <w:r>
        <w:rPr>
          <w:color w:val="161616"/>
          <w:spacing w:val="-7"/>
          <w:sz w:val="18"/>
        </w:rPr>
        <w:t xml:space="preserve"> </w:t>
      </w:r>
      <w:r>
        <w:rPr>
          <w:color w:val="161616"/>
          <w:sz w:val="18"/>
        </w:rPr>
        <w:t>a</w:t>
      </w:r>
      <w:r>
        <w:rPr>
          <w:color w:val="161616"/>
          <w:spacing w:val="-8"/>
          <w:sz w:val="18"/>
        </w:rPr>
        <w:t xml:space="preserve"> </w:t>
      </w:r>
      <w:r>
        <w:rPr>
          <w:color w:val="161616"/>
          <w:sz w:val="18"/>
        </w:rPr>
        <w:t>presidente</w:t>
      </w:r>
      <w:r>
        <w:rPr>
          <w:color w:val="161616"/>
          <w:spacing w:val="-7"/>
          <w:sz w:val="18"/>
        </w:rPr>
        <w:t xml:space="preserve"> </w:t>
      </w:r>
      <w:r>
        <w:rPr>
          <w:color w:val="2E2E2E"/>
          <w:sz w:val="18"/>
        </w:rPr>
        <w:t>de</w:t>
      </w:r>
      <w:r>
        <w:rPr>
          <w:color w:val="070707"/>
          <w:sz w:val="18"/>
        </w:rPr>
        <w:t>l</w:t>
      </w:r>
      <w:r>
        <w:rPr>
          <w:color w:val="070707"/>
          <w:spacing w:val="-7"/>
          <w:sz w:val="18"/>
        </w:rPr>
        <w:t xml:space="preserve"> </w:t>
      </w:r>
      <w:r>
        <w:rPr>
          <w:color w:val="161616"/>
          <w:sz w:val="18"/>
        </w:rPr>
        <w:t>comité</w:t>
      </w:r>
      <w:r>
        <w:rPr>
          <w:color w:val="161616"/>
          <w:spacing w:val="-7"/>
          <w:sz w:val="18"/>
        </w:rPr>
        <w:t xml:space="preserve"> </w:t>
      </w:r>
      <w:r>
        <w:rPr>
          <w:color w:val="161616"/>
          <w:sz w:val="18"/>
        </w:rPr>
        <w:t>de</w:t>
      </w:r>
      <w:r>
        <w:rPr>
          <w:color w:val="161616"/>
          <w:spacing w:val="-7"/>
          <w:sz w:val="18"/>
        </w:rPr>
        <w:t xml:space="preserve"> </w:t>
      </w:r>
      <w:r>
        <w:rPr>
          <w:color w:val="2E2E2E"/>
          <w:sz w:val="18"/>
        </w:rPr>
        <w:t>pa</w:t>
      </w:r>
      <w:r>
        <w:rPr>
          <w:color w:val="2E2E2E"/>
          <w:sz w:val="18"/>
        </w:rPr>
        <w:t>dres</w:t>
      </w:r>
      <w:r>
        <w:rPr>
          <w:color w:val="2E2E2E"/>
          <w:spacing w:val="-8"/>
          <w:sz w:val="18"/>
        </w:rPr>
        <w:t xml:space="preserve"> </w:t>
      </w:r>
      <w:r>
        <w:rPr>
          <w:color w:val="161616"/>
          <w:sz w:val="18"/>
        </w:rPr>
        <w:t>de</w:t>
      </w:r>
      <w:r>
        <w:rPr>
          <w:color w:val="161616"/>
          <w:spacing w:val="-7"/>
          <w:sz w:val="18"/>
        </w:rPr>
        <w:t xml:space="preserve"> </w:t>
      </w:r>
      <w:r>
        <w:rPr>
          <w:color w:val="161616"/>
          <w:sz w:val="18"/>
        </w:rPr>
        <w:t>familia</w:t>
      </w:r>
      <w:r>
        <w:rPr>
          <w:color w:val="161616"/>
          <w:spacing w:val="-8"/>
          <w:sz w:val="18"/>
        </w:rPr>
        <w:t xml:space="preserve"> </w:t>
      </w:r>
      <w:r>
        <w:rPr>
          <w:color w:val="161616"/>
          <w:sz w:val="18"/>
        </w:rPr>
        <w:t>de</w:t>
      </w:r>
      <w:r>
        <w:rPr>
          <w:color w:val="161616"/>
          <w:spacing w:val="-7"/>
          <w:sz w:val="18"/>
        </w:rPr>
        <w:t xml:space="preserve"> </w:t>
      </w:r>
      <w:r>
        <w:rPr>
          <w:color w:val="070707"/>
          <w:sz w:val="18"/>
        </w:rPr>
        <w:t>la</w:t>
      </w:r>
      <w:r>
        <w:rPr>
          <w:color w:val="070707"/>
          <w:spacing w:val="-8"/>
          <w:sz w:val="18"/>
        </w:rPr>
        <w:t xml:space="preserve"> </w:t>
      </w:r>
      <w:r>
        <w:rPr>
          <w:color w:val="161616"/>
          <w:sz w:val="18"/>
        </w:rPr>
        <w:t>escuela</w:t>
      </w:r>
      <w:r>
        <w:rPr>
          <w:color w:val="161616"/>
          <w:spacing w:val="-8"/>
          <w:sz w:val="18"/>
        </w:rPr>
        <w:t xml:space="preserve"> </w:t>
      </w:r>
      <w:r>
        <w:rPr>
          <w:color w:val="161616"/>
          <w:sz w:val="18"/>
        </w:rPr>
        <w:t>del</w:t>
      </w:r>
      <w:r>
        <w:rPr>
          <w:color w:val="161616"/>
          <w:spacing w:val="-7"/>
          <w:sz w:val="18"/>
        </w:rPr>
        <w:t xml:space="preserve"> </w:t>
      </w:r>
      <w:r>
        <w:rPr>
          <w:color w:val="161616"/>
          <w:sz w:val="18"/>
        </w:rPr>
        <w:t>hijo, porque</w:t>
      </w:r>
      <w:r>
        <w:rPr>
          <w:color w:val="161616"/>
          <w:spacing w:val="-10"/>
          <w:sz w:val="18"/>
        </w:rPr>
        <w:t xml:space="preserve"> </w:t>
      </w:r>
      <w:r>
        <w:rPr>
          <w:color w:val="161616"/>
          <w:sz w:val="18"/>
        </w:rPr>
        <w:t>todo</w:t>
      </w:r>
      <w:r>
        <w:rPr>
          <w:color w:val="161616"/>
          <w:spacing w:val="-12"/>
          <w:sz w:val="18"/>
        </w:rPr>
        <w:t xml:space="preserve"> </w:t>
      </w:r>
      <w:r>
        <w:rPr>
          <w:color w:val="161616"/>
          <w:sz w:val="18"/>
        </w:rPr>
        <w:t>el</w:t>
      </w:r>
      <w:r>
        <w:rPr>
          <w:color w:val="161616"/>
          <w:spacing w:val="-10"/>
          <w:sz w:val="18"/>
        </w:rPr>
        <w:t xml:space="preserve"> </w:t>
      </w:r>
      <w:r>
        <w:rPr>
          <w:color w:val="161616"/>
          <w:sz w:val="18"/>
        </w:rPr>
        <w:t>mundo</w:t>
      </w:r>
      <w:r>
        <w:rPr>
          <w:color w:val="161616"/>
          <w:spacing w:val="-9"/>
          <w:sz w:val="18"/>
        </w:rPr>
        <w:t xml:space="preserve"> </w:t>
      </w:r>
      <w:r>
        <w:rPr>
          <w:color w:val="070707"/>
          <w:sz w:val="18"/>
        </w:rPr>
        <w:t>lo</w:t>
      </w:r>
      <w:r>
        <w:rPr>
          <w:color w:val="070707"/>
          <w:spacing w:val="-12"/>
          <w:sz w:val="18"/>
        </w:rPr>
        <w:t xml:space="preserve"> </w:t>
      </w:r>
      <w:r>
        <w:rPr>
          <w:color w:val="161616"/>
          <w:sz w:val="18"/>
        </w:rPr>
        <w:t>detesta.</w:t>
      </w:r>
      <w:r>
        <w:rPr>
          <w:color w:val="161616"/>
          <w:spacing w:val="-11"/>
          <w:sz w:val="18"/>
        </w:rPr>
        <w:t xml:space="preserve"> </w:t>
      </w:r>
      <w:r>
        <w:rPr>
          <w:color w:val="161616"/>
          <w:sz w:val="18"/>
        </w:rPr>
        <w:t>Ha</w:t>
      </w:r>
      <w:r>
        <w:rPr>
          <w:color w:val="161616"/>
          <w:spacing w:val="-11"/>
          <w:sz w:val="18"/>
        </w:rPr>
        <w:t xml:space="preserve"> </w:t>
      </w:r>
      <w:r>
        <w:rPr>
          <w:color w:val="070707"/>
          <w:sz w:val="18"/>
        </w:rPr>
        <w:t>lo</w:t>
      </w:r>
      <w:r>
        <w:rPr>
          <w:color w:val="2E2E2E"/>
          <w:sz w:val="18"/>
        </w:rPr>
        <w:t>g</w:t>
      </w:r>
      <w:r>
        <w:rPr>
          <w:color w:val="070707"/>
          <w:sz w:val="18"/>
        </w:rPr>
        <w:t>rado</w:t>
      </w:r>
      <w:r>
        <w:rPr>
          <w:color w:val="070707"/>
          <w:spacing w:val="-12"/>
          <w:sz w:val="18"/>
        </w:rPr>
        <w:t xml:space="preserve"> </w:t>
      </w:r>
      <w:r>
        <w:rPr>
          <w:color w:val="161616"/>
          <w:sz w:val="18"/>
        </w:rPr>
        <w:t>unir</w:t>
      </w:r>
      <w:r>
        <w:rPr>
          <w:color w:val="161616"/>
          <w:spacing w:val="-11"/>
          <w:sz w:val="18"/>
        </w:rPr>
        <w:t xml:space="preserve"> </w:t>
      </w:r>
      <w:r>
        <w:rPr>
          <w:color w:val="161616"/>
          <w:sz w:val="18"/>
        </w:rPr>
        <w:t>al</w:t>
      </w:r>
      <w:r>
        <w:rPr>
          <w:color w:val="161616"/>
          <w:spacing w:val="-10"/>
          <w:sz w:val="18"/>
        </w:rPr>
        <w:t xml:space="preserve"> </w:t>
      </w:r>
      <w:r>
        <w:rPr>
          <w:color w:val="161616"/>
          <w:sz w:val="18"/>
        </w:rPr>
        <w:t>país:</w:t>
      </w:r>
      <w:r>
        <w:rPr>
          <w:color w:val="161616"/>
          <w:spacing w:val="-11"/>
          <w:sz w:val="18"/>
        </w:rPr>
        <w:t xml:space="preserve"> </w:t>
      </w:r>
      <w:r>
        <w:rPr>
          <w:color w:val="161616"/>
          <w:sz w:val="18"/>
        </w:rPr>
        <w:t>a</w:t>
      </w:r>
      <w:r>
        <w:rPr>
          <w:color w:val="161616"/>
          <w:spacing w:val="-11"/>
          <w:sz w:val="18"/>
        </w:rPr>
        <w:t xml:space="preserve"> </w:t>
      </w:r>
      <w:r>
        <w:rPr>
          <w:color w:val="161616"/>
          <w:sz w:val="18"/>
        </w:rPr>
        <w:t>todo</w:t>
      </w:r>
      <w:r>
        <w:rPr>
          <w:color w:val="161616"/>
          <w:spacing w:val="-9"/>
          <w:sz w:val="18"/>
        </w:rPr>
        <w:t xml:space="preserve"> </w:t>
      </w:r>
      <w:r>
        <w:rPr>
          <w:color w:val="161616"/>
          <w:sz w:val="18"/>
        </w:rPr>
        <w:t>el</w:t>
      </w:r>
      <w:r>
        <w:rPr>
          <w:color w:val="161616"/>
          <w:spacing w:val="-10"/>
          <w:sz w:val="18"/>
        </w:rPr>
        <w:t xml:space="preserve"> </w:t>
      </w:r>
      <w:r>
        <w:rPr>
          <w:color w:val="161616"/>
          <w:sz w:val="18"/>
        </w:rPr>
        <w:t>mundo</w:t>
      </w:r>
      <w:r>
        <w:rPr>
          <w:color w:val="161616"/>
          <w:spacing w:val="-9"/>
          <w:sz w:val="18"/>
        </w:rPr>
        <w:t xml:space="preserve"> </w:t>
      </w:r>
      <w:r>
        <w:rPr>
          <w:color w:val="070707"/>
          <w:sz w:val="18"/>
        </w:rPr>
        <w:t>le</w:t>
      </w:r>
      <w:r>
        <w:rPr>
          <w:color w:val="070707"/>
          <w:spacing w:val="-10"/>
          <w:sz w:val="18"/>
        </w:rPr>
        <w:t xml:space="preserve"> </w:t>
      </w:r>
      <w:r>
        <w:rPr>
          <w:color w:val="161616"/>
          <w:sz w:val="18"/>
        </w:rPr>
        <w:t xml:space="preserve">cae </w:t>
      </w:r>
      <w:r>
        <w:rPr>
          <w:color w:val="161616"/>
          <w:spacing w:val="-2"/>
          <w:sz w:val="18"/>
        </w:rPr>
        <w:t>mal</w:t>
      </w:r>
      <w:hyperlink w:anchor="_bookmark71" w:history="1">
        <w:r>
          <w:rPr>
            <w:color w:val="161616"/>
            <w:spacing w:val="-2"/>
            <w:position w:val="6"/>
            <w:sz w:val="12"/>
          </w:rPr>
          <w:t>56</w:t>
        </w:r>
      </w:hyperlink>
      <w:r>
        <w:rPr>
          <w:color w:val="161616"/>
          <w:spacing w:val="-2"/>
          <w:sz w:val="18"/>
        </w:rPr>
        <w:t>.</w:t>
      </w:r>
    </w:p>
    <w:p w14:paraId="1E816327" w14:textId="77777777" w:rsidR="00CB1980" w:rsidRDefault="00CB1980">
      <w:pPr>
        <w:pStyle w:val="Textoindependiente"/>
        <w:spacing w:before="2"/>
      </w:pPr>
    </w:p>
    <w:p w14:paraId="64C596A6" w14:textId="77777777" w:rsidR="00CB1980" w:rsidRDefault="0078798F">
      <w:pPr>
        <w:pStyle w:val="Prrafodelista"/>
        <w:numPr>
          <w:ilvl w:val="0"/>
          <w:numId w:val="21"/>
        </w:numPr>
        <w:tabs>
          <w:tab w:val="left" w:pos="1110"/>
        </w:tabs>
        <w:ind w:right="399" w:hanging="1"/>
        <w:jc w:val="both"/>
        <w:rPr>
          <w:sz w:val="20"/>
        </w:rPr>
      </w:pPr>
      <w:r>
        <w:rPr>
          <w:sz w:val="20"/>
        </w:rPr>
        <w:t>Asimismo,</w:t>
      </w:r>
      <w:r>
        <w:rPr>
          <w:spacing w:val="22"/>
          <w:sz w:val="20"/>
        </w:rPr>
        <w:t xml:space="preserve"> </w:t>
      </w:r>
      <w:r>
        <w:rPr>
          <w:sz w:val="20"/>
        </w:rPr>
        <w:t>en</w:t>
      </w:r>
      <w:r>
        <w:rPr>
          <w:spacing w:val="26"/>
          <w:sz w:val="20"/>
        </w:rPr>
        <w:t xml:space="preserve"> </w:t>
      </w:r>
      <w:r>
        <w:rPr>
          <w:sz w:val="20"/>
        </w:rPr>
        <w:t>el</w:t>
      </w:r>
      <w:r>
        <w:rPr>
          <w:spacing w:val="23"/>
          <w:sz w:val="20"/>
        </w:rPr>
        <w:t xml:space="preserve"> </w:t>
      </w:r>
      <w:r>
        <w:rPr>
          <w:sz w:val="20"/>
        </w:rPr>
        <w:t>año</w:t>
      </w:r>
      <w:r>
        <w:rPr>
          <w:spacing w:val="22"/>
          <w:sz w:val="20"/>
        </w:rPr>
        <w:t xml:space="preserve"> </w:t>
      </w:r>
      <w:r>
        <w:rPr>
          <w:sz w:val="20"/>
        </w:rPr>
        <w:t>2009,</w:t>
      </w:r>
      <w:r>
        <w:rPr>
          <w:spacing w:val="22"/>
          <w:sz w:val="20"/>
        </w:rPr>
        <w:t xml:space="preserve"> </w:t>
      </w:r>
      <w:r>
        <w:rPr>
          <w:sz w:val="20"/>
        </w:rPr>
        <w:t>en</w:t>
      </w:r>
      <w:r>
        <w:rPr>
          <w:spacing w:val="24"/>
          <w:sz w:val="20"/>
        </w:rPr>
        <w:t xml:space="preserve"> </w:t>
      </w:r>
      <w:r>
        <w:rPr>
          <w:sz w:val="20"/>
        </w:rPr>
        <w:t>“Enlace</w:t>
      </w:r>
      <w:r>
        <w:rPr>
          <w:spacing w:val="24"/>
          <w:sz w:val="20"/>
        </w:rPr>
        <w:t xml:space="preserve"> </w:t>
      </w:r>
      <w:r>
        <w:rPr>
          <w:sz w:val="20"/>
        </w:rPr>
        <w:t>Presidencial”,</w:t>
      </w:r>
      <w:r>
        <w:rPr>
          <w:spacing w:val="22"/>
          <w:sz w:val="20"/>
        </w:rPr>
        <w:t xml:space="preserve"> </w:t>
      </w:r>
      <w:r>
        <w:rPr>
          <w:sz w:val="20"/>
        </w:rPr>
        <w:t>el</w:t>
      </w:r>
      <w:r>
        <w:rPr>
          <w:spacing w:val="26"/>
          <w:sz w:val="20"/>
        </w:rPr>
        <w:t xml:space="preserve"> </w:t>
      </w:r>
      <w:r>
        <w:rPr>
          <w:sz w:val="20"/>
        </w:rPr>
        <w:t>entonces</w:t>
      </w:r>
      <w:r>
        <w:rPr>
          <w:spacing w:val="25"/>
          <w:sz w:val="20"/>
        </w:rPr>
        <w:t xml:space="preserve"> </w:t>
      </w:r>
      <w:r>
        <w:rPr>
          <w:sz w:val="20"/>
        </w:rPr>
        <w:t>Presidente</w:t>
      </w:r>
      <w:r>
        <w:rPr>
          <w:spacing w:val="22"/>
          <w:sz w:val="20"/>
        </w:rPr>
        <w:t xml:space="preserve"> </w:t>
      </w:r>
      <w:r>
        <w:rPr>
          <w:sz w:val="20"/>
        </w:rPr>
        <w:t>se</w:t>
      </w:r>
      <w:r>
        <w:rPr>
          <w:spacing w:val="-1"/>
          <w:sz w:val="20"/>
        </w:rPr>
        <w:t xml:space="preserve"> </w:t>
      </w:r>
      <w:r>
        <w:rPr>
          <w:sz w:val="20"/>
        </w:rPr>
        <w:t>refirió a El Universo, y sus directivos, en los siguientes términos:</w:t>
      </w:r>
    </w:p>
    <w:p w14:paraId="0B314316" w14:textId="77777777" w:rsidR="00CB1980" w:rsidRDefault="00CB1980">
      <w:pPr>
        <w:pStyle w:val="Textoindependiente"/>
        <w:spacing w:before="11"/>
        <w:rPr>
          <w:sz w:val="19"/>
        </w:rPr>
      </w:pPr>
    </w:p>
    <w:p w14:paraId="7BE7623A" w14:textId="77777777" w:rsidR="00CB1980" w:rsidRDefault="0078798F">
      <w:pPr>
        <w:ind w:left="1109" w:right="1293"/>
        <w:jc w:val="both"/>
        <w:rPr>
          <w:sz w:val="18"/>
        </w:rPr>
      </w:pPr>
      <w:r>
        <w:rPr>
          <w:color w:val="121212"/>
          <w:sz w:val="18"/>
        </w:rPr>
        <w:t>Para que vean la calidad moral de estos medios que supuestamente nos informan</w:t>
      </w:r>
      <w:r>
        <w:rPr>
          <w:color w:val="121212"/>
          <w:spacing w:val="-3"/>
          <w:sz w:val="18"/>
        </w:rPr>
        <w:t xml:space="preserve"> </w:t>
      </w:r>
      <w:r>
        <w:rPr>
          <w:color w:val="383838"/>
          <w:sz w:val="18"/>
        </w:rPr>
        <w:t>[…]</w:t>
      </w:r>
      <w:r>
        <w:rPr>
          <w:color w:val="383838"/>
          <w:spacing w:val="-4"/>
          <w:sz w:val="18"/>
        </w:rPr>
        <w:t xml:space="preserve"> </w:t>
      </w:r>
      <w:r>
        <w:rPr>
          <w:color w:val="121212"/>
          <w:sz w:val="18"/>
        </w:rPr>
        <w:t>¿Ustedes</w:t>
      </w:r>
      <w:r>
        <w:rPr>
          <w:color w:val="121212"/>
          <w:spacing w:val="-5"/>
          <w:sz w:val="18"/>
        </w:rPr>
        <w:t xml:space="preserve"> </w:t>
      </w:r>
      <w:r>
        <w:rPr>
          <w:color w:val="222222"/>
          <w:sz w:val="18"/>
        </w:rPr>
        <w:t>sí</w:t>
      </w:r>
      <w:r>
        <w:rPr>
          <w:color w:val="222222"/>
          <w:spacing w:val="-3"/>
          <w:sz w:val="18"/>
        </w:rPr>
        <w:t xml:space="preserve"> </w:t>
      </w:r>
      <w:r>
        <w:rPr>
          <w:color w:val="222222"/>
          <w:sz w:val="18"/>
        </w:rPr>
        <w:t>saben</w:t>
      </w:r>
      <w:r>
        <w:rPr>
          <w:color w:val="222222"/>
          <w:spacing w:val="-3"/>
          <w:sz w:val="18"/>
        </w:rPr>
        <w:t xml:space="preserve"> </w:t>
      </w:r>
      <w:r>
        <w:rPr>
          <w:color w:val="121212"/>
          <w:sz w:val="18"/>
        </w:rPr>
        <w:t>quiénes</w:t>
      </w:r>
      <w:r>
        <w:rPr>
          <w:color w:val="121212"/>
          <w:spacing w:val="-4"/>
          <w:sz w:val="18"/>
        </w:rPr>
        <w:t xml:space="preserve"> </w:t>
      </w:r>
      <w:r>
        <w:rPr>
          <w:color w:val="121212"/>
          <w:sz w:val="18"/>
        </w:rPr>
        <w:t>son</w:t>
      </w:r>
      <w:r>
        <w:rPr>
          <w:color w:val="121212"/>
          <w:spacing w:val="-3"/>
          <w:sz w:val="18"/>
        </w:rPr>
        <w:t xml:space="preserve"> </w:t>
      </w:r>
      <w:r>
        <w:rPr>
          <w:color w:val="121212"/>
          <w:sz w:val="18"/>
        </w:rPr>
        <w:t>los</w:t>
      </w:r>
      <w:r>
        <w:rPr>
          <w:color w:val="121212"/>
          <w:spacing w:val="-5"/>
          <w:sz w:val="18"/>
        </w:rPr>
        <w:t xml:space="preserve"> </w:t>
      </w:r>
      <w:r>
        <w:rPr>
          <w:color w:val="121212"/>
          <w:sz w:val="18"/>
        </w:rPr>
        <w:t>dueños</w:t>
      </w:r>
      <w:r>
        <w:rPr>
          <w:color w:val="121212"/>
          <w:spacing w:val="-4"/>
          <w:sz w:val="18"/>
        </w:rPr>
        <w:t xml:space="preserve"> </w:t>
      </w:r>
      <w:r>
        <w:rPr>
          <w:color w:val="121212"/>
          <w:sz w:val="18"/>
        </w:rPr>
        <w:t>de</w:t>
      </w:r>
      <w:r>
        <w:rPr>
          <w:color w:val="121212"/>
          <w:spacing w:val="-4"/>
          <w:sz w:val="18"/>
        </w:rPr>
        <w:t xml:space="preserve"> </w:t>
      </w:r>
      <w:r>
        <w:rPr>
          <w:color w:val="121212"/>
          <w:sz w:val="18"/>
        </w:rPr>
        <w:t>EL</w:t>
      </w:r>
      <w:r>
        <w:rPr>
          <w:color w:val="121212"/>
          <w:spacing w:val="-4"/>
          <w:sz w:val="18"/>
        </w:rPr>
        <w:t xml:space="preserve"> </w:t>
      </w:r>
      <w:r>
        <w:rPr>
          <w:color w:val="121212"/>
          <w:sz w:val="18"/>
        </w:rPr>
        <w:t>UNIVERSO?</w:t>
      </w:r>
      <w:r>
        <w:rPr>
          <w:color w:val="121212"/>
          <w:spacing w:val="-4"/>
          <w:sz w:val="18"/>
        </w:rPr>
        <w:t xml:space="preserve"> </w:t>
      </w:r>
      <w:r>
        <w:rPr>
          <w:color w:val="121212"/>
          <w:sz w:val="18"/>
        </w:rPr>
        <w:t>Todo el</w:t>
      </w:r>
      <w:r>
        <w:rPr>
          <w:color w:val="121212"/>
          <w:spacing w:val="-5"/>
          <w:sz w:val="18"/>
        </w:rPr>
        <w:t xml:space="preserve"> </w:t>
      </w:r>
      <w:r>
        <w:rPr>
          <w:color w:val="121212"/>
          <w:sz w:val="18"/>
        </w:rPr>
        <w:t>mundo</w:t>
      </w:r>
      <w:r>
        <w:rPr>
          <w:color w:val="121212"/>
          <w:spacing w:val="-5"/>
          <w:sz w:val="18"/>
        </w:rPr>
        <w:t xml:space="preserve"> </w:t>
      </w:r>
      <w:r>
        <w:rPr>
          <w:color w:val="020202"/>
          <w:sz w:val="18"/>
        </w:rPr>
        <w:t>lo</w:t>
      </w:r>
      <w:r>
        <w:rPr>
          <w:color w:val="020202"/>
          <w:spacing w:val="-5"/>
          <w:sz w:val="18"/>
        </w:rPr>
        <w:t xml:space="preserve"> </w:t>
      </w:r>
      <w:r>
        <w:rPr>
          <w:color w:val="121212"/>
          <w:sz w:val="18"/>
        </w:rPr>
        <w:t>sabe</w:t>
      </w:r>
      <w:r>
        <w:rPr>
          <w:color w:val="121212"/>
          <w:spacing w:val="-5"/>
          <w:sz w:val="18"/>
        </w:rPr>
        <w:t xml:space="preserve"> </w:t>
      </w:r>
      <w:r>
        <w:rPr>
          <w:color w:val="121212"/>
          <w:sz w:val="18"/>
        </w:rPr>
        <w:t>en</w:t>
      </w:r>
      <w:r>
        <w:rPr>
          <w:color w:val="121212"/>
          <w:spacing w:val="-4"/>
          <w:sz w:val="18"/>
        </w:rPr>
        <w:t xml:space="preserve"> </w:t>
      </w:r>
      <w:r>
        <w:rPr>
          <w:color w:val="222222"/>
          <w:sz w:val="18"/>
        </w:rPr>
        <w:t>e</w:t>
      </w:r>
      <w:r>
        <w:rPr>
          <w:color w:val="020202"/>
          <w:sz w:val="18"/>
        </w:rPr>
        <w:t>l</w:t>
      </w:r>
      <w:r>
        <w:rPr>
          <w:color w:val="020202"/>
          <w:spacing w:val="-5"/>
          <w:sz w:val="18"/>
        </w:rPr>
        <w:t xml:space="preserve"> </w:t>
      </w:r>
      <w:r>
        <w:rPr>
          <w:color w:val="121212"/>
          <w:sz w:val="18"/>
        </w:rPr>
        <w:t>Ecuador.</w:t>
      </w:r>
      <w:r>
        <w:rPr>
          <w:color w:val="121212"/>
          <w:spacing w:val="-6"/>
          <w:sz w:val="18"/>
        </w:rPr>
        <w:t xml:space="preserve"> </w:t>
      </w:r>
      <w:r>
        <w:rPr>
          <w:color w:val="121212"/>
          <w:sz w:val="18"/>
        </w:rPr>
        <w:t>¿Quiénes</w:t>
      </w:r>
      <w:r>
        <w:rPr>
          <w:color w:val="121212"/>
          <w:spacing w:val="-6"/>
          <w:sz w:val="18"/>
        </w:rPr>
        <w:t xml:space="preserve"> </w:t>
      </w:r>
      <w:r>
        <w:rPr>
          <w:color w:val="121212"/>
          <w:sz w:val="18"/>
        </w:rPr>
        <w:t>son</w:t>
      </w:r>
      <w:r>
        <w:rPr>
          <w:color w:val="121212"/>
          <w:spacing w:val="-4"/>
          <w:sz w:val="18"/>
        </w:rPr>
        <w:t xml:space="preserve"> </w:t>
      </w:r>
      <w:r>
        <w:rPr>
          <w:color w:val="121212"/>
          <w:sz w:val="18"/>
        </w:rPr>
        <w:t>los</w:t>
      </w:r>
      <w:r>
        <w:rPr>
          <w:color w:val="121212"/>
          <w:spacing w:val="-6"/>
          <w:sz w:val="18"/>
        </w:rPr>
        <w:t xml:space="preserve"> </w:t>
      </w:r>
      <w:r>
        <w:rPr>
          <w:color w:val="121212"/>
          <w:sz w:val="18"/>
        </w:rPr>
        <w:t>dueños</w:t>
      </w:r>
      <w:r>
        <w:rPr>
          <w:color w:val="121212"/>
          <w:spacing w:val="-6"/>
          <w:sz w:val="18"/>
        </w:rPr>
        <w:t xml:space="preserve"> </w:t>
      </w:r>
      <w:r>
        <w:rPr>
          <w:color w:val="121212"/>
          <w:sz w:val="18"/>
        </w:rPr>
        <w:t>de</w:t>
      </w:r>
      <w:r>
        <w:rPr>
          <w:color w:val="121212"/>
          <w:spacing w:val="-5"/>
          <w:sz w:val="18"/>
        </w:rPr>
        <w:t xml:space="preserve"> </w:t>
      </w:r>
      <w:r>
        <w:rPr>
          <w:color w:val="121212"/>
          <w:sz w:val="18"/>
        </w:rPr>
        <w:t>EL</w:t>
      </w:r>
      <w:r>
        <w:rPr>
          <w:color w:val="121212"/>
          <w:spacing w:val="-5"/>
          <w:sz w:val="18"/>
        </w:rPr>
        <w:t xml:space="preserve"> </w:t>
      </w:r>
      <w:r>
        <w:rPr>
          <w:color w:val="121212"/>
          <w:sz w:val="18"/>
        </w:rPr>
        <w:t>UNIVERSO?</w:t>
      </w:r>
      <w:r>
        <w:rPr>
          <w:color w:val="121212"/>
          <w:spacing w:val="-6"/>
          <w:sz w:val="18"/>
        </w:rPr>
        <w:t xml:space="preserve"> </w:t>
      </w:r>
      <w:r>
        <w:rPr>
          <w:color w:val="121212"/>
          <w:sz w:val="18"/>
        </w:rPr>
        <w:t xml:space="preserve">Los </w:t>
      </w:r>
      <w:r>
        <w:rPr>
          <w:color w:val="222222"/>
          <w:sz w:val="18"/>
        </w:rPr>
        <w:t>Pérez,</w:t>
      </w:r>
      <w:r>
        <w:rPr>
          <w:color w:val="222222"/>
          <w:spacing w:val="-2"/>
          <w:sz w:val="18"/>
        </w:rPr>
        <w:t xml:space="preserve"> </w:t>
      </w:r>
      <w:r>
        <w:rPr>
          <w:color w:val="121212"/>
          <w:sz w:val="18"/>
        </w:rPr>
        <w:t>la</w:t>
      </w:r>
      <w:r>
        <w:rPr>
          <w:color w:val="121212"/>
          <w:spacing w:val="-1"/>
          <w:sz w:val="18"/>
        </w:rPr>
        <w:t xml:space="preserve"> </w:t>
      </w:r>
      <w:r>
        <w:rPr>
          <w:color w:val="121212"/>
          <w:sz w:val="18"/>
        </w:rPr>
        <w:t>familia</w:t>
      </w:r>
      <w:r>
        <w:rPr>
          <w:color w:val="121212"/>
          <w:spacing w:val="-1"/>
          <w:sz w:val="18"/>
        </w:rPr>
        <w:t xml:space="preserve"> </w:t>
      </w:r>
      <w:r>
        <w:rPr>
          <w:color w:val="121212"/>
          <w:sz w:val="18"/>
        </w:rPr>
        <w:t>Pérez</w:t>
      </w:r>
      <w:r>
        <w:rPr>
          <w:color w:val="464646"/>
          <w:sz w:val="18"/>
        </w:rPr>
        <w:t>,</w:t>
      </w:r>
      <w:r>
        <w:rPr>
          <w:color w:val="464646"/>
          <w:spacing w:val="-2"/>
          <w:sz w:val="18"/>
        </w:rPr>
        <w:t xml:space="preserve"> </w:t>
      </w:r>
      <w:r>
        <w:rPr>
          <w:color w:val="121212"/>
          <w:sz w:val="18"/>
        </w:rPr>
        <w:t>eso se supone,</w:t>
      </w:r>
      <w:r>
        <w:rPr>
          <w:color w:val="121212"/>
          <w:spacing w:val="-2"/>
          <w:sz w:val="18"/>
        </w:rPr>
        <w:t xml:space="preserve"> </w:t>
      </w:r>
      <w:r>
        <w:rPr>
          <w:color w:val="121212"/>
          <w:sz w:val="18"/>
        </w:rPr>
        <w:t>pero vayan vean en la</w:t>
      </w:r>
      <w:r>
        <w:rPr>
          <w:color w:val="121212"/>
          <w:spacing w:val="-1"/>
          <w:sz w:val="18"/>
        </w:rPr>
        <w:t xml:space="preserve"> </w:t>
      </w:r>
      <w:r>
        <w:rPr>
          <w:color w:val="121212"/>
          <w:sz w:val="18"/>
        </w:rPr>
        <w:t xml:space="preserve">Superintendencia de Compañías </w:t>
      </w:r>
      <w:r>
        <w:rPr>
          <w:color w:val="222222"/>
          <w:sz w:val="18"/>
        </w:rPr>
        <w:t xml:space="preserve">quiénes </w:t>
      </w:r>
      <w:r>
        <w:rPr>
          <w:color w:val="121212"/>
          <w:sz w:val="18"/>
        </w:rPr>
        <w:t>son los dueños [</w:t>
      </w:r>
      <w:r>
        <w:rPr>
          <w:color w:val="222222"/>
          <w:sz w:val="18"/>
        </w:rPr>
        <w:t xml:space="preserve">...] </w:t>
      </w:r>
      <w:r>
        <w:rPr>
          <w:color w:val="121212"/>
          <w:sz w:val="18"/>
        </w:rPr>
        <w:t xml:space="preserve">De </w:t>
      </w:r>
      <w:r>
        <w:rPr>
          <w:color w:val="020202"/>
          <w:sz w:val="18"/>
        </w:rPr>
        <w:t>lo</w:t>
      </w:r>
      <w:r>
        <w:rPr>
          <w:color w:val="222222"/>
          <w:sz w:val="18"/>
        </w:rPr>
        <w:t xml:space="preserve">s </w:t>
      </w:r>
      <w:r>
        <w:rPr>
          <w:color w:val="121212"/>
          <w:sz w:val="18"/>
        </w:rPr>
        <w:t xml:space="preserve">14 millones de dólares que </w:t>
      </w:r>
      <w:r>
        <w:rPr>
          <w:color w:val="222222"/>
          <w:sz w:val="18"/>
        </w:rPr>
        <w:t>supuestamente</w:t>
      </w:r>
      <w:r>
        <w:rPr>
          <w:color w:val="222222"/>
          <w:spacing w:val="-16"/>
          <w:sz w:val="18"/>
        </w:rPr>
        <w:t xml:space="preserve"> </w:t>
      </w:r>
      <w:r>
        <w:rPr>
          <w:color w:val="121212"/>
          <w:sz w:val="18"/>
        </w:rPr>
        <w:t>tiene</w:t>
      </w:r>
      <w:r>
        <w:rPr>
          <w:color w:val="121212"/>
          <w:spacing w:val="-16"/>
          <w:sz w:val="18"/>
        </w:rPr>
        <w:t xml:space="preserve"> </w:t>
      </w:r>
      <w:r>
        <w:rPr>
          <w:color w:val="121212"/>
          <w:sz w:val="18"/>
        </w:rPr>
        <w:t>dia</w:t>
      </w:r>
      <w:r>
        <w:rPr>
          <w:color w:val="383838"/>
          <w:sz w:val="18"/>
        </w:rPr>
        <w:t>r</w:t>
      </w:r>
      <w:r>
        <w:rPr>
          <w:color w:val="121212"/>
          <w:sz w:val="18"/>
        </w:rPr>
        <w:t>io</w:t>
      </w:r>
      <w:r>
        <w:rPr>
          <w:color w:val="121212"/>
          <w:spacing w:val="-16"/>
          <w:sz w:val="18"/>
        </w:rPr>
        <w:t xml:space="preserve"> </w:t>
      </w:r>
      <w:r>
        <w:rPr>
          <w:color w:val="121212"/>
          <w:sz w:val="18"/>
        </w:rPr>
        <w:t>EL</w:t>
      </w:r>
      <w:r>
        <w:rPr>
          <w:color w:val="121212"/>
          <w:spacing w:val="-16"/>
          <w:sz w:val="18"/>
        </w:rPr>
        <w:t xml:space="preserve"> </w:t>
      </w:r>
      <w:r>
        <w:rPr>
          <w:color w:val="121212"/>
          <w:sz w:val="18"/>
        </w:rPr>
        <w:t>UNIVERSO,</w:t>
      </w:r>
      <w:r>
        <w:rPr>
          <w:color w:val="121212"/>
          <w:spacing w:val="-16"/>
          <w:sz w:val="18"/>
        </w:rPr>
        <w:t xml:space="preserve"> </w:t>
      </w:r>
      <w:r>
        <w:rPr>
          <w:color w:val="121212"/>
          <w:sz w:val="18"/>
        </w:rPr>
        <w:t>más</w:t>
      </w:r>
      <w:r>
        <w:rPr>
          <w:color w:val="121212"/>
          <w:spacing w:val="-15"/>
          <w:sz w:val="18"/>
        </w:rPr>
        <w:t xml:space="preserve"> </w:t>
      </w:r>
      <w:r>
        <w:rPr>
          <w:color w:val="121212"/>
          <w:sz w:val="18"/>
        </w:rPr>
        <w:t>del</w:t>
      </w:r>
      <w:r>
        <w:rPr>
          <w:color w:val="121212"/>
          <w:spacing w:val="-16"/>
          <w:sz w:val="18"/>
        </w:rPr>
        <w:t xml:space="preserve"> </w:t>
      </w:r>
      <w:r>
        <w:rPr>
          <w:color w:val="121212"/>
          <w:sz w:val="18"/>
        </w:rPr>
        <w:t>90%</w:t>
      </w:r>
      <w:r>
        <w:rPr>
          <w:color w:val="121212"/>
          <w:spacing w:val="-16"/>
          <w:sz w:val="18"/>
        </w:rPr>
        <w:t xml:space="preserve"> </w:t>
      </w:r>
      <w:r>
        <w:rPr>
          <w:color w:val="121212"/>
          <w:sz w:val="18"/>
        </w:rPr>
        <w:t>lo</w:t>
      </w:r>
      <w:r>
        <w:rPr>
          <w:color w:val="121212"/>
          <w:spacing w:val="-16"/>
          <w:sz w:val="18"/>
        </w:rPr>
        <w:t xml:space="preserve"> </w:t>
      </w:r>
      <w:r>
        <w:rPr>
          <w:color w:val="121212"/>
          <w:sz w:val="18"/>
        </w:rPr>
        <w:t>poseen</w:t>
      </w:r>
      <w:r>
        <w:rPr>
          <w:color w:val="121212"/>
          <w:spacing w:val="-16"/>
          <w:sz w:val="18"/>
        </w:rPr>
        <w:t xml:space="preserve"> </w:t>
      </w:r>
      <w:r>
        <w:rPr>
          <w:color w:val="121212"/>
          <w:sz w:val="18"/>
        </w:rPr>
        <w:t>tres</w:t>
      </w:r>
      <w:r>
        <w:rPr>
          <w:color w:val="121212"/>
          <w:spacing w:val="-16"/>
          <w:sz w:val="18"/>
        </w:rPr>
        <w:t xml:space="preserve"> </w:t>
      </w:r>
      <w:r>
        <w:rPr>
          <w:color w:val="121212"/>
          <w:sz w:val="18"/>
        </w:rPr>
        <w:t>empresas fantasmas de islas Gran Caimán, y este es el pasquín que quie</w:t>
      </w:r>
      <w:r>
        <w:rPr>
          <w:color w:val="383838"/>
          <w:sz w:val="18"/>
        </w:rPr>
        <w:t>r</w:t>
      </w:r>
      <w:r>
        <w:rPr>
          <w:color w:val="121212"/>
          <w:sz w:val="18"/>
        </w:rPr>
        <w:t xml:space="preserve">e </w:t>
      </w:r>
      <w:r>
        <w:rPr>
          <w:color w:val="222222"/>
          <w:sz w:val="18"/>
        </w:rPr>
        <w:t xml:space="preserve">informar </w:t>
      </w:r>
      <w:r>
        <w:rPr>
          <w:color w:val="121212"/>
          <w:sz w:val="18"/>
        </w:rPr>
        <w:t xml:space="preserve">al pueblo ecuatoriano. Para que vean con qué calaña de gente </w:t>
      </w:r>
      <w:r>
        <w:rPr>
          <w:color w:val="222222"/>
          <w:sz w:val="18"/>
        </w:rPr>
        <w:t xml:space="preserve">nos </w:t>
      </w:r>
      <w:r>
        <w:rPr>
          <w:color w:val="121212"/>
          <w:sz w:val="18"/>
        </w:rPr>
        <w:t>tenemos que enfrentar</w:t>
      </w:r>
      <w:r>
        <w:rPr>
          <w:color w:val="383838"/>
          <w:sz w:val="18"/>
        </w:rPr>
        <w:t xml:space="preserve">. </w:t>
      </w:r>
      <w:r>
        <w:rPr>
          <w:color w:val="121212"/>
          <w:sz w:val="18"/>
        </w:rPr>
        <w:t xml:space="preserve">El dueño </w:t>
      </w:r>
      <w:r>
        <w:rPr>
          <w:color w:val="222222"/>
          <w:sz w:val="18"/>
        </w:rPr>
        <w:t xml:space="preserve">verdadero </w:t>
      </w:r>
      <w:r>
        <w:rPr>
          <w:color w:val="121212"/>
          <w:sz w:val="18"/>
        </w:rPr>
        <w:t>del diario EL UNIVERSO, este señor Carlos Eduardo</w:t>
      </w:r>
      <w:r>
        <w:rPr>
          <w:color w:val="121212"/>
          <w:spacing w:val="-6"/>
          <w:sz w:val="18"/>
        </w:rPr>
        <w:t xml:space="preserve"> </w:t>
      </w:r>
      <w:r>
        <w:rPr>
          <w:color w:val="121212"/>
          <w:sz w:val="18"/>
        </w:rPr>
        <w:t>Pérez</w:t>
      </w:r>
      <w:r>
        <w:rPr>
          <w:color w:val="121212"/>
          <w:spacing w:val="-8"/>
          <w:sz w:val="18"/>
        </w:rPr>
        <w:t xml:space="preserve"> </w:t>
      </w:r>
      <w:r>
        <w:rPr>
          <w:color w:val="121212"/>
          <w:sz w:val="18"/>
        </w:rPr>
        <w:t>Barriga,</w:t>
      </w:r>
      <w:r>
        <w:rPr>
          <w:color w:val="121212"/>
          <w:spacing w:val="-7"/>
          <w:sz w:val="18"/>
        </w:rPr>
        <w:t xml:space="preserve"> </w:t>
      </w:r>
      <w:r>
        <w:rPr>
          <w:color w:val="121212"/>
          <w:sz w:val="18"/>
        </w:rPr>
        <w:t>¿saben</w:t>
      </w:r>
      <w:r>
        <w:rPr>
          <w:color w:val="121212"/>
          <w:spacing w:val="-6"/>
          <w:sz w:val="18"/>
        </w:rPr>
        <w:t xml:space="preserve"> </w:t>
      </w:r>
      <w:r>
        <w:rPr>
          <w:color w:val="121212"/>
          <w:sz w:val="18"/>
        </w:rPr>
        <w:t>cuánto</w:t>
      </w:r>
      <w:r>
        <w:rPr>
          <w:color w:val="121212"/>
          <w:spacing w:val="-6"/>
          <w:sz w:val="18"/>
        </w:rPr>
        <w:t xml:space="preserve"> </w:t>
      </w:r>
      <w:r>
        <w:rPr>
          <w:color w:val="121212"/>
          <w:sz w:val="18"/>
        </w:rPr>
        <w:t>paga</w:t>
      </w:r>
      <w:r>
        <w:rPr>
          <w:color w:val="121212"/>
          <w:spacing w:val="-7"/>
          <w:sz w:val="18"/>
        </w:rPr>
        <w:t xml:space="preserve"> </w:t>
      </w:r>
      <w:r>
        <w:rPr>
          <w:color w:val="121212"/>
          <w:sz w:val="18"/>
        </w:rPr>
        <w:t>de</w:t>
      </w:r>
      <w:r>
        <w:rPr>
          <w:color w:val="121212"/>
          <w:spacing w:val="-9"/>
          <w:sz w:val="18"/>
        </w:rPr>
        <w:t xml:space="preserve"> </w:t>
      </w:r>
      <w:r>
        <w:rPr>
          <w:color w:val="222222"/>
          <w:sz w:val="18"/>
        </w:rPr>
        <w:t>impuestos?:</w:t>
      </w:r>
      <w:r>
        <w:rPr>
          <w:color w:val="222222"/>
          <w:spacing w:val="-7"/>
          <w:sz w:val="18"/>
        </w:rPr>
        <w:t xml:space="preserve"> </w:t>
      </w:r>
      <w:r>
        <w:rPr>
          <w:color w:val="121212"/>
          <w:sz w:val="18"/>
        </w:rPr>
        <w:t>3.986</w:t>
      </w:r>
      <w:r>
        <w:rPr>
          <w:color w:val="121212"/>
          <w:spacing w:val="-6"/>
          <w:sz w:val="18"/>
        </w:rPr>
        <w:t xml:space="preserve"> </w:t>
      </w:r>
      <w:r>
        <w:rPr>
          <w:color w:val="121212"/>
          <w:sz w:val="18"/>
        </w:rPr>
        <w:t>dólares</w:t>
      </w:r>
      <w:r>
        <w:rPr>
          <w:color w:val="121212"/>
          <w:spacing w:val="-7"/>
          <w:sz w:val="18"/>
        </w:rPr>
        <w:t xml:space="preserve"> </w:t>
      </w:r>
      <w:r>
        <w:rPr>
          <w:color w:val="121212"/>
          <w:sz w:val="18"/>
        </w:rPr>
        <w:t>[…]</w:t>
      </w:r>
      <w:r>
        <w:rPr>
          <w:color w:val="121212"/>
          <w:spacing w:val="-7"/>
          <w:sz w:val="18"/>
        </w:rPr>
        <w:t xml:space="preserve"> </w:t>
      </w:r>
      <w:r>
        <w:rPr>
          <w:color w:val="222222"/>
          <w:sz w:val="18"/>
        </w:rPr>
        <w:t xml:space="preserve">Y </w:t>
      </w:r>
      <w:r>
        <w:rPr>
          <w:color w:val="121212"/>
          <w:sz w:val="18"/>
        </w:rPr>
        <w:t xml:space="preserve">esta es la calaña de gente y </w:t>
      </w:r>
      <w:r>
        <w:rPr>
          <w:color w:val="020202"/>
          <w:sz w:val="18"/>
        </w:rPr>
        <w:t xml:space="preserve">la </w:t>
      </w:r>
      <w:r>
        <w:rPr>
          <w:color w:val="121212"/>
          <w:sz w:val="18"/>
        </w:rPr>
        <w:t xml:space="preserve">calaña de </w:t>
      </w:r>
      <w:r>
        <w:rPr>
          <w:color w:val="222222"/>
          <w:sz w:val="18"/>
        </w:rPr>
        <w:t xml:space="preserve">pasquines que </w:t>
      </w:r>
      <w:r>
        <w:rPr>
          <w:color w:val="121212"/>
          <w:sz w:val="18"/>
        </w:rPr>
        <w:t xml:space="preserve">pretenden informar </w:t>
      </w:r>
      <w:r>
        <w:rPr>
          <w:color w:val="222222"/>
          <w:sz w:val="18"/>
        </w:rPr>
        <w:t>a</w:t>
      </w:r>
      <w:r>
        <w:rPr>
          <w:color w:val="020202"/>
          <w:sz w:val="18"/>
        </w:rPr>
        <w:t xml:space="preserve">l </w:t>
      </w:r>
      <w:r>
        <w:rPr>
          <w:color w:val="121212"/>
          <w:sz w:val="18"/>
        </w:rPr>
        <w:t xml:space="preserve">pueblo </w:t>
      </w:r>
      <w:r>
        <w:rPr>
          <w:color w:val="222222"/>
          <w:sz w:val="18"/>
        </w:rPr>
        <w:t>ecuatoriano.</w:t>
      </w:r>
      <w:r>
        <w:rPr>
          <w:color w:val="222222"/>
          <w:spacing w:val="-1"/>
          <w:sz w:val="18"/>
        </w:rPr>
        <w:t xml:space="preserve"> </w:t>
      </w:r>
      <w:r>
        <w:rPr>
          <w:color w:val="121212"/>
          <w:sz w:val="18"/>
        </w:rPr>
        <w:t xml:space="preserve">No </w:t>
      </w:r>
      <w:r>
        <w:rPr>
          <w:color w:val="222222"/>
          <w:sz w:val="18"/>
        </w:rPr>
        <w:t xml:space="preserve">se </w:t>
      </w:r>
      <w:r>
        <w:rPr>
          <w:color w:val="121212"/>
          <w:sz w:val="18"/>
        </w:rPr>
        <w:t>engañen,</w:t>
      </w:r>
      <w:r>
        <w:rPr>
          <w:color w:val="121212"/>
          <w:spacing w:val="-2"/>
          <w:sz w:val="18"/>
        </w:rPr>
        <w:t xml:space="preserve"> </w:t>
      </w:r>
      <w:r>
        <w:rPr>
          <w:color w:val="121212"/>
          <w:sz w:val="18"/>
        </w:rPr>
        <w:t>estudiantes,</w:t>
      </w:r>
      <w:r>
        <w:rPr>
          <w:color w:val="121212"/>
          <w:spacing w:val="-2"/>
          <w:sz w:val="18"/>
        </w:rPr>
        <w:t xml:space="preserve"> </w:t>
      </w:r>
      <w:r>
        <w:rPr>
          <w:color w:val="121212"/>
          <w:sz w:val="18"/>
        </w:rPr>
        <w:t xml:space="preserve">no </w:t>
      </w:r>
      <w:r>
        <w:rPr>
          <w:color w:val="222222"/>
          <w:sz w:val="18"/>
        </w:rPr>
        <w:t>se engañen,</w:t>
      </w:r>
      <w:r>
        <w:rPr>
          <w:color w:val="222222"/>
          <w:spacing w:val="-2"/>
          <w:sz w:val="18"/>
        </w:rPr>
        <w:t xml:space="preserve"> </w:t>
      </w:r>
      <w:r>
        <w:rPr>
          <w:color w:val="222222"/>
          <w:sz w:val="18"/>
        </w:rPr>
        <w:t xml:space="preserve">compatriotas, </w:t>
      </w:r>
      <w:r>
        <w:rPr>
          <w:color w:val="121212"/>
          <w:sz w:val="18"/>
        </w:rPr>
        <w:t xml:space="preserve">aquí están </w:t>
      </w:r>
      <w:r>
        <w:rPr>
          <w:color w:val="020202"/>
          <w:sz w:val="18"/>
        </w:rPr>
        <w:t xml:space="preserve">los </w:t>
      </w:r>
      <w:r>
        <w:rPr>
          <w:color w:val="121212"/>
          <w:sz w:val="18"/>
        </w:rPr>
        <w:t>enemigos del camb</w:t>
      </w:r>
      <w:r>
        <w:rPr>
          <w:color w:val="383838"/>
          <w:sz w:val="18"/>
        </w:rPr>
        <w:t xml:space="preserve">io </w:t>
      </w:r>
      <w:r>
        <w:rPr>
          <w:color w:val="222222"/>
          <w:sz w:val="18"/>
        </w:rPr>
        <w:t xml:space="preserve">y </w:t>
      </w:r>
      <w:r>
        <w:rPr>
          <w:color w:val="121212"/>
          <w:sz w:val="18"/>
        </w:rPr>
        <w:t xml:space="preserve">hay </w:t>
      </w:r>
      <w:r>
        <w:rPr>
          <w:color w:val="222222"/>
          <w:sz w:val="18"/>
        </w:rPr>
        <w:t xml:space="preserve">que </w:t>
      </w:r>
      <w:r>
        <w:rPr>
          <w:color w:val="121212"/>
          <w:sz w:val="18"/>
        </w:rPr>
        <w:t xml:space="preserve">combatirlos </w:t>
      </w:r>
      <w:r>
        <w:rPr>
          <w:color w:val="222222"/>
          <w:sz w:val="18"/>
        </w:rPr>
        <w:t>frontalmente [</w:t>
      </w:r>
      <w:r>
        <w:rPr>
          <w:color w:val="383838"/>
          <w:sz w:val="18"/>
        </w:rPr>
        <w:t xml:space="preserve">...] </w:t>
      </w:r>
      <w:r>
        <w:rPr>
          <w:color w:val="222222"/>
          <w:sz w:val="18"/>
        </w:rPr>
        <w:t xml:space="preserve">Vamos a enfrentar </w:t>
      </w:r>
      <w:r>
        <w:rPr>
          <w:color w:val="121212"/>
          <w:sz w:val="18"/>
        </w:rPr>
        <w:t>a esta clase de prensa, es una lucha necesaria, n</w:t>
      </w:r>
      <w:r>
        <w:rPr>
          <w:color w:val="222222"/>
          <w:sz w:val="18"/>
        </w:rPr>
        <w:t xml:space="preserve">o </w:t>
      </w:r>
      <w:r>
        <w:rPr>
          <w:color w:val="121212"/>
          <w:sz w:val="18"/>
        </w:rPr>
        <w:t xml:space="preserve">somos </w:t>
      </w:r>
      <w:r>
        <w:rPr>
          <w:color w:val="222222"/>
          <w:sz w:val="18"/>
        </w:rPr>
        <w:t xml:space="preserve">tontos, </w:t>
      </w:r>
      <w:r>
        <w:rPr>
          <w:color w:val="121212"/>
          <w:sz w:val="18"/>
        </w:rPr>
        <w:t xml:space="preserve">sabemos a </w:t>
      </w:r>
      <w:r>
        <w:rPr>
          <w:color w:val="020202"/>
          <w:sz w:val="18"/>
        </w:rPr>
        <w:t xml:space="preserve">los monstruos a los </w:t>
      </w:r>
      <w:r>
        <w:rPr>
          <w:color w:val="121212"/>
          <w:sz w:val="18"/>
        </w:rPr>
        <w:t xml:space="preserve">que nos </w:t>
      </w:r>
      <w:r>
        <w:rPr>
          <w:color w:val="222222"/>
          <w:sz w:val="18"/>
        </w:rPr>
        <w:t xml:space="preserve">estamos </w:t>
      </w:r>
      <w:r>
        <w:rPr>
          <w:color w:val="121212"/>
          <w:sz w:val="18"/>
        </w:rPr>
        <w:t>enfrentando</w:t>
      </w:r>
      <w:r>
        <w:rPr>
          <w:color w:val="383838"/>
          <w:sz w:val="18"/>
        </w:rPr>
        <w:t xml:space="preserve">, </w:t>
      </w:r>
      <w:r>
        <w:rPr>
          <w:color w:val="121212"/>
          <w:sz w:val="18"/>
        </w:rPr>
        <w:t>pero es una</w:t>
      </w:r>
      <w:r>
        <w:rPr>
          <w:color w:val="121212"/>
          <w:spacing w:val="-15"/>
          <w:sz w:val="18"/>
        </w:rPr>
        <w:t xml:space="preserve"> </w:t>
      </w:r>
      <w:r>
        <w:rPr>
          <w:color w:val="121212"/>
          <w:sz w:val="18"/>
        </w:rPr>
        <w:t>lucha</w:t>
      </w:r>
      <w:r>
        <w:rPr>
          <w:color w:val="121212"/>
          <w:spacing w:val="-15"/>
          <w:sz w:val="18"/>
        </w:rPr>
        <w:t xml:space="preserve"> </w:t>
      </w:r>
      <w:r>
        <w:rPr>
          <w:color w:val="222222"/>
          <w:sz w:val="18"/>
        </w:rPr>
        <w:t>ineludible</w:t>
      </w:r>
      <w:r>
        <w:rPr>
          <w:color w:val="222222"/>
          <w:spacing w:val="-14"/>
          <w:sz w:val="18"/>
        </w:rPr>
        <w:t xml:space="preserve"> </w:t>
      </w:r>
      <w:r>
        <w:rPr>
          <w:color w:val="222222"/>
          <w:sz w:val="18"/>
        </w:rPr>
        <w:t>si</w:t>
      </w:r>
      <w:r>
        <w:rPr>
          <w:color w:val="222222"/>
          <w:spacing w:val="-13"/>
          <w:sz w:val="18"/>
        </w:rPr>
        <w:t xml:space="preserve"> </w:t>
      </w:r>
      <w:r>
        <w:rPr>
          <w:color w:val="222222"/>
          <w:sz w:val="18"/>
        </w:rPr>
        <w:t>queremos</w:t>
      </w:r>
      <w:r>
        <w:rPr>
          <w:color w:val="222222"/>
          <w:spacing w:val="-15"/>
          <w:sz w:val="18"/>
        </w:rPr>
        <w:t xml:space="preserve"> </w:t>
      </w:r>
      <w:r>
        <w:rPr>
          <w:color w:val="121212"/>
          <w:sz w:val="18"/>
        </w:rPr>
        <w:t>sacar</w:t>
      </w:r>
      <w:r>
        <w:rPr>
          <w:color w:val="121212"/>
          <w:spacing w:val="-15"/>
          <w:sz w:val="18"/>
        </w:rPr>
        <w:t xml:space="preserve"> </w:t>
      </w:r>
      <w:r>
        <w:rPr>
          <w:color w:val="222222"/>
          <w:sz w:val="18"/>
        </w:rPr>
        <w:t>adelan</w:t>
      </w:r>
      <w:r>
        <w:rPr>
          <w:color w:val="222222"/>
          <w:sz w:val="18"/>
        </w:rPr>
        <w:t>te</w:t>
      </w:r>
      <w:r>
        <w:rPr>
          <w:color w:val="222222"/>
          <w:spacing w:val="-14"/>
          <w:sz w:val="18"/>
        </w:rPr>
        <w:t xml:space="preserve"> </w:t>
      </w:r>
      <w:r>
        <w:rPr>
          <w:color w:val="222222"/>
          <w:sz w:val="18"/>
        </w:rPr>
        <w:t>al</w:t>
      </w:r>
      <w:r>
        <w:rPr>
          <w:color w:val="222222"/>
          <w:spacing w:val="-13"/>
          <w:sz w:val="18"/>
        </w:rPr>
        <w:t xml:space="preserve"> </w:t>
      </w:r>
      <w:r>
        <w:rPr>
          <w:color w:val="121212"/>
          <w:sz w:val="18"/>
        </w:rPr>
        <w:t>país,</w:t>
      </w:r>
      <w:r>
        <w:rPr>
          <w:color w:val="121212"/>
          <w:spacing w:val="-15"/>
          <w:sz w:val="18"/>
        </w:rPr>
        <w:t xml:space="preserve"> </w:t>
      </w:r>
      <w:r>
        <w:rPr>
          <w:color w:val="121212"/>
          <w:sz w:val="18"/>
        </w:rPr>
        <w:t>señores</w:t>
      </w:r>
      <w:r>
        <w:rPr>
          <w:color w:val="121212"/>
          <w:spacing w:val="-15"/>
          <w:sz w:val="18"/>
        </w:rPr>
        <w:t xml:space="preserve"> </w:t>
      </w:r>
      <w:r>
        <w:rPr>
          <w:color w:val="121212"/>
          <w:sz w:val="18"/>
        </w:rPr>
        <w:t>[…]</w:t>
      </w:r>
      <w:r>
        <w:rPr>
          <w:color w:val="121212"/>
          <w:spacing w:val="-15"/>
          <w:sz w:val="18"/>
        </w:rPr>
        <w:t xml:space="preserve"> </w:t>
      </w:r>
      <w:r>
        <w:rPr>
          <w:color w:val="121212"/>
          <w:sz w:val="18"/>
        </w:rPr>
        <w:t>Los</w:t>
      </w:r>
      <w:r>
        <w:rPr>
          <w:color w:val="121212"/>
          <w:spacing w:val="-15"/>
          <w:sz w:val="18"/>
        </w:rPr>
        <w:t xml:space="preserve"> </w:t>
      </w:r>
      <w:r>
        <w:rPr>
          <w:color w:val="222222"/>
          <w:sz w:val="18"/>
        </w:rPr>
        <w:t xml:space="preserve">partidos </w:t>
      </w:r>
      <w:r>
        <w:rPr>
          <w:color w:val="121212"/>
          <w:sz w:val="18"/>
        </w:rPr>
        <w:t xml:space="preserve">políticos tradicionales </w:t>
      </w:r>
      <w:r>
        <w:rPr>
          <w:color w:val="222222"/>
          <w:sz w:val="18"/>
        </w:rPr>
        <w:t xml:space="preserve">han </w:t>
      </w:r>
      <w:r>
        <w:rPr>
          <w:color w:val="121212"/>
          <w:sz w:val="18"/>
        </w:rPr>
        <w:t xml:space="preserve">sido vencidos en </w:t>
      </w:r>
      <w:r>
        <w:rPr>
          <w:color w:val="222222"/>
          <w:sz w:val="18"/>
        </w:rPr>
        <w:t>las urnas</w:t>
      </w:r>
      <w:r>
        <w:rPr>
          <w:color w:val="464646"/>
          <w:sz w:val="18"/>
        </w:rPr>
        <w:t xml:space="preserve">, </w:t>
      </w:r>
      <w:r>
        <w:rPr>
          <w:color w:val="222222"/>
          <w:sz w:val="18"/>
        </w:rPr>
        <w:t xml:space="preserve">pero </w:t>
      </w:r>
      <w:r>
        <w:rPr>
          <w:color w:val="121212"/>
          <w:sz w:val="18"/>
        </w:rPr>
        <w:t xml:space="preserve">no se </w:t>
      </w:r>
      <w:r>
        <w:rPr>
          <w:color w:val="222222"/>
          <w:sz w:val="18"/>
        </w:rPr>
        <w:t xml:space="preserve">engañen, </w:t>
      </w:r>
      <w:r>
        <w:rPr>
          <w:color w:val="020202"/>
          <w:sz w:val="18"/>
        </w:rPr>
        <w:t>lo</w:t>
      </w:r>
      <w:r>
        <w:rPr>
          <w:color w:val="222222"/>
          <w:sz w:val="18"/>
        </w:rPr>
        <w:t xml:space="preserve">s </w:t>
      </w:r>
      <w:r>
        <w:rPr>
          <w:color w:val="121212"/>
          <w:sz w:val="18"/>
        </w:rPr>
        <w:t xml:space="preserve">nuevos </w:t>
      </w:r>
      <w:r>
        <w:rPr>
          <w:color w:val="222222"/>
          <w:sz w:val="18"/>
        </w:rPr>
        <w:t xml:space="preserve">partidos </w:t>
      </w:r>
      <w:r>
        <w:rPr>
          <w:color w:val="121212"/>
          <w:sz w:val="18"/>
        </w:rPr>
        <w:t xml:space="preserve">políticos de esa derecha, de esa burguesía, </w:t>
      </w:r>
      <w:r>
        <w:rPr>
          <w:color w:val="222222"/>
          <w:sz w:val="18"/>
        </w:rPr>
        <w:t xml:space="preserve">de esos </w:t>
      </w:r>
      <w:r>
        <w:rPr>
          <w:color w:val="121212"/>
          <w:sz w:val="18"/>
        </w:rPr>
        <w:t xml:space="preserve">poderes </w:t>
      </w:r>
      <w:r>
        <w:rPr>
          <w:color w:val="222222"/>
          <w:sz w:val="18"/>
        </w:rPr>
        <w:t xml:space="preserve">omnímodos </w:t>
      </w:r>
      <w:r>
        <w:rPr>
          <w:color w:val="121212"/>
          <w:sz w:val="18"/>
        </w:rPr>
        <w:t xml:space="preserve">que han aplastado </w:t>
      </w:r>
      <w:r>
        <w:rPr>
          <w:color w:val="222222"/>
          <w:sz w:val="18"/>
        </w:rPr>
        <w:t xml:space="preserve">a </w:t>
      </w:r>
      <w:r>
        <w:rPr>
          <w:color w:val="121212"/>
          <w:sz w:val="18"/>
        </w:rPr>
        <w:t>nuestro país</w:t>
      </w:r>
      <w:r>
        <w:rPr>
          <w:color w:val="383838"/>
          <w:sz w:val="18"/>
        </w:rPr>
        <w:t xml:space="preserve">, </w:t>
      </w:r>
      <w:r>
        <w:rPr>
          <w:color w:val="121212"/>
          <w:sz w:val="18"/>
        </w:rPr>
        <w:t xml:space="preserve">están ahora en los </w:t>
      </w:r>
      <w:r>
        <w:rPr>
          <w:color w:val="222222"/>
          <w:sz w:val="18"/>
        </w:rPr>
        <w:t xml:space="preserve">medios </w:t>
      </w:r>
      <w:r>
        <w:rPr>
          <w:color w:val="121212"/>
          <w:sz w:val="18"/>
        </w:rPr>
        <w:t xml:space="preserve">de </w:t>
      </w:r>
      <w:r>
        <w:rPr>
          <w:color w:val="121212"/>
          <w:spacing w:val="-2"/>
          <w:sz w:val="18"/>
        </w:rPr>
        <w:t>comunicación</w:t>
      </w:r>
      <w:hyperlink w:anchor="_bookmark72" w:history="1">
        <w:r>
          <w:rPr>
            <w:color w:val="121212"/>
            <w:spacing w:val="-2"/>
            <w:position w:val="6"/>
            <w:sz w:val="12"/>
          </w:rPr>
          <w:t>57</w:t>
        </w:r>
      </w:hyperlink>
      <w:r>
        <w:rPr>
          <w:color w:val="383838"/>
          <w:spacing w:val="-2"/>
          <w:sz w:val="18"/>
        </w:rPr>
        <w:t>.</w:t>
      </w:r>
    </w:p>
    <w:p w14:paraId="76B056F5" w14:textId="77777777" w:rsidR="00CB1980" w:rsidRDefault="00CB1980">
      <w:pPr>
        <w:pStyle w:val="Textoindependiente"/>
        <w:spacing w:before="1"/>
      </w:pPr>
    </w:p>
    <w:p w14:paraId="6604FA00" w14:textId="77777777" w:rsidR="00CB1980" w:rsidRDefault="0078798F">
      <w:pPr>
        <w:pStyle w:val="Prrafodelista"/>
        <w:numPr>
          <w:ilvl w:val="0"/>
          <w:numId w:val="21"/>
        </w:numPr>
        <w:tabs>
          <w:tab w:val="left" w:pos="1110"/>
        </w:tabs>
        <w:ind w:right="397" w:hanging="1"/>
        <w:jc w:val="both"/>
        <w:rPr>
          <w:sz w:val="20"/>
        </w:rPr>
      </w:pPr>
      <w:r>
        <w:rPr>
          <w:sz w:val="20"/>
        </w:rPr>
        <w:t>La Comisión Interamericana, mediante su Relatoría Especial para la Libertad de Expresión,</w:t>
      </w:r>
      <w:r>
        <w:rPr>
          <w:spacing w:val="-6"/>
          <w:sz w:val="20"/>
        </w:rPr>
        <w:t xml:space="preserve"> </w:t>
      </w:r>
      <w:r>
        <w:rPr>
          <w:sz w:val="20"/>
        </w:rPr>
        <w:t>constató</w:t>
      </w:r>
      <w:r>
        <w:rPr>
          <w:spacing w:val="-6"/>
          <w:sz w:val="20"/>
        </w:rPr>
        <w:t xml:space="preserve"> </w:t>
      </w:r>
      <w:r>
        <w:rPr>
          <w:sz w:val="20"/>
        </w:rPr>
        <w:t>que</w:t>
      </w:r>
      <w:r>
        <w:rPr>
          <w:spacing w:val="-4"/>
          <w:sz w:val="20"/>
        </w:rPr>
        <w:t xml:space="preserve"> </w:t>
      </w:r>
      <w:r>
        <w:rPr>
          <w:sz w:val="20"/>
        </w:rPr>
        <w:t>el</w:t>
      </w:r>
      <w:r>
        <w:rPr>
          <w:spacing w:val="-5"/>
          <w:sz w:val="20"/>
        </w:rPr>
        <w:t xml:space="preserve"> </w:t>
      </w:r>
      <w:r>
        <w:rPr>
          <w:sz w:val="20"/>
        </w:rPr>
        <w:t>entonces</w:t>
      </w:r>
      <w:r>
        <w:rPr>
          <w:spacing w:val="-6"/>
          <w:sz w:val="20"/>
        </w:rPr>
        <w:t xml:space="preserve"> </w:t>
      </w:r>
      <w:r>
        <w:rPr>
          <w:sz w:val="20"/>
        </w:rPr>
        <w:t>Presidente</w:t>
      </w:r>
      <w:r>
        <w:rPr>
          <w:spacing w:val="-4"/>
          <w:sz w:val="20"/>
        </w:rPr>
        <w:t xml:space="preserve"> </w:t>
      </w:r>
      <w:r>
        <w:rPr>
          <w:sz w:val="20"/>
        </w:rPr>
        <w:t>habría</w:t>
      </w:r>
      <w:r>
        <w:rPr>
          <w:spacing w:val="-5"/>
          <w:sz w:val="20"/>
        </w:rPr>
        <w:t xml:space="preserve"> </w:t>
      </w:r>
      <w:r>
        <w:rPr>
          <w:sz w:val="20"/>
        </w:rPr>
        <w:t>realizado</w:t>
      </w:r>
      <w:r>
        <w:rPr>
          <w:spacing w:val="-6"/>
          <w:sz w:val="20"/>
        </w:rPr>
        <w:t xml:space="preserve"> </w:t>
      </w:r>
      <w:r>
        <w:rPr>
          <w:sz w:val="20"/>
        </w:rPr>
        <w:t>múltiples</w:t>
      </w:r>
      <w:r>
        <w:rPr>
          <w:spacing w:val="-6"/>
          <w:sz w:val="20"/>
        </w:rPr>
        <w:t xml:space="preserve"> </w:t>
      </w:r>
      <w:r>
        <w:rPr>
          <w:sz w:val="20"/>
        </w:rPr>
        <w:t>declaraciones estigmatizan</w:t>
      </w:r>
      <w:r>
        <w:rPr>
          <w:sz w:val="20"/>
        </w:rPr>
        <w:t>tes en contra de la prensa, que incluía llamarlos “prensa corrupta” e “ignorante”,</w:t>
      </w:r>
      <w:r>
        <w:rPr>
          <w:spacing w:val="8"/>
          <w:sz w:val="20"/>
        </w:rPr>
        <w:t xml:space="preserve"> </w:t>
      </w:r>
      <w:r>
        <w:rPr>
          <w:sz w:val="20"/>
        </w:rPr>
        <w:t>y</w:t>
      </w:r>
      <w:r>
        <w:rPr>
          <w:spacing w:val="10"/>
          <w:sz w:val="20"/>
        </w:rPr>
        <w:t xml:space="preserve"> </w:t>
      </w:r>
      <w:r>
        <w:rPr>
          <w:sz w:val="20"/>
        </w:rPr>
        <w:t>los</w:t>
      </w:r>
      <w:r>
        <w:rPr>
          <w:spacing w:val="9"/>
          <w:sz w:val="20"/>
        </w:rPr>
        <w:t xml:space="preserve"> </w:t>
      </w:r>
      <w:r>
        <w:rPr>
          <w:sz w:val="20"/>
        </w:rPr>
        <w:t>acusó</w:t>
      </w:r>
      <w:r>
        <w:rPr>
          <w:spacing w:val="10"/>
          <w:sz w:val="20"/>
        </w:rPr>
        <w:t xml:space="preserve"> </w:t>
      </w:r>
      <w:r>
        <w:rPr>
          <w:sz w:val="20"/>
        </w:rPr>
        <w:t>de</w:t>
      </w:r>
      <w:r>
        <w:rPr>
          <w:spacing w:val="8"/>
          <w:sz w:val="20"/>
        </w:rPr>
        <w:t xml:space="preserve"> </w:t>
      </w:r>
      <w:r>
        <w:rPr>
          <w:sz w:val="20"/>
        </w:rPr>
        <w:t>“mala</w:t>
      </w:r>
      <w:r>
        <w:rPr>
          <w:spacing w:val="9"/>
          <w:sz w:val="20"/>
        </w:rPr>
        <w:t xml:space="preserve"> </w:t>
      </w:r>
      <w:r>
        <w:rPr>
          <w:sz w:val="20"/>
        </w:rPr>
        <w:t>fe”</w:t>
      </w:r>
      <w:r>
        <w:rPr>
          <w:spacing w:val="11"/>
          <w:sz w:val="20"/>
        </w:rPr>
        <w:t xml:space="preserve"> </w:t>
      </w:r>
      <w:r>
        <w:rPr>
          <w:sz w:val="20"/>
        </w:rPr>
        <w:t>y</w:t>
      </w:r>
      <w:r>
        <w:rPr>
          <w:spacing w:val="8"/>
          <w:sz w:val="20"/>
        </w:rPr>
        <w:t xml:space="preserve"> </w:t>
      </w:r>
      <w:r>
        <w:rPr>
          <w:sz w:val="20"/>
        </w:rPr>
        <w:t>provocar</w:t>
      </w:r>
      <w:r>
        <w:rPr>
          <w:spacing w:val="8"/>
          <w:sz w:val="20"/>
        </w:rPr>
        <w:t xml:space="preserve"> </w:t>
      </w:r>
      <w:r>
        <w:rPr>
          <w:sz w:val="20"/>
        </w:rPr>
        <w:t>“vergüenza</w:t>
      </w:r>
      <w:r>
        <w:rPr>
          <w:spacing w:val="9"/>
          <w:sz w:val="20"/>
        </w:rPr>
        <w:t xml:space="preserve"> </w:t>
      </w:r>
      <w:r>
        <w:rPr>
          <w:sz w:val="20"/>
        </w:rPr>
        <w:t>ajena”,</w:t>
      </w:r>
      <w:r>
        <w:rPr>
          <w:spacing w:val="9"/>
          <w:sz w:val="20"/>
        </w:rPr>
        <w:t xml:space="preserve"> </w:t>
      </w:r>
      <w:r>
        <w:rPr>
          <w:sz w:val="20"/>
        </w:rPr>
        <w:t>luego</w:t>
      </w:r>
      <w:r>
        <w:rPr>
          <w:spacing w:val="8"/>
          <w:sz w:val="20"/>
        </w:rPr>
        <w:t xml:space="preserve"> </w:t>
      </w:r>
      <w:r>
        <w:rPr>
          <w:sz w:val="20"/>
        </w:rPr>
        <w:t>de</w:t>
      </w:r>
      <w:r>
        <w:rPr>
          <w:spacing w:val="7"/>
          <w:sz w:val="20"/>
        </w:rPr>
        <w:t xml:space="preserve"> </w:t>
      </w:r>
      <w:r>
        <w:rPr>
          <w:spacing w:val="-2"/>
          <w:sz w:val="20"/>
        </w:rPr>
        <w:t>publicar</w:t>
      </w:r>
    </w:p>
    <w:p w14:paraId="67F7BBB9" w14:textId="77777777" w:rsidR="00CB1980" w:rsidRDefault="0078798F">
      <w:pPr>
        <w:pStyle w:val="Textoindependiente"/>
        <w:spacing w:before="10"/>
        <w:rPr>
          <w:sz w:val="18"/>
        </w:rPr>
      </w:pPr>
      <w:r>
        <w:pict w14:anchorId="62C5E77A">
          <v:rect id="docshape12" o:spid="_x0000_s2118" style="position:absolute;margin-left:85.1pt;margin-top:12.7pt;width:2in;height:.6pt;z-index:-15723520;mso-wrap-distance-left:0;mso-wrap-distance-right:0;mso-position-horizontal-relative:page" fillcolor="black" stroked="f">
            <w10:wrap type="topAndBottom" anchorx="page"/>
          </v:rect>
        </w:pict>
      </w:r>
    </w:p>
    <w:p w14:paraId="25E98D5D" w14:textId="77777777" w:rsidR="00CB1980" w:rsidRDefault="0078798F">
      <w:pPr>
        <w:spacing w:before="103"/>
        <w:ind w:left="401" w:right="394"/>
        <w:jc w:val="both"/>
        <w:rPr>
          <w:sz w:val="16"/>
        </w:rPr>
      </w:pPr>
      <w:bookmarkStart w:id="87" w:name="_bookmark71"/>
      <w:bookmarkEnd w:id="87"/>
      <w:r>
        <w:rPr>
          <w:sz w:val="16"/>
          <w:vertAlign w:val="superscript"/>
        </w:rPr>
        <w:t>56</w:t>
      </w:r>
      <w:r>
        <w:rPr>
          <w:spacing w:val="80"/>
          <w:sz w:val="16"/>
        </w:rPr>
        <w:t xml:space="preserve">  </w:t>
      </w:r>
      <w:r>
        <w:rPr>
          <w:sz w:val="16"/>
        </w:rPr>
        <w:t>Declaraciones</w:t>
      </w:r>
      <w:r>
        <w:rPr>
          <w:spacing w:val="-5"/>
          <w:sz w:val="16"/>
        </w:rPr>
        <w:t xml:space="preserve"> </w:t>
      </w:r>
      <w:r>
        <w:rPr>
          <w:sz w:val="16"/>
        </w:rPr>
        <w:t>del</w:t>
      </w:r>
      <w:r>
        <w:rPr>
          <w:spacing w:val="-3"/>
          <w:sz w:val="16"/>
        </w:rPr>
        <w:t xml:space="preserve"> </w:t>
      </w:r>
      <w:r>
        <w:rPr>
          <w:sz w:val="16"/>
        </w:rPr>
        <w:t>entonces</w:t>
      </w:r>
      <w:r>
        <w:rPr>
          <w:spacing w:val="-2"/>
          <w:sz w:val="16"/>
        </w:rPr>
        <w:t xml:space="preserve"> </w:t>
      </w:r>
      <w:r>
        <w:rPr>
          <w:sz w:val="16"/>
        </w:rPr>
        <w:t>Presidente</w:t>
      </w:r>
      <w:r>
        <w:rPr>
          <w:spacing w:val="-2"/>
          <w:sz w:val="16"/>
        </w:rPr>
        <w:t xml:space="preserve"> </w:t>
      </w:r>
      <w:r>
        <w:rPr>
          <w:sz w:val="16"/>
        </w:rPr>
        <w:t>de</w:t>
      </w:r>
      <w:r>
        <w:rPr>
          <w:spacing w:val="-2"/>
          <w:sz w:val="16"/>
        </w:rPr>
        <w:t xml:space="preserve"> </w:t>
      </w:r>
      <w:r>
        <w:rPr>
          <w:sz w:val="16"/>
        </w:rPr>
        <w:t>la</w:t>
      </w:r>
      <w:r>
        <w:rPr>
          <w:spacing w:val="-3"/>
          <w:sz w:val="16"/>
        </w:rPr>
        <w:t xml:space="preserve"> </w:t>
      </w:r>
      <w:r>
        <w:rPr>
          <w:sz w:val="16"/>
        </w:rPr>
        <w:t>República</w:t>
      </w:r>
      <w:r>
        <w:rPr>
          <w:spacing w:val="-6"/>
          <w:sz w:val="16"/>
        </w:rPr>
        <w:t xml:space="preserve"> </w:t>
      </w:r>
      <w:r>
        <w:rPr>
          <w:sz w:val="16"/>
        </w:rPr>
        <w:t>respecto</w:t>
      </w:r>
      <w:r>
        <w:rPr>
          <w:spacing w:val="-2"/>
          <w:sz w:val="16"/>
        </w:rPr>
        <w:t xml:space="preserve"> </w:t>
      </w:r>
      <w:r>
        <w:rPr>
          <w:sz w:val="16"/>
        </w:rPr>
        <w:t>del</w:t>
      </w:r>
      <w:r>
        <w:rPr>
          <w:spacing w:val="-6"/>
          <w:sz w:val="16"/>
        </w:rPr>
        <w:t xml:space="preserve"> </w:t>
      </w:r>
      <w:r>
        <w:rPr>
          <w:sz w:val="16"/>
        </w:rPr>
        <w:t>Diario</w:t>
      </w:r>
      <w:r>
        <w:rPr>
          <w:spacing w:val="-2"/>
          <w:sz w:val="16"/>
        </w:rPr>
        <w:t xml:space="preserve"> </w:t>
      </w:r>
      <w:r>
        <w:rPr>
          <w:sz w:val="16"/>
        </w:rPr>
        <w:t>El</w:t>
      </w:r>
      <w:r>
        <w:rPr>
          <w:spacing w:val="-3"/>
          <w:sz w:val="16"/>
        </w:rPr>
        <w:t xml:space="preserve"> </w:t>
      </w:r>
      <w:r>
        <w:rPr>
          <w:sz w:val="16"/>
        </w:rPr>
        <w:t>Universo</w:t>
      </w:r>
      <w:r>
        <w:rPr>
          <w:spacing w:val="-4"/>
          <w:sz w:val="16"/>
        </w:rPr>
        <w:t xml:space="preserve"> </w:t>
      </w:r>
      <w:r>
        <w:rPr>
          <w:sz w:val="16"/>
        </w:rPr>
        <w:t>o</w:t>
      </w:r>
      <w:r>
        <w:rPr>
          <w:spacing w:val="-2"/>
          <w:sz w:val="16"/>
        </w:rPr>
        <w:t xml:space="preserve"> </w:t>
      </w:r>
      <w:r>
        <w:rPr>
          <w:sz w:val="16"/>
        </w:rPr>
        <w:t>sus</w:t>
      </w:r>
      <w:r>
        <w:rPr>
          <w:spacing w:val="-2"/>
          <w:sz w:val="16"/>
        </w:rPr>
        <w:t xml:space="preserve"> </w:t>
      </w:r>
      <w:r>
        <w:rPr>
          <w:sz w:val="16"/>
        </w:rPr>
        <w:t>periodistas (expediente</w:t>
      </w:r>
      <w:r>
        <w:rPr>
          <w:spacing w:val="-15"/>
          <w:sz w:val="16"/>
        </w:rPr>
        <w:t xml:space="preserve"> </w:t>
      </w:r>
      <w:r>
        <w:rPr>
          <w:sz w:val="16"/>
        </w:rPr>
        <w:t>de</w:t>
      </w:r>
      <w:r>
        <w:rPr>
          <w:spacing w:val="-14"/>
          <w:sz w:val="16"/>
        </w:rPr>
        <w:t xml:space="preserve"> </w:t>
      </w:r>
      <w:r>
        <w:rPr>
          <w:sz w:val="16"/>
        </w:rPr>
        <w:t>prueba,</w:t>
      </w:r>
      <w:r>
        <w:rPr>
          <w:spacing w:val="-14"/>
          <w:sz w:val="16"/>
        </w:rPr>
        <w:t xml:space="preserve"> </w:t>
      </w:r>
      <w:r>
        <w:rPr>
          <w:sz w:val="16"/>
        </w:rPr>
        <w:t>folio</w:t>
      </w:r>
      <w:r>
        <w:rPr>
          <w:spacing w:val="-14"/>
          <w:sz w:val="16"/>
        </w:rPr>
        <w:t xml:space="preserve"> </w:t>
      </w:r>
      <w:r>
        <w:rPr>
          <w:sz w:val="16"/>
        </w:rPr>
        <w:t>4434),</w:t>
      </w:r>
      <w:r>
        <w:rPr>
          <w:spacing w:val="-14"/>
          <w:sz w:val="16"/>
        </w:rPr>
        <w:t xml:space="preserve"> </w:t>
      </w:r>
      <w:r>
        <w:rPr>
          <w:sz w:val="16"/>
        </w:rPr>
        <w:t>y</w:t>
      </w:r>
      <w:r>
        <w:rPr>
          <w:spacing w:val="-14"/>
          <w:sz w:val="16"/>
        </w:rPr>
        <w:t xml:space="preserve"> </w:t>
      </w:r>
      <w:r>
        <w:rPr>
          <w:sz w:val="16"/>
        </w:rPr>
        <w:t>video</w:t>
      </w:r>
      <w:r>
        <w:rPr>
          <w:spacing w:val="-14"/>
          <w:sz w:val="16"/>
        </w:rPr>
        <w:t xml:space="preserve"> </w:t>
      </w:r>
      <w:r>
        <w:rPr>
          <w:sz w:val="16"/>
        </w:rPr>
        <w:t>del</w:t>
      </w:r>
      <w:r>
        <w:rPr>
          <w:spacing w:val="-14"/>
          <w:sz w:val="16"/>
        </w:rPr>
        <w:t xml:space="preserve"> </w:t>
      </w:r>
      <w:r>
        <w:rPr>
          <w:sz w:val="16"/>
        </w:rPr>
        <w:t>programa</w:t>
      </w:r>
      <w:r>
        <w:rPr>
          <w:spacing w:val="-14"/>
          <w:sz w:val="16"/>
        </w:rPr>
        <w:t xml:space="preserve"> </w:t>
      </w:r>
      <w:r>
        <w:rPr>
          <w:sz w:val="16"/>
        </w:rPr>
        <w:t>Enlace</w:t>
      </w:r>
      <w:r>
        <w:rPr>
          <w:spacing w:val="-14"/>
          <w:sz w:val="16"/>
        </w:rPr>
        <w:t xml:space="preserve"> </w:t>
      </w:r>
      <w:r>
        <w:rPr>
          <w:sz w:val="16"/>
        </w:rPr>
        <w:t>Ciudadano</w:t>
      </w:r>
      <w:r>
        <w:rPr>
          <w:spacing w:val="-14"/>
          <w:sz w:val="16"/>
        </w:rPr>
        <w:t xml:space="preserve"> </w:t>
      </w:r>
      <w:r>
        <w:rPr>
          <w:sz w:val="16"/>
        </w:rPr>
        <w:t>del</w:t>
      </w:r>
      <w:r>
        <w:rPr>
          <w:spacing w:val="-14"/>
          <w:sz w:val="16"/>
        </w:rPr>
        <w:t xml:space="preserve"> </w:t>
      </w:r>
      <w:r>
        <w:rPr>
          <w:sz w:val="16"/>
        </w:rPr>
        <w:t>12</w:t>
      </w:r>
      <w:r>
        <w:rPr>
          <w:spacing w:val="-14"/>
          <w:sz w:val="16"/>
        </w:rPr>
        <w:t xml:space="preserve"> </w:t>
      </w:r>
      <w:r>
        <w:rPr>
          <w:sz w:val="16"/>
        </w:rPr>
        <w:t>de</w:t>
      </w:r>
      <w:r>
        <w:rPr>
          <w:spacing w:val="-14"/>
          <w:sz w:val="16"/>
        </w:rPr>
        <w:t xml:space="preserve"> </w:t>
      </w:r>
      <w:r>
        <w:rPr>
          <w:sz w:val="16"/>
        </w:rPr>
        <w:t>julio</w:t>
      </w:r>
      <w:r>
        <w:rPr>
          <w:spacing w:val="-14"/>
          <w:sz w:val="16"/>
        </w:rPr>
        <w:t xml:space="preserve"> </w:t>
      </w:r>
      <w:r>
        <w:rPr>
          <w:sz w:val="16"/>
        </w:rPr>
        <w:t>de</w:t>
      </w:r>
      <w:r>
        <w:rPr>
          <w:spacing w:val="-14"/>
          <w:sz w:val="16"/>
        </w:rPr>
        <w:t xml:space="preserve"> </w:t>
      </w:r>
      <w:r>
        <w:rPr>
          <w:sz w:val="16"/>
        </w:rPr>
        <w:t>2008</w:t>
      </w:r>
      <w:r>
        <w:rPr>
          <w:spacing w:val="-15"/>
          <w:sz w:val="16"/>
        </w:rPr>
        <w:t xml:space="preserve"> </w:t>
      </w:r>
      <w:r>
        <w:rPr>
          <w:sz w:val="16"/>
        </w:rPr>
        <w:t>(expediente de prueba, carpeta de material audiovisual, minutos 1:36 a 3:16).</w:t>
      </w:r>
    </w:p>
    <w:p w14:paraId="0BE0E482" w14:textId="77777777" w:rsidR="00CB1980" w:rsidRDefault="0078798F">
      <w:pPr>
        <w:spacing w:before="122"/>
        <w:ind w:left="401" w:right="395"/>
        <w:jc w:val="both"/>
        <w:rPr>
          <w:sz w:val="16"/>
        </w:rPr>
      </w:pPr>
      <w:bookmarkStart w:id="88" w:name="_bookmark72"/>
      <w:bookmarkEnd w:id="88"/>
      <w:r>
        <w:rPr>
          <w:sz w:val="16"/>
          <w:vertAlign w:val="superscript"/>
        </w:rPr>
        <w:t>57</w:t>
      </w:r>
      <w:r>
        <w:rPr>
          <w:spacing w:val="80"/>
          <w:sz w:val="16"/>
        </w:rPr>
        <w:t xml:space="preserve">  </w:t>
      </w:r>
      <w:r>
        <w:rPr>
          <w:sz w:val="16"/>
        </w:rPr>
        <w:t>Declaraciones del Presidente de la República respecto del Diario El Universo o sus periodistas (expediente de prueba, folio 4442), y video del programa Enlace Ciudadano del 1</w:t>
      </w:r>
      <w:r>
        <w:rPr>
          <w:sz w:val="16"/>
        </w:rPr>
        <w:t>0 de enero de 2009 (expediente de prueba, carpeta de material audiovisual, minutos 6:23 a 9:22).</w:t>
      </w:r>
    </w:p>
    <w:p w14:paraId="4DAAF9C9" w14:textId="77777777" w:rsidR="00CB1980" w:rsidRDefault="00CB1980">
      <w:pPr>
        <w:jc w:val="both"/>
        <w:rPr>
          <w:sz w:val="16"/>
        </w:rPr>
        <w:sectPr w:rsidR="00CB1980">
          <w:pgSz w:w="12240" w:h="15840"/>
          <w:pgMar w:top="1340" w:right="1300" w:bottom="1080" w:left="1300" w:header="0" w:footer="898" w:gutter="0"/>
          <w:cols w:space="720"/>
        </w:sectPr>
      </w:pPr>
    </w:p>
    <w:p w14:paraId="333D7474" w14:textId="77777777" w:rsidR="00CB1980" w:rsidRDefault="0078798F">
      <w:pPr>
        <w:pStyle w:val="Textoindependiente"/>
        <w:spacing w:before="76"/>
        <w:ind w:left="401" w:right="398"/>
        <w:jc w:val="both"/>
      </w:pPr>
      <w:r>
        <w:t>artículos y opiniones sobre el manejo económico del país</w:t>
      </w:r>
      <w:hyperlink w:anchor="_bookmark74" w:history="1">
        <w:r>
          <w:rPr>
            <w:position w:val="7"/>
            <w:sz w:val="13"/>
          </w:rPr>
          <w:t>58</w:t>
        </w:r>
      </w:hyperlink>
      <w:r>
        <w:t>. En ese sentido, expresó su preocupación ante actos y m</w:t>
      </w:r>
      <w:r>
        <w:t>edidas estatales que, en opinión de la Comisión, estigmatizaban a periodistas y medios de comunicación que mantenían una línea editorial crítica respecto del gobierno</w:t>
      </w:r>
      <w:hyperlink w:anchor="_bookmark75" w:history="1">
        <w:r>
          <w:rPr>
            <w:position w:val="7"/>
            <w:sz w:val="13"/>
          </w:rPr>
          <w:t>59</w:t>
        </w:r>
      </w:hyperlink>
      <w:r>
        <w:t>. De la misma forma, constató que, durante la misma época</w:t>
      </w:r>
      <w:r>
        <w:t>, varios periodistas fueron objeto de procesos judiciales bajo las leyes de desacato,</w:t>
      </w:r>
      <w:r>
        <w:rPr>
          <w:spacing w:val="-17"/>
        </w:rPr>
        <w:t xml:space="preserve"> </w:t>
      </w:r>
      <w:r>
        <w:t>difamación</w:t>
      </w:r>
      <w:r>
        <w:rPr>
          <w:spacing w:val="-14"/>
        </w:rPr>
        <w:t xml:space="preserve"> </w:t>
      </w:r>
      <w:r>
        <w:t>e</w:t>
      </w:r>
      <w:r>
        <w:rPr>
          <w:spacing w:val="-17"/>
        </w:rPr>
        <w:t xml:space="preserve"> </w:t>
      </w:r>
      <w:r>
        <w:t>injuria,</w:t>
      </w:r>
      <w:r>
        <w:rPr>
          <w:spacing w:val="-17"/>
        </w:rPr>
        <w:t xml:space="preserve"> </w:t>
      </w:r>
      <w:r>
        <w:t>fueron</w:t>
      </w:r>
      <w:r>
        <w:rPr>
          <w:spacing w:val="-15"/>
        </w:rPr>
        <w:t xml:space="preserve"> </w:t>
      </w:r>
      <w:r>
        <w:t>demandados</w:t>
      </w:r>
      <w:r>
        <w:rPr>
          <w:spacing w:val="-17"/>
        </w:rPr>
        <w:t xml:space="preserve"> </w:t>
      </w:r>
      <w:r>
        <w:t>civilmente</w:t>
      </w:r>
      <w:r>
        <w:rPr>
          <w:spacing w:val="-17"/>
        </w:rPr>
        <w:t xml:space="preserve"> </w:t>
      </w:r>
      <w:r>
        <w:t>por</w:t>
      </w:r>
      <w:r>
        <w:rPr>
          <w:spacing w:val="-17"/>
        </w:rPr>
        <w:t xml:space="preserve"> </w:t>
      </w:r>
      <w:r>
        <w:t>daños,</w:t>
      </w:r>
      <w:r>
        <w:rPr>
          <w:spacing w:val="-17"/>
        </w:rPr>
        <w:t xml:space="preserve"> </w:t>
      </w:r>
      <w:r>
        <w:t>y</w:t>
      </w:r>
      <w:r>
        <w:rPr>
          <w:spacing w:val="-16"/>
        </w:rPr>
        <w:t xml:space="preserve"> </w:t>
      </w:r>
      <w:r>
        <w:t>se</w:t>
      </w:r>
      <w:r>
        <w:rPr>
          <w:spacing w:val="-17"/>
        </w:rPr>
        <w:t xml:space="preserve"> </w:t>
      </w:r>
      <w:r>
        <w:t>adoptaron leyes que afectaban a los medios de comunicación</w:t>
      </w:r>
      <w:hyperlink w:anchor="_bookmark76" w:history="1">
        <w:r>
          <w:rPr>
            <w:position w:val="7"/>
            <w:sz w:val="13"/>
          </w:rPr>
          <w:t>60</w:t>
        </w:r>
      </w:hyperlink>
      <w:r>
        <w:t>.</w:t>
      </w:r>
    </w:p>
    <w:p w14:paraId="57A95736" w14:textId="77777777" w:rsidR="00CB1980" w:rsidRDefault="00CB1980">
      <w:pPr>
        <w:pStyle w:val="Textoindependiente"/>
        <w:spacing w:before="2"/>
      </w:pPr>
    </w:p>
    <w:p w14:paraId="1683A0FD" w14:textId="77777777" w:rsidR="00CB1980" w:rsidRDefault="0078798F">
      <w:pPr>
        <w:pStyle w:val="Prrafodelista"/>
        <w:numPr>
          <w:ilvl w:val="0"/>
          <w:numId w:val="21"/>
        </w:numPr>
        <w:tabs>
          <w:tab w:val="left" w:pos="1110"/>
        </w:tabs>
        <w:ind w:right="398" w:firstLine="0"/>
        <w:jc w:val="both"/>
        <w:rPr>
          <w:sz w:val="20"/>
        </w:rPr>
      </w:pPr>
      <w:r>
        <w:rPr>
          <w:sz w:val="20"/>
        </w:rPr>
        <w:t>Por su pa</w:t>
      </w:r>
      <w:r>
        <w:rPr>
          <w:sz w:val="20"/>
        </w:rPr>
        <w:t>rte, el Relator Especial sobre Libertad de Expresión de la Organización de</w:t>
      </w:r>
      <w:r>
        <w:rPr>
          <w:spacing w:val="-16"/>
          <w:sz w:val="20"/>
        </w:rPr>
        <w:t xml:space="preserve"> </w:t>
      </w:r>
      <w:r>
        <w:rPr>
          <w:sz w:val="20"/>
        </w:rPr>
        <w:t>las</w:t>
      </w:r>
      <w:r>
        <w:rPr>
          <w:spacing w:val="-15"/>
          <w:sz w:val="20"/>
        </w:rPr>
        <w:t xml:space="preserve"> </w:t>
      </w:r>
      <w:r>
        <w:rPr>
          <w:sz w:val="20"/>
        </w:rPr>
        <w:t>Naciones</w:t>
      </w:r>
      <w:r>
        <w:rPr>
          <w:spacing w:val="-15"/>
          <w:sz w:val="20"/>
        </w:rPr>
        <w:t xml:space="preserve"> </w:t>
      </w:r>
      <w:r>
        <w:rPr>
          <w:sz w:val="20"/>
        </w:rPr>
        <w:t>Unidas</w:t>
      </w:r>
      <w:r>
        <w:rPr>
          <w:spacing w:val="-12"/>
          <w:sz w:val="20"/>
        </w:rPr>
        <w:t xml:space="preserve"> </w:t>
      </w:r>
      <w:r>
        <w:rPr>
          <w:sz w:val="20"/>
        </w:rPr>
        <w:t>afirmó,</w:t>
      </w:r>
      <w:r>
        <w:rPr>
          <w:spacing w:val="-15"/>
          <w:sz w:val="20"/>
        </w:rPr>
        <w:t xml:space="preserve"> </w:t>
      </w:r>
      <w:r>
        <w:rPr>
          <w:sz w:val="20"/>
        </w:rPr>
        <w:t>en</w:t>
      </w:r>
      <w:r>
        <w:rPr>
          <w:spacing w:val="-11"/>
          <w:sz w:val="20"/>
        </w:rPr>
        <w:t xml:space="preserve"> </w:t>
      </w:r>
      <w:r>
        <w:rPr>
          <w:sz w:val="20"/>
        </w:rPr>
        <w:t>sus</w:t>
      </w:r>
      <w:r>
        <w:rPr>
          <w:spacing w:val="-15"/>
          <w:sz w:val="20"/>
        </w:rPr>
        <w:t xml:space="preserve"> </w:t>
      </w:r>
      <w:r>
        <w:rPr>
          <w:sz w:val="20"/>
        </w:rPr>
        <w:t>Observaciones</w:t>
      </w:r>
      <w:r>
        <w:rPr>
          <w:spacing w:val="-13"/>
          <w:sz w:val="20"/>
        </w:rPr>
        <w:t xml:space="preserve"> </w:t>
      </w:r>
      <w:r>
        <w:rPr>
          <w:sz w:val="20"/>
        </w:rPr>
        <w:t>Preliminares,</w:t>
      </w:r>
      <w:r>
        <w:rPr>
          <w:spacing w:val="-15"/>
          <w:sz w:val="20"/>
        </w:rPr>
        <w:t xml:space="preserve"> </w:t>
      </w:r>
      <w:r>
        <w:rPr>
          <w:sz w:val="20"/>
        </w:rPr>
        <w:t>posteriores</w:t>
      </w:r>
      <w:r>
        <w:rPr>
          <w:spacing w:val="-15"/>
          <w:sz w:val="20"/>
        </w:rPr>
        <w:t xml:space="preserve"> </w:t>
      </w:r>
      <w:r>
        <w:rPr>
          <w:sz w:val="20"/>
        </w:rPr>
        <w:t>a</w:t>
      </w:r>
      <w:r>
        <w:rPr>
          <w:spacing w:val="-14"/>
          <w:sz w:val="20"/>
        </w:rPr>
        <w:t xml:space="preserve"> </w:t>
      </w:r>
      <w:r>
        <w:rPr>
          <w:sz w:val="20"/>
        </w:rPr>
        <w:t>la</w:t>
      </w:r>
      <w:r>
        <w:rPr>
          <w:spacing w:val="-12"/>
          <w:sz w:val="20"/>
        </w:rPr>
        <w:t xml:space="preserve"> </w:t>
      </w:r>
      <w:r>
        <w:rPr>
          <w:sz w:val="20"/>
        </w:rPr>
        <w:t>visita a Ecuador, del 5 al 11 de octubre de 2018, que durante 10 años el gobierno había estigmatizado y perseguido a periodistas, debilitado las organizaciones de la sociedad civil,</w:t>
      </w:r>
      <w:r>
        <w:rPr>
          <w:spacing w:val="-5"/>
          <w:sz w:val="20"/>
        </w:rPr>
        <w:t xml:space="preserve"> </w:t>
      </w:r>
      <w:r>
        <w:rPr>
          <w:sz w:val="20"/>
        </w:rPr>
        <w:t>y</w:t>
      </w:r>
      <w:r>
        <w:rPr>
          <w:spacing w:val="-5"/>
          <w:sz w:val="20"/>
        </w:rPr>
        <w:t xml:space="preserve"> </w:t>
      </w:r>
      <w:r>
        <w:rPr>
          <w:sz w:val="20"/>
        </w:rPr>
        <w:t>limitado</w:t>
      </w:r>
      <w:r>
        <w:rPr>
          <w:spacing w:val="-3"/>
          <w:sz w:val="20"/>
        </w:rPr>
        <w:t xml:space="preserve"> </w:t>
      </w:r>
      <w:r>
        <w:rPr>
          <w:sz w:val="20"/>
        </w:rPr>
        <w:t>el</w:t>
      </w:r>
      <w:r>
        <w:rPr>
          <w:spacing w:val="-4"/>
          <w:sz w:val="20"/>
        </w:rPr>
        <w:t xml:space="preserve"> </w:t>
      </w:r>
      <w:r>
        <w:rPr>
          <w:sz w:val="20"/>
        </w:rPr>
        <w:t>acceso</w:t>
      </w:r>
      <w:r>
        <w:rPr>
          <w:spacing w:val="-5"/>
          <w:sz w:val="20"/>
        </w:rPr>
        <w:t xml:space="preserve"> </w:t>
      </w:r>
      <w:r>
        <w:rPr>
          <w:sz w:val="20"/>
        </w:rPr>
        <w:t>a</w:t>
      </w:r>
      <w:r>
        <w:rPr>
          <w:spacing w:val="-4"/>
          <w:sz w:val="20"/>
        </w:rPr>
        <w:t xml:space="preserve"> </w:t>
      </w:r>
      <w:r>
        <w:rPr>
          <w:sz w:val="20"/>
        </w:rPr>
        <w:t>la</w:t>
      </w:r>
      <w:r>
        <w:rPr>
          <w:spacing w:val="-4"/>
          <w:sz w:val="20"/>
        </w:rPr>
        <w:t xml:space="preserve"> </w:t>
      </w:r>
      <w:r>
        <w:rPr>
          <w:sz w:val="20"/>
        </w:rPr>
        <w:t>información,</w:t>
      </w:r>
      <w:r>
        <w:rPr>
          <w:spacing w:val="-5"/>
          <w:sz w:val="20"/>
        </w:rPr>
        <w:t xml:space="preserve"> </w:t>
      </w:r>
      <w:r>
        <w:rPr>
          <w:sz w:val="20"/>
        </w:rPr>
        <w:t>“tratando</w:t>
      </w:r>
      <w:r>
        <w:rPr>
          <w:spacing w:val="-5"/>
          <w:sz w:val="20"/>
        </w:rPr>
        <w:t xml:space="preserve"> </w:t>
      </w:r>
      <w:r>
        <w:rPr>
          <w:sz w:val="20"/>
        </w:rPr>
        <w:t>a</w:t>
      </w:r>
      <w:r>
        <w:rPr>
          <w:spacing w:val="-4"/>
          <w:sz w:val="20"/>
        </w:rPr>
        <w:t xml:space="preserve"> </w:t>
      </w:r>
      <w:r>
        <w:rPr>
          <w:sz w:val="20"/>
        </w:rPr>
        <w:t>la</w:t>
      </w:r>
      <w:r>
        <w:rPr>
          <w:spacing w:val="-4"/>
          <w:sz w:val="20"/>
        </w:rPr>
        <w:t xml:space="preserve"> </w:t>
      </w:r>
      <w:r>
        <w:rPr>
          <w:sz w:val="20"/>
        </w:rPr>
        <w:t>libertad</w:t>
      </w:r>
      <w:r>
        <w:rPr>
          <w:spacing w:val="-4"/>
          <w:sz w:val="20"/>
        </w:rPr>
        <w:t xml:space="preserve"> </w:t>
      </w:r>
      <w:r>
        <w:rPr>
          <w:sz w:val="20"/>
        </w:rPr>
        <w:t>de</w:t>
      </w:r>
      <w:r>
        <w:rPr>
          <w:spacing w:val="-3"/>
          <w:sz w:val="20"/>
        </w:rPr>
        <w:t xml:space="preserve"> </w:t>
      </w:r>
      <w:r>
        <w:rPr>
          <w:sz w:val="20"/>
        </w:rPr>
        <w:t>expresió</w:t>
      </w:r>
      <w:r>
        <w:rPr>
          <w:sz w:val="20"/>
        </w:rPr>
        <w:t>n</w:t>
      </w:r>
      <w:r>
        <w:rPr>
          <w:spacing w:val="-3"/>
          <w:sz w:val="20"/>
        </w:rPr>
        <w:t xml:space="preserve"> </w:t>
      </w:r>
      <w:r>
        <w:rPr>
          <w:sz w:val="20"/>
        </w:rPr>
        <w:t>como</w:t>
      </w:r>
      <w:r>
        <w:rPr>
          <w:spacing w:val="-5"/>
          <w:sz w:val="20"/>
        </w:rPr>
        <w:t xml:space="preserve"> </w:t>
      </w:r>
      <w:r>
        <w:rPr>
          <w:sz w:val="20"/>
        </w:rPr>
        <w:t>un privilegio en lugar de un derecho individual garantizado en la Constitución y en los tratados</w:t>
      </w:r>
      <w:r>
        <w:rPr>
          <w:spacing w:val="-18"/>
          <w:sz w:val="20"/>
        </w:rPr>
        <w:t xml:space="preserve"> </w:t>
      </w:r>
      <w:r>
        <w:rPr>
          <w:sz w:val="20"/>
        </w:rPr>
        <w:t>internacionales”</w:t>
      </w:r>
      <w:hyperlink w:anchor="_bookmark77" w:history="1">
        <w:r>
          <w:rPr>
            <w:position w:val="7"/>
            <w:sz w:val="13"/>
          </w:rPr>
          <w:t>61</w:t>
        </w:r>
      </w:hyperlink>
      <w:r>
        <w:rPr>
          <w:sz w:val="20"/>
        </w:rPr>
        <w:t>.</w:t>
      </w:r>
      <w:r>
        <w:rPr>
          <w:spacing w:val="-18"/>
          <w:sz w:val="20"/>
        </w:rPr>
        <w:t xml:space="preserve"> </w:t>
      </w:r>
      <w:r>
        <w:rPr>
          <w:sz w:val="20"/>
        </w:rPr>
        <w:t>En</w:t>
      </w:r>
      <w:r>
        <w:rPr>
          <w:spacing w:val="-17"/>
          <w:sz w:val="20"/>
        </w:rPr>
        <w:t xml:space="preserve"> </w:t>
      </w:r>
      <w:r>
        <w:rPr>
          <w:sz w:val="20"/>
        </w:rPr>
        <w:t>ese</w:t>
      </w:r>
      <w:r>
        <w:rPr>
          <w:spacing w:val="-18"/>
          <w:sz w:val="20"/>
        </w:rPr>
        <w:t xml:space="preserve"> </w:t>
      </w:r>
      <w:r>
        <w:rPr>
          <w:sz w:val="20"/>
        </w:rPr>
        <w:t>sentido,</w:t>
      </w:r>
      <w:r>
        <w:rPr>
          <w:spacing w:val="-17"/>
          <w:sz w:val="20"/>
        </w:rPr>
        <w:t xml:space="preserve"> </w:t>
      </w:r>
      <w:r>
        <w:rPr>
          <w:sz w:val="20"/>
        </w:rPr>
        <w:t>advirtió</w:t>
      </w:r>
      <w:r>
        <w:rPr>
          <w:spacing w:val="-18"/>
          <w:sz w:val="20"/>
        </w:rPr>
        <w:t xml:space="preserve"> </w:t>
      </w:r>
      <w:r>
        <w:rPr>
          <w:sz w:val="20"/>
        </w:rPr>
        <w:t>la</w:t>
      </w:r>
      <w:r>
        <w:rPr>
          <w:spacing w:val="-17"/>
          <w:sz w:val="20"/>
        </w:rPr>
        <w:t xml:space="preserve"> </w:t>
      </w:r>
      <w:r>
        <w:rPr>
          <w:sz w:val="20"/>
        </w:rPr>
        <w:t>existencia</w:t>
      </w:r>
      <w:r>
        <w:rPr>
          <w:spacing w:val="-17"/>
          <w:sz w:val="20"/>
        </w:rPr>
        <w:t xml:space="preserve"> </w:t>
      </w:r>
      <w:r>
        <w:rPr>
          <w:sz w:val="20"/>
        </w:rPr>
        <w:t>de</w:t>
      </w:r>
      <w:r>
        <w:rPr>
          <w:spacing w:val="-17"/>
          <w:sz w:val="20"/>
        </w:rPr>
        <w:t xml:space="preserve"> </w:t>
      </w:r>
      <w:r>
        <w:rPr>
          <w:sz w:val="20"/>
        </w:rPr>
        <w:t>disposiciones</w:t>
      </w:r>
      <w:r>
        <w:rPr>
          <w:spacing w:val="-18"/>
          <w:sz w:val="20"/>
        </w:rPr>
        <w:t xml:space="preserve"> </w:t>
      </w:r>
      <w:r>
        <w:rPr>
          <w:sz w:val="20"/>
        </w:rPr>
        <w:t>legales que constituyen interferencias significativas con la libertad de expresión, incluidas aquellas</w:t>
      </w:r>
      <w:r>
        <w:rPr>
          <w:spacing w:val="-8"/>
          <w:sz w:val="20"/>
        </w:rPr>
        <w:t xml:space="preserve"> </w:t>
      </w:r>
      <w:r>
        <w:rPr>
          <w:sz w:val="20"/>
        </w:rPr>
        <w:t>que</w:t>
      </w:r>
      <w:r>
        <w:rPr>
          <w:spacing w:val="-9"/>
          <w:sz w:val="20"/>
        </w:rPr>
        <w:t xml:space="preserve"> </w:t>
      </w:r>
      <w:r>
        <w:rPr>
          <w:sz w:val="20"/>
        </w:rPr>
        <w:t>permiten</w:t>
      </w:r>
      <w:r>
        <w:rPr>
          <w:spacing w:val="-6"/>
          <w:sz w:val="20"/>
        </w:rPr>
        <w:t xml:space="preserve"> </w:t>
      </w:r>
      <w:r>
        <w:rPr>
          <w:sz w:val="20"/>
        </w:rPr>
        <w:t>sanciones</w:t>
      </w:r>
      <w:r>
        <w:rPr>
          <w:spacing w:val="-8"/>
          <w:sz w:val="20"/>
        </w:rPr>
        <w:t xml:space="preserve"> </w:t>
      </w:r>
      <w:r>
        <w:rPr>
          <w:sz w:val="20"/>
        </w:rPr>
        <w:t>penales</w:t>
      </w:r>
      <w:r>
        <w:rPr>
          <w:spacing w:val="-8"/>
          <w:sz w:val="20"/>
        </w:rPr>
        <w:t xml:space="preserve"> </w:t>
      </w:r>
      <w:r>
        <w:rPr>
          <w:sz w:val="20"/>
        </w:rPr>
        <w:t>contra</w:t>
      </w:r>
      <w:r>
        <w:rPr>
          <w:spacing w:val="-5"/>
          <w:sz w:val="20"/>
        </w:rPr>
        <w:t xml:space="preserve"> </w:t>
      </w:r>
      <w:r>
        <w:rPr>
          <w:sz w:val="20"/>
        </w:rPr>
        <w:t>expresiones</w:t>
      </w:r>
      <w:r>
        <w:rPr>
          <w:spacing w:val="-8"/>
          <w:sz w:val="20"/>
        </w:rPr>
        <w:t xml:space="preserve"> </w:t>
      </w:r>
      <w:r>
        <w:rPr>
          <w:sz w:val="20"/>
        </w:rPr>
        <w:t>que</w:t>
      </w:r>
      <w:r>
        <w:rPr>
          <w:spacing w:val="-9"/>
          <w:sz w:val="20"/>
        </w:rPr>
        <w:t xml:space="preserve"> </w:t>
      </w:r>
      <w:r>
        <w:rPr>
          <w:sz w:val="20"/>
        </w:rPr>
        <w:t>se</w:t>
      </w:r>
      <w:r>
        <w:rPr>
          <w:spacing w:val="-9"/>
          <w:sz w:val="20"/>
        </w:rPr>
        <w:t xml:space="preserve"> </w:t>
      </w:r>
      <w:r>
        <w:rPr>
          <w:sz w:val="20"/>
        </w:rPr>
        <w:t>centran</w:t>
      </w:r>
      <w:r>
        <w:rPr>
          <w:spacing w:val="-6"/>
          <w:sz w:val="20"/>
        </w:rPr>
        <w:t xml:space="preserve"> </w:t>
      </w:r>
      <w:r>
        <w:rPr>
          <w:sz w:val="20"/>
        </w:rPr>
        <w:t>en</w:t>
      </w:r>
      <w:r>
        <w:rPr>
          <w:spacing w:val="-6"/>
          <w:sz w:val="20"/>
        </w:rPr>
        <w:t xml:space="preserve"> </w:t>
      </w:r>
      <w:r>
        <w:rPr>
          <w:sz w:val="20"/>
        </w:rPr>
        <w:t>el</w:t>
      </w:r>
      <w:r>
        <w:rPr>
          <w:spacing w:val="-7"/>
          <w:sz w:val="20"/>
        </w:rPr>
        <w:t xml:space="preserve"> </w:t>
      </w:r>
      <w:r>
        <w:rPr>
          <w:sz w:val="20"/>
        </w:rPr>
        <w:t>honor y el buen nombre de otra persona</w:t>
      </w:r>
      <w:hyperlink w:anchor="_bookmark78" w:history="1">
        <w:r>
          <w:rPr>
            <w:position w:val="7"/>
            <w:sz w:val="13"/>
          </w:rPr>
          <w:t>62</w:t>
        </w:r>
      </w:hyperlink>
      <w:r>
        <w:rPr>
          <w:sz w:val="20"/>
        </w:rPr>
        <w:t>.</w:t>
      </w:r>
    </w:p>
    <w:p w14:paraId="52C3D2BD" w14:textId="77777777" w:rsidR="00CB1980" w:rsidRDefault="00CB1980">
      <w:pPr>
        <w:pStyle w:val="Textoindependiente"/>
      </w:pPr>
    </w:p>
    <w:p w14:paraId="3D788BC7" w14:textId="77777777" w:rsidR="00CB1980" w:rsidRDefault="0078798F">
      <w:pPr>
        <w:pStyle w:val="Prrafodelista"/>
        <w:numPr>
          <w:ilvl w:val="0"/>
          <w:numId w:val="21"/>
        </w:numPr>
        <w:tabs>
          <w:tab w:val="left" w:pos="1110"/>
        </w:tabs>
        <w:ind w:right="397" w:hanging="1"/>
        <w:jc w:val="both"/>
        <w:rPr>
          <w:sz w:val="20"/>
        </w:rPr>
      </w:pPr>
      <w:r>
        <w:rPr>
          <w:sz w:val="20"/>
        </w:rPr>
        <w:t>En</w:t>
      </w:r>
      <w:r>
        <w:rPr>
          <w:spacing w:val="40"/>
          <w:sz w:val="20"/>
        </w:rPr>
        <w:t xml:space="preserve"> </w:t>
      </w:r>
      <w:r>
        <w:rPr>
          <w:sz w:val="20"/>
        </w:rPr>
        <w:t>razón</w:t>
      </w:r>
      <w:r>
        <w:rPr>
          <w:spacing w:val="40"/>
          <w:sz w:val="20"/>
        </w:rPr>
        <w:t xml:space="preserve"> </w:t>
      </w:r>
      <w:r>
        <w:rPr>
          <w:sz w:val="20"/>
        </w:rPr>
        <w:t>de</w:t>
      </w:r>
      <w:r>
        <w:rPr>
          <w:spacing w:val="40"/>
          <w:sz w:val="20"/>
        </w:rPr>
        <w:t xml:space="preserve"> </w:t>
      </w:r>
      <w:r>
        <w:rPr>
          <w:sz w:val="20"/>
        </w:rPr>
        <w:t>lo</w:t>
      </w:r>
      <w:r>
        <w:rPr>
          <w:spacing w:val="40"/>
          <w:sz w:val="20"/>
        </w:rPr>
        <w:t xml:space="preserve"> </w:t>
      </w:r>
      <w:r>
        <w:rPr>
          <w:sz w:val="20"/>
        </w:rPr>
        <w:t>anterior,</w:t>
      </w:r>
      <w:r>
        <w:rPr>
          <w:spacing w:val="40"/>
          <w:sz w:val="20"/>
        </w:rPr>
        <w:t xml:space="preserve"> </w:t>
      </w:r>
      <w:r>
        <w:rPr>
          <w:sz w:val="20"/>
        </w:rPr>
        <w:t>la</w:t>
      </w:r>
      <w:r>
        <w:rPr>
          <w:spacing w:val="40"/>
          <w:sz w:val="20"/>
        </w:rPr>
        <w:t xml:space="preserve"> </w:t>
      </w:r>
      <w:r>
        <w:rPr>
          <w:sz w:val="20"/>
        </w:rPr>
        <w:t>Corte</w:t>
      </w:r>
      <w:r>
        <w:rPr>
          <w:spacing w:val="40"/>
          <w:sz w:val="20"/>
        </w:rPr>
        <w:t xml:space="preserve"> </w:t>
      </w:r>
      <w:r>
        <w:rPr>
          <w:sz w:val="20"/>
        </w:rPr>
        <w:t>advierte</w:t>
      </w:r>
      <w:r>
        <w:rPr>
          <w:spacing w:val="40"/>
          <w:sz w:val="20"/>
        </w:rPr>
        <w:t xml:space="preserve"> </w:t>
      </w:r>
      <w:r>
        <w:rPr>
          <w:sz w:val="20"/>
        </w:rPr>
        <w:t>que,</w:t>
      </w:r>
      <w:r>
        <w:rPr>
          <w:spacing w:val="40"/>
          <w:sz w:val="20"/>
        </w:rPr>
        <w:t xml:space="preserve"> </w:t>
      </w:r>
      <w:r>
        <w:rPr>
          <w:sz w:val="20"/>
        </w:rPr>
        <w:t>en</w:t>
      </w:r>
      <w:r>
        <w:rPr>
          <w:spacing w:val="40"/>
          <w:sz w:val="20"/>
        </w:rPr>
        <w:t xml:space="preserve"> </w:t>
      </w:r>
      <w:r>
        <w:rPr>
          <w:sz w:val="20"/>
        </w:rPr>
        <w:t>la</w:t>
      </w:r>
      <w:r>
        <w:rPr>
          <w:spacing w:val="40"/>
          <w:sz w:val="20"/>
        </w:rPr>
        <w:t xml:space="preserve"> </w:t>
      </w:r>
      <w:r>
        <w:rPr>
          <w:sz w:val="20"/>
        </w:rPr>
        <w:t>época</w:t>
      </w:r>
      <w:r>
        <w:rPr>
          <w:spacing w:val="40"/>
          <w:sz w:val="20"/>
        </w:rPr>
        <w:t xml:space="preserve"> </w:t>
      </w:r>
      <w:r>
        <w:rPr>
          <w:sz w:val="20"/>
        </w:rPr>
        <w:t>de</w:t>
      </w:r>
      <w:r>
        <w:rPr>
          <w:spacing w:val="40"/>
          <w:sz w:val="20"/>
        </w:rPr>
        <w:t xml:space="preserve"> </w:t>
      </w:r>
      <w:r>
        <w:rPr>
          <w:sz w:val="20"/>
        </w:rPr>
        <w:t>los</w:t>
      </w:r>
      <w:r>
        <w:rPr>
          <w:spacing w:val="40"/>
          <w:sz w:val="20"/>
        </w:rPr>
        <w:t xml:space="preserve"> </w:t>
      </w:r>
      <w:r>
        <w:rPr>
          <w:sz w:val="20"/>
        </w:rPr>
        <w:t>hechos analizados en el presente caso, que incluyen el proceso penal seguido en contra de las presuntas víctimas, y otros hechos relevantes ocurridos con posterioridad a dicho proceso, existió un c</w:t>
      </w:r>
      <w:r>
        <w:rPr>
          <w:sz w:val="20"/>
        </w:rPr>
        <w:t>ontexto de confrontación y conflictividad entre el entonces Presidente</w:t>
      </w:r>
      <w:r>
        <w:rPr>
          <w:spacing w:val="-5"/>
          <w:sz w:val="20"/>
        </w:rPr>
        <w:t xml:space="preserve"> </w:t>
      </w:r>
      <w:r>
        <w:rPr>
          <w:sz w:val="20"/>
        </w:rPr>
        <w:t>y</w:t>
      </w:r>
      <w:r>
        <w:rPr>
          <w:spacing w:val="-4"/>
          <w:sz w:val="20"/>
        </w:rPr>
        <w:t xml:space="preserve"> </w:t>
      </w:r>
      <w:r>
        <w:rPr>
          <w:sz w:val="20"/>
        </w:rPr>
        <w:t>la</w:t>
      </w:r>
      <w:r>
        <w:rPr>
          <w:spacing w:val="-4"/>
          <w:sz w:val="20"/>
        </w:rPr>
        <w:t xml:space="preserve"> </w:t>
      </w:r>
      <w:r>
        <w:rPr>
          <w:sz w:val="20"/>
        </w:rPr>
        <w:t>prensa</w:t>
      </w:r>
      <w:r>
        <w:rPr>
          <w:spacing w:val="-4"/>
          <w:sz w:val="20"/>
        </w:rPr>
        <w:t xml:space="preserve"> </w:t>
      </w:r>
      <w:r>
        <w:rPr>
          <w:sz w:val="20"/>
        </w:rPr>
        <w:t>crítica</w:t>
      </w:r>
      <w:r>
        <w:rPr>
          <w:spacing w:val="-4"/>
          <w:sz w:val="20"/>
        </w:rPr>
        <w:t xml:space="preserve"> </w:t>
      </w:r>
      <w:r>
        <w:rPr>
          <w:sz w:val="20"/>
        </w:rPr>
        <w:t>a</w:t>
      </w:r>
      <w:r>
        <w:rPr>
          <w:spacing w:val="-4"/>
          <w:sz w:val="20"/>
        </w:rPr>
        <w:t xml:space="preserve"> </w:t>
      </w:r>
      <w:r>
        <w:rPr>
          <w:sz w:val="20"/>
        </w:rPr>
        <w:t>su</w:t>
      </w:r>
      <w:r>
        <w:rPr>
          <w:spacing w:val="-3"/>
          <w:sz w:val="20"/>
        </w:rPr>
        <w:t xml:space="preserve"> </w:t>
      </w:r>
      <w:r>
        <w:rPr>
          <w:sz w:val="20"/>
        </w:rPr>
        <w:t>gobierno,</w:t>
      </w:r>
      <w:r>
        <w:rPr>
          <w:spacing w:val="-5"/>
          <w:sz w:val="20"/>
        </w:rPr>
        <w:t xml:space="preserve"> </w:t>
      </w:r>
      <w:r>
        <w:rPr>
          <w:sz w:val="20"/>
        </w:rPr>
        <w:t>en</w:t>
      </w:r>
      <w:r>
        <w:rPr>
          <w:spacing w:val="-1"/>
          <w:sz w:val="20"/>
        </w:rPr>
        <w:t xml:space="preserve"> </w:t>
      </w:r>
      <w:r>
        <w:rPr>
          <w:sz w:val="20"/>
        </w:rPr>
        <w:t>particular</w:t>
      </w:r>
      <w:r>
        <w:rPr>
          <w:spacing w:val="-5"/>
          <w:sz w:val="20"/>
        </w:rPr>
        <w:t xml:space="preserve"> </w:t>
      </w:r>
      <w:r>
        <w:rPr>
          <w:sz w:val="20"/>
        </w:rPr>
        <w:t>con</w:t>
      </w:r>
      <w:r>
        <w:rPr>
          <w:spacing w:val="-3"/>
          <w:sz w:val="20"/>
        </w:rPr>
        <w:t xml:space="preserve"> </w:t>
      </w:r>
      <w:r>
        <w:rPr>
          <w:sz w:val="20"/>
        </w:rPr>
        <w:t>el</w:t>
      </w:r>
      <w:r>
        <w:rPr>
          <w:spacing w:val="-4"/>
          <w:sz w:val="20"/>
        </w:rPr>
        <w:t xml:space="preserve"> </w:t>
      </w:r>
      <w:r>
        <w:rPr>
          <w:sz w:val="20"/>
        </w:rPr>
        <w:t>diario</w:t>
      </w:r>
      <w:r>
        <w:rPr>
          <w:spacing w:val="-5"/>
          <w:sz w:val="20"/>
        </w:rPr>
        <w:t xml:space="preserve"> </w:t>
      </w:r>
      <w:r>
        <w:rPr>
          <w:sz w:val="20"/>
        </w:rPr>
        <w:t>El</w:t>
      </w:r>
      <w:r>
        <w:rPr>
          <w:spacing w:val="-4"/>
          <w:sz w:val="20"/>
        </w:rPr>
        <w:t xml:space="preserve"> </w:t>
      </w:r>
      <w:r>
        <w:rPr>
          <w:sz w:val="20"/>
        </w:rPr>
        <w:t>Universo</w:t>
      </w:r>
      <w:r>
        <w:rPr>
          <w:spacing w:val="-5"/>
          <w:sz w:val="20"/>
        </w:rPr>
        <w:t xml:space="preserve"> </w:t>
      </w:r>
      <w:r>
        <w:rPr>
          <w:sz w:val="20"/>
        </w:rPr>
        <w:t>y</w:t>
      </w:r>
      <w:r>
        <w:rPr>
          <w:spacing w:val="-4"/>
          <w:sz w:val="20"/>
        </w:rPr>
        <w:t xml:space="preserve"> </w:t>
      </w:r>
      <w:r>
        <w:rPr>
          <w:sz w:val="20"/>
        </w:rPr>
        <w:t>sus periodistas, como lo era el señor Palacio Urrutia. Asimismo, el Tribunal advierte que, durante el mismo periodo, varios periodistas enfrentaron procesos penales o civiles, y algunos</w:t>
      </w:r>
      <w:r>
        <w:rPr>
          <w:spacing w:val="-14"/>
          <w:sz w:val="20"/>
        </w:rPr>
        <w:t xml:space="preserve"> </w:t>
      </w:r>
      <w:r>
        <w:rPr>
          <w:sz w:val="20"/>
        </w:rPr>
        <w:t>fueron</w:t>
      </w:r>
      <w:r>
        <w:rPr>
          <w:spacing w:val="-13"/>
          <w:sz w:val="20"/>
        </w:rPr>
        <w:t xml:space="preserve"> </w:t>
      </w:r>
      <w:r>
        <w:rPr>
          <w:sz w:val="20"/>
        </w:rPr>
        <w:t>condenados,</w:t>
      </w:r>
      <w:r>
        <w:rPr>
          <w:spacing w:val="-12"/>
          <w:sz w:val="20"/>
        </w:rPr>
        <w:t xml:space="preserve"> </w:t>
      </w:r>
      <w:r>
        <w:rPr>
          <w:sz w:val="20"/>
        </w:rPr>
        <w:t>bajo</w:t>
      </w:r>
      <w:r>
        <w:rPr>
          <w:spacing w:val="-15"/>
          <w:sz w:val="20"/>
        </w:rPr>
        <w:t xml:space="preserve"> </w:t>
      </w:r>
      <w:r>
        <w:rPr>
          <w:sz w:val="20"/>
        </w:rPr>
        <w:t>las</w:t>
      </w:r>
      <w:r>
        <w:rPr>
          <w:spacing w:val="-14"/>
          <w:sz w:val="20"/>
        </w:rPr>
        <w:t xml:space="preserve"> </w:t>
      </w:r>
      <w:r>
        <w:rPr>
          <w:sz w:val="20"/>
        </w:rPr>
        <w:t>leyes</w:t>
      </w:r>
      <w:r>
        <w:rPr>
          <w:spacing w:val="-12"/>
          <w:sz w:val="20"/>
        </w:rPr>
        <w:t xml:space="preserve"> </w:t>
      </w:r>
      <w:r>
        <w:rPr>
          <w:sz w:val="20"/>
        </w:rPr>
        <w:t>de</w:t>
      </w:r>
      <w:r>
        <w:rPr>
          <w:spacing w:val="-12"/>
          <w:sz w:val="20"/>
        </w:rPr>
        <w:t xml:space="preserve"> </w:t>
      </w:r>
      <w:r>
        <w:rPr>
          <w:sz w:val="20"/>
        </w:rPr>
        <w:t>desacato,</w:t>
      </w:r>
      <w:r>
        <w:rPr>
          <w:spacing w:val="-14"/>
          <w:sz w:val="20"/>
        </w:rPr>
        <w:t xml:space="preserve"> </w:t>
      </w:r>
      <w:r>
        <w:rPr>
          <w:sz w:val="20"/>
        </w:rPr>
        <w:t>difamación</w:t>
      </w:r>
      <w:r>
        <w:rPr>
          <w:spacing w:val="-10"/>
          <w:sz w:val="20"/>
        </w:rPr>
        <w:t xml:space="preserve"> </w:t>
      </w:r>
      <w:r>
        <w:rPr>
          <w:sz w:val="20"/>
        </w:rPr>
        <w:t>e</w:t>
      </w:r>
      <w:r>
        <w:rPr>
          <w:spacing w:val="-12"/>
          <w:sz w:val="20"/>
        </w:rPr>
        <w:t xml:space="preserve"> </w:t>
      </w:r>
      <w:r>
        <w:rPr>
          <w:sz w:val="20"/>
        </w:rPr>
        <w:t>injurias</w:t>
      </w:r>
      <w:r>
        <w:rPr>
          <w:spacing w:val="-14"/>
          <w:sz w:val="20"/>
        </w:rPr>
        <w:t xml:space="preserve"> </w:t>
      </w:r>
      <w:r>
        <w:rPr>
          <w:sz w:val="20"/>
        </w:rPr>
        <w:t>p</w:t>
      </w:r>
      <w:r>
        <w:rPr>
          <w:sz w:val="20"/>
        </w:rPr>
        <w:t>or</w:t>
      </w:r>
      <w:r>
        <w:rPr>
          <w:spacing w:val="-12"/>
          <w:sz w:val="20"/>
        </w:rPr>
        <w:t xml:space="preserve"> </w:t>
      </w:r>
      <w:r>
        <w:rPr>
          <w:sz w:val="20"/>
        </w:rPr>
        <w:t>motivo de expresiones que afectaban el honor de funcionarios públicos.</w:t>
      </w:r>
    </w:p>
    <w:p w14:paraId="54973971" w14:textId="77777777" w:rsidR="00CB1980" w:rsidRDefault="00CB1980">
      <w:pPr>
        <w:pStyle w:val="Textoindependiente"/>
        <w:spacing w:before="10"/>
        <w:rPr>
          <w:sz w:val="19"/>
        </w:rPr>
      </w:pPr>
    </w:p>
    <w:p w14:paraId="48839052" w14:textId="77777777" w:rsidR="00CB1980" w:rsidRDefault="0078798F">
      <w:pPr>
        <w:pStyle w:val="Ttulo2"/>
        <w:numPr>
          <w:ilvl w:val="0"/>
          <w:numId w:val="17"/>
        </w:numPr>
        <w:tabs>
          <w:tab w:val="left" w:pos="1470"/>
        </w:tabs>
        <w:spacing w:before="1"/>
        <w:ind w:right="398"/>
      </w:pPr>
      <w:bookmarkStart w:id="89" w:name="B._Sobre_los_señores_Emilio_Palacio_Urru"/>
      <w:bookmarkStart w:id="90" w:name="_bookmark73"/>
      <w:bookmarkEnd w:id="89"/>
      <w:bookmarkEnd w:id="90"/>
      <w:r>
        <w:t>Sobre</w:t>
      </w:r>
      <w:r>
        <w:rPr>
          <w:spacing w:val="-18"/>
        </w:rPr>
        <w:t xml:space="preserve"> </w:t>
      </w:r>
      <w:r>
        <w:t>los</w:t>
      </w:r>
      <w:r>
        <w:rPr>
          <w:spacing w:val="-17"/>
        </w:rPr>
        <w:t xml:space="preserve"> </w:t>
      </w:r>
      <w:r>
        <w:t>señores</w:t>
      </w:r>
      <w:r>
        <w:rPr>
          <w:spacing w:val="-17"/>
        </w:rPr>
        <w:t xml:space="preserve"> </w:t>
      </w:r>
      <w:r>
        <w:t>Emilio</w:t>
      </w:r>
      <w:r>
        <w:rPr>
          <w:spacing w:val="-17"/>
        </w:rPr>
        <w:t xml:space="preserve"> </w:t>
      </w:r>
      <w:r>
        <w:t>Palacio</w:t>
      </w:r>
      <w:r>
        <w:rPr>
          <w:spacing w:val="-17"/>
        </w:rPr>
        <w:t xml:space="preserve"> </w:t>
      </w:r>
      <w:r>
        <w:t>Urrutia,</w:t>
      </w:r>
      <w:r>
        <w:rPr>
          <w:spacing w:val="-17"/>
        </w:rPr>
        <w:t xml:space="preserve"> </w:t>
      </w:r>
      <w:r>
        <w:t>Nicolás</w:t>
      </w:r>
      <w:r>
        <w:rPr>
          <w:spacing w:val="-17"/>
        </w:rPr>
        <w:t xml:space="preserve"> </w:t>
      </w:r>
      <w:r>
        <w:t>Pérez</w:t>
      </w:r>
      <w:r>
        <w:rPr>
          <w:spacing w:val="-17"/>
        </w:rPr>
        <w:t xml:space="preserve"> </w:t>
      </w:r>
      <w:r>
        <w:t>Lapentti,</w:t>
      </w:r>
      <w:r>
        <w:rPr>
          <w:spacing w:val="-17"/>
        </w:rPr>
        <w:t xml:space="preserve"> </w:t>
      </w:r>
      <w:r>
        <w:t>César Enrique Pérez Barriga, y Carlos Eduardo Pérez Barriga</w:t>
      </w:r>
    </w:p>
    <w:p w14:paraId="7A4485AF" w14:textId="77777777" w:rsidR="00CB1980" w:rsidRDefault="00CB1980">
      <w:pPr>
        <w:pStyle w:val="Textoindependiente"/>
        <w:rPr>
          <w:b/>
        </w:rPr>
      </w:pPr>
    </w:p>
    <w:p w14:paraId="31C979FE" w14:textId="77777777" w:rsidR="00CB1980" w:rsidRDefault="0078798F">
      <w:pPr>
        <w:pStyle w:val="Prrafodelista"/>
        <w:numPr>
          <w:ilvl w:val="0"/>
          <w:numId w:val="21"/>
        </w:numPr>
        <w:tabs>
          <w:tab w:val="left" w:pos="1110"/>
        </w:tabs>
        <w:ind w:right="399" w:firstLine="0"/>
        <w:jc w:val="both"/>
        <w:rPr>
          <w:sz w:val="20"/>
        </w:rPr>
      </w:pPr>
      <w:r>
        <w:rPr>
          <w:sz w:val="20"/>
        </w:rPr>
        <w:t>El señor Emilio Palacio Urrutia se desempeñó como periodista, columnista y “Editor</w:t>
      </w:r>
      <w:r>
        <w:rPr>
          <w:spacing w:val="-7"/>
          <w:sz w:val="20"/>
        </w:rPr>
        <w:t xml:space="preserve"> </w:t>
      </w:r>
      <w:r>
        <w:rPr>
          <w:sz w:val="20"/>
        </w:rPr>
        <w:t>de</w:t>
      </w:r>
      <w:r>
        <w:rPr>
          <w:spacing w:val="-4"/>
          <w:sz w:val="20"/>
        </w:rPr>
        <w:t xml:space="preserve"> </w:t>
      </w:r>
      <w:r>
        <w:rPr>
          <w:sz w:val="20"/>
        </w:rPr>
        <w:t>Opinión”</w:t>
      </w:r>
      <w:r>
        <w:rPr>
          <w:spacing w:val="-3"/>
          <w:sz w:val="20"/>
        </w:rPr>
        <w:t xml:space="preserve"> </w:t>
      </w:r>
      <w:r>
        <w:rPr>
          <w:sz w:val="20"/>
        </w:rPr>
        <w:t>en</w:t>
      </w:r>
      <w:r>
        <w:rPr>
          <w:spacing w:val="-2"/>
          <w:sz w:val="20"/>
        </w:rPr>
        <w:t xml:space="preserve"> </w:t>
      </w:r>
      <w:r>
        <w:rPr>
          <w:sz w:val="20"/>
        </w:rPr>
        <w:t>el</w:t>
      </w:r>
      <w:r>
        <w:rPr>
          <w:spacing w:val="-5"/>
          <w:sz w:val="20"/>
        </w:rPr>
        <w:t xml:space="preserve"> </w:t>
      </w:r>
      <w:r>
        <w:rPr>
          <w:sz w:val="20"/>
        </w:rPr>
        <w:t>diario</w:t>
      </w:r>
      <w:r>
        <w:rPr>
          <w:spacing w:val="-4"/>
          <w:sz w:val="20"/>
        </w:rPr>
        <w:t xml:space="preserve"> </w:t>
      </w:r>
      <w:r>
        <w:rPr>
          <w:sz w:val="20"/>
        </w:rPr>
        <w:t>El</w:t>
      </w:r>
      <w:r>
        <w:rPr>
          <w:spacing w:val="-5"/>
          <w:sz w:val="20"/>
        </w:rPr>
        <w:t xml:space="preserve"> </w:t>
      </w:r>
      <w:r>
        <w:rPr>
          <w:sz w:val="20"/>
        </w:rPr>
        <w:t>Universo</w:t>
      </w:r>
      <w:r>
        <w:rPr>
          <w:spacing w:val="-4"/>
          <w:sz w:val="20"/>
        </w:rPr>
        <w:t xml:space="preserve"> </w:t>
      </w:r>
      <w:r>
        <w:rPr>
          <w:sz w:val="20"/>
        </w:rPr>
        <w:t>desde</w:t>
      </w:r>
      <w:r>
        <w:rPr>
          <w:spacing w:val="-4"/>
          <w:sz w:val="20"/>
        </w:rPr>
        <w:t xml:space="preserve"> </w:t>
      </w:r>
      <w:r>
        <w:rPr>
          <w:sz w:val="20"/>
        </w:rPr>
        <w:t>el</w:t>
      </w:r>
      <w:r>
        <w:rPr>
          <w:spacing w:val="-5"/>
          <w:sz w:val="20"/>
        </w:rPr>
        <w:t xml:space="preserve"> </w:t>
      </w:r>
      <w:r>
        <w:rPr>
          <w:sz w:val="20"/>
        </w:rPr>
        <w:t>1</w:t>
      </w:r>
      <w:r>
        <w:rPr>
          <w:spacing w:val="-3"/>
          <w:sz w:val="20"/>
        </w:rPr>
        <w:t xml:space="preserve"> </w:t>
      </w:r>
      <w:r>
        <w:rPr>
          <w:sz w:val="20"/>
        </w:rPr>
        <w:t>de</w:t>
      </w:r>
      <w:r>
        <w:rPr>
          <w:spacing w:val="-4"/>
          <w:sz w:val="20"/>
        </w:rPr>
        <w:t xml:space="preserve"> </w:t>
      </w:r>
      <w:r>
        <w:rPr>
          <w:sz w:val="20"/>
        </w:rPr>
        <w:t>febrero</w:t>
      </w:r>
      <w:r>
        <w:rPr>
          <w:spacing w:val="-4"/>
          <w:sz w:val="20"/>
        </w:rPr>
        <w:t xml:space="preserve"> </w:t>
      </w:r>
      <w:r>
        <w:rPr>
          <w:sz w:val="20"/>
        </w:rPr>
        <w:t>de</w:t>
      </w:r>
      <w:r>
        <w:rPr>
          <w:spacing w:val="-4"/>
          <w:sz w:val="20"/>
        </w:rPr>
        <w:t xml:space="preserve"> </w:t>
      </w:r>
      <w:r>
        <w:rPr>
          <w:sz w:val="20"/>
        </w:rPr>
        <w:t>1999,</w:t>
      </w:r>
      <w:r>
        <w:rPr>
          <w:spacing w:val="-6"/>
          <w:sz w:val="20"/>
        </w:rPr>
        <w:t xml:space="preserve"> </w:t>
      </w:r>
      <w:r>
        <w:rPr>
          <w:sz w:val="20"/>
        </w:rPr>
        <w:t>hasta</w:t>
      </w:r>
      <w:r>
        <w:rPr>
          <w:spacing w:val="-3"/>
          <w:sz w:val="20"/>
        </w:rPr>
        <w:t xml:space="preserve"> </w:t>
      </w:r>
      <w:r>
        <w:rPr>
          <w:sz w:val="20"/>
        </w:rPr>
        <w:t>el</w:t>
      </w:r>
      <w:r>
        <w:rPr>
          <w:spacing w:val="-3"/>
          <w:sz w:val="20"/>
        </w:rPr>
        <w:t xml:space="preserve"> </w:t>
      </w:r>
      <w:r>
        <w:rPr>
          <w:sz w:val="20"/>
        </w:rPr>
        <w:t>7</w:t>
      </w:r>
      <w:r>
        <w:rPr>
          <w:spacing w:val="-5"/>
          <w:sz w:val="20"/>
        </w:rPr>
        <w:t xml:space="preserve"> </w:t>
      </w:r>
      <w:r>
        <w:rPr>
          <w:sz w:val="20"/>
        </w:rPr>
        <w:t>de julio de 2011</w:t>
      </w:r>
      <w:hyperlink w:anchor="_bookmark79" w:history="1">
        <w:r>
          <w:rPr>
            <w:position w:val="7"/>
            <w:sz w:val="13"/>
          </w:rPr>
          <w:t>63</w:t>
        </w:r>
      </w:hyperlink>
      <w:r>
        <w:rPr>
          <w:sz w:val="20"/>
        </w:rPr>
        <w:t>. Durante este lapso temporal, ocurrieron diversos hechos relacionados con su labor periodística y que resultan relevantes en el presente caso:</w:t>
      </w:r>
    </w:p>
    <w:p w14:paraId="1959E303" w14:textId="77777777" w:rsidR="00CB1980" w:rsidRDefault="00CB1980">
      <w:pPr>
        <w:pStyle w:val="Textoindependiente"/>
      </w:pPr>
    </w:p>
    <w:p w14:paraId="2866A67C" w14:textId="77777777" w:rsidR="00CB1980" w:rsidRDefault="00CB1980">
      <w:pPr>
        <w:pStyle w:val="Textoindependiente"/>
      </w:pPr>
    </w:p>
    <w:p w14:paraId="050DA5F6" w14:textId="77777777" w:rsidR="00CB1980" w:rsidRDefault="0078798F">
      <w:pPr>
        <w:pStyle w:val="Textoindependiente"/>
        <w:spacing w:before="5"/>
        <w:rPr>
          <w:sz w:val="15"/>
        </w:rPr>
      </w:pPr>
      <w:r>
        <w:pict w14:anchorId="5D4E2BCE">
          <v:rect id="docshape13" o:spid="_x0000_s2117" style="position:absolute;margin-left:85.1pt;margin-top:10.55pt;width:2in;height:.6pt;z-index:-15723008;mso-wrap-distance-left:0;mso-wrap-distance-right:0;mso-position-horizontal-relative:page" fillcolor="black" stroked="f">
            <w10:wrap type="topAndBottom" anchorx="page"/>
          </v:rect>
        </w:pict>
      </w:r>
    </w:p>
    <w:p w14:paraId="77A489B5" w14:textId="77777777" w:rsidR="00CB1980" w:rsidRDefault="0078798F">
      <w:pPr>
        <w:spacing w:before="103"/>
        <w:ind w:left="401" w:right="396"/>
        <w:jc w:val="both"/>
        <w:rPr>
          <w:sz w:val="16"/>
        </w:rPr>
      </w:pPr>
      <w:bookmarkStart w:id="91" w:name="_bookmark74"/>
      <w:bookmarkEnd w:id="91"/>
      <w:r>
        <w:rPr>
          <w:sz w:val="16"/>
          <w:vertAlign w:val="superscript"/>
        </w:rPr>
        <w:t>58</w:t>
      </w:r>
      <w:r>
        <w:rPr>
          <w:spacing w:val="80"/>
          <w:sz w:val="16"/>
        </w:rPr>
        <w:t xml:space="preserve"> </w:t>
      </w:r>
      <w:r>
        <w:rPr>
          <w:i/>
          <w:sz w:val="16"/>
        </w:rPr>
        <w:t xml:space="preserve">Cfr. </w:t>
      </w:r>
      <w:r>
        <w:rPr>
          <w:sz w:val="16"/>
        </w:rPr>
        <w:t>CIDH. Informe de la Relatoría Especial para la Libertad de Expresión de 2017,</w:t>
      </w:r>
      <w:r>
        <w:rPr>
          <w:spacing w:val="40"/>
          <w:sz w:val="16"/>
        </w:rPr>
        <w:t xml:space="preserve"> </w:t>
      </w:r>
      <w:r>
        <w:rPr>
          <w:sz w:val="16"/>
        </w:rPr>
        <w:t>OEA/Ser.L/V/II.210/17,</w:t>
      </w:r>
      <w:r>
        <w:rPr>
          <w:sz w:val="16"/>
        </w:rPr>
        <w:t xml:space="preserve"> 31 de diciembre de 2017, párr. 452-461.</w:t>
      </w:r>
    </w:p>
    <w:p w14:paraId="7E43DF8F" w14:textId="77777777" w:rsidR="00CB1980" w:rsidRDefault="0078798F">
      <w:pPr>
        <w:spacing w:before="120"/>
        <w:ind w:left="401" w:right="394"/>
        <w:jc w:val="both"/>
        <w:rPr>
          <w:sz w:val="16"/>
        </w:rPr>
      </w:pPr>
      <w:bookmarkStart w:id="92" w:name="_bookmark75"/>
      <w:bookmarkEnd w:id="92"/>
      <w:r>
        <w:rPr>
          <w:sz w:val="16"/>
          <w:vertAlign w:val="superscript"/>
        </w:rPr>
        <w:t>59</w:t>
      </w:r>
      <w:r>
        <w:rPr>
          <w:spacing w:val="80"/>
          <w:w w:val="150"/>
          <w:sz w:val="16"/>
        </w:rPr>
        <w:t xml:space="preserve">  </w:t>
      </w:r>
      <w:r>
        <w:rPr>
          <w:i/>
          <w:sz w:val="16"/>
        </w:rPr>
        <w:t>Cfr.</w:t>
      </w:r>
      <w:r>
        <w:rPr>
          <w:i/>
          <w:spacing w:val="-3"/>
          <w:sz w:val="16"/>
        </w:rPr>
        <w:t xml:space="preserve"> </w:t>
      </w:r>
      <w:r>
        <w:rPr>
          <w:sz w:val="16"/>
        </w:rPr>
        <w:t>CIDH.</w:t>
      </w:r>
      <w:r>
        <w:rPr>
          <w:spacing w:val="-3"/>
          <w:sz w:val="16"/>
        </w:rPr>
        <w:t xml:space="preserve"> </w:t>
      </w:r>
      <w:r>
        <w:rPr>
          <w:sz w:val="16"/>
        </w:rPr>
        <w:t>Comunicados</w:t>
      </w:r>
      <w:r>
        <w:rPr>
          <w:spacing w:val="-5"/>
          <w:sz w:val="16"/>
        </w:rPr>
        <w:t xml:space="preserve"> </w:t>
      </w:r>
      <w:r>
        <w:rPr>
          <w:sz w:val="16"/>
        </w:rPr>
        <w:t>de</w:t>
      </w:r>
      <w:r>
        <w:rPr>
          <w:spacing w:val="-2"/>
          <w:sz w:val="16"/>
        </w:rPr>
        <w:t xml:space="preserve"> </w:t>
      </w:r>
      <w:r>
        <w:rPr>
          <w:sz w:val="16"/>
        </w:rPr>
        <w:t>Prensa</w:t>
      </w:r>
      <w:r>
        <w:rPr>
          <w:spacing w:val="-1"/>
          <w:sz w:val="16"/>
        </w:rPr>
        <w:t xml:space="preserve"> </w:t>
      </w:r>
      <w:r>
        <w:rPr>
          <w:sz w:val="16"/>
        </w:rPr>
        <w:t>No.</w:t>
      </w:r>
      <w:r>
        <w:rPr>
          <w:spacing w:val="-3"/>
          <w:sz w:val="16"/>
        </w:rPr>
        <w:t xml:space="preserve"> </w:t>
      </w:r>
      <w:r>
        <w:rPr>
          <w:sz w:val="16"/>
        </w:rPr>
        <w:t>R51/09</w:t>
      </w:r>
      <w:r>
        <w:rPr>
          <w:spacing w:val="-2"/>
          <w:sz w:val="16"/>
        </w:rPr>
        <w:t xml:space="preserve"> </w:t>
      </w:r>
      <w:r>
        <w:rPr>
          <w:sz w:val="16"/>
        </w:rPr>
        <w:t>de</w:t>
      </w:r>
      <w:r>
        <w:rPr>
          <w:spacing w:val="-2"/>
          <w:sz w:val="16"/>
        </w:rPr>
        <w:t xml:space="preserve"> </w:t>
      </w:r>
      <w:r>
        <w:rPr>
          <w:sz w:val="16"/>
        </w:rPr>
        <w:t>21</w:t>
      </w:r>
      <w:r>
        <w:rPr>
          <w:spacing w:val="-2"/>
          <w:sz w:val="16"/>
        </w:rPr>
        <w:t xml:space="preserve"> </w:t>
      </w:r>
      <w:r>
        <w:rPr>
          <w:sz w:val="16"/>
        </w:rPr>
        <w:t>de</w:t>
      </w:r>
      <w:r>
        <w:rPr>
          <w:spacing w:val="-2"/>
          <w:sz w:val="16"/>
        </w:rPr>
        <w:t xml:space="preserve"> </w:t>
      </w:r>
      <w:r>
        <w:rPr>
          <w:sz w:val="16"/>
        </w:rPr>
        <w:t>julio</w:t>
      </w:r>
      <w:r>
        <w:rPr>
          <w:spacing w:val="-2"/>
          <w:sz w:val="16"/>
        </w:rPr>
        <w:t xml:space="preserve"> </w:t>
      </w:r>
      <w:r>
        <w:rPr>
          <w:sz w:val="16"/>
        </w:rPr>
        <w:t>de</w:t>
      </w:r>
      <w:r>
        <w:rPr>
          <w:spacing w:val="-2"/>
          <w:sz w:val="16"/>
        </w:rPr>
        <w:t xml:space="preserve"> </w:t>
      </w:r>
      <w:r>
        <w:rPr>
          <w:sz w:val="16"/>
        </w:rPr>
        <w:t>2009;</w:t>
      </w:r>
      <w:r>
        <w:rPr>
          <w:spacing w:val="-4"/>
          <w:sz w:val="16"/>
        </w:rPr>
        <w:t xml:space="preserve"> </w:t>
      </w:r>
      <w:r>
        <w:rPr>
          <w:sz w:val="16"/>
        </w:rPr>
        <w:t>No.</w:t>
      </w:r>
      <w:r>
        <w:rPr>
          <w:spacing w:val="-6"/>
          <w:sz w:val="16"/>
        </w:rPr>
        <w:t xml:space="preserve"> </w:t>
      </w:r>
      <w:r>
        <w:rPr>
          <w:sz w:val="16"/>
        </w:rPr>
        <w:t>R40/10</w:t>
      </w:r>
      <w:r>
        <w:rPr>
          <w:spacing w:val="-2"/>
          <w:sz w:val="16"/>
        </w:rPr>
        <w:t xml:space="preserve"> </w:t>
      </w:r>
      <w:r>
        <w:rPr>
          <w:sz w:val="16"/>
        </w:rPr>
        <w:t>de</w:t>
      </w:r>
      <w:r>
        <w:rPr>
          <w:spacing w:val="-5"/>
          <w:sz w:val="16"/>
        </w:rPr>
        <w:t xml:space="preserve"> </w:t>
      </w:r>
      <w:r>
        <w:rPr>
          <w:sz w:val="16"/>
        </w:rPr>
        <w:t>31</w:t>
      </w:r>
      <w:r>
        <w:rPr>
          <w:spacing w:val="-4"/>
          <w:sz w:val="16"/>
        </w:rPr>
        <w:t xml:space="preserve"> </w:t>
      </w:r>
      <w:r>
        <w:rPr>
          <w:sz w:val="16"/>
        </w:rPr>
        <w:t>de</w:t>
      </w:r>
      <w:r>
        <w:rPr>
          <w:spacing w:val="-2"/>
          <w:sz w:val="16"/>
        </w:rPr>
        <w:t xml:space="preserve"> </w:t>
      </w:r>
      <w:r>
        <w:rPr>
          <w:sz w:val="16"/>
        </w:rPr>
        <w:t>marzo</w:t>
      </w:r>
      <w:r>
        <w:rPr>
          <w:spacing w:val="-2"/>
          <w:sz w:val="16"/>
        </w:rPr>
        <w:t xml:space="preserve"> </w:t>
      </w:r>
      <w:r>
        <w:rPr>
          <w:sz w:val="16"/>
        </w:rPr>
        <w:t>de 2010; No. R104/11 de 21 de setiembre de 2011; No. R34/11 de 27 de diciembre de 2011, y No. R32/11 de 15 de abril de 2011.</w:t>
      </w:r>
    </w:p>
    <w:p w14:paraId="0CE46611" w14:textId="77777777" w:rsidR="00CB1980" w:rsidRDefault="0078798F">
      <w:pPr>
        <w:spacing w:before="120"/>
        <w:ind w:left="401" w:right="395"/>
        <w:jc w:val="both"/>
        <w:rPr>
          <w:sz w:val="16"/>
        </w:rPr>
      </w:pPr>
      <w:bookmarkStart w:id="93" w:name="_bookmark76"/>
      <w:bookmarkEnd w:id="93"/>
      <w:r>
        <w:rPr>
          <w:sz w:val="16"/>
          <w:vertAlign w:val="superscript"/>
        </w:rPr>
        <w:t>60</w:t>
      </w:r>
      <w:r>
        <w:rPr>
          <w:spacing w:val="80"/>
          <w:sz w:val="16"/>
        </w:rPr>
        <w:t xml:space="preserve">   </w:t>
      </w:r>
      <w:r>
        <w:rPr>
          <w:i/>
          <w:sz w:val="16"/>
        </w:rPr>
        <w:t>Cfr.</w:t>
      </w:r>
      <w:r>
        <w:rPr>
          <w:i/>
          <w:spacing w:val="-6"/>
          <w:sz w:val="16"/>
        </w:rPr>
        <w:t xml:space="preserve"> </w:t>
      </w:r>
      <w:r>
        <w:rPr>
          <w:sz w:val="16"/>
        </w:rPr>
        <w:t>CIDH.</w:t>
      </w:r>
      <w:r>
        <w:rPr>
          <w:spacing w:val="-6"/>
          <w:sz w:val="16"/>
        </w:rPr>
        <w:t xml:space="preserve"> </w:t>
      </w:r>
      <w:r>
        <w:rPr>
          <w:sz w:val="16"/>
        </w:rPr>
        <w:t>Informe</w:t>
      </w:r>
      <w:r>
        <w:rPr>
          <w:spacing w:val="-7"/>
          <w:sz w:val="16"/>
        </w:rPr>
        <w:t xml:space="preserve"> </w:t>
      </w:r>
      <w:r>
        <w:rPr>
          <w:sz w:val="16"/>
        </w:rPr>
        <w:t>de</w:t>
      </w:r>
      <w:r>
        <w:rPr>
          <w:spacing w:val="-7"/>
          <w:sz w:val="16"/>
        </w:rPr>
        <w:t xml:space="preserve"> </w:t>
      </w:r>
      <w:r>
        <w:rPr>
          <w:sz w:val="16"/>
        </w:rPr>
        <w:t>la</w:t>
      </w:r>
      <w:r>
        <w:rPr>
          <w:spacing w:val="-6"/>
          <w:sz w:val="16"/>
        </w:rPr>
        <w:t xml:space="preserve"> </w:t>
      </w:r>
      <w:r>
        <w:rPr>
          <w:sz w:val="16"/>
        </w:rPr>
        <w:t>Relatoría</w:t>
      </w:r>
      <w:r>
        <w:rPr>
          <w:spacing w:val="-6"/>
          <w:sz w:val="16"/>
        </w:rPr>
        <w:t xml:space="preserve"> </w:t>
      </w:r>
      <w:r>
        <w:rPr>
          <w:sz w:val="16"/>
        </w:rPr>
        <w:t>Especial</w:t>
      </w:r>
      <w:r>
        <w:rPr>
          <w:spacing w:val="-8"/>
          <w:sz w:val="16"/>
        </w:rPr>
        <w:t xml:space="preserve"> </w:t>
      </w:r>
      <w:r>
        <w:rPr>
          <w:sz w:val="16"/>
        </w:rPr>
        <w:t>para</w:t>
      </w:r>
      <w:r>
        <w:rPr>
          <w:spacing w:val="-8"/>
          <w:sz w:val="16"/>
        </w:rPr>
        <w:t xml:space="preserve"> </w:t>
      </w:r>
      <w:r>
        <w:rPr>
          <w:sz w:val="16"/>
        </w:rPr>
        <w:t>la</w:t>
      </w:r>
      <w:r>
        <w:rPr>
          <w:spacing w:val="-6"/>
          <w:sz w:val="16"/>
        </w:rPr>
        <w:t xml:space="preserve"> </w:t>
      </w:r>
      <w:r>
        <w:rPr>
          <w:sz w:val="16"/>
        </w:rPr>
        <w:t>Libertad</w:t>
      </w:r>
      <w:r>
        <w:rPr>
          <w:spacing w:val="-7"/>
          <w:sz w:val="16"/>
        </w:rPr>
        <w:t xml:space="preserve"> </w:t>
      </w:r>
      <w:r>
        <w:rPr>
          <w:sz w:val="16"/>
        </w:rPr>
        <w:t>de</w:t>
      </w:r>
      <w:r>
        <w:rPr>
          <w:spacing w:val="-5"/>
          <w:sz w:val="16"/>
        </w:rPr>
        <w:t xml:space="preserve"> </w:t>
      </w:r>
      <w:r>
        <w:rPr>
          <w:sz w:val="16"/>
        </w:rPr>
        <w:t>Expresión</w:t>
      </w:r>
      <w:r>
        <w:rPr>
          <w:spacing w:val="-8"/>
          <w:sz w:val="16"/>
        </w:rPr>
        <w:t xml:space="preserve"> </w:t>
      </w:r>
      <w:r>
        <w:rPr>
          <w:sz w:val="16"/>
        </w:rPr>
        <w:t>de</w:t>
      </w:r>
      <w:r>
        <w:rPr>
          <w:spacing w:val="-10"/>
          <w:sz w:val="16"/>
        </w:rPr>
        <w:t xml:space="preserve"> </w:t>
      </w:r>
      <w:r>
        <w:rPr>
          <w:sz w:val="16"/>
        </w:rPr>
        <w:t>2008,</w:t>
      </w:r>
      <w:r>
        <w:rPr>
          <w:spacing w:val="-8"/>
          <w:sz w:val="16"/>
        </w:rPr>
        <w:t xml:space="preserve"> </w:t>
      </w:r>
      <w:r>
        <w:rPr>
          <w:sz w:val="16"/>
        </w:rPr>
        <w:t>OEA/Ser.L/V/II.134, 25 de febrero de 2009, párr. 106, e Informe de la Relatoría Especial para la Libertad de Expresión de 2010, OEA/Ser.L/V/II. Doc. 5 de 7 de marzo de 2011, párr. 212-215.</w:t>
      </w:r>
    </w:p>
    <w:p w14:paraId="312C4A0E" w14:textId="77777777" w:rsidR="00CB1980" w:rsidRDefault="0078798F">
      <w:pPr>
        <w:spacing w:before="119"/>
        <w:ind w:left="401" w:right="398"/>
        <w:jc w:val="both"/>
        <w:rPr>
          <w:sz w:val="16"/>
        </w:rPr>
      </w:pPr>
      <w:bookmarkStart w:id="94" w:name="_bookmark77"/>
      <w:bookmarkEnd w:id="94"/>
      <w:r>
        <w:rPr>
          <w:sz w:val="16"/>
          <w:vertAlign w:val="superscript"/>
        </w:rPr>
        <w:t>61</w:t>
      </w:r>
      <w:r>
        <w:rPr>
          <w:spacing w:val="80"/>
          <w:w w:val="150"/>
          <w:sz w:val="16"/>
        </w:rPr>
        <w:t xml:space="preserve">  </w:t>
      </w:r>
      <w:r>
        <w:rPr>
          <w:sz w:val="16"/>
        </w:rPr>
        <w:t>Observaciones Preliminares del Relator Especial de la ONU sobre</w:t>
      </w:r>
      <w:r>
        <w:rPr>
          <w:sz w:val="16"/>
        </w:rPr>
        <w:t xml:space="preserve"> libertad de expresión después de su visita en Ecuador, 5 – 11 de octubre de 2018.</w:t>
      </w:r>
    </w:p>
    <w:p w14:paraId="0B21D78D" w14:textId="77777777" w:rsidR="00CB1980" w:rsidRDefault="0078798F">
      <w:pPr>
        <w:spacing w:before="120" w:line="242" w:lineRule="auto"/>
        <w:ind w:left="401" w:right="397"/>
        <w:jc w:val="both"/>
        <w:rPr>
          <w:sz w:val="16"/>
        </w:rPr>
      </w:pPr>
      <w:bookmarkStart w:id="95" w:name="_bookmark78"/>
      <w:bookmarkEnd w:id="95"/>
      <w:r>
        <w:rPr>
          <w:sz w:val="16"/>
          <w:vertAlign w:val="superscript"/>
        </w:rPr>
        <w:t>62</w:t>
      </w:r>
      <w:r>
        <w:rPr>
          <w:spacing w:val="80"/>
          <w:sz w:val="16"/>
        </w:rPr>
        <w:t xml:space="preserve">   </w:t>
      </w:r>
      <w:r>
        <w:rPr>
          <w:i/>
          <w:sz w:val="16"/>
        </w:rPr>
        <w:t>Cfr.</w:t>
      </w:r>
      <w:r>
        <w:rPr>
          <w:i/>
          <w:spacing w:val="-4"/>
          <w:sz w:val="16"/>
        </w:rPr>
        <w:t xml:space="preserve"> </w:t>
      </w:r>
      <w:r>
        <w:rPr>
          <w:sz w:val="16"/>
        </w:rPr>
        <w:t>Observaciones</w:t>
      </w:r>
      <w:r>
        <w:rPr>
          <w:spacing w:val="-1"/>
          <w:sz w:val="16"/>
        </w:rPr>
        <w:t xml:space="preserve"> </w:t>
      </w:r>
      <w:r>
        <w:rPr>
          <w:sz w:val="16"/>
        </w:rPr>
        <w:t>Preliminares</w:t>
      </w:r>
      <w:r>
        <w:rPr>
          <w:spacing w:val="-3"/>
          <w:sz w:val="16"/>
        </w:rPr>
        <w:t xml:space="preserve"> </w:t>
      </w:r>
      <w:r>
        <w:rPr>
          <w:sz w:val="16"/>
        </w:rPr>
        <w:t>del</w:t>
      </w:r>
      <w:r>
        <w:rPr>
          <w:spacing w:val="-4"/>
          <w:sz w:val="16"/>
        </w:rPr>
        <w:t xml:space="preserve"> </w:t>
      </w:r>
      <w:r>
        <w:rPr>
          <w:sz w:val="16"/>
        </w:rPr>
        <w:t>Relator</w:t>
      </w:r>
      <w:r>
        <w:rPr>
          <w:spacing w:val="-3"/>
          <w:sz w:val="16"/>
        </w:rPr>
        <w:t xml:space="preserve"> </w:t>
      </w:r>
      <w:r>
        <w:rPr>
          <w:sz w:val="16"/>
        </w:rPr>
        <w:t>Especial</w:t>
      </w:r>
      <w:r>
        <w:rPr>
          <w:spacing w:val="-4"/>
          <w:sz w:val="16"/>
        </w:rPr>
        <w:t xml:space="preserve"> </w:t>
      </w:r>
      <w:r>
        <w:rPr>
          <w:sz w:val="16"/>
        </w:rPr>
        <w:t>de</w:t>
      </w:r>
      <w:r>
        <w:rPr>
          <w:spacing w:val="-3"/>
          <w:sz w:val="16"/>
        </w:rPr>
        <w:t xml:space="preserve"> </w:t>
      </w:r>
      <w:r>
        <w:rPr>
          <w:sz w:val="16"/>
        </w:rPr>
        <w:t>la</w:t>
      </w:r>
      <w:r>
        <w:rPr>
          <w:spacing w:val="-4"/>
          <w:sz w:val="16"/>
        </w:rPr>
        <w:t xml:space="preserve"> </w:t>
      </w:r>
      <w:r>
        <w:rPr>
          <w:sz w:val="16"/>
        </w:rPr>
        <w:t>ONU</w:t>
      </w:r>
      <w:r>
        <w:rPr>
          <w:spacing w:val="-1"/>
          <w:sz w:val="16"/>
        </w:rPr>
        <w:t xml:space="preserve"> </w:t>
      </w:r>
      <w:r>
        <w:rPr>
          <w:sz w:val="16"/>
        </w:rPr>
        <w:t>sobre</w:t>
      </w:r>
      <w:r>
        <w:rPr>
          <w:spacing w:val="-3"/>
          <w:sz w:val="16"/>
        </w:rPr>
        <w:t xml:space="preserve"> </w:t>
      </w:r>
      <w:r>
        <w:rPr>
          <w:sz w:val="16"/>
        </w:rPr>
        <w:t>libertad</w:t>
      </w:r>
      <w:r>
        <w:rPr>
          <w:spacing w:val="-3"/>
          <w:sz w:val="16"/>
        </w:rPr>
        <w:t xml:space="preserve"> </w:t>
      </w:r>
      <w:r>
        <w:rPr>
          <w:sz w:val="16"/>
        </w:rPr>
        <w:t>de</w:t>
      </w:r>
      <w:r>
        <w:rPr>
          <w:spacing w:val="-3"/>
          <w:sz w:val="16"/>
        </w:rPr>
        <w:t xml:space="preserve"> </w:t>
      </w:r>
      <w:r>
        <w:rPr>
          <w:sz w:val="16"/>
        </w:rPr>
        <w:t>expresión</w:t>
      </w:r>
      <w:r>
        <w:rPr>
          <w:spacing w:val="-2"/>
          <w:sz w:val="16"/>
        </w:rPr>
        <w:t xml:space="preserve"> </w:t>
      </w:r>
      <w:r>
        <w:rPr>
          <w:sz w:val="16"/>
        </w:rPr>
        <w:t>después</w:t>
      </w:r>
      <w:r>
        <w:rPr>
          <w:spacing w:val="-6"/>
          <w:sz w:val="16"/>
        </w:rPr>
        <w:t xml:space="preserve"> </w:t>
      </w:r>
      <w:r>
        <w:rPr>
          <w:sz w:val="16"/>
        </w:rPr>
        <w:t>de su visita en Ecuador, 5 – 11 de octubre de 2018.</w:t>
      </w:r>
    </w:p>
    <w:p w14:paraId="2C56F53F" w14:textId="77777777" w:rsidR="00CB1980" w:rsidRDefault="0078798F">
      <w:pPr>
        <w:spacing w:before="119"/>
        <w:ind w:left="401" w:right="397"/>
        <w:jc w:val="both"/>
        <w:rPr>
          <w:sz w:val="16"/>
        </w:rPr>
      </w:pPr>
      <w:bookmarkStart w:id="96" w:name="_bookmark79"/>
      <w:bookmarkEnd w:id="96"/>
      <w:r>
        <w:rPr>
          <w:sz w:val="16"/>
          <w:vertAlign w:val="superscript"/>
        </w:rPr>
        <w:t>63</w:t>
      </w:r>
      <w:r>
        <w:rPr>
          <w:spacing w:val="80"/>
          <w:sz w:val="16"/>
        </w:rPr>
        <w:t xml:space="preserve">  </w:t>
      </w:r>
      <w:r>
        <w:rPr>
          <w:i/>
          <w:sz w:val="16"/>
        </w:rPr>
        <w:t xml:space="preserve">Cfr. </w:t>
      </w:r>
      <w:r>
        <w:rPr>
          <w:sz w:val="16"/>
        </w:rPr>
        <w:t>Certific</w:t>
      </w:r>
      <w:r>
        <w:rPr>
          <w:sz w:val="16"/>
        </w:rPr>
        <w:t>ado de recursos humanos del diario El Universo de 19 de octubre de 2011 (expediente de prueba, folio 4483), y declaración del señor Emilio Palacio Urrutia durante la audiencia pública.</w:t>
      </w:r>
    </w:p>
    <w:p w14:paraId="1F0B2E22" w14:textId="77777777" w:rsidR="00CB1980" w:rsidRDefault="00CB1980">
      <w:pPr>
        <w:jc w:val="both"/>
        <w:rPr>
          <w:sz w:val="16"/>
        </w:rPr>
        <w:sectPr w:rsidR="00CB1980">
          <w:pgSz w:w="12240" w:h="15840"/>
          <w:pgMar w:top="1340" w:right="1300" w:bottom="1080" w:left="1300" w:header="0" w:footer="898" w:gutter="0"/>
          <w:cols w:space="720"/>
        </w:sectPr>
      </w:pPr>
    </w:p>
    <w:p w14:paraId="0AF58354" w14:textId="77777777" w:rsidR="00CB1980" w:rsidRDefault="0078798F">
      <w:pPr>
        <w:pStyle w:val="Prrafodelista"/>
        <w:numPr>
          <w:ilvl w:val="1"/>
          <w:numId w:val="21"/>
        </w:numPr>
        <w:tabs>
          <w:tab w:val="left" w:pos="1386"/>
        </w:tabs>
        <w:spacing w:before="76"/>
        <w:ind w:left="1109" w:right="398" w:firstLine="0"/>
        <w:jc w:val="both"/>
        <w:rPr>
          <w:sz w:val="20"/>
        </w:rPr>
      </w:pPr>
      <w:r>
        <w:rPr>
          <w:sz w:val="20"/>
        </w:rPr>
        <w:t>El</w:t>
      </w:r>
      <w:r>
        <w:rPr>
          <w:spacing w:val="-8"/>
          <w:sz w:val="20"/>
        </w:rPr>
        <w:t xml:space="preserve"> </w:t>
      </w:r>
      <w:r>
        <w:rPr>
          <w:sz w:val="20"/>
        </w:rPr>
        <w:t>17</w:t>
      </w:r>
      <w:r>
        <w:rPr>
          <w:spacing w:val="-7"/>
          <w:sz w:val="20"/>
        </w:rPr>
        <w:t xml:space="preserve"> </w:t>
      </w:r>
      <w:r>
        <w:rPr>
          <w:sz w:val="20"/>
        </w:rPr>
        <w:t>de</w:t>
      </w:r>
      <w:r>
        <w:rPr>
          <w:spacing w:val="-9"/>
          <w:sz w:val="20"/>
        </w:rPr>
        <w:t xml:space="preserve"> </w:t>
      </w:r>
      <w:r>
        <w:rPr>
          <w:sz w:val="20"/>
        </w:rPr>
        <w:t>julio</w:t>
      </w:r>
      <w:r>
        <w:rPr>
          <w:spacing w:val="-7"/>
          <w:sz w:val="20"/>
        </w:rPr>
        <w:t xml:space="preserve"> </w:t>
      </w:r>
      <w:r>
        <w:rPr>
          <w:sz w:val="20"/>
        </w:rPr>
        <w:t>de</w:t>
      </w:r>
      <w:r>
        <w:rPr>
          <w:spacing w:val="-7"/>
          <w:sz w:val="20"/>
        </w:rPr>
        <w:t xml:space="preserve"> </w:t>
      </w:r>
      <w:r>
        <w:rPr>
          <w:sz w:val="20"/>
        </w:rPr>
        <w:t>2005,</w:t>
      </w:r>
      <w:r>
        <w:rPr>
          <w:spacing w:val="-8"/>
          <w:sz w:val="20"/>
        </w:rPr>
        <w:t xml:space="preserve"> </w:t>
      </w:r>
      <w:r>
        <w:rPr>
          <w:sz w:val="20"/>
        </w:rPr>
        <w:t>el</w:t>
      </w:r>
      <w:r>
        <w:rPr>
          <w:spacing w:val="-5"/>
          <w:sz w:val="20"/>
        </w:rPr>
        <w:t xml:space="preserve"> </w:t>
      </w:r>
      <w:r>
        <w:rPr>
          <w:sz w:val="20"/>
        </w:rPr>
        <w:t>señor</w:t>
      </w:r>
      <w:r>
        <w:rPr>
          <w:spacing w:val="-9"/>
          <w:sz w:val="20"/>
        </w:rPr>
        <w:t xml:space="preserve"> </w:t>
      </w:r>
      <w:r>
        <w:rPr>
          <w:sz w:val="20"/>
        </w:rPr>
        <w:t>Palacio</w:t>
      </w:r>
      <w:r>
        <w:rPr>
          <w:spacing w:val="-9"/>
          <w:sz w:val="20"/>
        </w:rPr>
        <w:t xml:space="preserve"> </w:t>
      </w:r>
      <w:r>
        <w:rPr>
          <w:sz w:val="20"/>
        </w:rPr>
        <w:t>Urrutia</w:t>
      </w:r>
      <w:r>
        <w:rPr>
          <w:spacing w:val="-8"/>
          <w:sz w:val="20"/>
        </w:rPr>
        <w:t xml:space="preserve"> </w:t>
      </w:r>
      <w:r>
        <w:rPr>
          <w:sz w:val="20"/>
        </w:rPr>
        <w:t>publicó</w:t>
      </w:r>
      <w:r>
        <w:rPr>
          <w:spacing w:val="-9"/>
          <w:sz w:val="20"/>
        </w:rPr>
        <w:t xml:space="preserve"> </w:t>
      </w:r>
      <w:r>
        <w:rPr>
          <w:sz w:val="20"/>
        </w:rPr>
        <w:t>un</w:t>
      </w:r>
      <w:r>
        <w:rPr>
          <w:spacing w:val="-7"/>
          <w:sz w:val="20"/>
        </w:rPr>
        <w:t xml:space="preserve"> </w:t>
      </w:r>
      <w:r>
        <w:rPr>
          <w:sz w:val="20"/>
        </w:rPr>
        <w:t>artículo</w:t>
      </w:r>
      <w:r>
        <w:rPr>
          <w:spacing w:val="-9"/>
          <w:sz w:val="20"/>
        </w:rPr>
        <w:t xml:space="preserve"> </w:t>
      </w:r>
      <w:r>
        <w:rPr>
          <w:sz w:val="20"/>
        </w:rPr>
        <w:t>denominado “Bocazas”, en el cual criticó las declaraciones de Rafael Correa Delgado, quien entonces se desempeñaba como Ministro de Finanzas, durante el gobierno de Alfredo Palacio González</w:t>
      </w:r>
      <w:hyperlink w:anchor="_bookmark80" w:history="1">
        <w:r>
          <w:rPr>
            <w:position w:val="7"/>
            <w:sz w:val="13"/>
          </w:rPr>
          <w:t>64</w:t>
        </w:r>
      </w:hyperlink>
      <w:r>
        <w:rPr>
          <w:sz w:val="20"/>
        </w:rPr>
        <w:t>. El señor Pal</w:t>
      </w:r>
      <w:r>
        <w:rPr>
          <w:sz w:val="20"/>
        </w:rPr>
        <w:t>acio Urrutia declaró que el señor Correa se</w:t>
      </w:r>
      <w:r>
        <w:rPr>
          <w:spacing w:val="-16"/>
          <w:sz w:val="20"/>
        </w:rPr>
        <w:t xml:space="preserve"> </w:t>
      </w:r>
      <w:r>
        <w:rPr>
          <w:sz w:val="20"/>
        </w:rPr>
        <w:t>habría</w:t>
      </w:r>
      <w:r>
        <w:rPr>
          <w:spacing w:val="-14"/>
          <w:sz w:val="20"/>
        </w:rPr>
        <w:t xml:space="preserve"> </w:t>
      </w:r>
      <w:r>
        <w:rPr>
          <w:sz w:val="20"/>
        </w:rPr>
        <w:t>quejado</w:t>
      </w:r>
      <w:r>
        <w:rPr>
          <w:spacing w:val="-16"/>
          <w:sz w:val="20"/>
        </w:rPr>
        <w:t xml:space="preserve"> </w:t>
      </w:r>
      <w:r>
        <w:rPr>
          <w:sz w:val="20"/>
        </w:rPr>
        <w:t>de</w:t>
      </w:r>
      <w:r>
        <w:rPr>
          <w:spacing w:val="-16"/>
          <w:sz w:val="20"/>
        </w:rPr>
        <w:t xml:space="preserve"> </w:t>
      </w:r>
      <w:r>
        <w:rPr>
          <w:sz w:val="20"/>
        </w:rPr>
        <w:t>la</w:t>
      </w:r>
      <w:r>
        <w:rPr>
          <w:spacing w:val="-14"/>
          <w:sz w:val="20"/>
        </w:rPr>
        <w:t xml:space="preserve"> </w:t>
      </w:r>
      <w:r>
        <w:rPr>
          <w:sz w:val="20"/>
        </w:rPr>
        <w:t>publicación</w:t>
      </w:r>
      <w:r>
        <w:rPr>
          <w:spacing w:val="-14"/>
          <w:sz w:val="20"/>
        </w:rPr>
        <w:t xml:space="preserve"> </w:t>
      </w:r>
      <w:r>
        <w:rPr>
          <w:sz w:val="20"/>
        </w:rPr>
        <w:t>del</w:t>
      </w:r>
      <w:r>
        <w:rPr>
          <w:spacing w:val="-14"/>
          <w:sz w:val="20"/>
        </w:rPr>
        <w:t xml:space="preserve"> </w:t>
      </w:r>
      <w:r>
        <w:rPr>
          <w:sz w:val="20"/>
        </w:rPr>
        <w:t>artículo</w:t>
      </w:r>
      <w:r>
        <w:rPr>
          <w:spacing w:val="-13"/>
          <w:sz w:val="20"/>
        </w:rPr>
        <w:t xml:space="preserve"> </w:t>
      </w:r>
      <w:r>
        <w:rPr>
          <w:sz w:val="20"/>
        </w:rPr>
        <w:t>con</w:t>
      </w:r>
      <w:r>
        <w:rPr>
          <w:spacing w:val="-14"/>
          <w:sz w:val="20"/>
        </w:rPr>
        <w:t xml:space="preserve"> </w:t>
      </w:r>
      <w:r>
        <w:rPr>
          <w:sz w:val="20"/>
        </w:rPr>
        <w:t>el</w:t>
      </w:r>
      <w:r>
        <w:rPr>
          <w:spacing w:val="-14"/>
          <w:sz w:val="20"/>
        </w:rPr>
        <w:t xml:space="preserve"> </w:t>
      </w:r>
      <w:r>
        <w:rPr>
          <w:sz w:val="20"/>
        </w:rPr>
        <w:t>entonces</w:t>
      </w:r>
      <w:r>
        <w:rPr>
          <w:spacing w:val="-13"/>
          <w:sz w:val="20"/>
        </w:rPr>
        <w:t xml:space="preserve"> </w:t>
      </w:r>
      <w:r>
        <w:rPr>
          <w:sz w:val="20"/>
        </w:rPr>
        <w:t>Presidente</w:t>
      </w:r>
      <w:r>
        <w:rPr>
          <w:spacing w:val="-16"/>
          <w:sz w:val="20"/>
        </w:rPr>
        <w:t xml:space="preserve"> </w:t>
      </w:r>
      <w:r>
        <w:rPr>
          <w:sz w:val="20"/>
        </w:rPr>
        <w:t xml:space="preserve">Palacio </w:t>
      </w:r>
      <w:r>
        <w:rPr>
          <w:spacing w:val="-2"/>
          <w:sz w:val="20"/>
        </w:rPr>
        <w:t>González</w:t>
      </w:r>
      <w:hyperlink w:anchor="_bookmark81" w:history="1">
        <w:r>
          <w:rPr>
            <w:spacing w:val="-2"/>
            <w:position w:val="7"/>
            <w:sz w:val="13"/>
          </w:rPr>
          <w:t>65</w:t>
        </w:r>
      </w:hyperlink>
      <w:r>
        <w:rPr>
          <w:spacing w:val="-2"/>
          <w:sz w:val="20"/>
        </w:rPr>
        <w:t>.</w:t>
      </w:r>
    </w:p>
    <w:p w14:paraId="07BBF11B" w14:textId="77777777" w:rsidR="00CB1980" w:rsidRDefault="00CB1980">
      <w:pPr>
        <w:pStyle w:val="Textoindependiente"/>
      </w:pPr>
    </w:p>
    <w:p w14:paraId="501D4624" w14:textId="77777777" w:rsidR="00CB1980" w:rsidRDefault="0078798F">
      <w:pPr>
        <w:pStyle w:val="Prrafodelista"/>
        <w:numPr>
          <w:ilvl w:val="1"/>
          <w:numId w:val="21"/>
        </w:numPr>
        <w:tabs>
          <w:tab w:val="left" w:pos="1446"/>
        </w:tabs>
        <w:ind w:left="1109" w:right="397" w:firstLine="0"/>
        <w:jc w:val="both"/>
        <w:rPr>
          <w:sz w:val="20"/>
        </w:rPr>
      </w:pPr>
      <w:r>
        <w:rPr>
          <w:sz w:val="20"/>
        </w:rPr>
        <w:t>El 19 de mayo de 2007, el señor Palacio Urrutia participó en un debate periodístico sob</w:t>
      </w:r>
      <w:r>
        <w:rPr>
          <w:sz w:val="20"/>
        </w:rPr>
        <w:t>re la libertad de expresión que fue televisado, y del cual fue expulsado por el entonces Presidente, quien consideró que éste lo estaba interrumpiendo</w:t>
      </w:r>
      <w:hyperlink w:anchor="_bookmark82" w:history="1">
        <w:r>
          <w:rPr>
            <w:position w:val="7"/>
            <w:sz w:val="13"/>
          </w:rPr>
          <w:t>66</w:t>
        </w:r>
      </w:hyperlink>
      <w:r>
        <w:rPr>
          <w:sz w:val="20"/>
        </w:rPr>
        <w:t>. Posteriormente, en relación con este hecho, el entonces presidente</w:t>
      </w:r>
      <w:r>
        <w:rPr>
          <w:spacing w:val="-12"/>
          <w:sz w:val="20"/>
        </w:rPr>
        <w:t xml:space="preserve"> </w:t>
      </w:r>
      <w:r>
        <w:rPr>
          <w:sz w:val="20"/>
        </w:rPr>
        <w:t>mani</w:t>
      </w:r>
      <w:r>
        <w:rPr>
          <w:sz w:val="20"/>
        </w:rPr>
        <w:t>festó</w:t>
      </w:r>
      <w:r>
        <w:rPr>
          <w:spacing w:val="-12"/>
          <w:sz w:val="20"/>
        </w:rPr>
        <w:t xml:space="preserve"> </w:t>
      </w:r>
      <w:r>
        <w:rPr>
          <w:sz w:val="20"/>
        </w:rPr>
        <w:t>lo</w:t>
      </w:r>
      <w:r>
        <w:rPr>
          <w:spacing w:val="-10"/>
          <w:sz w:val="20"/>
        </w:rPr>
        <w:t xml:space="preserve"> </w:t>
      </w:r>
      <w:r>
        <w:rPr>
          <w:sz w:val="20"/>
        </w:rPr>
        <w:t>siguiente:</w:t>
      </w:r>
      <w:r>
        <w:rPr>
          <w:spacing w:val="-11"/>
          <w:sz w:val="20"/>
        </w:rPr>
        <w:t xml:space="preserve"> </w:t>
      </w:r>
      <w:r>
        <w:rPr>
          <w:sz w:val="20"/>
        </w:rPr>
        <w:t>“aquí</w:t>
      </w:r>
      <w:r>
        <w:rPr>
          <w:spacing w:val="-11"/>
          <w:sz w:val="20"/>
        </w:rPr>
        <w:t xml:space="preserve"> </w:t>
      </w:r>
      <w:r>
        <w:rPr>
          <w:sz w:val="20"/>
        </w:rPr>
        <w:t>nadie</w:t>
      </w:r>
      <w:r>
        <w:rPr>
          <w:spacing w:val="-12"/>
          <w:sz w:val="20"/>
        </w:rPr>
        <w:t xml:space="preserve"> </w:t>
      </w:r>
      <w:r>
        <w:rPr>
          <w:sz w:val="20"/>
        </w:rPr>
        <w:t>está</w:t>
      </w:r>
      <w:r>
        <w:rPr>
          <w:spacing w:val="-11"/>
          <w:sz w:val="20"/>
        </w:rPr>
        <w:t xml:space="preserve"> </w:t>
      </w:r>
      <w:r>
        <w:rPr>
          <w:sz w:val="20"/>
        </w:rPr>
        <w:t>en</w:t>
      </w:r>
      <w:r>
        <w:rPr>
          <w:spacing w:val="-10"/>
          <w:sz w:val="20"/>
        </w:rPr>
        <w:t xml:space="preserve"> </w:t>
      </w:r>
      <w:r>
        <w:rPr>
          <w:sz w:val="20"/>
        </w:rPr>
        <w:t>contra</w:t>
      </w:r>
      <w:r>
        <w:rPr>
          <w:spacing w:val="-11"/>
          <w:sz w:val="20"/>
        </w:rPr>
        <w:t xml:space="preserve"> </w:t>
      </w:r>
      <w:r>
        <w:rPr>
          <w:sz w:val="20"/>
        </w:rPr>
        <w:t>de</w:t>
      </w:r>
      <w:r>
        <w:rPr>
          <w:spacing w:val="-12"/>
          <w:sz w:val="20"/>
        </w:rPr>
        <w:t xml:space="preserve"> </w:t>
      </w:r>
      <w:r>
        <w:rPr>
          <w:sz w:val="20"/>
        </w:rPr>
        <w:t>que</w:t>
      </w:r>
      <w:r>
        <w:rPr>
          <w:spacing w:val="-12"/>
          <w:sz w:val="20"/>
        </w:rPr>
        <w:t xml:space="preserve"> </w:t>
      </w:r>
      <w:r>
        <w:rPr>
          <w:sz w:val="20"/>
        </w:rPr>
        <w:t>se</w:t>
      </w:r>
      <w:r>
        <w:rPr>
          <w:spacing w:val="-10"/>
          <w:sz w:val="20"/>
        </w:rPr>
        <w:t xml:space="preserve"> </w:t>
      </w:r>
      <w:r>
        <w:rPr>
          <w:sz w:val="20"/>
        </w:rPr>
        <w:t>cuestione (al Gobierno), pero sí contra que se falte a la verdad por parte de majaderos como este señor. Ustedes han visto la calidad de periodistas que tenemos”. También manifestó que “¿entonces libertad de expresión es permitirle que siga ofendiéndome? S</w:t>
      </w:r>
      <w:r>
        <w:rPr>
          <w:sz w:val="20"/>
        </w:rPr>
        <w:t>i no fuera presidente le hubiera respondido hace rato de otra forma, agradezca que soy presidente”</w:t>
      </w:r>
      <w:hyperlink w:anchor="_bookmark83" w:history="1">
        <w:r>
          <w:rPr>
            <w:position w:val="7"/>
            <w:sz w:val="13"/>
          </w:rPr>
          <w:t>67</w:t>
        </w:r>
      </w:hyperlink>
      <w:r>
        <w:rPr>
          <w:sz w:val="20"/>
        </w:rPr>
        <w:t>.</w:t>
      </w:r>
    </w:p>
    <w:p w14:paraId="0E18A8CD" w14:textId="77777777" w:rsidR="00CB1980" w:rsidRDefault="00CB1980">
      <w:pPr>
        <w:pStyle w:val="Textoindependiente"/>
      </w:pPr>
    </w:p>
    <w:p w14:paraId="63106C27" w14:textId="77777777" w:rsidR="00CB1980" w:rsidRDefault="0078798F">
      <w:pPr>
        <w:pStyle w:val="Prrafodelista"/>
        <w:numPr>
          <w:ilvl w:val="1"/>
          <w:numId w:val="21"/>
        </w:numPr>
        <w:tabs>
          <w:tab w:val="left" w:pos="1365"/>
        </w:tabs>
        <w:ind w:left="1109" w:right="396" w:firstLine="0"/>
        <w:jc w:val="both"/>
        <w:rPr>
          <w:sz w:val="20"/>
        </w:rPr>
      </w:pPr>
      <w:r>
        <w:rPr>
          <w:sz w:val="20"/>
        </w:rPr>
        <w:t>El</w:t>
      </w:r>
      <w:r>
        <w:rPr>
          <w:spacing w:val="-12"/>
          <w:sz w:val="20"/>
        </w:rPr>
        <w:t xml:space="preserve"> </w:t>
      </w:r>
      <w:r>
        <w:rPr>
          <w:sz w:val="20"/>
        </w:rPr>
        <w:t>13</w:t>
      </w:r>
      <w:r>
        <w:rPr>
          <w:spacing w:val="-12"/>
          <w:sz w:val="20"/>
        </w:rPr>
        <w:t xml:space="preserve"> </w:t>
      </w:r>
      <w:r>
        <w:rPr>
          <w:sz w:val="20"/>
        </w:rPr>
        <w:t>de</w:t>
      </w:r>
      <w:r>
        <w:rPr>
          <w:spacing w:val="-14"/>
          <w:sz w:val="20"/>
        </w:rPr>
        <w:t xml:space="preserve"> </w:t>
      </w:r>
      <w:r>
        <w:rPr>
          <w:sz w:val="20"/>
        </w:rPr>
        <w:t>mayo</w:t>
      </w:r>
      <w:r>
        <w:rPr>
          <w:spacing w:val="-14"/>
          <w:sz w:val="20"/>
        </w:rPr>
        <w:t xml:space="preserve"> </w:t>
      </w:r>
      <w:r>
        <w:rPr>
          <w:sz w:val="20"/>
        </w:rPr>
        <w:t>de</w:t>
      </w:r>
      <w:r>
        <w:rPr>
          <w:spacing w:val="-14"/>
          <w:sz w:val="20"/>
        </w:rPr>
        <w:t xml:space="preserve"> </w:t>
      </w:r>
      <w:r>
        <w:rPr>
          <w:sz w:val="20"/>
        </w:rPr>
        <w:t>2009,</w:t>
      </w:r>
      <w:r>
        <w:rPr>
          <w:spacing w:val="-13"/>
          <w:sz w:val="20"/>
        </w:rPr>
        <w:t xml:space="preserve"> </w:t>
      </w:r>
      <w:r>
        <w:rPr>
          <w:sz w:val="20"/>
        </w:rPr>
        <w:t>a</w:t>
      </w:r>
      <w:r>
        <w:rPr>
          <w:spacing w:val="-12"/>
          <w:sz w:val="20"/>
        </w:rPr>
        <w:t xml:space="preserve"> </w:t>
      </w:r>
      <w:r>
        <w:rPr>
          <w:sz w:val="20"/>
        </w:rPr>
        <w:t>causa</w:t>
      </w:r>
      <w:r>
        <w:rPr>
          <w:spacing w:val="-12"/>
          <w:sz w:val="20"/>
        </w:rPr>
        <w:t xml:space="preserve"> </w:t>
      </w:r>
      <w:r>
        <w:rPr>
          <w:sz w:val="20"/>
        </w:rPr>
        <w:t>de</w:t>
      </w:r>
      <w:r>
        <w:rPr>
          <w:spacing w:val="-11"/>
          <w:sz w:val="20"/>
        </w:rPr>
        <w:t xml:space="preserve"> </w:t>
      </w:r>
      <w:r>
        <w:rPr>
          <w:sz w:val="20"/>
        </w:rPr>
        <w:t>sus</w:t>
      </w:r>
      <w:r>
        <w:rPr>
          <w:spacing w:val="-13"/>
          <w:sz w:val="20"/>
        </w:rPr>
        <w:t xml:space="preserve"> </w:t>
      </w:r>
      <w:r>
        <w:rPr>
          <w:sz w:val="20"/>
        </w:rPr>
        <w:t>críticas</w:t>
      </w:r>
      <w:r>
        <w:rPr>
          <w:spacing w:val="-13"/>
          <w:sz w:val="20"/>
        </w:rPr>
        <w:t xml:space="preserve"> </w:t>
      </w:r>
      <w:r>
        <w:rPr>
          <w:sz w:val="20"/>
        </w:rPr>
        <w:t>al</w:t>
      </w:r>
      <w:r>
        <w:rPr>
          <w:spacing w:val="-12"/>
          <w:sz w:val="20"/>
        </w:rPr>
        <w:t xml:space="preserve"> </w:t>
      </w:r>
      <w:r>
        <w:rPr>
          <w:sz w:val="20"/>
        </w:rPr>
        <w:t>entonces</w:t>
      </w:r>
      <w:r>
        <w:rPr>
          <w:spacing w:val="-13"/>
          <w:sz w:val="20"/>
        </w:rPr>
        <w:t xml:space="preserve"> </w:t>
      </w:r>
      <w:r>
        <w:rPr>
          <w:sz w:val="20"/>
        </w:rPr>
        <w:t>Presidente,</w:t>
      </w:r>
      <w:r>
        <w:rPr>
          <w:spacing w:val="-13"/>
          <w:sz w:val="20"/>
        </w:rPr>
        <w:t xml:space="preserve"> </w:t>
      </w:r>
      <w:r>
        <w:rPr>
          <w:sz w:val="20"/>
        </w:rPr>
        <w:t>el</w:t>
      </w:r>
      <w:r>
        <w:rPr>
          <w:spacing w:val="-12"/>
          <w:sz w:val="20"/>
        </w:rPr>
        <w:t xml:space="preserve"> </w:t>
      </w:r>
      <w:r>
        <w:rPr>
          <w:sz w:val="20"/>
        </w:rPr>
        <w:t>señor Palacio Urrutia fue amenazado por correo e</w:t>
      </w:r>
      <w:r>
        <w:rPr>
          <w:sz w:val="20"/>
        </w:rPr>
        <w:t>lectrónico por parte de terceros. En virtud de este hecho le fue otorgada protección policial</w:t>
      </w:r>
      <w:hyperlink w:anchor="_bookmark84" w:history="1">
        <w:r>
          <w:rPr>
            <w:position w:val="7"/>
            <w:sz w:val="13"/>
          </w:rPr>
          <w:t>68</w:t>
        </w:r>
      </w:hyperlink>
      <w:r>
        <w:rPr>
          <w:sz w:val="20"/>
        </w:rPr>
        <w:t>.</w:t>
      </w:r>
    </w:p>
    <w:p w14:paraId="08121067" w14:textId="77777777" w:rsidR="00CB1980" w:rsidRDefault="00CB1980">
      <w:pPr>
        <w:pStyle w:val="Textoindependiente"/>
        <w:spacing w:before="2"/>
      </w:pPr>
    </w:p>
    <w:p w14:paraId="380BF90A" w14:textId="77777777" w:rsidR="00CB1980" w:rsidRDefault="0078798F">
      <w:pPr>
        <w:pStyle w:val="Prrafodelista"/>
        <w:numPr>
          <w:ilvl w:val="1"/>
          <w:numId w:val="21"/>
        </w:numPr>
        <w:tabs>
          <w:tab w:val="left" w:pos="1391"/>
        </w:tabs>
        <w:ind w:left="1109" w:right="398" w:firstLine="0"/>
        <w:jc w:val="both"/>
        <w:rPr>
          <w:sz w:val="20"/>
        </w:rPr>
      </w:pPr>
      <w:r>
        <w:rPr>
          <w:sz w:val="20"/>
        </w:rPr>
        <w:t>El</w:t>
      </w:r>
      <w:r>
        <w:rPr>
          <w:spacing w:val="-9"/>
          <w:sz w:val="20"/>
        </w:rPr>
        <w:t xml:space="preserve"> </w:t>
      </w:r>
      <w:r>
        <w:rPr>
          <w:sz w:val="20"/>
        </w:rPr>
        <w:t>26</w:t>
      </w:r>
      <w:r>
        <w:rPr>
          <w:spacing w:val="-8"/>
          <w:sz w:val="20"/>
        </w:rPr>
        <w:t xml:space="preserve"> </w:t>
      </w:r>
      <w:r>
        <w:rPr>
          <w:sz w:val="20"/>
        </w:rPr>
        <w:t>de</w:t>
      </w:r>
      <w:r>
        <w:rPr>
          <w:spacing w:val="-10"/>
          <w:sz w:val="20"/>
        </w:rPr>
        <w:t xml:space="preserve"> </w:t>
      </w:r>
      <w:r>
        <w:rPr>
          <w:sz w:val="20"/>
        </w:rPr>
        <w:t>marzo</w:t>
      </w:r>
      <w:r>
        <w:rPr>
          <w:spacing w:val="-10"/>
          <w:sz w:val="20"/>
        </w:rPr>
        <w:t xml:space="preserve"> </w:t>
      </w:r>
      <w:r>
        <w:rPr>
          <w:sz w:val="20"/>
        </w:rPr>
        <w:t>de</w:t>
      </w:r>
      <w:r>
        <w:rPr>
          <w:spacing w:val="-10"/>
          <w:sz w:val="20"/>
        </w:rPr>
        <w:t xml:space="preserve"> </w:t>
      </w:r>
      <w:r>
        <w:rPr>
          <w:sz w:val="20"/>
        </w:rPr>
        <w:t>2010,</w:t>
      </w:r>
      <w:r>
        <w:rPr>
          <w:spacing w:val="-9"/>
          <w:sz w:val="20"/>
        </w:rPr>
        <w:t xml:space="preserve"> </w:t>
      </w:r>
      <w:r>
        <w:rPr>
          <w:sz w:val="20"/>
        </w:rPr>
        <w:t>el</w:t>
      </w:r>
      <w:r>
        <w:rPr>
          <w:spacing w:val="-9"/>
          <w:sz w:val="20"/>
        </w:rPr>
        <w:t xml:space="preserve"> </w:t>
      </w:r>
      <w:r>
        <w:rPr>
          <w:sz w:val="20"/>
        </w:rPr>
        <w:t>señor</w:t>
      </w:r>
      <w:r>
        <w:rPr>
          <w:spacing w:val="-8"/>
          <w:sz w:val="20"/>
        </w:rPr>
        <w:t xml:space="preserve"> </w:t>
      </w:r>
      <w:r>
        <w:rPr>
          <w:sz w:val="20"/>
        </w:rPr>
        <w:t>Palacio</w:t>
      </w:r>
      <w:r>
        <w:rPr>
          <w:spacing w:val="-10"/>
          <w:sz w:val="20"/>
        </w:rPr>
        <w:t xml:space="preserve"> </w:t>
      </w:r>
      <w:r>
        <w:rPr>
          <w:sz w:val="20"/>
        </w:rPr>
        <w:t>Urrutia</w:t>
      </w:r>
      <w:r>
        <w:rPr>
          <w:spacing w:val="-9"/>
          <w:sz w:val="20"/>
        </w:rPr>
        <w:t xml:space="preserve"> </w:t>
      </w:r>
      <w:r>
        <w:rPr>
          <w:sz w:val="20"/>
        </w:rPr>
        <w:t>fue</w:t>
      </w:r>
      <w:r>
        <w:rPr>
          <w:spacing w:val="-10"/>
          <w:sz w:val="20"/>
        </w:rPr>
        <w:t xml:space="preserve"> </w:t>
      </w:r>
      <w:r>
        <w:rPr>
          <w:sz w:val="20"/>
        </w:rPr>
        <w:t>condenado</w:t>
      </w:r>
      <w:r>
        <w:rPr>
          <w:spacing w:val="-10"/>
          <w:sz w:val="20"/>
        </w:rPr>
        <w:t xml:space="preserve"> </w:t>
      </w:r>
      <w:r>
        <w:rPr>
          <w:sz w:val="20"/>
        </w:rPr>
        <w:t>a</w:t>
      </w:r>
      <w:r>
        <w:rPr>
          <w:spacing w:val="-9"/>
          <w:sz w:val="20"/>
        </w:rPr>
        <w:t xml:space="preserve"> </w:t>
      </w:r>
      <w:r>
        <w:rPr>
          <w:sz w:val="20"/>
        </w:rPr>
        <w:t>tres</w:t>
      </w:r>
      <w:r>
        <w:rPr>
          <w:spacing w:val="-7"/>
          <w:sz w:val="20"/>
        </w:rPr>
        <w:t xml:space="preserve"> </w:t>
      </w:r>
      <w:r>
        <w:rPr>
          <w:sz w:val="20"/>
        </w:rPr>
        <w:t>años</w:t>
      </w:r>
      <w:r>
        <w:rPr>
          <w:spacing w:val="-10"/>
          <w:sz w:val="20"/>
        </w:rPr>
        <w:t xml:space="preserve"> </w:t>
      </w:r>
      <w:r>
        <w:rPr>
          <w:sz w:val="20"/>
        </w:rPr>
        <w:t>de prisión</w:t>
      </w:r>
      <w:r>
        <w:rPr>
          <w:spacing w:val="-18"/>
          <w:sz w:val="20"/>
        </w:rPr>
        <w:t xml:space="preserve"> </w:t>
      </w:r>
      <w:r>
        <w:rPr>
          <w:sz w:val="20"/>
        </w:rPr>
        <w:t>por</w:t>
      </w:r>
      <w:r>
        <w:rPr>
          <w:spacing w:val="-18"/>
          <w:sz w:val="20"/>
        </w:rPr>
        <w:t xml:space="preserve"> </w:t>
      </w:r>
      <w:r>
        <w:rPr>
          <w:sz w:val="20"/>
        </w:rPr>
        <w:t>haber</w:t>
      </w:r>
      <w:r>
        <w:rPr>
          <w:spacing w:val="-17"/>
          <w:sz w:val="20"/>
        </w:rPr>
        <w:t xml:space="preserve"> </w:t>
      </w:r>
      <w:r>
        <w:rPr>
          <w:sz w:val="20"/>
        </w:rPr>
        <w:t>cometido</w:t>
      </w:r>
      <w:r>
        <w:rPr>
          <w:spacing w:val="-18"/>
          <w:sz w:val="20"/>
        </w:rPr>
        <w:t xml:space="preserve"> </w:t>
      </w:r>
      <w:r>
        <w:rPr>
          <w:sz w:val="20"/>
        </w:rPr>
        <w:t>el</w:t>
      </w:r>
      <w:r>
        <w:rPr>
          <w:spacing w:val="-17"/>
          <w:sz w:val="20"/>
        </w:rPr>
        <w:t xml:space="preserve"> </w:t>
      </w:r>
      <w:r>
        <w:rPr>
          <w:sz w:val="20"/>
        </w:rPr>
        <w:t>delito</w:t>
      </w:r>
      <w:r>
        <w:rPr>
          <w:spacing w:val="-18"/>
          <w:sz w:val="20"/>
        </w:rPr>
        <w:t xml:space="preserve"> </w:t>
      </w:r>
      <w:r>
        <w:rPr>
          <w:sz w:val="20"/>
        </w:rPr>
        <w:t>de</w:t>
      </w:r>
      <w:r>
        <w:rPr>
          <w:spacing w:val="-18"/>
          <w:sz w:val="20"/>
        </w:rPr>
        <w:t xml:space="preserve"> </w:t>
      </w:r>
      <w:r>
        <w:rPr>
          <w:sz w:val="20"/>
        </w:rPr>
        <w:t>“injuria</w:t>
      </w:r>
      <w:r>
        <w:rPr>
          <w:spacing w:val="-15"/>
          <w:sz w:val="20"/>
        </w:rPr>
        <w:t xml:space="preserve"> </w:t>
      </w:r>
      <w:r>
        <w:rPr>
          <w:sz w:val="20"/>
        </w:rPr>
        <w:t>calumniosa”,</w:t>
      </w:r>
      <w:r>
        <w:rPr>
          <w:spacing w:val="-18"/>
          <w:sz w:val="20"/>
        </w:rPr>
        <w:t xml:space="preserve"> </w:t>
      </w:r>
      <w:r>
        <w:rPr>
          <w:sz w:val="20"/>
        </w:rPr>
        <w:t>a</w:t>
      </w:r>
      <w:r>
        <w:rPr>
          <w:spacing w:val="-15"/>
          <w:sz w:val="20"/>
        </w:rPr>
        <w:t xml:space="preserve"> </w:t>
      </w:r>
      <w:r>
        <w:rPr>
          <w:sz w:val="20"/>
        </w:rPr>
        <w:t>raíz</w:t>
      </w:r>
      <w:r>
        <w:rPr>
          <w:spacing w:val="-18"/>
          <w:sz w:val="20"/>
        </w:rPr>
        <w:t xml:space="preserve"> </w:t>
      </w:r>
      <w:r>
        <w:rPr>
          <w:sz w:val="20"/>
        </w:rPr>
        <w:t>de</w:t>
      </w:r>
      <w:r>
        <w:rPr>
          <w:spacing w:val="-16"/>
          <w:sz w:val="20"/>
        </w:rPr>
        <w:t xml:space="preserve"> </w:t>
      </w:r>
      <w:r>
        <w:rPr>
          <w:sz w:val="20"/>
        </w:rPr>
        <w:t>una</w:t>
      </w:r>
      <w:r>
        <w:rPr>
          <w:spacing w:val="-16"/>
          <w:sz w:val="20"/>
        </w:rPr>
        <w:t xml:space="preserve"> </w:t>
      </w:r>
      <w:r>
        <w:rPr>
          <w:sz w:val="20"/>
        </w:rPr>
        <w:t xml:space="preserve">querella presentada por el señor Camilo Samán, Presidente de la Corporación Financiera Nacional, una institución del Estado, con motivo de la publicación de un artículo crítico. Dicha querella fue retirada el 4 de junio </w:t>
      </w:r>
      <w:r>
        <w:rPr>
          <w:sz w:val="20"/>
        </w:rPr>
        <w:t>de 2010, con lo cual finalizaron los efectos legales y se evitó la ejecución de la sentencia</w:t>
      </w:r>
      <w:hyperlink w:anchor="_bookmark85" w:history="1">
        <w:r>
          <w:rPr>
            <w:position w:val="7"/>
            <w:sz w:val="13"/>
          </w:rPr>
          <w:t>69</w:t>
        </w:r>
      </w:hyperlink>
      <w:r>
        <w:rPr>
          <w:sz w:val="20"/>
        </w:rPr>
        <w:t>.</w:t>
      </w:r>
    </w:p>
    <w:p w14:paraId="3E5DC242" w14:textId="77777777" w:rsidR="00CB1980" w:rsidRDefault="00CB1980">
      <w:pPr>
        <w:pStyle w:val="Textoindependiente"/>
        <w:spacing w:before="10"/>
        <w:rPr>
          <w:sz w:val="19"/>
        </w:rPr>
      </w:pPr>
    </w:p>
    <w:p w14:paraId="2DF23EB6" w14:textId="77777777" w:rsidR="00CB1980" w:rsidRDefault="0078798F">
      <w:pPr>
        <w:pStyle w:val="Prrafodelista"/>
        <w:numPr>
          <w:ilvl w:val="1"/>
          <w:numId w:val="21"/>
        </w:numPr>
        <w:tabs>
          <w:tab w:val="left" w:pos="1391"/>
        </w:tabs>
        <w:ind w:left="1109" w:right="396" w:firstLine="0"/>
        <w:jc w:val="both"/>
        <w:rPr>
          <w:sz w:val="20"/>
        </w:rPr>
      </w:pPr>
      <w:r>
        <w:rPr>
          <w:sz w:val="20"/>
        </w:rPr>
        <w:t>El 20 de</w:t>
      </w:r>
      <w:r>
        <w:rPr>
          <w:spacing w:val="-2"/>
          <w:sz w:val="20"/>
        </w:rPr>
        <w:t xml:space="preserve"> </w:t>
      </w:r>
      <w:r>
        <w:rPr>
          <w:sz w:val="20"/>
        </w:rPr>
        <w:t>junio</w:t>
      </w:r>
      <w:r>
        <w:rPr>
          <w:spacing w:val="-2"/>
          <w:sz w:val="20"/>
        </w:rPr>
        <w:t xml:space="preserve"> </w:t>
      </w:r>
      <w:r>
        <w:rPr>
          <w:sz w:val="20"/>
        </w:rPr>
        <w:t>de 2011,</w:t>
      </w:r>
      <w:r>
        <w:rPr>
          <w:spacing w:val="-1"/>
          <w:sz w:val="20"/>
        </w:rPr>
        <w:t xml:space="preserve"> </w:t>
      </w:r>
      <w:r>
        <w:rPr>
          <w:sz w:val="20"/>
        </w:rPr>
        <w:t>el señor Palacio</w:t>
      </w:r>
      <w:r>
        <w:rPr>
          <w:spacing w:val="-2"/>
          <w:sz w:val="20"/>
        </w:rPr>
        <w:t xml:space="preserve"> </w:t>
      </w:r>
      <w:r>
        <w:rPr>
          <w:sz w:val="20"/>
        </w:rPr>
        <w:t>Urrutia fue condenado</w:t>
      </w:r>
      <w:r>
        <w:rPr>
          <w:spacing w:val="-2"/>
          <w:sz w:val="20"/>
        </w:rPr>
        <w:t xml:space="preserve"> </w:t>
      </w:r>
      <w:r>
        <w:rPr>
          <w:sz w:val="20"/>
        </w:rPr>
        <w:t>a tres años</w:t>
      </w:r>
      <w:r>
        <w:rPr>
          <w:spacing w:val="-1"/>
          <w:sz w:val="20"/>
        </w:rPr>
        <w:t xml:space="preserve"> </w:t>
      </w:r>
      <w:r>
        <w:rPr>
          <w:sz w:val="20"/>
        </w:rPr>
        <w:t>de prisión y al pago de 30 millones de dólares por co</w:t>
      </w:r>
      <w:r>
        <w:rPr>
          <w:sz w:val="20"/>
        </w:rPr>
        <w:t>ncepto de daños y perjuicios por</w:t>
      </w:r>
      <w:r>
        <w:rPr>
          <w:spacing w:val="-8"/>
          <w:sz w:val="20"/>
        </w:rPr>
        <w:t xml:space="preserve"> </w:t>
      </w:r>
      <w:r>
        <w:rPr>
          <w:sz w:val="20"/>
        </w:rPr>
        <w:t>haber</w:t>
      </w:r>
      <w:r>
        <w:rPr>
          <w:spacing w:val="-8"/>
          <w:sz w:val="20"/>
        </w:rPr>
        <w:t xml:space="preserve"> </w:t>
      </w:r>
      <w:r>
        <w:rPr>
          <w:sz w:val="20"/>
        </w:rPr>
        <w:t>cometido</w:t>
      </w:r>
      <w:r>
        <w:rPr>
          <w:spacing w:val="-7"/>
          <w:sz w:val="20"/>
        </w:rPr>
        <w:t xml:space="preserve"> </w:t>
      </w:r>
      <w:r>
        <w:rPr>
          <w:sz w:val="20"/>
        </w:rPr>
        <w:t>el</w:t>
      </w:r>
      <w:r>
        <w:rPr>
          <w:spacing w:val="-6"/>
          <w:sz w:val="20"/>
        </w:rPr>
        <w:t xml:space="preserve"> </w:t>
      </w:r>
      <w:r>
        <w:rPr>
          <w:sz w:val="20"/>
        </w:rPr>
        <w:t>delito</w:t>
      </w:r>
      <w:r>
        <w:rPr>
          <w:spacing w:val="-8"/>
          <w:sz w:val="20"/>
        </w:rPr>
        <w:t xml:space="preserve"> </w:t>
      </w:r>
      <w:r>
        <w:rPr>
          <w:sz w:val="20"/>
        </w:rPr>
        <w:t>de</w:t>
      </w:r>
      <w:r>
        <w:rPr>
          <w:spacing w:val="-8"/>
          <w:sz w:val="20"/>
        </w:rPr>
        <w:t xml:space="preserve"> </w:t>
      </w:r>
      <w:r>
        <w:rPr>
          <w:sz w:val="20"/>
        </w:rPr>
        <w:t>“injurias</w:t>
      </w:r>
      <w:r>
        <w:rPr>
          <w:spacing w:val="-5"/>
          <w:sz w:val="20"/>
        </w:rPr>
        <w:t xml:space="preserve"> </w:t>
      </w:r>
      <w:r>
        <w:rPr>
          <w:sz w:val="20"/>
        </w:rPr>
        <w:t>calumniosas</w:t>
      </w:r>
      <w:r>
        <w:rPr>
          <w:spacing w:val="-7"/>
          <w:sz w:val="20"/>
        </w:rPr>
        <w:t xml:space="preserve"> </w:t>
      </w:r>
      <w:r>
        <w:rPr>
          <w:sz w:val="20"/>
        </w:rPr>
        <w:t>graves</w:t>
      </w:r>
      <w:r>
        <w:rPr>
          <w:spacing w:val="-7"/>
          <w:sz w:val="20"/>
        </w:rPr>
        <w:t xml:space="preserve"> </w:t>
      </w:r>
      <w:r>
        <w:rPr>
          <w:sz w:val="20"/>
        </w:rPr>
        <w:t>contra</w:t>
      </w:r>
      <w:r>
        <w:rPr>
          <w:spacing w:val="-6"/>
          <w:sz w:val="20"/>
        </w:rPr>
        <w:t xml:space="preserve"> </w:t>
      </w:r>
      <w:r>
        <w:rPr>
          <w:sz w:val="20"/>
        </w:rPr>
        <w:t>la</w:t>
      </w:r>
      <w:r>
        <w:rPr>
          <w:spacing w:val="-6"/>
          <w:sz w:val="20"/>
        </w:rPr>
        <w:t xml:space="preserve"> </w:t>
      </w:r>
      <w:r>
        <w:rPr>
          <w:sz w:val="20"/>
        </w:rPr>
        <w:t>autoridad” por la publicación del artículo “NO a las mentiras”, en el cual criticó la actuación del</w:t>
      </w:r>
      <w:r>
        <w:rPr>
          <w:spacing w:val="-2"/>
          <w:sz w:val="20"/>
        </w:rPr>
        <w:t xml:space="preserve"> </w:t>
      </w:r>
      <w:r>
        <w:rPr>
          <w:sz w:val="20"/>
        </w:rPr>
        <w:t>entonces</w:t>
      </w:r>
      <w:r>
        <w:rPr>
          <w:spacing w:val="-3"/>
          <w:sz w:val="20"/>
        </w:rPr>
        <w:t xml:space="preserve"> </w:t>
      </w:r>
      <w:r>
        <w:rPr>
          <w:sz w:val="20"/>
        </w:rPr>
        <w:t>Presidente</w:t>
      </w:r>
      <w:r>
        <w:rPr>
          <w:spacing w:val="-1"/>
          <w:sz w:val="20"/>
        </w:rPr>
        <w:t xml:space="preserve"> </w:t>
      </w:r>
      <w:r>
        <w:rPr>
          <w:sz w:val="20"/>
        </w:rPr>
        <w:t>(</w:t>
      </w:r>
      <w:r>
        <w:rPr>
          <w:i/>
          <w:sz w:val="20"/>
        </w:rPr>
        <w:t>infra</w:t>
      </w:r>
      <w:r>
        <w:rPr>
          <w:sz w:val="20"/>
        </w:rPr>
        <w:t>,</w:t>
      </w:r>
      <w:r>
        <w:rPr>
          <w:spacing w:val="-3"/>
          <w:sz w:val="20"/>
        </w:rPr>
        <w:t xml:space="preserve"> </w:t>
      </w:r>
      <w:r>
        <w:rPr>
          <w:sz w:val="20"/>
        </w:rPr>
        <w:t>párr.</w:t>
      </w:r>
      <w:r>
        <w:rPr>
          <w:spacing w:val="-3"/>
          <w:sz w:val="20"/>
        </w:rPr>
        <w:t xml:space="preserve"> </w:t>
      </w:r>
      <w:r>
        <w:rPr>
          <w:sz w:val="20"/>
        </w:rPr>
        <w:t>62).</w:t>
      </w:r>
      <w:r>
        <w:rPr>
          <w:spacing w:val="-3"/>
          <w:sz w:val="20"/>
        </w:rPr>
        <w:t xml:space="preserve"> </w:t>
      </w:r>
      <w:r>
        <w:rPr>
          <w:sz w:val="20"/>
        </w:rPr>
        <w:t>Esta</w:t>
      </w:r>
      <w:r>
        <w:rPr>
          <w:spacing w:val="-2"/>
          <w:sz w:val="20"/>
        </w:rPr>
        <w:t xml:space="preserve"> </w:t>
      </w:r>
      <w:r>
        <w:rPr>
          <w:sz w:val="20"/>
        </w:rPr>
        <w:t>sentencia</w:t>
      </w:r>
      <w:r>
        <w:rPr>
          <w:spacing w:val="-2"/>
          <w:sz w:val="20"/>
        </w:rPr>
        <w:t xml:space="preserve"> </w:t>
      </w:r>
      <w:r>
        <w:rPr>
          <w:sz w:val="20"/>
        </w:rPr>
        <w:t>fue</w:t>
      </w:r>
      <w:r>
        <w:rPr>
          <w:spacing w:val="-1"/>
          <w:sz w:val="20"/>
        </w:rPr>
        <w:t xml:space="preserve"> </w:t>
      </w:r>
      <w:r>
        <w:rPr>
          <w:sz w:val="20"/>
        </w:rPr>
        <w:t>confirmada el</w:t>
      </w:r>
      <w:r>
        <w:rPr>
          <w:spacing w:val="-2"/>
          <w:sz w:val="20"/>
        </w:rPr>
        <w:t xml:space="preserve"> </w:t>
      </w:r>
      <w:r>
        <w:rPr>
          <w:sz w:val="20"/>
        </w:rPr>
        <w:t>22</w:t>
      </w:r>
      <w:r>
        <w:rPr>
          <w:spacing w:val="-2"/>
          <w:sz w:val="20"/>
        </w:rPr>
        <w:t xml:space="preserve"> </w:t>
      </w:r>
      <w:r>
        <w:rPr>
          <w:sz w:val="20"/>
        </w:rPr>
        <w:t xml:space="preserve">de septiembre de 2011. El 27 de febrero de 2012, el entonces Presidente concedió </w:t>
      </w:r>
      <w:r>
        <w:rPr>
          <w:sz w:val="20"/>
        </w:rPr>
        <w:t>el perdón (</w:t>
      </w:r>
      <w:r>
        <w:rPr>
          <w:i/>
          <w:sz w:val="20"/>
        </w:rPr>
        <w:t>infra</w:t>
      </w:r>
      <w:r>
        <w:rPr>
          <w:sz w:val="20"/>
        </w:rPr>
        <w:t>, párrs. 75 y 76).</w:t>
      </w:r>
    </w:p>
    <w:p w14:paraId="415C92B3" w14:textId="77777777" w:rsidR="00CB1980" w:rsidRDefault="00CB1980">
      <w:pPr>
        <w:pStyle w:val="Textoindependiente"/>
        <w:spacing w:before="2"/>
      </w:pPr>
    </w:p>
    <w:p w14:paraId="1774BAEA" w14:textId="77777777" w:rsidR="00CB1980" w:rsidRDefault="0078798F">
      <w:pPr>
        <w:pStyle w:val="Prrafodelista"/>
        <w:numPr>
          <w:ilvl w:val="0"/>
          <w:numId w:val="21"/>
        </w:numPr>
        <w:tabs>
          <w:tab w:val="left" w:pos="1110"/>
        </w:tabs>
        <w:ind w:right="398" w:hanging="1"/>
        <w:jc w:val="both"/>
        <w:rPr>
          <w:sz w:val="20"/>
        </w:rPr>
      </w:pPr>
      <w:r>
        <w:rPr>
          <w:sz w:val="20"/>
        </w:rPr>
        <w:t>Luego</w:t>
      </w:r>
      <w:r>
        <w:rPr>
          <w:spacing w:val="-2"/>
          <w:sz w:val="20"/>
        </w:rPr>
        <w:t xml:space="preserve"> </w:t>
      </w:r>
      <w:r>
        <w:rPr>
          <w:sz w:val="20"/>
        </w:rPr>
        <w:t>del juicio, y con motivo</w:t>
      </w:r>
      <w:r>
        <w:rPr>
          <w:spacing w:val="-2"/>
          <w:sz w:val="20"/>
        </w:rPr>
        <w:t xml:space="preserve"> </w:t>
      </w:r>
      <w:r>
        <w:rPr>
          <w:sz w:val="20"/>
        </w:rPr>
        <w:t>de</w:t>
      </w:r>
      <w:r>
        <w:rPr>
          <w:spacing w:val="-2"/>
          <w:sz w:val="20"/>
        </w:rPr>
        <w:t xml:space="preserve"> </w:t>
      </w:r>
      <w:r>
        <w:rPr>
          <w:sz w:val="20"/>
        </w:rPr>
        <w:t>la condena en su contra de</w:t>
      </w:r>
      <w:r>
        <w:rPr>
          <w:spacing w:val="-2"/>
          <w:sz w:val="20"/>
        </w:rPr>
        <w:t xml:space="preserve"> </w:t>
      </w:r>
      <w:r>
        <w:rPr>
          <w:sz w:val="20"/>
        </w:rPr>
        <w:t>20 de</w:t>
      </w:r>
      <w:r>
        <w:rPr>
          <w:spacing w:val="-2"/>
          <w:sz w:val="20"/>
        </w:rPr>
        <w:t xml:space="preserve"> </w:t>
      </w:r>
      <w:r>
        <w:rPr>
          <w:sz w:val="20"/>
        </w:rPr>
        <w:t>junio</w:t>
      </w:r>
      <w:r>
        <w:rPr>
          <w:spacing w:val="-2"/>
          <w:sz w:val="20"/>
        </w:rPr>
        <w:t xml:space="preserve"> </w:t>
      </w:r>
      <w:r>
        <w:rPr>
          <w:sz w:val="20"/>
        </w:rPr>
        <w:t>de</w:t>
      </w:r>
      <w:r>
        <w:rPr>
          <w:spacing w:val="-2"/>
          <w:sz w:val="20"/>
        </w:rPr>
        <w:t xml:space="preserve"> </w:t>
      </w:r>
      <w:r>
        <w:rPr>
          <w:sz w:val="20"/>
        </w:rPr>
        <w:t>2011, el</w:t>
      </w:r>
      <w:r>
        <w:rPr>
          <w:spacing w:val="39"/>
          <w:sz w:val="20"/>
        </w:rPr>
        <w:t xml:space="preserve"> </w:t>
      </w:r>
      <w:r>
        <w:rPr>
          <w:sz w:val="20"/>
        </w:rPr>
        <w:t>7 de julio de 2011, el señor Palacio Urrutia decidió renunciar al diario El Universo. Posteriormente, el</w:t>
      </w:r>
      <w:r>
        <w:rPr>
          <w:spacing w:val="-1"/>
          <w:sz w:val="20"/>
        </w:rPr>
        <w:t xml:space="preserve"> </w:t>
      </w:r>
      <w:r>
        <w:rPr>
          <w:sz w:val="20"/>
        </w:rPr>
        <w:t>20</w:t>
      </w:r>
      <w:r>
        <w:rPr>
          <w:spacing w:val="-1"/>
          <w:sz w:val="20"/>
        </w:rPr>
        <w:t xml:space="preserve"> </w:t>
      </w:r>
      <w:r>
        <w:rPr>
          <w:sz w:val="20"/>
        </w:rPr>
        <w:t>de</w:t>
      </w:r>
      <w:r>
        <w:rPr>
          <w:spacing w:val="-1"/>
          <w:sz w:val="20"/>
        </w:rPr>
        <w:t xml:space="preserve"> </w:t>
      </w:r>
      <w:r>
        <w:rPr>
          <w:sz w:val="20"/>
        </w:rPr>
        <w:t>agosto de 2012</w:t>
      </w:r>
      <w:r>
        <w:rPr>
          <w:spacing w:val="-1"/>
          <w:sz w:val="20"/>
        </w:rPr>
        <w:t xml:space="preserve"> </w:t>
      </w:r>
      <w:r>
        <w:rPr>
          <w:sz w:val="20"/>
        </w:rPr>
        <w:t>obtuvo</w:t>
      </w:r>
      <w:r>
        <w:rPr>
          <w:spacing w:val="-2"/>
          <w:sz w:val="20"/>
        </w:rPr>
        <w:t xml:space="preserve"> </w:t>
      </w:r>
      <w:r>
        <w:rPr>
          <w:sz w:val="20"/>
        </w:rPr>
        <w:t>as</w:t>
      </w:r>
      <w:r>
        <w:rPr>
          <w:sz w:val="20"/>
        </w:rPr>
        <w:t>ilo</w:t>
      </w:r>
      <w:r>
        <w:rPr>
          <w:spacing w:val="-2"/>
          <w:sz w:val="20"/>
        </w:rPr>
        <w:t xml:space="preserve"> </w:t>
      </w:r>
      <w:r>
        <w:rPr>
          <w:sz w:val="20"/>
        </w:rPr>
        <w:t>político en los</w:t>
      </w:r>
      <w:r>
        <w:rPr>
          <w:spacing w:val="-2"/>
          <w:sz w:val="20"/>
        </w:rPr>
        <w:t xml:space="preserve"> </w:t>
      </w:r>
      <w:r>
        <w:rPr>
          <w:sz w:val="20"/>
        </w:rPr>
        <w:t>Estados</w:t>
      </w:r>
      <w:r>
        <w:rPr>
          <w:spacing w:val="-2"/>
          <w:sz w:val="20"/>
        </w:rPr>
        <w:t xml:space="preserve"> </w:t>
      </w:r>
      <w:r>
        <w:rPr>
          <w:sz w:val="20"/>
        </w:rPr>
        <w:t>Unidos</w:t>
      </w:r>
      <w:r>
        <w:rPr>
          <w:spacing w:val="-2"/>
          <w:sz w:val="20"/>
        </w:rPr>
        <w:t xml:space="preserve"> </w:t>
      </w:r>
      <w:r>
        <w:rPr>
          <w:spacing w:val="-5"/>
          <w:sz w:val="20"/>
        </w:rPr>
        <w:t>de</w:t>
      </w:r>
    </w:p>
    <w:p w14:paraId="74336D55" w14:textId="77777777" w:rsidR="00CB1980" w:rsidRDefault="00CB1980">
      <w:pPr>
        <w:pStyle w:val="Textoindependiente"/>
      </w:pPr>
    </w:p>
    <w:p w14:paraId="73F65D46" w14:textId="77777777" w:rsidR="00CB1980" w:rsidRDefault="0078798F">
      <w:pPr>
        <w:pStyle w:val="Textoindependiente"/>
        <w:spacing w:before="3"/>
        <w:rPr>
          <w:sz w:val="19"/>
        </w:rPr>
      </w:pPr>
      <w:r>
        <w:pict w14:anchorId="1AF35AAD">
          <v:rect id="docshape14" o:spid="_x0000_s2116" style="position:absolute;margin-left:85.1pt;margin-top:12.95pt;width:2in;height:.6pt;z-index:-15722496;mso-wrap-distance-left:0;mso-wrap-distance-right:0;mso-position-horizontal-relative:page" fillcolor="black" stroked="f">
            <w10:wrap type="topAndBottom" anchorx="page"/>
          </v:rect>
        </w:pict>
      </w:r>
    </w:p>
    <w:p w14:paraId="4D6528F6" w14:textId="77777777" w:rsidR="00CB1980" w:rsidRDefault="0078798F">
      <w:pPr>
        <w:tabs>
          <w:tab w:val="left" w:pos="967"/>
        </w:tabs>
        <w:spacing w:before="103"/>
        <w:ind w:left="401"/>
        <w:rPr>
          <w:sz w:val="16"/>
        </w:rPr>
      </w:pPr>
      <w:bookmarkStart w:id="97" w:name="_bookmark80"/>
      <w:bookmarkEnd w:id="97"/>
      <w:r>
        <w:rPr>
          <w:spacing w:val="-5"/>
          <w:sz w:val="16"/>
          <w:vertAlign w:val="superscript"/>
        </w:rPr>
        <w:t>64</w:t>
      </w:r>
      <w:r>
        <w:rPr>
          <w:sz w:val="16"/>
        </w:rPr>
        <w:tab/>
      </w:r>
      <w:r>
        <w:rPr>
          <w:i/>
          <w:sz w:val="16"/>
        </w:rPr>
        <w:t>Cfr.</w:t>
      </w:r>
      <w:r>
        <w:rPr>
          <w:i/>
          <w:spacing w:val="-6"/>
          <w:sz w:val="16"/>
        </w:rPr>
        <w:t xml:space="preserve"> </w:t>
      </w:r>
      <w:r>
        <w:rPr>
          <w:sz w:val="16"/>
        </w:rPr>
        <w:t>“Bocazas”.</w:t>
      </w:r>
      <w:r>
        <w:rPr>
          <w:spacing w:val="-5"/>
          <w:sz w:val="16"/>
        </w:rPr>
        <w:t xml:space="preserve"> </w:t>
      </w:r>
      <w:r>
        <w:rPr>
          <w:sz w:val="16"/>
        </w:rPr>
        <w:t>Artículo</w:t>
      </w:r>
      <w:r>
        <w:rPr>
          <w:spacing w:val="-4"/>
          <w:sz w:val="16"/>
        </w:rPr>
        <w:t xml:space="preserve"> </w:t>
      </w:r>
      <w:r>
        <w:rPr>
          <w:sz w:val="16"/>
        </w:rPr>
        <w:t>publicado</w:t>
      </w:r>
      <w:r>
        <w:rPr>
          <w:spacing w:val="-4"/>
          <w:sz w:val="16"/>
        </w:rPr>
        <w:t xml:space="preserve"> </w:t>
      </w:r>
      <w:r>
        <w:rPr>
          <w:sz w:val="16"/>
        </w:rPr>
        <w:t>en</w:t>
      </w:r>
      <w:r>
        <w:rPr>
          <w:spacing w:val="-3"/>
          <w:sz w:val="16"/>
        </w:rPr>
        <w:t xml:space="preserve"> </w:t>
      </w:r>
      <w:r>
        <w:rPr>
          <w:sz w:val="16"/>
        </w:rPr>
        <w:t>el</w:t>
      </w:r>
      <w:r>
        <w:rPr>
          <w:spacing w:val="-5"/>
          <w:sz w:val="16"/>
        </w:rPr>
        <w:t xml:space="preserve"> </w:t>
      </w:r>
      <w:r>
        <w:rPr>
          <w:sz w:val="16"/>
        </w:rPr>
        <w:t>diario</w:t>
      </w:r>
      <w:r>
        <w:rPr>
          <w:spacing w:val="-4"/>
          <w:sz w:val="16"/>
        </w:rPr>
        <w:t xml:space="preserve"> </w:t>
      </w:r>
      <w:r>
        <w:rPr>
          <w:sz w:val="16"/>
        </w:rPr>
        <w:t>“El</w:t>
      </w:r>
      <w:r>
        <w:rPr>
          <w:spacing w:val="-4"/>
          <w:sz w:val="16"/>
        </w:rPr>
        <w:t xml:space="preserve"> </w:t>
      </w:r>
      <w:r>
        <w:rPr>
          <w:sz w:val="16"/>
        </w:rPr>
        <w:t>Universo”</w:t>
      </w:r>
      <w:r>
        <w:rPr>
          <w:spacing w:val="-6"/>
          <w:sz w:val="16"/>
        </w:rPr>
        <w:t xml:space="preserve"> </w:t>
      </w:r>
      <w:r>
        <w:rPr>
          <w:sz w:val="16"/>
        </w:rPr>
        <w:t>el</w:t>
      </w:r>
      <w:r>
        <w:rPr>
          <w:spacing w:val="-3"/>
          <w:sz w:val="16"/>
        </w:rPr>
        <w:t xml:space="preserve"> </w:t>
      </w:r>
      <w:r>
        <w:rPr>
          <w:sz w:val="16"/>
        </w:rPr>
        <w:t>17</w:t>
      </w:r>
      <w:r>
        <w:rPr>
          <w:spacing w:val="-4"/>
          <w:sz w:val="16"/>
        </w:rPr>
        <w:t xml:space="preserve"> </w:t>
      </w:r>
      <w:r>
        <w:rPr>
          <w:sz w:val="16"/>
        </w:rPr>
        <w:t>de</w:t>
      </w:r>
      <w:r>
        <w:rPr>
          <w:spacing w:val="-4"/>
          <w:sz w:val="16"/>
        </w:rPr>
        <w:t xml:space="preserve"> </w:t>
      </w:r>
      <w:r>
        <w:rPr>
          <w:sz w:val="16"/>
        </w:rPr>
        <w:t>julio</w:t>
      </w:r>
      <w:r>
        <w:rPr>
          <w:spacing w:val="-1"/>
          <w:sz w:val="16"/>
        </w:rPr>
        <w:t xml:space="preserve"> </w:t>
      </w:r>
      <w:r>
        <w:rPr>
          <w:sz w:val="16"/>
        </w:rPr>
        <w:t>de</w:t>
      </w:r>
      <w:r>
        <w:rPr>
          <w:spacing w:val="-4"/>
          <w:sz w:val="16"/>
        </w:rPr>
        <w:t xml:space="preserve"> </w:t>
      </w:r>
      <w:r>
        <w:rPr>
          <w:spacing w:val="-2"/>
          <w:sz w:val="16"/>
        </w:rPr>
        <w:t>2005.</w:t>
      </w:r>
    </w:p>
    <w:p w14:paraId="3CE139D0" w14:textId="77777777" w:rsidR="00CB1980" w:rsidRDefault="0078798F">
      <w:pPr>
        <w:tabs>
          <w:tab w:val="left" w:pos="967"/>
        </w:tabs>
        <w:spacing w:before="120"/>
        <w:ind w:left="401"/>
        <w:rPr>
          <w:sz w:val="16"/>
        </w:rPr>
      </w:pPr>
      <w:bookmarkStart w:id="98" w:name="_bookmark81"/>
      <w:bookmarkEnd w:id="98"/>
      <w:r>
        <w:rPr>
          <w:spacing w:val="-5"/>
          <w:sz w:val="16"/>
          <w:vertAlign w:val="superscript"/>
        </w:rPr>
        <w:t>65</w:t>
      </w:r>
      <w:r>
        <w:rPr>
          <w:sz w:val="16"/>
        </w:rPr>
        <w:tab/>
      </w:r>
      <w:r>
        <w:rPr>
          <w:i/>
          <w:sz w:val="16"/>
        </w:rPr>
        <w:t>Cfr.</w:t>
      </w:r>
      <w:r>
        <w:rPr>
          <w:i/>
          <w:spacing w:val="-8"/>
          <w:sz w:val="16"/>
        </w:rPr>
        <w:t xml:space="preserve"> </w:t>
      </w:r>
      <w:r>
        <w:rPr>
          <w:sz w:val="16"/>
        </w:rPr>
        <w:t>Declaración</w:t>
      </w:r>
      <w:r>
        <w:rPr>
          <w:spacing w:val="-6"/>
          <w:sz w:val="16"/>
        </w:rPr>
        <w:t xml:space="preserve"> </w:t>
      </w:r>
      <w:r>
        <w:rPr>
          <w:sz w:val="16"/>
        </w:rPr>
        <w:t>del</w:t>
      </w:r>
      <w:r>
        <w:rPr>
          <w:spacing w:val="-5"/>
          <w:sz w:val="16"/>
        </w:rPr>
        <w:t xml:space="preserve"> </w:t>
      </w:r>
      <w:r>
        <w:rPr>
          <w:sz w:val="16"/>
        </w:rPr>
        <w:t>señor</w:t>
      </w:r>
      <w:r>
        <w:rPr>
          <w:spacing w:val="-4"/>
          <w:sz w:val="16"/>
        </w:rPr>
        <w:t xml:space="preserve"> </w:t>
      </w:r>
      <w:r>
        <w:rPr>
          <w:sz w:val="16"/>
        </w:rPr>
        <w:t>Emilio</w:t>
      </w:r>
      <w:r>
        <w:rPr>
          <w:spacing w:val="-3"/>
          <w:sz w:val="16"/>
        </w:rPr>
        <w:t xml:space="preserve"> </w:t>
      </w:r>
      <w:r>
        <w:rPr>
          <w:sz w:val="16"/>
        </w:rPr>
        <w:t>Palacio</w:t>
      </w:r>
      <w:r>
        <w:rPr>
          <w:spacing w:val="-3"/>
          <w:sz w:val="16"/>
        </w:rPr>
        <w:t xml:space="preserve"> </w:t>
      </w:r>
      <w:r>
        <w:rPr>
          <w:sz w:val="16"/>
        </w:rPr>
        <w:t>Urrutia</w:t>
      </w:r>
      <w:r>
        <w:rPr>
          <w:spacing w:val="-5"/>
          <w:sz w:val="16"/>
        </w:rPr>
        <w:t xml:space="preserve"> </w:t>
      </w:r>
      <w:r>
        <w:rPr>
          <w:sz w:val="16"/>
        </w:rPr>
        <w:t>durante</w:t>
      </w:r>
      <w:r>
        <w:rPr>
          <w:spacing w:val="-4"/>
          <w:sz w:val="16"/>
        </w:rPr>
        <w:t xml:space="preserve"> </w:t>
      </w:r>
      <w:r>
        <w:rPr>
          <w:sz w:val="16"/>
        </w:rPr>
        <w:t>la</w:t>
      </w:r>
      <w:r>
        <w:rPr>
          <w:spacing w:val="-5"/>
          <w:sz w:val="16"/>
        </w:rPr>
        <w:t xml:space="preserve"> </w:t>
      </w:r>
      <w:r>
        <w:rPr>
          <w:sz w:val="16"/>
        </w:rPr>
        <w:t>audiencia</w:t>
      </w:r>
      <w:r>
        <w:rPr>
          <w:spacing w:val="-5"/>
          <w:sz w:val="16"/>
        </w:rPr>
        <w:t xml:space="preserve"> </w:t>
      </w:r>
      <w:r>
        <w:rPr>
          <w:spacing w:val="-2"/>
          <w:sz w:val="16"/>
        </w:rPr>
        <w:t>pública.</w:t>
      </w:r>
    </w:p>
    <w:p w14:paraId="2773AF3D" w14:textId="77777777" w:rsidR="00CB1980" w:rsidRDefault="0078798F">
      <w:pPr>
        <w:tabs>
          <w:tab w:val="left" w:pos="967"/>
        </w:tabs>
        <w:spacing w:before="120"/>
        <w:ind w:left="401"/>
        <w:rPr>
          <w:sz w:val="16"/>
        </w:rPr>
      </w:pPr>
      <w:bookmarkStart w:id="99" w:name="_bookmark82"/>
      <w:bookmarkEnd w:id="99"/>
      <w:r>
        <w:rPr>
          <w:spacing w:val="-5"/>
          <w:sz w:val="16"/>
          <w:vertAlign w:val="superscript"/>
        </w:rPr>
        <w:t>66</w:t>
      </w:r>
      <w:r>
        <w:rPr>
          <w:sz w:val="16"/>
        </w:rPr>
        <w:tab/>
      </w:r>
      <w:r>
        <w:rPr>
          <w:i/>
          <w:sz w:val="16"/>
        </w:rPr>
        <w:t>Cfr.</w:t>
      </w:r>
      <w:r>
        <w:rPr>
          <w:i/>
          <w:spacing w:val="-5"/>
          <w:sz w:val="16"/>
        </w:rPr>
        <w:t xml:space="preserve"> </w:t>
      </w:r>
      <w:r>
        <w:rPr>
          <w:sz w:val="16"/>
        </w:rPr>
        <w:t>Cadena</w:t>
      </w:r>
      <w:r>
        <w:rPr>
          <w:spacing w:val="-4"/>
          <w:sz w:val="16"/>
        </w:rPr>
        <w:t xml:space="preserve"> </w:t>
      </w:r>
      <w:r>
        <w:rPr>
          <w:sz w:val="16"/>
        </w:rPr>
        <w:t>Radial</w:t>
      </w:r>
      <w:r>
        <w:rPr>
          <w:spacing w:val="-4"/>
          <w:sz w:val="16"/>
        </w:rPr>
        <w:t xml:space="preserve"> </w:t>
      </w:r>
      <w:r>
        <w:rPr>
          <w:sz w:val="16"/>
        </w:rPr>
        <w:t>Diálogo</w:t>
      </w:r>
      <w:r>
        <w:rPr>
          <w:spacing w:val="-3"/>
          <w:sz w:val="16"/>
        </w:rPr>
        <w:t xml:space="preserve"> </w:t>
      </w:r>
      <w:r>
        <w:rPr>
          <w:sz w:val="16"/>
        </w:rPr>
        <w:t>con</w:t>
      </w:r>
      <w:r>
        <w:rPr>
          <w:spacing w:val="-2"/>
          <w:sz w:val="16"/>
        </w:rPr>
        <w:t xml:space="preserve"> </w:t>
      </w:r>
      <w:r>
        <w:rPr>
          <w:sz w:val="16"/>
        </w:rPr>
        <w:t>el</w:t>
      </w:r>
      <w:r>
        <w:rPr>
          <w:spacing w:val="-2"/>
          <w:sz w:val="16"/>
        </w:rPr>
        <w:t xml:space="preserve"> </w:t>
      </w:r>
      <w:r>
        <w:rPr>
          <w:sz w:val="16"/>
        </w:rPr>
        <w:t>Presidente</w:t>
      </w:r>
      <w:r>
        <w:rPr>
          <w:spacing w:val="-3"/>
          <w:sz w:val="16"/>
        </w:rPr>
        <w:t xml:space="preserve"> </w:t>
      </w:r>
      <w:r>
        <w:rPr>
          <w:sz w:val="16"/>
        </w:rPr>
        <w:t>2,</w:t>
      </w:r>
      <w:r>
        <w:rPr>
          <w:spacing w:val="-4"/>
          <w:sz w:val="16"/>
        </w:rPr>
        <w:t xml:space="preserve"> </w:t>
      </w:r>
      <w:r>
        <w:rPr>
          <w:sz w:val="16"/>
        </w:rPr>
        <w:t>de</w:t>
      </w:r>
      <w:r>
        <w:rPr>
          <w:spacing w:val="-3"/>
          <w:sz w:val="16"/>
        </w:rPr>
        <w:t xml:space="preserve"> </w:t>
      </w:r>
      <w:r>
        <w:rPr>
          <w:sz w:val="16"/>
        </w:rPr>
        <w:t>19</w:t>
      </w:r>
      <w:r>
        <w:rPr>
          <w:spacing w:val="-3"/>
          <w:sz w:val="16"/>
        </w:rPr>
        <w:t xml:space="preserve"> </w:t>
      </w:r>
      <w:r>
        <w:rPr>
          <w:sz w:val="16"/>
        </w:rPr>
        <w:t>de</w:t>
      </w:r>
      <w:r>
        <w:rPr>
          <w:spacing w:val="-3"/>
          <w:sz w:val="16"/>
        </w:rPr>
        <w:t xml:space="preserve"> </w:t>
      </w:r>
      <w:r>
        <w:rPr>
          <w:sz w:val="16"/>
        </w:rPr>
        <w:t>mayo</w:t>
      </w:r>
      <w:r>
        <w:rPr>
          <w:spacing w:val="-4"/>
          <w:sz w:val="16"/>
        </w:rPr>
        <w:t xml:space="preserve"> </w:t>
      </w:r>
      <w:r>
        <w:rPr>
          <w:sz w:val="16"/>
        </w:rPr>
        <w:t>de</w:t>
      </w:r>
      <w:r>
        <w:rPr>
          <w:spacing w:val="-5"/>
          <w:sz w:val="16"/>
        </w:rPr>
        <w:t xml:space="preserve"> </w:t>
      </w:r>
      <w:r>
        <w:rPr>
          <w:spacing w:val="-2"/>
          <w:sz w:val="16"/>
        </w:rPr>
        <w:t>2007.</w:t>
      </w:r>
    </w:p>
    <w:p w14:paraId="1C16865D" w14:textId="77777777" w:rsidR="00CB1980" w:rsidRDefault="0078798F">
      <w:pPr>
        <w:spacing w:before="120"/>
        <w:ind w:left="401" w:right="395"/>
        <w:jc w:val="both"/>
        <w:rPr>
          <w:sz w:val="16"/>
        </w:rPr>
      </w:pPr>
      <w:bookmarkStart w:id="100" w:name="_bookmark83"/>
      <w:bookmarkEnd w:id="100"/>
      <w:r>
        <w:rPr>
          <w:sz w:val="16"/>
          <w:vertAlign w:val="superscript"/>
        </w:rPr>
        <w:t>67</w:t>
      </w:r>
      <w:r>
        <w:rPr>
          <w:spacing w:val="80"/>
          <w:sz w:val="16"/>
        </w:rPr>
        <w:t xml:space="preserve">  </w:t>
      </w:r>
      <w:r>
        <w:rPr>
          <w:i/>
          <w:sz w:val="16"/>
        </w:rPr>
        <w:t xml:space="preserve">Cfr. </w:t>
      </w:r>
      <w:r>
        <w:rPr>
          <w:sz w:val="16"/>
        </w:rPr>
        <w:t>Declaraciones del Presidente de la República respecto del Diario El Universo, sus directivos o sus periodistas (expediente de prueba, folio 4427), y Cadena Radial Diálogo con el Presidente 2, de 19 de mayo de 2</w:t>
      </w:r>
      <w:r>
        <w:rPr>
          <w:sz w:val="16"/>
        </w:rPr>
        <w:t xml:space="preserve">007 </w:t>
      </w:r>
      <w:r>
        <w:rPr>
          <w:sz w:val="16"/>
          <w:u w:val="single"/>
        </w:rPr>
        <w:t>(minutos 7:27 a 7:46)</w:t>
      </w:r>
      <w:r>
        <w:rPr>
          <w:sz w:val="16"/>
        </w:rPr>
        <w:t>.</w:t>
      </w:r>
    </w:p>
    <w:p w14:paraId="272D510A" w14:textId="77777777" w:rsidR="00CB1980" w:rsidRDefault="0078798F">
      <w:pPr>
        <w:spacing w:before="120" w:line="242" w:lineRule="auto"/>
        <w:ind w:left="401" w:right="396"/>
        <w:jc w:val="both"/>
        <w:rPr>
          <w:sz w:val="16"/>
        </w:rPr>
      </w:pPr>
      <w:bookmarkStart w:id="101" w:name="_bookmark84"/>
      <w:bookmarkEnd w:id="101"/>
      <w:r>
        <w:rPr>
          <w:sz w:val="16"/>
          <w:vertAlign w:val="superscript"/>
        </w:rPr>
        <w:t>68</w:t>
      </w:r>
      <w:r>
        <w:rPr>
          <w:spacing w:val="80"/>
          <w:w w:val="150"/>
          <w:sz w:val="16"/>
        </w:rPr>
        <w:t xml:space="preserve">  </w:t>
      </w:r>
      <w:r>
        <w:rPr>
          <w:i/>
          <w:sz w:val="16"/>
        </w:rPr>
        <w:t>Cfr.</w:t>
      </w:r>
      <w:r>
        <w:rPr>
          <w:i/>
          <w:spacing w:val="-6"/>
          <w:sz w:val="16"/>
        </w:rPr>
        <w:t xml:space="preserve"> </w:t>
      </w:r>
      <w:r>
        <w:rPr>
          <w:sz w:val="16"/>
        </w:rPr>
        <w:t>CIDH.</w:t>
      </w:r>
      <w:r>
        <w:rPr>
          <w:spacing w:val="-6"/>
          <w:sz w:val="16"/>
        </w:rPr>
        <w:t xml:space="preserve"> </w:t>
      </w:r>
      <w:r>
        <w:rPr>
          <w:sz w:val="16"/>
        </w:rPr>
        <w:t>Informe</w:t>
      </w:r>
      <w:r>
        <w:rPr>
          <w:spacing w:val="-7"/>
          <w:sz w:val="16"/>
        </w:rPr>
        <w:t xml:space="preserve"> </w:t>
      </w:r>
      <w:r>
        <w:rPr>
          <w:sz w:val="16"/>
        </w:rPr>
        <w:t>de</w:t>
      </w:r>
      <w:r>
        <w:rPr>
          <w:spacing w:val="-7"/>
          <w:sz w:val="16"/>
        </w:rPr>
        <w:t xml:space="preserve"> </w:t>
      </w:r>
      <w:r>
        <w:rPr>
          <w:sz w:val="16"/>
        </w:rPr>
        <w:t>la</w:t>
      </w:r>
      <w:r>
        <w:rPr>
          <w:spacing w:val="-6"/>
          <w:sz w:val="16"/>
        </w:rPr>
        <w:t xml:space="preserve"> </w:t>
      </w:r>
      <w:r>
        <w:rPr>
          <w:sz w:val="16"/>
        </w:rPr>
        <w:t>Relatoría</w:t>
      </w:r>
      <w:r>
        <w:rPr>
          <w:spacing w:val="-6"/>
          <w:sz w:val="16"/>
        </w:rPr>
        <w:t xml:space="preserve"> </w:t>
      </w:r>
      <w:r>
        <w:rPr>
          <w:sz w:val="16"/>
        </w:rPr>
        <w:t>Especial</w:t>
      </w:r>
      <w:r>
        <w:rPr>
          <w:spacing w:val="-8"/>
          <w:sz w:val="16"/>
        </w:rPr>
        <w:t xml:space="preserve"> </w:t>
      </w:r>
      <w:r>
        <w:rPr>
          <w:sz w:val="16"/>
        </w:rPr>
        <w:t>para</w:t>
      </w:r>
      <w:r>
        <w:rPr>
          <w:spacing w:val="-8"/>
          <w:sz w:val="16"/>
        </w:rPr>
        <w:t xml:space="preserve"> </w:t>
      </w:r>
      <w:r>
        <w:rPr>
          <w:sz w:val="16"/>
        </w:rPr>
        <w:t>la</w:t>
      </w:r>
      <w:r>
        <w:rPr>
          <w:spacing w:val="-6"/>
          <w:sz w:val="16"/>
        </w:rPr>
        <w:t xml:space="preserve"> </w:t>
      </w:r>
      <w:r>
        <w:rPr>
          <w:sz w:val="16"/>
        </w:rPr>
        <w:t>Libertad</w:t>
      </w:r>
      <w:r>
        <w:rPr>
          <w:spacing w:val="-7"/>
          <w:sz w:val="16"/>
        </w:rPr>
        <w:t xml:space="preserve"> </w:t>
      </w:r>
      <w:r>
        <w:rPr>
          <w:sz w:val="16"/>
        </w:rPr>
        <w:t>de</w:t>
      </w:r>
      <w:r>
        <w:rPr>
          <w:spacing w:val="-5"/>
          <w:sz w:val="16"/>
        </w:rPr>
        <w:t xml:space="preserve"> </w:t>
      </w:r>
      <w:r>
        <w:rPr>
          <w:sz w:val="16"/>
        </w:rPr>
        <w:t>Expresión</w:t>
      </w:r>
      <w:r>
        <w:rPr>
          <w:spacing w:val="-8"/>
          <w:sz w:val="16"/>
        </w:rPr>
        <w:t xml:space="preserve"> </w:t>
      </w:r>
      <w:r>
        <w:rPr>
          <w:sz w:val="16"/>
        </w:rPr>
        <w:t>de</w:t>
      </w:r>
      <w:r>
        <w:rPr>
          <w:spacing w:val="-10"/>
          <w:sz w:val="16"/>
        </w:rPr>
        <w:t xml:space="preserve"> </w:t>
      </w:r>
      <w:r>
        <w:rPr>
          <w:sz w:val="16"/>
        </w:rPr>
        <w:t>2009,</w:t>
      </w:r>
      <w:r>
        <w:rPr>
          <w:spacing w:val="-8"/>
          <w:sz w:val="16"/>
        </w:rPr>
        <w:t xml:space="preserve"> </w:t>
      </w:r>
      <w:r>
        <w:rPr>
          <w:sz w:val="16"/>
        </w:rPr>
        <w:t>OEA/Ser.L/V/II.134, Doc. 51, de 30 de diciembre de 2009, párr. 201.</w:t>
      </w:r>
    </w:p>
    <w:p w14:paraId="108AA967" w14:textId="77777777" w:rsidR="00CB1980" w:rsidRDefault="0078798F">
      <w:pPr>
        <w:spacing w:before="118"/>
        <w:ind w:left="401" w:right="395"/>
        <w:jc w:val="both"/>
        <w:rPr>
          <w:sz w:val="16"/>
        </w:rPr>
      </w:pPr>
      <w:bookmarkStart w:id="102" w:name="_bookmark85"/>
      <w:bookmarkEnd w:id="102"/>
      <w:r>
        <w:rPr>
          <w:sz w:val="16"/>
          <w:vertAlign w:val="superscript"/>
        </w:rPr>
        <w:t>69</w:t>
      </w:r>
      <w:r>
        <w:rPr>
          <w:spacing w:val="80"/>
          <w:sz w:val="16"/>
        </w:rPr>
        <w:t xml:space="preserve">   </w:t>
      </w:r>
      <w:r>
        <w:rPr>
          <w:i/>
          <w:sz w:val="16"/>
        </w:rPr>
        <w:t>Cfr.</w:t>
      </w:r>
      <w:r>
        <w:rPr>
          <w:i/>
          <w:spacing w:val="-1"/>
          <w:sz w:val="16"/>
        </w:rPr>
        <w:t xml:space="preserve"> </w:t>
      </w:r>
      <w:r>
        <w:rPr>
          <w:sz w:val="16"/>
        </w:rPr>
        <w:t>Informe</w:t>
      </w:r>
      <w:r>
        <w:rPr>
          <w:spacing w:val="-2"/>
          <w:sz w:val="16"/>
        </w:rPr>
        <w:t xml:space="preserve"> </w:t>
      </w:r>
      <w:r>
        <w:rPr>
          <w:sz w:val="16"/>
        </w:rPr>
        <w:t>de la</w:t>
      </w:r>
      <w:r>
        <w:rPr>
          <w:spacing w:val="-3"/>
          <w:sz w:val="16"/>
        </w:rPr>
        <w:t xml:space="preserve"> </w:t>
      </w:r>
      <w:r>
        <w:rPr>
          <w:sz w:val="16"/>
        </w:rPr>
        <w:t>Relatoría</w:t>
      </w:r>
      <w:r>
        <w:rPr>
          <w:spacing w:val="-1"/>
          <w:sz w:val="16"/>
        </w:rPr>
        <w:t xml:space="preserve"> </w:t>
      </w:r>
      <w:r>
        <w:rPr>
          <w:sz w:val="16"/>
        </w:rPr>
        <w:t>Especial</w:t>
      </w:r>
      <w:r>
        <w:rPr>
          <w:spacing w:val="-1"/>
          <w:sz w:val="16"/>
        </w:rPr>
        <w:t xml:space="preserve"> </w:t>
      </w:r>
      <w:r>
        <w:rPr>
          <w:sz w:val="16"/>
        </w:rPr>
        <w:t>para</w:t>
      </w:r>
      <w:r>
        <w:rPr>
          <w:spacing w:val="-1"/>
          <w:sz w:val="16"/>
        </w:rPr>
        <w:t xml:space="preserve"> </w:t>
      </w:r>
      <w:r>
        <w:rPr>
          <w:sz w:val="16"/>
        </w:rPr>
        <w:t>la</w:t>
      </w:r>
      <w:r>
        <w:rPr>
          <w:spacing w:val="-1"/>
          <w:sz w:val="16"/>
        </w:rPr>
        <w:t xml:space="preserve"> </w:t>
      </w:r>
      <w:r>
        <w:rPr>
          <w:sz w:val="16"/>
        </w:rPr>
        <w:t>Libertad</w:t>
      </w:r>
      <w:r>
        <w:rPr>
          <w:spacing w:val="-2"/>
          <w:sz w:val="16"/>
        </w:rPr>
        <w:t xml:space="preserve"> </w:t>
      </w:r>
      <w:r>
        <w:rPr>
          <w:sz w:val="16"/>
        </w:rPr>
        <w:t>de</w:t>
      </w:r>
      <w:r>
        <w:rPr>
          <w:spacing w:val="-2"/>
          <w:sz w:val="16"/>
        </w:rPr>
        <w:t xml:space="preserve"> </w:t>
      </w:r>
      <w:r>
        <w:rPr>
          <w:sz w:val="16"/>
        </w:rPr>
        <w:t>Expresión</w:t>
      </w:r>
      <w:r>
        <w:rPr>
          <w:spacing w:val="-3"/>
          <w:sz w:val="16"/>
        </w:rPr>
        <w:t xml:space="preserve"> </w:t>
      </w:r>
      <w:r>
        <w:rPr>
          <w:sz w:val="16"/>
        </w:rPr>
        <w:t>de</w:t>
      </w:r>
      <w:r>
        <w:rPr>
          <w:spacing w:val="-2"/>
          <w:sz w:val="16"/>
        </w:rPr>
        <w:t xml:space="preserve"> </w:t>
      </w:r>
      <w:r>
        <w:rPr>
          <w:sz w:val="16"/>
        </w:rPr>
        <w:t>2010,</w:t>
      </w:r>
      <w:r>
        <w:rPr>
          <w:spacing w:val="-3"/>
          <w:sz w:val="16"/>
        </w:rPr>
        <w:t xml:space="preserve"> </w:t>
      </w:r>
      <w:r>
        <w:rPr>
          <w:sz w:val="16"/>
        </w:rPr>
        <w:t>OEA/Ser.L/V/II.</w:t>
      </w:r>
      <w:r>
        <w:rPr>
          <w:spacing w:val="-1"/>
          <w:sz w:val="16"/>
        </w:rPr>
        <w:t xml:space="preserve"> </w:t>
      </w:r>
      <w:r>
        <w:rPr>
          <w:sz w:val="16"/>
        </w:rPr>
        <w:t>Doc.</w:t>
      </w:r>
      <w:r>
        <w:rPr>
          <w:spacing w:val="-3"/>
          <w:sz w:val="16"/>
        </w:rPr>
        <w:t xml:space="preserve"> </w:t>
      </w:r>
      <w:r>
        <w:rPr>
          <w:sz w:val="16"/>
        </w:rPr>
        <w:t>5</w:t>
      </w:r>
      <w:r>
        <w:rPr>
          <w:spacing w:val="-2"/>
          <w:sz w:val="16"/>
        </w:rPr>
        <w:t xml:space="preserve"> </w:t>
      </w:r>
      <w:r>
        <w:rPr>
          <w:sz w:val="16"/>
        </w:rPr>
        <w:t>de 7 de marzo de 2011, párr. 213.</w:t>
      </w:r>
    </w:p>
    <w:p w14:paraId="329193CF" w14:textId="77777777" w:rsidR="00CB1980" w:rsidRDefault="00CB1980">
      <w:pPr>
        <w:jc w:val="both"/>
        <w:rPr>
          <w:sz w:val="16"/>
        </w:rPr>
        <w:sectPr w:rsidR="00CB1980">
          <w:pgSz w:w="12240" w:h="15840"/>
          <w:pgMar w:top="1340" w:right="1300" w:bottom="1080" w:left="1300" w:header="0" w:footer="898" w:gutter="0"/>
          <w:cols w:space="720"/>
        </w:sectPr>
      </w:pPr>
    </w:p>
    <w:p w14:paraId="15E0394E" w14:textId="77777777" w:rsidR="00CB1980" w:rsidRDefault="0078798F">
      <w:pPr>
        <w:pStyle w:val="Textoindependiente"/>
        <w:spacing w:before="76"/>
        <w:ind w:left="401"/>
      </w:pPr>
      <w:r>
        <w:t>América</w:t>
      </w:r>
      <w:hyperlink w:anchor="_bookmark87" w:history="1">
        <w:r>
          <w:rPr>
            <w:position w:val="7"/>
            <w:sz w:val="13"/>
          </w:rPr>
          <w:t>70</w:t>
        </w:r>
      </w:hyperlink>
      <w:r>
        <w:t>. El</w:t>
      </w:r>
      <w:r>
        <w:rPr>
          <w:spacing w:val="24"/>
        </w:rPr>
        <w:t xml:space="preserve"> </w:t>
      </w:r>
      <w:r>
        <w:t>señor Palacio Urrutia</w:t>
      </w:r>
      <w:r>
        <w:rPr>
          <w:spacing w:val="23"/>
        </w:rPr>
        <w:t xml:space="preserve"> </w:t>
      </w:r>
      <w:r>
        <w:t>actualmente reside con</w:t>
      </w:r>
      <w:r>
        <w:rPr>
          <w:spacing w:val="24"/>
        </w:rPr>
        <w:t xml:space="preserve"> </w:t>
      </w:r>
      <w:r>
        <w:t>su</w:t>
      </w:r>
      <w:r>
        <w:rPr>
          <w:spacing w:val="24"/>
        </w:rPr>
        <w:t xml:space="preserve"> </w:t>
      </w:r>
      <w:r>
        <w:t>familia</w:t>
      </w:r>
      <w:r>
        <w:rPr>
          <w:spacing w:val="24"/>
        </w:rPr>
        <w:t xml:space="preserve"> </w:t>
      </w:r>
      <w:r>
        <w:t>en dicho país</w:t>
      </w:r>
      <w:r>
        <w:rPr>
          <w:spacing w:val="23"/>
        </w:rPr>
        <w:t xml:space="preserve"> </w:t>
      </w:r>
      <w:r>
        <w:t>y continúa realizando actividades periodísticas</w:t>
      </w:r>
      <w:hyperlink w:anchor="_bookmark88" w:history="1">
        <w:r>
          <w:rPr>
            <w:position w:val="7"/>
            <w:sz w:val="13"/>
          </w:rPr>
          <w:t>71</w:t>
        </w:r>
      </w:hyperlink>
      <w:r>
        <w:t>.</w:t>
      </w:r>
    </w:p>
    <w:p w14:paraId="5603154A" w14:textId="77777777" w:rsidR="00CB1980" w:rsidRDefault="00CB1980">
      <w:pPr>
        <w:pStyle w:val="Textoindependiente"/>
      </w:pPr>
    </w:p>
    <w:p w14:paraId="4F549B50" w14:textId="77777777" w:rsidR="00CB1980" w:rsidRDefault="0078798F">
      <w:pPr>
        <w:pStyle w:val="Prrafodelista"/>
        <w:numPr>
          <w:ilvl w:val="0"/>
          <w:numId w:val="21"/>
        </w:numPr>
        <w:tabs>
          <w:tab w:val="left" w:pos="1110"/>
        </w:tabs>
        <w:spacing w:before="1"/>
        <w:ind w:right="398" w:hanging="1"/>
        <w:jc w:val="both"/>
        <w:rPr>
          <w:sz w:val="20"/>
        </w:rPr>
      </w:pPr>
      <w:r>
        <w:rPr>
          <w:sz w:val="20"/>
        </w:rPr>
        <w:t>Por otro lado, en la época en que sucedieron los hechos antes mencionados, el señor Carlos Nicolás Pérez Lapentti se desempeñaba como presidente y representante legal de</w:t>
      </w:r>
      <w:r>
        <w:rPr>
          <w:spacing w:val="40"/>
          <w:sz w:val="20"/>
        </w:rPr>
        <w:t xml:space="preserve"> </w:t>
      </w:r>
      <w:r>
        <w:rPr>
          <w:sz w:val="20"/>
        </w:rPr>
        <w:t>El</w:t>
      </w:r>
      <w:r>
        <w:rPr>
          <w:spacing w:val="40"/>
          <w:sz w:val="20"/>
        </w:rPr>
        <w:t xml:space="preserve"> </w:t>
      </w:r>
      <w:r>
        <w:rPr>
          <w:sz w:val="20"/>
        </w:rPr>
        <w:t>Universo,</w:t>
      </w:r>
      <w:r>
        <w:rPr>
          <w:spacing w:val="40"/>
          <w:sz w:val="20"/>
        </w:rPr>
        <w:t xml:space="preserve"> </w:t>
      </w:r>
      <w:r>
        <w:rPr>
          <w:sz w:val="20"/>
        </w:rPr>
        <w:t>y</w:t>
      </w:r>
      <w:r>
        <w:rPr>
          <w:spacing w:val="40"/>
          <w:sz w:val="20"/>
        </w:rPr>
        <w:t xml:space="preserve"> </w:t>
      </w:r>
      <w:r>
        <w:rPr>
          <w:sz w:val="20"/>
        </w:rPr>
        <w:t>como</w:t>
      </w:r>
      <w:r>
        <w:rPr>
          <w:spacing w:val="40"/>
          <w:sz w:val="20"/>
        </w:rPr>
        <w:t xml:space="preserve"> </w:t>
      </w:r>
      <w:r>
        <w:rPr>
          <w:sz w:val="20"/>
        </w:rPr>
        <w:t>subdirector de</w:t>
      </w:r>
      <w:r>
        <w:rPr>
          <w:spacing w:val="40"/>
          <w:sz w:val="20"/>
        </w:rPr>
        <w:t xml:space="preserve"> </w:t>
      </w:r>
      <w:r>
        <w:rPr>
          <w:sz w:val="20"/>
        </w:rPr>
        <w:t>“Nuevos</w:t>
      </w:r>
      <w:r>
        <w:rPr>
          <w:spacing w:val="40"/>
          <w:sz w:val="20"/>
        </w:rPr>
        <w:t xml:space="preserve"> </w:t>
      </w:r>
      <w:r>
        <w:rPr>
          <w:sz w:val="20"/>
        </w:rPr>
        <w:t>Medios”</w:t>
      </w:r>
      <w:r>
        <w:rPr>
          <w:spacing w:val="40"/>
          <w:sz w:val="20"/>
        </w:rPr>
        <w:t xml:space="preserve"> </w:t>
      </w:r>
      <w:r>
        <w:rPr>
          <w:sz w:val="20"/>
        </w:rPr>
        <w:t>en</w:t>
      </w:r>
      <w:r>
        <w:rPr>
          <w:spacing w:val="40"/>
          <w:sz w:val="20"/>
        </w:rPr>
        <w:t xml:space="preserve"> </w:t>
      </w:r>
      <w:r>
        <w:rPr>
          <w:sz w:val="20"/>
        </w:rPr>
        <w:t>la</w:t>
      </w:r>
      <w:r>
        <w:rPr>
          <w:spacing w:val="40"/>
          <w:sz w:val="20"/>
        </w:rPr>
        <w:t xml:space="preserve"> </w:t>
      </w:r>
      <w:r>
        <w:rPr>
          <w:sz w:val="20"/>
        </w:rPr>
        <w:t>misma</w:t>
      </w:r>
      <w:r>
        <w:rPr>
          <w:spacing w:val="40"/>
          <w:sz w:val="20"/>
        </w:rPr>
        <w:t xml:space="preserve"> </w:t>
      </w:r>
      <w:r>
        <w:rPr>
          <w:sz w:val="20"/>
        </w:rPr>
        <w:t>empresa;</w:t>
      </w:r>
      <w:r>
        <w:rPr>
          <w:spacing w:val="40"/>
          <w:sz w:val="20"/>
        </w:rPr>
        <w:t xml:space="preserve"> </w:t>
      </w:r>
      <w:r>
        <w:rPr>
          <w:sz w:val="20"/>
        </w:rPr>
        <w:t>el señor Carlos Eduardo Pérez Barriga se desempeñaba como vicepresidente ejecutivo y representante legal de El Universo, y era director periodístico del mismo diario; y el señor César Enrique Pérez Barriga se desempeñaba como v</w:t>
      </w:r>
      <w:r>
        <w:rPr>
          <w:sz w:val="20"/>
        </w:rPr>
        <w:t>icepresidente general y representante legal de El Universo</w:t>
      </w:r>
      <w:hyperlink w:anchor="_bookmark89" w:history="1">
        <w:r>
          <w:rPr>
            <w:position w:val="7"/>
            <w:sz w:val="13"/>
          </w:rPr>
          <w:t>72</w:t>
        </w:r>
      </w:hyperlink>
      <w:r>
        <w:rPr>
          <w:sz w:val="20"/>
        </w:rPr>
        <w:t>.</w:t>
      </w:r>
    </w:p>
    <w:p w14:paraId="7BD72752" w14:textId="77777777" w:rsidR="00CB1980" w:rsidRDefault="00CB1980">
      <w:pPr>
        <w:pStyle w:val="Textoindependiente"/>
        <w:spacing w:before="11"/>
        <w:rPr>
          <w:sz w:val="19"/>
        </w:rPr>
      </w:pPr>
    </w:p>
    <w:p w14:paraId="080C7E23" w14:textId="77777777" w:rsidR="00CB1980" w:rsidRDefault="0078798F">
      <w:pPr>
        <w:pStyle w:val="Prrafodelista"/>
        <w:numPr>
          <w:ilvl w:val="0"/>
          <w:numId w:val="21"/>
        </w:numPr>
        <w:tabs>
          <w:tab w:val="left" w:pos="1110"/>
        </w:tabs>
        <w:ind w:right="398" w:hanging="1"/>
        <w:jc w:val="both"/>
        <w:rPr>
          <w:sz w:val="20"/>
        </w:rPr>
      </w:pPr>
      <w:r>
        <w:rPr>
          <w:sz w:val="20"/>
        </w:rPr>
        <w:t>El</w:t>
      </w:r>
      <w:r>
        <w:rPr>
          <w:spacing w:val="80"/>
          <w:sz w:val="20"/>
        </w:rPr>
        <w:t xml:space="preserve"> </w:t>
      </w:r>
      <w:r>
        <w:rPr>
          <w:sz w:val="20"/>
        </w:rPr>
        <w:t>señor</w:t>
      </w:r>
      <w:r>
        <w:rPr>
          <w:spacing w:val="80"/>
          <w:sz w:val="20"/>
        </w:rPr>
        <w:t xml:space="preserve"> </w:t>
      </w:r>
      <w:r>
        <w:rPr>
          <w:sz w:val="20"/>
        </w:rPr>
        <w:t>Pérez</w:t>
      </w:r>
      <w:r>
        <w:rPr>
          <w:spacing w:val="80"/>
          <w:sz w:val="20"/>
        </w:rPr>
        <w:t xml:space="preserve"> </w:t>
      </w:r>
      <w:r>
        <w:rPr>
          <w:sz w:val="20"/>
        </w:rPr>
        <w:t>Lapentti</w:t>
      </w:r>
      <w:r>
        <w:rPr>
          <w:spacing w:val="80"/>
          <w:sz w:val="20"/>
        </w:rPr>
        <w:t xml:space="preserve"> </w:t>
      </w:r>
      <w:r>
        <w:rPr>
          <w:sz w:val="20"/>
        </w:rPr>
        <w:t>y</w:t>
      </w:r>
      <w:r>
        <w:rPr>
          <w:spacing w:val="80"/>
          <w:sz w:val="20"/>
        </w:rPr>
        <w:t xml:space="preserve"> </w:t>
      </w:r>
      <w:r>
        <w:rPr>
          <w:sz w:val="20"/>
        </w:rPr>
        <w:t>los</w:t>
      </w:r>
      <w:r>
        <w:rPr>
          <w:spacing w:val="80"/>
          <w:sz w:val="20"/>
        </w:rPr>
        <w:t xml:space="preserve"> </w:t>
      </w:r>
      <w:r>
        <w:rPr>
          <w:sz w:val="20"/>
        </w:rPr>
        <w:t>señores</w:t>
      </w:r>
      <w:r>
        <w:rPr>
          <w:spacing w:val="80"/>
          <w:sz w:val="20"/>
        </w:rPr>
        <w:t xml:space="preserve"> </w:t>
      </w:r>
      <w:r>
        <w:rPr>
          <w:sz w:val="20"/>
        </w:rPr>
        <w:t>Pérez</w:t>
      </w:r>
      <w:r>
        <w:rPr>
          <w:spacing w:val="80"/>
          <w:sz w:val="20"/>
        </w:rPr>
        <w:t xml:space="preserve"> </w:t>
      </w:r>
      <w:r>
        <w:rPr>
          <w:sz w:val="20"/>
        </w:rPr>
        <w:t>Barriga</w:t>
      </w:r>
      <w:r>
        <w:rPr>
          <w:spacing w:val="80"/>
          <w:sz w:val="20"/>
        </w:rPr>
        <w:t xml:space="preserve"> </w:t>
      </w:r>
      <w:r>
        <w:rPr>
          <w:sz w:val="20"/>
        </w:rPr>
        <w:t>fueron</w:t>
      </w:r>
      <w:r>
        <w:rPr>
          <w:spacing w:val="80"/>
          <w:sz w:val="20"/>
        </w:rPr>
        <w:t xml:space="preserve"> </w:t>
      </w:r>
      <w:r>
        <w:rPr>
          <w:sz w:val="20"/>
        </w:rPr>
        <w:t>declarados responsables en grado de autores coadyuvantes del delito de “injurias calumniosas graves</w:t>
      </w:r>
      <w:r>
        <w:rPr>
          <w:spacing w:val="-2"/>
          <w:sz w:val="20"/>
        </w:rPr>
        <w:t xml:space="preserve"> </w:t>
      </w:r>
      <w:r>
        <w:rPr>
          <w:sz w:val="20"/>
        </w:rPr>
        <w:t>contra</w:t>
      </w:r>
      <w:r>
        <w:rPr>
          <w:spacing w:val="-1"/>
          <w:sz w:val="20"/>
        </w:rPr>
        <w:t xml:space="preserve"> </w:t>
      </w:r>
      <w:r>
        <w:rPr>
          <w:sz w:val="20"/>
        </w:rPr>
        <w:t>la</w:t>
      </w:r>
      <w:r>
        <w:rPr>
          <w:spacing w:val="-1"/>
          <w:sz w:val="20"/>
        </w:rPr>
        <w:t xml:space="preserve"> </w:t>
      </w:r>
      <w:r>
        <w:rPr>
          <w:sz w:val="20"/>
        </w:rPr>
        <w:t>autoridad”</w:t>
      </w:r>
      <w:r>
        <w:rPr>
          <w:spacing w:val="-2"/>
          <w:sz w:val="20"/>
        </w:rPr>
        <w:t xml:space="preserve"> </w:t>
      </w:r>
      <w:r>
        <w:rPr>
          <w:sz w:val="20"/>
        </w:rPr>
        <w:t>por</w:t>
      </w:r>
      <w:r>
        <w:rPr>
          <w:spacing w:val="-3"/>
          <w:sz w:val="20"/>
        </w:rPr>
        <w:t xml:space="preserve"> </w:t>
      </w:r>
      <w:r>
        <w:rPr>
          <w:sz w:val="20"/>
        </w:rPr>
        <w:t>la</w:t>
      </w:r>
      <w:r>
        <w:rPr>
          <w:spacing w:val="-1"/>
          <w:sz w:val="20"/>
        </w:rPr>
        <w:t xml:space="preserve"> </w:t>
      </w:r>
      <w:r>
        <w:rPr>
          <w:sz w:val="20"/>
        </w:rPr>
        <w:t>publicación</w:t>
      </w:r>
      <w:r>
        <w:rPr>
          <w:spacing w:val="-1"/>
          <w:sz w:val="20"/>
        </w:rPr>
        <w:t xml:space="preserve"> </w:t>
      </w:r>
      <w:r>
        <w:rPr>
          <w:sz w:val="20"/>
        </w:rPr>
        <w:t>del</w:t>
      </w:r>
      <w:r>
        <w:rPr>
          <w:spacing w:val="-1"/>
          <w:sz w:val="20"/>
        </w:rPr>
        <w:t xml:space="preserve"> </w:t>
      </w:r>
      <w:r>
        <w:rPr>
          <w:sz w:val="20"/>
        </w:rPr>
        <w:t>artículo</w:t>
      </w:r>
      <w:r>
        <w:rPr>
          <w:spacing w:val="-3"/>
          <w:sz w:val="20"/>
        </w:rPr>
        <w:t xml:space="preserve"> </w:t>
      </w:r>
      <w:r>
        <w:rPr>
          <w:sz w:val="20"/>
        </w:rPr>
        <w:t>“NO</w:t>
      </w:r>
      <w:r>
        <w:rPr>
          <w:spacing w:val="-3"/>
          <w:sz w:val="20"/>
        </w:rPr>
        <w:t xml:space="preserve"> </w:t>
      </w:r>
      <w:r>
        <w:rPr>
          <w:sz w:val="20"/>
        </w:rPr>
        <w:t>a</w:t>
      </w:r>
      <w:r>
        <w:rPr>
          <w:spacing w:val="-1"/>
          <w:sz w:val="20"/>
        </w:rPr>
        <w:t xml:space="preserve"> </w:t>
      </w:r>
      <w:r>
        <w:rPr>
          <w:sz w:val="20"/>
        </w:rPr>
        <w:t>las</w:t>
      </w:r>
      <w:r>
        <w:rPr>
          <w:spacing w:val="-2"/>
          <w:sz w:val="20"/>
        </w:rPr>
        <w:t xml:space="preserve"> </w:t>
      </w:r>
      <w:r>
        <w:rPr>
          <w:sz w:val="20"/>
        </w:rPr>
        <w:t>mentiras”</w:t>
      </w:r>
      <w:r>
        <w:rPr>
          <w:spacing w:val="-2"/>
          <w:sz w:val="20"/>
        </w:rPr>
        <w:t xml:space="preserve"> </w:t>
      </w:r>
      <w:r>
        <w:rPr>
          <w:sz w:val="20"/>
        </w:rPr>
        <w:t>del señor Palacio</w:t>
      </w:r>
      <w:r>
        <w:rPr>
          <w:spacing w:val="-16"/>
          <w:sz w:val="20"/>
        </w:rPr>
        <w:t xml:space="preserve"> </w:t>
      </w:r>
      <w:r>
        <w:rPr>
          <w:sz w:val="20"/>
        </w:rPr>
        <w:t>Urrutia,</w:t>
      </w:r>
      <w:r>
        <w:rPr>
          <w:spacing w:val="-17"/>
          <w:sz w:val="20"/>
        </w:rPr>
        <w:t xml:space="preserve"> </w:t>
      </w:r>
      <w:r>
        <w:rPr>
          <w:sz w:val="20"/>
        </w:rPr>
        <w:t>y</w:t>
      </w:r>
      <w:r>
        <w:rPr>
          <w:spacing w:val="-16"/>
          <w:sz w:val="20"/>
        </w:rPr>
        <w:t xml:space="preserve"> </w:t>
      </w:r>
      <w:r>
        <w:rPr>
          <w:sz w:val="20"/>
        </w:rPr>
        <w:t>condenados</w:t>
      </w:r>
      <w:r>
        <w:rPr>
          <w:spacing w:val="-16"/>
          <w:sz w:val="20"/>
        </w:rPr>
        <w:t xml:space="preserve"> </w:t>
      </w:r>
      <w:r>
        <w:rPr>
          <w:sz w:val="20"/>
        </w:rPr>
        <w:t>a</w:t>
      </w:r>
      <w:r>
        <w:rPr>
          <w:spacing w:val="-16"/>
          <w:sz w:val="20"/>
        </w:rPr>
        <w:t xml:space="preserve"> </w:t>
      </w:r>
      <w:r>
        <w:rPr>
          <w:sz w:val="20"/>
        </w:rPr>
        <w:t>tres</w:t>
      </w:r>
      <w:r>
        <w:rPr>
          <w:spacing w:val="-16"/>
          <w:sz w:val="20"/>
        </w:rPr>
        <w:t xml:space="preserve"> </w:t>
      </w:r>
      <w:r>
        <w:rPr>
          <w:sz w:val="20"/>
        </w:rPr>
        <w:t>años</w:t>
      </w:r>
      <w:r>
        <w:rPr>
          <w:spacing w:val="-17"/>
          <w:sz w:val="20"/>
        </w:rPr>
        <w:t xml:space="preserve"> </w:t>
      </w:r>
      <w:r>
        <w:rPr>
          <w:sz w:val="20"/>
        </w:rPr>
        <w:t>de</w:t>
      </w:r>
      <w:r>
        <w:rPr>
          <w:spacing w:val="-16"/>
          <w:sz w:val="20"/>
        </w:rPr>
        <w:t xml:space="preserve"> </w:t>
      </w:r>
      <w:r>
        <w:rPr>
          <w:sz w:val="20"/>
        </w:rPr>
        <w:t>prisión</w:t>
      </w:r>
      <w:r>
        <w:rPr>
          <w:spacing w:val="-15"/>
          <w:sz w:val="20"/>
        </w:rPr>
        <w:t xml:space="preserve"> </w:t>
      </w:r>
      <w:r>
        <w:rPr>
          <w:sz w:val="20"/>
        </w:rPr>
        <w:t>mediante</w:t>
      </w:r>
      <w:r>
        <w:rPr>
          <w:spacing w:val="-16"/>
          <w:sz w:val="20"/>
        </w:rPr>
        <w:t xml:space="preserve"> </w:t>
      </w:r>
      <w:r>
        <w:rPr>
          <w:sz w:val="20"/>
        </w:rPr>
        <w:t>la</w:t>
      </w:r>
      <w:r>
        <w:rPr>
          <w:spacing w:val="-16"/>
          <w:sz w:val="20"/>
        </w:rPr>
        <w:t xml:space="preserve"> </w:t>
      </w:r>
      <w:r>
        <w:rPr>
          <w:sz w:val="20"/>
        </w:rPr>
        <w:t>sentencia</w:t>
      </w:r>
      <w:r>
        <w:rPr>
          <w:spacing w:val="-16"/>
          <w:sz w:val="20"/>
        </w:rPr>
        <w:t xml:space="preserve"> </w:t>
      </w:r>
      <w:r>
        <w:rPr>
          <w:sz w:val="20"/>
        </w:rPr>
        <w:t>de</w:t>
      </w:r>
      <w:r>
        <w:rPr>
          <w:spacing w:val="-16"/>
          <w:sz w:val="20"/>
        </w:rPr>
        <w:t xml:space="preserve"> </w:t>
      </w:r>
      <w:r>
        <w:rPr>
          <w:sz w:val="20"/>
        </w:rPr>
        <w:t>20</w:t>
      </w:r>
      <w:r>
        <w:rPr>
          <w:spacing w:val="-16"/>
          <w:sz w:val="20"/>
        </w:rPr>
        <w:t xml:space="preserve"> </w:t>
      </w:r>
      <w:r>
        <w:rPr>
          <w:sz w:val="20"/>
        </w:rPr>
        <w:t>de</w:t>
      </w:r>
      <w:r>
        <w:rPr>
          <w:spacing w:val="-16"/>
          <w:sz w:val="20"/>
        </w:rPr>
        <w:t xml:space="preserve"> </w:t>
      </w:r>
      <w:r>
        <w:rPr>
          <w:sz w:val="20"/>
        </w:rPr>
        <w:t>junio de 2011. También fueron condenados al pago solidario de 30 millones de dólares en concepto de daños y perjuicios. Por su parte, la compañía anónima El Universo fue condenada al pago de 10 millones de dólares adicionales (</w:t>
      </w:r>
      <w:r>
        <w:rPr>
          <w:i/>
          <w:sz w:val="20"/>
        </w:rPr>
        <w:t>infra</w:t>
      </w:r>
      <w:r>
        <w:rPr>
          <w:sz w:val="20"/>
        </w:rPr>
        <w:t>, pár</w:t>
      </w:r>
      <w:r>
        <w:rPr>
          <w:sz w:val="20"/>
        </w:rPr>
        <w:t>r. 62).</w:t>
      </w:r>
    </w:p>
    <w:p w14:paraId="624FB63E" w14:textId="77777777" w:rsidR="00CB1980" w:rsidRDefault="00CB1980">
      <w:pPr>
        <w:pStyle w:val="Textoindependiente"/>
        <w:spacing w:before="2"/>
      </w:pPr>
    </w:p>
    <w:p w14:paraId="270F44D6" w14:textId="77777777" w:rsidR="00CB1980" w:rsidRDefault="0078798F">
      <w:pPr>
        <w:pStyle w:val="Ttulo2"/>
        <w:numPr>
          <w:ilvl w:val="0"/>
          <w:numId w:val="17"/>
        </w:numPr>
        <w:tabs>
          <w:tab w:val="left" w:pos="1470"/>
        </w:tabs>
      </w:pPr>
      <w:bookmarkStart w:id="103" w:name="C._El_artículo_“NO_a_las_mentiras”"/>
      <w:bookmarkStart w:id="104" w:name="_bookmark86"/>
      <w:bookmarkEnd w:id="103"/>
      <w:bookmarkEnd w:id="104"/>
      <w:r>
        <w:t>El</w:t>
      </w:r>
      <w:r>
        <w:rPr>
          <w:spacing w:val="-5"/>
        </w:rPr>
        <w:t xml:space="preserve"> </w:t>
      </w:r>
      <w:r>
        <w:t>artículo</w:t>
      </w:r>
      <w:r>
        <w:rPr>
          <w:spacing w:val="-6"/>
        </w:rPr>
        <w:t xml:space="preserve"> </w:t>
      </w:r>
      <w:r>
        <w:t>“NO</w:t>
      </w:r>
      <w:r>
        <w:rPr>
          <w:spacing w:val="-2"/>
        </w:rPr>
        <w:t xml:space="preserve"> </w:t>
      </w:r>
      <w:r>
        <w:t>a</w:t>
      </w:r>
      <w:r>
        <w:rPr>
          <w:spacing w:val="-4"/>
        </w:rPr>
        <w:t xml:space="preserve"> </w:t>
      </w:r>
      <w:r>
        <w:t>las</w:t>
      </w:r>
      <w:r>
        <w:rPr>
          <w:spacing w:val="-4"/>
        </w:rPr>
        <w:t xml:space="preserve"> </w:t>
      </w:r>
      <w:r>
        <w:rPr>
          <w:spacing w:val="-2"/>
        </w:rPr>
        <w:t>mentiras”</w:t>
      </w:r>
    </w:p>
    <w:p w14:paraId="0FD09731" w14:textId="77777777" w:rsidR="00CB1980" w:rsidRDefault="00CB1980">
      <w:pPr>
        <w:pStyle w:val="Textoindependiente"/>
        <w:spacing w:before="11"/>
        <w:rPr>
          <w:b/>
          <w:sz w:val="19"/>
        </w:rPr>
      </w:pPr>
    </w:p>
    <w:p w14:paraId="5044F749" w14:textId="77777777" w:rsidR="00CB1980" w:rsidRDefault="0078798F">
      <w:pPr>
        <w:pStyle w:val="Prrafodelista"/>
        <w:numPr>
          <w:ilvl w:val="0"/>
          <w:numId w:val="21"/>
        </w:numPr>
        <w:tabs>
          <w:tab w:val="left" w:pos="1110"/>
        </w:tabs>
        <w:ind w:right="398" w:firstLine="0"/>
        <w:jc w:val="both"/>
        <w:rPr>
          <w:color w:val="1B1B1B"/>
          <w:sz w:val="20"/>
        </w:rPr>
      </w:pPr>
      <w:r>
        <w:rPr>
          <w:color w:val="1B1B1B"/>
          <w:sz w:val="20"/>
        </w:rPr>
        <w:t>El</w:t>
      </w:r>
      <w:r>
        <w:rPr>
          <w:color w:val="1B1B1B"/>
          <w:spacing w:val="-18"/>
          <w:sz w:val="20"/>
        </w:rPr>
        <w:t xml:space="preserve"> </w:t>
      </w:r>
      <w:r>
        <w:rPr>
          <w:color w:val="1B1B1B"/>
          <w:sz w:val="20"/>
        </w:rPr>
        <w:t>30</w:t>
      </w:r>
      <w:r>
        <w:rPr>
          <w:color w:val="1B1B1B"/>
          <w:spacing w:val="-18"/>
          <w:sz w:val="20"/>
        </w:rPr>
        <w:t xml:space="preserve"> </w:t>
      </w:r>
      <w:r>
        <w:rPr>
          <w:color w:val="090909"/>
          <w:sz w:val="20"/>
        </w:rPr>
        <w:t>de</w:t>
      </w:r>
      <w:r>
        <w:rPr>
          <w:color w:val="090909"/>
          <w:spacing w:val="-17"/>
          <w:sz w:val="20"/>
        </w:rPr>
        <w:t xml:space="preserve"> </w:t>
      </w:r>
      <w:r>
        <w:rPr>
          <w:color w:val="1B1B1B"/>
          <w:sz w:val="20"/>
        </w:rPr>
        <w:t>septiembre</w:t>
      </w:r>
      <w:r>
        <w:rPr>
          <w:color w:val="1B1B1B"/>
          <w:spacing w:val="-18"/>
          <w:sz w:val="20"/>
        </w:rPr>
        <w:t xml:space="preserve"> </w:t>
      </w:r>
      <w:r>
        <w:rPr>
          <w:color w:val="1B1B1B"/>
          <w:sz w:val="20"/>
        </w:rPr>
        <w:t>de</w:t>
      </w:r>
      <w:r>
        <w:rPr>
          <w:color w:val="1B1B1B"/>
          <w:spacing w:val="-17"/>
          <w:sz w:val="20"/>
        </w:rPr>
        <w:t xml:space="preserve"> </w:t>
      </w:r>
      <w:r>
        <w:rPr>
          <w:color w:val="1B1B1B"/>
          <w:sz w:val="20"/>
        </w:rPr>
        <w:t>2010,</w:t>
      </w:r>
      <w:r>
        <w:rPr>
          <w:color w:val="1B1B1B"/>
          <w:spacing w:val="-18"/>
          <w:sz w:val="20"/>
        </w:rPr>
        <w:t xml:space="preserve"> </w:t>
      </w:r>
      <w:r>
        <w:rPr>
          <w:color w:val="1B1B1B"/>
          <w:sz w:val="20"/>
        </w:rPr>
        <w:t>miembros</w:t>
      </w:r>
      <w:r>
        <w:rPr>
          <w:color w:val="1B1B1B"/>
          <w:spacing w:val="-18"/>
          <w:sz w:val="20"/>
        </w:rPr>
        <w:t xml:space="preserve"> </w:t>
      </w:r>
      <w:r>
        <w:rPr>
          <w:color w:val="1B1B1B"/>
          <w:sz w:val="20"/>
        </w:rPr>
        <w:t>de</w:t>
      </w:r>
      <w:r>
        <w:rPr>
          <w:color w:val="1B1B1B"/>
          <w:spacing w:val="-17"/>
          <w:sz w:val="20"/>
        </w:rPr>
        <w:t xml:space="preserve"> </w:t>
      </w:r>
      <w:r>
        <w:rPr>
          <w:color w:val="1B1B1B"/>
          <w:sz w:val="20"/>
        </w:rPr>
        <w:t>la</w:t>
      </w:r>
      <w:r>
        <w:rPr>
          <w:color w:val="1B1B1B"/>
          <w:spacing w:val="-18"/>
          <w:sz w:val="20"/>
        </w:rPr>
        <w:t xml:space="preserve"> </w:t>
      </w:r>
      <w:r>
        <w:rPr>
          <w:color w:val="1B1B1B"/>
          <w:sz w:val="20"/>
        </w:rPr>
        <w:t>Policía</w:t>
      </w:r>
      <w:r>
        <w:rPr>
          <w:color w:val="1B1B1B"/>
          <w:spacing w:val="-17"/>
          <w:sz w:val="20"/>
        </w:rPr>
        <w:t xml:space="preserve"> </w:t>
      </w:r>
      <w:r>
        <w:rPr>
          <w:color w:val="1B1B1B"/>
          <w:sz w:val="20"/>
        </w:rPr>
        <w:t>Nacional</w:t>
      </w:r>
      <w:r>
        <w:rPr>
          <w:color w:val="1B1B1B"/>
          <w:spacing w:val="-18"/>
          <w:sz w:val="20"/>
        </w:rPr>
        <w:t xml:space="preserve"> </w:t>
      </w:r>
      <w:r>
        <w:rPr>
          <w:color w:val="1B1B1B"/>
          <w:sz w:val="20"/>
        </w:rPr>
        <w:t>de</w:t>
      </w:r>
      <w:r>
        <w:rPr>
          <w:color w:val="1B1B1B"/>
          <w:spacing w:val="-17"/>
          <w:sz w:val="20"/>
        </w:rPr>
        <w:t xml:space="preserve"> </w:t>
      </w:r>
      <w:r>
        <w:rPr>
          <w:color w:val="1B1B1B"/>
          <w:sz w:val="20"/>
        </w:rPr>
        <w:t>Ecuador</w:t>
      </w:r>
      <w:r>
        <w:rPr>
          <w:color w:val="1B1B1B"/>
          <w:spacing w:val="-18"/>
          <w:sz w:val="20"/>
        </w:rPr>
        <w:t xml:space="preserve"> </w:t>
      </w:r>
      <w:r>
        <w:rPr>
          <w:color w:val="1B1B1B"/>
          <w:sz w:val="20"/>
        </w:rPr>
        <w:t>iniciaron una protesta en sus cuarteles, suspendiendo su jornada laboral,</w:t>
      </w:r>
      <w:r>
        <w:rPr>
          <w:color w:val="1B1B1B"/>
          <w:spacing w:val="-1"/>
          <w:sz w:val="20"/>
        </w:rPr>
        <w:t xml:space="preserve"> </w:t>
      </w:r>
      <w:r>
        <w:rPr>
          <w:color w:val="1B1B1B"/>
          <w:sz w:val="20"/>
        </w:rPr>
        <w:t>bloqueando</w:t>
      </w:r>
      <w:r>
        <w:rPr>
          <w:color w:val="1B1B1B"/>
          <w:spacing w:val="-1"/>
          <w:sz w:val="20"/>
        </w:rPr>
        <w:t xml:space="preserve"> </w:t>
      </w:r>
      <w:r>
        <w:rPr>
          <w:color w:val="1B1B1B"/>
          <w:sz w:val="20"/>
        </w:rPr>
        <w:t>carreteras e impidiendo el paso al Parlamento de Quito. En este contexto, el entonces Presidente acudió</w:t>
      </w:r>
      <w:r>
        <w:rPr>
          <w:color w:val="1B1B1B"/>
          <w:spacing w:val="-10"/>
          <w:sz w:val="20"/>
        </w:rPr>
        <w:t xml:space="preserve"> </w:t>
      </w:r>
      <w:r>
        <w:rPr>
          <w:color w:val="1B1B1B"/>
          <w:sz w:val="20"/>
        </w:rPr>
        <w:t>ante</w:t>
      </w:r>
      <w:r>
        <w:rPr>
          <w:color w:val="1B1B1B"/>
          <w:spacing w:val="-5"/>
          <w:sz w:val="20"/>
        </w:rPr>
        <w:t xml:space="preserve"> </w:t>
      </w:r>
      <w:r>
        <w:rPr>
          <w:color w:val="1B1B1B"/>
          <w:sz w:val="20"/>
        </w:rPr>
        <w:t>el</w:t>
      </w:r>
      <w:r>
        <w:rPr>
          <w:color w:val="1B1B1B"/>
          <w:spacing w:val="-8"/>
          <w:sz w:val="20"/>
        </w:rPr>
        <w:t xml:space="preserve"> </w:t>
      </w:r>
      <w:r>
        <w:rPr>
          <w:color w:val="1B1B1B"/>
          <w:sz w:val="20"/>
        </w:rPr>
        <w:t>Regimiento</w:t>
      </w:r>
      <w:r>
        <w:rPr>
          <w:color w:val="1B1B1B"/>
          <w:spacing w:val="-8"/>
          <w:sz w:val="20"/>
        </w:rPr>
        <w:t xml:space="preserve"> </w:t>
      </w:r>
      <w:r>
        <w:rPr>
          <w:color w:val="1B1B1B"/>
          <w:sz w:val="20"/>
        </w:rPr>
        <w:t>Quito,</w:t>
      </w:r>
      <w:r>
        <w:rPr>
          <w:color w:val="1B1B1B"/>
          <w:spacing w:val="-9"/>
          <w:sz w:val="20"/>
        </w:rPr>
        <w:t xml:space="preserve"> </w:t>
      </w:r>
      <w:r>
        <w:rPr>
          <w:color w:val="1B1B1B"/>
          <w:sz w:val="20"/>
        </w:rPr>
        <w:t>pero</w:t>
      </w:r>
      <w:r>
        <w:rPr>
          <w:color w:val="1B1B1B"/>
          <w:spacing w:val="-7"/>
          <w:sz w:val="20"/>
        </w:rPr>
        <w:t xml:space="preserve"> </w:t>
      </w:r>
      <w:r>
        <w:rPr>
          <w:color w:val="1B1B1B"/>
          <w:sz w:val="20"/>
        </w:rPr>
        <w:t>cuando</w:t>
      </w:r>
      <w:r>
        <w:rPr>
          <w:color w:val="1B1B1B"/>
          <w:spacing w:val="-7"/>
          <w:sz w:val="20"/>
        </w:rPr>
        <w:t xml:space="preserve"> </w:t>
      </w:r>
      <w:r>
        <w:rPr>
          <w:color w:val="1B1B1B"/>
          <w:sz w:val="20"/>
        </w:rPr>
        <w:t>se</w:t>
      </w:r>
      <w:r>
        <w:rPr>
          <w:color w:val="1B1B1B"/>
          <w:spacing w:val="-10"/>
          <w:sz w:val="20"/>
        </w:rPr>
        <w:t xml:space="preserve"> </w:t>
      </w:r>
      <w:r>
        <w:rPr>
          <w:color w:val="1B1B1B"/>
          <w:sz w:val="20"/>
        </w:rPr>
        <w:t>dispuso</w:t>
      </w:r>
      <w:r>
        <w:rPr>
          <w:color w:val="1B1B1B"/>
          <w:spacing w:val="-8"/>
          <w:sz w:val="20"/>
        </w:rPr>
        <w:t xml:space="preserve"> </w:t>
      </w:r>
      <w:r>
        <w:rPr>
          <w:color w:val="1B1B1B"/>
          <w:sz w:val="20"/>
        </w:rPr>
        <w:t>a</w:t>
      </w:r>
      <w:r>
        <w:rPr>
          <w:color w:val="1B1B1B"/>
          <w:spacing w:val="-9"/>
          <w:sz w:val="20"/>
        </w:rPr>
        <w:t xml:space="preserve"> </w:t>
      </w:r>
      <w:r>
        <w:rPr>
          <w:color w:val="1B1B1B"/>
          <w:sz w:val="20"/>
        </w:rPr>
        <w:t>abandonar</w:t>
      </w:r>
      <w:r>
        <w:rPr>
          <w:color w:val="1B1B1B"/>
          <w:spacing w:val="-8"/>
          <w:sz w:val="20"/>
        </w:rPr>
        <w:t xml:space="preserve"> </w:t>
      </w:r>
      <w:r>
        <w:rPr>
          <w:color w:val="1B1B1B"/>
          <w:sz w:val="20"/>
        </w:rPr>
        <w:t>dicho</w:t>
      </w:r>
      <w:r>
        <w:rPr>
          <w:color w:val="1B1B1B"/>
          <w:spacing w:val="-8"/>
          <w:sz w:val="20"/>
        </w:rPr>
        <w:t xml:space="preserve"> </w:t>
      </w:r>
      <w:r>
        <w:rPr>
          <w:color w:val="1B1B1B"/>
          <w:sz w:val="20"/>
        </w:rPr>
        <w:t>regimiento, los</w:t>
      </w:r>
      <w:r>
        <w:rPr>
          <w:color w:val="1B1B1B"/>
          <w:spacing w:val="-6"/>
          <w:sz w:val="20"/>
        </w:rPr>
        <w:t xml:space="preserve"> </w:t>
      </w:r>
      <w:r>
        <w:rPr>
          <w:color w:val="1B1B1B"/>
          <w:sz w:val="20"/>
        </w:rPr>
        <w:t>policías</w:t>
      </w:r>
      <w:r>
        <w:rPr>
          <w:color w:val="1B1B1B"/>
          <w:spacing w:val="-5"/>
          <w:sz w:val="20"/>
        </w:rPr>
        <w:t xml:space="preserve"> </w:t>
      </w:r>
      <w:r>
        <w:rPr>
          <w:color w:val="1B1B1B"/>
          <w:sz w:val="20"/>
        </w:rPr>
        <w:t>no</w:t>
      </w:r>
      <w:r>
        <w:rPr>
          <w:color w:val="1B1B1B"/>
          <w:spacing w:val="-5"/>
          <w:sz w:val="20"/>
        </w:rPr>
        <w:t xml:space="preserve"> </w:t>
      </w:r>
      <w:r>
        <w:rPr>
          <w:color w:val="1B1B1B"/>
          <w:sz w:val="20"/>
        </w:rPr>
        <w:t>se</w:t>
      </w:r>
      <w:r>
        <w:rPr>
          <w:color w:val="1B1B1B"/>
          <w:spacing w:val="-7"/>
          <w:sz w:val="20"/>
        </w:rPr>
        <w:t xml:space="preserve"> </w:t>
      </w:r>
      <w:r>
        <w:rPr>
          <w:color w:val="1B1B1B"/>
          <w:sz w:val="20"/>
        </w:rPr>
        <w:t>lo</w:t>
      </w:r>
      <w:r>
        <w:rPr>
          <w:color w:val="1B1B1B"/>
          <w:spacing w:val="-6"/>
          <w:sz w:val="20"/>
        </w:rPr>
        <w:t xml:space="preserve"> </w:t>
      </w:r>
      <w:r>
        <w:rPr>
          <w:color w:val="1B1B1B"/>
          <w:sz w:val="20"/>
        </w:rPr>
        <w:t>permitieron,</w:t>
      </w:r>
      <w:r>
        <w:rPr>
          <w:color w:val="1B1B1B"/>
          <w:spacing w:val="-4"/>
          <w:sz w:val="20"/>
        </w:rPr>
        <w:t xml:space="preserve"> </w:t>
      </w:r>
      <w:r>
        <w:rPr>
          <w:color w:val="1B1B1B"/>
          <w:sz w:val="20"/>
        </w:rPr>
        <w:t>por</w:t>
      </w:r>
      <w:r>
        <w:rPr>
          <w:color w:val="1B1B1B"/>
          <w:spacing w:val="-5"/>
          <w:sz w:val="20"/>
        </w:rPr>
        <w:t xml:space="preserve"> </w:t>
      </w:r>
      <w:r>
        <w:rPr>
          <w:color w:val="1B1B1B"/>
          <w:sz w:val="20"/>
        </w:rPr>
        <w:t>lo</w:t>
      </w:r>
      <w:r>
        <w:rPr>
          <w:color w:val="1B1B1B"/>
          <w:spacing w:val="-5"/>
          <w:sz w:val="20"/>
        </w:rPr>
        <w:t xml:space="preserve"> </w:t>
      </w:r>
      <w:r>
        <w:rPr>
          <w:color w:val="1B1B1B"/>
          <w:sz w:val="20"/>
        </w:rPr>
        <w:t>que</w:t>
      </w:r>
      <w:r>
        <w:rPr>
          <w:color w:val="1B1B1B"/>
          <w:spacing w:val="-5"/>
          <w:sz w:val="20"/>
        </w:rPr>
        <w:t xml:space="preserve"> </w:t>
      </w:r>
      <w:r>
        <w:rPr>
          <w:color w:val="1B1B1B"/>
          <w:sz w:val="20"/>
        </w:rPr>
        <w:t>fue</w:t>
      </w:r>
      <w:r>
        <w:rPr>
          <w:color w:val="1B1B1B"/>
          <w:spacing w:val="-3"/>
          <w:sz w:val="20"/>
        </w:rPr>
        <w:t xml:space="preserve"> </w:t>
      </w:r>
      <w:r>
        <w:rPr>
          <w:color w:val="1B1B1B"/>
          <w:sz w:val="20"/>
        </w:rPr>
        <w:t>conducido</w:t>
      </w:r>
      <w:r>
        <w:rPr>
          <w:color w:val="1B1B1B"/>
          <w:spacing w:val="-5"/>
          <w:sz w:val="20"/>
        </w:rPr>
        <w:t xml:space="preserve"> </w:t>
      </w:r>
      <w:r>
        <w:rPr>
          <w:color w:val="1B1B1B"/>
          <w:sz w:val="20"/>
        </w:rPr>
        <w:t>por</w:t>
      </w:r>
      <w:r>
        <w:rPr>
          <w:color w:val="1B1B1B"/>
          <w:spacing w:val="-5"/>
          <w:sz w:val="20"/>
        </w:rPr>
        <w:t xml:space="preserve"> </w:t>
      </w:r>
      <w:r>
        <w:rPr>
          <w:color w:val="1B1B1B"/>
          <w:sz w:val="20"/>
        </w:rPr>
        <w:t>su</w:t>
      </w:r>
      <w:r>
        <w:rPr>
          <w:color w:val="1B1B1B"/>
          <w:spacing w:val="-3"/>
          <w:sz w:val="20"/>
        </w:rPr>
        <w:t xml:space="preserve"> </w:t>
      </w:r>
      <w:r>
        <w:rPr>
          <w:color w:val="1B1B1B"/>
          <w:sz w:val="20"/>
        </w:rPr>
        <w:t>equipo</w:t>
      </w:r>
      <w:r>
        <w:rPr>
          <w:color w:val="1B1B1B"/>
          <w:spacing w:val="-5"/>
          <w:sz w:val="20"/>
        </w:rPr>
        <w:t xml:space="preserve"> </w:t>
      </w:r>
      <w:r>
        <w:rPr>
          <w:color w:val="1B1B1B"/>
          <w:sz w:val="20"/>
        </w:rPr>
        <w:t>de</w:t>
      </w:r>
      <w:r>
        <w:rPr>
          <w:color w:val="1B1B1B"/>
          <w:spacing w:val="-5"/>
          <w:sz w:val="20"/>
        </w:rPr>
        <w:t xml:space="preserve"> </w:t>
      </w:r>
      <w:r>
        <w:rPr>
          <w:color w:val="1B1B1B"/>
          <w:sz w:val="20"/>
        </w:rPr>
        <w:t>seguridad</w:t>
      </w:r>
      <w:r>
        <w:rPr>
          <w:color w:val="1B1B1B"/>
          <w:spacing w:val="-5"/>
          <w:sz w:val="20"/>
        </w:rPr>
        <w:t xml:space="preserve"> </w:t>
      </w:r>
      <w:r>
        <w:rPr>
          <w:color w:val="1B1B1B"/>
          <w:sz w:val="20"/>
        </w:rPr>
        <w:t>al Hospital</w:t>
      </w:r>
      <w:r>
        <w:rPr>
          <w:color w:val="1B1B1B"/>
          <w:spacing w:val="-3"/>
          <w:sz w:val="20"/>
        </w:rPr>
        <w:t xml:space="preserve"> </w:t>
      </w:r>
      <w:r>
        <w:rPr>
          <w:color w:val="1B1B1B"/>
          <w:sz w:val="20"/>
        </w:rPr>
        <w:t>de</w:t>
      </w:r>
      <w:r>
        <w:rPr>
          <w:color w:val="1B1B1B"/>
          <w:spacing w:val="-4"/>
          <w:sz w:val="20"/>
        </w:rPr>
        <w:t xml:space="preserve"> </w:t>
      </w:r>
      <w:r>
        <w:rPr>
          <w:color w:val="1B1B1B"/>
          <w:sz w:val="20"/>
        </w:rPr>
        <w:t>la</w:t>
      </w:r>
      <w:r>
        <w:rPr>
          <w:color w:val="1B1B1B"/>
          <w:spacing w:val="-1"/>
          <w:sz w:val="20"/>
        </w:rPr>
        <w:t xml:space="preserve"> </w:t>
      </w:r>
      <w:r>
        <w:rPr>
          <w:color w:val="1B1B1B"/>
          <w:sz w:val="20"/>
        </w:rPr>
        <w:t>Policía,</w:t>
      </w:r>
      <w:r>
        <w:rPr>
          <w:color w:val="1B1B1B"/>
          <w:spacing w:val="-4"/>
          <w:sz w:val="20"/>
        </w:rPr>
        <w:t xml:space="preserve"> </w:t>
      </w:r>
      <w:r>
        <w:rPr>
          <w:color w:val="1B1B1B"/>
          <w:sz w:val="20"/>
        </w:rPr>
        <w:t>donde</w:t>
      </w:r>
      <w:r>
        <w:rPr>
          <w:color w:val="1B1B1B"/>
          <w:spacing w:val="-3"/>
          <w:sz w:val="20"/>
        </w:rPr>
        <w:t xml:space="preserve"> </w:t>
      </w:r>
      <w:r>
        <w:rPr>
          <w:color w:val="1B1B1B"/>
          <w:sz w:val="20"/>
        </w:rPr>
        <w:t>fue</w:t>
      </w:r>
      <w:r>
        <w:rPr>
          <w:color w:val="1B1B1B"/>
          <w:spacing w:val="-2"/>
          <w:sz w:val="20"/>
        </w:rPr>
        <w:t xml:space="preserve"> </w:t>
      </w:r>
      <w:r>
        <w:rPr>
          <w:color w:val="1B1B1B"/>
          <w:sz w:val="20"/>
        </w:rPr>
        <w:t>rodeado</w:t>
      </w:r>
      <w:r>
        <w:rPr>
          <w:color w:val="1B1B1B"/>
          <w:spacing w:val="-2"/>
          <w:sz w:val="20"/>
        </w:rPr>
        <w:t xml:space="preserve"> </w:t>
      </w:r>
      <w:r>
        <w:rPr>
          <w:color w:val="1B1B1B"/>
          <w:sz w:val="20"/>
        </w:rPr>
        <w:t>por</w:t>
      </w:r>
      <w:r>
        <w:rPr>
          <w:color w:val="1B1B1B"/>
          <w:spacing w:val="-4"/>
          <w:sz w:val="20"/>
        </w:rPr>
        <w:t xml:space="preserve"> </w:t>
      </w:r>
      <w:r>
        <w:rPr>
          <w:color w:val="1B1B1B"/>
          <w:sz w:val="20"/>
        </w:rPr>
        <w:t>policías</w:t>
      </w:r>
      <w:r>
        <w:rPr>
          <w:color w:val="1B1B1B"/>
          <w:spacing w:val="-4"/>
          <w:sz w:val="20"/>
        </w:rPr>
        <w:t xml:space="preserve"> </w:t>
      </w:r>
      <w:r>
        <w:rPr>
          <w:color w:val="1B1B1B"/>
          <w:sz w:val="20"/>
        </w:rPr>
        <w:t>que</w:t>
      </w:r>
      <w:r>
        <w:rPr>
          <w:color w:val="1B1B1B"/>
          <w:spacing w:val="-4"/>
          <w:sz w:val="20"/>
        </w:rPr>
        <w:t xml:space="preserve"> </w:t>
      </w:r>
      <w:r>
        <w:rPr>
          <w:color w:val="1B1B1B"/>
          <w:sz w:val="20"/>
        </w:rPr>
        <w:t>le</w:t>
      </w:r>
      <w:r>
        <w:rPr>
          <w:color w:val="1B1B1B"/>
          <w:spacing w:val="-4"/>
          <w:sz w:val="20"/>
        </w:rPr>
        <w:t xml:space="preserve"> </w:t>
      </w:r>
      <w:r>
        <w:rPr>
          <w:color w:val="1B1B1B"/>
          <w:sz w:val="20"/>
        </w:rPr>
        <w:t>impedían su</w:t>
      </w:r>
      <w:r>
        <w:rPr>
          <w:color w:val="1B1B1B"/>
          <w:spacing w:val="-2"/>
          <w:sz w:val="20"/>
        </w:rPr>
        <w:t xml:space="preserve"> </w:t>
      </w:r>
      <w:r>
        <w:rPr>
          <w:color w:val="1B1B1B"/>
          <w:sz w:val="20"/>
        </w:rPr>
        <w:t>salida.</w:t>
      </w:r>
      <w:r>
        <w:rPr>
          <w:color w:val="1B1B1B"/>
          <w:spacing w:val="-1"/>
          <w:sz w:val="20"/>
        </w:rPr>
        <w:t xml:space="preserve"> </w:t>
      </w:r>
      <w:r>
        <w:rPr>
          <w:color w:val="1B1B1B"/>
          <w:sz w:val="20"/>
        </w:rPr>
        <w:t>Tras</w:t>
      </w:r>
      <w:r>
        <w:rPr>
          <w:color w:val="1B1B1B"/>
          <w:spacing w:val="-4"/>
          <w:sz w:val="20"/>
        </w:rPr>
        <w:t xml:space="preserve"> </w:t>
      </w:r>
      <w:r>
        <w:rPr>
          <w:color w:val="1B1B1B"/>
          <w:sz w:val="20"/>
        </w:rPr>
        <w:t>un enfrentamiento entre la policía y las fuerzas especiales del ejército, el entonces Presidente fue trasladado del Hospital. Durante estos hechos fallecieron dos policías y dos militares, así como un estudiante universitario.</w:t>
      </w:r>
    </w:p>
    <w:p w14:paraId="00CF861D" w14:textId="77777777" w:rsidR="00CB1980" w:rsidRDefault="00CB1980">
      <w:pPr>
        <w:pStyle w:val="Textoindependiente"/>
        <w:spacing w:before="1"/>
      </w:pPr>
    </w:p>
    <w:p w14:paraId="3458AACD" w14:textId="77777777" w:rsidR="00CB1980" w:rsidRDefault="0078798F">
      <w:pPr>
        <w:pStyle w:val="Prrafodelista"/>
        <w:numPr>
          <w:ilvl w:val="0"/>
          <w:numId w:val="21"/>
        </w:numPr>
        <w:tabs>
          <w:tab w:val="left" w:pos="1110"/>
        </w:tabs>
        <w:ind w:right="399" w:firstLine="0"/>
        <w:jc w:val="both"/>
        <w:rPr>
          <w:color w:val="1B1B1B"/>
          <w:sz w:val="20"/>
        </w:rPr>
      </w:pPr>
      <w:r>
        <w:rPr>
          <w:color w:val="1B1B1B"/>
          <w:sz w:val="20"/>
        </w:rPr>
        <w:t>En virtud de este evento, Ec</w:t>
      </w:r>
      <w:r>
        <w:rPr>
          <w:color w:val="1B1B1B"/>
          <w:sz w:val="20"/>
        </w:rPr>
        <w:t>uador quedó inmerso en una crisis política que fue calificada como un “intento claro de alterar la institucionalidad democrática” por parte de la entonces representante del gobierno de Ecuador ante la Organización de Estados Americanos</w:t>
      </w:r>
      <w:hyperlink w:anchor="_bookmark90" w:history="1">
        <w:r>
          <w:rPr>
            <w:color w:val="1B1B1B"/>
            <w:position w:val="7"/>
            <w:sz w:val="13"/>
          </w:rPr>
          <w:t>73</w:t>
        </w:r>
      </w:hyperlink>
      <w:r>
        <w:rPr>
          <w:color w:val="1B1B1B"/>
          <w:sz w:val="20"/>
        </w:rPr>
        <w:t>. En tal oportunidad, la Comisión Interamericana condenó “cualquier intento de alterar el orden constitucional y democrático en Ecuador”</w:t>
      </w:r>
      <w:hyperlink w:anchor="_bookmark91" w:history="1">
        <w:r>
          <w:rPr>
            <w:color w:val="1B1B1B"/>
            <w:position w:val="7"/>
            <w:sz w:val="13"/>
          </w:rPr>
          <w:t>74</w:t>
        </w:r>
      </w:hyperlink>
      <w:r>
        <w:rPr>
          <w:color w:val="1B1B1B"/>
          <w:sz w:val="20"/>
        </w:rPr>
        <w:t>.</w:t>
      </w:r>
    </w:p>
    <w:p w14:paraId="489D5104" w14:textId="77777777" w:rsidR="00CB1980" w:rsidRDefault="00CB1980">
      <w:pPr>
        <w:pStyle w:val="Textoindependiente"/>
      </w:pPr>
    </w:p>
    <w:p w14:paraId="5639E3ED" w14:textId="77777777" w:rsidR="00CB1980" w:rsidRDefault="0078798F">
      <w:pPr>
        <w:pStyle w:val="Prrafodelista"/>
        <w:numPr>
          <w:ilvl w:val="0"/>
          <w:numId w:val="21"/>
        </w:numPr>
        <w:tabs>
          <w:tab w:val="left" w:pos="1110"/>
        </w:tabs>
        <w:ind w:right="398" w:hanging="1"/>
        <w:jc w:val="both"/>
        <w:rPr>
          <w:color w:val="1B1B1B"/>
          <w:sz w:val="20"/>
        </w:rPr>
      </w:pPr>
      <w:r>
        <w:rPr>
          <w:color w:val="1B1B1B"/>
          <w:sz w:val="20"/>
        </w:rPr>
        <w:t>Los hechos ocurridos el 30 de septiembre de 2010 generaron un notorio in</w:t>
      </w:r>
      <w:r>
        <w:rPr>
          <w:color w:val="1B1B1B"/>
          <w:sz w:val="20"/>
        </w:rPr>
        <w:t>terés público, provocando diversas interpretaciones y reacciones en la opinión pública en Ecuador.</w:t>
      </w:r>
      <w:r>
        <w:rPr>
          <w:color w:val="1B1B1B"/>
          <w:spacing w:val="14"/>
          <w:sz w:val="20"/>
        </w:rPr>
        <w:t xml:space="preserve"> </w:t>
      </w:r>
      <w:r>
        <w:rPr>
          <w:color w:val="1B1B1B"/>
          <w:sz w:val="20"/>
        </w:rPr>
        <w:t>En</w:t>
      </w:r>
      <w:r>
        <w:rPr>
          <w:color w:val="1B1B1B"/>
          <w:spacing w:val="19"/>
          <w:sz w:val="20"/>
        </w:rPr>
        <w:t xml:space="preserve"> </w:t>
      </w:r>
      <w:r>
        <w:rPr>
          <w:color w:val="1B1B1B"/>
          <w:sz w:val="20"/>
        </w:rPr>
        <w:t>este</w:t>
      </w:r>
      <w:r>
        <w:rPr>
          <w:color w:val="1B1B1B"/>
          <w:spacing w:val="14"/>
          <w:sz w:val="20"/>
        </w:rPr>
        <w:t xml:space="preserve"> </w:t>
      </w:r>
      <w:r>
        <w:rPr>
          <w:color w:val="1B1B1B"/>
          <w:sz w:val="20"/>
        </w:rPr>
        <w:t>contexto,</w:t>
      </w:r>
      <w:r>
        <w:rPr>
          <w:color w:val="1B1B1B"/>
          <w:spacing w:val="17"/>
          <w:sz w:val="20"/>
        </w:rPr>
        <w:t xml:space="preserve"> </w:t>
      </w:r>
      <w:r>
        <w:rPr>
          <w:color w:val="1B1B1B"/>
          <w:sz w:val="20"/>
        </w:rPr>
        <w:t>el</w:t>
      </w:r>
      <w:r>
        <w:rPr>
          <w:color w:val="1B1B1B"/>
          <w:spacing w:val="16"/>
          <w:sz w:val="20"/>
        </w:rPr>
        <w:t xml:space="preserve"> </w:t>
      </w:r>
      <w:r>
        <w:rPr>
          <w:color w:val="1B1B1B"/>
          <w:sz w:val="20"/>
        </w:rPr>
        <w:t>6</w:t>
      </w:r>
      <w:r>
        <w:rPr>
          <w:color w:val="1B1B1B"/>
          <w:spacing w:val="16"/>
          <w:sz w:val="20"/>
        </w:rPr>
        <w:t xml:space="preserve"> </w:t>
      </w:r>
      <w:r>
        <w:rPr>
          <w:color w:val="1B1B1B"/>
          <w:sz w:val="20"/>
        </w:rPr>
        <w:t>de</w:t>
      </w:r>
      <w:r>
        <w:rPr>
          <w:color w:val="1B1B1B"/>
          <w:spacing w:val="17"/>
          <w:sz w:val="20"/>
        </w:rPr>
        <w:t xml:space="preserve"> </w:t>
      </w:r>
      <w:r>
        <w:rPr>
          <w:color w:val="1B1B1B"/>
          <w:sz w:val="20"/>
        </w:rPr>
        <w:t>febrero</w:t>
      </w:r>
      <w:r>
        <w:rPr>
          <w:color w:val="1B1B1B"/>
          <w:spacing w:val="15"/>
          <w:sz w:val="20"/>
        </w:rPr>
        <w:t xml:space="preserve"> </w:t>
      </w:r>
      <w:r>
        <w:rPr>
          <w:color w:val="1B1B1B"/>
          <w:sz w:val="20"/>
        </w:rPr>
        <w:t>de</w:t>
      </w:r>
      <w:r>
        <w:rPr>
          <w:color w:val="1B1B1B"/>
          <w:spacing w:val="17"/>
          <w:sz w:val="20"/>
        </w:rPr>
        <w:t xml:space="preserve"> </w:t>
      </w:r>
      <w:r>
        <w:rPr>
          <w:color w:val="1B1B1B"/>
          <w:sz w:val="20"/>
        </w:rPr>
        <w:t>2011,</w:t>
      </w:r>
      <w:r>
        <w:rPr>
          <w:color w:val="1B1B1B"/>
          <w:spacing w:val="15"/>
          <w:sz w:val="20"/>
        </w:rPr>
        <w:t xml:space="preserve"> </w:t>
      </w:r>
      <w:r>
        <w:rPr>
          <w:color w:val="1B1B1B"/>
          <w:sz w:val="20"/>
        </w:rPr>
        <w:t>Emilio</w:t>
      </w:r>
      <w:r>
        <w:rPr>
          <w:color w:val="1B1B1B"/>
          <w:spacing w:val="15"/>
          <w:sz w:val="20"/>
        </w:rPr>
        <w:t xml:space="preserve"> </w:t>
      </w:r>
      <w:r>
        <w:rPr>
          <w:color w:val="1B1B1B"/>
          <w:sz w:val="20"/>
        </w:rPr>
        <w:t>Palacio</w:t>
      </w:r>
      <w:r>
        <w:rPr>
          <w:color w:val="1B1B1B"/>
          <w:spacing w:val="15"/>
          <w:sz w:val="20"/>
        </w:rPr>
        <w:t xml:space="preserve"> </w:t>
      </w:r>
      <w:r>
        <w:rPr>
          <w:color w:val="1B1B1B"/>
          <w:sz w:val="20"/>
        </w:rPr>
        <w:t>Urrutia</w:t>
      </w:r>
      <w:r>
        <w:rPr>
          <w:color w:val="1B1B1B"/>
          <w:spacing w:val="15"/>
          <w:sz w:val="20"/>
        </w:rPr>
        <w:t xml:space="preserve"> </w:t>
      </w:r>
      <w:r>
        <w:rPr>
          <w:color w:val="1B1B1B"/>
          <w:sz w:val="20"/>
        </w:rPr>
        <w:t>publicó</w:t>
      </w:r>
      <w:r>
        <w:rPr>
          <w:color w:val="1B1B1B"/>
          <w:spacing w:val="15"/>
          <w:sz w:val="20"/>
        </w:rPr>
        <w:t xml:space="preserve"> </w:t>
      </w:r>
      <w:r>
        <w:rPr>
          <w:color w:val="1B1B1B"/>
          <w:spacing w:val="-5"/>
          <w:sz w:val="20"/>
        </w:rPr>
        <w:t>un</w:t>
      </w:r>
    </w:p>
    <w:p w14:paraId="05E9D89D" w14:textId="77777777" w:rsidR="00CB1980" w:rsidRDefault="00CB1980">
      <w:pPr>
        <w:pStyle w:val="Textoindependiente"/>
      </w:pPr>
    </w:p>
    <w:p w14:paraId="7727A685" w14:textId="77777777" w:rsidR="00CB1980" w:rsidRDefault="00CB1980">
      <w:pPr>
        <w:pStyle w:val="Textoindependiente"/>
        <w:spacing w:before="4"/>
        <w:rPr>
          <w:sz w:val="16"/>
        </w:rPr>
      </w:pPr>
    </w:p>
    <w:p w14:paraId="472C31F4" w14:textId="77777777" w:rsidR="00CB1980" w:rsidRDefault="0078798F">
      <w:pPr>
        <w:spacing w:before="101"/>
        <w:ind w:left="401" w:right="393"/>
        <w:jc w:val="both"/>
        <w:rPr>
          <w:sz w:val="16"/>
        </w:rPr>
      </w:pPr>
      <w:bookmarkStart w:id="105" w:name="_bookmark87"/>
      <w:bookmarkEnd w:id="105"/>
      <w:r>
        <w:rPr>
          <w:sz w:val="16"/>
          <w:vertAlign w:val="superscript"/>
        </w:rPr>
        <w:t>70</w:t>
      </w:r>
      <w:r>
        <w:rPr>
          <w:spacing w:val="80"/>
          <w:w w:val="150"/>
          <w:sz w:val="16"/>
        </w:rPr>
        <w:t xml:space="preserve">  </w:t>
      </w:r>
      <w:r>
        <w:rPr>
          <w:i/>
          <w:sz w:val="16"/>
        </w:rPr>
        <w:t xml:space="preserve">Cfr. </w:t>
      </w:r>
      <w:r>
        <w:rPr>
          <w:sz w:val="16"/>
        </w:rPr>
        <w:t>Servicio de Ciudadanía e Inmigración de los Estados Unidos de América, Aprobación del Asilo a Emilio Palacio Urrutia de 20 de agosto de 2012 (expediente de prueba, folio 7438).</w:t>
      </w:r>
    </w:p>
    <w:p w14:paraId="05853E60" w14:textId="77777777" w:rsidR="00CB1980" w:rsidRDefault="0078798F">
      <w:pPr>
        <w:spacing w:before="120"/>
        <w:ind w:left="401"/>
        <w:jc w:val="both"/>
        <w:rPr>
          <w:sz w:val="16"/>
        </w:rPr>
      </w:pPr>
      <w:bookmarkStart w:id="106" w:name="_bookmark88"/>
      <w:bookmarkEnd w:id="106"/>
      <w:r>
        <w:rPr>
          <w:sz w:val="16"/>
          <w:vertAlign w:val="superscript"/>
        </w:rPr>
        <w:t>71</w:t>
      </w:r>
      <w:r>
        <w:rPr>
          <w:spacing w:val="53"/>
          <w:w w:val="150"/>
          <w:sz w:val="16"/>
        </w:rPr>
        <w:t xml:space="preserve">   </w:t>
      </w:r>
      <w:r>
        <w:rPr>
          <w:i/>
          <w:sz w:val="16"/>
        </w:rPr>
        <w:t>Cfr.</w:t>
      </w:r>
      <w:r>
        <w:rPr>
          <w:i/>
          <w:spacing w:val="-1"/>
          <w:sz w:val="16"/>
        </w:rPr>
        <w:t xml:space="preserve"> </w:t>
      </w:r>
      <w:r>
        <w:rPr>
          <w:sz w:val="16"/>
        </w:rPr>
        <w:t>Declaración</w:t>
      </w:r>
      <w:r>
        <w:rPr>
          <w:spacing w:val="-4"/>
          <w:sz w:val="16"/>
        </w:rPr>
        <w:t xml:space="preserve"> </w:t>
      </w:r>
      <w:r>
        <w:rPr>
          <w:sz w:val="16"/>
        </w:rPr>
        <w:t>del</w:t>
      </w:r>
      <w:r>
        <w:rPr>
          <w:spacing w:val="-3"/>
          <w:sz w:val="16"/>
        </w:rPr>
        <w:t xml:space="preserve"> </w:t>
      </w:r>
      <w:r>
        <w:rPr>
          <w:sz w:val="16"/>
        </w:rPr>
        <w:t>señor</w:t>
      </w:r>
      <w:r>
        <w:rPr>
          <w:spacing w:val="-1"/>
          <w:sz w:val="16"/>
        </w:rPr>
        <w:t xml:space="preserve"> </w:t>
      </w:r>
      <w:r>
        <w:rPr>
          <w:sz w:val="16"/>
        </w:rPr>
        <w:t>Emilio</w:t>
      </w:r>
      <w:r>
        <w:rPr>
          <w:spacing w:val="-1"/>
          <w:sz w:val="16"/>
        </w:rPr>
        <w:t xml:space="preserve"> </w:t>
      </w:r>
      <w:r>
        <w:rPr>
          <w:sz w:val="16"/>
        </w:rPr>
        <w:t>Palacio</w:t>
      </w:r>
      <w:r>
        <w:rPr>
          <w:spacing w:val="-1"/>
          <w:sz w:val="16"/>
        </w:rPr>
        <w:t xml:space="preserve"> </w:t>
      </w:r>
      <w:r>
        <w:rPr>
          <w:sz w:val="16"/>
        </w:rPr>
        <w:t>Urrutia</w:t>
      </w:r>
      <w:r>
        <w:rPr>
          <w:spacing w:val="-3"/>
          <w:sz w:val="16"/>
        </w:rPr>
        <w:t xml:space="preserve"> </w:t>
      </w:r>
      <w:r>
        <w:rPr>
          <w:sz w:val="16"/>
        </w:rPr>
        <w:t>durante</w:t>
      </w:r>
      <w:r>
        <w:rPr>
          <w:spacing w:val="-2"/>
          <w:sz w:val="16"/>
        </w:rPr>
        <w:t xml:space="preserve"> </w:t>
      </w:r>
      <w:r>
        <w:rPr>
          <w:sz w:val="16"/>
        </w:rPr>
        <w:t>la</w:t>
      </w:r>
      <w:r>
        <w:rPr>
          <w:spacing w:val="-2"/>
          <w:sz w:val="16"/>
        </w:rPr>
        <w:t xml:space="preserve"> </w:t>
      </w:r>
      <w:r>
        <w:rPr>
          <w:sz w:val="16"/>
        </w:rPr>
        <w:t>audiencia</w:t>
      </w:r>
      <w:r>
        <w:rPr>
          <w:spacing w:val="-3"/>
          <w:sz w:val="16"/>
        </w:rPr>
        <w:t xml:space="preserve"> </w:t>
      </w:r>
      <w:r>
        <w:rPr>
          <w:spacing w:val="-2"/>
          <w:sz w:val="16"/>
        </w:rPr>
        <w:t>púb</w:t>
      </w:r>
      <w:r>
        <w:rPr>
          <w:spacing w:val="-2"/>
          <w:sz w:val="16"/>
        </w:rPr>
        <w:t>lica.</w:t>
      </w:r>
    </w:p>
    <w:p w14:paraId="63B6AF75" w14:textId="77777777" w:rsidR="00CB1980" w:rsidRDefault="0078798F">
      <w:pPr>
        <w:spacing w:before="120"/>
        <w:ind w:left="401" w:right="394"/>
        <w:jc w:val="both"/>
        <w:rPr>
          <w:sz w:val="16"/>
        </w:rPr>
      </w:pPr>
      <w:bookmarkStart w:id="107" w:name="_bookmark89"/>
      <w:bookmarkEnd w:id="107"/>
      <w:r>
        <w:rPr>
          <w:sz w:val="16"/>
          <w:vertAlign w:val="superscript"/>
        </w:rPr>
        <w:t>72</w:t>
      </w:r>
      <w:r>
        <w:rPr>
          <w:spacing w:val="80"/>
          <w:sz w:val="16"/>
        </w:rPr>
        <w:t xml:space="preserve">  </w:t>
      </w:r>
      <w:r>
        <w:rPr>
          <w:i/>
          <w:sz w:val="16"/>
        </w:rPr>
        <w:t xml:space="preserve">Cfr. </w:t>
      </w:r>
      <w:r>
        <w:rPr>
          <w:sz w:val="16"/>
        </w:rPr>
        <w:t>Certificados</w:t>
      </w:r>
      <w:r>
        <w:rPr>
          <w:spacing w:val="-2"/>
          <w:sz w:val="16"/>
        </w:rPr>
        <w:t xml:space="preserve"> </w:t>
      </w:r>
      <w:r>
        <w:rPr>
          <w:sz w:val="16"/>
        </w:rPr>
        <w:t>de recursos humanos del</w:t>
      </w:r>
      <w:r>
        <w:rPr>
          <w:spacing w:val="-1"/>
          <w:sz w:val="16"/>
        </w:rPr>
        <w:t xml:space="preserve"> </w:t>
      </w:r>
      <w:r>
        <w:rPr>
          <w:sz w:val="16"/>
        </w:rPr>
        <w:t>diario El Universo de</w:t>
      </w:r>
      <w:r>
        <w:rPr>
          <w:spacing w:val="-2"/>
          <w:sz w:val="16"/>
        </w:rPr>
        <w:t xml:space="preserve"> </w:t>
      </w:r>
      <w:r>
        <w:rPr>
          <w:sz w:val="16"/>
        </w:rPr>
        <w:t>19 de octubre de</w:t>
      </w:r>
      <w:r>
        <w:rPr>
          <w:spacing w:val="-2"/>
          <w:sz w:val="16"/>
        </w:rPr>
        <w:t xml:space="preserve"> </w:t>
      </w:r>
      <w:r>
        <w:rPr>
          <w:sz w:val="16"/>
        </w:rPr>
        <w:t>2011 (expediente de prueba, folios 4484 a</w:t>
      </w:r>
      <w:r>
        <w:rPr>
          <w:spacing w:val="-1"/>
          <w:sz w:val="16"/>
        </w:rPr>
        <w:t xml:space="preserve"> </w:t>
      </w:r>
      <w:r>
        <w:rPr>
          <w:sz w:val="16"/>
        </w:rPr>
        <w:t xml:space="preserve">4486); Acta de la Sesión Extraordinaria y Universal de Junta General de Accionistas de El Universo de 21 de enero de 2008 (expediente de prueba, folio 4551), y Documento que describe la descripción de cargos en el diario El Universo (expediente de prueba, </w:t>
      </w:r>
      <w:r>
        <w:rPr>
          <w:sz w:val="16"/>
        </w:rPr>
        <w:t>folios 4487 a4491).</w:t>
      </w:r>
    </w:p>
    <w:p w14:paraId="7275F963" w14:textId="77777777" w:rsidR="00CB1980" w:rsidRDefault="0078798F">
      <w:pPr>
        <w:spacing w:before="120" w:line="242" w:lineRule="auto"/>
        <w:ind w:left="401" w:right="395"/>
        <w:jc w:val="both"/>
        <w:rPr>
          <w:sz w:val="16"/>
        </w:rPr>
      </w:pPr>
      <w:bookmarkStart w:id="108" w:name="_bookmark90"/>
      <w:bookmarkEnd w:id="108"/>
      <w:r>
        <w:rPr>
          <w:sz w:val="16"/>
          <w:vertAlign w:val="superscript"/>
        </w:rPr>
        <w:t>73</w:t>
      </w:r>
      <w:r>
        <w:rPr>
          <w:spacing w:val="80"/>
          <w:sz w:val="16"/>
        </w:rPr>
        <w:t xml:space="preserve">  </w:t>
      </w:r>
      <w:r>
        <w:rPr>
          <w:i/>
          <w:sz w:val="16"/>
        </w:rPr>
        <w:t xml:space="preserve">Cfr. </w:t>
      </w:r>
      <w:r>
        <w:rPr>
          <w:sz w:val="16"/>
        </w:rPr>
        <w:t xml:space="preserve">Consejo Permanente de la OEA. </w:t>
      </w:r>
      <w:r>
        <w:rPr>
          <w:i/>
          <w:sz w:val="16"/>
        </w:rPr>
        <w:t>Consejo Permanente de la OEA repudia hechos en Ecuador y respalda al gobierno del Presidente Correa</w:t>
      </w:r>
      <w:r>
        <w:rPr>
          <w:sz w:val="16"/>
        </w:rPr>
        <w:t>, 30 de septiembre de 2010.</w:t>
      </w:r>
    </w:p>
    <w:p w14:paraId="32ED3BA8" w14:textId="77777777" w:rsidR="00CB1980" w:rsidRDefault="0078798F">
      <w:pPr>
        <w:spacing w:before="118"/>
        <w:ind w:left="401" w:right="395"/>
        <w:jc w:val="both"/>
        <w:rPr>
          <w:sz w:val="16"/>
        </w:rPr>
      </w:pPr>
      <w:bookmarkStart w:id="109" w:name="_bookmark91"/>
      <w:bookmarkEnd w:id="109"/>
      <w:r>
        <w:rPr>
          <w:sz w:val="16"/>
          <w:vertAlign w:val="superscript"/>
        </w:rPr>
        <w:t>74</w:t>
      </w:r>
      <w:r>
        <w:rPr>
          <w:spacing w:val="80"/>
          <w:sz w:val="16"/>
        </w:rPr>
        <w:t xml:space="preserve">   </w:t>
      </w:r>
      <w:r>
        <w:rPr>
          <w:i/>
          <w:sz w:val="16"/>
        </w:rPr>
        <w:t>Cfr.</w:t>
      </w:r>
      <w:r>
        <w:rPr>
          <w:i/>
          <w:spacing w:val="-4"/>
          <w:sz w:val="16"/>
        </w:rPr>
        <w:t xml:space="preserve"> </w:t>
      </w:r>
      <w:r>
        <w:rPr>
          <w:color w:val="1B1B1B"/>
          <w:sz w:val="16"/>
        </w:rPr>
        <w:t>Comunicado</w:t>
      </w:r>
      <w:r>
        <w:rPr>
          <w:color w:val="1B1B1B"/>
          <w:spacing w:val="-5"/>
          <w:sz w:val="16"/>
        </w:rPr>
        <w:t xml:space="preserve"> </w:t>
      </w:r>
      <w:r>
        <w:rPr>
          <w:color w:val="1B1B1B"/>
          <w:sz w:val="16"/>
        </w:rPr>
        <w:t>de</w:t>
      </w:r>
      <w:r>
        <w:rPr>
          <w:color w:val="1B1B1B"/>
          <w:spacing w:val="-3"/>
          <w:sz w:val="16"/>
        </w:rPr>
        <w:t xml:space="preserve"> </w:t>
      </w:r>
      <w:r>
        <w:rPr>
          <w:color w:val="2C2C2C"/>
          <w:sz w:val="16"/>
        </w:rPr>
        <w:t>Prensa</w:t>
      </w:r>
      <w:r>
        <w:rPr>
          <w:color w:val="2C2C2C"/>
          <w:spacing w:val="-4"/>
          <w:sz w:val="16"/>
        </w:rPr>
        <w:t xml:space="preserve"> </w:t>
      </w:r>
      <w:r>
        <w:rPr>
          <w:color w:val="2C2C2C"/>
          <w:sz w:val="16"/>
        </w:rPr>
        <w:t>NQ</w:t>
      </w:r>
      <w:r>
        <w:rPr>
          <w:color w:val="2C2C2C"/>
          <w:spacing w:val="-3"/>
          <w:sz w:val="16"/>
        </w:rPr>
        <w:t xml:space="preserve"> </w:t>
      </w:r>
      <w:r>
        <w:rPr>
          <w:color w:val="2C2C2C"/>
          <w:sz w:val="16"/>
        </w:rPr>
        <w:t>99/10.</w:t>
      </w:r>
      <w:r>
        <w:rPr>
          <w:color w:val="2C2C2C"/>
          <w:spacing w:val="-4"/>
          <w:sz w:val="16"/>
        </w:rPr>
        <w:t xml:space="preserve"> </w:t>
      </w:r>
      <w:r>
        <w:rPr>
          <w:color w:val="2C2C2C"/>
          <w:sz w:val="16"/>
        </w:rPr>
        <w:t>CIDH</w:t>
      </w:r>
      <w:r>
        <w:rPr>
          <w:color w:val="2C2C2C"/>
          <w:spacing w:val="-4"/>
          <w:sz w:val="16"/>
        </w:rPr>
        <w:t xml:space="preserve"> </w:t>
      </w:r>
      <w:r>
        <w:rPr>
          <w:color w:val="2C2C2C"/>
          <w:sz w:val="16"/>
        </w:rPr>
        <w:t>condena</w:t>
      </w:r>
      <w:r>
        <w:rPr>
          <w:color w:val="2C2C2C"/>
          <w:spacing w:val="-7"/>
          <w:sz w:val="16"/>
        </w:rPr>
        <w:t xml:space="preserve"> </w:t>
      </w:r>
      <w:r>
        <w:rPr>
          <w:color w:val="2C2C2C"/>
          <w:sz w:val="16"/>
        </w:rPr>
        <w:t>cualquier</w:t>
      </w:r>
      <w:r>
        <w:rPr>
          <w:color w:val="2C2C2C"/>
          <w:spacing w:val="-3"/>
          <w:sz w:val="16"/>
        </w:rPr>
        <w:t xml:space="preserve"> </w:t>
      </w:r>
      <w:r>
        <w:rPr>
          <w:color w:val="1B1B1B"/>
          <w:sz w:val="16"/>
        </w:rPr>
        <w:t>intento</w:t>
      </w:r>
      <w:r>
        <w:rPr>
          <w:color w:val="1B1B1B"/>
          <w:spacing w:val="-3"/>
          <w:sz w:val="16"/>
        </w:rPr>
        <w:t xml:space="preserve"> </w:t>
      </w:r>
      <w:r>
        <w:rPr>
          <w:color w:val="2C2C2C"/>
          <w:sz w:val="16"/>
        </w:rPr>
        <w:t>de</w:t>
      </w:r>
      <w:r>
        <w:rPr>
          <w:color w:val="2C2C2C"/>
          <w:spacing w:val="-3"/>
          <w:sz w:val="16"/>
        </w:rPr>
        <w:t xml:space="preserve"> </w:t>
      </w:r>
      <w:r>
        <w:rPr>
          <w:color w:val="2C2C2C"/>
          <w:sz w:val="16"/>
        </w:rPr>
        <w:t>alterar</w:t>
      </w:r>
      <w:r>
        <w:rPr>
          <w:color w:val="2C2C2C"/>
          <w:spacing w:val="-5"/>
          <w:sz w:val="16"/>
        </w:rPr>
        <w:t xml:space="preserve"> </w:t>
      </w:r>
      <w:r>
        <w:rPr>
          <w:color w:val="1B1B1B"/>
          <w:sz w:val="16"/>
        </w:rPr>
        <w:t>el</w:t>
      </w:r>
      <w:r>
        <w:rPr>
          <w:color w:val="1B1B1B"/>
          <w:spacing w:val="-4"/>
          <w:sz w:val="16"/>
        </w:rPr>
        <w:t xml:space="preserve"> </w:t>
      </w:r>
      <w:r>
        <w:rPr>
          <w:color w:val="2C2C2C"/>
          <w:sz w:val="16"/>
        </w:rPr>
        <w:t>orden</w:t>
      </w:r>
      <w:r>
        <w:rPr>
          <w:color w:val="2C2C2C"/>
          <w:spacing w:val="-4"/>
          <w:sz w:val="16"/>
        </w:rPr>
        <w:t xml:space="preserve"> </w:t>
      </w:r>
      <w:r>
        <w:rPr>
          <w:color w:val="2C2C2C"/>
          <w:sz w:val="16"/>
        </w:rPr>
        <w:t xml:space="preserve">democrático </w:t>
      </w:r>
      <w:r>
        <w:rPr>
          <w:color w:val="404040"/>
          <w:sz w:val="16"/>
        </w:rPr>
        <w:t>e</w:t>
      </w:r>
      <w:r>
        <w:rPr>
          <w:color w:val="1B1B1B"/>
          <w:sz w:val="16"/>
        </w:rPr>
        <w:t xml:space="preserve">n </w:t>
      </w:r>
      <w:r>
        <w:rPr>
          <w:color w:val="2C2C2C"/>
          <w:sz w:val="16"/>
        </w:rPr>
        <w:t>Ecuador.</w:t>
      </w:r>
    </w:p>
    <w:p w14:paraId="52167D10" w14:textId="77777777" w:rsidR="00CB1980" w:rsidRDefault="00CB1980">
      <w:pPr>
        <w:jc w:val="both"/>
        <w:rPr>
          <w:sz w:val="16"/>
        </w:rPr>
        <w:sectPr w:rsidR="00CB1980">
          <w:footerReference w:type="default" r:id="rId10"/>
          <w:pgSz w:w="12240" w:h="15840"/>
          <w:pgMar w:top="1340" w:right="1300" w:bottom="1440" w:left="1300" w:header="0" w:footer="1256" w:gutter="0"/>
          <w:cols w:space="720"/>
        </w:sectPr>
      </w:pPr>
    </w:p>
    <w:p w14:paraId="43C8B145" w14:textId="77777777" w:rsidR="00CB1980" w:rsidRDefault="0078798F">
      <w:pPr>
        <w:pStyle w:val="Textoindependiente"/>
        <w:spacing w:before="76"/>
        <w:ind w:left="401"/>
      </w:pPr>
      <w:r>
        <w:rPr>
          <w:color w:val="1B1B1B"/>
        </w:rPr>
        <w:t>artículo</w:t>
      </w:r>
      <w:r>
        <w:rPr>
          <w:color w:val="1B1B1B"/>
          <w:spacing w:val="-18"/>
        </w:rPr>
        <w:t xml:space="preserve"> </w:t>
      </w:r>
      <w:r>
        <w:rPr>
          <w:color w:val="1B1B1B"/>
        </w:rPr>
        <w:t>titulado</w:t>
      </w:r>
      <w:r>
        <w:rPr>
          <w:color w:val="1B1B1B"/>
          <w:spacing w:val="-18"/>
        </w:rPr>
        <w:t xml:space="preserve"> </w:t>
      </w:r>
      <w:r>
        <w:rPr>
          <w:color w:val="1B1B1B"/>
        </w:rPr>
        <w:t>“NO</w:t>
      </w:r>
      <w:r>
        <w:rPr>
          <w:color w:val="1B1B1B"/>
          <w:spacing w:val="-16"/>
        </w:rPr>
        <w:t xml:space="preserve"> </w:t>
      </w:r>
      <w:r>
        <w:rPr>
          <w:color w:val="1B1B1B"/>
        </w:rPr>
        <w:t>a</w:t>
      </w:r>
      <w:r>
        <w:rPr>
          <w:color w:val="1B1B1B"/>
          <w:spacing w:val="-18"/>
        </w:rPr>
        <w:t xml:space="preserve"> </w:t>
      </w:r>
      <w:r>
        <w:rPr>
          <w:color w:val="1B1B1B"/>
        </w:rPr>
        <w:t>las</w:t>
      </w:r>
      <w:r>
        <w:rPr>
          <w:color w:val="1B1B1B"/>
          <w:spacing w:val="-18"/>
        </w:rPr>
        <w:t xml:space="preserve"> </w:t>
      </w:r>
      <w:r>
        <w:rPr>
          <w:color w:val="1B1B1B"/>
        </w:rPr>
        <w:t>mentiras”,</w:t>
      </w:r>
      <w:r>
        <w:rPr>
          <w:color w:val="1B1B1B"/>
          <w:spacing w:val="-16"/>
        </w:rPr>
        <w:t xml:space="preserve"> </w:t>
      </w:r>
      <w:r>
        <w:rPr>
          <w:color w:val="1B1B1B"/>
        </w:rPr>
        <w:t>en</w:t>
      </w:r>
      <w:r>
        <w:rPr>
          <w:color w:val="1B1B1B"/>
          <w:spacing w:val="-15"/>
        </w:rPr>
        <w:t xml:space="preserve"> </w:t>
      </w:r>
      <w:r>
        <w:rPr>
          <w:color w:val="1B1B1B"/>
        </w:rPr>
        <w:t>el</w:t>
      </w:r>
      <w:r>
        <w:rPr>
          <w:color w:val="1B1B1B"/>
          <w:spacing w:val="-18"/>
        </w:rPr>
        <w:t xml:space="preserve"> </w:t>
      </w:r>
      <w:r>
        <w:rPr>
          <w:color w:val="1B1B1B"/>
        </w:rPr>
        <w:t>que</w:t>
      </w:r>
      <w:r>
        <w:rPr>
          <w:color w:val="1B1B1B"/>
          <w:spacing w:val="-16"/>
        </w:rPr>
        <w:t xml:space="preserve"> </w:t>
      </w:r>
      <w:r>
        <w:rPr>
          <w:color w:val="1B1B1B"/>
        </w:rPr>
        <w:t>se</w:t>
      </w:r>
      <w:r>
        <w:rPr>
          <w:color w:val="1B1B1B"/>
          <w:spacing w:val="-17"/>
        </w:rPr>
        <w:t xml:space="preserve"> </w:t>
      </w:r>
      <w:r>
        <w:rPr>
          <w:color w:val="1B1B1B"/>
        </w:rPr>
        <w:t>pronunció</w:t>
      </w:r>
      <w:r>
        <w:rPr>
          <w:color w:val="1B1B1B"/>
          <w:spacing w:val="-17"/>
        </w:rPr>
        <w:t xml:space="preserve"> </w:t>
      </w:r>
      <w:r>
        <w:rPr>
          <w:color w:val="1B1B1B"/>
        </w:rPr>
        <w:t>respecto</w:t>
      </w:r>
      <w:r>
        <w:rPr>
          <w:color w:val="1B1B1B"/>
          <w:spacing w:val="-17"/>
        </w:rPr>
        <w:t xml:space="preserve"> </w:t>
      </w:r>
      <w:r>
        <w:rPr>
          <w:color w:val="1B1B1B"/>
        </w:rPr>
        <w:t>de</w:t>
      </w:r>
      <w:r>
        <w:rPr>
          <w:color w:val="1B1B1B"/>
          <w:spacing w:val="-17"/>
        </w:rPr>
        <w:t xml:space="preserve"> </w:t>
      </w:r>
      <w:r>
        <w:rPr>
          <w:color w:val="1B1B1B"/>
        </w:rPr>
        <w:t>los</w:t>
      </w:r>
      <w:r>
        <w:rPr>
          <w:color w:val="1B1B1B"/>
          <w:spacing w:val="-17"/>
        </w:rPr>
        <w:t xml:space="preserve"> </w:t>
      </w:r>
      <w:r>
        <w:rPr>
          <w:color w:val="1B1B1B"/>
        </w:rPr>
        <w:t>hechos</w:t>
      </w:r>
      <w:r>
        <w:rPr>
          <w:color w:val="1B1B1B"/>
          <w:spacing w:val="-17"/>
        </w:rPr>
        <w:t xml:space="preserve"> </w:t>
      </w:r>
      <w:r>
        <w:rPr>
          <w:color w:val="1B1B1B"/>
        </w:rPr>
        <w:t>antes señalados, en los siguientes términos:</w:t>
      </w:r>
    </w:p>
    <w:p w14:paraId="05457179" w14:textId="77777777" w:rsidR="00CB1980" w:rsidRDefault="00CB1980">
      <w:pPr>
        <w:pStyle w:val="Textoindependiente"/>
        <w:spacing w:before="11"/>
        <w:rPr>
          <w:sz w:val="19"/>
        </w:rPr>
      </w:pPr>
    </w:p>
    <w:p w14:paraId="541ED46C" w14:textId="77777777" w:rsidR="00CB1980" w:rsidRDefault="0078798F">
      <w:pPr>
        <w:ind w:left="1109" w:right="1293"/>
        <w:jc w:val="both"/>
        <w:rPr>
          <w:sz w:val="18"/>
        </w:rPr>
      </w:pPr>
      <w:r>
        <w:rPr>
          <w:color w:val="2C2C2C"/>
          <w:sz w:val="18"/>
        </w:rPr>
        <w:t>Esta</w:t>
      </w:r>
      <w:r>
        <w:rPr>
          <w:color w:val="2C2C2C"/>
          <w:spacing w:val="-5"/>
          <w:sz w:val="18"/>
        </w:rPr>
        <w:t xml:space="preserve"> </w:t>
      </w:r>
      <w:r>
        <w:rPr>
          <w:color w:val="1B1B1B"/>
          <w:sz w:val="18"/>
        </w:rPr>
        <w:t>semana</w:t>
      </w:r>
      <w:r>
        <w:rPr>
          <w:color w:val="545454"/>
          <w:sz w:val="18"/>
        </w:rPr>
        <w:t>,</w:t>
      </w:r>
      <w:r>
        <w:rPr>
          <w:color w:val="545454"/>
          <w:spacing w:val="-5"/>
          <w:sz w:val="18"/>
        </w:rPr>
        <w:t xml:space="preserve"> </w:t>
      </w:r>
      <w:r>
        <w:rPr>
          <w:color w:val="2C2C2C"/>
          <w:sz w:val="18"/>
        </w:rPr>
        <w:t>po</w:t>
      </w:r>
      <w:r>
        <w:rPr>
          <w:color w:val="090909"/>
          <w:sz w:val="18"/>
        </w:rPr>
        <w:t>r</w:t>
      </w:r>
      <w:r>
        <w:rPr>
          <w:color w:val="090909"/>
          <w:spacing w:val="-5"/>
          <w:sz w:val="18"/>
        </w:rPr>
        <w:t xml:space="preserve"> </w:t>
      </w:r>
      <w:r>
        <w:rPr>
          <w:color w:val="1B1B1B"/>
          <w:sz w:val="18"/>
        </w:rPr>
        <w:t>segunda</w:t>
      </w:r>
      <w:r>
        <w:rPr>
          <w:color w:val="1B1B1B"/>
          <w:spacing w:val="-5"/>
          <w:sz w:val="18"/>
        </w:rPr>
        <w:t xml:space="preserve"> </w:t>
      </w:r>
      <w:r>
        <w:rPr>
          <w:color w:val="1B1B1B"/>
          <w:sz w:val="18"/>
        </w:rPr>
        <w:t>ocasión,</w:t>
      </w:r>
      <w:r>
        <w:rPr>
          <w:color w:val="1B1B1B"/>
          <w:spacing w:val="-6"/>
          <w:sz w:val="18"/>
        </w:rPr>
        <w:t xml:space="preserve"> </w:t>
      </w:r>
      <w:r>
        <w:rPr>
          <w:color w:val="2C2C2C"/>
          <w:sz w:val="18"/>
        </w:rPr>
        <w:t>la</w:t>
      </w:r>
      <w:r>
        <w:rPr>
          <w:color w:val="2C2C2C"/>
          <w:spacing w:val="-5"/>
          <w:sz w:val="18"/>
        </w:rPr>
        <w:t xml:space="preserve"> </w:t>
      </w:r>
      <w:r>
        <w:rPr>
          <w:color w:val="2C2C2C"/>
          <w:sz w:val="18"/>
        </w:rPr>
        <w:t>Dictadura</w:t>
      </w:r>
      <w:r>
        <w:rPr>
          <w:color w:val="2C2C2C"/>
          <w:spacing w:val="-5"/>
          <w:sz w:val="18"/>
        </w:rPr>
        <w:t xml:space="preserve"> </w:t>
      </w:r>
      <w:r>
        <w:rPr>
          <w:color w:val="2C2C2C"/>
          <w:sz w:val="18"/>
        </w:rPr>
        <w:t>informó</w:t>
      </w:r>
      <w:r>
        <w:rPr>
          <w:color w:val="2C2C2C"/>
          <w:spacing w:val="-4"/>
          <w:sz w:val="18"/>
        </w:rPr>
        <w:t xml:space="preserve"> </w:t>
      </w:r>
      <w:r>
        <w:rPr>
          <w:color w:val="2C2C2C"/>
          <w:sz w:val="18"/>
        </w:rPr>
        <w:t>a</w:t>
      </w:r>
      <w:r>
        <w:rPr>
          <w:color w:val="2C2C2C"/>
          <w:spacing w:val="-5"/>
          <w:sz w:val="18"/>
        </w:rPr>
        <w:t xml:space="preserve"> </w:t>
      </w:r>
      <w:r>
        <w:rPr>
          <w:color w:val="2C2C2C"/>
          <w:sz w:val="18"/>
        </w:rPr>
        <w:t>través</w:t>
      </w:r>
      <w:r>
        <w:rPr>
          <w:color w:val="2C2C2C"/>
          <w:spacing w:val="-5"/>
          <w:sz w:val="18"/>
        </w:rPr>
        <w:t xml:space="preserve"> </w:t>
      </w:r>
      <w:r>
        <w:rPr>
          <w:color w:val="1B1B1B"/>
          <w:sz w:val="18"/>
        </w:rPr>
        <w:t>de</w:t>
      </w:r>
      <w:r>
        <w:rPr>
          <w:color w:val="1B1B1B"/>
          <w:spacing w:val="-4"/>
          <w:sz w:val="18"/>
        </w:rPr>
        <w:t xml:space="preserve"> </w:t>
      </w:r>
      <w:r>
        <w:rPr>
          <w:color w:val="1B1B1B"/>
          <w:sz w:val="18"/>
        </w:rPr>
        <w:t>uno</w:t>
      </w:r>
      <w:r>
        <w:rPr>
          <w:color w:val="1B1B1B"/>
          <w:spacing w:val="-4"/>
          <w:sz w:val="18"/>
        </w:rPr>
        <w:t xml:space="preserve"> </w:t>
      </w:r>
      <w:r>
        <w:rPr>
          <w:color w:val="2C2C2C"/>
          <w:sz w:val="18"/>
        </w:rPr>
        <w:t>de</w:t>
      </w:r>
      <w:r>
        <w:rPr>
          <w:color w:val="2C2C2C"/>
          <w:spacing w:val="-4"/>
          <w:sz w:val="18"/>
        </w:rPr>
        <w:t xml:space="preserve"> </w:t>
      </w:r>
      <w:r>
        <w:rPr>
          <w:color w:val="1B1B1B"/>
          <w:sz w:val="18"/>
        </w:rPr>
        <w:t xml:space="preserve">sus voceros que el Dictador está considerando </w:t>
      </w:r>
      <w:r>
        <w:rPr>
          <w:color w:val="2C2C2C"/>
          <w:sz w:val="18"/>
        </w:rPr>
        <w:t xml:space="preserve">la posibilidad de </w:t>
      </w:r>
      <w:r>
        <w:rPr>
          <w:color w:val="1B1B1B"/>
          <w:sz w:val="18"/>
        </w:rPr>
        <w:t xml:space="preserve">perdonar </w:t>
      </w:r>
      <w:r>
        <w:rPr>
          <w:color w:val="2C2C2C"/>
          <w:sz w:val="18"/>
        </w:rPr>
        <w:t xml:space="preserve">a </w:t>
      </w:r>
      <w:r>
        <w:rPr>
          <w:color w:val="404040"/>
          <w:sz w:val="18"/>
        </w:rPr>
        <w:t>l</w:t>
      </w:r>
      <w:r>
        <w:rPr>
          <w:color w:val="1B1B1B"/>
          <w:sz w:val="18"/>
        </w:rPr>
        <w:t>os crimi</w:t>
      </w:r>
      <w:r>
        <w:rPr>
          <w:color w:val="404040"/>
          <w:sz w:val="18"/>
        </w:rPr>
        <w:t>n</w:t>
      </w:r>
      <w:r>
        <w:rPr>
          <w:color w:val="1B1B1B"/>
          <w:sz w:val="18"/>
        </w:rPr>
        <w:t>ales</w:t>
      </w:r>
      <w:r>
        <w:rPr>
          <w:color w:val="1B1B1B"/>
          <w:spacing w:val="-7"/>
          <w:sz w:val="18"/>
        </w:rPr>
        <w:t xml:space="preserve"> </w:t>
      </w:r>
      <w:r>
        <w:rPr>
          <w:color w:val="1B1B1B"/>
          <w:sz w:val="18"/>
        </w:rPr>
        <w:t>que</w:t>
      </w:r>
      <w:r>
        <w:rPr>
          <w:color w:val="1B1B1B"/>
          <w:spacing w:val="-6"/>
          <w:sz w:val="18"/>
        </w:rPr>
        <w:t xml:space="preserve"> </w:t>
      </w:r>
      <w:r>
        <w:rPr>
          <w:color w:val="2C2C2C"/>
          <w:sz w:val="18"/>
        </w:rPr>
        <w:t>se</w:t>
      </w:r>
      <w:r>
        <w:rPr>
          <w:color w:val="2C2C2C"/>
          <w:spacing w:val="-7"/>
          <w:sz w:val="18"/>
        </w:rPr>
        <w:t xml:space="preserve"> </w:t>
      </w:r>
      <w:r>
        <w:rPr>
          <w:color w:val="1B1B1B"/>
          <w:sz w:val="18"/>
        </w:rPr>
        <w:t>levantaron</w:t>
      </w:r>
      <w:r>
        <w:rPr>
          <w:color w:val="1B1B1B"/>
          <w:spacing w:val="-6"/>
          <w:sz w:val="18"/>
        </w:rPr>
        <w:t xml:space="preserve"> </w:t>
      </w:r>
      <w:r>
        <w:rPr>
          <w:color w:val="404040"/>
          <w:sz w:val="18"/>
        </w:rPr>
        <w:t>e</w:t>
      </w:r>
      <w:r>
        <w:rPr>
          <w:color w:val="1B1B1B"/>
          <w:sz w:val="18"/>
        </w:rPr>
        <w:t>l</w:t>
      </w:r>
      <w:r>
        <w:rPr>
          <w:color w:val="1B1B1B"/>
          <w:spacing w:val="-6"/>
          <w:sz w:val="18"/>
        </w:rPr>
        <w:t xml:space="preserve"> </w:t>
      </w:r>
      <w:r>
        <w:rPr>
          <w:color w:val="2C2C2C"/>
          <w:sz w:val="18"/>
        </w:rPr>
        <w:t>30</w:t>
      </w:r>
      <w:r>
        <w:rPr>
          <w:color w:val="2C2C2C"/>
          <w:spacing w:val="-6"/>
          <w:sz w:val="18"/>
        </w:rPr>
        <w:t xml:space="preserve"> </w:t>
      </w:r>
      <w:r>
        <w:rPr>
          <w:color w:val="1B1B1B"/>
          <w:sz w:val="18"/>
        </w:rPr>
        <w:t>de</w:t>
      </w:r>
      <w:r>
        <w:rPr>
          <w:color w:val="1B1B1B"/>
          <w:spacing w:val="-6"/>
          <w:sz w:val="18"/>
        </w:rPr>
        <w:t xml:space="preserve"> </w:t>
      </w:r>
      <w:r>
        <w:rPr>
          <w:color w:val="2C2C2C"/>
          <w:sz w:val="18"/>
        </w:rPr>
        <w:t>septiembre,</w:t>
      </w:r>
      <w:r>
        <w:rPr>
          <w:color w:val="2C2C2C"/>
          <w:spacing w:val="-8"/>
          <w:sz w:val="18"/>
        </w:rPr>
        <w:t xml:space="preserve"> </w:t>
      </w:r>
      <w:r>
        <w:rPr>
          <w:color w:val="2C2C2C"/>
          <w:sz w:val="18"/>
        </w:rPr>
        <w:t>por</w:t>
      </w:r>
      <w:r>
        <w:rPr>
          <w:color w:val="2C2C2C"/>
          <w:spacing w:val="-7"/>
          <w:sz w:val="18"/>
        </w:rPr>
        <w:t xml:space="preserve"> </w:t>
      </w:r>
      <w:r>
        <w:rPr>
          <w:color w:val="2C2C2C"/>
          <w:sz w:val="18"/>
        </w:rPr>
        <w:t>lo</w:t>
      </w:r>
      <w:r>
        <w:rPr>
          <w:color w:val="2C2C2C"/>
          <w:spacing w:val="-6"/>
          <w:sz w:val="18"/>
        </w:rPr>
        <w:t xml:space="preserve"> </w:t>
      </w:r>
      <w:r>
        <w:rPr>
          <w:color w:val="1B1B1B"/>
          <w:sz w:val="18"/>
        </w:rPr>
        <w:t>que</w:t>
      </w:r>
      <w:r>
        <w:rPr>
          <w:color w:val="1B1B1B"/>
          <w:spacing w:val="-7"/>
          <w:sz w:val="18"/>
        </w:rPr>
        <w:t xml:space="preserve"> </w:t>
      </w:r>
      <w:r>
        <w:rPr>
          <w:color w:val="2C2C2C"/>
          <w:sz w:val="18"/>
        </w:rPr>
        <w:t>estudia</w:t>
      </w:r>
      <w:r>
        <w:rPr>
          <w:color w:val="2C2C2C"/>
          <w:spacing w:val="-7"/>
          <w:sz w:val="18"/>
        </w:rPr>
        <w:t xml:space="preserve"> </w:t>
      </w:r>
      <w:r>
        <w:rPr>
          <w:color w:val="1B1B1B"/>
          <w:sz w:val="18"/>
        </w:rPr>
        <w:t>un</w:t>
      </w:r>
      <w:r>
        <w:rPr>
          <w:color w:val="1B1B1B"/>
          <w:spacing w:val="-6"/>
          <w:sz w:val="18"/>
        </w:rPr>
        <w:t xml:space="preserve"> </w:t>
      </w:r>
      <w:r>
        <w:rPr>
          <w:color w:val="1B1B1B"/>
          <w:sz w:val="18"/>
        </w:rPr>
        <w:t>indulto. No</w:t>
      </w:r>
      <w:r>
        <w:rPr>
          <w:color w:val="1B1B1B"/>
          <w:spacing w:val="-5"/>
          <w:sz w:val="18"/>
        </w:rPr>
        <w:t xml:space="preserve"> </w:t>
      </w:r>
      <w:r>
        <w:rPr>
          <w:color w:val="2C2C2C"/>
          <w:sz w:val="18"/>
        </w:rPr>
        <w:t>sé</w:t>
      </w:r>
      <w:r>
        <w:rPr>
          <w:color w:val="2C2C2C"/>
          <w:spacing w:val="-5"/>
          <w:sz w:val="18"/>
        </w:rPr>
        <w:t xml:space="preserve"> </w:t>
      </w:r>
      <w:r>
        <w:rPr>
          <w:color w:val="1B1B1B"/>
          <w:sz w:val="18"/>
        </w:rPr>
        <w:t>si</w:t>
      </w:r>
      <w:r>
        <w:rPr>
          <w:color w:val="1B1B1B"/>
          <w:spacing w:val="-5"/>
          <w:sz w:val="18"/>
        </w:rPr>
        <w:t xml:space="preserve"> </w:t>
      </w:r>
      <w:r>
        <w:rPr>
          <w:color w:val="1B1B1B"/>
          <w:sz w:val="18"/>
        </w:rPr>
        <w:t>la</w:t>
      </w:r>
      <w:r>
        <w:rPr>
          <w:color w:val="1B1B1B"/>
          <w:spacing w:val="-6"/>
          <w:sz w:val="18"/>
        </w:rPr>
        <w:t xml:space="preserve"> </w:t>
      </w:r>
      <w:r>
        <w:rPr>
          <w:color w:val="1B1B1B"/>
          <w:sz w:val="18"/>
        </w:rPr>
        <w:t>propuesta</w:t>
      </w:r>
      <w:r>
        <w:rPr>
          <w:color w:val="1B1B1B"/>
          <w:spacing w:val="-6"/>
          <w:sz w:val="18"/>
        </w:rPr>
        <w:t xml:space="preserve"> </w:t>
      </w:r>
      <w:r>
        <w:rPr>
          <w:color w:val="1B1B1B"/>
          <w:sz w:val="18"/>
        </w:rPr>
        <w:t>me</w:t>
      </w:r>
      <w:r>
        <w:rPr>
          <w:color w:val="1B1B1B"/>
          <w:spacing w:val="-5"/>
          <w:sz w:val="18"/>
        </w:rPr>
        <w:t xml:space="preserve"> </w:t>
      </w:r>
      <w:r>
        <w:rPr>
          <w:color w:val="404040"/>
          <w:sz w:val="18"/>
        </w:rPr>
        <w:t>inc</w:t>
      </w:r>
      <w:r>
        <w:rPr>
          <w:color w:val="1B1B1B"/>
          <w:sz w:val="18"/>
        </w:rPr>
        <w:t>luya</w:t>
      </w:r>
      <w:r>
        <w:rPr>
          <w:color w:val="1B1B1B"/>
          <w:spacing w:val="-6"/>
          <w:sz w:val="18"/>
        </w:rPr>
        <w:t xml:space="preserve"> </w:t>
      </w:r>
      <w:r>
        <w:rPr>
          <w:color w:val="2C2C2C"/>
          <w:sz w:val="18"/>
        </w:rPr>
        <w:t>(según</w:t>
      </w:r>
      <w:r>
        <w:rPr>
          <w:color w:val="2C2C2C"/>
          <w:spacing w:val="-4"/>
          <w:sz w:val="18"/>
        </w:rPr>
        <w:t xml:space="preserve"> </w:t>
      </w:r>
      <w:r>
        <w:rPr>
          <w:color w:val="090909"/>
          <w:sz w:val="18"/>
        </w:rPr>
        <w:t>l</w:t>
      </w:r>
      <w:r>
        <w:rPr>
          <w:color w:val="2C2C2C"/>
          <w:sz w:val="18"/>
        </w:rPr>
        <w:t>as</w:t>
      </w:r>
      <w:r>
        <w:rPr>
          <w:color w:val="2C2C2C"/>
          <w:spacing w:val="-6"/>
          <w:sz w:val="18"/>
        </w:rPr>
        <w:t xml:space="preserve"> </w:t>
      </w:r>
      <w:r>
        <w:rPr>
          <w:color w:val="2C2C2C"/>
          <w:sz w:val="18"/>
        </w:rPr>
        <w:t>cadenas</w:t>
      </w:r>
      <w:r>
        <w:rPr>
          <w:color w:val="2C2C2C"/>
          <w:spacing w:val="-6"/>
          <w:sz w:val="18"/>
        </w:rPr>
        <w:t xml:space="preserve"> </w:t>
      </w:r>
      <w:r>
        <w:rPr>
          <w:color w:val="1B1B1B"/>
          <w:sz w:val="18"/>
        </w:rPr>
        <w:t>dictatoriales</w:t>
      </w:r>
      <w:r>
        <w:rPr>
          <w:color w:val="545454"/>
          <w:sz w:val="18"/>
        </w:rPr>
        <w:t>,</w:t>
      </w:r>
      <w:r>
        <w:rPr>
          <w:color w:val="545454"/>
          <w:spacing w:val="-7"/>
          <w:sz w:val="18"/>
        </w:rPr>
        <w:t xml:space="preserve"> </w:t>
      </w:r>
      <w:r>
        <w:rPr>
          <w:color w:val="1B1B1B"/>
          <w:sz w:val="18"/>
        </w:rPr>
        <w:t>fui</w:t>
      </w:r>
      <w:r>
        <w:rPr>
          <w:color w:val="1B1B1B"/>
          <w:spacing w:val="-5"/>
          <w:sz w:val="18"/>
        </w:rPr>
        <w:t xml:space="preserve"> </w:t>
      </w:r>
      <w:r>
        <w:rPr>
          <w:color w:val="1B1B1B"/>
          <w:sz w:val="18"/>
        </w:rPr>
        <w:t>uno</w:t>
      </w:r>
      <w:r>
        <w:rPr>
          <w:color w:val="1B1B1B"/>
          <w:spacing w:val="-5"/>
          <w:sz w:val="18"/>
        </w:rPr>
        <w:t xml:space="preserve"> </w:t>
      </w:r>
      <w:r>
        <w:rPr>
          <w:color w:val="1B1B1B"/>
          <w:sz w:val="18"/>
        </w:rPr>
        <w:t>de</w:t>
      </w:r>
      <w:r>
        <w:rPr>
          <w:color w:val="1B1B1B"/>
          <w:spacing w:val="-5"/>
          <w:sz w:val="18"/>
        </w:rPr>
        <w:t xml:space="preserve"> </w:t>
      </w:r>
      <w:r>
        <w:rPr>
          <w:color w:val="1B1B1B"/>
          <w:sz w:val="18"/>
        </w:rPr>
        <w:t xml:space="preserve">los </w:t>
      </w:r>
      <w:r>
        <w:rPr>
          <w:color w:val="2C2C2C"/>
          <w:sz w:val="18"/>
        </w:rPr>
        <w:t xml:space="preserve">instigadores </w:t>
      </w:r>
      <w:r>
        <w:rPr>
          <w:color w:val="1B1B1B"/>
          <w:sz w:val="18"/>
        </w:rPr>
        <w:t>d</w:t>
      </w:r>
      <w:r>
        <w:rPr>
          <w:color w:val="404040"/>
          <w:sz w:val="18"/>
        </w:rPr>
        <w:t>e</w:t>
      </w:r>
      <w:r>
        <w:rPr>
          <w:color w:val="1B1B1B"/>
          <w:sz w:val="18"/>
        </w:rPr>
        <w:t>l golpe)</w:t>
      </w:r>
      <w:r>
        <w:rPr>
          <w:color w:val="404040"/>
          <w:sz w:val="18"/>
        </w:rPr>
        <w:t xml:space="preserve">; </w:t>
      </w:r>
      <w:r>
        <w:rPr>
          <w:color w:val="1B1B1B"/>
          <w:sz w:val="18"/>
        </w:rPr>
        <w:t>pero d</w:t>
      </w:r>
      <w:r>
        <w:rPr>
          <w:color w:val="404040"/>
          <w:sz w:val="18"/>
        </w:rPr>
        <w:t xml:space="preserve">e ser </w:t>
      </w:r>
      <w:r>
        <w:rPr>
          <w:color w:val="1B1B1B"/>
          <w:sz w:val="18"/>
        </w:rPr>
        <w:t xml:space="preserve">así, lo </w:t>
      </w:r>
      <w:r>
        <w:rPr>
          <w:color w:val="2C2C2C"/>
          <w:sz w:val="18"/>
        </w:rPr>
        <w:t>rechazo.</w:t>
      </w:r>
    </w:p>
    <w:p w14:paraId="3DC8062E" w14:textId="77777777" w:rsidR="00CB1980" w:rsidRDefault="0078798F">
      <w:pPr>
        <w:spacing w:before="1"/>
        <w:ind w:left="1109" w:right="1296"/>
        <w:jc w:val="both"/>
        <w:rPr>
          <w:sz w:val="18"/>
        </w:rPr>
      </w:pPr>
      <w:r>
        <w:rPr>
          <w:color w:val="1B1B1B"/>
          <w:sz w:val="18"/>
        </w:rPr>
        <w:t xml:space="preserve">Comprendo que </w:t>
      </w:r>
      <w:r>
        <w:rPr>
          <w:color w:val="2C2C2C"/>
          <w:sz w:val="18"/>
        </w:rPr>
        <w:t xml:space="preserve">el </w:t>
      </w:r>
      <w:r>
        <w:rPr>
          <w:color w:val="1B1B1B"/>
          <w:sz w:val="18"/>
        </w:rPr>
        <w:t xml:space="preserve">Dictador (devoto </w:t>
      </w:r>
      <w:r>
        <w:rPr>
          <w:color w:val="2C2C2C"/>
          <w:sz w:val="18"/>
        </w:rPr>
        <w:t xml:space="preserve">cristiano, </w:t>
      </w:r>
      <w:r>
        <w:rPr>
          <w:color w:val="1B1B1B"/>
          <w:sz w:val="18"/>
        </w:rPr>
        <w:t xml:space="preserve">hombre </w:t>
      </w:r>
      <w:r>
        <w:rPr>
          <w:color w:val="2C2C2C"/>
          <w:sz w:val="18"/>
        </w:rPr>
        <w:t xml:space="preserve">de paz) </w:t>
      </w:r>
      <w:r>
        <w:rPr>
          <w:color w:val="1B1B1B"/>
          <w:sz w:val="18"/>
        </w:rPr>
        <w:t>no pierda oportunidad</w:t>
      </w:r>
      <w:r>
        <w:rPr>
          <w:color w:val="1B1B1B"/>
          <w:spacing w:val="-10"/>
          <w:sz w:val="18"/>
        </w:rPr>
        <w:t xml:space="preserve"> </w:t>
      </w:r>
      <w:r>
        <w:rPr>
          <w:color w:val="1B1B1B"/>
          <w:sz w:val="18"/>
        </w:rPr>
        <w:t>para</w:t>
      </w:r>
      <w:r>
        <w:rPr>
          <w:color w:val="1B1B1B"/>
          <w:spacing w:val="-11"/>
          <w:sz w:val="18"/>
        </w:rPr>
        <w:t xml:space="preserve"> </w:t>
      </w:r>
      <w:r>
        <w:rPr>
          <w:color w:val="1B1B1B"/>
          <w:sz w:val="18"/>
        </w:rPr>
        <w:t>perdonar</w:t>
      </w:r>
      <w:r>
        <w:rPr>
          <w:color w:val="1B1B1B"/>
          <w:spacing w:val="-13"/>
          <w:sz w:val="18"/>
        </w:rPr>
        <w:t xml:space="preserve"> </w:t>
      </w:r>
      <w:r>
        <w:rPr>
          <w:color w:val="404040"/>
          <w:sz w:val="18"/>
        </w:rPr>
        <w:t>a</w:t>
      </w:r>
      <w:r>
        <w:rPr>
          <w:color w:val="404040"/>
          <w:spacing w:val="-11"/>
          <w:sz w:val="18"/>
        </w:rPr>
        <w:t xml:space="preserve"> </w:t>
      </w:r>
      <w:r>
        <w:rPr>
          <w:color w:val="1B1B1B"/>
          <w:sz w:val="18"/>
        </w:rPr>
        <w:t>los</w:t>
      </w:r>
      <w:r>
        <w:rPr>
          <w:color w:val="1B1B1B"/>
          <w:spacing w:val="-11"/>
          <w:sz w:val="18"/>
        </w:rPr>
        <w:t xml:space="preserve"> </w:t>
      </w:r>
      <w:r>
        <w:rPr>
          <w:color w:val="1B1B1B"/>
          <w:sz w:val="18"/>
        </w:rPr>
        <w:t>criminales.</w:t>
      </w:r>
      <w:r>
        <w:rPr>
          <w:color w:val="1B1B1B"/>
          <w:spacing w:val="-11"/>
          <w:sz w:val="18"/>
        </w:rPr>
        <w:t xml:space="preserve"> </w:t>
      </w:r>
      <w:r>
        <w:rPr>
          <w:color w:val="1B1B1B"/>
          <w:sz w:val="18"/>
        </w:rPr>
        <w:t>Indultó</w:t>
      </w:r>
      <w:r>
        <w:rPr>
          <w:color w:val="1B1B1B"/>
          <w:spacing w:val="-9"/>
          <w:sz w:val="18"/>
        </w:rPr>
        <w:t xml:space="preserve"> </w:t>
      </w:r>
      <w:r>
        <w:rPr>
          <w:color w:val="1B1B1B"/>
          <w:sz w:val="18"/>
        </w:rPr>
        <w:t>a</w:t>
      </w:r>
      <w:r>
        <w:rPr>
          <w:color w:val="1B1B1B"/>
          <w:spacing w:val="-8"/>
          <w:sz w:val="18"/>
        </w:rPr>
        <w:t xml:space="preserve"> </w:t>
      </w:r>
      <w:r>
        <w:rPr>
          <w:color w:val="1B1B1B"/>
          <w:sz w:val="18"/>
        </w:rPr>
        <w:t>las</w:t>
      </w:r>
      <w:r>
        <w:rPr>
          <w:color w:val="1B1B1B"/>
          <w:spacing w:val="-11"/>
          <w:sz w:val="18"/>
        </w:rPr>
        <w:t xml:space="preserve"> </w:t>
      </w:r>
      <w:r>
        <w:rPr>
          <w:color w:val="1B1B1B"/>
          <w:sz w:val="18"/>
        </w:rPr>
        <w:t>mulas</w:t>
      </w:r>
      <w:r>
        <w:rPr>
          <w:color w:val="1B1B1B"/>
          <w:spacing w:val="-11"/>
          <w:sz w:val="18"/>
        </w:rPr>
        <w:t xml:space="preserve"> </w:t>
      </w:r>
      <w:r>
        <w:rPr>
          <w:color w:val="1B1B1B"/>
          <w:sz w:val="18"/>
        </w:rPr>
        <w:t>del</w:t>
      </w:r>
      <w:r>
        <w:rPr>
          <w:color w:val="1B1B1B"/>
          <w:spacing w:val="-10"/>
          <w:sz w:val="18"/>
        </w:rPr>
        <w:t xml:space="preserve"> </w:t>
      </w:r>
      <w:r>
        <w:rPr>
          <w:color w:val="1B1B1B"/>
          <w:sz w:val="18"/>
        </w:rPr>
        <w:t xml:space="preserve">narcotráfico, </w:t>
      </w:r>
      <w:r>
        <w:rPr>
          <w:color w:val="2C2C2C"/>
          <w:sz w:val="18"/>
        </w:rPr>
        <w:t xml:space="preserve">se </w:t>
      </w:r>
      <w:r>
        <w:rPr>
          <w:color w:val="404040"/>
          <w:sz w:val="18"/>
        </w:rPr>
        <w:t>compa</w:t>
      </w:r>
      <w:r>
        <w:rPr>
          <w:color w:val="1B1B1B"/>
          <w:sz w:val="18"/>
        </w:rPr>
        <w:t xml:space="preserve">deció de los </w:t>
      </w:r>
      <w:r>
        <w:rPr>
          <w:color w:val="2C2C2C"/>
          <w:sz w:val="18"/>
        </w:rPr>
        <w:t xml:space="preserve">asesinos presos </w:t>
      </w:r>
      <w:r>
        <w:rPr>
          <w:color w:val="1B1B1B"/>
          <w:sz w:val="18"/>
        </w:rPr>
        <w:t>en la Pe</w:t>
      </w:r>
      <w:r>
        <w:rPr>
          <w:color w:val="404040"/>
          <w:sz w:val="18"/>
        </w:rPr>
        <w:t>ni</w:t>
      </w:r>
      <w:r>
        <w:rPr>
          <w:color w:val="1B1B1B"/>
          <w:sz w:val="18"/>
        </w:rPr>
        <w:t xml:space="preserve">tenciaría </w:t>
      </w:r>
      <w:r>
        <w:rPr>
          <w:color w:val="2C2C2C"/>
          <w:sz w:val="18"/>
        </w:rPr>
        <w:t xml:space="preserve">del </w:t>
      </w:r>
      <w:r>
        <w:rPr>
          <w:color w:val="1B1B1B"/>
          <w:sz w:val="18"/>
        </w:rPr>
        <w:t>L</w:t>
      </w:r>
      <w:r>
        <w:rPr>
          <w:color w:val="404040"/>
          <w:sz w:val="18"/>
        </w:rPr>
        <w:t>i</w:t>
      </w:r>
      <w:r>
        <w:rPr>
          <w:color w:val="1B1B1B"/>
          <w:sz w:val="18"/>
        </w:rPr>
        <w:t>toral, les solicitó a</w:t>
      </w:r>
      <w:r>
        <w:rPr>
          <w:color w:val="1B1B1B"/>
          <w:spacing w:val="-11"/>
          <w:sz w:val="18"/>
        </w:rPr>
        <w:t xml:space="preserve"> </w:t>
      </w:r>
      <w:r>
        <w:rPr>
          <w:color w:val="090909"/>
          <w:sz w:val="18"/>
        </w:rPr>
        <w:t>lo</w:t>
      </w:r>
      <w:r>
        <w:rPr>
          <w:color w:val="2C2C2C"/>
          <w:sz w:val="18"/>
        </w:rPr>
        <w:t>s</w:t>
      </w:r>
      <w:r>
        <w:rPr>
          <w:color w:val="2C2C2C"/>
          <w:spacing w:val="-11"/>
          <w:sz w:val="18"/>
        </w:rPr>
        <w:t xml:space="preserve"> </w:t>
      </w:r>
      <w:r>
        <w:rPr>
          <w:color w:val="1B1B1B"/>
          <w:sz w:val="18"/>
        </w:rPr>
        <w:t>ciudadanos</w:t>
      </w:r>
      <w:r>
        <w:rPr>
          <w:color w:val="1B1B1B"/>
          <w:spacing w:val="-11"/>
          <w:sz w:val="18"/>
        </w:rPr>
        <w:t xml:space="preserve"> </w:t>
      </w:r>
      <w:r>
        <w:rPr>
          <w:color w:val="1B1B1B"/>
          <w:sz w:val="18"/>
        </w:rPr>
        <w:t>qu</w:t>
      </w:r>
      <w:r>
        <w:rPr>
          <w:color w:val="404040"/>
          <w:sz w:val="18"/>
        </w:rPr>
        <w:t>e</w:t>
      </w:r>
      <w:r>
        <w:rPr>
          <w:color w:val="404040"/>
          <w:spacing w:val="-10"/>
          <w:sz w:val="18"/>
        </w:rPr>
        <w:t xml:space="preserve"> </w:t>
      </w:r>
      <w:r>
        <w:rPr>
          <w:color w:val="1B1B1B"/>
          <w:sz w:val="18"/>
        </w:rPr>
        <w:t>se</w:t>
      </w:r>
      <w:r>
        <w:rPr>
          <w:color w:val="1B1B1B"/>
          <w:spacing w:val="-10"/>
          <w:sz w:val="18"/>
        </w:rPr>
        <w:t xml:space="preserve"> </w:t>
      </w:r>
      <w:r>
        <w:rPr>
          <w:color w:val="1B1B1B"/>
          <w:sz w:val="18"/>
        </w:rPr>
        <w:t>dejen</w:t>
      </w:r>
      <w:r>
        <w:rPr>
          <w:color w:val="1B1B1B"/>
          <w:spacing w:val="-9"/>
          <w:sz w:val="18"/>
        </w:rPr>
        <w:t xml:space="preserve"> </w:t>
      </w:r>
      <w:r>
        <w:rPr>
          <w:color w:val="2C2C2C"/>
          <w:sz w:val="18"/>
        </w:rPr>
        <w:t>robar</w:t>
      </w:r>
      <w:r>
        <w:rPr>
          <w:color w:val="2C2C2C"/>
          <w:spacing w:val="-11"/>
          <w:sz w:val="18"/>
        </w:rPr>
        <w:t xml:space="preserve"> </w:t>
      </w:r>
      <w:r>
        <w:rPr>
          <w:color w:val="1B1B1B"/>
          <w:sz w:val="18"/>
        </w:rPr>
        <w:t>para</w:t>
      </w:r>
      <w:r>
        <w:rPr>
          <w:color w:val="1B1B1B"/>
          <w:spacing w:val="-11"/>
          <w:sz w:val="18"/>
        </w:rPr>
        <w:t xml:space="preserve"> </w:t>
      </w:r>
      <w:r>
        <w:rPr>
          <w:color w:val="1B1B1B"/>
          <w:sz w:val="18"/>
        </w:rPr>
        <w:t>que</w:t>
      </w:r>
      <w:r>
        <w:rPr>
          <w:color w:val="1B1B1B"/>
          <w:spacing w:val="-10"/>
          <w:sz w:val="18"/>
        </w:rPr>
        <w:t xml:space="preserve"> </w:t>
      </w:r>
      <w:r>
        <w:rPr>
          <w:color w:val="2C2C2C"/>
          <w:sz w:val="18"/>
        </w:rPr>
        <w:t>no</w:t>
      </w:r>
      <w:r>
        <w:rPr>
          <w:color w:val="2C2C2C"/>
          <w:spacing w:val="-10"/>
          <w:sz w:val="18"/>
        </w:rPr>
        <w:t xml:space="preserve"> </w:t>
      </w:r>
      <w:r>
        <w:rPr>
          <w:color w:val="1B1B1B"/>
          <w:sz w:val="18"/>
        </w:rPr>
        <w:t>haya</w:t>
      </w:r>
      <w:r>
        <w:rPr>
          <w:color w:val="1B1B1B"/>
          <w:spacing w:val="-11"/>
          <w:sz w:val="18"/>
        </w:rPr>
        <w:t xml:space="preserve"> </w:t>
      </w:r>
      <w:r>
        <w:rPr>
          <w:color w:val="1B1B1B"/>
          <w:sz w:val="18"/>
        </w:rPr>
        <w:t>víctimas,</w:t>
      </w:r>
      <w:r>
        <w:rPr>
          <w:color w:val="1B1B1B"/>
          <w:spacing w:val="-11"/>
          <w:sz w:val="18"/>
        </w:rPr>
        <w:t xml:space="preserve"> </w:t>
      </w:r>
      <w:r>
        <w:rPr>
          <w:color w:val="2C2C2C"/>
          <w:sz w:val="18"/>
        </w:rPr>
        <w:t>cultivó</w:t>
      </w:r>
      <w:r>
        <w:rPr>
          <w:color w:val="2C2C2C"/>
          <w:spacing w:val="-10"/>
          <w:sz w:val="18"/>
        </w:rPr>
        <w:t xml:space="preserve"> </w:t>
      </w:r>
      <w:r>
        <w:rPr>
          <w:color w:val="1B1B1B"/>
          <w:sz w:val="18"/>
        </w:rPr>
        <w:t>una</w:t>
      </w:r>
      <w:r>
        <w:rPr>
          <w:color w:val="1B1B1B"/>
          <w:spacing w:val="-11"/>
          <w:sz w:val="18"/>
        </w:rPr>
        <w:t xml:space="preserve"> </w:t>
      </w:r>
      <w:r>
        <w:rPr>
          <w:color w:val="1B1B1B"/>
          <w:sz w:val="18"/>
        </w:rPr>
        <w:t>gran amistad</w:t>
      </w:r>
      <w:r>
        <w:rPr>
          <w:color w:val="1B1B1B"/>
          <w:spacing w:val="-4"/>
          <w:sz w:val="18"/>
        </w:rPr>
        <w:t xml:space="preserve"> </w:t>
      </w:r>
      <w:r>
        <w:rPr>
          <w:color w:val="2C2C2C"/>
          <w:sz w:val="18"/>
        </w:rPr>
        <w:t>con</w:t>
      </w:r>
      <w:r>
        <w:rPr>
          <w:color w:val="2C2C2C"/>
          <w:spacing w:val="-3"/>
          <w:sz w:val="18"/>
        </w:rPr>
        <w:t xml:space="preserve"> </w:t>
      </w:r>
      <w:r>
        <w:rPr>
          <w:color w:val="2C2C2C"/>
          <w:sz w:val="18"/>
        </w:rPr>
        <w:t>los</w:t>
      </w:r>
      <w:r>
        <w:rPr>
          <w:color w:val="2C2C2C"/>
          <w:spacing w:val="-5"/>
          <w:sz w:val="18"/>
        </w:rPr>
        <w:t xml:space="preserve"> </w:t>
      </w:r>
      <w:r>
        <w:rPr>
          <w:color w:val="1B1B1B"/>
          <w:sz w:val="18"/>
        </w:rPr>
        <w:t>invasores</w:t>
      </w:r>
      <w:r>
        <w:rPr>
          <w:color w:val="1B1B1B"/>
          <w:spacing w:val="-5"/>
          <w:sz w:val="18"/>
        </w:rPr>
        <w:t xml:space="preserve"> </w:t>
      </w:r>
      <w:r>
        <w:rPr>
          <w:color w:val="1B1B1B"/>
          <w:sz w:val="18"/>
        </w:rPr>
        <w:t>de</w:t>
      </w:r>
      <w:r>
        <w:rPr>
          <w:color w:val="1B1B1B"/>
          <w:spacing w:val="-4"/>
          <w:sz w:val="18"/>
        </w:rPr>
        <w:t xml:space="preserve"> </w:t>
      </w:r>
      <w:r>
        <w:rPr>
          <w:color w:val="2C2C2C"/>
          <w:sz w:val="18"/>
        </w:rPr>
        <w:t>tierras</w:t>
      </w:r>
      <w:r>
        <w:rPr>
          <w:color w:val="2C2C2C"/>
          <w:spacing w:val="-5"/>
          <w:sz w:val="18"/>
        </w:rPr>
        <w:t xml:space="preserve"> </w:t>
      </w:r>
      <w:r>
        <w:rPr>
          <w:color w:val="1B1B1B"/>
          <w:sz w:val="18"/>
        </w:rPr>
        <w:t>y</w:t>
      </w:r>
      <w:r>
        <w:rPr>
          <w:color w:val="1B1B1B"/>
          <w:spacing w:val="-6"/>
          <w:sz w:val="18"/>
        </w:rPr>
        <w:t xml:space="preserve"> </w:t>
      </w:r>
      <w:r>
        <w:rPr>
          <w:color w:val="2C2C2C"/>
          <w:sz w:val="18"/>
        </w:rPr>
        <w:t>los</w:t>
      </w:r>
      <w:r>
        <w:rPr>
          <w:color w:val="2C2C2C"/>
          <w:spacing w:val="-5"/>
          <w:sz w:val="18"/>
        </w:rPr>
        <w:t xml:space="preserve"> </w:t>
      </w:r>
      <w:r>
        <w:rPr>
          <w:color w:val="1B1B1B"/>
          <w:sz w:val="18"/>
        </w:rPr>
        <w:t>convirtió</w:t>
      </w:r>
      <w:r>
        <w:rPr>
          <w:color w:val="1B1B1B"/>
          <w:spacing w:val="-4"/>
          <w:sz w:val="18"/>
        </w:rPr>
        <w:t xml:space="preserve"> </w:t>
      </w:r>
      <w:r>
        <w:rPr>
          <w:color w:val="1B1B1B"/>
          <w:sz w:val="18"/>
        </w:rPr>
        <w:t>en</w:t>
      </w:r>
      <w:r>
        <w:rPr>
          <w:color w:val="1B1B1B"/>
          <w:spacing w:val="-3"/>
          <w:sz w:val="18"/>
        </w:rPr>
        <w:t xml:space="preserve"> </w:t>
      </w:r>
      <w:r>
        <w:rPr>
          <w:color w:val="1B1B1B"/>
          <w:sz w:val="18"/>
        </w:rPr>
        <w:t>l</w:t>
      </w:r>
      <w:r>
        <w:rPr>
          <w:color w:val="404040"/>
          <w:sz w:val="18"/>
        </w:rPr>
        <w:t>egis</w:t>
      </w:r>
      <w:r>
        <w:rPr>
          <w:color w:val="1B1B1B"/>
          <w:sz w:val="18"/>
        </w:rPr>
        <w:t>ladores,</w:t>
      </w:r>
      <w:r>
        <w:rPr>
          <w:color w:val="1B1B1B"/>
          <w:spacing w:val="-5"/>
          <w:sz w:val="18"/>
        </w:rPr>
        <w:t xml:space="preserve"> </w:t>
      </w:r>
      <w:r>
        <w:rPr>
          <w:color w:val="1B1B1B"/>
          <w:sz w:val="18"/>
        </w:rPr>
        <w:t>hasta</w:t>
      </w:r>
      <w:r>
        <w:rPr>
          <w:color w:val="1B1B1B"/>
          <w:spacing w:val="-5"/>
          <w:sz w:val="18"/>
        </w:rPr>
        <w:t xml:space="preserve"> </w:t>
      </w:r>
      <w:r>
        <w:rPr>
          <w:color w:val="1B1B1B"/>
          <w:sz w:val="18"/>
        </w:rPr>
        <w:t>que</w:t>
      </w:r>
      <w:r>
        <w:rPr>
          <w:color w:val="1B1B1B"/>
          <w:spacing w:val="-4"/>
          <w:sz w:val="18"/>
        </w:rPr>
        <w:t xml:space="preserve"> </w:t>
      </w:r>
      <w:r>
        <w:rPr>
          <w:color w:val="1B1B1B"/>
          <w:sz w:val="18"/>
        </w:rPr>
        <w:t xml:space="preserve">lo </w:t>
      </w:r>
      <w:r>
        <w:rPr>
          <w:color w:val="1B1B1B"/>
          <w:spacing w:val="-2"/>
          <w:sz w:val="18"/>
        </w:rPr>
        <w:t>traicionaron</w:t>
      </w:r>
      <w:r>
        <w:rPr>
          <w:color w:val="545454"/>
          <w:spacing w:val="-2"/>
          <w:sz w:val="18"/>
        </w:rPr>
        <w:t>.</w:t>
      </w:r>
    </w:p>
    <w:p w14:paraId="3DA1EF79" w14:textId="77777777" w:rsidR="00CB1980" w:rsidRDefault="0078798F">
      <w:pPr>
        <w:ind w:left="1109" w:right="1294"/>
        <w:jc w:val="both"/>
        <w:rPr>
          <w:sz w:val="18"/>
        </w:rPr>
      </w:pPr>
      <w:r>
        <w:rPr>
          <w:color w:val="1B1B1B"/>
          <w:sz w:val="18"/>
        </w:rPr>
        <w:t xml:space="preserve">Pero el </w:t>
      </w:r>
      <w:r>
        <w:rPr>
          <w:color w:val="2C2C2C"/>
          <w:sz w:val="18"/>
        </w:rPr>
        <w:t xml:space="preserve">Ecuador es </w:t>
      </w:r>
      <w:r>
        <w:rPr>
          <w:color w:val="1B1B1B"/>
          <w:sz w:val="18"/>
        </w:rPr>
        <w:t xml:space="preserve">un </w:t>
      </w:r>
      <w:r>
        <w:rPr>
          <w:color w:val="2C2C2C"/>
          <w:sz w:val="18"/>
        </w:rPr>
        <w:t xml:space="preserve">Estado </w:t>
      </w:r>
      <w:r>
        <w:rPr>
          <w:color w:val="1B1B1B"/>
          <w:sz w:val="18"/>
        </w:rPr>
        <w:t xml:space="preserve">laico donde </w:t>
      </w:r>
      <w:r>
        <w:rPr>
          <w:color w:val="2C2C2C"/>
          <w:sz w:val="18"/>
        </w:rPr>
        <w:t xml:space="preserve">no </w:t>
      </w:r>
      <w:r>
        <w:rPr>
          <w:color w:val="1B1B1B"/>
          <w:sz w:val="18"/>
        </w:rPr>
        <w:t xml:space="preserve">se permite </w:t>
      </w:r>
      <w:r>
        <w:rPr>
          <w:color w:val="2C2C2C"/>
          <w:sz w:val="18"/>
        </w:rPr>
        <w:t xml:space="preserve">usar la fe </w:t>
      </w:r>
      <w:r>
        <w:rPr>
          <w:color w:val="1B1B1B"/>
          <w:sz w:val="18"/>
        </w:rPr>
        <w:t xml:space="preserve">como fundamento </w:t>
      </w:r>
      <w:r>
        <w:rPr>
          <w:color w:val="2C2C2C"/>
          <w:sz w:val="18"/>
        </w:rPr>
        <w:t xml:space="preserve">jurídico </w:t>
      </w:r>
      <w:r>
        <w:rPr>
          <w:color w:val="1B1B1B"/>
          <w:sz w:val="18"/>
        </w:rPr>
        <w:t>para</w:t>
      </w:r>
      <w:r>
        <w:rPr>
          <w:color w:val="1B1B1B"/>
          <w:spacing w:val="-1"/>
          <w:sz w:val="18"/>
        </w:rPr>
        <w:t xml:space="preserve"> </w:t>
      </w:r>
      <w:r>
        <w:rPr>
          <w:color w:val="2C2C2C"/>
          <w:sz w:val="18"/>
        </w:rPr>
        <w:t>ex</w:t>
      </w:r>
      <w:r>
        <w:rPr>
          <w:color w:val="545454"/>
          <w:sz w:val="18"/>
        </w:rPr>
        <w:t>i</w:t>
      </w:r>
      <w:r>
        <w:rPr>
          <w:color w:val="1B1B1B"/>
          <w:sz w:val="18"/>
        </w:rPr>
        <w:t xml:space="preserve">mir </w:t>
      </w:r>
      <w:r>
        <w:rPr>
          <w:color w:val="2C2C2C"/>
          <w:sz w:val="18"/>
        </w:rPr>
        <w:t xml:space="preserve">a </w:t>
      </w:r>
      <w:r>
        <w:rPr>
          <w:color w:val="090909"/>
          <w:sz w:val="18"/>
        </w:rPr>
        <w:t>lo</w:t>
      </w:r>
      <w:r>
        <w:rPr>
          <w:color w:val="2C2C2C"/>
          <w:sz w:val="18"/>
        </w:rPr>
        <w:t xml:space="preserve">s </w:t>
      </w:r>
      <w:r>
        <w:rPr>
          <w:color w:val="1B1B1B"/>
          <w:sz w:val="18"/>
        </w:rPr>
        <w:t>crimina</w:t>
      </w:r>
      <w:r>
        <w:rPr>
          <w:color w:val="404040"/>
          <w:sz w:val="18"/>
        </w:rPr>
        <w:t>l</w:t>
      </w:r>
      <w:r>
        <w:rPr>
          <w:color w:val="1B1B1B"/>
          <w:sz w:val="18"/>
        </w:rPr>
        <w:t xml:space="preserve">es de </w:t>
      </w:r>
      <w:r>
        <w:rPr>
          <w:color w:val="2C2C2C"/>
          <w:sz w:val="18"/>
        </w:rPr>
        <w:t xml:space="preserve">que </w:t>
      </w:r>
      <w:r>
        <w:rPr>
          <w:color w:val="1B1B1B"/>
          <w:sz w:val="18"/>
        </w:rPr>
        <w:t xml:space="preserve">paguen sus deudas. Si </w:t>
      </w:r>
      <w:r>
        <w:rPr>
          <w:color w:val="2C2C2C"/>
          <w:sz w:val="18"/>
        </w:rPr>
        <w:t>cometí</w:t>
      </w:r>
      <w:r>
        <w:rPr>
          <w:color w:val="2C2C2C"/>
          <w:spacing w:val="-2"/>
          <w:sz w:val="18"/>
        </w:rPr>
        <w:t xml:space="preserve"> </w:t>
      </w:r>
      <w:r>
        <w:rPr>
          <w:color w:val="1B1B1B"/>
          <w:sz w:val="18"/>
        </w:rPr>
        <w:t>algún</w:t>
      </w:r>
      <w:r>
        <w:rPr>
          <w:color w:val="1B1B1B"/>
          <w:spacing w:val="-2"/>
          <w:sz w:val="18"/>
        </w:rPr>
        <w:t xml:space="preserve"> </w:t>
      </w:r>
      <w:r>
        <w:rPr>
          <w:color w:val="1B1B1B"/>
          <w:sz w:val="18"/>
        </w:rPr>
        <w:t>delito,</w:t>
      </w:r>
      <w:r>
        <w:rPr>
          <w:color w:val="1B1B1B"/>
          <w:spacing w:val="-4"/>
          <w:sz w:val="18"/>
        </w:rPr>
        <w:t xml:space="preserve"> </w:t>
      </w:r>
      <w:r>
        <w:rPr>
          <w:color w:val="1B1B1B"/>
          <w:sz w:val="18"/>
        </w:rPr>
        <w:t>exijo</w:t>
      </w:r>
      <w:r>
        <w:rPr>
          <w:color w:val="1B1B1B"/>
          <w:spacing w:val="-5"/>
          <w:sz w:val="18"/>
        </w:rPr>
        <w:t xml:space="preserve"> </w:t>
      </w:r>
      <w:r>
        <w:rPr>
          <w:color w:val="1B1B1B"/>
          <w:sz w:val="18"/>
        </w:rPr>
        <w:t>que</w:t>
      </w:r>
      <w:r>
        <w:rPr>
          <w:color w:val="1B1B1B"/>
          <w:spacing w:val="-2"/>
          <w:sz w:val="18"/>
        </w:rPr>
        <w:t xml:space="preserve"> </w:t>
      </w:r>
      <w:r>
        <w:rPr>
          <w:color w:val="1B1B1B"/>
          <w:sz w:val="18"/>
        </w:rPr>
        <w:t>me</w:t>
      </w:r>
      <w:r>
        <w:rPr>
          <w:color w:val="1B1B1B"/>
          <w:spacing w:val="-2"/>
          <w:sz w:val="18"/>
        </w:rPr>
        <w:t xml:space="preserve"> </w:t>
      </w:r>
      <w:r>
        <w:rPr>
          <w:color w:val="1B1B1B"/>
          <w:sz w:val="18"/>
        </w:rPr>
        <w:t>lo</w:t>
      </w:r>
      <w:r>
        <w:rPr>
          <w:color w:val="1B1B1B"/>
          <w:spacing w:val="-2"/>
          <w:sz w:val="18"/>
        </w:rPr>
        <w:t xml:space="preserve"> </w:t>
      </w:r>
      <w:r>
        <w:rPr>
          <w:color w:val="1B1B1B"/>
          <w:sz w:val="18"/>
        </w:rPr>
        <w:t>prueben:</w:t>
      </w:r>
      <w:r>
        <w:rPr>
          <w:color w:val="1B1B1B"/>
          <w:spacing w:val="-3"/>
          <w:sz w:val="18"/>
        </w:rPr>
        <w:t xml:space="preserve"> </w:t>
      </w:r>
      <w:r>
        <w:rPr>
          <w:color w:val="1B1B1B"/>
          <w:sz w:val="18"/>
        </w:rPr>
        <w:t>de</w:t>
      </w:r>
      <w:r>
        <w:rPr>
          <w:color w:val="1B1B1B"/>
          <w:spacing w:val="-3"/>
          <w:sz w:val="18"/>
        </w:rPr>
        <w:t xml:space="preserve"> </w:t>
      </w:r>
      <w:r>
        <w:rPr>
          <w:color w:val="2C2C2C"/>
          <w:sz w:val="18"/>
        </w:rPr>
        <w:t>lo</w:t>
      </w:r>
      <w:r>
        <w:rPr>
          <w:color w:val="2C2C2C"/>
          <w:spacing w:val="-3"/>
          <w:sz w:val="18"/>
        </w:rPr>
        <w:t xml:space="preserve"> </w:t>
      </w:r>
      <w:r>
        <w:rPr>
          <w:color w:val="2C2C2C"/>
          <w:sz w:val="18"/>
        </w:rPr>
        <w:t>contrario,</w:t>
      </w:r>
      <w:r>
        <w:rPr>
          <w:color w:val="2C2C2C"/>
          <w:spacing w:val="-4"/>
          <w:sz w:val="18"/>
        </w:rPr>
        <w:t xml:space="preserve"> </w:t>
      </w:r>
      <w:r>
        <w:rPr>
          <w:color w:val="2C2C2C"/>
          <w:sz w:val="18"/>
        </w:rPr>
        <w:t>no</w:t>
      </w:r>
      <w:r>
        <w:rPr>
          <w:color w:val="2C2C2C"/>
          <w:spacing w:val="-2"/>
          <w:sz w:val="18"/>
        </w:rPr>
        <w:t xml:space="preserve"> </w:t>
      </w:r>
      <w:r>
        <w:rPr>
          <w:color w:val="1B1B1B"/>
          <w:sz w:val="18"/>
        </w:rPr>
        <w:t>espero</w:t>
      </w:r>
      <w:r>
        <w:rPr>
          <w:color w:val="1B1B1B"/>
          <w:spacing w:val="-2"/>
          <w:sz w:val="18"/>
        </w:rPr>
        <w:t xml:space="preserve"> </w:t>
      </w:r>
      <w:r>
        <w:rPr>
          <w:color w:val="1B1B1B"/>
          <w:sz w:val="18"/>
        </w:rPr>
        <w:t>ningún perdón judicial sino las debidas disculpas.</w:t>
      </w:r>
    </w:p>
    <w:p w14:paraId="086CC9DB" w14:textId="77777777" w:rsidR="00CB1980" w:rsidRDefault="0078798F">
      <w:pPr>
        <w:ind w:left="1109" w:right="1297"/>
        <w:jc w:val="both"/>
        <w:rPr>
          <w:sz w:val="18"/>
        </w:rPr>
      </w:pPr>
      <w:r>
        <w:rPr>
          <w:color w:val="1B1B1B"/>
          <w:sz w:val="18"/>
        </w:rPr>
        <w:t>Lo</w:t>
      </w:r>
      <w:r>
        <w:rPr>
          <w:color w:val="1B1B1B"/>
          <w:spacing w:val="-10"/>
          <w:sz w:val="18"/>
        </w:rPr>
        <w:t xml:space="preserve"> </w:t>
      </w:r>
      <w:r>
        <w:rPr>
          <w:color w:val="1B1B1B"/>
          <w:sz w:val="18"/>
        </w:rPr>
        <w:t>que</w:t>
      </w:r>
      <w:r>
        <w:rPr>
          <w:color w:val="1B1B1B"/>
          <w:spacing w:val="-11"/>
          <w:sz w:val="18"/>
        </w:rPr>
        <w:t xml:space="preserve"> </w:t>
      </w:r>
      <w:r>
        <w:rPr>
          <w:color w:val="1B1B1B"/>
          <w:sz w:val="18"/>
        </w:rPr>
        <w:t>ocurre</w:t>
      </w:r>
      <w:r>
        <w:rPr>
          <w:color w:val="1B1B1B"/>
          <w:spacing w:val="-11"/>
          <w:sz w:val="18"/>
        </w:rPr>
        <w:t xml:space="preserve"> </w:t>
      </w:r>
      <w:r>
        <w:rPr>
          <w:color w:val="2C2C2C"/>
          <w:sz w:val="18"/>
        </w:rPr>
        <w:t>en</w:t>
      </w:r>
      <w:r>
        <w:rPr>
          <w:color w:val="2C2C2C"/>
          <w:spacing w:val="-11"/>
          <w:sz w:val="18"/>
        </w:rPr>
        <w:t xml:space="preserve"> </w:t>
      </w:r>
      <w:r>
        <w:rPr>
          <w:color w:val="1B1B1B"/>
          <w:sz w:val="18"/>
        </w:rPr>
        <w:t>realidad</w:t>
      </w:r>
      <w:r>
        <w:rPr>
          <w:color w:val="1B1B1B"/>
          <w:spacing w:val="-13"/>
          <w:sz w:val="18"/>
        </w:rPr>
        <w:t xml:space="preserve"> </w:t>
      </w:r>
      <w:r>
        <w:rPr>
          <w:color w:val="1B1B1B"/>
          <w:sz w:val="18"/>
        </w:rPr>
        <w:t>es</w:t>
      </w:r>
      <w:r>
        <w:rPr>
          <w:color w:val="1B1B1B"/>
          <w:spacing w:val="-12"/>
          <w:sz w:val="18"/>
        </w:rPr>
        <w:t xml:space="preserve"> </w:t>
      </w:r>
      <w:r>
        <w:rPr>
          <w:color w:val="1B1B1B"/>
          <w:sz w:val="18"/>
        </w:rPr>
        <w:t>que</w:t>
      </w:r>
      <w:r>
        <w:rPr>
          <w:color w:val="1B1B1B"/>
          <w:spacing w:val="-11"/>
          <w:sz w:val="18"/>
        </w:rPr>
        <w:t xml:space="preserve"> </w:t>
      </w:r>
      <w:r>
        <w:rPr>
          <w:color w:val="1B1B1B"/>
          <w:sz w:val="18"/>
        </w:rPr>
        <w:t>el</w:t>
      </w:r>
      <w:r>
        <w:rPr>
          <w:color w:val="1B1B1B"/>
          <w:spacing w:val="-11"/>
          <w:sz w:val="18"/>
        </w:rPr>
        <w:t xml:space="preserve"> </w:t>
      </w:r>
      <w:r>
        <w:rPr>
          <w:color w:val="1B1B1B"/>
          <w:sz w:val="18"/>
        </w:rPr>
        <w:t>Dictador</w:t>
      </w:r>
      <w:r>
        <w:rPr>
          <w:color w:val="1B1B1B"/>
          <w:spacing w:val="-14"/>
          <w:sz w:val="18"/>
        </w:rPr>
        <w:t xml:space="preserve"> </w:t>
      </w:r>
      <w:r>
        <w:rPr>
          <w:color w:val="1B1B1B"/>
          <w:sz w:val="18"/>
        </w:rPr>
        <w:t>por</w:t>
      </w:r>
      <w:r>
        <w:rPr>
          <w:color w:val="1B1B1B"/>
          <w:spacing w:val="-12"/>
          <w:sz w:val="18"/>
        </w:rPr>
        <w:t xml:space="preserve"> </w:t>
      </w:r>
      <w:r>
        <w:rPr>
          <w:color w:val="404040"/>
          <w:sz w:val="18"/>
        </w:rPr>
        <w:t>fi</w:t>
      </w:r>
      <w:r>
        <w:rPr>
          <w:color w:val="1B1B1B"/>
          <w:sz w:val="18"/>
        </w:rPr>
        <w:t>n</w:t>
      </w:r>
      <w:r>
        <w:rPr>
          <w:color w:val="1B1B1B"/>
          <w:spacing w:val="-10"/>
          <w:sz w:val="18"/>
        </w:rPr>
        <w:t xml:space="preserve"> </w:t>
      </w:r>
      <w:r>
        <w:rPr>
          <w:color w:val="2C2C2C"/>
          <w:sz w:val="18"/>
        </w:rPr>
        <w:t>comprendió</w:t>
      </w:r>
      <w:r>
        <w:rPr>
          <w:color w:val="2C2C2C"/>
          <w:spacing w:val="-10"/>
          <w:sz w:val="18"/>
        </w:rPr>
        <w:t xml:space="preserve"> </w:t>
      </w:r>
      <w:r>
        <w:rPr>
          <w:color w:val="1B1B1B"/>
          <w:sz w:val="18"/>
        </w:rPr>
        <w:t>(o</w:t>
      </w:r>
      <w:r>
        <w:rPr>
          <w:color w:val="1B1B1B"/>
          <w:spacing w:val="-10"/>
          <w:sz w:val="18"/>
        </w:rPr>
        <w:t xml:space="preserve"> </w:t>
      </w:r>
      <w:r>
        <w:rPr>
          <w:color w:val="1B1B1B"/>
          <w:sz w:val="18"/>
        </w:rPr>
        <w:t>sus</w:t>
      </w:r>
      <w:r>
        <w:rPr>
          <w:color w:val="1B1B1B"/>
          <w:spacing w:val="-12"/>
          <w:sz w:val="18"/>
        </w:rPr>
        <w:t xml:space="preserve"> </w:t>
      </w:r>
      <w:r>
        <w:rPr>
          <w:color w:val="2C2C2C"/>
          <w:sz w:val="18"/>
        </w:rPr>
        <w:t>abogados se</w:t>
      </w:r>
      <w:r>
        <w:rPr>
          <w:color w:val="2C2C2C"/>
          <w:spacing w:val="-7"/>
          <w:sz w:val="18"/>
        </w:rPr>
        <w:t xml:space="preserve"> </w:t>
      </w:r>
      <w:r>
        <w:rPr>
          <w:color w:val="2C2C2C"/>
          <w:sz w:val="18"/>
        </w:rPr>
        <w:t>lo</w:t>
      </w:r>
      <w:r>
        <w:rPr>
          <w:color w:val="2C2C2C"/>
          <w:spacing w:val="-7"/>
          <w:sz w:val="18"/>
        </w:rPr>
        <w:t xml:space="preserve"> </w:t>
      </w:r>
      <w:r>
        <w:rPr>
          <w:color w:val="2C2C2C"/>
          <w:sz w:val="18"/>
        </w:rPr>
        <w:t>hicieron</w:t>
      </w:r>
      <w:r>
        <w:rPr>
          <w:color w:val="2C2C2C"/>
          <w:spacing w:val="-7"/>
          <w:sz w:val="18"/>
        </w:rPr>
        <w:t xml:space="preserve"> </w:t>
      </w:r>
      <w:r>
        <w:rPr>
          <w:color w:val="2C2C2C"/>
          <w:sz w:val="18"/>
        </w:rPr>
        <w:t>comprende</w:t>
      </w:r>
      <w:r>
        <w:rPr>
          <w:color w:val="090909"/>
          <w:sz w:val="18"/>
        </w:rPr>
        <w:t>r)</w:t>
      </w:r>
      <w:r>
        <w:rPr>
          <w:color w:val="090909"/>
          <w:spacing w:val="-11"/>
          <w:sz w:val="18"/>
        </w:rPr>
        <w:t xml:space="preserve"> </w:t>
      </w:r>
      <w:r>
        <w:rPr>
          <w:color w:val="2C2C2C"/>
          <w:sz w:val="18"/>
        </w:rPr>
        <w:t>que</w:t>
      </w:r>
      <w:r>
        <w:rPr>
          <w:color w:val="2C2C2C"/>
          <w:spacing w:val="-7"/>
          <w:sz w:val="18"/>
        </w:rPr>
        <w:t xml:space="preserve"> </w:t>
      </w:r>
      <w:r>
        <w:rPr>
          <w:color w:val="1B1B1B"/>
          <w:sz w:val="18"/>
        </w:rPr>
        <w:t>no</w:t>
      </w:r>
      <w:r>
        <w:rPr>
          <w:color w:val="1B1B1B"/>
          <w:spacing w:val="-7"/>
          <w:sz w:val="18"/>
        </w:rPr>
        <w:t xml:space="preserve"> </w:t>
      </w:r>
      <w:r>
        <w:rPr>
          <w:color w:val="2C2C2C"/>
          <w:sz w:val="18"/>
        </w:rPr>
        <w:t>tiene</w:t>
      </w:r>
      <w:r>
        <w:rPr>
          <w:color w:val="2C2C2C"/>
          <w:spacing w:val="-7"/>
          <w:sz w:val="18"/>
        </w:rPr>
        <w:t xml:space="preserve"> </w:t>
      </w:r>
      <w:r>
        <w:rPr>
          <w:color w:val="1B1B1B"/>
          <w:sz w:val="18"/>
        </w:rPr>
        <w:t>cómo</w:t>
      </w:r>
      <w:r>
        <w:rPr>
          <w:color w:val="1B1B1B"/>
          <w:spacing w:val="-7"/>
          <w:sz w:val="18"/>
        </w:rPr>
        <w:t xml:space="preserve"> </w:t>
      </w:r>
      <w:r>
        <w:rPr>
          <w:color w:val="1B1B1B"/>
          <w:sz w:val="18"/>
        </w:rPr>
        <w:t>demostrar</w:t>
      </w:r>
      <w:r>
        <w:rPr>
          <w:color w:val="1B1B1B"/>
          <w:spacing w:val="-8"/>
          <w:sz w:val="18"/>
        </w:rPr>
        <w:t xml:space="preserve"> </w:t>
      </w:r>
      <w:r>
        <w:rPr>
          <w:color w:val="2C2C2C"/>
          <w:sz w:val="18"/>
        </w:rPr>
        <w:t>el</w:t>
      </w:r>
      <w:r>
        <w:rPr>
          <w:color w:val="2C2C2C"/>
          <w:spacing w:val="-7"/>
          <w:sz w:val="18"/>
        </w:rPr>
        <w:t xml:space="preserve"> </w:t>
      </w:r>
      <w:r>
        <w:rPr>
          <w:color w:val="1B1B1B"/>
          <w:sz w:val="18"/>
        </w:rPr>
        <w:t>supuesto</w:t>
      </w:r>
      <w:r>
        <w:rPr>
          <w:color w:val="1B1B1B"/>
          <w:spacing w:val="-7"/>
          <w:sz w:val="18"/>
        </w:rPr>
        <w:t xml:space="preserve"> </w:t>
      </w:r>
      <w:r>
        <w:rPr>
          <w:color w:val="1B1B1B"/>
          <w:sz w:val="18"/>
        </w:rPr>
        <w:t>crimen</w:t>
      </w:r>
      <w:r>
        <w:rPr>
          <w:color w:val="1B1B1B"/>
          <w:spacing w:val="-7"/>
          <w:sz w:val="18"/>
        </w:rPr>
        <w:t xml:space="preserve"> </w:t>
      </w:r>
      <w:r>
        <w:rPr>
          <w:color w:val="1B1B1B"/>
          <w:sz w:val="18"/>
        </w:rPr>
        <w:t>del 30</w:t>
      </w:r>
      <w:r>
        <w:rPr>
          <w:color w:val="1B1B1B"/>
          <w:spacing w:val="-6"/>
          <w:sz w:val="18"/>
        </w:rPr>
        <w:t xml:space="preserve"> </w:t>
      </w:r>
      <w:r>
        <w:rPr>
          <w:color w:val="1B1B1B"/>
          <w:sz w:val="18"/>
        </w:rPr>
        <w:t>de</w:t>
      </w:r>
      <w:r>
        <w:rPr>
          <w:color w:val="1B1B1B"/>
          <w:spacing w:val="-6"/>
          <w:sz w:val="18"/>
        </w:rPr>
        <w:t xml:space="preserve"> </w:t>
      </w:r>
      <w:r>
        <w:rPr>
          <w:color w:val="1B1B1B"/>
          <w:sz w:val="18"/>
        </w:rPr>
        <w:t>septiembre</w:t>
      </w:r>
      <w:r>
        <w:rPr>
          <w:color w:val="404040"/>
          <w:sz w:val="18"/>
        </w:rPr>
        <w:t>,</w:t>
      </w:r>
      <w:r>
        <w:rPr>
          <w:color w:val="404040"/>
          <w:spacing w:val="-8"/>
          <w:sz w:val="18"/>
        </w:rPr>
        <w:t xml:space="preserve"> </w:t>
      </w:r>
      <w:r>
        <w:rPr>
          <w:color w:val="1B1B1B"/>
          <w:sz w:val="18"/>
        </w:rPr>
        <w:t>ya</w:t>
      </w:r>
      <w:r>
        <w:rPr>
          <w:color w:val="1B1B1B"/>
          <w:spacing w:val="-7"/>
          <w:sz w:val="18"/>
        </w:rPr>
        <w:t xml:space="preserve"> </w:t>
      </w:r>
      <w:r>
        <w:rPr>
          <w:color w:val="1B1B1B"/>
          <w:sz w:val="18"/>
        </w:rPr>
        <w:t>que</w:t>
      </w:r>
      <w:r>
        <w:rPr>
          <w:color w:val="1B1B1B"/>
          <w:spacing w:val="-8"/>
          <w:sz w:val="18"/>
        </w:rPr>
        <w:t xml:space="preserve"> </w:t>
      </w:r>
      <w:r>
        <w:rPr>
          <w:color w:val="1B1B1B"/>
          <w:sz w:val="18"/>
        </w:rPr>
        <w:t>todo</w:t>
      </w:r>
      <w:r>
        <w:rPr>
          <w:color w:val="1B1B1B"/>
          <w:spacing w:val="-6"/>
          <w:sz w:val="18"/>
        </w:rPr>
        <w:t xml:space="preserve"> </w:t>
      </w:r>
      <w:r>
        <w:rPr>
          <w:color w:val="1B1B1B"/>
          <w:sz w:val="18"/>
        </w:rPr>
        <w:t>fue</w:t>
      </w:r>
      <w:r>
        <w:rPr>
          <w:color w:val="1B1B1B"/>
          <w:spacing w:val="-6"/>
          <w:sz w:val="18"/>
        </w:rPr>
        <w:t xml:space="preserve"> </w:t>
      </w:r>
      <w:r>
        <w:rPr>
          <w:color w:val="1B1B1B"/>
          <w:sz w:val="18"/>
        </w:rPr>
        <w:t>produ</w:t>
      </w:r>
      <w:r>
        <w:rPr>
          <w:color w:val="404040"/>
          <w:sz w:val="18"/>
        </w:rPr>
        <w:t>ct</w:t>
      </w:r>
      <w:r>
        <w:rPr>
          <w:color w:val="1B1B1B"/>
          <w:sz w:val="18"/>
        </w:rPr>
        <w:t>o</w:t>
      </w:r>
      <w:r>
        <w:rPr>
          <w:color w:val="1B1B1B"/>
          <w:spacing w:val="-6"/>
          <w:sz w:val="18"/>
        </w:rPr>
        <w:t xml:space="preserve"> </w:t>
      </w:r>
      <w:r>
        <w:rPr>
          <w:color w:val="2C2C2C"/>
          <w:sz w:val="18"/>
        </w:rPr>
        <w:t>de</w:t>
      </w:r>
      <w:r>
        <w:rPr>
          <w:color w:val="2C2C2C"/>
          <w:spacing w:val="-8"/>
          <w:sz w:val="18"/>
        </w:rPr>
        <w:t xml:space="preserve"> </w:t>
      </w:r>
      <w:r>
        <w:rPr>
          <w:color w:val="1B1B1B"/>
          <w:sz w:val="18"/>
        </w:rPr>
        <w:t>un</w:t>
      </w:r>
      <w:r>
        <w:rPr>
          <w:color w:val="1B1B1B"/>
          <w:spacing w:val="-5"/>
          <w:sz w:val="18"/>
        </w:rPr>
        <w:t xml:space="preserve"> </w:t>
      </w:r>
      <w:r>
        <w:rPr>
          <w:color w:val="1B1B1B"/>
          <w:sz w:val="18"/>
        </w:rPr>
        <w:t>guion</w:t>
      </w:r>
      <w:r>
        <w:rPr>
          <w:color w:val="1B1B1B"/>
          <w:spacing w:val="-6"/>
          <w:sz w:val="18"/>
        </w:rPr>
        <w:t xml:space="preserve"> </w:t>
      </w:r>
      <w:r>
        <w:rPr>
          <w:color w:val="404040"/>
          <w:sz w:val="18"/>
        </w:rPr>
        <w:t>i</w:t>
      </w:r>
      <w:r>
        <w:rPr>
          <w:color w:val="1B1B1B"/>
          <w:sz w:val="18"/>
        </w:rPr>
        <w:t>mprovisado,</w:t>
      </w:r>
      <w:r>
        <w:rPr>
          <w:color w:val="1B1B1B"/>
          <w:spacing w:val="-7"/>
          <w:sz w:val="18"/>
        </w:rPr>
        <w:t xml:space="preserve"> </w:t>
      </w:r>
      <w:r>
        <w:rPr>
          <w:color w:val="1B1B1B"/>
          <w:sz w:val="18"/>
        </w:rPr>
        <w:t>en</w:t>
      </w:r>
      <w:r>
        <w:rPr>
          <w:color w:val="1B1B1B"/>
          <w:spacing w:val="-5"/>
          <w:sz w:val="18"/>
        </w:rPr>
        <w:t xml:space="preserve"> </w:t>
      </w:r>
      <w:r>
        <w:rPr>
          <w:color w:val="1B1B1B"/>
          <w:sz w:val="18"/>
        </w:rPr>
        <w:t>medio del</w:t>
      </w:r>
      <w:r>
        <w:rPr>
          <w:color w:val="1B1B1B"/>
          <w:spacing w:val="-5"/>
          <w:sz w:val="18"/>
        </w:rPr>
        <w:t xml:space="preserve"> </w:t>
      </w:r>
      <w:r>
        <w:rPr>
          <w:color w:val="1B1B1B"/>
          <w:sz w:val="18"/>
        </w:rPr>
        <w:t>corre-corre</w:t>
      </w:r>
      <w:r>
        <w:rPr>
          <w:color w:val="404040"/>
          <w:sz w:val="18"/>
        </w:rPr>
        <w:t>,</w:t>
      </w:r>
      <w:r>
        <w:rPr>
          <w:color w:val="404040"/>
          <w:spacing w:val="-7"/>
          <w:sz w:val="18"/>
        </w:rPr>
        <w:t xml:space="preserve"> </w:t>
      </w:r>
      <w:r>
        <w:rPr>
          <w:color w:val="1B1B1B"/>
          <w:sz w:val="18"/>
        </w:rPr>
        <w:t>para</w:t>
      </w:r>
      <w:r>
        <w:rPr>
          <w:color w:val="1B1B1B"/>
          <w:spacing w:val="-6"/>
          <w:sz w:val="18"/>
        </w:rPr>
        <w:t xml:space="preserve"> </w:t>
      </w:r>
      <w:r>
        <w:rPr>
          <w:color w:val="1B1B1B"/>
          <w:sz w:val="18"/>
        </w:rPr>
        <w:t>ocultar</w:t>
      </w:r>
      <w:r>
        <w:rPr>
          <w:color w:val="1B1B1B"/>
          <w:spacing w:val="-6"/>
          <w:sz w:val="18"/>
        </w:rPr>
        <w:t xml:space="preserve"> </w:t>
      </w:r>
      <w:r>
        <w:rPr>
          <w:color w:val="1B1B1B"/>
          <w:sz w:val="18"/>
        </w:rPr>
        <w:t>la</w:t>
      </w:r>
      <w:r>
        <w:rPr>
          <w:color w:val="1B1B1B"/>
          <w:spacing w:val="-6"/>
          <w:sz w:val="18"/>
        </w:rPr>
        <w:t xml:space="preserve"> </w:t>
      </w:r>
      <w:r>
        <w:rPr>
          <w:color w:val="404040"/>
          <w:sz w:val="18"/>
        </w:rPr>
        <w:t>i</w:t>
      </w:r>
      <w:r>
        <w:rPr>
          <w:color w:val="1B1B1B"/>
          <w:sz w:val="18"/>
        </w:rPr>
        <w:t>rresponsabilidad</w:t>
      </w:r>
      <w:r>
        <w:rPr>
          <w:color w:val="1B1B1B"/>
          <w:spacing w:val="-5"/>
          <w:sz w:val="18"/>
        </w:rPr>
        <w:t xml:space="preserve"> </w:t>
      </w:r>
      <w:r>
        <w:rPr>
          <w:color w:val="1B1B1B"/>
          <w:sz w:val="18"/>
        </w:rPr>
        <w:t>del</w:t>
      </w:r>
      <w:r>
        <w:rPr>
          <w:color w:val="1B1B1B"/>
          <w:spacing w:val="-7"/>
          <w:sz w:val="18"/>
        </w:rPr>
        <w:t xml:space="preserve"> </w:t>
      </w:r>
      <w:r>
        <w:rPr>
          <w:color w:val="1B1B1B"/>
          <w:sz w:val="18"/>
        </w:rPr>
        <w:t>Dictador</w:t>
      </w:r>
      <w:r>
        <w:rPr>
          <w:color w:val="1B1B1B"/>
          <w:spacing w:val="-6"/>
          <w:sz w:val="18"/>
        </w:rPr>
        <w:t xml:space="preserve"> </w:t>
      </w:r>
      <w:r>
        <w:rPr>
          <w:color w:val="1B1B1B"/>
          <w:sz w:val="18"/>
        </w:rPr>
        <w:t>de</w:t>
      </w:r>
      <w:r>
        <w:rPr>
          <w:color w:val="1B1B1B"/>
          <w:spacing w:val="-5"/>
          <w:sz w:val="18"/>
        </w:rPr>
        <w:t xml:space="preserve"> </w:t>
      </w:r>
      <w:r>
        <w:rPr>
          <w:color w:val="2C2C2C"/>
          <w:sz w:val="18"/>
        </w:rPr>
        <w:t>irse</w:t>
      </w:r>
      <w:r>
        <w:rPr>
          <w:color w:val="2C2C2C"/>
          <w:spacing w:val="-5"/>
          <w:sz w:val="18"/>
        </w:rPr>
        <w:t xml:space="preserve"> </w:t>
      </w:r>
      <w:r>
        <w:rPr>
          <w:color w:val="1B1B1B"/>
          <w:sz w:val="18"/>
        </w:rPr>
        <w:t>a</w:t>
      </w:r>
      <w:r>
        <w:rPr>
          <w:color w:val="1B1B1B"/>
          <w:spacing w:val="-6"/>
          <w:sz w:val="18"/>
        </w:rPr>
        <w:t xml:space="preserve"> </w:t>
      </w:r>
      <w:r>
        <w:rPr>
          <w:color w:val="2C2C2C"/>
          <w:sz w:val="18"/>
        </w:rPr>
        <w:t>meter</w:t>
      </w:r>
      <w:r>
        <w:rPr>
          <w:color w:val="2C2C2C"/>
          <w:spacing w:val="-6"/>
          <w:sz w:val="18"/>
        </w:rPr>
        <w:t xml:space="preserve"> </w:t>
      </w:r>
      <w:r>
        <w:rPr>
          <w:color w:val="1B1B1B"/>
          <w:sz w:val="18"/>
        </w:rPr>
        <w:t>en un cuartel sublevado</w:t>
      </w:r>
      <w:r>
        <w:rPr>
          <w:color w:val="404040"/>
          <w:sz w:val="18"/>
        </w:rPr>
        <w:t xml:space="preserve">, </w:t>
      </w:r>
      <w:r>
        <w:rPr>
          <w:color w:val="1B1B1B"/>
          <w:sz w:val="18"/>
        </w:rPr>
        <w:t xml:space="preserve">a abrirse </w:t>
      </w:r>
      <w:r>
        <w:rPr>
          <w:color w:val="090909"/>
          <w:sz w:val="18"/>
        </w:rPr>
        <w:t xml:space="preserve">la </w:t>
      </w:r>
      <w:r>
        <w:rPr>
          <w:color w:val="1B1B1B"/>
          <w:sz w:val="18"/>
        </w:rPr>
        <w:t xml:space="preserve">camisa </w:t>
      </w:r>
      <w:r>
        <w:rPr>
          <w:color w:val="2C2C2C"/>
          <w:sz w:val="18"/>
        </w:rPr>
        <w:t xml:space="preserve">y </w:t>
      </w:r>
      <w:r>
        <w:rPr>
          <w:color w:val="1B1B1B"/>
          <w:sz w:val="18"/>
        </w:rPr>
        <w:t xml:space="preserve">gritar que </w:t>
      </w:r>
      <w:r>
        <w:rPr>
          <w:color w:val="090909"/>
          <w:sz w:val="18"/>
        </w:rPr>
        <w:t xml:space="preserve">lo </w:t>
      </w:r>
      <w:r>
        <w:rPr>
          <w:color w:val="1B1B1B"/>
          <w:sz w:val="18"/>
        </w:rPr>
        <w:t xml:space="preserve">maten, </w:t>
      </w:r>
      <w:r>
        <w:rPr>
          <w:color w:val="2C2C2C"/>
          <w:sz w:val="18"/>
        </w:rPr>
        <w:t xml:space="preserve">como </w:t>
      </w:r>
      <w:r>
        <w:rPr>
          <w:color w:val="1B1B1B"/>
          <w:sz w:val="18"/>
        </w:rPr>
        <w:t>todo un luchador d</w:t>
      </w:r>
      <w:r>
        <w:rPr>
          <w:color w:val="404040"/>
          <w:sz w:val="18"/>
        </w:rPr>
        <w:t xml:space="preserve">e </w:t>
      </w:r>
      <w:r>
        <w:rPr>
          <w:color w:val="2C2C2C"/>
          <w:sz w:val="18"/>
        </w:rPr>
        <w:t xml:space="preserve">cachacascán </w:t>
      </w:r>
      <w:r>
        <w:rPr>
          <w:color w:val="1B1B1B"/>
          <w:sz w:val="18"/>
        </w:rPr>
        <w:t xml:space="preserve">que se </w:t>
      </w:r>
      <w:r>
        <w:rPr>
          <w:color w:val="2C2C2C"/>
          <w:sz w:val="18"/>
        </w:rPr>
        <w:t xml:space="preserve">esfuerza en </w:t>
      </w:r>
      <w:r>
        <w:rPr>
          <w:color w:val="1B1B1B"/>
          <w:sz w:val="18"/>
        </w:rPr>
        <w:t xml:space="preserve">su show en una carpa de </w:t>
      </w:r>
      <w:r>
        <w:rPr>
          <w:color w:val="2C2C2C"/>
          <w:sz w:val="18"/>
        </w:rPr>
        <w:t xml:space="preserve">circo </w:t>
      </w:r>
      <w:r>
        <w:rPr>
          <w:color w:val="1B1B1B"/>
          <w:sz w:val="18"/>
        </w:rPr>
        <w:t>de un pueblito olvidado</w:t>
      </w:r>
      <w:r>
        <w:rPr>
          <w:color w:val="404040"/>
          <w:sz w:val="18"/>
        </w:rPr>
        <w:t>.</w:t>
      </w:r>
    </w:p>
    <w:p w14:paraId="50888251" w14:textId="77777777" w:rsidR="00CB1980" w:rsidRDefault="0078798F">
      <w:pPr>
        <w:ind w:left="1109" w:right="1296"/>
        <w:jc w:val="both"/>
        <w:rPr>
          <w:sz w:val="18"/>
        </w:rPr>
      </w:pPr>
      <w:r>
        <w:rPr>
          <w:color w:val="1B1B1B"/>
          <w:sz w:val="18"/>
        </w:rPr>
        <w:t xml:space="preserve">A </w:t>
      </w:r>
      <w:r>
        <w:rPr>
          <w:color w:val="2C2C2C"/>
          <w:sz w:val="18"/>
        </w:rPr>
        <w:t xml:space="preserve">esta altura, </w:t>
      </w:r>
      <w:r>
        <w:rPr>
          <w:color w:val="1B1B1B"/>
          <w:sz w:val="18"/>
        </w:rPr>
        <w:t>todas las “pruebas</w:t>
      </w:r>
      <w:r>
        <w:rPr>
          <w:color w:val="404040"/>
          <w:sz w:val="18"/>
        </w:rPr>
        <w:t xml:space="preserve">” </w:t>
      </w:r>
      <w:r>
        <w:rPr>
          <w:color w:val="1B1B1B"/>
          <w:sz w:val="18"/>
        </w:rPr>
        <w:t xml:space="preserve">para acusar </w:t>
      </w:r>
      <w:r>
        <w:rPr>
          <w:color w:val="2C2C2C"/>
          <w:sz w:val="18"/>
        </w:rPr>
        <w:t xml:space="preserve">a </w:t>
      </w:r>
      <w:r>
        <w:rPr>
          <w:color w:val="1B1B1B"/>
          <w:sz w:val="18"/>
        </w:rPr>
        <w:t xml:space="preserve">los “golpistas” se han </w:t>
      </w:r>
      <w:r>
        <w:rPr>
          <w:color w:val="1B1B1B"/>
          <w:spacing w:val="-2"/>
          <w:sz w:val="18"/>
        </w:rPr>
        <w:t>deshilvan</w:t>
      </w:r>
      <w:r>
        <w:rPr>
          <w:color w:val="404040"/>
          <w:spacing w:val="-2"/>
          <w:sz w:val="18"/>
        </w:rPr>
        <w:t>ado:</w:t>
      </w:r>
    </w:p>
    <w:p w14:paraId="1FFC3A44" w14:textId="77777777" w:rsidR="00CB1980" w:rsidRDefault="0078798F">
      <w:pPr>
        <w:ind w:left="1109" w:right="1296"/>
        <w:jc w:val="both"/>
        <w:rPr>
          <w:sz w:val="18"/>
        </w:rPr>
      </w:pPr>
      <w:r>
        <w:rPr>
          <w:color w:val="2C2C2C"/>
          <w:sz w:val="18"/>
        </w:rPr>
        <w:t xml:space="preserve">El </w:t>
      </w:r>
      <w:r>
        <w:rPr>
          <w:color w:val="1B1B1B"/>
          <w:sz w:val="18"/>
        </w:rPr>
        <w:t xml:space="preserve">Dictador </w:t>
      </w:r>
      <w:r>
        <w:rPr>
          <w:color w:val="2C2C2C"/>
          <w:sz w:val="18"/>
        </w:rPr>
        <w:t xml:space="preserve">reconoce </w:t>
      </w:r>
      <w:r>
        <w:rPr>
          <w:color w:val="1B1B1B"/>
          <w:sz w:val="18"/>
        </w:rPr>
        <w:t xml:space="preserve">que la </w:t>
      </w:r>
      <w:r>
        <w:rPr>
          <w:color w:val="2C2C2C"/>
          <w:sz w:val="18"/>
        </w:rPr>
        <w:t xml:space="preserve">pésima </w:t>
      </w:r>
      <w:r>
        <w:rPr>
          <w:color w:val="1B1B1B"/>
          <w:sz w:val="18"/>
        </w:rPr>
        <w:t xml:space="preserve">idea de ir al </w:t>
      </w:r>
      <w:r>
        <w:rPr>
          <w:color w:val="2C2C2C"/>
          <w:sz w:val="18"/>
        </w:rPr>
        <w:t xml:space="preserve">Regimiento </w:t>
      </w:r>
      <w:r>
        <w:rPr>
          <w:color w:val="1B1B1B"/>
          <w:sz w:val="18"/>
        </w:rPr>
        <w:t xml:space="preserve">Quito e </w:t>
      </w:r>
      <w:r>
        <w:rPr>
          <w:color w:val="2C2C2C"/>
          <w:sz w:val="18"/>
        </w:rPr>
        <w:t xml:space="preserve">ingresar </w:t>
      </w:r>
      <w:r>
        <w:rPr>
          <w:color w:val="1B1B1B"/>
          <w:sz w:val="18"/>
        </w:rPr>
        <w:t>a la</w:t>
      </w:r>
      <w:r>
        <w:rPr>
          <w:color w:val="1B1B1B"/>
          <w:spacing w:val="-6"/>
          <w:sz w:val="18"/>
        </w:rPr>
        <w:t xml:space="preserve"> </w:t>
      </w:r>
      <w:r>
        <w:rPr>
          <w:color w:val="1B1B1B"/>
          <w:sz w:val="18"/>
        </w:rPr>
        <w:t>fuerza</w:t>
      </w:r>
      <w:r>
        <w:rPr>
          <w:color w:val="1B1B1B"/>
          <w:spacing w:val="-3"/>
          <w:sz w:val="18"/>
        </w:rPr>
        <w:t xml:space="preserve"> </w:t>
      </w:r>
      <w:r>
        <w:rPr>
          <w:color w:val="1B1B1B"/>
          <w:sz w:val="18"/>
        </w:rPr>
        <w:t>fue</w:t>
      </w:r>
      <w:r>
        <w:rPr>
          <w:color w:val="1B1B1B"/>
          <w:spacing w:val="-5"/>
          <w:sz w:val="18"/>
        </w:rPr>
        <w:t xml:space="preserve"> </w:t>
      </w:r>
      <w:r>
        <w:rPr>
          <w:color w:val="1B1B1B"/>
          <w:sz w:val="18"/>
        </w:rPr>
        <w:t>suya.</w:t>
      </w:r>
      <w:r>
        <w:rPr>
          <w:color w:val="1B1B1B"/>
          <w:spacing w:val="-4"/>
          <w:sz w:val="18"/>
        </w:rPr>
        <w:t xml:space="preserve"> </w:t>
      </w:r>
      <w:r>
        <w:rPr>
          <w:color w:val="1B1B1B"/>
          <w:sz w:val="18"/>
        </w:rPr>
        <w:t>Pero</w:t>
      </w:r>
      <w:r>
        <w:rPr>
          <w:color w:val="1B1B1B"/>
          <w:spacing w:val="-5"/>
          <w:sz w:val="18"/>
        </w:rPr>
        <w:t xml:space="preserve"> </w:t>
      </w:r>
      <w:r>
        <w:rPr>
          <w:color w:val="1B1B1B"/>
          <w:sz w:val="18"/>
        </w:rPr>
        <w:t>entonces</w:t>
      </w:r>
      <w:r>
        <w:rPr>
          <w:color w:val="1B1B1B"/>
          <w:spacing w:val="-6"/>
          <w:sz w:val="18"/>
        </w:rPr>
        <w:t xml:space="preserve"> </w:t>
      </w:r>
      <w:r>
        <w:rPr>
          <w:color w:val="2C2C2C"/>
          <w:sz w:val="18"/>
        </w:rPr>
        <w:t>nadie</w:t>
      </w:r>
      <w:r>
        <w:rPr>
          <w:color w:val="2C2C2C"/>
          <w:spacing w:val="-5"/>
          <w:sz w:val="18"/>
        </w:rPr>
        <w:t xml:space="preserve"> </w:t>
      </w:r>
      <w:r>
        <w:rPr>
          <w:color w:val="1B1B1B"/>
          <w:sz w:val="18"/>
        </w:rPr>
        <w:t>pudo</w:t>
      </w:r>
      <w:r>
        <w:rPr>
          <w:color w:val="1B1B1B"/>
          <w:spacing w:val="-5"/>
          <w:sz w:val="18"/>
        </w:rPr>
        <w:t xml:space="preserve"> </w:t>
      </w:r>
      <w:r>
        <w:rPr>
          <w:color w:val="1B1B1B"/>
          <w:sz w:val="18"/>
        </w:rPr>
        <w:t>prepararse</w:t>
      </w:r>
      <w:r>
        <w:rPr>
          <w:color w:val="1B1B1B"/>
          <w:spacing w:val="-5"/>
          <w:sz w:val="18"/>
        </w:rPr>
        <w:t xml:space="preserve"> </w:t>
      </w:r>
      <w:r>
        <w:rPr>
          <w:color w:val="1B1B1B"/>
          <w:sz w:val="18"/>
        </w:rPr>
        <w:t>para</w:t>
      </w:r>
      <w:r>
        <w:rPr>
          <w:color w:val="1B1B1B"/>
          <w:spacing w:val="-6"/>
          <w:sz w:val="18"/>
        </w:rPr>
        <w:t xml:space="preserve"> </w:t>
      </w:r>
      <w:r>
        <w:rPr>
          <w:color w:val="1B1B1B"/>
          <w:sz w:val="18"/>
        </w:rPr>
        <w:t>asesinarlo</w:t>
      </w:r>
      <w:r>
        <w:rPr>
          <w:color w:val="1B1B1B"/>
          <w:spacing w:val="-5"/>
          <w:sz w:val="18"/>
        </w:rPr>
        <w:t xml:space="preserve"> </w:t>
      </w:r>
      <w:r>
        <w:rPr>
          <w:color w:val="1B1B1B"/>
          <w:sz w:val="18"/>
        </w:rPr>
        <w:t>ya</w:t>
      </w:r>
      <w:r>
        <w:rPr>
          <w:color w:val="1B1B1B"/>
          <w:spacing w:val="-4"/>
          <w:sz w:val="18"/>
        </w:rPr>
        <w:t xml:space="preserve"> </w:t>
      </w:r>
      <w:r>
        <w:rPr>
          <w:color w:val="2C2C2C"/>
          <w:sz w:val="18"/>
        </w:rPr>
        <w:t xml:space="preserve">que </w:t>
      </w:r>
      <w:r>
        <w:rPr>
          <w:color w:val="1B1B1B"/>
          <w:sz w:val="18"/>
        </w:rPr>
        <w:t xml:space="preserve">nadie lo </w:t>
      </w:r>
      <w:r>
        <w:rPr>
          <w:color w:val="2C2C2C"/>
          <w:sz w:val="18"/>
        </w:rPr>
        <w:t>esperaba.</w:t>
      </w:r>
    </w:p>
    <w:p w14:paraId="2A53F834" w14:textId="77777777" w:rsidR="00CB1980" w:rsidRDefault="0078798F">
      <w:pPr>
        <w:ind w:left="1109" w:right="1296"/>
        <w:jc w:val="both"/>
        <w:rPr>
          <w:sz w:val="18"/>
        </w:rPr>
      </w:pPr>
      <w:r>
        <w:rPr>
          <w:color w:val="404040"/>
          <w:sz w:val="18"/>
        </w:rPr>
        <w:t>E</w:t>
      </w:r>
      <w:r>
        <w:rPr>
          <w:color w:val="1B1B1B"/>
          <w:sz w:val="18"/>
        </w:rPr>
        <w:t>l</w:t>
      </w:r>
      <w:r>
        <w:rPr>
          <w:color w:val="1B1B1B"/>
          <w:spacing w:val="-9"/>
          <w:sz w:val="18"/>
        </w:rPr>
        <w:t xml:space="preserve"> </w:t>
      </w:r>
      <w:r>
        <w:rPr>
          <w:color w:val="1B1B1B"/>
          <w:sz w:val="18"/>
        </w:rPr>
        <w:t>Dictador</w:t>
      </w:r>
      <w:r>
        <w:rPr>
          <w:color w:val="1B1B1B"/>
          <w:spacing w:val="-10"/>
          <w:sz w:val="18"/>
        </w:rPr>
        <w:t xml:space="preserve"> </w:t>
      </w:r>
      <w:r>
        <w:rPr>
          <w:color w:val="1B1B1B"/>
          <w:sz w:val="18"/>
        </w:rPr>
        <w:t>jura</w:t>
      </w:r>
      <w:r>
        <w:rPr>
          <w:color w:val="1B1B1B"/>
          <w:spacing w:val="-10"/>
          <w:sz w:val="18"/>
        </w:rPr>
        <w:t xml:space="preserve"> </w:t>
      </w:r>
      <w:r>
        <w:rPr>
          <w:color w:val="1B1B1B"/>
          <w:sz w:val="18"/>
        </w:rPr>
        <w:t>que</w:t>
      </w:r>
      <w:r>
        <w:rPr>
          <w:color w:val="1B1B1B"/>
          <w:spacing w:val="-9"/>
          <w:sz w:val="18"/>
        </w:rPr>
        <w:t xml:space="preserve"> </w:t>
      </w:r>
      <w:r>
        <w:rPr>
          <w:color w:val="2C2C2C"/>
          <w:sz w:val="18"/>
        </w:rPr>
        <w:t>el</w:t>
      </w:r>
      <w:r>
        <w:rPr>
          <w:color w:val="2C2C2C"/>
          <w:spacing w:val="-9"/>
          <w:sz w:val="18"/>
        </w:rPr>
        <w:t xml:space="preserve"> </w:t>
      </w:r>
      <w:r>
        <w:rPr>
          <w:color w:val="1B1B1B"/>
          <w:sz w:val="18"/>
        </w:rPr>
        <w:t>exdirector</w:t>
      </w:r>
      <w:r>
        <w:rPr>
          <w:color w:val="1B1B1B"/>
          <w:spacing w:val="-10"/>
          <w:sz w:val="18"/>
        </w:rPr>
        <w:t xml:space="preserve"> </w:t>
      </w:r>
      <w:r>
        <w:rPr>
          <w:color w:val="1B1B1B"/>
          <w:sz w:val="18"/>
        </w:rPr>
        <w:t>del</w:t>
      </w:r>
      <w:r>
        <w:rPr>
          <w:color w:val="1B1B1B"/>
          <w:spacing w:val="-9"/>
          <w:sz w:val="18"/>
        </w:rPr>
        <w:t xml:space="preserve"> </w:t>
      </w:r>
      <w:r>
        <w:rPr>
          <w:color w:val="1B1B1B"/>
          <w:sz w:val="18"/>
        </w:rPr>
        <w:t>Hospital</w:t>
      </w:r>
      <w:r>
        <w:rPr>
          <w:color w:val="1B1B1B"/>
          <w:spacing w:val="-9"/>
          <w:sz w:val="18"/>
        </w:rPr>
        <w:t xml:space="preserve"> </w:t>
      </w:r>
      <w:r>
        <w:rPr>
          <w:color w:val="1B1B1B"/>
          <w:sz w:val="18"/>
        </w:rPr>
        <w:t>de</w:t>
      </w:r>
      <w:r>
        <w:rPr>
          <w:color w:val="1B1B1B"/>
          <w:spacing w:val="-9"/>
          <w:sz w:val="18"/>
        </w:rPr>
        <w:t xml:space="preserve"> </w:t>
      </w:r>
      <w:r>
        <w:rPr>
          <w:color w:val="1B1B1B"/>
          <w:sz w:val="18"/>
        </w:rPr>
        <w:t>la</w:t>
      </w:r>
      <w:r>
        <w:rPr>
          <w:color w:val="1B1B1B"/>
          <w:spacing w:val="-10"/>
          <w:sz w:val="18"/>
        </w:rPr>
        <w:t xml:space="preserve"> </w:t>
      </w:r>
      <w:r>
        <w:rPr>
          <w:color w:val="1B1B1B"/>
          <w:sz w:val="18"/>
        </w:rPr>
        <w:t>Policía</w:t>
      </w:r>
      <w:r>
        <w:rPr>
          <w:color w:val="1B1B1B"/>
          <w:spacing w:val="-10"/>
          <w:sz w:val="18"/>
        </w:rPr>
        <w:t xml:space="preserve"> </w:t>
      </w:r>
      <w:r>
        <w:rPr>
          <w:color w:val="1B1B1B"/>
          <w:sz w:val="18"/>
        </w:rPr>
        <w:t>cerró</w:t>
      </w:r>
      <w:r>
        <w:rPr>
          <w:color w:val="1B1B1B"/>
          <w:spacing w:val="-8"/>
          <w:sz w:val="18"/>
        </w:rPr>
        <w:t xml:space="preserve"> </w:t>
      </w:r>
      <w:r>
        <w:rPr>
          <w:color w:val="1B1B1B"/>
          <w:sz w:val="18"/>
        </w:rPr>
        <w:t>las</w:t>
      </w:r>
      <w:r>
        <w:rPr>
          <w:color w:val="1B1B1B"/>
          <w:spacing w:val="-10"/>
          <w:sz w:val="18"/>
        </w:rPr>
        <w:t xml:space="preserve"> </w:t>
      </w:r>
      <w:r>
        <w:rPr>
          <w:color w:val="1B1B1B"/>
          <w:sz w:val="18"/>
        </w:rPr>
        <w:t>puertas</w:t>
      </w:r>
      <w:r>
        <w:rPr>
          <w:color w:val="1B1B1B"/>
          <w:spacing w:val="-10"/>
          <w:sz w:val="18"/>
        </w:rPr>
        <w:t xml:space="preserve"> </w:t>
      </w:r>
      <w:r>
        <w:rPr>
          <w:color w:val="1B1B1B"/>
          <w:sz w:val="18"/>
        </w:rPr>
        <w:t xml:space="preserve">para impedir </w:t>
      </w:r>
      <w:r>
        <w:rPr>
          <w:color w:val="404040"/>
          <w:sz w:val="18"/>
        </w:rPr>
        <w:t>s</w:t>
      </w:r>
      <w:r>
        <w:rPr>
          <w:color w:val="1B1B1B"/>
          <w:sz w:val="18"/>
        </w:rPr>
        <w:t xml:space="preserve">u ingreso. Pero entonces tampoco </w:t>
      </w:r>
      <w:r>
        <w:rPr>
          <w:color w:val="2C2C2C"/>
          <w:sz w:val="18"/>
        </w:rPr>
        <w:t xml:space="preserve">allí </w:t>
      </w:r>
      <w:r>
        <w:rPr>
          <w:color w:val="1B1B1B"/>
          <w:sz w:val="18"/>
        </w:rPr>
        <w:t xml:space="preserve">hubo ningún </w:t>
      </w:r>
      <w:r>
        <w:rPr>
          <w:color w:val="2C2C2C"/>
          <w:sz w:val="18"/>
        </w:rPr>
        <w:t xml:space="preserve">complot </w:t>
      </w:r>
      <w:r>
        <w:rPr>
          <w:color w:val="1B1B1B"/>
          <w:sz w:val="18"/>
        </w:rPr>
        <w:t xml:space="preserve">porque </w:t>
      </w:r>
      <w:r>
        <w:rPr>
          <w:color w:val="090909"/>
          <w:sz w:val="18"/>
        </w:rPr>
        <w:t>n</w:t>
      </w:r>
      <w:r>
        <w:rPr>
          <w:color w:val="2C2C2C"/>
          <w:sz w:val="18"/>
        </w:rPr>
        <w:t xml:space="preserve">i </w:t>
      </w:r>
      <w:r>
        <w:rPr>
          <w:color w:val="1B1B1B"/>
          <w:sz w:val="18"/>
        </w:rPr>
        <w:t>siquiera deseaban verle la cara</w:t>
      </w:r>
      <w:r>
        <w:rPr>
          <w:color w:val="404040"/>
          <w:sz w:val="18"/>
        </w:rPr>
        <w:t>.</w:t>
      </w:r>
    </w:p>
    <w:p w14:paraId="7265B0E3" w14:textId="77777777" w:rsidR="00CB1980" w:rsidRDefault="0078798F">
      <w:pPr>
        <w:ind w:left="1110" w:right="1293" w:hanging="1"/>
        <w:jc w:val="both"/>
        <w:rPr>
          <w:sz w:val="18"/>
        </w:rPr>
      </w:pPr>
      <w:r>
        <w:rPr>
          <w:color w:val="1B1B1B"/>
          <w:sz w:val="18"/>
        </w:rPr>
        <w:t xml:space="preserve">Las balas que </w:t>
      </w:r>
      <w:r>
        <w:rPr>
          <w:color w:val="2C2C2C"/>
          <w:sz w:val="18"/>
        </w:rPr>
        <w:t xml:space="preserve">asesinaron a </w:t>
      </w:r>
      <w:r>
        <w:rPr>
          <w:color w:val="1B1B1B"/>
          <w:sz w:val="18"/>
        </w:rPr>
        <w:t xml:space="preserve">los policías </w:t>
      </w:r>
      <w:r>
        <w:rPr>
          <w:color w:val="2C2C2C"/>
          <w:sz w:val="18"/>
        </w:rPr>
        <w:t xml:space="preserve">desaparecieron, </w:t>
      </w:r>
      <w:r>
        <w:rPr>
          <w:color w:val="1B1B1B"/>
          <w:sz w:val="18"/>
        </w:rPr>
        <w:t>pero no en las oficinas de</w:t>
      </w:r>
      <w:r>
        <w:rPr>
          <w:color w:val="1B1B1B"/>
          <w:spacing w:val="-8"/>
          <w:sz w:val="18"/>
        </w:rPr>
        <w:t xml:space="preserve"> </w:t>
      </w:r>
      <w:r>
        <w:rPr>
          <w:color w:val="2C2C2C"/>
          <w:sz w:val="18"/>
        </w:rPr>
        <w:t>Fi</w:t>
      </w:r>
      <w:r>
        <w:rPr>
          <w:color w:val="2C2C2C"/>
          <w:sz w:val="18"/>
        </w:rPr>
        <w:t>de</w:t>
      </w:r>
      <w:r>
        <w:rPr>
          <w:color w:val="090909"/>
          <w:sz w:val="18"/>
        </w:rPr>
        <w:t>l</w:t>
      </w:r>
      <w:r>
        <w:rPr>
          <w:color w:val="090909"/>
          <w:spacing w:val="-8"/>
          <w:sz w:val="18"/>
        </w:rPr>
        <w:t xml:space="preserve"> </w:t>
      </w:r>
      <w:r>
        <w:rPr>
          <w:color w:val="1B1B1B"/>
          <w:sz w:val="18"/>
        </w:rPr>
        <w:t>Araujo</w:t>
      </w:r>
      <w:r>
        <w:rPr>
          <w:color w:val="1B1B1B"/>
          <w:spacing w:val="-8"/>
          <w:sz w:val="18"/>
        </w:rPr>
        <w:t xml:space="preserve"> </w:t>
      </w:r>
      <w:r>
        <w:rPr>
          <w:color w:val="1B1B1B"/>
          <w:sz w:val="18"/>
        </w:rPr>
        <w:t>sino</w:t>
      </w:r>
      <w:r>
        <w:rPr>
          <w:color w:val="1B1B1B"/>
          <w:spacing w:val="-8"/>
          <w:sz w:val="18"/>
        </w:rPr>
        <w:t xml:space="preserve"> </w:t>
      </w:r>
      <w:r>
        <w:rPr>
          <w:color w:val="1B1B1B"/>
          <w:sz w:val="18"/>
        </w:rPr>
        <w:t>en</w:t>
      </w:r>
      <w:r>
        <w:rPr>
          <w:color w:val="1B1B1B"/>
          <w:spacing w:val="-9"/>
          <w:sz w:val="18"/>
        </w:rPr>
        <w:t xml:space="preserve"> </w:t>
      </w:r>
      <w:r>
        <w:rPr>
          <w:color w:val="1B1B1B"/>
          <w:sz w:val="18"/>
        </w:rPr>
        <w:t>un</w:t>
      </w:r>
      <w:r>
        <w:rPr>
          <w:color w:val="1B1B1B"/>
          <w:spacing w:val="-9"/>
          <w:sz w:val="18"/>
        </w:rPr>
        <w:t xml:space="preserve"> </w:t>
      </w:r>
      <w:r>
        <w:rPr>
          <w:color w:val="2C2C2C"/>
          <w:sz w:val="18"/>
        </w:rPr>
        <w:t>recinto</w:t>
      </w:r>
      <w:r>
        <w:rPr>
          <w:color w:val="2C2C2C"/>
          <w:spacing w:val="-8"/>
          <w:sz w:val="18"/>
        </w:rPr>
        <w:t xml:space="preserve"> </w:t>
      </w:r>
      <w:r>
        <w:rPr>
          <w:color w:val="1B1B1B"/>
          <w:sz w:val="18"/>
        </w:rPr>
        <w:t>resguardado</w:t>
      </w:r>
      <w:r>
        <w:rPr>
          <w:color w:val="1B1B1B"/>
          <w:spacing w:val="-8"/>
          <w:sz w:val="18"/>
        </w:rPr>
        <w:t xml:space="preserve"> </w:t>
      </w:r>
      <w:r>
        <w:rPr>
          <w:color w:val="1B1B1B"/>
          <w:sz w:val="18"/>
        </w:rPr>
        <w:t>por</w:t>
      </w:r>
      <w:r>
        <w:rPr>
          <w:color w:val="1B1B1B"/>
          <w:spacing w:val="-8"/>
          <w:sz w:val="18"/>
        </w:rPr>
        <w:t xml:space="preserve"> </w:t>
      </w:r>
      <w:r>
        <w:rPr>
          <w:color w:val="1B1B1B"/>
          <w:sz w:val="18"/>
        </w:rPr>
        <w:t>fuerzas</w:t>
      </w:r>
      <w:r>
        <w:rPr>
          <w:color w:val="1B1B1B"/>
          <w:spacing w:val="-8"/>
          <w:sz w:val="18"/>
        </w:rPr>
        <w:t xml:space="preserve"> </w:t>
      </w:r>
      <w:r>
        <w:rPr>
          <w:color w:val="1B1B1B"/>
          <w:sz w:val="18"/>
        </w:rPr>
        <w:t>leales</w:t>
      </w:r>
      <w:r>
        <w:rPr>
          <w:color w:val="1B1B1B"/>
          <w:spacing w:val="-8"/>
          <w:sz w:val="18"/>
        </w:rPr>
        <w:t xml:space="preserve"> </w:t>
      </w:r>
      <w:r>
        <w:rPr>
          <w:color w:val="1B1B1B"/>
          <w:sz w:val="18"/>
        </w:rPr>
        <w:t>a</w:t>
      </w:r>
      <w:r>
        <w:rPr>
          <w:color w:val="1B1B1B"/>
          <w:spacing w:val="-8"/>
          <w:sz w:val="18"/>
        </w:rPr>
        <w:t xml:space="preserve"> </w:t>
      </w:r>
      <w:r>
        <w:rPr>
          <w:color w:val="2C2C2C"/>
          <w:sz w:val="18"/>
        </w:rPr>
        <w:t>la</w:t>
      </w:r>
      <w:r>
        <w:rPr>
          <w:color w:val="2C2C2C"/>
          <w:spacing w:val="-9"/>
          <w:sz w:val="18"/>
        </w:rPr>
        <w:t xml:space="preserve"> </w:t>
      </w:r>
      <w:r>
        <w:rPr>
          <w:color w:val="1B1B1B"/>
          <w:sz w:val="18"/>
        </w:rPr>
        <w:t xml:space="preserve">Dictadura. </w:t>
      </w:r>
      <w:r>
        <w:rPr>
          <w:color w:val="272727"/>
          <w:sz w:val="18"/>
        </w:rPr>
        <w:t xml:space="preserve">Para mostrar </w:t>
      </w:r>
      <w:r>
        <w:rPr>
          <w:color w:val="171717"/>
          <w:sz w:val="18"/>
        </w:rPr>
        <w:t xml:space="preserve">que el </w:t>
      </w:r>
      <w:r>
        <w:rPr>
          <w:color w:val="272727"/>
          <w:sz w:val="18"/>
        </w:rPr>
        <w:t xml:space="preserve">30 </w:t>
      </w:r>
      <w:r>
        <w:rPr>
          <w:color w:val="171717"/>
          <w:sz w:val="18"/>
        </w:rPr>
        <w:t xml:space="preserve">de </w:t>
      </w:r>
      <w:r>
        <w:rPr>
          <w:color w:val="3B3B3B"/>
          <w:sz w:val="18"/>
        </w:rPr>
        <w:t>septi</w:t>
      </w:r>
      <w:r>
        <w:rPr>
          <w:color w:val="171717"/>
          <w:sz w:val="18"/>
        </w:rPr>
        <w:t xml:space="preserve">embre </w:t>
      </w:r>
      <w:r>
        <w:rPr>
          <w:color w:val="272727"/>
          <w:sz w:val="18"/>
        </w:rPr>
        <w:t xml:space="preserve">no usaba </w:t>
      </w:r>
      <w:r>
        <w:rPr>
          <w:color w:val="171717"/>
          <w:sz w:val="18"/>
        </w:rPr>
        <w:t xml:space="preserve">un </w:t>
      </w:r>
      <w:r>
        <w:rPr>
          <w:color w:val="272727"/>
          <w:sz w:val="18"/>
        </w:rPr>
        <w:t xml:space="preserve">chaleco </w:t>
      </w:r>
      <w:r>
        <w:rPr>
          <w:color w:val="171717"/>
          <w:sz w:val="18"/>
        </w:rPr>
        <w:t xml:space="preserve">blindado, </w:t>
      </w:r>
      <w:r>
        <w:rPr>
          <w:color w:val="272727"/>
          <w:sz w:val="18"/>
        </w:rPr>
        <w:t xml:space="preserve">Araujo </w:t>
      </w:r>
      <w:r>
        <w:rPr>
          <w:i/>
          <w:color w:val="3B3B3B"/>
          <w:sz w:val="18"/>
        </w:rPr>
        <w:t xml:space="preserve">se </w:t>
      </w:r>
      <w:r>
        <w:rPr>
          <w:color w:val="272727"/>
          <w:sz w:val="18"/>
        </w:rPr>
        <w:t>colocó</w:t>
      </w:r>
      <w:r>
        <w:rPr>
          <w:color w:val="272727"/>
          <w:spacing w:val="-9"/>
          <w:sz w:val="18"/>
        </w:rPr>
        <w:t xml:space="preserve"> </w:t>
      </w:r>
      <w:r>
        <w:rPr>
          <w:color w:val="272727"/>
          <w:sz w:val="18"/>
        </w:rPr>
        <w:t>uno</w:t>
      </w:r>
      <w:r>
        <w:rPr>
          <w:color w:val="272727"/>
          <w:spacing w:val="-12"/>
          <w:sz w:val="18"/>
        </w:rPr>
        <w:t xml:space="preserve"> </w:t>
      </w:r>
      <w:r>
        <w:rPr>
          <w:color w:val="272727"/>
          <w:sz w:val="18"/>
        </w:rPr>
        <w:t>delante</w:t>
      </w:r>
      <w:r>
        <w:rPr>
          <w:color w:val="272727"/>
          <w:spacing w:val="-12"/>
          <w:sz w:val="18"/>
        </w:rPr>
        <w:t xml:space="preserve"> </w:t>
      </w:r>
      <w:r>
        <w:rPr>
          <w:color w:val="171717"/>
          <w:sz w:val="18"/>
        </w:rPr>
        <w:t>d</w:t>
      </w:r>
      <w:r>
        <w:rPr>
          <w:color w:val="3B3B3B"/>
          <w:sz w:val="18"/>
        </w:rPr>
        <w:t>e</w:t>
      </w:r>
      <w:r>
        <w:rPr>
          <w:color w:val="3B3B3B"/>
          <w:spacing w:val="-10"/>
          <w:sz w:val="18"/>
        </w:rPr>
        <w:t xml:space="preserve"> </w:t>
      </w:r>
      <w:r>
        <w:rPr>
          <w:color w:val="272727"/>
          <w:sz w:val="18"/>
        </w:rPr>
        <w:t>sus</w:t>
      </w:r>
      <w:r>
        <w:rPr>
          <w:color w:val="272727"/>
          <w:spacing w:val="-11"/>
          <w:sz w:val="18"/>
        </w:rPr>
        <w:t xml:space="preserve"> </w:t>
      </w:r>
      <w:r>
        <w:rPr>
          <w:color w:val="272727"/>
          <w:sz w:val="18"/>
        </w:rPr>
        <w:t>Jueces</w:t>
      </w:r>
      <w:r>
        <w:rPr>
          <w:color w:val="272727"/>
          <w:spacing w:val="-11"/>
          <w:sz w:val="18"/>
        </w:rPr>
        <w:t xml:space="preserve"> </w:t>
      </w:r>
      <w:r>
        <w:rPr>
          <w:color w:val="272727"/>
          <w:sz w:val="18"/>
        </w:rPr>
        <w:t>y</w:t>
      </w:r>
      <w:r>
        <w:rPr>
          <w:color w:val="272727"/>
          <w:spacing w:val="-11"/>
          <w:sz w:val="18"/>
        </w:rPr>
        <w:t xml:space="preserve"> </w:t>
      </w:r>
      <w:r>
        <w:rPr>
          <w:color w:val="272727"/>
          <w:sz w:val="18"/>
        </w:rPr>
        <w:t>luego</w:t>
      </w:r>
      <w:r>
        <w:rPr>
          <w:color w:val="272727"/>
          <w:spacing w:val="-9"/>
          <w:sz w:val="18"/>
        </w:rPr>
        <w:t xml:space="preserve"> </w:t>
      </w:r>
      <w:r>
        <w:rPr>
          <w:color w:val="272727"/>
          <w:sz w:val="18"/>
        </w:rPr>
        <w:t>se</w:t>
      </w:r>
      <w:r>
        <w:rPr>
          <w:color w:val="272727"/>
          <w:spacing w:val="-10"/>
          <w:sz w:val="18"/>
        </w:rPr>
        <w:t xml:space="preserve"> </w:t>
      </w:r>
      <w:r>
        <w:rPr>
          <w:color w:val="272727"/>
          <w:sz w:val="18"/>
        </w:rPr>
        <w:t>puso</w:t>
      </w:r>
      <w:r>
        <w:rPr>
          <w:color w:val="272727"/>
          <w:spacing w:val="-12"/>
          <w:sz w:val="18"/>
        </w:rPr>
        <w:t xml:space="preserve"> </w:t>
      </w:r>
      <w:r>
        <w:rPr>
          <w:color w:val="171717"/>
          <w:sz w:val="18"/>
        </w:rPr>
        <w:t>la</w:t>
      </w:r>
      <w:r>
        <w:rPr>
          <w:color w:val="171717"/>
          <w:spacing w:val="-11"/>
          <w:sz w:val="18"/>
        </w:rPr>
        <w:t xml:space="preserve"> </w:t>
      </w:r>
      <w:r>
        <w:rPr>
          <w:color w:val="272727"/>
          <w:sz w:val="18"/>
        </w:rPr>
        <w:t>misma</w:t>
      </w:r>
      <w:r>
        <w:rPr>
          <w:color w:val="272727"/>
          <w:spacing w:val="-11"/>
          <w:sz w:val="18"/>
        </w:rPr>
        <w:t xml:space="preserve"> </w:t>
      </w:r>
      <w:r>
        <w:rPr>
          <w:color w:val="272727"/>
          <w:sz w:val="18"/>
        </w:rPr>
        <w:t>camiseta</w:t>
      </w:r>
      <w:r>
        <w:rPr>
          <w:color w:val="272727"/>
          <w:spacing w:val="-13"/>
          <w:sz w:val="18"/>
        </w:rPr>
        <w:t xml:space="preserve"> </w:t>
      </w:r>
      <w:r>
        <w:rPr>
          <w:color w:val="272727"/>
          <w:sz w:val="18"/>
        </w:rPr>
        <w:t>que</w:t>
      </w:r>
      <w:r>
        <w:rPr>
          <w:color w:val="272727"/>
          <w:spacing w:val="-12"/>
          <w:sz w:val="18"/>
        </w:rPr>
        <w:t xml:space="preserve"> </w:t>
      </w:r>
      <w:r>
        <w:rPr>
          <w:color w:val="171717"/>
          <w:sz w:val="18"/>
        </w:rPr>
        <w:t xml:space="preserve">llevaba </w:t>
      </w:r>
      <w:r>
        <w:rPr>
          <w:color w:val="272727"/>
          <w:sz w:val="18"/>
        </w:rPr>
        <w:t xml:space="preserve">ese </w:t>
      </w:r>
      <w:r>
        <w:rPr>
          <w:color w:val="171717"/>
          <w:sz w:val="18"/>
        </w:rPr>
        <w:t>día</w:t>
      </w:r>
      <w:r>
        <w:rPr>
          <w:color w:val="3B3B3B"/>
          <w:sz w:val="18"/>
        </w:rPr>
        <w:t xml:space="preserve">. </w:t>
      </w:r>
      <w:r>
        <w:rPr>
          <w:color w:val="171717"/>
          <w:sz w:val="18"/>
        </w:rPr>
        <w:t xml:space="preserve">Sus </w:t>
      </w:r>
      <w:r>
        <w:rPr>
          <w:color w:val="272727"/>
          <w:sz w:val="18"/>
        </w:rPr>
        <w:t>acusadores tuvieron</w:t>
      </w:r>
      <w:r>
        <w:rPr>
          <w:color w:val="272727"/>
          <w:spacing w:val="-1"/>
          <w:sz w:val="18"/>
        </w:rPr>
        <w:t xml:space="preserve"> </w:t>
      </w:r>
      <w:r>
        <w:rPr>
          <w:color w:val="272727"/>
          <w:sz w:val="18"/>
        </w:rPr>
        <w:t>que sonrojarse ante</w:t>
      </w:r>
      <w:r>
        <w:rPr>
          <w:color w:val="272727"/>
          <w:spacing w:val="-1"/>
          <w:sz w:val="18"/>
        </w:rPr>
        <w:t xml:space="preserve"> </w:t>
      </w:r>
      <w:r>
        <w:rPr>
          <w:color w:val="171717"/>
          <w:sz w:val="18"/>
        </w:rPr>
        <w:t>la palpable</w:t>
      </w:r>
      <w:r>
        <w:rPr>
          <w:color w:val="171717"/>
          <w:spacing w:val="-1"/>
          <w:sz w:val="18"/>
        </w:rPr>
        <w:t xml:space="preserve"> </w:t>
      </w:r>
      <w:r>
        <w:rPr>
          <w:color w:val="171717"/>
          <w:sz w:val="18"/>
        </w:rPr>
        <w:t>demostra</w:t>
      </w:r>
      <w:r>
        <w:rPr>
          <w:color w:val="3B3B3B"/>
          <w:sz w:val="18"/>
        </w:rPr>
        <w:t>ció</w:t>
      </w:r>
      <w:r>
        <w:rPr>
          <w:color w:val="272727"/>
          <w:sz w:val="18"/>
        </w:rPr>
        <w:t xml:space="preserve">n </w:t>
      </w:r>
      <w:r>
        <w:rPr>
          <w:color w:val="171717"/>
          <w:sz w:val="18"/>
        </w:rPr>
        <w:t xml:space="preserve">de </w:t>
      </w:r>
      <w:r>
        <w:rPr>
          <w:color w:val="272727"/>
          <w:sz w:val="18"/>
        </w:rPr>
        <w:t xml:space="preserve">que </w:t>
      </w:r>
      <w:r>
        <w:rPr>
          <w:color w:val="3B3B3B"/>
          <w:sz w:val="18"/>
        </w:rPr>
        <w:t xml:space="preserve">los </w:t>
      </w:r>
      <w:r>
        <w:rPr>
          <w:color w:val="272727"/>
          <w:sz w:val="18"/>
        </w:rPr>
        <w:t xml:space="preserve">chalecos blindados </w:t>
      </w:r>
      <w:r>
        <w:rPr>
          <w:color w:val="3B3B3B"/>
          <w:sz w:val="18"/>
        </w:rPr>
        <w:t>s</w:t>
      </w:r>
      <w:r>
        <w:rPr>
          <w:color w:val="171717"/>
          <w:sz w:val="18"/>
        </w:rPr>
        <w:t xml:space="preserve">implemente no </w:t>
      </w:r>
      <w:r>
        <w:rPr>
          <w:color w:val="272727"/>
          <w:sz w:val="18"/>
        </w:rPr>
        <w:t xml:space="preserve">se pueden </w:t>
      </w:r>
      <w:r>
        <w:rPr>
          <w:color w:val="171717"/>
          <w:sz w:val="18"/>
        </w:rPr>
        <w:t>ocultar</w:t>
      </w:r>
      <w:r>
        <w:rPr>
          <w:color w:val="3B3B3B"/>
          <w:sz w:val="18"/>
        </w:rPr>
        <w:t>.</w:t>
      </w:r>
    </w:p>
    <w:p w14:paraId="423FF80A" w14:textId="77777777" w:rsidR="00CB1980" w:rsidRDefault="0078798F">
      <w:pPr>
        <w:ind w:left="1110" w:right="1248"/>
        <w:rPr>
          <w:sz w:val="18"/>
        </w:rPr>
      </w:pPr>
      <w:r>
        <w:rPr>
          <w:color w:val="171717"/>
          <w:sz w:val="18"/>
        </w:rPr>
        <w:t>Podría</w:t>
      </w:r>
      <w:r>
        <w:rPr>
          <w:color w:val="171717"/>
          <w:spacing w:val="-7"/>
          <w:sz w:val="18"/>
        </w:rPr>
        <w:t xml:space="preserve"> </w:t>
      </w:r>
      <w:r>
        <w:rPr>
          <w:color w:val="272727"/>
          <w:sz w:val="18"/>
        </w:rPr>
        <w:t>seguir</w:t>
      </w:r>
      <w:r>
        <w:rPr>
          <w:color w:val="272727"/>
          <w:spacing w:val="-7"/>
          <w:sz w:val="18"/>
        </w:rPr>
        <w:t xml:space="preserve"> </w:t>
      </w:r>
      <w:r>
        <w:rPr>
          <w:color w:val="171717"/>
          <w:sz w:val="18"/>
        </w:rPr>
        <w:t>pe</w:t>
      </w:r>
      <w:r>
        <w:rPr>
          <w:color w:val="3B3B3B"/>
          <w:sz w:val="18"/>
        </w:rPr>
        <w:t>ro</w:t>
      </w:r>
      <w:r>
        <w:rPr>
          <w:color w:val="3B3B3B"/>
          <w:spacing w:val="-6"/>
          <w:sz w:val="18"/>
        </w:rPr>
        <w:t xml:space="preserve"> </w:t>
      </w:r>
      <w:r>
        <w:rPr>
          <w:color w:val="171717"/>
          <w:sz w:val="18"/>
        </w:rPr>
        <w:t>el</w:t>
      </w:r>
      <w:r>
        <w:rPr>
          <w:color w:val="171717"/>
          <w:spacing w:val="-6"/>
          <w:sz w:val="18"/>
        </w:rPr>
        <w:t xml:space="preserve"> </w:t>
      </w:r>
      <w:r>
        <w:rPr>
          <w:color w:val="171717"/>
          <w:sz w:val="18"/>
        </w:rPr>
        <w:t>espacio</w:t>
      </w:r>
      <w:r>
        <w:rPr>
          <w:color w:val="171717"/>
          <w:spacing w:val="-6"/>
          <w:sz w:val="18"/>
        </w:rPr>
        <w:t xml:space="preserve"> </w:t>
      </w:r>
      <w:r>
        <w:rPr>
          <w:color w:val="3B3B3B"/>
          <w:sz w:val="18"/>
        </w:rPr>
        <w:t>no</w:t>
      </w:r>
      <w:r>
        <w:rPr>
          <w:color w:val="3B3B3B"/>
          <w:spacing w:val="-6"/>
          <w:sz w:val="18"/>
        </w:rPr>
        <w:t xml:space="preserve"> </w:t>
      </w:r>
      <w:r>
        <w:rPr>
          <w:color w:val="171717"/>
          <w:sz w:val="18"/>
        </w:rPr>
        <w:t>me</w:t>
      </w:r>
      <w:r>
        <w:rPr>
          <w:color w:val="171717"/>
          <w:spacing w:val="-6"/>
          <w:sz w:val="18"/>
        </w:rPr>
        <w:t xml:space="preserve"> </w:t>
      </w:r>
      <w:r>
        <w:rPr>
          <w:color w:val="171717"/>
          <w:sz w:val="18"/>
        </w:rPr>
        <w:t>lo</w:t>
      </w:r>
      <w:r>
        <w:rPr>
          <w:color w:val="171717"/>
          <w:spacing w:val="-6"/>
          <w:sz w:val="18"/>
        </w:rPr>
        <w:t xml:space="preserve"> </w:t>
      </w:r>
      <w:r>
        <w:rPr>
          <w:color w:val="171717"/>
          <w:sz w:val="18"/>
        </w:rPr>
        <w:t>permite</w:t>
      </w:r>
      <w:r>
        <w:rPr>
          <w:color w:val="3B3B3B"/>
          <w:sz w:val="18"/>
        </w:rPr>
        <w:t>.</w:t>
      </w:r>
      <w:r>
        <w:rPr>
          <w:color w:val="3B3B3B"/>
          <w:spacing w:val="-8"/>
          <w:sz w:val="18"/>
        </w:rPr>
        <w:t xml:space="preserve"> </w:t>
      </w:r>
      <w:r>
        <w:rPr>
          <w:color w:val="171717"/>
          <w:sz w:val="18"/>
        </w:rPr>
        <w:t>Sin</w:t>
      </w:r>
      <w:r>
        <w:rPr>
          <w:color w:val="171717"/>
          <w:spacing w:val="-6"/>
          <w:sz w:val="18"/>
        </w:rPr>
        <w:t xml:space="preserve"> </w:t>
      </w:r>
      <w:r>
        <w:rPr>
          <w:color w:val="272727"/>
          <w:sz w:val="18"/>
        </w:rPr>
        <w:t>embargo,</w:t>
      </w:r>
      <w:r>
        <w:rPr>
          <w:color w:val="272727"/>
          <w:spacing w:val="-8"/>
          <w:sz w:val="18"/>
        </w:rPr>
        <w:t xml:space="preserve"> </w:t>
      </w:r>
      <w:r>
        <w:rPr>
          <w:color w:val="272727"/>
          <w:sz w:val="18"/>
        </w:rPr>
        <w:t>ya</w:t>
      </w:r>
      <w:r>
        <w:rPr>
          <w:color w:val="272727"/>
          <w:spacing w:val="-7"/>
          <w:sz w:val="18"/>
        </w:rPr>
        <w:t xml:space="preserve"> </w:t>
      </w:r>
      <w:r>
        <w:rPr>
          <w:color w:val="272727"/>
          <w:sz w:val="18"/>
        </w:rPr>
        <w:t>que</w:t>
      </w:r>
      <w:r>
        <w:rPr>
          <w:color w:val="272727"/>
          <w:spacing w:val="-6"/>
          <w:sz w:val="18"/>
        </w:rPr>
        <w:t xml:space="preserve"> </w:t>
      </w:r>
      <w:r>
        <w:rPr>
          <w:color w:val="171717"/>
          <w:sz w:val="18"/>
        </w:rPr>
        <w:t>el</w:t>
      </w:r>
      <w:r>
        <w:rPr>
          <w:color w:val="171717"/>
          <w:spacing w:val="-6"/>
          <w:sz w:val="18"/>
        </w:rPr>
        <w:t xml:space="preserve"> </w:t>
      </w:r>
      <w:r>
        <w:rPr>
          <w:color w:val="171717"/>
          <w:sz w:val="18"/>
        </w:rPr>
        <w:t xml:space="preserve">Dictador </w:t>
      </w:r>
      <w:r>
        <w:rPr>
          <w:color w:val="272727"/>
          <w:sz w:val="18"/>
        </w:rPr>
        <w:t>entendió</w:t>
      </w:r>
      <w:r>
        <w:rPr>
          <w:color w:val="272727"/>
          <w:spacing w:val="-15"/>
          <w:sz w:val="18"/>
        </w:rPr>
        <w:t xml:space="preserve"> </w:t>
      </w:r>
      <w:r>
        <w:rPr>
          <w:color w:val="171717"/>
          <w:sz w:val="18"/>
        </w:rPr>
        <w:t>que</w:t>
      </w:r>
      <w:r>
        <w:rPr>
          <w:color w:val="171717"/>
          <w:spacing w:val="-16"/>
          <w:sz w:val="18"/>
        </w:rPr>
        <w:t xml:space="preserve"> </w:t>
      </w:r>
      <w:r>
        <w:rPr>
          <w:color w:val="171717"/>
          <w:sz w:val="18"/>
        </w:rPr>
        <w:t>debe</w:t>
      </w:r>
      <w:r>
        <w:rPr>
          <w:color w:val="171717"/>
          <w:spacing w:val="-13"/>
          <w:sz w:val="18"/>
        </w:rPr>
        <w:t xml:space="preserve"> </w:t>
      </w:r>
      <w:r>
        <w:rPr>
          <w:color w:val="272727"/>
          <w:sz w:val="18"/>
        </w:rPr>
        <w:t>retroceder</w:t>
      </w:r>
      <w:r>
        <w:rPr>
          <w:color w:val="272727"/>
          <w:spacing w:val="-14"/>
          <w:sz w:val="18"/>
        </w:rPr>
        <w:t xml:space="preserve"> </w:t>
      </w:r>
      <w:r>
        <w:rPr>
          <w:color w:val="272727"/>
          <w:sz w:val="18"/>
        </w:rPr>
        <w:t>con</w:t>
      </w:r>
      <w:r>
        <w:rPr>
          <w:color w:val="272727"/>
          <w:spacing w:val="-13"/>
          <w:sz w:val="18"/>
        </w:rPr>
        <w:t xml:space="preserve"> </w:t>
      </w:r>
      <w:r>
        <w:rPr>
          <w:color w:val="272727"/>
          <w:sz w:val="18"/>
        </w:rPr>
        <w:t>su</w:t>
      </w:r>
      <w:r>
        <w:rPr>
          <w:color w:val="272727"/>
          <w:spacing w:val="-13"/>
          <w:sz w:val="18"/>
        </w:rPr>
        <w:t xml:space="preserve"> </w:t>
      </w:r>
      <w:r>
        <w:rPr>
          <w:color w:val="272727"/>
          <w:sz w:val="18"/>
        </w:rPr>
        <w:t>cuento</w:t>
      </w:r>
      <w:r>
        <w:rPr>
          <w:color w:val="272727"/>
          <w:spacing w:val="-15"/>
          <w:sz w:val="18"/>
        </w:rPr>
        <w:t xml:space="preserve"> </w:t>
      </w:r>
      <w:r>
        <w:rPr>
          <w:color w:val="171717"/>
          <w:sz w:val="18"/>
        </w:rPr>
        <w:t>de</w:t>
      </w:r>
      <w:r>
        <w:rPr>
          <w:color w:val="171717"/>
          <w:spacing w:val="-13"/>
          <w:sz w:val="18"/>
        </w:rPr>
        <w:t xml:space="preserve"> </w:t>
      </w:r>
      <w:r>
        <w:rPr>
          <w:color w:val="272727"/>
          <w:sz w:val="18"/>
        </w:rPr>
        <w:t>fantasmas,</w:t>
      </w:r>
      <w:r>
        <w:rPr>
          <w:color w:val="272727"/>
          <w:spacing w:val="-15"/>
          <w:sz w:val="18"/>
        </w:rPr>
        <w:t xml:space="preserve"> </w:t>
      </w:r>
      <w:r>
        <w:rPr>
          <w:color w:val="272727"/>
          <w:sz w:val="18"/>
        </w:rPr>
        <w:t>le</w:t>
      </w:r>
      <w:r>
        <w:rPr>
          <w:color w:val="272727"/>
          <w:spacing w:val="-13"/>
          <w:sz w:val="18"/>
        </w:rPr>
        <w:t xml:space="preserve"> </w:t>
      </w:r>
      <w:r>
        <w:rPr>
          <w:color w:val="171717"/>
          <w:sz w:val="18"/>
        </w:rPr>
        <w:t>ofrezco</w:t>
      </w:r>
      <w:r>
        <w:rPr>
          <w:color w:val="171717"/>
          <w:spacing w:val="-13"/>
          <w:sz w:val="18"/>
        </w:rPr>
        <w:t xml:space="preserve"> </w:t>
      </w:r>
      <w:r>
        <w:rPr>
          <w:color w:val="272727"/>
          <w:sz w:val="18"/>
        </w:rPr>
        <w:t>una</w:t>
      </w:r>
      <w:r>
        <w:rPr>
          <w:color w:val="272727"/>
          <w:spacing w:val="-14"/>
          <w:sz w:val="18"/>
        </w:rPr>
        <w:t xml:space="preserve"> </w:t>
      </w:r>
      <w:r>
        <w:rPr>
          <w:color w:val="272727"/>
          <w:sz w:val="18"/>
        </w:rPr>
        <w:t xml:space="preserve">salida: </w:t>
      </w:r>
      <w:r>
        <w:rPr>
          <w:color w:val="171717"/>
          <w:sz w:val="18"/>
        </w:rPr>
        <w:t xml:space="preserve">no </w:t>
      </w:r>
      <w:r>
        <w:rPr>
          <w:color w:val="272727"/>
          <w:sz w:val="18"/>
        </w:rPr>
        <w:t xml:space="preserve">es el indulto </w:t>
      </w:r>
      <w:r>
        <w:rPr>
          <w:color w:val="171717"/>
          <w:sz w:val="18"/>
        </w:rPr>
        <w:t xml:space="preserve">lo que </w:t>
      </w:r>
      <w:r>
        <w:rPr>
          <w:color w:val="272727"/>
          <w:sz w:val="18"/>
        </w:rPr>
        <w:t xml:space="preserve">debe tramitar </w:t>
      </w:r>
      <w:r>
        <w:rPr>
          <w:color w:val="171717"/>
          <w:sz w:val="18"/>
        </w:rPr>
        <w:t xml:space="preserve">sino </w:t>
      </w:r>
      <w:r>
        <w:rPr>
          <w:color w:val="272727"/>
          <w:sz w:val="18"/>
        </w:rPr>
        <w:t xml:space="preserve">la amnistía en </w:t>
      </w:r>
      <w:r>
        <w:rPr>
          <w:color w:val="171717"/>
          <w:sz w:val="18"/>
        </w:rPr>
        <w:t>l</w:t>
      </w:r>
      <w:r>
        <w:rPr>
          <w:color w:val="3B3B3B"/>
          <w:sz w:val="18"/>
        </w:rPr>
        <w:t xml:space="preserve">a </w:t>
      </w:r>
      <w:r>
        <w:rPr>
          <w:color w:val="171717"/>
          <w:sz w:val="18"/>
        </w:rPr>
        <w:t xml:space="preserve">Asamblea </w:t>
      </w:r>
      <w:r>
        <w:rPr>
          <w:color w:val="272727"/>
          <w:sz w:val="18"/>
        </w:rPr>
        <w:t>Nacional. La</w:t>
      </w:r>
      <w:r>
        <w:rPr>
          <w:color w:val="272727"/>
          <w:spacing w:val="-3"/>
          <w:sz w:val="18"/>
        </w:rPr>
        <w:t xml:space="preserve"> </w:t>
      </w:r>
      <w:r>
        <w:rPr>
          <w:color w:val="171717"/>
          <w:sz w:val="18"/>
        </w:rPr>
        <w:t>amnistía</w:t>
      </w:r>
      <w:r>
        <w:rPr>
          <w:color w:val="171717"/>
          <w:spacing w:val="-3"/>
          <w:sz w:val="18"/>
        </w:rPr>
        <w:t xml:space="preserve"> </w:t>
      </w:r>
      <w:r>
        <w:rPr>
          <w:color w:val="272727"/>
          <w:sz w:val="18"/>
        </w:rPr>
        <w:t>no</w:t>
      </w:r>
      <w:r>
        <w:rPr>
          <w:color w:val="272727"/>
          <w:spacing w:val="-2"/>
          <w:sz w:val="18"/>
        </w:rPr>
        <w:t xml:space="preserve"> </w:t>
      </w:r>
      <w:r>
        <w:rPr>
          <w:color w:val="272727"/>
          <w:sz w:val="18"/>
        </w:rPr>
        <w:t>es</w:t>
      </w:r>
      <w:r>
        <w:rPr>
          <w:color w:val="272727"/>
          <w:spacing w:val="-3"/>
          <w:sz w:val="18"/>
        </w:rPr>
        <w:t xml:space="preserve"> </w:t>
      </w:r>
      <w:r>
        <w:rPr>
          <w:color w:val="171717"/>
          <w:sz w:val="18"/>
        </w:rPr>
        <w:t>pe</w:t>
      </w:r>
      <w:r>
        <w:rPr>
          <w:color w:val="3B3B3B"/>
          <w:sz w:val="18"/>
        </w:rPr>
        <w:t>r</w:t>
      </w:r>
      <w:r>
        <w:rPr>
          <w:color w:val="171717"/>
          <w:sz w:val="18"/>
        </w:rPr>
        <w:t>dón,</w:t>
      </w:r>
      <w:r>
        <w:rPr>
          <w:color w:val="171717"/>
          <w:spacing w:val="-7"/>
          <w:sz w:val="18"/>
        </w:rPr>
        <w:t xml:space="preserve"> </w:t>
      </w:r>
      <w:r>
        <w:rPr>
          <w:color w:val="272727"/>
          <w:sz w:val="18"/>
        </w:rPr>
        <w:t>es</w:t>
      </w:r>
      <w:r>
        <w:rPr>
          <w:color w:val="272727"/>
          <w:spacing w:val="-3"/>
          <w:sz w:val="18"/>
        </w:rPr>
        <w:t xml:space="preserve"> </w:t>
      </w:r>
      <w:r>
        <w:rPr>
          <w:color w:val="171717"/>
          <w:sz w:val="18"/>
        </w:rPr>
        <w:t>olvido</w:t>
      </w:r>
      <w:r>
        <w:rPr>
          <w:color w:val="171717"/>
          <w:spacing w:val="-2"/>
          <w:sz w:val="18"/>
        </w:rPr>
        <w:t xml:space="preserve"> </w:t>
      </w:r>
      <w:r>
        <w:rPr>
          <w:color w:val="272727"/>
          <w:sz w:val="18"/>
        </w:rPr>
        <w:t>jurídico.</w:t>
      </w:r>
      <w:r>
        <w:rPr>
          <w:color w:val="272727"/>
          <w:spacing w:val="-4"/>
          <w:sz w:val="18"/>
        </w:rPr>
        <w:t xml:space="preserve"> </w:t>
      </w:r>
      <w:r>
        <w:rPr>
          <w:color w:val="171717"/>
          <w:sz w:val="18"/>
        </w:rPr>
        <w:t>Implicaría,</w:t>
      </w:r>
      <w:r>
        <w:rPr>
          <w:color w:val="171717"/>
          <w:spacing w:val="-4"/>
          <w:sz w:val="18"/>
        </w:rPr>
        <w:t xml:space="preserve"> </w:t>
      </w:r>
      <w:r>
        <w:rPr>
          <w:color w:val="272727"/>
          <w:sz w:val="18"/>
        </w:rPr>
        <w:t>si</w:t>
      </w:r>
      <w:r>
        <w:rPr>
          <w:color w:val="272727"/>
          <w:spacing w:val="-2"/>
          <w:sz w:val="18"/>
        </w:rPr>
        <w:t xml:space="preserve"> </w:t>
      </w:r>
      <w:r>
        <w:rPr>
          <w:color w:val="272727"/>
          <w:sz w:val="18"/>
        </w:rPr>
        <w:t>se</w:t>
      </w:r>
      <w:r>
        <w:rPr>
          <w:color w:val="272727"/>
          <w:spacing w:val="-3"/>
          <w:sz w:val="18"/>
        </w:rPr>
        <w:t xml:space="preserve"> </w:t>
      </w:r>
      <w:r>
        <w:rPr>
          <w:color w:val="272727"/>
          <w:sz w:val="18"/>
        </w:rPr>
        <w:t>la</w:t>
      </w:r>
      <w:r>
        <w:rPr>
          <w:color w:val="272727"/>
          <w:spacing w:val="-3"/>
          <w:sz w:val="18"/>
        </w:rPr>
        <w:t xml:space="preserve"> </w:t>
      </w:r>
      <w:r>
        <w:rPr>
          <w:color w:val="272727"/>
          <w:sz w:val="18"/>
        </w:rPr>
        <w:t>resuelve,</w:t>
      </w:r>
      <w:r>
        <w:rPr>
          <w:color w:val="272727"/>
          <w:spacing w:val="-4"/>
          <w:sz w:val="18"/>
        </w:rPr>
        <w:t xml:space="preserve"> </w:t>
      </w:r>
      <w:r>
        <w:rPr>
          <w:color w:val="171717"/>
          <w:sz w:val="18"/>
        </w:rPr>
        <w:t>que</w:t>
      </w:r>
      <w:r>
        <w:rPr>
          <w:color w:val="171717"/>
          <w:spacing w:val="-3"/>
          <w:sz w:val="18"/>
        </w:rPr>
        <w:t xml:space="preserve"> </w:t>
      </w:r>
      <w:r>
        <w:rPr>
          <w:color w:val="171717"/>
          <w:sz w:val="18"/>
        </w:rPr>
        <w:t>la soci</w:t>
      </w:r>
      <w:r>
        <w:rPr>
          <w:color w:val="3B3B3B"/>
          <w:sz w:val="18"/>
        </w:rPr>
        <w:t>edad</w:t>
      </w:r>
      <w:r>
        <w:rPr>
          <w:color w:val="3B3B3B"/>
          <w:spacing w:val="40"/>
          <w:sz w:val="18"/>
        </w:rPr>
        <w:t xml:space="preserve"> </w:t>
      </w:r>
      <w:r>
        <w:rPr>
          <w:color w:val="3B3B3B"/>
          <w:sz w:val="18"/>
        </w:rPr>
        <w:t>ll</w:t>
      </w:r>
      <w:r>
        <w:rPr>
          <w:color w:val="171717"/>
          <w:sz w:val="18"/>
        </w:rPr>
        <w:t>egó</w:t>
      </w:r>
      <w:r>
        <w:rPr>
          <w:color w:val="171717"/>
          <w:spacing w:val="40"/>
          <w:sz w:val="18"/>
        </w:rPr>
        <w:t xml:space="preserve"> </w:t>
      </w:r>
      <w:r>
        <w:rPr>
          <w:color w:val="272727"/>
          <w:sz w:val="18"/>
        </w:rPr>
        <w:t>a</w:t>
      </w:r>
      <w:r>
        <w:rPr>
          <w:color w:val="272727"/>
          <w:spacing w:val="40"/>
          <w:sz w:val="18"/>
        </w:rPr>
        <w:t xml:space="preserve"> </w:t>
      </w:r>
      <w:r>
        <w:rPr>
          <w:color w:val="3B3B3B"/>
          <w:sz w:val="18"/>
        </w:rPr>
        <w:t>la</w:t>
      </w:r>
      <w:r>
        <w:rPr>
          <w:color w:val="3B3B3B"/>
          <w:spacing w:val="40"/>
          <w:sz w:val="18"/>
        </w:rPr>
        <w:t xml:space="preserve"> </w:t>
      </w:r>
      <w:r>
        <w:rPr>
          <w:color w:val="3B3B3B"/>
          <w:sz w:val="18"/>
        </w:rPr>
        <w:t>c</w:t>
      </w:r>
      <w:r>
        <w:rPr>
          <w:color w:val="171717"/>
          <w:sz w:val="18"/>
        </w:rPr>
        <w:t>onclusión</w:t>
      </w:r>
      <w:r>
        <w:rPr>
          <w:color w:val="171717"/>
          <w:spacing w:val="40"/>
          <w:sz w:val="18"/>
        </w:rPr>
        <w:t xml:space="preserve"> </w:t>
      </w:r>
      <w:r>
        <w:rPr>
          <w:color w:val="272727"/>
          <w:sz w:val="18"/>
        </w:rPr>
        <w:t>de</w:t>
      </w:r>
      <w:r>
        <w:rPr>
          <w:color w:val="272727"/>
          <w:spacing w:val="40"/>
          <w:sz w:val="18"/>
        </w:rPr>
        <w:t xml:space="preserve"> </w:t>
      </w:r>
      <w:r>
        <w:rPr>
          <w:color w:val="171717"/>
          <w:sz w:val="18"/>
        </w:rPr>
        <w:t>que</w:t>
      </w:r>
      <w:r>
        <w:rPr>
          <w:color w:val="171717"/>
          <w:spacing w:val="40"/>
          <w:sz w:val="18"/>
        </w:rPr>
        <w:t xml:space="preserve"> </w:t>
      </w:r>
      <w:r>
        <w:rPr>
          <w:color w:val="171717"/>
          <w:sz w:val="18"/>
        </w:rPr>
        <w:t>el</w:t>
      </w:r>
      <w:r>
        <w:rPr>
          <w:color w:val="171717"/>
          <w:spacing w:val="40"/>
          <w:sz w:val="18"/>
        </w:rPr>
        <w:t xml:space="preserve"> </w:t>
      </w:r>
      <w:r>
        <w:rPr>
          <w:color w:val="171717"/>
          <w:sz w:val="18"/>
        </w:rPr>
        <w:t>30</w:t>
      </w:r>
      <w:r>
        <w:rPr>
          <w:color w:val="171717"/>
          <w:spacing w:val="40"/>
          <w:sz w:val="18"/>
        </w:rPr>
        <w:t xml:space="preserve"> </w:t>
      </w:r>
      <w:r>
        <w:rPr>
          <w:color w:val="171717"/>
          <w:sz w:val="18"/>
        </w:rPr>
        <w:t>de</w:t>
      </w:r>
      <w:r>
        <w:rPr>
          <w:color w:val="171717"/>
          <w:spacing w:val="40"/>
          <w:sz w:val="18"/>
        </w:rPr>
        <w:t xml:space="preserve"> </w:t>
      </w:r>
      <w:r>
        <w:rPr>
          <w:color w:val="171717"/>
          <w:sz w:val="18"/>
        </w:rPr>
        <w:t>septiembre</w:t>
      </w:r>
      <w:r>
        <w:rPr>
          <w:color w:val="171717"/>
          <w:spacing w:val="40"/>
          <w:sz w:val="18"/>
        </w:rPr>
        <w:t xml:space="preserve"> </w:t>
      </w:r>
      <w:r>
        <w:rPr>
          <w:color w:val="171717"/>
          <w:sz w:val="18"/>
        </w:rPr>
        <w:t>se</w:t>
      </w:r>
      <w:r>
        <w:rPr>
          <w:color w:val="171717"/>
          <w:spacing w:val="40"/>
          <w:sz w:val="18"/>
        </w:rPr>
        <w:t xml:space="preserve"> </w:t>
      </w:r>
      <w:r>
        <w:rPr>
          <w:color w:val="171717"/>
          <w:sz w:val="18"/>
        </w:rPr>
        <w:t>cometieron demasiadas</w:t>
      </w:r>
      <w:r>
        <w:rPr>
          <w:color w:val="171717"/>
          <w:spacing w:val="-2"/>
          <w:sz w:val="18"/>
        </w:rPr>
        <w:t xml:space="preserve"> </w:t>
      </w:r>
      <w:r>
        <w:rPr>
          <w:color w:val="171717"/>
          <w:sz w:val="18"/>
        </w:rPr>
        <w:t>estupideces,</w:t>
      </w:r>
      <w:r>
        <w:rPr>
          <w:color w:val="171717"/>
          <w:spacing w:val="-3"/>
          <w:sz w:val="18"/>
        </w:rPr>
        <w:t xml:space="preserve"> </w:t>
      </w:r>
      <w:r>
        <w:rPr>
          <w:color w:val="171717"/>
          <w:sz w:val="18"/>
        </w:rPr>
        <w:t>de</w:t>
      </w:r>
      <w:r>
        <w:rPr>
          <w:color w:val="171717"/>
          <w:spacing w:val="-2"/>
          <w:sz w:val="18"/>
        </w:rPr>
        <w:t xml:space="preserve"> </w:t>
      </w:r>
      <w:r>
        <w:rPr>
          <w:color w:val="272727"/>
          <w:sz w:val="18"/>
        </w:rPr>
        <w:t>parte</w:t>
      </w:r>
      <w:r>
        <w:rPr>
          <w:color w:val="272727"/>
          <w:spacing w:val="-2"/>
          <w:sz w:val="18"/>
        </w:rPr>
        <w:t xml:space="preserve"> </w:t>
      </w:r>
      <w:r>
        <w:rPr>
          <w:color w:val="171717"/>
          <w:sz w:val="18"/>
        </w:rPr>
        <w:t>y</w:t>
      </w:r>
      <w:r>
        <w:rPr>
          <w:color w:val="171717"/>
          <w:spacing w:val="-3"/>
          <w:sz w:val="18"/>
        </w:rPr>
        <w:t xml:space="preserve"> </w:t>
      </w:r>
      <w:r>
        <w:rPr>
          <w:color w:val="171717"/>
          <w:sz w:val="18"/>
        </w:rPr>
        <w:t>parte,</w:t>
      </w:r>
      <w:r>
        <w:rPr>
          <w:color w:val="171717"/>
          <w:spacing w:val="-1"/>
          <w:sz w:val="18"/>
        </w:rPr>
        <w:t xml:space="preserve"> </w:t>
      </w:r>
      <w:r>
        <w:rPr>
          <w:color w:val="171717"/>
          <w:sz w:val="18"/>
        </w:rPr>
        <w:t>y</w:t>
      </w:r>
      <w:r>
        <w:rPr>
          <w:color w:val="171717"/>
          <w:spacing w:val="-1"/>
          <w:sz w:val="18"/>
        </w:rPr>
        <w:t xml:space="preserve"> </w:t>
      </w:r>
      <w:r>
        <w:rPr>
          <w:color w:val="272727"/>
          <w:sz w:val="18"/>
        </w:rPr>
        <w:t>que</w:t>
      </w:r>
      <w:r>
        <w:rPr>
          <w:color w:val="272727"/>
          <w:spacing w:val="-1"/>
          <w:sz w:val="18"/>
        </w:rPr>
        <w:t xml:space="preserve"> </w:t>
      </w:r>
      <w:r>
        <w:rPr>
          <w:color w:val="272727"/>
          <w:sz w:val="18"/>
        </w:rPr>
        <w:t>sería</w:t>
      </w:r>
      <w:r>
        <w:rPr>
          <w:color w:val="272727"/>
          <w:spacing w:val="-2"/>
          <w:sz w:val="18"/>
        </w:rPr>
        <w:t xml:space="preserve"> </w:t>
      </w:r>
      <w:r>
        <w:rPr>
          <w:color w:val="171717"/>
          <w:sz w:val="18"/>
        </w:rPr>
        <w:t>funesto</w:t>
      </w:r>
      <w:r>
        <w:rPr>
          <w:color w:val="171717"/>
          <w:spacing w:val="-2"/>
          <w:sz w:val="18"/>
        </w:rPr>
        <w:t xml:space="preserve"> </w:t>
      </w:r>
      <w:r>
        <w:rPr>
          <w:color w:val="3B3B3B"/>
          <w:sz w:val="18"/>
        </w:rPr>
        <w:t>c</w:t>
      </w:r>
      <w:r>
        <w:rPr>
          <w:color w:val="171717"/>
          <w:sz w:val="18"/>
        </w:rPr>
        <w:t>ondenar</w:t>
      </w:r>
      <w:r>
        <w:rPr>
          <w:color w:val="171717"/>
          <w:spacing w:val="-2"/>
          <w:sz w:val="18"/>
        </w:rPr>
        <w:t xml:space="preserve"> </w:t>
      </w:r>
      <w:r>
        <w:rPr>
          <w:color w:val="171717"/>
          <w:sz w:val="18"/>
        </w:rPr>
        <w:t>a</w:t>
      </w:r>
      <w:r>
        <w:rPr>
          <w:color w:val="171717"/>
          <w:spacing w:val="-2"/>
          <w:sz w:val="18"/>
        </w:rPr>
        <w:t xml:space="preserve"> </w:t>
      </w:r>
      <w:r>
        <w:rPr>
          <w:color w:val="171717"/>
          <w:sz w:val="18"/>
        </w:rPr>
        <w:t xml:space="preserve">unos </w:t>
      </w:r>
      <w:r>
        <w:rPr>
          <w:color w:val="272727"/>
          <w:sz w:val="18"/>
        </w:rPr>
        <w:t>y premiar a otros.</w:t>
      </w:r>
    </w:p>
    <w:p w14:paraId="2B1B6FFA" w14:textId="77777777" w:rsidR="00CB1980" w:rsidRDefault="0078798F">
      <w:pPr>
        <w:spacing w:before="1"/>
        <w:ind w:left="1109" w:right="1298"/>
        <w:rPr>
          <w:sz w:val="18"/>
        </w:rPr>
      </w:pPr>
      <w:r>
        <w:rPr>
          <w:color w:val="272727"/>
          <w:sz w:val="18"/>
        </w:rPr>
        <w:t>¿Por</w:t>
      </w:r>
      <w:r>
        <w:rPr>
          <w:color w:val="272727"/>
          <w:spacing w:val="-1"/>
          <w:sz w:val="18"/>
        </w:rPr>
        <w:t xml:space="preserve"> </w:t>
      </w:r>
      <w:r>
        <w:rPr>
          <w:color w:val="171717"/>
          <w:sz w:val="18"/>
        </w:rPr>
        <w:t xml:space="preserve">qué </w:t>
      </w:r>
      <w:r>
        <w:rPr>
          <w:color w:val="272727"/>
          <w:sz w:val="18"/>
        </w:rPr>
        <w:t xml:space="preserve">el </w:t>
      </w:r>
      <w:r>
        <w:rPr>
          <w:color w:val="171717"/>
          <w:sz w:val="18"/>
        </w:rPr>
        <w:t>D</w:t>
      </w:r>
      <w:r>
        <w:rPr>
          <w:color w:val="3B3B3B"/>
          <w:sz w:val="18"/>
        </w:rPr>
        <w:t>ic</w:t>
      </w:r>
      <w:r>
        <w:rPr>
          <w:color w:val="171717"/>
          <w:sz w:val="18"/>
        </w:rPr>
        <w:t>tador</w:t>
      </w:r>
      <w:r>
        <w:rPr>
          <w:color w:val="171717"/>
          <w:spacing w:val="-1"/>
          <w:sz w:val="18"/>
        </w:rPr>
        <w:t xml:space="preserve"> </w:t>
      </w:r>
      <w:r>
        <w:rPr>
          <w:color w:val="272727"/>
          <w:sz w:val="18"/>
        </w:rPr>
        <w:t xml:space="preserve">sí </w:t>
      </w:r>
      <w:r>
        <w:rPr>
          <w:color w:val="171717"/>
          <w:sz w:val="18"/>
        </w:rPr>
        <w:t>p</w:t>
      </w:r>
      <w:r>
        <w:rPr>
          <w:color w:val="3B3B3B"/>
          <w:sz w:val="18"/>
        </w:rPr>
        <w:t>ud</w:t>
      </w:r>
      <w:r>
        <w:rPr>
          <w:color w:val="171717"/>
          <w:sz w:val="18"/>
        </w:rPr>
        <w:t>o proponer</w:t>
      </w:r>
      <w:r>
        <w:rPr>
          <w:color w:val="171717"/>
          <w:spacing w:val="-1"/>
          <w:sz w:val="18"/>
        </w:rPr>
        <w:t xml:space="preserve"> </w:t>
      </w:r>
      <w:r>
        <w:rPr>
          <w:color w:val="272727"/>
          <w:sz w:val="18"/>
        </w:rPr>
        <w:t>la</w:t>
      </w:r>
      <w:r>
        <w:rPr>
          <w:color w:val="272727"/>
          <w:spacing w:val="-1"/>
          <w:sz w:val="18"/>
        </w:rPr>
        <w:t xml:space="preserve"> </w:t>
      </w:r>
      <w:r>
        <w:rPr>
          <w:color w:val="171717"/>
          <w:sz w:val="18"/>
        </w:rPr>
        <w:t>amnistía</w:t>
      </w:r>
      <w:r>
        <w:rPr>
          <w:color w:val="171717"/>
          <w:spacing w:val="-1"/>
          <w:sz w:val="18"/>
        </w:rPr>
        <w:t xml:space="preserve"> </w:t>
      </w:r>
      <w:r>
        <w:rPr>
          <w:color w:val="171717"/>
          <w:sz w:val="18"/>
        </w:rPr>
        <w:t>para</w:t>
      </w:r>
      <w:r>
        <w:rPr>
          <w:color w:val="171717"/>
          <w:spacing w:val="-1"/>
          <w:sz w:val="18"/>
        </w:rPr>
        <w:t xml:space="preserve"> </w:t>
      </w:r>
      <w:r>
        <w:rPr>
          <w:color w:val="171717"/>
          <w:sz w:val="18"/>
        </w:rPr>
        <w:t>los</w:t>
      </w:r>
      <w:r>
        <w:rPr>
          <w:color w:val="171717"/>
          <w:spacing w:val="-1"/>
          <w:sz w:val="18"/>
        </w:rPr>
        <w:t xml:space="preserve"> </w:t>
      </w:r>
      <w:r>
        <w:rPr>
          <w:color w:val="171717"/>
          <w:sz w:val="18"/>
        </w:rPr>
        <w:t>“</w:t>
      </w:r>
      <w:r>
        <w:rPr>
          <w:color w:val="272727"/>
          <w:sz w:val="18"/>
        </w:rPr>
        <w:t>pelucones”</w:t>
      </w:r>
      <w:r>
        <w:rPr>
          <w:color w:val="272727"/>
          <w:spacing w:val="-2"/>
          <w:sz w:val="18"/>
        </w:rPr>
        <w:t xml:space="preserve"> </w:t>
      </w:r>
      <w:r>
        <w:rPr>
          <w:color w:val="171717"/>
          <w:sz w:val="18"/>
        </w:rPr>
        <w:t xml:space="preserve">Gustavo </w:t>
      </w:r>
      <w:r>
        <w:rPr>
          <w:color w:val="272727"/>
          <w:sz w:val="18"/>
        </w:rPr>
        <w:t xml:space="preserve">Noboa y Alberto Dahik, </w:t>
      </w:r>
      <w:r>
        <w:rPr>
          <w:color w:val="171717"/>
          <w:sz w:val="18"/>
        </w:rPr>
        <w:t xml:space="preserve">pero </w:t>
      </w:r>
      <w:r>
        <w:rPr>
          <w:color w:val="272727"/>
          <w:sz w:val="18"/>
        </w:rPr>
        <w:t xml:space="preserve">en cambio </w:t>
      </w:r>
      <w:r>
        <w:rPr>
          <w:color w:val="171717"/>
          <w:sz w:val="18"/>
        </w:rPr>
        <w:t xml:space="preserve">quiere </w:t>
      </w:r>
      <w:r>
        <w:rPr>
          <w:color w:val="272727"/>
          <w:sz w:val="18"/>
        </w:rPr>
        <w:t xml:space="preserve">indultar </w:t>
      </w:r>
      <w:r>
        <w:rPr>
          <w:color w:val="171717"/>
          <w:sz w:val="18"/>
        </w:rPr>
        <w:t xml:space="preserve">a los </w:t>
      </w:r>
      <w:r>
        <w:rPr>
          <w:color w:val="272727"/>
          <w:sz w:val="18"/>
        </w:rPr>
        <w:t>“cholos</w:t>
      </w:r>
      <w:r>
        <w:rPr>
          <w:color w:val="575757"/>
          <w:sz w:val="18"/>
        </w:rPr>
        <w:t xml:space="preserve">” </w:t>
      </w:r>
      <w:r>
        <w:rPr>
          <w:color w:val="171717"/>
          <w:sz w:val="18"/>
        </w:rPr>
        <w:t xml:space="preserve">policías? </w:t>
      </w:r>
      <w:r>
        <w:rPr>
          <w:color w:val="272727"/>
          <w:sz w:val="18"/>
        </w:rPr>
        <w:t xml:space="preserve">El </w:t>
      </w:r>
      <w:r>
        <w:rPr>
          <w:color w:val="171717"/>
          <w:sz w:val="18"/>
        </w:rPr>
        <w:t>Dictador debería reco</w:t>
      </w:r>
      <w:r>
        <w:rPr>
          <w:color w:val="3B3B3B"/>
          <w:sz w:val="18"/>
        </w:rPr>
        <w:t>r</w:t>
      </w:r>
      <w:r>
        <w:rPr>
          <w:color w:val="171717"/>
          <w:sz w:val="18"/>
        </w:rPr>
        <w:t>dar</w:t>
      </w:r>
      <w:r>
        <w:rPr>
          <w:color w:val="3B3B3B"/>
          <w:sz w:val="18"/>
        </w:rPr>
        <w:t xml:space="preserve">, </w:t>
      </w:r>
      <w:r>
        <w:rPr>
          <w:color w:val="171717"/>
          <w:sz w:val="18"/>
        </w:rPr>
        <w:t xml:space="preserve">por último, y esto </w:t>
      </w:r>
      <w:r>
        <w:rPr>
          <w:color w:val="272727"/>
          <w:sz w:val="18"/>
        </w:rPr>
        <w:t>es muy i</w:t>
      </w:r>
      <w:r>
        <w:rPr>
          <w:color w:val="3B3B3B"/>
          <w:sz w:val="18"/>
        </w:rPr>
        <w:t>m</w:t>
      </w:r>
      <w:r>
        <w:rPr>
          <w:color w:val="171717"/>
          <w:sz w:val="18"/>
        </w:rPr>
        <w:t xml:space="preserve">portante, que </w:t>
      </w:r>
      <w:r>
        <w:rPr>
          <w:color w:val="272727"/>
          <w:sz w:val="18"/>
        </w:rPr>
        <w:t xml:space="preserve">con </w:t>
      </w:r>
      <w:r>
        <w:rPr>
          <w:color w:val="171717"/>
          <w:sz w:val="18"/>
        </w:rPr>
        <w:t>el i</w:t>
      </w:r>
      <w:r>
        <w:rPr>
          <w:color w:val="272727"/>
          <w:sz w:val="18"/>
        </w:rPr>
        <w:t>ndulto,</w:t>
      </w:r>
      <w:r>
        <w:rPr>
          <w:color w:val="272727"/>
          <w:spacing w:val="-4"/>
          <w:sz w:val="18"/>
        </w:rPr>
        <w:t xml:space="preserve"> </w:t>
      </w:r>
      <w:r>
        <w:rPr>
          <w:color w:val="272727"/>
          <w:sz w:val="18"/>
        </w:rPr>
        <w:t>en</w:t>
      </w:r>
      <w:r>
        <w:rPr>
          <w:color w:val="272727"/>
          <w:spacing w:val="-2"/>
          <w:sz w:val="18"/>
        </w:rPr>
        <w:t xml:space="preserve"> </w:t>
      </w:r>
      <w:r>
        <w:rPr>
          <w:color w:val="272727"/>
          <w:sz w:val="18"/>
        </w:rPr>
        <w:t>el</w:t>
      </w:r>
      <w:r>
        <w:rPr>
          <w:color w:val="272727"/>
          <w:spacing w:val="-2"/>
          <w:sz w:val="18"/>
        </w:rPr>
        <w:t xml:space="preserve"> </w:t>
      </w:r>
      <w:r>
        <w:rPr>
          <w:color w:val="171717"/>
          <w:sz w:val="18"/>
        </w:rPr>
        <w:t>futuro</w:t>
      </w:r>
      <w:r>
        <w:rPr>
          <w:color w:val="3B3B3B"/>
          <w:sz w:val="18"/>
        </w:rPr>
        <w:t>,</w:t>
      </w:r>
      <w:r>
        <w:rPr>
          <w:color w:val="3B3B3B"/>
          <w:spacing w:val="-4"/>
          <w:sz w:val="18"/>
        </w:rPr>
        <w:t xml:space="preserve"> </w:t>
      </w:r>
      <w:r>
        <w:rPr>
          <w:color w:val="171717"/>
          <w:sz w:val="18"/>
        </w:rPr>
        <w:t>un</w:t>
      </w:r>
      <w:r>
        <w:rPr>
          <w:color w:val="171717"/>
          <w:spacing w:val="-2"/>
          <w:sz w:val="18"/>
        </w:rPr>
        <w:t xml:space="preserve"> </w:t>
      </w:r>
      <w:r>
        <w:rPr>
          <w:color w:val="272727"/>
          <w:sz w:val="18"/>
        </w:rPr>
        <w:t>nuevo</w:t>
      </w:r>
      <w:r>
        <w:rPr>
          <w:color w:val="272727"/>
          <w:spacing w:val="-2"/>
          <w:sz w:val="18"/>
        </w:rPr>
        <w:t xml:space="preserve"> </w:t>
      </w:r>
      <w:r>
        <w:rPr>
          <w:color w:val="171717"/>
          <w:sz w:val="18"/>
        </w:rPr>
        <w:t>presid</w:t>
      </w:r>
      <w:r>
        <w:rPr>
          <w:color w:val="3B3B3B"/>
          <w:sz w:val="18"/>
        </w:rPr>
        <w:t>e</w:t>
      </w:r>
      <w:r>
        <w:rPr>
          <w:color w:val="171717"/>
          <w:sz w:val="18"/>
        </w:rPr>
        <w:t>nte,</w:t>
      </w:r>
      <w:r>
        <w:rPr>
          <w:color w:val="171717"/>
          <w:spacing w:val="-4"/>
          <w:sz w:val="18"/>
        </w:rPr>
        <w:t xml:space="preserve"> </w:t>
      </w:r>
      <w:r>
        <w:rPr>
          <w:color w:val="272727"/>
          <w:sz w:val="18"/>
        </w:rPr>
        <w:t>quizás</w:t>
      </w:r>
      <w:r>
        <w:rPr>
          <w:color w:val="272727"/>
          <w:spacing w:val="-4"/>
          <w:sz w:val="18"/>
        </w:rPr>
        <w:t xml:space="preserve"> </w:t>
      </w:r>
      <w:r>
        <w:rPr>
          <w:color w:val="171717"/>
          <w:sz w:val="18"/>
        </w:rPr>
        <w:t>enemigo</w:t>
      </w:r>
      <w:r>
        <w:rPr>
          <w:color w:val="171717"/>
          <w:spacing w:val="-2"/>
          <w:sz w:val="18"/>
        </w:rPr>
        <w:t xml:space="preserve"> </w:t>
      </w:r>
      <w:r>
        <w:rPr>
          <w:color w:val="272727"/>
          <w:sz w:val="18"/>
        </w:rPr>
        <w:t>suyo,</w:t>
      </w:r>
      <w:r>
        <w:rPr>
          <w:color w:val="272727"/>
          <w:spacing w:val="-4"/>
          <w:sz w:val="18"/>
        </w:rPr>
        <w:t xml:space="preserve"> </w:t>
      </w:r>
      <w:r>
        <w:rPr>
          <w:color w:val="272727"/>
          <w:sz w:val="18"/>
        </w:rPr>
        <w:t>podría</w:t>
      </w:r>
      <w:r>
        <w:rPr>
          <w:color w:val="272727"/>
          <w:spacing w:val="-4"/>
          <w:sz w:val="18"/>
        </w:rPr>
        <w:t xml:space="preserve"> </w:t>
      </w:r>
      <w:r>
        <w:rPr>
          <w:color w:val="171717"/>
          <w:sz w:val="18"/>
        </w:rPr>
        <w:t xml:space="preserve">llevarlo ante una </w:t>
      </w:r>
      <w:r>
        <w:rPr>
          <w:color w:val="272727"/>
          <w:sz w:val="18"/>
        </w:rPr>
        <w:t xml:space="preserve">corte </w:t>
      </w:r>
      <w:r>
        <w:rPr>
          <w:color w:val="171717"/>
          <w:sz w:val="18"/>
        </w:rPr>
        <w:t xml:space="preserve">penal </w:t>
      </w:r>
      <w:r>
        <w:rPr>
          <w:color w:val="272727"/>
          <w:sz w:val="18"/>
        </w:rPr>
        <w:t xml:space="preserve">por haber </w:t>
      </w:r>
      <w:r>
        <w:rPr>
          <w:color w:val="171717"/>
          <w:sz w:val="18"/>
        </w:rPr>
        <w:t xml:space="preserve">ordenado fuego </w:t>
      </w:r>
      <w:r>
        <w:rPr>
          <w:color w:val="272727"/>
          <w:sz w:val="18"/>
        </w:rPr>
        <w:t xml:space="preserve">a </w:t>
      </w:r>
      <w:r>
        <w:rPr>
          <w:color w:val="171717"/>
          <w:sz w:val="18"/>
        </w:rPr>
        <w:t>discr</w:t>
      </w:r>
      <w:r>
        <w:rPr>
          <w:color w:val="3B3B3B"/>
          <w:sz w:val="18"/>
        </w:rPr>
        <w:t>eci</w:t>
      </w:r>
      <w:r>
        <w:rPr>
          <w:color w:val="171717"/>
          <w:sz w:val="18"/>
        </w:rPr>
        <w:t xml:space="preserve">ón </w:t>
      </w:r>
      <w:r>
        <w:rPr>
          <w:i/>
          <w:color w:val="3B3B3B"/>
          <w:sz w:val="18"/>
        </w:rPr>
        <w:t xml:space="preserve">y </w:t>
      </w:r>
      <w:r>
        <w:rPr>
          <w:color w:val="272727"/>
          <w:sz w:val="18"/>
        </w:rPr>
        <w:t xml:space="preserve">sin </w:t>
      </w:r>
      <w:r>
        <w:rPr>
          <w:color w:val="171717"/>
          <w:sz w:val="18"/>
        </w:rPr>
        <w:t xml:space="preserve">previo </w:t>
      </w:r>
      <w:r>
        <w:rPr>
          <w:color w:val="272727"/>
          <w:sz w:val="18"/>
        </w:rPr>
        <w:t xml:space="preserve">aviso </w:t>
      </w:r>
      <w:r>
        <w:rPr>
          <w:color w:val="171717"/>
          <w:sz w:val="18"/>
        </w:rPr>
        <w:t xml:space="preserve">contra </w:t>
      </w:r>
      <w:r>
        <w:rPr>
          <w:color w:val="3B3B3B"/>
          <w:sz w:val="18"/>
        </w:rPr>
        <w:t>u</w:t>
      </w:r>
      <w:r>
        <w:rPr>
          <w:color w:val="171717"/>
          <w:sz w:val="18"/>
        </w:rPr>
        <w:t xml:space="preserve">n hospital </w:t>
      </w:r>
      <w:r>
        <w:rPr>
          <w:color w:val="272727"/>
          <w:sz w:val="18"/>
        </w:rPr>
        <w:t xml:space="preserve">lleno </w:t>
      </w:r>
      <w:r>
        <w:rPr>
          <w:color w:val="171717"/>
          <w:sz w:val="18"/>
        </w:rPr>
        <w:t>de civile</w:t>
      </w:r>
      <w:r>
        <w:rPr>
          <w:color w:val="3B3B3B"/>
          <w:sz w:val="18"/>
        </w:rPr>
        <w:t xml:space="preserve">s </w:t>
      </w:r>
      <w:r>
        <w:rPr>
          <w:color w:val="272727"/>
          <w:sz w:val="18"/>
        </w:rPr>
        <w:t xml:space="preserve">y </w:t>
      </w:r>
      <w:r>
        <w:rPr>
          <w:color w:val="171717"/>
          <w:sz w:val="18"/>
        </w:rPr>
        <w:t>gente ino</w:t>
      </w:r>
      <w:r>
        <w:rPr>
          <w:color w:val="3B3B3B"/>
          <w:sz w:val="18"/>
        </w:rPr>
        <w:t>cente</w:t>
      </w:r>
      <w:r>
        <w:rPr>
          <w:color w:val="747474"/>
          <w:sz w:val="18"/>
        </w:rPr>
        <w:t>.</w:t>
      </w:r>
    </w:p>
    <w:p w14:paraId="56A38337" w14:textId="77777777" w:rsidR="00CB1980" w:rsidRDefault="0078798F">
      <w:pPr>
        <w:ind w:left="1109"/>
        <w:rPr>
          <w:sz w:val="18"/>
        </w:rPr>
      </w:pPr>
      <w:r>
        <w:rPr>
          <w:color w:val="171717"/>
          <w:sz w:val="18"/>
        </w:rPr>
        <w:t>Lo</w:t>
      </w:r>
      <w:r>
        <w:rPr>
          <w:color w:val="3B3B3B"/>
          <w:sz w:val="18"/>
        </w:rPr>
        <w:t>s</w:t>
      </w:r>
      <w:r>
        <w:rPr>
          <w:color w:val="3B3B3B"/>
          <w:spacing w:val="-3"/>
          <w:sz w:val="18"/>
        </w:rPr>
        <w:t xml:space="preserve"> </w:t>
      </w:r>
      <w:r>
        <w:rPr>
          <w:color w:val="272727"/>
          <w:sz w:val="18"/>
        </w:rPr>
        <w:t>crímenes</w:t>
      </w:r>
      <w:r>
        <w:rPr>
          <w:color w:val="272727"/>
          <w:spacing w:val="-3"/>
          <w:sz w:val="18"/>
        </w:rPr>
        <w:t xml:space="preserve"> </w:t>
      </w:r>
      <w:r>
        <w:rPr>
          <w:color w:val="171717"/>
          <w:sz w:val="18"/>
        </w:rPr>
        <w:t>de</w:t>
      </w:r>
      <w:r>
        <w:rPr>
          <w:color w:val="171717"/>
          <w:spacing w:val="-2"/>
          <w:sz w:val="18"/>
        </w:rPr>
        <w:t xml:space="preserve"> </w:t>
      </w:r>
      <w:r>
        <w:rPr>
          <w:color w:val="171717"/>
          <w:sz w:val="18"/>
        </w:rPr>
        <w:t>lesa</w:t>
      </w:r>
      <w:r>
        <w:rPr>
          <w:color w:val="171717"/>
          <w:spacing w:val="-2"/>
          <w:sz w:val="18"/>
        </w:rPr>
        <w:t xml:space="preserve"> </w:t>
      </w:r>
      <w:r>
        <w:rPr>
          <w:color w:val="171717"/>
          <w:sz w:val="18"/>
        </w:rPr>
        <w:t>humanidad</w:t>
      </w:r>
      <w:r>
        <w:rPr>
          <w:color w:val="3B3B3B"/>
          <w:sz w:val="18"/>
        </w:rPr>
        <w:t>,</w:t>
      </w:r>
      <w:r>
        <w:rPr>
          <w:color w:val="3B3B3B"/>
          <w:spacing w:val="-3"/>
          <w:sz w:val="18"/>
        </w:rPr>
        <w:t xml:space="preserve"> </w:t>
      </w:r>
      <w:r>
        <w:rPr>
          <w:color w:val="171717"/>
          <w:sz w:val="18"/>
        </w:rPr>
        <w:t>qu</w:t>
      </w:r>
      <w:r>
        <w:rPr>
          <w:color w:val="3B3B3B"/>
          <w:sz w:val="18"/>
        </w:rPr>
        <w:t>e</w:t>
      </w:r>
      <w:r>
        <w:rPr>
          <w:color w:val="3B3B3B"/>
          <w:spacing w:val="-3"/>
          <w:sz w:val="18"/>
        </w:rPr>
        <w:t xml:space="preserve"> </w:t>
      </w:r>
      <w:r>
        <w:rPr>
          <w:color w:val="171717"/>
          <w:sz w:val="18"/>
        </w:rPr>
        <w:t>no</w:t>
      </w:r>
      <w:r>
        <w:rPr>
          <w:color w:val="171717"/>
          <w:spacing w:val="-1"/>
          <w:sz w:val="18"/>
        </w:rPr>
        <w:t xml:space="preserve"> </w:t>
      </w:r>
      <w:r>
        <w:rPr>
          <w:color w:val="171717"/>
          <w:sz w:val="18"/>
        </w:rPr>
        <w:t>lo</w:t>
      </w:r>
      <w:r>
        <w:rPr>
          <w:color w:val="171717"/>
          <w:spacing w:val="-1"/>
          <w:sz w:val="18"/>
        </w:rPr>
        <w:t xml:space="preserve"> </w:t>
      </w:r>
      <w:r>
        <w:rPr>
          <w:color w:val="171717"/>
          <w:sz w:val="18"/>
        </w:rPr>
        <w:t>olvide,</w:t>
      </w:r>
      <w:r>
        <w:rPr>
          <w:color w:val="171717"/>
          <w:spacing w:val="-3"/>
          <w:sz w:val="18"/>
        </w:rPr>
        <w:t xml:space="preserve"> </w:t>
      </w:r>
      <w:r>
        <w:rPr>
          <w:color w:val="171717"/>
          <w:sz w:val="18"/>
        </w:rPr>
        <w:t>no</w:t>
      </w:r>
      <w:r>
        <w:rPr>
          <w:color w:val="171717"/>
          <w:spacing w:val="-1"/>
          <w:sz w:val="18"/>
        </w:rPr>
        <w:t xml:space="preserve"> </w:t>
      </w:r>
      <w:r>
        <w:rPr>
          <w:color w:val="272727"/>
          <w:spacing w:val="-2"/>
          <w:sz w:val="18"/>
        </w:rPr>
        <w:t>prescriben</w:t>
      </w:r>
      <w:hyperlink w:anchor="_bookmark92" w:history="1">
        <w:r>
          <w:rPr>
            <w:color w:val="272727"/>
            <w:spacing w:val="-2"/>
            <w:position w:val="6"/>
            <w:sz w:val="12"/>
          </w:rPr>
          <w:t>75</w:t>
        </w:r>
      </w:hyperlink>
      <w:r>
        <w:rPr>
          <w:color w:val="575757"/>
          <w:spacing w:val="-2"/>
          <w:sz w:val="18"/>
        </w:rPr>
        <w:t>.</w:t>
      </w:r>
    </w:p>
    <w:p w14:paraId="59EDB410" w14:textId="77777777" w:rsidR="00CB1980" w:rsidRDefault="00CB1980">
      <w:pPr>
        <w:pStyle w:val="Textoindependiente"/>
      </w:pPr>
    </w:p>
    <w:p w14:paraId="0F21B6E9" w14:textId="77777777" w:rsidR="00CB1980" w:rsidRDefault="00CB1980">
      <w:pPr>
        <w:pStyle w:val="Textoindependiente"/>
      </w:pPr>
    </w:p>
    <w:p w14:paraId="1B72CE1B" w14:textId="77777777" w:rsidR="00CB1980" w:rsidRDefault="0078798F">
      <w:pPr>
        <w:pStyle w:val="Textoindependiente"/>
        <w:spacing w:before="11"/>
        <w:rPr>
          <w:sz w:val="16"/>
        </w:rPr>
      </w:pPr>
      <w:r>
        <w:pict w14:anchorId="04EA545A">
          <v:rect id="docshape18" o:spid="_x0000_s2115" style="position:absolute;margin-left:85.1pt;margin-top:11.5pt;width:2in;height:.6pt;z-index:-15721984;mso-wrap-distance-left:0;mso-wrap-distance-right:0;mso-position-horizontal-relative:page" fillcolor="black" stroked="f">
            <w10:wrap type="topAndBottom" anchorx="page"/>
          </v:rect>
        </w:pict>
      </w:r>
    </w:p>
    <w:p w14:paraId="1E59A3E6" w14:textId="77777777" w:rsidR="00CB1980" w:rsidRDefault="0078798F">
      <w:pPr>
        <w:tabs>
          <w:tab w:val="left" w:pos="967"/>
        </w:tabs>
        <w:spacing w:before="103"/>
        <w:ind w:left="401" w:right="399"/>
        <w:rPr>
          <w:sz w:val="16"/>
        </w:rPr>
      </w:pPr>
      <w:bookmarkStart w:id="110" w:name="_bookmark92"/>
      <w:bookmarkEnd w:id="110"/>
      <w:r>
        <w:rPr>
          <w:spacing w:val="-6"/>
          <w:sz w:val="16"/>
          <w:vertAlign w:val="superscript"/>
        </w:rPr>
        <w:t>75</w:t>
      </w:r>
      <w:r>
        <w:rPr>
          <w:sz w:val="16"/>
        </w:rPr>
        <w:tab/>
      </w:r>
      <w:r>
        <w:rPr>
          <w:sz w:val="16"/>
        </w:rPr>
        <w:t>Artículo “NO a las mentiras” publicado en el</w:t>
      </w:r>
      <w:r>
        <w:rPr>
          <w:spacing w:val="-1"/>
          <w:sz w:val="16"/>
        </w:rPr>
        <w:t xml:space="preserve"> </w:t>
      </w:r>
      <w:r>
        <w:rPr>
          <w:sz w:val="16"/>
        </w:rPr>
        <w:t>diario El Universo el</w:t>
      </w:r>
      <w:r>
        <w:rPr>
          <w:spacing w:val="-1"/>
          <w:sz w:val="16"/>
        </w:rPr>
        <w:t xml:space="preserve"> </w:t>
      </w:r>
      <w:r>
        <w:rPr>
          <w:sz w:val="16"/>
        </w:rPr>
        <w:t>6 de febrero de 2011 (expediente de prueba, folios 4555 y 4556).</w:t>
      </w:r>
    </w:p>
    <w:p w14:paraId="6FF169F8" w14:textId="77777777" w:rsidR="00CB1980" w:rsidRDefault="00CB1980">
      <w:pPr>
        <w:rPr>
          <w:sz w:val="16"/>
        </w:rPr>
        <w:sectPr w:rsidR="00CB1980">
          <w:footerReference w:type="default" r:id="rId11"/>
          <w:pgSz w:w="12240" w:h="15840"/>
          <w:pgMar w:top="1340" w:right="1300" w:bottom="1080" w:left="1300" w:header="0" w:footer="898" w:gutter="0"/>
          <w:cols w:space="720"/>
        </w:sectPr>
      </w:pPr>
    </w:p>
    <w:p w14:paraId="1B7B50DF" w14:textId="77777777" w:rsidR="00CB1980" w:rsidRDefault="0078798F">
      <w:pPr>
        <w:pStyle w:val="Ttulo2"/>
        <w:numPr>
          <w:ilvl w:val="0"/>
          <w:numId w:val="17"/>
        </w:numPr>
        <w:tabs>
          <w:tab w:val="left" w:pos="1470"/>
        </w:tabs>
        <w:spacing w:before="76"/>
        <w:ind w:right="401" w:hanging="360"/>
      </w:pPr>
      <w:bookmarkStart w:id="111" w:name="D._El_proceso_judicial_por_“injurias_cal"/>
      <w:bookmarkStart w:id="112" w:name="_bookmark93"/>
      <w:bookmarkEnd w:id="111"/>
      <w:bookmarkEnd w:id="112"/>
      <w:r>
        <w:t>El</w:t>
      </w:r>
      <w:r>
        <w:rPr>
          <w:spacing w:val="80"/>
        </w:rPr>
        <w:t xml:space="preserve"> </w:t>
      </w:r>
      <w:r>
        <w:t>proceso</w:t>
      </w:r>
      <w:r>
        <w:rPr>
          <w:spacing w:val="80"/>
        </w:rPr>
        <w:t xml:space="preserve"> </w:t>
      </w:r>
      <w:r>
        <w:t>judicial</w:t>
      </w:r>
      <w:r>
        <w:rPr>
          <w:spacing w:val="80"/>
        </w:rPr>
        <w:t xml:space="preserve"> </w:t>
      </w:r>
      <w:r>
        <w:t>por</w:t>
      </w:r>
      <w:r>
        <w:rPr>
          <w:spacing w:val="80"/>
        </w:rPr>
        <w:t xml:space="preserve"> </w:t>
      </w:r>
      <w:r>
        <w:t>“injurias</w:t>
      </w:r>
      <w:r>
        <w:rPr>
          <w:spacing w:val="80"/>
        </w:rPr>
        <w:t xml:space="preserve"> </w:t>
      </w:r>
      <w:r>
        <w:t>calumniosas</w:t>
      </w:r>
      <w:r>
        <w:rPr>
          <w:spacing w:val="80"/>
        </w:rPr>
        <w:t xml:space="preserve"> </w:t>
      </w:r>
      <w:r>
        <w:t>graves</w:t>
      </w:r>
      <w:r>
        <w:rPr>
          <w:spacing w:val="80"/>
        </w:rPr>
        <w:t xml:space="preserve"> </w:t>
      </w:r>
      <w:r>
        <w:t>contra</w:t>
      </w:r>
      <w:r>
        <w:rPr>
          <w:spacing w:val="80"/>
        </w:rPr>
        <w:t xml:space="preserve"> </w:t>
      </w:r>
      <w:r>
        <w:t xml:space="preserve">la </w:t>
      </w:r>
      <w:r>
        <w:rPr>
          <w:spacing w:val="-2"/>
        </w:rPr>
        <w:t>autoridad”</w:t>
      </w:r>
    </w:p>
    <w:p w14:paraId="64DA4590" w14:textId="77777777" w:rsidR="00CB1980" w:rsidRDefault="00CB1980">
      <w:pPr>
        <w:pStyle w:val="Textoindependiente"/>
        <w:spacing w:before="1"/>
        <w:rPr>
          <w:b/>
        </w:rPr>
      </w:pPr>
    </w:p>
    <w:p w14:paraId="24AB9B40" w14:textId="77777777" w:rsidR="00CB1980" w:rsidRDefault="0078798F">
      <w:pPr>
        <w:pStyle w:val="Prrafodelista"/>
        <w:numPr>
          <w:ilvl w:val="0"/>
          <w:numId w:val="21"/>
        </w:numPr>
        <w:tabs>
          <w:tab w:val="left" w:pos="1110"/>
        </w:tabs>
        <w:ind w:right="396" w:firstLine="0"/>
        <w:jc w:val="both"/>
        <w:rPr>
          <w:color w:val="3B3B3B"/>
          <w:sz w:val="20"/>
        </w:rPr>
      </w:pPr>
      <w:r>
        <w:rPr>
          <w:color w:val="171717"/>
          <w:sz w:val="20"/>
        </w:rPr>
        <w:t>El</w:t>
      </w:r>
      <w:r>
        <w:rPr>
          <w:color w:val="171717"/>
          <w:spacing w:val="-18"/>
          <w:sz w:val="20"/>
        </w:rPr>
        <w:t xml:space="preserve"> </w:t>
      </w:r>
      <w:r>
        <w:rPr>
          <w:color w:val="171717"/>
          <w:sz w:val="20"/>
        </w:rPr>
        <w:t>21</w:t>
      </w:r>
      <w:r>
        <w:rPr>
          <w:color w:val="171717"/>
          <w:spacing w:val="-18"/>
          <w:sz w:val="20"/>
        </w:rPr>
        <w:t xml:space="preserve"> </w:t>
      </w:r>
      <w:r>
        <w:rPr>
          <w:color w:val="171717"/>
          <w:sz w:val="20"/>
        </w:rPr>
        <w:t>de</w:t>
      </w:r>
      <w:r>
        <w:rPr>
          <w:color w:val="171717"/>
          <w:spacing w:val="-17"/>
          <w:sz w:val="20"/>
        </w:rPr>
        <w:t xml:space="preserve"> </w:t>
      </w:r>
      <w:r>
        <w:rPr>
          <w:color w:val="171717"/>
          <w:sz w:val="20"/>
        </w:rPr>
        <w:t>marzo</w:t>
      </w:r>
      <w:r>
        <w:rPr>
          <w:color w:val="171717"/>
          <w:spacing w:val="-18"/>
          <w:sz w:val="20"/>
        </w:rPr>
        <w:t xml:space="preserve"> </w:t>
      </w:r>
      <w:r>
        <w:rPr>
          <w:color w:val="171717"/>
          <w:sz w:val="20"/>
        </w:rPr>
        <w:t>de</w:t>
      </w:r>
      <w:r>
        <w:rPr>
          <w:color w:val="171717"/>
          <w:spacing w:val="-17"/>
          <w:sz w:val="20"/>
        </w:rPr>
        <w:t xml:space="preserve"> </w:t>
      </w:r>
      <w:r>
        <w:rPr>
          <w:color w:val="171717"/>
          <w:sz w:val="20"/>
        </w:rPr>
        <w:t>2011,</w:t>
      </w:r>
      <w:r>
        <w:rPr>
          <w:color w:val="171717"/>
          <w:spacing w:val="-18"/>
          <w:sz w:val="20"/>
        </w:rPr>
        <w:t xml:space="preserve"> </w:t>
      </w:r>
      <w:r>
        <w:rPr>
          <w:color w:val="272727"/>
          <w:sz w:val="20"/>
        </w:rPr>
        <w:t>el</w:t>
      </w:r>
      <w:r>
        <w:rPr>
          <w:color w:val="272727"/>
          <w:spacing w:val="-18"/>
          <w:sz w:val="20"/>
        </w:rPr>
        <w:t xml:space="preserve"> </w:t>
      </w:r>
      <w:r>
        <w:rPr>
          <w:color w:val="272727"/>
          <w:sz w:val="20"/>
        </w:rPr>
        <w:t>entonces</w:t>
      </w:r>
      <w:r>
        <w:rPr>
          <w:color w:val="272727"/>
          <w:spacing w:val="-17"/>
          <w:sz w:val="20"/>
        </w:rPr>
        <w:t xml:space="preserve"> </w:t>
      </w:r>
      <w:r>
        <w:rPr>
          <w:color w:val="171717"/>
          <w:sz w:val="20"/>
        </w:rPr>
        <w:t>Presiden</w:t>
      </w:r>
      <w:r>
        <w:rPr>
          <w:color w:val="3B3B3B"/>
          <w:sz w:val="20"/>
        </w:rPr>
        <w:t>te</w:t>
      </w:r>
      <w:r>
        <w:rPr>
          <w:color w:val="3B3B3B"/>
          <w:spacing w:val="-18"/>
          <w:sz w:val="20"/>
        </w:rPr>
        <w:t xml:space="preserve"> </w:t>
      </w:r>
      <w:r>
        <w:rPr>
          <w:color w:val="171717"/>
          <w:sz w:val="20"/>
        </w:rPr>
        <w:t>presentó</w:t>
      </w:r>
      <w:r>
        <w:rPr>
          <w:color w:val="171717"/>
          <w:spacing w:val="-17"/>
          <w:sz w:val="20"/>
        </w:rPr>
        <w:t xml:space="preserve"> </w:t>
      </w:r>
      <w:r>
        <w:rPr>
          <w:color w:val="171717"/>
          <w:sz w:val="20"/>
        </w:rPr>
        <w:t>una</w:t>
      </w:r>
      <w:r>
        <w:rPr>
          <w:color w:val="171717"/>
          <w:spacing w:val="-18"/>
          <w:sz w:val="20"/>
        </w:rPr>
        <w:t xml:space="preserve"> </w:t>
      </w:r>
      <w:r>
        <w:rPr>
          <w:color w:val="171717"/>
          <w:sz w:val="20"/>
        </w:rPr>
        <w:t>querella,</w:t>
      </w:r>
      <w:r>
        <w:rPr>
          <w:color w:val="171717"/>
          <w:spacing w:val="-17"/>
          <w:sz w:val="20"/>
        </w:rPr>
        <w:t xml:space="preserve"> </w:t>
      </w:r>
      <w:r>
        <w:rPr>
          <w:color w:val="171717"/>
          <w:sz w:val="20"/>
        </w:rPr>
        <w:t>que</w:t>
      </w:r>
      <w:r>
        <w:rPr>
          <w:color w:val="171717"/>
          <w:spacing w:val="-18"/>
          <w:sz w:val="20"/>
        </w:rPr>
        <w:t xml:space="preserve"> </w:t>
      </w:r>
      <w:r>
        <w:rPr>
          <w:color w:val="171717"/>
          <w:sz w:val="20"/>
        </w:rPr>
        <w:t xml:space="preserve">recayó en el Juzgado Décimo Quinto de Garantías Penales de Guayas (en adelante “Juzgado Décimo Quinto”), en </w:t>
      </w:r>
      <w:r>
        <w:rPr>
          <w:color w:val="272727"/>
          <w:sz w:val="20"/>
        </w:rPr>
        <w:t xml:space="preserve">contra </w:t>
      </w:r>
      <w:r>
        <w:rPr>
          <w:color w:val="171717"/>
          <w:sz w:val="20"/>
        </w:rPr>
        <w:t xml:space="preserve">de </w:t>
      </w:r>
      <w:r>
        <w:rPr>
          <w:color w:val="272727"/>
          <w:sz w:val="20"/>
        </w:rPr>
        <w:t xml:space="preserve">Emilio </w:t>
      </w:r>
      <w:r>
        <w:rPr>
          <w:color w:val="171717"/>
          <w:sz w:val="20"/>
        </w:rPr>
        <w:t>Palacio Urrutia</w:t>
      </w:r>
      <w:r>
        <w:rPr>
          <w:color w:val="3B3B3B"/>
          <w:sz w:val="20"/>
        </w:rPr>
        <w:t xml:space="preserve">, </w:t>
      </w:r>
      <w:r>
        <w:rPr>
          <w:color w:val="171717"/>
          <w:sz w:val="20"/>
        </w:rPr>
        <w:t xml:space="preserve">Carlos </w:t>
      </w:r>
      <w:r>
        <w:rPr>
          <w:color w:val="272727"/>
          <w:sz w:val="20"/>
        </w:rPr>
        <w:t xml:space="preserve">Nicolás </w:t>
      </w:r>
      <w:r>
        <w:rPr>
          <w:color w:val="171717"/>
          <w:sz w:val="20"/>
        </w:rPr>
        <w:t>Pérez Lapentti, César</w:t>
      </w:r>
      <w:r>
        <w:rPr>
          <w:color w:val="171717"/>
          <w:spacing w:val="-18"/>
          <w:sz w:val="20"/>
        </w:rPr>
        <w:t xml:space="preserve"> </w:t>
      </w:r>
      <w:r>
        <w:rPr>
          <w:color w:val="272727"/>
          <w:sz w:val="20"/>
        </w:rPr>
        <w:t>Enrique</w:t>
      </w:r>
      <w:r>
        <w:rPr>
          <w:color w:val="272727"/>
          <w:spacing w:val="-18"/>
          <w:sz w:val="20"/>
        </w:rPr>
        <w:t xml:space="preserve"> </w:t>
      </w:r>
      <w:r>
        <w:rPr>
          <w:color w:val="171717"/>
          <w:sz w:val="20"/>
        </w:rPr>
        <w:t>Pére</w:t>
      </w:r>
      <w:r>
        <w:rPr>
          <w:color w:val="171717"/>
          <w:sz w:val="20"/>
        </w:rPr>
        <w:t>z</w:t>
      </w:r>
      <w:r>
        <w:rPr>
          <w:color w:val="171717"/>
          <w:spacing w:val="-17"/>
          <w:sz w:val="20"/>
        </w:rPr>
        <w:t xml:space="preserve"> </w:t>
      </w:r>
      <w:r>
        <w:rPr>
          <w:color w:val="171717"/>
          <w:sz w:val="20"/>
        </w:rPr>
        <w:t>Barriga</w:t>
      </w:r>
      <w:r>
        <w:rPr>
          <w:color w:val="171717"/>
          <w:spacing w:val="-17"/>
          <w:sz w:val="20"/>
        </w:rPr>
        <w:t xml:space="preserve"> </w:t>
      </w:r>
      <w:r>
        <w:rPr>
          <w:color w:val="272727"/>
          <w:sz w:val="20"/>
        </w:rPr>
        <w:t>y</w:t>
      </w:r>
      <w:r>
        <w:rPr>
          <w:color w:val="272727"/>
          <w:spacing w:val="-15"/>
          <w:sz w:val="20"/>
        </w:rPr>
        <w:t xml:space="preserve"> </w:t>
      </w:r>
      <w:r>
        <w:rPr>
          <w:color w:val="171717"/>
          <w:sz w:val="20"/>
        </w:rPr>
        <w:t>Carlos</w:t>
      </w:r>
      <w:r>
        <w:rPr>
          <w:color w:val="171717"/>
          <w:spacing w:val="-17"/>
          <w:sz w:val="20"/>
        </w:rPr>
        <w:t xml:space="preserve"> </w:t>
      </w:r>
      <w:r>
        <w:rPr>
          <w:color w:val="171717"/>
          <w:sz w:val="20"/>
        </w:rPr>
        <w:t>Eduardo</w:t>
      </w:r>
      <w:r>
        <w:rPr>
          <w:color w:val="171717"/>
          <w:spacing w:val="-17"/>
          <w:sz w:val="20"/>
        </w:rPr>
        <w:t xml:space="preserve"> </w:t>
      </w:r>
      <w:r>
        <w:rPr>
          <w:color w:val="171717"/>
          <w:sz w:val="20"/>
        </w:rPr>
        <w:t>Pér</w:t>
      </w:r>
      <w:r>
        <w:rPr>
          <w:color w:val="3B3B3B"/>
          <w:sz w:val="20"/>
        </w:rPr>
        <w:t>e</w:t>
      </w:r>
      <w:r>
        <w:rPr>
          <w:color w:val="171717"/>
          <w:sz w:val="20"/>
        </w:rPr>
        <w:t>z</w:t>
      </w:r>
      <w:r>
        <w:rPr>
          <w:color w:val="171717"/>
          <w:spacing w:val="-15"/>
          <w:sz w:val="20"/>
        </w:rPr>
        <w:t xml:space="preserve"> </w:t>
      </w:r>
      <w:r>
        <w:rPr>
          <w:color w:val="171717"/>
          <w:sz w:val="20"/>
        </w:rPr>
        <w:t>Barriga,</w:t>
      </w:r>
      <w:r>
        <w:rPr>
          <w:color w:val="171717"/>
          <w:spacing w:val="-17"/>
          <w:sz w:val="20"/>
        </w:rPr>
        <w:t xml:space="preserve"> </w:t>
      </w:r>
      <w:r>
        <w:rPr>
          <w:color w:val="171717"/>
          <w:sz w:val="20"/>
        </w:rPr>
        <w:t>por</w:t>
      </w:r>
      <w:r>
        <w:rPr>
          <w:color w:val="171717"/>
          <w:spacing w:val="-17"/>
          <w:sz w:val="20"/>
        </w:rPr>
        <w:t xml:space="preserve"> </w:t>
      </w:r>
      <w:r>
        <w:rPr>
          <w:color w:val="272727"/>
          <w:sz w:val="20"/>
        </w:rPr>
        <w:t>el</w:t>
      </w:r>
      <w:r>
        <w:rPr>
          <w:color w:val="272727"/>
          <w:spacing w:val="-18"/>
          <w:sz w:val="20"/>
        </w:rPr>
        <w:t xml:space="preserve"> </w:t>
      </w:r>
      <w:r>
        <w:rPr>
          <w:color w:val="171717"/>
          <w:sz w:val="20"/>
        </w:rPr>
        <w:t>tipo</w:t>
      </w:r>
      <w:r>
        <w:rPr>
          <w:color w:val="171717"/>
          <w:spacing w:val="-16"/>
          <w:sz w:val="20"/>
        </w:rPr>
        <w:t xml:space="preserve"> </w:t>
      </w:r>
      <w:r>
        <w:rPr>
          <w:color w:val="171717"/>
          <w:sz w:val="20"/>
        </w:rPr>
        <w:t>penal</w:t>
      </w:r>
      <w:r>
        <w:rPr>
          <w:color w:val="171717"/>
          <w:spacing w:val="-18"/>
          <w:sz w:val="20"/>
        </w:rPr>
        <w:t xml:space="preserve"> </w:t>
      </w:r>
      <w:r>
        <w:rPr>
          <w:color w:val="171717"/>
          <w:sz w:val="20"/>
        </w:rPr>
        <w:t>de</w:t>
      </w:r>
      <w:r>
        <w:rPr>
          <w:color w:val="171717"/>
          <w:spacing w:val="-17"/>
          <w:sz w:val="20"/>
        </w:rPr>
        <w:t xml:space="preserve"> </w:t>
      </w:r>
      <w:r>
        <w:t>“</w:t>
      </w:r>
      <w:r>
        <w:rPr>
          <w:sz w:val="20"/>
        </w:rPr>
        <w:t>injurias calumniosas graves contra la autoridad</w:t>
      </w:r>
      <w:r>
        <w:t>”</w:t>
      </w:r>
      <w:r>
        <w:rPr>
          <w:color w:val="3B3B3B"/>
          <w:sz w:val="20"/>
        </w:rPr>
        <w:t xml:space="preserve">, </w:t>
      </w:r>
      <w:r>
        <w:rPr>
          <w:sz w:val="20"/>
        </w:rPr>
        <w:t>previsto en los artículos 489</w:t>
      </w:r>
      <w:hyperlink w:anchor="_bookmark94" w:history="1">
        <w:r>
          <w:rPr>
            <w:position w:val="7"/>
            <w:sz w:val="13"/>
          </w:rPr>
          <w:t>76</w:t>
        </w:r>
      </w:hyperlink>
      <w:r>
        <w:rPr>
          <w:spacing w:val="40"/>
          <w:position w:val="7"/>
          <w:sz w:val="13"/>
        </w:rPr>
        <w:t xml:space="preserve"> </w:t>
      </w:r>
      <w:r>
        <w:rPr>
          <w:sz w:val="20"/>
        </w:rPr>
        <w:t>y 490</w:t>
      </w:r>
      <w:hyperlink w:anchor="_bookmark95" w:history="1">
        <w:r>
          <w:rPr>
            <w:position w:val="7"/>
            <w:sz w:val="13"/>
          </w:rPr>
          <w:t>77</w:t>
        </w:r>
      </w:hyperlink>
      <w:r>
        <w:rPr>
          <w:spacing w:val="40"/>
          <w:position w:val="7"/>
          <w:sz w:val="13"/>
        </w:rPr>
        <w:t xml:space="preserve"> </w:t>
      </w:r>
      <w:r>
        <w:rPr>
          <w:sz w:val="20"/>
        </w:rPr>
        <w:t>del Código Penal, en concordancia con los artículos 491</w:t>
      </w:r>
      <w:hyperlink w:anchor="_bookmark96" w:history="1">
        <w:r>
          <w:rPr>
            <w:position w:val="7"/>
            <w:sz w:val="13"/>
          </w:rPr>
          <w:t>78</w:t>
        </w:r>
      </w:hyperlink>
      <w:r>
        <w:rPr>
          <w:spacing w:val="40"/>
          <w:position w:val="7"/>
          <w:sz w:val="13"/>
        </w:rPr>
        <w:t xml:space="preserve"> </w:t>
      </w:r>
      <w:r>
        <w:rPr>
          <w:sz w:val="20"/>
        </w:rPr>
        <w:t>y 493</w:t>
      </w:r>
      <w:hyperlink w:anchor="_bookmark97" w:history="1">
        <w:r>
          <w:rPr>
            <w:position w:val="7"/>
            <w:sz w:val="13"/>
          </w:rPr>
          <w:t>79</w:t>
        </w:r>
      </w:hyperlink>
      <w:r>
        <w:rPr>
          <w:spacing w:val="40"/>
          <w:position w:val="7"/>
          <w:sz w:val="13"/>
        </w:rPr>
        <w:t xml:space="preserve"> </w:t>
      </w:r>
      <w:r>
        <w:rPr>
          <w:sz w:val="20"/>
        </w:rPr>
        <w:t>del mismo Código, así como en contra de la Compañía Anónima El Universo (en adelante “El Universo”)</w:t>
      </w:r>
      <w:hyperlink w:anchor="_bookmark98" w:history="1">
        <w:r>
          <w:rPr>
            <w:position w:val="7"/>
            <w:sz w:val="13"/>
          </w:rPr>
          <w:t>80</w:t>
        </w:r>
      </w:hyperlink>
      <w:r>
        <w:rPr>
          <w:sz w:val="20"/>
        </w:rPr>
        <w:t xml:space="preserve">. </w:t>
      </w:r>
      <w:r>
        <w:rPr>
          <w:color w:val="171717"/>
          <w:sz w:val="20"/>
        </w:rPr>
        <w:t>En los</w:t>
      </w:r>
      <w:r>
        <w:rPr>
          <w:color w:val="171717"/>
          <w:spacing w:val="-13"/>
          <w:sz w:val="20"/>
        </w:rPr>
        <w:t xml:space="preserve"> </w:t>
      </w:r>
      <w:r>
        <w:rPr>
          <w:color w:val="171717"/>
          <w:sz w:val="20"/>
        </w:rPr>
        <w:t>días</w:t>
      </w:r>
      <w:r>
        <w:rPr>
          <w:color w:val="171717"/>
          <w:spacing w:val="-13"/>
          <w:sz w:val="20"/>
        </w:rPr>
        <w:t xml:space="preserve"> </w:t>
      </w:r>
      <w:r>
        <w:rPr>
          <w:color w:val="171717"/>
          <w:sz w:val="20"/>
        </w:rPr>
        <w:t>3,</w:t>
      </w:r>
      <w:r>
        <w:rPr>
          <w:color w:val="171717"/>
          <w:spacing w:val="-11"/>
          <w:sz w:val="20"/>
        </w:rPr>
        <w:t xml:space="preserve"> </w:t>
      </w:r>
      <w:r>
        <w:rPr>
          <w:color w:val="171717"/>
          <w:sz w:val="20"/>
        </w:rPr>
        <w:t>5</w:t>
      </w:r>
      <w:r>
        <w:rPr>
          <w:color w:val="3B3B3B"/>
          <w:sz w:val="20"/>
        </w:rPr>
        <w:t>,</w:t>
      </w:r>
      <w:r>
        <w:rPr>
          <w:color w:val="3B3B3B"/>
          <w:spacing w:val="-11"/>
          <w:sz w:val="20"/>
        </w:rPr>
        <w:t xml:space="preserve"> </w:t>
      </w:r>
      <w:r>
        <w:rPr>
          <w:color w:val="171717"/>
          <w:sz w:val="20"/>
        </w:rPr>
        <w:t>9</w:t>
      </w:r>
      <w:r>
        <w:rPr>
          <w:color w:val="171717"/>
          <w:spacing w:val="-12"/>
          <w:sz w:val="20"/>
        </w:rPr>
        <w:t xml:space="preserve"> </w:t>
      </w:r>
      <w:r>
        <w:rPr>
          <w:color w:val="171717"/>
          <w:sz w:val="20"/>
        </w:rPr>
        <w:t>y</w:t>
      </w:r>
      <w:r>
        <w:rPr>
          <w:color w:val="171717"/>
          <w:spacing w:val="-11"/>
          <w:sz w:val="20"/>
        </w:rPr>
        <w:t xml:space="preserve"> </w:t>
      </w:r>
      <w:r>
        <w:rPr>
          <w:color w:val="171717"/>
          <w:sz w:val="20"/>
        </w:rPr>
        <w:t>26</w:t>
      </w:r>
      <w:r>
        <w:rPr>
          <w:color w:val="171717"/>
          <w:spacing w:val="-12"/>
          <w:sz w:val="20"/>
        </w:rPr>
        <w:t xml:space="preserve"> </w:t>
      </w:r>
      <w:r>
        <w:rPr>
          <w:color w:val="171717"/>
          <w:sz w:val="20"/>
        </w:rPr>
        <w:t>de</w:t>
      </w:r>
      <w:r>
        <w:rPr>
          <w:color w:val="171717"/>
          <w:spacing w:val="-12"/>
          <w:sz w:val="20"/>
        </w:rPr>
        <w:t xml:space="preserve"> </w:t>
      </w:r>
      <w:r>
        <w:rPr>
          <w:color w:val="272727"/>
          <w:sz w:val="20"/>
        </w:rPr>
        <w:t>mayo</w:t>
      </w:r>
      <w:r>
        <w:rPr>
          <w:color w:val="272727"/>
          <w:spacing w:val="-14"/>
          <w:sz w:val="20"/>
        </w:rPr>
        <w:t xml:space="preserve"> </w:t>
      </w:r>
      <w:r>
        <w:rPr>
          <w:color w:val="171717"/>
          <w:sz w:val="20"/>
        </w:rPr>
        <w:t>de</w:t>
      </w:r>
      <w:r>
        <w:rPr>
          <w:color w:val="171717"/>
          <w:spacing w:val="-14"/>
          <w:sz w:val="20"/>
        </w:rPr>
        <w:t xml:space="preserve"> </w:t>
      </w:r>
      <w:r>
        <w:rPr>
          <w:color w:val="272727"/>
          <w:sz w:val="20"/>
        </w:rPr>
        <w:t>2011,</w:t>
      </w:r>
      <w:r>
        <w:rPr>
          <w:color w:val="272727"/>
          <w:spacing w:val="-13"/>
          <w:sz w:val="20"/>
        </w:rPr>
        <w:t xml:space="preserve"> </w:t>
      </w:r>
      <w:r>
        <w:rPr>
          <w:color w:val="171717"/>
          <w:sz w:val="20"/>
        </w:rPr>
        <w:t>los</w:t>
      </w:r>
      <w:r>
        <w:rPr>
          <w:color w:val="171717"/>
          <w:spacing w:val="-11"/>
          <w:sz w:val="20"/>
        </w:rPr>
        <w:t xml:space="preserve"> </w:t>
      </w:r>
      <w:r>
        <w:rPr>
          <w:color w:val="171717"/>
          <w:sz w:val="20"/>
        </w:rPr>
        <w:t>querellados</w:t>
      </w:r>
      <w:r>
        <w:rPr>
          <w:color w:val="171717"/>
          <w:spacing w:val="-11"/>
          <w:sz w:val="20"/>
        </w:rPr>
        <w:t xml:space="preserve"> </w:t>
      </w:r>
      <w:r>
        <w:rPr>
          <w:color w:val="171717"/>
          <w:sz w:val="20"/>
        </w:rPr>
        <w:t>contestaron</w:t>
      </w:r>
      <w:r>
        <w:rPr>
          <w:color w:val="3B3B3B"/>
          <w:sz w:val="20"/>
        </w:rPr>
        <w:t>,</w:t>
      </w:r>
      <w:r>
        <w:rPr>
          <w:color w:val="3B3B3B"/>
          <w:spacing w:val="-13"/>
          <w:sz w:val="20"/>
        </w:rPr>
        <w:t xml:space="preserve"> </w:t>
      </w:r>
      <w:r>
        <w:rPr>
          <w:color w:val="272727"/>
          <w:sz w:val="20"/>
        </w:rPr>
        <w:t>y</w:t>
      </w:r>
      <w:r>
        <w:rPr>
          <w:color w:val="272727"/>
          <w:spacing w:val="-11"/>
          <w:sz w:val="20"/>
        </w:rPr>
        <w:t xml:space="preserve"> </w:t>
      </w:r>
      <w:r>
        <w:rPr>
          <w:color w:val="272727"/>
          <w:sz w:val="20"/>
        </w:rPr>
        <w:t>alegaron</w:t>
      </w:r>
      <w:r>
        <w:rPr>
          <w:color w:val="272727"/>
          <w:spacing w:val="-12"/>
          <w:sz w:val="20"/>
        </w:rPr>
        <w:t xml:space="preserve"> </w:t>
      </w:r>
      <w:r>
        <w:rPr>
          <w:color w:val="171717"/>
          <w:sz w:val="20"/>
        </w:rPr>
        <w:t>la</w:t>
      </w:r>
      <w:r>
        <w:rPr>
          <w:color w:val="171717"/>
          <w:spacing w:val="-12"/>
          <w:sz w:val="20"/>
        </w:rPr>
        <w:t xml:space="preserve"> </w:t>
      </w:r>
      <w:r>
        <w:rPr>
          <w:color w:val="272727"/>
          <w:sz w:val="20"/>
        </w:rPr>
        <w:t xml:space="preserve">nulidad </w:t>
      </w:r>
      <w:r>
        <w:rPr>
          <w:color w:val="171717"/>
          <w:sz w:val="20"/>
        </w:rPr>
        <w:t xml:space="preserve">y falta de </w:t>
      </w:r>
      <w:r>
        <w:rPr>
          <w:color w:val="272727"/>
          <w:sz w:val="20"/>
        </w:rPr>
        <w:t xml:space="preserve">competencia </w:t>
      </w:r>
      <w:r>
        <w:rPr>
          <w:color w:val="171717"/>
          <w:sz w:val="20"/>
        </w:rPr>
        <w:t>del juzg</w:t>
      </w:r>
      <w:r>
        <w:rPr>
          <w:color w:val="3B3B3B"/>
          <w:sz w:val="20"/>
        </w:rPr>
        <w:t>a</w:t>
      </w:r>
      <w:r>
        <w:rPr>
          <w:color w:val="171717"/>
          <w:sz w:val="20"/>
        </w:rPr>
        <w:t>do</w:t>
      </w:r>
      <w:hyperlink w:anchor="_bookmark99" w:history="1">
        <w:r>
          <w:rPr>
            <w:color w:val="171717"/>
            <w:position w:val="7"/>
            <w:sz w:val="13"/>
          </w:rPr>
          <w:t>81</w:t>
        </w:r>
      </w:hyperlink>
      <w:r>
        <w:rPr>
          <w:color w:val="171717"/>
          <w:sz w:val="20"/>
        </w:rPr>
        <w:t>.</w:t>
      </w:r>
    </w:p>
    <w:p w14:paraId="666FBC57" w14:textId="77777777" w:rsidR="00CB1980" w:rsidRDefault="00CB1980">
      <w:pPr>
        <w:pStyle w:val="Textoindependiente"/>
        <w:spacing w:before="12"/>
        <w:rPr>
          <w:sz w:val="19"/>
        </w:rPr>
      </w:pPr>
    </w:p>
    <w:p w14:paraId="67994A7E" w14:textId="77777777" w:rsidR="00CB1980" w:rsidRDefault="0078798F">
      <w:pPr>
        <w:pStyle w:val="Prrafodelista"/>
        <w:numPr>
          <w:ilvl w:val="0"/>
          <w:numId w:val="21"/>
        </w:numPr>
        <w:tabs>
          <w:tab w:val="left" w:pos="1110"/>
        </w:tabs>
        <w:ind w:right="397" w:hanging="1"/>
        <w:jc w:val="both"/>
        <w:rPr>
          <w:color w:val="3B3B3B"/>
          <w:sz w:val="20"/>
        </w:rPr>
      </w:pPr>
      <w:r>
        <w:rPr>
          <w:color w:val="171717"/>
          <w:sz w:val="20"/>
        </w:rPr>
        <w:t xml:space="preserve">El 13 de mayo de 2011, </w:t>
      </w:r>
      <w:r>
        <w:rPr>
          <w:color w:val="272727"/>
          <w:sz w:val="20"/>
        </w:rPr>
        <w:t xml:space="preserve">la secretaría </w:t>
      </w:r>
      <w:r>
        <w:rPr>
          <w:color w:val="171717"/>
          <w:sz w:val="20"/>
        </w:rPr>
        <w:t xml:space="preserve">del Juzgado Décimo Quinto notificó </w:t>
      </w:r>
      <w:r>
        <w:rPr>
          <w:color w:val="272727"/>
          <w:sz w:val="20"/>
        </w:rPr>
        <w:t xml:space="preserve">a </w:t>
      </w:r>
      <w:r>
        <w:rPr>
          <w:color w:val="171717"/>
          <w:sz w:val="20"/>
        </w:rPr>
        <w:t>las</w:t>
      </w:r>
      <w:r>
        <w:rPr>
          <w:color w:val="171717"/>
          <w:spacing w:val="-2"/>
          <w:sz w:val="20"/>
        </w:rPr>
        <w:t xml:space="preserve"> </w:t>
      </w:r>
      <w:r>
        <w:rPr>
          <w:color w:val="171717"/>
          <w:sz w:val="20"/>
        </w:rPr>
        <w:t>partes una</w:t>
      </w:r>
      <w:r>
        <w:rPr>
          <w:color w:val="171717"/>
          <w:spacing w:val="40"/>
          <w:sz w:val="20"/>
        </w:rPr>
        <w:t xml:space="preserve"> </w:t>
      </w:r>
      <w:r>
        <w:rPr>
          <w:color w:val="272727"/>
          <w:sz w:val="20"/>
        </w:rPr>
        <w:t>providencia</w:t>
      </w:r>
      <w:r>
        <w:rPr>
          <w:color w:val="272727"/>
          <w:spacing w:val="40"/>
          <w:sz w:val="20"/>
        </w:rPr>
        <w:t xml:space="preserve"> </w:t>
      </w:r>
      <w:r>
        <w:rPr>
          <w:color w:val="272727"/>
          <w:sz w:val="20"/>
        </w:rPr>
        <w:t>cuyo</w:t>
      </w:r>
      <w:r>
        <w:rPr>
          <w:color w:val="272727"/>
          <w:spacing w:val="40"/>
          <w:sz w:val="20"/>
        </w:rPr>
        <w:t xml:space="preserve"> </w:t>
      </w:r>
      <w:r>
        <w:rPr>
          <w:color w:val="171717"/>
          <w:sz w:val="20"/>
        </w:rPr>
        <w:t>contenido</w:t>
      </w:r>
      <w:r>
        <w:rPr>
          <w:color w:val="171717"/>
          <w:spacing w:val="40"/>
          <w:sz w:val="20"/>
        </w:rPr>
        <w:t xml:space="preserve"> </w:t>
      </w:r>
      <w:r>
        <w:rPr>
          <w:color w:val="272727"/>
          <w:sz w:val="20"/>
        </w:rPr>
        <w:t>menciona</w:t>
      </w:r>
      <w:r>
        <w:rPr>
          <w:color w:val="272727"/>
          <w:spacing w:val="40"/>
          <w:sz w:val="20"/>
        </w:rPr>
        <w:t xml:space="preserve"> </w:t>
      </w:r>
      <w:r>
        <w:rPr>
          <w:color w:val="171717"/>
          <w:sz w:val="20"/>
        </w:rPr>
        <w:t>que</w:t>
      </w:r>
      <w:r>
        <w:rPr>
          <w:color w:val="171717"/>
          <w:spacing w:val="40"/>
          <w:sz w:val="20"/>
        </w:rPr>
        <w:t xml:space="preserve"> </w:t>
      </w:r>
      <w:r>
        <w:rPr>
          <w:color w:val="171717"/>
          <w:sz w:val="20"/>
        </w:rPr>
        <w:t>los</w:t>
      </w:r>
      <w:r>
        <w:rPr>
          <w:color w:val="171717"/>
          <w:spacing w:val="40"/>
          <w:sz w:val="20"/>
        </w:rPr>
        <w:t xml:space="preserve"> </w:t>
      </w:r>
      <w:r>
        <w:rPr>
          <w:color w:val="272727"/>
          <w:sz w:val="20"/>
        </w:rPr>
        <w:t>funcionarios</w:t>
      </w:r>
      <w:r>
        <w:rPr>
          <w:color w:val="272727"/>
          <w:spacing w:val="40"/>
          <w:sz w:val="20"/>
        </w:rPr>
        <w:t xml:space="preserve"> </w:t>
      </w:r>
      <w:r>
        <w:rPr>
          <w:color w:val="171717"/>
          <w:sz w:val="20"/>
        </w:rPr>
        <w:t>del</w:t>
      </w:r>
      <w:r>
        <w:rPr>
          <w:color w:val="171717"/>
          <w:spacing w:val="40"/>
          <w:sz w:val="20"/>
        </w:rPr>
        <w:t xml:space="preserve"> </w:t>
      </w:r>
      <w:r>
        <w:rPr>
          <w:color w:val="171717"/>
          <w:sz w:val="20"/>
        </w:rPr>
        <w:t xml:space="preserve">juzgado </w:t>
      </w:r>
      <w:r>
        <w:rPr>
          <w:color w:val="272727"/>
          <w:sz w:val="20"/>
        </w:rPr>
        <w:t xml:space="preserve">recibieron </w:t>
      </w:r>
      <w:r>
        <w:rPr>
          <w:color w:val="171717"/>
          <w:sz w:val="20"/>
        </w:rPr>
        <w:t>malos tratos por part</w:t>
      </w:r>
      <w:r>
        <w:rPr>
          <w:color w:val="3B3B3B"/>
          <w:sz w:val="20"/>
        </w:rPr>
        <w:t xml:space="preserve">e </w:t>
      </w:r>
      <w:r>
        <w:rPr>
          <w:color w:val="171717"/>
          <w:sz w:val="20"/>
        </w:rPr>
        <w:t xml:space="preserve">los abogados del entonces Presidente, quienes manifestaron merecer </w:t>
      </w:r>
      <w:r>
        <w:rPr>
          <w:color w:val="272727"/>
          <w:sz w:val="20"/>
        </w:rPr>
        <w:t xml:space="preserve">un </w:t>
      </w:r>
      <w:r>
        <w:rPr>
          <w:color w:val="171717"/>
          <w:sz w:val="20"/>
        </w:rPr>
        <w:t xml:space="preserve">trato </w:t>
      </w:r>
      <w:r>
        <w:rPr>
          <w:color w:val="272727"/>
          <w:sz w:val="20"/>
        </w:rPr>
        <w:t xml:space="preserve">especial </w:t>
      </w:r>
      <w:r>
        <w:rPr>
          <w:color w:val="171717"/>
          <w:sz w:val="20"/>
        </w:rPr>
        <w:t xml:space="preserve">por ser representantes </w:t>
      </w:r>
      <w:r>
        <w:rPr>
          <w:color w:val="272727"/>
          <w:sz w:val="20"/>
        </w:rPr>
        <w:t>de Rafael Correa</w:t>
      </w:r>
      <w:hyperlink w:anchor="_bookmark100" w:history="1">
        <w:r>
          <w:rPr>
            <w:color w:val="171717"/>
            <w:position w:val="7"/>
            <w:sz w:val="13"/>
          </w:rPr>
          <w:t>82</w:t>
        </w:r>
      </w:hyperlink>
      <w:r>
        <w:rPr>
          <w:color w:val="3B3B3B"/>
          <w:sz w:val="20"/>
        </w:rPr>
        <w:t xml:space="preserve">. </w:t>
      </w:r>
      <w:r>
        <w:rPr>
          <w:color w:val="171717"/>
          <w:sz w:val="20"/>
        </w:rPr>
        <w:t xml:space="preserve">Los </w:t>
      </w:r>
      <w:r>
        <w:rPr>
          <w:color w:val="272727"/>
          <w:sz w:val="20"/>
        </w:rPr>
        <w:t>abogados</w:t>
      </w:r>
      <w:r>
        <w:rPr>
          <w:color w:val="272727"/>
          <w:spacing w:val="-13"/>
          <w:sz w:val="20"/>
        </w:rPr>
        <w:t xml:space="preserve"> </w:t>
      </w:r>
      <w:r>
        <w:rPr>
          <w:color w:val="171717"/>
          <w:sz w:val="20"/>
        </w:rPr>
        <w:t>del</w:t>
      </w:r>
      <w:r>
        <w:rPr>
          <w:color w:val="171717"/>
          <w:spacing w:val="-12"/>
          <w:sz w:val="20"/>
        </w:rPr>
        <w:t xml:space="preserve"> </w:t>
      </w:r>
      <w:r>
        <w:rPr>
          <w:color w:val="171717"/>
          <w:sz w:val="20"/>
        </w:rPr>
        <w:t>entonces</w:t>
      </w:r>
      <w:r>
        <w:rPr>
          <w:color w:val="171717"/>
          <w:spacing w:val="-11"/>
          <w:sz w:val="20"/>
        </w:rPr>
        <w:t xml:space="preserve"> </w:t>
      </w:r>
      <w:r>
        <w:rPr>
          <w:color w:val="171717"/>
          <w:sz w:val="20"/>
        </w:rPr>
        <w:t>Presidente</w:t>
      </w:r>
      <w:r>
        <w:rPr>
          <w:color w:val="171717"/>
          <w:spacing w:val="-16"/>
          <w:sz w:val="20"/>
        </w:rPr>
        <w:t xml:space="preserve"> </w:t>
      </w:r>
      <w:r>
        <w:rPr>
          <w:color w:val="272727"/>
          <w:sz w:val="20"/>
        </w:rPr>
        <w:t>negaron</w:t>
      </w:r>
      <w:r>
        <w:rPr>
          <w:color w:val="272727"/>
          <w:spacing w:val="-14"/>
          <w:sz w:val="20"/>
        </w:rPr>
        <w:t xml:space="preserve"> </w:t>
      </w:r>
      <w:r>
        <w:rPr>
          <w:color w:val="272727"/>
          <w:sz w:val="20"/>
        </w:rPr>
        <w:t>los</w:t>
      </w:r>
      <w:r>
        <w:rPr>
          <w:color w:val="272727"/>
          <w:spacing w:val="-13"/>
          <w:sz w:val="20"/>
        </w:rPr>
        <w:t xml:space="preserve"> </w:t>
      </w:r>
      <w:r>
        <w:rPr>
          <w:color w:val="272727"/>
          <w:sz w:val="20"/>
        </w:rPr>
        <w:t>hechos</w:t>
      </w:r>
      <w:r>
        <w:rPr>
          <w:color w:val="272727"/>
          <w:spacing w:val="-15"/>
          <w:sz w:val="20"/>
        </w:rPr>
        <w:t xml:space="preserve"> </w:t>
      </w:r>
      <w:r>
        <w:rPr>
          <w:color w:val="272727"/>
          <w:sz w:val="20"/>
        </w:rPr>
        <w:t>y</w:t>
      </w:r>
      <w:r>
        <w:rPr>
          <w:color w:val="272727"/>
          <w:spacing w:val="-15"/>
          <w:sz w:val="20"/>
        </w:rPr>
        <w:t xml:space="preserve"> </w:t>
      </w:r>
      <w:r>
        <w:rPr>
          <w:color w:val="171717"/>
          <w:sz w:val="20"/>
        </w:rPr>
        <w:t>denunciaron</w:t>
      </w:r>
      <w:r>
        <w:rPr>
          <w:color w:val="171717"/>
          <w:spacing w:val="-14"/>
          <w:sz w:val="20"/>
        </w:rPr>
        <w:t xml:space="preserve"> </w:t>
      </w:r>
      <w:r>
        <w:rPr>
          <w:color w:val="171717"/>
          <w:sz w:val="20"/>
        </w:rPr>
        <w:t>penalmente</w:t>
      </w:r>
      <w:r>
        <w:rPr>
          <w:color w:val="171717"/>
          <w:spacing w:val="-16"/>
          <w:sz w:val="20"/>
        </w:rPr>
        <w:t xml:space="preserve"> </w:t>
      </w:r>
      <w:r>
        <w:rPr>
          <w:color w:val="171717"/>
          <w:sz w:val="20"/>
        </w:rPr>
        <w:t>al</w:t>
      </w:r>
      <w:r>
        <w:rPr>
          <w:color w:val="171717"/>
          <w:spacing w:val="-12"/>
          <w:sz w:val="20"/>
        </w:rPr>
        <w:t xml:space="preserve"> </w:t>
      </w:r>
      <w:r>
        <w:rPr>
          <w:color w:val="272727"/>
          <w:sz w:val="20"/>
        </w:rPr>
        <w:t xml:space="preserve">Juez </w:t>
      </w:r>
      <w:r>
        <w:rPr>
          <w:color w:val="171717"/>
          <w:sz w:val="20"/>
        </w:rPr>
        <w:t>Oswaldo</w:t>
      </w:r>
      <w:r>
        <w:rPr>
          <w:color w:val="171717"/>
          <w:spacing w:val="-12"/>
          <w:sz w:val="20"/>
        </w:rPr>
        <w:t xml:space="preserve"> </w:t>
      </w:r>
      <w:r>
        <w:rPr>
          <w:color w:val="272727"/>
          <w:sz w:val="20"/>
        </w:rPr>
        <w:t>Sierra</w:t>
      </w:r>
      <w:r>
        <w:rPr>
          <w:color w:val="272727"/>
          <w:spacing w:val="-11"/>
          <w:sz w:val="20"/>
        </w:rPr>
        <w:t xml:space="preserve"> </w:t>
      </w:r>
      <w:r>
        <w:rPr>
          <w:color w:val="272727"/>
          <w:sz w:val="20"/>
        </w:rPr>
        <w:t>Ayora,</w:t>
      </w:r>
      <w:r>
        <w:rPr>
          <w:color w:val="272727"/>
          <w:spacing w:val="-11"/>
          <w:sz w:val="20"/>
        </w:rPr>
        <w:t xml:space="preserve"> </w:t>
      </w:r>
      <w:r>
        <w:rPr>
          <w:color w:val="272727"/>
          <w:sz w:val="20"/>
        </w:rPr>
        <w:t>el</w:t>
      </w:r>
      <w:r>
        <w:rPr>
          <w:color w:val="272727"/>
          <w:spacing w:val="-11"/>
          <w:sz w:val="20"/>
        </w:rPr>
        <w:t xml:space="preserve"> </w:t>
      </w:r>
      <w:r>
        <w:rPr>
          <w:color w:val="171717"/>
          <w:sz w:val="20"/>
        </w:rPr>
        <w:t>30</w:t>
      </w:r>
      <w:r>
        <w:rPr>
          <w:color w:val="171717"/>
          <w:spacing w:val="-10"/>
          <w:sz w:val="20"/>
        </w:rPr>
        <w:t xml:space="preserve"> </w:t>
      </w:r>
      <w:r>
        <w:rPr>
          <w:color w:val="171717"/>
          <w:sz w:val="20"/>
        </w:rPr>
        <w:t>de</w:t>
      </w:r>
      <w:r>
        <w:rPr>
          <w:color w:val="171717"/>
          <w:spacing w:val="-12"/>
          <w:sz w:val="20"/>
        </w:rPr>
        <w:t xml:space="preserve"> </w:t>
      </w:r>
      <w:r>
        <w:rPr>
          <w:color w:val="171717"/>
          <w:sz w:val="20"/>
        </w:rPr>
        <w:t>mayo</w:t>
      </w:r>
      <w:r>
        <w:rPr>
          <w:color w:val="171717"/>
          <w:spacing w:val="-12"/>
          <w:sz w:val="20"/>
        </w:rPr>
        <w:t xml:space="preserve"> </w:t>
      </w:r>
      <w:r>
        <w:rPr>
          <w:color w:val="171717"/>
          <w:sz w:val="20"/>
        </w:rPr>
        <w:t>de</w:t>
      </w:r>
      <w:r>
        <w:rPr>
          <w:color w:val="171717"/>
          <w:spacing w:val="-11"/>
          <w:sz w:val="20"/>
        </w:rPr>
        <w:t xml:space="preserve"> </w:t>
      </w:r>
      <w:r>
        <w:rPr>
          <w:color w:val="272727"/>
          <w:sz w:val="20"/>
        </w:rPr>
        <w:t>2011,</w:t>
      </w:r>
      <w:r>
        <w:rPr>
          <w:color w:val="272727"/>
          <w:spacing w:val="-11"/>
          <w:sz w:val="20"/>
        </w:rPr>
        <w:t xml:space="preserve"> </w:t>
      </w:r>
      <w:r>
        <w:rPr>
          <w:color w:val="272727"/>
          <w:sz w:val="20"/>
        </w:rPr>
        <w:t>ante</w:t>
      </w:r>
      <w:r>
        <w:rPr>
          <w:color w:val="272727"/>
          <w:spacing w:val="-12"/>
          <w:sz w:val="20"/>
        </w:rPr>
        <w:t xml:space="preserve"> </w:t>
      </w:r>
      <w:r>
        <w:rPr>
          <w:color w:val="171717"/>
          <w:sz w:val="20"/>
        </w:rPr>
        <w:t>la</w:t>
      </w:r>
      <w:r>
        <w:rPr>
          <w:color w:val="171717"/>
          <w:spacing w:val="-11"/>
          <w:sz w:val="20"/>
        </w:rPr>
        <w:t xml:space="preserve"> </w:t>
      </w:r>
      <w:r>
        <w:rPr>
          <w:color w:val="171717"/>
          <w:sz w:val="20"/>
        </w:rPr>
        <w:t>fi</w:t>
      </w:r>
      <w:r>
        <w:rPr>
          <w:color w:val="3B3B3B"/>
          <w:sz w:val="20"/>
        </w:rPr>
        <w:t>s</w:t>
      </w:r>
      <w:r>
        <w:rPr>
          <w:color w:val="171717"/>
          <w:sz w:val="20"/>
        </w:rPr>
        <w:t>calía</w:t>
      </w:r>
      <w:r>
        <w:rPr>
          <w:color w:val="171717"/>
          <w:spacing w:val="-11"/>
          <w:sz w:val="20"/>
        </w:rPr>
        <w:t xml:space="preserve"> </w:t>
      </w:r>
      <w:r>
        <w:rPr>
          <w:color w:val="171717"/>
          <w:sz w:val="20"/>
        </w:rPr>
        <w:t>provincial</w:t>
      </w:r>
      <w:r>
        <w:rPr>
          <w:color w:val="171717"/>
          <w:spacing w:val="-8"/>
          <w:sz w:val="20"/>
        </w:rPr>
        <w:t xml:space="preserve"> </w:t>
      </w:r>
      <w:r>
        <w:rPr>
          <w:color w:val="171717"/>
          <w:sz w:val="20"/>
        </w:rPr>
        <w:t>del</w:t>
      </w:r>
      <w:r>
        <w:rPr>
          <w:color w:val="171717"/>
          <w:spacing w:val="-11"/>
          <w:sz w:val="20"/>
        </w:rPr>
        <w:t xml:space="preserve"> </w:t>
      </w:r>
      <w:r>
        <w:rPr>
          <w:color w:val="171717"/>
          <w:sz w:val="20"/>
        </w:rPr>
        <w:t>Guayas,</w:t>
      </w:r>
      <w:r>
        <w:rPr>
          <w:color w:val="171717"/>
          <w:spacing w:val="-11"/>
          <w:sz w:val="20"/>
        </w:rPr>
        <w:t xml:space="preserve"> </w:t>
      </w:r>
      <w:r>
        <w:rPr>
          <w:color w:val="171717"/>
          <w:spacing w:val="-5"/>
          <w:sz w:val="20"/>
        </w:rPr>
        <w:t>por</w:t>
      </w:r>
    </w:p>
    <w:p w14:paraId="7ECBAB65" w14:textId="77777777" w:rsidR="00CB1980" w:rsidRDefault="00CB1980">
      <w:pPr>
        <w:pStyle w:val="Textoindependiente"/>
      </w:pPr>
    </w:p>
    <w:p w14:paraId="667B49E9" w14:textId="77777777" w:rsidR="00CB1980" w:rsidRDefault="00CB1980">
      <w:pPr>
        <w:pStyle w:val="Textoindependiente"/>
      </w:pPr>
    </w:p>
    <w:p w14:paraId="22CF522D" w14:textId="77777777" w:rsidR="00CB1980" w:rsidRDefault="00CB1980">
      <w:pPr>
        <w:pStyle w:val="Textoindependiente"/>
      </w:pPr>
    </w:p>
    <w:p w14:paraId="06905CB9" w14:textId="77777777" w:rsidR="00CB1980" w:rsidRDefault="00CB1980">
      <w:pPr>
        <w:pStyle w:val="Textoindependiente"/>
      </w:pPr>
    </w:p>
    <w:p w14:paraId="6B41C68C" w14:textId="77777777" w:rsidR="00CB1980" w:rsidRDefault="00CB1980">
      <w:pPr>
        <w:pStyle w:val="Textoindependiente"/>
      </w:pPr>
    </w:p>
    <w:p w14:paraId="556AE28B" w14:textId="77777777" w:rsidR="00CB1980" w:rsidRDefault="00CB1980">
      <w:pPr>
        <w:pStyle w:val="Textoindependiente"/>
      </w:pPr>
    </w:p>
    <w:p w14:paraId="0081C7BD" w14:textId="77777777" w:rsidR="00CB1980" w:rsidRDefault="00CB1980">
      <w:pPr>
        <w:pStyle w:val="Textoindependiente"/>
      </w:pPr>
    </w:p>
    <w:p w14:paraId="0DD85DF4" w14:textId="77777777" w:rsidR="00CB1980" w:rsidRDefault="00CB1980">
      <w:pPr>
        <w:pStyle w:val="Textoindependiente"/>
      </w:pPr>
    </w:p>
    <w:p w14:paraId="40990746" w14:textId="77777777" w:rsidR="00CB1980" w:rsidRDefault="0078798F">
      <w:pPr>
        <w:pStyle w:val="Textoindependiente"/>
        <w:spacing w:before="7"/>
        <w:rPr>
          <w:sz w:val="13"/>
        </w:rPr>
      </w:pPr>
      <w:r>
        <w:pict w14:anchorId="2CB2A855">
          <v:rect id="docshape19" o:spid="_x0000_s2114" style="position:absolute;margin-left:85.1pt;margin-top:9.45pt;width:2in;height:.6pt;z-index:-15721472;mso-wrap-distance-left:0;mso-wrap-distance-right:0;mso-position-horizontal-relative:page" fillcolor="black" stroked="f">
            <w10:wrap type="topAndBottom" anchorx="page"/>
          </v:rect>
        </w:pict>
      </w:r>
    </w:p>
    <w:p w14:paraId="49B8DF29" w14:textId="77777777" w:rsidR="00CB1980" w:rsidRDefault="0078798F">
      <w:pPr>
        <w:spacing w:before="103"/>
        <w:ind w:left="401" w:right="394"/>
        <w:jc w:val="both"/>
        <w:rPr>
          <w:sz w:val="16"/>
        </w:rPr>
      </w:pPr>
      <w:bookmarkStart w:id="113" w:name="_bookmark94"/>
      <w:bookmarkEnd w:id="113"/>
      <w:r>
        <w:rPr>
          <w:sz w:val="16"/>
          <w:vertAlign w:val="superscript"/>
        </w:rPr>
        <w:t>76</w:t>
      </w:r>
      <w:r>
        <w:rPr>
          <w:spacing w:val="80"/>
          <w:sz w:val="16"/>
        </w:rPr>
        <w:t xml:space="preserve">  </w:t>
      </w:r>
      <w:r>
        <w:rPr>
          <w:sz w:val="16"/>
        </w:rPr>
        <w:t>Art. 489.- La injuria es: Calumniosa, cuando consiste en la falsa imputación de un delito; y, No calumniosa, cuando consiste</w:t>
      </w:r>
      <w:r>
        <w:rPr>
          <w:spacing w:val="-3"/>
          <w:sz w:val="16"/>
        </w:rPr>
        <w:t xml:space="preserve"> </w:t>
      </w:r>
      <w:r>
        <w:rPr>
          <w:sz w:val="16"/>
        </w:rPr>
        <w:t>en toda</w:t>
      </w:r>
      <w:r>
        <w:rPr>
          <w:spacing w:val="-2"/>
          <w:sz w:val="16"/>
        </w:rPr>
        <w:t xml:space="preserve"> </w:t>
      </w:r>
      <w:r>
        <w:rPr>
          <w:sz w:val="16"/>
        </w:rPr>
        <w:t>otra</w:t>
      </w:r>
      <w:r>
        <w:rPr>
          <w:spacing w:val="-2"/>
          <w:sz w:val="16"/>
        </w:rPr>
        <w:t xml:space="preserve"> </w:t>
      </w:r>
      <w:r>
        <w:rPr>
          <w:sz w:val="16"/>
        </w:rPr>
        <w:t>expresión</w:t>
      </w:r>
      <w:r>
        <w:rPr>
          <w:spacing w:val="-5"/>
          <w:sz w:val="16"/>
        </w:rPr>
        <w:t xml:space="preserve"> </w:t>
      </w:r>
      <w:r>
        <w:rPr>
          <w:sz w:val="16"/>
        </w:rPr>
        <w:t>proferida</w:t>
      </w:r>
      <w:r>
        <w:rPr>
          <w:spacing w:val="-2"/>
          <w:sz w:val="16"/>
        </w:rPr>
        <w:t xml:space="preserve"> </w:t>
      </w:r>
      <w:r>
        <w:rPr>
          <w:sz w:val="16"/>
        </w:rPr>
        <w:t>en</w:t>
      </w:r>
      <w:r>
        <w:rPr>
          <w:spacing w:val="-2"/>
          <w:sz w:val="16"/>
        </w:rPr>
        <w:t xml:space="preserve"> </w:t>
      </w:r>
      <w:r>
        <w:rPr>
          <w:sz w:val="16"/>
        </w:rPr>
        <w:t>descrédito,</w:t>
      </w:r>
      <w:r>
        <w:rPr>
          <w:spacing w:val="-2"/>
          <w:sz w:val="16"/>
        </w:rPr>
        <w:t xml:space="preserve"> </w:t>
      </w:r>
      <w:r>
        <w:rPr>
          <w:sz w:val="16"/>
        </w:rPr>
        <w:t>deshonra</w:t>
      </w:r>
      <w:r>
        <w:rPr>
          <w:spacing w:val="-2"/>
          <w:sz w:val="16"/>
        </w:rPr>
        <w:t xml:space="preserve"> </w:t>
      </w:r>
      <w:r>
        <w:rPr>
          <w:sz w:val="16"/>
        </w:rPr>
        <w:t>o</w:t>
      </w:r>
      <w:r>
        <w:rPr>
          <w:spacing w:val="-3"/>
          <w:sz w:val="16"/>
        </w:rPr>
        <w:t xml:space="preserve"> </w:t>
      </w:r>
      <w:r>
        <w:rPr>
          <w:sz w:val="16"/>
        </w:rPr>
        <w:t>menosprecio de</w:t>
      </w:r>
      <w:r>
        <w:rPr>
          <w:spacing w:val="-1"/>
          <w:sz w:val="16"/>
        </w:rPr>
        <w:t xml:space="preserve"> </w:t>
      </w:r>
      <w:r>
        <w:rPr>
          <w:sz w:val="16"/>
        </w:rPr>
        <w:t>otra persona, o en cualquier acción ejecutada con el mismo objeto.</w:t>
      </w:r>
    </w:p>
    <w:p w14:paraId="5455F811" w14:textId="77777777" w:rsidR="00CB1980" w:rsidRDefault="0078798F">
      <w:pPr>
        <w:spacing w:before="120"/>
        <w:ind w:left="401" w:right="393" w:hanging="1"/>
        <w:jc w:val="both"/>
        <w:rPr>
          <w:sz w:val="16"/>
        </w:rPr>
      </w:pPr>
      <w:bookmarkStart w:id="114" w:name="_bookmark95"/>
      <w:bookmarkEnd w:id="114"/>
      <w:r>
        <w:rPr>
          <w:sz w:val="16"/>
          <w:vertAlign w:val="superscript"/>
        </w:rPr>
        <w:t>77</w:t>
      </w:r>
      <w:r>
        <w:rPr>
          <w:spacing w:val="80"/>
          <w:sz w:val="16"/>
        </w:rPr>
        <w:t xml:space="preserve">   </w:t>
      </w:r>
      <w:r>
        <w:rPr>
          <w:sz w:val="16"/>
        </w:rPr>
        <w:t>Art. 490.- Las injurias no calumniosas son graves o leves:</w:t>
      </w:r>
      <w:r>
        <w:rPr>
          <w:spacing w:val="-1"/>
          <w:sz w:val="16"/>
        </w:rPr>
        <w:t xml:space="preserve"> </w:t>
      </w:r>
      <w:r>
        <w:rPr>
          <w:sz w:val="16"/>
        </w:rPr>
        <w:t>Son graves:</w:t>
      </w:r>
      <w:r>
        <w:rPr>
          <w:spacing w:val="-1"/>
          <w:sz w:val="16"/>
        </w:rPr>
        <w:t xml:space="preserve"> </w:t>
      </w:r>
      <w:r>
        <w:rPr>
          <w:sz w:val="16"/>
        </w:rPr>
        <w:t xml:space="preserve">1o.- La imputación de un vicio o falta de moralidad </w:t>
      </w:r>
      <w:r>
        <w:rPr>
          <w:sz w:val="16"/>
        </w:rPr>
        <w:t>cuyas consecuencias pueden perjudicar considerablemente la fama, crédito, o intereses del agraviado; 2o.- Las imputaciones que, por su naturaleza, ocasión o circunstancia, fueren tenidas en el concepto</w:t>
      </w:r>
      <w:r>
        <w:rPr>
          <w:spacing w:val="-5"/>
          <w:sz w:val="16"/>
        </w:rPr>
        <w:t xml:space="preserve"> </w:t>
      </w:r>
      <w:r>
        <w:rPr>
          <w:sz w:val="16"/>
        </w:rPr>
        <w:t>público</w:t>
      </w:r>
      <w:r>
        <w:rPr>
          <w:spacing w:val="-5"/>
          <w:sz w:val="16"/>
        </w:rPr>
        <w:t xml:space="preserve"> </w:t>
      </w:r>
      <w:r>
        <w:rPr>
          <w:sz w:val="16"/>
        </w:rPr>
        <w:t>por</w:t>
      </w:r>
      <w:r>
        <w:rPr>
          <w:spacing w:val="-5"/>
          <w:sz w:val="16"/>
        </w:rPr>
        <w:t xml:space="preserve"> </w:t>
      </w:r>
      <w:r>
        <w:rPr>
          <w:sz w:val="16"/>
        </w:rPr>
        <w:t>afrentosas;</w:t>
      </w:r>
      <w:r>
        <w:rPr>
          <w:spacing w:val="-5"/>
          <w:sz w:val="16"/>
        </w:rPr>
        <w:t xml:space="preserve"> </w:t>
      </w:r>
      <w:r>
        <w:rPr>
          <w:sz w:val="16"/>
        </w:rPr>
        <w:t>3o.-</w:t>
      </w:r>
      <w:r>
        <w:rPr>
          <w:spacing w:val="-5"/>
          <w:sz w:val="16"/>
        </w:rPr>
        <w:t xml:space="preserve"> </w:t>
      </w:r>
      <w:r>
        <w:rPr>
          <w:sz w:val="16"/>
        </w:rPr>
        <w:t>Las</w:t>
      </w:r>
      <w:r>
        <w:rPr>
          <w:spacing w:val="-6"/>
          <w:sz w:val="16"/>
        </w:rPr>
        <w:t xml:space="preserve"> </w:t>
      </w:r>
      <w:r>
        <w:rPr>
          <w:sz w:val="16"/>
        </w:rPr>
        <w:t>imputaciones</w:t>
      </w:r>
      <w:r>
        <w:rPr>
          <w:spacing w:val="-6"/>
          <w:sz w:val="16"/>
        </w:rPr>
        <w:t xml:space="preserve"> </w:t>
      </w:r>
      <w:r>
        <w:rPr>
          <w:sz w:val="16"/>
        </w:rPr>
        <w:t>que</w:t>
      </w:r>
      <w:r>
        <w:rPr>
          <w:spacing w:val="-6"/>
          <w:sz w:val="16"/>
        </w:rPr>
        <w:t xml:space="preserve"> </w:t>
      </w:r>
      <w:r>
        <w:rPr>
          <w:sz w:val="16"/>
        </w:rPr>
        <w:t>raci</w:t>
      </w:r>
      <w:r>
        <w:rPr>
          <w:sz w:val="16"/>
        </w:rPr>
        <w:t>onalmente</w:t>
      </w:r>
      <w:r>
        <w:rPr>
          <w:spacing w:val="-6"/>
          <w:sz w:val="16"/>
        </w:rPr>
        <w:t xml:space="preserve"> </w:t>
      </w:r>
      <w:r>
        <w:rPr>
          <w:sz w:val="16"/>
        </w:rPr>
        <w:t>merezcan</w:t>
      </w:r>
      <w:r>
        <w:rPr>
          <w:spacing w:val="-7"/>
          <w:sz w:val="16"/>
        </w:rPr>
        <w:t xml:space="preserve"> </w:t>
      </w:r>
      <w:r>
        <w:rPr>
          <w:sz w:val="16"/>
        </w:rPr>
        <w:t>la</w:t>
      </w:r>
      <w:r>
        <w:rPr>
          <w:spacing w:val="-7"/>
          <w:sz w:val="16"/>
        </w:rPr>
        <w:t xml:space="preserve"> </w:t>
      </w:r>
      <w:r>
        <w:rPr>
          <w:sz w:val="16"/>
        </w:rPr>
        <w:t>calificación</w:t>
      </w:r>
      <w:r>
        <w:rPr>
          <w:spacing w:val="-7"/>
          <w:sz w:val="16"/>
        </w:rPr>
        <w:t xml:space="preserve"> </w:t>
      </w:r>
      <w:r>
        <w:rPr>
          <w:sz w:val="16"/>
        </w:rPr>
        <w:t>de</w:t>
      </w:r>
      <w:r>
        <w:rPr>
          <w:spacing w:val="-6"/>
          <w:sz w:val="16"/>
        </w:rPr>
        <w:t xml:space="preserve"> </w:t>
      </w:r>
      <w:r>
        <w:rPr>
          <w:sz w:val="16"/>
        </w:rPr>
        <w:t>graves, atendido el estado, dignidad y circunstancias del ofendido y del ofensor; y, 4o.- Las bofetadas, puntapiés, u otras ultrajes de obra. Son leves las que consisten en atribuir a otro, hechos, apodos o defectos fí</w:t>
      </w:r>
      <w:r>
        <w:rPr>
          <w:sz w:val="16"/>
        </w:rPr>
        <w:t>sicos o morales, que no comprometan la honra del injuriado.</w:t>
      </w:r>
    </w:p>
    <w:p w14:paraId="011A8BA8" w14:textId="77777777" w:rsidR="00CB1980" w:rsidRDefault="0078798F">
      <w:pPr>
        <w:spacing w:before="119"/>
        <w:ind w:left="401" w:right="393"/>
        <w:jc w:val="both"/>
        <w:rPr>
          <w:sz w:val="16"/>
        </w:rPr>
      </w:pPr>
      <w:bookmarkStart w:id="115" w:name="_bookmark96"/>
      <w:bookmarkEnd w:id="115"/>
      <w:r>
        <w:rPr>
          <w:sz w:val="16"/>
          <w:vertAlign w:val="superscript"/>
        </w:rPr>
        <w:t>78</w:t>
      </w:r>
      <w:r>
        <w:rPr>
          <w:spacing w:val="80"/>
          <w:sz w:val="16"/>
        </w:rPr>
        <w:t xml:space="preserve">   </w:t>
      </w:r>
      <w:r>
        <w:rPr>
          <w:sz w:val="16"/>
        </w:rPr>
        <w:t>Art.</w:t>
      </w:r>
      <w:r>
        <w:rPr>
          <w:spacing w:val="-3"/>
          <w:sz w:val="16"/>
        </w:rPr>
        <w:t xml:space="preserve"> </w:t>
      </w:r>
      <w:r>
        <w:rPr>
          <w:sz w:val="16"/>
        </w:rPr>
        <w:t>491.-</w:t>
      </w:r>
      <w:r>
        <w:rPr>
          <w:spacing w:val="-1"/>
          <w:sz w:val="16"/>
        </w:rPr>
        <w:t xml:space="preserve"> </w:t>
      </w:r>
      <w:r>
        <w:rPr>
          <w:sz w:val="16"/>
        </w:rPr>
        <w:t>El</w:t>
      </w:r>
      <w:r>
        <w:rPr>
          <w:spacing w:val="-1"/>
          <w:sz w:val="16"/>
        </w:rPr>
        <w:t xml:space="preserve"> </w:t>
      </w:r>
      <w:r>
        <w:rPr>
          <w:sz w:val="16"/>
        </w:rPr>
        <w:t>reo</w:t>
      </w:r>
      <w:r>
        <w:rPr>
          <w:spacing w:val="-2"/>
          <w:sz w:val="16"/>
        </w:rPr>
        <w:t xml:space="preserve"> </w:t>
      </w:r>
      <w:r>
        <w:rPr>
          <w:sz w:val="16"/>
        </w:rPr>
        <w:t>de</w:t>
      </w:r>
      <w:r>
        <w:rPr>
          <w:spacing w:val="-2"/>
          <w:sz w:val="16"/>
        </w:rPr>
        <w:t xml:space="preserve"> </w:t>
      </w:r>
      <w:r>
        <w:rPr>
          <w:sz w:val="16"/>
        </w:rPr>
        <w:t>injuria</w:t>
      </w:r>
      <w:r>
        <w:rPr>
          <w:spacing w:val="-1"/>
          <w:sz w:val="16"/>
        </w:rPr>
        <w:t xml:space="preserve"> </w:t>
      </w:r>
      <w:r>
        <w:rPr>
          <w:sz w:val="16"/>
        </w:rPr>
        <w:t>calumniosa</w:t>
      </w:r>
      <w:r>
        <w:rPr>
          <w:spacing w:val="-1"/>
          <w:sz w:val="16"/>
        </w:rPr>
        <w:t xml:space="preserve"> </w:t>
      </w:r>
      <w:r>
        <w:rPr>
          <w:sz w:val="16"/>
        </w:rPr>
        <w:t>será</w:t>
      </w:r>
      <w:r>
        <w:rPr>
          <w:spacing w:val="-3"/>
          <w:sz w:val="16"/>
        </w:rPr>
        <w:t xml:space="preserve"> </w:t>
      </w:r>
      <w:r>
        <w:rPr>
          <w:sz w:val="16"/>
        </w:rPr>
        <w:t>reprimido con</w:t>
      </w:r>
      <w:r>
        <w:rPr>
          <w:spacing w:val="-3"/>
          <w:sz w:val="16"/>
        </w:rPr>
        <w:t xml:space="preserve"> </w:t>
      </w:r>
      <w:r>
        <w:rPr>
          <w:sz w:val="16"/>
        </w:rPr>
        <w:t>prisión</w:t>
      </w:r>
      <w:r>
        <w:rPr>
          <w:spacing w:val="-3"/>
          <w:sz w:val="16"/>
        </w:rPr>
        <w:t xml:space="preserve"> </w:t>
      </w:r>
      <w:r>
        <w:rPr>
          <w:sz w:val="16"/>
        </w:rPr>
        <w:t>de</w:t>
      </w:r>
      <w:r>
        <w:rPr>
          <w:spacing w:val="-2"/>
          <w:sz w:val="16"/>
        </w:rPr>
        <w:t xml:space="preserve"> </w:t>
      </w:r>
      <w:r>
        <w:rPr>
          <w:sz w:val="16"/>
        </w:rPr>
        <w:t>seis meses a</w:t>
      </w:r>
      <w:r>
        <w:rPr>
          <w:spacing w:val="-3"/>
          <w:sz w:val="16"/>
        </w:rPr>
        <w:t xml:space="preserve"> </w:t>
      </w:r>
      <w:r>
        <w:rPr>
          <w:sz w:val="16"/>
        </w:rPr>
        <w:t>dos años</w:t>
      </w:r>
      <w:r>
        <w:rPr>
          <w:spacing w:val="-2"/>
          <w:sz w:val="16"/>
        </w:rPr>
        <w:t xml:space="preserve"> </w:t>
      </w:r>
      <w:r>
        <w:rPr>
          <w:sz w:val="16"/>
        </w:rPr>
        <w:t>y multa</w:t>
      </w:r>
      <w:r>
        <w:rPr>
          <w:spacing w:val="-3"/>
          <w:sz w:val="16"/>
        </w:rPr>
        <w:t xml:space="preserve"> </w:t>
      </w:r>
      <w:r>
        <w:rPr>
          <w:sz w:val="16"/>
        </w:rPr>
        <w:t>de seis a</w:t>
      </w:r>
      <w:r>
        <w:rPr>
          <w:spacing w:val="-1"/>
          <w:sz w:val="16"/>
        </w:rPr>
        <w:t xml:space="preserve"> </w:t>
      </w:r>
      <w:r>
        <w:rPr>
          <w:sz w:val="16"/>
        </w:rPr>
        <w:t>veinte y cinco dólares de los Estados Unidos</w:t>
      </w:r>
      <w:r>
        <w:rPr>
          <w:spacing w:val="-1"/>
          <w:sz w:val="16"/>
        </w:rPr>
        <w:t xml:space="preserve"> </w:t>
      </w:r>
      <w:r>
        <w:rPr>
          <w:sz w:val="16"/>
        </w:rPr>
        <w:t>de Norte América, cuando las imputaciones hubieren sido hechas: En reuniones o lugares públicos; En presencia de diez o más individuos; Por medio de escritos, impresos o no, imágenes o emblemas fijados, distribu</w:t>
      </w:r>
      <w:r>
        <w:rPr>
          <w:sz w:val="16"/>
        </w:rPr>
        <w:t>idos o vendidos, puestos en venta, o expuestos a las miradas del público; o, Por medio de escritos no publicados, pero dirigidos o comunicados a otras personas, contándose entre éstos las cartas.</w:t>
      </w:r>
    </w:p>
    <w:p w14:paraId="726C5996" w14:textId="77777777" w:rsidR="00CB1980" w:rsidRDefault="0078798F">
      <w:pPr>
        <w:spacing w:before="120"/>
        <w:ind w:left="401" w:right="395"/>
        <w:jc w:val="both"/>
        <w:rPr>
          <w:sz w:val="16"/>
        </w:rPr>
      </w:pPr>
      <w:bookmarkStart w:id="116" w:name="_bookmark97"/>
      <w:bookmarkEnd w:id="116"/>
      <w:r>
        <w:rPr>
          <w:sz w:val="16"/>
          <w:vertAlign w:val="superscript"/>
        </w:rPr>
        <w:t>79</w:t>
      </w:r>
      <w:r>
        <w:rPr>
          <w:spacing w:val="80"/>
          <w:sz w:val="16"/>
        </w:rPr>
        <w:t xml:space="preserve">   </w:t>
      </w:r>
      <w:r>
        <w:rPr>
          <w:sz w:val="16"/>
        </w:rPr>
        <w:t>Art. 493.- Serán reprimidos con uno a tres años de pris</w:t>
      </w:r>
      <w:r>
        <w:rPr>
          <w:sz w:val="16"/>
        </w:rPr>
        <w:t>ión</w:t>
      </w:r>
      <w:r>
        <w:rPr>
          <w:spacing w:val="-1"/>
          <w:sz w:val="16"/>
        </w:rPr>
        <w:t xml:space="preserve"> </w:t>
      </w:r>
      <w:r>
        <w:rPr>
          <w:sz w:val="16"/>
        </w:rPr>
        <w:t>y multa de seis a</w:t>
      </w:r>
      <w:r>
        <w:rPr>
          <w:spacing w:val="-1"/>
          <w:sz w:val="16"/>
        </w:rPr>
        <w:t xml:space="preserve"> </w:t>
      </w:r>
      <w:r>
        <w:rPr>
          <w:sz w:val="16"/>
        </w:rPr>
        <w:t xml:space="preserve">veinte y cinco dólares de los Estados Unidos de Norte América, los que hubieren dirigido a la autoridad imputaciones que constituyan injuria calumniosa. Si las imputaciones hechas a la autoridad constituyeren injurias no calumniosas, </w:t>
      </w:r>
      <w:r>
        <w:rPr>
          <w:sz w:val="16"/>
        </w:rPr>
        <w:t>pero graves,</w:t>
      </w:r>
      <w:r>
        <w:rPr>
          <w:spacing w:val="-13"/>
          <w:sz w:val="16"/>
        </w:rPr>
        <w:t xml:space="preserve"> </w:t>
      </w:r>
      <w:r>
        <w:rPr>
          <w:sz w:val="16"/>
        </w:rPr>
        <w:t>las</w:t>
      </w:r>
      <w:r>
        <w:rPr>
          <w:spacing w:val="-12"/>
          <w:sz w:val="16"/>
        </w:rPr>
        <w:t xml:space="preserve"> </w:t>
      </w:r>
      <w:r>
        <w:rPr>
          <w:sz w:val="16"/>
        </w:rPr>
        <w:t>penas</w:t>
      </w:r>
      <w:r>
        <w:rPr>
          <w:spacing w:val="-12"/>
          <w:sz w:val="16"/>
        </w:rPr>
        <w:t xml:space="preserve"> </w:t>
      </w:r>
      <w:r>
        <w:rPr>
          <w:sz w:val="16"/>
        </w:rPr>
        <w:t>serán</w:t>
      </w:r>
      <w:r>
        <w:rPr>
          <w:spacing w:val="-13"/>
          <w:sz w:val="16"/>
        </w:rPr>
        <w:t xml:space="preserve"> </w:t>
      </w:r>
      <w:r>
        <w:rPr>
          <w:sz w:val="16"/>
        </w:rPr>
        <w:t>de</w:t>
      </w:r>
      <w:r>
        <w:rPr>
          <w:spacing w:val="-14"/>
          <w:sz w:val="16"/>
        </w:rPr>
        <w:t xml:space="preserve"> </w:t>
      </w:r>
      <w:r>
        <w:rPr>
          <w:sz w:val="16"/>
        </w:rPr>
        <w:t>prisión</w:t>
      </w:r>
      <w:r>
        <w:rPr>
          <w:spacing w:val="-13"/>
          <w:sz w:val="16"/>
        </w:rPr>
        <w:t xml:space="preserve"> </w:t>
      </w:r>
      <w:r>
        <w:rPr>
          <w:sz w:val="16"/>
        </w:rPr>
        <w:t>de</w:t>
      </w:r>
      <w:r>
        <w:rPr>
          <w:spacing w:val="-12"/>
          <w:sz w:val="16"/>
        </w:rPr>
        <w:t xml:space="preserve"> </w:t>
      </w:r>
      <w:r>
        <w:rPr>
          <w:sz w:val="16"/>
        </w:rPr>
        <w:t>seis</w:t>
      </w:r>
      <w:r>
        <w:rPr>
          <w:spacing w:val="-12"/>
          <w:sz w:val="16"/>
        </w:rPr>
        <w:t xml:space="preserve"> </w:t>
      </w:r>
      <w:r>
        <w:rPr>
          <w:sz w:val="16"/>
        </w:rPr>
        <w:t>meses</w:t>
      </w:r>
      <w:r>
        <w:rPr>
          <w:spacing w:val="-12"/>
          <w:sz w:val="16"/>
        </w:rPr>
        <w:t xml:space="preserve"> </w:t>
      </w:r>
      <w:r>
        <w:rPr>
          <w:sz w:val="16"/>
        </w:rPr>
        <w:t>a</w:t>
      </w:r>
      <w:r>
        <w:rPr>
          <w:spacing w:val="-13"/>
          <w:sz w:val="16"/>
        </w:rPr>
        <w:t xml:space="preserve"> </w:t>
      </w:r>
      <w:r>
        <w:rPr>
          <w:sz w:val="16"/>
        </w:rPr>
        <w:t>dos</w:t>
      </w:r>
      <w:r>
        <w:rPr>
          <w:spacing w:val="-12"/>
          <w:sz w:val="16"/>
        </w:rPr>
        <w:t xml:space="preserve"> </w:t>
      </w:r>
      <w:r>
        <w:rPr>
          <w:sz w:val="16"/>
        </w:rPr>
        <w:t>años</w:t>
      </w:r>
      <w:r>
        <w:rPr>
          <w:spacing w:val="-12"/>
          <w:sz w:val="16"/>
        </w:rPr>
        <w:t xml:space="preserve"> </w:t>
      </w:r>
      <w:r>
        <w:rPr>
          <w:sz w:val="16"/>
        </w:rPr>
        <w:t>y</w:t>
      </w:r>
      <w:r>
        <w:rPr>
          <w:spacing w:val="-11"/>
          <w:sz w:val="16"/>
        </w:rPr>
        <w:t xml:space="preserve"> </w:t>
      </w:r>
      <w:r>
        <w:rPr>
          <w:sz w:val="16"/>
        </w:rPr>
        <w:t>multa</w:t>
      </w:r>
      <w:r>
        <w:rPr>
          <w:spacing w:val="-10"/>
          <w:sz w:val="16"/>
        </w:rPr>
        <w:t xml:space="preserve"> </w:t>
      </w:r>
      <w:r>
        <w:rPr>
          <w:sz w:val="16"/>
        </w:rPr>
        <w:t>de</w:t>
      </w:r>
      <w:r>
        <w:rPr>
          <w:spacing w:val="-12"/>
          <w:sz w:val="16"/>
        </w:rPr>
        <w:t xml:space="preserve"> </w:t>
      </w:r>
      <w:r>
        <w:rPr>
          <w:sz w:val="16"/>
        </w:rPr>
        <w:t>seis</w:t>
      </w:r>
      <w:r>
        <w:rPr>
          <w:spacing w:val="-10"/>
          <w:sz w:val="16"/>
        </w:rPr>
        <w:t xml:space="preserve"> </w:t>
      </w:r>
      <w:r>
        <w:rPr>
          <w:sz w:val="16"/>
        </w:rPr>
        <w:t>a</w:t>
      </w:r>
      <w:r>
        <w:rPr>
          <w:spacing w:val="-15"/>
          <w:sz w:val="16"/>
        </w:rPr>
        <w:t xml:space="preserve"> </w:t>
      </w:r>
      <w:r>
        <w:rPr>
          <w:sz w:val="16"/>
        </w:rPr>
        <w:t>diecinueve</w:t>
      </w:r>
      <w:r>
        <w:rPr>
          <w:spacing w:val="-13"/>
          <w:sz w:val="16"/>
        </w:rPr>
        <w:t xml:space="preserve"> </w:t>
      </w:r>
      <w:r>
        <w:rPr>
          <w:sz w:val="16"/>
        </w:rPr>
        <w:t>dólares</w:t>
      </w:r>
      <w:r>
        <w:rPr>
          <w:spacing w:val="-14"/>
          <w:sz w:val="16"/>
        </w:rPr>
        <w:t xml:space="preserve"> </w:t>
      </w:r>
      <w:r>
        <w:rPr>
          <w:sz w:val="16"/>
        </w:rPr>
        <w:t>de</w:t>
      </w:r>
      <w:r>
        <w:rPr>
          <w:spacing w:val="-12"/>
          <w:sz w:val="16"/>
        </w:rPr>
        <w:t xml:space="preserve"> </w:t>
      </w:r>
      <w:r>
        <w:rPr>
          <w:sz w:val="16"/>
        </w:rPr>
        <w:t>los</w:t>
      </w:r>
      <w:r>
        <w:rPr>
          <w:spacing w:val="-12"/>
          <w:sz w:val="16"/>
        </w:rPr>
        <w:t xml:space="preserve"> </w:t>
      </w:r>
      <w:r>
        <w:rPr>
          <w:sz w:val="16"/>
        </w:rPr>
        <w:t>Estados Unidos de Norte América</w:t>
      </w:r>
    </w:p>
    <w:p w14:paraId="41B5BA1E" w14:textId="77777777" w:rsidR="00CB1980" w:rsidRDefault="0078798F">
      <w:pPr>
        <w:spacing w:before="120"/>
        <w:ind w:left="401" w:right="397"/>
        <w:jc w:val="both"/>
        <w:rPr>
          <w:sz w:val="16"/>
        </w:rPr>
      </w:pPr>
      <w:bookmarkStart w:id="117" w:name="_bookmark98"/>
      <w:bookmarkEnd w:id="117"/>
      <w:r>
        <w:rPr>
          <w:sz w:val="16"/>
          <w:vertAlign w:val="superscript"/>
        </w:rPr>
        <w:t>80</w:t>
      </w:r>
      <w:r>
        <w:rPr>
          <w:spacing w:val="80"/>
          <w:sz w:val="16"/>
        </w:rPr>
        <w:t xml:space="preserve">  </w:t>
      </w:r>
      <w:r>
        <w:rPr>
          <w:i/>
          <w:sz w:val="16"/>
        </w:rPr>
        <w:t xml:space="preserve">Cfr. </w:t>
      </w:r>
      <w:r>
        <w:rPr>
          <w:sz w:val="16"/>
        </w:rPr>
        <w:t xml:space="preserve">Demanda presentada por Rafael Vicente Correa Delgado de 21 de marzo de 2011 (expediente de prueba, folios </w:t>
      </w:r>
      <w:r>
        <w:rPr>
          <w:sz w:val="16"/>
        </w:rPr>
        <w:t>4560 a 4711).</w:t>
      </w:r>
    </w:p>
    <w:p w14:paraId="73B1E231" w14:textId="77777777" w:rsidR="00CB1980" w:rsidRDefault="0078798F">
      <w:pPr>
        <w:spacing w:before="120" w:line="242" w:lineRule="auto"/>
        <w:ind w:left="401" w:right="394" w:hanging="1"/>
        <w:jc w:val="both"/>
        <w:rPr>
          <w:sz w:val="16"/>
        </w:rPr>
      </w:pPr>
      <w:bookmarkStart w:id="118" w:name="_bookmark99"/>
      <w:bookmarkEnd w:id="118"/>
      <w:r>
        <w:rPr>
          <w:sz w:val="16"/>
          <w:vertAlign w:val="superscript"/>
        </w:rPr>
        <w:t>81</w:t>
      </w:r>
      <w:r>
        <w:rPr>
          <w:spacing w:val="80"/>
          <w:sz w:val="16"/>
        </w:rPr>
        <w:t xml:space="preserve">  </w:t>
      </w:r>
      <w:r>
        <w:rPr>
          <w:i/>
          <w:sz w:val="16"/>
        </w:rPr>
        <w:t>Cfr.</w:t>
      </w:r>
      <w:r>
        <w:rPr>
          <w:i/>
          <w:spacing w:val="-11"/>
          <w:sz w:val="16"/>
        </w:rPr>
        <w:t xml:space="preserve"> </w:t>
      </w:r>
      <w:r>
        <w:rPr>
          <w:sz w:val="16"/>
        </w:rPr>
        <w:t>Contestación</w:t>
      </w:r>
      <w:r>
        <w:rPr>
          <w:spacing w:val="-11"/>
          <w:sz w:val="16"/>
        </w:rPr>
        <w:t xml:space="preserve"> </w:t>
      </w:r>
      <w:r>
        <w:rPr>
          <w:sz w:val="16"/>
        </w:rPr>
        <w:t>a</w:t>
      </w:r>
      <w:r>
        <w:rPr>
          <w:spacing w:val="-13"/>
          <w:sz w:val="16"/>
        </w:rPr>
        <w:t xml:space="preserve"> </w:t>
      </w:r>
      <w:r>
        <w:rPr>
          <w:sz w:val="16"/>
        </w:rPr>
        <w:t>la</w:t>
      </w:r>
      <w:r>
        <w:rPr>
          <w:spacing w:val="-10"/>
          <w:sz w:val="16"/>
        </w:rPr>
        <w:t xml:space="preserve"> </w:t>
      </w:r>
      <w:r>
        <w:rPr>
          <w:sz w:val="16"/>
        </w:rPr>
        <w:t>demanda</w:t>
      </w:r>
      <w:r>
        <w:rPr>
          <w:spacing w:val="-10"/>
          <w:sz w:val="16"/>
        </w:rPr>
        <w:t xml:space="preserve"> </w:t>
      </w:r>
      <w:r>
        <w:rPr>
          <w:sz w:val="16"/>
        </w:rPr>
        <w:t>por</w:t>
      </w:r>
      <w:r>
        <w:rPr>
          <w:spacing w:val="-11"/>
          <w:sz w:val="16"/>
        </w:rPr>
        <w:t xml:space="preserve"> </w:t>
      </w:r>
      <w:r>
        <w:rPr>
          <w:sz w:val="16"/>
        </w:rPr>
        <w:t>parte</w:t>
      </w:r>
      <w:r>
        <w:rPr>
          <w:spacing w:val="-10"/>
          <w:sz w:val="16"/>
        </w:rPr>
        <w:t xml:space="preserve"> </w:t>
      </w:r>
      <w:r>
        <w:rPr>
          <w:sz w:val="16"/>
        </w:rPr>
        <w:t>de</w:t>
      </w:r>
      <w:r>
        <w:rPr>
          <w:spacing w:val="-10"/>
          <w:sz w:val="16"/>
        </w:rPr>
        <w:t xml:space="preserve"> </w:t>
      </w:r>
      <w:r>
        <w:rPr>
          <w:sz w:val="16"/>
        </w:rPr>
        <w:t>Emilio</w:t>
      </w:r>
      <w:r>
        <w:rPr>
          <w:spacing w:val="-10"/>
          <w:sz w:val="16"/>
        </w:rPr>
        <w:t xml:space="preserve"> </w:t>
      </w:r>
      <w:r>
        <w:rPr>
          <w:sz w:val="16"/>
        </w:rPr>
        <w:t>Palacio</w:t>
      </w:r>
      <w:r>
        <w:rPr>
          <w:spacing w:val="-11"/>
          <w:sz w:val="16"/>
        </w:rPr>
        <w:t xml:space="preserve"> </w:t>
      </w:r>
      <w:r>
        <w:rPr>
          <w:sz w:val="16"/>
        </w:rPr>
        <w:t>Urrutia,</w:t>
      </w:r>
      <w:r>
        <w:rPr>
          <w:spacing w:val="-11"/>
          <w:sz w:val="16"/>
        </w:rPr>
        <w:t xml:space="preserve"> </w:t>
      </w:r>
      <w:r>
        <w:rPr>
          <w:sz w:val="16"/>
        </w:rPr>
        <w:t>Carlos</w:t>
      </w:r>
      <w:r>
        <w:rPr>
          <w:spacing w:val="-12"/>
          <w:sz w:val="16"/>
        </w:rPr>
        <w:t xml:space="preserve"> </w:t>
      </w:r>
      <w:r>
        <w:rPr>
          <w:sz w:val="16"/>
        </w:rPr>
        <w:t>Nicolás</w:t>
      </w:r>
      <w:r>
        <w:rPr>
          <w:spacing w:val="-12"/>
          <w:sz w:val="16"/>
        </w:rPr>
        <w:t xml:space="preserve"> </w:t>
      </w:r>
      <w:r>
        <w:rPr>
          <w:sz w:val="16"/>
        </w:rPr>
        <w:t>Pérez</w:t>
      </w:r>
      <w:r>
        <w:rPr>
          <w:spacing w:val="-10"/>
          <w:sz w:val="16"/>
        </w:rPr>
        <w:t xml:space="preserve"> </w:t>
      </w:r>
      <w:r>
        <w:rPr>
          <w:sz w:val="16"/>
        </w:rPr>
        <w:t>Lapentti,</w:t>
      </w:r>
      <w:r>
        <w:rPr>
          <w:spacing w:val="-11"/>
          <w:sz w:val="16"/>
        </w:rPr>
        <w:t xml:space="preserve"> </w:t>
      </w:r>
      <w:r>
        <w:rPr>
          <w:sz w:val="16"/>
        </w:rPr>
        <w:t>Carlos Eduardo Pérez Barriga, y César Enrique Pérez Barriga (expediente de prueba, folios 4713 a 4776).</w:t>
      </w:r>
    </w:p>
    <w:p w14:paraId="0A3F7514" w14:textId="77777777" w:rsidR="00CB1980" w:rsidRDefault="0078798F">
      <w:pPr>
        <w:spacing w:before="118"/>
        <w:ind w:left="401" w:right="397"/>
        <w:jc w:val="both"/>
        <w:rPr>
          <w:sz w:val="16"/>
        </w:rPr>
      </w:pPr>
      <w:bookmarkStart w:id="119" w:name="_bookmark100"/>
      <w:bookmarkEnd w:id="119"/>
      <w:r>
        <w:rPr>
          <w:sz w:val="16"/>
          <w:vertAlign w:val="superscript"/>
        </w:rPr>
        <w:t>82</w:t>
      </w:r>
      <w:r>
        <w:rPr>
          <w:spacing w:val="80"/>
          <w:sz w:val="16"/>
        </w:rPr>
        <w:t xml:space="preserve">  </w:t>
      </w:r>
      <w:r>
        <w:rPr>
          <w:i/>
          <w:sz w:val="16"/>
        </w:rPr>
        <w:t xml:space="preserve">Cfr. </w:t>
      </w:r>
      <w:r>
        <w:rPr>
          <w:sz w:val="16"/>
        </w:rPr>
        <w:t>Providencia del Juzgado Décimo Quinto de Garantías Penales de Guayas de 12 de mayo de 2011 (expediente de prueba, folio 4777).</w:t>
      </w:r>
    </w:p>
    <w:p w14:paraId="3F7B3CBC" w14:textId="77777777" w:rsidR="00CB1980" w:rsidRDefault="00CB1980">
      <w:pPr>
        <w:jc w:val="both"/>
        <w:rPr>
          <w:sz w:val="16"/>
        </w:rPr>
        <w:sectPr w:rsidR="00CB1980">
          <w:pgSz w:w="12240" w:h="15840"/>
          <w:pgMar w:top="1340" w:right="1300" w:bottom="1080" w:left="1300" w:header="0" w:footer="898" w:gutter="0"/>
          <w:cols w:space="720"/>
        </w:sectPr>
      </w:pPr>
    </w:p>
    <w:p w14:paraId="75D5C22C" w14:textId="77777777" w:rsidR="00CB1980" w:rsidRDefault="0078798F">
      <w:pPr>
        <w:pStyle w:val="Textoindependiente"/>
        <w:spacing w:before="76"/>
        <w:ind w:left="401"/>
      </w:pPr>
      <w:r>
        <w:rPr>
          <w:color w:val="171717"/>
        </w:rPr>
        <w:t>la</w:t>
      </w:r>
      <w:r>
        <w:rPr>
          <w:color w:val="171717"/>
        </w:rPr>
        <w:t xml:space="preserve"> supuesta la comisión del delito </w:t>
      </w:r>
      <w:r>
        <w:rPr>
          <w:color w:val="272727"/>
        </w:rPr>
        <w:t>de “</w:t>
      </w:r>
      <w:r>
        <w:rPr>
          <w:color w:val="171717"/>
        </w:rPr>
        <w:t xml:space="preserve">desnaturaliza[ción] [de] </w:t>
      </w:r>
      <w:r>
        <w:rPr>
          <w:color w:val="272727"/>
        </w:rPr>
        <w:t>sustancia”</w:t>
      </w:r>
      <w:r>
        <w:rPr>
          <w:color w:val="272727"/>
          <w:spacing w:val="-1"/>
        </w:rPr>
        <w:t xml:space="preserve"> </w:t>
      </w:r>
      <w:r>
        <w:rPr>
          <w:color w:val="272727"/>
        </w:rPr>
        <w:t>previsto en el artículo 338</w:t>
      </w:r>
      <w:hyperlink w:anchor="_bookmark102" w:history="1">
        <w:r>
          <w:rPr>
            <w:color w:val="272727"/>
            <w:position w:val="7"/>
            <w:sz w:val="13"/>
          </w:rPr>
          <w:t>83</w:t>
        </w:r>
      </w:hyperlink>
      <w:r>
        <w:rPr>
          <w:color w:val="272727"/>
          <w:spacing w:val="40"/>
          <w:position w:val="7"/>
          <w:sz w:val="13"/>
        </w:rPr>
        <w:t xml:space="preserve"> </w:t>
      </w:r>
      <w:r>
        <w:rPr>
          <w:color w:val="272727"/>
        </w:rPr>
        <w:t>del Código Penal</w:t>
      </w:r>
      <w:hyperlink w:anchor="_bookmark103" w:history="1">
        <w:r>
          <w:rPr>
            <w:color w:val="272727"/>
            <w:position w:val="7"/>
            <w:sz w:val="13"/>
          </w:rPr>
          <w:t>84</w:t>
        </w:r>
      </w:hyperlink>
      <w:r>
        <w:rPr>
          <w:color w:val="171717"/>
        </w:rPr>
        <w:t>.</w:t>
      </w:r>
    </w:p>
    <w:p w14:paraId="248715EF" w14:textId="77777777" w:rsidR="00CB1980" w:rsidRDefault="00CB1980">
      <w:pPr>
        <w:pStyle w:val="Textoindependiente"/>
      </w:pPr>
    </w:p>
    <w:p w14:paraId="6D6146B7" w14:textId="77777777" w:rsidR="00CB1980" w:rsidRDefault="0078798F">
      <w:pPr>
        <w:pStyle w:val="Prrafodelista"/>
        <w:numPr>
          <w:ilvl w:val="0"/>
          <w:numId w:val="21"/>
        </w:numPr>
        <w:tabs>
          <w:tab w:val="left" w:pos="1110"/>
        </w:tabs>
        <w:spacing w:before="1"/>
        <w:ind w:right="398" w:firstLine="0"/>
        <w:jc w:val="both"/>
        <w:rPr>
          <w:color w:val="3B3B3B"/>
          <w:sz w:val="20"/>
        </w:rPr>
      </w:pPr>
      <w:r>
        <w:rPr>
          <w:color w:val="272727"/>
          <w:sz w:val="20"/>
        </w:rPr>
        <w:t xml:space="preserve">El 17 </w:t>
      </w:r>
      <w:r>
        <w:rPr>
          <w:color w:val="171717"/>
          <w:sz w:val="20"/>
        </w:rPr>
        <w:t>de mayo</w:t>
      </w:r>
      <w:r>
        <w:rPr>
          <w:color w:val="171717"/>
          <w:spacing w:val="-2"/>
          <w:sz w:val="20"/>
        </w:rPr>
        <w:t xml:space="preserve"> </w:t>
      </w:r>
      <w:r>
        <w:rPr>
          <w:color w:val="171717"/>
          <w:sz w:val="20"/>
        </w:rPr>
        <w:t>de</w:t>
      </w:r>
      <w:r>
        <w:rPr>
          <w:color w:val="171717"/>
          <w:spacing w:val="-2"/>
          <w:sz w:val="20"/>
        </w:rPr>
        <w:t xml:space="preserve"> </w:t>
      </w:r>
      <w:r>
        <w:rPr>
          <w:color w:val="171717"/>
          <w:sz w:val="20"/>
        </w:rPr>
        <w:t xml:space="preserve">2011, </w:t>
      </w:r>
      <w:r>
        <w:rPr>
          <w:color w:val="272727"/>
          <w:sz w:val="20"/>
        </w:rPr>
        <w:t>el entonces</w:t>
      </w:r>
      <w:r>
        <w:rPr>
          <w:color w:val="272727"/>
          <w:spacing w:val="-1"/>
          <w:sz w:val="20"/>
        </w:rPr>
        <w:t xml:space="preserve"> </w:t>
      </w:r>
      <w:r>
        <w:rPr>
          <w:color w:val="171717"/>
          <w:sz w:val="20"/>
        </w:rPr>
        <w:t>titular</w:t>
      </w:r>
      <w:r>
        <w:rPr>
          <w:color w:val="171717"/>
          <w:spacing w:val="-2"/>
          <w:sz w:val="20"/>
        </w:rPr>
        <w:t xml:space="preserve"> </w:t>
      </w:r>
      <w:r>
        <w:rPr>
          <w:color w:val="171717"/>
          <w:sz w:val="20"/>
        </w:rPr>
        <w:t xml:space="preserve">del </w:t>
      </w:r>
      <w:r>
        <w:rPr>
          <w:color w:val="272727"/>
          <w:sz w:val="20"/>
        </w:rPr>
        <w:t>Juzgado</w:t>
      </w:r>
      <w:r>
        <w:rPr>
          <w:color w:val="272727"/>
          <w:spacing w:val="-2"/>
          <w:sz w:val="20"/>
        </w:rPr>
        <w:t xml:space="preserve"> </w:t>
      </w:r>
      <w:r>
        <w:rPr>
          <w:color w:val="171717"/>
          <w:sz w:val="20"/>
        </w:rPr>
        <w:t xml:space="preserve">Décimo Quinto, Oswaldo Sierra, fue </w:t>
      </w:r>
      <w:r>
        <w:rPr>
          <w:color w:val="272727"/>
          <w:sz w:val="20"/>
        </w:rPr>
        <w:t xml:space="preserve">notificado </w:t>
      </w:r>
      <w:r>
        <w:rPr>
          <w:color w:val="171717"/>
          <w:sz w:val="20"/>
        </w:rPr>
        <w:t>de un</w:t>
      </w:r>
      <w:r>
        <w:rPr>
          <w:color w:val="3B3B3B"/>
          <w:sz w:val="20"/>
        </w:rPr>
        <w:t xml:space="preserve">a </w:t>
      </w:r>
      <w:r>
        <w:rPr>
          <w:color w:val="272727"/>
          <w:sz w:val="20"/>
        </w:rPr>
        <w:t xml:space="preserve">resolución </w:t>
      </w:r>
      <w:r>
        <w:rPr>
          <w:color w:val="171717"/>
          <w:sz w:val="20"/>
        </w:rPr>
        <w:t xml:space="preserve">de </w:t>
      </w:r>
      <w:r>
        <w:rPr>
          <w:color w:val="272727"/>
          <w:sz w:val="20"/>
        </w:rPr>
        <w:t xml:space="preserve">suspensión </w:t>
      </w:r>
      <w:r>
        <w:rPr>
          <w:color w:val="171717"/>
          <w:sz w:val="20"/>
        </w:rPr>
        <w:t xml:space="preserve">al </w:t>
      </w:r>
      <w:r>
        <w:rPr>
          <w:color w:val="272727"/>
          <w:sz w:val="20"/>
        </w:rPr>
        <w:t xml:space="preserve">cargo por </w:t>
      </w:r>
      <w:r>
        <w:rPr>
          <w:color w:val="171717"/>
          <w:sz w:val="20"/>
        </w:rPr>
        <w:t xml:space="preserve">un término de 90 días </w:t>
      </w:r>
      <w:r>
        <w:rPr>
          <w:color w:val="272727"/>
          <w:sz w:val="20"/>
        </w:rPr>
        <w:t xml:space="preserve">a raíz </w:t>
      </w:r>
      <w:r>
        <w:rPr>
          <w:color w:val="171717"/>
          <w:sz w:val="20"/>
        </w:rPr>
        <w:t>de una s</w:t>
      </w:r>
      <w:r>
        <w:rPr>
          <w:color w:val="3B3B3B"/>
          <w:sz w:val="20"/>
        </w:rPr>
        <w:t>a</w:t>
      </w:r>
      <w:r>
        <w:rPr>
          <w:color w:val="171717"/>
          <w:sz w:val="20"/>
        </w:rPr>
        <w:t>nción di</w:t>
      </w:r>
      <w:r>
        <w:rPr>
          <w:color w:val="3B3B3B"/>
          <w:sz w:val="20"/>
        </w:rPr>
        <w:t>sci</w:t>
      </w:r>
      <w:r>
        <w:rPr>
          <w:color w:val="171717"/>
          <w:sz w:val="20"/>
        </w:rPr>
        <w:t xml:space="preserve">plinaria en relación con otro </w:t>
      </w:r>
      <w:r>
        <w:rPr>
          <w:color w:val="272727"/>
          <w:sz w:val="20"/>
        </w:rPr>
        <w:t xml:space="preserve">caso </w:t>
      </w:r>
      <w:r>
        <w:rPr>
          <w:color w:val="171717"/>
          <w:sz w:val="20"/>
        </w:rPr>
        <w:t>que estaba bajo su conocimiento.</w:t>
      </w:r>
      <w:r>
        <w:rPr>
          <w:color w:val="171717"/>
          <w:spacing w:val="-7"/>
          <w:sz w:val="20"/>
        </w:rPr>
        <w:t xml:space="preserve"> </w:t>
      </w:r>
      <w:r>
        <w:rPr>
          <w:color w:val="272727"/>
          <w:sz w:val="20"/>
        </w:rPr>
        <w:t>En</w:t>
      </w:r>
      <w:r>
        <w:rPr>
          <w:color w:val="272727"/>
          <w:spacing w:val="-6"/>
          <w:sz w:val="20"/>
        </w:rPr>
        <w:t xml:space="preserve"> </w:t>
      </w:r>
      <w:r>
        <w:rPr>
          <w:color w:val="272727"/>
          <w:sz w:val="20"/>
        </w:rPr>
        <w:t>consecuencia,</w:t>
      </w:r>
      <w:r>
        <w:rPr>
          <w:color w:val="272727"/>
          <w:spacing w:val="-5"/>
          <w:sz w:val="20"/>
        </w:rPr>
        <w:t xml:space="preserve"> </w:t>
      </w:r>
      <w:r>
        <w:rPr>
          <w:color w:val="171717"/>
          <w:sz w:val="20"/>
        </w:rPr>
        <w:t>Juan</w:t>
      </w:r>
      <w:r>
        <w:rPr>
          <w:color w:val="171717"/>
          <w:spacing w:val="-5"/>
          <w:sz w:val="20"/>
        </w:rPr>
        <w:t xml:space="preserve"> </w:t>
      </w:r>
      <w:r>
        <w:rPr>
          <w:color w:val="171717"/>
          <w:sz w:val="20"/>
        </w:rPr>
        <w:t>Paredes</w:t>
      </w:r>
      <w:r>
        <w:rPr>
          <w:color w:val="171717"/>
          <w:spacing w:val="-7"/>
          <w:sz w:val="20"/>
        </w:rPr>
        <w:t xml:space="preserve"> </w:t>
      </w:r>
      <w:r>
        <w:rPr>
          <w:color w:val="171717"/>
          <w:sz w:val="20"/>
        </w:rPr>
        <w:t>Fernández</w:t>
      </w:r>
      <w:r>
        <w:rPr>
          <w:color w:val="171717"/>
          <w:spacing w:val="-3"/>
          <w:sz w:val="20"/>
        </w:rPr>
        <w:t xml:space="preserve"> </w:t>
      </w:r>
      <w:r>
        <w:rPr>
          <w:color w:val="171717"/>
          <w:sz w:val="20"/>
        </w:rPr>
        <w:t>conoció</w:t>
      </w:r>
      <w:r>
        <w:rPr>
          <w:color w:val="171717"/>
          <w:spacing w:val="-8"/>
          <w:sz w:val="20"/>
        </w:rPr>
        <w:t xml:space="preserve"> </w:t>
      </w:r>
      <w:r>
        <w:rPr>
          <w:color w:val="171717"/>
          <w:sz w:val="20"/>
        </w:rPr>
        <w:t>de</w:t>
      </w:r>
      <w:r>
        <w:rPr>
          <w:color w:val="171717"/>
          <w:spacing w:val="-8"/>
          <w:sz w:val="20"/>
        </w:rPr>
        <w:t xml:space="preserve"> </w:t>
      </w:r>
      <w:r>
        <w:rPr>
          <w:color w:val="171717"/>
          <w:sz w:val="20"/>
        </w:rPr>
        <w:t>la</w:t>
      </w:r>
      <w:r>
        <w:rPr>
          <w:color w:val="171717"/>
          <w:spacing w:val="-4"/>
          <w:sz w:val="20"/>
        </w:rPr>
        <w:t xml:space="preserve"> </w:t>
      </w:r>
      <w:r>
        <w:rPr>
          <w:color w:val="171717"/>
          <w:sz w:val="20"/>
        </w:rPr>
        <w:t>causa</w:t>
      </w:r>
      <w:r>
        <w:rPr>
          <w:color w:val="171717"/>
          <w:spacing w:val="-4"/>
          <w:sz w:val="20"/>
        </w:rPr>
        <w:t xml:space="preserve"> </w:t>
      </w:r>
      <w:r>
        <w:rPr>
          <w:color w:val="171717"/>
          <w:sz w:val="20"/>
        </w:rPr>
        <w:t>como</w:t>
      </w:r>
      <w:r>
        <w:rPr>
          <w:color w:val="171717"/>
          <w:spacing w:val="-7"/>
          <w:sz w:val="20"/>
        </w:rPr>
        <w:t xml:space="preserve"> </w:t>
      </w:r>
      <w:r>
        <w:rPr>
          <w:color w:val="171717"/>
          <w:sz w:val="20"/>
        </w:rPr>
        <w:t xml:space="preserve">Juez Temporal, </w:t>
      </w:r>
      <w:r>
        <w:rPr>
          <w:color w:val="272727"/>
          <w:sz w:val="20"/>
        </w:rPr>
        <w:t xml:space="preserve">a </w:t>
      </w:r>
      <w:r>
        <w:rPr>
          <w:color w:val="171717"/>
          <w:sz w:val="20"/>
        </w:rPr>
        <w:t xml:space="preserve">partir del </w:t>
      </w:r>
      <w:r>
        <w:rPr>
          <w:color w:val="272727"/>
          <w:sz w:val="20"/>
        </w:rPr>
        <w:t xml:space="preserve">19 </w:t>
      </w:r>
      <w:r>
        <w:rPr>
          <w:color w:val="171717"/>
          <w:sz w:val="20"/>
        </w:rPr>
        <w:t>de mayo de 2011</w:t>
      </w:r>
      <w:hyperlink w:anchor="_bookmark104" w:history="1">
        <w:r>
          <w:rPr>
            <w:color w:val="171717"/>
            <w:position w:val="7"/>
            <w:sz w:val="13"/>
          </w:rPr>
          <w:t>85</w:t>
        </w:r>
      </w:hyperlink>
      <w:r>
        <w:rPr>
          <w:color w:val="171717"/>
          <w:sz w:val="20"/>
        </w:rPr>
        <w:t>. Además del mencionado Juez Temporal, conocieron del caso, con la misma calidad temporal, en distintos momentos, los jueces Sucre Garcés Soriano, Mónica Encalada Villamagua y Carmen Alicia Argüello Cifuentes.</w:t>
      </w:r>
    </w:p>
    <w:p w14:paraId="47E2D2F7" w14:textId="77777777" w:rsidR="00CB1980" w:rsidRDefault="00CB1980">
      <w:pPr>
        <w:pStyle w:val="Textoindependiente"/>
        <w:spacing w:before="11"/>
        <w:rPr>
          <w:sz w:val="19"/>
        </w:rPr>
      </w:pPr>
    </w:p>
    <w:p w14:paraId="63C42A91" w14:textId="77777777" w:rsidR="00CB1980" w:rsidRDefault="0078798F">
      <w:pPr>
        <w:pStyle w:val="Prrafodelista"/>
        <w:numPr>
          <w:ilvl w:val="0"/>
          <w:numId w:val="21"/>
        </w:numPr>
        <w:tabs>
          <w:tab w:val="left" w:pos="1110"/>
        </w:tabs>
        <w:ind w:right="447" w:firstLine="0"/>
        <w:jc w:val="both"/>
        <w:rPr>
          <w:color w:val="171717"/>
          <w:sz w:val="20"/>
        </w:rPr>
      </w:pPr>
      <w:r>
        <w:rPr>
          <w:color w:val="171717"/>
          <w:sz w:val="20"/>
        </w:rPr>
        <w:t>El</w:t>
      </w:r>
      <w:r>
        <w:rPr>
          <w:color w:val="171717"/>
          <w:spacing w:val="-18"/>
          <w:sz w:val="20"/>
        </w:rPr>
        <w:t xml:space="preserve"> </w:t>
      </w:r>
      <w:r>
        <w:rPr>
          <w:color w:val="171717"/>
          <w:sz w:val="20"/>
        </w:rPr>
        <w:t>10</w:t>
      </w:r>
      <w:r>
        <w:rPr>
          <w:color w:val="171717"/>
          <w:spacing w:val="-18"/>
          <w:sz w:val="20"/>
        </w:rPr>
        <w:t xml:space="preserve"> </w:t>
      </w:r>
      <w:r>
        <w:rPr>
          <w:color w:val="171717"/>
          <w:sz w:val="20"/>
        </w:rPr>
        <w:t>y</w:t>
      </w:r>
      <w:r>
        <w:rPr>
          <w:color w:val="171717"/>
          <w:spacing w:val="-17"/>
          <w:sz w:val="20"/>
        </w:rPr>
        <w:t xml:space="preserve"> </w:t>
      </w:r>
      <w:r>
        <w:rPr>
          <w:color w:val="171717"/>
          <w:sz w:val="20"/>
        </w:rPr>
        <w:t>29</w:t>
      </w:r>
      <w:r>
        <w:rPr>
          <w:color w:val="171717"/>
          <w:spacing w:val="-18"/>
          <w:sz w:val="20"/>
        </w:rPr>
        <w:t xml:space="preserve"> </w:t>
      </w:r>
      <w:r>
        <w:rPr>
          <w:color w:val="171717"/>
          <w:sz w:val="20"/>
        </w:rPr>
        <w:t>de</w:t>
      </w:r>
      <w:r>
        <w:rPr>
          <w:color w:val="171717"/>
          <w:spacing w:val="-17"/>
          <w:sz w:val="20"/>
        </w:rPr>
        <w:t xml:space="preserve"> </w:t>
      </w:r>
      <w:r>
        <w:rPr>
          <w:color w:val="171717"/>
          <w:sz w:val="20"/>
        </w:rPr>
        <w:t>junio</w:t>
      </w:r>
      <w:r>
        <w:rPr>
          <w:color w:val="171717"/>
          <w:spacing w:val="-18"/>
          <w:sz w:val="20"/>
        </w:rPr>
        <w:t xml:space="preserve"> </w:t>
      </w:r>
      <w:r>
        <w:rPr>
          <w:color w:val="171717"/>
          <w:sz w:val="20"/>
        </w:rPr>
        <w:t>de</w:t>
      </w:r>
      <w:r>
        <w:rPr>
          <w:color w:val="171717"/>
          <w:spacing w:val="-18"/>
          <w:sz w:val="20"/>
        </w:rPr>
        <w:t xml:space="preserve"> </w:t>
      </w:r>
      <w:r>
        <w:rPr>
          <w:color w:val="171717"/>
          <w:sz w:val="20"/>
        </w:rPr>
        <w:t>2011,</w:t>
      </w:r>
      <w:r>
        <w:rPr>
          <w:color w:val="171717"/>
          <w:spacing w:val="-17"/>
          <w:sz w:val="20"/>
        </w:rPr>
        <w:t xml:space="preserve"> </w:t>
      </w:r>
      <w:r>
        <w:rPr>
          <w:color w:val="171717"/>
          <w:sz w:val="20"/>
        </w:rPr>
        <w:t>y</w:t>
      </w:r>
      <w:r>
        <w:rPr>
          <w:color w:val="171717"/>
          <w:spacing w:val="-18"/>
          <w:sz w:val="20"/>
        </w:rPr>
        <w:t xml:space="preserve"> </w:t>
      </w:r>
      <w:r>
        <w:rPr>
          <w:color w:val="171717"/>
          <w:sz w:val="20"/>
        </w:rPr>
        <w:t>luego</w:t>
      </w:r>
      <w:r>
        <w:rPr>
          <w:color w:val="171717"/>
          <w:spacing w:val="-17"/>
          <w:sz w:val="20"/>
        </w:rPr>
        <w:t xml:space="preserve"> </w:t>
      </w:r>
      <w:r>
        <w:rPr>
          <w:color w:val="171717"/>
          <w:sz w:val="20"/>
        </w:rPr>
        <w:t>el</w:t>
      </w:r>
      <w:r>
        <w:rPr>
          <w:color w:val="171717"/>
          <w:spacing w:val="-18"/>
          <w:sz w:val="20"/>
        </w:rPr>
        <w:t xml:space="preserve"> </w:t>
      </w:r>
      <w:r>
        <w:rPr>
          <w:color w:val="292929"/>
          <w:sz w:val="20"/>
        </w:rPr>
        <w:t>4</w:t>
      </w:r>
      <w:r>
        <w:rPr>
          <w:color w:val="292929"/>
          <w:spacing w:val="-17"/>
          <w:sz w:val="20"/>
        </w:rPr>
        <w:t xml:space="preserve"> </w:t>
      </w:r>
      <w:r>
        <w:rPr>
          <w:color w:val="171717"/>
          <w:sz w:val="20"/>
        </w:rPr>
        <w:t>de</w:t>
      </w:r>
      <w:r>
        <w:rPr>
          <w:color w:val="171717"/>
          <w:spacing w:val="-18"/>
          <w:sz w:val="20"/>
        </w:rPr>
        <w:t xml:space="preserve"> </w:t>
      </w:r>
      <w:r>
        <w:rPr>
          <w:color w:val="171717"/>
          <w:sz w:val="20"/>
        </w:rPr>
        <w:t>julio</w:t>
      </w:r>
      <w:r>
        <w:rPr>
          <w:color w:val="171717"/>
          <w:spacing w:val="-18"/>
          <w:sz w:val="20"/>
        </w:rPr>
        <w:t xml:space="preserve"> </w:t>
      </w:r>
      <w:r>
        <w:rPr>
          <w:color w:val="171717"/>
          <w:sz w:val="20"/>
        </w:rPr>
        <w:t>del</w:t>
      </w:r>
      <w:r>
        <w:rPr>
          <w:color w:val="171717"/>
          <w:spacing w:val="-17"/>
          <w:sz w:val="20"/>
        </w:rPr>
        <w:t xml:space="preserve"> </w:t>
      </w:r>
      <w:r>
        <w:rPr>
          <w:color w:val="171717"/>
          <w:sz w:val="20"/>
        </w:rPr>
        <w:t>mismo</w:t>
      </w:r>
      <w:r>
        <w:rPr>
          <w:color w:val="171717"/>
          <w:spacing w:val="-18"/>
          <w:sz w:val="20"/>
        </w:rPr>
        <w:t xml:space="preserve"> </w:t>
      </w:r>
      <w:r>
        <w:rPr>
          <w:color w:val="171717"/>
          <w:sz w:val="20"/>
        </w:rPr>
        <w:t>año,</w:t>
      </w:r>
      <w:r>
        <w:rPr>
          <w:color w:val="171717"/>
          <w:spacing w:val="-17"/>
          <w:sz w:val="20"/>
        </w:rPr>
        <w:t xml:space="preserve"> </w:t>
      </w:r>
      <w:r>
        <w:rPr>
          <w:color w:val="292929"/>
          <w:sz w:val="20"/>
        </w:rPr>
        <w:t xml:space="preserve">respectivamente, </w:t>
      </w:r>
      <w:r>
        <w:rPr>
          <w:color w:val="171717"/>
          <w:sz w:val="20"/>
        </w:rPr>
        <w:t>los</w:t>
      </w:r>
      <w:r>
        <w:rPr>
          <w:color w:val="171717"/>
          <w:spacing w:val="-8"/>
          <w:sz w:val="20"/>
        </w:rPr>
        <w:t xml:space="preserve"> </w:t>
      </w:r>
      <w:r>
        <w:rPr>
          <w:color w:val="171717"/>
          <w:sz w:val="20"/>
        </w:rPr>
        <w:t>querellados</w:t>
      </w:r>
      <w:r>
        <w:rPr>
          <w:color w:val="171717"/>
          <w:spacing w:val="-8"/>
          <w:sz w:val="20"/>
        </w:rPr>
        <w:t xml:space="preserve"> </w:t>
      </w:r>
      <w:r>
        <w:rPr>
          <w:color w:val="292929"/>
          <w:sz w:val="20"/>
        </w:rPr>
        <w:t>recusaron</w:t>
      </w:r>
      <w:r>
        <w:rPr>
          <w:color w:val="292929"/>
          <w:spacing w:val="-6"/>
          <w:sz w:val="20"/>
        </w:rPr>
        <w:t xml:space="preserve"> </w:t>
      </w:r>
      <w:r>
        <w:rPr>
          <w:color w:val="171717"/>
          <w:sz w:val="20"/>
        </w:rPr>
        <w:t>a</w:t>
      </w:r>
      <w:r>
        <w:rPr>
          <w:color w:val="171717"/>
          <w:spacing w:val="-7"/>
          <w:sz w:val="20"/>
        </w:rPr>
        <w:t xml:space="preserve"> </w:t>
      </w:r>
      <w:r>
        <w:rPr>
          <w:color w:val="171717"/>
          <w:sz w:val="20"/>
        </w:rPr>
        <w:t>los</w:t>
      </w:r>
      <w:r>
        <w:rPr>
          <w:color w:val="171717"/>
          <w:spacing w:val="-8"/>
          <w:sz w:val="20"/>
        </w:rPr>
        <w:t xml:space="preserve"> </w:t>
      </w:r>
      <w:r>
        <w:rPr>
          <w:color w:val="171717"/>
          <w:sz w:val="20"/>
        </w:rPr>
        <w:t>jueces</w:t>
      </w:r>
      <w:r>
        <w:rPr>
          <w:color w:val="171717"/>
          <w:spacing w:val="-8"/>
          <w:sz w:val="20"/>
        </w:rPr>
        <w:t xml:space="preserve"> </w:t>
      </w:r>
      <w:r>
        <w:rPr>
          <w:color w:val="171717"/>
          <w:sz w:val="20"/>
        </w:rPr>
        <w:t>Juan</w:t>
      </w:r>
      <w:r>
        <w:rPr>
          <w:color w:val="171717"/>
          <w:spacing w:val="-6"/>
          <w:sz w:val="20"/>
        </w:rPr>
        <w:t xml:space="preserve"> </w:t>
      </w:r>
      <w:r>
        <w:rPr>
          <w:color w:val="171717"/>
          <w:sz w:val="20"/>
        </w:rPr>
        <w:t>Pa</w:t>
      </w:r>
      <w:r>
        <w:rPr>
          <w:color w:val="3E3E3E"/>
          <w:sz w:val="20"/>
        </w:rPr>
        <w:t>r</w:t>
      </w:r>
      <w:r>
        <w:rPr>
          <w:color w:val="171717"/>
          <w:sz w:val="20"/>
        </w:rPr>
        <w:t>edes</w:t>
      </w:r>
      <w:r>
        <w:rPr>
          <w:color w:val="171717"/>
          <w:spacing w:val="-8"/>
          <w:sz w:val="20"/>
        </w:rPr>
        <w:t xml:space="preserve"> </w:t>
      </w:r>
      <w:r>
        <w:rPr>
          <w:color w:val="171717"/>
          <w:sz w:val="20"/>
        </w:rPr>
        <w:t>Fernández,</w:t>
      </w:r>
      <w:r>
        <w:rPr>
          <w:color w:val="171717"/>
          <w:spacing w:val="-8"/>
          <w:sz w:val="20"/>
        </w:rPr>
        <w:t xml:space="preserve"> </w:t>
      </w:r>
      <w:r>
        <w:rPr>
          <w:color w:val="171717"/>
          <w:sz w:val="20"/>
        </w:rPr>
        <w:t>Sucre</w:t>
      </w:r>
      <w:r>
        <w:rPr>
          <w:color w:val="171717"/>
          <w:spacing w:val="-6"/>
          <w:sz w:val="20"/>
        </w:rPr>
        <w:t xml:space="preserve"> </w:t>
      </w:r>
      <w:r>
        <w:rPr>
          <w:color w:val="171717"/>
          <w:sz w:val="20"/>
        </w:rPr>
        <w:t>Garcés</w:t>
      </w:r>
      <w:r>
        <w:rPr>
          <w:color w:val="171717"/>
          <w:spacing w:val="-8"/>
          <w:sz w:val="20"/>
        </w:rPr>
        <w:t xml:space="preserve"> </w:t>
      </w:r>
      <w:r>
        <w:rPr>
          <w:color w:val="171717"/>
          <w:sz w:val="20"/>
        </w:rPr>
        <w:t>Soriano</w:t>
      </w:r>
      <w:r>
        <w:rPr>
          <w:color w:val="171717"/>
          <w:spacing w:val="-9"/>
          <w:sz w:val="20"/>
        </w:rPr>
        <w:t xml:space="preserve"> </w:t>
      </w:r>
      <w:r>
        <w:rPr>
          <w:color w:val="171717"/>
          <w:sz w:val="20"/>
        </w:rPr>
        <w:t>y Mónica Encalada, qu</w:t>
      </w:r>
      <w:r>
        <w:rPr>
          <w:color w:val="3E3E3E"/>
          <w:sz w:val="20"/>
        </w:rPr>
        <w:t>i</w:t>
      </w:r>
      <w:r>
        <w:rPr>
          <w:color w:val="171717"/>
          <w:sz w:val="20"/>
        </w:rPr>
        <w:t xml:space="preserve">enes en distintas </w:t>
      </w:r>
      <w:r>
        <w:rPr>
          <w:color w:val="292929"/>
          <w:sz w:val="20"/>
        </w:rPr>
        <w:t>fechas conocieron d</w:t>
      </w:r>
      <w:r>
        <w:rPr>
          <w:color w:val="171717"/>
          <w:sz w:val="20"/>
        </w:rPr>
        <w:t xml:space="preserve">e la </w:t>
      </w:r>
      <w:r>
        <w:rPr>
          <w:color w:val="292929"/>
          <w:sz w:val="20"/>
        </w:rPr>
        <w:t xml:space="preserve">causa </w:t>
      </w:r>
      <w:r>
        <w:rPr>
          <w:color w:val="171717"/>
          <w:sz w:val="20"/>
        </w:rPr>
        <w:t xml:space="preserve">de </w:t>
      </w:r>
      <w:r>
        <w:rPr>
          <w:color w:val="292929"/>
          <w:sz w:val="20"/>
        </w:rPr>
        <w:t xml:space="preserve">manera </w:t>
      </w:r>
      <w:r>
        <w:rPr>
          <w:color w:val="171717"/>
          <w:sz w:val="20"/>
        </w:rPr>
        <w:t>temporal</w:t>
      </w:r>
      <w:r>
        <w:rPr>
          <w:color w:val="3E3E3E"/>
          <w:sz w:val="20"/>
        </w:rPr>
        <w:t xml:space="preserve">. Dichas </w:t>
      </w:r>
      <w:r>
        <w:rPr>
          <w:color w:val="171717"/>
          <w:sz w:val="20"/>
        </w:rPr>
        <w:t>recusaciones fueron inadmitidas, por lo que Juan Paredes Fernández retomó como juez de la causa</w:t>
      </w:r>
      <w:hyperlink w:anchor="_bookmark105" w:history="1">
        <w:r>
          <w:rPr>
            <w:color w:val="171717"/>
            <w:position w:val="7"/>
            <w:sz w:val="13"/>
          </w:rPr>
          <w:t>86</w:t>
        </w:r>
      </w:hyperlink>
      <w:r>
        <w:rPr>
          <w:color w:val="171717"/>
          <w:sz w:val="20"/>
        </w:rPr>
        <w:t xml:space="preserve">. Este último dictó </w:t>
      </w:r>
      <w:r>
        <w:rPr>
          <w:color w:val="292929"/>
          <w:sz w:val="20"/>
        </w:rPr>
        <w:t xml:space="preserve">la sentencia </w:t>
      </w:r>
      <w:r>
        <w:rPr>
          <w:color w:val="171717"/>
          <w:sz w:val="20"/>
        </w:rPr>
        <w:t>de primera instancia.</w:t>
      </w:r>
    </w:p>
    <w:p w14:paraId="77A1D889" w14:textId="77777777" w:rsidR="00CB1980" w:rsidRDefault="00CB1980">
      <w:pPr>
        <w:pStyle w:val="Textoindependiente"/>
        <w:spacing w:before="1"/>
      </w:pPr>
    </w:p>
    <w:p w14:paraId="16FCF423" w14:textId="77777777" w:rsidR="00CB1980" w:rsidRDefault="0078798F">
      <w:pPr>
        <w:pStyle w:val="Prrafodelista"/>
        <w:numPr>
          <w:ilvl w:val="0"/>
          <w:numId w:val="21"/>
        </w:numPr>
        <w:tabs>
          <w:tab w:val="left" w:pos="1110"/>
        </w:tabs>
        <w:ind w:right="445" w:hanging="1"/>
        <w:jc w:val="both"/>
        <w:rPr>
          <w:color w:val="171717"/>
          <w:sz w:val="20"/>
        </w:rPr>
      </w:pPr>
      <w:r>
        <w:rPr>
          <w:color w:val="171717"/>
          <w:sz w:val="20"/>
        </w:rPr>
        <w:t>El 9 de julio de 2011, el entonces Presidente expresó públicamente que retiraría la demanda si los querellados reconocían que habían mentido y si “rectificaban la mentira”</w:t>
      </w:r>
      <w:hyperlink w:anchor="_bookmark106" w:history="1">
        <w:r>
          <w:rPr>
            <w:color w:val="171717"/>
            <w:position w:val="7"/>
            <w:sz w:val="13"/>
          </w:rPr>
          <w:t>87</w:t>
        </w:r>
      </w:hyperlink>
      <w:r>
        <w:rPr>
          <w:color w:val="171717"/>
          <w:sz w:val="20"/>
        </w:rPr>
        <w:t>. Sin embargo, el 19 de julio de 2011, durante la s</w:t>
      </w:r>
      <w:r>
        <w:rPr>
          <w:color w:val="171717"/>
          <w:sz w:val="20"/>
        </w:rPr>
        <w:t>ustanciación de una audiencia de juzgamiento, el entonces presidente rechazó la posibilidad de una conciliación ante el ofrecimiento de las presuntas víctimas de realizar la rectificación exigida alegando que “dada la gravedad de las injurias que […] es im</w:t>
      </w:r>
      <w:r>
        <w:rPr>
          <w:color w:val="171717"/>
          <w:sz w:val="20"/>
        </w:rPr>
        <w:t>posible llegar a algún tipo de conciliación en este proceso”</w:t>
      </w:r>
      <w:hyperlink w:anchor="_bookmark107" w:history="1">
        <w:r>
          <w:rPr>
            <w:color w:val="171717"/>
            <w:position w:val="7"/>
            <w:sz w:val="13"/>
          </w:rPr>
          <w:t>88</w:t>
        </w:r>
      </w:hyperlink>
      <w:r>
        <w:rPr>
          <w:color w:val="171717"/>
          <w:sz w:val="20"/>
        </w:rPr>
        <w:t>.</w:t>
      </w:r>
    </w:p>
    <w:p w14:paraId="012E99A4" w14:textId="77777777" w:rsidR="00CB1980" w:rsidRDefault="00CB1980">
      <w:pPr>
        <w:pStyle w:val="Textoindependiente"/>
        <w:spacing w:before="12"/>
        <w:rPr>
          <w:sz w:val="19"/>
        </w:rPr>
      </w:pPr>
    </w:p>
    <w:p w14:paraId="73C8E185" w14:textId="77777777" w:rsidR="00CB1980" w:rsidRDefault="0078798F">
      <w:pPr>
        <w:pStyle w:val="Ttulo3"/>
        <w:numPr>
          <w:ilvl w:val="1"/>
          <w:numId w:val="17"/>
        </w:numPr>
        <w:tabs>
          <w:tab w:val="left" w:pos="2336"/>
        </w:tabs>
        <w:ind w:hanging="519"/>
      </w:pPr>
      <w:bookmarkStart w:id="120" w:name="D.1._La_sentencia_de_primera_instancia"/>
      <w:bookmarkStart w:id="121" w:name="_bookmark101"/>
      <w:bookmarkEnd w:id="120"/>
      <w:bookmarkEnd w:id="121"/>
      <w:r>
        <w:t>La</w:t>
      </w:r>
      <w:r>
        <w:rPr>
          <w:spacing w:val="-6"/>
        </w:rPr>
        <w:t xml:space="preserve"> </w:t>
      </w:r>
      <w:r>
        <w:t>sentencia</w:t>
      </w:r>
      <w:r>
        <w:rPr>
          <w:spacing w:val="-6"/>
        </w:rPr>
        <w:t xml:space="preserve"> </w:t>
      </w:r>
      <w:r>
        <w:t>de</w:t>
      </w:r>
      <w:r>
        <w:rPr>
          <w:spacing w:val="-6"/>
        </w:rPr>
        <w:t xml:space="preserve"> </w:t>
      </w:r>
      <w:r>
        <w:t>primera</w:t>
      </w:r>
      <w:r>
        <w:rPr>
          <w:spacing w:val="-5"/>
        </w:rPr>
        <w:t xml:space="preserve"> </w:t>
      </w:r>
      <w:r>
        <w:rPr>
          <w:spacing w:val="-2"/>
        </w:rPr>
        <w:t>instancia</w:t>
      </w:r>
    </w:p>
    <w:p w14:paraId="7C80AD51" w14:textId="77777777" w:rsidR="00CB1980" w:rsidRDefault="00CB1980">
      <w:pPr>
        <w:pStyle w:val="Textoindependiente"/>
        <w:spacing w:before="1"/>
        <w:rPr>
          <w:b/>
          <w:i/>
        </w:rPr>
      </w:pPr>
    </w:p>
    <w:p w14:paraId="6F85E77F" w14:textId="77777777" w:rsidR="00CB1980" w:rsidRDefault="0078798F">
      <w:pPr>
        <w:pStyle w:val="Prrafodelista"/>
        <w:numPr>
          <w:ilvl w:val="0"/>
          <w:numId w:val="21"/>
        </w:numPr>
        <w:tabs>
          <w:tab w:val="left" w:pos="1110"/>
        </w:tabs>
        <w:ind w:right="446" w:hanging="1"/>
        <w:jc w:val="both"/>
        <w:rPr>
          <w:color w:val="1C1C1C"/>
          <w:sz w:val="20"/>
        </w:rPr>
      </w:pPr>
      <w:r>
        <w:rPr>
          <w:color w:val="1C1C1C"/>
          <w:sz w:val="20"/>
        </w:rPr>
        <w:t xml:space="preserve">El 20 de julio de 2011, el Juzgado Décimo Quinto dictó sentencia condenatoria en contra de las presuntas víctimas </w:t>
      </w:r>
      <w:r>
        <w:rPr>
          <w:color w:val="171717"/>
          <w:sz w:val="20"/>
        </w:rPr>
        <w:t>y de El Universo</w:t>
      </w:r>
      <w:hyperlink w:anchor="_bookmark108" w:history="1">
        <w:r>
          <w:rPr>
            <w:color w:val="171717"/>
            <w:position w:val="7"/>
            <w:sz w:val="13"/>
          </w:rPr>
          <w:t>89</w:t>
        </w:r>
      </w:hyperlink>
      <w:r>
        <w:rPr>
          <w:color w:val="171717"/>
          <w:sz w:val="20"/>
        </w:rPr>
        <w:t>. La sentencia concluyó la</w:t>
      </w:r>
      <w:r>
        <w:rPr>
          <w:color w:val="171717"/>
          <w:spacing w:val="80"/>
          <w:sz w:val="20"/>
        </w:rPr>
        <w:t xml:space="preserve"> </w:t>
      </w:r>
      <w:r>
        <w:rPr>
          <w:color w:val="171717"/>
          <w:sz w:val="20"/>
        </w:rPr>
        <w:t xml:space="preserve">existencia del delito tipificado en el artículo 489 del Código Penal, condenando a los señores </w:t>
      </w:r>
      <w:r>
        <w:rPr>
          <w:color w:val="272727"/>
          <w:sz w:val="20"/>
        </w:rPr>
        <w:t xml:space="preserve">Emilio </w:t>
      </w:r>
      <w:r>
        <w:rPr>
          <w:color w:val="171717"/>
          <w:sz w:val="20"/>
        </w:rPr>
        <w:t>Palacio Urrutia</w:t>
      </w:r>
      <w:r>
        <w:rPr>
          <w:color w:val="3B3B3B"/>
          <w:sz w:val="20"/>
        </w:rPr>
        <w:t xml:space="preserve">, </w:t>
      </w:r>
      <w:r>
        <w:rPr>
          <w:color w:val="171717"/>
          <w:sz w:val="20"/>
        </w:rPr>
        <w:t xml:space="preserve">Carlos </w:t>
      </w:r>
      <w:r>
        <w:rPr>
          <w:color w:val="272727"/>
          <w:sz w:val="20"/>
        </w:rPr>
        <w:t xml:space="preserve">Nicolás </w:t>
      </w:r>
      <w:r>
        <w:rPr>
          <w:color w:val="171717"/>
          <w:sz w:val="20"/>
        </w:rPr>
        <w:t xml:space="preserve">Pérez Lapentti, César </w:t>
      </w:r>
      <w:r>
        <w:rPr>
          <w:color w:val="272727"/>
          <w:sz w:val="20"/>
        </w:rPr>
        <w:t xml:space="preserve">Enrique </w:t>
      </w:r>
      <w:r>
        <w:rPr>
          <w:color w:val="171717"/>
          <w:sz w:val="20"/>
        </w:rPr>
        <w:t>Pérez Barriga,</w:t>
      </w:r>
      <w:r>
        <w:rPr>
          <w:color w:val="171717"/>
          <w:spacing w:val="-6"/>
          <w:sz w:val="20"/>
        </w:rPr>
        <w:t xml:space="preserve"> </w:t>
      </w:r>
      <w:r>
        <w:rPr>
          <w:color w:val="171717"/>
          <w:sz w:val="20"/>
        </w:rPr>
        <w:t>y</w:t>
      </w:r>
      <w:r>
        <w:rPr>
          <w:color w:val="171717"/>
          <w:spacing w:val="-11"/>
          <w:sz w:val="20"/>
        </w:rPr>
        <w:t xml:space="preserve"> </w:t>
      </w:r>
      <w:r>
        <w:rPr>
          <w:color w:val="171717"/>
          <w:sz w:val="20"/>
        </w:rPr>
        <w:t>Carlos</w:t>
      </w:r>
      <w:r>
        <w:rPr>
          <w:color w:val="171717"/>
          <w:spacing w:val="-9"/>
          <w:sz w:val="20"/>
        </w:rPr>
        <w:t xml:space="preserve"> </w:t>
      </w:r>
      <w:r>
        <w:rPr>
          <w:color w:val="171717"/>
          <w:sz w:val="20"/>
        </w:rPr>
        <w:t>Eduardo</w:t>
      </w:r>
      <w:r>
        <w:rPr>
          <w:color w:val="171717"/>
          <w:spacing w:val="-9"/>
          <w:sz w:val="20"/>
        </w:rPr>
        <w:t xml:space="preserve"> </w:t>
      </w:r>
      <w:r>
        <w:rPr>
          <w:color w:val="171717"/>
          <w:sz w:val="20"/>
        </w:rPr>
        <w:t>Pér</w:t>
      </w:r>
      <w:r>
        <w:rPr>
          <w:color w:val="3B3B3B"/>
          <w:sz w:val="20"/>
        </w:rPr>
        <w:t>e</w:t>
      </w:r>
      <w:r>
        <w:rPr>
          <w:color w:val="171717"/>
          <w:sz w:val="20"/>
        </w:rPr>
        <w:t>z</w:t>
      </w:r>
      <w:r>
        <w:rPr>
          <w:color w:val="171717"/>
          <w:spacing w:val="-7"/>
          <w:sz w:val="20"/>
        </w:rPr>
        <w:t xml:space="preserve"> </w:t>
      </w:r>
      <w:r>
        <w:rPr>
          <w:color w:val="171717"/>
          <w:sz w:val="20"/>
        </w:rPr>
        <w:t>Barriga,</w:t>
      </w:r>
      <w:r>
        <w:rPr>
          <w:color w:val="171717"/>
          <w:spacing w:val="-8"/>
          <w:sz w:val="20"/>
        </w:rPr>
        <w:t xml:space="preserve"> </w:t>
      </w:r>
      <w:r>
        <w:rPr>
          <w:color w:val="171717"/>
          <w:sz w:val="20"/>
        </w:rPr>
        <w:t>a</w:t>
      </w:r>
      <w:r>
        <w:rPr>
          <w:color w:val="171717"/>
          <w:spacing w:val="-8"/>
          <w:sz w:val="20"/>
        </w:rPr>
        <w:t xml:space="preserve"> </w:t>
      </w:r>
      <w:r>
        <w:rPr>
          <w:color w:val="171717"/>
          <w:sz w:val="20"/>
        </w:rPr>
        <w:t>tres</w:t>
      </w:r>
      <w:r>
        <w:rPr>
          <w:color w:val="171717"/>
          <w:spacing w:val="-9"/>
          <w:sz w:val="20"/>
        </w:rPr>
        <w:t xml:space="preserve"> </w:t>
      </w:r>
      <w:r>
        <w:rPr>
          <w:color w:val="171717"/>
          <w:sz w:val="20"/>
        </w:rPr>
        <w:t>años</w:t>
      </w:r>
      <w:r>
        <w:rPr>
          <w:color w:val="171717"/>
          <w:spacing w:val="-11"/>
          <w:sz w:val="20"/>
        </w:rPr>
        <w:t xml:space="preserve"> </w:t>
      </w:r>
      <w:r>
        <w:rPr>
          <w:color w:val="171717"/>
          <w:sz w:val="20"/>
        </w:rPr>
        <w:t>de</w:t>
      </w:r>
      <w:r>
        <w:rPr>
          <w:color w:val="171717"/>
          <w:spacing w:val="-9"/>
          <w:sz w:val="20"/>
        </w:rPr>
        <w:t xml:space="preserve"> </w:t>
      </w:r>
      <w:r>
        <w:rPr>
          <w:color w:val="171717"/>
          <w:sz w:val="20"/>
        </w:rPr>
        <w:t>prisión</w:t>
      </w:r>
      <w:r>
        <w:rPr>
          <w:color w:val="171717"/>
          <w:spacing w:val="-7"/>
          <w:sz w:val="20"/>
        </w:rPr>
        <w:t xml:space="preserve"> </w:t>
      </w:r>
      <w:r>
        <w:rPr>
          <w:color w:val="171717"/>
          <w:sz w:val="20"/>
        </w:rPr>
        <w:t>y</w:t>
      </w:r>
      <w:r>
        <w:rPr>
          <w:color w:val="171717"/>
          <w:spacing w:val="-8"/>
          <w:sz w:val="20"/>
        </w:rPr>
        <w:t xml:space="preserve"> </w:t>
      </w:r>
      <w:r>
        <w:rPr>
          <w:color w:val="171717"/>
          <w:sz w:val="20"/>
        </w:rPr>
        <w:t>multa</w:t>
      </w:r>
      <w:r>
        <w:rPr>
          <w:color w:val="171717"/>
          <w:spacing w:val="-10"/>
          <w:sz w:val="20"/>
        </w:rPr>
        <w:t xml:space="preserve"> </w:t>
      </w:r>
      <w:r>
        <w:rPr>
          <w:color w:val="171717"/>
          <w:sz w:val="20"/>
        </w:rPr>
        <w:t>de</w:t>
      </w:r>
      <w:r>
        <w:rPr>
          <w:color w:val="171717"/>
          <w:spacing w:val="-11"/>
          <w:sz w:val="20"/>
        </w:rPr>
        <w:t xml:space="preserve"> </w:t>
      </w:r>
      <w:r>
        <w:rPr>
          <w:color w:val="171717"/>
          <w:sz w:val="20"/>
        </w:rPr>
        <w:t>doce</w:t>
      </w:r>
      <w:r>
        <w:rPr>
          <w:color w:val="171717"/>
          <w:spacing w:val="-9"/>
          <w:sz w:val="20"/>
        </w:rPr>
        <w:t xml:space="preserve"> </w:t>
      </w:r>
      <w:r>
        <w:rPr>
          <w:color w:val="171717"/>
          <w:sz w:val="20"/>
        </w:rPr>
        <w:t>dólares. Asimismo,</w:t>
      </w:r>
      <w:r>
        <w:rPr>
          <w:color w:val="171717"/>
          <w:spacing w:val="-17"/>
          <w:sz w:val="20"/>
        </w:rPr>
        <w:t xml:space="preserve"> </w:t>
      </w:r>
      <w:r>
        <w:rPr>
          <w:color w:val="171717"/>
          <w:sz w:val="20"/>
        </w:rPr>
        <w:t>se</w:t>
      </w:r>
      <w:r>
        <w:rPr>
          <w:color w:val="171717"/>
          <w:spacing w:val="-17"/>
          <w:sz w:val="20"/>
        </w:rPr>
        <w:t xml:space="preserve"> </w:t>
      </w:r>
      <w:r>
        <w:rPr>
          <w:color w:val="171717"/>
          <w:sz w:val="20"/>
        </w:rPr>
        <w:t>determinó</w:t>
      </w:r>
      <w:r>
        <w:rPr>
          <w:color w:val="171717"/>
          <w:spacing w:val="-15"/>
          <w:sz w:val="20"/>
        </w:rPr>
        <w:t xml:space="preserve"> </w:t>
      </w:r>
      <w:r>
        <w:rPr>
          <w:color w:val="171717"/>
          <w:sz w:val="20"/>
        </w:rPr>
        <w:t>que</w:t>
      </w:r>
      <w:r>
        <w:rPr>
          <w:color w:val="171717"/>
          <w:spacing w:val="-17"/>
          <w:sz w:val="20"/>
        </w:rPr>
        <w:t xml:space="preserve"> </w:t>
      </w:r>
      <w:r>
        <w:rPr>
          <w:color w:val="171717"/>
          <w:sz w:val="20"/>
        </w:rPr>
        <w:t>debían</w:t>
      </w:r>
      <w:r>
        <w:rPr>
          <w:color w:val="171717"/>
          <w:spacing w:val="-15"/>
          <w:sz w:val="20"/>
        </w:rPr>
        <w:t xml:space="preserve"> </w:t>
      </w:r>
      <w:r>
        <w:rPr>
          <w:color w:val="171717"/>
          <w:sz w:val="20"/>
        </w:rPr>
        <w:t>pagar</w:t>
      </w:r>
      <w:r>
        <w:rPr>
          <w:color w:val="171717"/>
          <w:spacing w:val="-17"/>
          <w:sz w:val="20"/>
        </w:rPr>
        <w:t xml:space="preserve"> </w:t>
      </w:r>
      <w:r>
        <w:rPr>
          <w:color w:val="171717"/>
          <w:sz w:val="20"/>
        </w:rPr>
        <w:t>al</w:t>
      </w:r>
      <w:r>
        <w:rPr>
          <w:color w:val="171717"/>
          <w:spacing w:val="-16"/>
          <w:sz w:val="20"/>
        </w:rPr>
        <w:t xml:space="preserve"> </w:t>
      </w:r>
      <w:r>
        <w:rPr>
          <w:color w:val="171717"/>
          <w:sz w:val="20"/>
        </w:rPr>
        <w:t>querellante</w:t>
      </w:r>
      <w:r>
        <w:rPr>
          <w:color w:val="171717"/>
          <w:spacing w:val="-17"/>
          <w:sz w:val="20"/>
        </w:rPr>
        <w:t xml:space="preserve"> </w:t>
      </w:r>
      <w:r>
        <w:rPr>
          <w:color w:val="171717"/>
          <w:sz w:val="20"/>
        </w:rPr>
        <w:t>una</w:t>
      </w:r>
      <w:r>
        <w:rPr>
          <w:color w:val="171717"/>
          <w:spacing w:val="-16"/>
          <w:sz w:val="20"/>
        </w:rPr>
        <w:t xml:space="preserve"> </w:t>
      </w:r>
      <w:r>
        <w:rPr>
          <w:color w:val="171717"/>
          <w:sz w:val="20"/>
        </w:rPr>
        <w:t>suma</w:t>
      </w:r>
      <w:r>
        <w:rPr>
          <w:color w:val="171717"/>
          <w:spacing w:val="-16"/>
          <w:sz w:val="20"/>
        </w:rPr>
        <w:t xml:space="preserve"> </w:t>
      </w:r>
      <w:r>
        <w:rPr>
          <w:color w:val="171717"/>
          <w:sz w:val="20"/>
        </w:rPr>
        <w:t>de</w:t>
      </w:r>
      <w:r>
        <w:rPr>
          <w:color w:val="171717"/>
          <w:spacing w:val="-17"/>
          <w:sz w:val="20"/>
        </w:rPr>
        <w:t xml:space="preserve"> </w:t>
      </w:r>
      <w:r>
        <w:rPr>
          <w:color w:val="171717"/>
          <w:sz w:val="20"/>
        </w:rPr>
        <w:t>USD</w:t>
      </w:r>
      <w:r>
        <w:rPr>
          <w:color w:val="171717"/>
          <w:spacing w:val="-16"/>
          <w:sz w:val="20"/>
        </w:rPr>
        <w:t xml:space="preserve"> </w:t>
      </w:r>
      <w:r>
        <w:rPr>
          <w:color w:val="171717"/>
          <w:sz w:val="20"/>
        </w:rPr>
        <w:t>$30,000,000 (treinta</w:t>
      </w:r>
      <w:r>
        <w:rPr>
          <w:color w:val="171717"/>
          <w:spacing w:val="-12"/>
          <w:sz w:val="20"/>
        </w:rPr>
        <w:t xml:space="preserve"> </w:t>
      </w:r>
      <w:r>
        <w:rPr>
          <w:color w:val="171717"/>
          <w:sz w:val="20"/>
        </w:rPr>
        <w:t>millones</w:t>
      </w:r>
      <w:r>
        <w:rPr>
          <w:color w:val="171717"/>
          <w:spacing w:val="-12"/>
          <w:sz w:val="20"/>
        </w:rPr>
        <w:t xml:space="preserve"> </w:t>
      </w:r>
      <w:r>
        <w:rPr>
          <w:color w:val="171717"/>
          <w:sz w:val="20"/>
        </w:rPr>
        <w:t>de</w:t>
      </w:r>
      <w:r>
        <w:rPr>
          <w:color w:val="171717"/>
          <w:spacing w:val="-10"/>
          <w:sz w:val="20"/>
        </w:rPr>
        <w:t xml:space="preserve"> </w:t>
      </w:r>
      <w:r>
        <w:rPr>
          <w:color w:val="171717"/>
          <w:sz w:val="20"/>
        </w:rPr>
        <w:t>dólares</w:t>
      </w:r>
      <w:r>
        <w:rPr>
          <w:color w:val="171717"/>
          <w:spacing w:val="-12"/>
          <w:sz w:val="20"/>
        </w:rPr>
        <w:t xml:space="preserve"> </w:t>
      </w:r>
      <w:r>
        <w:rPr>
          <w:color w:val="171717"/>
          <w:sz w:val="20"/>
        </w:rPr>
        <w:t>de</w:t>
      </w:r>
      <w:r>
        <w:rPr>
          <w:color w:val="171717"/>
          <w:spacing w:val="-10"/>
          <w:sz w:val="20"/>
        </w:rPr>
        <w:t xml:space="preserve"> </w:t>
      </w:r>
      <w:r>
        <w:rPr>
          <w:color w:val="171717"/>
          <w:sz w:val="20"/>
        </w:rPr>
        <w:t>los</w:t>
      </w:r>
      <w:r>
        <w:rPr>
          <w:color w:val="171717"/>
          <w:spacing w:val="-10"/>
          <w:sz w:val="20"/>
        </w:rPr>
        <w:t xml:space="preserve"> </w:t>
      </w:r>
      <w:r>
        <w:rPr>
          <w:color w:val="171717"/>
          <w:sz w:val="20"/>
        </w:rPr>
        <w:t>Estados</w:t>
      </w:r>
      <w:r>
        <w:rPr>
          <w:color w:val="171717"/>
          <w:spacing w:val="-12"/>
          <w:sz w:val="20"/>
        </w:rPr>
        <w:t xml:space="preserve"> </w:t>
      </w:r>
      <w:r>
        <w:rPr>
          <w:color w:val="171717"/>
          <w:sz w:val="20"/>
        </w:rPr>
        <w:t>Unidos</w:t>
      </w:r>
      <w:r>
        <w:rPr>
          <w:color w:val="171717"/>
          <w:spacing w:val="-12"/>
          <w:sz w:val="20"/>
        </w:rPr>
        <w:t xml:space="preserve"> </w:t>
      </w:r>
      <w:r>
        <w:rPr>
          <w:color w:val="171717"/>
          <w:sz w:val="20"/>
        </w:rPr>
        <w:t>de</w:t>
      </w:r>
      <w:r>
        <w:rPr>
          <w:color w:val="171717"/>
          <w:spacing w:val="-12"/>
          <w:sz w:val="20"/>
        </w:rPr>
        <w:t xml:space="preserve"> </w:t>
      </w:r>
      <w:r>
        <w:rPr>
          <w:color w:val="171717"/>
          <w:sz w:val="20"/>
        </w:rPr>
        <w:t>América)</w:t>
      </w:r>
      <w:r>
        <w:rPr>
          <w:color w:val="171717"/>
          <w:spacing w:val="-10"/>
          <w:sz w:val="20"/>
        </w:rPr>
        <w:t xml:space="preserve"> </w:t>
      </w:r>
      <w:r>
        <w:rPr>
          <w:color w:val="171717"/>
          <w:sz w:val="20"/>
        </w:rPr>
        <w:t>de</w:t>
      </w:r>
      <w:r>
        <w:rPr>
          <w:color w:val="171717"/>
          <w:spacing w:val="-12"/>
          <w:sz w:val="20"/>
        </w:rPr>
        <w:t xml:space="preserve"> </w:t>
      </w:r>
      <w:r>
        <w:rPr>
          <w:color w:val="171717"/>
          <w:sz w:val="20"/>
        </w:rPr>
        <w:t>manera</w:t>
      </w:r>
      <w:r>
        <w:rPr>
          <w:color w:val="171717"/>
          <w:spacing w:val="-11"/>
          <w:sz w:val="20"/>
        </w:rPr>
        <w:t xml:space="preserve"> </w:t>
      </w:r>
      <w:r>
        <w:rPr>
          <w:color w:val="171717"/>
          <w:sz w:val="20"/>
        </w:rPr>
        <w:t>solidaria.</w:t>
      </w:r>
      <w:r>
        <w:rPr>
          <w:color w:val="171717"/>
          <w:spacing w:val="-12"/>
          <w:sz w:val="20"/>
        </w:rPr>
        <w:t xml:space="preserve"> </w:t>
      </w:r>
      <w:r>
        <w:rPr>
          <w:color w:val="171717"/>
          <w:spacing w:val="-5"/>
          <w:sz w:val="20"/>
        </w:rPr>
        <w:t>Por</w:t>
      </w:r>
    </w:p>
    <w:p w14:paraId="7F0EE2B4" w14:textId="77777777" w:rsidR="00CB1980" w:rsidRDefault="0078798F">
      <w:pPr>
        <w:pStyle w:val="Textoindependiente"/>
        <w:spacing w:before="6"/>
        <w:rPr>
          <w:sz w:val="21"/>
        </w:rPr>
      </w:pPr>
      <w:r>
        <w:pict w14:anchorId="5CF0A217">
          <v:rect id="docshape20" o:spid="_x0000_s2113" style="position:absolute;margin-left:85.1pt;margin-top:14.25pt;width:2in;height:.6pt;z-index:-15720960;mso-wrap-distance-left:0;mso-wrap-distance-right:0;mso-position-horizontal-relative:page" fillcolor="black" stroked="f">
            <w10:wrap type="topAndBottom" anchorx="page"/>
          </v:rect>
        </w:pict>
      </w:r>
    </w:p>
    <w:p w14:paraId="791BFF0F" w14:textId="77777777" w:rsidR="00CB1980" w:rsidRDefault="0078798F">
      <w:pPr>
        <w:spacing w:before="103"/>
        <w:ind w:left="401" w:right="395"/>
        <w:jc w:val="both"/>
        <w:rPr>
          <w:sz w:val="16"/>
        </w:rPr>
      </w:pPr>
      <w:bookmarkStart w:id="122" w:name="_bookmark102"/>
      <w:bookmarkEnd w:id="122"/>
      <w:r>
        <w:rPr>
          <w:sz w:val="16"/>
          <w:vertAlign w:val="superscript"/>
        </w:rPr>
        <w:t>83</w:t>
      </w:r>
      <w:r>
        <w:rPr>
          <w:spacing w:val="80"/>
          <w:sz w:val="16"/>
        </w:rPr>
        <w:t xml:space="preserve">  </w:t>
      </w:r>
      <w:r>
        <w:rPr>
          <w:sz w:val="16"/>
        </w:rPr>
        <w:t>Art. 337.- Serán</w:t>
      </w:r>
      <w:r>
        <w:rPr>
          <w:spacing w:val="-1"/>
          <w:sz w:val="16"/>
        </w:rPr>
        <w:t xml:space="preserve"> </w:t>
      </w:r>
      <w:r>
        <w:rPr>
          <w:sz w:val="16"/>
        </w:rPr>
        <w:t>reprimidos con reclusión menor extraordinaria de nueve a</w:t>
      </w:r>
      <w:r>
        <w:rPr>
          <w:spacing w:val="-1"/>
          <w:sz w:val="16"/>
        </w:rPr>
        <w:t xml:space="preserve"> </w:t>
      </w:r>
      <w:r>
        <w:rPr>
          <w:sz w:val="16"/>
        </w:rPr>
        <w:t>doce años los funcionarios públicos</w:t>
      </w:r>
      <w:r>
        <w:rPr>
          <w:spacing w:val="-1"/>
          <w:sz w:val="16"/>
        </w:rPr>
        <w:t xml:space="preserve"> </w:t>
      </w:r>
      <w:r>
        <w:rPr>
          <w:sz w:val="16"/>
        </w:rPr>
        <w:t>que,</w:t>
      </w:r>
      <w:r>
        <w:rPr>
          <w:spacing w:val="-2"/>
          <w:sz w:val="16"/>
        </w:rPr>
        <w:t xml:space="preserve"> </w:t>
      </w:r>
      <w:r>
        <w:rPr>
          <w:sz w:val="16"/>
        </w:rPr>
        <w:t>en</w:t>
      </w:r>
      <w:r>
        <w:rPr>
          <w:spacing w:val="-2"/>
          <w:sz w:val="16"/>
        </w:rPr>
        <w:t xml:space="preserve"> </w:t>
      </w:r>
      <w:r>
        <w:rPr>
          <w:sz w:val="16"/>
        </w:rPr>
        <w:t>el ejercicio de sus</w:t>
      </w:r>
      <w:r>
        <w:rPr>
          <w:spacing w:val="-1"/>
          <w:sz w:val="16"/>
        </w:rPr>
        <w:t xml:space="preserve"> </w:t>
      </w:r>
      <w:r>
        <w:rPr>
          <w:sz w:val="16"/>
        </w:rPr>
        <w:t>funciones</w:t>
      </w:r>
      <w:r>
        <w:rPr>
          <w:spacing w:val="-1"/>
          <w:sz w:val="16"/>
        </w:rPr>
        <w:t xml:space="preserve"> </w:t>
      </w:r>
      <w:r>
        <w:rPr>
          <w:sz w:val="16"/>
        </w:rPr>
        <w:t>hubieren</w:t>
      </w:r>
      <w:r>
        <w:rPr>
          <w:spacing w:val="-2"/>
          <w:sz w:val="16"/>
        </w:rPr>
        <w:t xml:space="preserve"> </w:t>
      </w:r>
      <w:r>
        <w:rPr>
          <w:sz w:val="16"/>
        </w:rPr>
        <w:t>cometido una</w:t>
      </w:r>
      <w:r>
        <w:rPr>
          <w:spacing w:val="-2"/>
          <w:sz w:val="16"/>
        </w:rPr>
        <w:t xml:space="preserve"> </w:t>
      </w:r>
      <w:r>
        <w:rPr>
          <w:sz w:val="16"/>
        </w:rPr>
        <w:t>falsedad</w:t>
      </w:r>
      <w:r>
        <w:rPr>
          <w:spacing w:val="-1"/>
          <w:sz w:val="16"/>
        </w:rPr>
        <w:t xml:space="preserve"> </w:t>
      </w:r>
      <w:r>
        <w:rPr>
          <w:sz w:val="16"/>
        </w:rPr>
        <w:t>que</w:t>
      </w:r>
      <w:r>
        <w:rPr>
          <w:spacing w:val="-1"/>
          <w:sz w:val="16"/>
        </w:rPr>
        <w:t xml:space="preserve"> </w:t>
      </w:r>
      <w:r>
        <w:rPr>
          <w:sz w:val="16"/>
        </w:rPr>
        <w:t>consista: En firmas</w:t>
      </w:r>
      <w:r>
        <w:rPr>
          <w:spacing w:val="-1"/>
          <w:sz w:val="16"/>
        </w:rPr>
        <w:t xml:space="preserve"> </w:t>
      </w:r>
      <w:r>
        <w:rPr>
          <w:sz w:val="16"/>
        </w:rPr>
        <w:t>falsas; En</w:t>
      </w:r>
      <w:r>
        <w:rPr>
          <w:spacing w:val="-4"/>
          <w:sz w:val="16"/>
        </w:rPr>
        <w:t xml:space="preserve"> </w:t>
      </w:r>
      <w:r>
        <w:rPr>
          <w:sz w:val="16"/>
        </w:rPr>
        <w:t>alteración</w:t>
      </w:r>
      <w:r>
        <w:rPr>
          <w:spacing w:val="-4"/>
          <w:sz w:val="16"/>
        </w:rPr>
        <w:t xml:space="preserve"> </w:t>
      </w:r>
      <w:r>
        <w:rPr>
          <w:sz w:val="16"/>
        </w:rPr>
        <w:t>de</w:t>
      </w:r>
      <w:r>
        <w:rPr>
          <w:spacing w:val="-3"/>
          <w:sz w:val="16"/>
        </w:rPr>
        <w:t xml:space="preserve"> </w:t>
      </w:r>
      <w:r>
        <w:rPr>
          <w:sz w:val="16"/>
        </w:rPr>
        <w:t>actas,</w:t>
      </w:r>
      <w:r>
        <w:rPr>
          <w:spacing w:val="-4"/>
          <w:sz w:val="16"/>
        </w:rPr>
        <w:t xml:space="preserve"> </w:t>
      </w:r>
      <w:r>
        <w:rPr>
          <w:sz w:val="16"/>
        </w:rPr>
        <w:t>escrituras</w:t>
      </w:r>
      <w:r>
        <w:rPr>
          <w:spacing w:val="-6"/>
          <w:sz w:val="16"/>
        </w:rPr>
        <w:t xml:space="preserve"> </w:t>
      </w:r>
      <w:r>
        <w:rPr>
          <w:sz w:val="16"/>
        </w:rPr>
        <w:t>o</w:t>
      </w:r>
      <w:r>
        <w:rPr>
          <w:spacing w:val="-5"/>
          <w:sz w:val="16"/>
        </w:rPr>
        <w:t xml:space="preserve"> </w:t>
      </w:r>
      <w:r>
        <w:rPr>
          <w:sz w:val="16"/>
        </w:rPr>
        <w:t>firmas;</w:t>
      </w:r>
      <w:r>
        <w:rPr>
          <w:spacing w:val="-5"/>
          <w:sz w:val="16"/>
        </w:rPr>
        <w:t xml:space="preserve"> </w:t>
      </w:r>
      <w:r>
        <w:rPr>
          <w:sz w:val="16"/>
        </w:rPr>
        <w:t>En</w:t>
      </w:r>
      <w:r>
        <w:rPr>
          <w:spacing w:val="-4"/>
          <w:sz w:val="16"/>
        </w:rPr>
        <w:t xml:space="preserve"> </w:t>
      </w:r>
      <w:r>
        <w:rPr>
          <w:sz w:val="16"/>
        </w:rPr>
        <w:t>suposición</w:t>
      </w:r>
      <w:r>
        <w:rPr>
          <w:spacing w:val="-4"/>
          <w:sz w:val="16"/>
        </w:rPr>
        <w:t xml:space="preserve"> </w:t>
      </w:r>
      <w:r>
        <w:rPr>
          <w:sz w:val="16"/>
        </w:rPr>
        <w:t>de</w:t>
      </w:r>
      <w:r>
        <w:rPr>
          <w:spacing w:val="-6"/>
          <w:sz w:val="16"/>
        </w:rPr>
        <w:t xml:space="preserve"> </w:t>
      </w:r>
      <w:r>
        <w:rPr>
          <w:sz w:val="16"/>
        </w:rPr>
        <w:t>personas;</w:t>
      </w:r>
      <w:r>
        <w:rPr>
          <w:spacing w:val="-7"/>
          <w:sz w:val="16"/>
        </w:rPr>
        <w:t xml:space="preserve"> </w:t>
      </w:r>
      <w:r>
        <w:rPr>
          <w:sz w:val="16"/>
        </w:rPr>
        <w:t>En</w:t>
      </w:r>
      <w:r>
        <w:rPr>
          <w:spacing w:val="-4"/>
          <w:sz w:val="16"/>
        </w:rPr>
        <w:t xml:space="preserve"> </w:t>
      </w:r>
      <w:r>
        <w:rPr>
          <w:sz w:val="16"/>
        </w:rPr>
        <w:t>escrituras</w:t>
      </w:r>
      <w:r>
        <w:rPr>
          <w:spacing w:val="-3"/>
          <w:sz w:val="16"/>
        </w:rPr>
        <w:t xml:space="preserve"> </w:t>
      </w:r>
      <w:r>
        <w:rPr>
          <w:sz w:val="16"/>
        </w:rPr>
        <w:t>hechas</w:t>
      </w:r>
      <w:r>
        <w:rPr>
          <w:spacing w:val="-3"/>
          <w:sz w:val="16"/>
        </w:rPr>
        <w:t xml:space="preserve"> </w:t>
      </w:r>
      <w:r>
        <w:rPr>
          <w:sz w:val="16"/>
        </w:rPr>
        <w:t>o</w:t>
      </w:r>
      <w:r>
        <w:rPr>
          <w:spacing w:val="-3"/>
          <w:sz w:val="16"/>
        </w:rPr>
        <w:t xml:space="preserve"> </w:t>
      </w:r>
      <w:r>
        <w:rPr>
          <w:sz w:val="16"/>
        </w:rPr>
        <w:t>intercaladas</w:t>
      </w:r>
      <w:r>
        <w:rPr>
          <w:spacing w:val="-6"/>
          <w:sz w:val="16"/>
        </w:rPr>
        <w:t xml:space="preserve"> </w:t>
      </w:r>
      <w:r>
        <w:rPr>
          <w:sz w:val="16"/>
        </w:rPr>
        <w:t>en registros u otros documentos públicos, en escritos u otras actuaciones judiciales, después de su formación o clausura. Art. 338.- Será reprimido con la misma pena el fun</w:t>
      </w:r>
      <w:r>
        <w:rPr>
          <w:sz w:val="16"/>
        </w:rPr>
        <w:t>cionario público que, al redactar piezas correspondientes a su empleo, hubiere desnaturalizado su sustancia o sus pormenores: Ya escribiendo estipulaciones</w:t>
      </w:r>
      <w:r>
        <w:rPr>
          <w:spacing w:val="-8"/>
          <w:sz w:val="16"/>
        </w:rPr>
        <w:t xml:space="preserve"> </w:t>
      </w:r>
      <w:r>
        <w:rPr>
          <w:sz w:val="16"/>
        </w:rPr>
        <w:t>distintas</w:t>
      </w:r>
      <w:r>
        <w:rPr>
          <w:spacing w:val="-8"/>
          <w:sz w:val="16"/>
        </w:rPr>
        <w:t xml:space="preserve"> </w:t>
      </w:r>
      <w:r>
        <w:rPr>
          <w:sz w:val="16"/>
        </w:rPr>
        <w:t>de</w:t>
      </w:r>
      <w:r>
        <w:rPr>
          <w:spacing w:val="-8"/>
          <w:sz w:val="16"/>
        </w:rPr>
        <w:t xml:space="preserve"> </w:t>
      </w:r>
      <w:r>
        <w:rPr>
          <w:sz w:val="16"/>
        </w:rPr>
        <w:t>las</w:t>
      </w:r>
      <w:r>
        <w:rPr>
          <w:spacing w:val="-11"/>
          <w:sz w:val="16"/>
        </w:rPr>
        <w:t xml:space="preserve"> </w:t>
      </w:r>
      <w:r>
        <w:rPr>
          <w:sz w:val="16"/>
        </w:rPr>
        <w:t>que</w:t>
      </w:r>
      <w:r>
        <w:rPr>
          <w:spacing w:val="-6"/>
          <w:sz w:val="16"/>
        </w:rPr>
        <w:t xml:space="preserve"> </w:t>
      </w:r>
      <w:r>
        <w:rPr>
          <w:sz w:val="16"/>
        </w:rPr>
        <w:t>hubieren</w:t>
      </w:r>
      <w:r>
        <w:rPr>
          <w:spacing w:val="-9"/>
          <w:sz w:val="16"/>
        </w:rPr>
        <w:t xml:space="preserve"> </w:t>
      </w:r>
      <w:r>
        <w:rPr>
          <w:sz w:val="16"/>
        </w:rPr>
        <w:t>acordado</w:t>
      </w:r>
      <w:r>
        <w:rPr>
          <w:spacing w:val="-8"/>
          <w:sz w:val="16"/>
        </w:rPr>
        <w:t xml:space="preserve"> </w:t>
      </w:r>
      <w:r>
        <w:rPr>
          <w:sz w:val="16"/>
        </w:rPr>
        <w:t>o</w:t>
      </w:r>
      <w:r>
        <w:rPr>
          <w:spacing w:val="-10"/>
          <w:sz w:val="16"/>
        </w:rPr>
        <w:t xml:space="preserve"> </w:t>
      </w:r>
      <w:r>
        <w:rPr>
          <w:sz w:val="16"/>
        </w:rPr>
        <w:t>dictado</w:t>
      </w:r>
      <w:r>
        <w:rPr>
          <w:spacing w:val="-8"/>
          <w:sz w:val="16"/>
        </w:rPr>
        <w:t xml:space="preserve"> </w:t>
      </w:r>
      <w:r>
        <w:rPr>
          <w:sz w:val="16"/>
        </w:rPr>
        <w:t>las</w:t>
      </w:r>
      <w:r>
        <w:rPr>
          <w:spacing w:val="-8"/>
          <w:sz w:val="16"/>
        </w:rPr>
        <w:t xml:space="preserve"> </w:t>
      </w:r>
      <w:r>
        <w:rPr>
          <w:sz w:val="16"/>
        </w:rPr>
        <w:t>partes;</w:t>
      </w:r>
      <w:r>
        <w:rPr>
          <w:spacing w:val="-9"/>
          <w:sz w:val="16"/>
        </w:rPr>
        <w:t xml:space="preserve"> </w:t>
      </w:r>
      <w:r>
        <w:rPr>
          <w:sz w:val="16"/>
        </w:rPr>
        <w:t>Ya</w:t>
      </w:r>
      <w:r>
        <w:rPr>
          <w:spacing w:val="-9"/>
          <w:sz w:val="16"/>
        </w:rPr>
        <w:t xml:space="preserve"> </w:t>
      </w:r>
      <w:r>
        <w:rPr>
          <w:sz w:val="16"/>
        </w:rPr>
        <w:t>estableciendo</w:t>
      </w:r>
      <w:r>
        <w:rPr>
          <w:spacing w:val="-8"/>
          <w:sz w:val="16"/>
        </w:rPr>
        <w:t xml:space="preserve"> </w:t>
      </w:r>
      <w:r>
        <w:rPr>
          <w:sz w:val="16"/>
        </w:rPr>
        <w:t>como</w:t>
      </w:r>
      <w:r>
        <w:rPr>
          <w:spacing w:val="-8"/>
          <w:sz w:val="16"/>
        </w:rPr>
        <w:t xml:space="preserve"> </w:t>
      </w:r>
      <w:r>
        <w:rPr>
          <w:sz w:val="16"/>
        </w:rPr>
        <w:t>verdaderos, hechos que no lo eran.</w:t>
      </w:r>
    </w:p>
    <w:p w14:paraId="4214E367" w14:textId="77777777" w:rsidR="00CB1980" w:rsidRDefault="0078798F">
      <w:pPr>
        <w:spacing w:before="119"/>
        <w:ind w:left="401" w:right="397"/>
        <w:jc w:val="both"/>
        <w:rPr>
          <w:sz w:val="16"/>
        </w:rPr>
      </w:pPr>
      <w:bookmarkStart w:id="123" w:name="_bookmark103"/>
      <w:bookmarkEnd w:id="123"/>
      <w:r>
        <w:rPr>
          <w:sz w:val="16"/>
          <w:vertAlign w:val="superscript"/>
        </w:rPr>
        <w:t>84</w:t>
      </w:r>
      <w:r>
        <w:rPr>
          <w:spacing w:val="80"/>
          <w:sz w:val="16"/>
        </w:rPr>
        <w:t xml:space="preserve">  </w:t>
      </w:r>
      <w:r>
        <w:rPr>
          <w:i/>
          <w:sz w:val="16"/>
        </w:rPr>
        <w:t xml:space="preserve">Cfr. </w:t>
      </w:r>
      <w:r>
        <w:rPr>
          <w:sz w:val="16"/>
        </w:rPr>
        <w:t>Demanda presentada por Gutemberg Vera Páez y Alembert Vera Rivera el 30 de mayo de 2011 (expediente de prueba, folio 4778 a 4784).</w:t>
      </w:r>
    </w:p>
    <w:p w14:paraId="3664B11F" w14:textId="77777777" w:rsidR="00CB1980" w:rsidRDefault="0078798F">
      <w:pPr>
        <w:spacing w:before="120"/>
        <w:ind w:left="401" w:right="398"/>
        <w:jc w:val="both"/>
        <w:rPr>
          <w:sz w:val="16"/>
        </w:rPr>
      </w:pPr>
      <w:bookmarkStart w:id="124" w:name="_bookmark104"/>
      <w:bookmarkEnd w:id="124"/>
      <w:r>
        <w:rPr>
          <w:sz w:val="16"/>
          <w:vertAlign w:val="superscript"/>
        </w:rPr>
        <w:t>85</w:t>
      </w:r>
      <w:r>
        <w:rPr>
          <w:spacing w:val="80"/>
          <w:sz w:val="16"/>
        </w:rPr>
        <w:t xml:space="preserve">   </w:t>
      </w:r>
      <w:r>
        <w:rPr>
          <w:i/>
          <w:sz w:val="16"/>
        </w:rPr>
        <w:t>Cfr.</w:t>
      </w:r>
      <w:r>
        <w:rPr>
          <w:i/>
          <w:spacing w:val="-7"/>
          <w:sz w:val="16"/>
        </w:rPr>
        <w:t xml:space="preserve"> </w:t>
      </w:r>
      <w:r>
        <w:rPr>
          <w:sz w:val="16"/>
        </w:rPr>
        <w:t>Función</w:t>
      </w:r>
      <w:r>
        <w:rPr>
          <w:spacing w:val="-4"/>
          <w:sz w:val="16"/>
        </w:rPr>
        <w:t xml:space="preserve"> </w:t>
      </w:r>
      <w:r>
        <w:rPr>
          <w:sz w:val="16"/>
        </w:rPr>
        <w:t>Judicial</w:t>
      </w:r>
      <w:r>
        <w:rPr>
          <w:spacing w:val="-7"/>
          <w:sz w:val="16"/>
        </w:rPr>
        <w:t xml:space="preserve"> </w:t>
      </w:r>
      <w:r>
        <w:rPr>
          <w:sz w:val="16"/>
        </w:rPr>
        <w:t>Distrito</w:t>
      </w:r>
      <w:r>
        <w:rPr>
          <w:spacing w:val="-5"/>
          <w:sz w:val="16"/>
        </w:rPr>
        <w:t xml:space="preserve"> </w:t>
      </w:r>
      <w:r>
        <w:rPr>
          <w:sz w:val="16"/>
        </w:rPr>
        <w:t>Guayas.</w:t>
      </w:r>
      <w:r>
        <w:rPr>
          <w:spacing w:val="-4"/>
          <w:sz w:val="16"/>
        </w:rPr>
        <w:t xml:space="preserve"> </w:t>
      </w:r>
      <w:r>
        <w:rPr>
          <w:sz w:val="16"/>
        </w:rPr>
        <w:t>Nombramiento</w:t>
      </w:r>
      <w:r>
        <w:rPr>
          <w:spacing w:val="-3"/>
          <w:sz w:val="16"/>
        </w:rPr>
        <w:t xml:space="preserve"> </w:t>
      </w:r>
      <w:r>
        <w:rPr>
          <w:sz w:val="16"/>
        </w:rPr>
        <w:t>Juez</w:t>
      </w:r>
      <w:r>
        <w:rPr>
          <w:spacing w:val="-6"/>
          <w:sz w:val="16"/>
        </w:rPr>
        <w:t xml:space="preserve"> </w:t>
      </w:r>
      <w:r>
        <w:rPr>
          <w:sz w:val="16"/>
        </w:rPr>
        <w:t>Paredes,</w:t>
      </w:r>
      <w:r>
        <w:rPr>
          <w:spacing w:val="-7"/>
          <w:sz w:val="16"/>
        </w:rPr>
        <w:t xml:space="preserve"> </w:t>
      </w:r>
      <w:r>
        <w:rPr>
          <w:sz w:val="16"/>
        </w:rPr>
        <w:t>Función</w:t>
      </w:r>
      <w:r>
        <w:rPr>
          <w:spacing w:val="-4"/>
          <w:sz w:val="16"/>
        </w:rPr>
        <w:t xml:space="preserve"> </w:t>
      </w:r>
      <w:r>
        <w:rPr>
          <w:sz w:val="16"/>
        </w:rPr>
        <w:t>Ju</w:t>
      </w:r>
      <w:r>
        <w:rPr>
          <w:sz w:val="16"/>
        </w:rPr>
        <w:t>dicial</w:t>
      </w:r>
      <w:r>
        <w:rPr>
          <w:spacing w:val="-7"/>
          <w:sz w:val="16"/>
        </w:rPr>
        <w:t xml:space="preserve"> </w:t>
      </w:r>
      <w:r>
        <w:rPr>
          <w:sz w:val="16"/>
        </w:rPr>
        <w:t>Distrito</w:t>
      </w:r>
      <w:r>
        <w:rPr>
          <w:spacing w:val="-5"/>
          <w:sz w:val="16"/>
        </w:rPr>
        <w:t xml:space="preserve"> </w:t>
      </w:r>
      <w:r>
        <w:rPr>
          <w:sz w:val="16"/>
        </w:rPr>
        <w:t>Guayas,</w:t>
      </w:r>
      <w:r>
        <w:rPr>
          <w:spacing w:val="-7"/>
          <w:sz w:val="16"/>
        </w:rPr>
        <w:t xml:space="preserve"> </w:t>
      </w:r>
      <w:r>
        <w:rPr>
          <w:sz w:val="16"/>
        </w:rPr>
        <w:t>19 de mayo de 2011 (expediente de prueba, folio 6290).</w:t>
      </w:r>
    </w:p>
    <w:p w14:paraId="4FEBCFC6" w14:textId="77777777" w:rsidR="00CB1980" w:rsidRDefault="0078798F">
      <w:pPr>
        <w:spacing w:before="120"/>
        <w:ind w:left="401" w:right="394"/>
        <w:jc w:val="both"/>
        <w:rPr>
          <w:sz w:val="16"/>
        </w:rPr>
      </w:pPr>
      <w:bookmarkStart w:id="125" w:name="_bookmark105"/>
      <w:bookmarkEnd w:id="125"/>
      <w:r>
        <w:rPr>
          <w:sz w:val="16"/>
          <w:vertAlign w:val="superscript"/>
        </w:rPr>
        <w:t>86</w:t>
      </w:r>
      <w:r>
        <w:rPr>
          <w:spacing w:val="80"/>
          <w:sz w:val="16"/>
        </w:rPr>
        <w:t xml:space="preserve">  </w:t>
      </w:r>
      <w:r>
        <w:rPr>
          <w:i/>
          <w:sz w:val="16"/>
        </w:rPr>
        <w:t>Cfr.</w:t>
      </w:r>
      <w:r>
        <w:rPr>
          <w:i/>
          <w:spacing w:val="-1"/>
          <w:sz w:val="16"/>
        </w:rPr>
        <w:t xml:space="preserve"> </w:t>
      </w:r>
      <w:r>
        <w:rPr>
          <w:sz w:val="16"/>
        </w:rPr>
        <w:t>Demandas</w:t>
      </w:r>
      <w:r>
        <w:rPr>
          <w:spacing w:val="-2"/>
          <w:sz w:val="16"/>
        </w:rPr>
        <w:t xml:space="preserve"> </w:t>
      </w:r>
      <w:r>
        <w:rPr>
          <w:sz w:val="16"/>
        </w:rPr>
        <w:t>de</w:t>
      </w:r>
      <w:r>
        <w:rPr>
          <w:spacing w:val="-2"/>
          <w:sz w:val="16"/>
        </w:rPr>
        <w:t xml:space="preserve"> </w:t>
      </w:r>
      <w:r>
        <w:rPr>
          <w:sz w:val="16"/>
        </w:rPr>
        <w:t>recusación,</w:t>
      </w:r>
      <w:r>
        <w:rPr>
          <w:spacing w:val="-1"/>
          <w:sz w:val="16"/>
        </w:rPr>
        <w:t xml:space="preserve"> </w:t>
      </w:r>
      <w:r>
        <w:rPr>
          <w:sz w:val="16"/>
        </w:rPr>
        <w:t>actas e inadmisión</w:t>
      </w:r>
      <w:r>
        <w:rPr>
          <w:spacing w:val="-4"/>
          <w:sz w:val="16"/>
        </w:rPr>
        <w:t xml:space="preserve"> </w:t>
      </w:r>
      <w:r>
        <w:rPr>
          <w:sz w:val="16"/>
        </w:rPr>
        <w:t>de</w:t>
      </w:r>
      <w:r>
        <w:rPr>
          <w:spacing w:val="-2"/>
          <w:sz w:val="16"/>
        </w:rPr>
        <w:t xml:space="preserve"> </w:t>
      </w:r>
      <w:r>
        <w:rPr>
          <w:sz w:val="16"/>
        </w:rPr>
        <w:t>recusaciones (expediente de prueba,</w:t>
      </w:r>
      <w:r>
        <w:rPr>
          <w:spacing w:val="-3"/>
          <w:sz w:val="16"/>
        </w:rPr>
        <w:t xml:space="preserve"> </w:t>
      </w:r>
      <w:r>
        <w:rPr>
          <w:sz w:val="16"/>
        </w:rPr>
        <w:t>folio</w:t>
      </w:r>
      <w:r>
        <w:rPr>
          <w:spacing w:val="-2"/>
          <w:sz w:val="16"/>
        </w:rPr>
        <w:t xml:space="preserve"> </w:t>
      </w:r>
      <w:r>
        <w:rPr>
          <w:sz w:val="16"/>
        </w:rPr>
        <w:t xml:space="preserve">4948 a </w:t>
      </w:r>
      <w:r>
        <w:rPr>
          <w:spacing w:val="-2"/>
          <w:sz w:val="16"/>
        </w:rPr>
        <w:t>4977).</w:t>
      </w:r>
    </w:p>
    <w:p w14:paraId="248EACC8" w14:textId="77777777" w:rsidR="00CB1980" w:rsidRDefault="0078798F">
      <w:pPr>
        <w:spacing w:before="120"/>
        <w:ind w:left="401"/>
        <w:jc w:val="both"/>
        <w:rPr>
          <w:sz w:val="16"/>
        </w:rPr>
      </w:pPr>
      <w:bookmarkStart w:id="126" w:name="_bookmark106"/>
      <w:bookmarkEnd w:id="126"/>
      <w:r>
        <w:rPr>
          <w:sz w:val="16"/>
          <w:vertAlign w:val="superscript"/>
        </w:rPr>
        <w:t>87</w:t>
      </w:r>
      <w:r>
        <w:rPr>
          <w:spacing w:val="57"/>
          <w:w w:val="150"/>
          <w:sz w:val="16"/>
        </w:rPr>
        <w:t xml:space="preserve">   </w:t>
      </w:r>
      <w:r>
        <w:rPr>
          <w:i/>
          <w:sz w:val="16"/>
        </w:rPr>
        <w:t xml:space="preserve">Cfr. </w:t>
      </w:r>
      <w:r>
        <w:rPr>
          <w:sz w:val="16"/>
        </w:rPr>
        <w:t>Programa</w:t>
      </w:r>
      <w:r>
        <w:rPr>
          <w:spacing w:val="-4"/>
          <w:sz w:val="16"/>
        </w:rPr>
        <w:t xml:space="preserve"> </w:t>
      </w:r>
      <w:r>
        <w:rPr>
          <w:sz w:val="16"/>
        </w:rPr>
        <w:t>“Enlace</w:t>
      </w:r>
      <w:r>
        <w:rPr>
          <w:spacing w:val="-2"/>
          <w:sz w:val="16"/>
        </w:rPr>
        <w:t xml:space="preserve"> </w:t>
      </w:r>
      <w:r>
        <w:rPr>
          <w:sz w:val="16"/>
        </w:rPr>
        <w:t>Sabatino”</w:t>
      </w:r>
      <w:r>
        <w:rPr>
          <w:spacing w:val="-2"/>
          <w:sz w:val="16"/>
        </w:rPr>
        <w:t xml:space="preserve"> </w:t>
      </w:r>
      <w:r>
        <w:rPr>
          <w:sz w:val="16"/>
        </w:rPr>
        <w:t>de</w:t>
      </w:r>
      <w:r>
        <w:rPr>
          <w:spacing w:val="-3"/>
          <w:sz w:val="16"/>
        </w:rPr>
        <w:t xml:space="preserve"> </w:t>
      </w:r>
      <w:r>
        <w:rPr>
          <w:sz w:val="16"/>
        </w:rPr>
        <w:t>9</w:t>
      </w:r>
      <w:r>
        <w:rPr>
          <w:spacing w:val="-2"/>
          <w:sz w:val="16"/>
        </w:rPr>
        <w:t xml:space="preserve"> </w:t>
      </w:r>
      <w:r>
        <w:rPr>
          <w:sz w:val="16"/>
        </w:rPr>
        <w:t>de julio</w:t>
      </w:r>
      <w:r>
        <w:rPr>
          <w:spacing w:val="-3"/>
          <w:sz w:val="16"/>
        </w:rPr>
        <w:t xml:space="preserve"> </w:t>
      </w:r>
      <w:r>
        <w:rPr>
          <w:sz w:val="16"/>
        </w:rPr>
        <w:t>de</w:t>
      </w:r>
      <w:r>
        <w:rPr>
          <w:spacing w:val="-5"/>
          <w:sz w:val="16"/>
        </w:rPr>
        <w:t xml:space="preserve"> </w:t>
      </w:r>
      <w:r>
        <w:rPr>
          <w:spacing w:val="-2"/>
          <w:sz w:val="16"/>
        </w:rPr>
        <w:t>2011.</w:t>
      </w:r>
    </w:p>
    <w:p w14:paraId="108743EF" w14:textId="77777777" w:rsidR="00CB1980" w:rsidRDefault="0078798F">
      <w:pPr>
        <w:spacing w:before="122"/>
        <w:ind w:left="401"/>
        <w:jc w:val="both"/>
        <w:rPr>
          <w:sz w:val="16"/>
        </w:rPr>
      </w:pPr>
      <w:bookmarkStart w:id="127" w:name="_bookmark107"/>
      <w:bookmarkEnd w:id="127"/>
      <w:r>
        <w:rPr>
          <w:sz w:val="16"/>
          <w:vertAlign w:val="superscript"/>
        </w:rPr>
        <w:t>88</w:t>
      </w:r>
      <w:r>
        <w:rPr>
          <w:spacing w:val="55"/>
          <w:w w:val="150"/>
          <w:sz w:val="16"/>
        </w:rPr>
        <w:t xml:space="preserve">   </w:t>
      </w:r>
      <w:r>
        <w:rPr>
          <w:i/>
          <w:sz w:val="16"/>
        </w:rPr>
        <w:t>Cfr.</w:t>
      </w:r>
      <w:r>
        <w:rPr>
          <w:i/>
          <w:spacing w:val="-3"/>
          <w:sz w:val="16"/>
        </w:rPr>
        <w:t xml:space="preserve"> </w:t>
      </w:r>
      <w:r>
        <w:rPr>
          <w:sz w:val="16"/>
        </w:rPr>
        <w:t>Documentos</w:t>
      </w:r>
      <w:r>
        <w:rPr>
          <w:spacing w:val="-3"/>
          <w:sz w:val="16"/>
        </w:rPr>
        <w:t xml:space="preserve"> </w:t>
      </w:r>
      <w:r>
        <w:rPr>
          <w:sz w:val="16"/>
        </w:rPr>
        <w:t>sobre</w:t>
      </w:r>
      <w:r>
        <w:rPr>
          <w:spacing w:val="-1"/>
          <w:sz w:val="16"/>
        </w:rPr>
        <w:t xml:space="preserve"> </w:t>
      </w:r>
      <w:r>
        <w:rPr>
          <w:sz w:val="16"/>
        </w:rPr>
        <w:t>la</w:t>
      </w:r>
      <w:r>
        <w:rPr>
          <w:spacing w:val="-3"/>
          <w:sz w:val="16"/>
        </w:rPr>
        <w:t xml:space="preserve"> </w:t>
      </w:r>
      <w:r>
        <w:rPr>
          <w:sz w:val="16"/>
        </w:rPr>
        <w:t>audiencia</w:t>
      </w:r>
      <w:r>
        <w:rPr>
          <w:spacing w:val="-2"/>
          <w:sz w:val="16"/>
        </w:rPr>
        <w:t xml:space="preserve"> </w:t>
      </w:r>
      <w:r>
        <w:rPr>
          <w:sz w:val="16"/>
        </w:rPr>
        <w:t>de</w:t>
      </w:r>
      <w:r>
        <w:rPr>
          <w:spacing w:val="-3"/>
          <w:sz w:val="16"/>
        </w:rPr>
        <w:t xml:space="preserve"> </w:t>
      </w:r>
      <w:r>
        <w:rPr>
          <w:sz w:val="16"/>
        </w:rPr>
        <w:t>juzgamiento</w:t>
      </w:r>
      <w:r>
        <w:rPr>
          <w:spacing w:val="-4"/>
          <w:sz w:val="16"/>
        </w:rPr>
        <w:t xml:space="preserve"> </w:t>
      </w:r>
      <w:r>
        <w:rPr>
          <w:sz w:val="16"/>
        </w:rPr>
        <w:t>(expediente</w:t>
      </w:r>
      <w:r>
        <w:rPr>
          <w:spacing w:val="-1"/>
          <w:sz w:val="16"/>
        </w:rPr>
        <w:t xml:space="preserve"> </w:t>
      </w:r>
      <w:r>
        <w:rPr>
          <w:sz w:val="16"/>
        </w:rPr>
        <w:t>de</w:t>
      </w:r>
      <w:r>
        <w:rPr>
          <w:spacing w:val="-3"/>
          <w:sz w:val="16"/>
        </w:rPr>
        <w:t xml:space="preserve"> </w:t>
      </w:r>
      <w:r>
        <w:rPr>
          <w:sz w:val="16"/>
        </w:rPr>
        <w:t>prueba</w:t>
      </w:r>
      <w:r>
        <w:rPr>
          <w:spacing w:val="-4"/>
          <w:sz w:val="16"/>
        </w:rPr>
        <w:t xml:space="preserve"> </w:t>
      </w:r>
      <w:r>
        <w:rPr>
          <w:sz w:val="16"/>
        </w:rPr>
        <w:t>folios</w:t>
      </w:r>
      <w:r>
        <w:rPr>
          <w:spacing w:val="-7"/>
          <w:sz w:val="16"/>
        </w:rPr>
        <w:t xml:space="preserve"> </w:t>
      </w:r>
      <w:r>
        <w:rPr>
          <w:sz w:val="16"/>
        </w:rPr>
        <w:t>4979</w:t>
      </w:r>
      <w:r>
        <w:rPr>
          <w:spacing w:val="-3"/>
          <w:sz w:val="16"/>
        </w:rPr>
        <w:t xml:space="preserve"> </w:t>
      </w:r>
      <w:r>
        <w:rPr>
          <w:sz w:val="16"/>
        </w:rPr>
        <w:t>a</w:t>
      </w:r>
      <w:r>
        <w:rPr>
          <w:spacing w:val="-4"/>
          <w:sz w:val="16"/>
        </w:rPr>
        <w:t xml:space="preserve"> </w:t>
      </w:r>
      <w:r>
        <w:rPr>
          <w:spacing w:val="-2"/>
          <w:sz w:val="16"/>
        </w:rPr>
        <w:t>5071).</w:t>
      </w:r>
    </w:p>
    <w:p w14:paraId="3045E20B" w14:textId="77777777" w:rsidR="00CB1980" w:rsidRDefault="0078798F">
      <w:pPr>
        <w:spacing w:before="120"/>
        <w:ind w:left="401" w:right="394"/>
        <w:jc w:val="both"/>
        <w:rPr>
          <w:sz w:val="16"/>
        </w:rPr>
      </w:pPr>
      <w:bookmarkStart w:id="128" w:name="_bookmark108"/>
      <w:bookmarkEnd w:id="128"/>
      <w:r>
        <w:rPr>
          <w:sz w:val="16"/>
          <w:vertAlign w:val="superscript"/>
        </w:rPr>
        <w:t>89</w:t>
      </w:r>
      <w:r>
        <w:rPr>
          <w:spacing w:val="40"/>
          <w:sz w:val="16"/>
        </w:rPr>
        <w:t xml:space="preserve">  </w:t>
      </w:r>
      <w:r>
        <w:rPr>
          <w:i/>
          <w:sz w:val="16"/>
        </w:rPr>
        <w:t xml:space="preserve">Cfr. </w:t>
      </w:r>
      <w:r>
        <w:rPr>
          <w:sz w:val="16"/>
        </w:rPr>
        <w:t>Sentencia de 20 de julio de 2011 del Juzgado Décimo Quinto de Garantías Penales de Guayas (expediente de prueba, folios 5075 a 5230).</w:t>
      </w:r>
    </w:p>
    <w:p w14:paraId="03FD9F02" w14:textId="77777777" w:rsidR="00CB1980" w:rsidRDefault="00CB1980">
      <w:pPr>
        <w:jc w:val="both"/>
        <w:rPr>
          <w:sz w:val="16"/>
        </w:rPr>
        <w:sectPr w:rsidR="00CB1980">
          <w:pgSz w:w="12240" w:h="15840"/>
          <w:pgMar w:top="1340" w:right="1300" w:bottom="1080" w:left="1300" w:header="0" w:footer="898" w:gutter="0"/>
          <w:cols w:space="720"/>
        </w:sectPr>
      </w:pPr>
    </w:p>
    <w:p w14:paraId="33C9CF7E" w14:textId="77777777" w:rsidR="00CB1980" w:rsidRDefault="0078798F">
      <w:pPr>
        <w:pStyle w:val="Textoindependiente"/>
        <w:spacing w:before="76"/>
        <w:ind w:left="401" w:right="447"/>
        <w:jc w:val="both"/>
      </w:pPr>
      <w:r>
        <w:rPr>
          <w:color w:val="171717"/>
        </w:rPr>
        <w:t>su parte, El Universo, debía pagar la suma de USD $10,000,000 (diez millones de dólares de los Estados Unido</w:t>
      </w:r>
      <w:r>
        <w:rPr>
          <w:color w:val="171717"/>
        </w:rPr>
        <w:t>s de América). Adicionalmente, se determinó que los autores coadyuvantes y El Universo debían pagar las costas procesales, incluidos los honorarios profesionales de los abogados</w:t>
      </w:r>
      <w:hyperlink w:anchor="_bookmark109" w:history="1">
        <w:r>
          <w:rPr>
            <w:color w:val="171717"/>
            <w:position w:val="7"/>
            <w:sz w:val="13"/>
          </w:rPr>
          <w:t>90</w:t>
        </w:r>
      </w:hyperlink>
      <w:r>
        <w:rPr>
          <w:color w:val="171717"/>
        </w:rPr>
        <w:t>.</w:t>
      </w:r>
    </w:p>
    <w:p w14:paraId="6029DE5A" w14:textId="77777777" w:rsidR="00CB1980" w:rsidRDefault="00CB1980">
      <w:pPr>
        <w:pStyle w:val="Textoindependiente"/>
        <w:spacing w:before="2"/>
      </w:pPr>
    </w:p>
    <w:p w14:paraId="41440AC5" w14:textId="77777777" w:rsidR="00CB1980" w:rsidRDefault="0078798F">
      <w:pPr>
        <w:pStyle w:val="Prrafodelista"/>
        <w:numPr>
          <w:ilvl w:val="0"/>
          <w:numId w:val="21"/>
        </w:numPr>
        <w:tabs>
          <w:tab w:val="left" w:pos="1109"/>
          <w:tab w:val="left" w:pos="1110"/>
        </w:tabs>
        <w:ind w:right="450" w:hanging="1"/>
        <w:rPr>
          <w:color w:val="1C1C1C"/>
          <w:sz w:val="20"/>
        </w:rPr>
      </w:pPr>
      <w:r>
        <w:rPr>
          <w:color w:val="1C1C1C"/>
          <w:sz w:val="20"/>
        </w:rPr>
        <w:t>En</w:t>
      </w:r>
      <w:r>
        <w:rPr>
          <w:color w:val="1C1C1C"/>
          <w:spacing w:val="40"/>
          <w:sz w:val="20"/>
        </w:rPr>
        <w:t xml:space="preserve"> </w:t>
      </w:r>
      <w:r>
        <w:rPr>
          <w:color w:val="1C1C1C"/>
          <w:sz w:val="20"/>
        </w:rPr>
        <w:t>la</w:t>
      </w:r>
      <w:r>
        <w:rPr>
          <w:color w:val="1C1C1C"/>
          <w:spacing w:val="40"/>
          <w:sz w:val="20"/>
        </w:rPr>
        <w:t xml:space="preserve"> </w:t>
      </w:r>
      <w:r>
        <w:rPr>
          <w:color w:val="1C1C1C"/>
          <w:sz w:val="20"/>
        </w:rPr>
        <w:t>sentencia,</w:t>
      </w:r>
      <w:r>
        <w:rPr>
          <w:color w:val="1C1C1C"/>
          <w:spacing w:val="40"/>
          <w:sz w:val="20"/>
        </w:rPr>
        <w:t xml:space="preserve"> </w:t>
      </w:r>
      <w:r>
        <w:rPr>
          <w:color w:val="1C1C1C"/>
          <w:sz w:val="20"/>
        </w:rPr>
        <w:t>el</w:t>
      </w:r>
      <w:r>
        <w:rPr>
          <w:color w:val="1C1C1C"/>
          <w:spacing w:val="40"/>
          <w:sz w:val="20"/>
        </w:rPr>
        <w:t xml:space="preserve"> </w:t>
      </w:r>
      <w:r>
        <w:rPr>
          <w:color w:val="1C1C1C"/>
          <w:sz w:val="20"/>
        </w:rPr>
        <w:t>Juez</w:t>
      </w:r>
      <w:r>
        <w:rPr>
          <w:color w:val="1C1C1C"/>
          <w:spacing w:val="40"/>
          <w:sz w:val="20"/>
        </w:rPr>
        <w:t xml:space="preserve"> </w:t>
      </w:r>
      <w:r>
        <w:rPr>
          <w:color w:val="1C1C1C"/>
          <w:sz w:val="20"/>
        </w:rPr>
        <w:t>realizó</w:t>
      </w:r>
      <w:r>
        <w:rPr>
          <w:color w:val="1C1C1C"/>
          <w:spacing w:val="40"/>
          <w:sz w:val="20"/>
        </w:rPr>
        <w:t xml:space="preserve"> </w:t>
      </w:r>
      <w:r>
        <w:rPr>
          <w:color w:val="1C1C1C"/>
          <w:sz w:val="20"/>
        </w:rPr>
        <w:t>las</w:t>
      </w:r>
      <w:r>
        <w:rPr>
          <w:color w:val="1C1C1C"/>
          <w:spacing w:val="40"/>
          <w:sz w:val="20"/>
        </w:rPr>
        <w:t xml:space="preserve"> </w:t>
      </w:r>
      <w:r>
        <w:rPr>
          <w:color w:val="1C1C1C"/>
          <w:sz w:val="20"/>
        </w:rPr>
        <w:t>siguientes</w:t>
      </w:r>
      <w:r>
        <w:rPr>
          <w:color w:val="1C1C1C"/>
          <w:spacing w:val="40"/>
          <w:sz w:val="20"/>
        </w:rPr>
        <w:t xml:space="preserve"> </w:t>
      </w:r>
      <w:r>
        <w:rPr>
          <w:color w:val="1C1C1C"/>
          <w:sz w:val="20"/>
        </w:rPr>
        <w:t>consideraciones</w:t>
      </w:r>
      <w:r>
        <w:rPr>
          <w:color w:val="1C1C1C"/>
          <w:spacing w:val="40"/>
          <w:sz w:val="20"/>
        </w:rPr>
        <w:t xml:space="preserve"> </w:t>
      </w:r>
      <w:r>
        <w:rPr>
          <w:color w:val="1C1C1C"/>
          <w:sz w:val="20"/>
        </w:rPr>
        <w:t>respecto</w:t>
      </w:r>
      <w:r>
        <w:rPr>
          <w:color w:val="1C1C1C"/>
          <w:spacing w:val="40"/>
          <w:sz w:val="20"/>
        </w:rPr>
        <w:t xml:space="preserve"> </w:t>
      </w:r>
      <w:r>
        <w:rPr>
          <w:color w:val="1C1C1C"/>
          <w:sz w:val="20"/>
        </w:rPr>
        <w:t>de</w:t>
      </w:r>
      <w:r>
        <w:rPr>
          <w:color w:val="1C1C1C"/>
          <w:spacing w:val="40"/>
          <w:sz w:val="20"/>
        </w:rPr>
        <w:t xml:space="preserve"> </w:t>
      </w:r>
      <w:r>
        <w:rPr>
          <w:color w:val="1C1C1C"/>
          <w:sz w:val="20"/>
        </w:rPr>
        <w:t>la valoración del artículo escrito por el señor Palacio Urrutia:</w:t>
      </w:r>
    </w:p>
    <w:p w14:paraId="6A5E0CDE" w14:textId="77777777" w:rsidR="00CB1980" w:rsidRDefault="00CB1980">
      <w:pPr>
        <w:pStyle w:val="Textoindependiente"/>
        <w:spacing w:before="11"/>
        <w:rPr>
          <w:sz w:val="19"/>
        </w:rPr>
      </w:pPr>
    </w:p>
    <w:p w14:paraId="352090AB" w14:textId="77777777" w:rsidR="00CB1980" w:rsidRDefault="0078798F">
      <w:pPr>
        <w:ind w:left="1109" w:right="1293"/>
        <w:jc w:val="both"/>
        <w:rPr>
          <w:sz w:val="18"/>
        </w:rPr>
      </w:pPr>
      <w:r>
        <w:rPr>
          <w:color w:val="1C1C1C"/>
          <w:sz w:val="18"/>
        </w:rPr>
        <w:t>Al</w:t>
      </w:r>
      <w:r>
        <w:rPr>
          <w:color w:val="1C1C1C"/>
          <w:spacing w:val="-7"/>
          <w:sz w:val="18"/>
        </w:rPr>
        <w:t xml:space="preserve"> </w:t>
      </w:r>
      <w:r>
        <w:rPr>
          <w:color w:val="1C1C1C"/>
          <w:sz w:val="18"/>
        </w:rPr>
        <w:t>leer</w:t>
      </w:r>
      <w:r>
        <w:rPr>
          <w:color w:val="1C1C1C"/>
          <w:spacing w:val="-8"/>
          <w:sz w:val="18"/>
        </w:rPr>
        <w:t xml:space="preserve"> </w:t>
      </w:r>
      <w:r>
        <w:rPr>
          <w:color w:val="1C1C1C"/>
          <w:sz w:val="18"/>
        </w:rPr>
        <w:t>el</w:t>
      </w:r>
      <w:r>
        <w:rPr>
          <w:color w:val="1C1C1C"/>
          <w:spacing w:val="-7"/>
          <w:sz w:val="18"/>
        </w:rPr>
        <w:t xml:space="preserve"> </w:t>
      </w:r>
      <w:r>
        <w:rPr>
          <w:color w:val="1C1C1C"/>
          <w:sz w:val="18"/>
        </w:rPr>
        <w:t>mencionado</w:t>
      </w:r>
      <w:r>
        <w:rPr>
          <w:color w:val="1C1C1C"/>
          <w:spacing w:val="-7"/>
          <w:sz w:val="18"/>
        </w:rPr>
        <w:t xml:space="preserve"> </w:t>
      </w:r>
      <w:r>
        <w:rPr>
          <w:color w:val="1C1C1C"/>
          <w:sz w:val="18"/>
        </w:rPr>
        <w:t>artículo,</w:t>
      </w:r>
      <w:r>
        <w:rPr>
          <w:color w:val="1C1C1C"/>
          <w:spacing w:val="-9"/>
          <w:sz w:val="18"/>
        </w:rPr>
        <w:t xml:space="preserve"> </w:t>
      </w:r>
      <w:r>
        <w:rPr>
          <w:color w:val="1C1C1C"/>
          <w:sz w:val="18"/>
        </w:rPr>
        <w:t>desde</w:t>
      </w:r>
      <w:r>
        <w:rPr>
          <w:color w:val="1C1C1C"/>
          <w:spacing w:val="-7"/>
          <w:sz w:val="18"/>
        </w:rPr>
        <w:t xml:space="preserve"> </w:t>
      </w:r>
      <w:r>
        <w:rPr>
          <w:color w:val="1C1C1C"/>
          <w:sz w:val="18"/>
        </w:rPr>
        <w:t>su</w:t>
      </w:r>
      <w:r>
        <w:rPr>
          <w:color w:val="1C1C1C"/>
          <w:spacing w:val="-7"/>
          <w:sz w:val="18"/>
        </w:rPr>
        <w:t xml:space="preserve"> </w:t>
      </w:r>
      <w:r>
        <w:rPr>
          <w:color w:val="1C1C1C"/>
          <w:sz w:val="18"/>
        </w:rPr>
        <w:t>inicio,</w:t>
      </w:r>
      <w:r>
        <w:rPr>
          <w:color w:val="1C1C1C"/>
          <w:spacing w:val="-9"/>
          <w:sz w:val="18"/>
        </w:rPr>
        <w:t xml:space="preserve"> </w:t>
      </w:r>
      <w:r>
        <w:rPr>
          <w:color w:val="1C1C1C"/>
          <w:sz w:val="18"/>
        </w:rPr>
        <w:t>se</w:t>
      </w:r>
      <w:r>
        <w:rPr>
          <w:color w:val="1C1C1C"/>
          <w:spacing w:val="-7"/>
          <w:sz w:val="18"/>
        </w:rPr>
        <w:t xml:space="preserve"> </w:t>
      </w:r>
      <w:r>
        <w:rPr>
          <w:color w:val="1C1C1C"/>
          <w:sz w:val="18"/>
        </w:rPr>
        <w:t>va</w:t>
      </w:r>
      <w:r>
        <w:rPr>
          <w:color w:val="1C1C1C"/>
          <w:spacing w:val="-6"/>
          <w:sz w:val="18"/>
        </w:rPr>
        <w:t xml:space="preserve"> </w:t>
      </w:r>
      <w:r>
        <w:rPr>
          <w:color w:val="1C1C1C"/>
          <w:sz w:val="18"/>
        </w:rPr>
        <w:t>preparando</w:t>
      </w:r>
      <w:r>
        <w:rPr>
          <w:color w:val="1C1C1C"/>
          <w:spacing w:val="-7"/>
          <w:sz w:val="18"/>
        </w:rPr>
        <w:t xml:space="preserve"> </w:t>
      </w:r>
      <w:r>
        <w:rPr>
          <w:color w:val="1C1C1C"/>
          <w:sz w:val="18"/>
        </w:rPr>
        <w:t>e</w:t>
      </w:r>
      <w:r>
        <w:rPr>
          <w:color w:val="1C1C1C"/>
          <w:spacing w:val="-7"/>
          <w:sz w:val="18"/>
        </w:rPr>
        <w:t xml:space="preserve"> </w:t>
      </w:r>
      <w:r>
        <w:rPr>
          <w:color w:val="2E2E2E"/>
          <w:sz w:val="18"/>
        </w:rPr>
        <w:t>induciendo</w:t>
      </w:r>
      <w:r>
        <w:rPr>
          <w:color w:val="2E2E2E"/>
          <w:spacing w:val="-8"/>
          <w:sz w:val="18"/>
        </w:rPr>
        <w:t xml:space="preserve"> </w:t>
      </w:r>
      <w:r>
        <w:rPr>
          <w:color w:val="1C1C1C"/>
          <w:sz w:val="18"/>
        </w:rPr>
        <w:t xml:space="preserve">al lector </w:t>
      </w:r>
      <w:r>
        <w:rPr>
          <w:color w:val="2E2E2E"/>
          <w:sz w:val="18"/>
        </w:rPr>
        <w:t xml:space="preserve">contra </w:t>
      </w:r>
      <w:r>
        <w:rPr>
          <w:color w:val="1C1C1C"/>
          <w:sz w:val="18"/>
        </w:rPr>
        <w:t>“el Dictado</w:t>
      </w:r>
      <w:r>
        <w:rPr>
          <w:color w:val="454545"/>
          <w:sz w:val="18"/>
        </w:rPr>
        <w:t xml:space="preserve">r” </w:t>
      </w:r>
      <w:r>
        <w:rPr>
          <w:color w:val="2E2E2E"/>
          <w:sz w:val="18"/>
        </w:rPr>
        <w:t xml:space="preserve">con </w:t>
      </w:r>
      <w:r>
        <w:rPr>
          <w:color w:val="1C1C1C"/>
          <w:sz w:val="18"/>
        </w:rPr>
        <w:t xml:space="preserve">una </w:t>
      </w:r>
      <w:r>
        <w:rPr>
          <w:color w:val="2E2E2E"/>
          <w:sz w:val="18"/>
        </w:rPr>
        <w:t xml:space="preserve">serie </w:t>
      </w:r>
      <w:r>
        <w:rPr>
          <w:color w:val="1C1C1C"/>
          <w:sz w:val="18"/>
        </w:rPr>
        <w:t xml:space="preserve">de </w:t>
      </w:r>
      <w:r>
        <w:rPr>
          <w:color w:val="2E2E2E"/>
          <w:sz w:val="18"/>
        </w:rPr>
        <w:t xml:space="preserve">injurias </w:t>
      </w:r>
      <w:r>
        <w:rPr>
          <w:color w:val="1C1C1C"/>
          <w:sz w:val="18"/>
        </w:rPr>
        <w:t xml:space="preserve">menores que buscan poner </w:t>
      </w:r>
      <w:r>
        <w:rPr>
          <w:color w:val="2E2E2E"/>
          <w:sz w:val="18"/>
        </w:rPr>
        <w:t>en</w:t>
      </w:r>
      <w:r>
        <w:rPr>
          <w:color w:val="2E2E2E"/>
          <w:spacing w:val="-13"/>
          <w:sz w:val="18"/>
        </w:rPr>
        <w:t xml:space="preserve"> </w:t>
      </w:r>
      <w:r>
        <w:rPr>
          <w:color w:val="1C1C1C"/>
          <w:sz w:val="18"/>
        </w:rPr>
        <w:t>la</w:t>
      </w:r>
      <w:r>
        <w:rPr>
          <w:color w:val="1C1C1C"/>
          <w:spacing w:val="-14"/>
          <w:sz w:val="18"/>
        </w:rPr>
        <w:t xml:space="preserve"> </w:t>
      </w:r>
      <w:r>
        <w:rPr>
          <w:color w:val="1C1C1C"/>
          <w:sz w:val="18"/>
        </w:rPr>
        <w:t>mente</w:t>
      </w:r>
      <w:r>
        <w:rPr>
          <w:color w:val="1C1C1C"/>
          <w:spacing w:val="-13"/>
          <w:sz w:val="18"/>
        </w:rPr>
        <w:t xml:space="preserve"> </w:t>
      </w:r>
      <w:r>
        <w:rPr>
          <w:color w:val="1C1C1C"/>
          <w:sz w:val="18"/>
        </w:rPr>
        <w:t>del</w:t>
      </w:r>
      <w:r>
        <w:rPr>
          <w:color w:val="1C1C1C"/>
          <w:spacing w:val="-13"/>
          <w:sz w:val="18"/>
        </w:rPr>
        <w:t xml:space="preserve"> </w:t>
      </w:r>
      <w:r>
        <w:rPr>
          <w:color w:val="1C1C1C"/>
          <w:sz w:val="18"/>
        </w:rPr>
        <w:t>lector</w:t>
      </w:r>
      <w:r>
        <w:rPr>
          <w:color w:val="1C1C1C"/>
          <w:spacing w:val="-14"/>
          <w:sz w:val="18"/>
        </w:rPr>
        <w:t xml:space="preserve"> </w:t>
      </w:r>
      <w:r>
        <w:rPr>
          <w:color w:val="1C1C1C"/>
          <w:sz w:val="18"/>
        </w:rPr>
        <w:t>un</w:t>
      </w:r>
      <w:r>
        <w:rPr>
          <w:color w:val="1C1C1C"/>
          <w:spacing w:val="-13"/>
          <w:sz w:val="18"/>
        </w:rPr>
        <w:t xml:space="preserve"> </w:t>
      </w:r>
      <w:r>
        <w:rPr>
          <w:color w:val="1C1C1C"/>
          <w:sz w:val="18"/>
        </w:rPr>
        <w:t>marcado</w:t>
      </w:r>
      <w:r>
        <w:rPr>
          <w:color w:val="1C1C1C"/>
          <w:spacing w:val="-13"/>
          <w:sz w:val="18"/>
        </w:rPr>
        <w:t xml:space="preserve"> </w:t>
      </w:r>
      <w:r>
        <w:rPr>
          <w:color w:val="1C1C1C"/>
          <w:sz w:val="18"/>
        </w:rPr>
        <w:t>desafecto</w:t>
      </w:r>
      <w:r>
        <w:rPr>
          <w:color w:val="1C1C1C"/>
          <w:spacing w:val="-13"/>
          <w:sz w:val="18"/>
        </w:rPr>
        <w:t xml:space="preserve"> </w:t>
      </w:r>
      <w:r>
        <w:rPr>
          <w:color w:val="1C1C1C"/>
          <w:sz w:val="18"/>
        </w:rPr>
        <w:t>contra</w:t>
      </w:r>
      <w:r>
        <w:rPr>
          <w:color w:val="1C1C1C"/>
          <w:spacing w:val="-14"/>
          <w:sz w:val="18"/>
        </w:rPr>
        <w:t xml:space="preserve"> </w:t>
      </w:r>
      <w:r>
        <w:rPr>
          <w:color w:val="2E2E2E"/>
          <w:sz w:val="18"/>
        </w:rPr>
        <w:t>el</w:t>
      </w:r>
      <w:r>
        <w:rPr>
          <w:color w:val="2E2E2E"/>
          <w:spacing w:val="-15"/>
          <w:sz w:val="18"/>
        </w:rPr>
        <w:t xml:space="preserve"> </w:t>
      </w:r>
      <w:r>
        <w:rPr>
          <w:color w:val="1C1C1C"/>
          <w:sz w:val="18"/>
        </w:rPr>
        <w:t>economista</w:t>
      </w:r>
      <w:r>
        <w:rPr>
          <w:color w:val="1C1C1C"/>
          <w:spacing w:val="-14"/>
          <w:sz w:val="18"/>
        </w:rPr>
        <w:t xml:space="preserve"> </w:t>
      </w:r>
      <w:r>
        <w:rPr>
          <w:color w:val="1C1C1C"/>
          <w:sz w:val="18"/>
        </w:rPr>
        <w:t>Rafael</w:t>
      </w:r>
      <w:r>
        <w:rPr>
          <w:color w:val="1C1C1C"/>
          <w:spacing w:val="-13"/>
          <w:sz w:val="18"/>
        </w:rPr>
        <w:t xml:space="preserve"> </w:t>
      </w:r>
      <w:r>
        <w:rPr>
          <w:color w:val="1C1C1C"/>
          <w:sz w:val="18"/>
        </w:rPr>
        <w:t>Vicente Correa Delgado, que llega</w:t>
      </w:r>
      <w:r>
        <w:rPr>
          <w:color w:val="1C1C1C"/>
          <w:spacing w:val="-1"/>
          <w:sz w:val="18"/>
        </w:rPr>
        <w:t xml:space="preserve"> </w:t>
      </w:r>
      <w:r>
        <w:rPr>
          <w:color w:val="1C1C1C"/>
          <w:sz w:val="18"/>
        </w:rPr>
        <w:t>a su cénit con el respectivo final que lo acusa de ser autor</w:t>
      </w:r>
      <w:r>
        <w:rPr>
          <w:color w:val="1C1C1C"/>
          <w:spacing w:val="-15"/>
          <w:sz w:val="18"/>
        </w:rPr>
        <w:t xml:space="preserve"> </w:t>
      </w:r>
      <w:r>
        <w:rPr>
          <w:color w:val="1C1C1C"/>
          <w:sz w:val="18"/>
        </w:rPr>
        <w:t>de</w:t>
      </w:r>
      <w:r>
        <w:rPr>
          <w:color w:val="1C1C1C"/>
          <w:spacing w:val="-12"/>
          <w:sz w:val="18"/>
        </w:rPr>
        <w:t xml:space="preserve"> </w:t>
      </w:r>
      <w:r>
        <w:rPr>
          <w:color w:val="1C1C1C"/>
          <w:sz w:val="18"/>
        </w:rPr>
        <w:t>delitos</w:t>
      </w:r>
      <w:r>
        <w:rPr>
          <w:color w:val="1C1C1C"/>
          <w:spacing w:val="-16"/>
          <w:sz w:val="18"/>
        </w:rPr>
        <w:t xml:space="preserve"> </w:t>
      </w:r>
      <w:r>
        <w:rPr>
          <w:color w:val="1C1C1C"/>
          <w:sz w:val="18"/>
        </w:rPr>
        <w:t>de</w:t>
      </w:r>
      <w:r>
        <w:rPr>
          <w:color w:val="1C1C1C"/>
          <w:spacing w:val="-12"/>
          <w:sz w:val="18"/>
        </w:rPr>
        <w:t xml:space="preserve"> </w:t>
      </w:r>
      <w:r>
        <w:rPr>
          <w:color w:val="1C1C1C"/>
          <w:sz w:val="18"/>
        </w:rPr>
        <w:t>lesa</w:t>
      </w:r>
      <w:r>
        <w:rPr>
          <w:color w:val="1C1C1C"/>
          <w:spacing w:val="-13"/>
          <w:sz w:val="18"/>
        </w:rPr>
        <w:t xml:space="preserve"> </w:t>
      </w:r>
      <w:r>
        <w:rPr>
          <w:color w:val="1C1C1C"/>
          <w:sz w:val="18"/>
        </w:rPr>
        <w:t>humanidad.</w:t>
      </w:r>
      <w:r>
        <w:rPr>
          <w:color w:val="1C1C1C"/>
          <w:spacing w:val="-14"/>
          <w:sz w:val="18"/>
        </w:rPr>
        <w:t xml:space="preserve"> </w:t>
      </w:r>
      <w:r>
        <w:rPr>
          <w:color w:val="2E2E2E"/>
          <w:sz w:val="18"/>
        </w:rPr>
        <w:t>La</w:t>
      </w:r>
      <w:r>
        <w:rPr>
          <w:color w:val="2E2E2E"/>
          <w:spacing w:val="-15"/>
          <w:sz w:val="18"/>
        </w:rPr>
        <w:t xml:space="preserve"> </w:t>
      </w:r>
      <w:r>
        <w:rPr>
          <w:color w:val="2E2E2E"/>
          <w:sz w:val="18"/>
        </w:rPr>
        <w:t>injuria</w:t>
      </w:r>
      <w:r>
        <w:rPr>
          <w:color w:val="2E2E2E"/>
          <w:spacing w:val="-13"/>
          <w:sz w:val="18"/>
        </w:rPr>
        <w:t xml:space="preserve"> </w:t>
      </w:r>
      <w:r>
        <w:rPr>
          <w:color w:val="2E2E2E"/>
          <w:sz w:val="18"/>
        </w:rPr>
        <w:t>es</w:t>
      </w:r>
      <w:r>
        <w:rPr>
          <w:color w:val="2E2E2E"/>
          <w:spacing w:val="-13"/>
          <w:sz w:val="18"/>
        </w:rPr>
        <w:t xml:space="preserve"> </w:t>
      </w:r>
      <w:r>
        <w:rPr>
          <w:color w:val="2E2E2E"/>
          <w:sz w:val="18"/>
        </w:rPr>
        <w:t>un</w:t>
      </w:r>
      <w:r>
        <w:rPr>
          <w:color w:val="2E2E2E"/>
          <w:spacing w:val="-12"/>
          <w:sz w:val="18"/>
        </w:rPr>
        <w:t xml:space="preserve"> </w:t>
      </w:r>
      <w:r>
        <w:rPr>
          <w:color w:val="2E2E2E"/>
          <w:sz w:val="18"/>
        </w:rPr>
        <w:t>delito</w:t>
      </w:r>
      <w:r>
        <w:rPr>
          <w:color w:val="2E2E2E"/>
          <w:spacing w:val="-12"/>
          <w:sz w:val="18"/>
        </w:rPr>
        <w:t xml:space="preserve"> </w:t>
      </w:r>
      <w:r>
        <w:rPr>
          <w:color w:val="2E2E2E"/>
          <w:sz w:val="18"/>
        </w:rPr>
        <w:t>doloso</w:t>
      </w:r>
      <w:r>
        <w:rPr>
          <w:color w:val="2E2E2E"/>
          <w:spacing w:val="-12"/>
          <w:sz w:val="18"/>
        </w:rPr>
        <w:t xml:space="preserve"> </w:t>
      </w:r>
      <w:r>
        <w:rPr>
          <w:color w:val="2E2E2E"/>
          <w:sz w:val="18"/>
        </w:rPr>
        <w:t>y</w:t>
      </w:r>
      <w:r>
        <w:rPr>
          <w:color w:val="2E2E2E"/>
          <w:spacing w:val="-14"/>
          <w:sz w:val="18"/>
        </w:rPr>
        <w:t xml:space="preserve"> </w:t>
      </w:r>
      <w:r>
        <w:rPr>
          <w:color w:val="2E2E2E"/>
          <w:sz w:val="18"/>
        </w:rPr>
        <w:t>las</w:t>
      </w:r>
      <w:r>
        <w:rPr>
          <w:color w:val="2E2E2E"/>
          <w:spacing w:val="-13"/>
          <w:sz w:val="18"/>
        </w:rPr>
        <w:t xml:space="preserve"> </w:t>
      </w:r>
      <w:r>
        <w:rPr>
          <w:color w:val="2E2E2E"/>
          <w:sz w:val="18"/>
        </w:rPr>
        <w:t>diferentes formas de dolo son aptas para configurar este delito, el dolo consiste en que el agente tenga conciencia de que su conducta (palabra, acto, gesto) es idóneo para ofender, no obstante lo cual, igual actúa. Para que exista injuria es necesaria</w:t>
      </w:r>
      <w:r>
        <w:rPr>
          <w:color w:val="2E2E2E"/>
          <w:sz w:val="18"/>
        </w:rPr>
        <w:t xml:space="preserve"> la existencia del “</w:t>
      </w:r>
      <w:r>
        <w:rPr>
          <w:i/>
          <w:color w:val="2E2E2E"/>
          <w:sz w:val="18"/>
        </w:rPr>
        <w:t>animus injuriandi</w:t>
      </w:r>
      <w:r>
        <w:rPr>
          <w:color w:val="2E2E2E"/>
          <w:sz w:val="18"/>
        </w:rPr>
        <w:t>”, es decir, la intensión [sic] o ánimo de injuriar, ofender,</w:t>
      </w:r>
      <w:r>
        <w:rPr>
          <w:color w:val="2E2E2E"/>
          <w:spacing w:val="-2"/>
          <w:sz w:val="18"/>
        </w:rPr>
        <w:t xml:space="preserve"> </w:t>
      </w:r>
      <w:r>
        <w:rPr>
          <w:color w:val="2E2E2E"/>
          <w:sz w:val="18"/>
        </w:rPr>
        <w:t>de deshonrar o desacreditar a la víctima. Basta que exista “</w:t>
      </w:r>
      <w:r>
        <w:rPr>
          <w:i/>
          <w:color w:val="2E2E2E"/>
          <w:sz w:val="18"/>
        </w:rPr>
        <w:t>animus injuriandi</w:t>
      </w:r>
      <w:r>
        <w:rPr>
          <w:color w:val="2E2E2E"/>
          <w:sz w:val="18"/>
        </w:rPr>
        <w:t>” para que exista injuria. En tal razonamiento, es indudable que este “</w:t>
      </w:r>
      <w:r>
        <w:rPr>
          <w:i/>
          <w:color w:val="2E2E2E"/>
          <w:sz w:val="18"/>
        </w:rPr>
        <w:t>animus in</w:t>
      </w:r>
      <w:r>
        <w:rPr>
          <w:i/>
          <w:color w:val="2E2E2E"/>
          <w:sz w:val="18"/>
        </w:rPr>
        <w:t>juriandi</w:t>
      </w:r>
      <w:r>
        <w:rPr>
          <w:color w:val="2E2E2E"/>
          <w:sz w:val="18"/>
        </w:rPr>
        <w:t>” se presenta al haber Emilio Palacio Urrutia</w:t>
      </w:r>
      <w:r>
        <w:rPr>
          <w:color w:val="2E2E2E"/>
          <w:spacing w:val="-6"/>
          <w:sz w:val="18"/>
        </w:rPr>
        <w:t xml:space="preserve"> </w:t>
      </w:r>
      <w:r>
        <w:rPr>
          <w:color w:val="2E2E2E"/>
          <w:sz w:val="18"/>
        </w:rPr>
        <w:t>escrito</w:t>
      </w:r>
      <w:r>
        <w:rPr>
          <w:color w:val="2E2E2E"/>
          <w:spacing w:val="-2"/>
          <w:sz w:val="18"/>
        </w:rPr>
        <w:t xml:space="preserve"> </w:t>
      </w:r>
      <w:r>
        <w:rPr>
          <w:color w:val="2E2E2E"/>
          <w:sz w:val="18"/>
        </w:rPr>
        <w:t>en</w:t>
      </w:r>
      <w:r>
        <w:rPr>
          <w:color w:val="2E2E2E"/>
          <w:spacing w:val="-2"/>
          <w:sz w:val="18"/>
        </w:rPr>
        <w:t xml:space="preserve"> </w:t>
      </w:r>
      <w:r>
        <w:rPr>
          <w:color w:val="2E2E2E"/>
          <w:sz w:val="18"/>
        </w:rPr>
        <w:t>un</w:t>
      </w:r>
      <w:r>
        <w:rPr>
          <w:color w:val="2E2E2E"/>
          <w:spacing w:val="-2"/>
          <w:sz w:val="18"/>
        </w:rPr>
        <w:t xml:space="preserve"> </w:t>
      </w:r>
      <w:r>
        <w:rPr>
          <w:color w:val="2E2E2E"/>
          <w:sz w:val="18"/>
        </w:rPr>
        <w:t>medio</w:t>
      </w:r>
      <w:r>
        <w:rPr>
          <w:color w:val="2E2E2E"/>
          <w:spacing w:val="-2"/>
          <w:sz w:val="18"/>
        </w:rPr>
        <w:t xml:space="preserve"> </w:t>
      </w:r>
      <w:r>
        <w:rPr>
          <w:color w:val="2E2E2E"/>
          <w:sz w:val="18"/>
        </w:rPr>
        <w:t>de</w:t>
      </w:r>
      <w:r>
        <w:rPr>
          <w:color w:val="2E2E2E"/>
          <w:spacing w:val="-3"/>
          <w:sz w:val="18"/>
        </w:rPr>
        <w:t xml:space="preserve"> </w:t>
      </w:r>
      <w:r>
        <w:rPr>
          <w:color w:val="2E2E2E"/>
          <w:sz w:val="18"/>
        </w:rPr>
        <w:t>comunicación</w:t>
      </w:r>
      <w:r>
        <w:rPr>
          <w:color w:val="2E2E2E"/>
          <w:spacing w:val="-2"/>
          <w:sz w:val="18"/>
        </w:rPr>
        <w:t xml:space="preserve"> </w:t>
      </w:r>
      <w:r>
        <w:rPr>
          <w:color w:val="2E2E2E"/>
          <w:sz w:val="18"/>
        </w:rPr>
        <w:t>social</w:t>
      </w:r>
      <w:r>
        <w:rPr>
          <w:color w:val="2E2E2E"/>
          <w:spacing w:val="-5"/>
          <w:sz w:val="18"/>
        </w:rPr>
        <w:t xml:space="preserve"> </w:t>
      </w:r>
      <w:r>
        <w:rPr>
          <w:color w:val="2E2E2E"/>
          <w:sz w:val="18"/>
        </w:rPr>
        <w:t>que</w:t>
      </w:r>
      <w:r>
        <w:rPr>
          <w:color w:val="2E2E2E"/>
          <w:spacing w:val="-3"/>
          <w:sz w:val="18"/>
        </w:rPr>
        <w:t xml:space="preserve"> </w:t>
      </w:r>
      <w:r>
        <w:rPr>
          <w:color w:val="2E2E2E"/>
          <w:sz w:val="18"/>
        </w:rPr>
        <w:t>es</w:t>
      </w:r>
      <w:r>
        <w:rPr>
          <w:color w:val="2E2E2E"/>
          <w:spacing w:val="-6"/>
          <w:sz w:val="18"/>
        </w:rPr>
        <w:t xml:space="preserve"> </w:t>
      </w:r>
      <w:r>
        <w:rPr>
          <w:color w:val="2E2E2E"/>
          <w:sz w:val="18"/>
        </w:rPr>
        <w:t>leído</w:t>
      </w:r>
      <w:r>
        <w:rPr>
          <w:color w:val="2E2E2E"/>
          <w:spacing w:val="-2"/>
          <w:sz w:val="18"/>
        </w:rPr>
        <w:t xml:space="preserve"> </w:t>
      </w:r>
      <w:r>
        <w:rPr>
          <w:color w:val="2E2E2E"/>
          <w:sz w:val="18"/>
        </w:rPr>
        <w:t>a</w:t>
      </w:r>
      <w:r>
        <w:rPr>
          <w:color w:val="2E2E2E"/>
          <w:spacing w:val="-6"/>
          <w:sz w:val="18"/>
        </w:rPr>
        <w:t xml:space="preserve"> </w:t>
      </w:r>
      <w:r>
        <w:rPr>
          <w:color w:val="2E2E2E"/>
          <w:sz w:val="18"/>
        </w:rPr>
        <w:t>nivel</w:t>
      </w:r>
      <w:r>
        <w:rPr>
          <w:color w:val="2E2E2E"/>
          <w:spacing w:val="-5"/>
          <w:sz w:val="18"/>
        </w:rPr>
        <w:t xml:space="preserve"> </w:t>
      </w:r>
      <w:r>
        <w:rPr>
          <w:color w:val="2E2E2E"/>
          <w:sz w:val="18"/>
        </w:rPr>
        <w:t>nacional y</w:t>
      </w:r>
      <w:r>
        <w:rPr>
          <w:color w:val="2E2E2E"/>
          <w:spacing w:val="-10"/>
          <w:sz w:val="18"/>
        </w:rPr>
        <w:t xml:space="preserve"> </w:t>
      </w:r>
      <w:r>
        <w:rPr>
          <w:color w:val="2E2E2E"/>
          <w:sz w:val="18"/>
        </w:rPr>
        <w:t>mundial,</w:t>
      </w:r>
      <w:r>
        <w:rPr>
          <w:color w:val="2E2E2E"/>
          <w:spacing w:val="-10"/>
          <w:sz w:val="18"/>
        </w:rPr>
        <w:t xml:space="preserve"> </w:t>
      </w:r>
      <w:r>
        <w:rPr>
          <w:color w:val="2E2E2E"/>
          <w:sz w:val="18"/>
        </w:rPr>
        <w:t>sabiendo</w:t>
      </w:r>
      <w:r>
        <w:rPr>
          <w:color w:val="2E2E2E"/>
          <w:spacing w:val="-10"/>
          <w:sz w:val="18"/>
        </w:rPr>
        <w:t xml:space="preserve"> </w:t>
      </w:r>
      <w:r>
        <w:rPr>
          <w:color w:val="2E2E2E"/>
          <w:sz w:val="18"/>
        </w:rPr>
        <w:t>que</w:t>
      </w:r>
      <w:r>
        <w:rPr>
          <w:color w:val="2E2E2E"/>
          <w:spacing w:val="-11"/>
          <w:sz w:val="18"/>
        </w:rPr>
        <w:t xml:space="preserve"> </w:t>
      </w:r>
      <w:r>
        <w:rPr>
          <w:color w:val="2E2E2E"/>
          <w:sz w:val="18"/>
        </w:rPr>
        <w:t>dichas</w:t>
      </w:r>
      <w:r>
        <w:rPr>
          <w:color w:val="2E2E2E"/>
          <w:spacing w:val="-9"/>
          <w:sz w:val="18"/>
        </w:rPr>
        <w:t xml:space="preserve"> </w:t>
      </w:r>
      <w:r>
        <w:rPr>
          <w:color w:val="2E2E2E"/>
          <w:sz w:val="18"/>
        </w:rPr>
        <w:t>expresiones</w:t>
      </w:r>
      <w:r>
        <w:rPr>
          <w:color w:val="2E2E2E"/>
          <w:spacing w:val="-11"/>
          <w:sz w:val="18"/>
        </w:rPr>
        <w:t xml:space="preserve"> </w:t>
      </w:r>
      <w:r>
        <w:rPr>
          <w:color w:val="2E2E2E"/>
          <w:sz w:val="18"/>
        </w:rPr>
        <w:t>que</w:t>
      </w:r>
      <w:r>
        <w:rPr>
          <w:color w:val="2E2E2E"/>
          <w:spacing w:val="-8"/>
          <w:sz w:val="18"/>
        </w:rPr>
        <w:t xml:space="preserve"> </w:t>
      </w:r>
      <w:r>
        <w:rPr>
          <w:color w:val="2E2E2E"/>
          <w:sz w:val="18"/>
        </w:rPr>
        <w:t>acusan</w:t>
      </w:r>
      <w:r>
        <w:rPr>
          <w:color w:val="2E2E2E"/>
          <w:spacing w:val="-8"/>
          <w:sz w:val="18"/>
        </w:rPr>
        <w:t xml:space="preserve"> </w:t>
      </w:r>
      <w:r>
        <w:rPr>
          <w:color w:val="2E2E2E"/>
          <w:sz w:val="18"/>
        </w:rPr>
        <w:t>del</w:t>
      </w:r>
      <w:r>
        <w:rPr>
          <w:color w:val="2E2E2E"/>
          <w:spacing w:val="-8"/>
          <w:sz w:val="18"/>
        </w:rPr>
        <w:t xml:space="preserve"> </w:t>
      </w:r>
      <w:r>
        <w:rPr>
          <w:color w:val="2E2E2E"/>
          <w:sz w:val="18"/>
        </w:rPr>
        <w:t>cometimiento</w:t>
      </w:r>
      <w:r>
        <w:rPr>
          <w:color w:val="2E2E2E"/>
          <w:spacing w:val="-8"/>
          <w:sz w:val="18"/>
        </w:rPr>
        <w:t xml:space="preserve"> </w:t>
      </w:r>
      <w:r>
        <w:rPr>
          <w:color w:val="2E2E2E"/>
          <w:sz w:val="18"/>
        </w:rPr>
        <w:t>de</w:t>
      </w:r>
      <w:r>
        <w:rPr>
          <w:color w:val="2E2E2E"/>
          <w:spacing w:val="-8"/>
          <w:sz w:val="18"/>
        </w:rPr>
        <w:t xml:space="preserve"> </w:t>
      </w:r>
      <w:r>
        <w:rPr>
          <w:color w:val="2E2E2E"/>
          <w:sz w:val="18"/>
        </w:rPr>
        <w:t>un delito</w:t>
      </w:r>
      <w:r>
        <w:rPr>
          <w:color w:val="2E2E2E"/>
          <w:spacing w:val="-5"/>
          <w:sz w:val="18"/>
        </w:rPr>
        <w:t xml:space="preserve"> </w:t>
      </w:r>
      <w:r>
        <w:rPr>
          <w:color w:val="2E2E2E"/>
          <w:sz w:val="18"/>
        </w:rPr>
        <w:t>grave,</w:t>
      </w:r>
      <w:r>
        <w:rPr>
          <w:color w:val="2E2E2E"/>
          <w:spacing w:val="-6"/>
          <w:sz w:val="18"/>
        </w:rPr>
        <w:t xml:space="preserve"> </w:t>
      </w:r>
      <w:r>
        <w:rPr>
          <w:color w:val="2E2E2E"/>
          <w:sz w:val="18"/>
        </w:rPr>
        <w:t>quizás</w:t>
      </w:r>
      <w:r>
        <w:rPr>
          <w:color w:val="2E2E2E"/>
          <w:spacing w:val="-6"/>
          <w:sz w:val="18"/>
        </w:rPr>
        <w:t xml:space="preserve"> </w:t>
      </w:r>
      <w:r>
        <w:rPr>
          <w:color w:val="2E2E2E"/>
          <w:sz w:val="18"/>
        </w:rPr>
        <w:t>el</w:t>
      </w:r>
      <w:r>
        <w:rPr>
          <w:color w:val="2E2E2E"/>
          <w:spacing w:val="-5"/>
          <w:sz w:val="18"/>
        </w:rPr>
        <w:t xml:space="preserve"> </w:t>
      </w:r>
      <w:r>
        <w:rPr>
          <w:color w:val="2E2E2E"/>
          <w:sz w:val="18"/>
        </w:rPr>
        <w:t>peor</w:t>
      </w:r>
      <w:r>
        <w:rPr>
          <w:color w:val="2E2E2E"/>
          <w:spacing w:val="-8"/>
          <w:sz w:val="18"/>
        </w:rPr>
        <w:t xml:space="preserve"> </w:t>
      </w:r>
      <w:r>
        <w:rPr>
          <w:color w:val="2E2E2E"/>
          <w:sz w:val="18"/>
        </w:rPr>
        <w:t>que</w:t>
      </w:r>
      <w:r>
        <w:rPr>
          <w:color w:val="2E2E2E"/>
          <w:spacing w:val="-5"/>
          <w:sz w:val="18"/>
        </w:rPr>
        <w:t xml:space="preserve"> </w:t>
      </w:r>
      <w:r>
        <w:rPr>
          <w:color w:val="2E2E2E"/>
          <w:sz w:val="18"/>
        </w:rPr>
        <w:t>existe</w:t>
      </w:r>
      <w:r>
        <w:rPr>
          <w:color w:val="2E2E2E"/>
          <w:spacing w:val="-5"/>
          <w:sz w:val="18"/>
        </w:rPr>
        <w:t xml:space="preserve"> </w:t>
      </w:r>
      <w:r>
        <w:rPr>
          <w:color w:val="2E2E2E"/>
          <w:sz w:val="18"/>
        </w:rPr>
        <w:t>en</w:t>
      </w:r>
      <w:r>
        <w:rPr>
          <w:color w:val="2E2E2E"/>
          <w:spacing w:val="-4"/>
          <w:sz w:val="18"/>
        </w:rPr>
        <w:t xml:space="preserve"> </w:t>
      </w:r>
      <w:r>
        <w:rPr>
          <w:color w:val="2E2E2E"/>
          <w:sz w:val="18"/>
        </w:rPr>
        <w:t>el</w:t>
      </w:r>
      <w:r>
        <w:rPr>
          <w:color w:val="2E2E2E"/>
          <w:spacing w:val="-5"/>
          <w:sz w:val="18"/>
        </w:rPr>
        <w:t xml:space="preserve"> </w:t>
      </w:r>
      <w:r>
        <w:rPr>
          <w:color w:val="2E2E2E"/>
          <w:sz w:val="18"/>
        </w:rPr>
        <w:t>mundo,</w:t>
      </w:r>
      <w:r>
        <w:rPr>
          <w:color w:val="2E2E2E"/>
          <w:spacing w:val="-6"/>
          <w:sz w:val="18"/>
        </w:rPr>
        <w:t xml:space="preserve"> </w:t>
      </w:r>
      <w:r>
        <w:rPr>
          <w:color w:val="2E2E2E"/>
          <w:sz w:val="18"/>
        </w:rPr>
        <w:t>de</w:t>
      </w:r>
      <w:r>
        <w:rPr>
          <w:color w:val="2E2E2E"/>
          <w:spacing w:val="-5"/>
          <w:sz w:val="18"/>
        </w:rPr>
        <w:t xml:space="preserve"> </w:t>
      </w:r>
      <w:r>
        <w:rPr>
          <w:color w:val="2E2E2E"/>
          <w:sz w:val="18"/>
        </w:rPr>
        <w:t>lesa</w:t>
      </w:r>
      <w:r>
        <w:rPr>
          <w:color w:val="2E2E2E"/>
          <w:spacing w:val="-6"/>
          <w:sz w:val="18"/>
        </w:rPr>
        <w:t xml:space="preserve"> </w:t>
      </w:r>
      <w:r>
        <w:rPr>
          <w:color w:val="2E2E2E"/>
          <w:sz w:val="18"/>
        </w:rPr>
        <w:t>humanidad</w:t>
      </w:r>
      <w:r>
        <w:rPr>
          <w:color w:val="2E2E2E"/>
          <w:spacing w:val="-5"/>
          <w:sz w:val="18"/>
        </w:rPr>
        <w:t xml:space="preserve"> </w:t>
      </w:r>
      <w:r>
        <w:rPr>
          <w:color w:val="2E2E2E"/>
          <w:sz w:val="18"/>
        </w:rPr>
        <w:t>como</w:t>
      </w:r>
      <w:r>
        <w:rPr>
          <w:color w:val="2E2E2E"/>
          <w:spacing w:val="-5"/>
          <w:sz w:val="18"/>
        </w:rPr>
        <w:t xml:space="preserve"> </w:t>
      </w:r>
      <w:r>
        <w:rPr>
          <w:color w:val="2E2E2E"/>
          <w:sz w:val="18"/>
        </w:rPr>
        <w:t>lo es “haber ordenado fuego a discreción en un hospital lleno de civiles”, y no se trata de un juicio de valor como alega el querellado, porque si bien la palabra “podría”</w:t>
      </w:r>
      <w:r>
        <w:rPr>
          <w:color w:val="2E2E2E"/>
          <w:spacing w:val="-1"/>
          <w:sz w:val="18"/>
        </w:rPr>
        <w:t xml:space="preserve"> </w:t>
      </w:r>
      <w:r>
        <w:rPr>
          <w:color w:val="2E2E2E"/>
          <w:sz w:val="18"/>
        </w:rPr>
        <w:t>sugiere un evento</w:t>
      </w:r>
      <w:r>
        <w:rPr>
          <w:color w:val="2E2E2E"/>
          <w:spacing w:val="-1"/>
          <w:sz w:val="18"/>
        </w:rPr>
        <w:t xml:space="preserve"> </w:t>
      </w:r>
      <w:r>
        <w:rPr>
          <w:color w:val="2E2E2E"/>
          <w:sz w:val="18"/>
        </w:rPr>
        <w:t>que puede o no darse,</w:t>
      </w:r>
      <w:r>
        <w:rPr>
          <w:color w:val="2E2E2E"/>
          <w:spacing w:val="-1"/>
          <w:sz w:val="18"/>
        </w:rPr>
        <w:t xml:space="preserve"> </w:t>
      </w:r>
      <w:r>
        <w:rPr>
          <w:color w:val="2E2E2E"/>
          <w:sz w:val="18"/>
        </w:rPr>
        <w:t>empero acto se</w:t>
      </w:r>
      <w:r>
        <w:rPr>
          <w:color w:val="2E2E2E"/>
          <w:sz w:val="18"/>
        </w:rPr>
        <w:t>guido hace la afirmación […]</w:t>
      </w:r>
      <w:r>
        <w:rPr>
          <w:color w:val="2E2E2E"/>
          <w:spacing w:val="-1"/>
          <w:sz w:val="18"/>
        </w:rPr>
        <w:t xml:space="preserve"> </w:t>
      </w:r>
      <w:r>
        <w:rPr>
          <w:color w:val="2E2E2E"/>
          <w:sz w:val="18"/>
        </w:rPr>
        <w:t>de ninguna</w:t>
      </w:r>
      <w:r>
        <w:rPr>
          <w:color w:val="2E2E2E"/>
          <w:spacing w:val="-1"/>
          <w:sz w:val="18"/>
        </w:rPr>
        <w:t xml:space="preserve"> </w:t>
      </w:r>
      <w:r>
        <w:rPr>
          <w:color w:val="2E2E2E"/>
          <w:sz w:val="18"/>
        </w:rPr>
        <w:t>manera</w:t>
      </w:r>
      <w:r>
        <w:rPr>
          <w:color w:val="2E2E2E"/>
          <w:spacing w:val="-1"/>
          <w:sz w:val="18"/>
        </w:rPr>
        <w:t xml:space="preserve"> </w:t>
      </w:r>
      <w:r>
        <w:rPr>
          <w:color w:val="2E2E2E"/>
          <w:sz w:val="18"/>
        </w:rPr>
        <w:t>altera</w:t>
      </w:r>
      <w:r>
        <w:rPr>
          <w:color w:val="2E2E2E"/>
          <w:spacing w:val="-1"/>
          <w:sz w:val="18"/>
        </w:rPr>
        <w:t xml:space="preserve"> </w:t>
      </w:r>
      <w:r>
        <w:rPr>
          <w:color w:val="2E2E2E"/>
          <w:sz w:val="18"/>
        </w:rPr>
        <w:t>el significado nuclear</w:t>
      </w:r>
      <w:r>
        <w:rPr>
          <w:color w:val="2E2E2E"/>
          <w:spacing w:val="-1"/>
          <w:sz w:val="18"/>
        </w:rPr>
        <w:t xml:space="preserve"> </w:t>
      </w:r>
      <w:r>
        <w:rPr>
          <w:color w:val="2E2E2E"/>
          <w:sz w:val="18"/>
        </w:rPr>
        <w:t>del verbo rector de la injuria.</w:t>
      </w:r>
    </w:p>
    <w:p w14:paraId="3D5AB8CD" w14:textId="77777777" w:rsidR="00CB1980" w:rsidRDefault="00CB1980">
      <w:pPr>
        <w:pStyle w:val="Textoindependiente"/>
        <w:spacing w:before="10"/>
        <w:rPr>
          <w:sz w:val="17"/>
        </w:rPr>
      </w:pPr>
    </w:p>
    <w:p w14:paraId="5C7071A7" w14:textId="77777777" w:rsidR="00CB1980" w:rsidRDefault="0078798F">
      <w:pPr>
        <w:spacing w:before="1"/>
        <w:ind w:left="1109" w:right="1293"/>
        <w:jc w:val="both"/>
        <w:rPr>
          <w:sz w:val="18"/>
        </w:rPr>
      </w:pPr>
      <w:r>
        <w:rPr>
          <w:color w:val="2E2E2E"/>
          <w:sz w:val="18"/>
        </w:rPr>
        <w:t>La</w:t>
      </w:r>
      <w:r>
        <w:rPr>
          <w:color w:val="2E2E2E"/>
          <w:spacing w:val="-13"/>
          <w:sz w:val="18"/>
        </w:rPr>
        <w:t xml:space="preserve"> </w:t>
      </w:r>
      <w:r>
        <w:rPr>
          <w:color w:val="2E2E2E"/>
          <w:sz w:val="18"/>
        </w:rPr>
        <w:t>libertad</w:t>
      </w:r>
      <w:r>
        <w:rPr>
          <w:color w:val="2E2E2E"/>
          <w:spacing w:val="-12"/>
          <w:sz w:val="18"/>
        </w:rPr>
        <w:t xml:space="preserve"> </w:t>
      </w:r>
      <w:r>
        <w:rPr>
          <w:color w:val="2E2E2E"/>
          <w:sz w:val="18"/>
        </w:rPr>
        <w:t>de</w:t>
      </w:r>
      <w:r>
        <w:rPr>
          <w:color w:val="2E2E2E"/>
          <w:spacing w:val="-12"/>
          <w:sz w:val="18"/>
        </w:rPr>
        <w:t xml:space="preserve"> </w:t>
      </w:r>
      <w:r>
        <w:rPr>
          <w:color w:val="2E2E2E"/>
          <w:sz w:val="18"/>
        </w:rPr>
        <w:t>expresión</w:t>
      </w:r>
      <w:r>
        <w:rPr>
          <w:color w:val="2E2E2E"/>
          <w:spacing w:val="-12"/>
          <w:sz w:val="18"/>
        </w:rPr>
        <w:t xml:space="preserve"> </w:t>
      </w:r>
      <w:r>
        <w:rPr>
          <w:color w:val="2E2E2E"/>
          <w:sz w:val="18"/>
        </w:rPr>
        <w:t>tiene</w:t>
      </w:r>
      <w:r>
        <w:rPr>
          <w:color w:val="2E2E2E"/>
          <w:spacing w:val="-12"/>
          <w:sz w:val="18"/>
        </w:rPr>
        <w:t xml:space="preserve"> </w:t>
      </w:r>
      <w:r>
        <w:rPr>
          <w:color w:val="2E2E2E"/>
          <w:sz w:val="18"/>
        </w:rPr>
        <w:t>un</w:t>
      </w:r>
      <w:r>
        <w:rPr>
          <w:color w:val="2E2E2E"/>
          <w:spacing w:val="-12"/>
          <w:sz w:val="18"/>
        </w:rPr>
        <w:t xml:space="preserve"> </w:t>
      </w:r>
      <w:r>
        <w:rPr>
          <w:color w:val="2E2E2E"/>
          <w:sz w:val="18"/>
        </w:rPr>
        <w:t>límite.</w:t>
      </w:r>
      <w:r>
        <w:rPr>
          <w:color w:val="2E2E2E"/>
          <w:spacing w:val="-14"/>
          <w:sz w:val="18"/>
        </w:rPr>
        <w:t xml:space="preserve"> </w:t>
      </w:r>
      <w:r>
        <w:rPr>
          <w:color w:val="2E2E2E"/>
          <w:sz w:val="18"/>
        </w:rPr>
        <w:t>Para</w:t>
      </w:r>
      <w:r>
        <w:rPr>
          <w:color w:val="2E2E2E"/>
          <w:spacing w:val="-13"/>
          <w:sz w:val="18"/>
        </w:rPr>
        <w:t xml:space="preserve"> </w:t>
      </w:r>
      <w:r>
        <w:rPr>
          <w:color w:val="2E2E2E"/>
          <w:sz w:val="18"/>
        </w:rPr>
        <w:t>aquellas</w:t>
      </w:r>
      <w:r>
        <w:rPr>
          <w:color w:val="2E2E2E"/>
          <w:spacing w:val="-16"/>
          <w:sz w:val="18"/>
        </w:rPr>
        <w:t xml:space="preserve"> </w:t>
      </w:r>
      <w:r>
        <w:rPr>
          <w:color w:val="2E2E2E"/>
          <w:sz w:val="18"/>
        </w:rPr>
        <w:t>personas</w:t>
      </w:r>
      <w:r>
        <w:rPr>
          <w:color w:val="2E2E2E"/>
          <w:spacing w:val="-13"/>
          <w:sz w:val="18"/>
        </w:rPr>
        <w:t xml:space="preserve"> </w:t>
      </w:r>
      <w:r>
        <w:rPr>
          <w:color w:val="2E2E2E"/>
          <w:sz w:val="18"/>
        </w:rPr>
        <w:t>que</w:t>
      </w:r>
      <w:r>
        <w:rPr>
          <w:color w:val="2E2E2E"/>
          <w:spacing w:val="-12"/>
          <w:sz w:val="18"/>
        </w:rPr>
        <w:t xml:space="preserve"> </w:t>
      </w:r>
      <w:r>
        <w:rPr>
          <w:color w:val="2E2E2E"/>
          <w:sz w:val="18"/>
        </w:rPr>
        <w:t>no</w:t>
      </w:r>
      <w:r>
        <w:rPr>
          <w:color w:val="2E2E2E"/>
          <w:spacing w:val="-12"/>
          <w:sz w:val="18"/>
        </w:rPr>
        <w:t xml:space="preserve"> </w:t>
      </w:r>
      <w:r>
        <w:rPr>
          <w:color w:val="2E2E2E"/>
          <w:sz w:val="18"/>
        </w:rPr>
        <w:t>lo</w:t>
      </w:r>
      <w:r>
        <w:rPr>
          <w:color w:val="2E2E2E"/>
          <w:spacing w:val="-14"/>
          <w:sz w:val="18"/>
        </w:rPr>
        <w:t xml:space="preserve"> </w:t>
      </w:r>
      <w:r>
        <w:rPr>
          <w:color w:val="2E2E2E"/>
          <w:sz w:val="18"/>
        </w:rPr>
        <w:t>tengan claro, hacer comentarios, opiniones, etc. Que traspasen este límite se llama injuria</w:t>
      </w:r>
      <w:r>
        <w:rPr>
          <w:color w:val="2E2E2E"/>
          <w:spacing w:val="-4"/>
          <w:sz w:val="18"/>
        </w:rPr>
        <w:t xml:space="preserve"> </w:t>
      </w:r>
      <w:r>
        <w:rPr>
          <w:color w:val="2E2E2E"/>
          <w:sz w:val="18"/>
        </w:rPr>
        <w:t>en</w:t>
      </w:r>
      <w:r>
        <w:rPr>
          <w:color w:val="2E2E2E"/>
          <w:spacing w:val="-2"/>
          <w:sz w:val="18"/>
        </w:rPr>
        <w:t xml:space="preserve"> </w:t>
      </w:r>
      <w:r>
        <w:rPr>
          <w:color w:val="2E2E2E"/>
          <w:sz w:val="18"/>
        </w:rPr>
        <w:t>las</w:t>
      </w:r>
      <w:r>
        <w:rPr>
          <w:color w:val="2E2E2E"/>
          <w:spacing w:val="-4"/>
          <w:sz w:val="18"/>
        </w:rPr>
        <w:t xml:space="preserve"> </w:t>
      </w:r>
      <w:r>
        <w:rPr>
          <w:color w:val="2E2E2E"/>
          <w:sz w:val="18"/>
        </w:rPr>
        <w:t>leyes</w:t>
      </w:r>
      <w:r>
        <w:rPr>
          <w:color w:val="2E2E2E"/>
          <w:spacing w:val="-3"/>
          <w:sz w:val="18"/>
        </w:rPr>
        <w:t xml:space="preserve"> </w:t>
      </w:r>
      <w:r>
        <w:rPr>
          <w:color w:val="2E2E2E"/>
          <w:sz w:val="18"/>
        </w:rPr>
        <w:t>ecuatorianas</w:t>
      </w:r>
      <w:r>
        <w:rPr>
          <w:color w:val="2E2E2E"/>
          <w:spacing w:val="-3"/>
          <w:sz w:val="18"/>
        </w:rPr>
        <w:t xml:space="preserve"> </w:t>
      </w:r>
      <w:r>
        <w:rPr>
          <w:color w:val="2E2E2E"/>
          <w:sz w:val="18"/>
        </w:rPr>
        <w:t>y</w:t>
      </w:r>
      <w:r>
        <w:rPr>
          <w:color w:val="2E2E2E"/>
          <w:spacing w:val="-4"/>
          <w:sz w:val="18"/>
        </w:rPr>
        <w:t xml:space="preserve"> </w:t>
      </w:r>
      <w:r>
        <w:rPr>
          <w:color w:val="2E2E2E"/>
          <w:sz w:val="18"/>
        </w:rPr>
        <w:t>es</w:t>
      </w:r>
      <w:r>
        <w:rPr>
          <w:color w:val="2E2E2E"/>
          <w:spacing w:val="-3"/>
          <w:sz w:val="18"/>
        </w:rPr>
        <w:t xml:space="preserve"> </w:t>
      </w:r>
      <w:r>
        <w:rPr>
          <w:color w:val="2E2E2E"/>
          <w:sz w:val="18"/>
        </w:rPr>
        <w:t>un</w:t>
      </w:r>
      <w:r>
        <w:rPr>
          <w:color w:val="2E2E2E"/>
          <w:spacing w:val="-2"/>
          <w:sz w:val="18"/>
        </w:rPr>
        <w:t xml:space="preserve"> </w:t>
      </w:r>
      <w:r>
        <w:rPr>
          <w:color w:val="2E2E2E"/>
          <w:sz w:val="18"/>
        </w:rPr>
        <w:t>delito</w:t>
      </w:r>
      <w:r>
        <w:rPr>
          <w:color w:val="2E2E2E"/>
          <w:spacing w:val="-2"/>
          <w:sz w:val="18"/>
        </w:rPr>
        <w:t xml:space="preserve"> </w:t>
      </w:r>
      <w:r>
        <w:rPr>
          <w:color w:val="2E2E2E"/>
          <w:sz w:val="18"/>
        </w:rPr>
        <w:t>que</w:t>
      </w:r>
      <w:r>
        <w:rPr>
          <w:color w:val="2E2E2E"/>
          <w:spacing w:val="-3"/>
          <w:sz w:val="18"/>
        </w:rPr>
        <w:t xml:space="preserve"> </w:t>
      </w:r>
      <w:r>
        <w:rPr>
          <w:color w:val="2E2E2E"/>
          <w:sz w:val="18"/>
        </w:rPr>
        <w:t>como</w:t>
      </w:r>
      <w:r>
        <w:rPr>
          <w:color w:val="2E2E2E"/>
          <w:spacing w:val="-2"/>
          <w:sz w:val="18"/>
        </w:rPr>
        <w:t xml:space="preserve"> </w:t>
      </w:r>
      <w:r>
        <w:rPr>
          <w:color w:val="2E2E2E"/>
          <w:sz w:val="18"/>
        </w:rPr>
        <w:t>tal,</w:t>
      </w:r>
      <w:r>
        <w:rPr>
          <w:color w:val="2E2E2E"/>
          <w:spacing w:val="-4"/>
          <w:sz w:val="18"/>
        </w:rPr>
        <w:t xml:space="preserve"> </w:t>
      </w:r>
      <w:r>
        <w:rPr>
          <w:color w:val="2E2E2E"/>
          <w:sz w:val="18"/>
        </w:rPr>
        <w:t>se</w:t>
      </w:r>
      <w:r>
        <w:rPr>
          <w:color w:val="2E2E2E"/>
          <w:spacing w:val="-3"/>
          <w:sz w:val="18"/>
        </w:rPr>
        <w:t xml:space="preserve"> </w:t>
      </w:r>
      <w:r>
        <w:rPr>
          <w:color w:val="2E2E2E"/>
          <w:sz w:val="18"/>
        </w:rPr>
        <w:t>juzga</w:t>
      </w:r>
      <w:r>
        <w:rPr>
          <w:color w:val="2E2E2E"/>
          <w:spacing w:val="-3"/>
          <w:sz w:val="18"/>
        </w:rPr>
        <w:t xml:space="preserve"> </w:t>
      </w:r>
      <w:r>
        <w:rPr>
          <w:color w:val="2E2E2E"/>
          <w:sz w:val="18"/>
        </w:rPr>
        <w:t>por</w:t>
      </w:r>
      <w:r>
        <w:rPr>
          <w:color w:val="2E2E2E"/>
          <w:spacing w:val="-3"/>
          <w:sz w:val="18"/>
        </w:rPr>
        <w:t xml:space="preserve"> </w:t>
      </w:r>
      <w:r>
        <w:rPr>
          <w:color w:val="2E2E2E"/>
          <w:sz w:val="18"/>
        </w:rPr>
        <w:t>la</w:t>
      </w:r>
      <w:r>
        <w:rPr>
          <w:color w:val="2E2E2E"/>
          <w:spacing w:val="-4"/>
          <w:sz w:val="18"/>
        </w:rPr>
        <w:t xml:space="preserve"> </w:t>
      </w:r>
      <w:r>
        <w:rPr>
          <w:color w:val="2E2E2E"/>
          <w:sz w:val="18"/>
        </w:rPr>
        <w:t>vía penal. Así lo han expresado los tribunales ecuatorianos al establecer que “la injuria</w:t>
      </w:r>
      <w:r>
        <w:rPr>
          <w:color w:val="2E2E2E"/>
          <w:spacing w:val="-6"/>
          <w:sz w:val="18"/>
        </w:rPr>
        <w:t xml:space="preserve"> </w:t>
      </w:r>
      <w:r>
        <w:rPr>
          <w:color w:val="2E2E2E"/>
          <w:sz w:val="18"/>
        </w:rPr>
        <w:t>est</w:t>
      </w:r>
      <w:r>
        <w:rPr>
          <w:color w:val="2E2E2E"/>
          <w:sz w:val="18"/>
        </w:rPr>
        <w:t>á</w:t>
      </w:r>
      <w:r>
        <w:rPr>
          <w:color w:val="2E2E2E"/>
          <w:spacing w:val="-6"/>
          <w:sz w:val="18"/>
        </w:rPr>
        <w:t xml:space="preserve"> </w:t>
      </w:r>
      <w:r>
        <w:rPr>
          <w:color w:val="2E2E2E"/>
          <w:sz w:val="18"/>
        </w:rPr>
        <w:t>constituida</w:t>
      </w:r>
      <w:r>
        <w:rPr>
          <w:color w:val="2E2E2E"/>
          <w:spacing w:val="-6"/>
          <w:sz w:val="18"/>
        </w:rPr>
        <w:t xml:space="preserve"> </w:t>
      </w:r>
      <w:r>
        <w:rPr>
          <w:color w:val="2E2E2E"/>
          <w:sz w:val="18"/>
        </w:rPr>
        <w:t>por</w:t>
      </w:r>
      <w:r>
        <w:rPr>
          <w:color w:val="2E2E2E"/>
          <w:spacing w:val="-8"/>
          <w:sz w:val="18"/>
        </w:rPr>
        <w:t xml:space="preserve"> </w:t>
      </w:r>
      <w:r>
        <w:rPr>
          <w:color w:val="2E2E2E"/>
          <w:sz w:val="18"/>
        </w:rPr>
        <w:t>un</w:t>
      </w:r>
      <w:r>
        <w:rPr>
          <w:color w:val="2E2E2E"/>
          <w:spacing w:val="-4"/>
          <w:sz w:val="18"/>
        </w:rPr>
        <w:t xml:space="preserve"> </w:t>
      </w:r>
      <w:r>
        <w:rPr>
          <w:color w:val="2E2E2E"/>
          <w:sz w:val="18"/>
        </w:rPr>
        <w:t>elemento</w:t>
      </w:r>
      <w:r>
        <w:rPr>
          <w:color w:val="2E2E2E"/>
          <w:spacing w:val="-5"/>
          <w:sz w:val="18"/>
        </w:rPr>
        <w:t xml:space="preserve"> </w:t>
      </w:r>
      <w:r>
        <w:rPr>
          <w:color w:val="2E2E2E"/>
          <w:sz w:val="18"/>
        </w:rPr>
        <w:t>subjetivo,</w:t>
      </w:r>
      <w:r>
        <w:rPr>
          <w:color w:val="2E2E2E"/>
          <w:spacing w:val="-6"/>
          <w:sz w:val="18"/>
        </w:rPr>
        <w:t xml:space="preserve"> </w:t>
      </w:r>
      <w:r>
        <w:rPr>
          <w:color w:val="2E2E2E"/>
          <w:sz w:val="18"/>
        </w:rPr>
        <w:t>el</w:t>
      </w:r>
      <w:r>
        <w:rPr>
          <w:color w:val="2E2E2E"/>
          <w:spacing w:val="-7"/>
          <w:sz w:val="18"/>
        </w:rPr>
        <w:t xml:space="preserve"> </w:t>
      </w:r>
      <w:r>
        <w:rPr>
          <w:color w:val="2E2E2E"/>
          <w:sz w:val="18"/>
        </w:rPr>
        <w:t>designo,</w:t>
      </w:r>
      <w:r>
        <w:rPr>
          <w:color w:val="2E2E2E"/>
          <w:spacing w:val="-6"/>
          <w:sz w:val="18"/>
        </w:rPr>
        <w:t xml:space="preserve"> </w:t>
      </w:r>
      <w:r>
        <w:rPr>
          <w:color w:val="2E2E2E"/>
          <w:sz w:val="18"/>
        </w:rPr>
        <w:t>la</w:t>
      </w:r>
      <w:r>
        <w:rPr>
          <w:color w:val="2E2E2E"/>
          <w:spacing w:val="-6"/>
          <w:sz w:val="18"/>
        </w:rPr>
        <w:t xml:space="preserve"> </w:t>
      </w:r>
      <w:r>
        <w:rPr>
          <w:color w:val="2E2E2E"/>
          <w:sz w:val="18"/>
        </w:rPr>
        <w:t>intensión</w:t>
      </w:r>
      <w:r>
        <w:rPr>
          <w:color w:val="2E2E2E"/>
          <w:spacing w:val="-4"/>
          <w:sz w:val="18"/>
        </w:rPr>
        <w:t xml:space="preserve"> </w:t>
      </w:r>
      <w:r>
        <w:rPr>
          <w:color w:val="2E2E2E"/>
          <w:sz w:val="18"/>
        </w:rPr>
        <w:t>[sic], el ánimo de deshonrar o desacreditar a la persona. Ausente de este ánimo de injuriar no hay delito. Así pues las alegaciones esgrimidas por los acusados carecen de sustento legal, ya que ha quedado probado que las expresiones constantes</w:t>
      </w:r>
      <w:r>
        <w:rPr>
          <w:color w:val="2E2E2E"/>
          <w:spacing w:val="-16"/>
          <w:sz w:val="18"/>
        </w:rPr>
        <w:t xml:space="preserve"> </w:t>
      </w:r>
      <w:r>
        <w:rPr>
          <w:color w:val="2E2E2E"/>
          <w:sz w:val="18"/>
        </w:rPr>
        <w:t>en</w:t>
      </w:r>
      <w:r>
        <w:rPr>
          <w:color w:val="2E2E2E"/>
          <w:spacing w:val="-14"/>
          <w:sz w:val="18"/>
        </w:rPr>
        <w:t xml:space="preserve"> </w:t>
      </w:r>
      <w:r>
        <w:rPr>
          <w:color w:val="2E2E2E"/>
          <w:sz w:val="18"/>
        </w:rPr>
        <w:t>el</w:t>
      </w:r>
      <w:r>
        <w:rPr>
          <w:color w:val="2E2E2E"/>
          <w:spacing w:val="-14"/>
          <w:sz w:val="18"/>
        </w:rPr>
        <w:t xml:space="preserve"> </w:t>
      </w:r>
      <w:r>
        <w:rPr>
          <w:color w:val="2E2E2E"/>
          <w:sz w:val="18"/>
        </w:rPr>
        <w:t>artícu</w:t>
      </w:r>
      <w:r>
        <w:rPr>
          <w:color w:val="2E2E2E"/>
          <w:sz w:val="18"/>
        </w:rPr>
        <w:t>lo</w:t>
      </w:r>
      <w:r>
        <w:rPr>
          <w:color w:val="2E2E2E"/>
          <w:spacing w:val="-14"/>
          <w:sz w:val="18"/>
        </w:rPr>
        <w:t xml:space="preserve"> </w:t>
      </w:r>
      <w:r>
        <w:rPr>
          <w:color w:val="2E2E2E"/>
          <w:sz w:val="18"/>
        </w:rPr>
        <w:t>“No</w:t>
      </w:r>
      <w:r>
        <w:rPr>
          <w:color w:val="2E2E2E"/>
          <w:spacing w:val="-14"/>
          <w:sz w:val="18"/>
        </w:rPr>
        <w:t xml:space="preserve"> </w:t>
      </w:r>
      <w:r>
        <w:rPr>
          <w:color w:val="2E2E2E"/>
          <w:sz w:val="18"/>
        </w:rPr>
        <w:t>a</w:t>
      </w:r>
      <w:r>
        <w:rPr>
          <w:color w:val="2E2E2E"/>
          <w:spacing w:val="-15"/>
          <w:sz w:val="18"/>
        </w:rPr>
        <w:t xml:space="preserve"> </w:t>
      </w:r>
      <w:r>
        <w:rPr>
          <w:color w:val="2E2E2E"/>
          <w:sz w:val="18"/>
        </w:rPr>
        <w:t>las</w:t>
      </w:r>
      <w:r>
        <w:rPr>
          <w:color w:val="2E2E2E"/>
          <w:spacing w:val="-15"/>
          <w:sz w:val="18"/>
        </w:rPr>
        <w:t xml:space="preserve"> </w:t>
      </w:r>
      <w:r>
        <w:rPr>
          <w:color w:val="2E2E2E"/>
          <w:sz w:val="18"/>
        </w:rPr>
        <w:t>mentiras”</w:t>
      </w:r>
      <w:r>
        <w:rPr>
          <w:color w:val="2E2E2E"/>
          <w:spacing w:val="-16"/>
          <w:sz w:val="18"/>
        </w:rPr>
        <w:t xml:space="preserve"> </w:t>
      </w:r>
      <w:r>
        <w:rPr>
          <w:color w:val="2E2E2E"/>
          <w:sz w:val="18"/>
        </w:rPr>
        <w:t>[…]</w:t>
      </w:r>
      <w:r>
        <w:rPr>
          <w:color w:val="2E2E2E"/>
          <w:spacing w:val="-16"/>
          <w:sz w:val="18"/>
        </w:rPr>
        <w:t xml:space="preserve"> </w:t>
      </w:r>
      <w:r>
        <w:rPr>
          <w:color w:val="2E2E2E"/>
          <w:sz w:val="18"/>
        </w:rPr>
        <w:t>es</w:t>
      </w:r>
      <w:r>
        <w:rPr>
          <w:color w:val="2E2E2E"/>
          <w:spacing w:val="-16"/>
          <w:sz w:val="18"/>
        </w:rPr>
        <w:t xml:space="preserve"> </w:t>
      </w:r>
      <w:r>
        <w:rPr>
          <w:color w:val="2E2E2E"/>
          <w:sz w:val="18"/>
        </w:rPr>
        <w:t>de</w:t>
      </w:r>
      <w:r>
        <w:rPr>
          <w:color w:val="2E2E2E"/>
          <w:spacing w:val="-12"/>
          <w:sz w:val="18"/>
        </w:rPr>
        <w:t xml:space="preserve"> </w:t>
      </w:r>
      <w:r>
        <w:rPr>
          <w:color w:val="2E2E2E"/>
          <w:sz w:val="18"/>
        </w:rPr>
        <w:t>autoría</w:t>
      </w:r>
      <w:r>
        <w:rPr>
          <w:color w:val="2E2E2E"/>
          <w:spacing w:val="-15"/>
          <w:sz w:val="18"/>
        </w:rPr>
        <w:t xml:space="preserve"> </w:t>
      </w:r>
      <w:r>
        <w:rPr>
          <w:color w:val="2E2E2E"/>
          <w:sz w:val="18"/>
        </w:rPr>
        <w:t>del</w:t>
      </w:r>
      <w:r>
        <w:rPr>
          <w:color w:val="2E2E2E"/>
          <w:spacing w:val="-14"/>
          <w:sz w:val="18"/>
        </w:rPr>
        <w:t xml:space="preserve"> </w:t>
      </w:r>
      <w:r>
        <w:rPr>
          <w:color w:val="2E2E2E"/>
          <w:sz w:val="18"/>
        </w:rPr>
        <w:t>acusado</w:t>
      </w:r>
      <w:r>
        <w:rPr>
          <w:color w:val="2E2E2E"/>
          <w:spacing w:val="-14"/>
          <w:sz w:val="18"/>
        </w:rPr>
        <w:t xml:space="preserve"> </w:t>
      </w:r>
      <w:r>
        <w:rPr>
          <w:color w:val="2E2E2E"/>
          <w:sz w:val="18"/>
        </w:rPr>
        <w:t>Emilio Palacio Urrutia y de Carlos Eduardo Pérez Barriga, César Enrique Pérez Barriga y Carlos Nicolás Lapentti, como autores coadyuvantes, además de que en el proceso se ha demostrado que estos han util</w:t>
      </w:r>
      <w:r>
        <w:rPr>
          <w:color w:val="2E2E2E"/>
          <w:sz w:val="18"/>
        </w:rPr>
        <w:t>izado a la Compañía Anónima El Universo para la materialización del delito, y como forman la “voluntad de la corporación” bien se puede decir que responden por ella por ser sus representantes legales</w:t>
      </w:r>
      <w:hyperlink w:anchor="_bookmark110" w:history="1">
        <w:r>
          <w:rPr>
            <w:color w:val="2E2E2E"/>
            <w:position w:val="6"/>
            <w:sz w:val="12"/>
          </w:rPr>
          <w:t>91</w:t>
        </w:r>
      </w:hyperlink>
      <w:r>
        <w:rPr>
          <w:color w:val="2E2E2E"/>
          <w:sz w:val="18"/>
        </w:rPr>
        <w:t>.</w:t>
      </w:r>
    </w:p>
    <w:p w14:paraId="60C5040F" w14:textId="77777777" w:rsidR="00CB1980" w:rsidRDefault="00CB1980">
      <w:pPr>
        <w:pStyle w:val="Textoindependiente"/>
        <w:spacing w:before="1"/>
      </w:pPr>
    </w:p>
    <w:p w14:paraId="01399EFA" w14:textId="77777777" w:rsidR="00CB1980" w:rsidRDefault="0078798F">
      <w:pPr>
        <w:pStyle w:val="Prrafodelista"/>
        <w:numPr>
          <w:ilvl w:val="0"/>
          <w:numId w:val="21"/>
        </w:numPr>
        <w:tabs>
          <w:tab w:val="left" w:pos="1109"/>
          <w:tab w:val="left" w:pos="1110"/>
        </w:tabs>
        <w:ind w:right="399" w:firstLine="0"/>
        <w:rPr>
          <w:color w:val="454545"/>
          <w:sz w:val="20"/>
        </w:rPr>
      </w:pPr>
      <w:r>
        <w:rPr>
          <w:color w:val="1C1C1C"/>
          <w:sz w:val="20"/>
        </w:rPr>
        <w:t>Respecto</w:t>
      </w:r>
      <w:r>
        <w:rPr>
          <w:color w:val="1C1C1C"/>
          <w:spacing w:val="78"/>
          <w:sz w:val="20"/>
        </w:rPr>
        <w:t xml:space="preserve"> </w:t>
      </w:r>
      <w:r>
        <w:rPr>
          <w:color w:val="1C1C1C"/>
          <w:sz w:val="20"/>
        </w:rPr>
        <w:t>de</w:t>
      </w:r>
      <w:r>
        <w:rPr>
          <w:color w:val="1C1C1C"/>
          <w:spacing w:val="75"/>
          <w:sz w:val="20"/>
        </w:rPr>
        <w:t xml:space="preserve"> </w:t>
      </w:r>
      <w:r>
        <w:rPr>
          <w:color w:val="1C1C1C"/>
          <w:sz w:val="20"/>
        </w:rPr>
        <w:t>la</w:t>
      </w:r>
      <w:r>
        <w:rPr>
          <w:color w:val="1C1C1C"/>
          <w:spacing w:val="79"/>
          <w:sz w:val="20"/>
        </w:rPr>
        <w:t xml:space="preserve"> </w:t>
      </w:r>
      <w:r>
        <w:rPr>
          <w:color w:val="1C1C1C"/>
          <w:sz w:val="20"/>
        </w:rPr>
        <w:t>valoración</w:t>
      </w:r>
      <w:r>
        <w:rPr>
          <w:color w:val="1C1C1C"/>
          <w:spacing w:val="77"/>
          <w:sz w:val="20"/>
        </w:rPr>
        <w:t xml:space="preserve"> </w:t>
      </w:r>
      <w:r>
        <w:rPr>
          <w:color w:val="1C1C1C"/>
          <w:sz w:val="20"/>
        </w:rPr>
        <w:t>del</w:t>
      </w:r>
      <w:r>
        <w:rPr>
          <w:color w:val="1C1C1C"/>
          <w:spacing w:val="79"/>
          <w:sz w:val="20"/>
        </w:rPr>
        <w:t xml:space="preserve"> </w:t>
      </w:r>
      <w:r>
        <w:rPr>
          <w:color w:val="1C1C1C"/>
          <w:sz w:val="20"/>
        </w:rPr>
        <w:t>daño</w:t>
      </w:r>
      <w:r>
        <w:rPr>
          <w:color w:val="1C1C1C"/>
          <w:spacing w:val="78"/>
          <w:sz w:val="20"/>
        </w:rPr>
        <w:t xml:space="preserve"> </w:t>
      </w:r>
      <w:r>
        <w:rPr>
          <w:color w:val="1C1C1C"/>
          <w:sz w:val="20"/>
        </w:rPr>
        <w:t>del</w:t>
      </w:r>
      <w:r>
        <w:rPr>
          <w:color w:val="1C1C1C"/>
          <w:spacing w:val="79"/>
          <w:sz w:val="20"/>
        </w:rPr>
        <w:t xml:space="preserve"> </w:t>
      </w:r>
      <w:r>
        <w:rPr>
          <w:color w:val="1C1C1C"/>
          <w:sz w:val="20"/>
        </w:rPr>
        <w:t>entonces</w:t>
      </w:r>
      <w:r>
        <w:rPr>
          <w:color w:val="1C1C1C"/>
          <w:spacing w:val="78"/>
          <w:sz w:val="20"/>
        </w:rPr>
        <w:t xml:space="preserve"> </w:t>
      </w:r>
      <w:r>
        <w:rPr>
          <w:color w:val="1C1C1C"/>
          <w:sz w:val="20"/>
        </w:rPr>
        <w:t>Presidente,</w:t>
      </w:r>
      <w:r>
        <w:rPr>
          <w:color w:val="1C1C1C"/>
          <w:spacing w:val="78"/>
          <w:sz w:val="20"/>
        </w:rPr>
        <w:t xml:space="preserve"> </w:t>
      </w:r>
      <w:r>
        <w:rPr>
          <w:color w:val="2E2E2E"/>
          <w:sz w:val="20"/>
        </w:rPr>
        <w:t>la</w:t>
      </w:r>
      <w:r>
        <w:rPr>
          <w:color w:val="2E2E2E"/>
          <w:spacing w:val="79"/>
          <w:sz w:val="20"/>
        </w:rPr>
        <w:t xml:space="preserve"> </w:t>
      </w:r>
      <w:r>
        <w:rPr>
          <w:color w:val="2E2E2E"/>
          <w:sz w:val="20"/>
        </w:rPr>
        <w:t>sentencia consideró lo siguiente</w:t>
      </w:r>
      <w:r>
        <w:rPr>
          <w:color w:val="454545"/>
          <w:sz w:val="20"/>
        </w:rPr>
        <w:t>:</w:t>
      </w:r>
    </w:p>
    <w:p w14:paraId="1A948309" w14:textId="77777777" w:rsidR="00CB1980" w:rsidRDefault="00CB1980">
      <w:pPr>
        <w:pStyle w:val="Textoindependiente"/>
        <w:spacing w:before="11"/>
        <w:rPr>
          <w:sz w:val="19"/>
        </w:rPr>
      </w:pPr>
    </w:p>
    <w:p w14:paraId="4E73BC2C" w14:textId="77777777" w:rsidR="00CB1980" w:rsidRDefault="0078798F">
      <w:pPr>
        <w:ind w:left="1109" w:right="1294"/>
        <w:jc w:val="both"/>
        <w:rPr>
          <w:sz w:val="18"/>
        </w:rPr>
      </w:pPr>
      <w:r>
        <w:rPr>
          <w:color w:val="2E2E2E"/>
          <w:sz w:val="18"/>
        </w:rPr>
        <w:t xml:space="preserve">[E]n </w:t>
      </w:r>
      <w:r>
        <w:rPr>
          <w:color w:val="1C1C1C"/>
          <w:sz w:val="18"/>
        </w:rPr>
        <w:t>este proceso</w:t>
      </w:r>
      <w:r>
        <w:rPr>
          <w:color w:val="454545"/>
          <w:sz w:val="18"/>
        </w:rPr>
        <w:t xml:space="preserve">, </w:t>
      </w:r>
      <w:r>
        <w:rPr>
          <w:color w:val="2E2E2E"/>
          <w:sz w:val="18"/>
        </w:rPr>
        <w:t xml:space="preserve">con </w:t>
      </w:r>
      <w:r>
        <w:rPr>
          <w:color w:val="1C1C1C"/>
          <w:sz w:val="18"/>
        </w:rPr>
        <w:t xml:space="preserve">la prueba documental que ha </w:t>
      </w:r>
      <w:r>
        <w:rPr>
          <w:color w:val="2E2E2E"/>
          <w:sz w:val="18"/>
        </w:rPr>
        <w:t xml:space="preserve">aportado, </w:t>
      </w:r>
      <w:r>
        <w:rPr>
          <w:color w:val="1C1C1C"/>
          <w:sz w:val="18"/>
        </w:rPr>
        <w:t xml:space="preserve">se ha determinado que el querellante, </w:t>
      </w:r>
      <w:r>
        <w:rPr>
          <w:color w:val="2E2E2E"/>
          <w:sz w:val="18"/>
        </w:rPr>
        <w:t>Econ</w:t>
      </w:r>
      <w:r>
        <w:rPr>
          <w:color w:val="575757"/>
          <w:sz w:val="18"/>
        </w:rPr>
        <w:t xml:space="preserve">. </w:t>
      </w:r>
      <w:r>
        <w:rPr>
          <w:color w:val="1C1C1C"/>
          <w:sz w:val="18"/>
        </w:rPr>
        <w:t>Rafae</w:t>
      </w:r>
      <w:r>
        <w:rPr>
          <w:color w:val="454545"/>
          <w:sz w:val="18"/>
        </w:rPr>
        <w:t xml:space="preserve">l </w:t>
      </w:r>
      <w:r>
        <w:rPr>
          <w:color w:val="1C1C1C"/>
          <w:sz w:val="18"/>
        </w:rPr>
        <w:t xml:space="preserve">Vicente Correa Delgado, </w:t>
      </w:r>
      <w:r>
        <w:rPr>
          <w:color w:val="2E2E2E"/>
          <w:sz w:val="18"/>
        </w:rPr>
        <w:t xml:space="preserve">es </w:t>
      </w:r>
      <w:r>
        <w:rPr>
          <w:color w:val="1C1C1C"/>
          <w:sz w:val="18"/>
        </w:rPr>
        <w:t xml:space="preserve">un profesional que </w:t>
      </w:r>
      <w:r>
        <w:rPr>
          <w:color w:val="2E2E2E"/>
          <w:sz w:val="18"/>
        </w:rPr>
        <w:t xml:space="preserve">tiene </w:t>
      </w:r>
      <w:r>
        <w:rPr>
          <w:color w:val="1C1C1C"/>
          <w:sz w:val="18"/>
        </w:rPr>
        <w:t>su famili</w:t>
      </w:r>
      <w:r>
        <w:rPr>
          <w:color w:val="1C1C1C"/>
          <w:sz w:val="18"/>
        </w:rPr>
        <w:t xml:space="preserve">a, </w:t>
      </w:r>
      <w:r>
        <w:rPr>
          <w:color w:val="2E2E2E"/>
          <w:sz w:val="18"/>
        </w:rPr>
        <w:t xml:space="preserve">se </w:t>
      </w:r>
      <w:r>
        <w:rPr>
          <w:color w:val="1C1C1C"/>
          <w:sz w:val="18"/>
        </w:rPr>
        <w:t xml:space="preserve">le ha distinguido con múltiples títulos </w:t>
      </w:r>
      <w:r>
        <w:rPr>
          <w:color w:val="2E2E2E"/>
          <w:sz w:val="18"/>
        </w:rPr>
        <w:t>académicos</w:t>
      </w:r>
      <w:r>
        <w:rPr>
          <w:color w:val="575757"/>
          <w:sz w:val="18"/>
        </w:rPr>
        <w:t>,</w:t>
      </w:r>
      <w:r>
        <w:rPr>
          <w:color w:val="575757"/>
          <w:spacing w:val="-16"/>
          <w:sz w:val="18"/>
        </w:rPr>
        <w:t xml:space="preserve"> </w:t>
      </w:r>
      <w:r>
        <w:rPr>
          <w:color w:val="1C1C1C"/>
          <w:sz w:val="18"/>
        </w:rPr>
        <w:t>merced</w:t>
      </w:r>
      <w:r>
        <w:rPr>
          <w:color w:val="1C1C1C"/>
          <w:spacing w:val="-14"/>
          <w:sz w:val="18"/>
        </w:rPr>
        <w:t xml:space="preserve"> </w:t>
      </w:r>
      <w:r>
        <w:rPr>
          <w:color w:val="1C1C1C"/>
          <w:sz w:val="18"/>
        </w:rPr>
        <w:t>de</w:t>
      </w:r>
      <w:r>
        <w:rPr>
          <w:color w:val="1C1C1C"/>
          <w:spacing w:val="-14"/>
          <w:sz w:val="18"/>
        </w:rPr>
        <w:t xml:space="preserve"> </w:t>
      </w:r>
      <w:r>
        <w:rPr>
          <w:color w:val="1C1C1C"/>
          <w:sz w:val="18"/>
        </w:rPr>
        <w:t>sus</w:t>
      </w:r>
      <w:r>
        <w:rPr>
          <w:color w:val="1C1C1C"/>
          <w:spacing w:val="-15"/>
          <w:sz w:val="18"/>
        </w:rPr>
        <w:t xml:space="preserve"> </w:t>
      </w:r>
      <w:r>
        <w:rPr>
          <w:color w:val="1C1C1C"/>
          <w:sz w:val="18"/>
        </w:rPr>
        <w:t>estudios</w:t>
      </w:r>
      <w:r>
        <w:rPr>
          <w:color w:val="1C1C1C"/>
          <w:spacing w:val="-15"/>
          <w:sz w:val="18"/>
        </w:rPr>
        <w:t xml:space="preserve"> </w:t>
      </w:r>
      <w:r>
        <w:rPr>
          <w:color w:val="1C1C1C"/>
          <w:sz w:val="18"/>
        </w:rPr>
        <w:t>dentro</w:t>
      </w:r>
      <w:r>
        <w:rPr>
          <w:color w:val="1C1C1C"/>
          <w:spacing w:val="-13"/>
          <w:sz w:val="18"/>
        </w:rPr>
        <w:t xml:space="preserve"> </w:t>
      </w:r>
      <w:r>
        <w:rPr>
          <w:color w:val="1C1C1C"/>
          <w:sz w:val="18"/>
        </w:rPr>
        <w:t>y</w:t>
      </w:r>
      <w:r>
        <w:rPr>
          <w:color w:val="1C1C1C"/>
          <w:spacing w:val="-16"/>
          <w:sz w:val="18"/>
        </w:rPr>
        <w:t xml:space="preserve"> </w:t>
      </w:r>
      <w:r>
        <w:rPr>
          <w:color w:val="1C1C1C"/>
          <w:sz w:val="18"/>
        </w:rPr>
        <w:t>fuera</w:t>
      </w:r>
      <w:r>
        <w:rPr>
          <w:color w:val="1C1C1C"/>
          <w:spacing w:val="-14"/>
          <w:sz w:val="18"/>
        </w:rPr>
        <w:t xml:space="preserve"> </w:t>
      </w:r>
      <w:r>
        <w:rPr>
          <w:color w:val="1C1C1C"/>
          <w:sz w:val="18"/>
        </w:rPr>
        <w:t>del</w:t>
      </w:r>
      <w:r>
        <w:rPr>
          <w:color w:val="1C1C1C"/>
          <w:spacing w:val="-13"/>
          <w:sz w:val="18"/>
        </w:rPr>
        <w:t xml:space="preserve"> </w:t>
      </w:r>
      <w:r>
        <w:rPr>
          <w:color w:val="1C1C1C"/>
          <w:sz w:val="18"/>
        </w:rPr>
        <w:t>país,</w:t>
      </w:r>
      <w:r>
        <w:rPr>
          <w:color w:val="1C1C1C"/>
          <w:spacing w:val="-15"/>
          <w:sz w:val="18"/>
        </w:rPr>
        <w:t xml:space="preserve"> </w:t>
      </w:r>
      <w:r>
        <w:rPr>
          <w:color w:val="1C1C1C"/>
          <w:sz w:val="18"/>
        </w:rPr>
        <w:t>que</w:t>
      </w:r>
      <w:r>
        <w:rPr>
          <w:color w:val="1C1C1C"/>
          <w:spacing w:val="-14"/>
          <w:sz w:val="18"/>
        </w:rPr>
        <w:t xml:space="preserve"> </w:t>
      </w:r>
      <w:r>
        <w:rPr>
          <w:color w:val="1C1C1C"/>
          <w:sz w:val="18"/>
        </w:rPr>
        <w:t>ha</w:t>
      </w:r>
      <w:r>
        <w:rPr>
          <w:color w:val="1C1C1C"/>
          <w:spacing w:val="-14"/>
          <w:sz w:val="18"/>
        </w:rPr>
        <w:t xml:space="preserve"> </w:t>
      </w:r>
      <w:r>
        <w:rPr>
          <w:color w:val="1C1C1C"/>
          <w:sz w:val="18"/>
        </w:rPr>
        <w:t>sido</w:t>
      </w:r>
      <w:r>
        <w:rPr>
          <w:color w:val="1C1C1C"/>
          <w:spacing w:val="-13"/>
          <w:sz w:val="18"/>
        </w:rPr>
        <w:t xml:space="preserve"> </w:t>
      </w:r>
      <w:r>
        <w:rPr>
          <w:color w:val="1C1C1C"/>
          <w:sz w:val="18"/>
        </w:rPr>
        <w:t>Ministro</w:t>
      </w:r>
    </w:p>
    <w:p w14:paraId="4906C966" w14:textId="77777777" w:rsidR="00CB1980" w:rsidRDefault="0078798F">
      <w:pPr>
        <w:pStyle w:val="Textoindependiente"/>
        <w:spacing w:before="11"/>
        <w:rPr>
          <w:sz w:val="14"/>
        </w:rPr>
      </w:pPr>
      <w:r>
        <w:pict w14:anchorId="168724B3">
          <v:rect id="docshape21" o:spid="_x0000_s2112" style="position:absolute;margin-left:85.1pt;margin-top:10.3pt;width:2in;height:.6pt;z-index:-15720448;mso-wrap-distance-left:0;mso-wrap-distance-right:0;mso-position-horizontal-relative:page" fillcolor="black" stroked="f">
            <w10:wrap type="topAndBottom" anchorx="page"/>
          </v:rect>
        </w:pict>
      </w:r>
    </w:p>
    <w:p w14:paraId="2469354F" w14:textId="77777777" w:rsidR="00CB1980" w:rsidRDefault="0078798F">
      <w:pPr>
        <w:tabs>
          <w:tab w:val="left" w:pos="967"/>
        </w:tabs>
        <w:spacing w:before="103" w:line="242" w:lineRule="auto"/>
        <w:ind w:left="401" w:right="396"/>
        <w:rPr>
          <w:sz w:val="16"/>
        </w:rPr>
      </w:pPr>
      <w:bookmarkStart w:id="129" w:name="_bookmark109"/>
      <w:bookmarkEnd w:id="129"/>
      <w:r>
        <w:rPr>
          <w:spacing w:val="-6"/>
          <w:sz w:val="16"/>
          <w:vertAlign w:val="superscript"/>
        </w:rPr>
        <w:t>90</w:t>
      </w:r>
      <w:r>
        <w:rPr>
          <w:sz w:val="16"/>
        </w:rPr>
        <w:tab/>
      </w:r>
      <w:r>
        <w:rPr>
          <w:i/>
          <w:sz w:val="16"/>
        </w:rPr>
        <w:t>Cfr.</w:t>
      </w:r>
      <w:r>
        <w:rPr>
          <w:i/>
          <w:spacing w:val="20"/>
          <w:sz w:val="16"/>
        </w:rPr>
        <w:t xml:space="preserve"> </w:t>
      </w:r>
      <w:r>
        <w:rPr>
          <w:sz w:val="16"/>
        </w:rPr>
        <w:t>Sentencia</w:t>
      </w:r>
      <w:r>
        <w:rPr>
          <w:spacing w:val="20"/>
          <w:sz w:val="16"/>
        </w:rPr>
        <w:t xml:space="preserve"> </w:t>
      </w:r>
      <w:r>
        <w:rPr>
          <w:sz w:val="16"/>
        </w:rPr>
        <w:t>de</w:t>
      </w:r>
      <w:r>
        <w:rPr>
          <w:spacing w:val="21"/>
          <w:sz w:val="16"/>
        </w:rPr>
        <w:t xml:space="preserve"> </w:t>
      </w:r>
      <w:r>
        <w:rPr>
          <w:sz w:val="16"/>
        </w:rPr>
        <w:t>20</w:t>
      </w:r>
      <w:r>
        <w:rPr>
          <w:spacing w:val="19"/>
          <w:sz w:val="16"/>
        </w:rPr>
        <w:t xml:space="preserve"> </w:t>
      </w:r>
      <w:r>
        <w:rPr>
          <w:sz w:val="16"/>
        </w:rPr>
        <w:t>de</w:t>
      </w:r>
      <w:r>
        <w:rPr>
          <w:spacing w:val="21"/>
          <w:sz w:val="16"/>
        </w:rPr>
        <w:t xml:space="preserve"> </w:t>
      </w:r>
      <w:r>
        <w:rPr>
          <w:sz w:val="16"/>
        </w:rPr>
        <w:t>julio</w:t>
      </w:r>
      <w:r>
        <w:rPr>
          <w:spacing w:val="19"/>
          <w:sz w:val="16"/>
        </w:rPr>
        <w:t xml:space="preserve"> </w:t>
      </w:r>
      <w:r>
        <w:rPr>
          <w:sz w:val="16"/>
        </w:rPr>
        <w:t>de</w:t>
      </w:r>
      <w:r>
        <w:rPr>
          <w:spacing w:val="18"/>
          <w:sz w:val="16"/>
        </w:rPr>
        <w:t xml:space="preserve"> </w:t>
      </w:r>
      <w:r>
        <w:rPr>
          <w:sz w:val="16"/>
        </w:rPr>
        <w:t>2011</w:t>
      </w:r>
      <w:r>
        <w:rPr>
          <w:spacing w:val="21"/>
          <w:sz w:val="16"/>
        </w:rPr>
        <w:t xml:space="preserve"> </w:t>
      </w:r>
      <w:r>
        <w:rPr>
          <w:sz w:val="16"/>
        </w:rPr>
        <w:t>del</w:t>
      </w:r>
      <w:r>
        <w:rPr>
          <w:spacing w:val="20"/>
          <w:sz w:val="16"/>
        </w:rPr>
        <w:t xml:space="preserve"> </w:t>
      </w:r>
      <w:r>
        <w:rPr>
          <w:sz w:val="16"/>
        </w:rPr>
        <w:t>Juzgado</w:t>
      </w:r>
      <w:r>
        <w:rPr>
          <w:spacing w:val="19"/>
          <w:sz w:val="16"/>
        </w:rPr>
        <w:t xml:space="preserve"> </w:t>
      </w:r>
      <w:r>
        <w:rPr>
          <w:sz w:val="16"/>
        </w:rPr>
        <w:t>Décimo</w:t>
      </w:r>
      <w:r>
        <w:rPr>
          <w:spacing w:val="21"/>
          <w:sz w:val="16"/>
        </w:rPr>
        <w:t xml:space="preserve"> </w:t>
      </w:r>
      <w:r>
        <w:rPr>
          <w:sz w:val="16"/>
        </w:rPr>
        <w:t>Quinto</w:t>
      </w:r>
      <w:r>
        <w:rPr>
          <w:spacing w:val="21"/>
          <w:sz w:val="16"/>
        </w:rPr>
        <w:t xml:space="preserve"> </w:t>
      </w:r>
      <w:r>
        <w:rPr>
          <w:sz w:val="16"/>
        </w:rPr>
        <w:t>de</w:t>
      </w:r>
      <w:r>
        <w:rPr>
          <w:spacing w:val="20"/>
          <w:sz w:val="16"/>
        </w:rPr>
        <w:t xml:space="preserve"> </w:t>
      </w:r>
      <w:r>
        <w:rPr>
          <w:sz w:val="16"/>
        </w:rPr>
        <w:t>Garantías</w:t>
      </w:r>
      <w:r>
        <w:rPr>
          <w:spacing w:val="21"/>
          <w:sz w:val="16"/>
        </w:rPr>
        <w:t xml:space="preserve"> </w:t>
      </w:r>
      <w:r>
        <w:rPr>
          <w:sz w:val="16"/>
        </w:rPr>
        <w:t>Penales</w:t>
      </w:r>
      <w:r>
        <w:rPr>
          <w:spacing w:val="21"/>
          <w:sz w:val="16"/>
        </w:rPr>
        <w:t xml:space="preserve"> </w:t>
      </w:r>
      <w:r>
        <w:rPr>
          <w:sz w:val="16"/>
        </w:rPr>
        <w:t>de</w:t>
      </w:r>
      <w:r>
        <w:rPr>
          <w:spacing w:val="18"/>
          <w:sz w:val="16"/>
        </w:rPr>
        <w:t xml:space="preserve"> </w:t>
      </w:r>
      <w:r>
        <w:rPr>
          <w:sz w:val="16"/>
        </w:rPr>
        <w:t>Guayas (expediente de prueba, folios 5075 y 5230).</w:t>
      </w:r>
    </w:p>
    <w:p w14:paraId="732ED6B6" w14:textId="77777777" w:rsidR="00CB1980" w:rsidRDefault="0078798F">
      <w:pPr>
        <w:tabs>
          <w:tab w:val="left" w:pos="967"/>
        </w:tabs>
        <w:spacing w:before="118"/>
        <w:ind w:left="401" w:right="399"/>
        <w:rPr>
          <w:sz w:val="16"/>
        </w:rPr>
      </w:pPr>
      <w:bookmarkStart w:id="130" w:name="_bookmark110"/>
      <w:bookmarkEnd w:id="130"/>
      <w:r>
        <w:rPr>
          <w:spacing w:val="-6"/>
          <w:sz w:val="16"/>
          <w:vertAlign w:val="superscript"/>
        </w:rPr>
        <w:t>91</w:t>
      </w:r>
      <w:r>
        <w:rPr>
          <w:sz w:val="16"/>
        </w:rPr>
        <w:tab/>
      </w:r>
      <w:r>
        <w:rPr>
          <w:i/>
          <w:sz w:val="16"/>
        </w:rPr>
        <w:t>Cfr.</w:t>
      </w:r>
      <w:r>
        <w:rPr>
          <w:i/>
          <w:spacing w:val="20"/>
          <w:sz w:val="16"/>
        </w:rPr>
        <w:t xml:space="preserve"> </w:t>
      </w:r>
      <w:r>
        <w:rPr>
          <w:sz w:val="16"/>
        </w:rPr>
        <w:t>Sentencia</w:t>
      </w:r>
      <w:r>
        <w:rPr>
          <w:spacing w:val="20"/>
          <w:sz w:val="16"/>
        </w:rPr>
        <w:t xml:space="preserve"> </w:t>
      </w:r>
      <w:r>
        <w:rPr>
          <w:sz w:val="16"/>
        </w:rPr>
        <w:t>de</w:t>
      </w:r>
      <w:r>
        <w:rPr>
          <w:spacing w:val="21"/>
          <w:sz w:val="16"/>
        </w:rPr>
        <w:t xml:space="preserve"> </w:t>
      </w:r>
      <w:r>
        <w:rPr>
          <w:sz w:val="16"/>
        </w:rPr>
        <w:t>20</w:t>
      </w:r>
      <w:r>
        <w:rPr>
          <w:spacing w:val="19"/>
          <w:sz w:val="16"/>
        </w:rPr>
        <w:t xml:space="preserve"> </w:t>
      </w:r>
      <w:r>
        <w:rPr>
          <w:sz w:val="16"/>
        </w:rPr>
        <w:t>de</w:t>
      </w:r>
      <w:r>
        <w:rPr>
          <w:spacing w:val="21"/>
          <w:sz w:val="16"/>
        </w:rPr>
        <w:t xml:space="preserve"> </w:t>
      </w:r>
      <w:r>
        <w:rPr>
          <w:sz w:val="16"/>
        </w:rPr>
        <w:t>julio</w:t>
      </w:r>
      <w:r>
        <w:rPr>
          <w:spacing w:val="19"/>
          <w:sz w:val="16"/>
        </w:rPr>
        <w:t xml:space="preserve"> </w:t>
      </w:r>
      <w:r>
        <w:rPr>
          <w:sz w:val="16"/>
        </w:rPr>
        <w:t>de</w:t>
      </w:r>
      <w:r>
        <w:rPr>
          <w:spacing w:val="18"/>
          <w:sz w:val="16"/>
        </w:rPr>
        <w:t xml:space="preserve"> </w:t>
      </w:r>
      <w:r>
        <w:rPr>
          <w:sz w:val="16"/>
        </w:rPr>
        <w:t>2011</w:t>
      </w:r>
      <w:r>
        <w:rPr>
          <w:spacing w:val="21"/>
          <w:sz w:val="16"/>
        </w:rPr>
        <w:t xml:space="preserve"> </w:t>
      </w:r>
      <w:r>
        <w:rPr>
          <w:sz w:val="16"/>
        </w:rPr>
        <w:t>del</w:t>
      </w:r>
      <w:r>
        <w:rPr>
          <w:spacing w:val="20"/>
          <w:sz w:val="16"/>
        </w:rPr>
        <w:t xml:space="preserve"> </w:t>
      </w:r>
      <w:r>
        <w:rPr>
          <w:sz w:val="16"/>
        </w:rPr>
        <w:t>Juzgado</w:t>
      </w:r>
      <w:r>
        <w:rPr>
          <w:spacing w:val="19"/>
          <w:sz w:val="16"/>
        </w:rPr>
        <w:t xml:space="preserve"> </w:t>
      </w:r>
      <w:r>
        <w:rPr>
          <w:sz w:val="16"/>
        </w:rPr>
        <w:t>Décimo</w:t>
      </w:r>
      <w:r>
        <w:rPr>
          <w:spacing w:val="21"/>
          <w:sz w:val="16"/>
        </w:rPr>
        <w:t xml:space="preserve"> </w:t>
      </w:r>
      <w:r>
        <w:rPr>
          <w:sz w:val="16"/>
        </w:rPr>
        <w:t>Quinto</w:t>
      </w:r>
      <w:r>
        <w:rPr>
          <w:spacing w:val="21"/>
          <w:sz w:val="16"/>
        </w:rPr>
        <w:t xml:space="preserve"> </w:t>
      </w:r>
      <w:r>
        <w:rPr>
          <w:sz w:val="16"/>
        </w:rPr>
        <w:t>de</w:t>
      </w:r>
      <w:r>
        <w:rPr>
          <w:spacing w:val="21"/>
          <w:sz w:val="16"/>
        </w:rPr>
        <w:t xml:space="preserve"> </w:t>
      </w:r>
      <w:r>
        <w:rPr>
          <w:sz w:val="16"/>
        </w:rPr>
        <w:t>Garantías</w:t>
      </w:r>
      <w:r>
        <w:rPr>
          <w:spacing w:val="21"/>
          <w:sz w:val="16"/>
        </w:rPr>
        <w:t xml:space="preserve"> </w:t>
      </w:r>
      <w:r>
        <w:rPr>
          <w:sz w:val="16"/>
        </w:rPr>
        <w:t>Penales</w:t>
      </w:r>
      <w:r>
        <w:rPr>
          <w:spacing w:val="21"/>
          <w:sz w:val="16"/>
        </w:rPr>
        <w:t xml:space="preserve"> </w:t>
      </w:r>
      <w:r>
        <w:rPr>
          <w:sz w:val="16"/>
        </w:rPr>
        <w:t>de</w:t>
      </w:r>
      <w:r>
        <w:rPr>
          <w:spacing w:val="18"/>
          <w:sz w:val="16"/>
        </w:rPr>
        <w:t xml:space="preserve"> </w:t>
      </w:r>
      <w:r>
        <w:rPr>
          <w:sz w:val="16"/>
        </w:rPr>
        <w:t>Guayas (expediente de prueba, folios 5075 a 5230).</w:t>
      </w:r>
    </w:p>
    <w:p w14:paraId="66EFFB1A" w14:textId="77777777" w:rsidR="00CB1980" w:rsidRDefault="00CB1980">
      <w:pPr>
        <w:rPr>
          <w:sz w:val="16"/>
        </w:rPr>
        <w:sectPr w:rsidR="00CB1980">
          <w:pgSz w:w="12240" w:h="15840"/>
          <w:pgMar w:top="1340" w:right="1300" w:bottom="1080" w:left="1300" w:header="0" w:footer="898" w:gutter="0"/>
          <w:cols w:space="720"/>
        </w:sectPr>
      </w:pPr>
    </w:p>
    <w:p w14:paraId="1F80FF5F" w14:textId="77777777" w:rsidR="00CB1980" w:rsidRDefault="0078798F">
      <w:pPr>
        <w:spacing w:before="75"/>
        <w:ind w:left="1109" w:right="1295"/>
        <w:jc w:val="both"/>
        <w:rPr>
          <w:sz w:val="18"/>
        </w:rPr>
      </w:pPr>
      <w:r>
        <w:rPr>
          <w:color w:val="1C1C1C"/>
          <w:sz w:val="18"/>
        </w:rPr>
        <w:t>de</w:t>
      </w:r>
      <w:r>
        <w:rPr>
          <w:color w:val="1C1C1C"/>
          <w:spacing w:val="-10"/>
          <w:sz w:val="18"/>
        </w:rPr>
        <w:t xml:space="preserve"> </w:t>
      </w:r>
      <w:r>
        <w:rPr>
          <w:color w:val="2E2E2E"/>
          <w:sz w:val="18"/>
        </w:rPr>
        <w:t>Finanzas</w:t>
      </w:r>
      <w:r>
        <w:rPr>
          <w:color w:val="2E2E2E"/>
          <w:spacing w:val="-11"/>
          <w:sz w:val="18"/>
        </w:rPr>
        <w:t xml:space="preserve"> </w:t>
      </w:r>
      <w:r>
        <w:rPr>
          <w:color w:val="2E2E2E"/>
          <w:sz w:val="18"/>
        </w:rPr>
        <w:t>y</w:t>
      </w:r>
      <w:r>
        <w:rPr>
          <w:color w:val="2E2E2E"/>
          <w:spacing w:val="-12"/>
          <w:sz w:val="18"/>
        </w:rPr>
        <w:t xml:space="preserve"> </w:t>
      </w:r>
      <w:r>
        <w:rPr>
          <w:color w:val="1C1C1C"/>
          <w:sz w:val="18"/>
        </w:rPr>
        <w:t>actualmente</w:t>
      </w:r>
      <w:r>
        <w:rPr>
          <w:color w:val="1C1C1C"/>
          <w:spacing w:val="-12"/>
          <w:sz w:val="18"/>
        </w:rPr>
        <w:t xml:space="preserve"> </w:t>
      </w:r>
      <w:r>
        <w:rPr>
          <w:color w:val="1C1C1C"/>
          <w:sz w:val="18"/>
        </w:rPr>
        <w:t>es</w:t>
      </w:r>
      <w:r>
        <w:rPr>
          <w:color w:val="1C1C1C"/>
          <w:spacing w:val="-11"/>
          <w:sz w:val="18"/>
        </w:rPr>
        <w:t xml:space="preserve"> </w:t>
      </w:r>
      <w:r>
        <w:rPr>
          <w:color w:val="1C1C1C"/>
          <w:sz w:val="18"/>
        </w:rPr>
        <w:t>el</w:t>
      </w:r>
      <w:r>
        <w:rPr>
          <w:color w:val="1C1C1C"/>
          <w:spacing w:val="-10"/>
          <w:sz w:val="18"/>
        </w:rPr>
        <w:t xml:space="preserve"> </w:t>
      </w:r>
      <w:r>
        <w:rPr>
          <w:color w:val="1C1C1C"/>
          <w:sz w:val="18"/>
        </w:rPr>
        <w:t>Presidente</w:t>
      </w:r>
      <w:r>
        <w:rPr>
          <w:color w:val="1C1C1C"/>
          <w:spacing w:val="-10"/>
          <w:sz w:val="18"/>
        </w:rPr>
        <w:t xml:space="preserve"> </w:t>
      </w:r>
      <w:r>
        <w:rPr>
          <w:color w:val="1C1C1C"/>
          <w:sz w:val="18"/>
        </w:rPr>
        <w:t>Constitucional</w:t>
      </w:r>
      <w:r>
        <w:rPr>
          <w:color w:val="1C1C1C"/>
          <w:spacing w:val="-10"/>
          <w:sz w:val="18"/>
        </w:rPr>
        <w:t xml:space="preserve"> </w:t>
      </w:r>
      <w:r>
        <w:rPr>
          <w:color w:val="1C1C1C"/>
          <w:sz w:val="18"/>
        </w:rPr>
        <w:t>de</w:t>
      </w:r>
      <w:r>
        <w:rPr>
          <w:color w:val="1C1C1C"/>
          <w:spacing w:val="-10"/>
          <w:sz w:val="18"/>
        </w:rPr>
        <w:t xml:space="preserve"> </w:t>
      </w:r>
      <w:r>
        <w:rPr>
          <w:color w:val="1C1C1C"/>
          <w:sz w:val="18"/>
        </w:rPr>
        <w:t>la</w:t>
      </w:r>
      <w:r>
        <w:rPr>
          <w:color w:val="1C1C1C"/>
          <w:spacing w:val="-11"/>
          <w:sz w:val="18"/>
        </w:rPr>
        <w:t xml:space="preserve"> </w:t>
      </w:r>
      <w:r>
        <w:rPr>
          <w:color w:val="1C1C1C"/>
          <w:sz w:val="18"/>
        </w:rPr>
        <w:t>República,</w:t>
      </w:r>
      <w:r>
        <w:rPr>
          <w:color w:val="1C1C1C"/>
          <w:spacing w:val="-11"/>
          <w:sz w:val="18"/>
        </w:rPr>
        <w:t xml:space="preserve"> </w:t>
      </w:r>
      <w:r>
        <w:rPr>
          <w:color w:val="1C1C1C"/>
          <w:sz w:val="18"/>
        </w:rPr>
        <w:t>qu</w:t>
      </w:r>
      <w:r>
        <w:rPr>
          <w:color w:val="454545"/>
          <w:sz w:val="18"/>
        </w:rPr>
        <w:t>ie</w:t>
      </w:r>
      <w:r>
        <w:rPr>
          <w:color w:val="1C1C1C"/>
          <w:sz w:val="18"/>
        </w:rPr>
        <w:t>n ha</w:t>
      </w:r>
      <w:r>
        <w:rPr>
          <w:color w:val="1C1C1C"/>
          <w:spacing w:val="-6"/>
          <w:sz w:val="18"/>
        </w:rPr>
        <w:t xml:space="preserve"> </w:t>
      </w:r>
      <w:r>
        <w:rPr>
          <w:color w:val="2E2E2E"/>
          <w:sz w:val="18"/>
        </w:rPr>
        <w:t>tenido</w:t>
      </w:r>
      <w:r>
        <w:rPr>
          <w:color w:val="2E2E2E"/>
          <w:spacing w:val="-5"/>
          <w:sz w:val="18"/>
        </w:rPr>
        <w:t xml:space="preserve"> </w:t>
      </w:r>
      <w:r>
        <w:rPr>
          <w:color w:val="1C1C1C"/>
          <w:sz w:val="18"/>
        </w:rPr>
        <w:t>a</w:t>
      </w:r>
      <w:r>
        <w:rPr>
          <w:color w:val="1C1C1C"/>
          <w:spacing w:val="-6"/>
          <w:sz w:val="18"/>
        </w:rPr>
        <w:t xml:space="preserve"> </w:t>
      </w:r>
      <w:r>
        <w:rPr>
          <w:color w:val="1C1C1C"/>
          <w:sz w:val="18"/>
        </w:rPr>
        <w:t>su</w:t>
      </w:r>
      <w:r>
        <w:rPr>
          <w:color w:val="1C1C1C"/>
          <w:spacing w:val="-5"/>
          <w:sz w:val="18"/>
        </w:rPr>
        <w:t xml:space="preserve"> </w:t>
      </w:r>
      <w:r>
        <w:rPr>
          <w:color w:val="2E2E2E"/>
          <w:sz w:val="18"/>
        </w:rPr>
        <w:t>cargo</w:t>
      </w:r>
      <w:r>
        <w:rPr>
          <w:color w:val="2E2E2E"/>
          <w:spacing w:val="-5"/>
          <w:sz w:val="18"/>
        </w:rPr>
        <w:t xml:space="preserve"> </w:t>
      </w:r>
      <w:r>
        <w:rPr>
          <w:color w:val="2E2E2E"/>
          <w:sz w:val="18"/>
        </w:rPr>
        <w:t>el</w:t>
      </w:r>
      <w:r>
        <w:rPr>
          <w:color w:val="2E2E2E"/>
          <w:spacing w:val="-5"/>
          <w:sz w:val="18"/>
        </w:rPr>
        <w:t xml:space="preserve"> </w:t>
      </w:r>
      <w:r>
        <w:rPr>
          <w:color w:val="1C1C1C"/>
          <w:sz w:val="18"/>
        </w:rPr>
        <w:t>Presupuesto</w:t>
      </w:r>
      <w:r>
        <w:rPr>
          <w:color w:val="1C1C1C"/>
          <w:spacing w:val="-5"/>
          <w:sz w:val="18"/>
        </w:rPr>
        <w:t xml:space="preserve"> </w:t>
      </w:r>
      <w:r>
        <w:rPr>
          <w:color w:val="1C1C1C"/>
          <w:sz w:val="18"/>
        </w:rPr>
        <w:t>General</w:t>
      </w:r>
      <w:r>
        <w:rPr>
          <w:color w:val="1C1C1C"/>
          <w:spacing w:val="-5"/>
          <w:sz w:val="18"/>
        </w:rPr>
        <w:t xml:space="preserve"> </w:t>
      </w:r>
      <w:r>
        <w:rPr>
          <w:color w:val="1C1C1C"/>
          <w:sz w:val="18"/>
        </w:rPr>
        <w:t>del</w:t>
      </w:r>
      <w:r>
        <w:rPr>
          <w:color w:val="1C1C1C"/>
          <w:spacing w:val="-5"/>
          <w:sz w:val="18"/>
        </w:rPr>
        <w:t xml:space="preserve"> </w:t>
      </w:r>
      <w:r>
        <w:rPr>
          <w:color w:val="1C1C1C"/>
          <w:sz w:val="18"/>
        </w:rPr>
        <w:t>Estado</w:t>
      </w:r>
      <w:r>
        <w:rPr>
          <w:color w:val="1C1C1C"/>
          <w:spacing w:val="-5"/>
          <w:sz w:val="18"/>
        </w:rPr>
        <w:t xml:space="preserve"> </w:t>
      </w:r>
      <w:r>
        <w:rPr>
          <w:color w:val="2E2E2E"/>
          <w:sz w:val="18"/>
        </w:rPr>
        <w:t>[…]</w:t>
      </w:r>
      <w:r>
        <w:rPr>
          <w:color w:val="454545"/>
          <w:sz w:val="18"/>
        </w:rPr>
        <w:t>;</w:t>
      </w:r>
      <w:r>
        <w:rPr>
          <w:color w:val="454545"/>
          <w:spacing w:val="-6"/>
          <w:sz w:val="18"/>
        </w:rPr>
        <w:t xml:space="preserve"> </w:t>
      </w:r>
      <w:r>
        <w:rPr>
          <w:color w:val="1C1C1C"/>
          <w:sz w:val="18"/>
        </w:rPr>
        <w:t>administración</w:t>
      </w:r>
      <w:r>
        <w:rPr>
          <w:color w:val="1C1C1C"/>
          <w:spacing w:val="-4"/>
          <w:sz w:val="18"/>
        </w:rPr>
        <w:t xml:space="preserve"> </w:t>
      </w:r>
      <w:r>
        <w:rPr>
          <w:color w:val="1C1C1C"/>
          <w:sz w:val="18"/>
        </w:rPr>
        <w:t xml:space="preserve">que le ha </w:t>
      </w:r>
      <w:r>
        <w:rPr>
          <w:color w:val="2E2E2E"/>
          <w:sz w:val="18"/>
        </w:rPr>
        <w:t xml:space="preserve">sido </w:t>
      </w:r>
      <w:r>
        <w:rPr>
          <w:color w:val="1C1C1C"/>
          <w:sz w:val="18"/>
        </w:rPr>
        <w:t xml:space="preserve">confiada por el pueblo soberano del </w:t>
      </w:r>
      <w:r>
        <w:rPr>
          <w:color w:val="2E2E2E"/>
          <w:sz w:val="18"/>
        </w:rPr>
        <w:t xml:space="preserve">Ecuador </w:t>
      </w:r>
      <w:r>
        <w:rPr>
          <w:color w:val="1C1C1C"/>
          <w:sz w:val="18"/>
        </w:rPr>
        <w:t xml:space="preserve">dada </w:t>
      </w:r>
      <w:r>
        <w:rPr>
          <w:color w:val="2E2E2E"/>
          <w:sz w:val="18"/>
        </w:rPr>
        <w:t>su intachable conducta,</w:t>
      </w:r>
      <w:r>
        <w:rPr>
          <w:color w:val="2E2E2E"/>
          <w:spacing w:val="-6"/>
          <w:sz w:val="18"/>
        </w:rPr>
        <w:t xml:space="preserve"> </w:t>
      </w:r>
      <w:r>
        <w:rPr>
          <w:color w:val="454545"/>
          <w:sz w:val="18"/>
        </w:rPr>
        <w:t>hoja</w:t>
      </w:r>
      <w:r>
        <w:rPr>
          <w:color w:val="454545"/>
          <w:spacing w:val="-6"/>
          <w:sz w:val="18"/>
        </w:rPr>
        <w:t xml:space="preserve"> </w:t>
      </w:r>
      <w:r>
        <w:rPr>
          <w:color w:val="2E2E2E"/>
          <w:sz w:val="18"/>
        </w:rPr>
        <w:t>de</w:t>
      </w:r>
      <w:r>
        <w:rPr>
          <w:color w:val="2E2E2E"/>
          <w:spacing w:val="-5"/>
          <w:sz w:val="18"/>
        </w:rPr>
        <w:t xml:space="preserve"> </w:t>
      </w:r>
      <w:r>
        <w:rPr>
          <w:color w:val="2E2E2E"/>
          <w:sz w:val="18"/>
        </w:rPr>
        <w:t>vida</w:t>
      </w:r>
      <w:r>
        <w:rPr>
          <w:color w:val="2E2E2E"/>
          <w:spacing w:val="-6"/>
          <w:sz w:val="18"/>
        </w:rPr>
        <w:t xml:space="preserve"> </w:t>
      </w:r>
      <w:r>
        <w:rPr>
          <w:color w:val="1C1C1C"/>
          <w:sz w:val="18"/>
        </w:rPr>
        <w:t>y</w:t>
      </w:r>
      <w:r>
        <w:rPr>
          <w:color w:val="1C1C1C"/>
          <w:spacing w:val="-7"/>
          <w:sz w:val="18"/>
        </w:rPr>
        <w:t xml:space="preserve"> </w:t>
      </w:r>
      <w:r>
        <w:rPr>
          <w:color w:val="2E2E2E"/>
          <w:sz w:val="18"/>
        </w:rPr>
        <w:t>actividades</w:t>
      </w:r>
      <w:r>
        <w:rPr>
          <w:color w:val="2E2E2E"/>
          <w:spacing w:val="-6"/>
          <w:sz w:val="18"/>
        </w:rPr>
        <w:t xml:space="preserve"> </w:t>
      </w:r>
      <w:r>
        <w:rPr>
          <w:color w:val="2E2E2E"/>
          <w:sz w:val="18"/>
        </w:rPr>
        <w:t>en</w:t>
      </w:r>
      <w:r>
        <w:rPr>
          <w:color w:val="2E2E2E"/>
          <w:spacing w:val="-5"/>
          <w:sz w:val="18"/>
        </w:rPr>
        <w:t xml:space="preserve"> </w:t>
      </w:r>
      <w:r>
        <w:rPr>
          <w:color w:val="1C1C1C"/>
          <w:sz w:val="18"/>
        </w:rPr>
        <w:t>el</w:t>
      </w:r>
      <w:r>
        <w:rPr>
          <w:color w:val="1C1C1C"/>
          <w:spacing w:val="-5"/>
          <w:sz w:val="18"/>
        </w:rPr>
        <w:t xml:space="preserve"> </w:t>
      </w:r>
      <w:r>
        <w:rPr>
          <w:color w:val="1C1C1C"/>
          <w:sz w:val="18"/>
        </w:rPr>
        <w:t>concierto</w:t>
      </w:r>
      <w:r>
        <w:rPr>
          <w:color w:val="1C1C1C"/>
          <w:spacing w:val="-7"/>
          <w:sz w:val="18"/>
        </w:rPr>
        <w:t xml:space="preserve"> </w:t>
      </w:r>
      <w:r>
        <w:rPr>
          <w:color w:val="1C1C1C"/>
          <w:sz w:val="18"/>
        </w:rPr>
        <w:t>público</w:t>
      </w:r>
      <w:r>
        <w:rPr>
          <w:color w:val="1C1C1C"/>
          <w:spacing w:val="-5"/>
          <w:sz w:val="18"/>
        </w:rPr>
        <w:t xml:space="preserve"> </w:t>
      </w:r>
      <w:r>
        <w:rPr>
          <w:color w:val="1C1C1C"/>
          <w:sz w:val="18"/>
        </w:rPr>
        <w:t>y</w:t>
      </w:r>
      <w:r>
        <w:rPr>
          <w:color w:val="1C1C1C"/>
          <w:spacing w:val="-7"/>
          <w:sz w:val="18"/>
        </w:rPr>
        <w:t xml:space="preserve"> </w:t>
      </w:r>
      <w:r>
        <w:rPr>
          <w:color w:val="1C1C1C"/>
          <w:sz w:val="18"/>
        </w:rPr>
        <w:t>privado</w:t>
      </w:r>
      <w:r>
        <w:rPr>
          <w:color w:val="575757"/>
          <w:sz w:val="18"/>
        </w:rPr>
        <w:t>,</w:t>
      </w:r>
      <w:r>
        <w:rPr>
          <w:color w:val="575757"/>
          <w:spacing w:val="-6"/>
          <w:sz w:val="18"/>
        </w:rPr>
        <w:t xml:space="preserve"> </w:t>
      </w:r>
      <w:r>
        <w:rPr>
          <w:color w:val="2E2E2E"/>
          <w:sz w:val="18"/>
        </w:rPr>
        <w:t>a</w:t>
      </w:r>
      <w:r>
        <w:rPr>
          <w:color w:val="2E2E2E"/>
          <w:spacing w:val="-6"/>
          <w:sz w:val="18"/>
        </w:rPr>
        <w:t xml:space="preserve"> </w:t>
      </w:r>
      <w:r>
        <w:rPr>
          <w:color w:val="1C1C1C"/>
          <w:sz w:val="18"/>
        </w:rPr>
        <w:t>más</w:t>
      </w:r>
      <w:r>
        <w:rPr>
          <w:color w:val="1C1C1C"/>
          <w:spacing w:val="-6"/>
          <w:sz w:val="18"/>
        </w:rPr>
        <w:t xml:space="preserve"> </w:t>
      </w:r>
      <w:r>
        <w:rPr>
          <w:color w:val="1C1C1C"/>
          <w:sz w:val="18"/>
        </w:rPr>
        <w:t>de ser</w:t>
      </w:r>
      <w:r>
        <w:rPr>
          <w:color w:val="1C1C1C"/>
          <w:spacing w:val="-10"/>
          <w:sz w:val="18"/>
        </w:rPr>
        <w:t xml:space="preserve"> </w:t>
      </w:r>
      <w:r>
        <w:rPr>
          <w:color w:val="1C1C1C"/>
          <w:sz w:val="18"/>
        </w:rPr>
        <w:t>profesor,</w:t>
      </w:r>
      <w:r>
        <w:rPr>
          <w:color w:val="1C1C1C"/>
          <w:spacing w:val="-10"/>
          <w:sz w:val="18"/>
        </w:rPr>
        <w:t xml:space="preserve"> </w:t>
      </w:r>
      <w:r>
        <w:rPr>
          <w:color w:val="1C1C1C"/>
          <w:sz w:val="18"/>
        </w:rPr>
        <w:t>conferencista</w:t>
      </w:r>
      <w:r>
        <w:rPr>
          <w:color w:val="1C1C1C"/>
          <w:spacing w:val="-12"/>
          <w:sz w:val="18"/>
        </w:rPr>
        <w:t xml:space="preserve"> </w:t>
      </w:r>
      <w:r>
        <w:rPr>
          <w:color w:val="2E2E2E"/>
          <w:sz w:val="18"/>
        </w:rPr>
        <w:t>destacado</w:t>
      </w:r>
      <w:r>
        <w:rPr>
          <w:color w:val="2E2E2E"/>
          <w:spacing w:val="-9"/>
          <w:sz w:val="18"/>
        </w:rPr>
        <w:t xml:space="preserve"> </w:t>
      </w:r>
      <w:r>
        <w:rPr>
          <w:color w:val="1C1C1C"/>
          <w:sz w:val="18"/>
        </w:rPr>
        <w:t>en</w:t>
      </w:r>
      <w:r>
        <w:rPr>
          <w:color w:val="1C1C1C"/>
          <w:spacing w:val="-8"/>
          <w:sz w:val="18"/>
        </w:rPr>
        <w:t xml:space="preserve"> </w:t>
      </w:r>
      <w:r>
        <w:rPr>
          <w:color w:val="1C1C1C"/>
          <w:sz w:val="18"/>
        </w:rPr>
        <w:t>foros</w:t>
      </w:r>
      <w:r>
        <w:rPr>
          <w:color w:val="1C1C1C"/>
          <w:spacing w:val="-10"/>
          <w:sz w:val="18"/>
        </w:rPr>
        <w:t xml:space="preserve"> </w:t>
      </w:r>
      <w:r>
        <w:rPr>
          <w:color w:val="1C1C1C"/>
          <w:sz w:val="18"/>
        </w:rPr>
        <w:t>mundi</w:t>
      </w:r>
      <w:r>
        <w:rPr>
          <w:color w:val="454545"/>
          <w:sz w:val="18"/>
        </w:rPr>
        <w:t>al</w:t>
      </w:r>
      <w:r>
        <w:rPr>
          <w:color w:val="1C1C1C"/>
          <w:sz w:val="18"/>
        </w:rPr>
        <w:t>es,</w:t>
      </w:r>
      <w:r>
        <w:rPr>
          <w:color w:val="1C1C1C"/>
          <w:spacing w:val="-10"/>
          <w:sz w:val="18"/>
        </w:rPr>
        <w:t xml:space="preserve"> </w:t>
      </w:r>
      <w:r>
        <w:rPr>
          <w:color w:val="1C1C1C"/>
          <w:sz w:val="18"/>
        </w:rPr>
        <w:t>etc.</w:t>
      </w:r>
      <w:r>
        <w:rPr>
          <w:color w:val="1C1C1C"/>
          <w:spacing w:val="-10"/>
          <w:sz w:val="18"/>
        </w:rPr>
        <w:t xml:space="preserve"> </w:t>
      </w:r>
      <w:r>
        <w:rPr>
          <w:color w:val="1C1C1C"/>
          <w:sz w:val="18"/>
        </w:rPr>
        <w:t>A</w:t>
      </w:r>
      <w:r>
        <w:rPr>
          <w:color w:val="1C1C1C"/>
          <w:spacing w:val="-10"/>
          <w:sz w:val="18"/>
        </w:rPr>
        <w:t xml:space="preserve"> </w:t>
      </w:r>
      <w:r>
        <w:rPr>
          <w:color w:val="1C1C1C"/>
          <w:sz w:val="18"/>
        </w:rPr>
        <w:t>una</w:t>
      </w:r>
      <w:r>
        <w:rPr>
          <w:color w:val="1C1C1C"/>
          <w:spacing w:val="-10"/>
          <w:sz w:val="18"/>
        </w:rPr>
        <w:t xml:space="preserve"> </w:t>
      </w:r>
      <w:r>
        <w:rPr>
          <w:color w:val="1C1C1C"/>
          <w:sz w:val="18"/>
        </w:rPr>
        <w:t>persona</w:t>
      </w:r>
      <w:r>
        <w:rPr>
          <w:color w:val="1C1C1C"/>
          <w:spacing w:val="-10"/>
          <w:sz w:val="18"/>
        </w:rPr>
        <w:t xml:space="preserve"> </w:t>
      </w:r>
      <w:r>
        <w:rPr>
          <w:color w:val="1C1C1C"/>
          <w:sz w:val="18"/>
        </w:rPr>
        <w:t>de las características del querellante ser injuriado en la forma que consta en el artículo “No a las mentiras” referido que ha tenido difusión nacional y mundial, que lo calumnia respecto a hechos del 30 de septiembre de 2010, que han merecido</w:t>
      </w:r>
      <w:r>
        <w:rPr>
          <w:color w:val="1C1C1C"/>
          <w:spacing w:val="-10"/>
          <w:sz w:val="18"/>
        </w:rPr>
        <w:t xml:space="preserve"> </w:t>
      </w:r>
      <w:r>
        <w:rPr>
          <w:color w:val="1C1C1C"/>
          <w:sz w:val="18"/>
        </w:rPr>
        <w:t>rechazo</w:t>
      </w:r>
      <w:r>
        <w:rPr>
          <w:color w:val="1C1C1C"/>
          <w:spacing w:val="-13"/>
          <w:sz w:val="18"/>
        </w:rPr>
        <w:t xml:space="preserve"> </w:t>
      </w:r>
      <w:r>
        <w:rPr>
          <w:color w:val="1C1C1C"/>
          <w:sz w:val="18"/>
        </w:rPr>
        <w:t>loca</w:t>
      </w:r>
      <w:r>
        <w:rPr>
          <w:color w:val="1C1C1C"/>
          <w:sz w:val="18"/>
        </w:rPr>
        <w:t>l</w:t>
      </w:r>
      <w:r>
        <w:rPr>
          <w:color w:val="1C1C1C"/>
          <w:spacing w:val="-11"/>
          <w:sz w:val="18"/>
        </w:rPr>
        <w:t xml:space="preserve"> </w:t>
      </w:r>
      <w:r>
        <w:rPr>
          <w:color w:val="1C1C1C"/>
          <w:sz w:val="18"/>
        </w:rPr>
        <w:t>y</w:t>
      </w:r>
      <w:r>
        <w:rPr>
          <w:color w:val="1C1C1C"/>
          <w:spacing w:val="-12"/>
          <w:sz w:val="18"/>
        </w:rPr>
        <w:t xml:space="preserve"> </w:t>
      </w:r>
      <w:r>
        <w:rPr>
          <w:color w:val="1C1C1C"/>
          <w:sz w:val="18"/>
        </w:rPr>
        <w:t>mundialmente,</w:t>
      </w:r>
      <w:r>
        <w:rPr>
          <w:color w:val="1C1C1C"/>
          <w:spacing w:val="-12"/>
          <w:sz w:val="18"/>
        </w:rPr>
        <w:t xml:space="preserve"> </w:t>
      </w:r>
      <w:r>
        <w:rPr>
          <w:color w:val="1C1C1C"/>
          <w:sz w:val="18"/>
        </w:rPr>
        <w:t>sí</w:t>
      </w:r>
      <w:r>
        <w:rPr>
          <w:color w:val="1C1C1C"/>
          <w:spacing w:val="-11"/>
          <w:sz w:val="18"/>
        </w:rPr>
        <w:t xml:space="preserve"> </w:t>
      </w:r>
      <w:r>
        <w:rPr>
          <w:color w:val="1C1C1C"/>
          <w:sz w:val="18"/>
        </w:rPr>
        <w:t>le</w:t>
      </w:r>
      <w:r>
        <w:rPr>
          <w:color w:val="1C1C1C"/>
          <w:spacing w:val="-11"/>
          <w:sz w:val="18"/>
        </w:rPr>
        <w:t xml:space="preserve"> </w:t>
      </w:r>
      <w:r>
        <w:rPr>
          <w:color w:val="1C1C1C"/>
          <w:sz w:val="18"/>
        </w:rPr>
        <w:t>produce</w:t>
      </w:r>
      <w:r>
        <w:rPr>
          <w:color w:val="1C1C1C"/>
          <w:spacing w:val="-13"/>
          <w:sz w:val="18"/>
        </w:rPr>
        <w:t xml:space="preserve"> </w:t>
      </w:r>
      <w:r>
        <w:rPr>
          <w:color w:val="2E2E2E"/>
          <w:sz w:val="18"/>
        </w:rPr>
        <w:t>graves</w:t>
      </w:r>
      <w:r>
        <w:rPr>
          <w:color w:val="2E2E2E"/>
          <w:spacing w:val="-12"/>
          <w:sz w:val="18"/>
        </w:rPr>
        <w:t xml:space="preserve"> </w:t>
      </w:r>
      <w:r>
        <w:rPr>
          <w:color w:val="1C1C1C"/>
          <w:sz w:val="18"/>
        </w:rPr>
        <w:t>dañ</w:t>
      </w:r>
      <w:r>
        <w:rPr>
          <w:color w:val="454545"/>
          <w:sz w:val="18"/>
        </w:rPr>
        <w:t>os</w:t>
      </w:r>
      <w:r>
        <w:rPr>
          <w:color w:val="454545"/>
          <w:spacing w:val="-12"/>
          <w:sz w:val="18"/>
        </w:rPr>
        <w:t xml:space="preserve"> </w:t>
      </w:r>
      <w:r>
        <w:rPr>
          <w:color w:val="1C1C1C"/>
          <w:sz w:val="18"/>
        </w:rPr>
        <w:t>y</w:t>
      </w:r>
      <w:r>
        <w:rPr>
          <w:color w:val="1C1C1C"/>
          <w:spacing w:val="-12"/>
          <w:sz w:val="18"/>
        </w:rPr>
        <w:t xml:space="preserve"> </w:t>
      </w:r>
      <w:r>
        <w:rPr>
          <w:color w:val="1C1C1C"/>
          <w:sz w:val="18"/>
        </w:rPr>
        <w:t>perjuicios</w:t>
      </w:r>
      <w:r>
        <w:rPr>
          <w:color w:val="454545"/>
          <w:sz w:val="18"/>
        </w:rPr>
        <w:t xml:space="preserve">, </w:t>
      </w:r>
      <w:r>
        <w:rPr>
          <w:color w:val="2E2E2E"/>
          <w:sz w:val="18"/>
        </w:rPr>
        <w:t>tanto</w:t>
      </w:r>
      <w:r>
        <w:rPr>
          <w:color w:val="2E2E2E"/>
          <w:spacing w:val="-2"/>
          <w:sz w:val="18"/>
        </w:rPr>
        <w:t xml:space="preserve"> </w:t>
      </w:r>
      <w:r>
        <w:rPr>
          <w:color w:val="2E2E2E"/>
          <w:sz w:val="18"/>
        </w:rPr>
        <w:t>daño</w:t>
      </w:r>
      <w:r>
        <w:rPr>
          <w:color w:val="2E2E2E"/>
          <w:spacing w:val="-2"/>
          <w:sz w:val="18"/>
        </w:rPr>
        <w:t xml:space="preserve"> </w:t>
      </w:r>
      <w:r>
        <w:rPr>
          <w:color w:val="1C1C1C"/>
          <w:sz w:val="18"/>
        </w:rPr>
        <w:t>emergente,</w:t>
      </w:r>
      <w:r>
        <w:rPr>
          <w:color w:val="1C1C1C"/>
          <w:spacing w:val="-4"/>
          <w:sz w:val="18"/>
        </w:rPr>
        <w:t xml:space="preserve"> </w:t>
      </w:r>
      <w:r>
        <w:rPr>
          <w:color w:val="1C1C1C"/>
          <w:sz w:val="18"/>
        </w:rPr>
        <w:t>porque</w:t>
      </w:r>
      <w:r>
        <w:rPr>
          <w:color w:val="1C1C1C"/>
          <w:spacing w:val="-2"/>
          <w:sz w:val="18"/>
        </w:rPr>
        <w:t xml:space="preserve"> </w:t>
      </w:r>
      <w:r>
        <w:rPr>
          <w:color w:val="1C1C1C"/>
          <w:sz w:val="18"/>
        </w:rPr>
        <w:t>menoscaba</w:t>
      </w:r>
      <w:r>
        <w:rPr>
          <w:color w:val="1C1C1C"/>
          <w:spacing w:val="-3"/>
          <w:sz w:val="18"/>
        </w:rPr>
        <w:t xml:space="preserve"> </w:t>
      </w:r>
      <w:r>
        <w:rPr>
          <w:color w:val="1C1C1C"/>
          <w:sz w:val="18"/>
        </w:rPr>
        <w:t>la</w:t>
      </w:r>
      <w:r>
        <w:rPr>
          <w:color w:val="1C1C1C"/>
          <w:spacing w:val="-3"/>
          <w:sz w:val="18"/>
        </w:rPr>
        <w:t xml:space="preserve"> </w:t>
      </w:r>
      <w:r>
        <w:rPr>
          <w:color w:val="2E2E2E"/>
          <w:sz w:val="18"/>
        </w:rPr>
        <w:t>confianza</w:t>
      </w:r>
      <w:r>
        <w:rPr>
          <w:color w:val="2E2E2E"/>
          <w:spacing w:val="-4"/>
          <w:sz w:val="18"/>
        </w:rPr>
        <w:t xml:space="preserve"> </w:t>
      </w:r>
      <w:r>
        <w:rPr>
          <w:color w:val="1C1C1C"/>
          <w:sz w:val="18"/>
        </w:rPr>
        <w:t>que</w:t>
      </w:r>
      <w:r>
        <w:rPr>
          <w:color w:val="1C1C1C"/>
          <w:spacing w:val="-3"/>
          <w:sz w:val="18"/>
        </w:rPr>
        <w:t xml:space="preserve"> </w:t>
      </w:r>
      <w:r>
        <w:rPr>
          <w:color w:val="1C1C1C"/>
          <w:sz w:val="18"/>
        </w:rPr>
        <w:t>las</w:t>
      </w:r>
      <w:r>
        <w:rPr>
          <w:color w:val="1C1C1C"/>
          <w:spacing w:val="-3"/>
          <w:sz w:val="18"/>
        </w:rPr>
        <w:t xml:space="preserve"> </w:t>
      </w:r>
      <w:r>
        <w:rPr>
          <w:color w:val="1C1C1C"/>
          <w:sz w:val="18"/>
        </w:rPr>
        <w:t>personas</w:t>
      </w:r>
      <w:r>
        <w:rPr>
          <w:color w:val="1C1C1C"/>
          <w:spacing w:val="-3"/>
          <w:sz w:val="18"/>
        </w:rPr>
        <w:t xml:space="preserve"> </w:t>
      </w:r>
      <w:r>
        <w:rPr>
          <w:color w:val="2E2E2E"/>
          <w:sz w:val="18"/>
        </w:rPr>
        <w:t xml:space="preserve">tienen </w:t>
      </w:r>
      <w:r>
        <w:rPr>
          <w:color w:val="1C1C1C"/>
          <w:sz w:val="18"/>
        </w:rPr>
        <w:t>en él, y un lucro cesante</w:t>
      </w:r>
      <w:r>
        <w:rPr>
          <w:color w:val="454545"/>
          <w:sz w:val="18"/>
        </w:rPr>
        <w:t xml:space="preserve">, </w:t>
      </w:r>
      <w:r>
        <w:rPr>
          <w:color w:val="1C1C1C"/>
          <w:sz w:val="18"/>
        </w:rPr>
        <w:t xml:space="preserve">que guarda </w:t>
      </w:r>
      <w:r>
        <w:rPr>
          <w:color w:val="2E2E2E"/>
          <w:sz w:val="18"/>
        </w:rPr>
        <w:t xml:space="preserve">relación a la </w:t>
      </w:r>
      <w:r>
        <w:rPr>
          <w:color w:val="1C1C1C"/>
          <w:sz w:val="18"/>
        </w:rPr>
        <w:t>proyecc</w:t>
      </w:r>
      <w:r>
        <w:rPr>
          <w:color w:val="454545"/>
          <w:sz w:val="18"/>
        </w:rPr>
        <w:t xml:space="preserve">ión </w:t>
      </w:r>
      <w:r>
        <w:rPr>
          <w:color w:val="1C1C1C"/>
          <w:sz w:val="18"/>
        </w:rPr>
        <w:t xml:space="preserve">futura que un estadista </w:t>
      </w:r>
      <w:r>
        <w:rPr>
          <w:color w:val="2E2E2E"/>
          <w:sz w:val="18"/>
        </w:rPr>
        <w:t xml:space="preserve">tiene en su actividades, </w:t>
      </w:r>
      <w:r>
        <w:rPr>
          <w:color w:val="1C1C1C"/>
          <w:sz w:val="18"/>
        </w:rPr>
        <w:t>tanto públicas como privadas (…) por lo cual la pretensión de los daños y perjuicios demandados en la querella, en ningún momento tienen la intensión [sic] de enriquecimiento, sino de una justa valoración</w:t>
      </w:r>
      <w:r>
        <w:rPr>
          <w:color w:val="1C1C1C"/>
          <w:spacing w:val="-11"/>
          <w:sz w:val="18"/>
        </w:rPr>
        <w:t xml:space="preserve"> </w:t>
      </w:r>
      <w:r>
        <w:rPr>
          <w:color w:val="1C1C1C"/>
          <w:sz w:val="18"/>
        </w:rPr>
        <w:t>del</w:t>
      </w:r>
      <w:r>
        <w:rPr>
          <w:color w:val="1C1C1C"/>
          <w:spacing w:val="-11"/>
          <w:sz w:val="18"/>
        </w:rPr>
        <w:t xml:space="preserve"> </w:t>
      </w:r>
      <w:r>
        <w:rPr>
          <w:color w:val="1C1C1C"/>
          <w:sz w:val="18"/>
        </w:rPr>
        <w:t>daño</w:t>
      </w:r>
      <w:r>
        <w:rPr>
          <w:color w:val="1C1C1C"/>
          <w:spacing w:val="-11"/>
          <w:sz w:val="18"/>
        </w:rPr>
        <w:t xml:space="preserve"> </w:t>
      </w:r>
      <w:r>
        <w:rPr>
          <w:color w:val="1C1C1C"/>
          <w:sz w:val="18"/>
        </w:rPr>
        <w:t>emergente</w:t>
      </w:r>
      <w:r>
        <w:rPr>
          <w:color w:val="1C1C1C"/>
          <w:spacing w:val="-11"/>
          <w:sz w:val="18"/>
        </w:rPr>
        <w:t xml:space="preserve"> </w:t>
      </w:r>
      <w:r>
        <w:rPr>
          <w:color w:val="1C1C1C"/>
          <w:sz w:val="18"/>
        </w:rPr>
        <w:t>y</w:t>
      </w:r>
      <w:r>
        <w:rPr>
          <w:color w:val="1C1C1C"/>
          <w:spacing w:val="-13"/>
          <w:sz w:val="18"/>
        </w:rPr>
        <w:t xml:space="preserve"> </w:t>
      </w:r>
      <w:r>
        <w:rPr>
          <w:color w:val="1C1C1C"/>
          <w:sz w:val="18"/>
        </w:rPr>
        <w:t>lucro</w:t>
      </w:r>
      <w:r>
        <w:rPr>
          <w:color w:val="1C1C1C"/>
          <w:spacing w:val="-11"/>
          <w:sz w:val="18"/>
        </w:rPr>
        <w:t xml:space="preserve"> </w:t>
      </w:r>
      <w:r>
        <w:rPr>
          <w:color w:val="1C1C1C"/>
          <w:sz w:val="18"/>
        </w:rPr>
        <w:t>cesante</w:t>
      </w:r>
      <w:r>
        <w:rPr>
          <w:color w:val="1C1C1C"/>
          <w:spacing w:val="-11"/>
          <w:sz w:val="18"/>
        </w:rPr>
        <w:t xml:space="preserve"> </w:t>
      </w:r>
      <w:r>
        <w:rPr>
          <w:color w:val="1C1C1C"/>
          <w:sz w:val="18"/>
        </w:rPr>
        <w:t>ocasionados</w:t>
      </w:r>
      <w:r>
        <w:rPr>
          <w:color w:val="1C1C1C"/>
          <w:spacing w:val="-12"/>
          <w:sz w:val="18"/>
        </w:rPr>
        <w:t xml:space="preserve"> </w:t>
      </w:r>
      <w:r>
        <w:rPr>
          <w:color w:val="1C1C1C"/>
          <w:sz w:val="18"/>
        </w:rPr>
        <w:t>en</w:t>
      </w:r>
      <w:r>
        <w:rPr>
          <w:color w:val="1C1C1C"/>
          <w:spacing w:val="-11"/>
          <w:sz w:val="18"/>
        </w:rPr>
        <w:t xml:space="preserve"> </w:t>
      </w:r>
      <w:r>
        <w:rPr>
          <w:color w:val="1C1C1C"/>
          <w:sz w:val="18"/>
        </w:rPr>
        <w:t>su</w:t>
      </w:r>
      <w:r>
        <w:rPr>
          <w:color w:val="1C1C1C"/>
          <w:spacing w:val="-11"/>
          <w:sz w:val="18"/>
        </w:rPr>
        <w:t xml:space="preserve"> </w:t>
      </w:r>
      <w:r>
        <w:rPr>
          <w:color w:val="1C1C1C"/>
          <w:sz w:val="18"/>
        </w:rPr>
        <w:t>honor</w:t>
      </w:r>
      <w:r>
        <w:rPr>
          <w:color w:val="1C1C1C"/>
          <w:spacing w:val="-12"/>
          <w:sz w:val="18"/>
        </w:rPr>
        <w:t xml:space="preserve"> </w:t>
      </w:r>
      <w:r>
        <w:rPr>
          <w:color w:val="1C1C1C"/>
          <w:sz w:val="18"/>
        </w:rPr>
        <w:t>y</w:t>
      </w:r>
      <w:r>
        <w:rPr>
          <w:color w:val="1C1C1C"/>
          <w:spacing w:val="-13"/>
          <w:sz w:val="18"/>
        </w:rPr>
        <w:t xml:space="preserve"> </w:t>
      </w:r>
      <w:r>
        <w:rPr>
          <w:color w:val="1C1C1C"/>
          <w:sz w:val="18"/>
        </w:rPr>
        <w:t xml:space="preserve">buena </w:t>
      </w:r>
      <w:r>
        <w:rPr>
          <w:color w:val="1C1C1C"/>
          <w:spacing w:val="-2"/>
          <w:sz w:val="18"/>
        </w:rPr>
        <w:t>fama</w:t>
      </w:r>
      <w:hyperlink w:anchor="_bookmark112" w:history="1">
        <w:r>
          <w:rPr>
            <w:color w:val="1C1C1C"/>
            <w:spacing w:val="-2"/>
            <w:position w:val="6"/>
            <w:sz w:val="12"/>
          </w:rPr>
          <w:t>92</w:t>
        </w:r>
      </w:hyperlink>
      <w:r>
        <w:rPr>
          <w:color w:val="454545"/>
          <w:spacing w:val="-2"/>
          <w:sz w:val="18"/>
        </w:rPr>
        <w:t>.</w:t>
      </w:r>
    </w:p>
    <w:p w14:paraId="32D19AB5" w14:textId="77777777" w:rsidR="00CB1980" w:rsidRDefault="00CB1980">
      <w:pPr>
        <w:pStyle w:val="Textoindependiente"/>
        <w:spacing w:before="2"/>
      </w:pPr>
    </w:p>
    <w:p w14:paraId="2E28D843" w14:textId="77777777" w:rsidR="00CB1980" w:rsidRDefault="0078798F">
      <w:pPr>
        <w:pStyle w:val="Ttulo3"/>
        <w:numPr>
          <w:ilvl w:val="1"/>
          <w:numId w:val="17"/>
        </w:numPr>
        <w:tabs>
          <w:tab w:val="left" w:pos="2336"/>
        </w:tabs>
        <w:ind w:hanging="519"/>
      </w:pPr>
      <w:bookmarkStart w:id="131" w:name="D.2._Recursos_de_nulidad_y_apelación"/>
      <w:bookmarkStart w:id="132" w:name="_bookmark111"/>
      <w:bookmarkEnd w:id="131"/>
      <w:bookmarkEnd w:id="132"/>
      <w:r>
        <w:t>Recursos</w:t>
      </w:r>
      <w:r>
        <w:rPr>
          <w:spacing w:val="-7"/>
        </w:rPr>
        <w:t xml:space="preserve"> </w:t>
      </w:r>
      <w:r>
        <w:t>de</w:t>
      </w:r>
      <w:r>
        <w:rPr>
          <w:spacing w:val="-6"/>
        </w:rPr>
        <w:t xml:space="preserve"> </w:t>
      </w:r>
      <w:r>
        <w:t>nulidad</w:t>
      </w:r>
      <w:r>
        <w:rPr>
          <w:spacing w:val="-4"/>
        </w:rPr>
        <w:t xml:space="preserve"> </w:t>
      </w:r>
      <w:r>
        <w:t>y</w:t>
      </w:r>
      <w:r>
        <w:rPr>
          <w:spacing w:val="-3"/>
        </w:rPr>
        <w:t xml:space="preserve"> </w:t>
      </w:r>
      <w:r>
        <w:rPr>
          <w:spacing w:val="-2"/>
        </w:rPr>
        <w:t>apelación</w:t>
      </w:r>
    </w:p>
    <w:p w14:paraId="6FFD5941" w14:textId="77777777" w:rsidR="00CB1980" w:rsidRDefault="00CB1980">
      <w:pPr>
        <w:pStyle w:val="Textoindependiente"/>
        <w:spacing w:before="1"/>
        <w:rPr>
          <w:b/>
          <w:i/>
        </w:rPr>
      </w:pPr>
    </w:p>
    <w:p w14:paraId="6556076D" w14:textId="77777777" w:rsidR="00CB1980" w:rsidRDefault="0078798F">
      <w:pPr>
        <w:pStyle w:val="Prrafodelista"/>
        <w:numPr>
          <w:ilvl w:val="0"/>
          <w:numId w:val="21"/>
        </w:numPr>
        <w:tabs>
          <w:tab w:val="left" w:pos="1110"/>
        </w:tabs>
        <w:ind w:right="448" w:firstLine="0"/>
        <w:jc w:val="both"/>
        <w:rPr>
          <w:color w:val="1C1C1C"/>
          <w:sz w:val="20"/>
        </w:rPr>
      </w:pPr>
      <w:r>
        <w:rPr>
          <w:color w:val="1C1C1C"/>
          <w:sz w:val="20"/>
        </w:rPr>
        <w:t>Las presuntas víctimas y los representantes de El Universo presentaron un recurso</w:t>
      </w:r>
      <w:r>
        <w:rPr>
          <w:color w:val="1C1C1C"/>
          <w:spacing w:val="-3"/>
          <w:sz w:val="20"/>
        </w:rPr>
        <w:t xml:space="preserve"> </w:t>
      </w:r>
      <w:r>
        <w:rPr>
          <w:color w:val="1C1C1C"/>
          <w:sz w:val="20"/>
        </w:rPr>
        <w:t>de</w:t>
      </w:r>
      <w:r>
        <w:rPr>
          <w:color w:val="1C1C1C"/>
          <w:spacing w:val="-3"/>
          <w:sz w:val="20"/>
        </w:rPr>
        <w:t xml:space="preserve"> </w:t>
      </w:r>
      <w:r>
        <w:rPr>
          <w:color w:val="1C1C1C"/>
          <w:sz w:val="20"/>
        </w:rPr>
        <w:t>nulidad</w:t>
      </w:r>
      <w:r>
        <w:rPr>
          <w:color w:val="1C1C1C"/>
          <w:spacing w:val="-1"/>
          <w:sz w:val="20"/>
        </w:rPr>
        <w:t xml:space="preserve"> </w:t>
      </w:r>
      <w:r>
        <w:rPr>
          <w:color w:val="1C1C1C"/>
          <w:sz w:val="20"/>
        </w:rPr>
        <w:t>y</w:t>
      </w:r>
      <w:r>
        <w:rPr>
          <w:color w:val="1C1C1C"/>
          <w:spacing w:val="-2"/>
          <w:sz w:val="20"/>
        </w:rPr>
        <w:t xml:space="preserve"> </w:t>
      </w:r>
      <w:r>
        <w:rPr>
          <w:color w:val="1C1C1C"/>
          <w:sz w:val="20"/>
        </w:rPr>
        <w:t>apelación contra</w:t>
      </w:r>
      <w:r>
        <w:rPr>
          <w:color w:val="1C1C1C"/>
          <w:spacing w:val="-1"/>
          <w:sz w:val="20"/>
        </w:rPr>
        <w:t xml:space="preserve"> </w:t>
      </w:r>
      <w:r>
        <w:rPr>
          <w:color w:val="1C1C1C"/>
          <w:sz w:val="20"/>
        </w:rPr>
        <w:t>la sentencia</w:t>
      </w:r>
      <w:hyperlink w:anchor="_bookmark113" w:history="1">
        <w:r>
          <w:rPr>
            <w:color w:val="1C1C1C"/>
            <w:position w:val="7"/>
            <w:sz w:val="13"/>
          </w:rPr>
          <w:t>93</w:t>
        </w:r>
      </w:hyperlink>
      <w:r>
        <w:rPr>
          <w:color w:val="1C1C1C"/>
          <w:sz w:val="20"/>
        </w:rPr>
        <w:t>,</w:t>
      </w:r>
      <w:r>
        <w:rPr>
          <w:color w:val="1C1C1C"/>
          <w:spacing w:val="-2"/>
          <w:sz w:val="20"/>
        </w:rPr>
        <w:t xml:space="preserve"> </w:t>
      </w:r>
      <w:r>
        <w:rPr>
          <w:color w:val="1C1C1C"/>
          <w:sz w:val="20"/>
        </w:rPr>
        <w:t>y</w:t>
      </w:r>
      <w:r>
        <w:rPr>
          <w:color w:val="1C1C1C"/>
          <w:spacing w:val="-2"/>
          <w:sz w:val="20"/>
        </w:rPr>
        <w:t xml:space="preserve"> </w:t>
      </w:r>
      <w:r>
        <w:rPr>
          <w:color w:val="1C1C1C"/>
          <w:sz w:val="20"/>
        </w:rPr>
        <w:t>el entonces</w:t>
      </w:r>
      <w:r>
        <w:rPr>
          <w:color w:val="1C1C1C"/>
          <w:spacing w:val="-2"/>
          <w:sz w:val="20"/>
        </w:rPr>
        <w:t xml:space="preserve"> </w:t>
      </w:r>
      <w:r>
        <w:rPr>
          <w:color w:val="1C1C1C"/>
          <w:sz w:val="20"/>
        </w:rPr>
        <w:t>Presidente</w:t>
      </w:r>
      <w:r>
        <w:rPr>
          <w:color w:val="1C1C1C"/>
          <w:spacing w:val="-3"/>
          <w:sz w:val="20"/>
        </w:rPr>
        <w:t xml:space="preserve"> </w:t>
      </w:r>
      <w:r>
        <w:rPr>
          <w:color w:val="1C1C1C"/>
          <w:sz w:val="20"/>
        </w:rPr>
        <w:t xml:space="preserve">presentó un recurso de apelación contra la sentencia, del que luego se </w:t>
      </w:r>
      <w:r>
        <w:rPr>
          <w:color w:val="1C1C1C"/>
          <w:sz w:val="20"/>
        </w:rPr>
        <w:t>desistió</w:t>
      </w:r>
      <w:hyperlink w:anchor="_bookmark114" w:history="1">
        <w:r>
          <w:rPr>
            <w:color w:val="1C1C1C"/>
            <w:position w:val="7"/>
            <w:sz w:val="13"/>
          </w:rPr>
          <w:t>94</w:t>
        </w:r>
      </w:hyperlink>
      <w:r>
        <w:rPr>
          <w:color w:val="1C1C1C"/>
          <w:sz w:val="20"/>
        </w:rPr>
        <w:t>. La Segunda Sala en lo Penal de la Corte Provincial de Justicia de Guayas (en adelante “la Corte Provincial”) conoció de los recursos presentados</w:t>
      </w:r>
      <w:hyperlink w:anchor="_bookmark115" w:history="1">
        <w:r>
          <w:rPr>
            <w:color w:val="1C1C1C"/>
            <w:position w:val="7"/>
            <w:sz w:val="13"/>
          </w:rPr>
          <w:t>95</w:t>
        </w:r>
      </w:hyperlink>
      <w:r>
        <w:rPr>
          <w:color w:val="1C1C1C"/>
          <w:sz w:val="20"/>
        </w:rPr>
        <w:t>.</w:t>
      </w:r>
    </w:p>
    <w:p w14:paraId="3067C155" w14:textId="77777777" w:rsidR="00CB1980" w:rsidRDefault="00CB1980">
      <w:pPr>
        <w:pStyle w:val="Textoindependiente"/>
        <w:spacing w:before="10"/>
        <w:rPr>
          <w:sz w:val="19"/>
        </w:rPr>
      </w:pPr>
    </w:p>
    <w:p w14:paraId="1770A077" w14:textId="77777777" w:rsidR="00CB1980" w:rsidRDefault="0078798F">
      <w:pPr>
        <w:pStyle w:val="Prrafodelista"/>
        <w:numPr>
          <w:ilvl w:val="0"/>
          <w:numId w:val="21"/>
        </w:numPr>
        <w:tabs>
          <w:tab w:val="left" w:pos="1110"/>
        </w:tabs>
        <w:spacing w:before="1"/>
        <w:ind w:right="444" w:firstLine="0"/>
        <w:jc w:val="both"/>
        <w:rPr>
          <w:color w:val="1C1C1C"/>
          <w:sz w:val="20"/>
        </w:rPr>
      </w:pPr>
      <w:r>
        <w:rPr>
          <w:color w:val="1C1C1C"/>
          <w:sz w:val="20"/>
        </w:rPr>
        <w:t>El</w:t>
      </w:r>
      <w:r>
        <w:rPr>
          <w:color w:val="1C1C1C"/>
          <w:spacing w:val="-10"/>
          <w:sz w:val="20"/>
        </w:rPr>
        <w:t xml:space="preserve"> </w:t>
      </w:r>
      <w:r>
        <w:rPr>
          <w:color w:val="1C1C1C"/>
          <w:sz w:val="20"/>
        </w:rPr>
        <w:t>16</w:t>
      </w:r>
      <w:r>
        <w:rPr>
          <w:color w:val="1C1C1C"/>
          <w:spacing w:val="-10"/>
          <w:sz w:val="20"/>
        </w:rPr>
        <w:t xml:space="preserve"> </w:t>
      </w:r>
      <w:r>
        <w:rPr>
          <w:color w:val="1C1C1C"/>
          <w:sz w:val="20"/>
        </w:rPr>
        <w:t>de</w:t>
      </w:r>
      <w:r>
        <w:rPr>
          <w:color w:val="1C1C1C"/>
          <w:spacing w:val="-12"/>
          <w:sz w:val="20"/>
        </w:rPr>
        <w:t xml:space="preserve"> </w:t>
      </w:r>
      <w:r>
        <w:rPr>
          <w:color w:val="1C1C1C"/>
          <w:sz w:val="20"/>
        </w:rPr>
        <w:t>agosto</w:t>
      </w:r>
      <w:r>
        <w:rPr>
          <w:color w:val="1C1C1C"/>
          <w:spacing w:val="-11"/>
          <w:sz w:val="20"/>
        </w:rPr>
        <w:t xml:space="preserve"> </w:t>
      </w:r>
      <w:r>
        <w:rPr>
          <w:color w:val="1C1C1C"/>
          <w:sz w:val="20"/>
        </w:rPr>
        <w:t>de</w:t>
      </w:r>
      <w:r>
        <w:rPr>
          <w:color w:val="1C1C1C"/>
          <w:spacing w:val="-11"/>
          <w:sz w:val="20"/>
        </w:rPr>
        <w:t xml:space="preserve"> </w:t>
      </w:r>
      <w:r>
        <w:rPr>
          <w:color w:val="1C1C1C"/>
          <w:sz w:val="20"/>
        </w:rPr>
        <w:t>2011</w:t>
      </w:r>
      <w:r>
        <w:rPr>
          <w:color w:val="1C1C1C"/>
          <w:spacing w:val="-7"/>
          <w:sz w:val="20"/>
        </w:rPr>
        <w:t xml:space="preserve"> </w:t>
      </w:r>
      <w:r>
        <w:rPr>
          <w:color w:val="1C1C1C"/>
          <w:sz w:val="20"/>
        </w:rPr>
        <w:t>se</w:t>
      </w:r>
      <w:r>
        <w:rPr>
          <w:color w:val="1C1C1C"/>
          <w:spacing w:val="-11"/>
          <w:sz w:val="20"/>
        </w:rPr>
        <w:t xml:space="preserve"> </w:t>
      </w:r>
      <w:r>
        <w:rPr>
          <w:color w:val="1C1C1C"/>
          <w:sz w:val="20"/>
        </w:rPr>
        <w:t>determinó</w:t>
      </w:r>
      <w:r>
        <w:rPr>
          <w:color w:val="1C1C1C"/>
          <w:spacing w:val="-11"/>
          <w:sz w:val="20"/>
        </w:rPr>
        <w:t xml:space="preserve"> </w:t>
      </w:r>
      <w:r>
        <w:rPr>
          <w:color w:val="1C1C1C"/>
          <w:sz w:val="20"/>
        </w:rPr>
        <w:t>que</w:t>
      </w:r>
      <w:r>
        <w:rPr>
          <w:color w:val="1C1C1C"/>
          <w:spacing w:val="-11"/>
          <w:sz w:val="20"/>
        </w:rPr>
        <w:t xml:space="preserve"> </w:t>
      </w:r>
      <w:r>
        <w:rPr>
          <w:color w:val="1C1C1C"/>
          <w:sz w:val="20"/>
        </w:rPr>
        <w:t>el</w:t>
      </w:r>
      <w:r>
        <w:rPr>
          <w:color w:val="1C1C1C"/>
          <w:spacing w:val="-7"/>
          <w:sz w:val="20"/>
        </w:rPr>
        <w:t xml:space="preserve"> </w:t>
      </w:r>
      <w:r>
        <w:rPr>
          <w:color w:val="1C1C1C"/>
          <w:sz w:val="20"/>
        </w:rPr>
        <w:t>25</w:t>
      </w:r>
      <w:r>
        <w:rPr>
          <w:color w:val="1C1C1C"/>
          <w:spacing w:val="-7"/>
          <w:sz w:val="20"/>
        </w:rPr>
        <w:t xml:space="preserve"> </w:t>
      </w:r>
      <w:r>
        <w:rPr>
          <w:color w:val="1C1C1C"/>
          <w:sz w:val="20"/>
        </w:rPr>
        <w:t>de</w:t>
      </w:r>
      <w:r>
        <w:rPr>
          <w:color w:val="1C1C1C"/>
          <w:spacing w:val="-12"/>
          <w:sz w:val="20"/>
        </w:rPr>
        <w:t xml:space="preserve"> </w:t>
      </w:r>
      <w:r>
        <w:rPr>
          <w:color w:val="1C1C1C"/>
          <w:sz w:val="20"/>
        </w:rPr>
        <w:t>agosto</w:t>
      </w:r>
      <w:r>
        <w:rPr>
          <w:color w:val="1C1C1C"/>
          <w:spacing w:val="-11"/>
          <w:sz w:val="20"/>
        </w:rPr>
        <w:t xml:space="preserve"> </w:t>
      </w:r>
      <w:r>
        <w:rPr>
          <w:color w:val="1C1C1C"/>
          <w:sz w:val="20"/>
        </w:rPr>
        <w:t>de</w:t>
      </w:r>
      <w:r>
        <w:rPr>
          <w:color w:val="1C1C1C"/>
          <w:spacing w:val="-11"/>
          <w:sz w:val="20"/>
        </w:rPr>
        <w:t xml:space="preserve"> </w:t>
      </w:r>
      <w:r>
        <w:rPr>
          <w:color w:val="1C1C1C"/>
          <w:sz w:val="20"/>
        </w:rPr>
        <w:t>2011</w:t>
      </w:r>
      <w:r>
        <w:rPr>
          <w:color w:val="1C1C1C"/>
          <w:spacing w:val="-9"/>
          <w:sz w:val="20"/>
        </w:rPr>
        <w:t xml:space="preserve"> </w:t>
      </w:r>
      <w:r>
        <w:rPr>
          <w:color w:val="1C1C1C"/>
          <w:sz w:val="20"/>
        </w:rPr>
        <w:t>sería</w:t>
      </w:r>
      <w:r>
        <w:rPr>
          <w:color w:val="1C1C1C"/>
          <w:spacing w:val="-8"/>
          <w:sz w:val="20"/>
        </w:rPr>
        <w:t xml:space="preserve"> </w:t>
      </w:r>
      <w:r>
        <w:rPr>
          <w:color w:val="1C1C1C"/>
          <w:sz w:val="20"/>
        </w:rPr>
        <w:t>la</w:t>
      </w:r>
      <w:r>
        <w:rPr>
          <w:color w:val="1C1C1C"/>
          <w:spacing w:val="-10"/>
          <w:sz w:val="20"/>
        </w:rPr>
        <w:t xml:space="preserve"> </w:t>
      </w:r>
      <w:r>
        <w:rPr>
          <w:color w:val="1C1C1C"/>
          <w:sz w:val="20"/>
        </w:rPr>
        <w:t>fecha para</w:t>
      </w:r>
      <w:r>
        <w:rPr>
          <w:color w:val="1C1C1C"/>
          <w:spacing w:val="-4"/>
          <w:sz w:val="20"/>
        </w:rPr>
        <w:t xml:space="preserve"> </w:t>
      </w:r>
      <w:r>
        <w:rPr>
          <w:color w:val="1C1C1C"/>
          <w:sz w:val="20"/>
        </w:rPr>
        <w:t>la</w:t>
      </w:r>
      <w:r>
        <w:rPr>
          <w:color w:val="1C1C1C"/>
          <w:spacing w:val="-4"/>
          <w:sz w:val="20"/>
        </w:rPr>
        <w:t xml:space="preserve"> </w:t>
      </w:r>
      <w:r>
        <w:rPr>
          <w:color w:val="1C1C1C"/>
          <w:sz w:val="20"/>
        </w:rPr>
        <w:t>realización</w:t>
      </w:r>
      <w:r>
        <w:rPr>
          <w:color w:val="1C1C1C"/>
          <w:spacing w:val="-3"/>
          <w:sz w:val="20"/>
        </w:rPr>
        <w:t xml:space="preserve"> </w:t>
      </w:r>
      <w:r>
        <w:rPr>
          <w:color w:val="1C1C1C"/>
          <w:sz w:val="20"/>
        </w:rPr>
        <w:t>de</w:t>
      </w:r>
      <w:r>
        <w:rPr>
          <w:color w:val="1C1C1C"/>
          <w:spacing w:val="-5"/>
          <w:sz w:val="20"/>
        </w:rPr>
        <w:t xml:space="preserve"> </w:t>
      </w:r>
      <w:r>
        <w:rPr>
          <w:color w:val="1C1C1C"/>
          <w:sz w:val="20"/>
        </w:rPr>
        <w:t>la</w:t>
      </w:r>
      <w:r>
        <w:rPr>
          <w:color w:val="1C1C1C"/>
          <w:spacing w:val="-1"/>
          <w:sz w:val="20"/>
        </w:rPr>
        <w:t xml:space="preserve"> </w:t>
      </w:r>
      <w:r>
        <w:rPr>
          <w:color w:val="1C1C1C"/>
          <w:sz w:val="20"/>
        </w:rPr>
        <w:t>audiencia</w:t>
      </w:r>
      <w:r>
        <w:rPr>
          <w:color w:val="1C1C1C"/>
          <w:spacing w:val="-4"/>
          <w:sz w:val="20"/>
        </w:rPr>
        <w:t xml:space="preserve"> </w:t>
      </w:r>
      <w:r>
        <w:rPr>
          <w:color w:val="1C1C1C"/>
          <w:sz w:val="20"/>
        </w:rPr>
        <w:t>pública</w:t>
      </w:r>
      <w:r>
        <w:rPr>
          <w:color w:val="1C1C1C"/>
          <w:spacing w:val="-4"/>
          <w:sz w:val="20"/>
        </w:rPr>
        <w:t xml:space="preserve"> </w:t>
      </w:r>
      <w:r>
        <w:rPr>
          <w:color w:val="1C1C1C"/>
          <w:sz w:val="20"/>
        </w:rPr>
        <w:t>donde</w:t>
      </w:r>
      <w:r>
        <w:rPr>
          <w:color w:val="1C1C1C"/>
          <w:spacing w:val="-5"/>
          <w:sz w:val="20"/>
        </w:rPr>
        <w:t xml:space="preserve"> </w:t>
      </w:r>
      <w:r>
        <w:rPr>
          <w:color w:val="1C1C1C"/>
          <w:sz w:val="20"/>
        </w:rPr>
        <w:t>debían</w:t>
      </w:r>
      <w:r>
        <w:rPr>
          <w:color w:val="1C1C1C"/>
          <w:spacing w:val="-3"/>
          <w:sz w:val="20"/>
        </w:rPr>
        <w:t xml:space="preserve"> </w:t>
      </w:r>
      <w:r>
        <w:rPr>
          <w:color w:val="1C1C1C"/>
          <w:sz w:val="20"/>
        </w:rPr>
        <w:t>fundamentarse</w:t>
      </w:r>
      <w:r>
        <w:rPr>
          <w:color w:val="1C1C1C"/>
          <w:spacing w:val="-3"/>
          <w:sz w:val="20"/>
        </w:rPr>
        <w:t xml:space="preserve"> </w:t>
      </w:r>
      <w:r>
        <w:rPr>
          <w:color w:val="1C1C1C"/>
          <w:sz w:val="20"/>
        </w:rPr>
        <w:t>los</w:t>
      </w:r>
      <w:r>
        <w:rPr>
          <w:color w:val="1C1C1C"/>
          <w:spacing w:val="-2"/>
          <w:sz w:val="20"/>
        </w:rPr>
        <w:t xml:space="preserve"> </w:t>
      </w:r>
      <w:r>
        <w:rPr>
          <w:color w:val="1C1C1C"/>
          <w:sz w:val="20"/>
        </w:rPr>
        <w:t>recursos</w:t>
      </w:r>
      <w:r>
        <w:rPr>
          <w:color w:val="1C1C1C"/>
          <w:spacing w:val="-5"/>
          <w:sz w:val="20"/>
        </w:rPr>
        <w:t xml:space="preserve"> </w:t>
      </w:r>
      <w:r>
        <w:rPr>
          <w:color w:val="1C1C1C"/>
          <w:sz w:val="20"/>
        </w:rPr>
        <w:t>de nulidad y apelación</w:t>
      </w:r>
      <w:hyperlink w:anchor="_bookmark116" w:history="1">
        <w:r>
          <w:rPr>
            <w:color w:val="1C1C1C"/>
            <w:position w:val="7"/>
            <w:sz w:val="13"/>
          </w:rPr>
          <w:t>96</w:t>
        </w:r>
      </w:hyperlink>
      <w:r>
        <w:rPr>
          <w:color w:val="1C1C1C"/>
          <w:sz w:val="20"/>
        </w:rPr>
        <w:t>. Sin embargo,</w:t>
      </w:r>
      <w:r>
        <w:rPr>
          <w:color w:val="1C1C1C"/>
          <w:spacing w:val="-1"/>
          <w:sz w:val="20"/>
        </w:rPr>
        <w:t xml:space="preserve"> </w:t>
      </w:r>
      <w:r>
        <w:rPr>
          <w:color w:val="1C1C1C"/>
          <w:sz w:val="20"/>
        </w:rPr>
        <w:t>dicha audiencia fue</w:t>
      </w:r>
      <w:r>
        <w:rPr>
          <w:color w:val="1C1C1C"/>
          <w:spacing w:val="-1"/>
          <w:sz w:val="20"/>
        </w:rPr>
        <w:t xml:space="preserve"> </w:t>
      </w:r>
      <w:r>
        <w:rPr>
          <w:color w:val="1C1C1C"/>
          <w:sz w:val="20"/>
        </w:rPr>
        <w:t>postergada</w:t>
      </w:r>
      <w:hyperlink w:anchor="_bookmark117" w:history="1">
        <w:r>
          <w:rPr>
            <w:color w:val="1C1C1C"/>
            <w:position w:val="7"/>
            <w:sz w:val="13"/>
          </w:rPr>
          <w:t>97</w:t>
        </w:r>
      </w:hyperlink>
      <w:r>
        <w:rPr>
          <w:color w:val="1C1C1C"/>
          <w:sz w:val="20"/>
        </w:rPr>
        <w:t xml:space="preserve">. </w:t>
      </w:r>
      <w:r>
        <w:rPr>
          <w:color w:val="161616"/>
          <w:sz w:val="20"/>
        </w:rPr>
        <w:t>La audiencia fue fijada para el 16 de septiembre de 2011, mediante una providencia dictada el 14 de septiembre de 2011, y notificada el 15 de septiembre de 2011. Al suspenderse la audiencia</w:t>
      </w:r>
      <w:r>
        <w:rPr>
          <w:color w:val="161616"/>
          <w:spacing w:val="28"/>
          <w:sz w:val="20"/>
        </w:rPr>
        <w:t xml:space="preserve"> </w:t>
      </w:r>
      <w:r>
        <w:rPr>
          <w:color w:val="161616"/>
          <w:sz w:val="20"/>
        </w:rPr>
        <w:t>el</w:t>
      </w:r>
      <w:r>
        <w:rPr>
          <w:color w:val="161616"/>
          <w:spacing w:val="28"/>
          <w:sz w:val="20"/>
        </w:rPr>
        <w:t xml:space="preserve"> </w:t>
      </w:r>
      <w:r>
        <w:rPr>
          <w:color w:val="161616"/>
          <w:sz w:val="20"/>
        </w:rPr>
        <w:t>día</w:t>
      </w:r>
      <w:r>
        <w:rPr>
          <w:color w:val="161616"/>
          <w:spacing w:val="28"/>
          <w:sz w:val="20"/>
        </w:rPr>
        <w:t xml:space="preserve"> </w:t>
      </w:r>
      <w:r>
        <w:rPr>
          <w:color w:val="161616"/>
          <w:sz w:val="20"/>
        </w:rPr>
        <w:t>en</w:t>
      </w:r>
      <w:r>
        <w:rPr>
          <w:color w:val="161616"/>
          <w:spacing w:val="29"/>
          <w:sz w:val="20"/>
        </w:rPr>
        <w:t xml:space="preserve"> </w:t>
      </w:r>
      <w:r>
        <w:rPr>
          <w:color w:val="161616"/>
          <w:sz w:val="20"/>
        </w:rPr>
        <w:t>que</w:t>
      </w:r>
      <w:r>
        <w:rPr>
          <w:color w:val="161616"/>
          <w:spacing w:val="29"/>
          <w:sz w:val="20"/>
        </w:rPr>
        <w:t xml:space="preserve"> </w:t>
      </w:r>
      <w:r>
        <w:rPr>
          <w:color w:val="161616"/>
          <w:sz w:val="20"/>
        </w:rPr>
        <w:t>esta</w:t>
      </w:r>
      <w:r>
        <w:rPr>
          <w:color w:val="161616"/>
          <w:spacing w:val="28"/>
          <w:sz w:val="20"/>
        </w:rPr>
        <w:t xml:space="preserve"> </w:t>
      </w:r>
      <w:r>
        <w:rPr>
          <w:color w:val="161616"/>
          <w:sz w:val="20"/>
        </w:rPr>
        <w:t>se</w:t>
      </w:r>
      <w:r>
        <w:rPr>
          <w:color w:val="161616"/>
          <w:spacing w:val="27"/>
          <w:sz w:val="20"/>
        </w:rPr>
        <w:t xml:space="preserve"> </w:t>
      </w:r>
      <w:r>
        <w:rPr>
          <w:color w:val="161616"/>
          <w:sz w:val="20"/>
        </w:rPr>
        <w:t>inició,</w:t>
      </w:r>
      <w:r>
        <w:rPr>
          <w:color w:val="161616"/>
          <w:spacing w:val="28"/>
          <w:sz w:val="20"/>
        </w:rPr>
        <w:t xml:space="preserve"> </w:t>
      </w:r>
      <w:r>
        <w:rPr>
          <w:color w:val="161616"/>
          <w:sz w:val="20"/>
        </w:rPr>
        <w:t>se</w:t>
      </w:r>
      <w:r>
        <w:rPr>
          <w:color w:val="161616"/>
          <w:spacing w:val="27"/>
          <w:sz w:val="20"/>
        </w:rPr>
        <w:t xml:space="preserve"> </w:t>
      </w:r>
      <w:r>
        <w:rPr>
          <w:color w:val="161616"/>
          <w:sz w:val="20"/>
        </w:rPr>
        <w:t>fijó</w:t>
      </w:r>
      <w:r>
        <w:rPr>
          <w:color w:val="161616"/>
          <w:spacing w:val="27"/>
          <w:sz w:val="20"/>
        </w:rPr>
        <w:t xml:space="preserve"> </w:t>
      </w:r>
      <w:r>
        <w:rPr>
          <w:color w:val="161616"/>
          <w:sz w:val="20"/>
        </w:rPr>
        <w:t>la</w:t>
      </w:r>
      <w:r>
        <w:rPr>
          <w:color w:val="161616"/>
          <w:spacing w:val="28"/>
          <w:sz w:val="20"/>
        </w:rPr>
        <w:t xml:space="preserve"> </w:t>
      </w:r>
      <w:r>
        <w:rPr>
          <w:color w:val="161616"/>
          <w:sz w:val="20"/>
        </w:rPr>
        <w:t>fecha</w:t>
      </w:r>
      <w:r>
        <w:rPr>
          <w:color w:val="161616"/>
          <w:spacing w:val="28"/>
          <w:sz w:val="20"/>
        </w:rPr>
        <w:t xml:space="preserve"> </w:t>
      </w:r>
      <w:r>
        <w:rPr>
          <w:color w:val="161616"/>
          <w:sz w:val="20"/>
        </w:rPr>
        <w:t>de</w:t>
      </w:r>
      <w:r>
        <w:rPr>
          <w:color w:val="161616"/>
          <w:spacing w:val="27"/>
          <w:sz w:val="20"/>
        </w:rPr>
        <w:t xml:space="preserve"> </w:t>
      </w:r>
      <w:r>
        <w:rPr>
          <w:color w:val="161616"/>
          <w:sz w:val="20"/>
        </w:rPr>
        <w:t>22</w:t>
      </w:r>
      <w:r>
        <w:rPr>
          <w:color w:val="161616"/>
          <w:spacing w:val="29"/>
          <w:sz w:val="20"/>
        </w:rPr>
        <w:t xml:space="preserve"> </w:t>
      </w:r>
      <w:r>
        <w:rPr>
          <w:color w:val="161616"/>
          <w:sz w:val="20"/>
        </w:rPr>
        <w:t>de</w:t>
      </w:r>
      <w:r>
        <w:rPr>
          <w:color w:val="161616"/>
          <w:spacing w:val="29"/>
          <w:sz w:val="20"/>
        </w:rPr>
        <w:t xml:space="preserve"> </w:t>
      </w:r>
      <w:r>
        <w:rPr>
          <w:color w:val="161616"/>
          <w:sz w:val="20"/>
        </w:rPr>
        <w:t>septiembre</w:t>
      </w:r>
      <w:r>
        <w:rPr>
          <w:color w:val="161616"/>
          <w:spacing w:val="27"/>
          <w:sz w:val="20"/>
        </w:rPr>
        <w:t xml:space="preserve"> </w:t>
      </w:r>
      <w:r>
        <w:rPr>
          <w:color w:val="161616"/>
          <w:sz w:val="20"/>
        </w:rPr>
        <w:t>para</w:t>
      </w:r>
      <w:r>
        <w:rPr>
          <w:color w:val="161616"/>
          <w:spacing w:val="31"/>
          <w:sz w:val="20"/>
        </w:rPr>
        <w:t xml:space="preserve"> </w:t>
      </w:r>
      <w:r>
        <w:rPr>
          <w:color w:val="161616"/>
          <w:sz w:val="20"/>
        </w:rPr>
        <w:t>su</w:t>
      </w:r>
    </w:p>
    <w:p w14:paraId="56C8ACC0" w14:textId="77777777" w:rsidR="00CB1980" w:rsidRDefault="00CB1980">
      <w:pPr>
        <w:pStyle w:val="Textoindependiente"/>
      </w:pPr>
    </w:p>
    <w:p w14:paraId="6B983271" w14:textId="77777777" w:rsidR="00CB1980" w:rsidRDefault="00CB1980">
      <w:pPr>
        <w:pStyle w:val="Textoindependiente"/>
      </w:pPr>
    </w:p>
    <w:p w14:paraId="48D3FA15" w14:textId="77777777" w:rsidR="00CB1980" w:rsidRDefault="00CB1980">
      <w:pPr>
        <w:pStyle w:val="Textoindependiente"/>
      </w:pPr>
    </w:p>
    <w:p w14:paraId="072DDA2A" w14:textId="77777777" w:rsidR="00CB1980" w:rsidRDefault="00CB1980">
      <w:pPr>
        <w:pStyle w:val="Textoindependiente"/>
      </w:pPr>
    </w:p>
    <w:p w14:paraId="05172B45" w14:textId="77777777" w:rsidR="00CB1980" w:rsidRDefault="0078798F">
      <w:pPr>
        <w:pStyle w:val="Textoindependiente"/>
        <w:spacing w:before="5"/>
        <w:rPr>
          <w:sz w:val="27"/>
        </w:rPr>
      </w:pPr>
      <w:r>
        <w:pict w14:anchorId="5997A06C">
          <v:rect id="docshape22" o:spid="_x0000_s2111" style="position:absolute;margin-left:85.1pt;margin-top:17.9pt;width:2in;height:.6pt;z-index:-15719936;mso-wrap-distance-left:0;mso-wrap-distance-right:0;mso-position-horizontal-relative:page" fillcolor="black" stroked="f">
            <w10:wrap type="topAndBottom" anchorx="page"/>
          </v:rect>
        </w:pict>
      </w:r>
    </w:p>
    <w:p w14:paraId="64E39768" w14:textId="77777777" w:rsidR="00CB1980" w:rsidRDefault="0078798F">
      <w:pPr>
        <w:spacing w:before="103"/>
        <w:ind w:left="401" w:right="394"/>
        <w:jc w:val="both"/>
        <w:rPr>
          <w:sz w:val="16"/>
        </w:rPr>
      </w:pPr>
      <w:bookmarkStart w:id="133" w:name="_bookmark112"/>
      <w:bookmarkEnd w:id="133"/>
      <w:r>
        <w:rPr>
          <w:sz w:val="16"/>
          <w:vertAlign w:val="superscript"/>
        </w:rPr>
        <w:t>92</w:t>
      </w:r>
      <w:r>
        <w:rPr>
          <w:spacing w:val="40"/>
          <w:sz w:val="16"/>
        </w:rPr>
        <w:t xml:space="preserve">  </w:t>
      </w:r>
      <w:r>
        <w:rPr>
          <w:i/>
          <w:sz w:val="16"/>
        </w:rPr>
        <w:t xml:space="preserve">Cfr. </w:t>
      </w:r>
      <w:r>
        <w:rPr>
          <w:sz w:val="16"/>
        </w:rPr>
        <w:t>Sentencia de 20 de julio de 2011 del Juzgado Décimo Quinto de Garantías Penales de Guayas (expediente de prueba, folios 5075 a 5230).</w:t>
      </w:r>
    </w:p>
    <w:p w14:paraId="0A346A78" w14:textId="77777777" w:rsidR="00CB1980" w:rsidRDefault="0078798F">
      <w:pPr>
        <w:spacing w:before="120"/>
        <w:ind w:left="401" w:right="395"/>
        <w:jc w:val="both"/>
        <w:rPr>
          <w:sz w:val="16"/>
        </w:rPr>
      </w:pPr>
      <w:bookmarkStart w:id="134" w:name="_bookmark113"/>
      <w:bookmarkEnd w:id="134"/>
      <w:r>
        <w:rPr>
          <w:sz w:val="16"/>
          <w:vertAlign w:val="superscript"/>
        </w:rPr>
        <w:t>93</w:t>
      </w:r>
      <w:r>
        <w:rPr>
          <w:spacing w:val="80"/>
          <w:sz w:val="16"/>
        </w:rPr>
        <w:t xml:space="preserve">   </w:t>
      </w:r>
      <w:r>
        <w:rPr>
          <w:i/>
          <w:sz w:val="16"/>
        </w:rPr>
        <w:t>Cfr.</w:t>
      </w:r>
      <w:r>
        <w:rPr>
          <w:i/>
          <w:spacing w:val="-2"/>
          <w:sz w:val="16"/>
        </w:rPr>
        <w:t xml:space="preserve"> </w:t>
      </w:r>
      <w:r>
        <w:rPr>
          <w:sz w:val="16"/>
        </w:rPr>
        <w:t>Recurso de</w:t>
      </w:r>
      <w:r>
        <w:rPr>
          <w:spacing w:val="-1"/>
          <w:sz w:val="16"/>
        </w:rPr>
        <w:t xml:space="preserve"> </w:t>
      </w:r>
      <w:r>
        <w:rPr>
          <w:sz w:val="16"/>
        </w:rPr>
        <w:t>nulidad</w:t>
      </w:r>
      <w:r>
        <w:rPr>
          <w:spacing w:val="-1"/>
          <w:sz w:val="16"/>
        </w:rPr>
        <w:t xml:space="preserve"> </w:t>
      </w:r>
      <w:r>
        <w:rPr>
          <w:sz w:val="16"/>
        </w:rPr>
        <w:t>y apelación</w:t>
      </w:r>
      <w:r>
        <w:rPr>
          <w:spacing w:val="-2"/>
          <w:sz w:val="16"/>
        </w:rPr>
        <w:t xml:space="preserve"> </w:t>
      </w:r>
      <w:r>
        <w:rPr>
          <w:sz w:val="16"/>
        </w:rPr>
        <w:t>presentado por los</w:t>
      </w:r>
      <w:r>
        <w:rPr>
          <w:spacing w:val="-1"/>
          <w:sz w:val="16"/>
        </w:rPr>
        <w:t xml:space="preserve"> </w:t>
      </w:r>
      <w:r>
        <w:rPr>
          <w:sz w:val="16"/>
        </w:rPr>
        <w:t>abogados</w:t>
      </w:r>
      <w:r>
        <w:rPr>
          <w:spacing w:val="-3"/>
          <w:sz w:val="16"/>
        </w:rPr>
        <w:t xml:space="preserve"> </w:t>
      </w:r>
      <w:r>
        <w:rPr>
          <w:sz w:val="16"/>
        </w:rPr>
        <w:t>de</w:t>
      </w:r>
      <w:r>
        <w:rPr>
          <w:spacing w:val="-1"/>
          <w:sz w:val="16"/>
        </w:rPr>
        <w:t xml:space="preserve"> </w:t>
      </w:r>
      <w:r>
        <w:rPr>
          <w:sz w:val="16"/>
        </w:rPr>
        <w:t>la</w:t>
      </w:r>
      <w:r>
        <w:rPr>
          <w:spacing w:val="-2"/>
          <w:sz w:val="16"/>
        </w:rPr>
        <w:t xml:space="preserve"> </w:t>
      </w:r>
      <w:r>
        <w:rPr>
          <w:sz w:val="16"/>
        </w:rPr>
        <w:t>Compañía</w:t>
      </w:r>
      <w:r>
        <w:rPr>
          <w:spacing w:val="-2"/>
          <w:sz w:val="16"/>
        </w:rPr>
        <w:t xml:space="preserve"> </w:t>
      </w:r>
      <w:r>
        <w:rPr>
          <w:sz w:val="16"/>
        </w:rPr>
        <w:t>Anónima</w:t>
      </w:r>
      <w:r>
        <w:rPr>
          <w:spacing w:val="-2"/>
          <w:sz w:val="16"/>
        </w:rPr>
        <w:t xml:space="preserve"> </w:t>
      </w:r>
      <w:r>
        <w:rPr>
          <w:sz w:val="16"/>
        </w:rPr>
        <w:t>El</w:t>
      </w:r>
      <w:r>
        <w:rPr>
          <w:spacing w:val="-2"/>
          <w:sz w:val="16"/>
        </w:rPr>
        <w:t xml:space="preserve"> </w:t>
      </w:r>
      <w:r>
        <w:rPr>
          <w:sz w:val="16"/>
        </w:rPr>
        <w:t>Universo el</w:t>
      </w:r>
      <w:r>
        <w:rPr>
          <w:spacing w:val="-7"/>
          <w:sz w:val="16"/>
        </w:rPr>
        <w:t xml:space="preserve"> </w:t>
      </w:r>
      <w:r>
        <w:rPr>
          <w:sz w:val="16"/>
        </w:rPr>
        <w:t>22</w:t>
      </w:r>
      <w:r>
        <w:rPr>
          <w:spacing w:val="-7"/>
          <w:sz w:val="16"/>
        </w:rPr>
        <w:t xml:space="preserve"> </w:t>
      </w:r>
      <w:r>
        <w:rPr>
          <w:sz w:val="16"/>
        </w:rPr>
        <w:t>de</w:t>
      </w:r>
      <w:r>
        <w:rPr>
          <w:spacing w:val="-8"/>
          <w:sz w:val="16"/>
        </w:rPr>
        <w:t xml:space="preserve"> </w:t>
      </w:r>
      <w:r>
        <w:rPr>
          <w:sz w:val="16"/>
        </w:rPr>
        <w:t>julio</w:t>
      </w:r>
      <w:r>
        <w:rPr>
          <w:spacing w:val="-5"/>
          <w:sz w:val="16"/>
        </w:rPr>
        <w:t xml:space="preserve"> </w:t>
      </w:r>
      <w:r>
        <w:rPr>
          <w:sz w:val="16"/>
        </w:rPr>
        <w:t>de</w:t>
      </w:r>
      <w:r>
        <w:rPr>
          <w:spacing w:val="-6"/>
          <w:sz w:val="16"/>
        </w:rPr>
        <w:t xml:space="preserve"> </w:t>
      </w:r>
      <w:r>
        <w:rPr>
          <w:sz w:val="16"/>
        </w:rPr>
        <w:t>2011</w:t>
      </w:r>
      <w:r>
        <w:rPr>
          <w:spacing w:val="-5"/>
          <w:sz w:val="16"/>
        </w:rPr>
        <w:t xml:space="preserve"> </w:t>
      </w:r>
      <w:r>
        <w:rPr>
          <w:sz w:val="16"/>
        </w:rPr>
        <w:t>(expediente</w:t>
      </w:r>
      <w:r>
        <w:rPr>
          <w:spacing w:val="-6"/>
          <w:sz w:val="16"/>
        </w:rPr>
        <w:t xml:space="preserve"> </w:t>
      </w:r>
      <w:r>
        <w:rPr>
          <w:sz w:val="16"/>
        </w:rPr>
        <w:t>de</w:t>
      </w:r>
      <w:r>
        <w:rPr>
          <w:spacing w:val="-8"/>
          <w:sz w:val="16"/>
        </w:rPr>
        <w:t xml:space="preserve"> </w:t>
      </w:r>
      <w:r>
        <w:rPr>
          <w:sz w:val="16"/>
        </w:rPr>
        <w:t>prueba,</w:t>
      </w:r>
      <w:r>
        <w:rPr>
          <w:spacing w:val="-7"/>
          <w:sz w:val="16"/>
        </w:rPr>
        <w:t xml:space="preserve"> </w:t>
      </w:r>
      <w:r>
        <w:rPr>
          <w:sz w:val="16"/>
        </w:rPr>
        <w:t>folios</w:t>
      </w:r>
      <w:r>
        <w:rPr>
          <w:spacing w:val="-8"/>
          <w:sz w:val="16"/>
        </w:rPr>
        <w:t xml:space="preserve"> </w:t>
      </w:r>
      <w:r>
        <w:rPr>
          <w:sz w:val="16"/>
        </w:rPr>
        <w:t>5281</w:t>
      </w:r>
      <w:r>
        <w:rPr>
          <w:spacing w:val="-5"/>
          <w:sz w:val="16"/>
        </w:rPr>
        <w:t xml:space="preserve"> </w:t>
      </w:r>
      <w:r>
        <w:rPr>
          <w:sz w:val="16"/>
        </w:rPr>
        <w:t>a</w:t>
      </w:r>
      <w:r>
        <w:rPr>
          <w:spacing w:val="-9"/>
          <w:sz w:val="16"/>
        </w:rPr>
        <w:t xml:space="preserve"> </w:t>
      </w:r>
      <w:r>
        <w:rPr>
          <w:sz w:val="16"/>
        </w:rPr>
        <w:t>5282);</w:t>
      </w:r>
      <w:r>
        <w:rPr>
          <w:spacing w:val="-10"/>
          <w:sz w:val="16"/>
        </w:rPr>
        <w:t xml:space="preserve"> </w:t>
      </w:r>
      <w:r>
        <w:rPr>
          <w:sz w:val="16"/>
        </w:rPr>
        <w:t>Recurso</w:t>
      </w:r>
      <w:r>
        <w:rPr>
          <w:spacing w:val="-5"/>
          <w:sz w:val="16"/>
        </w:rPr>
        <w:t xml:space="preserve"> </w:t>
      </w:r>
      <w:r>
        <w:rPr>
          <w:sz w:val="16"/>
        </w:rPr>
        <w:t>de</w:t>
      </w:r>
      <w:r>
        <w:rPr>
          <w:spacing w:val="-8"/>
          <w:sz w:val="16"/>
        </w:rPr>
        <w:t xml:space="preserve"> </w:t>
      </w:r>
      <w:r>
        <w:rPr>
          <w:sz w:val="16"/>
        </w:rPr>
        <w:t>nulidad</w:t>
      </w:r>
      <w:r>
        <w:rPr>
          <w:spacing w:val="-5"/>
          <w:sz w:val="16"/>
        </w:rPr>
        <w:t xml:space="preserve"> </w:t>
      </w:r>
      <w:r>
        <w:rPr>
          <w:sz w:val="16"/>
        </w:rPr>
        <w:t>y</w:t>
      </w:r>
      <w:r>
        <w:rPr>
          <w:spacing w:val="-7"/>
          <w:sz w:val="16"/>
        </w:rPr>
        <w:t xml:space="preserve"> </w:t>
      </w:r>
      <w:r>
        <w:rPr>
          <w:sz w:val="16"/>
        </w:rPr>
        <w:t>apelación</w:t>
      </w:r>
      <w:r>
        <w:rPr>
          <w:spacing w:val="-7"/>
          <w:sz w:val="16"/>
        </w:rPr>
        <w:t xml:space="preserve"> </w:t>
      </w:r>
      <w:r>
        <w:rPr>
          <w:sz w:val="16"/>
        </w:rPr>
        <w:t>presentado por</w:t>
      </w:r>
      <w:r>
        <w:rPr>
          <w:spacing w:val="-4"/>
          <w:sz w:val="16"/>
        </w:rPr>
        <w:t xml:space="preserve"> </w:t>
      </w:r>
      <w:r>
        <w:rPr>
          <w:sz w:val="16"/>
        </w:rPr>
        <w:t>los</w:t>
      </w:r>
      <w:r>
        <w:rPr>
          <w:spacing w:val="-5"/>
          <w:sz w:val="16"/>
        </w:rPr>
        <w:t xml:space="preserve"> </w:t>
      </w:r>
      <w:r>
        <w:rPr>
          <w:sz w:val="16"/>
        </w:rPr>
        <w:t>abogados</w:t>
      </w:r>
      <w:r>
        <w:rPr>
          <w:spacing w:val="-5"/>
          <w:sz w:val="16"/>
        </w:rPr>
        <w:t xml:space="preserve"> </w:t>
      </w:r>
      <w:r>
        <w:rPr>
          <w:sz w:val="16"/>
        </w:rPr>
        <w:t>de</w:t>
      </w:r>
      <w:r>
        <w:rPr>
          <w:spacing w:val="-5"/>
          <w:sz w:val="16"/>
        </w:rPr>
        <w:t xml:space="preserve"> </w:t>
      </w:r>
      <w:r>
        <w:rPr>
          <w:sz w:val="16"/>
        </w:rPr>
        <w:t>Carlos</w:t>
      </w:r>
      <w:r>
        <w:rPr>
          <w:spacing w:val="-5"/>
          <w:sz w:val="16"/>
        </w:rPr>
        <w:t xml:space="preserve"> </w:t>
      </w:r>
      <w:r>
        <w:rPr>
          <w:sz w:val="16"/>
        </w:rPr>
        <w:t>Eduardo</w:t>
      </w:r>
      <w:r>
        <w:rPr>
          <w:spacing w:val="-4"/>
          <w:sz w:val="16"/>
        </w:rPr>
        <w:t xml:space="preserve"> </w:t>
      </w:r>
      <w:r>
        <w:rPr>
          <w:sz w:val="16"/>
        </w:rPr>
        <w:t>Pérez</w:t>
      </w:r>
      <w:r>
        <w:rPr>
          <w:spacing w:val="-8"/>
          <w:sz w:val="16"/>
        </w:rPr>
        <w:t xml:space="preserve"> </w:t>
      </w:r>
      <w:r>
        <w:rPr>
          <w:sz w:val="16"/>
        </w:rPr>
        <w:t>Barriga</w:t>
      </w:r>
      <w:r>
        <w:rPr>
          <w:spacing w:val="-6"/>
          <w:sz w:val="16"/>
        </w:rPr>
        <w:t xml:space="preserve"> </w:t>
      </w:r>
      <w:r>
        <w:rPr>
          <w:sz w:val="16"/>
        </w:rPr>
        <w:t>y</w:t>
      </w:r>
      <w:r>
        <w:rPr>
          <w:spacing w:val="-7"/>
          <w:sz w:val="16"/>
        </w:rPr>
        <w:t xml:space="preserve"> </w:t>
      </w:r>
      <w:r>
        <w:rPr>
          <w:sz w:val="16"/>
        </w:rPr>
        <w:t>Carlos</w:t>
      </w:r>
      <w:r>
        <w:rPr>
          <w:spacing w:val="-7"/>
          <w:sz w:val="16"/>
        </w:rPr>
        <w:t xml:space="preserve"> </w:t>
      </w:r>
      <w:r>
        <w:rPr>
          <w:sz w:val="16"/>
        </w:rPr>
        <w:t>Nicolás</w:t>
      </w:r>
      <w:r>
        <w:rPr>
          <w:spacing w:val="-5"/>
          <w:sz w:val="16"/>
        </w:rPr>
        <w:t xml:space="preserve"> </w:t>
      </w:r>
      <w:r>
        <w:rPr>
          <w:sz w:val="16"/>
        </w:rPr>
        <w:t>Lapentti</w:t>
      </w:r>
      <w:r>
        <w:rPr>
          <w:spacing w:val="-4"/>
          <w:sz w:val="16"/>
        </w:rPr>
        <w:t xml:space="preserve"> </w:t>
      </w:r>
      <w:r>
        <w:rPr>
          <w:sz w:val="16"/>
        </w:rPr>
        <w:t>el</w:t>
      </w:r>
      <w:r>
        <w:rPr>
          <w:spacing w:val="-8"/>
          <w:sz w:val="16"/>
        </w:rPr>
        <w:t xml:space="preserve"> </w:t>
      </w:r>
      <w:r>
        <w:rPr>
          <w:sz w:val="16"/>
        </w:rPr>
        <w:t>22</w:t>
      </w:r>
      <w:r>
        <w:rPr>
          <w:spacing w:val="-6"/>
          <w:sz w:val="16"/>
        </w:rPr>
        <w:t xml:space="preserve"> </w:t>
      </w:r>
      <w:r>
        <w:rPr>
          <w:sz w:val="16"/>
        </w:rPr>
        <w:t>de</w:t>
      </w:r>
      <w:r>
        <w:rPr>
          <w:spacing w:val="-5"/>
          <w:sz w:val="16"/>
        </w:rPr>
        <w:t xml:space="preserve"> </w:t>
      </w:r>
      <w:r>
        <w:rPr>
          <w:sz w:val="16"/>
        </w:rPr>
        <w:t>julio</w:t>
      </w:r>
      <w:r>
        <w:rPr>
          <w:spacing w:val="-7"/>
          <w:sz w:val="16"/>
        </w:rPr>
        <w:t xml:space="preserve"> </w:t>
      </w:r>
      <w:r>
        <w:rPr>
          <w:sz w:val="16"/>
        </w:rPr>
        <w:t>de</w:t>
      </w:r>
      <w:r>
        <w:rPr>
          <w:spacing w:val="-5"/>
          <w:sz w:val="16"/>
        </w:rPr>
        <w:t xml:space="preserve"> </w:t>
      </w:r>
      <w:r>
        <w:rPr>
          <w:sz w:val="16"/>
        </w:rPr>
        <w:t>2011</w:t>
      </w:r>
      <w:r>
        <w:rPr>
          <w:spacing w:val="-4"/>
          <w:sz w:val="16"/>
        </w:rPr>
        <w:t xml:space="preserve"> </w:t>
      </w:r>
      <w:r>
        <w:rPr>
          <w:sz w:val="16"/>
        </w:rPr>
        <w:t>(expediente de prueba, folios 5283 a 5297); Escrito de ampliación de recurso de nulidad y apelación presentado por los abogados de Carlos Eduardo</w:t>
      </w:r>
      <w:r>
        <w:rPr>
          <w:spacing w:val="-2"/>
          <w:sz w:val="16"/>
        </w:rPr>
        <w:t xml:space="preserve"> </w:t>
      </w:r>
      <w:r>
        <w:rPr>
          <w:sz w:val="16"/>
        </w:rPr>
        <w:t>Pérez Barriga, César Enrique Pérez Barriga</w:t>
      </w:r>
      <w:r>
        <w:rPr>
          <w:spacing w:val="-1"/>
          <w:sz w:val="16"/>
        </w:rPr>
        <w:t xml:space="preserve"> </w:t>
      </w:r>
      <w:r>
        <w:rPr>
          <w:sz w:val="16"/>
        </w:rPr>
        <w:t xml:space="preserve">y Carlos Nicolás Pérez Lapentti el 26 de julio de 2011 (expediente </w:t>
      </w:r>
      <w:r>
        <w:rPr>
          <w:sz w:val="16"/>
        </w:rPr>
        <w:t>de prueba,</w:t>
      </w:r>
      <w:r>
        <w:rPr>
          <w:spacing w:val="-1"/>
          <w:sz w:val="16"/>
        </w:rPr>
        <w:t xml:space="preserve"> </w:t>
      </w:r>
      <w:r>
        <w:rPr>
          <w:sz w:val="16"/>
        </w:rPr>
        <w:t>folios 5300 a</w:t>
      </w:r>
      <w:r>
        <w:rPr>
          <w:spacing w:val="-1"/>
          <w:sz w:val="16"/>
        </w:rPr>
        <w:t xml:space="preserve"> </w:t>
      </w:r>
      <w:r>
        <w:rPr>
          <w:sz w:val="16"/>
        </w:rPr>
        <w:t>5325); Recurso de nulidad y apelación presentado por Emilio Palacio Urrutia el 26 de julio de 2011 (expediente de prueba, folios 5326 a 5349).</w:t>
      </w:r>
    </w:p>
    <w:p w14:paraId="17E53079" w14:textId="77777777" w:rsidR="00CB1980" w:rsidRDefault="0078798F">
      <w:pPr>
        <w:spacing w:before="119"/>
        <w:ind w:left="401"/>
        <w:jc w:val="both"/>
        <w:rPr>
          <w:sz w:val="16"/>
        </w:rPr>
      </w:pPr>
      <w:bookmarkStart w:id="135" w:name="_bookmark114"/>
      <w:bookmarkEnd w:id="135"/>
      <w:r>
        <w:rPr>
          <w:sz w:val="16"/>
          <w:vertAlign w:val="superscript"/>
        </w:rPr>
        <w:t>94</w:t>
      </w:r>
      <w:r>
        <w:rPr>
          <w:spacing w:val="55"/>
          <w:w w:val="150"/>
          <w:sz w:val="16"/>
        </w:rPr>
        <w:t xml:space="preserve">   </w:t>
      </w:r>
      <w:r>
        <w:rPr>
          <w:i/>
          <w:sz w:val="16"/>
        </w:rPr>
        <w:t>Cfr.</w:t>
      </w:r>
      <w:r>
        <w:rPr>
          <w:i/>
          <w:spacing w:val="9"/>
          <w:sz w:val="16"/>
        </w:rPr>
        <w:t xml:space="preserve"> </w:t>
      </w:r>
      <w:r>
        <w:rPr>
          <w:sz w:val="16"/>
        </w:rPr>
        <w:t>Escrito</w:t>
      </w:r>
      <w:r>
        <w:rPr>
          <w:spacing w:val="7"/>
          <w:sz w:val="16"/>
        </w:rPr>
        <w:t xml:space="preserve"> </w:t>
      </w:r>
      <w:r>
        <w:rPr>
          <w:sz w:val="16"/>
        </w:rPr>
        <w:t>de</w:t>
      </w:r>
      <w:r>
        <w:rPr>
          <w:spacing w:val="5"/>
          <w:sz w:val="16"/>
        </w:rPr>
        <w:t xml:space="preserve"> </w:t>
      </w:r>
      <w:r>
        <w:rPr>
          <w:sz w:val="16"/>
        </w:rPr>
        <w:t>apelación</w:t>
      </w:r>
      <w:r>
        <w:rPr>
          <w:spacing w:val="5"/>
          <w:sz w:val="16"/>
        </w:rPr>
        <w:t xml:space="preserve"> </w:t>
      </w:r>
      <w:r>
        <w:rPr>
          <w:sz w:val="16"/>
        </w:rPr>
        <w:t>presentado</w:t>
      </w:r>
      <w:r>
        <w:rPr>
          <w:spacing w:val="7"/>
          <w:sz w:val="16"/>
        </w:rPr>
        <w:t xml:space="preserve"> </w:t>
      </w:r>
      <w:r>
        <w:rPr>
          <w:sz w:val="16"/>
        </w:rPr>
        <w:t>por</w:t>
      </w:r>
      <w:r>
        <w:rPr>
          <w:spacing w:val="8"/>
          <w:sz w:val="16"/>
        </w:rPr>
        <w:t xml:space="preserve"> </w:t>
      </w:r>
      <w:r>
        <w:rPr>
          <w:sz w:val="16"/>
        </w:rPr>
        <w:t>los</w:t>
      </w:r>
      <w:r>
        <w:rPr>
          <w:spacing w:val="9"/>
          <w:sz w:val="16"/>
        </w:rPr>
        <w:t xml:space="preserve"> </w:t>
      </w:r>
      <w:r>
        <w:rPr>
          <w:sz w:val="16"/>
        </w:rPr>
        <w:t>abogados</w:t>
      </w:r>
      <w:r>
        <w:rPr>
          <w:spacing w:val="5"/>
          <w:sz w:val="16"/>
        </w:rPr>
        <w:t xml:space="preserve"> </w:t>
      </w:r>
      <w:r>
        <w:rPr>
          <w:sz w:val="16"/>
        </w:rPr>
        <w:t>de</w:t>
      </w:r>
      <w:r>
        <w:rPr>
          <w:spacing w:val="4"/>
          <w:sz w:val="16"/>
        </w:rPr>
        <w:t xml:space="preserve"> </w:t>
      </w:r>
      <w:r>
        <w:rPr>
          <w:sz w:val="16"/>
        </w:rPr>
        <w:t>Rafael</w:t>
      </w:r>
      <w:r>
        <w:rPr>
          <w:spacing w:val="8"/>
          <w:sz w:val="16"/>
        </w:rPr>
        <w:t xml:space="preserve"> </w:t>
      </w:r>
      <w:r>
        <w:rPr>
          <w:sz w:val="16"/>
        </w:rPr>
        <w:t>Correa</w:t>
      </w:r>
      <w:r>
        <w:rPr>
          <w:spacing w:val="2"/>
          <w:sz w:val="16"/>
        </w:rPr>
        <w:t xml:space="preserve"> </w:t>
      </w:r>
      <w:r>
        <w:rPr>
          <w:sz w:val="16"/>
        </w:rPr>
        <w:t>Delgado</w:t>
      </w:r>
      <w:r>
        <w:rPr>
          <w:spacing w:val="9"/>
          <w:sz w:val="16"/>
        </w:rPr>
        <w:t xml:space="preserve"> </w:t>
      </w:r>
      <w:r>
        <w:rPr>
          <w:sz w:val="16"/>
        </w:rPr>
        <w:t>ante</w:t>
      </w:r>
      <w:r>
        <w:rPr>
          <w:spacing w:val="6"/>
          <w:sz w:val="16"/>
        </w:rPr>
        <w:t xml:space="preserve"> </w:t>
      </w:r>
      <w:r>
        <w:rPr>
          <w:sz w:val="16"/>
        </w:rPr>
        <w:t>la</w:t>
      </w:r>
      <w:r>
        <w:rPr>
          <w:spacing w:val="4"/>
          <w:sz w:val="16"/>
        </w:rPr>
        <w:t xml:space="preserve"> </w:t>
      </w:r>
      <w:r>
        <w:rPr>
          <w:sz w:val="16"/>
        </w:rPr>
        <w:t>sentencia</w:t>
      </w:r>
      <w:r>
        <w:rPr>
          <w:spacing w:val="8"/>
          <w:sz w:val="16"/>
        </w:rPr>
        <w:t xml:space="preserve"> </w:t>
      </w:r>
      <w:r>
        <w:rPr>
          <w:spacing w:val="-5"/>
          <w:sz w:val="16"/>
        </w:rPr>
        <w:t>de</w:t>
      </w:r>
    </w:p>
    <w:p w14:paraId="4E81523F" w14:textId="77777777" w:rsidR="00CB1980" w:rsidRDefault="0078798F">
      <w:pPr>
        <w:ind w:left="401" w:right="394"/>
        <w:jc w:val="both"/>
        <w:rPr>
          <w:sz w:val="16"/>
        </w:rPr>
      </w:pPr>
      <w:r>
        <w:rPr>
          <w:sz w:val="16"/>
        </w:rPr>
        <w:t>20 de julio de 2011 (expediente de prueba, folios 5233 a 5242). El entonces presidente solicitó que se aumentara la cuantía por indemnización a no menos de USD $50,000,000 (cincuenta millones de dólares de los Estados Unidos de</w:t>
      </w:r>
      <w:r>
        <w:rPr>
          <w:sz w:val="16"/>
        </w:rPr>
        <w:t xml:space="preserve"> América).</w:t>
      </w:r>
    </w:p>
    <w:p w14:paraId="523D0EE1" w14:textId="77777777" w:rsidR="00CB1980" w:rsidRDefault="0078798F">
      <w:pPr>
        <w:spacing w:before="120"/>
        <w:ind w:left="401" w:right="395"/>
        <w:jc w:val="both"/>
        <w:rPr>
          <w:sz w:val="16"/>
        </w:rPr>
      </w:pPr>
      <w:bookmarkStart w:id="136" w:name="_bookmark115"/>
      <w:bookmarkEnd w:id="136"/>
      <w:r>
        <w:rPr>
          <w:sz w:val="16"/>
          <w:vertAlign w:val="superscript"/>
        </w:rPr>
        <w:t>95</w:t>
      </w:r>
      <w:r>
        <w:rPr>
          <w:spacing w:val="80"/>
          <w:sz w:val="16"/>
        </w:rPr>
        <w:t xml:space="preserve">   </w:t>
      </w:r>
      <w:r>
        <w:rPr>
          <w:i/>
          <w:sz w:val="16"/>
        </w:rPr>
        <w:t>Cfr.</w:t>
      </w:r>
      <w:r>
        <w:rPr>
          <w:i/>
          <w:spacing w:val="-3"/>
          <w:sz w:val="16"/>
        </w:rPr>
        <w:t xml:space="preserve"> </w:t>
      </w:r>
      <w:r>
        <w:rPr>
          <w:sz w:val="16"/>
        </w:rPr>
        <w:t>Providencia</w:t>
      </w:r>
      <w:r>
        <w:rPr>
          <w:spacing w:val="-6"/>
          <w:sz w:val="16"/>
        </w:rPr>
        <w:t xml:space="preserve"> </w:t>
      </w:r>
      <w:r>
        <w:rPr>
          <w:sz w:val="16"/>
        </w:rPr>
        <w:t>de</w:t>
      </w:r>
      <w:r>
        <w:rPr>
          <w:spacing w:val="-5"/>
          <w:sz w:val="16"/>
        </w:rPr>
        <w:t xml:space="preserve"> </w:t>
      </w:r>
      <w:r>
        <w:rPr>
          <w:sz w:val="16"/>
        </w:rPr>
        <w:t>la</w:t>
      </w:r>
      <w:r>
        <w:rPr>
          <w:spacing w:val="-3"/>
          <w:sz w:val="16"/>
        </w:rPr>
        <w:t xml:space="preserve"> </w:t>
      </w:r>
      <w:r>
        <w:rPr>
          <w:sz w:val="16"/>
        </w:rPr>
        <w:t>Segunda</w:t>
      </w:r>
      <w:r>
        <w:rPr>
          <w:spacing w:val="-3"/>
          <w:sz w:val="16"/>
        </w:rPr>
        <w:t xml:space="preserve"> </w:t>
      </w:r>
      <w:r>
        <w:rPr>
          <w:sz w:val="16"/>
        </w:rPr>
        <w:t>Sala</w:t>
      </w:r>
      <w:r>
        <w:rPr>
          <w:spacing w:val="-6"/>
          <w:sz w:val="16"/>
        </w:rPr>
        <w:t xml:space="preserve"> </w:t>
      </w:r>
      <w:r>
        <w:rPr>
          <w:sz w:val="16"/>
        </w:rPr>
        <w:t>de</w:t>
      </w:r>
      <w:r>
        <w:rPr>
          <w:spacing w:val="-5"/>
          <w:sz w:val="16"/>
        </w:rPr>
        <w:t xml:space="preserve"> </w:t>
      </w:r>
      <w:r>
        <w:rPr>
          <w:sz w:val="16"/>
        </w:rPr>
        <w:t>lo</w:t>
      </w:r>
      <w:r>
        <w:rPr>
          <w:spacing w:val="-2"/>
          <w:sz w:val="16"/>
        </w:rPr>
        <w:t xml:space="preserve"> </w:t>
      </w:r>
      <w:r>
        <w:rPr>
          <w:sz w:val="16"/>
        </w:rPr>
        <w:t>Penal</w:t>
      </w:r>
      <w:r>
        <w:rPr>
          <w:spacing w:val="-3"/>
          <w:sz w:val="16"/>
        </w:rPr>
        <w:t xml:space="preserve"> </w:t>
      </w:r>
      <w:r>
        <w:rPr>
          <w:sz w:val="16"/>
        </w:rPr>
        <w:t>de</w:t>
      </w:r>
      <w:r>
        <w:rPr>
          <w:spacing w:val="-5"/>
          <w:sz w:val="16"/>
        </w:rPr>
        <w:t xml:space="preserve"> </w:t>
      </w:r>
      <w:r>
        <w:rPr>
          <w:sz w:val="16"/>
        </w:rPr>
        <w:t>la</w:t>
      </w:r>
      <w:r>
        <w:rPr>
          <w:spacing w:val="-6"/>
          <w:sz w:val="16"/>
        </w:rPr>
        <w:t xml:space="preserve"> </w:t>
      </w:r>
      <w:r>
        <w:rPr>
          <w:sz w:val="16"/>
        </w:rPr>
        <w:t>Corte</w:t>
      </w:r>
      <w:r>
        <w:rPr>
          <w:spacing w:val="-5"/>
          <w:sz w:val="16"/>
        </w:rPr>
        <w:t xml:space="preserve"> </w:t>
      </w:r>
      <w:r>
        <w:rPr>
          <w:sz w:val="16"/>
        </w:rPr>
        <w:t>Provincial</w:t>
      </w:r>
      <w:r>
        <w:rPr>
          <w:spacing w:val="-6"/>
          <w:sz w:val="16"/>
        </w:rPr>
        <w:t xml:space="preserve"> </w:t>
      </w:r>
      <w:r>
        <w:rPr>
          <w:sz w:val="16"/>
        </w:rPr>
        <w:t>de</w:t>
      </w:r>
      <w:r>
        <w:rPr>
          <w:spacing w:val="-5"/>
          <w:sz w:val="16"/>
        </w:rPr>
        <w:t xml:space="preserve"> </w:t>
      </w:r>
      <w:r>
        <w:rPr>
          <w:sz w:val="16"/>
        </w:rPr>
        <w:t>Justicia</w:t>
      </w:r>
      <w:r>
        <w:rPr>
          <w:spacing w:val="-3"/>
          <w:sz w:val="16"/>
        </w:rPr>
        <w:t xml:space="preserve"> </w:t>
      </w:r>
      <w:r>
        <w:rPr>
          <w:sz w:val="16"/>
        </w:rPr>
        <w:t>del</w:t>
      </w:r>
      <w:r>
        <w:rPr>
          <w:spacing w:val="-6"/>
          <w:sz w:val="16"/>
        </w:rPr>
        <w:t xml:space="preserve"> </w:t>
      </w:r>
      <w:r>
        <w:rPr>
          <w:sz w:val="16"/>
        </w:rPr>
        <w:t>Distrito</w:t>
      </w:r>
      <w:r>
        <w:rPr>
          <w:spacing w:val="-2"/>
          <w:sz w:val="16"/>
        </w:rPr>
        <w:t xml:space="preserve"> </w:t>
      </w:r>
      <w:r>
        <w:rPr>
          <w:sz w:val="16"/>
        </w:rPr>
        <w:t>de</w:t>
      </w:r>
      <w:r>
        <w:rPr>
          <w:spacing w:val="-5"/>
          <w:sz w:val="16"/>
        </w:rPr>
        <w:t xml:space="preserve"> </w:t>
      </w:r>
      <w:r>
        <w:rPr>
          <w:sz w:val="16"/>
        </w:rPr>
        <w:t xml:space="preserve">Guayas de 9 de agosto de 2011 </w:t>
      </w:r>
      <w:r>
        <w:rPr>
          <w:color w:val="171717"/>
          <w:sz w:val="16"/>
        </w:rPr>
        <w:t>(expediente de prueba, folio 5351).</w:t>
      </w:r>
    </w:p>
    <w:p w14:paraId="0B70BF55" w14:textId="77777777" w:rsidR="00CB1980" w:rsidRDefault="0078798F">
      <w:pPr>
        <w:spacing w:before="120" w:line="242" w:lineRule="auto"/>
        <w:ind w:left="401" w:right="395"/>
        <w:jc w:val="both"/>
        <w:rPr>
          <w:sz w:val="16"/>
        </w:rPr>
      </w:pPr>
      <w:bookmarkStart w:id="137" w:name="_bookmark116"/>
      <w:bookmarkEnd w:id="137"/>
      <w:r>
        <w:rPr>
          <w:sz w:val="16"/>
          <w:vertAlign w:val="superscript"/>
        </w:rPr>
        <w:t>96</w:t>
      </w:r>
      <w:r>
        <w:rPr>
          <w:spacing w:val="80"/>
          <w:sz w:val="16"/>
        </w:rPr>
        <w:t xml:space="preserve">   </w:t>
      </w:r>
      <w:r>
        <w:rPr>
          <w:i/>
          <w:sz w:val="16"/>
        </w:rPr>
        <w:t>Cfr.</w:t>
      </w:r>
      <w:r>
        <w:rPr>
          <w:i/>
          <w:spacing w:val="-3"/>
          <w:sz w:val="16"/>
        </w:rPr>
        <w:t xml:space="preserve"> </w:t>
      </w:r>
      <w:r>
        <w:rPr>
          <w:sz w:val="16"/>
        </w:rPr>
        <w:t>Providencia</w:t>
      </w:r>
      <w:r>
        <w:rPr>
          <w:spacing w:val="-6"/>
          <w:sz w:val="16"/>
        </w:rPr>
        <w:t xml:space="preserve"> </w:t>
      </w:r>
      <w:r>
        <w:rPr>
          <w:sz w:val="16"/>
        </w:rPr>
        <w:t>de</w:t>
      </w:r>
      <w:r>
        <w:rPr>
          <w:spacing w:val="-5"/>
          <w:sz w:val="16"/>
        </w:rPr>
        <w:t xml:space="preserve"> </w:t>
      </w:r>
      <w:r>
        <w:rPr>
          <w:sz w:val="16"/>
        </w:rPr>
        <w:t>la</w:t>
      </w:r>
      <w:r>
        <w:rPr>
          <w:spacing w:val="-3"/>
          <w:sz w:val="16"/>
        </w:rPr>
        <w:t xml:space="preserve"> </w:t>
      </w:r>
      <w:r>
        <w:rPr>
          <w:sz w:val="16"/>
        </w:rPr>
        <w:t>Segunda</w:t>
      </w:r>
      <w:r>
        <w:rPr>
          <w:spacing w:val="-3"/>
          <w:sz w:val="16"/>
        </w:rPr>
        <w:t xml:space="preserve"> </w:t>
      </w:r>
      <w:r>
        <w:rPr>
          <w:sz w:val="16"/>
        </w:rPr>
        <w:t>Sala</w:t>
      </w:r>
      <w:r>
        <w:rPr>
          <w:spacing w:val="-6"/>
          <w:sz w:val="16"/>
        </w:rPr>
        <w:t xml:space="preserve"> </w:t>
      </w:r>
      <w:r>
        <w:rPr>
          <w:sz w:val="16"/>
        </w:rPr>
        <w:t>de</w:t>
      </w:r>
      <w:r>
        <w:rPr>
          <w:spacing w:val="-5"/>
          <w:sz w:val="16"/>
        </w:rPr>
        <w:t xml:space="preserve"> </w:t>
      </w:r>
      <w:r>
        <w:rPr>
          <w:sz w:val="16"/>
        </w:rPr>
        <w:t>lo</w:t>
      </w:r>
      <w:r>
        <w:rPr>
          <w:spacing w:val="-2"/>
          <w:sz w:val="16"/>
        </w:rPr>
        <w:t xml:space="preserve"> </w:t>
      </w:r>
      <w:r>
        <w:rPr>
          <w:sz w:val="16"/>
        </w:rPr>
        <w:t>Penal</w:t>
      </w:r>
      <w:r>
        <w:rPr>
          <w:spacing w:val="-3"/>
          <w:sz w:val="16"/>
        </w:rPr>
        <w:t xml:space="preserve"> </w:t>
      </w:r>
      <w:r>
        <w:rPr>
          <w:sz w:val="16"/>
        </w:rPr>
        <w:t>de</w:t>
      </w:r>
      <w:r>
        <w:rPr>
          <w:spacing w:val="-5"/>
          <w:sz w:val="16"/>
        </w:rPr>
        <w:t xml:space="preserve"> </w:t>
      </w:r>
      <w:r>
        <w:rPr>
          <w:sz w:val="16"/>
        </w:rPr>
        <w:t>la</w:t>
      </w:r>
      <w:r>
        <w:rPr>
          <w:spacing w:val="-6"/>
          <w:sz w:val="16"/>
        </w:rPr>
        <w:t xml:space="preserve"> </w:t>
      </w:r>
      <w:r>
        <w:rPr>
          <w:sz w:val="16"/>
        </w:rPr>
        <w:t>Corte</w:t>
      </w:r>
      <w:r>
        <w:rPr>
          <w:spacing w:val="-5"/>
          <w:sz w:val="16"/>
        </w:rPr>
        <w:t xml:space="preserve"> </w:t>
      </w:r>
      <w:r>
        <w:rPr>
          <w:sz w:val="16"/>
        </w:rPr>
        <w:t>Provincial</w:t>
      </w:r>
      <w:r>
        <w:rPr>
          <w:spacing w:val="-6"/>
          <w:sz w:val="16"/>
        </w:rPr>
        <w:t xml:space="preserve"> </w:t>
      </w:r>
      <w:r>
        <w:rPr>
          <w:sz w:val="16"/>
        </w:rPr>
        <w:t>de</w:t>
      </w:r>
      <w:r>
        <w:rPr>
          <w:spacing w:val="-5"/>
          <w:sz w:val="16"/>
        </w:rPr>
        <w:t xml:space="preserve"> </w:t>
      </w:r>
      <w:r>
        <w:rPr>
          <w:sz w:val="16"/>
        </w:rPr>
        <w:t>Justicia</w:t>
      </w:r>
      <w:r>
        <w:rPr>
          <w:spacing w:val="-3"/>
          <w:sz w:val="16"/>
        </w:rPr>
        <w:t xml:space="preserve"> </w:t>
      </w:r>
      <w:r>
        <w:rPr>
          <w:sz w:val="16"/>
        </w:rPr>
        <w:t>del</w:t>
      </w:r>
      <w:r>
        <w:rPr>
          <w:spacing w:val="-6"/>
          <w:sz w:val="16"/>
        </w:rPr>
        <w:t xml:space="preserve"> </w:t>
      </w:r>
      <w:r>
        <w:rPr>
          <w:sz w:val="16"/>
        </w:rPr>
        <w:t>Distrito</w:t>
      </w:r>
      <w:r>
        <w:rPr>
          <w:spacing w:val="-2"/>
          <w:sz w:val="16"/>
        </w:rPr>
        <w:t xml:space="preserve"> </w:t>
      </w:r>
      <w:r>
        <w:rPr>
          <w:sz w:val="16"/>
        </w:rPr>
        <w:t>de</w:t>
      </w:r>
      <w:r>
        <w:rPr>
          <w:spacing w:val="-5"/>
          <w:sz w:val="16"/>
        </w:rPr>
        <w:t xml:space="preserve"> </w:t>
      </w:r>
      <w:r>
        <w:rPr>
          <w:sz w:val="16"/>
        </w:rPr>
        <w:t xml:space="preserve">Guayas de 16 de agosto de 2011 </w:t>
      </w:r>
      <w:r>
        <w:rPr>
          <w:color w:val="171717"/>
          <w:sz w:val="16"/>
        </w:rPr>
        <w:t>(expediente de prueba, folio 5352).</w:t>
      </w:r>
    </w:p>
    <w:p w14:paraId="7F68E170" w14:textId="77777777" w:rsidR="00CB1980" w:rsidRDefault="0078798F">
      <w:pPr>
        <w:spacing w:before="118"/>
        <w:ind w:left="401" w:right="395"/>
        <w:jc w:val="both"/>
        <w:rPr>
          <w:sz w:val="16"/>
        </w:rPr>
      </w:pPr>
      <w:bookmarkStart w:id="138" w:name="_bookmark117"/>
      <w:bookmarkEnd w:id="138"/>
      <w:r>
        <w:rPr>
          <w:sz w:val="16"/>
          <w:vertAlign w:val="superscript"/>
        </w:rPr>
        <w:t>97</w:t>
      </w:r>
      <w:r>
        <w:rPr>
          <w:spacing w:val="80"/>
          <w:sz w:val="16"/>
        </w:rPr>
        <w:t xml:space="preserve">   </w:t>
      </w:r>
      <w:r>
        <w:rPr>
          <w:i/>
          <w:sz w:val="16"/>
        </w:rPr>
        <w:t>Cfr.</w:t>
      </w:r>
      <w:r>
        <w:rPr>
          <w:i/>
          <w:spacing w:val="-3"/>
          <w:sz w:val="16"/>
        </w:rPr>
        <w:t xml:space="preserve"> </w:t>
      </w:r>
      <w:r>
        <w:rPr>
          <w:sz w:val="16"/>
        </w:rPr>
        <w:t>Providencia</w:t>
      </w:r>
      <w:r>
        <w:rPr>
          <w:spacing w:val="-6"/>
          <w:sz w:val="16"/>
        </w:rPr>
        <w:t xml:space="preserve"> </w:t>
      </w:r>
      <w:r>
        <w:rPr>
          <w:sz w:val="16"/>
        </w:rPr>
        <w:t>de</w:t>
      </w:r>
      <w:r>
        <w:rPr>
          <w:spacing w:val="-5"/>
          <w:sz w:val="16"/>
        </w:rPr>
        <w:t xml:space="preserve"> </w:t>
      </w:r>
      <w:r>
        <w:rPr>
          <w:sz w:val="16"/>
        </w:rPr>
        <w:t>la</w:t>
      </w:r>
      <w:r>
        <w:rPr>
          <w:spacing w:val="-3"/>
          <w:sz w:val="16"/>
        </w:rPr>
        <w:t xml:space="preserve"> </w:t>
      </w:r>
      <w:r>
        <w:rPr>
          <w:sz w:val="16"/>
        </w:rPr>
        <w:t>Segunda</w:t>
      </w:r>
      <w:r>
        <w:rPr>
          <w:spacing w:val="-3"/>
          <w:sz w:val="16"/>
        </w:rPr>
        <w:t xml:space="preserve"> </w:t>
      </w:r>
      <w:r>
        <w:rPr>
          <w:sz w:val="16"/>
        </w:rPr>
        <w:t>Sala</w:t>
      </w:r>
      <w:r>
        <w:rPr>
          <w:spacing w:val="-6"/>
          <w:sz w:val="16"/>
        </w:rPr>
        <w:t xml:space="preserve"> </w:t>
      </w:r>
      <w:r>
        <w:rPr>
          <w:sz w:val="16"/>
        </w:rPr>
        <w:t>de</w:t>
      </w:r>
      <w:r>
        <w:rPr>
          <w:spacing w:val="-5"/>
          <w:sz w:val="16"/>
        </w:rPr>
        <w:t xml:space="preserve"> </w:t>
      </w:r>
      <w:r>
        <w:rPr>
          <w:sz w:val="16"/>
        </w:rPr>
        <w:t>lo</w:t>
      </w:r>
      <w:r>
        <w:rPr>
          <w:spacing w:val="-2"/>
          <w:sz w:val="16"/>
        </w:rPr>
        <w:t xml:space="preserve"> </w:t>
      </w:r>
      <w:r>
        <w:rPr>
          <w:sz w:val="16"/>
        </w:rPr>
        <w:t>Penal</w:t>
      </w:r>
      <w:r>
        <w:rPr>
          <w:spacing w:val="-3"/>
          <w:sz w:val="16"/>
        </w:rPr>
        <w:t xml:space="preserve"> </w:t>
      </w:r>
      <w:r>
        <w:rPr>
          <w:sz w:val="16"/>
        </w:rPr>
        <w:t>de</w:t>
      </w:r>
      <w:r>
        <w:rPr>
          <w:spacing w:val="-5"/>
          <w:sz w:val="16"/>
        </w:rPr>
        <w:t xml:space="preserve"> </w:t>
      </w:r>
      <w:r>
        <w:rPr>
          <w:sz w:val="16"/>
        </w:rPr>
        <w:t>la</w:t>
      </w:r>
      <w:r>
        <w:rPr>
          <w:spacing w:val="-6"/>
          <w:sz w:val="16"/>
        </w:rPr>
        <w:t xml:space="preserve"> </w:t>
      </w:r>
      <w:r>
        <w:rPr>
          <w:sz w:val="16"/>
        </w:rPr>
        <w:t>Corte</w:t>
      </w:r>
      <w:r>
        <w:rPr>
          <w:spacing w:val="-5"/>
          <w:sz w:val="16"/>
        </w:rPr>
        <w:t xml:space="preserve"> </w:t>
      </w:r>
      <w:r>
        <w:rPr>
          <w:sz w:val="16"/>
        </w:rPr>
        <w:t>Provincial</w:t>
      </w:r>
      <w:r>
        <w:rPr>
          <w:spacing w:val="-6"/>
          <w:sz w:val="16"/>
        </w:rPr>
        <w:t xml:space="preserve"> </w:t>
      </w:r>
      <w:r>
        <w:rPr>
          <w:sz w:val="16"/>
        </w:rPr>
        <w:t>de</w:t>
      </w:r>
      <w:r>
        <w:rPr>
          <w:spacing w:val="-5"/>
          <w:sz w:val="16"/>
        </w:rPr>
        <w:t xml:space="preserve"> </w:t>
      </w:r>
      <w:r>
        <w:rPr>
          <w:sz w:val="16"/>
        </w:rPr>
        <w:t>Justicia</w:t>
      </w:r>
      <w:r>
        <w:rPr>
          <w:spacing w:val="-3"/>
          <w:sz w:val="16"/>
        </w:rPr>
        <w:t xml:space="preserve"> </w:t>
      </w:r>
      <w:r>
        <w:rPr>
          <w:sz w:val="16"/>
        </w:rPr>
        <w:t>del</w:t>
      </w:r>
      <w:r>
        <w:rPr>
          <w:spacing w:val="-6"/>
          <w:sz w:val="16"/>
        </w:rPr>
        <w:t xml:space="preserve"> </w:t>
      </w:r>
      <w:r>
        <w:rPr>
          <w:sz w:val="16"/>
        </w:rPr>
        <w:t>Distrito</w:t>
      </w:r>
      <w:r>
        <w:rPr>
          <w:spacing w:val="-2"/>
          <w:sz w:val="16"/>
        </w:rPr>
        <w:t xml:space="preserve"> </w:t>
      </w:r>
      <w:r>
        <w:rPr>
          <w:sz w:val="16"/>
        </w:rPr>
        <w:t>de</w:t>
      </w:r>
      <w:r>
        <w:rPr>
          <w:spacing w:val="-5"/>
          <w:sz w:val="16"/>
        </w:rPr>
        <w:t xml:space="preserve"> </w:t>
      </w:r>
      <w:r>
        <w:rPr>
          <w:sz w:val="16"/>
        </w:rPr>
        <w:t xml:space="preserve">Guayas de 22 de agosto de 2011 </w:t>
      </w:r>
      <w:r>
        <w:rPr>
          <w:color w:val="171717"/>
          <w:sz w:val="16"/>
        </w:rPr>
        <w:t>(expediente de prueba, folio 5353 a 5356).</w:t>
      </w:r>
    </w:p>
    <w:p w14:paraId="759D836A" w14:textId="77777777" w:rsidR="00CB1980" w:rsidRDefault="00CB1980">
      <w:pPr>
        <w:jc w:val="both"/>
        <w:rPr>
          <w:sz w:val="16"/>
        </w:rPr>
        <w:sectPr w:rsidR="00CB1980">
          <w:pgSz w:w="12240" w:h="15840"/>
          <w:pgMar w:top="1340" w:right="1300" w:bottom="1080" w:left="1300" w:header="0" w:footer="898" w:gutter="0"/>
          <w:cols w:space="720"/>
        </w:sectPr>
      </w:pPr>
    </w:p>
    <w:p w14:paraId="36C771EB" w14:textId="77777777" w:rsidR="00CB1980" w:rsidRDefault="0078798F">
      <w:pPr>
        <w:pStyle w:val="Textoindependiente"/>
        <w:spacing w:before="76"/>
        <w:ind w:left="401"/>
      </w:pPr>
      <w:r>
        <w:rPr>
          <w:color w:val="161616"/>
        </w:rPr>
        <w:t>continuación</w:t>
      </w:r>
      <w:hyperlink w:anchor="_bookmark118" w:history="1">
        <w:r>
          <w:rPr>
            <w:color w:val="161616"/>
            <w:position w:val="7"/>
            <w:sz w:val="13"/>
          </w:rPr>
          <w:t>98</w:t>
        </w:r>
      </w:hyperlink>
      <w:r>
        <w:rPr>
          <w:color w:val="161616"/>
        </w:rPr>
        <w:t>.</w:t>
      </w:r>
      <w:r>
        <w:rPr>
          <w:color w:val="161616"/>
          <w:spacing w:val="-3"/>
        </w:rPr>
        <w:t xml:space="preserve"> </w:t>
      </w:r>
      <w:r>
        <w:rPr>
          <w:color w:val="272727"/>
        </w:rPr>
        <w:t>Emilio</w:t>
      </w:r>
      <w:r>
        <w:rPr>
          <w:color w:val="272727"/>
          <w:spacing w:val="-3"/>
        </w:rPr>
        <w:t xml:space="preserve"> </w:t>
      </w:r>
      <w:r>
        <w:rPr>
          <w:color w:val="161616"/>
        </w:rPr>
        <w:t>P</w:t>
      </w:r>
      <w:r>
        <w:rPr>
          <w:color w:val="3D3D3D"/>
        </w:rPr>
        <w:t>al</w:t>
      </w:r>
      <w:r>
        <w:rPr>
          <w:color w:val="161616"/>
        </w:rPr>
        <w:t>acio</w:t>
      </w:r>
      <w:r>
        <w:rPr>
          <w:color w:val="161616"/>
          <w:spacing w:val="-3"/>
        </w:rPr>
        <w:t xml:space="preserve"> </w:t>
      </w:r>
      <w:r>
        <w:rPr>
          <w:color w:val="161616"/>
        </w:rPr>
        <w:t>Urrutia</w:t>
      </w:r>
      <w:r>
        <w:rPr>
          <w:color w:val="161616"/>
          <w:spacing w:val="-2"/>
        </w:rPr>
        <w:t xml:space="preserve"> </w:t>
      </w:r>
      <w:r>
        <w:rPr>
          <w:color w:val="272727"/>
        </w:rPr>
        <w:t xml:space="preserve">y </w:t>
      </w:r>
      <w:r>
        <w:rPr>
          <w:color w:val="161616"/>
        </w:rPr>
        <w:t>sus</w:t>
      </w:r>
      <w:r>
        <w:rPr>
          <w:color w:val="161616"/>
          <w:spacing w:val="-3"/>
        </w:rPr>
        <w:t xml:space="preserve"> </w:t>
      </w:r>
      <w:r>
        <w:rPr>
          <w:color w:val="272727"/>
        </w:rPr>
        <w:t>abogados</w:t>
      </w:r>
      <w:r>
        <w:rPr>
          <w:color w:val="272727"/>
          <w:spacing w:val="-3"/>
        </w:rPr>
        <w:t xml:space="preserve"> </w:t>
      </w:r>
      <w:r>
        <w:rPr>
          <w:color w:val="161616"/>
        </w:rPr>
        <w:t>no</w:t>
      </w:r>
      <w:r>
        <w:rPr>
          <w:color w:val="161616"/>
          <w:spacing w:val="-1"/>
        </w:rPr>
        <w:t xml:space="preserve"> </w:t>
      </w:r>
      <w:r>
        <w:rPr>
          <w:color w:val="161616"/>
        </w:rPr>
        <w:t xml:space="preserve">participaron </w:t>
      </w:r>
      <w:r>
        <w:rPr>
          <w:color w:val="272727"/>
        </w:rPr>
        <w:t>en</w:t>
      </w:r>
      <w:r>
        <w:rPr>
          <w:color w:val="272727"/>
          <w:spacing w:val="-1"/>
        </w:rPr>
        <w:t xml:space="preserve"> </w:t>
      </w:r>
      <w:r>
        <w:rPr>
          <w:color w:val="161616"/>
        </w:rPr>
        <w:t>la</w:t>
      </w:r>
      <w:r>
        <w:rPr>
          <w:color w:val="161616"/>
          <w:spacing w:val="-2"/>
        </w:rPr>
        <w:t xml:space="preserve"> </w:t>
      </w:r>
      <w:r>
        <w:rPr>
          <w:color w:val="161616"/>
        </w:rPr>
        <w:t>misma</w:t>
      </w:r>
      <w:hyperlink w:anchor="_bookmark119" w:history="1">
        <w:r>
          <w:rPr>
            <w:color w:val="161616"/>
            <w:position w:val="7"/>
            <w:sz w:val="13"/>
          </w:rPr>
          <w:t>99</w:t>
        </w:r>
      </w:hyperlink>
      <w:r>
        <w:rPr>
          <w:color w:val="161616"/>
        </w:rPr>
        <w:t>.</w:t>
      </w:r>
      <w:r>
        <w:rPr>
          <w:color w:val="161616"/>
          <w:spacing w:val="-3"/>
        </w:rPr>
        <w:t xml:space="preserve"> </w:t>
      </w:r>
      <w:r>
        <w:rPr>
          <w:color w:val="1C1C1C"/>
        </w:rPr>
        <w:t xml:space="preserve">La audiencia final </w:t>
      </w:r>
      <w:r>
        <w:rPr>
          <w:color w:val="1C1C1C"/>
        </w:rPr>
        <w:t>se llevó a cabo el 20 de septiembre de 2011</w:t>
      </w:r>
      <w:hyperlink w:anchor="_bookmark120" w:history="1">
        <w:r>
          <w:rPr>
            <w:color w:val="1C1C1C"/>
            <w:position w:val="7"/>
            <w:sz w:val="13"/>
          </w:rPr>
          <w:t>100</w:t>
        </w:r>
      </w:hyperlink>
      <w:r>
        <w:rPr>
          <w:color w:val="1C1C1C"/>
        </w:rPr>
        <w:t>.</w:t>
      </w:r>
    </w:p>
    <w:p w14:paraId="1C6A1A51" w14:textId="77777777" w:rsidR="00CB1980" w:rsidRDefault="00CB1980">
      <w:pPr>
        <w:pStyle w:val="Textoindependiente"/>
      </w:pPr>
    </w:p>
    <w:p w14:paraId="2D805604" w14:textId="77777777" w:rsidR="00CB1980" w:rsidRDefault="0078798F">
      <w:pPr>
        <w:pStyle w:val="Prrafodelista"/>
        <w:numPr>
          <w:ilvl w:val="0"/>
          <w:numId w:val="21"/>
        </w:numPr>
        <w:tabs>
          <w:tab w:val="left" w:pos="1110"/>
        </w:tabs>
        <w:spacing w:before="1"/>
        <w:ind w:right="445" w:hanging="1"/>
        <w:jc w:val="both"/>
        <w:rPr>
          <w:color w:val="1C1C1C"/>
          <w:sz w:val="20"/>
        </w:rPr>
      </w:pPr>
      <w:r>
        <w:rPr>
          <w:color w:val="1C1C1C"/>
          <w:sz w:val="20"/>
        </w:rPr>
        <w:t>El</w:t>
      </w:r>
      <w:r>
        <w:rPr>
          <w:color w:val="1C1C1C"/>
          <w:spacing w:val="40"/>
          <w:sz w:val="20"/>
        </w:rPr>
        <w:t xml:space="preserve"> </w:t>
      </w:r>
      <w:r>
        <w:rPr>
          <w:color w:val="1C1C1C"/>
          <w:sz w:val="20"/>
        </w:rPr>
        <w:t>22</w:t>
      </w:r>
      <w:r>
        <w:rPr>
          <w:color w:val="1C1C1C"/>
          <w:spacing w:val="40"/>
          <w:sz w:val="20"/>
        </w:rPr>
        <w:t xml:space="preserve"> </w:t>
      </w:r>
      <w:r>
        <w:rPr>
          <w:color w:val="1C1C1C"/>
          <w:sz w:val="20"/>
        </w:rPr>
        <w:t>de</w:t>
      </w:r>
      <w:r>
        <w:rPr>
          <w:color w:val="1C1C1C"/>
          <w:spacing w:val="40"/>
          <w:sz w:val="20"/>
        </w:rPr>
        <w:t xml:space="preserve"> </w:t>
      </w:r>
      <w:r>
        <w:rPr>
          <w:color w:val="1C1C1C"/>
          <w:sz w:val="20"/>
        </w:rPr>
        <w:t>septiembre</w:t>
      </w:r>
      <w:r>
        <w:rPr>
          <w:color w:val="1C1C1C"/>
          <w:spacing w:val="40"/>
          <w:sz w:val="20"/>
        </w:rPr>
        <w:t xml:space="preserve"> </w:t>
      </w:r>
      <w:r>
        <w:rPr>
          <w:color w:val="1C1C1C"/>
          <w:sz w:val="20"/>
        </w:rPr>
        <w:t>de</w:t>
      </w:r>
      <w:r>
        <w:rPr>
          <w:color w:val="1C1C1C"/>
          <w:spacing w:val="40"/>
          <w:sz w:val="20"/>
        </w:rPr>
        <w:t xml:space="preserve"> </w:t>
      </w:r>
      <w:r>
        <w:rPr>
          <w:color w:val="1C1C1C"/>
          <w:sz w:val="20"/>
        </w:rPr>
        <w:t>2011,</w:t>
      </w:r>
      <w:r>
        <w:rPr>
          <w:color w:val="1C1C1C"/>
          <w:spacing w:val="40"/>
          <w:sz w:val="20"/>
        </w:rPr>
        <w:t xml:space="preserve"> </w:t>
      </w:r>
      <w:r>
        <w:rPr>
          <w:color w:val="1C1C1C"/>
          <w:sz w:val="20"/>
        </w:rPr>
        <w:t>la</w:t>
      </w:r>
      <w:r>
        <w:rPr>
          <w:color w:val="1C1C1C"/>
          <w:spacing w:val="40"/>
          <w:sz w:val="20"/>
        </w:rPr>
        <w:t xml:space="preserve"> </w:t>
      </w:r>
      <w:r>
        <w:rPr>
          <w:color w:val="1C1C1C"/>
          <w:sz w:val="20"/>
        </w:rPr>
        <w:t>Corte</w:t>
      </w:r>
      <w:r>
        <w:rPr>
          <w:color w:val="1C1C1C"/>
          <w:spacing w:val="40"/>
          <w:sz w:val="20"/>
        </w:rPr>
        <w:t xml:space="preserve"> </w:t>
      </w:r>
      <w:r>
        <w:rPr>
          <w:color w:val="1C1C1C"/>
          <w:sz w:val="20"/>
        </w:rPr>
        <w:t>Provincial</w:t>
      </w:r>
      <w:r>
        <w:rPr>
          <w:color w:val="1C1C1C"/>
          <w:spacing w:val="40"/>
          <w:sz w:val="20"/>
        </w:rPr>
        <w:t xml:space="preserve"> </w:t>
      </w:r>
      <w:r>
        <w:rPr>
          <w:color w:val="1C1C1C"/>
          <w:sz w:val="20"/>
        </w:rPr>
        <w:t>emitió</w:t>
      </w:r>
      <w:r>
        <w:rPr>
          <w:color w:val="1C1C1C"/>
          <w:spacing w:val="40"/>
          <w:sz w:val="20"/>
        </w:rPr>
        <w:t xml:space="preserve"> </w:t>
      </w:r>
      <w:r>
        <w:rPr>
          <w:color w:val="1C1C1C"/>
          <w:sz w:val="20"/>
        </w:rPr>
        <w:t>su</w:t>
      </w:r>
      <w:r>
        <w:rPr>
          <w:color w:val="1C1C1C"/>
          <w:spacing w:val="40"/>
          <w:sz w:val="20"/>
        </w:rPr>
        <w:t xml:space="preserve"> </w:t>
      </w:r>
      <w:r>
        <w:rPr>
          <w:color w:val="1C1C1C"/>
          <w:sz w:val="20"/>
        </w:rPr>
        <w:t>sentencia</w:t>
      </w:r>
      <w:r>
        <w:rPr>
          <w:color w:val="1C1C1C"/>
          <w:spacing w:val="40"/>
          <w:sz w:val="20"/>
        </w:rPr>
        <w:t xml:space="preserve"> </w:t>
      </w:r>
      <w:r>
        <w:rPr>
          <w:color w:val="1C1C1C"/>
          <w:sz w:val="20"/>
        </w:rPr>
        <w:t>y</w:t>
      </w:r>
      <w:r>
        <w:rPr>
          <w:color w:val="1C1C1C"/>
          <w:spacing w:val="40"/>
          <w:sz w:val="20"/>
        </w:rPr>
        <w:t xml:space="preserve"> </w:t>
      </w:r>
      <w:r>
        <w:rPr>
          <w:color w:val="1C1C1C"/>
          <w:sz w:val="20"/>
        </w:rPr>
        <w:t>se pronunció sobre los recursos de nulidad y apelación interpuestos por las partes. Respecto del recurso de nulidad presentado por los querellados, decidió rechazarlo al considerar</w:t>
      </w:r>
      <w:r>
        <w:rPr>
          <w:color w:val="1C1C1C"/>
          <w:spacing w:val="-7"/>
          <w:sz w:val="20"/>
        </w:rPr>
        <w:t xml:space="preserve"> </w:t>
      </w:r>
      <w:r>
        <w:rPr>
          <w:color w:val="1C1C1C"/>
          <w:sz w:val="20"/>
        </w:rPr>
        <w:t>que</w:t>
      </w:r>
      <w:r>
        <w:rPr>
          <w:color w:val="1C1C1C"/>
          <w:spacing w:val="-8"/>
          <w:sz w:val="20"/>
        </w:rPr>
        <w:t xml:space="preserve"> </w:t>
      </w:r>
      <w:r>
        <w:rPr>
          <w:color w:val="1C1C1C"/>
          <w:sz w:val="20"/>
        </w:rPr>
        <w:t>“al</w:t>
      </w:r>
      <w:r>
        <w:rPr>
          <w:color w:val="1C1C1C"/>
          <w:spacing w:val="-6"/>
          <w:sz w:val="20"/>
        </w:rPr>
        <w:t xml:space="preserve"> </w:t>
      </w:r>
      <w:r>
        <w:rPr>
          <w:color w:val="1C1C1C"/>
          <w:sz w:val="20"/>
        </w:rPr>
        <w:t>no</w:t>
      </w:r>
      <w:r>
        <w:rPr>
          <w:color w:val="1C1C1C"/>
          <w:spacing w:val="-5"/>
          <w:sz w:val="20"/>
        </w:rPr>
        <w:t xml:space="preserve"> </w:t>
      </w:r>
      <w:r>
        <w:rPr>
          <w:color w:val="1C1C1C"/>
          <w:sz w:val="20"/>
        </w:rPr>
        <w:t>encontrarse</w:t>
      </w:r>
      <w:r>
        <w:rPr>
          <w:color w:val="1C1C1C"/>
          <w:spacing w:val="-8"/>
          <w:sz w:val="20"/>
        </w:rPr>
        <w:t xml:space="preserve"> </w:t>
      </w:r>
      <w:r>
        <w:rPr>
          <w:color w:val="1C1C1C"/>
          <w:sz w:val="20"/>
        </w:rPr>
        <w:t>causas</w:t>
      </w:r>
      <w:r>
        <w:rPr>
          <w:color w:val="1C1C1C"/>
          <w:spacing w:val="-7"/>
          <w:sz w:val="20"/>
        </w:rPr>
        <w:t xml:space="preserve"> </w:t>
      </w:r>
      <w:r>
        <w:rPr>
          <w:color w:val="1C1C1C"/>
          <w:sz w:val="20"/>
        </w:rPr>
        <w:t>de</w:t>
      </w:r>
      <w:r>
        <w:rPr>
          <w:color w:val="1C1C1C"/>
          <w:spacing w:val="-8"/>
          <w:sz w:val="20"/>
        </w:rPr>
        <w:t xml:space="preserve"> </w:t>
      </w:r>
      <w:r>
        <w:rPr>
          <w:color w:val="1C1C1C"/>
          <w:sz w:val="20"/>
        </w:rPr>
        <w:t>nulidad,</w:t>
      </w:r>
      <w:r>
        <w:rPr>
          <w:color w:val="1C1C1C"/>
          <w:spacing w:val="-7"/>
          <w:sz w:val="20"/>
        </w:rPr>
        <w:t xml:space="preserve"> </w:t>
      </w:r>
      <w:r>
        <w:rPr>
          <w:color w:val="1C1C1C"/>
          <w:sz w:val="20"/>
        </w:rPr>
        <w:t>según</w:t>
      </w:r>
      <w:r>
        <w:rPr>
          <w:color w:val="1C1C1C"/>
          <w:spacing w:val="-5"/>
          <w:sz w:val="20"/>
        </w:rPr>
        <w:t xml:space="preserve"> </w:t>
      </w:r>
      <w:r>
        <w:rPr>
          <w:color w:val="1C1C1C"/>
          <w:sz w:val="20"/>
        </w:rPr>
        <w:t>el</w:t>
      </w:r>
      <w:r>
        <w:rPr>
          <w:color w:val="1C1C1C"/>
          <w:spacing w:val="-4"/>
          <w:sz w:val="20"/>
        </w:rPr>
        <w:t xml:space="preserve"> </w:t>
      </w:r>
      <w:r>
        <w:rPr>
          <w:color w:val="1C1C1C"/>
          <w:sz w:val="20"/>
        </w:rPr>
        <w:t>Código</w:t>
      </w:r>
      <w:r>
        <w:rPr>
          <w:color w:val="1C1C1C"/>
          <w:spacing w:val="-5"/>
          <w:sz w:val="20"/>
        </w:rPr>
        <w:t xml:space="preserve"> </w:t>
      </w:r>
      <w:r>
        <w:rPr>
          <w:color w:val="1C1C1C"/>
          <w:sz w:val="20"/>
        </w:rPr>
        <w:t>de</w:t>
      </w:r>
      <w:r>
        <w:rPr>
          <w:color w:val="1C1C1C"/>
          <w:spacing w:val="-5"/>
          <w:sz w:val="20"/>
        </w:rPr>
        <w:t xml:space="preserve"> </w:t>
      </w:r>
      <w:r>
        <w:rPr>
          <w:color w:val="1C1C1C"/>
          <w:sz w:val="20"/>
        </w:rPr>
        <w:t xml:space="preserve">Procedimiento </w:t>
      </w:r>
      <w:r>
        <w:rPr>
          <w:color w:val="1C1C1C"/>
          <w:sz w:val="20"/>
        </w:rPr>
        <w:t>Penal y u otras normas legales aplicables, ni omisiones de</w:t>
      </w:r>
      <w:r>
        <w:rPr>
          <w:color w:val="1C1C1C"/>
          <w:spacing w:val="-1"/>
          <w:sz w:val="20"/>
        </w:rPr>
        <w:t xml:space="preserve"> </w:t>
      </w:r>
      <w:r>
        <w:rPr>
          <w:color w:val="1C1C1C"/>
          <w:sz w:val="20"/>
        </w:rPr>
        <w:t>solemnidades que afecten o puedan influir en la validez del proceso, y que la competencia de los jueces que han actuado no ha sido afectada en lo absoluto, incluida en esta segunda instancia […] se</w:t>
      </w:r>
      <w:r>
        <w:rPr>
          <w:color w:val="1C1C1C"/>
          <w:sz w:val="20"/>
        </w:rPr>
        <w:t xml:space="preserve"> declara válido todo lo actuado”</w:t>
      </w:r>
      <w:hyperlink w:anchor="_bookmark121" w:history="1">
        <w:r>
          <w:rPr>
            <w:color w:val="1C1C1C"/>
            <w:position w:val="7"/>
            <w:sz w:val="13"/>
          </w:rPr>
          <w:t>101</w:t>
        </w:r>
      </w:hyperlink>
      <w:r>
        <w:rPr>
          <w:color w:val="1C1C1C"/>
          <w:sz w:val="20"/>
        </w:rPr>
        <w:t>.</w:t>
      </w:r>
    </w:p>
    <w:p w14:paraId="2F70A0F6" w14:textId="77777777" w:rsidR="00CB1980" w:rsidRDefault="00CB1980">
      <w:pPr>
        <w:pStyle w:val="Textoindependiente"/>
        <w:spacing w:before="1"/>
      </w:pPr>
    </w:p>
    <w:p w14:paraId="0EDBB81D" w14:textId="77777777" w:rsidR="00CB1980" w:rsidRDefault="0078798F">
      <w:pPr>
        <w:pStyle w:val="Prrafodelista"/>
        <w:numPr>
          <w:ilvl w:val="0"/>
          <w:numId w:val="21"/>
        </w:numPr>
        <w:tabs>
          <w:tab w:val="left" w:pos="1110"/>
        </w:tabs>
        <w:ind w:right="446" w:hanging="1"/>
        <w:jc w:val="both"/>
        <w:rPr>
          <w:color w:val="1C1C1C"/>
          <w:sz w:val="20"/>
        </w:rPr>
      </w:pPr>
      <w:r>
        <w:rPr>
          <w:color w:val="1C1C1C"/>
          <w:sz w:val="20"/>
        </w:rPr>
        <w:t>Respecto de los recursos de apelación, resolvió que no analizaría los argumentos expuestos</w:t>
      </w:r>
      <w:r>
        <w:rPr>
          <w:color w:val="1C1C1C"/>
          <w:spacing w:val="-2"/>
          <w:sz w:val="20"/>
        </w:rPr>
        <w:t xml:space="preserve"> </w:t>
      </w:r>
      <w:r>
        <w:rPr>
          <w:color w:val="1C1C1C"/>
          <w:sz w:val="20"/>
        </w:rPr>
        <w:t>por el entonces Presidente debido</w:t>
      </w:r>
      <w:r>
        <w:rPr>
          <w:color w:val="1C1C1C"/>
          <w:spacing w:val="-3"/>
          <w:sz w:val="20"/>
        </w:rPr>
        <w:t xml:space="preserve"> </w:t>
      </w:r>
      <w:r>
        <w:rPr>
          <w:color w:val="1C1C1C"/>
          <w:sz w:val="20"/>
        </w:rPr>
        <w:t>a que él</w:t>
      </w:r>
      <w:r>
        <w:rPr>
          <w:color w:val="1C1C1C"/>
          <w:spacing w:val="-1"/>
          <w:sz w:val="20"/>
        </w:rPr>
        <w:t xml:space="preserve"> </w:t>
      </w:r>
      <w:r>
        <w:rPr>
          <w:color w:val="1C1C1C"/>
          <w:sz w:val="20"/>
        </w:rPr>
        <w:t>mismo desistió de</w:t>
      </w:r>
      <w:r>
        <w:rPr>
          <w:color w:val="1C1C1C"/>
          <w:spacing w:val="-3"/>
          <w:sz w:val="20"/>
        </w:rPr>
        <w:t xml:space="preserve"> </w:t>
      </w:r>
      <w:r>
        <w:rPr>
          <w:color w:val="1C1C1C"/>
          <w:sz w:val="20"/>
        </w:rPr>
        <w:t>dicho recurso. De esta forma, confirmó la determinación del juez de primera instancia respecto del monto</w:t>
      </w:r>
      <w:r>
        <w:rPr>
          <w:color w:val="1C1C1C"/>
          <w:spacing w:val="-11"/>
          <w:sz w:val="20"/>
        </w:rPr>
        <w:t xml:space="preserve"> </w:t>
      </w:r>
      <w:r>
        <w:rPr>
          <w:color w:val="1C1C1C"/>
          <w:sz w:val="20"/>
        </w:rPr>
        <w:t>establecido</w:t>
      </w:r>
      <w:r>
        <w:rPr>
          <w:color w:val="1C1C1C"/>
          <w:spacing w:val="-11"/>
          <w:sz w:val="20"/>
        </w:rPr>
        <w:t xml:space="preserve"> </w:t>
      </w:r>
      <w:r>
        <w:rPr>
          <w:color w:val="1C1C1C"/>
          <w:sz w:val="20"/>
        </w:rPr>
        <w:t>por</w:t>
      </w:r>
      <w:r>
        <w:rPr>
          <w:color w:val="1C1C1C"/>
          <w:spacing w:val="-11"/>
          <w:sz w:val="20"/>
        </w:rPr>
        <w:t xml:space="preserve"> </w:t>
      </w:r>
      <w:r>
        <w:rPr>
          <w:color w:val="1C1C1C"/>
          <w:sz w:val="20"/>
        </w:rPr>
        <w:t>daño</w:t>
      </w:r>
      <w:r>
        <w:rPr>
          <w:color w:val="1C1C1C"/>
          <w:spacing w:val="-11"/>
          <w:sz w:val="20"/>
        </w:rPr>
        <w:t xml:space="preserve"> </w:t>
      </w:r>
      <w:r>
        <w:rPr>
          <w:color w:val="1C1C1C"/>
          <w:sz w:val="20"/>
        </w:rPr>
        <w:t>emergente</w:t>
      </w:r>
      <w:r>
        <w:rPr>
          <w:color w:val="1C1C1C"/>
          <w:spacing w:val="-14"/>
          <w:sz w:val="20"/>
        </w:rPr>
        <w:t xml:space="preserve"> </w:t>
      </w:r>
      <w:r>
        <w:rPr>
          <w:color w:val="1C1C1C"/>
          <w:sz w:val="20"/>
        </w:rPr>
        <w:t>y</w:t>
      </w:r>
      <w:r>
        <w:rPr>
          <w:color w:val="1C1C1C"/>
          <w:spacing w:val="-11"/>
          <w:sz w:val="20"/>
        </w:rPr>
        <w:t xml:space="preserve"> </w:t>
      </w:r>
      <w:r>
        <w:rPr>
          <w:color w:val="1C1C1C"/>
          <w:sz w:val="20"/>
        </w:rPr>
        <w:t>lucro</w:t>
      </w:r>
      <w:r>
        <w:rPr>
          <w:color w:val="1C1C1C"/>
          <w:spacing w:val="-11"/>
          <w:sz w:val="20"/>
        </w:rPr>
        <w:t xml:space="preserve"> </w:t>
      </w:r>
      <w:r>
        <w:rPr>
          <w:color w:val="1C1C1C"/>
          <w:sz w:val="20"/>
        </w:rPr>
        <w:t>cesante</w:t>
      </w:r>
      <w:hyperlink w:anchor="_bookmark122" w:history="1">
        <w:r>
          <w:rPr>
            <w:color w:val="1C1C1C"/>
            <w:position w:val="7"/>
            <w:sz w:val="13"/>
          </w:rPr>
          <w:t>102</w:t>
        </w:r>
      </w:hyperlink>
      <w:r>
        <w:rPr>
          <w:color w:val="1C1C1C"/>
          <w:sz w:val="20"/>
        </w:rPr>
        <w:t>.</w:t>
      </w:r>
      <w:r>
        <w:rPr>
          <w:color w:val="1C1C1C"/>
          <w:spacing w:val="-13"/>
          <w:sz w:val="20"/>
        </w:rPr>
        <w:t xml:space="preserve"> </w:t>
      </w:r>
      <w:r>
        <w:rPr>
          <w:color w:val="1C1C1C"/>
          <w:sz w:val="20"/>
        </w:rPr>
        <w:t>El</w:t>
      </w:r>
      <w:r>
        <w:rPr>
          <w:color w:val="1C1C1C"/>
          <w:spacing w:val="-12"/>
          <w:sz w:val="20"/>
        </w:rPr>
        <w:t xml:space="preserve"> </w:t>
      </w:r>
      <w:r>
        <w:rPr>
          <w:color w:val="1C1C1C"/>
          <w:sz w:val="20"/>
        </w:rPr>
        <w:t>recurso</w:t>
      </w:r>
      <w:r>
        <w:rPr>
          <w:color w:val="1C1C1C"/>
          <w:spacing w:val="-11"/>
          <w:sz w:val="20"/>
        </w:rPr>
        <w:t xml:space="preserve"> </w:t>
      </w:r>
      <w:r>
        <w:rPr>
          <w:color w:val="1C1C1C"/>
          <w:sz w:val="20"/>
        </w:rPr>
        <w:t>presentado</w:t>
      </w:r>
      <w:r>
        <w:rPr>
          <w:color w:val="1C1C1C"/>
          <w:spacing w:val="-14"/>
          <w:sz w:val="20"/>
        </w:rPr>
        <w:t xml:space="preserve"> </w:t>
      </w:r>
      <w:r>
        <w:rPr>
          <w:color w:val="1C1C1C"/>
          <w:sz w:val="20"/>
        </w:rPr>
        <w:t>por</w:t>
      </w:r>
      <w:r>
        <w:rPr>
          <w:color w:val="1C1C1C"/>
          <w:spacing w:val="-14"/>
          <w:sz w:val="20"/>
        </w:rPr>
        <w:t xml:space="preserve"> </w:t>
      </w:r>
      <w:r>
        <w:rPr>
          <w:color w:val="1C1C1C"/>
          <w:sz w:val="20"/>
        </w:rPr>
        <w:t xml:space="preserve">las presuntas víctimas fue rechazado, por </w:t>
      </w:r>
      <w:r>
        <w:rPr>
          <w:color w:val="1C1C1C"/>
          <w:sz w:val="20"/>
        </w:rPr>
        <w:t>lo que la sentencia de primera instancia fue confirmada en todas sus partes</w:t>
      </w:r>
      <w:hyperlink w:anchor="_bookmark123" w:history="1">
        <w:r>
          <w:rPr>
            <w:color w:val="1C1C1C"/>
            <w:position w:val="7"/>
            <w:sz w:val="13"/>
          </w:rPr>
          <w:t>103</w:t>
        </w:r>
      </w:hyperlink>
      <w:r>
        <w:rPr>
          <w:color w:val="1C1C1C"/>
          <w:sz w:val="20"/>
        </w:rPr>
        <w:t>. Entre sus consideraciones, la Corte Provincial concluyó</w:t>
      </w:r>
      <w:r>
        <w:rPr>
          <w:color w:val="1C1C1C"/>
          <w:spacing w:val="-8"/>
          <w:sz w:val="20"/>
        </w:rPr>
        <w:t xml:space="preserve"> </w:t>
      </w:r>
      <w:r>
        <w:rPr>
          <w:color w:val="1C1C1C"/>
          <w:sz w:val="20"/>
        </w:rPr>
        <w:t>que</w:t>
      </w:r>
      <w:r>
        <w:rPr>
          <w:color w:val="1C1C1C"/>
          <w:spacing w:val="-8"/>
          <w:sz w:val="20"/>
        </w:rPr>
        <w:t xml:space="preserve"> </w:t>
      </w:r>
      <w:r>
        <w:rPr>
          <w:color w:val="1C1C1C"/>
          <w:sz w:val="20"/>
        </w:rPr>
        <w:t>la</w:t>
      </w:r>
      <w:r>
        <w:rPr>
          <w:color w:val="1C1C1C"/>
          <w:spacing w:val="-6"/>
          <w:sz w:val="20"/>
        </w:rPr>
        <w:t xml:space="preserve"> </w:t>
      </w:r>
      <w:r>
        <w:rPr>
          <w:color w:val="1C1C1C"/>
          <w:sz w:val="20"/>
        </w:rPr>
        <w:t>lectura</w:t>
      </w:r>
      <w:r>
        <w:rPr>
          <w:color w:val="1C1C1C"/>
          <w:spacing w:val="-4"/>
          <w:sz w:val="20"/>
        </w:rPr>
        <w:t xml:space="preserve"> </w:t>
      </w:r>
      <w:r>
        <w:rPr>
          <w:color w:val="1C1C1C"/>
          <w:sz w:val="20"/>
        </w:rPr>
        <w:t>de</w:t>
      </w:r>
      <w:r>
        <w:rPr>
          <w:color w:val="1C1C1C"/>
          <w:spacing w:val="-8"/>
          <w:sz w:val="20"/>
        </w:rPr>
        <w:t xml:space="preserve"> </w:t>
      </w:r>
      <w:r>
        <w:rPr>
          <w:color w:val="1C1C1C"/>
          <w:sz w:val="20"/>
        </w:rPr>
        <w:t>los</w:t>
      </w:r>
      <w:r>
        <w:rPr>
          <w:color w:val="1C1C1C"/>
          <w:spacing w:val="-7"/>
          <w:sz w:val="20"/>
        </w:rPr>
        <w:t xml:space="preserve"> </w:t>
      </w:r>
      <w:r>
        <w:rPr>
          <w:color w:val="1C1C1C"/>
          <w:sz w:val="20"/>
        </w:rPr>
        <w:t>artículos</w:t>
      </w:r>
      <w:r>
        <w:rPr>
          <w:color w:val="1C1C1C"/>
          <w:spacing w:val="-7"/>
          <w:sz w:val="20"/>
        </w:rPr>
        <w:t xml:space="preserve"> </w:t>
      </w:r>
      <w:r>
        <w:rPr>
          <w:color w:val="1C1C1C"/>
          <w:sz w:val="20"/>
        </w:rPr>
        <w:t>presentados</w:t>
      </w:r>
      <w:r>
        <w:rPr>
          <w:color w:val="1C1C1C"/>
          <w:spacing w:val="-7"/>
          <w:sz w:val="20"/>
        </w:rPr>
        <w:t xml:space="preserve"> </w:t>
      </w:r>
      <w:r>
        <w:rPr>
          <w:color w:val="1C1C1C"/>
          <w:sz w:val="20"/>
        </w:rPr>
        <w:t>como</w:t>
      </w:r>
      <w:r>
        <w:rPr>
          <w:color w:val="1C1C1C"/>
          <w:spacing w:val="-8"/>
          <w:sz w:val="20"/>
        </w:rPr>
        <w:t xml:space="preserve"> </w:t>
      </w:r>
      <w:r>
        <w:rPr>
          <w:color w:val="1C1C1C"/>
          <w:sz w:val="20"/>
        </w:rPr>
        <w:t>prueba</w:t>
      </w:r>
      <w:r>
        <w:rPr>
          <w:color w:val="1C1C1C"/>
          <w:spacing w:val="-4"/>
          <w:sz w:val="20"/>
        </w:rPr>
        <w:t xml:space="preserve"> </w:t>
      </w:r>
      <w:r>
        <w:rPr>
          <w:color w:val="1C1C1C"/>
          <w:sz w:val="20"/>
        </w:rPr>
        <w:t>en</w:t>
      </w:r>
      <w:r>
        <w:rPr>
          <w:color w:val="1C1C1C"/>
          <w:spacing w:val="-5"/>
          <w:sz w:val="20"/>
        </w:rPr>
        <w:t xml:space="preserve"> </w:t>
      </w:r>
      <w:r>
        <w:rPr>
          <w:color w:val="1C1C1C"/>
          <w:sz w:val="20"/>
        </w:rPr>
        <w:t>el</w:t>
      </w:r>
      <w:r>
        <w:rPr>
          <w:color w:val="1C1C1C"/>
          <w:spacing w:val="-4"/>
          <w:sz w:val="20"/>
        </w:rPr>
        <w:t xml:space="preserve"> </w:t>
      </w:r>
      <w:r>
        <w:rPr>
          <w:color w:val="1C1C1C"/>
          <w:sz w:val="20"/>
        </w:rPr>
        <w:t>proceso</w:t>
      </w:r>
      <w:r>
        <w:rPr>
          <w:color w:val="1C1C1C"/>
          <w:spacing w:val="-8"/>
          <w:sz w:val="20"/>
        </w:rPr>
        <w:t xml:space="preserve"> </w:t>
      </w:r>
      <w:r>
        <w:rPr>
          <w:color w:val="1C1C1C"/>
          <w:sz w:val="20"/>
        </w:rPr>
        <w:t>“influye efectivamente</w:t>
      </w:r>
      <w:r>
        <w:rPr>
          <w:color w:val="1C1C1C"/>
          <w:spacing w:val="-18"/>
          <w:sz w:val="20"/>
        </w:rPr>
        <w:t xml:space="preserve"> </w:t>
      </w:r>
      <w:r>
        <w:rPr>
          <w:color w:val="1C1C1C"/>
          <w:sz w:val="20"/>
        </w:rPr>
        <w:t>en</w:t>
      </w:r>
      <w:r>
        <w:rPr>
          <w:color w:val="1C1C1C"/>
          <w:spacing w:val="-18"/>
          <w:sz w:val="20"/>
        </w:rPr>
        <w:t xml:space="preserve"> </w:t>
      </w:r>
      <w:r>
        <w:rPr>
          <w:color w:val="1C1C1C"/>
          <w:sz w:val="20"/>
        </w:rPr>
        <w:t>“íntima</w:t>
      </w:r>
      <w:r>
        <w:rPr>
          <w:color w:val="1C1C1C"/>
          <w:spacing w:val="-17"/>
          <w:sz w:val="20"/>
        </w:rPr>
        <w:t xml:space="preserve"> </w:t>
      </w:r>
      <w:r>
        <w:rPr>
          <w:color w:val="1C1C1C"/>
          <w:sz w:val="20"/>
        </w:rPr>
        <w:t>convicción”</w:t>
      </w:r>
      <w:r>
        <w:rPr>
          <w:color w:val="1C1C1C"/>
          <w:spacing w:val="-18"/>
          <w:sz w:val="20"/>
        </w:rPr>
        <w:t xml:space="preserve"> </w:t>
      </w:r>
      <w:r>
        <w:rPr>
          <w:color w:val="1C1C1C"/>
          <w:sz w:val="20"/>
        </w:rPr>
        <w:t>de</w:t>
      </w:r>
      <w:r>
        <w:rPr>
          <w:color w:val="1C1C1C"/>
          <w:spacing w:val="-17"/>
          <w:sz w:val="20"/>
        </w:rPr>
        <w:t xml:space="preserve"> </w:t>
      </w:r>
      <w:r>
        <w:rPr>
          <w:color w:val="1C1C1C"/>
          <w:sz w:val="20"/>
        </w:rPr>
        <w:t>los</w:t>
      </w:r>
      <w:r>
        <w:rPr>
          <w:color w:val="1C1C1C"/>
          <w:spacing w:val="-18"/>
          <w:sz w:val="20"/>
        </w:rPr>
        <w:t xml:space="preserve"> </w:t>
      </w:r>
      <w:r>
        <w:rPr>
          <w:color w:val="1C1C1C"/>
          <w:sz w:val="20"/>
        </w:rPr>
        <w:t>suscritos</w:t>
      </w:r>
      <w:r>
        <w:rPr>
          <w:color w:val="1C1C1C"/>
          <w:spacing w:val="-18"/>
          <w:sz w:val="20"/>
        </w:rPr>
        <w:t xml:space="preserve"> </w:t>
      </w:r>
      <w:r>
        <w:rPr>
          <w:color w:val="1C1C1C"/>
          <w:sz w:val="20"/>
        </w:rPr>
        <w:t>juzgadores</w:t>
      </w:r>
      <w:r>
        <w:rPr>
          <w:color w:val="1C1C1C"/>
          <w:spacing w:val="-17"/>
          <w:sz w:val="20"/>
        </w:rPr>
        <w:t xml:space="preserve"> </w:t>
      </w:r>
      <w:r>
        <w:rPr>
          <w:color w:val="1C1C1C"/>
          <w:sz w:val="20"/>
        </w:rPr>
        <w:t>en</w:t>
      </w:r>
      <w:r>
        <w:rPr>
          <w:color w:val="1C1C1C"/>
          <w:spacing w:val="-18"/>
          <w:sz w:val="20"/>
        </w:rPr>
        <w:t xml:space="preserve"> </w:t>
      </w:r>
      <w:r>
        <w:rPr>
          <w:color w:val="1C1C1C"/>
          <w:sz w:val="20"/>
        </w:rPr>
        <w:t>el</w:t>
      </w:r>
      <w:r>
        <w:rPr>
          <w:color w:val="1C1C1C"/>
          <w:spacing w:val="-17"/>
          <w:sz w:val="20"/>
        </w:rPr>
        <w:t xml:space="preserve"> </w:t>
      </w:r>
      <w:r>
        <w:rPr>
          <w:color w:val="1C1C1C"/>
          <w:sz w:val="20"/>
        </w:rPr>
        <w:t>sentido</w:t>
      </w:r>
      <w:r>
        <w:rPr>
          <w:color w:val="1C1C1C"/>
          <w:spacing w:val="-18"/>
          <w:sz w:val="20"/>
        </w:rPr>
        <w:t xml:space="preserve"> </w:t>
      </w:r>
      <w:r>
        <w:rPr>
          <w:color w:val="1C1C1C"/>
          <w:sz w:val="20"/>
        </w:rPr>
        <w:t>que</w:t>
      </w:r>
      <w:r>
        <w:rPr>
          <w:color w:val="1C1C1C"/>
          <w:spacing w:val="-17"/>
          <w:sz w:val="20"/>
        </w:rPr>
        <w:t xml:space="preserve"> </w:t>
      </w:r>
      <w:r>
        <w:rPr>
          <w:color w:val="1C1C1C"/>
          <w:sz w:val="20"/>
        </w:rPr>
        <w:t>existe dolo por parte de los reos, llegando a establecer que el fin o intención [sic] de los querellados, efectivamente ha resultado atacar la honra y reputación de</w:t>
      </w:r>
      <w:r>
        <w:rPr>
          <w:color w:val="1C1C1C"/>
          <w:sz w:val="20"/>
        </w:rPr>
        <w:t>l economista Rafael Vicente Correa Delgado”</w:t>
      </w:r>
      <w:hyperlink w:anchor="_bookmark124" w:history="1">
        <w:r>
          <w:rPr>
            <w:color w:val="1C1C1C"/>
            <w:position w:val="7"/>
            <w:sz w:val="13"/>
          </w:rPr>
          <w:t>104</w:t>
        </w:r>
      </w:hyperlink>
      <w:r>
        <w:rPr>
          <w:color w:val="1C1C1C"/>
          <w:sz w:val="20"/>
        </w:rPr>
        <w:t>.</w:t>
      </w:r>
    </w:p>
    <w:p w14:paraId="1E32F399" w14:textId="77777777" w:rsidR="00CB1980" w:rsidRDefault="00CB1980">
      <w:pPr>
        <w:pStyle w:val="Textoindependiente"/>
        <w:spacing w:before="11"/>
        <w:rPr>
          <w:sz w:val="19"/>
        </w:rPr>
      </w:pPr>
    </w:p>
    <w:p w14:paraId="23B7FDDD" w14:textId="77777777" w:rsidR="00CB1980" w:rsidRDefault="0078798F">
      <w:pPr>
        <w:pStyle w:val="Prrafodelista"/>
        <w:numPr>
          <w:ilvl w:val="0"/>
          <w:numId w:val="21"/>
        </w:numPr>
        <w:tabs>
          <w:tab w:val="left" w:pos="1110"/>
        </w:tabs>
        <w:ind w:right="445" w:hanging="1"/>
        <w:jc w:val="both"/>
        <w:rPr>
          <w:color w:val="1C1C1C"/>
          <w:sz w:val="20"/>
        </w:rPr>
      </w:pPr>
      <w:r>
        <w:rPr>
          <w:color w:val="1C1C1C"/>
          <w:sz w:val="20"/>
        </w:rPr>
        <w:t>En lo que se refiere a las consideraciones respecto al derecho al honor y al buen nombre,</w:t>
      </w:r>
      <w:r>
        <w:rPr>
          <w:color w:val="1C1C1C"/>
          <w:spacing w:val="-16"/>
          <w:sz w:val="20"/>
        </w:rPr>
        <w:t xml:space="preserve"> </w:t>
      </w:r>
      <w:r>
        <w:rPr>
          <w:color w:val="1C1C1C"/>
          <w:sz w:val="20"/>
        </w:rPr>
        <w:t>la</w:t>
      </w:r>
      <w:r>
        <w:rPr>
          <w:color w:val="1C1C1C"/>
          <w:spacing w:val="-13"/>
          <w:sz w:val="20"/>
        </w:rPr>
        <w:t xml:space="preserve"> </w:t>
      </w:r>
      <w:r>
        <w:rPr>
          <w:color w:val="1C1C1C"/>
          <w:sz w:val="20"/>
        </w:rPr>
        <w:t>Corte</w:t>
      </w:r>
      <w:r>
        <w:rPr>
          <w:color w:val="1C1C1C"/>
          <w:spacing w:val="-14"/>
          <w:sz w:val="20"/>
        </w:rPr>
        <w:t xml:space="preserve"> </w:t>
      </w:r>
      <w:r>
        <w:rPr>
          <w:color w:val="1C1C1C"/>
          <w:sz w:val="20"/>
        </w:rPr>
        <w:t>Provincial</w:t>
      </w:r>
      <w:r>
        <w:rPr>
          <w:color w:val="1C1C1C"/>
          <w:spacing w:val="-15"/>
          <w:sz w:val="20"/>
        </w:rPr>
        <w:t xml:space="preserve"> </w:t>
      </w:r>
      <w:r>
        <w:rPr>
          <w:color w:val="1C1C1C"/>
          <w:sz w:val="20"/>
        </w:rPr>
        <w:t>señaló</w:t>
      </w:r>
      <w:r>
        <w:rPr>
          <w:color w:val="1C1C1C"/>
          <w:spacing w:val="-16"/>
          <w:sz w:val="20"/>
        </w:rPr>
        <w:t xml:space="preserve"> </w:t>
      </w:r>
      <w:r>
        <w:rPr>
          <w:color w:val="1C1C1C"/>
          <w:sz w:val="20"/>
        </w:rPr>
        <w:t>que</w:t>
      </w:r>
      <w:r>
        <w:rPr>
          <w:color w:val="1C1C1C"/>
          <w:spacing w:val="-16"/>
          <w:sz w:val="20"/>
        </w:rPr>
        <w:t xml:space="preserve"> </w:t>
      </w:r>
      <w:r>
        <w:rPr>
          <w:color w:val="1C1C1C"/>
          <w:sz w:val="20"/>
        </w:rPr>
        <w:t>“[e]l</w:t>
      </w:r>
      <w:r>
        <w:rPr>
          <w:color w:val="1C1C1C"/>
          <w:spacing w:val="-15"/>
          <w:sz w:val="20"/>
        </w:rPr>
        <w:t xml:space="preserve"> </w:t>
      </w:r>
      <w:r>
        <w:rPr>
          <w:color w:val="1C1C1C"/>
          <w:sz w:val="20"/>
        </w:rPr>
        <w:t>abuso</w:t>
      </w:r>
      <w:r>
        <w:rPr>
          <w:color w:val="1C1C1C"/>
          <w:spacing w:val="-16"/>
          <w:sz w:val="20"/>
        </w:rPr>
        <w:t xml:space="preserve"> </w:t>
      </w:r>
      <w:r>
        <w:rPr>
          <w:color w:val="1C1C1C"/>
          <w:sz w:val="20"/>
        </w:rPr>
        <w:t>de</w:t>
      </w:r>
      <w:r>
        <w:rPr>
          <w:color w:val="1C1C1C"/>
          <w:spacing w:val="-16"/>
          <w:sz w:val="20"/>
        </w:rPr>
        <w:t xml:space="preserve"> </w:t>
      </w:r>
      <w:r>
        <w:rPr>
          <w:color w:val="1C1C1C"/>
          <w:sz w:val="20"/>
        </w:rPr>
        <w:t>un</w:t>
      </w:r>
      <w:r>
        <w:rPr>
          <w:color w:val="1C1C1C"/>
          <w:spacing w:val="-14"/>
          <w:sz w:val="20"/>
        </w:rPr>
        <w:t xml:space="preserve"> </w:t>
      </w:r>
      <w:r>
        <w:rPr>
          <w:color w:val="1C1C1C"/>
          <w:sz w:val="20"/>
        </w:rPr>
        <w:t>derecho,</w:t>
      </w:r>
      <w:r>
        <w:rPr>
          <w:color w:val="1C1C1C"/>
          <w:spacing w:val="-13"/>
          <w:sz w:val="20"/>
        </w:rPr>
        <w:t xml:space="preserve"> </w:t>
      </w:r>
      <w:r>
        <w:rPr>
          <w:color w:val="1C1C1C"/>
          <w:sz w:val="20"/>
        </w:rPr>
        <w:t>en</w:t>
      </w:r>
      <w:r>
        <w:rPr>
          <w:color w:val="1C1C1C"/>
          <w:spacing w:val="-12"/>
          <w:sz w:val="20"/>
        </w:rPr>
        <w:t xml:space="preserve"> </w:t>
      </w:r>
      <w:r>
        <w:rPr>
          <w:color w:val="1C1C1C"/>
          <w:sz w:val="20"/>
        </w:rPr>
        <w:t>muchas</w:t>
      </w:r>
      <w:r>
        <w:rPr>
          <w:color w:val="1C1C1C"/>
          <w:spacing w:val="-13"/>
          <w:sz w:val="20"/>
        </w:rPr>
        <w:t xml:space="preserve"> </w:t>
      </w:r>
      <w:r>
        <w:rPr>
          <w:color w:val="1C1C1C"/>
          <w:sz w:val="20"/>
        </w:rPr>
        <w:t>ocasiones, trae</w:t>
      </w:r>
      <w:r>
        <w:rPr>
          <w:color w:val="1C1C1C"/>
          <w:spacing w:val="-5"/>
          <w:sz w:val="20"/>
        </w:rPr>
        <w:t xml:space="preserve"> </w:t>
      </w:r>
      <w:r>
        <w:rPr>
          <w:color w:val="1C1C1C"/>
          <w:sz w:val="20"/>
        </w:rPr>
        <w:t>consigo</w:t>
      </w:r>
      <w:r>
        <w:rPr>
          <w:color w:val="1C1C1C"/>
          <w:spacing w:val="-6"/>
          <w:sz w:val="20"/>
        </w:rPr>
        <w:t xml:space="preserve"> </w:t>
      </w:r>
      <w:r>
        <w:rPr>
          <w:color w:val="1C1C1C"/>
          <w:sz w:val="20"/>
        </w:rPr>
        <w:t>consecuencias</w:t>
      </w:r>
      <w:r>
        <w:rPr>
          <w:color w:val="1C1C1C"/>
          <w:spacing w:val="-6"/>
          <w:sz w:val="20"/>
        </w:rPr>
        <w:t xml:space="preserve"> </w:t>
      </w:r>
      <w:r>
        <w:rPr>
          <w:color w:val="1C1C1C"/>
          <w:sz w:val="20"/>
        </w:rPr>
        <w:t>inimaginables,</w:t>
      </w:r>
      <w:r>
        <w:rPr>
          <w:color w:val="1C1C1C"/>
          <w:spacing w:val="-4"/>
          <w:sz w:val="20"/>
        </w:rPr>
        <w:t xml:space="preserve"> </w:t>
      </w:r>
      <w:r>
        <w:rPr>
          <w:color w:val="1C1C1C"/>
          <w:sz w:val="20"/>
        </w:rPr>
        <w:t>para</w:t>
      </w:r>
      <w:r>
        <w:rPr>
          <w:color w:val="1C1C1C"/>
          <w:spacing w:val="-3"/>
          <w:sz w:val="20"/>
        </w:rPr>
        <w:t xml:space="preserve"> </w:t>
      </w:r>
      <w:r>
        <w:rPr>
          <w:color w:val="1C1C1C"/>
          <w:sz w:val="20"/>
        </w:rPr>
        <w:t>la</w:t>
      </w:r>
      <w:r>
        <w:rPr>
          <w:color w:val="1C1C1C"/>
          <w:spacing w:val="-5"/>
          <w:sz w:val="20"/>
        </w:rPr>
        <w:t xml:space="preserve"> </w:t>
      </w:r>
      <w:r>
        <w:rPr>
          <w:color w:val="1C1C1C"/>
          <w:sz w:val="20"/>
        </w:rPr>
        <w:t>convivencia</w:t>
      </w:r>
      <w:r>
        <w:rPr>
          <w:color w:val="1C1C1C"/>
          <w:spacing w:val="-3"/>
          <w:sz w:val="20"/>
        </w:rPr>
        <w:t xml:space="preserve"> </w:t>
      </w:r>
      <w:r>
        <w:rPr>
          <w:color w:val="1C1C1C"/>
          <w:sz w:val="20"/>
        </w:rPr>
        <w:t>pacífica</w:t>
      </w:r>
      <w:r>
        <w:rPr>
          <w:color w:val="1C1C1C"/>
          <w:spacing w:val="-1"/>
          <w:sz w:val="20"/>
        </w:rPr>
        <w:t xml:space="preserve"> </w:t>
      </w:r>
      <w:r>
        <w:rPr>
          <w:color w:val="1C1C1C"/>
          <w:sz w:val="20"/>
        </w:rPr>
        <w:t>en</w:t>
      </w:r>
      <w:r>
        <w:rPr>
          <w:color w:val="1C1C1C"/>
          <w:spacing w:val="-5"/>
          <w:sz w:val="20"/>
        </w:rPr>
        <w:t xml:space="preserve"> </w:t>
      </w:r>
      <w:r>
        <w:rPr>
          <w:color w:val="1C1C1C"/>
          <w:sz w:val="20"/>
        </w:rPr>
        <w:t>una</w:t>
      </w:r>
      <w:r>
        <w:rPr>
          <w:color w:val="1C1C1C"/>
          <w:spacing w:val="-5"/>
          <w:sz w:val="20"/>
        </w:rPr>
        <w:t xml:space="preserve"> </w:t>
      </w:r>
      <w:r>
        <w:rPr>
          <w:color w:val="1C1C1C"/>
          <w:sz w:val="20"/>
        </w:rPr>
        <w:t>sociedad civilizada, puede inclusive generar histeria colectiva cuyo resultado puede ser nefasto”</w:t>
      </w:r>
      <w:hyperlink w:anchor="_bookmark125" w:history="1">
        <w:r>
          <w:rPr>
            <w:color w:val="1C1C1C"/>
            <w:position w:val="7"/>
            <w:sz w:val="13"/>
          </w:rPr>
          <w:t>105</w:t>
        </w:r>
      </w:hyperlink>
      <w:r>
        <w:rPr>
          <w:color w:val="1C1C1C"/>
          <w:sz w:val="20"/>
        </w:rPr>
        <w:t xml:space="preserve">. En ese sentido, señaló que “[e]l </w:t>
      </w:r>
      <w:r>
        <w:rPr>
          <w:color w:val="1C1C1C"/>
          <w:sz w:val="20"/>
        </w:rPr>
        <w:t>derecho a la libertad de expresión se encuentra</w:t>
      </w:r>
      <w:r>
        <w:rPr>
          <w:color w:val="1C1C1C"/>
          <w:spacing w:val="-6"/>
          <w:sz w:val="20"/>
        </w:rPr>
        <w:t xml:space="preserve"> </w:t>
      </w:r>
      <w:r>
        <w:rPr>
          <w:color w:val="1C1C1C"/>
          <w:sz w:val="20"/>
        </w:rPr>
        <w:t>a</w:t>
      </w:r>
      <w:r>
        <w:rPr>
          <w:color w:val="1C1C1C"/>
          <w:spacing w:val="-6"/>
          <w:sz w:val="20"/>
        </w:rPr>
        <w:t xml:space="preserve"> </w:t>
      </w:r>
      <w:r>
        <w:rPr>
          <w:color w:val="1C1C1C"/>
          <w:sz w:val="20"/>
        </w:rPr>
        <w:t>salvo;</w:t>
      </w:r>
      <w:r>
        <w:rPr>
          <w:color w:val="1C1C1C"/>
          <w:spacing w:val="-6"/>
          <w:sz w:val="20"/>
        </w:rPr>
        <w:t xml:space="preserve"> </w:t>
      </w:r>
      <w:r>
        <w:rPr>
          <w:color w:val="1C1C1C"/>
          <w:sz w:val="20"/>
        </w:rPr>
        <w:t>la</w:t>
      </w:r>
      <w:r>
        <w:rPr>
          <w:color w:val="1C1C1C"/>
          <w:spacing w:val="-9"/>
          <w:sz w:val="20"/>
        </w:rPr>
        <w:t xml:space="preserve"> </w:t>
      </w:r>
      <w:r>
        <w:rPr>
          <w:color w:val="1C1C1C"/>
          <w:sz w:val="20"/>
        </w:rPr>
        <w:t>responsabilidad</w:t>
      </w:r>
      <w:r>
        <w:rPr>
          <w:color w:val="1C1C1C"/>
          <w:spacing w:val="-8"/>
          <w:sz w:val="20"/>
        </w:rPr>
        <w:t xml:space="preserve"> </w:t>
      </w:r>
      <w:r>
        <w:rPr>
          <w:color w:val="1C1C1C"/>
          <w:sz w:val="20"/>
        </w:rPr>
        <w:t>ulterior</w:t>
      </w:r>
      <w:r>
        <w:rPr>
          <w:color w:val="1C1C1C"/>
          <w:spacing w:val="-8"/>
          <w:sz w:val="20"/>
        </w:rPr>
        <w:t xml:space="preserve"> </w:t>
      </w:r>
      <w:r>
        <w:rPr>
          <w:color w:val="1C1C1C"/>
          <w:sz w:val="20"/>
        </w:rPr>
        <w:t>es</w:t>
      </w:r>
      <w:r>
        <w:rPr>
          <w:color w:val="1C1C1C"/>
          <w:spacing w:val="-7"/>
          <w:sz w:val="20"/>
        </w:rPr>
        <w:t xml:space="preserve"> </w:t>
      </w:r>
      <w:r>
        <w:rPr>
          <w:color w:val="1C1C1C"/>
          <w:sz w:val="20"/>
        </w:rPr>
        <w:t>la</w:t>
      </w:r>
      <w:r>
        <w:rPr>
          <w:color w:val="1C1C1C"/>
          <w:spacing w:val="-9"/>
          <w:sz w:val="20"/>
        </w:rPr>
        <w:t xml:space="preserve"> </w:t>
      </w:r>
      <w:r>
        <w:rPr>
          <w:color w:val="1C1C1C"/>
          <w:sz w:val="20"/>
        </w:rPr>
        <w:t>que</w:t>
      </w:r>
      <w:r>
        <w:rPr>
          <w:color w:val="1C1C1C"/>
          <w:spacing w:val="-8"/>
          <w:sz w:val="20"/>
        </w:rPr>
        <w:t xml:space="preserve"> </w:t>
      </w:r>
      <w:r>
        <w:rPr>
          <w:color w:val="1C1C1C"/>
          <w:sz w:val="20"/>
        </w:rPr>
        <w:t>se</w:t>
      </w:r>
      <w:r>
        <w:rPr>
          <w:color w:val="1C1C1C"/>
          <w:spacing w:val="-8"/>
          <w:sz w:val="20"/>
        </w:rPr>
        <w:t xml:space="preserve"> </w:t>
      </w:r>
      <w:r>
        <w:rPr>
          <w:color w:val="1C1C1C"/>
          <w:sz w:val="20"/>
        </w:rPr>
        <w:t>aplica</w:t>
      </w:r>
      <w:r>
        <w:rPr>
          <w:color w:val="1C1C1C"/>
          <w:spacing w:val="-6"/>
          <w:sz w:val="20"/>
        </w:rPr>
        <w:t xml:space="preserve"> </w:t>
      </w:r>
      <w:r>
        <w:rPr>
          <w:color w:val="1C1C1C"/>
          <w:sz w:val="20"/>
        </w:rPr>
        <w:t>en</w:t>
      </w:r>
      <w:r>
        <w:rPr>
          <w:color w:val="1C1C1C"/>
          <w:spacing w:val="-8"/>
          <w:sz w:val="20"/>
        </w:rPr>
        <w:t xml:space="preserve"> </w:t>
      </w:r>
      <w:r>
        <w:rPr>
          <w:color w:val="1C1C1C"/>
          <w:sz w:val="20"/>
        </w:rPr>
        <w:t>caso</w:t>
      </w:r>
      <w:r>
        <w:rPr>
          <w:color w:val="1C1C1C"/>
          <w:spacing w:val="-8"/>
          <w:sz w:val="20"/>
        </w:rPr>
        <w:t xml:space="preserve"> </w:t>
      </w:r>
      <w:r>
        <w:rPr>
          <w:color w:val="1C1C1C"/>
          <w:sz w:val="20"/>
        </w:rPr>
        <w:t>de</w:t>
      </w:r>
      <w:r>
        <w:rPr>
          <w:color w:val="1C1C1C"/>
          <w:spacing w:val="-8"/>
          <w:sz w:val="20"/>
        </w:rPr>
        <w:t xml:space="preserve"> </w:t>
      </w:r>
      <w:r>
        <w:rPr>
          <w:color w:val="1C1C1C"/>
          <w:sz w:val="20"/>
        </w:rPr>
        <w:t>vulneración del</w:t>
      </w:r>
      <w:r>
        <w:rPr>
          <w:color w:val="1C1C1C"/>
          <w:spacing w:val="-18"/>
          <w:sz w:val="20"/>
        </w:rPr>
        <w:t xml:space="preserve"> </w:t>
      </w:r>
      <w:r>
        <w:rPr>
          <w:color w:val="1C1C1C"/>
          <w:sz w:val="20"/>
        </w:rPr>
        <w:t>derecho</w:t>
      </w:r>
      <w:r>
        <w:rPr>
          <w:color w:val="1C1C1C"/>
          <w:spacing w:val="-18"/>
          <w:sz w:val="20"/>
        </w:rPr>
        <w:t xml:space="preserve"> </w:t>
      </w:r>
      <w:r>
        <w:rPr>
          <w:color w:val="1C1C1C"/>
          <w:sz w:val="20"/>
        </w:rPr>
        <w:t>al</w:t>
      </w:r>
      <w:r>
        <w:rPr>
          <w:color w:val="1C1C1C"/>
          <w:spacing w:val="-16"/>
          <w:sz w:val="20"/>
        </w:rPr>
        <w:t xml:space="preserve"> </w:t>
      </w:r>
      <w:r>
        <w:rPr>
          <w:color w:val="1C1C1C"/>
          <w:sz w:val="20"/>
        </w:rPr>
        <w:t>honor</w:t>
      </w:r>
      <w:r>
        <w:rPr>
          <w:color w:val="1C1C1C"/>
          <w:spacing w:val="-16"/>
          <w:sz w:val="20"/>
        </w:rPr>
        <w:t xml:space="preserve"> </w:t>
      </w:r>
      <w:r>
        <w:rPr>
          <w:color w:val="1C1C1C"/>
          <w:sz w:val="20"/>
        </w:rPr>
        <w:t>y</w:t>
      </w:r>
      <w:r>
        <w:rPr>
          <w:color w:val="1C1C1C"/>
          <w:spacing w:val="-18"/>
          <w:sz w:val="20"/>
        </w:rPr>
        <w:t xml:space="preserve"> </w:t>
      </w:r>
      <w:r>
        <w:rPr>
          <w:color w:val="1C1C1C"/>
          <w:sz w:val="20"/>
        </w:rPr>
        <w:t>los</w:t>
      </w:r>
      <w:r>
        <w:rPr>
          <w:color w:val="1C1C1C"/>
          <w:spacing w:val="-18"/>
          <w:sz w:val="20"/>
        </w:rPr>
        <w:t xml:space="preserve"> </w:t>
      </w:r>
      <w:r>
        <w:rPr>
          <w:color w:val="1C1C1C"/>
          <w:sz w:val="20"/>
        </w:rPr>
        <w:t>jueces</w:t>
      </w:r>
      <w:r>
        <w:rPr>
          <w:color w:val="1C1C1C"/>
          <w:spacing w:val="-15"/>
          <w:sz w:val="20"/>
        </w:rPr>
        <w:t xml:space="preserve"> </w:t>
      </w:r>
      <w:r>
        <w:rPr>
          <w:color w:val="1C1C1C"/>
          <w:sz w:val="20"/>
        </w:rPr>
        <w:t>estamos</w:t>
      </w:r>
      <w:r>
        <w:rPr>
          <w:color w:val="1C1C1C"/>
          <w:spacing w:val="-16"/>
          <w:sz w:val="20"/>
        </w:rPr>
        <w:t xml:space="preserve"> </w:t>
      </w:r>
      <w:r>
        <w:rPr>
          <w:color w:val="1C1C1C"/>
          <w:sz w:val="20"/>
        </w:rPr>
        <w:t>en</w:t>
      </w:r>
      <w:r>
        <w:rPr>
          <w:color w:val="1C1C1C"/>
          <w:spacing w:val="-14"/>
          <w:sz w:val="20"/>
        </w:rPr>
        <w:t xml:space="preserve"> </w:t>
      </w:r>
      <w:r>
        <w:rPr>
          <w:color w:val="1C1C1C"/>
          <w:sz w:val="20"/>
        </w:rPr>
        <w:t>obligación</w:t>
      </w:r>
      <w:r>
        <w:rPr>
          <w:color w:val="1C1C1C"/>
          <w:spacing w:val="-16"/>
          <w:sz w:val="20"/>
        </w:rPr>
        <w:t xml:space="preserve"> </w:t>
      </w:r>
      <w:r>
        <w:rPr>
          <w:color w:val="1C1C1C"/>
          <w:sz w:val="20"/>
        </w:rPr>
        <w:t>irrestricta</w:t>
      </w:r>
      <w:r>
        <w:rPr>
          <w:color w:val="1C1C1C"/>
          <w:spacing w:val="-17"/>
          <w:sz w:val="20"/>
        </w:rPr>
        <w:t xml:space="preserve"> </w:t>
      </w:r>
      <w:r>
        <w:rPr>
          <w:color w:val="1C1C1C"/>
          <w:sz w:val="20"/>
        </w:rPr>
        <w:t>de</w:t>
      </w:r>
      <w:r>
        <w:rPr>
          <w:color w:val="1C1C1C"/>
          <w:spacing w:val="-16"/>
          <w:sz w:val="20"/>
        </w:rPr>
        <w:t xml:space="preserve"> </w:t>
      </w:r>
      <w:r>
        <w:rPr>
          <w:color w:val="1C1C1C"/>
          <w:sz w:val="20"/>
        </w:rPr>
        <w:t>garantizar</w:t>
      </w:r>
      <w:r>
        <w:rPr>
          <w:color w:val="1C1C1C"/>
          <w:spacing w:val="-18"/>
          <w:sz w:val="20"/>
        </w:rPr>
        <w:t xml:space="preserve"> </w:t>
      </w:r>
      <w:r>
        <w:rPr>
          <w:color w:val="1C1C1C"/>
          <w:sz w:val="20"/>
        </w:rPr>
        <w:t xml:space="preserve">aquellos derechos conculcados cuyo titular u ofendido reclame, amén de la tutela judicial </w:t>
      </w:r>
      <w:r>
        <w:rPr>
          <w:color w:val="1C1C1C"/>
          <w:spacing w:val="-2"/>
          <w:sz w:val="20"/>
        </w:rPr>
        <w:t>efectiva”</w:t>
      </w:r>
      <w:hyperlink w:anchor="_bookmark126" w:history="1">
        <w:r>
          <w:rPr>
            <w:color w:val="1C1C1C"/>
            <w:spacing w:val="-2"/>
            <w:position w:val="7"/>
            <w:sz w:val="13"/>
          </w:rPr>
          <w:t>106</w:t>
        </w:r>
      </w:hyperlink>
      <w:r>
        <w:rPr>
          <w:color w:val="1C1C1C"/>
          <w:spacing w:val="-2"/>
          <w:sz w:val="20"/>
        </w:rPr>
        <w:t>.</w:t>
      </w:r>
    </w:p>
    <w:p w14:paraId="6492D37C" w14:textId="77777777" w:rsidR="00CB1980" w:rsidRDefault="00CB1980">
      <w:pPr>
        <w:pStyle w:val="Textoindependiente"/>
      </w:pPr>
    </w:p>
    <w:p w14:paraId="6FC831D5" w14:textId="77777777" w:rsidR="00CB1980" w:rsidRDefault="00CB1980">
      <w:pPr>
        <w:pStyle w:val="Textoindependiente"/>
      </w:pPr>
    </w:p>
    <w:p w14:paraId="6E2CA6E5" w14:textId="77777777" w:rsidR="00CB1980" w:rsidRDefault="0078798F">
      <w:pPr>
        <w:pStyle w:val="Textoindependiente"/>
        <w:spacing w:before="9"/>
        <w:rPr>
          <w:sz w:val="13"/>
        </w:rPr>
      </w:pPr>
      <w:r>
        <w:pict w14:anchorId="28F22E52">
          <v:rect id="docshape23" o:spid="_x0000_s2110" style="position:absolute;margin-left:85.1pt;margin-top:9.6pt;width:2in;height:.6pt;z-index:-15719424;mso-wrap-distance-left:0;mso-wrap-distance-right:0;mso-position-horizontal-relative:page" fillcolor="black" stroked="f">
            <w10:wrap type="topAndBottom" anchorx="page"/>
          </v:rect>
        </w:pict>
      </w:r>
    </w:p>
    <w:p w14:paraId="420B9C66" w14:textId="77777777" w:rsidR="00CB1980" w:rsidRDefault="0078798F">
      <w:pPr>
        <w:tabs>
          <w:tab w:val="left" w:pos="967"/>
        </w:tabs>
        <w:spacing w:before="103"/>
        <w:ind w:left="401"/>
        <w:rPr>
          <w:sz w:val="16"/>
        </w:rPr>
      </w:pPr>
      <w:bookmarkStart w:id="139" w:name="_bookmark118"/>
      <w:bookmarkEnd w:id="139"/>
      <w:r>
        <w:rPr>
          <w:spacing w:val="-5"/>
          <w:sz w:val="16"/>
          <w:vertAlign w:val="superscript"/>
        </w:rPr>
        <w:t>98</w:t>
      </w:r>
      <w:r>
        <w:rPr>
          <w:sz w:val="16"/>
        </w:rPr>
        <w:tab/>
      </w:r>
      <w:r>
        <w:rPr>
          <w:i/>
          <w:sz w:val="16"/>
        </w:rPr>
        <w:t>Cfr.</w:t>
      </w:r>
      <w:r>
        <w:rPr>
          <w:i/>
          <w:spacing w:val="-6"/>
          <w:sz w:val="16"/>
        </w:rPr>
        <w:t xml:space="preserve"> </w:t>
      </w:r>
      <w:r>
        <w:rPr>
          <w:sz w:val="16"/>
        </w:rPr>
        <w:t>Acta</w:t>
      </w:r>
      <w:r>
        <w:rPr>
          <w:spacing w:val="-3"/>
          <w:sz w:val="16"/>
        </w:rPr>
        <w:t xml:space="preserve"> </w:t>
      </w:r>
      <w:r>
        <w:rPr>
          <w:sz w:val="16"/>
        </w:rPr>
        <w:t>de</w:t>
      </w:r>
      <w:r>
        <w:rPr>
          <w:spacing w:val="-3"/>
          <w:sz w:val="16"/>
        </w:rPr>
        <w:t xml:space="preserve"> </w:t>
      </w:r>
      <w:r>
        <w:rPr>
          <w:sz w:val="16"/>
        </w:rPr>
        <w:t>audiencia</w:t>
      </w:r>
      <w:r>
        <w:rPr>
          <w:spacing w:val="-5"/>
          <w:sz w:val="16"/>
        </w:rPr>
        <w:t xml:space="preserve"> </w:t>
      </w:r>
      <w:r>
        <w:rPr>
          <w:sz w:val="16"/>
        </w:rPr>
        <w:t>de</w:t>
      </w:r>
      <w:r>
        <w:rPr>
          <w:spacing w:val="-4"/>
          <w:sz w:val="16"/>
        </w:rPr>
        <w:t xml:space="preserve"> </w:t>
      </w:r>
      <w:r>
        <w:rPr>
          <w:sz w:val="16"/>
        </w:rPr>
        <w:t>nulidad</w:t>
      </w:r>
      <w:r>
        <w:rPr>
          <w:spacing w:val="-5"/>
          <w:sz w:val="16"/>
        </w:rPr>
        <w:t xml:space="preserve"> </w:t>
      </w:r>
      <w:r>
        <w:rPr>
          <w:sz w:val="16"/>
        </w:rPr>
        <w:t>y</w:t>
      </w:r>
      <w:r>
        <w:rPr>
          <w:spacing w:val="-4"/>
          <w:sz w:val="16"/>
        </w:rPr>
        <w:t xml:space="preserve"> </w:t>
      </w:r>
      <w:r>
        <w:rPr>
          <w:sz w:val="16"/>
        </w:rPr>
        <w:t>apelación</w:t>
      </w:r>
      <w:r>
        <w:rPr>
          <w:spacing w:val="-6"/>
          <w:sz w:val="16"/>
        </w:rPr>
        <w:t xml:space="preserve"> </w:t>
      </w:r>
      <w:r>
        <w:rPr>
          <w:sz w:val="16"/>
        </w:rPr>
        <w:t>(</w:t>
      </w:r>
      <w:r>
        <w:rPr>
          <w:color w:val="171717"/>
          <w:sz w:val="16"/>
        </w:rPr>
        <w:t>expediente</w:t>
      </w:r>
      <w:r>
        <w:rPr>
          <w:color w:val="171717"/>
          <w:spacing w:val="-2"/>
          <w:sz w:val="16"/>
        </w:rPr>
        <w:t xml:space="preserve"> </w:t>
      </w:r>
      <w:r>
        <w:rPr>
          <w:color w:val="171717"/>
          <w:sz w:val="16"/>
        </w:rPr>
        <w:t>de</w:t>
      </w:r>
      <w:r>
        <w:rPr>
          <w:color w:val="171717"/>
          <w:spacing w:val="-3"/>
          <w:sz w:val="16"/>
        </w:rPr>
        <w:t xml:space="preserve"> </w:t>
      </w:r>
      <w:r>
        <w:rPr>
          <w:color w:val="171717"/>
          <w:sz w:val="16"/>
        </w:rPr>
        <w:t>prueba,</w:t>
      </w:r>
      <w:r>
        <w:rPr>
          <w:color w:val="171717"/>
          <w:spacing w:val="-5"/>
          <w:sz w:val="16"/>
        </w:rPr>
        <w:t xml:space="preserve"> </w:t>
      </w:r>
      <w:r>
        <w:rPr>
          <w:color w:val="171717"/>
          <w:sz w:val="16"/>
        </w:rPr>
        <w:t>folio</w:t>
      </w:r>
      <w:r>
        <w:rPr>
          <w:color w:val="171717"/>
          <w:spacing w:val="-4"/>
          <w:sz w:val="16"/>
        </w:rPr>
        <w:t xml:space="preserve"> </w:t>
      </w:r>
      <w:r>
        <w:rPr>
          <w:color w:val="171717"/>
          <w:spacing w:val="-2"/>
          <w:sz w:val="16"/>
        </w:rPr>
        <w:t>5574</w:t>
      </w:r>
      <w:r>
        <w:rPr>
          <w:spacing w:val="-2"/>
          <w:sz w:val="16"/>
        </w:rPr>
        <w:t>).</w:t>
      </w:r>
    </w:p>
    <w:p w14:paraId="527BBC9C" w14:textId="77777777" w:rsidR="00CB1980" w:rsidRDefault="0078798F">
      <w:pPr>
        <w:tabs>
          <w:tab w:val="left" w:pos="967"/>
        </w:tabs>
        <w:spacing w:before="120"/>
        <w:ind w:left="401"/>
        <w:rPr>
          <w:sz w:val="16"/>
        </w:rPr>
      </w:pPr>
      <w:bookmarkStart w:id="140" w:name="_bookmark119"/>
      <w:bookmarkEnd w:id="140"/>
      <w:r>
        <w:rPr>
          <w:spacing w:val="-5"/>
          <w:sz w:val="16"/>
          <w:vertAlign w:val="superscript"/>
        </w:rPr>
        <w:t>99</w:t>
      </w:r>
      <w:r>
        <w:rPr>
          <w:sz w:val="16"/>
        </w:rPr>
        <w:tab/>
      </w:r>
      <w:r>
        <w:rPr>
          <w:i/>
          <w:sz w:val="16"/>
        </w:rPr>
        <w:t>Cfr.</w:t>
      </w:r>
      <w:r>
        <w:rPr>
          <w:i/>
          <w:spacing w:val="-6"/>
          <w:sz w:val="16"/>
        </w:rPr>
        <w:t xml:space="preserve"> </w:t>
      </w:r>
      <w:r>
        <w:rPr>
          <w:sz w:val="16"/>
        </w:rPr>
        <w:t>Acta</w:t>
      </w:r>
      <w:r>
        <w:rPr>
          <w:spacing w:val="-3"/>
          <w:sz w:val="16"/>
        </w:rPr>
        <w:t xml:space="preserve"> </w:t>
      </w:r>
      <w:r>
        <w:rPr>
          <w:sz w:val="16"/>
        </w:rPr>
        <w:t>de</w:t>
      </w:r>
      <w:r>
        <w:rPr>
          <w:spacing w:val="-2"/>
          <w:sz w:val="16"/>
        </w:rPr>
        <w:t xml:space="preserve"> </w:t>
      </w:r>
      <w:r>
        <w:rPr>
          <w:sz w:val="16"/>
        </w:rPr>
        <w:t>audiencia</w:t>
      </w:r>
      <w:r>
        <w:rPr>
          <w:spacing w:val="-5"/>
          <w:sz w:val="16"/>
        </w:rPr>
        <w:t xml:space="preserve"> </w:t>
      </w:r>
      <w:r>
        <w:rPr>
          <w:sz w:val="16"/>
        </w:rPr>
        <w:t>de</w:t>
      </w:r>
      <w:r>
        <w:rPr>
          <w:spacing w:val="-4"/>
          <w:sz w:val="16"/>
        </w:rPr>
        <w:t xml:space="preserve"> </w:t>
      </w:r>
      <w:r>
        <w:rPr>
          <w:sz w:val="16"/>
        </w:rPr>
        <w:t>nulidad</w:t>
      </w:r>
      <w:r>
        <w:rPr>
          <w:spacing w:val="-4"/>
          <w:sz w:val="16"/>
        </w:rPr>
        <w:t xml:space="preserve"> </w:t>
      </w:r>
      <w:r>
        <w:rPr>
          <w:sz w:val="16"/>
        </w:rPr>
        <w:t>y</w:t>
      </w:r>
      <w:r>
        <w:rPr>
          <w:spacing w:val="-4"/>
          <w:sz w:val="16"/>
        </w:rPr>
        <w:t xml:space="preserve"> </w:t>
      </w:r>
      <w:r>
        <w:rPr>
          <w:sz w:val="16"/>
        </w:rPr>
        <w:t>apelación</w:t>
      </w:r>
      <w:r>
        <w:rPr>
          <w:spacing w:val="-6"/>
          <w:sz w:val="16"/>
        </w:rPr>
        <w:t xml:space="preserve"> </w:t>
      </w:r>
      <w:r>
        <w:rPr>
          <w:sz w:val="16"/>
        </w:rPr>
        <w:t>(</w:t>
      </w:r>
      <w:r>
        <w:rPr>
          <w:color w:val="171717"/>
          <w:sz w:val="16"/>
        </w:rPr>
        <w:t>expediente</w:t>
      </w:r>
      <w:r>
        <w:rPr>
          <w:color w:val="171717"/>
          <w:spacing w:val="-3"/>
          <w:sz w:val="16"/>
        </w:rPr>
        <w:t xml:space="preserve"> </w:t>
      </w:r>
      <w:r>
        <w:rPr>
          <w:color w:val="171717"/>
          <w:sz w:val="16"/>
        </w:rPr>
        <w:t>de</w:t>
      </w:r>
      <w:r>
        <w:rPr>
          <w:color w:val="171717"/>
          <w:spacing w:val="-2"/>
          <w:sz w:val="16"/>
        </w:rPr>
        <w:t xml:space="preserve"> </w:t>
      </w:r>
      <w:r>
        <w:rPr>
          <w:color w:val="171717"/>
          <w:sz w:val="16"/>
        </w:rPr>
        <w:t>prueba,</w:t>
      </w:r>
      <w:r>
        <w:rPr>
          <w:color w:val="171717"/>
          <w:spacing w:val="-5"/>
          <w:sz w:val="16"/>
        </w:rPr>
        <w:t xml:space="preserve"> </w:t>
      </w:r>
      <w:r>
        <w:rPr>
          <w:color w:val="171717"/>
          <w:sz w:val="16"/>
        </w:rPr>
        <w:t>folio</w:t>
      </w:r>
      <w:r>
        <w:rPr>
          <w:color w:val="171717"/>
          <w:spacing w:val="-4"/>
          <w:sz w:val="16"/>
        </w:rPr>
        <w:t xml:space="preserve"> </w:t>
      </w:r>
      <w:r>
        <w:rPr>
          <w:color w:val="171717"/>
          <w:sz w:val="16"/>
        </w:rPr>
        <w:t>5413</w:t>
      </w:r>
      <w:r>
        <w:rPr>
          <w:color w:val="171717"/>
          <w:spacing w:val="-1"/>
          <w:sz w:val="16"/>
        </w:rPr>
        <w:t xml:space="preserve"> </w:t>
      </w:r>
      <w:r>
        <w:rPr>
          <w:color w:val="171717"/>
          <w:sz w:val="16"/>
        </w:rPr>
        <w:t>a</w:t>
      </w:r>
      <w:r>
        <w:rPr>
          <w:color w:val="171717"/>
          <w:spacing w:val="-5"/>
          <w:sz w:val="16"/>
        </w:rPr>
        <w:t xml:space="preserve"> </w:t>
      </w:r>
      <w:r>
        <w:rPr>
          <w:color w:val="171717"/>
          <w:spacing w:val="-2"/>
          <w:sz w:val="16"/>
        </w:rPr>
        <w:t>5574</w:t>
      </w:r>
      <w:r>
        <w:rPr>
          <w:spacing w:val="-2"/>
          <w:sz w:val="16"/>
        </w:rPr>
        <w:t>).</w:t>
      </w:r>
    </w:p>
    <w:p w14:paraId="6FFF986B" w14:textId="77777777" w:rsidR="00CB1980" w:rsidRDefault="0078798F">
      <w:pPr>
        <w:tabs>
          <w:tab w:val="left" w:pos="967"/>
        </w:tabs>
        <w:spacing w:before="120"/>
        <w:ind w:left="401" w:right="396"/>
        <w:rPr>
          <w:sz w:val="16"/>
        </w:rPr>
      </w:pPr>
      <w:bookmarkStart w:id="141" w:name="_bookmark120"/>
      <w:bookmarkEnd w:id="141"/>
      <w:r>
        <w:rPr>
          <w:spacing w:val="-4"/>
          <w:sz w:val="16"/>
          <w:vertAlign w:val="superscript"/>
        </w:rPr>
        <w:t>100</w:t>
      </w:r>
      <w:r>
        <w:rPr>
          <w:sz w:val="16"/>
        </w:rPr>
        <w:tab/>
      </w:r>
      <w:r>
        <w:rPr>
          <w:i/>
          <w:sz w:val="16"/>
        </w:rPr>
        <w:t xml:space="preserve">Cfr. </w:t>
      </w:r>
      <w:r>
        <w:rPr>
          <w:sz w:val="16"/>
        </w:rPr>
        <w:t>Acta de continuación y conclusión de la Audiencia de Nulidad y Apelación (</w:t>
      </w:r>
      <w:r>
        <w:rPr>
          <w:color w:val="171717"/>
          <w:sz w:val="16"/>
        </w:rPr>
        <w:t>expediente de prueba, folio 5578</w:t>
      </w:r>
      <w:r>
        <w:rPr>
          <w:sz w:val="16"/>
        </w:rPr>
        <w:t>).</w:t>
      </w:r>
    </w:p>
    <w:p w14:paraId="3B87225A" w14:textId="77777777" w:rsidR="00CB1980" w:rsidRDefault="0078798F">
      <w:pPr>
        <w:tabs>
          <w:tab w:val="left" w:pos="967"/>
        </w:tabs>
        <w:spacing w:before="120"/>
        <w:ind w:left="401" w:right="398"/>
        <w:rPr>
          <w:sz w:val="16"/>
        </w:rPr>
      </w:pPr>
      <w:bookmarkStart w:id="142" w:name="_bookmark121"/>
      <w:bookmarkEnd w:id="142"/>
      <w:r>
        <w:rPr>
          <w:spacing w:val="-4"/>
          <w:sz w:val="16"/>
          <w:vertAlign w:val="superscript"/>
        </w:rPr>
        <w:t>101</w:t>
      </w:r>
      <w:r>
        <w:rPr>
          <w:sz w:val="16"/>
        </w:rPr>
        <w:tab/>
      </w:r>
      <w:r>
        <w:rPr>
          <w:i/>
          <w:sz w:val="16"/>
        </w:rPr>
        <w:t xml:space="preserve">Cfr. </w:t>
      </w:r>
      <w:r>
        <w:rPr>
          <w:sz w:val="16"/>
        </w:rPr>
        <w:t xml:space="preserve">Sentencia de 22 de septiembre de 2011 de </w:t>
      </w:r>
      <w:r>
        <w:rPr>
          <w:color w:val="1C1C1C"/>
          <w:sz w:val="16"/>
        </w:rPr>
        <w:t xml:space="preserve">la Corte Provincial de Justicia de Guayas </w:t>
      </w:r>
      <w:r>
        <w:rPr>
          <w:sz w:val="16"/>
        </w:rPr>
        <w:t>(expediente de prueba, folio 5248).</w:t>
      </w:r>
    </w:p>
    <w:p w14:paraId="4A3DBCAC" w14:textId="77777777" w:rsidR="00CB1980" w:rsidRDefault="0078798F">
      <w:pPr>
        <w:tabs>
          <w:tab w:val="left" w:pos="967"/>
        </w:tabs>
        <w:spacing w:before="120"/>
        <w:ind w:left="401" w:right="398"/>
        <w:rPr>
          <w:sz w:val="16"/>
        </w:rPr>
      </w:pPr>
      <w:bookmarkStart w:id="143" w:name="_bookmark122"/>
      <w:bookmarkEnd w:id="143"/>
      <w:r>
        <w:rPr>
          <w:spacing w:val="-4"/>
          <w:sz w:val="16"/>
          <w:vertAlign w:val="superscript"/>
        </w:rPr>
        <w:t>102</w:t>
      </w:r>
      <w:r>
        <w:rPr>
          <w:sz w:val="16"/>
        </w:rPr>
        <w:tab/>
      </w:r>
      <w:r>
        <w:rPr>
          <w:i/>
          <w:sz w:val="16"/>
        </w:rPr>
        <w:t xml:space="preserve">Cfr. </w:t>
      </w:r>
      <w:r>
        <w:rPr>
          <w:sz w:val="16"/>
        </w:rPr>
        <w:t xml:space="preserve">Sentencia de 22 de septiembre de 2011 de </w:t>
      </w:r>
      <w:r>
        <w:rPr>
          <w:color w:val="1C1C1C"/>
          <w:sz w:val="16"/>
        </w:rPr>
        <w:t xml:space="preserve">la Corte Provincial de Justicia de Guayas </w:t>
      </w:r>
      <w:r>
        <w:rPr>
          <w:sz w:val="16"/>
        </w:rPr>
        <w:t>(expediente de prueba, folio 5254).</w:t>
      </w:r>
    </w:p>
    <w:p w14:paraId="3D7BF47E" w14:textId="77777777" w:rsidR="00CB1980" w:rsidRDefault="0078798F">
      <w:pPr>
        <w:tabs>
          <w:tab w:val="left" w:pos="967"/>
        </w:tabs>
        <w:spacing w:before="119"/>
        <w:ind w:left="401" w:right="398"/>
        <w:rPr>
          <w:sz w:val="16"/>
        </w:rPr>
      </w:pPr>
      <w:bookmarkStart w:id="144" w:name="_bookmark123"/>
      <w:bookmarkEnd w:id="144"/>
      <w:r>
        <w:rPr>
          <w:spacing w:val="-4"/>
          <w:sz w:val="16"/>
          <w:vertAlign w:val="superscript"/>
        </w:rPr>
        <w:t>103</w:t>
      </w:r>
      <w:r>
        <w:rPr>
          <w:sz w:val="16"/>
        </w:rPr>
        <w:tab/>
      </w:r>
      <w:r>
        <w:rPr>
          <w:i/>
          <w:sz w:val="16"/>
        </w:rPr>
        <w:t xml:space="preserve">Cfr. </w:t>
      </w:r>
      <w:r>
        <w:rPr>
          <w:sz w:val="16"/>
        </w:rPr>
        <w:t xml:space="preserve">Sentencia de 22 de septiembre de 2011 de </w:t>
      </w:r>
      <w:r>
        <w:rPr>
          <w:color w:val="1C1C1C"/>
          <w:sz w:val="16"/>
        </w:rPr>
        <w:t xml:space="preserve">la Corte Provincial de Justicia de Guayas </w:t>
      </w:r>
      <w:r>
        <w:rPr>
          <w:sz w:val="16"/>
        </w:rPr>
        <w:t>(expediente de prueba, folio 5254).</w:t>
      </w:r>
    </w:p>
    <w:p w14:paraId="575F4FBA" w14:textId="77777777" w:rsidR="00CB1980" w:rsidRDefault="0078798F">
      <w:pPr>
        <w:tabs>
          <w:tab w:val="left" w:pos="967"/>
        </w:tabs>
        <w:spacing w:before="120"/>
        <w:ind w:left="401" w:right="398"/>
        <w:rPr>
          <w:sz w:val="16"/>
        </w:rPr>
      </w:pPr>
      <w:bookmarkStart w:id="145" w:name="_bookmark124"/>
      <w:bookmarkEnd w:id="145"/>
      <w:r>
        <w:rPr>
          <w:spacing w:val="-4"/>
          <w:sz w:val="16"/>
          <w:vertAlign w:val="superscript"/>
        </w:rPr>
        <w:t>104</w:t>
      </w:r>
      <w:r>
        <w:rPr>
          <w:sz w:val="16"/>
        </w:rPr>
        <w:tab/>
      </w:r>
      <w:r>
        <w:rPr>
          <w:i/>
          <w:sz w:val="16"/>
        </w:rPr>
        <w:t xml:space="preserve">Cfr. </w:t>
      </w:r>
      <w:r>
        <w:rPr>
          <w:sz w:val="16"/>
        </w:rPr>
        <w:t xml:space="preserve">Sentencia de 22 de septiembre de 2011 de </w:t>
      </w:r>
      <w:r>
        <w:rPr>
          <w:color w:val="1C1C1C"/>
          <w:sz w:val="16"/>
        </w:rPr>
        <w:t xml:space="preserve">la Corte Provincial de Justicia de Guayas </w:t>
      </w:r>
      <w:r>
        <w:rPr>
          <w:sz w:val="16"/>
        </w:rPr>
        <w:t>(expediente de prueba, folio 5253).</w:t>
      </w:r>
    </w:p>
    <w:p w14:paraId="7E82771F" w14:textId="77777777" w:rsidR="00CB1980" w:rsidRDefault="0078798F">
      <w:pPr>
        <w:tabs>
          <w:tab w:val="left" w:pos="967"/>
        </w:tabs>
        <w:spacing w:before="120" w:line="242" w:lineRule="auto"/>
        <w:ind w:left="401" w:right="398"/>
        <w:rPr>
          <w:sz w:val="16"/>
        </w:rPr>
      </w:pPr>
      <w:bookmarkStart w:id="146" w:name="_bookmark125"/>
      <w:bookmarkEnd w:id="146"/>
      <w:r>
        <w:rPr>
          <w:spacing w:val="-4"/>
          <w:sz w:val="16"/>
          <w:vertAlign w:val="superscript"/>
        </w:rPr>
        <w:t>105</w:t>
      </w:r>
      <w:r>
        <w:rPr>
          <w:sz w:val="16"/>
        </w:rPr>
        <w:tab/>
      </w:r>
      <w:r>
        <w:rPr>
          <w:i/>
          <w:sz w:val="16"/>
        </w:rPr>
        <w:t xml:space="preserve">Cfr. </w:t>
      </w:r>
      <w:r>
        <w:rPr>
          <w:sz w:val="16"/>
        </w:rPr>
        <w:t xml:space="preserve">Sentencia de 22 de septiembre de 2011 de </w:t>
      </w:r>
      <w:r>
        <w:rPr>
          <w:color w:val="1C1C1C"/>
          <w:sz w:val="16"/>
        </w:rPr>
        <w:t xml:space="preserve">la Corte Provincial de Justicia de Guayas </w:t>
      </w:r>
      <w:r>
        <w:rPr>
          <w:sz w:val="16"/>
        </w:rPr>
        <w:t>(expediente de prueba, folio 5254).</w:t>
      </w:r>
    </w:p>
    <w:p w14:paraId="6E20D752" w14:textId="77777777" w:rsidR="00CB1980" w:rsidRDefault="0078798F">
      <w:pPr>
        <w:tabs>
          <w:tab w:val="left" w:pos="967"/>
        </w:tabs>
        <w:spacing w:before="119"/>
        <w:ind w:left="401" w:right="398"/>
        <w:rPr>
          <w:sz w:val="16"/>
        </w:rPr>
      </w:pPr>
      <w:bookmarkStart w:id="147" w:name="_bookmark126"/>
      <w:bookmarkEnd w:id="147"/>
      <w:r>
        <w:rPr>
          <w:spacing w:val="-4"/>
          <w:sz w:val="16"/>
          <w:vertAlign w:val="superscript"/>
        </w:rPr>
        <w:t>106</w:t>
      </w:r>
      <w:r>
        <w:rPr>
          <w:sz w:val="16"/>
        </w:rPr>
        <w:tab/>
      </w:r>
      <w:r>
        <w:rPr>
          <w:i/>
          <w:sz w:val="16"/>
        </w:rPr>
        <w:t xml:space="preserve">Cfr. </w:t>
      </w:r>
      <w:r>
        <w:rPr>
          <w:sz w:val="16"/>
        </w:rPr>
        <w:t xml:space="preserve">Sentencia de 22 de septiembre de 2011 de </w:t>
      </w:r>
      <w:r>
        <w:rPr>
          <w:color w:val="1C1C1C"/>
          <w:sz w:val="16"/>
        </w:rPr>
        <w:t xml:space="preserve">la Corte Provincial de Justicia de Guayas </w:t>
      </w:r>
      <w:r>
        <w:rPr>
          <w:sz w:val="16"/>
        </w:rPr>
        <w:t>(expediente de prueba, folio 5254).</w:t>
      </w:r>
    </w:p>
    <w:p w14:paraId="7CF156C0" w14:textId="77777777" w:rsidR="00CB1980" w:rsidRDefault="00CB1980">
      <w:pPr>
        <w:rPr>
          <w:sz w:val="16"/>
        </w:rPr>
        <w:sectPr w:rsidR="00CB1980">
          <w:pgSz w:w="12240" w:h="15840"/>
          <w:pgMar w:top="1340" w:right="1300" w:bottom="1080" w:left="1300" w:header="0" w:footer="898" w:gutter="0"/>
          <w:cols w:space="720"/>
        </w:sectPr>
      </w:pPr>
    </w:p>
    <w:p w14:paraId="519A0E97" w14:textId="77777777" w:rsidR="00CB1980" w:rsidRDefault="0078798F">
      <w:pPr>
        <w:pStyle w:val="Prrafodelista"/>
        <w:numPr>
          <w:ilvl w:val="0"/>
          <w:numId w:val="21"/>
        </w:numPr>
        <w:tabs>
          <w:tab w:val="left" w:pos="1110"/>
        </w:tabs>
        <w:spacing w:before="76"/>
        <w:ind w:right="446" w:firstLine="0"/>
        <w:jc w:val="both"/>
        <w:rPr>
          <w:color w:val="1C1C1C"/>
          <w:sz w:val="20"/>
        </w:rPr>
      </w:pPr>
      <w:r>
        <w:rPr>
          <w:color w:val="1C1C1C"/>
          <w:sz w:val="20"/>
        </w:rPr>
        <w:t>El</w:t>
      </w:r>
      <w:r>
        <w:rPr>
          <w:color w:val="1C1C1C"/>
          <w:spacing w:val="-11"/>
          <w:sz w:val="20"/>
        </w:rPr>
        <w:t xml:space="preserve"> </w:t>
      </w:r>
      <w:r>
        <w:rPr>
          <w:color w:val="1C1C1C"/>
          <w:sz w:val="20"/>
        </w:rPr>
        <w:t>23</w:t>
      </w:r>
      <w:r>
        <w:rPr>
          <w:color w:val="1C1C1C"/>
          <w:spacing w:val="-11"/>
          <w:sz w:val="20"/>
        </w:rPr>
        <w:t xml:space="preserve"> </w:t>
      </w:r>
      <w:r>
        <w:rPr>
          <w:color w:val="1C1C1C"/>
          <w:sz w:val="20"/>
        </w:rPr>
        <w:t>de</w:t>
      </w:r>
      <w:r>
        <w:rPr>
          <w:color w:val="1C1C1C"/>
          <w:spacing w:val="-10"/>
          <w:sz w:val="20"/>
        </w:rPr>
        <w:t xml:space="preserve"> </w:t>
      </w:r>
      <w:r>
        <w:rPr>
          <w:color w:val="1C1C1C"/>
          <w:sz w:val="20"/>
        </w:rPr>
        <w:t>septiembre</w:t>
      </w:r>
      <w:r>
        <w:rPr>
          <w:color w:val="1C1C1C"/>
          <w:spacing w:val="-10"/>
          <w:sz w:val="20"/>
        </w:rPr>
        <w:t xml:space="preserve"> </w:t>
      </w:r>
      <w:r>
        <w:rPr>
          <w:color w:val="1C1C1C"/>
          <w:sz w:val="20"/>
        </w:rPr>
        <w:t>de</w:t>
      </w:r>
      <w:r>
        <w:rPr>
          <w:color w:val="1C1C1C"/>
          <w:spacing w:val="-10"/>
          <w:sz w:val="20"/>
        </w:rPr>
        <w:t xml:space="preserve"> </w:t>
      </w:r>
      <w:r>
        <w:rPr>
          <w:color w:val="1C1C1C"/>
          <w:sz w:val="20"/>
        </w:rPr>
        <w:t>2011,</w:t>
      </w:r>
      <w:r>
        <w:rPr>
          <w:color w:val="1C1C1C"/>
          <w:spacing w:val="-9"/>
          <w:sz w:val="20"/>
        </w:rPr>
        <w:t xml:space="preserve"> </w:t>
      </w:r>
      <w:r>
        <w:rPr>
          <w:color w:val="1C1C1C"/>
          <w:sz w:val="20"/>
        </w:rPr>
        <w:t>el</w:t>
      </w:r>
      <w:r>
        <w:rPr>
          <w:color w:val="1C1C1C"/>
          <w:spacing w:val="-9"/>
          <w:sz w:val="20"/>
        </w:rPr>
        <w:t xml:space="preserve"> </w:t>
      </w:r>
      <w:r>
        <w:rPr>
          <w:color w:val="1C1C1C"/>
          <w:sz w:val="20"/>
        </w:rPr>
        <w:t>entonces</w:t>
      </w:r>
      <w:r>
        <w:rPr>
          <w:color w:val="1C1C1C"/>
          <w:spacing w:val="-10"/>
          <w:sz w:val="20"/>
        </w:rPr>
        <w:t xml:space="preserve"> </w:t>
      </w:r>
      <w:r>
        <w:rPr>
          <w:color w:val="1C1C1C"/>
          <w:sz w:val="20"/>
        </w:rPr>
        <w:t>Presidente</w:t>
      </w:r>
      <w:r>
        <w:rPr>
          <w:color w:val="1C1C1C"/>
          <w:spacing w:val="-10"/>
          <w:sz w:val="20"/>
        </w:rPr>
        <w:t xml:space="preserve"> </w:t>
      </w:r>
      <w:r>
        <w:rPr>
          <w:color w:val="1C1C1C"/>
          <w:sz w:val="20"/>
        </w:rPr>
        <w:t>solicitó</w:t>
      </w:r>
      <w:r>
        <w:rPr>
          <w:color w:val="1C1C1C"/>
          <w:spacing w:val="-10"/>
          <w:sz w:val="20"/>
        </w:rPr>
        <w:t xml:space="preserve"> </w:t>
      </w:r>
      <w:r>
        <w:rPr>
          <w:color w:val="1C1C1C"/>
          <w:sz w:val="20"/>
        </w:rPr>
        <w:t>a</w:t>
      </w:r>
      <w:r>
        <w:rPr>
          <w:color w:val="1C1C1C"/>
          <w:spacing w:val="-11"/>
          <w:sz w:val="20"/>
        </w:rPr>
        <w:t xml:space="preserve"> </w:t>
      </w:r>
      <w:r>
        <w:rPr>
          <w:color w:val="1C1C1C"/>
          <w:sz w:val="20"/>
        </w:rPr>
        <w:t>la</w:t>
      </w:r>
      <w:r>
        <w:rPr>
          <w:color w:val="1C1C1C"/>
          <w:spacing w:val="-9"/>
          <w:sz w:val="20"/>
        </w:rPr>
        <w:t xml:space="preserve"> </w:t>
      </w:r>
      <w:r>
        <w:rPr>
          <w:color w:val="1C1C1C"/>
          <w:sz w:val="20"/>
        </w:rPr>
        <w:t>Corte</w:t>
      </w:r>
      <w:r>
        <w:rPr>
          <w:color w:val="1C1C1C"/>
          <w:spacing w:val="-12"/>
          <w:sz w:val="20"/>
        </w:rPr>
        <w:t xml:space="preserve"> </w:t>
      </w:r>
      <w:r>
        <w:rPr>
          <w:color w:val="1C1C1C"/>
          <w:sz w:val="20"/>
        </w:rPr>
        <w:t>Provincial la aclaración y ampliación de la sentencia de 22 de septiembre de 2011 respecto d</w:t>
      </w:r>
      <w:r>
        <w:rPr>
          <w:color w:val="1C1C1C"/>
          <w:sz w:val="20"/>
        </w:rPr>
        <w:t>e la “la</w:t>
      </w:r>
      <w:r>
        <w:rPr>
          <w:color w:val="1C1C1C"/>
          <w:spacing w:val="-10"/>
          <w:sz w:val="20"/>
        </w:rPr>
        <w:t xml:space="preserve"> </w:t>
      </w:r>
      <w:r>
        <w:rPr>
          <w:color w:val="1C1C1C"/>
          <w:sz w:val="20"/>
        </w:rPr>
        <w:t>declaratoria</w:t>
      </w:r>
      <w:r>
        <w:rPr>
          <w:color w:val="1C1C1C"/>
          <w:spacing w:val="-8"/>
          <w:sz w:val="20"/>
        </w:rPr>
        <w:t xml:space="preserve"> </w:t>
      </w:r>
      <w:r>
        <w:rPr>
          <w:color w:val="1C1C1C"/>
          <w:sz w:val="20"/>
        </w:rPr>
        <w:t>de</w:t>
      </w:r>
      <w:r>
        <w:rPr>
          <w:color w:val="1C1C1C"/>
          <w:spacing w:val="-11"/>
          <w:sz w:val="20"/>
        </w:rPr>
        <w:t xml:space="preserve"> </w:t>
      </w:r>
      <w:r>
        <w:rPr>
          <w:color w:val="1C1C1C"/>
          <w:sz w:val="20"/>
        </w:rPr>
        <w:t>abandono</w:t>
      </w:r>
      <w:r>
        <w:rPr>
          <w:color w:val="1C1C1C"/>
          <w:spacing w:val="-9"/>
          <w:sz w:val="20"/>
        </w:rPr>
        <w:t xml:space="preserve"> </w:t>
      </w:r>
      <w:r>
        <w:rPr>
          <w:color w:val="1C1C1C"/>
          <w:sz w:val="20"/>
        </w:rPr>
        <w:t>de</w:t>
      </w:r>
      <w:r>
        <w:rPr>
          <w:color w:val="1C1C1C"/>
          <w:spacing w:val="-9"/>
          <w:sz w:val="20"/>
        </w:rPr>
        <w:t xml:space="preserve"> </w:t>
      </w:r>
      <w:r>
        <w:rPr>
          <w:color w:val="1C1C1C"/>
          <w:sz w:val="20"/>
        </w:rPr>
        <w:t>los</w:t>
      </w:r>
      <w:r>
        <w:rPr>
          <w:color w:val="1C1C1C"/>
          <w:spacing w:val="-9"/>
          <w:sz w:val="20"/>
        </w:rPr>
        <w:t xml:space="preserve"> </w:t>
      </w:r>
      <w:r>
        <w:rPr>
          <w:color w:val="1C1C1C"/>
          <w:sz w:val="20"/>
        </w:rPr>
        <w:t>recursos</w:t>
      </w:r>
      <w:r>
        <w:rPr>
          <w:color w:val="1C1C1C"/>
          <w:spacing w:val="-11"/>
          <w:sz w:val="20"/>
        </w:rPr>
        <w:t xml:space="preserve"> </w:t>
      </w:r>
      <w:r>
        <w:rPr>
          <w:color w:val="1C1C1C"/>
          <w:sz w:val="20"/>
        </w:rPr>
        <w:t>impuestos”</w:t>
      </w:r>
      <w:r>
        <w:rPr>
          <w:color w:val="1C1C1C"/>
          <w:spacing w:val="-8"/>
          <w:sz w:val="20"/>
        </w:rPr>
        <w:t xml:space="preserve"> </w:t>
      </w:r>
      <w:r>
        <w:rPr>
          <w:color w:val="1C1C1C"/>
          <w:sz w:val="20"/>
        </w:rPr>
        <w:t>respecto</w:t>
      </w:r>
      <w:r>
        <w:rPr>
          <w:color w:val="1C1C1C"/>
          <w:spacing w:val="-11"/>
          <w:sz w:val="20"/>
        </w:rPr>
        <w:t xml:space="preserve"> </w:t>
      </w:r>
      <w:r>
        <w:rPr>
          <w:color w:val="1C1C1C"/>
          <w:sz w:val="20"/>
        </w:rPr>
        <w:t>de</w:t>
      </w:r>
      <w:r>
        <w:rPr>
          <w:color w:val="1C1C1C"/>
          <w:spacing w:val="-9"/>
          <w:sz w:val="20"/>
        </w:rPr>
        <w:t xml:space="preserve"> </w:t>
      </w:r>
      <w:r>
        <w:rPr>
          <w:color w:val="1C1C1C"/>
          <w:sz w:val="20"/>
        </w:rPr>
        <w:t>los</w:t>
      </w:r>
      <w:r>
        <w:rPr>
          <w:color w:val="1C1C1C"/>
          <w:spacing w:val="-9"/>
          <w:sz w:val="20"/>
        </w:rPr>
        <w:t xml:space="preserve"> </w:t>
      </w:r>
      <w:r>
        <w:rPr>
          <w:color w:val="1C1C1C"/>
          <w:sz w:val="20"/>
        </w:rPr>
        <w:t>condenados</w:t>
      </w:r>
      <w:hyperlink w:anchor="_bookmark128" w:history="1">
        <w:r>
          <w:rPr>
            <w:color w:val="1C1C1C"/>
            <w:position w:val="7"/>
            <w:sz w:val="13"/>
          </w:rPr>
          <w:t>107</w:t>
        </w:r>
      </w:hyperlink>
      <w:r>
        <w:rPr>
          <w:color w:val="1C1C1C"/>
          <w:sz w:val="20"/>
        </w:rPr>
        <w:t>. La Corte Provincial concluyó que, debido a que ni el señor Palacio Urrutia, ni sus abogados, se encontraban</w:t>
      </w:r>
      <w:r>
        <w:rPr>
          <w:color w:val="1C1C1C"/>
          <w:spacing w:val="-1"/>
          <w:sz w:val="20"/>
        </w:rPr>
        <w:t xml:space="preserve"> </w:t>
      </w:r>
      <w:r>
        <w:rPr>
          <w:color w:val="1C1C1C"/>
          <w:sz w:val="20"/>
        </w:rPr>
        <w:t>presentes en</w:t>
      </w:r>
      <w:r>
        <w:rPr>
          <w:color w:val="1C1C1C"/>
          <w:spacing w:val="-1"/>
          <w:sz w:val="20"/>
        </w:rPr>
        <w:t xml:space="preserve"> </w:t>
      </w:r>
      <w:r>
        <w:rPr>
          <w:color w:val="1C1C1C"/>
          <w:sz w:val="20"/>
        </w:rPr>
        <w:t>la audiencia</w:t>
      </w:r>
      <w:r>
        <w:rPr>
          <w:color w:val="1C1C1C"/>
          <w:spacing w:val="-1"/>
          <w:sz w:val="20"/>
        </w:rPr>
        <w:t xml:space="preserve"> </w:t>
      </w:r>
      <w:r>
        <w:rPr>
          <w:color w:val="1C1C1C"/>
          <w:sz w:val="20"/>
        </w:rPr>
        <w:t>del</w:t>
      </w:r>
      <w:r>
        <w:rPr>
          <w:color w:val="1C1C1C"/>
          <w:spacing w:val="-1"/>
          <w:sz w:val="20"/>
        </w:rPr>
        <w:t xml:space="preserve"> </w:t>
      </w:r>
      <w:r>
        <w:rPr>
          <w:color w:val="1C1C1C"/>
          <w:sz w:val="20"/>
        </w:rPr>
        <w:t>16 de septiembre de 2011, se declararon abandonados los recursos de nulidad y apelación. Respecto del resto de perso</w:t>
      </w:r>
      <w:r>
        <w:rPr>
          <w:color w:val="1C1C1C"/>
          <w:sz w:val="20"/>
        </w:rPr>
        <w:t>nas condenadas, dicho Tribunal rechazó la solicitud debido a que se encontraban presentes en la audiencia</w:t>
      </w:r>
      <w:hyperlink w:anchor="_bookmark129" w:history="1">
        <w:r>
          <w:rPr>
            <w:color w:val="1C1C1C"/>
            <w:position w:val="7"/>
            <w:sz w:val="13"/>
          </w:rPr>
          <w:t>108</w:t>
        </w:r>
      </w:hyperlink>
      <w:r>
        <w:rPr>
          <w:color w:val="1C1C1C"/>
          <w:sz w:val="20"/>
        </w:rPr>
        <w:t>.</w:t>
      </w:r>
    </w:p>
    <w:p w14:paraId="1E2EA707" w14:textId="77777777" w:rsidR="00CB1980" w:rsidRDefault="00CB1980">
      <w:pPr>
        <w:pStyle w:val="Textoindependiente"/>
        <w:spacing w:before="1"/>
      </w:pPr>
    </w:p>
    <w:p w14:paraId="7ECA67CB" w14:textId="77777777" w:rsidR="00CB1980" w:rsidRDefault="0078798F">
      <w:pPr>
        <w:pStyle w:val="Ttulo3"/>
        <w:numPr>
          <w:ilvl w:val="1"/>
          <w:numId w:val="17"/>
        </w:numPr>
        <w:tabs>
          <w:tab w:val="left" w:pos="2336"/>
        </w:tabs>
        <w:ind w:hanging="519"/>
      </w:pPr>
      <w:bookmarkStart w:id="148" w:name="D.3._Recurso_de_casación"/>
      <w:bookmarkStart w:id="149" w:name="_bookmark127"/>
      <w:bookmarkEnd w:id="148"/>
      <w:bookmarkEnd w:id="149"/>
      <w:r>
        <w:t>Recurso</w:t>
      </w:r>
      <w:r>
        <w:rPr>
          <w:spacing w:val="-5"/>
        </w:rPr>
        <w:t xml:space="preserve"> </w:t>
      </w:r>
      <w:r>
        <w:t>de</w:t>
      </w:r>
      <w:r>
        <w:rPr>
          <w:spacing w:val="-6"/>
        </w:rPr>
        <w:t xml:space="preserve"> </w:t>
      </w:r>
      <w:r>
        <w:rPr>
          <w:spacing w:val="-2"/>
        </w:rPr>
        <w:t>casación</w:t>
      </w:r>
    </w:p>
    <w:p w14:paraId="35FCD60D" w14:textId="77777777" w:rsidR="00CB1980" w:rsidRDefault="00CB1980">
      <w:pPr>
        <w:pStyle w:val="Textoindependiente"/>
        <w:spacing w:before="11"/>
        <w:rPr>
          <w:b/>
          <w:i/>
          <w:sz w:val="19"/>
        </w:rPr>
      </w:pPr>
    </w:p>
    <w:p w14:paraId="3FAC7B94" w14:textId="77777777" w:rsidR="00CB1980" w:rsidRDefault="0078798F">
      <w:pPr>
        <w:pStyle w:val="Prrafodelista"/>
        <w:numPr>
          <w:ilvl w:val="0"/>
          <w:numId w:val="21"/>
        </w:numPr>
        <w:tabs>
          <w:tab w:val="left" w:pos="1110"/>
        </w:tabs>
        <w:ind w:right="398" w:hanging="1"/>
        <w:jc w:val="both"/>
        <w:rPr>
          <w:color w:val="2E2E2E"/>
          <w:sz w:val="20"/>
        </w:rPr>
      </w:pPr>
      <w:r>
        <w:rPr>
          <w:color w:val="1C1C1C"/>
          <w:sz w:val="20"/>
        </w:rPr>
        <w:t>Los</w:t>
      </w:r>
      <w:r>
        <w:rPr>
          <w:color w:val="1C1C1C"/>
          <w:spacing w:val="40"/>
          <w:sz w:val="20"/>
        </w:rPr>
        <w:t xml:space="preserve"> </w:t>
      </w:r>
      <w:r>
        <w:rPr>
          <w:color w:val="1C1C1C"/>
          <w:sz w:val="20"/>
        </w:rPr>
        <w:t>días</w:t>
      </w:r>
      <w:r>
        <w:rPr>
          <w:color w:val="1C1C1C"/>
          <w:spacing w:val="40"/>
          <w:sz w:val="20"/>
        </w:rPr>
        <w:t xml:space="preserve"> </w:t>
      </w:r>
      <w:r>
        <w:rPr>
          <w:color w:val="2E2E2E"/>
          <w:sz w:val="20"/>
        </w:rPr>
        <w:t>27,</w:t>
      </w:r>
      <w:r>
        <w:rPr>
          <w:color w:val="2E2E2E"/>
          <w:spacing w:val="40"/>
          <w:sz w:val="20"/>
        </w:rPr>
        <w:t xml:space="preserve"> </w:t>
      </w:r>
      <w:r>
        <w:rPr>
          <w:color w:val="1C1C1C"/>
          <w:sz w:val="20"/>
        </w:rPr>
        <w:t>28</w:t>
      </w:r>
      <w:r>
        <w:rPr>
          <w:color w:val="1C1C1C"/>
          <w:spacing w:val="40"/>
          <w:sz w:val="20"/>
        </w:rPr>
        <w:t xml:space="preserve"> </w:t>
      </w:r>
      <w:r>
        <w:rPr>
          <w:color w:val="1C1C1C"/>
          <w:sz w:val="20"/>
        </w:rPr>
        <w:t>y</w:t>
      </w:r>
      <w:r>
        <w:rPr>
          <w:color w:val="1C1C1C"/>
          <w:spacing w:val="40"/>
          <w:sz w:val="20"/>
        </w:rPr>
        <w:t xml:space="preserve"> </w:t>
      </w:r>
      <w:r>
        <w:rPr>
          <w:color w:val="1C1C1C"/>
          <w:sz w:val="20"/>
        </w:rPr>
        <w:t>30</w:t>
      </w:r>
      <w:r>
        <w:rPr>
          <w:color w:val="1C1C1C"/>
          <w:spacing w:val="40"/>
          <w:sz w:val="20"/>
        </w:rPr>
        <w:t xml:space="preserve"> </w:t>
      </w:r>
      <w:r>
        <w:rPr>
          <w:color w:val="1C1C1C"/>
          <w:sz w:val="20"/>
        </w:rPr>
        <w:t>de</w:t>
      </w:r>
      <w:r>
        <w:rPr>
          <w:color w:val="1C1C1C"/>
          <w:spacing w:val="40"/>
          <w:sz w:val="20"/>
        </w:rPr>
        <w:t xml:space="preserve"> </w:t>
      </w:r>
      <w:r>
        <w:rPr>
          <w:color w:val="1C1C1C"/>
          <w:sz w:val="20"/>
        </w:rPr>
        <w:t>septiembre</w:t>
      </w:r>
      <w:r>
        <w:rPr>
          <w:color w:val="1C1C1C"/>
          <w:spacing w:val="40"/>
          <w:sz w:val="20"/>
        </w:rPr>
        <w:t xml:space="preserve"> </w:t>
      </w:r>
      <w:r>
        <w:rPr>
          <w:color w:val="1C1C1C"/>
          <w:sz w:val="20"/>
        </w:rPr>
        <w:t>de</w:t>
      </w:r>
      <w:r>
        <w:rPr>
          <w:color w:val="1C1C1C"/>
          <w:spacing w:val="40"/>
          <w:sz w:val="20"/>
        </w:rPr>
        <w:t xml:space="preserve"> </w:t>
      </w:r>
      <w:r>
        <w:rPr>
          <w:color w:val="1C1C1C"/>
          <w:sz w:val="20"/>
        </w:rPr>
        <w:t>2011,</w:t>
      </w:r>
      <w:r>
        <w:rPr>
          <w:color w:val="1C1C1C"/>
          <w:spacing w:val="40"/>
          <w:sz w:val="20"/>
        </w:rPr>
        <w:t xml:space="preserve"> </w:t>
      </w:r>
      <w:r>
        <w:rPr>
          <w:color w:val="1C1C1C"/>
          <w:sz w:val="20"/>
        </w:rPr>
        <w:t>Emilio</w:t>
      </w:r>
      <w:r>
        <w:rPr>
          <w:color w:val="1C1C1C"/>
          <w:spacing w:val="40"/>
          <w:sz w:val="20"/>
        </w:rPr>
        <w:t xml:space="preserve"> </w:t>
      </w:r>
      <w:r>
        <w:rPr>
          <w:color w:val="1C1C1C"/>
          <w:sz w:val="20"/>
        </w:rPr>
        <w:t>Palacio</w:t>
      </w:r>
      <w:r>
        <w:rPr>
          <w:color w:val="1C1C1C"/>
          <w:spacing w:val="40"/>
          <w:sz w:val="20"/>
        </w:rPr>
        <w:t xml:space="preserve"> </w:t>
      </w:r>
      <w:r>
        <w:rPr>
          <w:color w:val="1C1C1C"/>
          <w:sz w:val="20"/>
        </w:rPr>
        <w:t>Urrutia,</w:t>
      </w:r>
      <w:r>
        <w:rPr>
          <w:color w:val="1C1C1C"/>
          <w:spacing w:val="40"/>
          <w:sz w:val="20"/>
        </w:rPr>
        <w:t xml:space="preserve"> </w:t>
      </w:r>
      <w:r>
        <w:rPr>
          <w:color w:val="1C1C1C"/>
          <w:sz w:val="20"/>
        </w:rPr>
        <w:t>los representantes de El</w:t>
      </w:r>
      <w:r>
        <w:rPr>
          <w:color w:val="1C1C1C"/>
          <w:sz w:val="20"/>
        </w:rPr>
        <w:t xml:space="preserve"> Universo, y César Pérez Barriga, Carlos Eduardo Pérez Barriga y Carlos</w:t>
      </w:r>
      <w:r>
        <w:rPr>
          <w:color w:val="1C1C1C"/>
          <w:spacing w:val="-2"/>
          <w:sz w:val="20"/>
        </w:rPr>
        <w:t xml:space="preserve"> </w:t>
      </w:r>
      <w:r>
        <w:rPr>
          <w:color w:val="1C1C1C"/>
          <w:sz w:val="20"/>
        </w:rPr>
        <w:t>Nicolá</w:t>
      </w:r>
      <w:r>
        <w:rPr>
          <w:color w:val="454545"/>
          <w:sz w:val="20"/>
        </w:rPr>
        <w:t>s</w:t>
      </w:r>
      <w:r>
        <w:rPr>
          <w:color w:val="454545"/>
          <w:spacing w:val="-2"/>
          <w:sz w:val="20"/>
        </w:rPr>
        <w:t xml:space="preserve"> </w:t>
      </w:r>
      <w:r>
        <w:rPr>
          <w:color w:val="1C1C1C"/>
          <w:sz w:val="20"/>
        </w:rPr>
        <w:t>Pérez</w:t>
      </w:r>
      <w:r>
        <w:rPr>
          <w:color w:val="1C1C1C"/>
          <w:spacing w:val="-1"/>
          <w:sz w:val="20"/>
        </w:rPr>
        <w:t xml:space="preserve"> </w:t>
      </w:r>
      <w:r>
        <w:rPr>
          <w:color w:val="1C1C1C"/>
          <w:sz w:val="20"/>
        </w:rPr>
        <w:t>Lapentti,</w:t>
      </w:r>
      <w:r>
        <w:rPr>
          <w:color w:val="1C1C1C"/>
          <w:spacing w:val="-5"/>
          <w:sz w:val="20"/>
        </w:rPr>
        <w:t xml:space="preserve"> </w:t>
      </w:r>
      <w:r>
        <w:rPr>
          <w:color w:val="2E2E2E"/>
          <w:sz w:val="20"/>
        </w:rPr>
        <w:t>interpusieron</w:t>
      </w:r>
      <w:r>
        <w:rPr>
          <w:color w:val="2E2E2E"/>
          <w:spacing w:val="-1"/>
          <w:sz w:val="20"/>
        </w:rPr>
        <w:t xml:space="preserve"> </w:t>
      </w:r>
      <w:r>
        <w:rPr>
          <w:color w:val="1C1C1C"/>
          <w:sz w:val="20"/>
        </w:rPr>
        <w:t>recurso</w:t>
      </w:r>
      <w:r>
        <w:rPr>
          <w:color w:val="1C1C1C"/>
          <w:spacing w:val="-5"/>
          <w:sz w:val="20"/>
        </w:rPr>
        <w:t xml:space="preserve"> </w:t>
      </w:r>
      <w:r>
        <w:rPr>
          <w:color w:val="1C1C1C"/>
          <w:sz w:val="20"/>
        </w:rPr>
        <w:t>de</w:t>
      </w:r>
      <w:r>
        <w:rPr>
          <w:color w:val="1C1C1C"/>
          <w:spacing w:val="-3"/>
          <w:sz w:val="20"/>
        </w:rPr>
        <w:t xml:space="preserve"> </w:t>
      </w:r>
      <w:r>
        <w:rPr>
          <w:color w:val="1C1C1C"/>
          <w:sz w:val="20"/>
        </w:rPr>
        <w:t xml:space="preserve">casación, </w:t>
      </w:r>
      <w:r>
        <w:rPr>
          <w:color w:val="0A0A0A"/>
          <w:sz w:val="20"/>
        </w:rPr>
        <w:t>r</w:t>
      </w:r>
      <w:r>
        <w:rPr>
          <w:color w:val="2E2E2E"/>
          <w:sz w:val="20"/>
        </w:rPr>
        <w:t>espectivamente</w:t>
      </w:r>
      <w:hyperlink w:anchor="_bookmark130" w:history="1">
        <w:r>
          <w:rPr>
            <w:color w:val="2E2E2E"/>
            <w:position w:val="7"/>
            <w:sz w:val="13"/>
          </w:rPr>
          <w:t>109</w:t>
        </w:r>
      </w:hyperlink>
      <w:r>
        <w:rPr>
          <w:color w:val="2E2E2E"/>
          <w:sz w:val="20"/>
        </w:rPr>
        <w:t>.</w:t>
      </w:r>
      <w:r>
        <w:rPr>
          <w:color w:val="2E2E2E"/>
          <w:spacing w:val="-5"/>
          <w:sz w:val="20"/>
        </w:rPr>
        <w:t xml:space="preserve"> </w:t>
      </w:r>
      <w:r>
        <w:rPr>
          <w:color w:val="1C1C1C"/>
          <w:sz w:val="20"/>
        </w:rPr>
        <w:t>El 30</w:t>
      </w:r>
      <w:r>
        <w:rPr>
          <w:color w:val="1C1C1C"/>
          <w:spacing w:val="-7"/>
          <w:sz w:val="20"/>
        </w:rPr>
        <w:t xml:space="preserve"> </w:t>
      </w:r>
      <w:r>
        <w:rPr>
          <w:color w:val="1C1C1C"/>
          <w:sz w:val="20"/>
        </w:rPr>
        <w:t>de</w:t>
      </w:r>
      <w:r>
        <w:rPr>
          <w:color w:val="1C1C1C"/>
          <w:spacing w:val="-7"/>
          <w:sz w:val="20"/>
        </w:rPr>
        <w:t xml:space="preserve"> </w:t>
      </w:r>
      <w:r>
        <w:rPr>
          <w:color w:val="1C1C1C"/>
          <w:sz w:val="20"/>
        </w:rPr>
        <w:t>septiembre</w:t>
      </w:r>
      <w:r>
        <w:rPr>
          <w:color w:val="1C1C1C"/>
          <w:spacing w:val="-9"/>
          <w:sz w:val="20"/>
        </w:rPr>
        <w:t xml:space="preserve"> </w:t>
      </w:r>
      <w:r>
        <w:rPr>
          <w:color w:val="1C1C1C"/>
          <w:sz w:val="20"/>
        </w:rPr>
        <w:t>de</w:t>
      </w:r>
      <w:r>
        <w:rPr>
          <w:color w:val="1C1C1C"/>
          <w:spacing w:val="-9"/>
          <w:sz w:val="20"/>
        </w:rPr>
        <w:t xml:space="preserve"> </w:t>
      </w:r>
      <w:r>
        <w:rPr>
          <w:color w:val="1C1C1C"/>
          <w:sz w:val="20"/>
        </w:rPr>
        <w:t>2011,</w:t>
      </w:r>
      <w:r>
        <w:rPr>
          <w:color w:val="1C1C1C"/>
          <w:spacing w:val="-8"/>
          <w:sz w:val="20"/>
        </w:rPr>
        <w:t xml:space="preserve"> </w:t>
      </w:r>
      <w:r>
        <w:rPr>
          <w:color w:val="1C1C1C"/>
          <w:sz w:val="20"/>
        </w:rPr>
        <w:t>a</w:t>
      </w:r>
      <w:r>
        <w:rPr>
          <w:color w:val="1C1C1C"/>
          <w:spacing w:val="-8"/>
          <w:sz w:val="20"/>
        </w:rPr>
        <w:t xml:space="preserve"> </w:t>
      </w:r>
      <w:r>
        <w:rPr>
          <w:color w:val="1C1C1C"/>
          <w:sz w:val="20"/>
        </w:rPr>
        <w:t>través</w:t>
      </w:r>
      <w:r>
        <w:rPr>
          <w:color w:val="1C1C1C"/>
          <w:spacing w:val="-9"/>
          <w:sz w:val="20"/>
        </w:rPr>
        <w:t xml:space="preserve"> </w:t>
      </w:r>
      <w:r>
        <w:rPr>
          <w:color w:val="1C1C1C"/>
          <w:sz w:val="20"/>
        </w:rPr>
        <w:t>de</w:t>
      </w:r>
      <w:r>
        <w:rPr>
          <w:color w:val="1C1C1C"/>
          <w:spacing w:val="-9"/>
          <w:sz w:val="20"/>
        </w:rPr>
        <w:t xml:space="preserve"> </w:t>
      </w:r>
      <w:r>
        <w:rPr>
          <w:color w:val="1C1C1C"/>
          <w:sz w:val="20"/>
        </w:rPr>
        <w:t>un</w:t>
      </w:r>
      <w:r>
        <w:rPr>
          <w:color w:val="1C1C1C"/>
          <w:spacing w:val="-7"/>
          <w:sz w:val="20"/>
        </w:rPr>
        <w:t xml:space="preserve"> </w:t>
      </w:r>
      <w:r>
        <w:rPr>
          <w:color w:val="2E2E2E"/>
          <w:sz w:val="20"/>
        </w:rPr>
        <w:t>escrito</w:t>
      </w:r>
      <w:r>
        <w:rPr>
          <w:color w:val="2E2E2E"/>
          <w:spacing w:val="-9"/>
          <w:sz w:val="20"/>
        </w:rPr>
        <w:t xml:space="preserve"> </w:t>
      </w:r>
      <w:r>
        <w:rPr>
          <w:color w:val="2E2E2E"/>
          <w:sz w:val="20"/>
        </w:rPr>
        <w:t>presentado</w:t>
      </w:r>
      <w:r>
        <w:rPr>
          <w:color w:val="2E2E2E"/>
          <w:spacing w:val="-7"/>
          <w:sz w:val="20"/>
        </w:rPr>
        <w:t xml:space="preserve"> </w:t>
      </w:r>
      <w:r>
        <w:rPr>
          <w:color w:val="2E2E2E"/>
          <w:sz w:val="20"/>
        </w:rPr>
        <w:t>ante</w:t>
      </w:r>
      <w:r>
        <w:rPr>
          <w:color w:val="2E2E2E"/>
          <w:spacing w:val="-9"/>
          <w:sz w:val="20"/>
        </w:rPr>
        <w:t xml:space="preserve"> </w:t>
      </w:r>
      <w:r>
        <w:rPr>
          <w:color w:val="2E2E2E"/>
          <w:sz w:val="20"/>
        </w:rPr>
        <w:t>la</w:t>
      </w:r>
      <w:r>
        <w:rPr>
          <w:color w:val="2E2E2E"/>
          <w:spacing w:val="-5"/>
          <w:sz w:val="20"/>
        </w:rPr>
        <w:t xml:space="preserve"> </w:t>
      </w:r>
      <w:r>
        <w:rPr>
          <w:color w:val="2E2E2E"/>
          <w:sz w:val="20"/>
        </w:rPr>
        <w:t>Corte</w:t>
      </w:r>
      <w:r>
        <w:rPr>
          <w:color w:val="2E2E2E"/>
          <w:spacing w:val="-7"/>
          <w:sz w:val="20"/>
        </w:rPr>
        <w:t xml:space="preserve"> </w:t>
      </w:r>
      <w:r>
        <w:rPr>
          <w:color w:val="2E2E2E"/>
          <w:sz w:val="20"/>
        </w:rPr>
        <w:t>Provincial,</w:t>
      </w:r>
      <w:r>
        <w:rPr>
          <w:color w:val="2E2E2E"/>
          <w:spacing w:val="-6"/>
          <w:sz w:val="20"/>
        </w:rPr>
        <w:t xml:space="preserve"> </w:t>
      </w:r>
      <w:r>
        <w:rPr>
          <w:color w:val="1C1C1C"/>
          <w:sz w:val="20"/>
        </w:rPr>
        <w:t xml:space="preserve">el entonces Presidente señaló que los recursos presentados eran ilegales y por lo tanto improcedentes, “por cuanto en este momento procesal la sentencia expedida en su contra se encuentra ejecutoriada por el abandono expreso por la no comparecencia a </w:t>
      </w:r>
      <w:r>
        <w:rPr>
          <w:color w:val="1C1C1C"/>
          <w:spacing w:val="-2"/>
          <w:sz w:val="20"/>
        </w:rPr>
        <w:t>audie</w:t>
      </w:r>
      <w:r>
        <w:rPr>
          <w:color w:val="1C1C1C"/>
          <w:spacing w:val="-2"/>
          <w:sz w:val="20"/>
        </w:rPr>
        <w:t>ncia”</w:t>
      </w:r>
      <w:hyperlink w:anchor="_bookmark131" w:history="1">
        <w:r>
          <w:rPr>
            <w:color w:val="2E2E2E"/>
            <w:spacing w:val="-2"/>
            <w:position w:val="7"/>
            <w:sz w:val="13"/>
          </w:rPr>
          <w:t>110</w:t>
        </w:r>
      </w:hyperlink>
      <w:r>
        <w:rPr>
          <w:color w:val="0A0A0A"/>
          <w:spacing w:val="-2"/>
          <w:sz w:val="20"/>
        </w:rPr>
        <w:t>.</w:t>
      </w:r>
    </w:p>
    <w:p w14:paraId="570DA1D9" w14:textId="77777777" w:rsidR="00CB1980" w:rsidRDefault="00CB1980">
      <w:pPr>
        <w:pStyle w:val="Textoindependiente"/>
        <w:spacing w:before="1"/>
      </w:pPr>
    </w:p>
    <w:p w14:paraId="4106EDCE" w14:textId="77777777" w:rsidR="00CB1980" w:rsidRDefault="0078798F">
      <w:pPr>
        <w:pStyle w:val="Prrafodelista"/>
        <w:numPr>
          <w:ilvl w:val="0"/>
          <w:numId w:val="21"/>
        </w:numPr>
        <w:tabs>
          <w:tab w:val="left" w:pos="1110"/>
        </w:tabs>
        <w:ind w:right="398" w:firstLine="0"/>
        <w:jc w:val="both"/>
        <w:rPr>
          <w:color w:val="2E2E2E"/>
          <w:sz w:val="20"/>
        </w:rPr>
      </w:pPr>
      <w:r>
        <w:rPr>
          <w:color w:val="1C1C1C"/>
          <w:sz w:val="20"/>
        </w:rPr>
        <w:t>El 4 de octubre de 2011</w:t>
      </w:r>
      <w:r>
        <w:rPr>
          <w:color w:val="5A5A5A"/>
          <w:sz w:val="20"/>
        </w:rPr>
        <w:t xml:space="preserve">, </w:t>
      </w:r>
      <w:r>
        <w:rPr>
          <w:color w:val="1C1C1C"/>
          <w:sz w:val="20"/>
        </w:rPr>
        <w:t xml:space="preserve">la </w:t>
      </w:r>
      <w:r>
        <w:rPr>
          <w:color w:val="0A0A0A"/>
          <w:sz w:val="20"/>
        </w:rPr>
        <w:t>Cor</w:t>
      </w:r>
      <w:r>
        <w:rPr>
          <w:color w:val="2E2E2E"/>
          <w:sz w:val="20"/>
        </w:rPr>
        <w:t xml:space="preserve">te </w:t>
      </w:r>
      <w:r>
        <w:rPr>
          <w:color w:val="1C1C1C"/>
          <w:sz w:val="20"/>
        </w:rPr>
        <w:t>Provincial decidió remitir el proceso a la Corte Nacional</w:t>
      </w:r>
      <w:r>
        <w:rPr>
          <w:color w:val="1C1C1C"/>
          <w:spacing w:val="-10"/>
          <w:sz w:val="20"/>
        </w:rPr>
        <w:t xml:space="preserve"> </w:t>
      </w:r>
      <w:r>
        <w:rPr>
          <w:color w:val="1C1C1C"/>
          <w:sz w:val="20"/>
        </w:rPr>
        <w:t>de</w:t>
      </w:r>
      <w:r>
        <w:rPr>
          <w:color w:val="1C1C1C"/>
          <w:spacing w:val="-11"/>
          <w:sz w:val="20"/>
        </w:rPr>
        <w:t xml:space="preserve"> </w:t>
      </w:r>
      <w:r>
        <w:rPr>
          <w:color w:val="1C1C1C"/>
          <w:sz w:val="20"/>
        </w:rPr>
        <w:t>Justicia</w:t>
      </w:r>
      <w:r>
        <w:rPr>
          <w:color w:val="1C1C1C"/>
          <w:spacing w:val="-7"/>
          <w:sz w:val="20"/>
        </w:rPr>
        <w:t xml:space="preserve"> </w:t>
      </w:r>
      <w:r>
        <w:rPr>
          <w:color w:val="1C1C1C"/>
          <w:sz w:val="20"/>
        </w:rPr>
        <w:t>(en</w:t>
      </w:r>
      <w:r>
        <w:rPr>
          <w:color w:val="1C1C1C"/>
          <w:spacing w:val="-6"/>
          <w:sz w:val="20"/>
        </w:rPr>
        <w:t xml:space="preserve"> </w:t>
      </w:r>
      <w:r>
        <w:rPr>
          <w:color w:val="1C1C1C"/>
          <w:sz w:val="20"/>
        </w:rPr>
        <w:t>adelante,</w:t>
      </w:r>
      <w:r>
        <w:rPr>
          <w:color w:val="1C1C1C"/>
          <w:spacing w:val="-8"/>
          <w:sz w:val="20"/>
        </w:rPr>
        <w:t xml:space="preserve"> </w:t>
      </w:r>
      <w:r>
        <w:rPr>
          <w:color w:val="1C1C1C"/>
          <w:sz w:val="20"/>
        </w:rPr>
        <w:t>“Corte</w:t>
      </w:r>
      <w:r>
        <w:rPr>
          <w:color w:val="1C1C1C"/>
          <w:spacing w:val="-9"/>
          <w:sz w:val="20"/>
        </w:rPr>
        <w:t xml:space="preserve"> </w:t>
      </w:r>
      <w:r>
        <w:rPr>
          <w:color w:val="1C1C1C"/>
          <w:sz w:val="20"/>
        </w:rPr>
        <w:t>Nacional”)</w:t>
      </w:r>
      <w:r>
        <w:rPr>
          <w:color w:val="1C1C1C"/>
          <w:spacing w:val="-9"/>
          <w:sz w:val="20"/>
        </w:rPr>
        <w:t xml:space="preserve"> </w:t>
      </w:r>
      <w:r>
        <w:rPr>
          <w:color w:val="1C1C1C"/>
          <w:sz w:val="20"/>
        </w:rPr>
        <w:t>para</w:t>
      </w:r>
      <w:r>
        <w:rPr>
          <w:color w:val="1C1C1C"/>
          <w:spacing w:val="-10"/>
          <w:sz w:val="20"/>
        </w:rPr>
        <w:t xml:space="preserve"> </w:t>
      </w:r>
      <w:r>
        <w:rPr>
          <w:color w:val="1C1C1C"/>
          <w:sz w:val="20"/>
        </w:rPr>
        <w:t>que</w:t>
      </w:r>
      <w:r>
        <w:rPr>
          <w:color w:val="1C1C1C"/>
          <w:spacing w:val="-11"/>
          <w:sz w:val="20"/>
        </w:rPr>
        <w:t xml:space="preserve"> </w:t>
      </w:r>
      <w:r>
        <w:rPr>
          <w:color w:val="1C1C1C"/>
          <w:sz w:val="20"/>
        </w:rPr>
        <w:t>resolviera</w:t>
      </w:r>
      <w:r>
        <w:rPr>
          <w:color w:val="1C1C1C"/>
          <w:spacing w:val="-5"/>
          <w:sz w:val="20"/>
        </w:rPr>
        <w:t xml:space="preserve"> </w:t>
      </w:r>
      <w:r>
        <w:rPr>
          <w:color w:val="1C1C1C"/>
          <w:sz w:val="20"/>
        </w:rPr>
        <w:t>sobre</w:t>
      </w:r>
      <w:r>
        <w:rPr>
          <w:color w:val="1C1C1C"/>
          <w:spacing w:val="-9"/>
          <w:sz w:val="20"/>
        </w:rPr>
        <w:t xml:space="preserve"> </w:t>
      </w:r>
      <w:r>
        <w:rPr>
          <w:color w:val="1C1C1C"/>
          <w:sz w:val="20"/>
        </w:rPr>
        <w:t>el</w:t>
      </w:r>
      <w:r>
        <w:rPr>
          <w:color w:val="1C1C1C"/>
          <w:spacing w:val="-7"/>
          <w:sz w:val="20"/>
        </w:rPr>
        <w:t xml:space="preserve"> </w:t>
      </w:r>
      <w:r>
        <w:rPr>
          <w:color w:val="1C1C1C"/>
          <w:sz w:val="20"/>
        </w:rPr>
        <w:t xml:space="preserve">recurso de casación presentado por los señores César Enrique Pérez Barriga, Carlos Eduardo Pérez Barriga y Carlos Nicolás Pérez Lapentti, y por los abogados de El Universo. Por otro lado, declaró </w:t>
      </w:r>
      <w:r>
        <w:rPr>
          <w:color w:val="2E2E2E"/>
          <w:sz w:val="20"/>
        </w:rPr>
        <w:t xml:space="preserve">improcedente </w:t>
      </w:r>
      <w:r>
        <w:rPr>
          <w:color w:val="1C1C1C"/>
          <w:sz w:val="20"/>
        </w:rPr>
        <w:t>el recurso de casación interpuesto por el señor</w:t>
      </w:r>
      <w:r>
        <w:rPr>
          <w:color w:val="1C1C1C"/>
          <w:sz w:val="20"/>
        </w:rPr>
        <w:t xml:space="preserve"> Palacio Urrutia con motivo a que no estuvo presente, ni sus abogados, </w:t>
      </w:r>
      <w:r>
        <w:rPr>
          <w:color w:val="0A0A0A"/>
          <w:sz w:val="20"/>
        </w:rPr>
        <w:t xml:space="preserve">en la </w:t>
      </w:r>
      <w:r>
        <w:rPr>
          <w:color w:val="1C1C1C"/>
          <w:sz w:val="20"/>
        </w:rPr>
        <w:t xml:space="preserve">audiencia oral de </w:t>
      </w:r>
      <w:r>
        <w:rPr>
          <w:color w:val="1C1C1C"/>
          <w:spacing w:val="-2"/>
          <w:sz w:val="20"/>
        </w:rPr>
        <w:t>apelación.</w:t>
      </w:r>
      <w:r>
        <w:rPr>
          <w:color w:val="1C1C1C"/>
          <w:spacing w:val="-6"/>
          <w:sz w:val="20"/>
        </w:rPr>
        <w:t xml:space="preserve"> </w:t>
      </w:r>
      <w:r>
        <w:rPr>
          <w:color w:val="1C1C1C"/>
          <w:spacing w:val="-2"/>
          <w:sz w:val="20"/>
        </w:rPr>
        <w:t>De</w:t>
      </w:r>
      <w:r>
        <w:rPr>
          <w:color w:val="1C1C1C"/>
          <w:spacing w:val="-10"/>
          <w:sz w:val="20"/>
        </w:rPr>
        <w:t xml:space="preserve"> </w:t>
      </w:r>
      <w:r>
        <w:rPr>
          <w:color w:val="1C1C1C"/>
          <w:spacing w:val="-2"/>
          <w:sz w:val="20"/>
        </w:rPr>
        <w:t>esta</w:t>
      </w:r>
      <w:r>
        <w:rPr>
          <w:color w:val="1C1C1C"/>
          <w:spacing w:val="-9"/>
          <w:sz w:val="20"/>
        </w:rPr>
        <w:t xml:space="preserve"> </w:t>
      </w:r>
      <w:r>
        <w:rPr>
          <w:color w:val="1C1C1C"/>
          <w:spacing w:val="-2"/>
          <w:sz w:val="20"/>
        </w:rPr>
        <w:t>forma,</w:t>
      </w:r>
      <w:r>
        <w:rPr>
          <w:color w:val="1C1C1C"/>
          <w:spacing w:val="-9"/>
          <w:sz w:val="20"/>
        </w:rPr>
        <w:t xml:space="preserve"> </w:t>
      </w:r>
      <w:r>
        <w:rPr>
          <w:color w:val="1C1C1C"/>
          <w:spacing w:val="-2"/>
          <w:sz w:val="20"/>
        </w:rPr>
        <w:t>la</w:t>
      </w:r>
      <w:r>
        <w:rPr>
          <w:color w:val="1C1C1C"/>
          <w:spacing w:val="-9"/>
          <w:sz w:val="20"/>
        </w:rPr>
        <w:t xml:space="preserve"> </w:t>
      </w:r>
      <w:r>
        <w:rPr>
          <w:color w:val="1C1C1C"/>
          <w:spacing w:val="-2"/>
          <w:sz w:val="20"/>
        </w:rPr>
        <w:t>sentencia</w:t>
      </w:r>
      <w:r>
        <w:rPr>
          <w:color w:val="1C1C1C"/>
          <w:spacing w:val="-9"/>
          <w:sz w:val="20"/>
        </w:rPr>
        <w:t xml:space="preserve"> </w:t>
      </w:r>
      <w:r>
        <w:rPr>
          <w:color w:val="1C1C1C"/>
          <w:spacing w:val="-2"/>
          <w:sz w:val="20"/>
        </w:rPr>
        <w:t>de</w:t>
      </w:r>
      <w:r>
        <w:rPr>
          <w:color w:val="1C1C1C"/>
          <w:spacing w:val="-10"/>
          <w:sz w:val="20"/>
        </w:rPr>
        <w:t xml:space="preserve"> </w:t>
      </w:r>
      <w:r>
        <w:rPr>
          <w:color w:val="1C1C1C"/>
          <w:spacing w:val="-2"/>
          <w:sz w:val="20"/>
        </w:rPr>
        <w:t>primera</w:t>
      </w:r>
      <w:r>
        <w:rPr>
          <w:color w:val="1C1C1C"/>
          <w:spacing w:val="-9"/>
          <w:sz w:val="20"/>
        </w:rPr>
        <w:t xml:space="preserve"> </w:t>
      </w:r>
      <w:r>
        <w:rPr>
          <w:color w:val="1C1C1C"/>
          <w:spacing w:val="-2"/>
          <w:sz w:val="20"/>
        </w:rPr>
        <w:t>instancia</w:t>
      </w:r>
      <w:r>
        <w:rPr>
          <w:color w:val="1C1C1C"/>
          <w:spacing w:val="-9"/>
          <w:sz w:val="20"/>
        </w:rPr>
        <w:t xml:space="preserve"> </w:t>
      </w:r>
      <w:r>
        <w:rPr>
          <w:color w:val="1C1C1C"/>
          <w:spacing w:val="-2"/>
          <w:sz w:val="20"/>
        </w:rPr>
        <w:t>“pasó</w:t>
      </w:r>
      <w:r>
        <w:rPr>
          <w:color w:val="1C1C1C"/>
          <w:spacing w:val="-10"/>
          <w:sz w:val="20"/>
        </w:rPr>
        <w:t xml:space="preserve"> </w:t>
      </w:r>
      <w:r>
        <w:rPr>
          <w:color w:val="1C1C1C"/>
          <w:spacing w:val="-2"/>
          <w:sz w:val="20"/>
        </w:rPr>
        <w:t>al</w:t>
      </w:r>
      <w:r>
        <w:rPr>
          <w:color w:val="1C1C1C"/>
          <w:spacing w:val="-5"/>
          <w:sz w:val="20"/>
        </w:rPr>
        <w:t xml:space="preserve"> </w:t>
      </w:r>
      <w:r>
        <w:rPr>
          <w:color w:val="1C1C1C"/>
          <w:spacing w:val="-2"/>
          <w:sz w:val="20"/>
        </w:rPr>
        <w:t>estado</w:t>
      </w:r>
      <w:r>
        <w:rPr>
          <w:color w:val="1C1C1C"/>
          <w:spacing w:val="-10"/>
          <w:sz w:val="20"/>
        </w:rPr>
        <w:t xml:space="preserve"> </w:t>
      </w:r>
      <w:r>
        <w:rPr>
          <w:color w:val="1C1C1C"/>
          <w:spacing w:val="-2"/>
          <w:sz w:val="20"/>
        </w:rPr>
        <w:t>de</w:t>
      </w:r>
      <w:r>
        <w:rPr>
          <w:color w:val="1C1C1C"/>
          <w:spacing w:val="-8"/>
          <w:sz w:val="20"/>
        </w:rPr>
        <w:t xml:space="preserve"> </w:t>
      </w:r>
      <w:r>
        <w:rPr>
          <w:color w:val="1C1C1C"/>
          <w:spacing w:val="-2"/>
          <w:sz w:val="20"/>
        </w:rPr>
        <w:t xml:space="preserve">ejecutoria, </w:t>
      </w:r>
      <w:r>
        <w:rPr>
          <w:color w:val="1C1C1C"/>
          <w:sz w:val="20"/>
        </w:rPr>
        <w:t>impidiéndole la facultad de presentar el recurso extraordinario de cas</w:t>
      </w:r>
      <w:r>
        <w:rPr>
          <w:color w:val="1C1C1C"/>
          <w:sz w:val="20"/>
        </w:rPr>
        <w:t>ación”</w:t>
      </w:r>
      <w:r>
        <w:rPr>
          <w:color w:val="1C1C1C"/>
          <w:spacing w:val="-13"/>
          <w:sz w:val="20"/>
        </w:rPr>
        <w:t xml:space="preserve"> </w:t>
      </w:r>
      <w:r>
        <w:rPr>
          <w:color w:val="1C1C1C"/>
          <w:sz w:val="20"/>
        </w:rPr>
        <w:t>en lo que respecta al señor Palacio Urrutia</w:t>
      </w:r>
      <w:hyperlink w:anchor="_bookmark132" w:history="1">
        <w:r>
          <w:rPr>
            <w:color w:val="1C1C1C"/>
            <w:position w:val="7"/>
            <w:sz w:val="13"/>
          </w:rPr>
          <w:t>111</w:t>
        </w:r>
      </w:hyperlink>
      <w:r>
        <w:rPr>
          <w:color w:val="1C1C1C"/>
          <w:sz w:val="20"/>
        </w:rPr>
        <w:t>.</w:t>
      </w:r>
    </w:p>
    <w:p w14:paraId="41DDC7DC" w14:textId="77777777" w:rsidR="00CB1980" w:rsidRDefault="00CB1980">
      <w:pPr>
        <w:pStyle w:val="Textoindependiente"/>
        <w:spacing w:before="1"/>
      </w:pPr>
    </w:p>
    <w:p w14:paraId="74491C75" w14:textId="77777777" w:rsidR="00CB1980" w:rsidRDefault="0078798F">
      <w:pPr>
        <w:pStyle w:val="Prrafodelista"/>
        <w:numPr>
          <w:ilvl w:val="0"/>
          <w:numId w:val="21"/>
        </w:numPr>
        <w:tabs>
          <w:tab w:val="left" w:pos="1110"/>
        </w:tabs>
        <w:ind w:right="396" w:firstLine="0"/>
        <w:jc w:val="both"/>
        <w:rPr>
          <w:color w:val="2E2E2E"/>
          <w:sz w:val="20"/>
        </w:rPr>
      </w:pPr>
      <w:r>
        <w:rPr>
          <w:color w:val="1C1C1C"/>
          <w:sz w:val="20"/>
        </w:rPr>
        <w:t xml:space="preserve">El </w:t>
      </w:r>
      <w:r>
        <w:rPr>
          <w:color w:val="2E2E2E"/>
          <w:sz w:val="20"/>
        </w:rPr>
        <w:t xml:space="preserve">17 </w:t>
      </w:r>
      <w:r>
        <w:rPr>
          <w:color w:val="1C1C1C"/>
          <w:sz w:val="20"/>
        </w:rPr>
        <w:t xml:space="preserve">de febrero de 2012, </w:t>
      </w:r>
      <w:r>
        <w:rPr>
          <w:color w:val="2E2E2E"/>
          <w:sz w:val="20"/>
        </w:rPr>
        <w:t xml:space="preserve">la </w:t>
      </w:r>
      <w:r>
        <w:rPr>
          <w:color w:val="1C1C1C"/>
          <w:sz w:val="20"/>
        </w:rPr>
        <w:t>Corte Nacional resolvió los recursos de casación presentados por César Enrique Pérez Barriga, Carlos Eduardo Pérez Barriga y Carlos Nicolás</w:t>
      </w:r>
      <w:r>
        <w:rPr>
          <w:color w:val="1C1C1C"/>
          <w:sz w:val="20"/>
        </w:rPr>
        <w:t xml:space="preserve"> Pérez Lapentti, y por los representantes de El Universo, dejando firmes </w:t>
      </w:r>
      <w:r>
        <w:rPr>
          <w:color w:val="0A0A0A"/>
          <w:sz w:val="20"/>
        </w:rPr>
        <w:t xml:space="preserve">las </w:t>
      </w:r>
      <w:r>
        <w:rPr>
          <w:color w:val="1C1C1C"/>
          <w:sz w:val="20"/>
        </w:rPr>
        <w:t>condenas penales</w:t>
      </w:r>
      <w:r>
        <w:rPr>
          <w:color w:val="5A5A5A"/>
          <w:sz w:val="20"/>
        </w:rPr>
        <w:t xml:space="preserve">. </w:t>
      </w:r>
      <w:r>
        <w:rPr>
          <w:color w:val="1C1C1C"/>
          <w:sz w:val="20"/>
        </w:rPr>
        <w:t xml:space="preserve">En su decisión, estableció que </w:t>
      </w:r>
      <w:r>
        <w:rPr>
          <w:color w:val="0A0A0A"/>
          <w:sz w:val="20"/>
        </w:rPr>
        <w:t>l</w:t>
      </w:r>
      <w:r>
        <w:rPr>
          <w:color w:val="2E2E2E"/>
          <w:sz w:val="20"/>
        </w:rPr>
        <w:t>a “[s</w:t>
      </w:r>
      <w:r>
        <w:rPr>
          <w:color w:val="0A0A0A"/>
          <w:sz w:val="20"/>
        </w:rPr>
        <w:t>]al</w:t>
      </w:r>
      <w:r>
        <w:rPr>
          <w:color w:val="2E2E2E"/>
          <w:sz w:val="20"/>
        </w:rPr>
        <w:t xml:space="preserve">a </w:t>
      </w:r>
      <w:r>
        <w:rPr>
          <w:color w:val="1C1C1C"/>
          <w:sz w:val="20"/>
        </w:rPr>
        <w:t xml:space="preserve">de apelación, </w:t>
      </w:r>
      <w:r>
        <w:rPr>
          <w:color w:val="2E2E2E"/>
          <w:sz w:val="20"/>
        </w:rPr>
        <w:t>a</w:t>
      </w:r>
      <w:r>
        <w:rPr>
          <w:color w:val="0A0A0A"/>
          <w:sz w:val="20"/>
        </w:rPr>
        <w:t xml:space="preserve">l </w:t>
      </w:r>
      <w:r>
        <w:rPr>
          <w:color w:val="1C1C1C"/>
          <w:sz w:val="20"/>
        </w:rPr>
        <w:t xml:space="preserve">dictar sentencia condenatoria </w:t>
      </w:r>
      <w:r>
        <w:rPr>
          <w:color w:val="2E2E2E"/>
          <w:sz w:val="20"/>
        </w:rPr>
        <w:t xml:space="preserve">en </w:t>
      </w:r>
      <w:r>
        <w:rPr>
          <w:color w:val="1C1C1C"/>
          <w:sz w:val="20"/>
        </w:rPr>
        <w:t xml:space="preserve">contra de los recurrentes imponiéndoles las penas </w:t>
      </w:r>
      <w:r>
        <w:rPr>
          <w:color w:val="2E2E2E"/>
          <w:sz w:val="20"/>
        </w:rPr>
        <w:t xml:space="preserve">e </w:t>
      </w:r>
      <w:r>
        <w:rPr>
          <w:color w:val="1C1C1C"/>
          <w:sz w:val="20"/>
        </w:rPr>
        <w:t xml:space="preserve">indemnizaciones allí descritas no han violado </w:t>
      </w:r>
      <w:r>
        <w:rPr>
          <w:color w:val="0A0A0A"/>
          <w:sz w:val="20"/>
        </w:rPr>
        <w:t xml:space="preserve">los </w:t>
      </w:r>
      <w:r>
        <w:rPr>
          <w:color w:val="1C1C1C"/>
          <w:sz w:val="20"/>
        </w:rPr>
        <w:t>princip</w:t>
      </w:r>
      <w:r>
        <w:rPr>
          <w:color w:val="454545"/>
          <w:sz w:val="20"/>
        </w:rPr>
        <w:t>i</w:t>
      </w:r>
      <w:r>
        <w:rPr>
          <w:color w:val="1C1C1C"/>
          <w:sz w:val="20"/>
        </w:rPr>
        <w:t>os, los precedentes internacionales</w:t>
      </w:r>
      <w:r>
        <w:rPr>
          <w:color w:val="454545"/>
          <w:sz w:val="20"/>
        </w:rPr>
        <w:t xml:space="preserve">, </w:t>
      </w:r>
      <w:r>
        <w:rPr>
          <w:color w:val="1C1C1C"/>
          <w:sz w:val="20"/>
        </w:rPr>
        <w:t xml:space="preserve">las leyes aplicables </w:t>
      </w:r>
      <w:r>
        <w:rPr>
          <w:color w:val="2E2E2E"/>
          <w:sz w:val="20"/>
        </w:rPr>
        <w:t xml:space="preserve">a </w:t>
      </w:r>
      <w:r>
        <w:rPr>
          <w:color w:val="1C1C1C"/>
          <w:sz w:val="20"/>
        </w:rPr>
        <w:t xml:space="preserve">la causa, </w:t>
      </w:r>
      <w:r>
        <w:rPr>
          <w:color w:val="0A0A0A"/>
          <w:sz w:val="20"/>
        </w:rPr>
        <w:t>l</w:t>
      </w:r>
      <w:r>
        <w:rPr>
          <w:color w:val="2E2E2E"/>
          <w:sz w:val="20"/>
        </w:rPr>
        <w:t xml:space="preserve">a </w:t>
      </w:r>
      <w:r>
        <w:rPr>
          <w:color w:val="1C1C1C"/>
          <w:sz w:val="20"/>
        </w:rPr>
        <w:t xml:space="preserve">existencia de </w:t>
      </w:r>
      <w:r>
        <w:rPr>
          <w:i/>
          <w:color w:val="1C1C1C"/>
          <w:sz w:val="20"/>
        </w:rPr>
        <w:t>animus injuriandi</w:t>
      </w:r>
      <w:r>
        <w:rPr>
          <w:color w:val="5A5A5A"/>
          <w:sz w:val="20"/>
        </w:rPr>
        <w:t xml:space="preserve">, </w:t>
      </w:r>
      <w:r>
        <w:rPr>
          <w:color w:val="1C1C1C"/>
          <w:sz w:val="20"/>
        </w:rPr>
        <w:t xml:space="preserve">y </w:t>
      </w:r>
      <w:r>
        <w:rPr>
          <w:color w:val="0A0A0A"/>
          <w:sz w:val="20"/>
        </w:rPr>
        <w:t xml:space="preserve">la </w:t>
      </w:r>
      <w:r>
        <w:rPr>
          <w:color w:val="1C1C1C"/>
          <w:sz w:val="20"/>
        </w:rPr>
        <w:t>participación</w:t>
      </w:r>
      <w:r>
        <w:rPr>
          <w:color w:val="1C1C1C"/>
          <w:spacing w:val="-11"/>
          <w:sz w:val="20"/>
        </w:rPr>
        <w:t xml:space="preserve"> </w:t>
      </w:r>
      <w:r>
        <w:rPr>
          <w:color w:val="1C1C1C"/>
          <w:sz w:val="20"/>
        </w:rPr>
        <w:t>de</w:t>
      </w:r>
      <w:r>
        <w:rPr>
          <w:color w:val="1C1C1C"/>
          <w:spacing w:val="-12"/>
          <w:sz w:val="20"/>
        </w:rPr>
        <w:t xml:space="preserve"> </w:t>
      </w:r>
      <w:r>
        <w:rPr>
          <w:color w:val="1C1C1C"/>
          <w:sz w:val="20"/>
        </w:rPr>
        <w:t>los</w:t>
      </w:r>
      <w:r>
        <w:rPr>
          <w:color w:val="1C1C1C"/>
          <w:spacing w:val="-13"/>
          <w:sz w:val="20"/>
        </w:rPr>
        <w:t xml:space="preserve"> </w:t>
      </w:r>
      <w:r>
        <w:rPr>
          <w:color w:val="1C1C1C"/>
          <w:sz w:val="20"/>
        </w:rPr>
        <w:t>procesados</w:t>
      </w:r>
      <w:r>
        <w:rPr>
          <w:color w:val="1C1C1C"/>
          <w:spacing w:val="-12"/>
          <w:sz w:val="20"/>
        </w:rPr>
        <w:t xml:space="preserve"> </w:t>
      </w:r>
      <w:r>
        <w:rPr>
          <w:color w:val="1C1C1C"/>
          <w:sz w:val="20"/>
        </w:rPr>
        <w:t>han</w:t>
      </w:r>
      <w:r>
        <w:rPr>
          <w:color w:val="1C1C1C"/>
          <w:spacing w:val="-11"/>
          <w:sz w:val="20"/>
        </w:rPr>
        <w:t xml:space="preserve"> </w:t>
      </w:r>
      <w:r>
        <w:rPr>
          <w:color w:val="1C1C1C"/>
          <w:sz w:val="20"/>
        </w:rPr>
        <w:t>sido</w:t>
      </w:r>
      <w:r>
        <w:rPr>
          <w:color w:val="1C1C1C"/>
          <w:spacing w:val="-12"/>
          <w:sz w:val="20"/>
        </w:rPr>
        <w:t xml:space="preserve"> </w:t>
      </w:r>
      <w:r>
        <w:rPr>
          <w:color w:val="1C1C1C"/>
          <w:sz w:val="20"/>
        </w:rPr>
        <w:t>valoradas</w:t>
      </w:r>
      <w:r>
        <w:rPr>
          <w:color w:val="1C1C1C"/>
          <w:spacing w:val="-13"/>
          <w:sz w:val="20"/>
        </w:rPr>
        <w:t xml:space="preserve"> </w:t>
      </w:r>
      <w:r>
        <w:rPr>
          <w:color w:val="2E2E2E"/>
          <w:sz w:val="20"/>
        </w:rPr>
        <w:t>y</w:t>
      </w:r>
      <w:r>
        <w:rPr>
          <w:color w:val="2E2E2E"/>
          <w:spacing w:val="-11"/>
          <w:sz w:val="20"/>
        </w:rPr>
        <w:t xml:space="preserve"> </w:t>
      </w:r>
      <w:r>
        <w:rPr>
          <w:color w:val="1C1C1C"/>
          <w:sz w:val="20"/>
        </w:rPr>
        <w:t>determinadas</w:t>
      </w:r>
      <w:r>
        <w:rPr>
          <w:color w:val="1C1C1C"/>
          <w:spacing w:val="-13"/>
          <w:sz w:val="20"/>
        </w:rPr>
        <w:t xml:space="preserve"> </w:t>
      </w:r>
      <w:r>
        <w:rPr>
          <w:color w:val="1C1C1C"/>
          <w:sz w:val="20"/>
        </w:rPr>
        <w:t>conforme</w:t>
      </w:r>
      <w:r>
        <w:rPr>
          <w:color w:val="1C1C1C"/>
          <w:spacing w:val="-12"/>
          <w:sz w:val="20"/>
        </w:rPr>
        <w:t xml:space="preserve"> </w:t>
      </w:r>
      <w:r>
        <w:rPr>
          <w:color w:val="1C1C1C"/>
          <w:sz w:val="20"/>
        </w:rPr>
        <w:t>a</w:t>
      </w:r>
      <w:r>
        <w:rPr>
          <w:color w:val="1C1C1C"/>
          <w:spacing w:val="-9"/>
          <w:sz w:val="20"/>
        </w:rPr>
        <w:t xml:space="preserve"> </w:t>
      </w:r>
      <w:r>
        <w:rPr>
          <w:color w:val="1C1C1C"/>
          <w:spacing w:val="-2"/>
          <w:sz w:val="20"/>
        </w:rPr>
        <w:t>derecho”</w:t>
      </w:r>
    </w:p>
    <w:p w14:paraId="33D5B708" w14:textId="77777777" w:rsidR="00CB1980" w:rsidRDefault="0078798F">
      <w:pPr>
        <w:pStyle w:val="Textoindependiente"/>
        <w:spacing w:line="242" w:lineRule="exact"/>
        <w:ind w:left="411"/>
        <w:jc w:val="both"/>
      </w:pPr>
      <w:hyperlink w:anchor="_bookmark133" w:history="1">
        <w:r>
          <w:rPr>
            <w:color w:val="2E2E2E"/>
            <w:position w:val="7"/>
            <w:sz w:val="13"/>
          </w:rPr>
          <w:t>112</w:t>
        </w:r>
      </w:hyperlink>
      <w:r>
        <w:rPr>
          <w:color w:val="1C1C1C"/>
        </w:rPr>
        <w:t>.</w:t>
      </w:r>
      <w:r>
        <w:rPr>
          <w:color w:val="1C1C1C"/>
          <w:spacing w:val="61"/>
        </w:rPr>
        <w:t xml:space="preserve"> </w:t>
      </w:r>
      <w:r>
        <w:rPr>
          <w:color w:val="1C1C1C"/>
        </w:rPr>
        <w:t>En</w:t>
      </w:r>
      <w:r>
        <w:rPr>
          <w:color w:val="1C1C1C"/>
          <w:spacing w:val="63"/>
        </w:rPr>
        <w:t xml:space="preserve"> </w:t>
      </w:r>
      <w:r>
        <w:rPr>
          <w:color w:val="1C1C1C"/>
        </w:rPr>
        <w:t>consecuencia,</w:t>
      </w:r>
      <w:r>
        <w:rPr>
          <w:color w:val="1C1C1C"/>
          <w:spacing w:val="64"/>
        </w:rPr>
        <w:t xml:space="preserve"> </w:t>
      </w:r>
      <w:r>
        <w:rPr>
          <w:color w:val="1C1C1C"/>
        </w:rPr>
        <w:t>concluyó</w:t>
      </w:r>
      <w:r>
        <w:rPr>
          <w:color w:val="1C1C1C"/>
          <w:spacing w:val="61"/>
        </w:rPr>
        <w:t xml:space="preserve"> </w:t>
      </w:r>
      <w:r>
        <w:rPr>
          <w:color w:val="1C1C1C"/>
        </w:rPr>
        <w:t>que</w:t>
      </w:r>
      <w:r>
        <w:rPr>
          <w:color w:val="1C1C1C"/>
          <w:spacing w:val="61"/>
        </w:rPr>
        <w:t xml:space="preserve"> </w:t>
      </w:r>
      <w:r>
        <w:rPr>
          <w:color w:val="1C1C1C"/>
        </w:rPr>
        <w:t>“los</w:t>
      </w:r>
      <w:r>
        <w:rPr>
          <w:color w:val="1C1C1C"/>
          <w:spacing w:val="64"/>
        </w:rPr>
        <w:t xml:space="preserve"> </w:t>
      </w:r>
      <w:r>
        <w:rPr>
          <w:color w:val="1C1C1C"/>
        </w:rPr>
        <w:t>recursos</w:t>
      </w:r>
      <w:r>
        <w:rPr>
          <w:color w:val="1C1C1C"/>
          <w:spacing w:val="64"/>
        </w:rPr>
        <w:t xml:space="preserve"> </w:t>
      </w:r>
      <w:r>
        <w:rPr>
          <w:color w:val="1C1C1C"/>
        </w:rPr>
        <w:t>de</w:t>
      </w:r>
      <w:r>
        <w:rPr>
          <w:color w:val="1C1C1C"/>
          <w:spacing w:val="63"/>
        </w:rPr>
        <w:t xml:space="preserve"> </w:t>
      </w:r>
      <w:r>
        <w:rPr>
          <w:color w:val="1C1C1C"/>
        </w:rPr>
        <w:t>casación</w:t>
      </w:r>
      <w:r>
        <w:rPr>
          <w:color w:val="1C1C1C"/>
          <w:spacing w:val="66"/>
        </w:rPr>
        <w:t xml:space="preserve"> </w:t>
      </w:r>
      <w:r>
        <w:rPr>
          <w:color w:val="1C1C1C"/>
        </w:rPr>
        <w:t>formulados</w:t>
      </w:r>
      <w:r>
        <w:rPr>
          <w:color w:val="1C1C1C"/>
          <w:spacing w:val="64"/>
        </w:rPr>
        <w:t xml:space="preserve"> </w:t>
      </w:r>
      <w:r>
        <w:rPr>
          <w:color w:val="1C1C1C"/>
        </w:rPr>
        <w:t>por</w:t>
      </w:r>
      <w:r>
        <w:rPr>
          <w:color w:val="1C1C1C"/>
          <w:spacing w:val="61"/>
        </w:rPr>
        <w:t xml:space="preserve"> </w:t>
      </w:r>
      <w:r>
        <w:rPr>
          <w:color w:val="1C1C1C"/>
          <w:spacing w:val="-5"/>
        </w:rPr>
        <w:t>los</w:t>
      </w:r>
    </w:p>
    <w:p w14:paraId="28DB7191" w14:textId="77777777" w:rsidR="00CB1980" w:rsidRDefault="0078798F">
      <w:pPr>
        <w:pStyle w:val="Textoindependiente"/>
        <w:spacing w:before="4"/>
        <w:rPr>
          <w:sz w:val="11"/>
        </w:rPr>
      </w:pPr>
      <w:r>
        <w:pict w14:anchorId="6DE7C685">
          <v:rect id="docshape24" o:spid="_x0000_s2109" style="position:absolute;margin-left:85.1pt;margin-top:8.1pt;width:2in;height:.6pt;z-index:-15718912;mso-wrap-distance-left:0;mso-wrap-distance-right:0;mso-position-horizontal-relative:page" fillcolor="black" stroked="f">
            <w10:wrap type="topAndBottom" anchorx="page"/>
          </v:rect>
        </w:pict>
      </w:r>
    </w:p>
    <w:p w14:paraId="05A0A258" w14:textId="77777777" w:rsidR="00CB1980" w:rsidRDefault="0078798F">
      <w:pPr>
        <w:spacing w:before="103"/>
        <w:ind w:left="401" w:right="395"/>
        <w:jc w:val="both"/>
        <w:rPr>
          <w:sz w:val="16"/>
        </w:rPr>
      </w:pPr>
      <w:bookmarkStart w:id="150" w:name="_bookmark128"/>
      <w:bookmarkEnd w:id="150"/>
      <w:r>
        <w:rPr>
          <w:sz w:val="16"/>
          <w:vertAlign w:val="superscript"/>
        </w:rPr>
        <w:t>107</w:t>
      </w:r>
      <w:r>
        <w:rPr>
          <w:spacing w:val="80"/>
          <w:w w:val="150"/>
          <w:sz w:val="16"/>
        </w:rPr>
        <w:t xml:space="preserve">  </w:t>
      </w:r>
      <w:r>
        <w:rPr>
          <w:i/>
          <w:sz w:val="16"/>
        </w:rPr>
        <w:t>Cfr.</w:t>
      </w:r>
      <w:r>
        <w:rPr>
          <w:i/>
          <w:spacing w:val="-8"/>
          <w:sz w:val="16"/>
        </w:rPr>
        <w:t xml:space="preserve"> </w:t>
      </w:r>
      <w:r>
        <w:rPr>
          <w:sz w:val="16"/>
        </w:rPr>
        <w:t>Escrito</w:t>
      </w:r>
      <w:r>
        <w:rPr>
          <w:spacing w:val="-9"/>
          <w:sz w:val="16"/>
        </w:rPr>
        <w:t xml:space="preserve"> </w:t>
      </w:r>
      <w:r>
        <w:rPr>
          <w:sz w:val="16"/>
        </w:rPr>
        <w:t>presentado</w:t>
      </w:r>
      <w:r>
        <w:rPr>
          <w:spacing w:val="-9"/>
          <w:sz w:val="16"/>
        </w:rPr>
        <w:t xml:space="preserve"> </w:t>
      </w:r>
      <w:r>
        <w:rPr>
          <w:sz w:val="16"/>
        </w:rPr>
        <w:t>por</w:t>
      </w:r>
      <w:r>
        <w:rPr>
          <w:spacing w:val="-9"/>
          <w:sz w:val="16"/>
        </w:rPr>
        <w:t xml:space="preserve"> </w:t>
      </w:r>
      <w:r>
        <w:rPr>
          <w:sz w:val="16"/>
        </w:rPr>
        <w:t>Rafael</w:t>
      </w:r>
      <w:r>
        <w:rPr>
          <w:spacing w:val="-11"/>
          <w:sz w:val="16"/>
        </w:rPr>
        <w:t xml:space="preserve"> </w:t>
      </w:r>
      <w:r>
        <w:rPr>
          <w:sz w:val="16"/>
        </w:rPr>
        <w:t>Correa</w:t>
      </w:r>
      <w:r>
        <w:rPr>
          <w:spacing w:val="-13"/>
          <w:sz w:val="16"/>
        </w:rPr>
        <w:t xml:space="preserve"> </w:t>
      </w:r>
      <w:r>
        <w:rPr>
          <w:sz w:val="16"/>
        </w:rPr>
        <w:t>Delgado</w:t>
      </w:r>
      <w:r>
        <w:rPr>
          <w:spacing w:val="-9"/>
          <w:sz w:val="16"/>
        </w:rPr>
        <w:t xml:space="preserve"> </w:t>
      </w:r>
      <w:r>
        <w:rPr>
          <w:sz w:val="16"/>
        </w:rPr>
        <w:t>ante</w:t>
      </w:r>
      <w:r>
        <w:rPr>
          <w:spacing w:val="-7"/>
          <w:sz w:val="16"/>
        </w:rPr>
        <w:t xml:space="preserve"> </w:t>
      </w:r>
      <w:r>
        <w:rPr>
          <w:sz w:val="16"/>
        </w:rPr>
        <w:t>la</w:t>
      </w:r>
      <w:r>
        <w:rPr>
          <w:spacing w:val="-10"/>
          <w:sz w:val="16"/>
        </w:rPr>
        <w:t xml:space="preserve"> </w:t>
      </w:r>
      <w:r>
        <w:rPr>
          <w:sz w:val="16"/>
        </w:rPr>
        <w:t>Segunda</w:t>
      </w:r>
      <w:r>
        <w:rPr>
          <w:spacing w:val="-10"/>
          <w:sz w:val="16"/>
        </w:rPr>
        <w:t xml:space="preserve"> </w:t>
      </w:r>
      <w:r>
        <w:rPr>
          <w:sz w:val="16"/>
        </w:rPr>
        <w:t>Sala</w:t>
      </w:r>
      <w:r>
        <w:rPr>
          <w:spacing w:val="-8"/>
          <w:sz w:val="16"/>
        </w:rPr>
        <w:t xml:space="preserve"> </w:t>
      </w:r>
      <w:r>
        <w:rPr>
          <w:sz w:val="16"/>
        </w:rPr>
        <w:t>de</w:t>
      </w:r>
      <w:r>
        <w:rPr>
          <w:spacing w:val="-7"/>
          <w:sz w:val="16"/>
        </w:rPr>
        <w:t xml:space="preserve"> </w:t>
      </w:r>
      <w:r>
        <w:rPr>
          <w:sz w:val="16"/>
        </w:rPr>
        <w:t>lo</w:t>
      </w:r>
      <w:r>
        <w:rPr>
          <w:spacing w:val="-9"/>
          <w:sz w:val="16"/>
        </w:rPr>
        <w:t xml:space="preserve"> </w:t>
      </w:r>
      <w:r>
        <w:rPr>
          <w:sz w:val="16"/>
        </w:rPr>
        <w:t>Penal</w:t>
      </w:r>
      <w:r>
        <w:rPr>
          <w:spacing w:val="-8"/>
          <w:sz w:val="16"/>
        </w:rPr>
        <w:t xml:space="preserve"> </w:t>
      </w:r>
      <w:r>
        <w:rPr>
          <w:sz w:val="16"/>
        </w:rPr>
        <w:t>el</w:t>
      </w:r>
      <w:r>
        <w:rPr>
          <w:spacing w:val="-11"/>
          <w:sz w:val="16"/>
        </w:rPr>
        <w:t xml:space="preserve"> </w:t>
      </w:r>
      <w:r>
        <w:rPr>
          <w:sz w:val="16"/>
        </w:rPr>
        <w:t>23</w:t>
      </w:r>
      <w:r>
        <w:rPr>
          <w:spacing w:val="-9"/>
          <w:sz w:val="16"/>
        </w:rPr>
        <w:t xml:space="preserve"> </w:t>
      </w:r>
      <w:r>
        <w:rPr>
          <w:sz w:val="16"/>
        </w:rPr>
        <w:t>de</w:t>
      </w:r>
      <w:r>
        <w:rPr>
          <w:spacing w:val="-7"/>
          <w:sz w:val="16"/>
        </w:rPr>
        <w:t xml:space="preserve"> </w:t>
      </w:r>
      <w:r>
        <w:rPr>
          <w:sz w:val="16"/>
        </w:rPr>
        <w:t>septiembre de 2011 (expediente de prueba, folios 5622 y 5623).</w:t>
      </w:r>
    </w:p>
    <w:p w14:paraId="7E80B533" w14:textId="77777777" w:rsidR="00CB1980" w:rsidRDefault="0078798F">
      <w:pPr>
        <w:spacing w:before="120"/>
        <w:ind w:left="401" w:right="394"/>
        <w:jc w:val="both"/>
        <w:rPr>
          <w:sz w:val="16"/>
        </w:rPr>
      </w:pPr>
      <w:bookmarkStart w:id="151" w:name="_bookmark129"/>
      <w:bookmarkEnd w:id="151"/>
      <w:r>
        <w:rPr>
          <w:sz w:val="16"/>
          <w:vertAlign w:val="superscript"/>
        </w:rPr>
        <w:t>108</w:t>
      </w:r>
      <w:r>
        <w:rPr>
          <w:spacing w:val="80"/>
          <w:sz w:val="16"/>
        </w:rPr>
        <w:t xml:space="preserve">  </w:t>
      </w:r>
      <w:r>
        <w:rPr>
          <w:i/>
          <w:sz w:val="16"/>
        </w:rPr>
        <w:t xml:space="preserve">Cfr. </w:t>
      </w:r>
      <w:r>
        <w:rPr>
          <w:sz w:val="16"/>
        </w:rPr>
        <w:t xml:space="preserve">Sentencia de 26 de septiembre de 2011 de </w:t>
      </w:r>
      <w:r>
        <w:rPr>
          <w:color w:val="1C1C1C"/>
          <w:sz w:val="16"/>
        </w:rPr>
        <w:t xml:space="preserve">la Segunda Sala de lo Penal de la Corte Provincial de Justicia de Guayas </w:t>
      </w:r>
      <w:r>
        <w:rPr>
          <w:sz w:val="16"/>
        </w:rPr>
        <w:t>(expediente de prueba, folios 5624 a 5626).</w:t>
      </w:r>
    </w:p>
    <w:p w14:paraId="2AB45E50" w14:textId="77777777" w:rsidR="00CB1980" w:rsidRDefault="0078798F">
      <w:pPr>
        <w:spacing w:before="120"/>
        <w:ind w:left="401" w:right="394"/>
        <w:jc w:val="both"/>
        <w:rPr>
          <w:sz w:val="16"/>
        </w:rPr>
      </w:pPr>
      <w:bookmarkStart w:id="152" w:name="_bookmark130"/>
      <w:bookmarkEnd w:id="152"/>
      <w:r>
        <w:rPr>
          <w:sz w:val="16"/>
          <w:vertAlign w:val="superscript"/>
        </w:rPr>
        <w:t>109</w:t>
      </w:r>
      <w:r>
        <w:rPr>
          <w:spacing w:val="80"/>
          <w:sz w:val="16"/>
        </w:rPr>
        <w:t xml:space="preserve">  </w:t>
      </w:r>
      <w:r>
        <w:rPr>
          <w:i/>
          <w:sz w:val="16"/>
        </w:rPr>
        <w:t>Cfr.</w:t>
      </w:r>
      <w:r>
        <w:rPr>
          <w:i/>
          <w:spacing w:val="-11"/>
          <w:sz w:val="16"/>
        </w:rPr>
        <w:t xml:space="preserve"> </w:t>
      </w:r>
      <w:r>
        <w:rPr>
          <w:sz w:val="16"/>
        </w:rPr>
        <w:t>Recursos</w:t>
      </w:r>
      <w:r>
        <w:rPr>
          <w:spacing w:val="-12"/>
          <w:sz w:val="16"/>
        </w:rPr>
        <w:t xml:space="preserve"> </w:t>
      </w:r>
      <w:r>
        <w:rPr>
          <w:sz w:val="16"/>
        </w:rPr>
        <w:t>de</w:t>
      </w:r>
      <w:r>
        <w:rPr>
          <w:spacing w:val="-12"/>
          <w:sz w:val="16"/>
        </w:rPr>
        <w:t xml:space="preserve"> </w:t>
      </w:r>
      <w:r>
        <w:rPr>
          <w:sz w:val="16"/>
        </w:rPr>
        <w:t>casación</w:t>
      </w:r>
      <w:r>
        <w:rPr>
          <w:spacing w:val="-13"/>
          <w:sz w:val="16"/>
        </w:rPr>
        <w:t xml:space="preserve"> </w:t>
      </w:r>
      <w:r>
        <w:rPr>
          <w:sz w:val="16"/>
        </w:rPr>
        <w:t>de</w:t>
      </w:r>
      <w:r>
        <w:rPr>
          <w:spacing w:val="-10"/>
          <w:sz w:val="16"/>
        </w:rPr>
        <w:t xml:space="preserve"> </w:t>
      </w:r>
      <w:r>
        <w:rPr>
          <w:sz w:val="16"/>
        </w:rPr>
        <w:t>Emilio</w:t>
      </w:r>
      <w:r>
        <w:rPr>
          <w:spacing w:val="-9"/>
          <w:sz w:val="16"/>
        </w:rPr>
        <w:t xml:space="preserve"> </w:t>
      </w:r>
      <w:r>
        <w:rPr>
          <w:sz w:val="16"/>
        </w:rPr>
        <w:t>Palacio</w:t>
      </w:r>
      <w:r>
        <w:rPr>
          <w:spacing w:val="-9"/>
          <w:sz w:val="16"/>
        </w:rPr>
        <w:t xml:space="preserve"> </w:t>
      </w:r>
      <w:r>
        <w:rPr>
          <w:sz w:val="16"/>
        </w:rPr>
        <w:t>Urrutia,</w:t>
      </w:r>
      <w:r>
        <w:rPr>
          <w:spacing w:val="-11"/>
          <w:sz w:val="16"/>
        </w:rPr>
        <w:t xml:space="preserve"> </w:t>
      </w:r>
      <w:r>
        <w:rPr>
          <w:sz w:val="16"/>
        </w:rPr>
        <w:t>la</w:t>
      </w:r>
      <w:r>
        <w:rPr>
          <w:spacing w:val="-10"/>
          <w:sz w:val="16"/>
        </w:rPr>
        <w:t xml:space="preserve"> </w:t>
      </w:r>
      <w:r>
        <w:rPr>
          <w:sz w:val="16"/>
        </w:rPr>
        <w:t>Compañía</w:t>
      </w:r>
      <w:r>
        <w:rPr>
          <w:spacing w:val="-10"/>
          <w:sz w:val="16"/>
        </w:rPr>
        <w:t xml:space="preserve"> </w:t>
      </w:r>
      <w:r>
        <w:rPr>
          <w:sz w:val="16"/>
        </w:rPr>
        <w:t>Anónima</w:t>
      </w:r>
      <w:r>
        <w:rPr>
          <w:spacing w:val="-10"/>
          <w:sz w:val="16"/>
        </w:rPr>
        <w:t xml:space="preserve"> </w:t>
      </w:r>
      <w:r>
        <w:rPr>
          <w:sz w:val="16"/>
        </w:rPr>
        <w:t>El</w:t>
      </w:r>
      <w:r>
        <w:rPr>
          <w:spacing w:val="-11"/>
          <w:sz w:val="16"/>
        </w:rPr>
        <w:t xml:space="preserve"> </w:t>
      </w:r>
      <w:r>
        <w:rPr>
          <w:sz w:val="16"/>
        </w:rPr>
        <w:t>Universo,</w:t>
      </w:r>
      <w:r>
        <w:rPr>
          <w:spacing w:val="-13"/>
          <w:sz w:val="16"/>
        </w:rPr>
        <w:t xml:space="preserve"> </w:t>
      </w:r>
      <w:r>
        <w:rPr>
          <w:sz w:val="16"/>
        </w:rPr>
        <w:t>y</w:t>
      </w:r>
      <w:r>
        <w:rPr>
          <w:spacing w:val="-9"/>
          <w:sz w:val="16"/>
        </w:rPr>
        <w:t xml:space="preserve"> </w:t>
      </w:r>
      <w:r>
        <w:rPr>
          <w:sz w:val="16"/>
        </w:rPr>
        <w:t>Carlos</w:t>
      </w:r>
      <w:r>
        <w:rPr>
          <w:spacing w:val="-10"/>
          <w:sz w:val="16"/>
        </w:rPr>
        <w:t xml:space="preserve"> </w:t>
      </w:r>
      <w:r>
        <w:rPr>
          <w:sz w:val="16"/>
        </w:rPr>
        <w:t xml:space="preserve">Eduardo Pérez Barriga, César Enrique Pérez Barriga y Carlos Nicolás Lapentti (expediente de prueba, folios 5640 a </w:t>
      </w:r>
      <w:r>
        <w:rPr>
          <w:spacing w:val="-2"/>
          <w:sz w:val="16"/>
        </w:rPr>
        <w:t>5667).</w:t>
      </w:r>
    </w:p>
    <w:p w14:paraId="6492F568" w14:textId="77777777" w:rsidR="00CB1980" w:rsidRDefault="0078798F">
      <w:pPr>
        <w:spacing w:before="119"/>
        <w:ind w:left="401" w:right="398"/>
        <w:jc w:val="both"/>
        <w:rPr>
          <w:sz w:val="16"/>
        </w:rPr>
      </w:pPr>
      <w:bookmarkStart w:id="153" w:name="_bookmark131"/>
      <w:bookmarkEnd w:id="153"/>
      <w:r>
        <w:rPr>
          <w:sz w:val="16"/>
          <w:vertAlign w:val="superscript"/>
        </w:rPr>
        <w:t>110</w:t>
      </w:r>
      <w:r>
        <w:rPr>
          <w:spacing w:val="80"/>
          <w:w w:val="150"/>
          <w:sz w:val="16"/>
        </w:rPr>
        <w:t xml:space="preserve">  </w:t>
      </w:r>
      <w:r>
        <w:rPr>
          <w:sz w:val="16"/>
        </w:rPr>
        <w:t>Escrito</w:t>
      </w:r>
      <w:r>
        <w:rPr>
          <w:spacing w:val="-11"/>
          <w:sz w:val="16"/>
        </w:rPr>
        <w:t xml:space="preserve"> </w:t>
      </w:r>
      <w:r>
        <w:rPr>
          <w:sz w:val="16"/>
        </w:rPr>
        <w:t>presentado</w:t>
      </w:r>
      <w:r>
        <w:rPr>
          <w:spacing w:val="-11"/>
          <w:sz w:val="16"/>
        </w:rPr>
        <w:t xml:space="preserve"> </w:t>
      </w:r>
      <w:r>
        <w:rPr>
          <w:sz w:val="16"/>
        </w:rPr>
        <w:t>por</w:t>
      </w:r>
      <w:r>
        <w:rPr>
          <w:spacing w:val="-14"/>
          <w:sz w:val="16"/>
        </w:rPr>
        <w:t xml:space="preserve"> </w:t>
      </w:r>
      <w:r>
        <w:rPr>
          <w:sz w:val="16"/>
        </w:rPr>
        <w:t>Rafael</w:t>
      </w:r>
      <w:r>
        <w:rPr>
          <w:spacing w:val="-15"/>
          <w:sz w:val="16"/>
        </w:rPr>
        <w:t xml:space="preserve"> </w:t>
      </w:r>
      <w:r>
        <w:rPr>
          <w:sz w:val="16"/>
        </w:rPr>
        <w:t>Correa</w:t>
      </w:r>
      <w:r>
        <w:rPr>
          <w:spacing w:val="-14"/>
          <w:sz w:val="16"/>
        </w:rPr>
        <w:t xml:space="preserve"> </w:t>
      </w:r>
      <w:r>
        <w:rPr>
          <w:sz w:val="16"/>
        </w:rPr>
        <w:t>Delgado</w:t>
      </w:r>
      <w:r>
        <w:rPr>
          <w:spacing w:val="-10"/>
          <w:sz w:val="16"/>
        </w:rPr>
        <w:t xml:space="preserve"> </w:t>
      </w:r>
      <w:r>
        <w:rPr>
          <w:sz w:val="16"/>
        </w:rPr>
        <w:t>ante</w:t>
      </w:r>
      <w:r>
        <w:rPr>
          <w:spacing w:val="-10"/>
          <w:sz w:val="16"/>
        </w:rPr>
        <w:t xml:space="preserve"> </w:t>
      </w:r>
      <w:r>
        <w:rPr>
          <w:sz w:val="16"/>
        </w:rPr>
        <w:t>la</w:t>
      </w:r>
      <w:r>
        <w:rPr>
          <w:spacing w:val="-13"/>
          <w:sz w:val="16"/>
        </w:rPr>
        <w:t xml:space="preserve"> </w:t>
      </w:r>
      <w:r>
        <w:rPr>
          <w:sz w:val="16"/>
        </w:rPr>
        <w:t>Corte</w:t>
      </w:r>
      <w:r>
        <w:rPr>
          <w:spacing w:val="-12"/>
          <w:sz w:val="16"/>
        </w:rPr>
        <w:t xml:space="preserve"> </w:t>
      </w:r>
      <w:r>
        <w:rPr>
          <w:sz w:val="16"/>
        </w:rPr>
        <w:t>Provincial</w:t>
      </w:r>
      <w:r>
        <w:rPr>
          <w:spacing w:val="-11"/>
          <w:sz w:val="16"/>
        </w:rPr>
        <w:t xml:space="preserve"> </w:t>
      </w:r>
      <w:r>
        <w:rPr>
          <w:sz w:val="16"/>
        </w:rPr>
        <w:t>de</w:t>
      </w:r>
      <w:r>
        <w:rPr>
          <w:spacing w:val="-12"/>
          <w:sz w:val="16"/>
        </w:rPr>
        <w:t xml:space="preserve"> </w:t>
      </w:r>
      <w:r>
        <w:rPr>
          <w:sz w:val="16"/>
        </w:rPr>
        <w:t>Justicia</w:t>
      </w:r>
      <w:r>
        <w:rPr>
          <w:spacing w:val="-10"/>
          <w:sz w:val="16"/>
        </w:rPr>
        <w:t xml:space="preserve"> </w:t>
      </w:r>
      <w:r>
        <w:rPr>
          <w:sz w:val="16"/>
        </w:rPr>
        <w:t>de</w:t>
      </w:r>
      <w:r>
        <w:rPr>
          <w:spacing w:val="-12"/>
          <w:sz w:val="16"/>
        </w:rPr>
        <w:t xml:space="preserve"> </w:t>
      </w:r>
      <w:r>
        <w:rPr>
          <w:sz w:val="16"/>
        </w:rPr>
        <w:t>Guayas</w:t>
      </w:r>
      <w:r>
        <w:rPr>
          <w:spacing w:val="-12"/>
          <w:sz w:val="16"/>
        </w:rPr>
        <w:t xml:space="preserve"> </w:t>
      </w:r>
      <w:r>
        <w:rPr>
          <w:sz w:val="16"/>
        </w:rPr>
        <w:t>(expediente de prueba, folios 5629 a 5630).</w:t>
      </w:r>
    </w:p>
    <w:p w14:paraId="74DD8885" w14:textId="77777777" w:rsidR="00CB1980" w:rsidRDefault="0078798F">
      <w:pPr>
        <w:spacing w:before="120" w:line="242" w:lineRule="auto"/>
        <w:ind w:left="401" w:right="394"/>
        <w:jc w:val="both"/>
        <w:rPr>
          <w:sz w:val="16"/>
        </w:rPr>
      </w:pPr>
      <w:bookmarkStart w:id="154" w:name="_bookmark132"/>
      <w:bookmarkEnd w:id="154"/>
      <w:r>
        <w:rPr>
          <w:sz w:val="16"/>
          <w:vertAlign w:val="superscript"/>
        </w:rPr>
        <w:t>111</w:t>
      </w:r>
      <w:r>
        <w:rPr>
          <w:spacing w:val="80"/>
          <w:sz w:val="16"/>
        </w:rPr>
        <w:t xml:space="preserve">  </w:t>
      </w:r>
      <w:r>
        <w:rPr>
          <w:i/>
          <w:sz w:val="16"/>
        </w:rPr>
        <w:t xml:space="preserve">Cfr. </w:t>
      </w:r>
      <w:r>
        <w:rPr>
          <w:sz w:val="16"/>
        </w:rPr>
        <w:t xml:space="preserve">Sentencia de 4 de octubre de 2011 de la </w:t>
      </w:r>
      <w:r>
        <w:rPr>
          <w:color w:val="1C1C1C"/>
          <w:sz w:val="16"/>
        </w:rPr>
        <w:t xml:space="preserve">Corte Provincial de Justicia de Guayas </w:t>
      </w:r>
      <w:r>
        <w:rPr>
          <w:sz w:val="16"/>
        </w:rPr>
        <w:t>(expediente de prueba, folio 5670).</w:t>
      </w:r>
    </w:p>
    <w:p w14:paraId="71CB4C2D" w14:textId="77777777" w:rsidR="00CB1980" w:rsidRDefault="0078798F">
      <w:pPr>
        <w:spacing w:before="119"/>
        <w:ind w:left="401" w:right="398"/>
        <w:jc w:val="both"/>
        <w:rPr>
          <w:sz w:val="16"/>
        </w:rPr>
      </w:pPr>
      <w:bookmarkStart w:id="155" w:name="_bookmark133"/>
      <w:bookmarkEnd w:id="155"/>
      <w:r>
        <w:rPr>
          <w:sz w:val="16"/>
          <w:vertAlign w:val="superscript"/>
        </w:rPr>
        <w:t>112</w:t>
      </w:r>
      <w:r>
        <w:rPr>
          <w:spacing w:val="40"/>
          <w:sz w:val="16"/>
        </w:rPr>
        <w:t xml:space="preserve">  </w:t>
      </w:r>
      <w:r>
        <w:rPr>
          <w:i/>
          <w:sz w:val="16"/>
        </w:rPr>
        <w:t xml:space="preserve">Cfr. </w:t>
      </w:r>
      <w:r>
        <w:rPr>
          <w:sz w:val="16"/>
        </w:rPr>
        <w:t>Sentencia de la</w:t>
      </w:r>
      <w:r>
        <w:rPr>
          <w:sz w:val="16"/>
        </w:rPr>
        <w:t xml:space="preserve"> Sala de lo Penal de la Corte Nacional de Justicia de 27 de febrero de 2012 (expediente de prueba, folios 6935 a 6999).</w:t>
      </w:r>
    </w:p>
    <w:p w14:paraId="1F364FEA" w14:textId="77777777" w:rsidR="00CB1980" w:rsidRDefault="00CB1980">
      <w:pPr>
        <w:jc w:val="both"/>
        <w:rPr>
          <w:sz w:val="16"/>
        </w:rPr>
        <w:sectPr w:rsidR="00CB1980">
          <w:pgSz w:w="12240" w:h="15840"/>
          <w:pgMar w:top="1340" w:right="1300" w:bottom="1080" w:left="1300" w:header="0" w:footer="898" w:gutter="0"/>
          <w:cols w:space="720"/>
        </w:sectPr>
      </w:pPr>
    </w:p>
    <w:p w14:paraId="01A47756" w14:textId="77777777" w:rsidR="00CB1980" w:rsidRDefault="0078798F">
      <w:pPr>
        <w:pStyle w:val="Textoindependiente"/>
        <w:spacing w:before="76"/>
        <w:ind w:left="401"/>
      </w:pPr>
      <w:r>
        <w:rPr>
          <w:color w:val="1C1C1C"/>
        </w:rPr>
        <w:t>querellados</w:t>
      </w:r>
      <w:r>
        <w:rPr>
          <w:color w:val="1C1C1C"/>
          <w:spacing w:val="40"/>
        </w:rPr>
        <w:t xml:space="preserve"> </w:t>
      </w:r>
      <w:r>
        <w:rPr>
          <w:color w:val="1C1C1C"/>
        </w:rPr>
        <w:t>son</w:t>
      </w:r>
      <w:r>
        <w:rPr>
          <w:color w:val="1C1C1C"/>
          <w:spacing w:val="39"/>
        </w:rPr>
        <w:t xml:space="preserve"> </w:t>
      </w:r>
      <w:r>
        <w:rPr>
          <w:color w:val="1C1C1C"/>
        </w:rPr>
        <w:t>improcedentes;</w:t>
      </w:r>
      <w:r>
        <w:rPr>
          <w:color w:val="1C1C1C"/>
          <w:spacing w:val="38"/>
        </w:rPr>
        <w:t xml:space="preserve"> </w:t>
      </w:r>
      <w:r>
        <w:rPr>
          <w:color w:val="1C1C1C"/>
        </w:rPr>
        <w:t>en</w:t>
      </w:r>
      <w:r>
        <w:rPr>
          <w:color w:val="1C1C1C"/>
          <w:spacing w:val="39"/>
        </w:rPr>
        <w:t xml:space="preserve"> </w:t>
      </w:r>
      <w:r>
        <w:rPr>
          <w:color w:val="1C1C1C"/>
        </w:rPr>
        <w:t>consecuencia,</w:t>
      </w:r>
      <w:r>
        <w:rPr>
          <w:color w:val="1C1C1C"/>
          <w:spacing w:val="37"/>
        </w:rPr>
        <w:t xml:space="preserve"> </w:t>
      </w:r>
      <w:r>
        <w:rPr>
          <w:color w:val="1C1C1C"/>
        </w:rPr>
        <w:t>se</w:t>
      </w:r>
      <w:r>
        <w:rPr>
          <w:color w:val="1C1C1C"/>
          <w:spacing w:val="37"/>
        </w:rPr>
        <w:t xml:space="preserve"> </w:t>
      </w:r>
      <w:r>
        <w:rPr>
          <w:color w:val="1C1C1C"/>
        </w:rPr>
        <w:t>dispone</w:t>
      </w:r>
      <w:r>
        <w:rPr>
          <w:color w:val="1C1C1C"/>
          <w:spacing w:val="37"/>
        </w:rPr>
        <w:t xml:space="preserve"> </w:t>
      </w:r>
      <w:r>
        <w:rPr>
          <w:color w:val="1C1C1C"/>
        </w:rPr>
        <w:t>devolver</w:t>
      </w:r>
      <w:r>
        <w:rPr>
          <w:color w:val="1C1C1C"/>
          <w:spacing w:val="39"/>
        </w:rPr>
        <w:t xml:space="preserve"> </w:t>
      </w:r>
      <w:r>
        <w:rPr>
          <w:color w:val="1C1C1C"/>
        </w:rPr>
        <w:t>el</w:t>
      </w:r>
      <w:r>
        <w:rPr>
          <w:color w:val="1C1C1C"/>
          <w:spacing w:val="38"/>
        </w:rPr>
        <w:t xml:space="preserve"> </w:t>
      </w:r>
      <w:r>
        <w:rPr>
          <w:color w:val="1C1C1C"/>
        </w:rPr>
        <w:t>proceso</w:t>
      </w:r>
      <w:r>
        <w:rPr>
          <w:color w:val="1C1C1C"/>
          <w:spacing w:val="37"/>
        </w:rPr>
        <w:t xml:space="preserve"> </w:t>
      </w:r>
      <w:r>
        <w:rPr>
          <w:color w:val="1C1C1C"/>
        </w:rPr>
        <w:t>al inferior para los fines legales pertinentes”</w:t>
      </w:r>
      <w:hyperlink w:anchor="_bookmark136" w:history="1">
        <w:r>
          <w:rPr>
            <w:color w:val="2E2E2E"/>
            <w:position w:val="7"/>
            <w:sz w:val="13"/>
          </w:rPr>
          <w:t>113</w:t>
        </w:r>
      </w:hyperlink>
      <w:r>
        <w:rPr>
          <w:color w:val="1C1C1C"/>
        </w:rPr>
        <w:t>.</w:t>
      </w:r>
    </w:p>
    <w:p w14:paraId="1D82E1FB" w14:textId="77777777" w:rsidR="00CB1980" w:rsidRDefault="00CB1980">
      <w:pPr>
        <w:pStyle w:val="Textoindependiente"/>
      </w:pPr>
    </w:p>
    <w:p w14:paraId="41241574" w14:textId="77777777" w:rsidR="00CB1980" w:rsidRDefault="0078798F">
      <w:pPr>
        <w:pStyle w:val="Ttulo3"/>
        <w:numPr>
          <w:ilvl w:val="1"/>
          <w:numId w:val="17"/>
        </w:numPr>
        <w:tabs>
          <w:tab w:val="left" w:pos="2336"/>
        </w:tabs>
        <w:spacing w:before="1"/>
        <w:ind w:hanging="519"/>
      </w:pPr>
      <w:bookmarkStart w:id="156" w:name="D.4._Recurso_de_hecho_interpuesto_por_Em"/>
      <w:bookmarkStart w:id="157" w:name="_bookmark134"/>
      <w:bookmarkEnd w:id="156"/>
      <w:bookmarkEnd w:id="157"/>
      <w:r>
        <w:t>Recurso</w:t>
      </w:r>
      <w:r>
        <w:rPr>
          <w:spacing w:val="-6"/>
        </w:rPr>
        <w:t xml:space="preserve"> </w:t>
      </w:r>
      <w:r>
        <w:t>de</w:t>
      </w:r>
      <w:r>
        <w:rPr>
          <w:spacing w:val="-7"/>
        </w:rPr>
        <w:t xml:space="preserve"> </w:t>
      </w:r>
      <w:r>
        <w:t>hecho</w:t>
      </w:r>
      <w:r>
        <w:rPr>
          <w:spacing w:val="-8"/>
        </w:rPr>
        <w:t xml:space="preserve"> </w:t>
      </w:r>
      <w:r>
        <w:t>interpuesto</w:t>
      </w:r>
      <w:r>
        <w:rPr>
          <w:spacing w:val="-7"/>
        </w:rPr>
        <w:t xml:space="preserve"> </w:t>
      </w:r>
      <w:r>
        <w:rPr>
          <w:color w:val="0A0A0A"/>
        </w:rPr>
        <w:t>por</w:t>
      </w:r>
      <w:r>
        <w:rPr>
          <w:color w:val="0A0A0A"/>
          <w:spacing w:val="-7"/>
        </w:rPr>
        <w:t xml:space="preserve"> </w:t>
      </w:r>
      <w:r>
        <w:t>Emilio</w:t>
      </w:r>
      <w:r>
        <w:rPr>
          <w:spacing w:val="-6"/>
        </w:rPr>
        <w:t xml:space="preserve"> </w:t>
      </w:r>
      <w:r>
        <w:t>Palacio</w:t>
      </w:r>
      <w:r>
        <w:rPr>
          <w:spacing w:val="-6"/>
        </w:rPr>
        <w:t xml:space="preserve"> </w:t>
      </w:r>
      <w:r>
        <w:rPr>
          <w:color w:val="0A0A0A"/>
          <w:spacing w:val="-2"/>
        </w:rPr>
        <w:t>Urrutia</w:t>
      </w:r>
    </w:p>
    <w:p w14:paraId="2057DC1F" w14:textId="77777777" w:rsidR="00CB1980" w:rsidRDefault="00CB1980">
      <w:pPr>
        <w:pStyle w:val="Textoindependiente"/>
        <w:spacing w:before="1"/>
        <w:rPr>
          <w:b/>
          <w:i/>
        </w:rPr>
      </w:pPr>
    </w:p>
    <w:p w14:paraId="65A44C4E" w14:textId="77777777" w:rsidR="00CB1980" w:rsidRDefault="0078798F">
      <w:pPr>
        <w:pStyle w:val="Prrafodelista"/>
        <w:numPr>
          <w:ilvl w:val="0"/>
          <w:numId w:val="21"/>
        </w:numPr>
        <w:tabs>
          <w:tab w:val="left" w:pos="1110"/>
        </w:tabs>
        <w:ind w:right="397" w:firstLine="0"/>
        <w:jc w:val="both"/>
        <w:rPr>
          <w:color w:val="1D1D1D"/>
          <w:sz w:val="20"/>
        </w:rPr>
      </w:pPr>
      <w:r>
        <w:rPr>
          <w:color w:val="1C1C1C"/>
          <w:sz w:val="20"/>
        </w:rPr>
        <w:t>En virtud de la decisión de la Corte Provincial, que declaró improcedente el recurso</w:t>
      </w:r>
      <w:r>
        <w:rPr>
          <w:color w:val="1C1C1C"/>
          <w:spacing w:val="-12"/>
          <w:sz w:val="20"/>
        </w:rPr>
        <w:t xml:space="preserve"> </w:t>
      </w:r>
      <w:r>
        <w:rPr>
          <w:color w:val="1C1C1C"/>
          <w:sz w:val="20"/>
        </w:rPr>
        <w:t>de</w:t>
      </w:r>
      <w:r>
        <w:rPr>
          <w:color w:val="1C1C1C"/>
          <w:spacing w:val="-10"/>
          <w:sz w:val="20"/>
        </w:rPr>
        <w:t xml:space="preserve"> </w:t>
      </w:r>
      <w:r>
        <w:rPr>
          <w:color w:val="1C1C1C"/>
          <w:sz w:val="20"/>
        </w:rPr>
        <w:t>casación,</w:t>
      </w:r>
      <w:r>
        <w:rPr>
          <w:color w:val="1C1C1C"/>
          <w:spacing w:val="-9"/>
          <w:sz w:val="20"/>
        </w:rPr>
        <w:t xml:space="preserve"> </w:t>
      </w:r>
      <w:r>
        <w:rPr>
          <w:color w:val="1C1C1C"/>
          <w:sz w:val="20"/>
        </w:rPr>
        <w:t>el</w:t>
      </w:r>
      <w:r>
        <w:rPr>
          <w:color w:val="1C1C1C"/>
          <w:spacing w:val="-8"/>
          <w:sz w:val="20"/>
        </w:rPr>
        <w:t xml:space="preserve"> </w:t>
      </w:r>
      <w:r>
        <w:rPr>
          <w:color w:val="1C1C1C"/>
          <w:sz w:val="20"/>
        </w:rPr>
        <w:t>7</w:t>
      </w:r>
      <w:r>
        <w:rPr>
          <w:color w:val="1C1C1C"/>
          <w:spacing w:val="-11"/>
          <w:sz w:val="20"/>
        </w:rPr>
        <w:t xml:space="preserve"> </w:t>
      </w:r>
      <w:r>
        <w:rPr>
          <w:color w:val="1C1C1C"/>
          <w:sz w:val="20"/>
        </w:rPr>
        <w:t>de</w:t>
      </w:r>
      <w:r>
        <w:rPr>
          <w:color w:val="1C1C1C"/>
          <w:spacing w:val="-10"/>
          <w:sz w:val="20"/>
        </w:rPr>
        <w:t xml:space="preserve"> </w:t>
      </w:r>
      <w:r>
        <w:rPr>
          <w:color w:val="1C1C1C"/>
          <w:sz w:val="20"/>
        </w:rPr>
        <w:t>octubre</w:t>
      </w:r>
      <w:r>
        <w:rPr>
          <w:color w:val="1C1C1C"/>
          <w:spacing w:val="-12"/>
          <w:sz w:val="20"/>
        </w:rPr>
        <w:t xml:space="preserve"> </w:t>
      </w:r>
      <w:r>
        <w:rPr>
          <w:color w:val="1C1C1C"/>
          <w:sz w:val="20"/>
        </w:rPr>
        <w:t>de</w:t>
      </w:r>
      <w:r>
        <w:rPr>
          <w:color w:val="1C1C1C"/>
          <w:spacing w:val="-12"/>
          <w:sz w:val="20"/>
        </w:rPr>
        <w:t xml:space="preserve"> </w:t>
      </w:r>
      <w:r>
        <w:rPr>
          <w:color w:val="1C1C1C"/>
          <w:sz w:val="20"/>
        </w:rPr>
        <w:t>2011,</w:t>
      </w:r>
      <w:r>
        <w:rPr>
          <w:color w:val="1C1C1C"/>
          <w:spacing w:val="-10"/>
          <w:sz w:val="20"/>
        </w:rPr>
        <w:t xml:space="preserve"> </w:t>
      </w:r>
      <w:r>
        <w:rPr>
          <w:color w:val="1C1C1C"/>
          <w:sz w:val="20"/>
        </w:rPr>
        <w:t>Emilio</w:t>
      </w:r>
      <w:r>
        <w:rPr>
          <w:color w:val="1C1C1C"/>
          <w:spacing w:val="-12"/>
          <w:sz w:val="20"/>
        </w:rPr>
        <w:t xml:space="preserve"> </w:t>
      </w:r>
      <w:r>
        <w:rPr>
          <w:color w:val="1C1C1C"/>
          <w:sz w:val="20"/>
        </w:rPr>
        <w:t>Pal</w:t>
      </w:r>
      <w:r>
        <w:rPr>
          <w:color w:val="454545"/>
          <w:sz w:val="20"/>
        </w:rPr>
        <w:t>aci</w:t>
      </w:r>
      <w:r>
        <w:rPr>
          <w:color w:val="1C1C1C"/>
          <w:sz w:val="20"/>
        </w:rPr>
        <w:t>o</w:t>
      </w:r>
      <w:r>
        <w:rPr>
          <w:color w:val="1C1C1C"/>
          <w:spacing w:val="-12"/>
          <w:sz w:val="20"/>
        </w:rPr>
        <w:t xml:space="preserve"> </w:t>
      </w:r>
      <w:r>
        <w:rPr>
          <w:color w:val="1C1C1C"/>
          <w:sz w:val="20"/>
        </w:rPr>
        <w:t>interpuso</w:t>
      </w:r>
      <w:r>
        <w:rPr>
          <w:color w:val="1C1C1C"/>
          <w:spacing w:val="-10"/>
          <w:sz w:val="20"/>
        </w:rPr>
        <w:t xml:space="preserve"> </w:t>
      </w:r>
      <w:r>
        <w:rPr>
          <w:color w:val="1C1C1C"/>
          <w:sz w:val="20"/>
        </w:rPr>
        <w:t>recurso</w:t>
      </w:r>
      <w:r>
        <w:rPr>
          <w:color w:val="1C1C1C"/>
          <w:spacing w:val="-10"/>
          <w:sz w:val="20"/>
        </w:rPr>
        <w:t xml:space="preserve"> </w:t>
      </w:r>
      <w:r>
        <w:rPr>
          <w:color w:val="1C1C1C"/>
          <w:sz w:val="20"/>
        </w:rPr>
        <w:t>de</w:t>
      </w:r>
      <w:r>
        <w:rPr>
          <w:color w:val="1C1C1C"/>
          <w:spacing w:val="-10"/>
          <w:sz w:val="20"/>
        </w:rPr>
        <w:t xml:space="preserve"> </w:t>
      </w:r>
      <w:r>
        <w:rPr>
          <w:color w:val="1C1C1C"/>
          <w:sz w:val="20"/>
        </w:rPr>
        <w:t xml:space="preserve">hecho. </w:t>
      </w:r>
      <w:r>
        <w:rPr>
          <w:color w:val="1D1D1D"/>
          <w:sz w:val="20"/>
        </w:rPr>
        <w:t>El</w:t>
      </w:r>
      <w:r>
        <w:rPr>
          <w:color w:val="1D1D1D"/>
          <w:spacing w:val="-18"/>
          <w:sz w:val="20"/>
        </w:rPr>
        <w:t xml:space="preserve"> </w:t>
      </w:r>
      <w:r>
        <w:rPr>
          <w:color w:val="1D1D1D"/>
          <w:sz w:val="20"/>
        </w:rPr>
        <w:t>7</w:t>
      </w:r>
      <w:r>
        <w:rPr>
          <w:color w:val="1D1D1D"/>
          <w:spacing w:val="-18"/>
          <w:sz w:val="20"/>
        </w:rPr>
        <w:t xml:space="preserve"> </w:t>
      </w:r>
      <w:r>
        <w:rPr>
          <w:color w:val="0B0B0B"/>
          <w:sz w:val="20"/>
        </w:rPr>
        <w:t>de</w:t>
      </w:r>
      <w:r>
        <w:rPr>
          <w:color w:val="0B0B0B"/>
          <w:spacing w:val="-16"/>
          <w:sz w:val="20"/>
        </w:rPr>
        <w:t xml:space="preserve"> </w:t>
      </w:r>
      <w:r>
        <w:rPr>
          <w:color w:val="1D1D1D"/>
          <w:sz w:val="20"/>
        </w:rPr>
        <w:t>octubre</w:t>
      </w:r>
      <w:r>
        <w:rPr>
          <w:color w:val="1D1D1D"/>
          <w:spacing w:val="-18"/>
          <w:sz w:val="20"/>
        </w:rPr>
        <w:t xml:space="preserve"> </w:t>
      </w:r>
      <w:r>
        <w:rPr>
          <w:color w:val="1D1D1D"/>
          <w:sz w:val="20"/>
        </w:rPr>
        <w:t>de</w:t>
      </w:r>
      <w:r>
        <w:rPr>
          <w:color w:val="1D1D1D"/>
          <w:spacing w:val="-18"/>
          <w:sz w:val="20"/>
        </w:rPr>
        <w:t xml:space="preserve"> </w:t>
      </w:r>
      <w:r>
        <w:rPr>
          <w:color w:val="1D1D1D"/>
          <w:sz w:val="20"/>
        </w:rPr>
        <w:t>2011,</w:t>
      </w:r>
      <w:r>
        <w:rPr>
          <w:color w:val="1D1D1D"/>
          <w:spacing w:val="-15"/>
          <w:sz w:val="20"/>
        </w:rPr>
        <w:t xml:space="preserve"> </w:t>
      </w:r>
      <w:r>
        <w:rPr>
          <w:color w:val="1D1D1D"/>
          <w:sz w:val="20"/>
        </w:rPr>
        <w:t>la</w:t>
      </w:r>
      <w:r>
        <w:rPr>
          <w:color w:val="1D1D1D"/>
          <w:spacing w:val="-17"/>
          <w:sz w:val="20"/>
        </w:rPr>
        <w:t xml:space="preserve"> </w:t>
      </w:r>
      <w:r>
        <w:rPr>
          <w:color w:val="1D1D1D"/>
          <w:sz w:val="20"/>
        </w:rPr>
        <w:t>Corte</w:t>
      </w:r>
      <w:r>
        <w:rPr>
          <w:color w:val="1D1D1D"/>
          <w:spacing w:val="-16"/>
          <w:sz w:val="20"/>
        </w:rPr>
        <w:t xml:space="preserve"> </w:t>
      </w:r>
      <w:r>
        <w:rPr>
          <w:color w:val="1D1D1D"/>
          <w:sz w:val="20"/>
        </w:rPr>
        <w:t>Provincial</w:t>
      </w:r>
      <w:r>
        <w:rPr>
          <w:color w:val="1D1D1D"/>
          <w:spacing w:val="-15"/>
          <w:sz w:val="20"/>
        </w:rPr>
        <w:t xml:space="preserve"> </w:t>
      </w:r>
      <w:r>
        <w:rPr>
          <w:color w:val="1D1D1D"/>
          <w:sz w:val="20"/>
        </w:rPr>
        <w:t>resolvió</w:t>
      </w:r>
      <w:r>
        <w:rPr>
          <w:color w:val="1D1D1D"/>
          <w:spacing w:val="-16"/>
          <w:sz w:val="20"/>
        </w:rPr>
        <w:t xml:space="preserve"> </w:t>
      </w:r>
      <w:r>
        <w:rPr>
          <w:color w:val="1D1D1D"/>
          <w:sz w:val="20"/>
        </w:rPr>
        <w:t>“conceder”</w:t>
      </w:r>
      <w:r>
        <w:rPr>
          <w:color w:val="1D1D1D"/>
          <w:spacing w:val="-15"/>
          <w:sz w:val="20"/>
        </w:rPr>
        <w:t xml:space="preserve"> </w:t>
      </w:r>
      <w:r>
        <w:rPr>
          <w:color w:val="1D1D1D"/>
          <w:sz w:val="20"/>
        </w:rPr>
        <w:t>el</w:t>
      </w:r>
      <w:r>
        <w:rPr>
          <w:color w:val="1D1D1D"/>
          <w:spacing w:val="-15"/>
          <w:sz w:val="20"/>
        </w:rPr>
        <w:t xml:space="preserve"> </w:t>
      </w:r>
      <w:r>
        <w:rPr>
          <w:color w:val="1D1D1D"/>
          <w:sz w:val="20"/>
        </w:rPr>
        <w:t>recurso</w:t>
      </w:r>
      <w:r>
        <w:rPr>
          <w:color w:val="1D1D1D"/>
          <w:spacing w:val="-18"/>
          <w:sz w:val="20"/>
        </w:rPr>
        <w:t xml:space="preserve"> </w:t>
      </w:r>
      <w:r>
        <w:rPr>
          <w:color w:val="1D1D1D"/>
          <w:sz w:val="20"/>
        </w:rPr>
        <w:t>de</w:t>
      </w:r>
      <w:r>
        <w:rPr>
          <w:color w:val="1D1D1D"/>
          <w:spacing w:val="-18"/>
          <w:sz w:val="20"/>
        </w:rPr>
        <w:t xml:space="preserve"> </w:t>
      </w:r>
      <w:r>
        <w:rPr>
          <w:color w:val="1D1D1D"/>
          <w:sz w:val="20"/>
        </w:rPr>
        <w:t>hecho</w:t>
      </w:r>
      <w:r>
        <w:rPr>
          <w:color w:val="1D1D1D"/>
          <w:spacing w:val="-15"/>
          <w:sz w:val="20"/>
        </w:rPr>
        <w:t xml:space="preserve"> </w:t>
      </w:r>
      <w:r>
        <w:rPr>
          <w:color w:val="303030"/>
          <w:sz w:val="20"/>
        </w:rPr>
        <w:t xml:space="preserve">“para </w:t>
      </w:r>
      <w:r>
        <w:rPr>
          <w:color w:val="1D1D1D"/>
          <w:sz w:val="20"/>
        </w:rPr>
        <w:t xml:space="preserve">que sea el Superior, la Sala de lo Penal de </w:t>
      </w:r>
      <w:r>
        <w:rPr>
          <w:color w:val="0B0B0B"/>
          <w:sz w:val="20"/>
        </w:rPr>
        <w:t>l</w:t>
      </w:r>
      <w:r>
        <w:rPr>
          <w:color w:val="303030"/>
          <w:sz w:val="20"/>
        </w:rPr>
        <w:t xml:space="preserve">a </w:t>
      </w:r>
      <w:r>
        <w:rPr>
          <w:color w:val="1D1D1D"/>
          <w:sz w:val="20"/>
        </w:rPr>
        <w:t xml:space="preserve">Corte Nacional de Justicia que por sorteo conozca </w:t>
      </w:r>
      <w:r>
        <w:rPr>
          <w:color w:val="303030"/>
          <w:sz w:val="20"/>
        </w:rPr>
        <w:t xml:space="preserve">este </w:t>
      </w:r>
      <w:r>
        <w:rPr>
          <w:color w:val="1D1D1D"/>
          <w:sz w:val="20"/>
        </w:rPr>
        <w:t>pro</w:t>
      </w:r>
      <w:r>
        <w:rPr>
          <w:color w:val="1D1D1D"/>
          <w:sz w:val="20"/>
        </w:rPr>
        <w:t xml:space="preserve">ceso, quien se pronuncie sobre </w:t>
      </w:r>
      <w:r>
        <w:rPr>
          <w:color w:val="0B0B0B"/>
          <w:sz w:val="20"/>
        </w:rPr>
        <w:t xml:space="preserve">la </w:t>
      </w:r>
      <w:r>
        <w:rPr>
          <w:color w:val="1D1D1D"/>
          <w:sz w:val="20"/>
        </w:rPr>
        <w:t xml:space="preserve">procedencia o no de este Recurso </w:t>
      </w:r>
      <w:r>
        <w:rPr>
          <w:color w:val="303030"/>
          <w:sz w:val="20"/>
        </w:rPr>
        <w:t xml:space="preserve">y sobre </w:t>
      </w:r>
      <w:r>
        <w:rPr>
          <w:color w:val="0B0B0B"/>
          <w:sz w:val="20"/>
        </w:rPr>
        <w:t xml:space="preserve">los </w:t>
      </w:r>
      <w:r>
        <w:rPr>
          <w:color w:val="1D1D1D"/>
          <w:sz w:val="20"/>
        </w:rPr>
        <w:t xml:space="preserve">Recursos </w:t>
      </w:r>
      <w:r>
        <w:rPr>
          <w:color w:val="0B0B0B"/>
          <w:sz w:val="20"/>
        </w:rPr>
        <w:t xml:space="preserve">de </w:t>
      </w:r>
      <w:r>
        <w:rPr>
          <w:color w:val="1D1D1D"/>
          <w:sz w:val="20"/>
        </w:rPr>
        <w:t xml:space="preserve">Casación interpuestos </w:t>
      </w:r>
      <w:r>
        <w:rPr>
          <w:color w:val="0B0B0B"/>
          <w:sz w:val="20"/>
        </w:rPr>
        <w:t xml:space="preserve">por </w:t>
      </w:r>
      <w:r>
        <w:rPr>
          <w:color w:val="1D1D1D"/>
          <w:sz w:val="20"/>
        </w:rPr>
        <w:t>los demás querellados”. En consecuencia, resolvió asimismo suspender la ejecución de la sentencia dispuesta para Emilio</w:t>
      </w:r>
      <w:r>
        <w:rPr>
          <w:color w:val="1D1D1D"/>
          <w:spacing w:val="-6"/>
          <w:sz w:val="20"/>
        </w:rPr>
        <w:t xml:space="preserve"> </w:t>
      </w:r>
      <w:r>
        <w:rPr>
          <w:color w:val="1D1D1D"/>
          <w:sz w:val="20"/>
        </w:rPr>
        <w:t>Palacio</w:t>
      </w:r>
      <w:r>
        <w:rPr>
          <w:color w:val="1D1D1D"/>
          <w:spacing w:val="-4"/>
          <w:sz w:val="20"/>
        </w:rPr>
        <w:t xml:space="preserve"> </w:t>
      </w:r>
      <w:r>
        <w:rPr>
          <w:color w:val="1D1D1D"/>
          <w:sz w:val="20"/>
        </w:rPr>
        <w:t>Urrutia</w:t>
      </w:r>
      <w:hyperlink w:anchor="_bookmark137" w:history="1">
        <w:r>
          <w:rPr>
            <w:color w:val="1D1D1D"/>
            <w:position w:val="7"/>
            <w:sz w:val="13"/>
          </w:rPr>
          <w:t>114</w:t>
        </w:r>
      </w:hyperlink>
      <w:r>
        <w:rPr>
          <w:color w:val="1D1D1D"/>
          <w:sz w:val="20"/>
        </w:rPr>
        <w:t>.</w:t>
      </w:r>
      <w:r>
        <w:rPr>
          <w:color w:val="1D1D1D"/>
          <w:spacing w:val="-4"/>
          <w:sz w:val="20"/>
        </w:rPr>
        <w:t xml:space="preserve"> </w:t>
      </w:r>
      <w:r>
        <w:rPr>
          <w:color w:val="1D1D1D"/>
          <w:sz w:val="20"/>
        </w:rPr>
        <w:t>En</w:t>
      </w:r>
      <w:r>
        <w:rPr>
          <w:color w:val="1D1D1D"/>
          <w:spacing w:val="-4"/>
          <w:sz w:val="20"/>
        </w:rPr>
        <w:t xml:space="preserve"> </w:t>
      </w:r>
      <w:r>
        <w:rPr>
          <w:color w:val="0B0B0B"/>
          <w:sz w:val="20"/>
        </w:rPr>
        <w:t>diciembre</w:t>
      </w:r>
      <w:r>
        <w:rPr>
          <w:color w:val="0B0B0B"/>
          <w:spacing w:val="-4"/>
          <w:sz w:val="20"/>
        </w:rPr>
        <w:t xml:space="preserve"> </w:t>
      </w:r>
      <w:r>
        <w:rPr>
          <w:color w:val="1D1D1D"/>
          <w:sz w:val="20"/>
        </w:rPr>
        <w:t>de</w:t>
      </w:r>
      <w:r>
        <w:rPr>
          <w:color w:val="1D1D1D"/>
          <w:spacing w:val="-4"/>
          <w:sz w:val="20"/>
        </w:rPr>
        <w:t xml:space="preserve"> </w:t>
      </w:r>
      <w:r>
        <w:rPr>
          <w:color w:val="1D1D1D"/>
          <w:sz w:val="20"/>
        </w:rPr>
        <w:t>2011,</w:t>
      </w:r>
      <w:r>
        <w:rPr>
          <w:color w:val="1D1D1D"/>
          <w:spacing w:val="-4"/>
          <w:sz w:val="20"/>
        </w:rPr>
        <w:t xml:space="preserve"> </w:t>
      </w:r>
      <w:r>
        <w:rPr>
          <w:color w:val="1D1D1D"/>
          <w:sz w:val="20"/>
        </w:rPr>
        <w:t>la</w:t>
      </w:r>
      <w:r>
        <w:rPr>
          <w:color w:val="1D1D1D"/>
          <w:spacing w:val="-3"/>
          <w:sz w:val="20"/>
        </w:rPr>
        <w:t xml:space="preserve"> </w:t>
      </w:r>
      <w:r>
        <w:rPr>
          <w:color w:val="1D1D1D"/>
          <w:sz w:val="20"/>
        </w:rPr>
        <w:t>Segunda</w:t>
      </w:r>
      <w:r>
        <w:rPr>
          <w:color w:val="1D1D1D"/>
          <w:spacing w:val="-5"/>
          <w:sz w:val="20"/>
        </w:rPr>
        <w:t xml:space="preserve"> </w:t>
      </w:r>
      <w:r>
        <w:rPr>
          <w:color w:val="1D1D1D"/>
          <w:sz w:val="20"/>
        </w:rPr>
        <w:t>Sala</w:t>
      </w:r>
      <w:r>
        <w:rPr>
          <w:color w:val="1D1D1D"/>
          <w:spacing w:val="-3"/>
          <w:sz w:val="20"/>
        </w:rPr>
        <w:t xml:space="preserve"> </w:t>
      </w:r>
      <w:r>
        <w:rPr>
          <w:color w:val="303030"/>
          <w:sz w:val="20"/>
        </w:rPr>
        <w:t>en</w:t>
      </w:r>
      <w:r>
        <w:rPr>
          <w:color w:val="303030"/>
          <w:spacing w:val="-2"/>
          <w:sz w:val="20"/>
        </w:rPr>
        <w:t xml:space="preserve"> </w:t>
      </w:r>
      <w:r>
        <w:rPr>
          <w:color w:val="303030"/>
          <w:sz w:val="20"/>
        </w:rPr>
        <w:t>l</w:t>
      </w:r>
      <w:r>
        <w:rPr>
          <w:color w:val="0B0B0B"/>
          <w:sz w:val="20"/>
        </w:rPr>
        <w:t>o</w:t>
      </w:r>
      <w:r>
        <w:rPr>
          <w:color w:val="0B0B0B"/>
          <w:spacing w:val="-4"/>
          <w:sz w:val="20"/>
        </w:rPr>
        <w:t xml:space="preserve"> </w:t>
      </w:r>
      <w:r>
        <w:rPr>
          <w:color w:val="1D1D1D"/>
          <w:sz w:val="20"/>
        </w:rPr>
        <w:t>Penal</w:t>
      </w:r>
      <w:r>
        <w:rPr>
          <w:color w:val="1D1D1D"/>
          <w:spacing w:val="-5"/>
          <w:sz w:val="20"/>
        </w:rPr>
        <w:t xml:space="preserve"> </w:t>
      </w:r>
      <w:r>
        <w:rPr>
          <w:color w:val="1D1D1D"/>
          <w:sz w:val="20"/>
        </w:rPr>
        <w:t>de</w:t>
      </w:r>
      <w:r>
        <w:rPr>
          <w:color w:val="1D1D1D"/>
          <w:spacing w:val="-4"/>
          <w:sz w:val="20"/>
        </w:rPr>
        <w:t xml:space="preserve"> </w:t>
      </w:r>
      <w:r>
        <w:rPr>
          <w:color w:val="1D1D1D"/>
          <w:sz w:val="20"/>
        </w:rPr>
        <w:t>la</w:t>
      </w:r>
      <w:r>
        <w:rPr>
          <w:color w:val="1D1D1D"/>
          <w:spacing w:val="-3"/>
          <w:sz w:val="20"/>
        </w:rPr>
        <w:t xml:space="preserve"> </w:t>
      </w:r>
      <w:r>
        <w:rPr>
          <w:color w:val="1D1D1D"/>
          <w:sz w:val="20"/>
        </w:rPr>
        <w:t>Corte Nacional de Justicia r</w:t>
      </w:r>
      <w:r>
        <w:rPr>
          <w:color w:val="1D1D1D"/>
          <w:sz w:val="20"/>
        </w:rPr>
        <w:t xml:space="preserve">esolvió negar </w:t>
      </w:r>
      <w:r>
        <w:rPr>
          <w:color w:val="303030"/>
          <w:sz w:val="20"/>
        </w:rPr>
        <w:t xml:space="preserve">el recurso </w:t>
      </w:r>
      <w:r>
        <w:rPr>
          <w:color w:val="1D1D1D"/>
          <w:sz w:val="20"/>
        </w:rPr>
        <w:t xml:space="preserve">de hecho incoado </w:t>
      </w:r>
      <w:r>
        <w:rPr>
          <w:color w:val="0B0B0B"/>
          <w:sz w:val="20"/>
        </w:rPr>
        <w:t xml:space="preserve">por </w:t>
      </w:r>
      <w:r>
        <w:rPr>
          <w:color w:val="303030"/>
          <w:sz w:val="20"/>
        </w:rPr>
        <w:t xml:space="preserve">Emilio </w:t>
      </w:r>
      <w:r>
        <w:rPr>
          <w:color w:val="1D1D1D"/>
          <w:sz w:val="20"/>
        </w:rPr>
        <w:t xml:space="preserve">Palacio </w:t>
      </w:r>
      <w:r>
        <w:rPr>
          <w:color w:val="1D1D1D"/>
          <w:spacing w:val="-2"/>
          <w:sz w:val="20"/>
        </w:rPr>
        <w:t>Urrutia</w:t>
      </w:r>
      <w:hyperlink w:anchor="_bookmark138" w:history="1">
        <w:r>
          <w:rPr>
            <w:color w:val="1D1D1D"/>
            <w:spacing w:val="-2"/>
            <w:position w:val="7"/>
            <w:sz w:val="13"/>
          </w:rPr>
          <w:t>115</w:t>
        </w:r>
      </w:hyperlink>
      <w:r>
        <w:rPr>
          <w:color w:val="1D1D1D"/>
          <w:spacing w:val="-2"/>
          <w:sz w:val="20"/>
        </w:rPr>
        <w:t>.</w:t>
      </w:r>
    </w:p>
    <w:p w14:paraId="6B102B45" w14:textId="77777777" w:rsidR="00CB1980" w:rsidRDefault="00CB1980">
      <w:pPr>
        <w:pStyle w:val="Textoindependiente"/>
        <w:spacing w:before="12"/>
        <w:rPr>
          <w:sz w:val="19"/>
        </w:rPr>
      </w:pPr>
    </w:p>
    <w:p w14:paraId="6658D539" w14:textId="77777777" w:rsidR="00CB1980" w:rsidRDefault="0078798F">
      <w:pPr>
        <w:pStyle w:val="Ttulo3"/>
        <w:numPr>
          <w:ilvl w:val="1"/>
          <w:numId w:val="17"/>
        </w:numPr>
        <w:tabs>
          <w:tab w:val="left" w:pos="2336"/>
        </w:tabs>
        <w:ind w:hanging="519"/>
        <w:rPr>
          <w:color w:val="1D1D1D"/>
        </w:rPr>
      </w:pPr>
      <w:bookmarkStart w:id="158" w:name="D.5._El_perdón_de_Correa"/>
      <w:bookmarkStart w:id="159" w:name="_bookmark135"/>
      <w:bookmarkEnd w:id="158"/>
      <w:bookmarkEnd w:id="159"/>
      <w:r>
        <w:rPr>
          <w:color w:val="1D1D1D"/>
        </w:rPr>
        <w:t>El</w:t>
      </w:r>
      <w:r>
        <w:rPr>
          <w:color w:val="1D1D1D"/>
          <w:spacing w:val="-6"/>
        </w:rPr>
        <w:t xml:space="preserve"> </w:t>
      </w:r>
      <w:r>
        <w:t>perdón</w:t>
      </w:r>
      <w:r>
        <w:rPr>
          <w:spacing w:val="-3"/>
        </w:rPr>
        <w:t xml:space="preserve"> </w:t>
      </w:r>
      <w:r>
        <w:rPr>
          <w:color w:val="1D1D1D"/>
        </w:rPr>
        <w:t>de</w:t>
      </w:r>
      <w:r>
        <w:rPr>
          <w:color w:val="1D1D1D"/>
          <w:spacing w:val="-3"/>
        </w:rPr>
        <w:t xml:space="preserve"> </w:t>
      </w:r>
      <w:r>
        <w:rPr>
          <w:spacing w:val="-2"/>
        </w:rPr>
        <w:t>Correa</w:t>
      </w:r>
    </w:p>
    <w:p w14:paraId="78F8DFEB" w14:textId="77777777" w:rsidR="00CB1980" w:rsidRDefault="00CB1980">
      <w:pPr>
        <w:pStyle w:val="Textoindependiente"/>
        <w:spacing w:before="10"/>
        <w:rPr>
          <w:b/>
          <w:i/>
          <w:sz w:val="19"/>
        </w:rPr>
      </w:pPr>
    </w:p>
    <w:p w14:paraId="7EB33001" w14:textId="77777777" w:rsidR="00CB1980" w:rsidRDefault="0078798F">
      <w:pPr>
        <w:pStyle w:val="Prrafodelista"/>
        <w:numPr>
          <w:ilvl w:val="0"/>
          <w:numId w:val="21"/>
        </w:numPr>
        <w:tabs>
          <w:tab w:val="left" w:pos="1110"/>
        </w:tabs>
        <w:spacing w:before="1"/>
        <w:ind w:right="395" w:firstLine="0"/>
        <w:jc w:val="both"/>
        <w:rPr>
          <w:color w:val="0B0B0B"/>
          <w:sz w:val="20"/>
        </w:rPr>
      </w:pPr>
      <w:r>
        <w:rPr>
          <w:sz w:val="20"/>
        </w:rPr>
        <w:t>El</w:t>
      </w:r>
      <w:r>
        <w:rPr>
          <w:spacing w:val="-6"/>
          <w:sz w:val="20"/>
        </w:rPr>
        <w:t xml:space="preserve"> </w:t>
      </w:r>
      <w:r>
        <w:rPr>
          <w:sz w:val="20"/>
        </w:rPr>
        <w:t>21</w:t>
      </w:r>
      <w:r>
        <w:rPr>
          <w:spacing w:val="-6"/>
          <w:sz w:val="20"/>
        </w:rPr>
        <w:t xml:space="preserve"> </w:t>
      </w:r>
      <w:r>
        <w:rPr>
          <w:sz w:val="20"/>
        </w:rPr>
        <w:t>de</w:t>
      </w:r>
      <w:r>
        <w:rPr>
          <w:spacing w:val="-8"/>
          <w:sz w:val="20"/>
        </w:rPr>
        <w:t xml:space="preserve"> </w:t>
      </w:r>
      <w:r>
        <w:rPr>
          <w:sz w:val="20"/>
        </w:rPr>
        <w:t>febrero</w:t>
      </w:r>
      <w:r>
        <w:rPr>
          <w:spacing w:val="-7"/>
          <w:sz w:val="20"/>
        </w:rPr>
        <w:t xml:space="preserve"> </w:t>
      </w:r>
      <w:r>
        <w:rPr>
          <w:sz w:val="20"/>
        </w:rPr>
        <w:t>de</w:t>
      </w:r>
      <w:r>
        <w:rPr>
          <w:spacing w:val="-8"/>
          <w:sz w:val="20"/>
        </w:rPr>
        <w:t xml:space="preserve"> </w:t>
      </w:r>
      <w:r>
        <w:rPr>
          <w:sz w:val="20"/>
        </w:rPr>
        <w:t>2012,</w:t>
      </w:r>
      <w:r>
        <w:rPr>
          <w:spacing w:val="-7"/>
          <w:sz w:val="20"/>
        </w:rPr>
        <w:t xml:space="preserve"> </w:t>
      </w:r>
      <w:r>
        <w:rPr>
          <w:sz w:val="20"/>
        </w:rPr>
        <w:t>la</w:t>
      </w:r>
      <w:r>
        <w:rPr>
          <w:spacing w:val="-6"/>
          <w:sz w:val="20"/>
        </w:rPr>
        <w:t xml:space="preserve"> </w:t>
      </w:r>
      <w:r>
        <w:rPr>
          <w:sz w:val="20"/>
        </w:rPr>
        <w:t>Comisión</w:t>
      </w:r>
      <w:r>
        <w:rPr>
          <w:spacing w:val="-5"/>
          <w:sz w:val="20"/>
        </w:rPr>
        <w:t xml:space="preserve"> </w:t>
      </w:r>
      <w:r>
        <w:rPr>
          <w:sz w:val="20"/>
        </w:rPr>
        <w:t>Interamericana</w:t>
      </w:r>
      <w:r>
        <w:rPr>
          <w:spacing w:val="-6"/>
          <w:sz w:val="20"/>
        </w:rPr>
        <w:t xml:space="preserve"> </w:t>
      </w:r>
      <w:r>
        <w:rPr>
          <w:sz w:val="20"/>
        </w:rPr>
        <w:t>otorgó</w:t>
      </w:r>
      <w:r>
        <w:rPr>
          <w:spacing w:val="-8"/>
          <w:sz w:val="20"/>
        </w:rPr>
        <w:t xml:space="preserve"> </w:t>
      </w:r>
      <w:r>
        <w:rPr>
          <w:sz w:val="20"/>
        </w:rPr>
        <w:t>medidas</w:t>
      </w:r>
      <w:r>
        <w:rPr>
          <w:spacing w:val="-7"/>
          <w:sz w:val="20"/>
        </w:rPr>
        <w:t xml:space="preserve"> </w:t>
      </w:r>
      <w:r>
        <w:rPr>
          <w:sz w:val="20"/>
        </w:rPr>
        <w:t>cautelares a favor de Emilio Palacio, Carlos Nicolás Pérez Lapentti, Carlos Pérez Barriga y César Pérez</w:t>
      </w:r>
      <w:r>
        <w:rPr>
          <w:spacing w:val="-11"/>
          <w:sz w:val="20"/>
        </w:rPr>
        <w:t xml:space="preserve"> </w:t>
      </w:r>
      <w:r>
        <w:rPr>
          <w:sz w:val="20"/>
        </w:rPr>
        <w:t>Barriga.</w:t>
      </w:r>
      <w:r>
        <w:rPr>
          <w:spacing w:val="-10"/>
          <w:sz w:val="20"/>
        </w:rPr>
        <w:t xml:space="preserve"> </w:t>
      </w:r>
      <w:r>
        <w:rPr>
          <w:sz w:val="20"/>
        </w:rPr>
        <w:t>Las</w:t>
      </w:r>
      <w:r>
        <w:rPr>
          <w:spacing w:val="-11"/>
          <w:sz w:val="20"/>
        </w:rPr>
        <w:t xml:space="preserve"> </w:t>
      </w:r>
      <w:r>
        <w:rPr>
          <w:sz w:val="20"/>
        </w:rPr>
        <w:t>medidas</w:t>
      </w:r>
      <w:r>
        <w:rPr>
          <w:spacing w:val="-12"/>
          <w:sz w:val="20"/>
        </w:rPr>
        <w:t xml:space="preserve"> </w:t>
      </w:r>
      <w:r>
        <w:rPr>
          <w:sz w:val="20"/>
        </w:rPr>
        <w:t>fueron</w:t>
      </w:r>
      <w:r>
        <w:rPr>
          <w:spacing w:val="-9"/>
          <w:sz w:val="20"/>
        </w:rPr>
        <w:t xml:space="preserve"> </w:t>
      </w:r>
      <w:r>
        <w:rPr>
          <w:sz w:val="20"/>
        </w:rPr>
        <w:t>otorgadas</w:t>
      </w:r>
      <w:r>
        <w:rPr>
          <w:spacing w:val="-11"/>
          <w:sz w:val="20"/>
        </w:rPr>
        <w:t xml:space="preserve"> </w:t>
      </w:r>
      <w:r>
        <w:rPr>
          <w:sz w:val="20"/>
        </w:rPr>
        <w:t>en</w:t>
      </w:r>
      <w:r>
        <w:rPr>
          <w:spacing w:val="-9"/>
          <w:sz w:val="20"/>
        </w:rPr>
        <w:t xml:space="preserve"> </w:t>
      </w:r>
      <w:r>
        <w:rPr>
          <w:sz w:val="20"/>
        </w:rPr>
        <w:t>virtud</w:t>
      </w:r>
      <w:r>
        <w:rPr>
          <w:spacing w:val="-11"/>
          <w:sz w:val="20"/>
        </w:rPr>
        <w:t xml:space="preserve"> </w:t>
      </w:r>
      <w:r>
        <w:rPr>
          <w:sz w:val="20"/>
        </w:rPr>
        <w:t>de</w:t>
      </w:r>
      <w:r>
        <w:rPr>
          <w:spacing w:val="-11"/>
          <w:sz w:val="20"/>
        </w:rPr>
        <w:t xml:space="preserve"> </w:t>
      </w:r>
      <w:r>
        <w:rPr>
          <w:sz w:val="20"/>
        </w:rPr>
        <w:t>sentencia</w:t>
      </w:r>
      <w:r>
        <w:rPr>
          <w:spacing w:val="-11"/>
          <w:sz w:val="20"/>
        </w:rPr>
        <w:t xml:space="preserve"> </w:t>
      </w:r>
      <w:r>
        <w:rPr>
          <w:sz w:val="20"/>
        </w:rPr>
        <w:t>de</w:t>
      </w:r>
      <w:r>
        <w:rPr>
          <w:spacing w:val="-12"/>
          <w:sz w:val="20"/>
        </w:rPr>
        <w:t xml:space="preserve"> </w:t>
      </w:r>
      <w:r>
        <w:rPr>
          <w:sz w:val="20"/>
        </w:rPr>
        <w:t>la</w:t>
      </w:r>
      <w:r>
        <w:rPr>
          <w:spacing w:val="-11"/>
          <w:sz w:val="20"/>
        </w:rPr>
        <w:t xml:space="preserve"> </w:t>
      </w:r>
      <w:r>
        <w:rPr>
          <w:sz w:val="20"/>
        </w:rPr>
        <w:t>Corte</w:t>
      </w:r>
      <w:r>
        <w:rPr>
          <w:spacing w:val="-12"/>
          <w:sz w:val="20"/>
        </w:rPr>
        <w:t xml:space="preserve"> </w:t>
      </w:r>
      <w:r>
        <w:rPr>
          <w:sz w:val="20"/>
        </w:rPr>
        <w:t xml:space="preserve">Nacional que confirmó la sentencia que condena a los beneficiarios a tres años de prisión y al pago de 40 millones de dólares </w:t>
      </w:r>
      <w:r>
        <w:rPr>
          <w:color w:val="0B0B0B"/>
          <w:sz w:val="20"/>
        </w:rPr>
        <w:t xml:space="preserve">(USD $30,000,000 a cargo de </w:t>
      </w:r>
      <w:r>
        <w:rPr>
          <w:color w:val="272727"/>
          <w:sz w:val="20"/>
        </w:rPr>
        <w:t xml:space="preserve">Emilio </w:t>
      </w:r>
      <w:r>
        <w:rPr>
          <w:color w:val="171717"/>
          <w:sz w:val="20"/>
        </w:rPr>
        <w:t>Palacio Urrutia</w:t>
      </w:r>
      <w:r>
        <w:rPr>
          <w:color w:val="3B3B3B"/>
          <w:sz w:val="20"/>
        </w:rPr>
        <w:t xml:space="preserve">, </w:t>
      </w:r>
      <w:r>
        <w:rPr>
          <w:color w:val="171717"/>
          <w:sz w:val="20"/>
        </w:rPr>
        <w:t xml:space="preserve">Carlos </w:t>
      </w:r>
      <w:r>
        <w:rPr>
          <w:color w:val="272727"/>
          <w:sz w:val="20"/>
        </w:rPr>
        <w:t xml:space="preserve">Nicolás </w:t>
      </w:r>
      <w:r>
        <w:rPr>
          <w:color w:val="171717"/>
          <w:sz w:val="20"/>
        </w:rPr>
        <w:t xml:space="preserve">Pérez Lapentti, César </w:t>
      </w:r>
      <w:r>
        <w:rPr>
          <w:color w:val="272727"/>
          <w:sz w:val="20"/>
        </w:rPr>
        <w:t xml:space="preserve">Enrique </w:t>
      </w:r>
      <w:r>
        <w:rPr>
          <w:color w:val="171717"/>
          <w:sz w:val="20"/>
        </w:rPr>
        <w:t>Pérez Barriga, y Carlos Eduardo P</w:t>
      </w:r>
      <w:r>
        <w:rPr>
          <w:color w:val="171717"/>
          <w:sz w:val="20"/>
        </w:rPr>
        <w:t>ér</w:t>
      </w:r>
      <w:r>
        <w:rPr>
          <w:color w:val="3B3B3B"/>
          <w:sz w:val="20"/>
        </w:rPr>
        <w:t>e</w:t>
      </w:r>
      <w:r>
        <w:rPr>
          <w:color w:val="171717"/>
          <w:sz w:val="20"/>
        </w:rPr>
        <w:t>z de manera</w:t>
      </w:r>
      <w:r>
        <w:rPr>
          <w:color w:val="171717"/>
          <w:spacing w:val="-14"/>
          <w:sz w:val="20"/>
        </w:rPr>
        <w:t xml:space="preserve"> </w:t>
      </w:r>
      <w:r>
        <w:rPr>
          <w:color w:val="171717"/>
          <w:sz w:val="20"/>
        </w:rPr>
        <w:t>solidaria</w:t>
      </w:r>
      <w:r>
        <w:rPr>
          <w:color w:val="171717"/>
          <w:spacing w:val="-14"/>
          <w:sz w:val="20"/>
        </w:rPr>
        <w:t xml:space="preserve"> </w:t>
      </w:r>
      <w:r>
        <w:rPr>
          <w:color w:val="171717"/>
          <w:sz w:val="20"/>
        </w:rPr>
        <w:t>y</w:t>
      </w:r>
      <w:r>
        <w:rPr>
          <w:color w:val="171717"/>
          <w:spacing w:val="-16"/>
          <w:sz w:val="20"/>
        </w:rPr>
        <w:t xml:space="preserve"> </w:t>
      </w:r>
      <w:r>
        <w:rPr>
          <w:color w:val="171717"/>
          <w:sz w:val="20"/>
        </w:rPr>
        <w:t>USD</w:t>
      </w:r>
      <w:r>
        <w:rPr>
          <w:color w:val="171717"/>
          <w:spacing w:val="-12"/>
          <w:sz w:val="20"/>
        </w:rPr>
        <w:t xml:space="preserve"> </w:t>
      </w:r>
      <w:r>
        <w:rPr>
          <w:color w:val="171717"/>
          <w:sz w:val="20"/>
        </w:rPr>
        <w:t>$10,000,000</w:t>
      </w:r>
      <w:r>
        <w:rPr>
          <w:color w:val="171717"/>
          <w:spacing w:val="-16"/>
          <w:sz w:val="20"/>
        </w:rPr>
        <w:t xml:space="preserve"> </w:t>
      </w:r>
      <w:r>
        <w:rPr>
          <w:color w:val="171717"/>
          <w:sz w:val="20"/>
        </w:rPr>
        <w:t>a</w:t>
      </w:r>
      <w:r>
        <w:rPr>
          <w:color w:val="171717"/>
          <w:spacing w:val="-14"/>
          <w:sz w:val="20"/>
        </w:rPr>
        <w:t xml:space="preserve"> </w:t>
      </w:r>
      <w:r>
        <w:rPr>
          <w:color w:val="171717"/>
          <w:sz w:val="20"/>
        </w:rPr>
        <w:t>cargo</w:t>
      </w:r>
      <w:r>
        <w:rPr>
          <w:color w:val="171717"/>
          <w:spacing w:val="-15"/>
          <w:sz w:val="20"/>
        </w:rPr>
        <w:t xml:space="preserve"> </w:t>
      </w:r>
      <w:r>
        <w:rPr>
          <w:color w:val="171717"/>
          <w:sz w:val="20"/>
        </w:rPr>
        <w:t>de</w:t>
      </w:r>
      <w:r>
        <w:rPr>
          <w:color w:val="171717"/>
          <w:spacing w:val="-14"/>
          <w:sz w:val="20"/>
        </w:rPr>
        <w:t xml:space="preserve"> </w:t>
      </w:r>
      <w:r>
        <w:rPr>
          <w:color w:val="171717"/>
          <w:sz w:val="20"/>
        </w:rPr>
        <w:t>El</w:t>
      </w:r>
      <w:r>
        <w:rPr>
          <w:color w:val="171717"/>
          <w:spacing w:val="-16"/>
          <w:sz w:val="20"/>
        </w:rPr>
        <w:t xml:space="preserve"> </w:t>
      </w:r>
      <w:r>
        <w:rPr>
          <w:color w:val="171717"/>
          <w:sz w:val="20"/>
        </w:rPr>
        <w:t>Universo)</w:t>
      </w:r>
      <w:r>
        <w:rPr>
          <w:sz w:val="20"/>
        </w:rPr>
        <w:t>.</w:t>
      </w:r>
      <w:r>
        <w:rPr>
          <w:spacing w:val="-14"/>
          <w:sz w:val="20"/>
        </w:rPr>
        <w:t xml:space="preserve"> </w:t>
      </w:r>
      <w:r>
        <w:rPr>
          <w:sz w:val="20"/>
        </w:rPr>
        <w:t>La</w:t>
      </w:r>
      <w:r>
        <w:rPr>
          <w:spacing w:val="-14"/>
          <w:sz w:val="20"/>
        </w:rPr>
        <w:t xml:space="preserve"> </w:t>
      </w:r>
      <w:r>
        <w:rPr>
          <w:sz w:val="20"/>
        </w:rPr>
        <w:t>Comisión</w:t>
      </w:r>
      <w:r>
        <w:rPr>
          <w:spacing w:val="-15"/>
          <w:sz w:val="20"/>
        </w:rPr>
        <w:t xml:space="preserve"> </w:t>
      </w:r>
      <w:r>
        <w:rPr>
          <w:sz w:val="20"/>
        </w:rPr>
        <w:t>consideró</w:t>
      </w:r>
      <w:r>
        <w:rPr>
          <w:spacing w:val="-15"/>
          <w:sz w:val="20"/>
        </w:rPr>
        <w:t xml:space="preserve"> </w:t>
      </w:r>
      <w:r>
        <w:rPr>
          <w:sz w:val="20"/>
        </w:rPr>
        <w:t>que los hechos denunciados podrían constituir daños irreparables al derecho de libertad de expresión de las presuntas víctimas, por lo cual solicitó al Gobierno de Ec</w:t>
      </w:r>
      <w:r>
        <w:rPr>
          <w:sz w:val="20"/>
        </w:rPr>
        <w:t>uador que suspenda de inmediato los efectos de la sentencia del 15 de febrero de 2012, a fin de garantizar el derecho a la libertad de expresión</w:t>
      </w:r>
      <w:hyperlink w:anchor="_bookmark139" w:history="1">
        <w:r>
          <w:rPr>
            <w:position w:val="7"/>
            <w:sz w:val="13"/>
          </w:rPr>
          <w:t>116</w:t>
        </w:r>
      </w:hyperlink>
      <w:r>
        <w:rPr>
          <w:sz w:val="20"/>
        </w:rPr>
        <w:t>.</w:t>
      </w:r>
    </w:p>
    <w:p w14:paraId="3B459D76" w14:textId="77777777" w:rsidR="00CB1980" w:rsidRDefault="00CB1980">
      <w:pPr>
        <w:pStyle w:val="Textoindependiente"/>
        <w:spacing w:before="1"/>
      </w:pPr>
    </w:p>
    <w:p w14:paraId="78B67E85" w14:textId="77777777" w:rsidR="00CB1980" w:rsidRDefault="0078798F">
      <w:pPr>
        <w:pStyle w:val="Prrafodelista"/>
        <w:numPr>
          <w:ilvl w:val="0"/>
          <w:numId w:val="21"/>
        </w:numPr>
        <w:tabs>
          <w:tab w:val="left" w:pos="1110"/>
        </w:tabs>
        <w:ind w:right="398" w:hanging="1"/>
        <w:jc w:val="both"/>
        <w:rPr>
          <w:color w:val="1D1D1D"/>
          <w:sz w:val="20"/>
        </w:rPr>
      </w:pPr>
      <w:r>
        <w:rPr>
          <w:color w:val="1D1D1D"/>
          <w:sz w:val="20"/>
        </w:rPr>
        <w:t xml:space="preserve">El 27 de febrero de 2012, el entonces Presidente </w:t>
      </w:r>
      <w:r>
        <w:rPr>
          <w:color w:val="0B0B0B"/>
          <w:sz w:val="20"/>
        </w:rPr>
        <w:t>pre</w:t>
      </w:r>
      <w:r>
        <w:rPr>
          <w:color w:val="303030"/>
          <w:sz w:val="20"/>
        </w:rPr>
        <w:t xml:space="preserve">sentó </w:t>
      </w:r>
      <w:r>
        <w:rPr>
          <w:color w:val="1D1D1D"/>
          <w:sz w:val="20"/>
        </w:rPr>
        <w:t xml:space="preserve">un escrito ante </w:t>
      </w:r>
      <w:r>
        <w:rPr>
          <w:color w:val="0B0B0B"/>
          <w:sz w:val="20"/>
        </w:rPr>
        <w:t>l</w:t>
      </w:r>
      <w:r>
        <w:rPr>
          <w:color w:val="303030"/>
          <w:sz w:val="20"/>
        </w:rPr>
        <w:t xml:space="preserve">a </w:t>
      </w:r>
      <w:r>
        <w:rPr>
          <w:color w:val="1D1D1D"/>
          <w:sz w:val="20"/>
        </w:rPr>
        <w:t>Corte Nacional,</w:t>
      </w:r>
      <w:r>
        <w:rPr>
          <w:color w:val="1D1D1D"/>
          <w:spacing w:val="-7"/>
          <w:sz w:val="20"/>
        </w:rPr>
        <w:t xml:space="preserve"> </w:t>
      </w:r>
      <w:r>
        <w:rPr>
          <w:color w:val="1D1D1D"/>
          <w:sz w:val="20"/>
        </w:rPr>
        <w:t>por</w:t>
      </w:r>
      <w:r>
        <w:rPr>
          <w:color w:val="1D1D1D"/>
          <w:spacing w:val="-8"/>
          <w:sz w:val="20"/>
        </w:rPr>
        <w:t xml:space="preserve"> </w:t>
      </w:r>
      <w:r>
        <w:rPr>
          <w:color w:val="1D1D1D"/>
          <w:sz w:val="20"/>
        </w:rPr>
        <w:t>medio</w:t>
      </w:r>
      <w:r>
        <w:rPr>
          <w:color w:val="1D1D1D"/>
          <w:spacing w:val="-8"/>
          <w:sz w:val="20"/>
        </w:rPr>
        <w:t xml:space="preserve"> </w:t>
      </w:r>
      <w:r>
        <w:rPr>
          <w:color w:val="1D1D1D"/>
          <w:sz w:val="20"/>
        </w:rPr>
        <w:t>del</w:t>
      </w:r>
      <w:r>
        <w:rPr>
          <w:color w:val="1D1D1D"/>
          <w:spacing w:val="-4"/>
          <w:sz w:val="20"/>
        </w:rPr>
        <w:t xml:space="preserve"> </w:t>
      </w:r>
      <w:r>
        <w:rPr>
          <w:color w:val="1D1D1D"/>
          <w:sz w:val="20"/>
        </w:rPr>
        <w:t>cual</w:t>
      </w:r>
      <w:r>
        <w:rPr>
          <w:color w:val="1D1D1D"/>
          <w:spacing w:val="-8"/>
          <w:sz w:val="20"/>
        </w:rPr>
        <w:t xml:space="preserve"> </w:t>
      </w:r>
      <w:r>
        <w:rPr>
          <w:color w:val="1D1D1D"/>
          <w:sz w:val="20"/>
        </w:rPr>
        <w:t>comunicó</w:t>
      </w:r>
      <w:r>
        <w:rPr>
          <w:color w:val="1D1D1D"/>
          <w:spacing w:val="-7"/>
          <w:sz w:val="20"/>
        </w:rPr>
        <w:t xml:space="preserve"> </w:t>
      </w:r>
      <w:r>
        <w:rPr>
          <w:color w:val="1D1D1D"/>
          <w:sz w:val="20"/>
        </w:rPr>
        <w:t>su</w:t>
      </w:r>
      <w:r>
        <w:rPr>
          <w:color w:val="1D1D1D"/>
          <w:spacing w:val="-5"/>
          <w:sz w:val="20"/>
        </w:rPr>
        <w:t xml:space="preserve"> </w:t>
      </w:r>
      <w:r>
        <w:rPr>
          <w:color w:val="1D1D1D"/>
          <w:sz w:val="20"/>
        </w:rPr>
        <w:t>decisión</w:t>
      </w:r>
      <w:r>
        <w:rPr>
          <w:color w:val="1D1D1D"/>
          <w:spacing w:val="-8"/>
          <w:sz w:val="20"/>
        </w:rPr>
        <w:t xml:space="preserve"> </w:t>
      </w:r>
      <w:r>
        <w:rPr>
          <w:color w:val="1D1D1D"/>
          <w:sz w:val="20"/>
        </w:rPr>
        <w:t>de</w:t>
      </w:r>
      <w:r>
        <w:rPr>
          <w:color w:val="1D1D1D"/>
          <w:spacing w:val="-8"/>
          <w:sz w:val="20"/>
        </w:rPr>
        <w:t xml:space="preserve"> </w:t>
      </w:r>
      <w:r>
        <w:rPr>
          <w:color w:val="1D1D1D"/>
          <w:sz w:val="20"/>
        </w:rPr>
        <w:t>conceder</w:t>
      </w:r>
      <w:r>
        <w:rPr>
          <w:color w:val="1D1D1D"/>
          <w:spacing w:val="-5"/>
          <w:sz w:val="20"/>
        </w:rPr>
        <w:t xml:space="preserve"> </w:t>
      </w:r>
      <w:r>
        <w:rPr>
          <w:color w:val="1D1D1D"/>
          <w:sz w:val="20"/>
        </w:rPr>
        <w:t>el</w:t>
      </w:r>
      <w:r>
        <w:rPr>
          <w:color w:val="1D1D1D"/>
          <w:spacing w:val="-6"/>
          <w:sz w:val="20"/>
        </w:rPr>
        <w:t xml:space="preserve"> </w:t>
      </w:r>
      <w:r>
        <w:rPr>
          <w:color w:val="1D1D1D"/>
          <w:sz w:val="20"/>
        </w:rPr>
        <w:t>“perdón</w:t>
      </w:r>
      <w:r>
        <w:rPr>
          <w:color w:val="1D1D1D"/>
          <w:spacing w:val="-8"/>
          <w:sz w:val="20"/>
        </w:rPr>
        <w:t xml:space="preserve"> </w:t>
      </w:r>
      <w:r>
        <w:rPr>
          <w:color w:val="1D1D1D"/>
          <w:sz w:val="20"/>
        </w:rPr>
        <w:t>de</w:t>
      </w:r>
      <w:r>
        <w:rPr>
          <w:color w:val="1D1D1D"/>
          <w:spacing w:val="-10"/>
          <w:sz w:val="20"/>
        </w:rPr>
        <w:t xml:space="preserve"> </w:t>
      </w:r>
      <w:r>
        <w:rPr>
          <w:color w:val="1D1D1D"/>
          <w:sz w:val="20"/>
        </w:rPr>
        <w:t>la</w:t>
      </w:r>
      <w:r>
        <w:rPr>
          <w:color w:val="1D1D1D"/>
          <w:spacing w:val="-6"/>
          <w:sz w:val="20"/>
        </w:rPr>
        <w:t xml:space="preserve"> </w:t>
      </w:r>
      <w:r>
        <w:rPr>
          <w:color w:val="1D1D1D"/>
          <w:sz w:val="20"/>
        </w:rPr>
        <w:t>pena</w:t>
      </w:r>
      <w:r>
        <w:rPr>
          <w:color w:val="1D1D1D"/>
          <w:spacing w:val="-6"/>
          <w:sz w:val="20"/>
        </w:rPr>
        <w:t xml:space="preserve"> </w:t>
      </w:r>
      <w:r>
        <w:rPr>
          <w:color w:val="303030"/>
          <w:sz w:val="20"/>
        </w:rPr>
        <w:t xml:space="preserve">en </w:t>
      </w:r>
      <w:r>
        <w:rPr>
          <w:color w:val="1D1D1D"/>
          <w:sz w:val="20"/>
        </w:rPr>
        <w:t>favor</w:t>
      </w:r>
      <w:r>
        <w:rPr>
          <w:color w:val="1D1D1D"/>
          <w:spacing w:val="-15"/>
          <w:sz w:val="20"/>
        </w:rPr>
        <w:t xml:space="preserve"> </w:t>
      </w:r>
      <w:r>
        <w:rPr>
          <w:color w:val="1D1D1D"/>
          <w:sz w:val="20"/>
        </w:rPr>
        <w:t>de</w:t>
      </w:r>
      <w:r>
        <w:rPr>
          <w:color w:val="1D1D1D"/>
          <w:spacing w:val="-15"/>
          <w:sz w:val="20"/>
        </w:rPr>
        <w:t xml:space="preserve"> </w:t>
      </w:r>
      <w:r>
        <w:rPr>
          <w:color w:val="0B0B0B"/>
          <w:sz w:val="20"/>
        </w:rPr>
        <w:t>los</w:t>
      </w:r>
      <w:r>
        <w:rPr>
          <w:color w:val="0B0B0B"/>
          <w:spacing w:val="-12"/>
          <w:sz w:val="20"/>
        </w:rPr>
        <w:t xml:space="preserve"> </w:t>
      </w:r>
      <w:r>
        <w:rPr>
          <w:color w:val="1D1D1D"/>
          <w:sz w:val="20"/>
        </w:rPr>
        <w:t>señores</w:t>
      </w:r>
      <w:r>
        <w:rPr>
          <w:color w:val="1D1D1D"/>
          <w:spacing w:val="-14"/>
          <w:sz w:val="20"/>
        </w:rPr>
        <w:t xml:space="preserve"> </w:t>
      </w:r>
      <w:r>
        <w:rPr>
          <w:color w:val="1D1D1D"/>
          <w:sz w:val="20"/>
        </w:rPr>
        <w:t>Emilio</w:t>
      </w:r>
      <w:r>
        <w:rPr>
          <w:color w:val="1D1D1D"/>
          <w:spacing w:val="-15"/>
          <w:sz w:val="20"/>
        </w:rPr>
        <w:t xml:space="preserve"> </w:t>
      </w:r>
      <w:r>
        <w:rPr>
          <w:color w:val="0B0B0B"/>
          <w:sz w:val="20"/>
        </w:rPr>
        <w:t>Palacio</w:t>
      </w:r>
      <w:r>
        <w:rPr>
          <w:color w:val="0B0B0B"/>
          <w:spacing w:val="-15"/>
          <w:sz w:val="20"/>
        </w:rPr>
        <w:t xml:space="preserve"> </w:t>
      </w:r>
      <w:r>
        <w:rPr>
          <w:color w:val="1D1D1D"/>
          <w:sz w:val="20"/>
        </w:rPr>
        <w:t>Urrutia,</w:t>
      </w:r>
      <w:r>
        <w:rPr>
          <w:color w:val="1D1D1D"/>
          <w:spacing w:val="-14"/>
          <w:sz w:val="20"/>
        </w:rPr>
        <w:t xml:space="preserve"> </w:t>
      </w:r>
      <w:r>
        <w:rPr>
          <w:color w:val="1D1D1D"/>
          <w:sz w:val="20"/>
        </w:rPr>
        <w:t>Carlos</w:t>
      </w:r>
      <w:r>
        <w:rPr>
          <w:color w:val="1D1D1D"/>
          <w:spacing w:val="-14"/>
          <w:sz w:val="20"/>
        </w:rPr>
        <w:t xml:space="preserve"> </w:t>
      </w:r>
      <w:r>
        <w:rPr>
          <w:color w:val="1D1D1D"/>
          <w:sz w:val="20"/>
        </w:rPr>
        <w:t>Nicolás</w:t>
      </w:r>
      <w:r>
        <w:rPr>
          <w:color w:val="1D1D1D"/>
          <w:spacing w:val="-14"/>
          <w:sz w:val="20"/>
        </w:rPr>
        <w:t xml:space="preserve"> </w:t>
      </w:r>
      <w:r>
        <w:rPr>
          <w:color w:val="1D1D1D"/>
          <w:sz w:val="20"/>
        </w:rPr>
        <w:t>Pérez</w:t>
      </w:r>
      <w:r>
        <w:rPr>
          <w:color w:val="1D1D1D"/>
          <w:spacing w:val="-13"/>
          <w:sz w:val="20"/>
        </w:rPr>
        <w:t xml:space="preserve"> </w:t>
      </w:r>
      <w:r>
        <w:rPr>
          <w:color w:val="1D1D1D"/>
          <w:sz w:val="20"/>
        </w:rPr>
        <w:t>Lapentti,</w:t>
      </w:r>
      <w:r>
        <w:rPr>
          <w:color w:val="1D1D1D"/>
          <w:spacing w:val="-14"/>
          <w:sz w:val="20"/>
        </w:rPr>
        <w:t xml:space="preserve"> </w:t>
      </w:r>
      <w:r>
        <w:rPr>
          <w:color w:val="1D1D1D"/>
          <w:sz w:val="20"/>
        </w:rPr>
        <w:t>Carlos</w:t>
      </w:r>
      <w:r>
        <w:rPr>
          <w:color w:val="1D1D1D"/>
          <w:spacing w:val="-14"/>
          <w:sz w:val="20"/>
        </w:rPr>
        <w:t xml:space="preserve"> </w:t>
      </w:r>
      <w:r>
        <w:rPr>
          <w:color w:val="1D1D1D"/>
          <w:sz w:val="20"/>
        </w:rPr>
        <w:t>Eduardo Pérez</w:t>
      </w:r>
      <w:r>
        <w:rPr>
          <w:color w:val="1D1D1D"/>
          <w:spacing w:val="-4"/>
          <w:sz w:val="20"/>
        </w:rPr>
        <w:t xml:space="preserve"> </w:t>
      </w:r>
      <w:r>
        <w:rPr>
          <w:color w:val="1D1D1D"/>
          <w:sz w:val="20"/>
        </w:rPr>
        <w:t>Barriga,</w:t>
      </w:r>
      <w:r>
        <w:rPr>
          <w:color w:val="1D1D1D"/>
          <w:spacing w:val="-5"/>
          <w:sz w:val="20"/>
        </w:rPr>
        <w:t xml:space="preserve"> </w:t>
      </w:r>
      <w:r>
        <w:rPr>
          <w:color w:val="0B0B0B"/>
          <w:sz w:val="20"/>
        </w:rPr>
        <w:t>César</w:t>
      </w:r>
      <w:r>
        <w:rPr>
          <w:color w:val="0B0B0B"/>
          <w:spacing w:val="-8"/>
          <w:sz w:val="20"/>
        </w:rPr>
        <w:t xml:space="preserve"> </w:t>
      </w:r>
      <w:r>
        <w:rPr>
          <w:color w:val="1D1D1D"/>
          <w:sz w:val="20"/>
        </w:rPr>
        <w:t>Enrique</w:t>
      </w:r>
      <w:r>
        <w:rPr>
          <w:color w:val="1D1D1D"/>
          <w:spacing w:val="-8"/>
          <w:sz w:val="20"/>
        </w:rPr>
        <w:t xml:space="preserve"> </w:t>
      </w:r>
      <w:r>
        <w:rPr>
          <w:color w:val="1D1D1D"/>
          <w:sz w:val="20"/>
        </w:rPr>
        <w:t>Pérez</w:t>
      </w:r>
      <w:r>
        <w:rPr>
          <w:color w:val="1D1D1D"/>
          <w:spacing w:val="-6"/>
          <w:sz w:val="20"/>
        </w:rPr>
        <w:t xml:space="preserve"> </w:t>
      </w:r>
      <w:r>
        <w:rPr>
          <w:color w:val="1D1D1D"/>
          <w:sz w:val="20"/>
        </w:rPr>
        <w:t>Barriga</w:t>
      </w:r>
      <w:r>
        <w:rPr>
          <w:color w:val="1D1D1D"/>
          <w:spacing w:val="-7"/>
          <w:sz w:val="20"/>
        </w:rPr>
        <w:t xml:space="preserve"> </w:t>
      </w:r>
      <w:r>
        <w:rPr>
          <w:color w:val="1D1D1D"/>
          <w:sz w:val="20"/>
        </w:rPr>
        <w:t>y</w:t>
      </w:r>
      <w:r>
        <w:rPr>
          <w:color w:val="1D1D1D"/>
          <w:spacing w:val="-5"/>
          <w:sz w:val="20"/>
        </w:rPr>
        <w:t xml:space="preserve"> </w:t>
      </w:r>
      <w:r>
        <w:rPr>
          <w:color w:val="1D1D1D"/>
          <w:sz w:val="20"/>
        </w:rPr>
        <w:t>de</w:t>
      </w:r>
      <w:r>
        <w:rPr>
          <w:color w:val="1D1D1D"/>
          <w:spacing w:val="-8"/>
          <w:sz w:val="20"/>
        </w:rPr>
        <w:t xml:space="preserve"> </w:t>
      </w:r>
      <w:r>
        <w:rPr>
          <w:color w:val="303030"/>
          <w:sz w:val="20"/>
        </w:rPr>
        <w:t>la</w:t>
      </w:r>
      <w:r>
        <w:rPr>
          <w:color w:val="303030"/>
          <w:spacing w:val="-7"/>
          <w:sz w:val="20"/>
        </w:rPr>
        <w:t xml:space="preserve"> </w:t>
      </w:r>
      <w:r>
        <w:rPr>
          <w:color w:val="1D1D1D"/>
          <w:sz w:val="20"/>
        </w:rPr>
        <w:t>Compañía</w:t>
      </w:r>
      <w:r>
        <w:rPr>
          <w:color w:val="1D1D1D"/>
          <w:spacing w:val="-7"/>
          <w:sz w:val="20"/>
        </w:rPr>
        <w:t xml:space="preserve"> </w:t>
      </w:r>
      <w:r>
        <w:rPr>
          <w:color w:val="1D1D1D"/>
          <w:sz w:val="20"/>
        </w:rPr>
        <w:t>Anónima</w:t>
      </w:r>
      <w:r>
        <w:rPr>
          <w:color w:val="1D1D1D"/>
          <w:spacing w:val="-4"/>
          <w:sz w:val="20"/>
        </w:rPr>
        <w:t xml:space="preserve"> </w:t>
      </w:r>
      <w:r>
        <w:rPr>
          <w:color w:val="303030"/>
          <w:sz w:val="20"/>
        </w:rPr>
        <w:t>“El</w:t>
      </w:r>
      <w:r>
        <w:rPr>
          <w:color w:val="303030"/>
          <w:spacing w:val="-7"/>
          <w:sz w:val="20"/>
        </w:rPr>
        <w:t xml:space="preserve"> </w:t>
      </w:r>
      <w:r>
        <w:rPr>
          <w:color w:val="1D1D1D"/>
          <w:sz w:val="20"/>
        </w:rPr>
        <w:t>Universo””</w:t>
      </w:r>
      <w:hyperlink w:anchor="_bookmark140" w:history="1">
        <w:r>
          <w:rPr>
            <w:color w:val="1D1D1D"/>
            <w:position w:val="7"/>
            <w:sz w:val="13"/>
          </w:rPr>
          <w:t>117</w:t>
        </w:r>
      </w:hyperlink>
      <w:r>
        <w:rPr>
          <w:color w:val="1D1D1D"/>
          <w:sz w:val="20"/>
        </w:rPr>
        <w:t>. Asimismo, presentó “la remisión o condonación de la obligación al pago de los daños y perjuicios”</w:t>
      </w:r>
      <w:hyperlink w:anchor="_bookmark141" w:history="1">
        <w:r>
          <w:rPr>
            <w:color w:val="1D1D1D"/>
            <w:position w:val="7"/>
            <w:sz w:val="13"/>
          </w:rPr>
          <w:t>118</w:t>
        </w:r>
      </w:hyperlink>
      <w:r>
        <w:rPr>
          <w:color w:val="1D1D1D"/>
          <w:sz w:val="20"/>
        </w:rPr>
        <w:t xml:space="preserve">. El 28 de febrero de 2012, </w:t>
      </w:r>
      <w:r>
        <w:rPr>
          <w:color w:val="0B0B0B"/>
          <w:sz w:val="20"/>
        </w:rPr>
        <w:t xml:space="preserve">la </w:t>
      </w:r>
      <w:r>
        <w:rPr>
          <w:color w:val="1D1D1D"/>
          <w:sz w:val="20"/>
        </w:rPr>
        <w:t xml:space="preserve">Corte Nacional de Justicia aceptó </w:t>
      </w:r>
      <w:r>
        <w:rPr>
          <w:color w:val="1D1D1D"/>
          <w:sz w:val="20"/>
        </w:rPr>
        <w:t>el pedido de</w:t>
      </w:r>
      <w:r>
        <w:rPr>
          <w:color w:val="1D1D1D"/>
          <w:spacing w:val="-13"/>
          <w:sz w:val="20"/>
        </w:rPr>
        <w:t xml:space="preserve"> </w:t>
      </w:r>
      <w:r>
        <w:rPr>
          <w:color w:val="0B0B0B"/>
          <w:sz w:val="20"/>
        </w:rPr>
        <w:t>perdón</w:t>
      </w:r>
      <w:r>
        <w:rPr>
          <w:color w:val="0B0B0B"/>
          <w:spacing w:val="-11"/>
          <w:sz w:val="20"/>
        </w:rPr>
        <w:t xml:space="preserve"> </w:t>
      </w:r>
      <w:r>
        <w:rPr>
          <w:color w:val="1D1D1D"/>
          <w:sz w:val="20"/>
        </w:rPr>
        <w:t>de</w:t>
      </w:r>
      <w:r>
        <w:rPr>
          <w:color w:val="1D1D1D"/>
          <w:spacing w:val="-13"/>
          <w:sz w:val="20"/>
        </w:rPr>
        <w:t xml:space="preserve"> </w:t>
      </w:r>
      <w:r>
        <w:rPr>
          <w:color w:val="1D1D1D"/>
          <w:sz w:val="20"/>
        </w:rPr>
        <w:t>la</w:t>
      </w:r>
      <w:r>
        <w:rPr>
          <w:color w:val="1D1D1D"/>
          <w:spacing w:val="-12"/>
          <w:sz w:val="20"/>
        </w:rPr>
        <w:t xml:space="preserve"> </w:t>
      </w:r>
      <w:r>
        <w:rPr>
          <w:color w:val="1D1D1D"/>
          <w:sz w:val="20"/>
        </w:rPr>
        <w:t>pena</w:t>
      </w:r>
      <w:r>
        <w:rPr>
          <w:color w:val="1D1D1D"/>
          <w:spacing w:val="-12"/>
          <w:sz w:val="20"/>
        </w:rPr>
        <w:t xml:space="preserve"> </w:t>
      </w:r>
      <w:r>
        <w:rPr>
          <w:color w:val="1D1D1D"/>
          <w:sz w:val="20"/>
        </w:rPr>
        <w:t>y</w:t>
      </w:r>
      <w:r>
        <w:rPr>
          <w:color w:val="1D1D1D"/>
          <w:spacing w:val="-13"/>
          <w:sz w:val="20"/>
        </w:rPr>
        <w:t xml:space="preserve"> </w:t>
      </w:r>
      <w:r>
        <w:rPr>
          <w:color w:val="1D1D1D"/>
          <w:sz w:val="20"/>
        </w:rPr>
        <w:t>la</w:t>
      </w:r>
      <w:r>
        <w:rPr>
          <w:color w:val="1D1D1D"/>
          <w:spacing w:val="-12"/>
          <w:sz w:val="20"/>
        </w:rPr>
        <w:t xml:space="preserve"> </w:t>
      </w:r>
      <w:r>
        <w:rPr>
          <w:color w:val="1D1D1D"/>
          <w:sz w:val="20"/>
        </w:rPr>
        <w:t>remisión</w:t>
      </w:r>
      <w:r>
        <w:rPr>
          <w:color w:val="1D1D1D"/>
          <w:spacing w:val="-11"/>
          <w:sz w:val="20"/>
        </w:rPr>
        <w:t xml:space="preserve"> </w:t>
      </w:r>
      <w:r>
        <w:rPr>
          <w:color w:val="0B0B0B"/>
          <w:sz w:val="20"/>
        </w:rPr>
        <w:t>del</w:t>
      </w:r>
      <w:r>
        <w:rPr>
          <w:color w:val="0B0B0B"/>
          <w:spacing w:val="-12"/>
          <w:sz w:val="20"/>
        </w:rPr>
        <w:t xml:space="preserve"> </w:t>
      </w:r>
      <w:r>
        <w:rPr>
          <w:color w:val="1D1D1D"/>
          <w:sz w:val="20"/>
        </w:rPr>
        <w:t>pago</w:t>
      </w:r>
      <w:r>
        <w:rPr>
          <w:color w:val="1D1D1D"/>
          <w:spacing w:val="-12"/>
          <w:sz w:val="20"/>
        </w:rPr>
        <w:t xml:space="preserve"> </w:t>
      </w:r>
      <w:r>
        <w:rPr>
          <w:color w:val="0B0B0B"/>
          <w:sz w:val="20"/>
        </w:rPr>
        <w:t>d</w:t>
      </w:r>
      <w:r>
        <w:rPr>
          <w:color w:val="303030"/>
          <w:sz w:val="20"/>
        </w:rPr>
        <w:t>e</w:t>
      </w:r>
      <w:r>
        <w:rPr>
          <w:color w:val="303030"/>
          <w:spacing w:val="-13"/>
          <w:sz w:val="20"/>
        </w:rPr>
        <w:t xml:space="preserve"> </w:t>
      </w:r>
      <w:r>
        <w:rPr>
          <w:color w:val="1D1D1D"/>
          <w:sz w:val="20"/>
        </w:rPr>
        <w:t>los</w:t>
      </w:r>
      <w:r>
        <w:rPr>
          <w:color w:val="1D1D1D"/>
          <w:spacing w:val="-13"/>
          <w:sz w:val="20"/>
        </w:rPr>
        <w:t xml:space="preserve"> </w:t>
      </w:r>
      <w:r>
        <w:rPr>
          <w:color w:val="1D1D1D"/>
          <w:sz w:val="20"/>
        </w:rPr>
        <w:t>daños,</w:t>
      </w:r>
      <w:r>
        <w:rPr>
          <w:color w:val="1D1D1D"/>
          <w:spacing w:val="-13"/>
          <w:sz w:val="20"/>
        </w:rPr>
        <w:t xml:space="preserve"> </w:t>
      </w:r>
      <w:r>
        <w:rPr>
          <w:color w:val="1D1D1D"/>
          <w:sz w:val="20"/>
        </w:rPr>
        <w:t>perjuicios</w:t>
      </w:r>
      <w:r>
        <w:rPr>
          <w:color w:val="1D1D1D"/>
          <w:spacing w:val="-13"/>
          <w:sz w:val="20"/>
        </w:rPr>
        <w:t xml:space="preserve"> </w:t>
      </w:r>
      <w:r>
        <w:rPr>
          <w:color w:val="1D1D1D"/>
          <w:sz w:val="20"/>
        </w:rPr>
        <w:t>y</w:t>
      </w:r>
      <w:r>
        <w:rPr>
          <w:color w:val="1D1D1D"/>
          <w:spacing w:val="-10"/>
          <w:sz w:val="20"/>
        </w:rPr>
        <w:t xml:space="preserve"> </w:t>
      </w:r>
      <w:r>
        <w:rPr>
          <w:color w:val="1D1D1D"/>
          <w:sz w:val="20"/>
        </w:rPr>
        <w:t>costas</w:t>
      </w:r>
      <w:r>
        <w:rPr>
          <w:color w:val="1D1D1D"/>
          <w:spacing w:val="-13"/>
          <w:sz w:val="20"/>
        </w:rPr>
        <w:t xml:space="preserve"> </w:t>
      </w:r>
      <w:r>
        <w:rPr>
          <w:color w:val="1D1D1D"/>
          <w:spacing w:val="-2"/>
          <w:sz w:val="20"/>
        </w:rPr>
        <w:t>procesales,</w:t>
      </w:r>
    </w:p>
    <w:p w14:paraId="0C20BF89" w14:textId="77777777" w:rsidR="00CB1980" w:rsidRDefault="00CB1980">
      <w:pPr>
        <w:pStyle w:val="Textoindependiente"/>
      </w:pPr>
    </w:p>
    <w:p w14:paraId="5F60B120" w14:textId="77777777" w:rsidR="00CB1980" w:rsidRDefault="00CB1980">
      <w:pPr>
        <w:pStyle w:val="Textoindependiente"/>
      </w:pPr>
    </w:p>
    <w:p w14:paraId="1B7807F9" w14:textId="77777777" w:rsidR="00CB1980" w:rsidRDefault="0078798F">
      <w:pPr>
        <w:pStyle w:val="Textoindependiente"/>
        <w:spacing w:before="4"/>
        <w:rPr>
          <w:sz w:val="11"/>
        </w:rPr>
      </w:pPr>
      <w:r>
        <w:pict w14:anchorId="6FB7C823">
          <v:rect id="docshape25" o:spid="_x0000_s2108" style="position:absolute;margin-left:85.1pt;margin-top:8.1pt;width:2in;height:.6pt;z-index:-15718400;mso-wrap-distance-left:0;mso-wrap-distance-right:0;mso-position-horizontal-relative:page" fillcolor="black" stroked="f">
            <w10:wrap type="topAndBottom" anchorx="page"/>
          </v:rect>
        </w:pict>
      </w:r>
    </w:p>
    <w:p w14:paraId="66D68BC9" w14:textId="77777777" w:rsidR="00CB1980" w:rsidRDefault="0078798F">
      <w:pPr>
        <w:tabs>
          <w:tab w:val="left" w:pos="967"/>
        </w:tabs>
        <w:spacing w:before="103"/>
        <w:ind w:left="401" w:right="398"/>
        <w:rPr>
          <w:sz w:val="16"/>
        </w:rPr>
      </w:pPr>
      <w:bookmarkStart w:id="160" w:name="_bookmark136"/>
      <w:bookmarkEnd w:id="160"/>
      <w:r>
        <w:rPr>
          <w:spacing w:val="-4"/>
          <w:sz w:val="16"/>
          <w:vertAlign w:val="superscript"/>
        </w:rPr>
        <w:t>113</w:t>
      </w:r>
      <w:r>
        <w:rPr>
          <w:sz w:val="16"/>
        </w:rPr>
        <w:tab/>
      </w:r>
      <w:r>
        <w:rPr>
          <w:i/>
          <w:sz w:val="16"/>
        </w:rPr>
        <w:t>Cfr.</w:t>
      </w:r>
      <w:r>
        <w:rPr>
          <w:i/>
          <w:spacing w:val="32"/>
          <w:sz w:val="16"/>
        </w:rPr>
        <w:t xml:space="preserve"> </w:t>
      </w:r>
      <w:r>
        <w:rPr>
          <w:sz w:val="16"/>
        </w:rPr>
        <w:t>Sentencia</w:t>
      </w:r>
      <w:r>
        <w:rPr>
          <w:spacing w:val="33"/>
          <w:sz w:val="16"/>
        </w:rPr>
        <w:t xml:space="preserve"> </w:t>
      </w:r>
      <w:r>
        <w:rPr>
          <w:sz w:val="16"/>
        </w:rPr>
        <w:t>de</w:t>
      </w:r>
      <w:r>
        <w:rPr>
          <w:spacing w:val="33"/>
          <w:sz w:val="16"/>
        </w:rPr>
        <w:t xml:space="preserve"> </w:t>
      </w:r>
      <w:r>
        <w:rPr>
          <w:sz w:val="16"/>
        </w:rPr>
        <w:t>la</w:t>
      </w:r>
      <w:r>
        <w:rPr>
          <w:spacing w:val="33"/>
          <w:sz w:val="16"/>
        </w:rPr>
        <w:t xml:space="preserve"> </w:t>
      </w:r>
      <w:r>
        <w:rPr>
          <w:sz w:val="16"/>
        </w:rPr>
        <w:t>Sala</w:t>
      </w:r>
      <w:r>
        <w:rPr>
          <w:spacing w:val="33"/>
          <w:sz w:val="16"/>
        </w:rPr>
        <w:t xml:space="preserve"> </w:t>
      </w:r>
      <w:r>
        <w:rPr>
          <w:sz w:val="16"/>
        </w:rPr>
        <w:t>de</w:t>
      </w:r>
      <w:r>
        <w:rPr>
          <w:spacing w:val="31"/>
          <w:sz w:val="16"/>
        </w:rPr>
        <w:t xml:space="preserve"> </w:t>
      </w:r>
      <w:r>
        <w:rPr>
          <w:sz w:val="16"/>
        </w:rPr>
        <w:t>lo</w:t>
      </w:r>
      <w:r>
        <w:rPr>
          <w:spacing w:val="34"/>
          <w:sz w:val="16"/>
        </w:rPr>
        <w:t xml:space="preserve"> </w:t>
      </w:r>
      <w:r>
        <w:rPr>
          <w:sz w:val="16"/>
        </w:rPr>
        <w:t>Penal</w:t>
      </w:r>
      <w:r>
        <w:rPr>
          <w:spacing w:val="32"/>
          <w:sz w:val="16"/>
        </w:rPr>
        <w:t xml:space="preserve"> </w:t>
      </w:r>
      <w:r>
        <w:rPr>
          <w:sz w:val="16"/>
        </w:rPr>
        <w:t>de</w:t>
      </w:r>
      <w:r>
        <w:rPr>
          <w:spacing w:val="33"/>
          <w:sz w:val="16"/>
        </w:rPr>
        <w:t xml:space="preserve"> </w:t>
      </w:r>
      <w:r>
        <w:rPr>
          <w:sz w:val="16"/>
        </w:rPr>
        <w:t>la</w:t>
      </w:r>
      <w:r>
        <w:rPr>
          <w:spacing w:val="33"/>
          <w:sz w:val="16"/>
        </w:rPr>
        <w:t xml:space="preserve"> </w:t>
      </w:r>
      <w:r>
        <w:rPr>
          <w:sz w:val="16"/>
        </w:rPr>
        <w:t>Corte</w:t>
      </w:r>
      <w:r>
        <w:rPr>
          <w:spacing w:val="33"/>
          <w:sz w:val="16"/>
        </w:rPr>
        <w:t xml:space="preserve"> </w:t>
      </w:r>
      <w:r>
        <w:rPr>
          <w:sz w:val="16"/>
        </w:rPr>
        <w:t>Nacional</w:t>
      </w:r>
      <w:r>
        <w:rPr>
          <w:spacing w:val="32"/>
          <w:sz w:val="16"/>
        </w:rPr>
        <w:t xml:space="preserve"> </w:t>
      </w:r>
      <w:r>
        <w:rPr>
          <w:sz w:val="16"/>
        </w:rPr>
        <w:t>de</w:t>
      </w:r>
      <w:r>
        <w:rPr>
          <w:spacing w:val="33"/>
          <w:sz w:val="16"/>
        </w:rPr>
        <w:t xml:space="preserve"> </w:t>
      </w:r>
      <w:r>
        <w:rPr>
          <w:sz w:val="16"/>
        </w:rPr>
        <w:t>Justicia</w:t>
      </w:r>
      <w:r>
        <w:rPr>
          <w:spacing w:val="33"/>
          <w:sz w:val="16"/>
        </w:rPr>
        <w:t xml:space="preserve"> </w:t>
      </w:r>
      <w:r>
        <w:rPr>
          <w:sz w:val="16"/>
        </w:rPr>
        <w:t>de</w:t>
      </w:r>
      <w:r>
        <w:rPr>
          <w:spacing w:val="33"/>
          <w:sz w:val="16"/>
        </w:rPr>
        <w:t xml:space="preserve"> </w:t>
      </w:r>
      <w:r>
        <w:rPr>
          <w:sz w:val="16"/>
        </w:rPr>
        <w:t>27</w:t>
      </w:r>
      <w:r>
        <w:rPr>
          <w:spacing w:val="34"/>
          <w:sz w:val="16"/>
        </w:rPr>
        <w:t xml:space="preserve"> </w:t>
      </w:r>
      <w:r>
        <w:rPr>
          <w:sz w:val="16"/>
        </w:rPr>
        <w:t>de</w:t>
      </w:r>
      <w:r>
        <w:rPr>
          <w:spacing w:val="33"/>
          <w:sz w:val="16"/>
        </w:rPr>
        <w:t xml:space="preserve"> </w:t>
      </w:r>
      <w:r>
        <w:rPr>
          <w:sz w:val="16"/>
        </w:rPr>
        <w:t>febrero</w:t>
      </w:r>
      <w:r>
        <w:rPr>
          <w:spacing w:val="32"/>
          <w:sz w:val="16"/>
        </w:rPr>
        <w:t xml:space="preserve"> </w:t>
      </w:r>
      <w:r>
        <w:rPr>
          <w:sz w:val="16"/>
        </w:rPr>
        <w:t>de</w:t>
      </w:r>
      <w:r>
        <w:rPr>
          <w:spacing w:val="31"/>
          <w:sz w:val="16"/>
        </w:rPr>
        <w:t xml:space="preserve"> </w:t>
      </w:r>
      <w:r>
        <w:rPr>
          <w:sz w:val="16"/>
        </w:rPr>
        <w:t>2012 (expediente de prueba, folios 6935 a 6999).</w:t>
      </w:r>
    </w:p>
    <w:p w14:paraId="4FBD7DED" w14:textId="77777777" w:rsidR="00CB1980" w:rsidRDefault="0078798F">
      <w:pPr>
        <w:tabs>
          <w:tab w:val="left" w:pos="967"/>
        </w:tabs>
        <w:spacing w:before="120"/>
        <w:ind w:left="401" w:right="399"/>
        <w:rPr>
          <w:sz w:val="16"/>
        </w:rPr>
      </w:pPr>
      <w:bookmarkStart w:id="161" w:name="_bookmark137"/>
      <w:bookmarkEnd w:id="161"/>
      <w:r>
        <w:rPr>
          <w:spacing w:val="-4"/>
          <w:sz w:val="16"/>
          <w:vertAlign w:val="superscript"/>
        </w:rPr>
        <w:t>114</w:t>
      </w:r>
      <w:r>
        <w:rPr>
          <w:sz w:val="16"/>
        </w:rPr>
        <w:tab/>
      </w:r>
      <w:r>
        <w:rPr>
          <w:i/>
          <w:sz w:val="16"/>
        </w:rPr>
        <w:t xml:space="preserve">Cfr. </w:t>
      </w:r>
      <w:r>
        <w:rPr>
          <w:sz w:val="16"/>
        </w:rPr>
        <w:t>Resolución de 7 de octubre de 2011 de la Corte Provincial de Justicia de Guayas (expediente de prueba, folio 5679).</w:t>
      </w:r>
    </w:p>
    <w:p w14:paraId="3394DA1F" w14:textId="77777777" w:rsidR="00CB1980" w:rsidRDefault="0078798F">
      <w:pPr>
        <w:tabs>
          <w:tab w:val="left" w:pos="967"/>
        </w:tabs>
        <w:spacing w:before="120"/>
        <w:ind w:left="401" w:right="398"/>
        <w:rPr>
          <w:sz w:val="16"/>
        </w:rPr>
      </w:pPr>
      <w:bookmarkStart w:id="162" w:name="_bookmark138"/>
      <w:bookmarkEnd w:id="162"/>
      <w:r>
        <w:rPr>
          <w:spacing w:val="-4"/>
          <w:sz w:val="16"/>
          <w:vertAlign w:val="superscript"/>
        </w:rPr>
        <w:t>115</w:t>
      </w:r>
      <w:r>
        <w:rPr>
          <w:sz w:val="16"/>
        </w:rPr>
        <w:tab/>
      </w:r>
      <w:r>
        <w:rPr>
          <w:i/>
          <w:sz w:val="16"/>
        </w:rPr>
        <w:t>Cfr.</w:t>
      </w:r>
      <w:r>
        <w:rPr>
          <w:i/>
          <w:spacing w:val="-1"/>
          <w:sz w:val="16"/>
        </w:rPr>
        <w:t xml:space="preserve"> </w:t>
      </w:r>
      <w:r>
        <w:rPr>
          <w:sz w:val="16"/>
        </w:rPr>
        <w:t>Hecho</w:t>
      </w:r>
      <w:r>
        <w:rPr>
          <w:spacing w:val="-2"/>
          <w:sz w:val="16"/>
        </w:rPr>
        <w:t xml:space="preserve"> </w:t>
      </w:r>
      <w:r>
        <w:rPr>
          <w:sz w:val="16"/>
        </w:rPr>
        <w:t>afirmado</w:t>
      </w:r>
      <w:r>
        <w:rPr>
          <w:spacing w:val="-2"/>
          <w:sz w:val="16"/>
        </w:rPr>
        <w:t xml:space="preserve"> </w:t>
      </w:r>
      <w:r>
        <w:rPr>
          <w:sz w:val="16"/>
        </w:rPr>
        <w:t>por</w:t>
      </w:r>
      <w:r>
        <w:rPr>
          <w:spacing w:val="-2"/>
          <w:sz w:val="16"/>
        </w:rPr>
        <w:t xml:space="preserve"> </w:t>
      </w:r>
      <w:r>
        <w:rPr>
          <w:sz w:val="16"/>
        </w:rPr>
        <w:t>el</w:t>
      </w:r>
      <w:r>
        <w:rPr>
          <w:spacing w:val="-1"/>
          <w:sz w:val="16"/>
        </w:rPr>
        <w:t xml:space="preserve"> </w:t>
      </w:r>
      <w:r>
        <w:rPr>
          <w:sz w:val="16"/>
        </w:rPr>
        <w:t>Estado</w:t>
      </w:r>
      <w:r>
        <w:rPr>
          <w:spacing w:val="-2"/>
          <w:sz w:val="16"/>
        </w:rPr>
        <w:t xml:space="preserve"> </w:t>
      </w:r>
      <w:r>
        <w:rPr>
          <w:sz w:val="16"/>
        </w:rPr>
        <w:t>en</w:t>
      </w:r>
      <w:r>
        <w:rPr>
          <w:spacing w:val="-1"/>
          <w:sz w:val="16"/>
        </w:rPr>
        <w:t xml:space="preserve"> </w:t>
      </w:r>
      <w:r>
        <w:rPr>
          <w:sz w:val="16"/>
        </w:rPr>
        <w:t>su</w:t>
      </w:r>
      <w:r>
        <w:rPr>
          <w:spacing w:val="-1"/>
          <w:sz w:val="16"/>
        </w:rPr>
        <w:t xml:space="preserve"> </w:t>
      </w:r>
      <w:r>
        <w:rPr>
          <w:sz w:val="16"/>
        </w:rPr>
        <w:t>escrito</w:t>
      </w:r>
      <w:r>
        <w:rPr>
          <w:spacing w:val="-2"/>
          <w:sz w:val="16"/>
        </w:rPr>
        <w:t xml:space="preserve"> </w:t>
      </w:r>
      <w:r>
        <w:rPr>
          <w:sz w:val="16"/>
        </w:rPr>
        <w:t>de</w:t>
      </w:r>
      <w:r>
        <w:rPr>
          <w:spacing w:val="-2"/>
          <w:sz w:val="16"/>
        </w:rPr>
        <w:t xml:space="preserve"> </w:t>
      </w:r>
      <w:r>
        <w:rPr>
          <w:sz w:val="16"/>
        </w:rPr>
        <w:t>observaciones</w:t>
      </w:r>
      <w:r>
        <w:rPr>
          <w:spacing w:val="-2"/>
          <w:sz w:val="16"/>
        </w:rPr>
        <w:t xml:space="preserve"> </w:t>
      </w:r>
      <w:r>
        <w:rPr>
          <w:sz w:val="16"/>
        </w:rPr>
        <w:t>de</w:t>
      </w:r>
      <w:r>
        <w:rPr>
          <w:spacing w:val="-2"/>
          <w:sz w:val="16"/>
        </w:rPr>
        <w:t xml:space="preserve"> </w:t>
      </w:r>
      <w:r>
        <w:rPr>
          <w:sz w:val="16"/>
        </w:rPr>
        <w:t>fondo</w:t>
      </w:r>
      <w:r>
        <w:rPr>
          <w:spacing w:val="-2"/>
          <w:sz w:val="16"/>
        </w:rPr>
        <w:t xml:space="preserve"> </w:t>
      </w:r>
      <w:r>
        <w:rPr>
          <w:sz w:val="16"/>
        </w:rPr>
        <w:t>pres</w:t>
      </w:r>
      <w:r>
        <w:rPr>
          <w:sz w:val="16"/>
        </w:rPr>
        <w:t>entado a</w:t>
      </w:r>
      <w:r>
        <w:rPr>
          <w:spacing w:val="-1"/>
          <w:sz w:val="16"/>
        </w:rPr>
        <w:t xml:space="preserve"> </w:t>
      </w:r>
      <w:r>
        <w:rPr>
          <w:sz w:val="16"/>
        </w:rPr>
        <w:t>la</w:t>
      </w:r>
      <w:r>
        <w:rPr>
          <w:spacing w:val="-3"/>
          <w:sz w:val="16"/>
        </w:rPr>
        <w:t xml:space="preserve"> </w:t>
      </w:r>
      <w:r>
        <w:rPr>
          <w:sz w:val="16"/>
        </w:rPr>
        <w:t>CIDH</w:t>
      </w:r>
      <w:r>
        <w:rPr>
          <w:spacing w:val="-3"/>
          <w:sz w:val="16"/>
        </w:rPr>
        <w:t xml:space="preserve"> </w:t>
      </w:r>
      <w:r>
        <w:rPr>
          <w:sz w:val="16"/>
        </w:rPr>
        <w:t>el</w:t>
      </w:r>
      <w:r>
        <w:rPr>
          <w:spacing w:val="-1"/>
          <w:sz w:val="16"/>
        </w:rPr>
        <w:t xml:space="preserve"> </w:t>
      </w:r>
      <w:r>
        <w:rPr>
          <w:sz w:val="16"/>
        </w:rPr>
        <w:t>13 de octubre de 2016 (expediente de fondo, folio 20).</w:t>
      </w:r>
    </w:p>
    <w:p w14:paraId="708095C0" w14:textId="77777777" w:rsidR="00CB1980" w:rsidRDefault="0078798F">
      <w:pPr>
        <w:tabs>
          <w:tab w:val="left" w:pos="967"/>
        </w:tabs>
        <w:spacing w:before="120"/>
        <w:ind w:left="401" w:right="399"/>
        <w:rPr>
          <w:sz w:val="16"/>
        </w:rPr>
      </w:pPr>
      <w:bookmarkStart w:id="163" w:name="_bookmark139"/>
      <w:bookmarkEnd w:id="163"/>
      <w:r>
        <w:rPr>
          <w:spacing w:val="-4"/>
          <w:sz w:val="16"/>
          <w:vertAlign w:val="superscript"/>
        </w:rPr>
        <w:t>116</w:t>
      </w:r>
      <w:r>
        <w:rPr>
          <w:sz w:val="16"/>
        </w:rPr>
        <w:tab/>
      </w:r>
      <w:r>
        <w:rPr>
          <w:i/>
          <w:sz w:val="16"/>
        </w:rPr>
        <w:t>Cfr.</w:t>
      </w:r>
      <w:r>
        <w:rPr>
          <w:i/>
          <w:spacing w:val="-14"/>
          <w:sz w:val="16"/>
        </w:rPr>
        <w:t xml:space="preserve"> </w:t>
      </w:r>
      <w:r>
        <w:rPr>
          <w:sz w:val="16"/>
        </w:rPr>
        <w:t>CIDH.</w:t>
      </w:r>
      <w:r>
        <w:rPr>
          <w:spacing w:val="-14"/>
          <w:sz w:val="16"/>
        </w:rPr>
        <w:t xml:space="preserve"> </w:t>
      </w:r>
      <w:r>
        <w:rPr>
          <w:sz w:val="16"/>
        </w:rPr>
        <w:t>MC</w:t>
      </w:r>
      <w:r>
        <w:rPr>
          <w:spacing w:val="-13"/>
          <w:sz w:val="16"/>
        </w:rPr>
        <w:t xml:space="preserve"> </w:t>
      </w:r>
      <w:r>
        <w:rPr>
          <w:sz w:val="16"/>
        </w:rPr>
        <w:t>406/11</w:t>
      </w:r>
      <w:r>
        <w:rPr>
          <w:spacing w:val="-15"/>
          <w:sz w:val="16"/>
        </w:rPr>
        <w:t xml:space="preserve"> </w:t>
      </w:r>
      <w:r>
        <w:rPr>
          <w:sz w:val="16"/>
        </w:rPr>
        <w:t>–</w:t>
      </w:r>
      <w:r>
        <w:rPr>
          <w:spacing w:val="-11"/>
          <w:sz w:val="16"/>
        </w:rPr>
        <w:t xml:space="preserve"> </w:t>
      </w:r>
      <w:r>
        <w:rPr>
          <w:sz w:val="16"/>
        </w:rPr>
        <w:t>Emilio</w:t>
      </w:r>
      <w:r>
        <w:rPr>
          <w:spacing w:val="-10"/>
          <w:sz w:val="16"/>
        </w:rPr>
        <w:t xml:space="preserve"> </w:t>
      </w:r>
      <w:r>
        <w:rPr>
          <w:sz w:val="16"/>
        </w:rPr>
        <w:t>Palacio,</w:t>
      </w:r>
      <w:r>
        <w:rPr>
          <w:spacing w:val="-14"/>
          <w:sz w:val="16"/>
        </w:rPr>
        <w:t xml:space="preserve"> </w:t>
      </w:r>
      <w:r>
        <w:rPr>
          <w:sz w:val="16"/>
        </w:rPr>
        <w:t>Carlos</w:t>
      </w:r>
      <w:r>
        <w:rPr>
          <w:spacing w:val="-13"/>
          <w:sz w:val="16"/>
        </w:rPr>
        <w:t xml:space="preserve"> </w:t>
      </w:r>
      <w:r>
        <w:rPr>
          <w:sz w:val="16"/>
        </w:rPr>
        <w:t>Nicolás</w:t>
      </w:r>
      <w:r>
        <w:rPr>
          <w:spacing w:val="-13"/>
          <w:sz w:val="16"/>
        </w:rPr>
        <w:t xml:space="preserve"> </w:t>
      </w:r>
      <w:r>
        <w:rPr>
          <w:sz w:val="16"/>
        </w:rPr>
        <w:t>Pérez</w:t>
      </w:r>
      <w:r>
        <w:rPr>
          <w:spacing w:val="-14"/>
          <w:sz w:val="16"/>
        </w:rPr>
        <w:t xml:space="preserve"> </w:t>
      </w:r>
      <w:r>
        <w:rPr>
          <w:sz w:val="16"/>
        </w:rPr>
        <w:t>Lapentti,</w:t>
      </w:r>
      <w:r>
        <w:rPr>
          <w:spacing w:val="-12"/>
          <w:sz w:val="16"/>
        </w:rPr>
        <w:t xml:space="preserve"> </w:t>
      </w:r>
      <w:r>
        <w:rPr>
          <w:sz w:val="16"/>
        </w:rPr>
        <w:t>Carlos</w:t>
      </w:r>
      <w:r>
        <w:rPr>
          <w:spacing w:val="-11"/>
          <w:sz w:val="16"/>
        </w:rPr>
        <w:t xml:space="preserve"> </w:t>
      </w:r>
      <w:r>
        <w:rPr>
          <w:sz w:val="16"/>
        </w:rPr>
        <w:t>Pérez</w:t>
      </w:r>
      <w:r>
        <w:rPr>
          <w:spacing w:val="-14"/>
          <w:sz w:val="16"/>
        </w:rPr>
        <w:t xml:space="preserve"> </w:t>
      </w:r>
      <w:r>
        <w:rPr>
          <w:sz w:val="16"/>
        </w:rPr>
        <w:t>Barriga</w:t>
      </w:r>
      <w:r>
        <w:rPr>
          <w:spacing w:val="-14"/>
          <w:sz w:val="16"/>
        </w:rPr>
        <w:t xml:space="preserve"> </w:t>
      </w:r>
      <w:r>
        <w:rPr>
          <w:sz w:val="16"/>
        </w:rPr>
        <w:t>y</w:t>
      </w:r>
      <w:r>
        <w:rPr>
          <w:spacing w:val="-12"/>
          <w:sz w:val="16"/>
        </w:rPr>
        <w:t xml:space="preserve"> </w:t>
      </w:r>
      <w:r>
        <w:rPr>
          <w:sz w:val="16"/>
        </w:rPr>
        <w:t>César</w:t>
      </w:r>
      <w:r>
        <w:rPr>
          <w:spacing w:val="-12"/>
          <w:sz w:val="16"/>
        </w:rPr>
        <w:t xml:space="preserve"> </w:t>
      </w:r>
      <w:r>
        <w:rPr>
          <w:sz w:val="16"/>
        </w:rPr>
        <w:t>Pérez Barriga, Ecuador.</w:t>
      </w:r>
    </w:p>
    <w:p w14:paraId="0FFDD353" w14:textId="77777777" w:rsidR="00CB1980" w:rsidRDefault="0078798F">
      <w:pPr>
        <w:spacing w:before="119" w:line="242" w:lineRule="auto"/>
        <w:ind w:left="401" w:right="394"/>
        <w:jc w:val="both"/>
        <w:rPr>
          <w:sz w:val="16"/>
        </w:rPr>
      </w:pPr>
      <w:bookmarkStart w:id="164" w:name="_bookmark140"/>
      <w:bookmarkEnd w:id="164"/>
      <w:r>
        <w:rPr>
          <w:sz w:val="16"/>
          <w:vertAlign w:val="superscript"/>
        </w:rPr>
        <w:t>117</w:t>
      </w:r>
      <w:r>
        <w:rPr>
          <w:spacing w:val="80"/>
          <w:w w:val="150"/>
          <w:sz w:val="16"/>
        </w:rPr>
        <w:t xml:space="preserve">  </w:t>
      </w:r>
      <w:r>
        <w:rPr>
          <w:i/>
          <w:sz w:val="16"/>
        </w:rPr>
        <w:t xml:space="preserve">Cfr. </w:t>
      </w:r>
      <w:r>
        <w:rPr>
          <w:sz w:val="16"/>
        </w:rPr>
        <w:t>Código Penal (vigente en la época de los hechos). Art. 113.- Por el perdón de la parte ofendida cesa</w:t>
      </w:r>
      <w:r>
        <w:rPr>
          <w:spacing w:val="-6"/>
          <w:sz w:val="16"/>
        </w:rPr>
        <w:t xml:space="preserve"> </w:t>
      </w:r>
      <w:r>
        <w:rPr>
          <w:sz w:val="16"/>
        </w:rPr>
        <w:t>la</w:t>
      </w:r>
      <w:r>
        <w:rPr>
          <w:spacing w:val="-8"/>
          <w:sz w:val="16"/>
        </w:rPr>
        <w:t xml:space="preserve"> </w:t>
      </w:r>
      <w:r>
        <w:rPr>
          <w:sz w:val="16"/>
        </w:rPr>
        <w:t>pena</w:t>
      </w:r>
      <w:r>
        <w:rPr>
          <w:spacing w:val="-8"/>
          <w:sz w:val="16"/>
        </w:rPr>
        <w:t xml:space="preserve"> </w:t>
      </w:r>
      <w:r>
        <w:rPr>
          <w:sz w:val="16"/>
        </w:rPr>
        <w:t>al</w:t>
      </w:r>
      <w:r>
        <w:rPr>
          <w:spacing w:val="-6"/>
          <w:sz w:val="16"/>
        </w:rPr>
        <w:t xml:space="preserve"> </w:t>
      </w:r>
      <w:r>
        <w:rPr>
          <w:sz w:val="16"/>
        </w:rPr>
        <w:t>tratarse</w:t>
      </w:r>
      <w:r>
        <w:rPr>
          <w:spacing w:val="-7"/>
          <w:sz w:val="16"/>
        </w:rPr>
        <w:t xml:space="preserve"> </w:t>
      </w:r>
      <w:r>
        <w:rPr>
          <w:sz w:val="16"/>
        </w:rPr>
        <w:t>de</w:t>
      </w:r>
      <w:r>
        <w:rPr>
          <w:spacing w:val="-7"/>
          <w:sz w:val="16"/>
        </w:rPr>
        <w:t xml:space="preserve"> </w:t>
      </w:r>
      <w:r>
        <w:rPr>
          <w:sz w:val="16"/>
        </w:rPr>
        <w:t>las</w:t>
      </w:r>
      <w:r>
        <w:rPr>
          <w:spacing w:val="-7"/>
          <w:sz w:val="16"/>
        </w:rPr>
        <w:t xml:space="preserve"> </w:t>
      </w:r>
      <w:r>
        <w:rPr>
          <w:sz w:val="16"/>
        </w:rPr>
        <w:t>infracciones</w:t>
      </w:r>
      <w:r>
        <w:rPr>
          <w:spacing w:val="-7"/>
          <w:sz w:val="16"/>
        </w:rPr>
        <w:t xml:space="preserve"> </w:t>
      </w:r>
      <w:r>
        <w:rPr>
          <w:sz w:val="16"/>
        </w:rPr>
        <w:t>de</w:t>
      </w:r>
      <w:r>
        <w:rPr>
          <w:spacing w:val="-7"/>
          <w:sz w:val="16"/>
        </w:rPr>
        <w:t xml:space="preserve"> </w:t>
      </w:r>
      <w:r>
        <w:rPr>
          <w:sz w:val="16"/>
        </w:rPr>
        <w:t>adulterio</w:t>
      </w:r>
      <w:r>
        <w:rPr>
          <w:spacing w:val="-7"/>
          <w:sz w:val="16"/>
        </w:rPr>
        <w:t xml:space="preserve"> </w:t>
      </w:r>
      <w:r>
        <w:rPr>
          <w:sz w:val="16"/>
        </w:rPr>
        <w:t>e</w:t>
      </w:r>
      <w:r>
        <w:rPr>
          <w:spacing w:val="-7"/>
          <w:sz w:val="16"/>
        </w:rPr>
        <w:t xml:space="preserve"> </w:t>
      </w:r>
      <w:r>
        <w:rPr>
          <w:sz w:val="16"/>
        </w:rPr>
        <w:t>injuria</w:t>
      </w:r>
      <w:r>
        <w:rPr>
          <w:spacing w:val="-6"/>
          <w:sz w:val="16"/>
        </w:rPr>
        <w:t xml:space="preserve"> </w:t>
      </w:r>
      <w:r>
        <w:rPr>
          <w:sz w:val="16"/>
        </w:rPr>
        <w:t>calumniosa</w:t>
      </w:r>
      <w:r>
        <w:rPr>
          <w:spacing w:val="-8"/>
          <w:sz w:val="16"/>
        </w:rPr>
        <w:t xml:space="preserve"> </w:t>
      </w:r>
      <w:r>
        <w:rPr>
          <w:sz w:val="16"/>
        </w:rPr>
        <w:t>y</w:t>
      </w:r>
      <w:r>
        <w:rPr>
          <w:spacing w:val="-4"/>
          <w:sz w:val="16"/>
        </w:rPr>
        <w:t xml:space="preserve"> </w:t>
      </w:r>
      <w:r>
        <w:rPr>
          <w:sz w:val="16"/>
        </w:rPr>
        <w:t>no</w:t>
      </w:r>
      <w:r>
        <w:rPr>
          <w:spacing w:val="-7"/>
          <w:sz w:val="16"/>
        </w:rPr>
        <w:t xml:space="preserve"> </w:t>
      </w:r>
      <w:r>
        <w:rPr>
          <w:sz w:val="16"/>
        </w:rPr>
        <w:t>calumniosa</w:t>
      </w:r>
      <w:r>
        <w:rPr>
          <w:spacing w:val="-6"/>
          <w:sz w:val="16"/>
        </w:rPr>
        <w:t xml:space="preserve"> </w:t>
      </w:r>
      <w:r>
        <w:rPr>
          <w:sz w:val="16"/>
        </w:rPr>
        <w:t>grave.</w:t>
      </w:r>
      <w:r>
        <w:rPr>
          <w:spacing w:val="-6"/>
          <w:sz w:val="16"/>
        </w:rPr>
        <w:t xml:space="preserve"> </w:t>
      </w:r>
      <w:r>
        <w:rPr>
          <w:sz w:val="16"/>
        </w:rPr>
        <w:t>Si</w:t>
      </w:r>
      <w:r>
        <w:rPr>
          <w:spacing w:val="-8"/>
          <w:sz w:val="16"/>
        </w:rPr>
        <w:t xml:space="preserve"> </w:t>
      </w:r>
      <w:r>
        <w:rPr>
          <w:sz w:val="16"/>
        </w:rPr>
        <w:t>hubiere varios partícipes, el perdón en favor de uno de ellos aprovecha a los demás.</w:t>
      </w:r>
    </w:p>
    <w:p w14:paraId="17A0D246" w14:textId="77777777" w:rsidR="00CB1980" w:rsidRDefault="0078798F">
      <w:pPr>
        <w:tabs>
          <w:tab w:val="left" w:pos="967"/>
        </w:tabs>
        <w:spacing w:before="117"/>
        <w:ind w:left="401" w:right="398"/>
        <w:rPr>
          <w:sz w:val="16"/>
        </w:rPr>
      </w:pPr>
      <w:bookmarkStart w:id="165" w:name="_bookmark141"/>
      <w:bookmarkEnd w:id="165"/>
      <w:r>
        <w:rPr>
          <w:spacing w:val="-4"/>
          <w:sz w:val="16"/>
          <w:vertAlign w:val="superscript"/>
        </w:rPr>
        <w:t>118</w:t>
      </w:r>
      <w:r>
        <w:rPr>
          <w:sz w:val="16"/>
        </w:rPr>
        <w:tab/>
      </w:r>
      <w:r>
        <w:rPr>
          <w:i/>
          <w:sz w:val="16"/>
        </w:rPr>
        <w:t xml:space="preserve">Cfr. </w:t>
      </w:r>
      <w:r>
        <w:rPr>
          <w:sz w:val="16"/>
        </w:rPr>
        <w:t>Escrito de 27 de febrero de 2012 presentado por Rafael Correa ante la Corte Nacional de Justicia (expediente de prueba, folios 5682 a 5684).</w:t>
      </w:r>
    </w:p>
    <w:p w14:paraId="0FAF86F9" w14:textId="77777777" w:rsidR="00CB1980" w:rsidRDefault="00CB1980">
      <w:pPr>
        <w:rPr>
          <w:sz w:val="16"/>
        </w:rPr>
        <w:sectPr w:rsidR="00CB1980">
          <w:pgSz w:w="12240" w:h="15840"/>
          <w:pgMar w:top="1340" w:right="1300" w:bottom="1080" w:left="1300" w:header="0" w:footer="898" w:gutter="0"/>
          <w:cols w:space="720"/>
        </w:sectPr>
      </w:pPr>
    </w:p>
    <w:p w14:paraId="5BD9B321" w14:textId="77777777" w:rsidR="00CB1980" w:rsidRDefault="0078798F">
      <w:pPr>
        <w:pStyle w:val="Textoindependiente"/>
        <w:spacing w:before="76"/>
        <w:ind w:left="401" w:right="396"/>
      </w:pPr>
      <w:r>
        <w:rPr>
          <w:color w:val="1D1D1D"/>
        </w:rPr>
        <w:t>y</w:t>
      </w:r>
      <w:r>
        <w:rPr>
          <w:color w:val="1D1D1D"/>
          <w:spacing w:val="-13"/>
        </w:rPr>
        <w:t xml:space="preserve"> </w:t>
      </w:r>
      <w:r>
        <w:rPr>
          <w:color w:val="1D1D1D"/>
        </w:rPr>
        <w:t>dispu</w:t>
      </w:r>
      <w:r>
        <w:rPr>
          <w:color w:val="1D1D1D"/>
        </w:rPr>
        <w:t>so</w:t>
      </w:r>
      <w:r>
        <w:rPr>
          <w:color w:val="1D1D1D"/>
          <w:spacing w:val="-14"/>
        </w:rPr>
        <w:t xml:space="preserve"> </w:t>
      </w:r>
      <w:r>
        <w:rPr>
          <w:color w:val="1D1D1D"/>
        </w:rPr>
        <w:t>el</w:t>
      </w:r>
      <w:r>
        <w:rPr>
          <w:color w:val="1D1D1D"/>
          <w:spacing w:val="-10"/>
        </w:rPr>
        <w:t xml:space="preserve"> </w:t>
      </w:r>
      <w:r>
        <w:rPr>
          <w:color w:val="1D1D1D"/>
        </w:rPr>
        <w:t>archivo</w:t>
      </w:r>
      <w:r>
        <w:rPr>
          <w:color w:val="1D1D1D"/>
          <w:spacing w:val="-14"/>
        </w:rPr>
        <w:t xml:space="preserve"> </w:t>
      </w:r>
      <w:r>
        <w:rPr>
          <w:color w:val="1D1D1D"/>
        </w:rPr>
        <w:t>de</w:t>
      </w:r>
      <w:r>
        <w:rPr>
          <w:color w:val="1D1D1D"/>
          <w:spacing w:val="-14"/>
        </w:rPr>
        <w:t xml:space="preserve"> </w:t>
      </w:r>
      <w:r>
        <w:rPr>
          <w:color w:val="1D1D1D"/>
        </w:rPr>
        <w:t>la</w:t>
      </w:r>
      <w:r>
        <w:rPr>
          <w:color w:val="1D1D1D"/>
          <w:spacing w:val="-12"/>
        </w:rPr>
        <w:t xml:space="preserve"> </w:t>
      </w:r>
      <w:r>
        <w:rPr>
          <w:color w:val="1D1D1D"/>
        </w:rPr>
        <w:t>causa</w:t>
      </w:r>
      <w:hyperlink w:anchor="_bookmark143" w:history="1">
        <w:r>
          <w:rPr>
            <w:color w:val="1D1D1D"/>
            <w:position w:val="7"/>
            <w:sz w:val="13"/>
          </w:rPr>
          <w:t>119</w:t>
        </w:r>
      </w:hyperlink>
      <w:r>
        <w:rPr>
          <w:color w:val="1D1D1D"/>
        </w:rPr>
        <w:t>.</w:t>
      </w:r>
      <w:r>
        <w:rPr>
          <w:color w:val="1D1D1D"/>
          <w:spacing w:val="-13"/>
        </w:rPr>
        <w:t xml:space="preserve"> </w:t>
      </w:r>
      <w:r>
        <w:rPr>
          <w:color w:val="1D1D1D"/>
        </w:rPr>
        <w:t>En</w:t>
      </w:r>
      <w:r>
        <w:rPr>
          <w:color w:val="1D1D1D"/>
          <w:spacing w:val="-12"/>
        </w:rPr>
        <w:t xml:space="preserve"> </w:t>
      </w:r>
      <w:r>
        <w:rPr>
          <w:color w:val="1D1D1D"/>
        </w:rPr>
        <w:t>virtud</w:t>
      </w:r>
      <w:r>
        <w:rPr>
          <w:color w:val="1D1D1D"/>
          <w:spacing w:val="-12"/>
        </w:rPr>
        <w:t xml:space="preserve"> </w:t>
      </w:r>
      <w:r>
        <w:rPr>
          <w:color w:val="1D1D1D"/>
        </w:rPr>
        <w:t>de</w:t>
      </w:r>
      <w:r>
        <w:rPr>
          <w:color w:val="1D1D1D"/>
          <w:spacing w:val="-11"/>
        </w:rPr>
        <w:t xml:space="preserve"> </w:t>
      </w:r>
      <w:r>
        <w:rPr>
          <w:color w:val="1D1D1D"/>
        </w:rPr>
        <w:t>ello,</w:t>
      </w:r>
      <w:r>
        <w:rPr>
          <w:color w:val="1D1D1D"/>
          <w:spacing w:val="-13"/>
        </w:rPr>
        <w:t xml:space="preserve"> </w:t>
      </w:r>
      <w:r>
        <w:rPr>
          <w:color w:val="1D1D1D"/>
        </w:rPr>
        <w:t>la</w:t>
      </w:r>
      <w:r>
        <w:rPr>
          <w:color w:val="1D1D1D"/>
          <w:spacing w:val="-10"/>
        </w:rPr>
        <w:t xml:space="preserve"> </w:t>
      </w:r>
      <w:r>
        <w:rPr>
          <w:color w:val="1D1D1D"/>
        </w:rPr>
        <w:t>Comisión</w:t>
      </w:r>
      <w:r>
        <w:rPr>
          <w:color w:val="1D1D1D"/>
          <w:spacing w:val="-11"/>
        </w:rPr>
        <w:t xml:space="preserve"> </w:t>
      </w:r>
      <w:r>
        <w:rPr>
          <w:color w:val="1D1D1D"/>
        </w:rPr>
        <w:t>Interamericana</w:t>
      </w:r>
      <w:r>
        <w:rPr>
          <w:color w:val="1D1D1D"/>
          <w:spacing w:val="-13"/>
        </w:rPr>
        <w:t xml:space="preserve"> </w:t>
      </w:r>
      <w:r>
        <w:rPr>
          <w:color w:val="1D1D1D"/>
        </w:rPr>
        <w:t>levantó las medidas cautelares y archivó el expediente.</w:t>
      </w:r>
    </w:p>
    <w:p w14:paraId="49B9ED6D" w14:textId="77777777" w:rsidR="00CB1980" w:rsidRDefault="00CB1980">
      <w:pPr>
        <w:pStyle w:val="Textoindependiente"/>
        <w:spacing w:before="1"/>
      </w:pPr>
    </w:p>
    <w:p w14:paraId="7CD652C6" w14:textId="77777777" w:rsidR="00CB1980" w:rsidRDefault="0078798F">
      <w:pPr>
        <w:pStyle w:val="Ttulo2"/>
        <w:numPr>
          <w:ilvl w:val="0"/>
          <w:numId w:val="17"/>
        </w:numPr>
        <w:tabs>
          <w:tab w:val="left" w:pos="1470"/>
        </w:tabs>
      </w:pPr>
      <w:bookmarkStart w:id="166" w:name="E._Otros_hechos_relacionados_con_el_caso"/>
      <w:bookmarkStart w:id="167" w:name="_bookmark142"/>
      <w:bookmarkEnd w:id="166"/>
      <w:bookmarkEnd w:id="167"/>
      <w:r>
        <w:t>Otros</w:t>
      </w:r>
      <w:r>
        <w:rPr>
          <w:spacing w:val="-7"/>
        </w:rPr>
        <w:t xml:space="preserve"> </w:t>
      </w:r>
      <w:r>
        <w:t>hechos</w:t>
      </w:r>
      <w:r>
        <w:rPr>
          <w:spacing w:val="-7"/>
        </w:rPr>
        <w:t xml:space="preserve"> </w:t>
      </w:r>
      <w:r>
        <w:t>relacionados</w:t>
      </w:r>
      <w:r>
        <w:rPr>
          <w:spacing w:val="-8"/>
        </w:rPr>
        <w:t xml:space="preserve"> </w:t>
      </w:r>
      <w:r>
        <w:t>con</w:t>
      </w:r>
      <w:r>
        <w:rPr>
          <w:spacing w:val="-7"/>
        </w:rPr>
        <w:t xml:space="preserve"> </w:t>
      </w:r>
      <w:r>
        <w:t>el</w:t>
      </w:r>
      <w:r>
        <w:rPr>
          <w:spacing w:val="-7"/>
        </w:rPr>
        <w:t xml:space="preserve"> </w:t>
      </w:r>
      <w:r>
        <w:rPr>
          <w:spacing w:val="-4"/>
        </w:rPr>
        <w:t>caso</w:t>
      </w:r>
    </w:p>
    <w:p w14:paraId="45327083" w14:textId="77777777" w:rsidR="00CB1980" w:rsidRDefault="00CB1980">
      <w:pPr>
        <w:pStyle w:val="Textoindependiente"/>
        <w:spacing w:before="1"/>
        <w:rPr>
          <w:b/>
        </w:rPr>
      </w:pPr>
    </w:p>
    <w:p w14:paraId="3B1331B9" w14:textId="77777777" w:rsidR="00CB1980" w:rsidRDefault="0078798F">
      <w:pPr>
        <w:pStyle w:val="Prrafodelista"/>
        <w:numPr>
          <w:ilvl w:val="0"/>
          <w:numId w:val="21"/>
        </w:numPr>
        <w:tabs>
          <w:tab w:val="left" w:pos="1110"/>
        </w:tabs>
        <w:ind w:right="398" w:firstLine="0"/>
        <w:jc w:val="both"/>
        <w:rPr>
          <w:color w:val="1D1D1D"/>
          <w:sz w:val="20"/>
        </w:rPr>
      </w:pPr>
      <w:r>
        <w:rPr>
          <w:color w:val="1D1D1D"/>
          <w:sz w:val="20"/>
        </w:rPr>
        <w:t xml:space="preserve">El 24 </w:t>
      </w:r>
      <w:r>
        <w:rPr>
          <w:color w:val="0B0B0B"/>
          <w:sz w:val="20"/>
        </w:rPr>
        <w:t>d</w:t>
      </w:r>
      <w:r>
        <w:rPr>
          <w:color w:val="303030"/>
          <w:sz w:val="20"/>
        </w:rPr>
        <w:t xml:space="preserve">e </w:t>
      </w:r>
      <w:r>
        <w:rPr>
          <w:color w:val="1D1D1D"/>
          <w:sz w:val="20"/>
        </w:rPr>
        <w:t xml:space="preserve">agosto 2011, los representantes del diario El </w:t>
      </w:r>
      <w:r>
        <w:rPr>
          <w:color w:val="0B0B0B"/>
          <w:sz w:val="20"/>
        </w:rPr>
        <w:t>Unive</w:t>
      </w:r>
      <w:r>
        <w:rPr>
          <w:color w:val="303030"/>
          <w:sz w:val="20"/>
        </w:rPr>
        <w:t xml:space="preserve">rso </w:t>
      </w:r>
      <w:r>
        <w:rPr>
          <w:color w:val="1D1D1D"/>
          <w:sz w:val="20"/>
        </w:rPr>
        <w:t>presentaron una acción</w:t>
      </w:r>
      <w:r>
        <w:rPr>
          <w:color w:val="1D1D1D"/>
          <w:spacing w:val="-4"/>
          <w:sz w:val="20"/>
        </w:rPr>
        <w:t xml:space="preserve"> </w:t>
      </w:r>
      <w:r>
        <w:rPr>
          <w:color w:val="1D1D1D"/>
          <w:sz w:val="20"/>
        </w:rPr>
        <w:t>constitucional</w:t>
      </w:r>
      <w:r>
        <w:rPr>
          <w:color w:val="1D1D1D"/>
          <w:spacing w:val="-4"/>
          <w:sz w:val="20"/>
        </w:rPr>
        <w:t xml:space="preserve"> </w:t>
      </w:r>
      <w:r>
        <w:rPr>
          <w:color w:val="1D1D1D"/>
          <w:sz w:val="20"/>
        </w:rPr>
        <w:t>de</w:t>
      </w:r>
      <w:r>
        <w:rPr>
          <w:color w:val="1D1D1D"/>
          <w:spacing w:val="-4"/>
          <w:sz w:val="20"/>
        </w:rPr>
        <w:t xml:space="preserve"> </w:t>
      </w:r>
      <w:r>
        <w:rPr>
          <w:color w:val="1D1D1D"/>
          <w:sz w:val="20"/>
        </w:rPr>
        <w:t>medidas</w:t>
      </w:r>
      <w:r>
        <w:rPr>
          <w:color w:val="1D1D1D"/>
          <w:spacing w:val="-5"/>
          <w:sz w:val="20"/>
        </w:rPr>
        <w:t xml:space="preserve"> </w:t>
      </w:r>
      <w:r>
        <w:rPr>
          <w:color w:val="1D1D1D"/>
          <w:sz w:val="20"/>
        </w:rPr>
        <w:t>cautelares</w:t>
      </w:r>
      <w:r>
        <w:rPr>
          <w:color w:val="1D1D1D"/>
          <w:spacing w:val="-5"/>
          <w:sz w:val="20"/>
        </w:rPr>
        <w:t xml:space="preserve"> </w:t>
      </w:r>
      <w:r>
        <w:rPr>
          <w:color w:val="1D1D1D"/>
          <w:sz w:val="20"/>
        </w:rPr>
        <w:t>ante</w:t>
      </w:r>
      <w:r>
        <w:rPr>
          <w:color w:val="1D1D1D"/>
          <w:spacing w:val="-5"/>
          <w:sz w:val="20"/>
        </w:rPr>
        <w:t xml:space="preserve"> </w:t>
      </w:r>
      <w:r>
        <w:rPr>
          <w:color w:val="1D1D1D"/>
          <w:sz w:val="20"/>
        </w:rPr>
        <w:t>el</w:t>
      </w:r>
      <w:r>
        <w:rPr>
          <w:color w:val="1D1D1D"/>
          <w:spacing w:val="-4"/>
          <w:sz w:val="20"/>
        </w:rPr>
        <w:t xml:space="preserve"> </w:t>
      </w:r>
      <w:r>
        <w:rPr>
          <w:color w:val="0B0B0B"/>
          <w:sz w:val="20"/>
        </w:rPr>
        <w:t>Ju</w:t>
      </w:r>
      <w:r>
        <w:rPr>
          <w:color w:val="303030"/>
          <w:sz w:val="20"/>
        </w:rPr>
        <w:t>zgado</w:t>
      </w:r>
      <w:r>
        <w:rPr>
          <w:color w:val="303030"/>
          <w:spacing w:val="-5"/>
          <w:sz w:val="20"/>
        </w:rPr>
        <w:t xml:space="preserve"> </w:t>
      </w:r>
      <w:r>
        <w:rPr>
          <w:color w:val="1D1D1D"/>
          <w:sz w:val="20"/>
        </w:rPr>
        <w:t>Décimo</w:t>
      </w:r>
      <w:r>
        <w:rPr>
          <w:color w:val="1D1D1D"/>
          <w:spacing w:val="-5"/>
          <w:sz w:val="20"/>
        </w:rPr>
        <w:t xml:space="preserve"> </w:t>
      </w:r>
      <w:r>
        <w:rPr>
          <w:color w:val="1D1D1D"/>
          <w:sz w:val="20"/>
        </w:rPr>
        <w:t>Primero</w:t>
      </w:r>
      <w:r>
        <w:rPr>
          <w:color w:val="1D1D1D"/>
          <w:spacing w:val="-5"/>
          <w:sz w:val="20"/>
        </w:rPr>
        <w:t xml:space="preserve"> </w:t>
      </w:r>
      <w:r>
        <w:rPr>
          <w:color w:val="1D1D1D"/>
          <w:sz w:val="20"/>
        </w:rPr>
        <w:t>de</w:t>
      </w:r>
      <w:r>
        <w:rPr>
          <w:color w:val="1D1D1D"/>
          <w:spacing w:val="-4"/>
          <w:sz w:val="20"/>
        </w:rPr>
        <w:t xml:space="preserve"> </w:t>
      </w:r>
      <w:r>
        <w:rPr>
          <w:color w:val="1D1D1D"/>
          <w:sz w:val="20"/>
        </w:rPr>
        <w:t>Niñez</w:t>
      </w:r>
      <w:r>
        <w:rPr>
          <w:color w:val="1D1D1D"/>
          <w:spacing w:val="-4"/>
          <w:sz w:val="20"/>
        </w:rPr>
        <w:t xml:space="preserve"> </w:t>
      </w:r>
      <w:r>
        <w:rPr>
          <w:color w:val="1D1D1D"/>
          <w:sz w:val="20"/>
        </w:rPr>
        <w:t>y Adolescencia</w:t>
      </w:r>
      <w:r>
        <w:rPr>
          <w:color w:val="1D1D1D"/>
          <w:spacing w:val="-6"/>
          <w:sz w:val="20"/>
        </w:rPr>
        <w:t xml:space="preserve"> </w:t>
      </w:r>
      <w:r>
        <w:rPr>
          <w:color w:val="1D1D1D"/>
          <w:sz w:val="20"/>
        </w:rPr>
        <w:t>del</w:t>
      </w:r>
      <w:r>
        <w:rPr>
          <w:color w:val="1D1D1D"/>
          <w:spacing w:val="-4"/>
          <w:sz w:val="20"/>
        </w:rPr>
        <w:t xml:space="preserve"> </w:t>
      </w:r>
      <w:r>
        <w:rPr>
          <w:color w:val="1D1D1D"/>
          <w:sz w:val="20"/>
        </w:rPr>
        <w:t>Guayas</w:t>
      </w:r>
      <w:r>
        <w:rPr>
          <w:color w:val="1D1D1D"/>
          <w:spacing w:val="-7"/>
          <w:sz w:val="20"/>
        </w:rPr>
        <w:t xml:space="preserve"> </w:t>
      </w:r>
      <w:r>
        <w:rPr>
          <w:color w:val="1D1D1D"/>
          <w:sz w:val="20"/>
        </w:rPr>
        <w:t>(en</w:t>
      </w:r>
      <w:r>
        <w:rPr>
          <w:color w:val="1D1D1D"/>
          <w:spacing w:val="-3"/>
          <w:sz w:val="20"/>
        </w:rPr>
        <w:t xml:space="preserve"> </w:t>
      </w:r>
      <w:r>
        <w:rPr>
          <w:color w:val="1D1D1D"/>
          <w:sz w:val="20"/>
        </w:rPr>
        <w:t>adelante</w:t>
      </w:r>
      <w:r>
        <w:rPr>
          <w:color w:val="1D1D1D"/>
          <w:spacing w:val="-5"/>
          <w:sz w:val="20"/>
        </w:rPr>
        <w:t xml:space="preserve"> </w:t>
      </w:r>
      <w:r>
        <w:rPr>
          <w:color w:val="1D1D1D"/>
          <w:sz w:val="20"/>
        </w:rPr>
        <w:t>“el</w:t>
      </w:r>
      <w:r>
        <w:rPr>
          <w:color w:val="1D1D1D"/>
          <w:spacing w:val="-6"/>
          <w:sz w:val="20"/>
        </w:rPr>
        <w:t xml:space="preserve"> </w:t>
      </w:r>
      <w:r>
        <w:rPr>
          <w:color w:val="1D1D1D"/>
          <w:sz w:val="20"/>
        </w:rPr>
        <w:t>Juzgado</w:t>
      </w:r>
      <w:r>
        <w:rPr>
          <w:color w:val="1D1D1D"/>
          <w:spacing w:val="-8"/>
          <w:sz w:val="20"/>
        </w:rPr>
        <w:t xml:space="preserve"> </w:t>
      </w:r>
      <w:r>
        <w:rPr>
          <w:color w:val="1D1D1D"/>
          <w:sz w:val="20"/>
        </w:rPr>
        <w:t>Décimo</w:t>
      </w:r>
      <w:r>
        <w:rPr>
          <w:color w:val="1D1D1D"/>
          <w:spacing w:val="-8"/>
          <w:sz w:val="20"/>
        </w:rPr>
        <w:t xml:space="preserve"> </w:t>
      </w:r>
      <w:r>
        <w:rPr>
          <w:color w:val="1D1D1D"/>
          <w:sz w:val="20"/>
        </w:rPr>
        <w:t>Primero”),</w:t>
      </w:r>
      <w:r>
        <w:rPr>
          <w:color w:val="1D1D1D"/>
          <w:spacing w:val="-5"/>
          <w:sz w:val="20"/>
        </w:rPr>
        <w:t xml:space="preserve"> </w:t>
      </w:r>
      <w:r>
        <w:rPr>
          <w:color w:val="1D1D1D"/>
          <w:sz w:val="20"/>
        </w:rPr>
        <w:t>con</w:t>
      </w:r>
      <w:r>
        <w:rPr>
          <w:color w:val="1D1D1D"/>
          <w:spacing w:val="-5"/>
          <w:sz w:val="20"/>
        </w:rPr>
        <w:t xml:space="preserve"> </w:t>
      </w:r>
      <w:r>
        <w:rPr>
          <w:color w:val="1D1D1D"/>
          <w:sz w:val="20"/>
        </w:rPr>
        <w:t>la</w:t>
      </w:r>
      <w:r>
        <w:rPr>
          <w:color w:val="1D1D1D"/>
          <w:spacing w:val="-6"/>
          <w:sz w:val="20"/>
        </w:rPr>
        <w:t xml:space="preserve"> </w:t>
      </w:r>
      <w:r>
        <w:rPr>
          <w:color w:val="1D1D1D"/>
          <w:sz w:val="20"/>
        </w:rPr>
        <w:t>finalidad</w:t>
      </w:r>
      <w:r>
        <w:rPr>
          <w:color w:val="1D1D1D"/>
          <w:spacing w:val="-6"/>
          <w:sz w:val="20"/>
        </w:rPr>
        <w:t xml:space="preserve"> </w:t>
      </w:r>
      <w:r>
        <w:rPr>
          <w:color w:val="1D1D1D"/>
          <w:sz w:val="20"/>
        </w:rPr>
        <w:t xml:space="preserve">de </w:t>
      </w:r>
      <w:r>
        <w:rPr>
          <w:color w:val="303030"/>
          <w:sz w:val="20"/>
        </w:rPr>
        <w:t>conocer</w:t>
      </w:r>
      <w:r>
        <w:rPr>
          <w:color w:val="303030"/>
          <w:spacing w:val="-1"/>
          <w:sz w:val="20"/>
        </w:rPr>
        <w:t xml:space="preserve"> </w:t>
      </w:r>
      <w:r>
        <w:rPr>
          <w:color w:val="0B0B0B"/>
          <w:sz w:val="20"/>
        </w:rPr>
        <w:t>la</w:t>
      </w:r>
      <w:r>
        <w:rPr>
          <w:color w:val="0B0B0B"/>
          <w:spacing w:val="-2"/>
          <w:sz w:val="20"/>
        </w:rPr>
        <w:t xml:space="preserve"> </w:t>
      </w:r>
      <w:r>
        <w:rPr>
          <w:color w:val="1D1D1D"/>
          <w:sz w:val="20"/>
        </w:rPr>
        <w:t xml:space="preserve">información </w:t>
      </w:r>
      <w:r>
        <w:rPr>
          <w:color w:val="0B0B0B"/>
          <w:sz w:val="20"/>
        </w:rPr>
        <w:t>que</w:t>
      </w:r>
      <w:r>
        <w:rPr>
          <w:color w:val="0B0B0B"/>
          <w:spacing w:val="-1"/>
          <w:sz w:val="20"/>
        </w:rPr>
        <w:t xml:space="preserve"> </w:t>
      </w:r>
      <w:r>
        <w:rPr>
          <w:color w:val="1D1D1D"/>
          <w:sz w:val="20"/>
        </w:rPr>
        <w:t>obraba en el equipo</w:t>
      </w:r>
      <w:r>
        <w:rPr>
          <w:color w:val="1D1D1D"/>
          <w:spacing w:val="-1"/>
          <w:sz w:val="20"/>
        </w:rPr>
        <w:t xml:space="preserve"> </w:t>
      </w:r>
      <w:r>
        <w:rPr>
          <w:color w:val="303030"/>
          <w:sz w:val="20"/>
        </w:rPr>
        <w:t>informático</w:t>
      </w:r>
      <w:r>
        <w:rPr>
          <w:color w:val="303030"/>
          <w:spacing w:val="-3"/>
          <w:sz w:val="20"/>
        </w:rPr>
        <w:t xml:space="preserve"> </w:t>
      </w:r>
      <w:r>
        <w:rPr>
          <w:color w:val="1D1D1D"/>
          <w:sz w:val="20"/>
        </w:rPr>
        <w:t xml:space="preserve">del </w:t>
      </w:r>
      <w:r>
        <w:rPr>
          <w:color w:val="0B0B0B"/>
          <w:sz w:val="20"/>
        </w:rPr>
        <w:t>Ju</w:t>
      </w:r>
      <w:r>
        <w:rPr>
          <w:color w:val="303030"/>
          <w:sz w:val="20"/>
        </w:rPr>
        <w:t>zgado</w:t>
      </w:r>
      <w:r>
        <w:rPr>
          <w:color w:val="303030"/>
          <w:spacing w:val="-1"/>
          <w:sz w:val="20"/>
        </w:rPr>
        <w:t xml:space="preserve"> </w:t>
      </w:r>
      <w:r>
        <w:rPr>
          <w:color w:val="1D1D1D"/>
          <w:sz w:val="20"/>
        </w:rPr>
        <w:t>Décimo</w:t>
      </w:r>
      <w:r>
        <w:rPr>
          <w:color w:val="1D1D1D"/>
          <w:spacing w:val="-1"/>
          <w:sz w:val="20"/>
        </w:rPr>
        <w:t xml:space="preserve"> </w:t>
      </w:r>
      <w:r>
        <w:rPr>
          <w:color w:val="1D1D1D"/>
          <w:sz w:val="20"/>
        </w:rPr>
        <w:t xml:space="preserve">Quinto respecto de </w:t>
      </w:r>
      <w:r>
        <w:rPr>
          <w:color w:val="0B0B0B"/>
          <w:sz w:val="20"/>
        </w:rPr>
        <w:t>lo</w:t>
      </w:r>
      <w:r>
        <w:rPr>
          <w:color w:val="303030"/>
          <w:sz w:val="20"/>
        </w:rPr>
        <w:t xml:space="preserve">s </w:t>
      </w:r>
      <w:r>
        <w:rPr>
          <w:color w:val="1D1D1D"/>
          <w:sz w:val="20"/>
        </w:rPr>
        <w:t xml:space="preserve">querellados. En particular, consideraron que existieron imprecisiones respecto del archivo que contenía el texto de la sentencia de primera instancia, por </w:t>
      </w:r>
      <w:r>
        <w:rPr>
          <w:color w:val="1D1D1D"/>
          <w:sz w:val="20"/>
        </w:rPr>
        <w:t>lo que</w:t>
      </w:r>
      <w:r>
        <w:rPr>
          <w:color w:val="1D1D1D"/>
          <w:spacing w:val="-12"/>
          <w:sz w:val="20"/>
        </w:rPr>
        <w:t xml:space="preserve"> </w:t>
      </w:r>
      <w:r>
        <w:rPr>
          <w:color w:val="1D1D1D"/>
          <w:sz w:val="20"/>
        </w:rPr>
        <w:t>solicitaron</w:t>
      </w:r>
      <w:r>
        <w:rPr>
          <w:color w:val="1D1D1D"/>
          <w:spacing w:val="-10"/>
          <w:sz w:val="20"/>
        </w:rPr>
        <w:t xml:space="preserve"> </w:t>
      </w:r>
      <w:r>
        <w:rPr>
          <w:color w:val="1D1D1D"/>
          <w:sz w:val="20"/>
        </w:rPr>
        <w:t>una</w:t>
      </w:r>
      <w:r>
        <w:rPr>
          <w:color w:val="1D1D1D"/>
          <w:spacing w:val="-11"/>
          <w:sz w:val="20"/>
        </w:rPr>
        <w:t xml:space="preserve"> </w:t>
      </w:r>
      <w:r>
        <w:rPr>
          <w:color w:val="1D1D1D"/>
          <w:sz w:val="20"/>
        </w:rPr>
        <w:t>copia</w:t>
      </w:r>
      <w:r>
        <w:rPr>
          <w:color w:val="1D1D1D"/>
          <w:spacing w:val="-11"/>
          <w:sz w:val="20"/>
        </w:rPr>
        <w:t xml:space="preserve"> </w:t>
      </w:r>
      <w:r>
        <w:rPr>
          <w:color w:val="1D1D1D"/>
          <w:sz w:val="20"/>
        </w:rPr>
        <w:t>electrónica</w:t>
      </w:r>
      <w:r>
        <w:rPr>
          <w:color w:val="1D1D1D"/>
          <w:spacing w:val="-9"/>
          <w:sz w:val="20"/>
        </w:rPr>
        <w:t xml:space="preserve"> </w:t>
      </w:r>
      <w:r>
        <w:rPr>
          <w:color w:val="1D1D1D"/>
          <w:sz w:val="20"/>
        </w:rPr>
        <w:t>de</w:t>
      </w:r>
      <w:r>
        <w:rPr>
          <w:color w:val="1D1D1D"/>
          <w:spacing w:val="-10"/>
          <w:sz w:val="20"/>
        </w:rPr>
        <w:t xml:space="preserve"> </w:t>
      </w:r>
      <w:r>
        <w:rPr>
          <w:color w:val="1D1D1D"/>
          <w:sz w:val="20"/>
        </w:rPr>
        <w:t>todos</w:t>
      </w:r>
      <w:r>
        <w:rPr>
          <w:color w:val="1D1D1D"/>
          <w:spacing w:val="-12"/>
          <w:sz w:val="20"/>
        </w:rPr>
        <w:t xml:space="preserve"> </w:t>
      </w:r>
      <w:r>
        <w:rPr>
          <w:color w:val="1D1D1D"/>
          <w:sz w:val="20"/>
        </w:rPr>
        <w:t>los</w:t>
      </w:r>
      <w:r>
        <w:rPr>
          <w:color w:val="1D1D1D"/>
          <w:spacing w:val="-12"/>
          <w:sz w:val="20"/>
        </w:rPr>
        <w:t xml:space="preserve"> </w:t>
      </w:r>
      <w:r>
        <w:rPr>
          <w:color w:val="1D1D1D"/>
          <w:sz w:val="20"/>
        </w:rPr>
        <w:t>archivos</w:t>
      </w:r>
      <w:r>
        <w:rPr>
          <w:color w:val="1D1D1D"/>
          <w:spacing w:val="-10"/>
          <w:sz w:val="20"/>
        </w:rPr>
        <w:t xml:space="preserve"> </w:t>
      </w:r>
      <w:r>
        <w:rPr>
          <w:color w:val="1D1D1D"/>
          <w:sz w:val="20"/>
        </w:rPr>
        <w:t>electrónicos</w:t>
      </w:r>
      <w:r>
        <w:rPr>
          <w:color w:val="1D1D1D"/>
          <w:spacing w:val="-10"/>
          <w:sz w:val="20"/>
        </w:rPr>
        <w:t xml:space="preserve"> </w:t>
      </w:r>
      <w:r>
        <w:rPr>
          <w:color w:val="1D1D1D"/>
          <w:sz w:val="20"/>
        </w:rPr>
        <w:t>creados</w:t>
      </w:r>
      <w:r>
        <w:rPr>
          <w:color w:val="1D1D1D"/>
          <w:spacing w:val="-10"/>
          <w:sz w:val="20"/>
        </w:rPr>
        <w:t xml:space="preserve"> </w:t>
      </w:r>
      <w:r>
        <w:rPr>
          <w:color w:val="1D1D1D"/>
          <w:sz w:val="20"/>
        </w:rPr>
        <w:t>entre</w:t>
      </w:r>
      <w:r>
        <w:rPr>
          <w:color w:val="1D1D1D"/>
          <w:spacing w:val="-10"/>
          <w:sz w:val="20"/>
        </w:rPr>
        <w:t xml:space="preserve"> </w:t>
      </w:r>
      <w:r>
        <w:rPr>
          <w:color w:val="1D1D1D"/>
          <w:sz w:val="20"/>
        </w:rPr>
        <w:t>los días</w:t>
      </w:r>
      <w:r>
        <w:rPr>
          <w:color w:val="1D1D1D"/>
          <w:spacing w:val="-18"/>
          <w:sz w:val="20"/>
        </w:rPr>
        <w:t xml:space="preserve"> </w:t>
      </w:r>
      <w:r>
        <w:rPr>
          <w:color w:val="1D1D1D"/>
          <w:sz w:val="20"/>
        </w:rPr>
        <w:t>16</w:t>
      </w:r>
      <w:r>
        <w:rPr>
          <w:color w:val="1D1D1D"/>
          <w:spacing w:val="-17"/>
          <w:sz w:val="20"/>
        </w:rPr>
        <w:t xml:space="preserve"> </w:t>
      </w:r>
      <w:r>
        <w:rPr>
          <w:color w:val="1D1D1D"/>
          <w:sz w:val="20"/>
        </w:rPr>
        <w:t>de</w:t>
      </w:r>
      <w:r>
        <w:rPr>
          <w:color w:val="1D1D1D"/>
          <w:spacing w:val="-16"/>
          <w:sz w:val="20"/>
        </w:rPr>
        <w:t xml:space="preserve"> </w:t>
      </w:r>
      <w:r>
        <w:rPr>
          <w:color w:val="1D1D1D"/>
          <w:sz w:val="20"/>
        </w:rPr>
        <w:t>mayo</w:t>
      </w:r>
      <w:r>
        <w:rPr>
          <w:color w:val="1D1D1D"/>
          <w:spacing w:val="-18"/>
          <w:sz w:val="20"/>
        </w:rPr>
        <w:t xml:space="preserve"> </w:t>
      </w:r>
      <w:r>
        <w:rPr>
          <w:color w:val="1D1D1D"/>
          <w:sz w:val="20"/>
        </w:rPr>
        <w:t>de</w:t>
      </w:r>
      <w:r>
        <w:rPr>
          <w:color w:val="1D1D1D"/>
          <w:spacing w:val="-18"/>
          <w:sz w:val="20"/>
        </w:rPr>
        <w:t xml:space="preserve"> </w:t>
      </w:r>
      <w:r>
        <w:rPr>
          <w:color w:val="1D1D1D"/>
          <w:sz w:val="20"/>
        </w:rPr>
        <w:t>2011</w:t>
      </w:r>
      <w:r>
        <w:rPr>
          <w:color w:val="1D1D1D"/>
          <w:spacing w:val="-16"/>
          <w:sz w:val="20"/>
        </w:rPr>
        <w:t xml:space="preserve"> </w:t>
      </w:r>
      <w:r>
        <w:rPr>
          <w:color w:val="1D1D1D"/>
          <w:sz w:val="20"/>
        </w:rPr>
        <w:t>y</w:t>
      </w:r>
      <w:r>
        <w:rPr>
          <w:color w:val="1D1D1D"/>
          <w:spacing w:val="-18"/>
          <w:sz w:val="20"/>
        </w:rPr>
        <w:t xml:space="preserve"> </w:t>
      </w:r>
      <w:r>
        <w:rPr>
          <w:color w:val="1D1D1D"/>
          <w:sz w:val="20"/>
        </w:rPr>
        <w:t>20</w:t>
      </w:r>
      <w:r>
        <w:rPr>
          <w:color w:val="1D1D1D"/>
          <w:spacing w:val="-14"/>
          <w:sz w:val="20"/>
        </w:rPr>
        <w:t xml:space="preserve"> </w:t>
      </w:r>
      <w:r>
        <w:rPr>
          <w:color w:val="1D1D1D"/>
          <w:sz w:val="20"/>
        </w:rPr>
        <w:t>de</w:t>
      </w:r>
      <w:r>
        <w:rPr>
          <w:color w:val="1D1D1D"/>
          <w:spacing w:val="-18"/>
          <w:sz w:val="20"/>
        </w:rPr>
        <w:t xml:space="preserve"> </w:t>
      </w:r>
      <w:r>
        <w:rPr>
          <w:color w:val="1D1D1D"/>
          <w:sz w:val="20"/>
        </w:rPr>
        <w:t>julio</w:t>
      </w:r>
      <w:r>
        <w:rPr>
          <w:color w:val="1D1D1D"/>
          <w:spacing w:val="-15"/>
          <w:sz w:val="20"/>
        </w:rPr>
        <w:t xml:space="preserve"> </w:t>
      </w:r>
      <w:r>
        <w:rPr>
          <w:color w:val="1D1D1D"/>
          <w:sz w:val="20"/>
        </w:rPr>
        <w:t>de</w:t>
      </w:r>
      <w:r>
        <w:rPr>
          <w:color w:val="1D1D1D"/>
          <w:spacing w:val="-16"/>
          <w:sz w:val="20"/>
        </w:rPr>
        <w:t xml:space="preserve"> </w:t>
      </w:r>
      <w:r>
        <w:rPr>
          <w:color w:val="1D1D1D"/>
          <w:sz w:val="20"/>
        </w:rPr>
        <w:t>2011</w:t>
      </w:r>
      <w:r>
        <w:rPr>
          <w:color w:val="1D1D1D"/>
          <w:spacing w:val="-15"/>
          <w:sz w:val="20"/>
        </w:rPr>
        <w:t xml:space="preserve"> </w:t>
      </w:r>
      <w:r>
        <w:rPr>
          <w:color w:val="1D1D1D"/>
          <w:sz w:val="20"/>
        </w:rPr>
        <w:t>en</w:t>
      </w:r>
      <w:r>
        <w:rPr>
          <w:color w:val="1D1D1D"/>
          <w:spacing w:val="-16"/>
          <w:sz w:val="20"/>
        </w:rPr>
        <w:t xml:space="preserve"> </w:t>
      </w:r>
      <w:r>
        <w:rPr>
          <w:color w:val="1D1D1D"/>
          <w:sz w:val="20"/>
        </w:rPr>
        <w:t>la</w:t>
      </w:r>
      <w:r>
        <w:rPr>
          <w:color w:val="1D1D1D"/>
          <w:spacing w:val="-17"/>
          <w:sz w:val="20"/>
        </w:rPr>
        <w:t xml:space="preserve"> </w:t>
      </w:r>
      <w:r>
        <w:rPr>
          <w:color w:val="1D1D1D"/>
          <w:sz w:val="20"/>
        </w:rPr>
        <w:t>computadora</w:t>
      </w:r>
      <w:r>
        <w:rPr>
          <w:color w:val="1D1D1D"/>
          <w:spacing w:val="-17"/>
          <w:sz w:val="20"/>
        </w:rPr>
        <w:t xml:space="preserve"> </w:t>
      </w:r>
      <w:r>
        <w:rPr>
          <w:color w:val="1D1D1D"/>
          <w:sz w:val="20"/>
        </w:rPr>
        <w:t>utilizada</w:t>
      </w:r>
      <w:r>
        <w:rPr>
          <w:color w:val="1D1D1D"/>
          <w:spacing w:val="-17"/>
          <w:sz w:val="20"/>
        </w:rPr>
        <w:t xml:space="preserve"> </w:t>
      </w:r>
      <w:r>
        <w:rPr>
          <w:color w:val="1D1D1D"/>
          <w:sz w:val="20"/>
        </w:rPr>
        <w:t>en</w:t>
      </w:r>
      <w:r>
        <w:rPr>
          <w:color w:val="1D1D1D"/>
          <w:spacing w:val="-14"/>
          <w:sz w:val="20"/>
        </w:rPr>
        <w:t xml:space="preserve"> </w:t>
      </w:r>
      <w:r>
        <w:rPr>
          <w:color w:val="1D1D1D"/>
          <w:sz w:val="20"/>
        </w:rPr>
        <w:t>el</w:t>
      </w:r>
      <w:r>
        <w:rPr>
          <w:color w:val="1D1D1D"/>
          <w:spacing w:val="-15"/>
          <w:sz w:val="20"/>
        </w:rPr>
        <w:t xml:space="preserve"> </w:t>
      </w:r>
      <w:r>
        <w:rPr>
          <w:color w:val="1D1D1D"/>
          <w:sz w:val="20"/>
        </w:rPr>
        <w:t>Juzgado Décimo Quinto. Por esta razón, solicitaron se ordenara la clonación del disco duro del titular del Juzgado antes mencionado</w:t>
      </w:r>
      <w:hyperlink w:anchor="_bookmark144" w:history="1">
        <w:r>
          <w:rPr>
            <w:color w:val="1D1D1D"/>
            <w:position w:val="7"/>
            <w:sz w:val="13"/>
          </w:rPr>
          <w:t>120</w:t>
        </w:r>
      </w:hyperlink>
      <w:r>
        <w:rPr>
          <w:color w:val="1D1D1D"/>
          <w:sz w:val="20"/>
        </w:rPr>
        <w:t>.</w:t>
      </w:r>
    </w:p>
    <w:p w14:paraId="6A6761C4" w14:textId="77777777" w:rsidR="00CB1980" w:rsidRDefault="00CB1980">
      <w:pPr>
        <w:pStyle w:val="Textoindependiente"/>
        <w:spacing w:before="12"/>
        <w:rPr>
          <w:sz w:val="19"/>
        </w:rPr>
      </w:pPr>
    </w:p>
    <w:p w14:paraId="1B1E9B0F" w14:textId="77777777" w:rsidR="00CB1980" w:rsidRDefault="0078798F">
      <w:pPr>
        <w:pStyle w:val="Prrafodelista"/>
        <w:numPr>
          <w:ilvl w:val="0"/>
          <w:numId w:val="21"/>
        </w:numPr>
        <w:tabs>
          <w:tab w:val="left" w:pos="1110"/>
        </w:tabs>
        <w:ind w:right="398" w:firstLine="0"/>
        <w:jc w:val="both"/>
        <w:rPr>
          <w:color w:val="1D1D1D"/>
          <w:sz w:val="20"/>
        </w:rPr>
      </w:pPr>
      <w:r>
        <w:rPr>
          <w:color w:val="1D1D1D"/>
          <w:sz w:val="20"/>
        </w:rPr>
        <w:t>El</w:t>
      </w:r>
      <w:r>
        <w:rPr>
          <w:color w:val="1D1D1D"/>
          <w:spacing w:val="-10"/>
          <w:sz w:val="20"/>
        </w:rPr>
        <w:t xml:space="preserve"> </w:t>
      </w:r>
      <w:r>
        <w:rPr>
          <w:color w:val="1D1D1D"/>
          <w:sz w:val="20"/>
        </w:rPr>
        <w:t>25</w:t>
      </w:r>
      <w:r>
        <w:rPr>
          <w:color w:val="1D1D1D"/>
          <w:spacing w:val="-10"/>
          <w:sz w:val="20"/>
        </w:rPr>
        <w:t xml:space="preserve"> </w:t>
      </w:r>
      <w:r>
        <w:rPr>
          <w:color w:val="1D1D1D"/>
          <w:sz w:val="20"/>
        </w:rPr>
        <w:t>de</w:t>
      </w:r>
      <w:r>
        <w:rPr>
          <w:color w:val="1D1D1D"/>
          <w:spacing w:val="-9"/>
          <w:sz w:val="20"/>
        </w:rPr>
        <w:t xml:space="preserve"> </w:t>
      </w:r>
      <w:r>
        <w:rPr>
          <w:color w:val="1D1D1D"/>
          <w:sz w:val="20"/>
        </w:rPr>
        <w:t>agosto</w:t>
      </w:r>
      <w:r>
        <w:rPr>
          <w:color w:val="1D1D1D"/>
          <w:spacing w:val="-9"/>
          <w:sz w:val="20"/>
        </w:rPr>
        <w:t xml:space="preserve"> </w:t>
      </w:r>
      <w:r>
        <w:rPr>
          <w:color w:val="1D1D1D"/>
          <w:sz w:val="20"/>
        </w:rPr>
        <w:t>de</w:t>
      </w:r>
      <w:r>
        <w:rPr>
          <w:color w:val="1D1D1D"/>
          <w:spacing w:val="-11"/>
          <w:sz w:val="20"/>
        </w:rPr>
        <w:t xml:space="preserve"> </w:t>
      </w:r>
      <w:r>
        <w:rPr>
          <w:color w:val="1D1D1D"/>
          <w:sz w:val="20"/>
        </w:rPr>
        <w:t>2011,</w:t>
      </w:r>
      <w:r>
        <w:rPr>
          <w:color w:val="1D1D1D"/>
          <w:spacing w:val="-8"/>
          <w:sz w:val="20"/>
        </w:rPr>
        <w:t xml:space="preserve"> </w:t>
      </w:r>
      <w:r>
        <w:rPr>
          <w:color w:val="1D1D1D"/>
          <w:sz w:val="20"/>
        </w:rPr>
        <w:t>el</w:t>
      </w:r>
      <w:r>
        <w:rPr>
          <w:color w:val="1D1D1D"/>
          <w:spacing w:val="-10"/>
          <w:sz w:val="20"/>
        </w:rPr>
        <w:t xml:space="preserve"> </w:t>
      </w:r>
      <w:r>
        <w:rPr>
          <w:color w:val="1D1D1D"/>
          <w:sz w:val="20"/>
        </w:rPr>
        <w:t>Juzgado</w:t>
      </w:r>
      <w:r>
        <w:rPr>
          <w:color w:val="1D1D1D"/>
          <w:spacing w:val="-9"/>
          <w:sz w:val="20"/>
        </w:rPr>
        <w:t xml:space="preserve"> </w:t>
      </w:r>
      <w:r>
        <w:rPr>
          <w:color w:val="1D1D1D"/>
          <w:sz w:val="20"/>
        </w:rPr>
        <w:t>Décimo</w:t>
      </w:r>
      <w:r>
        <w:rPr>
          <w:color w:val="1D1D1D"/>
          <w:spacing w:val="-9"/>
          <w:sz w:val="20"/>
        </w:rPr>
        <w:t xml:space="preserve"> </w:t>
      </w:r>
      <w:r>
        <w:rPr>
          <w:color w:val="1D1D1D"/>
          <w:sz w:val="20"/>
        </w:rPr>
        <w:t>Primero</w:t>
      </w:r>
      <w:r>
        <w:rPr>
          <w:color w:val="1D1D1D"/>
          <w:spacing w:val="-9"/>
          <w:sz w:val="20"/>
        </w:rPr>
        <w:t xml:space="preserve"> </w:t>
      </w:r>
      <w:r>
        <w:rPr>
          <w:color w:val="1D1D1D"/>
          <w:sz w:val="20"/>
        </w:rPr>
        <w:t>admitió</w:t>
      </w:r>
      <w:r>
        <w:rPr>
          <w:color w:val="1D1D1D"/>
          <w:spacing w:val="-11"/>
          <w:sz w:val="20"/>
        </w:rPr>
        <w:t xml:space="preserve"> </w:t>
      </w:r>
      <w:r>
        <w:rPr>
          <w:color w:val="1D1D1D"/>
          <w:sz w:val="20"/>
        </w:rPr>
        <w:t>la</w:t>
      </w:r>
      <w:r>
        <w:rPr>
          <w:color w:val="1D1D1D"/>
          <w:spacing w:val="-8"/>
          <w:sz w:val="20"/>
        </w:rPr>
        <w:t xml:space="preserve"> </w:t>
      </w:r>
      <w:r>
        <w:rPr>
          <w:color w:val="1D1D1D"/>
          <w:sz w:val="20"/>
        </w:rPr>
        <w:t>medida</w:t>
      </w:r>
      <w:r>
        <w:rPr>
          <w:color w:val="1D1D1D"/>
          <w:spacing w:val="-8"/>
          <w:sz w:val="20"/>
        </w:rPr>
        <w:t xml:space="preserve"> </w:t>
      </w:r>
      <w:r>
        <w:rPr>
          <w:color w:val="1D1D1D"/>
          <w:sz w:val="20"/>
        </w:rPr>
        <w:t>en</w:t>
      </w:r>
      <w:r>
        <w:rPr>
          <w:color w:val="1D1D1D"/>
          <w:spacing w:val="-9"/>
          <w:sz w:val="20"/>
        </w:rPr>
        <w:t xml:space="preserve"> </w:t>
      </w:r>
      <w:r>
        <w:rPr>
          <w:color w:val="1D1D1D"/>
          <w:sz w:val="20"/>
        </w:rPr>
        <w:t xml:space="preserve">contra del Juez </w:t>
      </w:r>
      <w:r>
        <w:rPr>
          <w:color w:val="0B0B0B"/>
          <w:sz w:val="20"/>
        </w:rPr>
        <w:t>O</w:t>
      </w:r>
      <w:r>
        <w:rPr>
          <w:color w:val="303030"/>
          <w:sz w:val="20"/>
        </w:rPr>
        <w:t xml:space="preserve">swaldo </w:t>
      </w:r>
      <w:r>
        <w:rPr>
          <w:color w:val="1D1D1D"/>
          <w:sz w:val="20"/>
        </w:rPr>
        <w:t>Sierra Ayora, quien en ese entonces era titular del Juzgado Décimo Quinto. En la medida cautelar, se dispuso la copia íntegra del contenido del disco duro de</w:t>
      </w:r>
      <w:r>
        <w:rPr>
          <w:color w:val="1D1D1D"/>
          <w:spacing w:val="-1"/>
          <w:sz w:val="20"/>
        </w:rPr>
        <w:t xml:space="preserve"> </w:t>
      </w:r>
      <w:r>
        <w:rPr>
          <w:color w:val="1D1D1D"/>
          <w:sz w:val="20"/>
        </w:rPr>
        <w:t xml:space="preserve">“la computadora utilizada por el accionado y la información referente al </w:t>
      </w:r>
      <w:r>
        <w:rPr>
          <w:color w:val="0B0B0B"/>
          <w:sz w:val="20"/>
        </w:rPr>
        <w:t>p</w:t>
      </w:r>
      <w:r>
        <w:rPr>
          <w:color w:val="0B0B0B"/>
          <w:sz w:val="20"/>
        </w:rPr>
        <w:t xml:space="preserve">roceso” </w:t>
      </w:r>
      <w:r>
        <w:rPr>
          <w:color w:val="303030"/>
          <w:sz w:val="20"/>
        </w:rPr>
        <w:t xml:space="preserve">en </w:t>
      </w:r>
      <w:r>
        <w:rPr>
          <w:color w:val="1D1D1D"/>
          <w:sz w:val="20"/>
        </w:rPr>
        <w:t>cuestión</w:t>
      </w:r>
      <w:hyperlink w:anchor="_bookmark145" w:history="1">
        <w:r>
          <w:rPr>
            <w:color w:val="1D1D1D"/>
            <w:position w:val="7"/>
            <w:sz w:val="13"/>
          </w:rPr>
          <w:t>121</w:t>
        </w:r>
      </w:hyperlink>
      <w:r>
        <w:rPr>
          <w:color w:val="1D1D1D"/>
          <w:sz w:val="20"/>
        </w:rPr>
        <w:t xml:space="preserve">. El 26 de agosto de 2011, se realizó una copia exacta del disco duro de la Secretaría del </w:t>
      </w:r>
      <w:r>
        <w:rPr>
          <w:color w:val="0B0B0B"/>
          <w:sz w:val="20"/>
        </w:rPr>
        <w:t xml:space="preserve">Juzgado </w:t>
      </w:r>
      <w:r>
        <w:rPr>
          <w:color w:val="1D1D1D"/>
          <w:sz w:val="20"/>
        </w:rPr>
        <w:t>en presencia de Notario Público y del Juez Oswaldo Sierra</w:t>
      </w:r>
      <w:hyperlink w:anchor="_bookmark146" w:history="1">
        <w:r>
          <w:rPr>
            <w:color w:val="1D1D1D"/>
            <w:position w:val="7"/>
            <w:sz w:val="13"/>
          </w:rPr>
          <w:t>122</w:t>
        </w:r>
      </w:hyperlink>
      <w:r>
        <w:rPr>
          <w:color w:val="4D4D4D"/>
          <w:sz w:val="20"/>
        </w:rPr>
        <w:t xml:space="preserve">. </w:t>
      </w:r>
      <w:r>
        <w:rPr>
          <w:color w:val="1D1D1D"/>
          <w:sz w:val="20"/>
        </w:rPr>
        <w:t xml:space="preserve">El </w:t>
      </w:r>
      <w:r>
        <w:rPr>
          <w:color w:val="303030"/>
          <w:sz w:val="20"/>
        </w:rPr>
        <w:t>2</w:t>
      </w:r>
      <w:r>
        <w:rPr>
          <w:color w:val="303030"/>
          <w:spacing w:val="-4"/>
          <w:sz w:val="20"/>
        </w:rPr>
        <w:t xml:space="preserve"> </w:t>
      </w:r>
      <w:r>
        <w:rPr>
          <w:color w:val="1D1D1D"/>
          <w:sz w:val="20"/>
        </w:rPr>
        <w:t>de</w:t>
      </w:r>
      <w:r>
        <w:rPr>
          <w:color w:val="1D1D1D"/>
          <w:spacing w:val="-3"/>
          <w:sz w:val="20"/>
        </w:rPr>
        <w:t xml:space="preserve"> </w:t>
      </w:r>
      <w:r>
        <w:rPr>
          <w:color w:val="1D1D1D"/>
          <w:sz w:val="20"/>
        </w:rPr>
        <w:t>s</w:t>
      </w:r>
      <w:r>
        <w:rPr>
          <w:color w:val="1D1D1D"/>
          <w:sz w:val="20"/>
        </w:rPr>
        <w:t>eptiembre</w:t>
      </w:r>
      <w:r>
        <w:rPr>
          <w:color w:val="1D1D1D"/>
          <w:spacing w:val="-3"/>
          <w:sz w:val="20"/>
        </w:rPr>
        <w:t xml:space="preserve"> </w:t>
      </w:r>
      <w:r>
        <w:rPr>
          <w:color w:val="1D1D1D"/>
          <w:sz w:val="20"/>
        </w:rPr>
        <w:t>de</w:t>
      </w:r>
      <w:r>
        <w:rPr>
          <w:color w:val="1D1D1D"/>
          <w:spacing w:val="-3"/>
          <w:sz w:val="20"/>
        </w:rPr>
        <w:t xml:space="preserve"> </w:t>
      </w:r>
      <w:r>
        <w:rPr>
          <w:color w:val="1D1D1D"/>
          <w:sz w:val="20"/>
        </w:rPr>
        <w:t>2011,</w:t>
      </w:r>
      <w:r>
        <w:rPr>
          <w:color w:val="1D1D1D"/>
          <w:spacing w:val="-5"/>
          <w:sz w:val="20"/>
        </w:rPr>
        <w:t xml:space="preserve"> </w:t>
      </w:r>
      <w:r>
        <w:rPr>
          <w:color w:val="1D1D1D"/>
          <w:sz w:val="20"/>
        </w:rPr>
        <w:t>el</w:t>
      </w:r>
      <w:r>
        <w:rPr>
          <w:color w:val="1D1D1D"/>
          <w:spacing w:val="-1"/>
          <w:sz w:val="20"/>
        </w:rPr>
        <w:t xml:space="preserve"> </w:t>
      </w:r>
      <w:r>
        <w:rPr>
          <w:color w:val="0B0B0B"/>
          <w:sz w:val="20"/>
        </w:rPr>
        <w:t>t</w:t>
      </w:r>
      <w:r>
        <w:rPr>
          <w:color w:val="303030"/>
          <w:sz w:val="20"/>
        </w:rPr>
        <w:t>écni</w:t>
      </w:r>
      <w:r>
        <w:rPr>
          <w:color w:val="0B0B0B"/>
          <w:sz w:val="20"/>
        </w:rPr>
        <w:t xml:space="preserve">co </w:t>
      </w:r>
      <w:r>
        <w:rPr>
          <w:color w:val="1D1D1D"/>
          <w:sz w:val="20"/>
        </w:rPr>
        <w:t>especialista</w:t>
      </w:r>
      <w:r>
        <w:rPr>
          <w:color w:val="1D1D1D"/>
          <w:spacing w:val="-1"/>
          <w:sz w:val="20"/>
        </w:rPr>
        <w:t xml:space="preserve"> </w:t>
      </w:r>
      <w:r>
        <w:rPr>
          <w:color w:val="1D1D1D"/>
          <w:sz w:val="20"/>
        </w:rPr>
        <w:t>Alex</w:t>
      </w:r>
      <w:r>
        <w:rPr>
          <w:color w:val="1D1D1D"/>
          <w:spacing w:val="-2"/>
          <w:sz w:val="20"/>
        </w:rPr>
        <w:t xml:space="preserve"> </w:t>
      </w:r>
      <w:r>
        <w:rPr>
          <w:color w:val="1D1D1D"/>
          <w:sz w:val="20"/>
        </w:rPr>
        <w:t>Rivera</w:t>
      </w:r>
      <w:r>
        <w:rPr>
          <w:color w:val="1D1D1D"/>
          <w:spacing w:val="-1"/>
          <w:sz w:val="20"/>
        </w:rPr>
        <w:t xml:space="preserve"> </w:t>
      </w:r>
      <w:r>
        <w:rPr>
          <w:color w:val="1D1D1D"/>
          <w:sz w:val="20"/>
        </w:rPr>
        <w:t>presentó</w:t>
      </w:r>
      <w:r>
        <w:rPr>
          <w:color w:val="1D1D1D"/>
          <w:spacing w:val="-3"/>
          <w:sz w:val="20"/>
        </w:rPr>
        <w:t xml:space="preserve"> </w:t>
      </w:r>
      <w:r>
        <w:rPr>
          <w:color w:val="1D1D1D"/>
          <w:sz w:val="20"/>
        </w:rPr>
        <w:t>un</w:t>
      </w:r>
      <w:r>
        <w:rPr>
          <w:color w:val="1D1D1D"/>
          <w:spacing w:val="-3"/>
          <w:sz w:val="20"/>
        </w:rPr>
        <w:t xml:space="preserve"> </w:t>
      </w:r>
      <w:r>
        <w:rPr>
          <w:color w:val="1D1D1D"/>
          <w:sz w:val="20"/>
        </w:rPr>
        <w:t>Informe</w:t>
      </w:r>
      <w:r>
        <w:rPr>
          <w:color w:val="1D1D1D"/>
          <w:spacing w:val="-3"/>
          <w:sz w:val="20"/>
        </w:rPr>
        <w:t xml:space="preserve"> </w:t>
      </w:r>
      <w:r>
        <w:rPr>
          <w:color w:val="1D1D1D"/>
          <w:sz w:val="20"/>
        </w:rPr>
        <w:t xml:space="preserve">sobre la pericia realizada respecto </w:t>
      </w:r>
      <w:r>
        <w:rPr>
          <w:color w:val="303030"/>
          <w:sz w:val="20"/>
        </w:rPr>
        <w:t xml:space="preserve">al </w:t>
      </w:r>
      <w:r>
        <w:rPr>
          <w:color w:val="1D1D1D"/>
          <w:sz w:val="20"/>
        </w:rPr>
        <w:t>disco duro clonado. En su informe llegó a la conclusión de</w:t>
      </w:r>
      <w:r>
        <w:rPr>
          <w:color w:val="1D1D1D"/>
          <w:spacing w:val="-10"/>
          <w:sz w:val="20"/>
        </w:rPr>
        <w:t xml:space="preserve"> </w:t>
      </w:r>
      <w:r>
        <w:rPr>
          <w:color w:val="1D1D1D"/>
          <w:sz w:val="20"/>
        </w:rPr>
        <w:t>que</w:t>
      </w:r>
      <w:r>
        <w:rPr>
          <w:color w:val="1D1D1D"/>
          <w:spacing w:val="-8"/>
          <w:sz w:val="20"/>
        </w:rPr>
        <w:t xml:space="preserve"> </w:t>
      </w:r>
      <w:r>
        <w:rPr>
          <w:color w:val="1D1D1D"/>
          <w:sz w:val="20"/>
        </w:rPr>
        <w:t>el</w:t>
      </w:r>
      <w:r>
        <w:rPr>
          <w:color w:val="1D1D1D"/>
          <w:spacing w:val="-9"/>
          <w:sz w:val="20"/>
        </w:rPr>
        <w:t xml:space="preserve"> </w:t>
      </w:r>
      <w:r>
        <w:rPr>
          <w:color w:val="1D1D1D"/>
          <w:sz w:val="20"/>
        </w:rPr>
        <w:t>archivo</w:t>
      </w:r>
      <w:r>
        <w:rPr>
          <w:color w:val="1D1D1D"/>
          <w:spacing w:val="-10"/>
          <w:sz w:val="20"/>
        </w:rPr>
        <w:t xml:space="preserve"> </w:t>
      </w:r>
      <w:r>
        <w:rPr>
          <w:color w:val="1D1D1D"/>
          <w:sz w:val="20"/>
        </w:rPr>
        <w:t>informático</w:t>
      </w:r>
      <w:r>
        <w:rPr>
          <w:color w:val="1D1D1D"/>
          <w:spacing w:val="-10"/>
          <w:sz w:val="20"/>
        </w:rPr>
        <w:t xml:space="preserve"> </w:t>
      </w:r>
      <w:r>
        <w:rPr>
          <w:color w:val="1D1D1D"/>
          <w:sz w:val="20"/>
        </w:rPr>
        <w:t>que</w:t>
      </w:r>
      <w:r>
        <w:rPr>
          <w:color w:val="1D1D1D"/>
          <w:spacing w:val="-8"/>
          <w:sz w:val="20"/>
        </w:rPr>
        <w:t xml:space="preserve"> </w:t>
      </w:r>
      <w:r>
        <w:rPr>
          <w:color w:val="1D1D1D"/>
          <w:sz w:val="20"/>
        </w:rPr>
        <w:t>contenía</w:t>
      </w:r>
      <w:r>
        <w:rPr>
          <w:color w:val="1D1D1D"/>
          <w:spacing w:val="-6"/>
          <w:sz w:val="20"/>
        </w:rPr>
        <w:t xml:space="preserve"> </w:t>
      </w:r>
      <w:r>
        <w:rPr>
          <w:color w:val="1D1D1D"/>
          <w:sz w:val="20"/>
        </w:rPr>
        <w:t>el</w:t>
      </w:r>
      <w:r>
        <w:rPr>
          <w:color w:val="1D1D1D"/>
          <w:spacing w:val="-8"/>
          <w:sz w:val="20"/>
        </w:rPr>
        <w:t xml:space="preserve"> </w:t>
      </w:r>
      <w:r>
        <w:rPr>
          <w:color w:val="1D1D1D"/>
          <w:sz w:val="20"/>
        </w:rPr>
        <w:t>texto</w:t>
      </w:r>
      <w:r>
        <w:rPr>
          <w:color w:val="1D1D1D"/>
          <w:spacing w:val="-10"/>
          <w:sz w:val="20"/>
        </w:rPr>
        <w:t xml:space="preserve"> </w:t>
      </w:r>
      <w:r>
        <w:rPr>
          <w:color w:val="1D1D1D"/>
          <w:sz w:val="20"/>
        </w:rPr>
        <w:t>plasmado</w:t>
      </w:r>
      <w:r>
        <w:rPr>
          <w:color w:val="1D1D1D"/>
          <w:spacing w:val="-7"/>
          <w:sz w:val="20"/>
        </w:rPr>
        <w:t xml:space="preserve"> </w:t>
      </w:r>
      <w:r>
        <w:rPr>
          <w:color w:val="1D1D1D"/>
          <w:sz w:val="20"/>
        </w:rPr>
        <w:t>en</w:t>
      </w:r>
      <w:r>
        <w:rPr>
          <w:color w:val="1D1D1D"/>
          <w:spacing w:val="-8"/>
          <w:sz w:val="20"/>
        </w:rPr>
        <w:t xml:space="preserve"> </w:t>
      </w:r>
      <w:r>
        <w:rPr>
          <w:color w:val="303030"/>
          <w:sz w:val="20"/>
        </w:rPr>
        <w:t>la</w:t>
      </w:r>
      <w:r>
        <w:rPr>
          <w:color w:val="303030"/>
          <w:spacing w:val="-9"/>
          <w:sz w:val="20"/>
        </w:rPr>
        <w:t xml:space="preserve"> </w:t>
      </w:r>
      <w:r>
        <w:rPr>
          <w:color w:val="1D1D1D"/>
          <w:sz w:val="20"/>
        </w:rPr>
        <w:t>sentencia</w:t>
      </w:r>
      <w:r>
        <w:rPr>
          <w:color w:val="1D1D1D"/>
          <w:spacing w:val="-9"/>
          <w:sz w:val="20"/>
        </w:rPr>
        <w:t xml:space="preserve"> </w:t>
      </w:r>
      <w:r>
        <w:rPr>
          <w:color w:val="1D1D1D"/>
          <w:sz w:val="20"/>
        </w:rPr>
        <w:t>de</w:t>
      </w:r>
      <w:r>
        <w:rPr>
          <w:color w:val="1D1D1D"/>
          <w:spacing w:val="-10"/>
          <w:sz w:val="20"/>
        </w:rPr>
        <w:t xml:space="preserve"> </w:t>
      </w:r>
      <w:r>
        <w:rPr>
          <w:color w:val="1D1D1D"/>
          <w:sz w:val="20"/>
        </w:rPr>
        <w:t xml:space="preserve">primera instancia no </w:t>
      </w:r>
      <w:r>
        <w:rPr>
          <w:color w:val="303030"/>
          <w:sz w:val="20"/>
        </w:rPr>
        <w:t>fue crea</w:t>
      </w:r>
      <w:r>
        <w:rPr>
          <w:color w:val="0B0B0B"/>
          <w:sz w:val="20"/>
        </w:rPr>
        <w:t xml:space="preserve">do </w:t>
      </w:r>
      <w:r>
        <w:rPr>
          <w:color w:val="1D1D1D"/>
          <w:sz w:val="20"/>
        </w:rPr>
        <w:t xml:space="preserve">en el equipo informático del </w:t>
      </w:r>
      <w:r>
        <w:rPr>
          <w:color w:val="0B0B0B"/>
          <w:sz w:val="20"/>
        </w:rPr>
        <w:t xml:space="preserve">juzgado </w:t>
      </w:r>
      <w:r>
        <w:rPr>
          <w:color w:val="1D1D1D"/>
          <w:sz w:val="20"/>
        </w:rPr>
        <w:t xml:space="preserve">correspondiente, </w:t>
      </w:r>
      <w:r>
        <w:rPr>
          <w:color w:val="303030"/>
          <w:sz w:val="20"/>
        </w:rPr>
        <w:t xml:space="preserve">sino </w:t>
      </w:r>
      <w:r>
        <w:rPr>
          <w:color w:val="1D1D1D"/>
          <w:sz w:val="20"/>
        </w:rPr>
        <w:t>que provino de un equipo externo cuyo nombre de usuario era “Chucky-Seven”</w:t>
      </w:r>
      <w:hyperlink w:anchor="_bookmark147" w:history="1">
        <w:r>
          <w:rPr>
            <w:color w:val="1D1D1D"/>
            <w:position w:val="7"/>
            <w:sz w:val="13"/>
          </w:rPr>
          <w:t>123</w:t>
        </w:r>
      </w:hyperlink>
      <w:r>
        <w:rPr>
          <w:color w:val="1D1D1D"/>
          <w:sz w:val="20"/>
        </w:rPr>
        <w:t>.</w:t>
      </w:r>
    </w:p>
    <w:p w14:paraId="002F55C9" w14:textId="77777777" w:rsidR="00CB1980" w:rsidRDefault="00CB1980">
      <w:pPr>
        <w:pStyle w:val="Textoindependiente"/>
        <w:spacing w:before="11"/>
        <w:rPr>
          <w:sz w:val="19"/>
        </w:rPr>
      </w:pPr>
    </w:p>
    <w:p w14:paraId="32FAB080" w14:textId="77777777" w:rsidR="00CB1980" w:rsidRDefault="0078798F">
      <w:pPr>
        <w:pStyle w:val="Prrafodelista"/>
        <w:numPr>
          <w:ilvl w:val="0"/>
          <w:numId w:val="21"/>
        </w:numPr>
        <w:tabs>
          <w:tab w:val="left" w:pos="1110"/>
        </w:tabs>
        <w:ind w:right="398" w:firstLine="0"/>
        <w:jc w:val="both"/>
        <w:rPr>
          <w:color w:val="1D1D1D"/>
          <w:sz w:val="20"/>
        </w:rPr>
      </w:pPr>
      <w:r>
        <w:rPr>
          <w:color w:val="1D1D1D"/>
          <w:sz w:val="20"/>
        </w:rPr>
        <w:t xml:space="preserve">El 7 de septiembre de 2011, </w:t>
      </w:r>
      <w:r>
        <w:rPr>
          <w:color w:val="303030"/>
          <w:sz w:val="20"/>
        </w:rPr>
        <w:t>e</w:t>
      </w:r>
      <w:r>
        <w:rPr>
          <w:color w:val="0B0B0B"/>
          <w:sz w:val="20"/>
        </w:rPr>
        <w:t xml:space="preserve">l </w:t>
      </w:r>
      <w:r>
        <w:rPr>
          <w:color w:val="1D1D1D"/>
          <w:sz w:val="20"/>
        </w:rPr>
        <w:t xml:space="preserve">Director Provincial Temporal del Consejo de la </w:t>
      </w:r>
      <w:r>
        <w:rPr>
          <w:color w:val="0B0B0B"/>
          <w:sz w:val="20"/>
        </w:rPr>
        <w:t>Judicatur</w:t>
      </w:r>
      <w:r>
        <w:rPr>
          <w:color w:val="303030"/>
          <w:sz w:val="20"/>
        </w:rPr>
        <w:t>a i</w:t>
      </w:r>
      <w:r>
        <w:rPr>
          <w:color w:val="1D1D1D"/>
          <w:sz w:val="20"/>
        </w:rPr>
        <w:t xml:space="preserve">nstruyó sumario de oficio contra quienes </w:t>
      </w:r>
      <w:r>
        <w:rPr>
          <w:color w:val="303030"/>
          <w:sz w:val="20"/>
        </w:rPr>
        <w:t xml:space="preserve">se </w:t>
      </w:r>
      <w:r>
        <w:rPr>
          <w:color w:val="1D1D1D"/>
          <w:sz w:val="20"/>
        </w:rPr>
        <w:t xml:space="preserve">desempeñaban </w:t>
      </w:r>
      <w:r>
        <w:rPr>
          <w:color w:val="0B0B0B"/>
          <w:sz w:val="20"/>
        </w:rPr>
        <w:t xml:space="preserve">como </w:t>
      </w:r>
      <w:r>
        <w:rPr>
          <w:color w:val="1D1D1D"/>
          <w:sz w:val="20"/>
        </w:rPr>
        <w:t xml:space="preserve">juez del </w:t>
      </w:r>
      <w:r>
        <w:rPr>
          <w:color w:val="0B0B0B"/>
          <w:sz w:val="20"/>
        </w:rPr>
        <w:t>Ju</w:t>
      </w:r>
      <w:r>
        <w:rPr>
          <w:color w:val="303030"/>
          <w:sz w:val="20"/>
        </w:rPr>
        <w:t xml:space="preserve">zgado </w:t>
      </w:r>
      <w:r>
        <w:rPr>
          <w:color w:val="1D1D1D"/>
          <w:sz w:val="20"/>
        </w:rPr>
        <w:t>Décimo Primero de la Familia, Mujer</w:t>
      </w:r>
      <w:r>
        <w:rPr>
          <w:color w:val="4D4D4D"/>
          <w:sz w:val="20"/>
        </w:rPr>
        <w:t xml:space="preserve">, </w:t>
      </w:r>
      <w:r>
        <w:rPr>
          <w:color w:val="1D1D1D"/>
          <w:sz w:val="20"/>
        </w:rPr>
        <w:t xml:space="preserve">Niñez </w:t>
      </w:r>
      <w:r>
        <w:rPr>
          <w:i/>
          <w:color w:val="1D1D1D"/>
          <w:sz w:val="20"/>
        </w:rPr>
        <w:t xml:space="preserve">y </w:t>
      </w:r>
      <w:r>
        <w:rPr>
          <w:color w:val="1D1D1D"/>
          <w:sz w:val="20"/>
        </w:rPr>
        <w:t>Adolescencia del Guayas, Juez Décimo Quint</w:t>
      </w:r>
      <w:r>
        <w:rPr>
          <w:color w:val="1D1D1D"/>
          <w:sz w:val="20"/>
        </w:rPr>
        <w:t xml:space="preserve">o </w:t>
      </w:r>
      <w:r>
        <w:rPr>
          <w:color w:val="303030"/>
          <w:sz w:val="20"/>
        </w:rPr>
        <w:t xml:space="preserve">de </w:t>
      </w:r>
      <w:r>
        <w:rPr>
          <w:color w:val="1D1D1D"/>
          <w:sz w:val="20"/>
        </w:rPr>
        <w:t xml:space="preserve">Garantías Penales del Guayas, Notario </w:t>
      </w:r>
      <w:r>
        <w:rPr>
          <w:color w:val="0B0B0B"/>
          <w:sz w:val="20"/>
        </w:rPr>
        <w:t>Vig</w:t>
      </w:r>
      <w:r>
        <w:rPr>
          <w:color w:val="303030"/>
          <w:sz w:val="20"/>
        </w:rPr>
        <w:t>és</w:t>
      </w:r>
      <w:r>
        <w:rPr>
          <w:color w:val="0B0B0B"/>
          <w:sz w:val="20"/>
        </w:rPr>
        <w:t xml:space="preserve">imo </w:t>
      </w:r>
      <w:r>
        <w:rPr>
          <w:color w:val="1D1D1D"/>
          <w:sz w:val="20"/>
        </w:rPr>
        <w:t xml:space="preserve">Quinto Suplente del cantón Guayaquil, y Auxiliar de </w:t>
      </w:r>
      <w:r>
        <w:rPr>
          <w:color w:val="0B0B0B"/>
          <w:sz w:val="20"/>
        </w:rPr>
        <w:t xml:space="preserve">la </w:t>
      </w:r>
      <w:r>
        <w:rPr>
          <w:color w:val="1D1D1D"/>
          <w:sz w:val="20"/>
        </w:rPr>
        <w:t xml:space="preserve">Unidad de Informática de la Dirección Provincial del Consejo </w:t>
      </w:r>
      <w:r>
        <w:rPr>
          <w:color w:val="303030"/>
          <w:sz w:val="20"/>
        </w:rPr>
        <w:t xml:space="preserve">de </w:t>
      </w:r>
      <w:r>
        <w:rPr>
          <w:color w:val="1D1D1D"/>
          <w:sz w:val="20"/>
        </w:rPr>
        <w:t xml:space="preserve">la Judicatura del Guayas, por </w:t>
      </w:r>
      <w:r>
        <w:rPr>
          <w:color w:val="303030"/>
          <w:sz w:val="20"/>
        </w:rPr>
        <w:t xml:space="preserve">haber </w:t>
      </w:r>
      <w:r>
        <w:rPr>
          <w:color w:val="1D1D1D"/>
          <w:sz w:val="20"/>
        </w:rPr>
        <w:t xml:space="preserve">permitido </w:t>
      </w:r>
      <w:r>
        <w:rPr>
          <w:color w:val="0B0B0B"/>
          <w:sz w:val="20"/>
        </w:rPr>
        <w:t xml:space="preserve">la </w:t>
      </w:r>
      <w:r>
        <w:rPr>
          <w:color w:val="1D1D1D"/>
          <w:sz w:val="20"/>
        </w:rPr>
        <w:t xml:space="preserve">realización </w:t>
      </w:r>
      <w:r>
        <w:rPr>
          <w:color w:val="0B0B0B"/>
          <w:sz w:val="20"/>
        </w:rPr>
        <w:t>d</w:t>
      </w:r>
      <w:r>
        <w:rPr>
          <w:color w:val="303030"/>
          <w:sz w:val="20"/>
        </w:rPr>
        <w:t>e l</w:t>
      </w:r>
      <w:r>
        <w:rPr>
          <w:color w:val="1D1D1D"/>
          <w:sz w:val="20"/>
        </w:rPr>
        <w:t>a diligencia</w:t>
      </w:r>
      <w:hyperlink w:anchor="_bookmark148" w:history="1">
        <w:r>
          <w:rPr>
            <w:color w:val="1D1D1D"/>
            <w:position w:val="7"/>
            <w:sz w:val="13"/>
          </w:rPr>
          <w:t>124</w:t>
        </w:r>
      </w:hyperlink>
      <w:r>
        <w:rPr>
          <w:color w:val="1D1D1D"/>
          <w:sz w:val="20"/>
        </w:rPr>
        <w:t xml:space="preserve">. El 12 de septiembre de 2011, dichas personas fueron </w:t>
      </w:r>
      <w:r>
        <w:rPr>
          <w:color w:val="303030"/>
          <w:sz w:val="20"/>
        </w:rPr>
        <w:t xml:space="preserve">suspendidos </w:t>
      </w:r>
      <w:r>
        <w:rPr>
          <w:color w:val="1D1D1D"/>
          <w:sz w:val="20"/>
        </w:rPr>
        <w:t xml:space="preserve">en el ejercicio de sus funciones por 90 días, por el Consejo de </w:t>
      </w:r>
      <w:r>
        <w:rPr>
          <w:color w:val="0B0B0B"/>
          <w:sz w:val="20"/>
        </w:rPr>
        <w:t xml:space="preserve">la </w:t>
      </w:r>
      <w:r>
        <w:rPr>
          <w:color w:val="1D1D1D"/>
          <w:sz w:val="20"/>
        </w:rPr>
        <w:t>Judicatura de Transición, al considerar que se habían configurado faltas disciplinarias</w:t>
      </w:r>
      <w:hyperlink w:anchor="_bookmark149" w:history="1">
        <w:r>
          <w:rPr>
            <w:color w:val="1D1D1D"/>
            <w:position w:val="7"/>
            <w:sz w:val="13"/>
          </w:rPr>
          <w:t>125</w:t>
        </w:r>
      </w:hyperlink>
      <w:r>
        <w:rPr>
          <w:color w:val="303030"/>
          <w:sz w:val="20"/>
        </w:rPr>
        <w:t>.</w:t>
      </w:r>
    </w:p>
    <w:p w14:paraId="5651E5FB" w14:textId="77777777" w:rsidR="00CB1980" w:rsidRDefault="00CB1980">
      <w:pPr>
        <w:pStyle w:val="Textoindependiente"/>
        <w:spacing w:before="7"/>
        <w:rPr>
          <w:sz w:val="21"/>
        </w:rPr>
      </w:pPr>
    </w:p>
    <w:p w14:paraId="1EF0C15A" w14:textId="77777777" w:rsidR="00CB1980" w:rsidRDefault="0078798F">
      <w:pPr>
        <w:pStyle w:val="Prrafodelista"/>
        <w:numPr>
          <w:ilvl w:val="0"/>
          <w:numId w:val="21"/>
        </w:numPr>
        <w:tabs>
          <w:tab w:val="left" w:pos="1110"/>
        </w:tabs>
        <w:spacing w:before="1"/>
        <w:ind w:right="398" w:firstLine="0"/>
        <w:jc w:val="both"/>
        <w:rPr>
          <w:color w:val="1D1D1D"/>
          <w:sz w:val="20"/>
        </w:rPr>
      </w:pPr>
      <w:r>
        <w:rPr>
          <w:color w:val="1B1B1B"/>
          <w:sz w:val="20"/>
        </w:rPr>
        <w:t>La Corte considera pertinente advertir que, en relación con las declaraciones y afirmaciones</w:t>
      </w:r>
      <w:r>
        <w:rPr>
          <w:color w:val="1B1B1B"/>
          <w:spacing w:val="-6"/>
          <w:sz w:val="20"/>
        </w:rPr>
        <w:t xml:space="preserve"> </w:t>
      </w:r>
      <w:r>
        <w:rPr>
          <w:color w:val="1B1B1B"/>
          <w:sz w:val="20"/>
        </w:rPr>
        <w:t>de</w:t>
      </w:r>
      <w:r>
        <w:rPr>
          <w:color w:val="1B1B1B"/>
          <w:spacing w:val="-6"/>
          <w:sz w:val="20"/>
        </w:rPr>
        <w:t xml:space="preserve"> </w:t>
      </w:r>
      <w:r>
        <w:rPr>
          <w:color w:val="1B1B1B"/>
          <w:sz w:val="20"/>
        </w:rPr>
        <w:t>la</w:t>
      </w:r>
      <w:r>
        <w:rPr>
          <w:color w:val="1B1B1B"/>
          <w:spacing w:val="-3"/>
          <w:sz w:val="20"/>
        </w:rPr>
        <w:t xml:space="preserve"> </w:t>
      </w:r>
      <w:r>
        <w:rPr>
          <w:color w:val="1B1B1B"/>
          <w:sz w:val="20"/>
        </w:rPr>
        <w:t>Comisión</w:t>
      </w:r>
      <w:r>
        <w:rPr>
          <w:color w:val="1B1B1B"/>
          <w:spacing w:val="-3"/>
          <w:sz w:val="20"/>
        </w:rPr>
        <w:t xml:space="preserve"> </w:t>
      </w:r>
      <w:r>
        <w:rPr>
          <w:color w:val="1B1B1B"/>
          <w:sz w:val="20"/>
        </w:rPr>
        <w:t>y</w:t>
      </w:r>
      <w:r>
        <w:rPr>
          <w:color w:val="1B1B1B"/>
          <w:spacing w:val="-4"/>
          <w:sz w:val="20"/>
        </w:rPr>
        <w:t xml:space="preserve"> </w:t>
      </w:r>
      <w:r>
        <w:rPr>
          <w:color w:val="1B1B1B"/>
          <w:sz w:val="20"/>
        </w:rPr>
        <w:t>los</w:t>
      </w:r>
      <w:r>
        <w:rPr>
          <w:color w:val="1B1B1B"/>
          <w:spacing w:val="-3"/>
          <w:sz w:val="20"/>
        </w:rPr>
        <w:t xml:space="preserve"> </w:t>
      </w:r>
      <w:r>
        <w:rPr>
          <w:color w:val="1B1B1B"/>
          <w:sz w:val="20"/>
        </w:rPr>
        <w:t>representantes,</w:t>
      </w:r>
      <w:r>
        <w:rPr>
          <w:color w:val="1B1B1B"/>
          <w:spacing w:val="-4"/>
          <w:sz w:val="20"/>
        </w:rPr>
        <w:t xml:space="preserve"> </w:t>
      </w:r>
      <w:r>
        <w:rPr>
          <w:color w:val="1B1B1B"/>
          <w:sz w:val="20"/>
        </w:rPr>
        <w:t>relativas</w:t>
      </w:r>
      <w:r>
        <w:rPr>
          <w:color w:val="1B1B1B"/>
          <w:spacing w:val="-3"/>
          <w:sz w:val="20"/>
        </w:rPr>
        <w:t xml:space="preserve"> </w:t>
      </w:r>
      <w:r>
        <w:rPr>
          <w:color w:val="1B1B1B"/>
          <w:sz w:val="20"/>
        </w:rPr>
        <w:t>a</w:t>
      </w:r>
      <w:r>
        <w:rPr>
          <w:color w:val="1B1B1B"/>
          <w:spacing w:val="-5"/>
          <w:sz w:val="20"/>
        </w:rPr>
        <w:t xml:space="preserve"> </w:t>
      </w:r>
      <w:r>
        <w:rPr>
          <w:color w:val="1B1B1B"/>
          <w:sz w:val="20"/>
        </w:rPr>
        <w:t>las</w:t>
      </w:r>
      <w:r>
        <w:rPr>
          <w:color w:val="1B1B1B"/>
          <w:spacing w:val="-3"/>
          <w:sz w:val="20"/>
        </w:rPr>
        <w:t xml:space="preserve"> </w:t>
      </w:r>
      <w:r>
        <w:rPr>
          <w:color w:val="1B1B1B"/>
          <w:sz w:val="20"/>
        </w:rPr>
        <w:t>alegadas</w:t>
      </w:r>
      <w:r>
        <w:rPr>
          <w:color w:val="1B1B1B"/>
          <w:spacing w:val="-5"/>
          <w:sz w:val="20"/>
        </w:rPr>
        <w:t xml:space="preserve"> </w:t>
      </w:r>
      <w:r>
        <w:rPr>
          <w:color w:val="1B1B1B"/>
          <w:sz w:val="20"/>
        </w:rPr>
        <w:t>violaciones</w:t>
      </w:r>
      <w:r>
        <w:rPr>
          <w:color w:val="1B1B1B"/>
          <w:spacing w:val="-4"/>
          <w:sz w:val="20"/>
        </w:rPr>
        <w:t xml:space="preserve"> </w:t>
      </w:r>
      <w:r>
        <w:rPr>
          <w:color w:val="1B1B1B"/>
          <w:spacing w:val="-10"/>
          <w:sz w:val="20"/>
        </w:rPr>
        <w:t>a</w:t>
      </w:r>
    </w:p>
    <w:p w14:paraId="15365424" w14:textId="77777777" w:rsidR="00CB1980" w:rsidRDefault="0078798F">
      <w:pPr>
        <w:pStyle w:val="Textoindependiente"/>
        <w:spacing w:before="10"/>
        <w:rPr>
          <w:sz w:val="11"/>
        </w:rPr>
      </w:pPr>
      <w:r>
        <w:pict w14:anchorId="7885CF3D">
          <v:rect id="docshape26" o:spid="_x0000_s2107" style="position:absolute;margin-left:85.1pt;margin-top:8.4pt;width:2in;height:.6pt;z-index:-15717888;mso-wrap-distance-left:0;mso-wrap-distance-right:0;mso-position-horizontal-relative:page" fillcolor="black" stroked="f">
            <w10:wrap type="topAndBottom" anchorx="page"/>
          </v:rect>
        </w:pict>
      </w:r>
    </w:p>
    <w:p w14:paraId="6046B6A1" w14:textId="77777777" w:rsidR="00CB1980" w:rsidRDefault="0078798F">
      <w:pPr>
        <w:tabs>
          <w:tab w:val="left" w:pos="967"/>
        </w:tabs>
        <w:spacing w:before="103"/>
        <w:ind w:left="401" w:right="399"/>
        <w:rPr>
          <w:sz w:val="16"/>
        </w:rPr>
      </w:pPr>
      <w:bookmarkStart w:id="168" w:name="_bookmark143"/>
      <w:bookmarkEnd w:id="168"/>
      <w:r>
        <w:rPr>
          <w:spacing w:val="-4"/>
          <w:sz w:val="16"/>
          <w:vertAlign w:val="superscript"/>
        </w:rPr>
        <w:t>119</w:t>
      </w:r>
      <w:r>
        <w:rPr>
          <w:sz w:val="16"/>
        </w:rPr>
        <w:tab/>
      </w:r>
      <w:r>
        <w:rPr>
          <w:i/>
          <w:sz w:val="16"/>
        </w:rPr>
        <w:t>Cfr.</w:t>
      </w:r>
      <w:r>
        <w:rPr>
          <w:i/>
          <w:spacing w:val="27"/>
          <w:sz w:val="16"/>
        </w:rPr>
        <w:t xml:space="preserve"> </w:t>
      </w:r>
      <w:r>
        <w:rPr>
          <w:sz w:val="16"/>
        </w:rPr>
        <w:t>Resolución</w:t>
      </w:r>
      <w:r>
        <w:rPr>
          <w:spacing w:val="27"/>
          <w:sz w:val="16"/>
        </w:rPr>
        <w:t xml:space="preserve"> </w:t>
      </w:r>
      <w:r>
        <w:rPr>
          <w:sz w:val="16"/>
        </w:rPr>
        <w:t>de</w:t>
      </w:r>
      <w:r>
        <w:rPr>
          <w:spacing w:val="29"/>
          <w:sz w:val="16"/>
        </w:rPr>
        <w:t xml:space="preserve"> </w:t>
      </w:r>
      <w:r>
        <w:rPr>
          <w:sz w:val="16"/>
        </w:rPr>
        <w:t>28</w:t>
      </w:r>
      <w:r>
        <w:rPr>
          <w:spacing w:val="29"/>
          <w:sz w:val="16"/>
        </w:rPr>
        <w:t xml:space="preserve"> </w:t>
      </w:r>
      <w:r>
        <w:rPr>
          <w:sz w:val="16"/>
        </w:rPr>
        <w:t>de</w:t>
      </w:r>
      <w:r>
        <w:rPr>
          <w:spacing w:val="29"/>
          <w:sz w:val="16"/>
        </w:rPr>
        <w:t xml:space="preserve"> </w:t>
      </w:r>
      <w:r>
        <w:rPr>
          <w:sz w:val="16"/>
        </w:rPr>
        <w:t>febrero</w:t>
      </w:r>
      <w:r>
        <w:rPr>
          <w:spacing w:val="29"/>
          <w:sz w:val="16"/>
        </w:rPr>
        <w:t xml:space="preserve"> </w:t>
      </w:r>
      <w:r>
        <w:rPr>
          <w:sz w:val="16"/>
        </w:rPr>
        <w:t>de</w:t>
      </w:r>
      <w:r>
        <w:rPr>
          <w:spacing w:val="29"/>
          <w:sz w:val="16"/>
        </w:rPr>
        <w:t xml:space="preserve"> </w:t>
      </w:r>
      <w:r>
        <w:rPr>
          <w:sz w:val="16"/>
        </w:rPr>
        <w:t>2012</w:t>
      </w:r>
      <w:r>
        <w:rPr>
          <w:spacing w:val="29"/>
          <w:sz w:val="16"/>
        </w:rPr>
        <w:t xml:space="preserve"> </w:t>
      </w:r>
      <w:r>
        <w:rPr>
          <w:sz w:val="16"/>
        </w:rPr>
        <w:t>de</w:t>
      </w:r>
      <w:r>
        <w:rPr>
          <w:spacing w:val="31"/>
          <w:sz w:val="16"/>
        </w:rPr>
        <w:t xml:space="preserve"> </w:t>
      </w:r>
      <w:r>
        <w:rPr>
          <w:sz w:val="16"/>
        </w:rPr>
        <w:t>la</w:t>
      </w:r>
      <w:r>
        <w:rPr>
          <w:spacing w:val="28"/>
          <w:sz w:val="16"/>
        </w:rPr>
        <w:t xml:space="preserve"> </w:t>
      </w:r>
      <w:r>
        <w:rPr>
          <w:sz w:val="16"/>
        </w:rPr>
        <w:t>Sala</w:t>
      </w:r>
      <w:r>
        <w:rPr>
          <w:spacing w:val="28"/>
          <w:sz w:val="16"/>
        </w:rPr>
        <w:t xml:space="preserve"> </w:t>
      </w:r>
      <w:r>
        <w:rPr>
          <w:sz w:val="16"/>
        </w:rPr>
        <w:t>de</w:t>
      </w:r>
      <w:r>
        <w:rPr>
          <w:spacing w:val="26"/>
          <w:sz w:val="16"/>
        </w:rPr>
        <w:t xml:space="preserve"> </w:t>
      </w:r>
      <w:r>
        <w:rPr>
          <w:sz w:val="16"/>
        </w:rPr>
        <w:t>lo</w:t>
      </w:r>
      <w:r>
        <w:rPr>
          <w:spacing w:val="32"/>
          <w:sz w:val="16"/>
        </w:rPr>
        <w:t xml:space="preserve"> </w:t>
      </w:r>
      <w:r>
        <w:rPr>
          <w:sz w:val="16"/>
        </w:rPr>
        <w:t>Penal</w:t>
      </w:r>
      <w:r>
        <w:rPr>
          <w:spacing w:val="30"/>
          <w:sz w:val="16"/>
        </w:rPr>
        <w:t xml:space="preserve"> </w:t>
      </w:r>
      <w:r>
        <w:rPr>
          <w:sz w:val="16"/>
        </w:rPr>
        <w:t>de</w:t>
      </w:r>
      <w:r>
        <w:rPr>
          <w:spacing w:val="31"/>
          <w:sz w:val="16"/>
        </w:rPr>
        <w:t xml:space="preserve"> </w:t>
      </w:r>
      <w:r>
        <w:rPr>
          <w:sz w:val="16"/>
        </w:rPr>
        <w:t>la</w:t>
      </w:r>
      <w:r>
        <w:rPr>
          <w:spacing w:val="28"/>
          <w:sz w:val="16"/>
        </w:rPr>
        <w:t xml:space="preserve"> </w:t>
      </w:r>
      <w:r>
        <w:rPr>
          <w:sz w:val="16"/>
        </w:rPr>
        <w:t>Corte</w:t>
      </w:r>
      <w:r>
        <w:rPr>
          <w:spacing w:val="29"/>
          <w:sz w:val="16"/>
        </w:rPr>
        <w:t xml:space="preserve"> </w:t>
      </w:r>
      <w:r>
        <w:rPr>
          <w:sz w:val="16"/>
        </w:rPr>
        <w:t>Nacional</w:t>
      </w:r>
      <w:r>
        <w:rPr>
          <w:spacing w:val="30"/>
          <w:sz w:val="16"/>
        </w:rPr>
        <w:t xml:space="preserve"> </w:t>
      </w:r>
      <w:r>
        <w:rPr>
          <w:sz w:val="16"/>
        </w:rPr>
        <w:t>de</w:t>
      </w:r>
      <w:r>
        <w:rPr>
          <w:spacing w:val="29"/>
          <w:sz w:val="16"/>
        </w:rPr>
        <w:t xml:space="preserve"> </w:t>
      </w:r>
      <w:r>
        <w:rPr>
          <w:sz w:val="16"/>
        </w:rPr>
        <w:t>Justicia (expediente de prueba, folio 5686 y 5687).</w:t>
      </w:r>
    </w:p>
    <w:p w14:paraId="13D91841" w14:textId="77777777" w:rsidR="00CB1980" w:rsidRDefault="0078798F">
      <w:pPr>
        <w:tabs>
          <w:tab w:val="left" w:pos="967"/>
        </w:tabs>
        <w:spacing w:before="120"/>
        <w:ind w:left="401"/>
        <w:rPr>
          <w:sz w:val="16"/>
        </w:rPr>
      </w:pPr>
      <w:bookmarkStart w:id="169" w:name="_bookmark144"/>
      <w:bookmarkEnd w:id="169"/>
      <w:r>
        <w:rPr>
          <w:spacing w:val="-5"/>
          <w:sz w:val="16"/>
          <w:vertAlign w:val="superscript"/>
        </w:rPr>
        <w:t>120</w:t>
      </w:r>
      <w:r>
        <w:rPr>
          <w:sz w:val="16"/>
        </w:rPr>
        <w:tab/>
      </w:r>
      <w:r>
        <w:rPr>
          <w:i/>
          <w:sz w:val="16"/>
        </w:rPr>
        <w:t>Cfr.</w:t>
      </w:r>
      <w:r>
        <w:rPr>
          <w:i/>
          <w:spacing w:val="-6"/>
          <w:sz w:val="16"/>
        </w:rPr>
        <w:t xml:space="preserve"> </w:t>
      </w:r>
      <w:r>
        <w:rPr>
          <w:sz w:val="16"/>
        </w:rPr>
        <w:t>Acción</w:t>
      </w:r>
      <w:r>
        <w:rPr>
          <w:spacing w:val="-6"/>
          <w:sz w:val="16"/>
        </w:rPr>
        <w:t xml:space="preserve"> </w:t>
      </w:r>
      <w:r>
        <w:rPr>
          <w:sz w:val="16"/>
        </w:rPr>
        <w:t>constitucional</w:t>
      </w:r>
      <w:r>
        <w:rPr>
          <w:spacing w:val="-3"/>
          <w:sz w:val="16"/>
        </w:rPr>
        <w:t xml:space="preserve"> </w:t>
      </w:r>
      <w:r>
        <w:rPr>
          <w:sz w:val="16"/>
        </w:rPr>
        <w:t>de</w:t>
      </w:r>
      <w:r>
        <w:rPr>
          <w:spacing w:val="-5"/>
          <w:sz w:val="16"/>
        </w:rPr>
        <w:t xml:space="preserve"> </w:t>
      </w:r>
      <w:r>
        <w:rPr>
          <w:sz w:val="16"/>
        </w:rPr>
        <w:t>24</w:t>
      </w:r>
      <w:r>
        <w:rPr>
          <w:spacing w:val="-5"/>
          <w:sz w:val="16"/>
        </w:rPr>
        <w:t xml:space="preserve"> </w:t>
      </w:r>
      <w:r>
        <w:rPr>
          <w:sz w:val="16"/>
        </w:rPr>
        <w:t>de</w:t>
      </w:r>
      <w:r>
        <w:rPr>
          <w:spacing w:val="-2"/>
          <w:sz w:val="16"/>
        </w:rPr>
        <w:t xml:space="preserve"> </w:t>
      </w:r>
      <w:r>
        <w:rPr>
          <w:sz w:val="16"/>
        </w:rPr>
        <w:t>agosto</w:t>
      </w:r>
      <w:r>
        <w:rPr>
          <w:spacing w:val="-5"/>
          <w:sz w:val="16"/>
        </w:rPr>
        <w:t xml:space="preserve"> </w:t>
      </w:r>
      <w:r>
        <w:rPr>
          <w:sz w:val="16"/>
        </w:rPr>
        <w:t>de</w:t>
      </w:r>
      <w:r>
        <w:rPr>
          <w:spacing w:val="-4"/>
          <w:sz w:val="16"/>
        </w:rPr>
        <w:t xml:space="preserve"> </w:t>
      </w:r>
      <w:r>
        <w:rPr>
          <w:sz w:val="16"/>
        </w:rPr>
        <w:t>2011</w:t>
      </w:r>
      <w:r>
        <w:rPr>
          <w:spacing w:val="-5"/>
          <w:sz w:val="16"/>
        </w:rPr>
        <w:t xml:space="preserve"> </w:t>
      </w:r>
      <w:r>
        <w:rPr>
          <w:sz w:val="16"/>
        </w:rPr>
        <w:t>(expediente</w:t>
      </w:r>
      <w:r>
        <w:rPr>
          <w:spacing w:val="-3"/>
          <w:sz w:val="16"/>
        </w:rPr>
        <w:t xml:space="preserve"> </w:t>
      </w:r>
      <w:r>
        <w:rPr>
          <w:sz w:val="16"/>
        </w:rPr>
        <w:t>de</w:t>
      </w:r>
      <w:r>
        <w:rPr>
          <w:spacing w:val="-4"/>
          <w:sz w:val="16"/>
        </w:rPr>
        <w:t xml:space="preserve"> </w:t>
      </w:r>
      <w:r>
        <w:rPr>
          <w:sz w:val="16"/>
        </w:rPr>
        <w:t>prueba,</w:t>
      </w:r>
      <w:r>
        <w:rPr>
          <w:spacing w:val="-6"/>
          <w:sz w:val="16"/>
        </w:rPr>
        <w:t xml:space="preserve"> </w:t>
      </w:r>
      <w:r>
        <w:rPr>
          <w:sz w:val="16"/>
        </w:rPr>
        <w:t>folio</w:t>
      </w:r>
      <w:r>
        <w:rPr>
          <w:spacing w:val="-4"/>
          <w:sz w:val="16"/>
        </w:rPr>
        <w:t xml:space="preserve"> </w:t>
      </w:r>
      <w:r>
        <w:rPr>
          <w:spacing w:val="-2"/>
          <w:sz w:val="16"/>
        </w:rPr>
        <w:t>5691).</w:t>
      </w:r>
    </w:p>
    <w:p w14:paraId="0A844052" w14:textId="77777777" w:rsidR="00CB1980" w:rsidRDefault="0078798F">
      <w:pPr>
        <w:tabs>
          <w:tab w:val="left" w:pos="967"/>
        </w:tabs>
        <w:spacing w:before="120"/>
        <w:ind w:left="401" w:right="398"/>
        <w:rPr>
          <w:sz w:val="16"/>
        </w:rPr>
      </w:pPr>
      <w:bookmarkStart w:id="170" w:name="_bookmark145"/>
      <w:bookmarkEnd w:id="170"/>
      <w:r>
        <w:rPr>
          <w:spacing w:val="-4"/>
          <w:sz w:val="16"/>
          <w:vertAlign w:val="superscript"/>
        </w:rPr>
        <w:t>121</w:t>
      </w:r>
      <w:r>
        <w:rPr>
          <w:sz w:val="16"/>
        </w:rPr>
        <w:tab/>
      </w:r>
      <w:r>
        <w:rPr>
          <w:i/>
          <w:sz w:val="16"/>
        </w:rPr>
        <w:t xml:space="preserve">Cfr. </w:t>
      </w:r>
      <w:r>
        <w:rPr>
          <w:sz w:val="16"/>
        </w:rPr>
        <w:t xml:space="preserve">Resolución del </w:t>
      </w:r>
      <w:r>
        <w:rPr>
          <w:color w:val="0B0B0B"/>
          <w:sz w:val="16"/>
        </w:rPr>
        <w:t>Ju</w:t>
      </w:r>
      <w:r>
        <w:rPr>
          <w:color w:val="303030"/>
          <w:sz w:val="16"/>
        </w:rPr>
        <w:t xml:space="preserve">zgado </w:t>
      </w:r>
      <w:r>
        <w:rPr>
          <w:color w:val="1D1D1D"/>
          <w:sz w:val="16"/>
        </w:rPr>
        <w:t>Décimo Primero de Niñez y Adolescencia del Guayas de 25 de agosto de 2011 (expediente de prueba, folios 5695 y 5696).</w:t>
      </w:r>
    </w:p>
    <w:p w14:paraId="0EA440F1" w14:textId="77777777" w:rsidR="00CB1980" w:rsidRDefault="0078798F">
      <w:pPr>
        <w:tabs>
          <w:tab w:val="left" w:pos="967"/>
        </w:tabs>
        <w:spacing w:before="120"/>
        <w:ind w:left="401"/>
        <w:rPr>
          <w:sz w:val="16"/>
        </w:rPr>
      </w:pPr>
      <w:bookmarkStart w:id="171" w:name="_bookmark146"/>
      <w:bookmarkEnd w:id="171"/>
      <w:r>
        <w:rPr>
          <w:spacing w:val="-5"/>
          <w:sz w:val="16"/>
          <w:vertAlign w:val="superscript"/>
        </w:rPr>
        <w:t>122</w:t>
      </w:r>
      <w:r>
        <w:rPr>
          <w:sz w:val="16"/>
        </w:rPr>
        <w:tab/>
      </w:r>
      <w:r>
        <w:rPr>
          <w:i/>
          <w:sz w:val="16"/>
        </w:rPr>
        <w:t>Cfr.</w:t>
      </w:r>
      <w:r>
        <w:rPr>
          <w:i/>
          <w:spacing w:val="-5"/>
          <w:sz w:val="16"/>
        </w:rPr>
        <w:t xml:space="preserve"> </w:t>
      </w:r>
      <w:r>
        <w:rPr>
          <w:sz w:val="16"/>
        </w:rPr>
        <w:t>Acta</w:t>
      </w:r>
      <w:r>
        <w:rPr>
          <w:spacing w:val="-3"/>
          <w:sz w:val="16"/>
        </w:rPr>
        <w:t xml:space="preserve"> </w:t>
      </w:r>
      <w:r>
        <w:rPr>
          <w:sz w:val="16"/>
        </w:rPr>
        <w:t>notarial</w:t>
      </w:r>
      <w:r>
        <w:rPr>
          <w:spacing w:val="-5"/>
          <w:sz w:val="16"/>
        </w:rPr>
        <w:t xml:space="preserve"> </w:t>
      </w:r>
      <w:r>
        <w:rPr>
          <w:sz w:val="16"/>
        </w:rPr>
        <w:t>de</w:t>
      </w:r>
      <w:r>
        <w:rPr>
          <w:spacing w:val="-3"/>
          <w:sz w:val="16"/>
        </w:rPr>
        <w:t xml:space="preserve"> </w:t>
      </w:r>
      <w:r>
        <w:rPr>
          <w:sz w:val="16"/>
        </w:rPr>
        <w:t>26</w:t>
      </w:r>
      <w:r>
        <w:rPr>
          <w:spacing w:val="-4"/>
          <w:sz w:val="16"/>
        </w:rPr>
        <w:t xml:space="preserve"> </w:t>
      </w:r>
      <w:r>
        <w:rPr>
          <w:sz w:val="16"/>
        </w:rPr>
        <w:t>de</w:t>
      </w:r>
      <w:r>
        <w:rPr>
          <w:spacing w:val="-4"/>
          <w:sz w:val="16"/>
        </w:rPr>
        <w:t xml:space="preserve"> </w:t>
      </w:r>
      <w:r>
        <w:rPr>
          <w:sz w:val="16"/>
        </w:rPr>
        <w:t>agosto</w:t>
      </w:r>
      <w:r>
        <w:rPr>
          <w:spacing w:val="-3"/>
          <w:sz w:val="16"/>
        </w:rPr>
        <w:t xml:space="preserve"> </w:t>
      </w:r>
      <w:r>
        <w:rPr>
          <w:sz w:val="16"/>
        </w:rPr>
        <w:t>de</w:t>
      </w:r>
      <w:r>
        <w:rPr>
          <w:spacing w:val="-7"/>
          <w:sz w:val="16"/>
        </w:rPr>
        <w:t xml:space="preserve"> </w:t>
      </w:r>
      <w:r>
        <w:rPr>
          <w:sz w:val="16"/>
        </w:rPr>
        <w:t>2011</w:t>
      </w:r>
      <w:r>
        <w:rPr>
          <w:spacing w:val="-4"/>
          <w:sz w:val="16"/>
        </w:rPr>
        <w:t xml:space="preserve"> </w:t>
      </w:r>
      <w:r>
        <w:rPr>
          <w:sz w:val="16"/>
        </w:rPr>
        <w:t>(expediente</w:t>
      </w:r>
      <w:r>
        <w:rPr>
          <w:spacing w:val="-3"/>
          <w:sz w:val="16"/>
        </w:rPr>
        <w:t xml:space="preserve"> </w:t>
      </w:r>
      <w:r>
        <w:rPr>
          <w:sz w:val="16"/>
        </w:rPr>
        <w:t>de</w:t>
      </w:r>
      <w:r>
        <w:rPr>
          <w:spacing w:val="-4"/>
          <w:sz w:val="16"/>
        </w:rPr>
        <w:t xml:space="preserve"> </w:t>
      </w:r>
      <w:r>
        <w:rPr>
          <w:sz w:val="16"/>
        </w:rPr>
        <w:t>prueba,</w:t>
      </w:r>
      <w:r>
        <w:rPr>
          <w:spacing w:val="-3"/>
          <w:sz w:val="16"/>
        </w:rPr>
        <w:t xml:space="preserve"> </w:t>
      </w:r>
      <w:r>
        <w:rPr>
          <w:sz w:val="16"/>
        </w:rPr>
        <w:t>folio</w:t>
      </w:r>
      <w:r>
        <w:rPr>
          <w:spacing w:val="-3"/>
          <w:sz w:val="16"/>
        </w:rPr>
        <w:t xml:space="preserve"> </w:t>
      </w:r>
      <w:r>
        <w:rPr>
          <w:spacing w:val="-2"/>
          <w:sz w:val="16"/>
        </w:rPr>
        <w:t>5701).</w:t>
      </w:r>
    </w:p>
    <w:p w14:paraId="4E5C050A" w14:textId="77777777" w:rsidR="00CB1980" w:rsidRDefault="0078798F">
      <w:pPr>
        <w:tabs>
          <w:tab w:val="left" w:pos="967"/>
        </w:tabs>
        <w:spacing w:before="120"/>
        <w:ind w:left="401"/>
        <w:rPr>
          <w:sz w:val="16"/>
        </w:rPr>
      </w:pPr>
      <w:bookmarkStart w:id="172" w:name="_bookmark147"/>
      <w:bookmarkEnd w:id="172"/>
      <w:r>
        <w:rPr>
          <w:spacing w:val="-5"/>
          <w:sz w:val="16"/>
          <w:vertAlign w:val="superscript"/>
        </w:rPr>
        <w:t>123</w:t>
      </w:r>
      <w:r>
        <w:rPr>
          <w:sz w:val="16"/>
        </w:rPr>
        <w:tab/>
      </w:r>
      <w:r>
        <w:rPr>
          <w:i/>
          <w:sz w:val="16"/>
        </w:rPr>
        <w:t>Cfr.</w:t>
      </w:r>
      <w:r>
        <w:rPr>
          <w:i/>
          <w:spacing w:val="-6"/>
          <w:sz w:val="16"/>
        </w:rPr>
        <w:t xml:space="preserve"> </w:t>
      </w:r>
      <w:r>
        <w:rPr>
          <w:sz w:val="16"/>
        </w:rPr>
        <w:t>Informe</w:t>
      </w:r>
      <w:r>
        <w:rPr>
          <w:spacing w:val="-2"/>
          <w:sz w:val="16"/>
        </w:rPr>
        <w:t xml:space="preserve"> </w:t>
      </w:r>
      <w:r>
        <w:rPr>
          <w:sz w:val="16"/>
        </w:rPr>
        <w:t>técnico</w:t>
      </w:r>
      <w:r>
        <w:rPr>
          <w:spacing w:val="-5"/>
          <w:sz w:val="16"/>
        </w:rPr>
        <w:t xml:space="preserve"> </w:t>
      </w:r>
      <w:r>
        <w:rPr>
          <w:sz w:val="16"/>
        </w:rPr>
        <w:t>de</w:t>
      </w:r>
      <w:r>
        <w:rPr>
          <w:spacing w:val="-4"/>
          <w:sz w:val="16"/>
        </w:rPr>
        <w:t xml:space="preserve"> </w:t>
      </w:r>
      <w:r>
        <w:rPr>
          <w:sz w:val="16"/>
        </w:rPr>
        <w:t>2</w:t>
      </w:r>
      <w:r>
        <w:rPr>
          <w:spacing w:val="-4"/>
          <w:sz w:val="16"/>
        </w:rPr>
        <w:t xml:space="preserve"> </w:t>
      </w:r>
      <w:r>
        <w:rPr>
          <w:sz w:val="16"/>
        </w:rPr>
        <w:t>de</w:t>
      </w:r>
      <w:r>
        <w:rPr>
          <w:spacing w:val="-3"/>
          <w:sz w:val="16"/>
        </w:rPr>
        <w:t xml:space="preserve"> </w:t>
      </w:r>
      <w:r>
        <w:rPr>
          <w:sz w:val="16"/>
        </w:rPr>
        <w:t>septiembre</w:t>
      </w:r>
      <w:r>
        <w:rPr>
          <w:spacing w:val="-4"/>
          <w:sz w:val="16"/>
        </w:rPr>
        <w:t xml:space="preserve"> </w:t>
      </w:r>
      <w:r>
        <w:rPr>
          <w:sz w:val="16"/>
        </w:rPr>
        <w:t>de</w:t>
      </w:r>
      <w:r>
        <w:rPr>
          <w:spacing w:val="-4"/>
          <w:sz w:val="16"/>
        </w:rPr>
        <w:t xml:space="preserve"> </w:t>
      </w:r>
      <w:r>
        <w:rPr>
          <w:sz w:val="16"/>
        </w:rPr>
        <w:t>2011</w:t>
      </w:r>
      <w:r>
        <w:rPr>
          <w:spacing w:val="-5"/>
          <w:sz w:val="16"/>
        </w:rPr>
        <w:t xml:space="preserve"> </w:t>
      </w:r>
      <w:r>
        <w:rPr>
          <w:sz w:val="16"/>
        </w:rPr>
        <w:t>(expediente</w:t>
      </w:r>
      <w:r>
        <w:rPr>
          <w:spacing w:val="-2"/>
          <w:sz w:val="16"/>
        </w:rPr>
        <w:t xml:space="preserve"> </w:t>
      </w:r>
      <w:r>
        <w:rPr>
          <w:sz w:val="16"/>
        </w:rPr>
        <w:t>de</w:t>
      </w:r>
      <w:r>
        <w:rPr>
          <w:spacing w:val="-4"/>
          <w:sz w:val="16"/>
        </w:rPr>
        <w:t xml:space="preserve"> </w:t>
      </w:r>
      <w:r>
        <w:rPr>
          <w:sz w:val="16"/>
        </w:rPr>
        <w:t>prueba,</w:t>
      </w:r>
      <w:r>
        <w:rPr>
          <w:spacing w:val="-6"/>
          <w:sz w:val="16"/>
        </w:rPr>
        <w:t xml:space="preserve"> </w:t>
      </w:r>
      <w:r>
        <w:rPr>
          <w:sz w:val="16"/>
        </w:rPr>
        <w:t>folios</w:t>
      </w:r>
      <w:r>
        <w:rPr>
          <w:spacing w:val="-4"/>
          <w:sz w:val="16"/>
        </w:rPr>
        <w:t xml:space="preserve"> </w:t>
      </w:r>
      <w:r>
        <w:rPr>
          <w:sz w:val="16"/>
        </w:rPr>
        <w:t>5703</w:t>
      </w:r>
      <w:r>
        <w:rPr>
          <w:spacing w:val="-4"/>
          <w:sz w:val="16"/>
        </w:rPr>
        <w:t xml:space="preserve"> </w:t>
      </w:r>
      <w:r>
        <w:rPr>
          <w:sz w:val="16"/>
        </w:rPr>
        <w:t>a</w:t>
      </w:r>
      <w:r>
        <w:rPr>
          <w:spacing w:val="-5"/>
          <w:sz w:val="16"/>
        </w:rPr>
        <w:t xml:space="preserve"> </w:t>
      </w:r>
      <w:r>
        <w:rPr>
          <w:spacing w:val="-2"/>
          <w:sz w:val="16"/>
        </w:rPr>
        <w:t>5712).</w:t>
      </w:r>
    </w:p>
    <w:p w14:paraId="3B3A1FE8" w14:textId="77777777" w:rsidR="00CB1980" w:rsidRDefault="0078798F">
      <w:pPr>
        <w:tabs>
          <w:tab w:val="left" w:pos="967"/>
        </w:tabs>
        <w:spacing w:before="119" w:line="242" w:lineRule="auto"/>
        <w:ind w:left="401" w:right="396"/>
        <w:rPr>
          <w:sz w:val="16"/>
        </w:rPr>
      </w:pPr>
      <w:bookmarkStart w:id="173" w:name="_bookmark148"/>
      <w:bookmarkEnd w:id="173"/>
      <w:r>
        <w:rPr>
          <w:spacing w:val="-4"/>
          <w:sz w:val="16"/>
          <w:vertAlign w:val="superscript"/>
        </w:rPr>
        <w:t>124</w:t>
      </w:r>
      <w:r>
        <w:rPr>
          <w:sz w:val="16"/>
        </w:rPr>
        <w:tab/>
      </w:r>
      <w:r>
        <w:rPr>
          <w:i/>
          <w:sz w:val="16"/>
        </w:rPr>
        <w:t>Cfr.</w:t>
      </w:r>
      <w:r>
        <w:rPr>
          <w:i/>
          <w:spacing w:val="34"/>
          <w:sz w:val="16"/>
        </w:rPr>
        <w:t xml:space="preserve"> </w:t>
      </w:r>
      <w:r>
        <w:rPr>
          <w:sz w:val="16"/>
        </w:rPr>
        <w:t>Oficio</w:t>
      </w:r>
      <w:r>
        <w:rPr>
          <w:spacing w:val="35"/>
          <w:sz w:val="16"/>
        </w:rPr>
        <w:t xml:space="preserve"> </w:t>
      </w:r>
      <w:r>
        <w:rPr>
          <w:sz w:val="16"/>
        </w:rPr>
        <w:t>del</w:t>
      </w:r>
      <w:r>
        <w:rPr>
          <w:spacing w:val="31"/>
          <w:sz w:val="16"/>
        </w:rPr>
        <w:t xml:space="preserve"> </w:t>
      </w:r>
      <w:r>
        <w:rPr>
          <w:sz w:val="16"/>
        </w:rPr>
        <w:t>Director</w:t>
      </w:r>
      <w:r>
        <w:rPr>
          <w:spacing w:val="36"/>
          <w:sz w:val="16"/>
        </w:rPr>
        <w:t xml:space="preserve"> </w:t>
      </w:r>
      <w:r>
        <w:rPr>
          <w:sz w:val="16"/>
        </w:rPr>
        <w:t>Provincial</w:t>
      </w:r>
      <w:r>
        <w:rPr>
          <w:spacing w:val="36"/>
          <w:sz w:val="16"/>
        </w:rPr>
        <w:t xml:space="preserve"> </w:t>
      </w:r>
      <w:r>
        <w:rPr>
          <w:sz w:val="16"/>
        </w:rPr>
        <w:t>del</w:t>
      </w:r>
      <w:r>
        <w:rPr>
          <w:spacing w:val="34"/>
          <w:sz w:val="16"/>
        </w:rPr>
        <w:t xml:space="preserve"> </w:t>
      </w:r>
      <w:r>
        <w:rPr>
          <w:sz w:val="16"/>
        </w:rPr>
        <w:t>Guayas</w:t>
      </w:r>
      <w:r>
        <w:rPr>
          <w:spacing w:val="35"/>
          <w:sz w:val="16"/>
        </w:rPr>
        <w:t xml:space="preserve"> </w:t>
      </w:r>
      <w:r>
        <w:rPr>
          <w:sz w:val="16"/>
        </w:rPr>
        <w:t>del</w:t>
      </w:r>
      <w:r>
        <w:rPr>
          <w:spacing w:val="34"/>
          <w:sz w:val="16"/>
        </w:rPr>
        <w:t xml:space="preserve"> </w:t>
      </w:r>
      <w:r>
        <w:rPr>
          <w:sz w:val="16"/>
        </w:rPr>
        <w:t>Consejo</w:t>
      </w:r>
      <w:r>
        <w:rPr>
          <w:spacing w:val="35"/>
          <w:sz w:val="16"/>
        </w:rPr>
        <w:t xml:space="preserve"> </w:t>
      </w:r>
      <w:r>
        <w:rPr>
          <w:sz w:val="16"/>
        </w:rPr>
        <w:t>de</w:t>
      </w:r>
      <w:r>
        <w:rPr>
          <w:spacing w:val="35"/>
          <w:sz w:val="16"/>
        </w:rPr>
        <w:t xml:space="preserve"> </w:t>
      </w:r>
      <w:r>
        <w:rPr>
          <w:sz w:val="16"/>
        </w:rPr>
        <w:t>la</w:t>
      </w:r>
      <w:r>
        <w:rPr>
          <w:spacing w:val="34"/>
          <w:sz w:val="16"/>
        </w:rPr>
        <w:t xml:space="preserve"> </w:t>
      </w:r>
      <w:r>
        <w:rPr>
          <w:sz w:val="16"/>
        </w:rPr>
        <w:t>Judicatura</w:t>
      </w:r>
      <w:r>
        <w:rPr>
          <w:spacing w:val="34"/>
          <w:sz w:val="16"/>
        </w:rPr>
        <w:t xml:space="preserve"> </w:t>
      </w:r>
      <w:r>
        <w:rPr>
          <w:sz w:val="16"/>
        </w:rPr>
        <w:t>de</w:t>
      </w:r>
      <w:r>
        <w:rPr>
          <w:spacing w:val="35"/>
          <w:sz w:val="16"/>
        </w:rPr>
        <w:t xml:space="preserve"> </w:t>
      </w:r>
      <w:r>
        <w:rPr>
          <w:sz w:val="16"/>
        </w:rPr>
        <w:t>Transición</w:t>
      </w:r>
      <w:r>
        <w:rPr>
          <w:spacing w:val="34"/>
          <w:sz w:val="16"/>
        </w:rPr>
        <w:t xml:space="preserve"> </w:t>
      </w:r>
      <w:r>
        <w:rPr>
          <w:sz w:val="16"/>
        </w:rPr>
        <w:t>de</w:t>
      </w:r>
      <w:r>
        <w:rPr>
          <w:spacing w:val="32"/>
          <w:sz w:val="16"/>
        </w:rPr>
        <w:t xml:space="preserve"> </w:t>
      </w:r>
      <w:r>
        <w:rPr>
          <w:sz w:val="16"/>
        </w:rPr>
        <w:t>7</w:t>
      </w:r>
      <w:r>
        <w:rPr>
          <w:spacing w:val="36"/>
          <w:sz w:val="16"/>
        </w:rPr>
        <w:t xml:space="preserve"> </w:t>
      </w:r>
      <w:r>
        <w:rPr>
          <w:sz w:val="16"/>
        </w:rPr>
        <w:t>de septiembre de 2011 (expediente de prueba, folio 5714).</w:t>
      </w:r>
    </w:p>
    <w:p w14:paraId="3FE6E7DD" w14:textId="77777777" w:rsidR="00CB1980" w:rsidRDefault="0078798F">
      <w:pPr>
        <w:tabs>
          <w:tab w:val="left" w:pos="967"/>
        </w:tabs>
        <w:spacing w:before="119"/>
        <w:ind w:left="401" w:right="398"/>
        <w:rPr>
          <w:sz w:val="16"/>
        </w:rPr>
      </w:pPr>
      <w:bookmarkStart w:id="174" w:name="_bookmark149"/>
      <w:bookmarkEnd w:id="174"/>
      <w:r>
        <w:rPr>
          <w:spacing w:val="-4"/>
          <w:sz w:val="16"/>
          <w:vertAlign w:val="superscript"/>
        </w:rPr>
        <w:t>125</w:t>
      </w:r>
      <w:r>
        <w:rPr>
          <w:sz w:val="16"/>
        </w:rPr>
        <w:tab/>
      </w:r>
      <w:r>
        <w:rPr>
          <w:i/>
          <w:sz w:val="16"/>
        </w:rPr>
        <w:t>Cfr.</w:t>
      </w:r>
      <w:r>
        <w:rPr>
          <w:i/>
          <w:spacing w:val="-3"/>
          <w:sz w:val="16"/>
        </w:rPr>
        <w:t xml:space="preserve"> </w:t>
      </w:r>
      <w:r>
        <w:rPr>
          <w:sz w:val="16"/>
        </w:rPr>
        <w:t>Decisión</w:t>
      </w:r>
      <w:r>
        <w:rPr>
          <w:spacing w:val="-6"/>
          <w:sz w:val="16"/>
        </w:rPr>
        <w:t xml:space="preserve"> </w:t>
      </w:r>
      <w:r>
        <w:rPr>
          <w:sz w:val="16"/>
        </w:rPr>
        <w:t>de</w:t>
      </w:r>
      <w:r>
        <w:rPr>
          <w:spacing w:val="-5"/>
          <w:sz w:val="16"/>
        </w:rPr>
        <w:t xml:space="preserve"> </w:t>
      </w:r>
      <w:r>
        <w:rPr>
          <w:sz w:val="16"/>
        </w:rPr>
        <w:t>la</w:t>
      </w:r>
      <w:r>
        <w:rPr>
          <w:spacing w:val="-3"/>
          <w:sz w:val="16"/>
        </w:rPr>
        <w:t xml:space="preserve"> </w:t>
      </w:r>
      <w:r>
        <w:rPr>
          <w:sz w:val="16"/>
        </w:rPr>
        <w:t>Presidencia</w:t>
      </w:r>
      <w:r>
        <w:rPr>
          <w:spacing w:val="-3"/>
          <w:sz w:val="16"/>
        </w:rPr>
        <w:t xml:space="preserve"> </w:t>
      </w:r>
      <w:r>
        <w:rPr>
          <w:sz w:val="16"/>
        </w:rPr>
        <w:t>del</w:t>
      </w:r>
      <w:r>
        <w:rPr>
          <w:spacing w:val="-6"/>
          <w:sz w:val="16"/>
        </w:rPr>
        <w:t xml:space="preserve"> </w:t>
      </w:r>
      <w:r>
        <w:rPr>
          <w:sz w:val="16"/>
        </w:rPr>
        <w:t>Consejo</w:t>
      </w:r>
      <w:r>
        <w:rPr>
          <w:spacing w:val="-7"/>
          <w:sz w:val="16"/>
        </w:rPr>
        <w:t xml:space="preserve"> </w:t>
      </w:r>
      <w:r>
        <w:rPr>
          <w:sz w:val="16"/>
        </w:rPr>
        <w:t>de</w:t>
      </w:r>
      <w:r>
        <w:rPr>
          <w:spacing w:val="-2"/>
          <w:sz w:val="16"/>
        </w:rPr>
        <w:t xml:space="preserve"> </w:t>
      </w:r>
      <w:r>
        <w:rPr>
          <w:sz w:val="16"/>
        </w:rPr>
        <w:t>la</w:t>
      </w:r>
      <w:r>
        <w:rPr>
          <w:spacing w:val="-6"/>
          <w:sz w:val="16"/>
        </w:rPr>
        <w:t xml:space="preserve"> </w:t>
      </w:r>
      <w:r>
        <w:rPr>
          <w:sz w:val="16"/>
        </w:rPr>
        <w:t>Judicatura</w:t>
      </w:r>
      <w:r>
        <w:rPr>
          <w:spacing w:val="-6"/>
          <w:sz w:val="16"/>
        </w:rPr>
        <w:t xml:space="preserve"> </w:t>
      </w:r>
      <w:r>
        <w:rPr>
          <w:sz w:val="16"/>
        </w:rPr>
        <w:t>de</w:t>
      </w:r>
      <w:r>
        <w:rPr>
          <w:spacing w:val="-2"/>
          <w:sz w:val="16"/>
        </w:rPr>
        <w:t xml:space="preserve"> </w:t>
      </w:r>
      <w:r>
        <w:rPr>
          <w:sz w:val="16"/>
        </w:rPr>
        <w:t>Transición</w:t>
      </w:r>
      <w:r>
        <w:rPr>
          <w:spacing w:val="-6"/>
          <w:sz w:val="16"/>
        </w:rPr>
        <w:t xml:space="preserve"> </w:t>
      </w:r>
      <w:r>
        <w:rPr>
          <w:sz w:val="16"/>
        </w:rPr>
        <w:t>de</w:t>
      </w:r>
      <w:r>
        <w:rPr>
          <w:spacing w:val="-5"/>
          <w:sz w:val="16"/>
        </w:rPr>
        <w:t xml:space="preserve"> </w:t>
      </w:r>
      <w:r>
        <w:rPr>
          <w:sz w:val="16"/>
        </w:rPr>
        <w:t>12</w:t>
      </w:r>
      <w:r>
        <w:rPr>
          <w:spacing w:val="-4"/>
          <w:sz w:val="16"/>
        </w:rPr>
        <w:t xml:space="preserve"> </w:t>
      </w:r>
      <w:r>
        <w:rPr>
          <w:sz w:val="16"/>
        </w:rPr>
        <w:t>de</w:t>
      </w:r>
      <w:r>
        <w:rPr>
          <w:spacing w:val="-5"/>
          <w:sz w:val="16"/>
        </w:rPr>
        <w:t xml:space="preserve"> </w:t>
      </w:r>
      <w:r>
        <w:rPr>
          <w:sz w:val="16"/>
        </w:rPr>
        <w:t>septiembre</w:t>
      </w:r>
      <w:r>
        <w:rPr>
          <w:spacing w:val="-5"/>
          <w:sz w:val="16"/>
        </w:rPr>
        <w:t xml:space="preserve"> </w:t>
      </w:r>
      <w:r>
        <w:rPr>
          <w:sz w:val="16"/>
        </w:rPr>
        <w:t>de</w:t>
      </w:r>
      <w:r>
        <w:rPr>
          <w:spacing w:val="-5"/>
          <w:sz w:val="16"/>
        </w:rPr>
        <w:t xml:space="preserve"> </w:t>
      </w:r>
      <w:r>
        <w:rPr>
          <w:sz w:val="16"/>
        </w:rPr>
        <w:t>2011 (expediente de fondo 5716 a 5721).</w:t>
      </w:r>
    </w:p>
    <w:p w14:paraId="1859E84C" w14:textId="77777777" w:rsidR="00CB1980" w:rsidRDefault="00CB1980">
      <w:pPr>
        <w:rPr>
          <w:sz w:val="16"/>
        </w:rPr>
        <w:sectPr w:rsidR="00CB1980">
          <w:pgSz w:w="12240" w:h="15840"/>
          <w:pgMar w:top="1340" w:right="1300" w:bottom="1080" w:left="1300" w:header="0" w:footer="898" w:gutter="0"/>
          <w:cols w:space="720"/>
        </w:sectPr>
      </w:pPr>
    </w:p>
    <w:p w14:paraId="4C316B5F" w14:textId="77777777" w:rsidR="00CB1980" w:rsidRDefault="0078798F">
      <w:pPr>
        <w:pStyle w:val="Textoindependiente"/>
        <w:spacing w:before="76"/>
        <w:ind w:left="401" w:right="397"/>
        <w:jc w:val="both"/>
      </w:pPr>
      <w:r>
        <w:rPr>
          <w:color w:val="1B1B1B"/>
        </w:rPr>
        <w:t>los</w:t>
      </w:r>
      <w:r>
        <w:rPr>
          <w:color w:val="1B1B1B"/>
          <w:spacing w:val="-18"/>
        </w:rPr>
        <w:t xml:space="preserve"> </w:t>
      </w:r>
      <w:r>
        <w:rPr>
          <w:color w:val="1B1B1B"/>
        </w:rPr>
        <w:t>derechos</w:t>
      </w:r>
      <w:r>
        <w:rPr>
          <w:color w:val="1B1B1B"/>
          <w:spacing w:val="-18"/>
        </w:rPr>
        <w:t xml:space="preserve"> </w:t>
      </w:r>
      <w:r>
        <w:rPr>
          <w:color w:val="1B1B1B"/>
        </w:rPr>
        <w:t>humanos</w:t>
      </w:r>
      <w:r>
        <w:rPr>
          <w:color w:val="1B1B1B"/>
          <w:spacing w:val="-17"/>
        </w:rPr>
        <w:t xml:space="preserve"> </w:t>
      </w:r>
      <w:r>
        <w:rPr>
          <w:color w:val="1B1B1B"/>
        </w:rPr>
        <w:t>de</w:t>
      </w:r>
      <w:r>
        <w:rPr>
          <w:color w:val="1B1B1B"/>
          <w:spacing w:val="-18"/>
        </w:rPr>
        <w:t xml:space="preserve"> </w:t>
      </w:r>
      <w:r>
        <w:rPr>
          <w:color w:val="1B1B1B"/>
        </w:rPr>
        <w:t>las</w:t>
      </w:r>
      <w:r>
        <w:rPr>
          <w:color w:val="1B1B1B"/>
          <w:spacing w:val="-17"/>
        </w:rPr>
        <w:t xml:space="preserve"> </w:t>
      </w:r>
      <w:r>
        <w:rPr>
          <w:color w:val="1B1B1B"/>
        </w:rPr>
        <w:t>presuntas</w:t>
      </w:r>
      <w:r>
        <w:rPr>
          <w:color w:val="1B1B1B"/>
          <w:spacing w:val="-18"/>
        </w:rPr>
        <w:t xml:space="preserve"> </w:t>
      </w:r>
      <w:r>
        <w:rPr>
          <w:color w:val="1B1B1B"/>
        </w:rPr>
        <w:t>víctimas,</w:t>
      </w:r>
      <w:r>
        <w:rPr>
          <w:color w:val="1B1B1B"/>
          <w:spacing w:val="-18"/>
        </w:rPr>
        <w:t xml:space="preserve"> </w:t>
      </w:r>
      <w:r>
        <w:rPr>
          <w:color w:val="1B1B1B"/>
        </w:rPr>
        <w:t>y</w:t>
      </w:r>
      <w:r>
        <w:rPr>
          <w:color w:val="1B1B1B"/>
          <w:spacing w:val="-17"/>
        </w:rPr>
        <w:t xml:space="preserve"> </w:t>
      </w:r>
      <w:r>
        <w:rPr>
          <w:color w:val="1B1B1B"/>
        </w:rPr>
        <w:t>que</w:t>
      </w:r>
      <w:r>
        <w:rPr>
          <w:color w:val="1B1B1B"/>
          <w:spacing w:val="-18"/>
        </w:rPr>
        <w:t xml:space="preserve"> </w:t>
      </w:r>
      <w:r>
        <w:rPr>
          <w:color w:val="1B1B1B"/>
        </w:rPr>
        <w:t>han</w:t>
      </w:r>
      <w:r>
        <w:rPr>
          <w:color w:val="1B1B1B"/>
          <w:spacing w:val="-17"/>
        </w:rPr>
        <w:t xml:space="preserve"> </w:t>
      </w:r>
      <w:r>
        <w:rPr>
          <w:color w:val="1B1B1B"/>
        </w:rPr>
        <w:t>sido</w:t>
      </w:r>
      <w:r>
        <w:rPr>
          <w:color w:val="1B1B1B"/>
          <w:spacing w:val="-18"/>
        </w:rPr>
        <w:t xml:space="preserve"> </w:t>
      </w:r>
      <w:r>
        <w:rPr>
          <w:color w:val="1B1B1B"/>
        </w:rPr>
        <w:t>señaladas</w:t>
      </w:r>
      <w:r>
        <w:rPr>
          <w:color w:val="1B1B1B"/>
          <w:spacing w:val="-17"/>
        </w:rPr>
        <w:t xml:space="preserve"> </w:t>
      </w:r>
      <w:r>
        <w:rPr>
          <w:color w:val="1B1B1B"/>
        </w:rPr>
        <w:t>en</w:t>
      </w:r>
      <w:r>
        <w:rPr>
          <w:color w:val="1B1B1B"/>
          <w:spacing w:val="-18"/>
        </w:rPr>
        <w:t xml:space="preserve"> </w:t>
      </w:r>
      <w:r>
        <w:rPr>
          <w:color w:val="1B1B1B"/>
        </w:rPr>
        <w:t>el</w:t>
      </w:r>
      <w:r>
        <w:rPr>
          <w:color w:val="1B1B1B"/>
          <w:spacing w:val="-18"/>
        </w:rPr>
        <w:t xml:space="preserve"> </w:t>
      </w:r>
      <w:r>
        <w:rPr>
          <w:color w:val="1B1B1B"/>
        </w:rPr>
        <w:t xml:space="preserve">presente capítulo de hechos, el señor Rafael Correa Delgado, en su escrito de </w:t>
      </w:r>
      <w:r>
        <w:rPr>
          <w:i/>
          <w:color w:val="1B1B1B"/>
        </w:rPr>
        <w:t xml:space="preserve">amicus curiae </w:t>
      </w:r>
      <w:r>
        <w:rPr>
          <w:color w:val="1B1B1B"/>
        </w:rPr>
        <w:t>presentado ante este Tribunal (</w:t>
      </w:r>
      <w:r>
        <w:rPr>
          <w:i/>
          <w:color w:val="1B1B1B"/>
        </w:rPr>
        <w:t xml:space="preserve">supra </w:t>
      </w:r>
      <w:r>
        <w:rPr>
          <w:color w:val="1B1B1B"/>
        </w:rPr>
        <w:t xml:space="preserve">párrs. 10 y 11) expresó, </w:t>
      </w:r>
      <w:r>
        <w:rPr>
          <w:i/>
          <w:color w:val="1B1B1B"/>
        </w:rPr>
        <w:t>inter alia</w:t>
      </w:r>
      <w:r>
        <w:rPr>
          <w:color w:val="1B1B1B"/>
        </w:rPr>
        <w:t>, que no existió violación</w:t>
      </w:r>
      <w:r>
        <w:rPr>
          <w:color w:val="1B1B1B"/>
          <w:spacing w:val="-13"/>
        </w:rPr>
        <w:t xml:space="preserve"> </w:t>
      </w:r>
      <w:r>
        <w:rPr>
          <w:color w:val="1B1B1B"/>
        </w:rPr>
        <w:t>al</w:t>
      </w:r>
      <w:r>
        <w:rPr>
          <w:color w:val="1B1B1B"/>
          <w:spacing w:val="-13"/>
        </w:rPr>
        <w:t xml:space="preserve"> </w:t>
      </w:r>
      <w:r>
        <w:rPr>
          <w:color w:val="1B1B1B"/>
        </w:rPr>
        <w:t>derecho</w:t>
      </w:r>
      <w:r>
        <w:rPr>
          <w:color w:val="1B1B1B"/>
          <w:spacing w:val="-15"/>
        </w:rPr>
        <w:t xml:space="preserve"> </w:t>
      </w:r>
      <w:r>
        <w:rPr>
          <w:color w:val="1B1B1B"/>
        </w:rPr>
        <w:t>a</w:t>
      </w:r>
      <w:r>
        <w:rPr>
          <w:color w:val="1B1B1B"/>
          <w:spacing w:val="-13"/>
        </w:rPr>
        <w:t xml:space="preserve"> </w:t>
      </w:r>
      <w:r>
        <w:rPr>
          <w:color w:val="1B1B1B"/>
        </w:rPr>
        <w:t>l</w:t>
      </w:r>
      <w:r>
        <w:rPr>
          <w:color w:val="1B1B1B"/>
        </w:rPr>
        <w:t>a</w:t>
      </w:r>
      <w:r>
        <w:rPr>
          <w:color w:val="1B1B1B"/>
          <w:spacing w:val="-11"/>
        </w:rPr>
        <w:t xml:space="preserve"> </w:t>
      </w:r>
      <w:r>
        <w:rPr>
          <w:color w:val="1B1B1B"/>
        </w:rPr>
        <w:t>libertad</w:t>
      </w:r>
      <w:r>
        <w:rPr>
          <w:color w:val="1B1B1B"/>
          <w:spacing w:val="-13"/>
        </w:rPr>
        <w:t xml:space="preserve"> </w:t>
      </w:r>
      <w:r>
        <w:rPr>
          <w:color w:val="1B1B1B"/>
        </w:rPr>
        <w:t>de</w:t>
      </w:r>
      <w:r>
        <w:rPr>
          <w:color w:val="1B1B1B"/>
          <w:spacing w:val="-12"/>
        </w:rPr>
        <w:t xml:space="preserve"> </w:t>
      </w:r>
      <w:r>
        <w:rPr>
          <w:color w:val="1B1B1B"/>
        </w:rPr>
        <w:t>expresión,</w:t>
      </w:r>
      <w:r>
        <w:rPr>
          <w:color w:val="1B1B1B"/>
          <w:spacing w:val="-14"/>
        </w:rPr>
        <w:t xml:space="preserve"> </w:t>
      </w:r>
      <w:r>
        <w:rPr>
          <w:color w:val="1B1B1B"/>
        </w:rPr>
        <w:t>puesto</w:t>
      </w:r>
      <w:r>
        <w:rPr>
          <w:color w:val="1B1B1B"/>
          <w:spacing w:val="-15"/>
        </w:rPr>
        <w:t xml:space="preserve"> </w:t>
      </w:r>
      <w:r>
        <w:rPr>
          <w:color w:val="1B1B1B"/>
        </w:rPr>
        <w:t>que</w:t>
      </w:r>
      <w:r>
        <w:rPr>
          <w:color w:val="1B1B1B"/>
          <w:spacing w:val="-15"/>
        </w:rPr>
        <w:t xml:space="preserve"> </w:t>
      </w:r>
      <w:r>
        <w:rPr>
          <w:color w:val="1B1B1B"/>
        </w:rPr>
        <w:t>el</w:t>
      </w:r>
      <w:r>
        <w:rPr>
          <w:color w:val="1B1B1B"/>
          <w:spacing w:val="-13"/>
        </w:rPr>
        <w:t xml:space="preserve"> </w:t>
      </w:r>
      <w:r>
        <w:rPr>
          <w:color w:val="1B1B1B"/>
        </w:rPr>
        <w:t>artículo</w:t>
      </w:r>
      <w:r>
        <w:rPr>
          <w:color w:val="1B1B1B"/>
          <w:spacing w:val="-15"/>
        </w:rPr>
        <w:t xml:space="preserve"> </w:t>
      </w:r>
      <w:r>
        <w:rPr>
          <w:color w:val="1B1B1B"/>
        </w:rPr>
        <w:t>“NO</w:t>
      </w:r>
      <w:r>
        <w:rPr>
          <w:color w:val="1B1B1B"/>
          <w:spacing w:val="-15"/>
        </w:rPr>
        <w:t xml:space="preserve"> </w:t>
      </w:r>
      <w:r>
        <w:rPr>
          <w:color w:val="1B1B1B"/>
        </w:rPr>
        <w:t>a</w:t>
      </w:r>
      <w:r>
        <w:rPr>
          <w:color w:val="1B1B1B"/>
          <w:spacing w:val="-13"/>
        </w:rPr>
        <w:t xml:space="preserve"> </w:t>
      </w:r>
      <w:r>
        <w:rPr>
          <w:color w:val="1B1B1B"/>
        </w:rPr>
        <w:t>las</w:t>
      </w:r>
      <w:r>
        <w:rPr>
          <w:color w:val="1B1B1B"/>
          <w:spacing w:val="-14"/>
        </w:rPr>
        <w:t xml:space="preserve"> </w:t>
      </w:r>
      <w:r>
        <w:rPr>
          <w:color w:val="1B1B1B"/>
        </w:rPr>
        <w:t>mentiras” contenía una serie de injurias calumniosas que indicaban que el entonces Presidente “habría ordenado abrir fuego en contra de un hospital lleno de civiles”, lo cual habría constituido</w:t>
      </w:r>
      <w:r>
        <w:rPr>
          <w:color w:val="1B1B1B"/>
          <w:spacing w:val="-8"/>
        </w:rPr>
        <w:t xml:space="preserve"> </w:t>
      </w:r>
      <w:r>
        <w:rPr>
          <w:color w:val="1B1B1B"/>
        </w:rPr>
        <w:t>“un</w:t>
      </w:r>
      <w:r>
        <w:rPr>
          <w:color w:val="1B1B1B"/>
          <w:spacing w:val="-6"/>
        </w:rPr>
        <w:t xml:space="preserve"> </w:t>
      </w:r>
      <w:r>
        <w:rPr>
          <w:color w:val="1B1B1B"/>
        </w:rPr>
        <w:t>delito</w:t>
      </w:r>
      <w:r>
        <w:rPr>
          <w:color w:val="1B1B1B"/>
          <w:spacing w:val="-9"/>
        </w:rPr>
        <w:t xml:space="preserve"> </w:t>
      </w:r>
      <w:r>
        <w:rPr>
          <w:color w:val="1B1B1B"/>
        </w:rPr>
        <w:t>de</w:t>
      </w:r>
      <w:r>
        <w:rPr>
          <w:color w:val="1B1B1B"/>
          <w:spacing w:val="-6"/>
        </w:rPr>
        <w:t xml:space="preserve"> </w:t>
      </w:r>
      <w:r>
        <w:rPr>
          <w:color w:val="1B1B1B"/>
        </w:rPr>
        <w:t>lesa</w:t>
      </w:r>
      <w:r>
        <w:rPr>
          <w:color w:val="1B1B1B"/>
          <w:spacing w:val="-7"/>
        </w:rPr>
        <w:t xml:space="preserve"> </w:t>
      </w:r>
      <w:r>
        <w:rPr>
          <w:color w:val="1B1B1B"/>
        </w:rPr>
        <w:t>humanidad</w:t>
      </w:r>
      <w:r>
        <w:rPr>
          <w:color w:val="1B1B1B"/>
          <w:spacing w:val="-7"/>
        </w:rPr>
        <w:t xml:space="preserve"> </w:t>
      </w:r>
      <w:r>
        <w:rPr>
          <w:color w:val="1B1B1B"/>
        </w:rPr>
        <w:t>cometido</w:t>
      </w:r>
      <w:r>
        <w:rPr>
          <w:color w:val="1B1B1B"/>
          <w:spacing w:val="-8"/>
        </w:rPr>
        <w:t xml:space="preserve"> </w:t>
      </w:r>
      <w:r>
        <w:rPr>
          <w:color w:val="1B1B1B"/>
        </w:rPr>
        <w:t>por</w:t>
      </w:r>
      <w:r>
        <w:rPr>
          <w:color w:val="1B1B1B"/>
          <w:spacing w:val="-6"/>
        </w:rPr>
        <w:t xml:space="preserve"> </w:t>
      </w:r>
      <w:r>
        <w:rPr>
          <w:color w:val="1B1B1B"/>
        </w:rPr>
        <w:t>el</w:t>
      </w:r>
      <w:r>
        <w:rPr>
          <w:color w:val="1B1B1B"/>
          <w:spacing w:val="-7"/>
        </w:rPr>
        <w:t xml:space="preserve"> </w:t>
      </w:r>
      <w:r>
        <w:rPr>
          <w:color w:val="1B1B1B"/>
        </w:rPr>
        <w:t>expresidente”.</w:t>
      </w:r>
      <w:r>
        <w:rPr>
          <w:color w:val="1B1B1B"/>
          <w:spacing w:val="-6"/>
        </w:rPr>
        <w:t xml:space="preserve"> </w:t>
      </w:r>
      <w:r>
        <w:rPr>
          <w:color w:val="1B1B1B"/>
        </w:rPr>
        <w:t>En</w:t>
      </w:r>
      <w:r>
        <w:rPr>
          <w:color w:val="1B1B1B"/>
          <w:spacing w:val="-6"/>
        </w:rPr>
        <w:t xml:space="preserve"> </w:t>
      </w:r>
      <w:r>
        <w:rPr>
          <w:color w:val="1B1B1B"/>
        </w:rPr>
        <w:t>ese</w:t>
      </w:r>
      <w:r>
        <w:rPr>
          <w:color w:val="1B1B1B"/>
          <w:spacing w:val="-9"/>
        </w:rPr>
        <w:t xml:space="preserve"> </w:t>
      </w:r>
      <w:r>
        <w:rPr>
          <w:color w:val="1B1B1B"/>
        </w:rPr>
        <w:t>sentido, consideró que no se está ante la presencia de un artículo de opinión que resulte de interés</w:t>
      </w:r>
      <w:r>
        <w:rPr>
          <w:color w:val="1B1B1B"/>
          <w:spacing w:val="-18"/>
        </w:rPr>
        <w:t xml:space="preserve"> </w:t>
      </w:r>
      <w:r>
        <w:rPr>
          <w:color w:val="1B1B1B"/>
        </w:rPr>
        <w:t>público,</w:t>
      </w:r>
      <w:r>
        <w:rPr>
          <w:color w:val="1B1B1B"/>
          <w:spacing w:val="-18"/>
        </w:rPr>
        <w:t xml:space="preserve"> </w:t>
      </w:r>
      <w:r>
        <w:rPr>
          <w:color w:val="1B1B1B"/>
        </w:rPr>
        <w:t>sino</w:t>
      </w:r>
      <w:r>
        <w:rPr>
          <w:color w:val="1B1B1B"/>
          <w:spacing w:val="-17"/>
        </w:rPr>
        <w:t xml:space="preserve"> </w:t>
      </w:r>
      <w:r>
        <w:rPr>
          <w:color w:val="1B1B1B"/>
        </w:rPr>
        <w:t>frente</w:t>
      </w:r>
      <w:r>
        <w:rPr>
          <w:color w:val="1B1B1B"/>
          <w:spacing w:val="-18"/>
        </w:rPr>
        <w:t xml:space="preserve"> </w:t>
      </w:r>
      <w:r>
        <w:rPr>
          <w:color w:val="1B1B1B"/>
        </w:rPr>
        <w:t>a</w:t>
      </w:r>
      <w:r>
        <w:rPr>
          <w:color w:val="1B1B1B"/>
          <w:spacing w:val="-17"/>
        </w:rPr>
        <w:t xml:space="preserve"> </w:t>
      </w:r>
      <w:r>
        <w:rPr>
          <w:color w:val="1B1B1B"/>
        </w:rPr>
        <w:t>un</w:t>
      </w:r>
      <w:r>
        <w:rPr>
          <w:color w:val="1B1B1B"/>
          <w:spacing w:val="-18"/>
        </w:rPr>
        <w:t xml:space="preserve"> </w:t>
      </w:r>
      <w:r>
        <w:rPr>
          <w:color w:val="1B1B1B"/>
        </w:rPr>
        <w:t>atentado</w:t>
      </w:r>
      <w:r>
        <w:rPr>
          <w:color w:val="1B1B1B"/>
          <w:spacing w:val="-18"/>
        </w:rPr>
        <w:t xml:space="preserve"> </w:t>
      </w:r>
      <w:r>
        <w:rPr>
          <w:color w:val="1B1B1B"/>
        </w:rPr>
        <w:t>a</w:t>
      </w:r>
      <w:r>
        <w:rPr>
          <w:color w:val="1B1B1B"/>
          <w:spacing w:val="-17"/>
        </w:rPr>
        <w:t xml:space="preserve"> </w:t>
      </w:r>
      <w:r>
        <w:rPr>
          <w:color w:val="1B1B1B"/>
        </w:rPr>
        <w:t>su</w:t>
      </w:r>
      <w:r>
        <w:rPr>
          <w:color w:val="1B1B1B"/>
          <w:spacing w:val="-18"/>
        </w:rPr>
        <w:t xml:space="preserve"> </w:t>
      </w:r>
      <w:r>
        <w:rPr>
          <w:color w:val="1B1B1B"/>
        </w:rPr>
        <w:t>derecho</w:t>
      </w:r>
      <w:r>
        <w:rPr>
          <w:color w:val="1B1B1B"/>
          <w:spacing w:val="-17"/>
        </w:rPr>
        <w:t xml:space="preserve"> </w:t>
      </w:r>
      <w:r>
        <w:rPr>
          <w:color w:val="1B1B1B"/>
        </w:rPr>
        <w:t>al</w:t>
      </w:r>
      <w:r>
        <w:rPr>
          <w:color w:val="1B1B1B"/>
          <w:spacing w:val="-18"/>
        </w:rPr>
        <w:t xml:space="preserve"> </w:t>
      </w:r>
      <w:r>
        <w:rPr>
          <w:color w:val="1B1B1B"/>
        </w:rPr>
        <w:t>buen</w:t>
      </w:r>
      <w:r>
        <w:rPr>
          <w:color w:val="1B1B1B"/>
          <w:spacing w:val="-17"/>
        </w:rPr>
        <w:t xml:space="preserve"> </w:t>
      </w:r>
      <w:r>
        <w:rPr>
          <w:color w:val="1B1B1B"/>
        </w:rPr>
        <w:t>nombre,</w:t>
      </w:r>
      <w:r>
        <w:rPr>
          <w:color w:val="1B1B1B"/>
          <w:spacing w:val="-18"/>
        </w:rPr>
        <w:t xml:space="preserve"> </w:t>
      </w:r>
      <w:r>
        <w:rPr>
          <w:color w:val="1B1B1B"/>
        </w:rPr>
        <w:t>honra</w:t>
      </w:r>
      <w:r>
        <w:rPr>
          <w:color w:val="1B1B1B"/>
          <w:spacing w:val="-18"/>
        </w:rPr>
        <w:t xml:space="preserve"> </w:t>
      </w:r>
      <w:r>
        <w:rPr>
          <w:color w:val="1B1B1B"/>
        </w:rPr>
        <w:t>y</w:t>
      </w:r>
      <w:r>
        <w:rPr>
          <w:color w:val="1B1B1B"/>
          <w:spacing w:val="-17"/>
        </w:rPr>
        <w:t xml:space="preserve"> </w:t>
      </w:r>
      <w:r>
        <w:rPr>
          <w:color w:val="1B1B1B"/>
        </w:rPr>
        <w:t>dignidad. Por otro lado, señaló que nunca se vulneró el principio de legalidad</w:t>
      </w:r>
      <w:r>
        <w:rPr>
          <w:color w:val="1B1B1B"/>
        </w:rPr>
        <w:t>, pues la infracción por la que se procesó a las presuntas víctimas estaba tipificada en el Código Penal, y que</w:t>
      </w:r>
      <w:r>
        <w:rPr>
          <w:color w:val="1B1B1B"/>
          <w:spacing w:val="-4"/>
        </w:rPr>
        <w:t xml:space="preserve"> </w:t>
      </w:r>
      <w:r>
        <w:rPr>
          <w:color w:val="1B1B1B"/>
        </w:rPr>
        <w:t>no</w:t>
      </w:r>
      <w:r>
        <w:rPr>
          <w:color w:val="1B1B1B"/>
          <w:spacing w:val="-4"/>
        </w:rPr>
        <w:t xml:space="preserve"> </w:t>
      </w:r>
      <w:r>
        <w:rPr>
          <w:color w:val="1B1B1B"/>
        </w:rPr>
        <w:t>existía</w:t>
      </w:r>
      <w:r>
        <w:rPr>
          <w:color w:val="1B1B1B"/>
          <w:spacing w:val="-3"/>
        </w:rPr>
        <w:t xml:space="preserve"> </w:t>
      </w:r>
      <w:r>
        <w:rPr>
          <w:color w:val="1B1B1B"/>
        </w:rPr>
        <w:t>ninguna</w:t>
      </w:r>
      <w:r>
        <w:rPr>
          <w:color w:val="1B1B1B"/>
          <w:spacing w:val="-5"/>
        </w:rPr>
        <w:t xml:space="preserve"> </w:t>
      </w:r>
      <w:r>
        <w:rPr>
          <w:color w:val="1B1B1B"/>
        </w:rPr>
        <w:t>ambigüedad</w:t>
      </w:r>
      <w:r>
        <w:rPr>
          <w:color w:val="1B1B1B"/>
          <w:spacing w:val="-3"/>
        </w:rPr>
        <w:t xml:space="preserve"> </w:t>
      </w:r>
      <w:r>
        <w:rPr>
          <w:color w:val="1B1B1B"/>
        </w:rPr>
        <w:t>o</w:t>
      </w:r>
      <w:r>
        <w:rPr>
          <w:color w:val="1B1B1B"/>
          <w:spacing w:val="-4"/>
        </w:rPr>
        <w:t xml:space="preserve"> </w:t>
      </w:r>
      <w:r>
        <w:rPr>
          <w:color w:val="1B1B1B"/>
        </w:rPr>
        <w:t>amplitud</w:t>
      </w:r>
      <w:r>
        <w:rPr>
          <w:color w:val="1B1B1B"/>
          <w:spacing w:val="-3"/>
        </w:rPr>
        <w:t xml:space="preserve"> </w:t>
      </w:r>
      <w:r>
        <w:rPr>
          <w:color w:val="1B1B1B"/>
        </w:rPr>
        <w:t>en</w:t>
      </w:r>
      <w:r>
        <w:rPr>
          <w:color w:val="1B1B1B"/>
          <w:spacing w:val="-2"/>
        </w:rPr>
        <w:t xml:space="preserve"> </w:t>
      </w:r>
      <w:r>
        <w:rPr>
          <w:color w:val="1B1B1B"/>
        </w:rPr>
        <w:t>el</w:t>
      </w:r>
      <w:r>
        <w:rPr>
          <w:color w:val="1B1B1B"/>
          <w:spacing w:val="-3"/>
        </w:rPr>
        <w:t xml:space="preserve"> </w:t>
      </w:r>
      <w:r>
        <w:rPr>
          <w:color w:val="1B1B1B"/>
        </w:rPr>
        <w:t>tipo</w:t>
      </w:r>
      <w:r>
        <w:rPr>
          <w:color w:val="1B1B1B"/>
          <w:spacing w:val="-4"/>
        </w:rPr>
        <w:t xml:space="preserve"> </w:t>
      </w:r>
      <w:r>
        <w:rPr>
          <w:color w:val="1B1B1B"/>
        </w:rPr>
        <w:t>penal,</w:t>
      </w:r>
      <w:r>
        <w:rPr>
          <w:color w:val="1B1B1B"/>
          <w:spacing w:val="-4"/>
        </w:rPr>
        <w:t xml:space="preserve"> </w:t>
      </w:r>
      <w:r>
        <w:rPr>
          <w:color w:val="1B1B1B"/>
        </w:rPr>
        <w:t>que</w:t>
      </w:r>
      <w:r>
        <w:rPr>
          <w:color w:val="1B1B1B"/>
          <w:spacing w:val="-4"/>
        </w:rPr>
        <w:t xml:space="preserve"> </w:t>
      </w:r>
      <w:r>
        <w:rPr>
          <w:color w:val="1B1B1B"/>
        </w:rPr>
        <w:t>estaba</w:t>
      </w:r>
      <w:r>
        <w:rPr>
          <w:color w:val="1B1B1B"/>
          <w:spacing w:val="-3"/>
        </w:rPr>
        <w:t xml:space="preserve"> </w:t>
      </w:r>
      <w:r>
        <w:rPr>
          <w:color w:val="1B1B1B"/>
        </w:rPr>
        <w:t>recogido</w:t>
      </w:r>
      <w:r>
        <w:rPr>
          <w:color w:val="1B1B1B"/>
          <w:spacing w:val="-4"/>
        </w:rPr>
        <w:t xml:space="preserve"> </w:t>
      </w:r>
      <w:r>
        <w:rPr>
          <w:color w:val="1B1B1B"/>
        </w:rPr>
        <w:t>en el</w:t>
      </w:r>
      <w:r>
        <w:rPr>
          <w:color w:val="1B1B1B"/>
          <w:spacing w:val="-8"/>
        </w:rPr>
        <w:t xml:space="preserve"> </w:t>
      </w:r>
      <w:r>
        <w:rPr>
          <w:color w:val="1B1B1B"/>
        </w:rPr>
        <w:t>mencionado</w:t>
      </w:r>
      <w:r>
        <w:rPr>
          <w:color w:val="1B1B1B"/>
          <w:spacing w:val="-7"/>
        </w:rPr>
        <w:t xml:space="preserve"> </w:t>
      </w:r>
      <w:r>
        <w:rPr>
          <w:color w:val="1B1B1B"/>
        </w:rPr>
        <w:t>Código</w:t>
      </w:r>
      <w:r>
        <w:rPr>
          <w:color w:val="1B1B1B"/>
          <w:spacing w:val="-9"/>
        </w:rPr>
        <w:t xml:space="preserve"> </w:t>
      </w:r>
      <w:r>
        <w:rPr>
          <w:color w:val="1B1B1B"/>
        </w:rPr>
        <w:t>desde</w:t>
      </w:r>
      <w:r>
        <w:rPr>
          <w:color w:val="1B1B1B"/>
          <w:spacing w:val="-9"/>
        </w:rPr>
        <w:t xml:space="preserve"> </w:t>
      </w:r>
      <w:r>
        <w:rPr>
          <w:color w:val="1B1B1B"/>
        </w:rPr>
        <w:t>1938,</w:t>
      </w:r>
      <w:r>
        <w:rPr>
          <w:color w:val="1B1B1B"/>
          <w:spacing w:val="-8"/>
        </w:rPr>
        <w:t xml:space="preserve"> </w:t>
      </w:r>
      <w:r>
        <w:rPr>
          <w:color w:val="1B1B1B"/>
        </w:rPr>
        <w:t>modificado</w:t>
      </w:r>
      <w:r>
        <w:rPr>
          <w:color w:val="1B1B1B"/>
          <w:spacing w:val="-4"/>
        </w:rPr>
        <w:t xml:space="preserve"> </w:t>
      </w:r>
      <w:r>
        <w:rPr>
          <w:color w:val="1B1B1B"/>
        </w:rPr>
        <w:t>en</w:t>
      </w:r>
      <w:r>
        <w:rPr>
          <w:color w:val="1B1B1B"/>
          <w:spacing w:val="-7"/>
        </w:rPr>
        <w:t xml:space="preserve"> </w:t>
      </w:r>
      <w:r>
        <w:rPr>
          <w:color w:val="1B1B1B"/>
        </w:rPr>
        <w:t>1977.</w:t>
      </w:r>
      <w:r>
        <w:rPr>
          <w:color w:val="1B1B1B"/>
          <w:spacing w:val="-6"/>
        </w:rPr>
        <w:t xml:space="preserve"> </w:t>
      </w:r>
      <w:r>
        <w:rPr>
          <w:color w:val="1B1B1B"/>
        </w:rPr>
        <w:t>En</w:t>
      </w:r>
      <w:r>
        <w:rPr>
          <w:color w:val="1B1B1B"/>
          <w:spacing w:val="-7"/>
        </w:rPr>
        <w:t xml:space="preserve"> </w:t>
      </w:r>
      <w:r>
        <w:rPr>
          <w:color w:val="1B1B1B"/>
        </w:rPr>
        <w:t>la</w:t>
      </w:r>
      <w:r>
        <w:rPr>
          <w:color w:val="1B1B1B"/>
          <w:spacing w:val="-5"/>
        </w:rPr>
        <w:t xml:space="preserve"> </w:t>
      </w:r>
      <w:r>
        <w:rPr>
          <w:color w:val="1B1B1B"/>
        </w:rPr>
        <w:t>misma</w:t>
      </w:r>
      <w:r>
        <w:rPr>
          <w:color w:val="1B1B1B"/>
          <w:spacing w:val="-5"/>
        </w:rPr>
        <w:t xml:space="preserve"> </w:t>
      </w:r>
      <w:r>
        <w:rPr>
          <w:color w:val="1B1B1B"/>
        </w:rPr>
        <w:t>línea,</w:t>
      </w:r>
      <w:r>
        <w:rPr>
          <w:color w:val="1B1B1B"/>
          <w:spacing w:val="-6"/>
        </w:rPr>
        <w:t xml:space="preserve"> </w:t>
      </w:r>
      <w:r>
        <w:rPr>
          <w:color w:val="1B1B1B"/>
        </w:rPr>
        <w:t>expresó</w:t>
      </w:r>
      <w:r>
        <w:rPr>
          <w:color w:val="1B1B1B"/>
          <w:spacing w:val="-9"/>
        </w:rPr>
        <w:t xml:space="preserve"> </w:t>
      </w:r>
      <w:r>
        <w:rPr>
          <w:color w:val="1B1B1B"/>
        </w:rPr>
        <w:t>que la querella presentada constituyó un ejercicio legal y legítimo del aparato judicial, obteniendo consecuentemente una condena que restauraba su honor y buen nombre, por lo que se encontraba justificada la sanción penal y civil impu</w:t>
      </w:r>
      <w:r>
        <w:rPr>
          <w:color w:val="1B1B1B"/>
        </w:rPr>
        <w:t>esta</w:t>
      </w:r>
      <w:hyperlink w:anchor="_bookmark151" w:history="1">
        <w:r>
          <w:rPr>
            <w:color w:val="1B1B1B"/>
            <w:position w:val="7"/>
            <w:sz w:val="13"/>
          </w:rPr>
          <w:t>126</w:t>
        </w:r>
      </w:hyperlink>
      <w:r>
        <w:rPr>
          <w:color w:val="1B1B1B"/>
        </w:rPr>
        <w:t>.</w:t>
      </w:r>
    </w:p>
    <w:p w14:paraId="1EF10B75" w14:textId="77777777" w:rsidR="00CB1980" w:rsidRDefault="00CB1980">
      <w:pPr>
        <w:pStyle w:val="Textoindependiente"/>
        <w:spacing w:before="1"/>
      </w:pPr>
    </w:p>
    <w:p w14:paraId="20514938" w14:textId="77777777" w:rsidR="00CB1980" w:rsidRDefault="0078798F">
      <w:pPr>
        <w:pStyle w:val="Ttulo1"/>
        <w:ind w:left="4416" w:right="4418" w:hanging="1"/>
      </w:pPr>
      <w:bookmarkStart w:id="175" w:name="VII_FONDO"/>
      <w:bookmarkStart w:id="176" w:name="_bookmark150"/>
      <w:bookmarkEnd w:id="175"/>
      <w:bookmarkEnd w:id="176"/>
      <w:r>
        <w:rPr>
          <w:spacing w:val="-4"/>
        </w:rPr>
        <w:t xml:space="preserve">VII </w:t>
      </w:r>
      <w:r>
        <w:rPr>
          <w:spacing w:val="-2"/>
        </w:rPr>
        <w:t>FONDO</w:t>
      </w:r>
    </w:p>
    <w:p w14:paraId="6972A848" w14:textId="77777777" w:rsidR="00CB1980" w:rsidRDefault="00CB1980">
      <w:pPr>
        <w:pStyle w:val="Textoindependiente"/>
        <w:rPr>
          <w:b/>
        </w:rPr>
      </w:pPr>
    </w:p>
    <w:p w14:paraId="6EAEC22C" w14:textId="77777777" w:rsidR="00CB1980" w:rsidRDefault="0078798F">
      <w:pPr>
        <w:pStyle w:val="Prrafodelista"/>
        <w:numPr>
          <w:ilvl w:val="0"/>
          <w:numId w:val="21"/>
        </w:numPr>
        <w:tabs>
          <w:tab w:val="left" w:pos="1110"/>
        </w:tabs>
        <w:ind w:right="398" w:firstLine="0"/>
        <w:jc w:val="both"/>
        <w:rPr>
          <w:sz w:val="20"/>
        </w:rPr>
      </w:pPr>
      <w:r>
        <w:rPr>
          <w:sz w:val="20"/>
        </w:rPr>
        <w:t>El</w:t>
      </w:r>
      <w:r>
        <w:rPr>
          <w:spacing w:val="-10"/>
          <w:sz w:val="20"/>
        </w:rPr>
        <w:t xml:space="preserve"> </w:t>
      </w:r>
      <w:r>
        <w:rPr>
          <w:sz w:val="20"/>
        </w:rPr>
        <w:t>Tribunal</w:t>
      </w:r>
      <w:r>
        <w:rPr>
          <w:spacing w:val="-10"/>
          <w:sz w:val="20"/>
        </w:rPr>
        <w:t xml:space="preserve"> </w:t>
      </w:r>
      <w:r>
        <w:rPr>
          <w:sz w:val="20"/>
        </w:rPr>
        <w:t>recuerda</w:t>
      </w:r>
      <w:r>
        <w:rPr>
          <w:spacing w:val="-11"/>
          <w:sz w:val="20"/>
        </w:rPr>
        <w:t xml:space="preserve"> </w:t>
      </w:r>
      <w:r>
        <w:rPr>
          <w:sz w:val="20"/>
        </w:rPr>
        <w:t>que</w:t>
      </w:r>
      <w:r>
        <w:rPr>
          <w:spacing w:val="-10"/>
          <w:sz w:val="20"/>
        </w:rPr>
        <w:t xml:space="preserve"> </w:t>
      </w:r>
      <w:r>
        <w:rPr>
          <w:sz w:val="20"/>
        </w:rPr>
        <w:t>el</w:t>
      </w:r>
      <w:r>
        <w:rPr>
          <w:spacing w:val="-10"/>
          <w:sz w:val="20"/>
        </w:rPr>
        <w:t xml:space="preserve"> </w:t>
      </w:r>
      <w:r>
        <w:rPr>
          <w:sz w:val="20"/>
        </w:rPr>
        <w:t>Estado</w:t>
      </w:r>
      <w:r>
        <w:rPr>
          <w:spacing w:val="-10"/>
          <w:sz w:val="20"/>
        </w:rPr>
        <w:t xml:space="preserve"> </w:t>
      </w:r>
      <w:r>
        <w:rPr>
          <w:sz w:val="20"/>
        </w:rPr>
        <w:t>reconoció</w:t>
      </w:r>
      <w:r>
        <w:rPr>
          <w:spacing w:val="-12"/>
          <w:sz w:val="20"/>
        </w:rPr>
        <w:t xml:space="preserve"> </w:t>
      </w:r>
      <w:r>
        <w:rPr>
          <w:sz w:val="20"/>
        </w:rPr>
        <w:t>su</w:t>
      </w:r>
      <w:r>
        <w:rPr>
          <w:spacing w:val="-7"/>
          <w:sz w:val="20"/>
        </w:rPr>
        <w:t xml:space="preserve"> </w:t>
      </w:r>
      <w:r>
        <w:rPr>
          <w:sz w:val="20"/>
        </w:rPr>
        <w:t>responsabilidad</w:t>
      </w:r>
      <w:r>
        <w:rPr>
          <w:spacing w:val="-10"/>
          <w:sz w:val="20"/>
        </w:rPr>
        <w:t xml:space="preserve"> </w:t>
      </w:r>
      <w:r>
        <w:rPr>
          <w:sz w:val="20"/>
        </w:rPr>
        <w:t>internacional</w:t>
      </w:r>
      <w:r>
        <w:rPr>
          <w:spacing w:val="-10"/>
          <w:sz w:val="20"/>
        </w:rPr>
        <w:t xml:space="preserve"> </w:t>
      </w:r>
      <w:r>
        <w:rPr>
          <w:sz w:val="20"/>
        </w:rPr>
        <w:t>por la violación a los derechos a la libertad de expresión, al principio de legalidad y no retroactividad, y a las garantías judiciales y la protección judicial, contenidos en los artículos 8.1, 8.2.c), 8.2.f), 9, 13 y 25.1 de la Convención Americana, en r</w:t>
      </w:r>
      <w:r>
        <w:rPr>
          <w:sz w:val="20"/>
        </w:rPr>
        <w:t>elación con los artículos 1.1 y 2 del mismo instrumento, en perjuicio de los señores Emilio Palacio Urrutia, Carlos Nicolás Pérez Lapentti, César Enrique Pérez Barriga y Carlos Eduardo Pérez</w:t>
      </w:r>
      <w:r>
        <w:rPr>
          <w:spacing w:val="-14"/>
          <w:sz w:val="20"/>
        </w:rPr>
        <w:t xml:space="preserve"> </w:t>
      </w:r>
      <w:r>
        <w:rPr>
          <w:sz w:val="20"/>
        </w:rPr>
        <w:t>Barriga.</w:t>
      </w:r>
      <w:r>
        <w:rPr>
          <w:spacing w:val="-15"/>
          <w:sz w:val="20"/>
        </w:rPr>
        <w:t xml:space="preserve"> </w:t>
      </w:r>
      <w:r>
        <w:rPr>
          <w:sz w:val="20"/>
        </w:rPr>
        <w:t>En</w:t>
      </w:r>
      <w:r>
        <w:rPr>
          <w:spacing w:val="-14"/>
          <w:sz w:val="20"/>
        </w:rPr>
        <w:t xml:space="preserve"> </w:t>
      </w:r>
      <w:r>
        <w:rPr>
          <w:sz w:val="20"/>
        </w:rPr>
        <w:t>particular,</w:t>
      </w:r>
      <w:r>
        <w:rPr>
          <w:spacing w:val="-15"/>
          <w:sz w:val="20"/>
        </w:rPr>
        <w:t xml:space="preserve"> </w:t>
      </w:r>
      <w:r>
        <w:rPr>
          <w:sz w:val="20"/>
        </w:rPr>
        <w:t>en</w:t>
      </w:r>
      <w:r>
        <w:rPr>
          <w:spacing w:val="-11"/>
          <w:sz w:val="20"/>
        </w:rPr>
        <w:t xml:space="preserve"> </w:t>
      </w:r>
      <w:r>
        <w:rPr>
          <w:sz w:val="20"/>
        </w:rPr>
        <w:t>relación</w:t>
      </w:r>
      <w:r>
        <w:rPr>
          <w:spacing w:val="-11"/>
          <w:sz w:val="20"/>
        </w:rPr>
        <w:t xml:space="preserve"> </w:t>
      </w:r>
      <w:r>
        <w:rPr>
          <w:sz w:val="20"/>
        </w:rPr>
        <w:t>con</w:t>
      </w:r>
      <w:r>
        <w:rPr>
          <w:spacing w:val="-14"/>
          <w:sz w:val="20"/>
        </w:rPr>
        <w:t xml:space="preserve"> </w:t>
      </w:r>
      <w:r>
        <w:rPr>
          <w:sz w:val="20"/>
        </w:rPr>
        <w:t>la</w:t>
      </w:r>
      <w:r>
        <w:rPr>
          <w:spacing w:val="-12"/>
          <w:sz w:val="20"/>
        </w:rPr>
        <w:t xml:space="preserve"> </w:t>
      </w:r>
      <w:r>
        <w:rPr>
          <w:sz w:val="20"/>
        </w:rPr>
        <w:t>libertad</w:t>
      </w:r>
      <w:r>
        <w:rPr>
          <w:spacing w:val="-14"/>
          <w:sz w:val="20"/>
        </w:rPr>
        <w:t xml:space="preserve"> </w:t>
      </w:r>
      <w:r>
        <w:rPr>
          <w:sz w:val="20"/>
        </w:rPr>
        <w:t>de</w:t>
      </w:r>
      <w:r>
        <w:rPr>
          <w:spacing w:val="-13"/>
          <w:sz w:val="20"/>
        </w:rPr>
        <w:t xml:space="preserve"> </w:t>
      </w:r>
      <w:r>
        <w:rPr>
          <w:sz w:val="20"/>
        </w:rPr>
        <w:t>expresión,</w:t>
      </w:r>
      <w:r>
        <w:rPr>
          <w:spacing w:val="-13"/>
          <w:sz w:val="20"/>
        </w:rPr>
        <w:t xml:space="preserve"> </w:t>
      </w:r>
      <w:r>
        <w:rPr>
          <w:sz w:val="20"/>
        </w:rPr>
        <w:t>el</w:t>
      </w:r>
      <w:r>
        <w:rPr>
          <w:spacing w:val="-12"/>
          <w:sz w:val="20"/>
        </w:rPr>
        <w:t xml:space="preserve"> </w:t>
      </w:r>
      <w:r>
        <w:rPr>
          <w:sz w:val="20"/>
        </w:rPr>
        <w:t>Estado</w:t>
      </w:r>
      <w:r>
        <w:rPr>
          <w:spacing w:val="-16"/>
          <w:sz w:val="20"/>
        </w:rPr>
        <w:t xml:space="preserve"> </w:t>
      </w:r>
      <w:r>
        <w:rPr>
          <w:sz w:val="20"/>
        </w:rPr>
        <w:t>reconoció que</w:t>
      </w:r>
      <w:r>
        <w:rPr>
          <w:spacing w:val="-18"/>
          <w:sz w:val="20"/>
        </w:rPr>
        <w:t xml:space="preserve"> </w:t>
      </w:r>
      <w:r>
        <w:rPr>
          <w:sz w:val="20"/>
        </w:rPr>
        <w:t>las</w:t>
      </w:r>
      <w:r>
        <w:rPr>
          <w:spacing w:val="-18"/>
          <w:sz w:val="20"/>
        </w:rPr>
        <w:t xml:space="preserve"> </w:t>
      </w:r>
      <w:r>
        <w:rPr>
          <w:sz w:val="20"/>
        </w:rPr>
        <w:t>sanciones</w:t>
      </w:r>
      <w:r>
        <w:rPr>
          <w:spacing w:val="-17"/>
          <w:sz w:val="20"/>
        </w:rPr>
        <w:t xml:space="preserve"> </w:t>
      </w:r>
      <w:r>
        <w:rPr>
          <w:sz w:val="20"/>
        </w:rPr>
        <w:t>impuestas</w:t>
      </w:r>
      <w:r>
        <w:rPr>
          <w:spacing w:val="-18"/>
          <w:sz w:val="20"/>
        </w:rPr>
        <w:t xml:space="preserve"> </w:t>
      </w:r>
      <w:r>
        <w:rPr>
          <w:sz w:val="20"/>
        </w:rPr>
        <w:t>a</w:t>
      </w:r>
      <w:r>
        <w:rPr>
          <w:spacing w:val="-17"/>
          <w:sz w:val="20"/>
        </w:rPr>
        <w:t xml:space="preserve"> </w:t>
      </w:r>
      <w:r>
        <w:rPr>
          <w:sz w:val="20"/>
        </w:rPr>
        <w:t>las</w:t>
      </w:r>
      <w:r>
        <w:rPr>
          <w:spacing w:val="-18"/>
          <w:sz w:val="20"/>
        </w:rPr>
        <w:t xml:space="preserve"> </w:t>
      </w:r>
      <w:r>
        <w:rPr>
          <w:sz w:val="20"/>
        </w:rPr>
        <w:t>víctimas</w:t>
      </w:r>
      <w:r>
        <w:rPr>
          <w:spacing w:val="-18"/>
          <w:sz w:val="20"/>
        </w:rPr>
        <w:t xml:space="preserve"> </w:t>
      </w:r>
      <w:r>
        <w:rPr>
          <w:sz w:val="20"/>
        </w:rPr>
        <w:t>no</w:t>
      </w:r>
      <w:r>
        <w:rPr>
          <w:spacing w:val="-17"/>
          <w:sz w:val="20"/>
        </w:rPr>
        <w:t xml:space="preserve"> </w:t>
      </w:r>
      <w:r>
        <w:rPr>
          <w:sz w:val="20"/>
        </w:rPr>
        <w:t>respondieron</w:t>
      </w:r>
      <w:r>
        <w:rPr>
          <w:spacing w:val="-18"/>
          <w:sz w:val="20"/>
        </w:rPr>
        <w:t xml:space="preserve"> </w:t>
      </w:r>
      <w:r>
        <w:rPr>
          <w:sz w:val="20"/>
        </w:rPr>
        <w:t>a</w:t>
      </w:r>
      <w:r>
        <w:rPr>
          <w:spacing w:val="-17"/>
          <w:sz w:val="20"/>
        </w:rPr>
        <w:t xml:space="preserve"> </w:t>
      </w:r>
      <w:r>
        <w:rPr>
          <w:sz w:val="20"/>
        </w:rPr>
        <w:t>un</w:t>
      </w:r>
      <w:r>
        <w:rPr>
          <w:spacing w:val="-18"/>
          <w:sz w:val="20"/>
        </w:rPr>
        <w:t xml:space="preserve"> </w:t>
      </w:r>
      <w:r>
        <w:rPr>
          <w:sz w:val="20"/>
        </w:rPr>
        <w:t>interés</w:t>
      </w:r>
      <w:r>
        <w:rPr>
          <w:spacing w:val="-17"/>
          <w:sz w:val="20"/>
        </w:rPr>
        <w:t xml:space="preserve"> </w:t>
      </w:r>
      <w:r>
        <w:rPr>
          <w:sz w:val="20"/>
        </w:rPr>
        <w:t>social</w:t>
      </w:r>
      <w:r>
        <w:rPr>
          <w:spacing w:val="-18"/>
          <w:sz w:val="20"/>
        </w:rPr>
        <w:t xml:space="preserve"> </w:t>
      </w:r>
      <w:r>
        <w:rPr>
          <w:sz w:val="20"/>
        </w:rPr>
        <w:t>imperativo que las justificara, que resultaron innecesarias y desproporcionadas, y que pudieron causar un efecto intimidatorio. Adicionalmente, reconoció qu</w:t>
      </w:r>
      <w:r>
        <w:rPr>
          <w:sz w:val="20"/>
        </w:rPr>
        <w:t>e los artículos del Código Penal aplicados en el caso implicaron un incumplimiento del principio de legalidad que permitió que las víctimas fueran sancionadas bajo el tipo penal de injurias calumniosas graves contra la autoridad.</w:t>
      </w:r>
    </w:p>
    <w:p w14:paraId="415C0107" w14:textId="77777777" w:rsidR="00CB1980" w:rsidRDefault="00CB1980">
      <w:pPr>
        <w:pStyle w:val="Textoindependiente"/>
        <w:spacing w:before="1"/>
      </w:pPr>
    </w:p>
    <w:p w14:paraId="01A04AE1" w14:textId="77777777" w:rsidR="00CB1980" w:rsidRDefault="0078798F">
      <w:pPr>
        <w:pStyle w:val="Prrafodelista"/>
        <w:numPr>
          <w:ilvl w:val="0"/>
          <w:numId w:val="21"/>
        </w:numPr>
        <w:tabs>
          <w:tab w:val="left" w:pos="1110"/>
        </w:tabs>
        <w:ind w:right="395" w:hanging="1"/>
        <w:jc w:val="both"/>
        <w:rPr>
          <w:sz w:val="20"/>
        </w:rPr>
      </w:pPr>
      <w:r>
        <w:rPr>
          <w:sz w:val="20"/>
        </w:rPr>
        <w:t>Por otro lado, el Tribunal recuerda que el Estado reconoció que, en el marco del proceso penal</w:t>
      </w:r>
      <w:r>
        <w:rPr>
          <w:spacing w:val="-1"/>
          <w:sz w:val="20"/>
        </w:rPr>
        <w:t xml:space="preserve"> </w:t>
      </w:r>
      <w:r>
        <w:rPr>
          <w:sz w:val="20"/>
        </w:rPr>
        <w:t>llevado en</w:t>
      </w:r>
      <w:r>
        <w:rPr>
          <w:spacing w:val="-1"/>
          <w:sz w:val="20"/>
        </w:rPr>
        <w:t xml:space="preserve"> </w:t>
      </w:r>
      <w:r>
        <w:rPr>
          <w:sz w:val="20"/>
        </w:rPr>
        <w:t>contra de</w:t>
      </w:r>
      <w:r>
        <w:rPr>
          <w:spacing w:val="-3"/>
          <w:sz w:val="20"/>
        </w:rPr>
        <w:t xml:space="preserve"> </w:t>
      </w:r>
      <w:r>
        <w:rPr>
          <w:sz w:val="20"/>
        </w:rPr>
        <w:t>las víctimas,</w:t>
      </w:r>
      <w:r>
        <w:rPr>
          <w:spacing w:val="-2"/>
          <w:sz w:val="20"/>
        </w:rPr>
        <w:t xml:space="preserve"> </w:t>
      </w:r>
      <w:r>
        <w:rPr>
          <w:sz w:val="20"/>
        </w:rPr>
        <w:t>ocurrieron actuaciones contrarias</w:t>
      </w:r>
      <w:r>
        <w:rPr>
          <w:spacing w:val="-2"/>
          <w:sz w:val="20"/>
        </w:rPr>
        <w:t xml:space="preserve"> </w:t>
      </w:r>
      <w:r>
        <w:rPr>
          <w:sz w:val="20"/>
        </w:rPr>
        <w:t>a los derechos a las garantías judiciales y la protección judicial. En particular, que las declaraciones públicas realizadas por el entonces Presidente colocaron en una posición de desigualdad a las partes del proceso, y afectaron las garantías de independ</w:t>
      </w:r>
      <w:r>
        <w:rPr>
          <w:sz w:val="20"/>
        </w:rPr>
        <w:t>encia e imparcialidad del órgano judicial. Asimismo, el Estado reconoció que los tribunales actuaron</w:t>
      </w:r>
      <w:r>
        <w:rPr>
          <w:spacing w:val="-18"/>
          <w:sz w:val="20"/>
        </w:rPr>
        <w:t xml:space="preserve"> </w:t>
      </w:r>
      <w:r>
        <w:rPr>
          <w:sz w:val="20"/>
        </w:rPr>
        <w:t>con</w:t>
      </w:r>
      <w:r>
        <w:rPr>
          <w:spacing w:val="-18"/>
          <w:sz w:val="20"/>
        </w:rPr>
        <w:t xml:space="preserve"> </w:t>
      </w:r>
      <w:r>
        <w:rPr>
          <w:sz w:val="20"/>
        </w:rPr>
        <w:t>arbitrariedad</w:t>
      </w:r>
      <w:r>
        <w:rPr>
          <w:spacing w:val="-17"/>
          <w:sz w:val="20"/>
        </w:rPr>
        <w:t xml:space="preserve"> </w:t>
      </w:r>
      <w:r>
        <w:rPr>
          <w:sz w:val="20"/>
        </w:rPr>
        <w:t>al</w:t>
      </w:r>
      <w:r>
        <w:rPr>
          <w:spacing w:val="-18"/>
          <w:sz w:val="20"/>
        </w:rPr>
        <w:t xml:space="preserve"> </w:t>
      </w:r>
      <w:r>
        <w:rPr>
          <w:sz w:val="20"/>
        </w:rPr>
        <w:t>aplicar</w:t>
      </w:r>
      <w:r>
        <w:rPr>
          <w:spacing w:val="-17"/>
          <w:sz w:val="20"/>
        </w:rPr>
        <w:t xml:space="preserve"> </w:t>
      </w:r>
      <w:r>
        <w:rPr>
          <w:sz w:val="20"/>
        </w:rPr>
        <w:t>el</w:t>
      </w:r>
      <w:r>
        <w:rPr>
          <w:spacing w:val="-18"/>
          <w:sz w:val="20"/>
        </w:rPr>
        <w:t xml:space="preserve"> </w:t>
      </w:r>
      <w:r>
        <w:rPr>
          <w:sz w:val="20"/>
        </w:rPr>
        <w:t>tipo</w:t>
      </w:r>
      <w:r>
        <w:rPr>
          <w:spacing w:val="-18"/>
          <w:sz w:val="20"/>
        </w:rPr>
        <w:t xml:space="preserve"> </w:t>
      </w:r>
      <w:r>
        <w:rPr>
          <w:sz w:val="20"/>
        </w:rPr>
        <w:t>penal</w:t>
      </w:r>
      <w:r>
        <w:rPr>
          <w:spacing w:val="-17"/>
          <w:sz w:val="20"/>
        </w:rPr>
        <w:t xml:space="preserve"> </w:t>
      </w:r>
      <w:r>
        <w:rPr>
          <w:sz w:val="20"/>
        </w:rPr>
        <w:t>por</w:t>
      </w:r>
      <w:r>
        <w:rPr>
          <w:spacing w:val="-18"/>
          <w:sz w:val="20"/>
        </w:rPr>
        <w:t xml:space="preserve"> </w:t>
      </w:r>
      <w:r>
        <w:rPr>
          <w:sz w:val="20"/>
        </w:rPr>
        <w:t>el</w:t>
      </w:r>
      <w:r>
        <w:rPr>
          <w:spacing w:val="-17"/>
          <w:sz w:val="20"/>
        </w:rPr>
        <w:t xml:space="preserve"> </w:t>
      </w:r>
      <w:r>
        <w:rPr>
          <w:sz w:val="20"/>
        </w:rPr>
        <w:t>que</w:t>
      </w:r>
      <w:r>
        <w:rPr>
          <w:spacing w:val="-18"/>
          <w:sz w:val="20"/>
        </w:rPr>
        <w:t xml:space="preserve"> </w:t>
      </w:r>
      <w:r>
        <w:rPr>
          <w:sz w:val="20"/>
        </w:rPr>
        <w:t>fueron</w:t>
      </w:r>
      <w:r>
        <w:rPr>
          <w:spacing w:val="-17"/>
          <w:sz w:val="20"/>
        </w:rPr>
        <w:t xml:space="preserve"> </w:t>
      </w:r>
      <w:r>
        <w:rPr>
          <w:sz w:val="20"/>
        </w:rPr>
        <w:t>juzgadas</w:t>
      </w:r>
      <w:r>
        <w:rPr>
          <w:spacing w:val="-18"/>
          <w:sz w:val="20"/>
        </w:rPr>
        <w:t xml:space="preserve"> </w:t>
      </w:r>
      <w:r>
        <w:rPr>
          <w:sz w:val="20"/>
        </w:rPr>
        <w:t>las</w:t>
      </w:r>
      <w:r>
        <w:rPr>
          <w:spacing w:val="-18"/>
          <w:sz w:val="20"/>
        </w:rPr>
        <w:t xml:space="preserve"> </w:t>
      </w:r>
      <w:r>
        <w:rPr>
          <w:sz w:val="20"/>
        </w:rPr>
        <w:t>víctimas, que se violó el principio de competencia y legalidad al juzgar a la per</w:t>
      </w:r>
      <w:r>
        <w:rPr>
          <w:sz w:val="20"/>
        </w:rPr>
        <w:t>sona jurídica El Universo, que se violó el principio de competencia debido a la participación de varios jueces temporales, que se generó una situación de indefensión por los cambios en las fechas de las audiencias en la fase de apelación, y que las víctima</w:t>
      </w:r>
      <w:r>
        <w:rPr>
          <w:sz w:val="20"/>
        </w:rPr>
        <w:t>s no tuvieron acceso a un recurso judicial efectivo debido a que existió una afectación a la independencia judicial en el caso concreto.</w:t>
      </w:r>
    </w:p>
    <w:p w14:paraId="7D654B56" w14:textId="77777777" w:rsidR="00CB1980" w:rsidRDefault="00CB1980">
      <w:pPr>
        <w:pStyle w:val="Textoindependiente"/>
      </w:pPr>
    </w:p>
    <w:p w14:paraId="32082BE3" w14:textId="77777777" w:rsidR="00CB1980" w:rsidRDefault="0078798F">
      <w:pPr>
        <w:pStyle w:val="Prrafodelista"/>
        <w:numPr>
          <w:ilvl w:val="0"/>
          <w:numId w:val="21"/>
        </w:numPr>
        <w:tabs>
          <w:tab w:val="left" w:pos="1110"/>
        </w:tabs>
        <w:spacing w:before="1"/>
        <w:ind w:right="395" w:firstLine="0"/>
        <w:jc w:val="both"/>
        <w:rPr>
          <w:sz w:val="20"/>
        </w:rPr>
      </w:pPr>
      <w:r>
        <w:rPr>
          <w:sz w:val="20"/>
        </w:rPr>
        <w:t>En razón de los alcances del reconocimiento de responsabilidad del Estado, que no incluye todas las violaciones alegad</w:t>
      </w:r>
      <w:r>
        <w:rPr>
          <w:sz w:val="20"/>
        </w:rPr>
        <w:t>as en el proceso (</w:t>
      </w:r>
      <w:r>
        <w:rPr>
          <w:i/>
          <w:sz w:val="20"/>
        </w:rPr>
        <w:t xml:space="preserve">supra </w:t>
      </w:r>
      <w:r>
        <w:rPr>
          <w:sz w:val="20"/>
        </w:rPr>
        <w:t>párr. 30), la Corte analizará</w:t>
      </w:r>
      <w:r>
        <w:rPr>
          <w:spacing w:val="29"/>
          <w:sz w:val="20"/>
        </w:rPr>
        <w:t xml:space="preserve"> </w:t>
      </w:r>
      <w:r>
        <w:rPr>
          <w:sz w:val="20"/>
        </w:rPr>
        <w:t>el</w:t>
      </w:r>
      <w:r>
        <w:rPr>
          <w:spacing w:val="30"/>
          <w:sz w:val="20"/>
        </w:rPr>
        <w:t xml:space="preserve"> </w:t>
      </w:r>
      <w:r>
        <w:rPr>
          <w:sz w:val="20"/>
        </w:rPr>
        <w:t>fondo</w:t>
      </w:r>
      <w:r>
        <w:rPr>
          <w:spacing w:val="29"/>
          <w:sz w:val="20"/>
        </w:rPr>
        <w:t xml:space="preserve"> </w:t>
      </w:r>
      <w:r>
        <w:rPr>
          <w:sz w:val="20"/>
        </w:rPr>
        <w:t>del</w:t>
      </w:r>
      <w:r>
        <w:rPr>
          <w:spacing w:val="31"/>
          <w:sz w:val="20"/>
        </w:rPr>
        <w:t xml:space="preserve"> </w:t>
      </w:r>
      <w:r>
        <w:rPr>
          <w:sz w:val="20"/>
        </w:rPr>
        <w:t>presente</w:t>
      </w:r>
      <w:r>
        <w:rPr>
          <w:spacing w:val="31"/>
          <w:sz w:val="20"/>
        </w:rPr>
        <w:t xml:space="preserve"> </w:t>
      </w:r>
      <w:r>
        <w:rPr>
          <w:sz w:val="20"/>
        </w:rPr>
        <w:t>caso</w:t>
      </w:r>
      <w:r>
        <w:rPr>
          <w:spacing w:val="30"/>
          <w:sz w:val="20"/>
        </w:rPr>
        <w:t xml:space="preserve"> </w:t>
      </w:r>
      <w:r>
        <w:rPr>
          <w:sz w:val="20"/>
        </w:rPr>
        <w:t>en</w:t>
      </w:r>
      <w:r>
        <w:rPr>
          <w:spacing w:val="31"/>
          <w:sz w:val="20"/>
        </w:rPr>
        <w:t xml:space="preserve"> </w:t>
      </w:r>
      <w:r>
        <w:rPr>
          <w:sz w:val="20"/>
        </w:rPr>
        <w:t>un</w:t>
      </w:r>
      <w:r>
        <w:rPr>
          <w:spacing w:val="31"/>
          <w:sz w:val="20"/>
        </w:rPr>
        <w:t xml:space="preserve"> </w:t>
      </w:r>
      <w:r>
        <w:rPr>
          <w:sz w:val="20"/>
        </w:rPr>
        <w:t>capítulo</w:t>
      </w:r>
      <w:r>
        <w:rPr>
          <w:spacing w:val="28"/>
          <w:sz w:val="20"/>
        </w:rPr>
        <w:t xml:space="preserve"> </w:t>
      </w:r>
      <w:r>
        <w:rPr>
          <w:sz w:val="20"/>
        </w:rPr>
        <w:t>que</w:t>
      </w:r>
      <w:r>
        <w:rPr>
          <w:spacing w:val="29"/>
          <w:sz w:val="20"/>
        </w:rPr>
        <w:t xml:space="preserve"> </w:t>
      </w:r>
      <w:r>
        <w:rPr>
          <w:sz w:val="20"/>
        </w:rPr>
        <w:t>abordará:</w:t>
      </w:r>
      <w:r>
        <w:rPr>
          <w:spacing w:val="33"/>
          <w:sz w:val="20"/>
        </w:rPr>
        <w:t xml:space="preserve"> </w:t>
      </w:r>
      <w:r>
        <w:rPr>
          <w:sz w:val="20"/>
        </w:rPr>
        <w:t>a)</w:t>
      </w:r>
      <w:r>
        <w:rPr>
          <w:spacing w:val="29"/>
          <w:sz w:val="20"/>
        </w:rPr>
        <w:t xml:space="preserve"> </w:t>
      </w:r>
      <w:r>
        <w:rPr>
          <w:sz w:val="20"/>
        </w:rPr>
        <w:t>la</w:t>
      </w:r>
      <w:r>
        <w:rPr>
          <w:spacing w:val="30"/>
          <w:sz w:val="20"/>
        </w:rPr>
        <w:t xml:space="preserve"> </w:t>
      </w:r>
      <w:r>
        <w:rPr>
          <w:sz w:val="20"/>
        </w:rPr>
        <w:t>violación</w:t>
      </w:r>
      <w:r>
        <w:rPr>
          <w:spacing w:val="31"/>
          <w:sz w:val="20"/>
        </w:rPr>
        <w:t xml:space="preserve"> </w:t>
      </w:r>
      <w:r>
        <w:rPr>
          <w:spacing w:val="-5"/>
          <w:sz w:val="20"/>
        </w:rPr>
        <w:t>al</w:t>
      </w:r>
    </w:p>
    <w:p w14:paraId="7E887C67" w14:textId="77777777" w:rsidR="00CB1980" w:rsidRDefault="0078798F">
      <w:pPr>
        <w:pStyle w:val="Textoindependiente"/>
        <w:spacing w:before="9"/>
        <w:rPr>
          <w:sz w:val="12"/>
        </w:rPr>
      </w:pPr>
      <w:r>
        <w:pict w14:anchorId="406C3FFC">
          <v:rect id="docshape27" o:spid="_x0000_s2106" style="position:absolute;margin-left:85.1pt;margin-top:8.95pt;width:2in;height:.6pt;z-index:-15717376;mso-wrap-distance-left:0;mso-wrap-distance-right:0;mso-position-horizontal-relative:page" fillcolor="black" stroked="f">
            <w10:wrap type="topAndBottom" anchorx="page"/>
          </v:rect>
        </w:pict>
      </w:r>
    </w:p>
    <w:p w14:paraId="55196C8F" w14:textId="77777777" w:rsidR="00CB1980" w:rsidRDefault="0078798F">
      <w:pPr>
        <w:tabs>
          <w:tab w:val="left" w:pos="967"/>
        </w:tabs>
        <w:spacing w:before="103"/>
        <w:ind w:left="401"/>
        <w:rPr>
          <w:sz w:val="16"/>
        </w:rPr>
      </w:pPr>
      <w:bookmarkStart w:id="177" w:name="_bookmark151"/>
      <w:bookmarkEnd w:id="177"/>
      <w:r>
        <w:rPr>
          <w:spacing w:val="-5"/>
          <w:sz w:val="16"/>
          <w:vertAlign w:val="superscript"/>
        </w:rPr>
        <w:t>126</w:t>
      </w:r>
      <w:r>
        <w:rPr>
          <w:sz w:val="16"/>
        </w:rPr>
        <w:tab/>
      </w:r>
      <w:r>
        <w:rPr>
          <w:i/>
          <w:sz w:val="16"/>
        </w:rPr>
        <w:t>Cfr.</w:t>
      </w:r>
      <w:r>
        <w:rPr>
          <w:i/>
          <w:spacing w:val="-6"/>
          <w:sz w:val="16"/>
        </w:rPr>
        <w:t xml:space="preserve"> </w:t>
      </w:r>
      <w:r>
        <w:rPr>
          <w:i/>
          <w:sz w:val="16"/>
        </w:rPr>
        <w:t>Amicus</w:t>
      </w:r>
      <w:r>
        <w:rPr>
          <w:i/>
          <w:spacing w:val="-3"/>
          <w:sz w:val="16"/>
        </w:rPr>
        <w:t xml:space="preserve"> </w:t>
      </w:r>
      <w:r>
        <w:rPr>
          <w:i/>
          <w:sz w:val="16"/>
        </w:rPr>
        <w:t>curiae</w:t>
      </w:r>
      <w:r>
        <w:rPr>
          <w:i/>
          <w:spacing w:val="-5"/>
          <w:sz w:val="16"/>
        </w:rPr>
        <w:t xml:space="preserve"> </w:t>
      </w:r>
      <w:r>
        <w:rPr>
          <w:sz w:val="16"/>
        </w:rPr>
        <w:t>de</w:t>
      </w:r>
      <w:r>
        <w:rPr>
          <w:spacing w:val="-4"/>
          <w:sz w:val="16"/>
        </w:rPr>
        <w:t xml:space="preserve"> </w:t>
      </w:r>
      <w:r>
        <w:rPr>
          <w:sz w:val="16"/>
        </w:rPr>
        <w:t>Rafael</w:t>
      </w:r>
      <w:r>
        <w:rPr>
          <w:spacing w:val="-6"/>
          <w:sz w:val="16"/>
        </w:rPr>
        <w:t xml:space="preserve"> </w:t>
      </w:r>
      <w:r>
        <w:rPr>
          <w:sz w:val="16"/>
        </w:rPr>
        <w:t>Correa</w:t>
      </w:r>
      <w:r>
        <w:rPr>
          <w:spacing w:val="-5"/>
          <w:sz w:val="16"/>
        </w:rPr>
        <w:t xml:space="preserve"> </w:t>
      </w:r>
      <w:r>
        <w:rPr>
          <w:sz w:val="16"/>
        </w:rPr>
        <w:t>Delgado</w:t>
      </w:r>
      <w:r>
        <w:rPr>
          <w:spacing w:val="-5"/>
          <w:sz w:val="16"/>
        </w:rPr>
        <w:t xml:space="preserve"> </w:t>
      </w:r>
      <w:r>
        <w:rPr>
          <w:sz w:val="16"/>
        </w:rPr>
        <w:t>(expediente</w:t>
      </w:r>
      <w:r>
        <w:rPr>
          <w:spacing w:val="-5"/>
          <w:sz w:val="16"/>
        </w:rPr>
        <w:t xml:space="preserve"> </w:t>
      </w:r>
      <w:r>
        <w:rPr>
          <w:sz w:val="16"/>
        </w:rPr>
        <w:t>de</w:t>
      </w:r>
      <w:r>
        <w:rPr>
          <w:spacing w:val="-4"/>
          <w:sz w:val="16"/>
        </w:rPr>
        <w:t xml:space="preserve"> </w:t>
      </w:r>
      <w:r>
        <w:rPr>
          <w:sz w:val="16"/>
        </w:rPr>
        <w:t>fondo,</w:t>
      </w:r>
      <w:r>
        <w:rPr>
          <w:spacing w:val="-6"/>
          <w:sz w:val="16"/>
        </w:rPr>
        <w:t xml:space="preserve"> </w:t>
      </w:r>
      <w:r>
        <w:rPr>
          <w:sz w:val="16"/>
        </w:rPr>
        <w:t>folios</w:t>
      </w:r>
      <w:r>
        <w:rPr>
          <w:spacing w:val="-4"/>
          <w:sz w:val="16"/>
        </w:rPr>
        <w:t xml:space="preserve"> </w:t>
      </w:r>
      <w:r>
        <w:rPr>
          <w:sz w:val="16"/>
        </w:rPr>
        <w:t>2484</w:t>
      </w:r>
      <w:r>
        <w:rPr>
          <w:spacing w:val="-5"/>
          <w:sz w:val="16"/>
        </w:rPr>
        <w:t xml:space="preserve"> </w:t>
      </w:r>
      <w:r>
        <w:rPr>
          <w:sz w:val="16"/>
        </w:rPr>
        <w:t>a</w:t>
      </w:r>
      <w:r>
        <w:rPr>
          <w:spacing w:val="-5"/>
          <w:sz w:val="16"/>
        </w:rPr>
        <w:t xml:space="preserve"> </w:t>
      </w:r>
      <w:r>
        <w:rPr>
          <w:spacing w:val="-2"/>
          <w:sz w:val="16"/>
        </w:rPr>
        <w:t>2672).</w:t>
      </w:r>
    </w:p>
    <w:p w14:paraId="4B668E94" w14:textId="77777777" w:rsidR="00CB1980" w:rsidRDefault="00CB1980">
      <w:pPr>
        <w:rPr>
          <w:sz w:val="16"/>
        </w:rPr>
        <w:sectPr w:rsidR="00CB1980">
          <w:pgSz w:w="12240" w:h="15840"/>
          <w:pgMar w:top="1340" w:right="1300" w:bottom="1080" w:left="1300" w:header="0" w:footer="898" w:gutter="0"/>
          <w:cols w:space="720"/>
        </w:sectPr>
      </w:pPr>
    </w:p>
    <w:p w14:paraId="38789B6F" w14:textId="77777777" w:rsidR="00CB1980" w:rsidRDefault="0078798F">
      <w:pPr>
        <w:pStyle w:val="Textoindependiente"/>
        <w:spacing w:before="76"/>
        <w:ind w:left="401" w:right="399"/>
      </w:pPr>
      <w:r>
        <w:t>derecho</w:t>
      </w:r>
      <w:r>
        <w:rPr>
          <w:spacing w:val="-10"/>
        </w:rPr>
        <w:t xml:space="preserve"> </w:t>
      </w:r>
      <w:r>
        <w:t>a</w:t>
      </w:r>
      <w:r>
        <w:rPr>
          <w:spacing w:val="-9"/>
        </w:rPr>
        <w:t xml:space="preserve"> </w:t>
      </w:r>
      <w:r>
        <w:t>la</w:t>
      </w:r>
      <w:r>
        <w:rPr>
          <w:spacing w:val="-6"/>
        </w:rPr>
        <w:t xml:space="preserve"> </w:t>
      </w:r>
      <w:r>
        <w:t>libertad</w:t>
      </w:r>
      <w:r>
        <w:rPr>
          <w:spacing w:val="-8"/>
        </w:rPr>
        <w:t xml:space="preserve"> </w:t>
      </w:r>
      <w:r>
        <w:t>de</w:t>
      </w:r>
      <w:r>
        <w:rPr>
          <w:spacing w:val="-5"/>
        </w:rPr>
        <w:t xml:space="preserve"> </w:t>
      </w:r>
      <w:r>
        <w:t>pensamiento</w:t>
      </w:r>
      <w:r>
        <w:rPr>
          <w:spacing w:val="-10"/>
        </w:rPr>
        <w:t xml:space="preserve"> </w:t>
      </w:r>
      <w:r>
        <w:t>y</w:t>
      </w:r>
      <w:r>
        <w:rPr>
          <w:spacing w:val="-7"/>
        </w:rPr>
        <w:t xml:space="preserve"> </w:t>
      </w:r>
      <w:r>
        <w:t>expresión,</w:t>
      </w:r>
      <w:r>
        <w:rPr>
          <w:spacing w:val="-9"/>
        </w:rPr>
        <w:t xml:space="preserve"> </w:t>
      </w:r>
      <w:r>
        <w:t>y</w:t>
      </w:r>
      <w:r>
        <w:rPr>
          <w:spacing w:val="-9"/>
        </w:rPr>
        <w:t xml:space="preserve"> </w:t>
      </w:r>
      <w:r>
        <w:t>la</w:t>
      </w:r>
      <w:r>
        <w:rPr>
          <w:spacing w:val="-6"/>
        </w:rPr>
        <w:t xml:space="preserve"> </w:t>
      </w:r>
      <w:r>
        <w:t>presunta</w:t>
      </w:r>
      <w:r>
        <w:rPr>
          <w:spacing w:val="-9"/>
        </w:rPr>
        <w:t xml:space="preserve"> </w:t>
      </w:r>
      <w:r>
        <w:t>violación</w:t>
      </w:r>
      <w:r>
        <w:rPr>
          <w:spacing w:val="-8"/>
        </w:rPr>
        <w:t xml:space="preserve"> </w:t>
      </w:r>
      <w:r>
        <w:t>a</w:t>
      </w:r>
      <w:r>
        <w:rPr>
          <w:spacing w:val="-9"/>
        </w:rPr>
        <w:t xml:space="preserve"> </w:t>
      </w:r>
      <w:r>
        <w:t>los</w:t>
      </w:r>
      <w:r>
        <w:rPr>
          <w:spacing w:val="-7"/>
        </w:rPr>
        <w:t xml:space="preserve"> </w:t>
      </w:r>
      <w:r>
        <w:t>derechos a b) la libertad personal, c) la propiedad, d) la circulación y residencia y e) al trabajo.</w:t>
      </w:r>
    </w:p>
    <w:p w14:paraId="05EFB8BC" w14:textId="77777777" w:rsidR="00CB1980" w:rsidRDefault="00CB1980">
      <w:pPr>
        <w:pStyle w:val="Textoindependiente"/>
        <w:spacing w:before="1"/>
      </w:pPr>
    </w:p>
    <w:p w14:paraId="588EBBBE" w14:textId="77777777" w:rsidR="00CB1980" w:rsidRDefault="0078798F">
      <w:pPr>
        <w:pStyle w:val="Ttulo1"/>
        <w:ind w:left="373" w:right="374"/>
      </w:pPr>
      <w:bookmarkStart w:id="178" w:name="VII-I_Derechos_a_la_libertad_de_pensamie"/>
      <w:bookmarkStart w:id="179" w:name="_bookmark152"/>
      <w:bookmarkEnd w:id="178"/>
      <w:bookmarkEnd w:id="179"/>
      <w:r>
        <w:rPr>
          <w:w w:val="95"/>
        </w:rPr>
        <w:t>VII-</w:t>
      </w:r>
      <w:r>
        <w:rPr>
          <w:spacing w:val="-10"/>
        </w:rPr>
        <w:t>I</w:t>
      </w:r>
    </w:p>
    <w:p w14:paraId="76C551BF" w14:textId="77777777" w:rsidR="00CB1980" w:rsidRDefault="0078798F">
      <w:pPr>
        <w:spacing w:before="1"/>
        <w:ind w:left="369" w:right="374"/>
        <w:jc w:val="center"/>
        <w:rPr>
          <w:b/>
          <w:sz w:val="20"/>
        </w:rPr>
      </w:pPr>
      <w:r>
        <w:rPr>
          <w:b/>
          <w:sz w:val="20"/>
        </w:rPr>
        <w:t>DERECHOS</w:t>
      </w:r>
      <w:r>
        <w:rPr>
          <w:b/>
          <w:spacing w:val="-3"/>
          <w:sz w:val="20"/>
        </w:rPr>
        <w:t xml:space="preserve"> </w:t>
      </w:r>
      <w:r>
        <w:rPr>
          <w:b/>
          <w:sz w:val="20"/>
        </w:rPr>
        <w:t>A</w:t>
      </w:r>
      <w:r>
        <w:rPr>
          <w:b/>
          <w:spacing w:val="-7"/>
          <w:sz w:val="20"/>
        </w:rPr>
        <w:t xml:space="preserve"> </w:t>
      </w:r>
      <w:r>
        <w:rPr>
          <w:b/>
          <w:sz w:val="20"/>
        </w:rPr>
        <w:t>LA</w:t>
      </w:r>
      <w:r>
        <w:rPr>
          <w:b/>
          <w:spacing w:val="-7"/>
          <w:sz w:val="20"/>
        </w:rPr>
        <w:t xml:space="preserve"> </w:t>
      </w:r>
      <w:r>
        <w:rPr>
          <w:b/>
          <w:sz w:val="20"/>
        </w:rPr>
        <w:t>LIBERTAD</w:t>
      </w:r>
      <w:r>
        <w:rPr>
          <w:b/>
          <w:spacing w:val="-3"/>
          <w:sz w:val="20"/>
        </w:rPr>
        <w:t xml:space="preserve"> </w:t>
      </w:r>
      <w:r>
        <w:rPr>
          <w:b/>
          <w:sz w:val="20"/>
        </w:rPr>
        <w:t>DE</w:t>
      </w:r>
      <w:r>
        <w:rPr>
          <w:b/>
          <w:spacing w:val="-5"/>
          <w:sz w:val="20"/>
        </w:rPr>
        <w:t xml:space="preserve"> </w:t>
      </w:r>
      <w:r>
        <w:rPr>
          <w:b/>
          <w:sz w:val="20"/>
        </w:rPr>
        <w:t>PENSAMIENTO</w:t>
      </w:r>
      <w:r>
        <w:rPr>
          <w:b/>
          <w:spacing w:val="-5"/>
          <w:sz w:val="20"/>
        </w:rPr>
        <w:t xml:space="preserve"> </w:t>
      </w:r>
      <w:r>
        <w:rPr>
          <w:b/>
          <w:sz w:val="20"/>
        </w:rPr>
        <w:t>Y</w:t>
      </w:r>
      <w:r>
        <w:rPr>
          <w:b/>
          <w:spacing w:val="-6"/>
          <w:sz w:val="20"/>
        </w:rPr>
        <w:t xml:space="preserve"> </w:t>
      </w:r>
      <w:r>
        <w:rPr>
          <w:b/>
          <w:sz w:val="20"/>
        </w:rPr>
        <w:t>EXPRESIÓN,</w:t>
      </w:r>
      <w:r>
        <w:rPr>
          <w:b/>
          <w:spacing w:val="-3"/>
          <w:sz w:val="20"/>
        </w:rPr>
        <w:t xml:space="preserve"> </w:t>
      </w:r>
      <w:r>
        <w:rPr>
          <w:b/>
          <w:sz w:val="20"/>
        </w:rPr>
        <w:t>AL</w:t>
      </w:r>
      <w:r>
        <w:rPr>
          <w:b/>
          <w:spacing w:val="-1"/>
          <w:sz w:val="20"/>
        </w:rPr>
        <w:t xml:space="preserve"> </w:t>
      </w:r>
      <w:r>
        <w:rPr>
          <w:b/>
          <w:sz w:val="20"/>
        </w:rPr>
        <w:t>PRINCIPIO</w:t>
      </w:r>
      <w:r>
        <w:rPr>
          <w:b/>
          <w:spacing w:val="-5"/>
          <w:sz w:val="20"/>
        </w:rPr>
        <w:t xml:space="preserve"> </w:t>
      </w:r>
      <w:r>
        <w:rPr>
          <w:b/>
          <w:sz w:val="20"/>
        </w:rPr>
        <w:t>DE LEGALIDAD Y NO RETROACTIVIDAD, A LA LIBERTAD PERSONAL, A LA PROPIEDAD,</w:t>
      </w:r>
      <w:r>
        <w:rPr>
          <w:b/>
          <w:spacing w:val="-1"/>
          <w:sz w:val="20"/>
        </w:rPr>
        <w:t xml:space="preserve"> </w:t>
      </w:r>
      <w:r>
        <w:rPr>
          <w:b/>
          <w:sz w:val="20"/>
        </w:rPr>
        <w:t>AL</w:t>
      </w:r>
      <w:r>
        <w:rPr>
          <w:b/>
          <w:spacing w:val="-1"/>
          <w:sz w:val="20"/>
        </w:rPr>
        <w:t xml:space="preserve"> </w:t>
      </w:r>
      <w:r>
        <w:rPr>
          <w:b/>
          <w:sz w:val="20"/>
        </w:rPr>
        <w:t>TRABAJO</w:t>
      </w:r>
      <w:r>
        <w:rPr>
          <w:b/>
          <w:sz w:val="20"/>
        </w:rPr>
        <w:t>,</w:t>
      </w:r>
      <w:r>
        <w:rPr>
          <w:b/>
          <w:spacing w:val="-1"/>
          <w:sz w:val="20"/>
        </w:rPr>
        <w:t xml:space="preserve"> </w:t>
      </w:r>
      <w:r>
        <w:rPr>
          <w:b/>
          <w:sz w:val="20"/>
        </w:rPr>
        <w:t>Y</w:t>
      </w:r>
      <w:r>
        <w:rPr>
          <w:b/>
          <w:spacing w:val="-2"/>
          <w:sz w:val="20"/>
        </w:rPr>
        <w:t xml:space="preserve"> </w:t>
      </w:r>
      <w:r>
        <w:rPr>
          <w:b/>
          <w:sz w:val="20"/>
        </w:rPr>
        <w:t>A</w:t>
      </w:r>
      <w:r>
        <w:rPr>
          <w:b/>
          <w:spacing w:val="-2"/>
          <w:sz w:val="20"/>
        </w:rPr>
        <w:t xml:space="preserve"> </w:t>
      </w:r>
      <w:r>
        <w:rPr>
          <w:b/>
          <w:sz w:val="20"/>
        </w:rPr>
        <w:t>LA</w:t>
      </w:r>
      <w:r>
        <w:rPr>
          <w:b/>
          <w:spacing w:val="-2"/>
          <w:sz w:val="20"/>
        </w:rPr>
        <w:t xml:space="preserve"> </w:t>
      </w:r>
      <w:r>
        <w:rPr>
          <w:b/>
          <w:sz w:val="20"/>
        </w:rPr>
        <w:t>CIRCULACIÓN</w:t>
      </w:r>
      <w:r>
        <w:rPr>
          <w:b/>
          <w:spacing w:val="-2"/>
          <w:sz w:val="20"/>
        </w:rPr>
        <w:t xml:space="preserve"> </w:t>
      </w:r>
      <w:r>
        <w:rPr>
          <w:b/>
          <w:sz w:val="20"/>
        </w:rPr>
        <w:t>Y</w:t>
      </w:r>
      <w:r>
        <w:rPr>
          <w:b/>
          <w:spacing w:val="-2"/>
          <w:sz w:val="20"/>
        </w:rPr>
        <w:t xml:space="preserve"> </w:t>
      </w:r>
      <w:r>
        <w:rPr>
          <w:b/>
          <w:sz w:val="20"/>
        </w:rPr>
        <w:t>RESIDENCIA,</w:t>
      </w:r>
      <w:r>
        <w:rPr>
          <w:b/>
          <w:spacing w:val="-1"/>
          <w:sz w:val="20"/>
        </w:rPr>
        <w:t xml:space="preserve"> </w:t>
      </w:r>
      <w:r>
        <w:rPr>
          <w:b/>
          <w:sz w:val="20"/>
        </w:rPr>
        <w:t>EN</w:t>
      </w:r>
      <w:r>
        <w:rPr>
          <w:b/>
          <w:spacing w:val="-4"/>
          <w:sz w:val="20"/>
        </w:rPr>
        <w:t xml:space="preserve"> </w:t>
      </w:r>
      <w:r>
        <w:rPr>
          <w:b/>
          <w:sz w:val="20"/>
        </w:rPr>
        <w:t>RELACIÓN CON EL DEBER DE RESPETAR Y GARANTIZAR LOS DERECHOS Y DE ADOPTAR DISPOSICIONES DE DERECHO INTERNO</w:t>
      </w:r>
    </w:p>
    <w:p w14:paraId="0ADDF18B" w14:textId="77777777" w:rsidR="00CB1980" w:rsidRDefault="00CB1980">
      <w:pPr>
        <w:pStyle w:val="Textoindependiente"/>
        <w:spacing w:before="11"/>
        <w:rPr>
          <w:b/>
          <w:sz w:val="19"/>
        </w:rPr>
      </w:pPr>
    </w:p>
    <w:p w14:paraId="7F881D5C" w14:textId="77777777" w:rsidR="00CB1980" w:rsidRDefault="0078798F">
      <w:pPr>
        <w:pStyle w:val="Ttulo2"/>
        <w:numPr>
          <w:ilvl w:val="0"/>
          <w:numId w:val="16"/>
        </w:numPr>
        <w:tabs>
          <w:tab w:val="left" w:pos="1536"/>
          <w:tab w:val="left" w:pos="1537"/>
        </w:tabs>
        <w:ind w:right="398" w:hanging="361"/>
      </w:pPr>
      <w:r>
        <w:rPr>
          <w:b w:val="0"/>
        </w:rPr>
        <w:tab/>
      </w:r>
      <w:bookmarkStart w:id="180" w:name="A.__Derecho_a_la_libertad_de_pensamiento"/>
      <w:bookmarkStart w:id="181" w:name="_bookmark153"/>
      <w:bookmarkEnd w:id="180"/>
      <w:bookmarkEnd w:id="181"/>
      <w:r>
        <w:t>Derecho</w:t>
      </w:r>
      <w:r>
        <w:rPr>
          <w:spacing w:val="-8"/>
        </w:rPr>
        <w:t xml:space="preserve"> </w:t>
      </w:r>
      <w:r>
        <w:t>a</w:t>
      </w:r>
      <w:r>
        <w:rPr>
          <w:spacing w:val="-12"/>
        </w:rPr>
        <w:t xml:space="preserve"> </w:t>
      </w:r>
      <w:r>
        <w:t>la</w:t>
      </w:r>
      <w:r>
        <w:rPr>
          <w:spacing w:val="-12"/>
        </w:rPr>
        <w:t xml:space="preserve"> </w:t>
      </w:r>
      <w:r>
        <w:t>libertad</w:t>
      </w:r>
      <w:r>
        <w:rPr>
          <w:spacing w:val="-8"/>
        </w:rPr>
        <w:t xml:space="preserve"> </w:t>
      </w:r>
      <w:r>
        <w:t>de</w:t>
      </w:r>
      <w:r>
        <w:rPr>
          <w:spacing w:val="-11"/>
        </w:rPr>
        <w:t xml:space="preserve"> </w:t>
      </w:r>
      <w:r>
        <w:t>pensamiento</w:t>
      </w:r>
      <w:r>
        <w:rPr>
          <w:spacing w:val="-10"/>
        </w:rPr>
        <w:t xml:space="preserve"> </w:t>
      </w:r>
      <w:r>
        <w:t>y</w:t>
      </w:r>
      <w:r>
        <w:rPr>
          <w:spacing w:val="-8"/>
        </w:rPr>
        <w:t xml:space="preserve"> </w:t>
      </w:r>
      <w:r>
        <w:t>de</w:t>
      </w:r>
      <w:r>
        <w:rPr>
          <w:spacing w:val="-8"/>
        </w:rPr>
        <w:t xml:space="preserve"> </w:t>
      </w:r>
      <w:r>
        <w:t>expresión</w:t>
      </w:r>
      <w:r>
        <w:rPr>
          <w:spacing w:val="-11"/>
        </w:rPr>
        <w:t xml:space="preserve"> </w:t>
      </w:r>
      <w:r>
        <w:t>y</w:t>
      </w:r>
      <w:r>
        <w:rPr>
          <w:spacing w:val="-10"/>
        </w:rPr>
        <w:t xml:space="preserve"> </w:t>
      </w:r>
      <w:r>
        <w:t>el</w:t>
      </w:r>
      <w:r>
        <w:rPr>
          <w:spacing w:val="-11"/>
        </w:rPr>
        <w:t xml:space="preserve"> </w:t>
      </w:r>
      <w:r>
        <w:t>principio</w:t>
      </w:r>
      <w:r>
        <w:rPr>
          <w:spacing w:val="-10"/>
        </w:rPr>
        <w:t xml:space="preserve"> </w:t>
      </w:r>
      <w:r>
        <w:t xml:space="preserve">de </w:t>
      </w:r>
      <w:r>
        <w:rPr>
          <w:spacing w:val="-2"/>
        </w:rPr>
        <w:t>legalidad</w:t>
      </w:r>
    </w:p>
    <w:p w14:paraId="23DB57A5" w14:textId="77777777" w:rsidR="00CB1980" w:rsidRDefault="00CB1980">
      <w:pPr>
        <w:pStyle w:val="Textoindependiente"/>
        <w:rPr>
          <w:b/>
        </w:rPr>
      </w:pPr>
    </w:p>
    <w:p w14:paraId="30BE2D48" w14:textId="77777777" w:rsidR="00CB1980" w:rsidRDefault="0078798F">
      <w:pPr>
        <w:pStyle w:val="Ttulo3"/>
        <w:numPr>
          <w:ilvl w:val="1"/>
          <w:numId w:val="16"/>
        </w:numPr>
        <w:tabs>
          <w:tab w:val="left" w:pos="2327"/>
        </w:tabs>
        <w:spacing w:before="1"/>
        <w:ind w:hanging="510"/>
      </w:pPr>
      <w:bookmarkStart w:id="182" w:name="A.1._Alegatos_de_la_Comisión_y_de_las_pa"/>
      <w:bookmarkStart w:id="183" w:name="_bookmark154"/>
      <w:bookmarkEnd w:id="182"/>
      <w:bookmarkEnd w:id="183"/>
      <w:r>
        <w:t>Alegatos</w:t>
      </w:r>
      <w:r>
        <w:rPr>
          <w:spacing w:val="-7"/>
        </w:rPr>
        <w:t xml:space="preserve"> </w:t>
      </w:r>
      <w:r>
        <w:t>de</w:t>
      </w:r>
      <w:r>
        <w:rPr>
          <w:spacing w:val="-5"/>
        </w:rPr>
        <w:t xml:space="preserve"> </w:t>
      </w:r>
      <w:r>
        <w:t>la</w:t>
      </w:r>
      <w:r>
        <w:rPr>
          <w:spacing w:val="-4"/>
        </w:rPr>
        <w:t xml:space="preserve"> </w:t>
      </w:r>
      <w:r>
        <w:t>Comisión</w:t>
      </w:r>
      <w:r>
        <w:rPr>
          <w:spacing w:val="-5"/>
        </w:rPr>
        <w:t xml:space="preserve"> </w:t>
      </w:r>
      <w:r>
        <w:t>y</w:t>
      </w:r>
      <w:r>
        <w:rPr>
          <w:spacing w:val="-3"/>
        </w:rPr>
        <w:t xml:space="preserve"> </w:t>
      </w:r>
      <w:r>
        <w:t>de</w:t>
      </w:r>
      <w:r>
        <w:rPr>
          <w:spacing w:val="-5"/>
        </w:rPr>
        <w:t xml:space="preserve"> </w:t>
      </w:r>
      <w:r>
        <w:t>las</w:t>
      </w:r>
      <w:r>
        <w:rPr>
          <w:spacing w:val="-5"/>
        </w:rPr>
        <w:t xml:space="preserve"> </w:t>
      </w:r>
      <w:r>
        <w:rPr>
          <w:spacing w:val="-2"/>
        </w:rPr>
        <w:t>partes</w:t>
      </w:r>
    </w:p>
    <w:p w14:paraId="0ADC02EB" w14:textId="77777777" w:rsidR="00CB1980" w:rsidRDefault="00CB1980">
      <w:pPr>
        <w:pStyle w:val="Textoindependiente"/>
        <w:spacing w:before="1"/>
        <w:rPr>
          <w:b/>
          <w:i/>
        </w:rPr>
      </w:pPr>
    </w:p>
    <w:p w14:paraId="3568AA18" w14:textId="77777777" w:rsidR="00CB1980" w:rsidRDefault="0078798F">
      <w:pPr>
        <w:pStyle w:val="Prrafodelista"/>
        <w:numPr>
          <w:ilvl w:val="0"/>
          <w:numId w:val="21"/>
        </w:numPr>
        <w:tabs>
          <w:tab w:val="left" w:pos="1110"/>
        </w:tabs>
        <w:ind w:right="395" w:firstLine="0"/>
        <w:jc w:val="both"/>
        <w:rPr>
          <w:color w:val="1B1B1B"/>
          <w:sz w:val="20"/>
        </w:rPr>
      </w:pPr>
      <w:r>
        <w:rPr>
          <w:color w:val="1E1E1E"/>
          <w:sz w:val="20"/>
        </w:rPr>
        <w:t xml:space="preserve">La </w:t>
      </w:r>
      <w:r>
        <w:rPr>
          <w:b/>
          <w:i/>
          <w:color w:val="1E1E1E"/>
          <w:sz w:val="20"/>
        </w:rPr>
        <w:t xml:space="preserve">Comisión </w:t>
      </w:r>
      <w:r>
        <w:rPr>
          <w:color w:val="1E1E1E"/>
          <w:sz w:val="20"/>
        </w:rPr>
        <w:t xml:space="preserve">señaló que el </w:t>
      </w:r>
      <w:r>
        <w:rPr>
          <w:color w:val="303030"/>
          <w:sz w:val="20"/>
        </w:rPr>
        <w:t xml:space="preserve">Estado </w:t>
      </w:r>
      <w:r>
        <w:rPr>
          <w:color w:val="1E1E1E"/>
          <w:sz w:val="20"/>
        </w:rPr>
        <w:t>utilizó el derecho penal para sancionar una expresión en principio protegida por el derecho a la libertad de expresión, siendo e</w:t>
      </w:r>
      <w:r>
        <w:rPr>
          <w:color w:val="565656"/>
          <w:sz w:val="20"/>
        </w:rPr>
        <w:t xml:space="preserve">l </w:t>
      </w:r>
      <w:r>
        <w:rPr>
          <w:color w:val="1E1E1E"/>
          <w:sz w:val="20"/>
        </w:rPr>
        <w:t xml:space="preserve">instrumento más restrictivo y </w:t>
      </w:r>
      <w:r>
        <w:rPr>
          <w:color w:val="303030"/>
          <w:sz w:val="20"/>
        </w:rPr>
        <w:t xml:space="preserve">severo </w:t>
      </w:r>
      <w:r>
        <w:rPr>
          <w:color w:val="1E1E1E"/>
          <w:sz w:val="20"/>
        </w:rPr>
        <w:t>con el que cuenta. Asimismo, s</w:t>
      </w:r>
      <w:r>
        <w:rPr>
          <w:color w:val="1E1E1E"/>
          <w:sz w:val="20"/>
        </w:rPr>
        <w:t xml:space="preserve">ostuvo que </w:t>
      </w:r>
      <w:r>
        <w:rPr>
          <w:color w:val="0B0B0B"/>
          <w:sz w:val="20"/>
        </w:rPr>
        <w:t xml:space="preserve">las </w:t>
      </w:r>
      <w:r>
        <w:rPr>
          <w:color w:val="1E1E1E"/>
          <w:sz w:val="20"/>
        </w:rPr>
        <w:t>expresiones</w:t>
      </w:r>
      <w:r>
        <w:rPr>
          <w:color w:val="1E1E1E"/>
          <w:spacing w:val="-12"/>
          <w:sz w:val="20"/>
        </w:rPr>
        <w:t xml:space="preserve"> </w:t>
      </w:r>
      <w:r>
        <w:rPr>
          <w:color w:val="1E1E1E"/>
          <w:sz w:val="20"/>
        </w:rPr>
        <w:t>manifestadas</w:t>
      </w:r>
      <w:r>
        <w:rPr>
          <w:color w:val="1E1E1E"/>
          <w:spacing w:val="-12"/>
          <w:sz w:val="20"/>
        </w:rPr>
        <w:t xml:space="preserve"> </w:t>
      </w:r>
      <w:r>
        <w:rPr>
          <w:color w:val="1E1E1E"/>
          <w:sz w:val="20"/>
        </w:rPr>
        <w:t>por</w:t>
      </w:r>
      <w:r>
        <w:rPr>
          <w:color w:val="1E1E1E"/>
          <w:spacing w:val="-10"/>
          <w:sz w:val="20"/>
        </w:rPr>
        <w:t xml:space="preserve"> </w:t>
      </w:r>
      <w:r>
        <w:rPr>
          <w:color w:val="1E1E1E"/>
          <w:sz w:val="20"/>
        </w:rPr>
        <w:t>el</w:t>
      </w:r>
      <w:r>
        <w:rPr>
          <w:color w:val="1E1E1E"/>
          <w:spacing w:val="-8"/>
          <w:sz w:val="20"/>
        </w:rPr>
        <w:t xml:space="preserve"> </w:t>
      </w:r>
      <w:r>
        <w:rPr>
          <w:color w:val="1E1E1E"/>
          <w:sz w:val="20"/>
        </w:rPr>
        <w:t>period</w:t>
      </w:r>
      <w:r>
        <w:rPr>
          <w:color w:val="404040"/>
          <w:sz w:val="20"/>
        </w:rPr>
        <w:t>i</w:t>
      </w:r>
      <w:r>
        <w:rPr>
          <w:color w:val="1E1E1E"/>
          <w:sz w:val="20"/>
        </w:rPr>
        <w:t>sta</w:t>
      </w:r>
      <w:r>
        <w:rPr>
          <w:color w:val="1E1E1E"/>
          <w:spacing w:val="-11"/>
          <w:sz w:val="20"/>
        </w:rPr>
        <w:t xml:space="preserve"> </w:t>
      </w:r>
      <w:r>
        <w:rPr>
          <w:color w:val="0B0B0B"/>
          <w:sz w:val="20"/>
        </w:rPr>
        <w:t>Emilio</w:t>
      </w:r>
      <w:r>
        <w:rPr>
          <w:color w:val="0B0B0B"/>
          <w:spacing w:val="-12"/>
          <w:sz w:val="20"/>
        </w:rPr>
        <w:t xml:space="preserve"> </w:t>
      </w:r>
      <w:r>
        <w:rPr>
          <w:color w:val="1E1E1E"/>
          <w:sz w:val="20"/>
        </w:rPr>
        <w:t>Palacio</w:t>
      </w:r>
      <w:r>
        <w:rPr>
          <w:color w:val="1E1E1E"/>
          <w:spacing w:val="-10"/>
          <w:sz w:val="20"/>
        </w:rPr>
        <w:t xml:space="preserve"> </w:t>
      </w:r>
      <w:r>
        <w:rPr>
          <w:color w:val="1E1E1E"/>
          <w:sz w:val="20"/>
        </w:rPr>
        <w:t>Urrutia</w:t>
      </w:r>
      <w:r>
        <w:rPr>
          <w:color w:val="1E1E1E"/>
          <w:spacing w:val="-11"/>
          <w:sz w:val="20"/>
        </w:rPr>
        <w:t xml:space="preserve"> </w:t>
      </w:r>
      <w:r>
        <w:rPr>
          <w:color w:val="1E1E1E"/>
          <w:sz w:val="20"/>
        </w:rPr>
        <w:t>se</w:t>
      </w:r>
      <w:r>
        <w:rPr>
          <w:color w:val="1E1E1E"/>
          <w:spacing w:val="-10"/>
          <w:sz w:val="20"/>
        </w:rPr>
        <w:t xml:space="preserve"> </w:t>
      </w:r>
      <w:r>
        <w:rPr>
          <w:color w:val="1E1E1E"/>
          <w:sz w:val="20"/>
        </w:rPr>
        <w:t>relacionaban</w:t>
      </w:r>
      <w:r>
        <w:rPr>
          <w:color w:val="1E1E1E"/>
          <w:spacing w:val="-9"/>
          <w:sz w:val="20"/>
        </w:rPr>
        <w:t xml:space="preserve"> </w:t>
      </w:r>
      <w:r>
        <w:rPr>
          <w:color w:val="0B0B0B"/>
          <w:sz w:val="20"/>
        </w:rPr>
        <w:t>con</w:t>
      </w:r>
      <w:r>
        <w:rPr>
          <w:color w:val="0B0B0B"/>
          <w:spacing w:val="-10"/>
          <w:sz w:val="20"/>
        </w:rPr>
        <w:t xml:space="preserve"> </w:t>
      </w:r>
      <w:r>
        <w:rPr>
          <w:color w:val="1E1E1E"/>
          <w:sz w:val="20"/>
        </w:rPr>
        <w:t xml:space="preserve">un asunto de interés público vinculadas a la actuación del entonces Presidente de la República, actuando como funcionario electo. Adicionalmente, expresó que el artículo publicado en el diario El Universo, bajo el título “NO a las mentiras” era </w:t>
      </w:r>
      <w:r>
        <w:rPr>
          <w:color w:val="0B0B0B"/>
          <w:sz w:val="20"/>
        </w:rPr>
        <w:t xml:space="preserve">un </w:t>
      </w:r>
      <w:r>
        <w:rPr>
          <w:color w:val="1E1E1E"/>
          <w:sz w:val="20"/>
        </w:rPr>
        <w:t>artículo</w:t>
      </w:r>
      <w:r>
        <w:rPr>
          <w:color w:val="1E1E1E"/>
          <w:sz w:val="20"/>
        </w:rPr>
        <w:t xml:space="preserve"> de opinión,</w:t>
      </w:r>
      <w:r>
        <w:rPr>
          <w:color w:val="1E1E1E"/>
          <w:spacing w:val="-16"/>
          <w:sz w:val="20"/>
        </w:rPr>
        <w:t xml:space="preserve"> </w:t>
      </w:r>
      <w:r>
        <w:rPr>
          <w:color w:val="1E1E1E"/>
          <w:sz w:val="20"/>
        </w:rPr>
        <w:t>que</w:t>
      </w:r>
      <w:r>
        <w:rPr>
          <w:color w:val="1E1E1E"/>
          <w:spacing w:val="-16"/>
          <w:sz w:val="20"/>
        </w:rPr>
        <w:t xml:space="preserve"> </w:t>
      </w:r>
      <w:r>
        <w:rPr>
          <w:color w:val="1E1E1E"/>
          <w:sz w:val="20"/>
        </w:rPr>
        <w:t>reflejaba</w:t>
      </w:r>
      <w:r>
        <w:rPr>
          <w:color w:val="1E1E1E"/>
          <w:spacing w:val="-15"/>
          <w:sz w:val="20"/>
        </w:rPr>
        <w:t xml:space="preserve"> </w:t>
      </w:r>
      <w:r>
        <w:rPr>
          <w:color w:val="1E1E1E"/>
          <w:sz w:val="20"/>
        </w:rPr>
        <w:t>juicios</w:t>
      </w:r>
      <w:r>
        <w:rPr>
          <w:color w:val="1E1E1E"/>
          <w:spacing w:val="-16"/>
          <w:sz w:val="20"/>
        </w:rPr>
        <w:t xml:space="preserve"> </w:t>
      </w:r>
      <w:r>
        <w:rPr>
          <w:color w:val="1E1E1E"/>
          <w:sz w:val="20"/>
        </w:rPr>
        <w:t>de</w:t>
      </w:r>
      <w:r>
        <w:rPr>
          <w:color w:val="1E1E1E"/>
          <w:spacing w:val="-16"/>
          <w:sz w:val="20"/>
        </w:rPr>
        <w:t xml:space="preserve"> </w:t>
      </w:r>
      <w:r>
        <w:rPr>
          <w:color w:val="1E1E1E"/>
          <w:sz w:val="20"/>
        </w:rPr>
        <w:t>valor</w:t>
      </w:r>
      <w:r>
        <w:rPr>
          <w:color w:val="1E1E1E"/>
          <w:spacing w:val="-16"/>
          <w:sz w:val="20"/>
        </w:rPr>
        <w:t xml:space="preserve"> </w:t>
      </w:r>
      <w:r>
        <w:rPr>
          <w:color w:val="1E1E1E"/>
          <w:sz w:val="20"/>
        </w:rPr>
        <w:t>y</w:t>
      </w:r>
      <w:r>
        <w:rPr>
          <w:color w:val="1E1E1E"/>
          <w:spacing w:val="-15"/>
          <w:sz w:val="20"/>
        </w:rPr>
        <w:t xml:space="preserve"> </w:t>
      </w:r>
      <w:r>
        <w:rPr>
          <w:color w:val="1E1E1E"/>
          <w:sz w:val="20"/>
        </w:rPr>
        <w:t>no</w:t>
      </w:r>
      <w:r>
        <w:rPr>
          <w:color w:val="1E1E1E"/>
          <w:spacing w:val="-16"/>
          <w:sz w:val="20"/>
        </w:rPr>
        <w:t xml:space="preserve"> </w:t>
      </w:r>
      <w:r>
        <w:rPr>
          <w:color w:val="1E1E1E"/>
          <w:sz w:val="20"/>
        </w:rPr>
        <w:t>hechos.</w:t>
      </w:r>
      <w:r>
        <w:rPr>
          <w:color w:val="1E1E1E"/>
          <w:spacing w:val="-16"/>
          <w:sz w:val="20"/>
        </w:rPr>
        <w:t xml:space="preserve"> </w:t>
      </w:r>
      <w:r>
        <w:rPr>
          <w:color w:val="1E1E1E"/>
          <w:sz w:val="20"/>
        </w:rPr>
        <w:t>De</w:t>
      </w:r>
      <w:r>
        <w:rPr>
          <w:color w:val="1E1E1E"/>
          <w:spacing w:val="-16"/>
          <w:sz w:val="20"/>
        </w:rPr>
        <w:t xml:space="preserve"> </w:t>
      </w:r>
      <w:r>
        <w:rPr>
          <w:color w:val="1E1E1E"/>
          <w:sz w:val="20"/>
        </w:rPr>
        <w:t>esta</w:t>
      </w:r>
      <w:r>
        <w:rPr>
          <w:color w:val="1E1E1E"/>
          <w:spacing w:val="-15"/>
          <w:sz w:val="20"/>
        </w:rPr>
        <w:t xml:space="preserve"> </w:t>
      </w:r>
      <w:r>
        <w:rPr>
          <w:color w:val="1E1E1E"/>
          <w:sz w:val="20"/>
        </w:rPr>
        <w:t>forma,</w:t>
      </w:r>
      <w:r>
        <w:rPr>
          <w:color w:val="1E1E1E"/>
          <w:spacing w:val="-16"/>
          <w:sz w:val="20"/>
        </w:rPr>
        <w:t xml:space="preserve"> </w:t>
      </w:r>
      <w:r>
        <w:rPr>
          <w:color w:val="1E1E1E"/>
          <w:sz w:val="20"/>
        </w:rPr>
        <w:t>alegó</w:t>
      </w:r>
      <w:r>
        <w:rPr>
          <w:color w:val="1E1E1E"/>
          <w:spacing w:val="-14"/>
          <w:sz w:val="20"/>
        </w:rPr>
        <w:t xml:space="preserve"> </w:t>
      </w:r>
      <w:r>
        <w:rPr>
          <w:color w:val="1E1E1E"/>
          <w:sz w:val="20"/>
        </w:rPr>
        <w:t>que</w:t>
      </w:r>
      <w:r>
        <w:rPr>
          <w:color w:val="1E1E1E"/>
          <w:spacing w:val="-16"/>
          <w:sz w:val="20"/>
        </w:rPr>
        <w:t xml:space="preserve"> </w:t>
      </w:r>
      <w:r>
        <w:rPr>
          <w:color w:val="1E1E1E"/>
          <w:sz w:val="20"/>
        </w:rPr>
        <w:t>la</w:t>
      </w:r>
      <w:r>
        <w:rPr>
          <w:color w:val="1E1E1E"/>
          <w:spacing w:val="-15"/>
          <w:sz w:val="20"/>
        </w:rPr>
        <w:t xml:space="preserve"> </w:t>
      </w:r>
      <w:r>
        <w:rPr>
          <w:color w:val="1E1E1E"/>
          <w:sz w:val="20"/>
        </w:rPr>
        <w:t>sentencia condenatoria</w:t>
      </w:r>
      <w:r>
        <w:rPr>
          <w:color w:val="1E1E1E"/>
          <w:spacing w:val="-10"/>
          <w:sz w:val="20"/>
        </w:rPr>
        <w:t xml:space="preserve"> </w:t>
      </w:r>
      <w:r>
        <w:rPr>
          <w:color w:val="1E1E1E"/>
          <w:sz w:val="20"/>
        </w:rPr>
        <w:t>de</w:t>
      </w:r>
      <w:r>
        <w:rPr>
          <w:color w:val="1E1E1E"/>
          <w:spacing w:val="-11"/>
          <w:sz w:val="20"/>
        </w:rPr>
        <w:t xml:space="preserve"> </w:t>
      </w:r>
      <w:r>
        <w:rPr>
          <w:color w:val="1E1E1E"/>
          <w:sz w:val="20"/>
        </w:rPr>
        <w:t>primera</w:t>
      </w:r>
      <w:r>
        <w:rPr>
          <w:color w:val="1E1E1E"/>
          <w:spacing w:val="-12"/>
          <w:sz w:val="20"/>
        </w:rPr>
        <w:t xml:space="preserve"> </w:t>
      </w:r>
      <w:r>
        <w:rPr>
          <w:color w:val="1E1E1E"/>
          <w:sz w:val="20"/>
        </w:rPr>
        <w:t>instancia,</w:t>
      </w:r>
      <w:r>
        <w:rPr>
          <w:color w:val="1E1E1E"/>
          <w:spacing w:val="-10"/>
          <w:sz w:val="20"/>
        </w:rPr>
        <w:t xml:space="preserve"> </w:t>
      </w:r>
      <w:r>
        <w:rPr>
          <w:color w:val="1E1E1E"/>
          <w:sz w:val="20"/>
        </w:rPr>
        <w:t>confirmada</w:t>
      </w:r>
      <w:r>
        <w:rPr>
          <w:color w:val="1E1E1E"/>
          <w:spacing w:val="-7"/>
          <w:sz w:val="20"/>
        </w:rPr>
        <w:t xml:space="preserve"> </w:t>
      </w:r>
      <w:r>
        <w:rPr>
          <w:color w:val="1E1E1E"/>
          <w:sz w:val="20"/>
        </w:rPr>
        <w:t>en</w:t>
      </w:r>
      <w:r>
        <w:rPr>
          <w:color w:val="1E1E1E"/>
          <w:spacing w:val="-11"/>
          <w:sz w:val="20"/>
        </w:rPr>
        <w:t xml:space="preserve"> </w:t>
      </w:r>
      <w:r>
        <w:rPr>
          <w:color w:val="1E1E1E"/>
          <w:sz w:val="20"/>
        </w:rPr>
        <w:t>instancias</w:t>
      </w:r>
      <w:r>
        <w:rPr>
          <w:color w:val="1E1E1E"/>
          <w:spacing w:val="-8"/>
          <w:sz w:val="20"/>
        </w:rPr>
        <w:t xml:space="preserve"> </w:t>
      </w:r>
      <w:r>
        <w:rPr>
          <w:color w:val="1E1E1E"/>
          <w:sz w:val="20"/>
        </w:rPr>
        <w:t>superiores,</w:t>
      </w:r>
      <w:r>
        <w:rPr>
          <w:color w:val="1E1E1E"/>
          <w:spacing w:val="-13"/>
          <w:sz w:val="20"/>
        </w:rPr>
        <w:t xml:space="preserve"> </w:t>
      </w:r>
      <w:r>
        <w:rPr>
          <w:color w:val="1E1E1E"/>
          <w:sz w:val="20"/>
        </w:rPr>
        <w:t>la</w:t>
      </w:r>
      <w:r>
        <w:rPr>
          <w:color w:val="1E1E1E"/>
          <w:spacing w:val="-10"/>
          <w:sz w:val="20"/>
        </w:rPr>
        <w:t xml:space="preserve"> </w:t>
      </w:r>
      <w:r>
        <w:rPr>
          <w:color w:val="1E1E1E"/>
          <w:sz w:val="20"/>
        </w:rPr>
        <w:t>cual</w:t>
      </w:r>
      <w:r>
        <w:rPr>
          <w:color w:val="1E1E1E"/>
          <w:spacing w:val="-9"/>
          <w:sz w:val="20"/>
        </w:rPr>
        <w:t xml:space="preserve"> </w:t>
      </w:r>
      <w:r>
        <w:rPr>
          <w:color w:val="1E1E1E"/>
          <w:sz w:val="20"/>
        </w:rPr>
        <w:t xml:space="preserve">condenó a las víctimas por injurias </w:t>
      </w:r>
      <w:r>
        <w:rPr>
          <w:color w:val="0B0B0B"/>
          <w:sz w:val="20"/>
        </w:rPr>
        <w:t xml:space="preserve">calumniosas </w:t>
      </w:r>
      <w:r>
        <w:rPr>
          <w:color w:val="1E1E1E"/>
          <w:sz w:val="20"/>
        </w:rPr>
        <w:t>graves contra la autoridad y una pena privativa de libertad de 3 años, e impuso una indemnización total de 40 millones de dólares, constituyó una violación a los derechos a la libertad de pensamiento y expresión, y al principio de legalidad y no retroactiv</w:t>
      </w:r>
      <w:r>
        <w:rPr>
          <w:color w:val="1E1E1E"/>
          <w:sz w:val="20"/>
        </w:rPr>
        <w:t>idad, contenidos en los artículos 9 y 13 de la Convención,</w:t>
      </w:r>
      <w:r>
        <w:rPr>
          <w:color w:val="1E1E1E"/>
          <w:spacing w:val="-2"/>
          <w:sz w:val="20"/>
        </w:rPr>
        <w:t xml:space="preserve"> </w:t>
      </w:r>
      <w:r>
        <w:rPr>
          <w:color w:val="1E1E1E"/>
          <w:sz w:val="20"/>
        </w:rPr>
        <w:t>en</w:t>
      </w:r>
      <w:r>
        <w:rPr>
          <w:color w:val="1E1E1E"/>
          <w:spacing w:val="-1"/>
          <w:sz w:val="20"/>
        </w:rPr>
        <w:t xml:space="preserve"> </w:t>
      </w:r>
      <w:r>
        <w:rPr>
          <w:color w:val="1E1E1E"/>
          <w:sz w:val="20"/>
        </w:rPr>
        <w:t>relación</w:t>
      </w:r>
      <w:r>
        <w:rPr>
          <w:color w:val="1E1E1E"/>
          <w:spacing w:val="-1"/>
          <w:sz w:val="20"/>
        </w:rPr>
        <w:t xml:space="preserve"> </w:t>
      </w:r>
      <w:r>
        <w:rPr>
          <w:color w:val="1E1E1E"/>
          <w:sz w:val="20"/>
        </w:rPr>
        <w:t>con</w:t>
      </w:r>
      <w:r>
        <w:rPr>
          <w:color w:val="1E1E1E"/>
          <w:spacing w:val="-3"/>
          <w:sz w:val="20"/>
        </w:rPr>
        <w:t xml:space="preserve"> </w:t>
      </w:r>
      <w:r>
        <w:rPr>
          <w:color w:val="1E1E1E"/>
          <w:sz w:val="20"/>
        </w:rPr>
        <w:t>los</w:t>
      </w:r>
      <w:r>
        <w:rPr>
          <w:color w:val="1E1E1E"/>
          <w:spacing w:val="-2"/>
          <w:sz w:val="20"/>
        </w:rPr>
        <w:t xml:space="preserve"> </w:t>
      </w:r>
      <w:r>
        <w:rPr>
          <w:color w:val="1E1E1E"/>
          <w:sz w:val="20"/>
        </w:rPr>
        <w:t>artículos</w:t>
      </w:r>
      <w:r>
        <w:rPr>
          <w:color w:val="1E1E1E"/>
          <w:spacing w:val="-5"/>
          <w:sz w:val="20"/>
        </w:rPr>
        <w:t xml:space="preserve"> </w:t>
      </w:r>
      <w:r>
        <w:rPr>
          <w:color w:val="1E1E1E"/>
          <w:sz w:val="20"/>
        </w:rPr>
        <w:t>1.1</w:t>
      </w:r>
      <w:r>
        <w:rPr>
          <w:color w:val="1E1E1E"/>
          <w:spacing w:val="-1"/>
          <w:sz w:val="20"/>
        </w:rPr>
        <w:t xml:space="preserve"> </w:t>
      </w:r>
      <w:r>
        <w:rPr>
          <w:color w:val="1E1E1E"/>
          <w:sz w:val="20"/>
        </w:rPr>
        <w:t>y</w:t>
      </w:r>
      <w:r>
        <w:rPr>
          <w:color w:val="1E1E1E"/>
          <w:spacing w:val="-2"/>
          <w:sz w:val="20"/>
        </w:rPr>
        <w:t xml:space="preserve"> </w:t>
      </w:r>
      <w:r>
        <w:rPr>
          <w:color w:val="1E1E1E"/>
          <w:sz w:val="20"/>
        </w:rPr>
        <w:t>2</w:t>
      </w:r>
      <w:r>
        <w:rPr>
          <w:color w:val="1E1E1E"/>
          <w:spacing w:val="-4"/>
          <w:sz w:val="20"/>
        </w:rPr>
        <w:t xml:space="preserve"> </w:t>
      </w:r>
      <w:r>
        <w:rPr>
          <w:color w:val="1E1E1E"/>
          <w:sz w:val="20"/>
        </w:rPr>
        <w:t>del</w:t>
      </w:r>
      <w:r>
        <w:rPr>
          <w:color w:val="1E1E1E"/>
          <w:spacing w:val="-4"/>
          <w:sz w:val="20"/>
        </w:rPr>
        <w:t xml:space="preserve"> </w:t>
      </w:r>
      <w:r>
        <w:rPr>
          <w:color w:val="1E1E1E"/>
          <w:sz w:val="20"/>
        </w:rPr>
        <w:t>mismo</w:t>
      </w:r>
      <w:r>
        <w:rPr>
          <w:color w:val="1E1E1E"/>
          <w:spacing w:val="-5"/>
          <w:sz w:val="20"/>
        </w:rPr>
        <w:t xml:space="preserve"> </w:t>
      </w:r>
      <w:r>
        <w:rPr>
          <w:color w:val="1E1E1E"/>
          <w:sz w:val="20"/>
        </w:rPr>
        <w:t>instrumento</w:t>
      </w:r>
      <w:r>
        <w:rPr>
          <w:color w:val="1E1E1E"/>
          <w:spacing w:val="-3"/>
          <w:sz w:val="20"/>
        </w:rPr>
        <w:t xml:space="preserve"> </w:t>
      </w:r>
      <w:r>
        <w:rPr>
          <w:color w:val="1E1E1E"/>
          <w:sz w:val="20"/>
        </w:rPr>
        <w:t>en</w:t>
      </w:r>
      <w:r>
        <w:rPr>
          <w:color w:val="1E1E1E"/>
          <w:spacing w:val="-3"/>
          <w:sz w:val="20"/>
        </w:rPr>
        <w:t xml:space="preserve"> </w:t>
      </w:r>
      <w:r>
        <w:rPr>
          <w:color w:val="1E1E1E"/>
          <w:sz w:val="20"/>
        </w:rPr>
        <w:t>perjuicio</w:t>
      </w:r>
      <w:r>
        <w:rPr>
          <w:color w:val="1E1E1E"/>
          <w:spacing w:val="-5"/>
          <w:sz w:val="20"/>
        </w:rPr>
        <w:t xml:space="preserve"> </w:t>
      </w:r>
      <w:r>
        <w:rPr>
          <w:color w:val="1E1E1E"/>
          <w:sz w:val="20"/>
        </w:rPr>
        <w:t xml:space="preserve">de los señores Emilio Palacio Urrutia, </w:t>
      </w:r>
      <w:r>
        <w:rPr>
          <w:color w:val="1D1D1D"/>
          <w:sz w:val="20"/>
        </w:rPr>
        <w:t xml:space="preserve">Carlos Nicolás Pérez Lapentti, Carlos Eduardo Pérez Barriga, y </w:t>
      </w:r>
      <w:r>
        <w:rPr>
          <w:color w:val="0B0B0B"/>
          <w:sz w:val="20"/>
        </w:rPr>
        <w:t xml:space="preserve">César </w:t>
      </w:r>
      <w:r>
        <w:rPr>
          <w:color w:val="1D1D1D"/>
          <w:sz w:val="20"/>
        </w:rPr>
        <w:t>Enrique Pérez Ba</w:t>
      </w:r>
      <w:r>
        <w:rPr>
          <w:color w:val="1D1D1D"/>
          <w:sz w:val="20"/>
        </w:rPr>
        <w:t>rriga</w:t>
      </w:r>
      <w:r>
        <w:rPr>
          <w:color w:val="1E1E1E"/>
          <w:sz w:val="20"/>
        </w:rPr>
        <w:t>.</w:t>
      </w:r>
    </w:p>
    <w:p w14:paraId="0B522174" w14:textId="77777777" w:rsidR="00CB1980" w:rsidRDefault="00CB1980">
      <w:pPr>
        <w:pStyle w:val="Textoindependiente"/>
        <w:spacing w:before="10"/>
        <w:rPr>
          <w:sz w:val="19"/>
        </w:rPr>
      </w:pPr>
    </w:p>
    <w:p w14:paraId="68DA2499" w14:textId="77777777" w:rsidR="00CB1980" w:rsidRDefault="0078798F">
      <w:pPr>
        <w:pStyle w:val="Prrafodelista"/>
        <w:numPr>
          <w:ilvl w:val="0"/>
          <w:numId w:val="21"/>
        </w:numPr>
        <w:tabs>
          <w:tab w:val="left" w:pos="1111"/>
        </w:tabs>
        <w:spacing w:before="1"/>
        <w:ind w:left="402" w:right="397" w:firstLine="0"/>
        <w:jc w:val="both"/>
        <w:rPr>
          <w:color w:val="1B1B1B"/>
          <w:sz w:val="20"/>
        </w:rPr>
      </w:pPr>
      <w:r>
        <w:rPr>
          <w:color w:val="1B1B1B"/>
          <w:sz w:val="20"/>
        </w:rPr>
        <w:t xml:space="preserve">Los </w:t>
      </w:r>
      <w:r>
        <w:rPr>
          <w:b/>
          <w:i/>
          <w:color w:val="1B1B1B"/>
          <w:sz w:val="20"/>
        </w:rPr>
        <w:t xml:space="preserve">representantes </w:t>
      </w:r>
      <w:r>
        <w:rPr>
          <w:color w:val="1B1B1B"/>
          <w:sz w:val="20"/>
        </w:rPr>
        <w:t>alegaron que el delito de injuria calumniosa contra la autoridad tipifica abiertamente como delito y sanciona las expresiones en contra de funcionarios</w:t>
      </w:r>
      <w:r>
        <w:rPr>
          <w:color w:val="1B1B1B"/>
          <w:spacing w:val="-7"/>
          <w:sz w:val="20"/>
        </w:rPr>
        <w:t xml:space="preserve"> </w:t>
      </w:r>
      <w:r>
        <w:rPr>
          <w:color w:val="1B1B1B"/>
          <w:sz w:val="20"/>
        </w:rPr>
        <w:t>públicos,</w:t>
      </w:r>
      <w:r>
        <w:rPr>
          <w:color w:val="1B1B1B"/>
          <w:spacing w:val="-5"/>
          <w:sz w:val="20"/>
        </w:rPr>
        <w:t xml:space="preserve"> </w:t>
      </w:r>
      <w:r>
        <w:rPr>
          <w:color w:val="1B1B1B"/>
          <w:sz w:val="20"/>
        </w:rPr>
        <w:t>por</w:t>
      </w:r>
      <w:r>
        <w:rPr>
          <w:color w:val="1B1B1B"/>
          <w:spacing w:val="-5"/>
          <w:sz w:val="20"/>
        </w:rPr>
        <w:t xml:space="preserve"> </w:t>
      </w:r>
      <w:r>
        <w:rPr>
          <w:color w:val="1B1B1B"/>
          <w:sz w:val="20"/>
        </w:rPr>
        <w:t>lo</w:t>
      </w:r>
      <w:r>
        <w:rPr>
          <w:color w:val="1B1B1B"/>
          <w:spacing w:val="-5"/>
          <w:sz w:val="20"/>
        </w:rPr>
        <w:t xml:space="preserve"> </w:t>
      </w:r>
      <w:r>
        <w:rPr>
          <w:color w:val="1B1B1B"/>
          <w:sz w:val="20"/>
        </w:rPr>
        <w:t>que</w:t>
      </w:r>
      <w:r>
        <w:rPr>
          <w:color w:val="1B1B1B"/>
          <w:spacing w:val="-5"/>
          <w:sz w:val="20"/>
        </w:rPr>
        <w:t xml:space="preserve"> </w:t>
      </w:r>
      <w:r>
        <w:rPr>
          <w:color w:val="1B1B1B"/>
          <w:sz w:val="20"/>
        </w:rPr>
        <w:t>resulta</w:t>
      </w:r>
      <w:r>
        <w:rPr>
          <w:color w:val="1B1B1B"/>
          <w:spacing w:val="-6"/>
          <w:sz w:val="20"/>
        </w:rPr>
        <w:t xml:space="preserve"> </w:t>
      </w:r>
      <w:r>
        <w:rPr>
          <w:color w:val="1B1B1B"/>
          <w:sz w:val="20"/>
        </w:rPr>
        <w:t>contario</w:t>
      </w:r>
      <w:r>
        <w:rPr>
          <w:color w:val="1B1B1B"/>
          <w:spacing w:val="-8"/>
          <w:sz w:val="20"/>
        </w:rPr>
        <w:t xml:space="preserve"> </w:t>
      </w:r>
      <w:r>
        <w:rPr>
          <w:color w:val="1B1B1B"/>
          <w:sz w:val="20"/>
        </w:rPr>
        <w:t>a</w:t>
      </w:r>
      <w:r>
        <w:rPr>
          <w:color w:val="1B1B1B"/>
          <w:spacing w:val="-4"/>
          <w:sz w:val="20"/>
        </w:rPr>
        <w:t xml:space="preserve"> </w:t>
      </w:r>
      <w:r>
        <w:rPr>
          <w:color w:val="1B1B1B"/>
          <w:sz w:val="20"/>
        </w:rPr>
        <w:t>los</w:t>
      </w:r>
      <w:r>
        <w:rPr>
          <w:color w:val="1B1B1B"/>
          <w:spacing w:val="-5"/>
          <w:sz w:val="20"/>
        </w:rPr>
        <w:t xml:space="preserve"> </w:t>
      </w:r>
      <w:r>
        <w:rPr>
          <w:color w:val="1B1B1B"/>
          <w:sz w:val="20"/>
        </w:rPr>
        <w:t>artículos</w:t>
      </w:r>
      <w:r>
        <w:rPr>
          <w:color w:val="1B1B1B"/>
          <w:spacing w:val="-5"/>
          <w:sz w:val="20"/>
        </w:rPr>
        <w:t xml:space="preserve"> </w:t>
      </w:r>
      <w:r>
        <w:rPr>
          <w:color w:val="1B1B1B"/>
          <w:sz w:val="20"/>
        </w:rPr>
        <w:t>13</w:t>
      </w:r>
      <w:r>
        <w:rPr>
          <w:color w:val="1B1B1B"/>
          <w:spacing w:val="-4"/>
          <w:sz w:val="20"/>
        </w:rPr>
        <w:t xml:space="preserve"> </w:t>
      </w:r>
      <w:r>
        <w:rPr>
          <w:color w:val="1B1B1B"/>
          <w:sz w:val="20"/>
        </w:rPr>
        <w:t>y</w:t>
      </w:r>
      <w:r>
        <w:rPr>
          <w:color w:val="1B1B1B"/>
          <w:spacing w:val="-7"/>
          <w:sz w:val="20"/>
        </w:rPr>
        <w:t xml:space="preserve"> </w:t>
      </w:r>
      <w:r>
        <w:rPr>
          <w:color w:val="1B1B1B"/>
          <w:sz w:val="20"/>
        </w:rPr>
        <w:t>2</w:t>
      </w:r>
      <w:r>
        <w:rPr>
          <w:color w:val="1B1B1B"/>
          <w:spacing w:val="-1"/>
          <w:sz w:val="20"/>
        </w:rPr>
        <w:t xml:space="preserve"> </w:t>
      </w:r>
      <w:r>
        <w:rPr>
          <w:color w:val="1B1B1B"/>
          <w:sz w:val="20"/>
        </w:rPr>
        <w:t>de</w:t>
      </w:r>
      <w:r>
        <w:rPr>
          <w:color w:val="1B1B1B"/>
          <w:spacing w:val="-8"/>
          <w:sz w:val="20"/>
        </w:rPr>
        <w:t xml:space="preserve"> </w:t>
      </w:r>
      <w:r>
        <w:rPr>
          <w:color w:val="1B1B1B"/>
          <w:sz w:val="20"/>
        </w:rPr>
        <w:t>la</w:t>
      </w:r>
      <w:r>
        <w:rPr>
          <w:color w:val="1B1B1B"/>
          <w:spacing w:val="-4"/>
          <w:sz w:val="20"/>
        </w:rPr>
        <w:t xml:space="preserve"> </w:t>
      </w:r>
      <w:r>
        <w:rPr>
          <w:color w:val="1B1B1B"/>
          <w:sz w:val="20"/>
        </w:rPr>
        <w:t>Convención Americana.</w:t>
      </w:r>
      <w:r>
        <w:rPr>
          <w:color w:val="1B1B1B"/>
          <w:spacing w:val="-17"/>
          <w:sz w:val="20"/>
        </w:rPr>
        <w:t xml:space="preserve"> </w:t>
      </w:r>
      <w:r>
        <w:rPr>
          <w:color w:val="1B1B1B"/>
          <w:sz w:val="20"/>
        </w:rPr>
        <w:t>Asimismo,</w:t>
      </w:r>
      <w:r>
        <w:rPr>
          <w:color w:val="1B1B1B"/>
          <w:spacing w:val="-17"/>
          <w:sz w:val="20"/>
        </w:rPr>
        <w:t xml:space="preserve"> </w:t>
      </w:r>
      <w:r>
        <w:rPr>
          <w:color w:val="1B1B1B"/>
          <w:sz w:val="20"/>
        </w:rPr>
        <w:t>alegaron</w:t>
      </w:r>
      <w:r>
        <w:rPr>
          <w:color w:val="1B1B1B"/>
          <w:spacing w:val="-15"/>
          <w:sz w:val="20"/>
        </w:rPr>
        <w:t xml:space="preserve"> </w:t>
      </w:r>
      <w:r>
        <w:rPr>
          <w:color w:val="1B1B1B"/>
          <w:sz w:val="20"/>
        </w:rPr>
        <w:t>que</w:t>
      </w:r>
      <w:r>
        <w:rPr>
          <w:color w:val="1B1B1B"/>
          <w:spacing w:val="-15"/>
          <w:sz w:val="20"/>
        </w:rPr>
        <w:t xml:space="preserve"> </w:t>
      </w:r>
      <w:r>
        <w:rPr>
          <w:color w:val="1B1B1B"/>
          <w:sz w:val="20"/>
        </w:rPr>
        <w:t>el</w:t>
      </w:r>
      <w:r>
        <w:rPr>
          <w:color w:val="1B1B1B"/>
          <w:spacing w:val="-16"/>
          <w:sz w:val="20"/>
        </w:rPr>
        <w:t xml:space="preserve"> </w:t>
      </w:r>
      <w:r>
        <w:rPr>
          <w:color w:val="1B1B1B"/>
          <w:sz w:val="20"/>
        </w:rPr>
        <w:t>proceso</w:t>
      </w:r>
      <w:r>
        <w:rPr>
          <w:color w:val="1B1B1B"/>
          <w:spacing w:val="-17"/>
          <w:sz w:val="20"/>
        </w:rPr>
        <w:t xml:space="preserve"> </w:t>
      </w:r>
      <w:r>
        <w:rPr>
          <w:color w:val="1B1B1B"/>
          <w:sz w:val="20"/>
        </w:rPr>
        <w:t>penal</w:t>
      </w:r>
      <w:r>
        <w:rPr>
          <w:color w:val="1B1B1B"/>
          <w:spacing w:val="-16"/>
          <w:sz w:val="20"/>
        </w:rPr>
        <w:t xml:space="preserve"> </w:t>
      </w:r>
      <w:r>
        <w:rPr>
          <w:color w:val="1B1B1B"/>
          <w:sz w:val="20"/>
        </w:rPr>
        <w:t>en</w:t>
      </w:r>
      <w:r>
        <w:rPr>
          <w:color w:val="1B1B1B"/>
          <w:spacing w:val="-13"/>
          <w:sz w:val="20"/>
        </w:rPr>
        <w:t xml:space="preserve"> </w:t>
      </w:r>
      <w:r>
        <w:rPr>
          <w:color w:val="1B1B1B"/>
          <w:sz w:val="20"/>
        </w:rPr>
        <w:t>contra</w:t>
      </w:r>
      <w:r>
        <w:rPr>
          <w:color w:val="1B1B1B"/>
          <w:spacing w:val="-13"/>
          <w:sz w:val="20"/>
        </w:rPr>
        <w:t xml:space="preserve"> </w:t>
      </w:r>
      <w:r>
        <w:rPr>
          <w:color w:val="1B1B1B"/>
          <w:sz w:val="20"/>
        </w:rPr>
        <w:t>de</w:t>
      </w:r>
      <w:r>
        <w:rPr>
          <w:color w:val="1B1B1B"/>
          <w:spacing w:val="-15"/>
          <w:sz w:val="20"/>
        </w:rPr>
        <w:t xml:space="preserve"> </w:t>
      </w:r>
      <w:r>
        <w:rPr>
          <w:color w:val="1B1B1B"/>
          <w:sz w:val="20"/>
        </w:rPr>
        <w:t>las</w:t>
      </w:r>
      <w:r>
        <w:rPr>
          <w:color w:val="1B1B1B"/>
          <w:spacing w:val="-17"/>
          <w:sz w:val="20"/>
        </w:rPr>
        <w:t xml:space="preserve"> </w:t>
      </w:r>
      <w:r>
        <w:rPr>
          <w:color w:val="1B1B1B"/>
          <w:sz w:val="20"/>
        </w:rPr>
        <w:t>presuntas</w:t>
      </w:r>
      <w:r>
        <w:rPr>
          <w:color w:val="1B1B1B"/>
          <w:spacing w:val="-17"/>
          <w:sz w:val="20"/>
        </w:rPr>
        <w:t xml:space="preserve"> </w:t>
      </w:r>
      <w:r>
        <w:rPr>
          <w:color w:val="1B1B1B"/>
          <w:sz w:val="20"/>
        </w:rPr>
        <w:t xml:space="preserve">víctimas es en sí mismo violatorio del artículo 13 de la Convención, en tanto generó una carga física y psicológica, y constituyó un acto de censura. Sobre la condena </w:t>
      </w:r>
      <w:r>
        <w:rPr>
          <w:color w:val="1B1B1B"/>
          <w:sz w:val="20"/>
        </w:rPr>
        <w:t>penal y civil, resaltaron que constituyeron restricciones desproporcionadas del derecho a la libertad de</w:t>
      </w:r>
      <w:r>
        <w:rPr>
          <w:color w:val="1B1B1B"/>
          <w:spacing w:val="-2"/>
          <w:sz w:val="20"/>
        </w:rPr>
        <w:t xml:space="preserve"> </w:t>
      </w:r>
      <w:r>
        <w:rPr>
          <w:color w:val="1B1B1B"/>
          <w:sz w:val="20"/>
        </w:rPr>
        <w:t>expresión</w:t>
      </w:r>
      <w:r>
        <w:rPr>
          <w:color w:val="1B1B1B"/>
          <w:spacing w:val="-1"/>
          <w:sz w:val="20"/>
        </w:rPr>
        <w:t xml:space="preserve"> </w:t>
      </w:r>
      <w:r>
        <w:rPr>
          <w:color w:val="1B1B1B"/>
          <w:sz w:val="20"/>
        </w:rPr>
        <w:t>de</w:t>
      </w:r>
      <w:r>
        <w:rPr>
          <w:color w:val="1B1B1B"/>
          <w:spacing w:val="-1"/>
          <w:sz w:val="20"/>
        </w:rPr>
        <w:t xml:space="preserve"> </w:t>
      </w:r>
      <w:r>
        <w:rPr>
          <w:color w:val="1B1B1B"/>
          <w:sz w:val="20"/>
        </w:rPr>
        <w:t>las</w:t>
      </w:r>
      <w:r>
        <w:rPr>
          <w:color w:val="1B1B1B"/>
          <w:spacing w:val="-1"/>
          <w:sz w:val="20"/>
        </w:rPr>
        <w:t xml:space="preserve"> </w:t>
      </w:r>
      <w:r>
        <w:rPr>
          <w:color w:val="1B1B1B"/>
          <w:sz w:val="20"/>
        </w:rPr>
        <w:t>presuntas</w:t>
      </w:r>
      <w:r>
        <w:rPr>
          <w:color w:val="1B1B1B"/>
          <w:spacing w:val="-2"/>
          <w:sz w:val="20"/>
        </w:rPr>
        <w:t xml:space="preserve"> </w:t>
      </w:r>
      <w:r>
        <w:rPr>
          <w:color w:val="1B1B1B"/>
          <w:sz w:val="20"/>
        </w:rPr>
        <w:t>víctimas.</w:t>
      </w:r>
      <w:r>
        <w:rPr>
          <w:color w:val="1B1B1B"/>
          <w:spacing w:val="-1"/>
          <w:sz w:val="20"/>
        </w:rPr>
        <w:t xml:space="preserve"> </w:t>
      </w:r>
      <w:r>
        <w:rPr>
          <w:color w:val="1B1B1B"/>
          <w:sz w:val="20"/>
        </w:rPr>
        <w:t>Al respecto,</w:t>
      </w:r>
      <w:r>
        <w:rPr>
          <w:color w:val="1B1B1B"/>
          <w:spacing w:val="-1"/>
          <w:sz w:val="20"/>
        </w:rPr>
        <w:t xml:space="preserve"> </w:t>
      </w:r>
      <w:r>
        <w:rPr>
          <w:color w:val="1B1B1B"/>
          <w:sz w:val="20"/>
        </w:rPr>
        <w:t>señalaron</w:t>
      </w:r>
      <w:r>
        <w:rPr>
          <w:color w:val="1B1B1B"/>
          <w:spacing w:val="-1"/>
          <w:sz w:val="20"/>
        </w:rPr>
        <w:t xml:space="preserve"> </w:t>
      </w:r>
      <w:r>
        <w:rPr>
          <w:color w:val="1B1B1B"/>
          <w:sz w:val="20"/>
        </w:rPr>
        <w:t>que el</w:t>
      </w:r>
      <w:r>
        <w:rPr>
          <w:color w:val="1B1B1B"/>
          <w:spacing w:val="-1"/>
          <w:sz w:val="20"/>
        </w:rPr>
        <w:t xml:space="preserve"> </w:t>
      </w:r>
      <w:r>
        <w:rPr>
          <w:color w:val="1B1B1B"/>
          <w:sz w:val="20"/>
        </w:rPr>
        <w:t>artículo</w:t>
      </w:r>
      <w:r>
        <w:rPr>
          <w:color w:val="1B1B1B"/>
          <w:spacing w:val="-2"/>
          <w:sz w:val="20"/>
        </w:rPr>
        <w:t xml:space="preserve"> </w:t>
      </w:r>
      <w:r>
        <w:rPr>
          <w:color w:val="1B1B1B"/>
          <w:sz w:val="20"/>
        </w:rPr>
        <w:t>“NO a</w:t>
      </w:r>
      <w:r>
        <w:rPr>
          <w:color w:val="1B1B1B"/>
          <w:spacing w:val="-1"/>
          <w:sz w:val="20"/>
        </w:rPr>
        <w:t xml:space="preserve"> </w:t>
      </w:r>
      <w:r>
        <w:rPr>
          <w:color w:val="1B1B1B"/>
          <w:sz w:val="20"/>
        </w:rPr>
        <w:t xml:space="preserve">las </w:t>
      </w:r>
      <w:r>
        <w:rPr>
          <w:color w:val="1B1B1B"/>
          <w:spacing w:val="-2"/>
          <w:sz w:val="20"/>
        </w:rPr>
        <w:t>mentiras”</w:t>
      </w:r>
      <w:r>
        <w:rPr>
          <w:color w:val="1B1B1B"/>
          <w:spacing w:val="-8"/>
          <w:sz w:val="20"/>
        </w:rPr>
        <w:t xml:space="preserve"> </w:t>
      </w:r>
      <w:r>
        <w:rPr>
          <w:color w:val="1B1B1B"/>
          <w:spacing w:val="-2"/>
          <w:sz w:val="20"/>
        </w:rPr>
        <w:t>es</w:t>
      </w:r>
      <w:r>
        <w:rPr>
          <w:color w:val="1B1B1B"/>
          <w:spacing w:val="-12"/>
          <w:sz w:val="20"/>
        </w:rPr>
        <w:t xml:space="preserve"> </w:t>
      </w:r>
      <w:r>
        <w:rPr>
          <w:color w:val="1B1B1B"/>
          <w:spacing w:val="-2"/>
          <w:sz w:val="20"/>
        </w:rPr>
        <w:t>un</w:t>
      </w:r>
      <w:r>
        <w:rPr>
          <w:color w:val="1B1B1B"/>
          <w:spacing w:val="-10"/>
          <w:sz w:val="20"/>
        </w:rPr>
        <w:t xml:space="preserve"> </w:t>
      </w:r>
      <w:r>
        <w:rPr>
          <w:color w:val="1B1B1B"/>
          <w:spacing w:val="-2"/>
          <w:sz w:val="20"/>
        </w:rPr>
        <w:t>artículo</w:t>
      </w:r>
      <w:r>
        <w:rPr>
          <w:color w:val="1B1B1B"/>
          <w:spacing w:val="-10"/>
          <w:sz w:val="20"/>
        </w:rPr>
        <w:t xml:space="preserve"> </w:t>
      </w:r>
      <w:r>
        <w:rPr>
          <w:color w:val="1B1B1B"/>
          <w:spacing w:val="-2"/>
          <w:sz w:val="20"/>
        </w:rPr>
        <w:t>de</w:t>
      </w:r>
      <w:r>
        <w:rPr>
          <w:color w:val="1B1B1B"/>
          <w:spacing w:val="-12"/>
          <w:sz w:val="20"/>
        </w:rPr>
        <w:t xml:space="preserve"> </w:t>
      </w:r>
      <w:r>
        <w:rPr>
          <w:color w:val="1B1B1B"/>
          <w:spacing w:val="-2"/>
          <w:sz w:val="20"/>
        </w:rPr>
        <w:t>opinión</w:t>
      </w:r>
      <w:r>
        <w:rPr>
          <w:color w:val="1B1B1B"/>
          <w:spacing w:val="-10"/>
          <w:sz w:val="20"/>
        </w:rPr>
        <w:t xml:space="preserve"> </w:t>
      </w:r>
      <w:r>
        <w:rPr>
          <w:color w:val="1B1B1B"/>
          <w:spacing w:val="-2"/>
          <w:sz w:val="20"/>
        </w:rPr>
        <w:t>de</w:t>
      </w:r>
      <w:r>
        <w:rPr>
          <w:color w:val="1B1B1B"/>
          <w:spacing w:val="-12"/>
          <w:sz w:val="20"/>
        </w:rPr>
        <w:t xml:space="preserve"> </w:t>
      </w:r>
      <w:r>
        <w:rPr>
          <w:color w:val="1B1B1B"/>
          <w:spacing w:val="-2"/>
          <w:sz w:val="20"/>
        </w:rPr>
        <w:t>un</w:t>
      </w:r>
      <w:r>
        <w:rPr>
          <w:color w:val="1B1B1B"/>
          <w:spacing w:val="-10"/>
          <w:sz w:val="20"/>
        </w:rPr>
        <w:t xml:space="preserve"> </w:t>
      </w:r>
      <w:r>
        <w:rPr>
          <w:color w:val="1B1B1B"/>
          <w:spacing w:val="-2"/>
          <w:sz w:val="20"/>
        </w:rPr>
        <w:t>periodista</w:t>
      </w:r>
      <w:r>
        <w:rPr>
          <w:color w:val="1B1B1B"/>
          <w:spacing w:val="-11"/>
          <w:sz w:val="20"/>
        </w:rPr>
        <w:t xml:space="preserve"> </w:t>
      </w:r>
      <w:r>
        <w:rPr>
          <w:color w:val="1B1B1B"/>
          <w:spacing w:val="-2"/>
          <w:sz w:val="20"/>
        </w:rPr>
        <w:t>respecto</w:t>
      </w:r>
      <w:r>
        <w:rPr>
          <w:color w:val="1B1B1B"/>
          <w:spacing w:val="-10"/>
          <w:sz w:val="20"/>
        </w:rPr>
        <w:t xml:space="preserve"> </w:t>
      </w:r>
      <w:r>
        <w:rPr>
          <w:color w:val="1B1B1B"/>
          <w:spacing w:val="-2"/>
          <w:sz w:val="20"/>
        </w:rPr>
        <w:t>a</w:t>
      </w:r>
      <w:r>
        <w:rPr>
          <w:color w:val="1B1B1B"/>
          <w:spacing w:val="-11"/>
          <w:sz w:val="20"/>
        </w:rPr>
        <w:t xml:space="preserve"> </w:t>
      </w:r>
      <w:r>
        <w:rPr>
          <w:color w:val="1B1B1B"/>
          <w:spacing w:val="-2"/>
          <w:sz w:val="20"/>
        </w:rPr>
        <w:t>un</w:t>
      </w:r>
      <w:r>
        <w:rPr>
          <w:color w:val="1B1B1B"/>
          <w:spacing w:val="-10"/>
          <w:sz w:val="20"/>
        </w:rPr>
        <w:t xml:space="preserve"> </w:t>
      </w:r>
      <w:r>
        <w:rPr>
          <w:color w:val="1B1B1B"/>
          <w:spacing w:val="-2"/>
          <w:sz w:val="20"/>
        </w:rPr>
        <w:t>tema</w:t>
      </w:r>
      <w:r>
        <w:rPr>
          <w:color w:val="1B1B1B"/>
          <w:spacing w:val="-11"/>
          <w:sz w:val="20"/>
        </w:rPr>
        <w:t xml:space="preserve"> </w:t>
      </w:r>
      <w:r>
        <w:rPr>
          <w:color w:val="1B1B1B"/>
          <w:spacing w:val="-2"/>
          <w:sz w:val="20"/>
        </w:rPr>
        <w:t>de</w:t>
      </w:r>
      <w:r>
        <w:rPr>
          <w:color w:val="1B1B1B"/>
          <w:spacing w:val="-12"/>
          <w:sz w:val="20"/>
        </w:rPr>
        <w:t xml:space="preserve"> </w:t>
      </w:r>
      <w:r>
        <w:rPr>
          <w:color w:val="1B1B1B"/>
          <w:spacing w:val="-2"/>
          <w:sz w:val="20"/>
        </w:rPr>
        <w:t>interés</w:t>
      </w:r>
      <w:r>
        <w:rPr>
          <w:color w:val="1B1B1B"/>
          <w:spacing w:val="-8"/>
          <w:sz w:val="20"/>
        </w:rPr>
        <w:t xml:space="preserve"> </w:t>
      </w:r>
      <w:r>
        <w:rPr>
          <w:color w:val="1B1B1B"/>
          <w:spacing w:val="-2"/>
          <w:sz w:val="20"/>
        </w:rPr>
        <w:t xml:space="preserve">público </w:t>
      </w:r>
      <w:r>
        <w:rPr>
          <w:color w:val="1B1B1B"/>
          <w:sz w:val="20"/>
        </w:rPr>
        <w:t>que</w:t>
      </w:r>
      <w:r>
        <w:rPr>
          <w:color w:val="1B1B1B"/>
          <w:spacing w:val="-11"/>
          <w:sz w:val="20"/>
        </w:rPr>
        <w:t xml:space="preserve"> </w:t>
      </w:r>
      <w:r>
        <w:rPr>
          <w:color w:val="1B1B1B"/>
          <w:sz w:val="20"/>
        </w:rPr>
        <w:t>no</w:t>
      </w:r>
      <w:r>
        <w:rPr>
          <w:color w:val="1B1B1B"/>
          <w:spacing w:val="-10"/>
          <w:sz w:val="20"/>
        </w:rPr>
        <w:t xml:space="preserve"> </w:t>
      </w:r>
      <w:r>
        <w:rPr>
          <w:color w:val="1B1B1B"/>
          <w:sz w:val="20"/>
        </w:rPr>
        <w:t>da</w:t>
      </w:r>
      <w:r>
        <w:rPr>
          <w:color w:val="1B1B1B"/>
          <w:spacing w:val="-8"/>
          <w:sz w:val="20"/>
        </w:rPr>
        <w:t xml:space="preserve"> </w:t>
      </w:r>
      <w:r>
        <w:rPr>
          <w:color w:val="1B1B1B"/>
          <w:sz w:val="20"/>
        </w:rPr>
        <w:t>lugar</w:t>
      </w:r>
      <w:r>
        <w:rPr>
          <w:color w:val="1B1B1B"/>
          <w:spacing w:val="-11"/>
          <w:sz w:val="20"/>
        </w:rPr>
        <w:t xml:space="preserve"> </w:t>
      </w:r>
      <w:r>
        <w:rPr>
          <w:color w:val="1B1B1B"/>
          <w:sz w:val="20"/>
        </w:rPr>
        <w:t>a</w:t>
      </w:r>
      <w:r>
        <w:rPr>
          <w:color w:val="1B1B1B"/>
          <w:spacing w:val="-8"/>
          <w:sz w:val="20"/>
        </w:rPr>
        <w:t xml:space="preserve"> </w:t>
      </w:r>
      <w:r>
        <w:rPr>
          <w:color w:val="1B1B1B"/>
          <w:sz w:val="20"/>
        </w:rPr>
        <w:t>ser</w:t>
      </w:r>
      <w:r>
        <w:rPr>
          <w:color w:val="1B1B1B"/>
          <w:spacing w:val="-11"/>
          <w:sz w:val="20"/>
        </w:rPr>
        <w:t xml:space="preserve"> </w:t>
      </w:r>
      <w:r>
        <w:rPr>
          <w:color w:val="1B1B1B"/>
          <w:sz w:val="20"/>
        </w:rPr>
        <w:t>sujeto</w:t>
      </w:r>
      <w:r>
        <w:rPr>
          <w:color w:val="1B1B1B"/>
          <w:spacing w:val="-10"/>
          <w:sz w:val="20"/>
        </w:rPr>
        <w:t xml:space="preserve"> </w:t>
      </w:r>
      <w:r>
        <w:rPr>
          <w:color w:val="1B1B1B"/>
          <w:sz w:val="20"/>
        </w:rPr>
        <w:t>a</w:t>
      </w:r>
      <w:r>
        <w:rPr>
          <w:color w:val="1B1B1B"/>
          <w:spacing w:val="-9"/>
          <w:sz w:val="20"/>
        </w:rPr>
        <w:t xml:space="preserve"> </w:t>
      </w:r>
      <w:r>
        <w:rPr>
          <w:color w:val="1B1B1B"/>
          <w:sz w:val="20"/>
        </w:rPr>
        <w:t>responsabilidades</w:t>
      </w:r>
      <w:r>
        <w:rPr>
          <w:color w:val="1B1B1B"/>
          <w:spacing w:val="-8"/>
          <w:sz w:val="20"/>
        </w:rPr>
        <w:t xml:space="preserve"> </w:t>
      </w:r>
      <w:r>
        <w:rPr>
          <w:color w:val="1B1B1B"/>
          <w:sz w:val="20"/>
        </w:rPr>
        <w:t>penales.</w:t>
      </w:r>
      <w:r>
        <w:rPr>
          <w:color w:val="1B1B1B"/>
          <w:spacing w:val="-9"/>
          <w:sz w:val="20"/>
        </w:rPr>
        <w:t xml:space="preserve"> </w:t>
      </w:r>
      <w:r>
        <w:rPr>
          <w:color w:val="1B1B1B"/>
          <w:sz w:val="20"/>
        </w:rPr>
        <w:t>En</w:t>
      </w:r>
      <w:r>
        <w:rPr>
          <w:color w:val="1B1B1B"/>
          <w:spacing w:val="-8"/>
          <w:sz w:val="20"/>
        </w:rPr>
        <w:t xml:space="preserve"> </w:t>
      </w:r>
      <w:r>
        <w:rPr>
          <w:color w:val="1B1B1B"/>
          <w:sz w:val="20"/>
        </w:rPr>
        <w:t>ese</w:t>
      </w:r>
      <w:r>
        <w:rPr>
          <w:color w:val="1B1B1B"/>
          <w:spacing w:val="-8"/>
          <w:sz w:val="20"/>
        </w:rPr>
        <w:t xml:space="preserve"> </w:t>
      </w:r>
      <w:r>
        <w:rPr>
          <w:color w:val="1B1B1B"/>
          <w:sz w:val="20"/>
        </w:rPr>
        <w:t>sentido,</w:t>
      </w:r>
      <w:r>
        <w:rPr>
          <w:color w:val="1B1B1B"/>
          <w:spacing w:val="-9"/>
          <w:sz w:val="20"/>
        </w:rPr>
        <w:t xml:space="preserve"> </w:t>
      </w:r>
      <w:r>
        <w:rPr>
          <w:color w:val="1B1B1B"/>
          <w:sz w:val="20"/>
        </w:rPr>
        <w:t>alegaron</w:t>
      </w:r>
      <w:r>
        <w:rPr>
          <w:color w:val="1B1B1B"/>
          <w:spacing w:val="-8"/>
          <w:sz w:val="20"/>
        </w:rPr>
        <w:t xml:space="preserve"> </w:t>
      </w:r>
      <w:r>
        <w:rPr>
          <w:color w:val="1B1B1B"/>
          <w:spacing w:val="-4"/>
          <w:sz w:val="20"/>
        </w:rPr>
        <w:t>que:</w:t>
      </w:r>
    </w:p>
    <w:p w14:paraId="13BAEA09" w14:textId="77777777" w:rsidR="00CB1980" w:rsidRDefault="0078798F">
      <w:pPr>
        <w:pStyle w:val="Textoindependiente"/>
        <w:ind w:left="402" w:right="400"/>
        <w:jc w:val="both"/>
      </w:pPr>
      <w:r>
        <w:rPr>
          <w:color w:val="1B1B1B"/>
        </w:rPr>
        <w:t>a)</w:t>
      </w:r>
      <w:r>
        <w:rPr>
          <w:color w:val="1B1B1B"/>
          <w:spacing w:val="-15"/>
        </w:rPr>
        <w:t xml:space="preserve"> </w:t>
      </w:r>
      <w:r>
        <w:rPr>
          <w:color w:val="1B1B1B"/>
        </w:rPr>
        <w:t>el</w:t>
      </w:r>
      <w:r>
        <w:rPr>
          <w:color w:val="1B1B1B"/>
          <w:spacing w:val="-16"/>
        </w:rPr>
        <w:t xml:space="preserve"> </w:t>
      </w:r>
      <w:r>
        <w:rPr>
          <w:color w:val="1B1B1B"/>
        </w:rPr>
        <w:t>proceso</w:t>
      </w:r>
      <w:r>
        <w:rPr>
          <w:color w:val="1B1B1B"/>
          <w:spacing w:val="-17"/>
        </w:rPr>
        <w:t xml:space="preserve"> </w:t>
      </w:r>
      <w:r>
        <w:rPr>
          <w:color w:val="1B1B1B"/>
        </w:rPr>
        <w:t>penal</w:t>
      </w:r>
      <w:r>
        <w:rPr>
          <w:color w:val="1B1B1B"/>
          <w:spacing w:val="-16"/>
        </w:rPr>
        <w:t xml:space="preserve"> </w:t>
      </w:r>
      <w:r>
        <w:rPr>
          <w:color w:val="1B1B1B"/>
        </w:rPr>
        <w:t>es</w:t>
      </w:r>
      <w:r>
        <w:rPr>
          <w:color w:val="1B1B1B"/>
          <w:spacing w:val="-14"/>
        </w:rPr>
        <w:t xml:space="preserve"> </w:t>
      </w:r>
      <w:r>
        <w:rPr>
          <w:color w:val="1B1B1B"/>
        </w:rPr>
        <w:t>en</w:t>
      </w:r>
      <w:r>
        <w:rPr>
          <w:color w:val="1B1B1B"/>
          <w:spacing w:val="-15"/>
        </w:rPr>
        <w:t xml:space="preserve"> </w:t>
      </w:r>
      <w:r>
        <w:rPr>
          <w:color w:val="1B1B1B"/>
        </w:rPr>
        <w:t>sí</w:t>
      </w:r>
      <w:r>
        <w:rPr>
          <w:color w:val="1B1B1B"/>
          <w:spacing w:val="-16"/>
        </w:rPr>
        <w:t xml:space="preserve"> </w:t>
      </w:r>
      <w:r>
        <w:rPr>
          <w:color w:val="1B1B1B"/>
        </w:rPr>
        <w:t>mismo</w:t>
      </w:r>
      <w:r>
        <w:rPr>
          <w:color w:val="1B1B1B"/>
          <w:spacing w:val="-15"/>
        </w:rPr>
        <w:t xml:space="preserve"> </w:t>
      </w:r>
      <w:r>
        <w:rPr>
          <w:color w:val="1B1B1B"/>
        </w:rPr>
        <w:t>violatorio</w:t>
      </w:r>
      <w:r>
        <w:rPr>
          <w:color w:val="1B1B1B"/>
          <w:spacing w:val="-17"/>
        </w:rPr>
        <w:t xml:space="preserve"> </w:t>
      </w:r>
      <w:r>
        <w:rPr>
          <w:color w:val="1B1B1B"/>
        </w:rPr>
        <w:t>del</w:t>
      </w:r>
      <w:r>
        <w:rPr>
          <w:color w:val="1B1B1B"/>
          <w:spacing w:val="-13"/>
        </w:rPr>
        <w:t xml:space="preserve"> </w:t>
      </w:r>
      <w:r>
        <w:rPr>
          <w:color w:val="1B1B1B"/>
        </w:rPr>
        <w:t>artículo</w:t>
      </w:r>
      <w:r>
        <w:rPr>
          <w:color w:val="1B1B1B"/>
          <w:spacing w:val="-17"/>
        </w:rPr>
        <w:t xml:space="preserve"> </w:t>
      </w:r>
      <w:r>
        <w:rPr>
          <w:color w:val="1B1B1B"/>
        </w:rPr>
        <w:t>13</w:t>
      </w:r>
      <w:r>
        <w:rPr>
          <w:color w:val="1B1B1B"/>
          <w:spacing w:val="-16"/>
        </w:rPr>
        <w:t xml:space="preserve"> </w:t>
      </w:r>
      <w:r>
        <w:rPr>
          <w:color w:val="1B1B1B"/>
        </w:rPr>
        <w:t>de</w:t>
      </w:r>
      <w:r>
        <w:rPr>
          <w:color w:val="1B1B1B"/>
          <w:spacing w:val="-17"/>
        </w:rPr>
        <w:t xml:space="preserve"> </w:t>
      </w:r>
      <w:r>
        <w:rPr>
          <w:color w:val="1B1B1B"/>
        </w:rPr>
        <w:t>la</w:t>
      </w:r>
      <w:r>
        <w:rPr>
          <w:color w:val="1B1B1B"/>
          <w:spacing w:val="-16"/>
        </w:rPr>
        <w:t xml:space="preserve"> </w:t>
      </w:r>
      <w:r>
        <w:rPr>
          <w:color w:val="1B1B1B"/>
        </w:rPr>
        <w:t>Convención</w:t>
      </w:r>
      <w:r>
        <w:rPr>
          <w:color w:val="1B1B1B"/>
          <w:spacing w:val="-15"/>
        </w:rPr>
        <w:t xml:space="preserve"> </w:t>
      </w:r>
      <w:r>
        <w:rPr>
          <w:color w:val="1B1B1B"/>
        </w:rPr>
        <w:t>Americana; y</w:t>
      </w:r>
      <w:r>
        <w:rPr>
          <w:color w:val="1B1B1B"/>
          <w:spacing w:val="-3"/>
        </w:rPr>
        <w:t xml:space="preserve"> </w:t>
      </w:r>
      <w:r>
        <w:rPr>
          <w:color w:val="1B1B1B"/>
        </w:rPr>
        <w:t>b)</w:t>
      </w:r>
      <w:r>
        <w:rPr>
          <w:color w:val="1B1B1B"/>
          <w:spacing w:val="-2"/>
        </w:rPr>
        <w:t xml:space="preserve"> </w:t>
      </w:r>
      <w:r>
        <w:rPr>
          <w:color w:val="1B1B1B"/>
        </w:rPr>
        <w:t>la</w:t>
      </w:r>
      <w:r>
        <w:rPr>
          <w:color w:val="1B1B1B"/>
          <w:spacing w:val="-3"/>
        </w:rPr>
        <w:t xml:space="preserve"> </w:t>
      </w:r>
      <w:r>
        <w:rPr>
          <w:color w:val="1B1B1B"/>
        </w:rPr>
        <w:t>condena</w:t>
      </w:r>
      <w:r>
        <w:rPr>
          <w:color w:val="1B1B1B"/>
          <w:spacing w:val="-2"/>
        </w:rPr>
        <w:t xml:space="preserve"> </w:t>
      </w:r>
      <w:r>
        <w:rPr>
          <w:color w:val="1B1B1B"/>
        </w:rPr>
        <w:t>penal</w:t>
      </w:r>
      <w:r>
        <w:rPr>
          <w:color w:val="1B1B1B"/>
          <w:spacing w:val="-2"/>
        </w:rPr>
        <w:t xml:space="preserve"> </w:t>
      </w:r>
      <w:r>
        <w:rPr>
          <w:color w:val="1B1B1B"/>
        </w:rPr>
        <w:t>viola</w:t>
      </w:r>
      <w:r>
        <w:rPr>
          <w:color w:val="1B1B1B"/>
          <w:spacing w:val="-3"/>
        </w:rPr>
        <w:t xml:space="preserve"> </w:t>
      </w:r>
      <w:r>
        <w:rPr>
          <w:color w:val="1B1B1B"/>
        </w:rPr>
        <w:t>los</w:t>
      </w:r>
      <w:r>
        <w:rPr>
          <w:color w:val="1B1B1B"/>
          <w:spacing w:val="-3"/>
        </w:rPr>
        <w:t xml:space="preserve"> </w:t>
      </w:r>
      <w:r>
        <w:rPr>
          <w:color w:val="1B1B1B"/>
        </w:rPr>
        <w:t>parámetros</w:t>
      </w:r>
      <w:r>
        <w:rPr>
          <w:color w:val="1B1B1B"/>
          <w:spacing w:val="-3"/>
        </w:rPr>
        <w:t xml:space="preserve"> </w:t>
      </w:r>
      <w:r>
        <w:rPr>
          <w:color w:val="1B1B1B"/>
        </w:rPr>
        <w:t>relativos</w:t>
      </w:r>
      <w:r>
        <w:rPr>
          <w:color w:val="1B1B1B"/>
          <w:spacing w:val="-3"/>
        </w:rPr>
        <w:t xml:space="preserve"> </w:t>
      </w:r>
      <w:r>
        <w:rPr>
          <w:color w:val="1B1B1B"/>
        </w:rPr>
        <w:t>a</w:t>
      </w:r>
      <w:r>
        <w:rPr>
          <w:color w:val="1B1B1B"/>
          <w:spacing w:val="-2"/>
        </w:rPr>
        <w:t xml:space="preserve"> </w:t>
      </w:r>
      <w:r>
        <w:rPr>
          <w:color w:val="1B1B1B"/>
        </w:rPr>
        <w:t>las</w:t>
      </w:r>
      <w:r>
        <w:rPr>
          <w:color w:val="1B1B1B"/>
          <w:spacing w:val="-3"/>
        </w:rPr>
        <w:t xml:space="preserve"> </w:t>
      </w:r>
      <w:r>
        <w:rPr>
          <w:color w:val="1B1B1B"/>
        </w:rPr>
        <w:t>“responsabilidades</w:t>
      </w:r>
      <w:r>
        <w:rPr>
          <w:color w:val="1B1B1B"/>
          <w:spacing w:val="-3"/>
        </w:rPr>
        <w:t xml:space="preserve"> </w:t>
      </w:r>
      <w:r>
        <w:rPr>
          <w:color w:val="1B1B1B"/>
        </w:rPr>
        <w:t>ulteriores” previstas por el Sistema Interamericano.</w:t>
      </w:r>
    </w:p>
    <w:p w14:paraId="04B116B1" w14:textId="77777777" w:rsidR="00CB1980" w:rsidRDefault="00CB1980">
      <w:pPr>
        <w:pStyle w:val="Textoindependiente"/>
      </w:pPr>
    </w:p>
    <w:p w14:paraId="18C0395A" w14:textId="77777777" w:rsidR="00CB1980" w:rsidRDefault="0078798F">
      <w:pPr>
        <w:pStyle w:val="Prrafodelista"/>
        <w:numPr>
          <w:ilvl w:val="0"/>
          <w:numId w:val="21"/>
        </w:numPr>
        <w:tabs>
          <w:tab w:val="left" w:pos="1111"/>
        </w:tabs>
        <w:ind w:left="402" w:right="398" w:hanging="1"/>
        <w:jc w:val="both"/>
        <w:rPr>
          <w:color w:val="1B1B1B"/>
          <w:sz w:val="20"/>
        </w:rPr>
      </w:pPr>
      <w:r>
        <w:rPr>
          <w:color w:val="1B1B1B"/>
          <w:sz w:val="20"/>
        </w:rPr>
        <w:t xml:space="preserve">El </w:t>
      </w:r>
      <w:r>
        <w:rPr>
          <w:b/>
          <w:i/>
          <w:color w:val="1B1B1B"/>
          <w:sz w:val="20"/>
        </w:rPr>
        <w:t xml:space="preserve">Estado </w:t>
      </w:r>
      <w:r>
        <w:rPr>
          <w:color w:val="1B1B1B"/>
          <w:sz w:val="20"/>
        </w:rPr>
        <w:t>reconoció su responsabilidad por la violación a los artículos 9 y 13 de la Convención Americana (</w:t>
      </w:r>
      <w:r>
        <w:rPr>
          <w:i/>
          <w:color w:val="1B1B1B"/>
          <w:sz w:val="20"/>
        </w:rPr>
        <w:t>supra</w:t>
      </w:r>
      <w:r>
        <w:rPr>
          <w:color w:val="1B1B1B"/>
          <w:sz w:val="20"/>
        </w:rPr>
        <w:t>, párr. 27).</w:t>
      </w:r>
    </w:p>
    <w:p w14:paraId="2164FC40" w14:textId="77777777" w:rsidR="00CB1980" w:rsidRDefault="00CB1980">
      <w:pPr>
        <w:pStyle w:val="Textoindependiente"/>
      </w:pPr>
    </w:p>
    <w:p w14:paraId="3A2DF2D3" w14:textId="77777777" w:rsidR="00CB1980" w:rsidRDefault="0078798F">
      <w:pPr>
        <w:pStyle w:val="Ttulo3"/>
        <w:numPr>
          <w:ilvl w:val="1"/>
          <w:numId w:val="16"/>
        </w:numPr>
        <w:tabs>
          <w:tab w:val="left" w:pos="2327"/>
        </w:tabs>
        <w:spacing w:before="1"/>
        <w:ind w:hanging="510"/>
      </w:pPr>
      <w:bookmarkStart w:id="184" w:name="A.2._Consideraciones_de_la_Corte"/>
      <w:bookmarkStart w:id="185" w:name="_bookmark155"/>
      <w:bookmarkEnd w:id="184"/>
      <w:bookmarkEnd w:id="185"/>
      <w:r>
        <w:t>Consideraciones</w:t>
      </w:r>
      <w:r>
        <w:rPr>
          <w:spacing w:val="-9"/>
        </w:rPr>
        <w:t xml:space="preserve"> </w:t>
      </w:r>
      <w:r>
        <w:t>de</w:t>
      </w:r>
      <w:r>
        <w:rPr>
          <w:spacing w:val="-7"/>
        </w:rPr>
        <w:t xml:space="preserve"> </w:t>
      </w:r>
      <w:r>
        <w:t>la</w:t>
      </w:r>
      <w:r>
        <w:rPr>
          <w:spacing w:val="-9"/>
        </w:rPr>
        <w:t xml:space="preserve"> </w:t>
      </w:r>
      <w:r>
        <w:rPr>
          <w:spacing w:val="-4"/>
        </w:rPr>
        <w:t>Corte</w:t>
      </w:r>
    </w:p>
    <w:p w14:paraId="0FC95EC0" w14:textId="77777777" w:rsidR="00CB1980" w:rsidRDefault="00CB1980">
      <w:pPr>
        <w:pStyle w:val="Textoindependiente"/>
        <w:spacing w:before="12"/>
        <w:rPr>
          <w:b/>
          <w:i/>
          <w:sz w:val="19"/>
        </w:rPr>
      </w:pPr>
    </w:p>
    <w:p w14:paraId="3B4493EA" w14:textId="77777777" w:rsidR="00CB1980" w:rsidRDefault="0078798F">
      <w:pPr>
        <w:pStyle w:val="Prrafodelista"/>
        <w:numPr>
          <w:ilvl w:val="2"/>
          <w:numId w:val="16"/>
        </w:numPr>
        <w:tabs>
          <w:tab w:val="left" w:pos="2576"/>
        </w:tabs>
        <w:ind w:right="399" w:firstLine="708"/>
        <w:rPr>
          <w:i/>
          <w:sz w:val="20"/>
        </w:rPr>
      </w:pPr>
      <w:bookmarkStart w:id="186" w:name="A.2.1._La_importancia_de_la_libertad_de_"/>
      <w:bookmarkEnd w:id="186"/>
      <w:r>
        <w:rPr>
          <w:i/>
          <w:sz w:val="20"/>
          <w:u w:val="single"/>
        </w:rPr>
        <w:t>La</w:t>
      </w:r>
      <w:r>
        <w:rPr>
          <w:i/>
          <w:spacing w:val="76"/>
          <w:sz w:val="20"/>
          <w:u w:val="single"/>
        </w:rPr>
        <w:t xml:space="preserve"> </w:t>
      </w:r>
      <w:r>
        <w:rPr>
          <w:i/>
          <w:sz w:val="20"/>
          <w:u w:val="single"/>
        </w:rPr>
        <w:t>importancia</w:t>
      </w:r>
      <w:r>
        <w:rPr>
          <w:i/>
          <w:spacing w:val="76"/>
          <w:sz w:val="20"/>
          <w:u w:val="single"/>
        </w:rPr>
        <w:t xml:space="preserve"> </w:t>
      </w:r>
      <w:r>
        <w:rPr>
          <w:i/>
          <w:sz w:val="20"/>
          <w:u w:val="single"/>
        </w:rPr>
        <w:t>de</w:t>
      </w:r>
      <w:r>
        <w:rPr>
          <w:i/>
          <w:spacing w:val="75"/>
          <w:sz w:val="20"/>
          <w:u w:val="single"/>
        </w:rPr>
        <w:t xml:space="preserve"> </w:t>
      </w:r>
      <w:r>
        <w:rPr>
          <w:i/>
          <w:sz w:val="20"/>
          <w:u w:val="single"/>
        </w:rPr>
        <w:t>la</w:t>
      </w:r>
      <w:r>
        <w:rPr>
          <w:i/>
          <w:spacing w:val="76"/>
          <w:sz w:val="20"/>
          <w:u w:val="single"/>
        </w:rPr>
        <w:t xml:space="preserve"> </w:t>
      </w:r>
      <w:r>
        <w:rPr>
          <w:i/>
          <w:sz w:val="20"/>
          <w:u w:val="single"/>
        </w:rPr>
        <w:t>libertad</w:t>
      </w:r>
      <w:r>
        <w:rPr>
          <w:i/>
          <w:spacing w:val="74"/>
          <w:sz w:val="20"/>
          <w:u w:val="single"/>
        </w:rPr>
        <w:t xml:space="preserve"> </w:t>
      </w:r>
      <w:r>
        <w:rPr>
          <w:i/>
          <w:sz w:val="20"/>
          <w:u w:val="single"/>
        </w:rPr>
        <w:t>de</w:t>
      </w:r>
      <w:r>
        <w:rPr>
          <w:i/>
          <w:spacing w:val="75"/>
          <w:sz w:val="20"/>
          <w:u w:val="single"/>
        </w:rPr>
        <w:t xml:space="preserve"> </w:t>
      </w:r>
      <w:r>
        <w:rPr>
          <w:i/>
          <w:sz w:val="20"/>
          <w:u w:val="single"/>
        </w:rPr>
        <w:t>expresión</w:t>
      </w:r>
      <w:r>
        <w:rPr>
          <w:i/>
          <w:spacing w:val="77"/>
          <w:sz w:val="20"/>
          <w:u w:val="single"/>
        </w:rPr>
        <w:t xml:space="preserve"> </w:t>
      </w:r>
      <w:r>
        <w:rPr>
          <w:i/>
          <w:sz w:val="20"/>
          <w:u w:val="single"/>
        </w:rPr>
        <w:t>en</w:t>
      </w:r>
      <w:r>
        <w:rPr>
          <w:i/>
          <w:spacing w:val="77"/>
          <w:sz w:val="20"/>
          <w:u w:val="single"/>
        </w:rPr>
        <w:t xml:space="preserve"> </w:t>
      </w:r>
      <w:r>
        <w:rPr>
          <w:i/>
          <w:sz w:val="20"/>
          <w:u w:val="single"/>
        </w:rPr>
        <w:t>una</w:t>
      </w:r>
      <w:r>
        <w:rPr>
          <w:i/>
          <w:spacing w:val="74"/>
          <w:sz w:val="20"/>
          <w:u w:val="single"/>
        </w:rPr>
        <w:t xml:space="preserve"> </w:t>
      </w:r>
      <w:r>
        <w:rPr>
          <w:i/>
          <w:sz w:val="20"/>
          <w:u w:val="single"/>
        </w:rPr>
        <w:t>sociedad</w:t>
      </w:r>
      <w:r>
        <w:rPr>
          <w:i/>
          <w:sz w:val="20"/>
        </w:rPr>
        <w:t xml:space="preserve"> </w:t>
      </w:r>
      <w:r>
        <w:rPr>
          <w:i/>
          <w:spacing w:val="-2"/>
          <w:sz w:val="20"/>
          <w:u w:val="single"/>
        </w:rPr>
        <w:t>democrática</w:t>
      </w:r>
    </w:p>
    <w:p w14:paraId="50EB3945" w14:textId="77777777" w:rsidR="00CB1980" w:rsidRDefault="00CB1980">
      <w:pPr>
        <w:rPr>
          <w:sz w:val="20"/>
        </w:rPr>
        <w:sectPr w:rsidR="00CB1980">
          <w:pgSz w:w="12240" w:h="15840"/>
          <w:pgMar w:top="1340" w:right="1300" w:bottom="1080" w:left="1300" w:header="0" w:footer="898" w:gutter="0"/>
          <w:cols w:space="720"/>
        </w:sectPr>
      </w:pPr>
    </w:p>
    <w:p w14:paraId="6B00EDEC" w14:textId="77777777" w:rsidR="00CB1980" w:rsidRDefault="0078798F">
      <w:pPr>
        <w:pStyle w:val="Prrafodelista"/>
        <w:numPr>
          <w:ilvl w:val="0"/>
          <w:numId w:val="21"/>
        </w:numPr>
        <w:tabs>
          <w:tab w:val="left" w:pos="1110"/>
        </w:tabs>
        <w:spacing w:before="161"/>
        <w:ind w:right="394" w:hanging="12"/>
        <w:jc w:val="both"/>
        <w:rPr>
          <w:sz w:val="20"/>
        </w:rPr>
      </w:pPr>
      <w:r>
        <w:rPr>
          <w:sz w:val="20"/>
        </w:rPr>
        <w:t>La Corte ha establecido que la libertad de expresión, particularmente en asuntos de interés público, “es una piedra angular en la existencia misma de una sociedad democrática”</w:t>
      </w:r>
      <w:hyperlink w:anchor="_bookmark156" w:history="1">
        <w:r>
          <w:rPr>
            <w:position w:val="7"/>
            <w:sz w:val="13"/>
          </w:rPr>
          <w:t>127</w:t>
        </w:r>
      </w:hyperlink>
      <w:r>
        <w:rPr>
          <w:sz w:val="20"/>
        </w:rPr>
        <w:t>.</w:t>
      </w:r>
      <w:r>
        <w:rPr>
          <w:spacing w:val="-7"/>
          <w:sz w:val="20"/>
        </w:rPr>
        <w:t xml:space="preserve"> </w:t>
      </w:r>
      <w:r>
        <w:rPr>
          <w:sz w:val="20"/>
        </w:rPr>
        <w:t>Este</w:t>
      </w:r>
      <w:r>
        <w:rPr>
          <w:spacing w:val="-8"/>
          <w:sz w:val="20"/>
        </w:rPr>
        <w:t xml:space="preserve"> </w:t>
      </w:r>
      <w:r>
        <w:rPr>
          <w:sz w:val="20"/>
        </w:rPr>
        <w:t>derecho</w:t>
      </w:r>
      <w:r>
        <w:rPr>
          <w:spacing w:val="-8"/>
          <w:sz w:val="20"/>
        </w:rPr>
        <w:t xml:space="preserve"> </w:t>
      </w:r>
      <w:r>
        <w:rPr>
          <w:sz w:val="20"/>
        </w:rPr>
        <w:t>no</w:t>
      </w:r>
      <w:r>
        <w:rPr>
          <w:spacing w:val="-6"/>
          <w:sz w:val="20"/>
        </w:rPr>
        <w:t xml:space="preserve"> </w:t>
      </w:r>
      <w:r>
        <w:rPr>
          <w:sz w:val="20"/>
        </w:rPr>
        <w:t>sólo</w:t>
      </w:r>
      <w:r>
        <w:rPr>
          <w:spacing w:val="-8"/>
          <w:sz w:val="20"/>
        </w:rPr>
        <w:t xml:space="preserve"> </w:t>
      </w:r>
      <w:r>
        <w:rPr>
          <w:sz w:val="20"/>
        </w:rPr>
        <w:t>debe</w:t>
      </w:r>
      <w:r>
        <w:rPr>
          <w:spacing w:val="-6"/>
          <w:sz w:val="20"/>
        </w:rPr>
        <w:t xml:space="preserve"> </w:t>
      </w:r>
      <w:r>
        <w:rPr>
          <w:sz w:val="20"/>
        </w:rPr>
        <w:t>garantizarse</w:t>
      </w:r>
      <w:r>
        <w:rPr>
          <w:spacing w:val="-6"/>
          <w:sz w:val="20"/>
        </w:rPr>
        <w:t xml:space="preserve"> </w:t>
      </w:r>
      <w:r>
        <w:rPr>
          <w:sz w:val="20"/>
        </w:rPr>
        <w:t>en</w:t>
      </w:r>
      <w:r>
        <w:rPr>
          <w:spacing w:val="-6"/>
          <w:sz w:val="20"/>
        </w:rPr>
        <w:t xml:space="preserve"> </w:t>
      </w:r>
      <w:r>
        <w:rPr>
          <w:sz w:val="20"/>
        </w:rPr>
        <w:t>lo</w:t>
      </w:r>
      <w:r>
        <w:rPr>
          <w:spacing w:val="-8"/>
          <w:sz w:val="20"/>
        </w:rPr>
        <w:t xml:space="preserve"> </w:t>
      </w:r>
      <w:r>
        <w:rPr>
          <w:sz w:val="20"/>
        </w:rPr>
        <w:t>que</w:t>
      </w:r>
      <w:r>
        <w:rPr>
          <w:spacing w:val="-6"/>
          <w:sz w:val="20"/>
        </w:rPr>
        <w:t xml:space="preserve"> </w:t>
      </w:r>
      <w:r>
        <w:rPr>
          <w:sz w:val="20"/>
        </w:rPr>
        <w:t>respecta</w:t>
      </w:r>
      <w:r>
        <w:rPr>
          <w:spacing w:val="-7"/>
          <w:sz w:val="20"/>
        </w:rPr>
        <w:t xml:space="preserve"> </w:t>
      </w:r>
      <w:r>
        <w:rPr>
          <w:sz w:val="20"/>
        </w:rPr>
        <w:t>a</w:t>
      </w:r>
      <w:r>
        <w:rPr>
          <w:spacing w:val="-7"/>
          <w:sz w:val="20"/>
        </w:rPr>
        <w:t xml:space="preserve"> </w:t>
      </w:r>
      <w:r>
        <w:rPr>
          <w:sz w:val="20"/>
        </w:rPr>
        <w:t>la</w:t>
      </w:r>
      <w:r>
        <w:rPr>
          <w:spacing w:val="-7"/>
          <w:sz w:val="20"/>
        </w:rPr>
        <w:t xml:space="preserve"> </w:t>
      </w:r>
      <w:r>
        <w:rPr>
          <w:sz w:val="20"/>
        </w:rPr>
        <w:t>difusión de información o ideas que son recibidas favorablemente o consideradas como inofensivas o indiferentes, sino también en lo que toca a las que resultan ingratas para el Estado o cualquier sector de la población</w:t>
      </w:r>
      <w:hyperlink w:anchor="_bookmark157" w:history="1">
        <w:r>
          <w:rPr>
            <w:position w:val="7"/>
            <w:sz w:val="13"/>
          </w:rPr>
          <w:t>128</w:t>
        </w:r>
      </w:hyperlink>
      <w:r>
        <w:rPr>
          <w:sz w:val="20"/>
        </w:rPr>
        <w:t>. De esta forma, cualquier condición, restricción o sanción en esta materia deben ser proporcionales al fin legítimo que se persigue</w:t>
      </w:r>
      <w:hyperlink w:anchor="_bookmark158" w:history="1">
        <w:r>
          <w:rPr>
            <w:position w:val="7"/>
            <w:sz w:val="13"/>
          </w:rPr>
          <w:t>129</w:t>
        </w:r>
      </w:hyperlink>
      <w:r>
        <w:rPr>
          <w:sz w:val="20"/>
        </w:rPr>
        <w:t>. Sin una efectiva garantía de la libertad de expresión</w:t>
      </w:r>
      <w:r>
        <w:rPr>
          <w:sz w:val="20"/>
        </w:rPr>
        <w:t>, se debilita el sistema democrático</w:t>
      </w:r>
      <w:r>
        <w:rPr>
          <w:spacing w:val="-8"/>
          <w:sz w:val="20"/>
        </w:rPr>
        <w:t xml:space="preserve"> </w:t>
      </w:r>
      <w:r>
        <w:rPr>
          <w:sz w:val="20"/>
        </w:rPr>
        <w:t>y</w:t>
      </w:r>
      <w:r>
        <w:rPr>
          <w:spacing w:val="-9"/>
          <w:sz w:val="20"/>
        </w:rPr>
        <w:t xml:space="preserve"> </w:t>
      </w:r>
      <w:r>
        <w:rPr>
          <w:sz w:val="20"/>
        </w:rPr>
        <w:t>sufren</w:t>
      </w:r>
      <w:r>
        <w:rPr>
          <w:spacing w:val="-8"/>
          <w:sz w:val="20"/>
        </w:rPr>
        <w:t xml:space="preserve"> </w:t>
      </w:r>
      <w:r>
        <w:rPr>
          <w:sz w:val="20"/>
        </w:rPr>
        <w:t>quebranto</w:t>
      </w:r>
      <w:r>
        <w:rPr>
          <w:spacing w:val="-8"/>
          <w:sz w:val="20"/>
        </w:rPr>
        <w:t xml:space="preserve"> </w:t>
      </w:r>
      <w:r>
        <w:rPr>
          <w:sz w:val="20"/>
        </w:rPr>
        <w:t>el</w:t>
      </w:r>
      <w:r>
        <w:rPr>
          <w:spacing w:val="-9"/>
          <w:sz w:val="20"/>
        </w:rPr>
        <w:t xml:space="preserve"> </w:t>
      </w:r>
      <w:r>
        <w:rPr>
          <w:sz w:val="20"/>
        </w:rPr>
        <w:t>pluralismo</w:t>
      </w:r>
      <w:r>
        <w:rPr>
          <w:spacing w:val="-7"/>
          <w:sz w:val="20"/>
        </w:rPr>
        <w:t xml:space="preserve"> </w:t>
      </w:r>
      <w:r>
        <w:rPr>
          <w:sz w:val="20"/>
        </w:rPr>
        <w:t>y</w:t>
      </w:r>
      <w:r>
        <w:rPr>
          <w:spacing w:val="-9"/>
          <w:sz w:val="20"/>
        </w:rPr>
        <w:t xml:space="preserve"> </w:t>
      </w:r>
      <w:r>
        <w:rPr>
          <w:sz w:val="20"/>
        </w:rPr>
        <w:t>la</w:t>
      </w:r>
      <w:r>
        <w:rPr>
          <w:spacing w:val="-9"/>
          <w:sz w:val="20"/>
        </w:rPr>
        <w:t xml:space="preserve"> </w:t>
      </w:r>
      <w:r>
        <w:rPr>
          <w:sz w:val="20"/>
        </w:rPr>
        <w:t>tolerancia;</w:t>
      </w:r>
      <w:r>
        <w:rPr>
          <w:spacing w:val="-8"/>
          <w:sz w:val="20"/>
        </w:rPr>
        <w:t xml:space="preserve"> </w:t>
      </w:r>
      <w:r>
        <w:rPr>
          <w:sz w:val="20"/>
        </w:rPr>
        <w:t>los</w:t>
      </w:r>
      <w:r>
        <w:rPr>
          <w:spacing w:val="-10"/>
          <w:sz w:val="20"/>
        </w:rPr>
        <w:t xml:space="preserve"> </w:t>
      </w:r>
      <w:r>
        <w:rPr>
          <w:sz w:val="20"/>
        </w:rPr>
        <w:t>mecanismos</w:t>
      </w:r>
      <w:r>
        <w:rPr>
          <w:spacing w:val="-7"/>
          <w:sz w:val="20"/>
        </w:rPr>
        <w:t xml:space="preserve"> </w:t>
      </w:r>
      <w:r>
        <w:rPr>
          <w:sz w:val="20"/>
        </w:rPr>
        <w:t>de</w:t>
      </w:r>
      <w:r>
        <w:rPr>
          <w:spacing w:val="-8"/>
          <w:sz w:val="20"/>
        </w:rPr>
        <w:t xml:space="preserve"> </w:t>
      </w:r>
      <w:r>
        <w:rPr>
          <w:sz w:val="20"/>
        </w:rPr>
        <w:t>control y denuncia ciudadana pueden volverse inoperantes y, en definitiva, se crea un campo fértil para que arraiguen sistemas autoritarios</w:t>
      </w:r>
      <w:hyperlink w:anchor="_bookmark159" w:history="1">
        <w:r>
          <w:rPr>
            <w:position w:val="7"/>
            <w:sz w:val="13"/>
          </w:rPr>
          <w:t>130</w:t>
        </w:r>
      </w:hyperlink>
      <w:r>
        <w:rPr>
          <w:sz w:val="20"/>
        </w:rPr>
        <w:t>.</w:t>
      </w:r>
    </w:p>
    <w:p w14:paraId="1DB4591E" w14:textId="77777777" w:rsidR="00CB1980" w:rsidRDefault="00CB1980">
      <w:pPr>
        <w:pStyle w:val="Textoindependiente"/>
        <w:spacing w:before="11"/>
        <w:rPr>
          <w:sz w:val="19"/>
        </w:rPr>
      </w:pPr>
    </w:p>
    <w:p w14:paraId="2ACB9A68" w14:textId="77777777" w:rsidR="00CB1980" w:rsidRDefault="0078798F">
      <w:pPr>
        <w:pStyle w:val="Prrafodelista"/>
        <w:numPr>
          <w:ilvl w:val="0"/>
          <w:numId w:val="21"/>
        </w:numPr>
        <w:tabs>
          <w:tab w:val="left" w:pos="1110"/>
        </w:tabs>
        <w:ind w:right="397" w:hanging="12"/>
        <w:jc w:val="both"/>
        <w:rPr>
          <w:sz w:val="20"/>
        </w:rPr>
      </w:pPr>
      <w:r>
        <w:rPr>
          <w:sz w:val="20"/>
        </w:rPr>
        <w:t xml:space="preserve">En ese sentido, el Tribunal advierte que los artículos 3 y 4 de la Carta Democrática Interamericana resaltan la importancia de la libertad de expresión en una sociedad democrática, al establecer que “[s]on elementos esenciales de </w:t>
      </w:r>
      <w:r>
        <w:rPr>
          <w:sz w:val="20"/>
        </w:rPr>
        <w:t>la democracia representativa, entre otros, el respeto a los derechos humanos y las libertades fundamentales; el acceso al poder y su ejercicio con sujeción al estado de derecho; la celebración de elecciones periódicas, libres, justas y basadas en el sufrag</w:t>
      </w:r>
      <w:r>
        <w:rPr>
          <w:sz w:val="20"/>
        </w:rPr>
        <w:t>io universal y secreto como expresión de la soberanía del pueblo; el régimen plural de partidos y organizaciones políticas; y la separación e independencia de los poderes públicos”; asimismo, que “[s]on componentes fundamentales del ejercicio de la democra</w:t>
      </w:r>
      <w:r>
        <w:rPr>
          <w:sz w:val="20"/>
        </w:rPr>
        <w:t>cia la transparencia</w:t>
      </w:r>
      <w:r>
        <w:rPr>
          <w:spacing w:val="-13"/>
          <w:sz w:val="20"/>
        </w:rPr>
        <w:t xml:space="preserve"> </w:t>
      </w:r>
      <w:r>
        <w:rPr>
          <w:sz w:val="20"/>
        </w:rPr>
        <w:t>de</w:t>
      </w:r>
      <w:r>
        <w:rPr>
          <w:spacing w:val="-12"/>
          <w:sz w:val="20"/>
        </w:rPr>
        <w:t xml:space="preserve"> </w:t>
      </w:r>
      <w:r>
        <w:rPr>
          <w:sz w:val="20"/>
        </w:rPr>
        <w:t>las</w:t>
      </w:r>
      <w:r>
        <w:rPr>
          <w:spacing w:val="-14"/>
          <w:sz w:val="20"/>
        </w:rPr>
        <w:t xml:space="preserve"> </w:t>
      </w:r>
      <w:r>
        <w:rPr>
          <w:sz w:val="20"/>
        </w:rPr>
        <w:t>actividades</w:t>
      </w:r>
      <w:r>
        <w:rPr>
          <w:spacing w:val="-12"/>
          <w:sz w:val="20"/>
        </w:rPr>
        <w:t xml:space="preserve"> </w:t>
      </w:r>
      <w:r>
        <w:rPr>
          <w:sz w:val="20"/>
        </w:rPr>
        <w:t>gubernamentales,</w:t>
      </w:r>
      <w:r>
        <w:rPr>
          <w:spacing w:val="-12"/>
          <w:sz w:val="20"/>
        </w:rPr>
        <w:t xml:space="preserve"> </w:t>
      </w:r>
      <w:r>
        <w:rPr>
          <w:sz w:val="20"/>
        </w:rPr>
        <w:t>la</w:t>
      </w:r>
      <w:r>
        <w:rPr>
          <w:spacing w:val="-13"/>
          <w:sz w:val="20"/>
        </w:rPr>
        <w:t xml:space="preserve"> </w:t>
      </w:r>
      <w:r>
        <w:rPr>
          <w:sz w:val="20"/>
        </w:rPr>
        <w:t>probidad,</w:t>
      </w:r>
      <w:r>
        <w:rPr>
          <w:spacing w:val="-12"/>
          <w:sz w:val="20"/>
        </w:rPr>
        <w:t xml:space="preserve"> </w:t>
      </w:r>
      <w:r>
        <w:rPr>
          <w:sz w:val="20"/>
        </w:rPr>
        <w:t>la</w:t>
      </w:r>
      <w:r>
        <w:rPr>
          <w:spacing w:val="-12"/>
          <w:sz w:val="20"/>
        </w:rPr>
        <w:t xml:space="preserve"> </w:t>
      </w:r>
      <w:r>
        <w:rPr>
          <w:sz w:val="20"/>
        </w:rPr>
        <w:t>responsabilidad</w:t>
      </w:r>
      <w:r>
        <w:rPr>
          <w:spacing w:val="-13"/>
          <w:sz w:val="20"/>
        </w:rPr>
        <w:t xml:space="preserve"> </w:t>
      </w:r>
      <w:r>
        <w:rPr>
          <w:sz w:val="20"/>
        </w:rPr>
        <w:t>de</w:t>
      </w:r>
      <w:r>
        <w:rPr>
          <w:spacing w:val="-15"/>
          <w:sz w:val="20"/>
        </w:rPr>
        <w:t xml:space="preserve"> </w:t>
      </w:r>
      <w:r>
        <w:rPr>
          <w:sz w:val="20"/>
        </w:rPr>
        <w:t>los gobiernos en la gestión pública, el respeto por los derechos sociales y la libertad de expresión y de prensa”</w:t>
      </w:r>
      <w:hyperlink w:anchor="_bookmark160" w:history="1">
        <w:r>
          <w:rPr>
            <w:position w:val="7"/>
            <w:sz w:val="13"/>
          </w:rPr>
          <w:t>131</w:t>
        </w:r>
      </w:hyperlink>
      <w:r>
        <w:rPr>
          <w:sz w:val="20"/>
        </w:rPr>
        <w:t>.</w:t>
      </w:r>
    </w:p>
    <w:p w14:paraId="5FEF5EB2" w14:textId="77777777" w:rsidR="00CB1980" w:rsidRDefault="00CB1980">
      <w:pPr>
        <w:pStyle w:val="Textoindependiente"/>
        <w:spacing w:before="1"/>
      </w:pPr>
    </w:p>
    <w:p w14:paraId="7D10C779" w14:textId="77777777" w:rsidR="00CB1980" w:rsidRDefault="0078798F">
      <w:pPr>
        <w:pStyle w:val="Prrafodelista"/>
        <w:numPr>
          <w:ilvl w:val="0"/>
          <w:numId w:val="21"/>
        </w:numPr>
        <w:tabs>
          <w:tab w:val="left" w:pos="1110"/>
        </w:tabs>
        <w:ind w:right="399" w:hanging="13"/>
        <w:jc w:val="both"/>
        <w:rPr>
          <w:sz w:val="20"/>
        </w:rPr>
      </w:pPr>
      <w:r>
        <w:rPr>
          <w:sz w:val="20"/>
        </w:rPr>
        <w:t>En</w:t>
      </w:r>
      <w:r>
        <w:rPr>
          <w:spacing w:val="40"/>
          <w:sz w:val="20"/>
        </w:rPr>
        <w:t xml:space="preserve"> </w:t>
      </w:r>
      <w:r>
        <w:rPr>
          <w:sz w:val="20"/>
        </w:rPr>
        <w:t>relación</w:t>
      </w:r>
      <w:r>
        <w:rPr>
          <w:spacing w:val="40"/>
          <w:sz w:val="20"/>
        </w:rPr>
        <w:t xml:space="preserve"> </w:t>
      </w:r>
      <w:r>
        <w:rPr>
          <w:sz w:val="20"/>
        </w:rPr>
        <w:t>con</w:t>
      </w:r>
      <w:r>
        <w:rPr>
          <w:spacing w:val="40"/>
          <w:sz w:val="20"/>
        </w:rPr>
        <w:t xml:space="preserve"> </w:t>
      </w:r>
      <w:r>
        <w:rPr>
          <w:sz w:val="20"/>
        </w:rPr>
        <w:t>lo</w:t>
      </w:r>
      <w:r>
        <w:rPr>
          <w:spacing w:val="40"/>
          <w:sz w:val="20"/>
        </w:rPr>
        <w:t xml:space="preserve"> </w:t>
      </w:r>
      <w:r>
        <w:rPr>
          <w:sz w:val="20"/>
        </w:rPr>
        <w:t>anterior,</w:t>
      </w:r>
      <w:r>
        <w:rPr>
          <w:spacing w:val="40"/>
          <w:sz w:val="20"/>
        </w:rPr>
        <w:t xml:space="preserve"> </w:t>
      </w:r>
      <w:r>
        <w:rPr>
          <w:sz w:val="20"/>
        </w:rPr>
        <w:t>este</w:t>
      </w:r>
      <w:r>
        <w:rPr>
          <w:spacing w:val="40"/>
          <w:sz w:val="20"/>
        </w:rPr>
        <w:t xml:space="preserve"> </w:t>
      </w:r>
      <w:r>
        <w:rPr>
          <w:sz w:val="20"/>
        </w:rPr>
        <w:t>Tribunal</w:t>
      </w:r>
      <w:r>
        <w:rPr>
          <w:spacing w:val="40"/>
          <w:sz w:val="20"/>
        </w:rPr>
        <w:t xml:space="preserve"> </w:t>
      </w:r>
      <w:r>
        <w:rPr>
          <w:sz w:val="20"/>
        </w:rPr>
        <w:t>recuerda</w:t>
      </w:r>
      <w:r>
        <w:rPr>
          <w:spacing w:val="40"/>
          <w:sz w:val="20"/>
        </w:rPr>
        <w:t xml:space="preserve"> </w:t>
      </w:r>
      <w:r>
        <w:rPr>
          <w:sz w:val="20"/>
        </w:rPr>
        <w:t>que,</w:t>
      </w:r>
      <w:r>
        <w:rPr>
          <w:spacing w:val="40"/>
          <w:sz w:val="20"/>
        </w:rPr>
        <w:t xml:space="preserve"> </w:t>
      </w:r>
      <w:r>
        <w:rPr>
          <w:sz w:val="20"/>
        </w:rPr>
        <w:t>desde</w:t>
      </w:r>
      <w:r>
        <w:rPr>
          <w:spacing w:val="40"/>
          <w:sz w:val="20"/>
        </w:rPr>
        <w:t xml:space="preserve"> </w:t>
      </w:r>
      <w:r>
        <w:rPr>
          <w:sz w:val="20"/>
        </w:rPr>
        <w:t>sus</w:t>
      </w:r>
      <w:r>
        <w:rPr>
          <w:spacing w:val="40"/>
          <w:sz w:val="20"/>
        </w:rPr>
        <w:t xml:space="preserve"> </w:t>
      </w:r>
      <w:r>
        <w:rPr>
          <w:sz w:val="20"/>
        </w:rPr>
        <w:t>inicios,</w:t>
      </w:r>
      <w:r>
        <w:rPr>
          <w:spacing w:val="40"/>
          <w:sz w:val="20"/>
        </w:rPr>
        <w:t xml:space="preserve"> </w:t>
      </w:r>
      <w:r>
        <w:rPr>
          <w:sz w:val="20"/>
        </w:rPr>
        <w:t>ha resaltado</w:t>
      </w:r>
      <w:r>
        <w:rPr>
          <w:spacing w:val="-12"/>
          <w:sz w:val="20"/>
        </w:rPr>
        <w:t xml:space="preserve"> </w:t>
      </w:r>
      <w:r>
        <w:rPr>
          <w:sz w:val="20"/>
        </w:rPr>
        <w:t>la</w:t>
      </w:r>
      <w:r>
        <w:rPr>
          <w:spacing w:val="-11"/>
          <w:sz w:val="20"/>
        </w:rPr>
        <w:t xml:space="preserve"> </w:t>
      </w:r>
      <w:r>
        <w:rPr>
          <w:sz w:val="20"/>
        </w:rPr>
        <w:t>importancia</w:t>
      </w:r>
      <w:r>
        <w:rPr>
          <w:spacing w:val="-9"/>
          <w:sz w:val="20"/>
        </w:rPr>
        <w:t xml:space="preserve"> </w:t>
      </w:r>
      <w:r>
        <w:rPr>
          <w:sz w:val="20"/>
        </w:rPr>
        <w:t>d</w:t>
      </w:r>
      <w:r>
        <w:rPr>
          <w:sz w:val="20"/>
        </w:rPr>
        <w:t>el</w:t>
      </w:r>
      <w:r>
        <w:rPr>
          <w:spacing w:val="-11"/>
          <w:sz w:val="20"/>
        </w:rPr>
        <w:t xml:space="preserve"> </w:t>
      </w:r>
      <w:r>
        <w:rPr>
          <w:sz w:val="20"/>
        </w:rPr>
        <w:t>pluralismo</w:t>
      </w:r>
      <w:r>
        <w:rPr>
          <w:spacing w:val="-12"/>
          <w:sz w:val="20"/>
        </w:rPr>
        <w:t xml:space="preserve"> </w:t>
      </w:r>
      <w:r>
        <w:rPr>
          <w:sz w:val="20"/>
        </w:rPr>
        <w:t>en</w:t>
      </w:r>
      <w:r>
        <w:rPr>
          <w:spacing w:val="-8"/>
          <w:sz w:val="20"/>
        </w:rPr>
        <w:t xml:space="preserve"> </w:t>
      </w:r>
      <w:r>
        <w:rPr>
          <w:sz w:val="20"/>
        </w:rPr>
        <w:t>el</w:t>
      </w:r>
      <w:r>
        <w:rPr>
          <w:spacing w:val="-11"/>
          <w:sz w:val="20"/>
        </w:rPr>
        <w:t xml:space="preserve"> </w:t>
      </w:r>
      <w:r>
        <w:rPr>
          <w:sz w:val="20"/>
        </w:rPr>
        <w:t>marco</w:t>
      </w:r>
      <w:r>
        <w:rPr>
          <w:spacing w:val="-12"/>
          <w:sz w:val="20"/>
        </w:rPr>
        <w:t xml:space="preserve"> </w:t>
      </w:r>
      <w:r>
        <w:rPr>
          <w:sz w:val="20"/>
        </w:rPr>
        <w:t>del</w:t>
      </w:r>
      <w:r>
        <w:rPr>
          <w:spacing w:val="-9"/>
          <w:sz w:val="20"/>
        </w:rPr>
        <w:t xml:space="preserve"> </w:t>
      </w:r>
      <w:r>
        <w:rPr>
          <w:sz w:val="20"/>
        </w:rPr>
        <w:t>ejercicio</w:t>
      </w:r>
      <w:r>
        <w:rPr>
          <w:spacing w:val="-12"/>
          <w:sz w:val="20"/>
        </w:rPr>
        <w:t xml:space="preserve"> </w:t>
      </w:r>
      <w:r>
        <w:rPr>
          <w:sz w:val="20"/>
        </w:rPr>
        <w:t>del</w:t>
      </w:r>
      <w:r>
        <w:rPr>
          <w:spacing w:val="-11"/>
          <w:sz w:val="20"/>
        </w:rPr>
        <w:t xml:space="preserve"> </w:t>
      </w:r>
      <w:r>
        <w:rPr>
          <w:sz w:val="20"/>
        </w:rPr>
        <w:t>derecho</w:t>
      </w:r>
      <w:r>
        <w:rPr>
          <w:spacing w:val="-12"/>
          <w:sz w:val="20"/>
        </w:rPr>
        <w:t xml:space="preserve"> </w:t>
      </w:r>
      <w:r>
        <w:rPr>
          <w:sz w:val="20"/>
        </w:rPr>
        <w:t>a</w:t>
      </w:r>
      <w:r>
        <w:rPr>
          <w:spacing w:val="-11"/>
          <w:sz w:val="20"/>
        </w:rPr>
        <w:t xml:space="preserve"> </w:t>
      </w:r>
      <w:r>
        <w:rPr>
          <w:sz w:val="20"/>
        </w:rPr>
        <w:t>la</w:t>
      </w:r>
      <w:r>
        <w:rPr>
          <w:spacing w:val="-11"/>
          <w:sz w:val="20"/>
        </w:rPr>
        <w:t xml:space="preserve"> </w:t>
      </w:r>
      <w:r>
        <w:rPr>
          <w:sz w:val="20"/>
        </w:rPr>
        <w:t>libertad de</w:t>
      </w:r>
      <w:r>
        <w:rPr>
          <w:spacing w:val="-11"/>
          <w:sz w:val="20"/>
        </w:rPr>
        <w:t xml:space="preserve"> </w:t>
      </w:r>
      <w:r>
        <w:rPr>
          <w:sz w:val="20"/>
        </w:rPr>
        <w:t>expresión,</w:t>
      </w:r>
      <w:r>
        <w:rPr>
          <w:spacing w:val="-11"/>
          <w:sz w:val="20"/>
        </w:rPr>
        <w:t xml:space="preserve"> </w:t>
      </w:r>
      <w:r>
        <w:rPr>
          <w:sz w:val="20"/>
        </w:rPr>
        <w:t>al</w:t>
      </w:r>
      <w:r>
        <w:rPr>
          <w:spacing w:val="-10"/>
          <w:sz w:val="20"/>
        </w:rPr>
        <w:t xml:space="preserve"> </w:t>
      </w:r>
      <w:r>
        <w:rPr>
          <w:sz w:val="20"/>
        </w:rPr>
        <w:t>señalar</w:t>
      </w:r>
      <w:r>
        <w:rPr>
          <w:spacing w:val="-9"/>
          <w:sz w:val="20"/>
        </w:rPr>
        <w:t xml:space="preserve"> </w:t>
      </w:r>
      <w:r>
        <w:rPr>
          <w:sz w:val="20"/>
        </w:rPr>
        <w:t>que</w:t>
      </w:r>
      <w:r>
        <w:rPr>
          <w:spacing w:val="-11"/>
          <w:sz w:val="20"/>
        </w:rPr>
        <w:t xml:space="preserve"> </w:t>
      </w:r>
      <w:r>
        <w:rPr>
          <w:sz w:val="20"/>
        </w:rPr>
        <w:t>éste</w:t>
      </w:r>
      <w:r>
        <w:rPr>
          <w:spacing w:val="-11"/>
          <w:sz w:val="20"/>
        </w:rPr>
        <w:t xml:space="preserve"> </w:t>
      </w:r>
      <w:r>
        <w:rPr>
          <w:sz w:val="20"/>
        </w:rPr>
        <w:t>implica</w:t>
      </w:r>
      <w:r>
        <w:rPr>
          <w:spacing w:val="-10"/>
          <w:sz w:val="20"/>
        </w:rPr>
        <w:t xml:space="preserve"> </w:t>
      </w:r>
      <w:r>
        <w:rPr>
          <w:sz w:val="20"/>
        </w:rPr>
        <w:t>la</w:t>
      </w:r>
      <w:r>
        <w:rPr>
          <w:spacing w:val="-10"/>
          <w:sz w:val="20"/>
        </w:rPr>
        <w:t xml:space="preserve"> </w:t>
      </w:r>
      <w:r>
        <w:rPr>
          <w:sz w:val="20"/>
        </w:rPr>
        <w:t>tolerancia</w:t>
      </w:r>
      <w:r>
        <w:rPr>
          <w:spacing w:val="-10"/>
          <w:sz w:val="20"/>
        </w:rPr>
        <w:t xml:space="preserve"> </w:t>
      </w:r>
      <w:r>
        <w:rPr>
          <w:sz w:val="20"/>
        </w:rPr>
        <w:t>y</w:t>
      </w:r>
      <w:r>
        <w:rPr>
          <w:spacing w:val="-11"/>
          <w:sz w:val="20"/>
        </w:rPr>
        <w:t xml:space="preserve"> </w:t>
      </w:r>
      <w:r>
        <w:rPr>
          <w:sz w:val="20"/>
        </w:rPr>
        <w:t>el</w:t>
      </w:r>
      <w:r>
        <w:rPr>
          <w:spacing w:val="-7"/>
          <w:sz w:val="20"/>
        </w:rPr>
        <w:t xml:space="preserve"> </w:t>
      </w:r>
      <w:r>
        <w:rPr>
          <w:sz w:val="20"/>
        </w:rPr>
        <w:t>espíritu</w:t>
      </w:r>
      <w:r>
        <w:rPr>
          <w:spacing w:val="-9"/>
          <w:sz w:val="20"/>
        </w:rPr>
        <w:t xml:space="preserve"> </w:t>
      </w:r>
      <w:r>
        <w:rPr>
          <w:sz w:val="20"/>
        </w:rPr>
        <w:t>de</w:t>
      </w:r>
      <w:r>
        <w:rPr>
          <w:spacing w:val="-11"/>
          <w:sz w:val="20"/>
        </w:rPr>
        <w:t xml:space="preserve"> </w:t>
      </w:r>
      <w:r>
        <w:rPr>
          <w:sz w:val="20"/>
        </w:rPr>
        <w:t>apertura</w:t>
      </w:r>
      <w:hyperlink w:anchor="_bookmark161" w:history="1">
        <w:r>
          <w:rPr>
            <w:position w:val="7"/>
            <w:sz w:val="13"/>
          </w:rPr>
          <w:t>132</w:t>
        </w:r>
      </w:hyperlink>
      <w:r>
        <w:rPr>
          <w:sz w:val="20"/>
        </w:rPr>
        <w:t>,</w:t>
      </w:r>
      <w:r>
        <w:rPr>
          <w:spacing w:val="-11"/>
          <w:sz w:val="20"/>
        </w:rPr>
        <w:t xml:space="preserve"> </w:t>
      </w:r>
      <w:r>
        <w:rPr>
          <w:sz w:val="20"/>
        </w:rPr>
        <w:t>sin</w:t>
      </w:r>
      <w:r>
        <w:rPr>
          <w:spacing w:val="-9"/>
          <w:sz w:val="20"/>
        </w:rPr>
        <w:t xml:space="preserve"> </w:t>
      </w:r>
      <w:r>
        <w:rPr>
          <w:sz w:val="20"/>
        </w:rPr>
        <w:t>los cuales no existe una sociedad democrática. La relevancia del pluralismo ha sido, a su vez,</w:t>
      </w:r>
      <w:r>
        <w:rPr>
          <w:spacing w:val="-18"/>
          <w:sz w:val="20"/>
        </w:rPr>
        <w:t xml:space="preserve"> </w:t>
      </w:r>
      <w:r>
        <w:rPr>
          <w:sz w:val="20"/>
        </w:rPr>
        <w:t>destacada</w:t>
      </w:r>
      <w:r>
        <w:rPr>
          <w:spacing w:val="-18"/>
          <w:sz w:val="20"/>
        </w:rPr>
        <w:t xml:space="preserve"> </w:t>
      </w:r>
      <w:r>
        <w:rPr>
          <w:sz w:val="20"/>
        </w:rPr>
        <w:t>por</w:t>
      </w:r>
      <w:r>
        <w:rPr>
          <w:spacing w:val="-17"/>
          <w:sz w:val="20"/>
        </w:rPr>
        <w:t xml:space="preserve"> </w:t>
      </w:r>
      <w:r>
        <w:rPr>
          <w:sz w:val="20"/>
        </w:rPr>
        <w:t>la</w:t>
      </w:r>
      <w:r>
        <w:rPr>
          <w:spacing w:val="-18"/>
          <w:sz w:val="20"/>
        </w:rPr>
        <w:t xml:space="preserve"> </w:t>
      </w:r>
      <w:r>
        <w:rPr>
          <w:sz w:val="20"/>
        </w:rPr>
        <w:t>Asamblea</w:t>
      </w:r>
      <w:r>
        <w:rPr>
          <w:spacing w:val="-17"/>
          <w:sz w:val="20"/>
        </w:rPr>
        <w:t xml:space="preserve"> </w:t>
      </w:r>
      <w:r>
        <w:rPr>
          <w:sz w:val="20"/>
        </w:rPr>
        <w:t>General</w:t>
      </w:r>
      <w:r>
        <w:rPr>
          <w:spacing w:val="-18"/>
          <w:sz w:val="20"/>
        </w:rPr>
        <w:t xml:space="preserve"> </w:t>
      </w:r>
      <w:r>
        <w:rPr>
          <w:sz w:val="20"/>
        </w:rPr>
        <w:t>de</w:t>
      </w:r>
      <w:r>
        <w:rPr>
          <w:spacing w:val="-18"/>
          <w:sz w:val="20"/>
        </w:rPr>
        <w:t xml:space="preserve"> </w:t>
      </w:r>
      <w:r>
        <w:rPr>
          <w:sz w:val="20"/>
        </w:rPr>
        <w:t>la</w:t>
      </w:r>
      <w:r>
        <w:rPr>
          <w:spacing w:val="-17"/>
          <w:sz w:val="20"/>
        </w:rPr>
        <w:t xml:space="preserve"> </w:t>
      </w:r>
      <w:r>
        <w:rPr>
          <w:sz w:val="20"/>
        </w:rPr>
        <w:t>OEA</w:t>
      </w:r>
      <w:r>
        <w:rPr>
          <w:spacing w:val="-18"/>
          <w:sz w:val="20"/>
        </w:rPr>
        <w:t xml:space="preserve"> </w:t>
      </w:r>
      <w:r>
        <w:rPr>
          <w:sz w:val="20"/>
        </w:rPr>
        <w:t>en</w:t>
      </w:r>
      <w:r>
        <w:rPr>
          <w:spacing w:val="-17"/>
          <w:sz w:val="20"/>
        </w:rPr>
        <w:t xml:space="preserve"> </w:t>
      </w:r>
      <w:r>
        <w:rPr>
          <w:sz w:val="20"/>
        </w:rPr>
        <w:t>diversas</w:t>
      </w:r>
      <w:r>
        <w:rPr>
          <w:spacing w:val="-18"/>
          <w:sz w:val="20"/>
        </w:rPr>
        <w:t xml:space="preserve"> </w:t>
      </w:r>
      <w:r>
        <w:rPr>
          <w:sz w:val="20"/>
        </w:rPr>
        <w:t>resoluciones,</w:t>
      </w:r>
      <w:r>
        <w:rPr>
          <w:spacing w:val="-17"/>
          <w:sz w:val="20"/>
        </w:rPr>
        <w:t xml:space="preserve"> </w:t>
      </w:r>
      <w:r>
        <w:rPr>
          <w:sz w:val="20"/>
        </w:rPr>
        <w:t>en</w:t>
      </w:r>
      <w:r>
        <w:rPr>
          <w:spacing w:val="-18"/>
          <w:sz w:val="20"/>
        </w:rPr>
        <w:t xml:space="preserve"> </w:t>
      </w:r>
      <w:r>
        <w:rPr>
          <w:sz w:val="20"/>
        </w:rPr>
        <w:t>las</w:t>
      </w:r>
      <w:r>
        <w:rPr>
          <w:spacing w:val="-18"/>
          <w:sz w:val="20"/>
        </w:rPr>
        <w:t xml:space="preserve"> </w:t>
      </w:r>
      <w:r>
        <w:rPr>
          <w:sz w:val="20"/>
        </w:rPr>
        <w:t>cuales ha reafirmado que “los medios de comunicación libres e independientes son fun</w:t>
      </w:r>
      <w:r>
        <w:rPr>
          <w:sz w:val="20"/>
        </w:rPr>
        <w:t>damentales para la democracia, para la promoción del pluralismo, la tolerancia y la libertad</w:t>
      </w:r>
      <w:r>
        <w:rPr>
          <w:spacing w:val="16"/>
          <w:sz w:val="20"/>
        </w:rPr>
        <w:t xml:space="preserve"> </w:t>
      </w:r>
      <w:r>
        <w:rPr>
          <w:sz w:val="20"/>
        </w:rPr>
        <w:t>de</w:t>
      </w:r>
      <w:r>
        <w:rPr>
          <w:spacing w:val="14"/>
          <w:sz w:val="20"/>
        </w:rPr>
        <w:t xml:space="preserve"> </w:t>
      </w:r>
      <w:r>
        <w:rPr>
          <w:sz w:val="20"/>
        </w:rPr>
        <w:t>pensamiento</w:t>
      </w:r>
      <w:r>
        <w:rPr>
          <w:spacing w:val="15"/>
          <w:sz w:val="20"/>
        </w:rPr>
        <w:t xml:space="preserve"> </w:t>
      </w:r>
      <w:r>
        <w:rPr>
          <w:sz w:val="20"/>
        </w:rPr>
        <w:t>y</w:t>
      </w:r>
      <w:r>
        <w:rPr>
          <w:spacing w:val="18"/>
          <w:sz w:val="20"/>
        </w:rPr>
        <w:t xml:space="preserve"> </w:t>
      </w:r>
      <w:r>
        <w:rPr>
          <w:sz w:val="20"/>
        </w:rPr>
        <w:t>expresión,</w:t>
      </w:r>
      <w:r>
        <w:rPr>
          <w:spacing w:val="18"/>
          <w:sz w:val="20"/>
        </w:rPr>
        <w:t xml:space="preserve"> </w:t>
      </w:r>
      <w:r>
        <w:rPr>
          <w:sz w:val="20"/>
        </w:rPr>
        <w:t>y</w:t>
      </w:r>
      <w:r>
        <w:rPr>
          <w:spacing w:val="15"/>
          <w:sz w:val="20"/>
        </w:rPr>
        <w:t xml:space="preserve"> </w:t>
      </w:r>
      <w:r>
        <w:rPr>
          <w:sz w:val="20"/>
        </w:rPr>
        <w:t>para</w:t>
      </w:r>
      <w:r>
        <w:rPr>
          <w:spacing w:val="16"/>
          <w:sz w:val="20"/>
        </w:rPr>
        <w:t xml:space="preserve"> </w:t>
      </w:r>
      <w:r>
        <w:rPr>
          <w:sz w:val="20"/>
        </w:rPr>
        <w:t>la</w:t>
      </w:r>
      <w:r>
        <w:rPr>
          <w:spacing w:val="17"/>
          <w:sz w:val="20"/>
        </w:rPr>
        <w:t xml:space="preserve"> </w:t>
      </w:r>
      <w:r>
        <w:rPr>
          <w:sz w:val="20"/>
        </w:rPr>
        <w:t>facilitación</w:t>
      </w:r>
      <w:r>
        <w:rPr>
          <w:spacing w:val="17"/>
          <w:sz w:val="20"/>
        </w:rPr>
        <w:t xml:space="preserve"> </w:t>
      </w:r>
      <w:r>
        <w:rPr>
          <w:sz w:val="20"/>
        </w:rPr>
        <w:t>de</w:t>
      </w:r>
      <w:r>
        <w:rPr>
          <w:spacing w:val="17"/>
          <w:sz w:val="20"/>
        </w:rPr>
        <w:t xml:space="preserve"> </w:t>
      </w:r>
      <w:r>
        <w:rPr>
          <w:sz w:val="20"/>
        </w:rPr>
        <w:t>un</w:t>
      </w:r>
      <w:r>
        <w:rPr>
          <w:spacing w:val="18"/>
          <w:sz w:val="20"/>
        </w:rPr>
        <w:t xml:space="preserve"> </w:t>
      </w:r>
      <w:r>
        <w:rPr>
          <w:sz w:val="20"/>
        </w:rPr>
        <w:t>diálogo</w:t>
      </w:r>
      <w:r>
        <w:rPr>
          <w:spacing w:val="17"/>
          <w:sz w:val="20"/>
        </w:rPr>
        <w:t xml:space="preserve"> </w:t>
      </w:r>
      <w:r>
        <w:rPr>
          <w:sz w:val="20"/>
        </w:rPr>
        <w:t>y</w:t>
      </w:r>
      <w:r>
        <w:rPr>
          <w:spacing w:val="16"/>
          <w:sz w:val="20"/>
        </w:rPr>
        <w:t xml:space="preserve"> </w:t>
      </w:r>
      <w:r>
        <w:rPr>
          <w:sz w:val="20"/>
        </w:rPr>
        <w:t>un</w:t>
      </w:r>
      <w:r>
        <w:rPr>
          <w:spacing w:val="17"/>
          <w:sz w:val="20"/>
        </w:rPr>
        <w:t xml:space="preserve"> </w:t>
      </w:r>
      <w:r>
        <w:rPr>
          <w:spacing w:val="-2"/>
          <w:sz w:val="20"/>
        </w:rPr>
        <w:t>debate</w:t>
      </w:r>
    </w:p>
    <w:p w14:paraId="07C173FB" w14:textId="77777777" w:rsidR="00CB1980" w:rsidRDefault="00CB1980">
      <w:pPr>
        <w:pStyle w:val="Textoindependiente"/>
      </w:pPr>
    </w:p>
    <w:p w14:paraId="238B23F3" w14:textId="77777777" w:rsidR="00CB1980" w:rsidRDefault="0078798F">
      <w:pPr>
        <w:pStyle w:val="Textoindependiente"/>
        <w:spacing w:before="4"/>
        <w:rPr>
          <w:sz w:val="27"/>
        </w:rPr>
      </w:pPr>
      <w:r>
        <w:pict w14:anchorId="13DF84E2">
          <v:rect id="docshape28" o:spid="_x0000_s2105" style="position:absolute;margin-left:85.1pt;margin-top:17.8pt;width:2in;height:.6pt;z-index:-15716864;mso-wrap-distance-left:0;mso-wrap-distance-right:0;mso-position-horizontal-relative:page" fillcolor="black" stroked="f">
            <w10:wrap type="topAndBottom" anchorx="page"/>
          </v:rect>
        </w:pict>
      </w:r>
    </w:p>
    <w:p w14:paraId="2BEEEADC" w14:textId="77777777" w:rsidR="00CB1980" w:rsidRDefault="0078798F">
      <w:pPr>
        <w:spacing w:before="103"/>
        <w:ind w:left="401" w:right="395"/>
        <w:jc w:val="both"/>
        <w:rPr>
          <w:sz w:val="16"/>
        </w:rPr>
      </w:pPr>
      <w:bookmarkStart w:id="187" w:name="_bookmark156"/>
      <w:bookmarkEnd w:id="187"/>
      <w:r>
        <w:rPr>
          <w:sz w:val="16"/>
          <w:vertAlign w:val="superscript"/>
        </w:rPr>
        <w:t>127</w:t>
      </w:r>
      <w:r>
        <w:rPr>
          <w:spacing w:val="40"/>
          <w:sz w:val="16"/>
        </w:rPr>
        <w:t xml:space="preserve">  </w:t>
      </w:r>
      <w:r>
        <w:rPr>
          <w:i/>
          <w:sz w:val="16"/>
        </w:rPr>
        <w:t>La colegiación obligatoria de periodistas (Arts. 13 y 29 Convención Americana sobre Derechos Humanos).</w:t>
      </w:r>
      <w:r>
        <w:rPr>
          <w:i/>
          <w:spacing w:val="-1"/>
          <w:sz w:val="16"/>
        </w:rPr>
        <w:t xml:space="preserve"> </w:t>
      </w:r>
      <w:r>
        <w:rPr>
          <w:sz w:val="16"/>
        </w:rPr>
        <w:t>Opinión</w:t>
      </w:r>
      <w:r>
        <w:rPr>
          <w:spacing w:val="-1"/>
          <w:sz w:val="16"/>
        </w:rPr>
        <w:t xml:space="preserve"> </w:t>
      </w:r>
      <w:r>
        <w:rPr>
          <w:sz w:val="16"/>
        </w:rPr>
        <w:t>Consultiva</w:t>
      </w:r>
      <w:r>
        <w:rPr>
          <w:spacing w:val="-1"/>
          <w:sz w:val="16"/>
        </w:rPr>
        <w:t xml:space="preserve"> </w:t>
      </w:r>
      <w:r>
        <w:rPr>
          <w:sz w:val="16"/>
        </w:rPr>
        <w:t>OC-5/85 de 13</w:t>
      </w:r>
      <w:r>
        <w:rPr>
          <w:spacing w:val="-1"/>
          <w:sz w:val="16"/>
        </w:rPr>
        <w:t xml:space="preserve"> </w:t>
      </w:r>
      <w:r>
        <w:rPr>
          <w:sz w:val="16"/>
        </w:rPr>
        <w:t>de noviembre</w:t>
      </w:r>
      <w:r>
        <w:rPr>
          <w:spacing w:val="-2"/>
          <w:sz w:val="16"/>
        </w:rPr>
        <w:t xml:space="preserve"> </w:t>
      </w:r>
      <w:r>
        <w:rPr>
          <w:sz w:val="16"/>
        </w:rPr>
        <w:t>de</w:t>
      </w:r>
      <w:r>
        <w:rPr>
          <w:spacing w:val="-2"/>
          <w:sz w:val="16"/>
        </w:rPr>
        <w:t xml:space="preserve"> </w:t>
      </w:r>
      <w:r>
        <w:rPr>
          <w:sz w:val="16"/>
        </w:rPr>
        <w:t>1985.</w:t>
      </w:r>
      <w:r>
        <w:rPr>
          <w:spacing w:val="-1"/>
          <w:sz w:val="16"/>
        </w:rPr>
        <w:t xml:space="preserve"> </w:t>
      </w:r>
      <w:r>
        <w:rPr>
          <w:sz w:val="16"/>
        </w:rPr>
        <w:t>Serie</w:t>
      </w:r>
      <w:r>
        <w:rPr>
          <w:spacing w:val="-2"/>
          <w:sz w:val="16"/>
        </w:rPr>
        <w:t xml:space="preserve"> </w:t>
      </w:r>
      <w:r>
        <w:rPr>
          <w:sz w:val="16"/>
        </w:rPr>
        <w:t>A No.</w:t>
      </w:r>
      <w:r>
        <w:rPr>
          <w:spacing w:val="-1"/>
          <w:sz w:val="16"/>
        </w:rPr>
        <w:t xml:space="preserve"> </w:t>
      </w:r>
      <w:r>
        <w:rPr>
          <w:sz w:val="16"/>
        </w:rPr>
        <w:t>5,</w:t>
      </w:r>
      <w:r>
        <w:rPr>
          <w:spacing w:val="-3"/>
          <w:sz w:val="16"/>
        </w:rPr>
        <w:t xml:space="preserve"> </w:t>
      </w:r>
      <w:r>
        <w:rPr>
          <w:sz w:val="16"/>
        </w:rPr>
        <w:t>párr.</w:t>
      </w:r>
      <w:r>
        <w:rPr>
          <w:spacing w:val="-1"/>
          <w:sz w:val="16"/>
        </w:rPr>
        <w:t xml:space="preserve"> </w:t>
      </w:r>
      <w:r>
        <w:rPr>
          <w:sz w:val="16"/>
        </w:rPr>
        <w:t>70,</w:t>
      </w:r>
      <w:r>
        <w:rPr>
          <w:spacing w:val="-3"/>
          <w:sz w:val="16"/>
        </w:rPr>
        <w:t xml:space="preserve"> </w:t>
      </w:r>
      <w:r>
        <w:rPr>
          <w:sz w:val="16"/>
        </w:rPr>
        <w:t>y</w:t>
      </w:r>
      <w:r>
        <w:rPr>
          <w:spacing w:val="-2"/>
          <w:sz w:val="16"/>
        </w:rPr>
        <w:t xml:space="preserve"> </w:t>
      </w:r>
      <w:r>
        <w:rPr>
          <w:i/>
          <w:sz w:val="16"/>
        </w:rPr>
        <w:t>Caso</w:t>
      </w:r>
      <w:r>
        <w:rPr>
          <w:i/>
          <w:spacing w:val="-2"/>
          <w:sz w:val="16"/>
        </w:rPr>
        <w:t xml:space="preserve"> </w:t>
      </w:r>
      <w:r>
        <w:rPr>
          <w:i/>
          <w:sz w:val="16"/>
        </w:rPr>
        <w:t>Bedoya Lima y otra Vs. Colombia, supra</w:t>
      </w:r>
      <w:r>
        <w:rPr>
          <w:sz w:val="16"/>
        </w:rPr>
        <w:t>, párr. 111.</w:t>
      </w:r>
    </w:p>
    <w:p w14:paraId="07B4BBA3" w14:textId="77777777" w:rsidR="00CB1980" w:rsidRDefault="0078798F">
      <w:pPr>
        <w:spacing w:before="120"/>
        <w:ind w:left="401" w:right="393" w:hanging="1"/>
        <w:jc w:val="both"/>
        <w:rPr>
          <w:sz w:val="16"/>
        </w:rPr>
      </w:pPr>
      <w:bookmarkStart w:id="188" w:name="_bookmark157"/>
      <w:bookmarkEnd w:id="188"/>
      <w:r>
        <w:rPr>
          <w:sz w:val="16"/>
          <w:vertAlign w:val="superscript"/>
        </w:rPr>
        <w:t>128</w:t>
      </w:r>
      <w:r>
        <w:rPr>
          <w:spacing w:val="80"/>
          <w:sz w:val="16"/>
        </w:rPr>
        <w:t xml:space="preserve">  </w:t>
      </w:r>
      <w:r>
        <w:rPr>
          <w:i/>
          <w:sz w:val="16"/>
        </w:rPr>
        <w:t xml:space="preserve">Cfr. Caso </w:t>
      </w:r>
      <w:r>
        <w:rPr>
          <w:i/>
          <w:sz w:val="16"/>
        </w:rPr>
        <w:t>"La Última Tentación de Cristo" (Olmedo Bustos y otros) Vs. Chile. Fondo, Reparaciones y Costas. Sentencia de 5 de febrero de 2001. Serie C No. 73</w:t>
      </w:r>
      <w:r>
        <w:rPr>
          <w:sz w:val="16"/>
        </w:rPr>
        <w:t xml:space="preserve">, párr. 69, y </w:t>
      </w:r>
      <w:r>
        <w:rPr>
          <w:i/>
          <w:sz w:val="16"/>
        </w:rPr>
        <w:t>Caso Lagos del Campo Vs. Perú. Excepciones</w:t>
      </w:r>
      <w:r>
        <w:rPr>
          <w:i/>
          <w:spacing w:val="-9"/>
          <w:sz w:val="16"/>
        </w:rPr>
        <w:t xml:space="preserve"> </w:t>
      </w:r>
      <w:r>
        <w:rPr>
          <w:i/>
          <w:sz w:val="16"/>
        </w:rPr>
        <w:t>Preliminares,</w:t>
      </w:r>
      <w:r>
        <w:rPr>
          <w:i/>
          <w:spacing w:val="-13"/>
          <w:sz w:val="16"/>
        </w:rPr>
        <w:t xml:space="preserve"> </w:t>
      </w:r>
      <w:r>
        <w:rPr>
          <w:i/>
          <w:sz w:val="16"/>
        </w:rPr>
        <w:t>Fondo,</w:t>
      </w:r>
      <w:r>
        <w:rPr>
          <w:i/>
          <w:spacing w:val="-11"/>
          <w:sz w:val="16"/>
        </w:rPr>
        <w:t xml:space="preserve"> </w:t>
      </w:r>
      <w:r>
        <w:rPr>
          <w:i/>
          <w:sz w:val="16"/>
        </w:rPr>
        <w:t>Reparaciones</w:t>
      </w:r>
      <w:r>
        <w:rPr>
          <w:i/>
          <w:spacing w:val="-9"/>
          <w:sz w:val="16"/>
        </w:rPr>
        <w:t xml:space="preserve"> </w:t>
      </w:r>
      <w:r>
        <w:rPr>
          <w:i/>
          <w:sz w:val="16"/>
        </w:rPr>
        <w:t>y</w:t>
      </w:r>
      <w:r>
        <w:rPr>
          <w:i/>
          <w:spacing w:val="-11"/>
          <w:sz w:val="16"/>
        </w:rPr>
        <w:t xml:space="preserve"> </w:t>
      </w:r>
      <w:r>
        <w:rPr>
          <w:i/>
          <w:sz w:val="16"/>
        </w:rPr>
        <w:t>Costas</w:t>
      </w:r>
      <w:r>
        <w:rPr>
          <w:sz w:val="16"/>
        </w:rPr>
        <w:t>.</w:t>
      </w:r>
      <w:r>
        <w:rPr>
          <w:spacing w:val="-11"/>
          <w:sz w:val="16"/>
        </w:rPr>
        <w:t xml:space="preserve"> </w:t>
      </w:r>
      <w:r>
        <w:rPr>
          <w:sz w:val="16"/>
        </w:rPr>
        <w:t>Sentencia</w:t>
      </w:r>
      <w:r>
        <w:rPr>
          <w:spacing w:val="-10"/>
          <w:sz w:val="16"/>
        </w:rPr>
        <w:t xml:space="preserve"> </w:t>
      </w:r>
      <w:r>
        <w:rPr>
          <w:sz w:val="16"/>
        </w:rPr>
        <w:t>de</w:t>
      </w:r>
      <w:r>
        <w:rPr>
          <w:spacing w:val="-10"/>
          <w:sz w:val="16"/>
        </w:rPr>
        <w:t xml:space="preserve"> </w:t>
      </w:r>
      <w:r>
        <w:rPr>
          <w:sz w:val="16"/>
        </w:rPr>
        <w:t>31</w:t>
      </w:r>
      <w:r>
        <w:rPr>
          <w:spacing w:val="-9"/>
          <w:sz w:val="16"/>
        </w:rPr>
        <w:t xml:space="preserve"> </w:t>
      </w:r>
      <w:r>
        <w:rPr>
          <w:sz w:val="16"/>
        </w:rPr>
        <w:t>de</w:t>
      </w:r>
      <w:r>
        <w:rPr>
          <w:spacing w:val="-10"/>
          <w:sz w:val="16"/>
        </w:rPr>
        <w:t xml:space="preserve"> </w:t>
      </w:r>
      <w:r>
        <w:rPr>
          <w:sz w:val="16"/>
        </w:rPr>
        <w:t>agosto</w:t>
      </w:r>
      <w:r>
        <w:rPr>
          <w:spacing w:val="-11"/>
          <w:sz w:val="16"/>
        </w:rPr>
        <w:t xml:space="preserve"> </w:t>
      </w:r>
      <w:r>
        <w:rPr>
          <w:sz w:val="16"/>
        </w:rPr>
        <w:t>de</w:t>
      </w:r>
      <w:r>
        <w:rPr>
          <w:spacing w:val="-12"/>
          <w:sz w:val="16"/>
        </w:rPr>
        <w:t xml:space="preserve"> </w:t>
      </w:r>
      <w:r>
        <w:rPr>
          <w:sz w:val="16"/>
        </w:rPr>
        <w:t>2017.</w:t>
      </w:r>
      <w:r>
        <w:rPr>
          <w:spacing w:val="-11"/>
          <w:sz w:val="16"/>
        </w:rPr>
        <w:t xml:space="preserve"> </w:t>
      </w:r>
      <w:r>
        <w:rPr>
          <w:sz w:val="16"/>
        </w:rPr>
        <w:t>Serie</w:t>
      </w:r>
      <w:r>
        <w:rPr>
          <w:spacing w:val="-12"/>
          <w:sz w:val="16"/>
        </w:rPr>
        <w:t xml:space="preserve"> </w:t>
      </w:r>
      <w:r>
        <w:rPr>
          <w:sz w:val="16"/>
        </w:rPr>
        <w:t>C</w:t>
      </w:r>
      <w:r>
        <w:rPr>
          <w:spacing w:val="-9"/>
          <w:sz w:val="16"/>
        </w:rPr>
        <w:t xml:space="preserve"> </w:t>
      </w:r>
      <w:r>
        <w:rPr>
          <w:sz w:val="16"/>
        </w:rPr>
        <w:t>No.</w:t>
      </w:r>
      <w:r>
        <w:rPr>
          <w:spacing w:val="-11"/>
          <w:sz w:val="16"/>
        </w:rPr>
        <w:t xml:space="preserve"> </w:t>
      </w:r>
      <w:r>
        <w:rPr>
          <w:sz w:val="16"/>
        </w:rPr>
        <w:t>340, párr. 117.</w:t>
      </w:r>
    </w:p>
    <w:p w14:paraId="3B8F1B28" w14:textId="77777777" w:rsidR="00CB1980" w:rsidRDefault="0078798F">
      <w:pPr>
        <w:spacing w:before="119"/>
        <w:ind w:left="401" w:right="395"/>
        <w:jc w:val="both"/>
        <w:rPr>
          <w:sz w:val="16"/>
        </w:rPr>
      </w:pPr>
      <w:bookmarkStart w:id="189" w:name="_bookmark158"/>
      <w:bookmarkEnd w:id="189"/>
      <w:r>
        <w:rPr>
          <w:sz w:val="16"/>
          <w:vertAlign w:val="superscript"/>
        </w:rPr>
        <w:t>129</w:t>
      </w:r>
      <w:r>
        <w:rPr>
          <w:spacing w:val="80"/>
          <w:sz w:val="16"/>
        </w:rPr>
        <w:t xml:space="preserve">  </w:t>
      </w:r>
      <w:r>
        <w:rPr>
          <w:i/>
          <w:sz w:val="16"/>
        </w:rPr>
        <w:t>Cfr. Caso “La Última Tentación de Cristo” (Olmedo Bustos y otros Vs. Chile), supra</w:t>
      </w:r>
      <w:r>
        <w:rPr>
          <w:sz w:val="16"/>
        </w:rPr>
        <w:t xml:space="preserve">, párr. 69, y </w:t>
      </w:r>
      <w:r>
        <w:rPr>
          <w:i/>
          <w:sz w:val="16"/>
        </w:rPr>
        <w:t>Caso Granier y otros (Radio Caracas Televisión) Vs. Venezuela. Excepciones Preliminares, Fon</w:t>
      </w:r>
      <w:r>
        <w:rPr>
          <w:i/>
          <w:sz w:val="16"/>
        </w:rPr>
        <w:t xml:space="preserve">do, Reparaciones y Costas. </w:t>
      </w:r>
      <w:r>
        <w:rPr>
          <w:sz w:val="16"/>
        </w:rPr>
        <w:t>Sentencia de 22 de junio de 2015. Serie C No. 293, párr. 140.</w:t>
      </w:r>
    </w:p>
    <w:p w14:paraId="7C11972F" w14:textId="77777777" w:rsidR="00CB1980" w:rsidRDefault="0078798F">
      <w:pPr>
        <w:spacing w:before="120"/>
        <w:ind w:left="401" w:right="393"/>
        <w:jc w:val="both"/>
        <w:rPr>
          <w:i/>
          <w:sz w:val="16"/>
        </w:rPr>
      </w:pPr>
      <w:bookmarkStart w:id="190" w:name="_bookmark159"/>
      <w:bookmarkEnd w:id="190"/>
      <w:r>
        <w:rPr>
          <w:sz w:val="16"/>
          <w:vertAlign w:val="superscript"/>
        </w:rPr>
        <w:t>130</w:t>
      </w:r>
      <w:r>
        <w:rPr>
          <w:spacing w:val="40"/>
          <w:sz w:val="16"/>
        </w:rPr>
        <w:t xml:space="preserve">  </w:t>
      </w:r>
      <w:r>
        <w:rPr>
          <w:i/>
          <w:sz w:val="16"/>
        </w:rPr>
        <w:t>Cfr. Caso Herrera Ulloa Vs. Costa Rica</w:t>
      </w:r>
      <w:r>
        <w:rPr>
          <w:sz w:val="16"/>
        </w:rPr>
        <w:t xml:space="preserve">. </w:t>
      </w:r>
      <w:r>
        <w:rPr>
          <w:i/>
          <w:sz w:val="16"/>
        </w:rPr>
        <w:t xml:space="preserve">Excepciones Preliminares, Fondo, Reparaciones y Costas. </w:t>
      </w:r>
      <w:r>
        <w:rPr>
          <w:sz w:val="16"/>
        </w:rPr>
        <w:t>Sentencia</w:t>
      </w:r>
      <w:r>
        <w:rPr>
          <w:spacing w:val="-1"/>
          <w:sz w:val="16"/>
        </w:rPr>
        <w:t xml:space="preserve"> </w:t>
      </w:r>
      <w:r>
        <w:rPr>
          <w:sz w:val="16"/>
        </w:rPr>
        <w:t>de</w:t>
      </w:r>
      <w:r>
        <w:rPr>
          <w:spacing w:val="-2"/>
          <w:sz w:val="16"/>
        </w:rPr>
        <w:t xml:space="preserve"> </w:t>
      </w:r>
      <w:r>
        <w:rPr>
          <w:sz w:val="16"/>
        </w:rPr>
        <w:t>2</w:t>
      </w:r>
      <w:r>
        <w:rPr>
          <w:spacing w:val="-2"/>
          <w:sz w:val="16"/>
        </w:rPr>
        <w:t xml:space="preserve"> </w:t>
      </w:r>
      <w:r>
        <w:rPr>
          <w:sz w:val="16"/>
        </w:rPr>
        <w:t>de julio</w:t>
      </w:r>
      <w:r>
        <w:rPr>
          <w:spacing w:val="-2"/>
          <w:sz w:val="16"/>
        </w:rPr>
        <w:t xml:space="preserve"> </w:t>
      </w:r>
      <w:r>
        <w:rPr>
          <w:sz w:val="16"/>
        </w:rPr>
        <w:t>de</w:t>
      </w:r>
      <w:r>
        <w:rPr>
          <w:spacing w:val="-2"/>
          <w:sz w:val="16"/>
        </w:rPr>
        <w:t xml:space="preserve"> </w:t>
      </w:r>
      <w:r>
        <w:rPr>
          <w:sz w:val="16"/>
        </w:rPr>
        <w:t>2004.</w:t>
      </w:r>
      <w:r>
        <w:rPr>
          <w:spacing w:val="-3"/>
          <w:sz w:val="16"/>
        </w:rPr>
        <w:t xml:space="preserve"> </w:t>
      </w:r>
      <w:r>
        <w:rPr>
          <w:sz w:val="16"/>
        </w:rPr>
        <w:t>Serie</w:t>
      </w:r>
      <w:r>
        <w:rPr>
          <w:spacing w:val="-2"/>
          <w:sz w:val="16"/>
        </w:rPr>
        <w:t xml:space="preserve"> </w:t>
      </w:r>
      <w:r>
        <w:rPr>
          <w:sz w:val="16"/>
        </w:rPr>
        <w:t>C No.</w:t>
      </w:r>
      <w:r>
        <w:rPr>
          <w:spacing w:val="-1"/>
          <w:sz w:val="16"/>
        </w:rPr>
        <w:t xml:space="preserve"> </w:t>
      </w:r>
      <w:r>
        <w:rPr>
          <w:sz w:val="16"/>
        </w:rPr>
        <w:t>107,</w:t>
      </w:r>
      <w:r>
        <w:rPr>
          <w:spacing w:val="-1"/>
          <w:sz w:val="16"/>
        </w:rPr>
        <w:t xml:space="preserve"> </w:t>
      </w:r>
      <w:r>
        <w:rPr>
          <w:sz w:val="16"/>
        </w:rPr>
        <w:t>párr.</w:t>
      </w:r>
      <w:r>
        <w:rPr>
          <w:spacing w:val="-3"/>
          <w:sz w:val="16"/>
        </w:rPr>
        <w:t xml:space="preserve"> </w:t>
      </w:r>
      <w:r>
        <w:rPr>
          <w:sz w:val="16"/>
        </w:rPr>
        <w:t>116,</w:t>
      </w:r>
      <w:r>
        <w:rPr>
          <w:spacing w:val="-1"/>
          <w:sz w:val="16"/>
        </w:rPr>
        <w:t xml:space="preserve"> </w:t>
      </w:r>
      <w:r>
        <w:rPr>
          <w:sz w:val="16"/>
        </w:rPr>
        <w:t>y</w:t>
      </w:r>
      <w:r>
        <w:rPr>
          <w:spacing w:val="-2"/>
          <w:sz w:val="16"/>
        </w:rPr>
        <w:t xml:space="preserve"> </w:t>
      </w:r>
      <w:r>
        <w:rPr>
          <w:i/>
          <w:sz w:val="16"/>
        </w:rPr>
        <w:t>Caso Bedoya</w:t>
      </w:r>
      <w:r>
        <w:rPr>
          <w:i/>
          <w:spacing w:val="-1"/>
          <w:sz w:val="16"/>
        </w:rPr>
        <w:t xml:space="preserve"> </w:t>
      </w:r>
      <w:r>
        <w:rPr>
          <w:i/>
          <w:sz w:val="16"/>
        </w:rPr>
        <w:t>Lima</w:t>
      </w:r>
      <w:r>
        <w:rPr>
          <w:i/>
          <w:spacing w:val="-3"/>
          <w:sz w:val="16"/>
        </w:rPr>
        <w:t xml:space="preserve"> </w:t>
      </w:r>
      <w:r>
        <w:rPr>
          <w:i/>
          <w:sz w:val="16"/>
        </w:rPr>
        <w:t>y otra</w:t>
      </w:r>
      <w:r>
        <w:rPr>
          <w:i/>
          <w:spacing w:val="-3"/>
          <w:sz w:val="16"/>
        </w:rPr>
        <w:t xml:space="preserve"> </w:t>
      </w:r>
      <w:r>
        <w:rPr>
          <w:i/>
          <w:sz w:val="16"/>
        </w:rPr>
        <w:t>Vs.</w:t>
      </w:r>
      <w:r>
        <w:rPr>
          <w:i/>
          <w:spacing w:val="-1"/>
          <w:sz w:val="16"/>
        </w:rPr>
        <w:t xml:space="preserve"> </w:t>
      </w:r>
      <w:r>
        <w:rPr>
          <w:i/>
          <w:sz w:val="16"/>
        </w:rPr>
        <w:t>Colombia,</w:t>
      </w:r>
      <w:r>
        <w:rPr>
          <w:i/>
          <w:spacing w:val="-1"/>
          <w:sz w:val="16"/>
        </w:rPr>
        <w:t xml:space="preserve"> </w:t>
      </w:r>
      <w:r>
        <w:rPr>
          <w:i/>
          <w:sz w:val="16"/>
        </w:rPr>
        <w:t xml:space="preserve">supra, </w:t>
      </w:r>
      <w:r>
        <w:rPr>
          <w:sz w:val="16"/>
        </w:rPr>
        <w:t>párr. 111</w:t>
      </w:r>
      <w:r>
        <w:rPr>
          <w:i/>
          <w:sz w:val="16"/>
        </w:rPr>
        <w:t>.</w:t>
      </w:r>
    </w:p>
    <w:p w14:paraId="49E1D51E" w14:textId="77777777" w:rsidR="00CB1980" w:rsidRDefault="0078798F">
      <w:pPr>
        <w:spacing w:before="120" w:line="242" w:lineRule="auto"/>
        <w:ind w:left="401" w:right="392"/>
        <w:jc w:val="both"/>
        <w:rPr>
          <w:sz w:val="16"/>
        </w:rPr>
      </w:pPr>
      <w:bookmarkStart w:id="191" w:name="_bookmark160"/>
      <w:bookmarkEnd w:id="191"/>
      <w:r>
        <w:rPr>
          <w:sz w:val="16"/>
          <w:vertAlign w:val="superscript"/>
        </w:rPr>
        <w:t>131</w:t>
      </w:r>
      <w:r>
        <w:rPr>
          <w:spacing w:val="80"/>
          <w:w w:val="150"/>
          <w:sz w:val="16"/>
        </w:rPr>
        <w:t xml:space="preserve">  </w:t>
      </w:r>
      <w:r>
        <w:rPr>
          <w:sz w:val="16"/>
        </w:rPr>
        <w:t>Asamblea</w:t>
      </w:r>
      <w:r>
        <w:rPr>
          <w:spacing w:val="-1"/>
          <w:sz w:val="16"/>
        </w:rPr>
        <w:t xml:space="preserve"> </w:t>
      </w:r>
      <w:r>
        <w:rPr>
          <w:sz w:val="16"/>
        </w:rPr>
        <w:t>General</w:t>
      </w:r>
      <w:r>
        <w:rPr>
          <w:spacing w:val="-1"/>
          <w:sz w:val="16"/>
        </w:rPr>
        <w:t xml:space="preserve"> </w:t>
      </w:r>
      <w:r>
        <w:rPr>
          <w:sz w:val="16"/>
        </w:rPr>
        <w:t>de la</w:t>
      </w:r>
      <w:r>
        <w:rPr>
          <w:spacing w:val="-1"/>
          <w:sz w:val="16"/>
        </w:rPr>
        <w:t xml:space="preserve"> </w:t>
      </w:r>
      <w:r>
        <w:rPr>
          <w:sz w:val="16"/>
        </w:rPr>
        <w:t>OEA,</w:t>
      </w:r>
      <w:r>
        <w:rPr>
          <w:spacing w:val="-3"/>
          <w:sz w:val="16"/>
        </w:rPr>
        <w:t xml:space="preserve"> </w:t>
      </w:r>
      <w:r>
        <w:rPr>
          <w:sz w:val="16"/>
        </w:rPr>
        <w:t>Carta</w:t>
      </w:r>
      <w:r>
        <w:rPr>
          <w:spacing w:val="-1"/>
          <w:sz w:val="16"/>
        </w:rPr>
        <w:t xml:space="preserve"> </w:t>
      </w:r>
      <w:r>
        <w:rPr>
          <w:sz w:val="16"/>
        </w:rPr>
        <w:t>Democrática Interamericana, Resolución</w:t>
      </w:r>
      <w:r>
        <w:rPr>
          <w:spacing w:val="-3"/>
          <w:sz w:val="16"/>
        </w:rPr>
        <w:t xml:space="preserve"> </w:t>
      </w:r>
      <w:r>
        <w:rPr>
          <w:sz w:val="16"/>
        </w:rPr>
        <w:t>AG/RES.</w:t>
      </w:r>
      <w:r>
        <w:rPr>
          <w:spacing w:val="-3"/>
          <w:sz w:val="16"/>
        </w:rPr>
        <w:t xml:space="preserve"> </w:t>
      </w:r>
      <w:r>
        <w:rPr>
          <w:sz w:val="16"/>
        </w:rPr>
        <w:t>1 (XXVIII-E/01) de 11 de septiembre de 2001, artículos 3 y 4.</w:t>
      </w:r>
    </w:p>
    <w:p w14:paraId="77B9C13A" w14:textId="77777777" w:rsidR="00CB1980" w:rsidRDefault="0078798F">
      <w:pPr>
        <w:spacing w:before="116" w:line="242" w:lineRule="auto"/>
        <w:ind w:left="401" w:right="395"/>
        <w:jc w:val="both"/>
        <w:rPr>
          <w:sz w:val="16"/>
        </w:rPr>
      </w:pPr>
      <w:bookmarkStart w:id="192" w:name="_bookmark161"/>
      <w:bookmarkEnd w:id="192"/>
      <w:r>
        <w:rPr>
          <w:sz w:val="16"/>
          <w:vertAlign w:val="superscript"/>
        </w:rPr>
        <w:t>132</w:t>
      </w:r>
      <w:r>
        <w:rPr>
          <w:spacing w:val="80"/>
          <w:sz w:val="16"/>
        </w:rPr>
        <w:t xml:space="preserve">  </w:t>
      </w:r>
      <w:r>
        <w:rPr>
          <w:i/>
          <w:sz w:val="16"/>
        </w:rPr>
        <w:t>Cfr. Caso “La Última Tentación de Cristo” (Olmedo Bustos y otros) Vs. Chile, supra</w:t>
      </w:r>
      <w:r>
        <w:rPr>
          <w:sz w:val="16"/>
        </w:rPr>
        <w:t xml:space="preserve">, párr. 69, y </w:t>
      </w:r>
      <w:r>
        <w:rPr>
          <w:i/>
          <w:sz w:val="16"/>
        </w:rPr>
        <w:t>Caso Granier y otros (Radio Caracas Televisión) Vs. Venezuela, supra</w:t>
      </w:r>
      <w:r>
        <w:rPr>
          <w:sz w:val="16"/>
        </w:rPr>
        <w:t>, párr. 141.</w:t>
      </w:r>
    </w:p>
    <w:p w14:paraId="2C36CC67" w14:textId="77777777" w:rsidR="00CB1980" w:rsidRDefault="00CB1980">
      <w:pPr>
        <w:spacing w:line="242" w:lineRule="auto"/>
        <w:jc w:val="both"/>
        <w:rPr>
          <w:sz w:val="16"/>
        </w:rPr>
        <w:sectPr w:rsidR="00CB1980">
          <w:pgSz w:w="12240" w:h="15840"/>
          <w:pgMar w:top="1500" w:right="1300" w:bottom="1080" w:left="1300" w:header="0" w:footer="898" w:gutter="0"/>
          <w:cols w:space="720"/>
        </w:sectPr>
      </w:pPr>
    </w:p>
    <w:p w14:paraId="4D4C487C" w14:textId="77777777" w:rsidR="00CB1980" w:rsidRDefault="0078798F">
      <w:pPr>
        <w:pStyle w:val="Textoindependiente"/>
        <w:spacing w:before="76"/>
        <w:ind w:left="401"/>
      </w:pPr>
      <w:r>
        <w:t>libre</w:t>
      </w:r>
      <w:r>
        <w:rPr>
          <w:spacing w:val="31"/>
        </w:rPr>
        <w:t xml:space="preserve"> </w:t>
      </w:r>
      <w:r>
        <w:t>y</w:t>
      </w:r>
      <w:r>
        <w:rPr>
          <w:spacing w:val="31"/>
        </w:rPr>
        <w:t xml:space="preserve"> </w:t>
      </w:r>
      <w:r>
        <w:t>abierto</w:t>
      </w:r>
      <w:r>
        <w:rPr>
          <w:spacing w:val="33"/>
        </w:rPr>
        <w:t xml:space="preserve"> </w:t>
      </w:r>
      <w:r>
        <w:t>entre</w:t>
      </w:r>
      <w:r>
        <w:rPr>
          <w:spacing w:val="31"/>
        </w:rPr>
        <w:t xml:space="preserve"> </w:t>
      </w:r>
      <w:r>
        <w:t>todos</w:t>
      </w:r>
      <w:r>
        <w:rPr>
          <w:spacing w:val="31"/>
        </w:rPr>
        <w:t xml:space="preserve"> </w:t>
      </w:r>
      <w:r>
        <w:t>los</w:t>
      </w:r>
      <w:r>
        <w:rPr>
          <w:spacing w:val="31"/>
        </w:rPr>
        <w:t xml:space="preserve"> </w:t>
      </w:r>
      <w:r>
        <w:t>sectores</w:t>
      </w:r>
      <w:r>
        <w:rPr>
          <w:spacing w:val="31"/>
        </w:rPr>
        <w:t xml:space="preserve"> </w:t>
      </w:r>
      <w:r>
        <w:t>de</w:t>
      </w:r>
      <w:r>
        <w:rPr>
          <w:spacing w:val="31"/>
        </w:rPr>
        <w:t xml:space="preserve"> </w:t>
      </w:r>
      <w:r>
        <w:t>la</w:t>
      </w:r>
      <w:r>
        <w:rPr>
          <w:spacing w:val="32"/>
        </w:rPr>
        <w:t xml:space="preserve"> </w:t>
      </w:r>
      <w:r>
        <w:t>sociedad,</w:t>
      </w:r>
      <w:r>
        <w:rPr>
          <w:spacing w:val="31"/>
        </w:rPr>
        <w:t xml:space="preserve"> </w:t>
      </w:r>
      <w:r>
        <w:t>sin</w:t>
      </w:r>
      <w:r>
        <w:rPr>
          <w:spacing w:val="33"/>
        </w:rPr>
        <w:t xml:space="preserve"> </w:t>
      </w:r>
      <w:r>
        <w:t>discriminación</w:t>
      </w:r>
      <w:r>
        <w:rPr>
          <w:spacing w:val="33"/>
        </w:rPr>
        <w:t xml:space="preserve"> </w:t>
      </w:r>
      <w:r>
        <w:t>de</w:t>
      </w:r>
      <w:r>
        <w:rPr>
          <w:spacing w:val="31"/>
        </w:rPr>
        <w:t xml:space="preserve"> </w:t>
      </w:r>
      <w:r>
        <w:t xml:space="preserve">ningún </w:t>
      </w:r>
      <w:r>
        <w:rPr>
          <w:spacing w:val="-2"/>
        </w:rPr>
        <w:t>tipo”</w:t>
      </w:r>
      <w:hyperlink w:anchor="_bookmark162" w:history="1">
        <w:r>
          <w:rPr>
            <w:spacing w:val="-2"/>
            <w:position w:val="7"/>
            <w:sz w:val="13"/>
          </w:rPr>
          <w:t>133</w:t>
        </w:r>
      </w:hyperlink>
      <w:r>
        <w:rPr>
          <w:spacing w:val="-2"/>
        </w:rPr>
        <w:t>.</w:t>
      </w:r>
    </w:p>
    <w:p w14:paraId="02859850" w14:textId="77777777" w:rsidR="00CB1980" w:rsidRDefault="00CB1980">
      <w:pPr>
        <w:pStyle w:val="Textoindependiente"/>
      </w:pPr>
    </w:p>
    <w:p w14:paraId="5A30F1AE" w14:textId="77777777" w:rsidR="00CB1980" w:rsidRDefault="0078798F">
      <w:pPr>
        <w:pStyle w:val="Prrafodelista"/>
        <w:numPr>
          <w:ilvl w:val="0"/>
          <w:numId w:val="21"/>
        </w:numPr>
        <w:tabs>
          <w:tab w:val="left" w:pos="1110"/>
        </w:tabs>
        <w:spacing w:before="1"/>
        <w:ind w:right="397" w:hanging="12"/>
        <w:jc w:val="both"/>
        <w:rPr>
          <w:sz w:val="20"/>
        </w:rPr>
      </w:pPr>
      <w:r>
        <w:rPr>
          <w:sz w:val="20"/>
        </w:rPr>
        <w:t>Asimismo,</w:t>
      </w:r>
      <w:r>
        <w:rPr>
          <w:spacing w:val="40"/>
          <w:sz w:val="20"/>
        </w:rPr>
        <w:t xml:space="preserve"> </w:t>
      </w:r>
      <w:r>
        <w:rPr>
          <w:sz w:val="20"/>
        </w:rPr>
        <w:t>la</w:t>
      </w:r>
      <w:r>
        <w:rPr>
          <w:spacing w:val="40"/>
          <w:sz w:val="20"/>
        </w:rPr>
        <w:t xml:space="preserve"> </w:t>
      </w:r>
      <w:r>
        <w:rPr>
          <w:sz w:val="20"/>
        </w:rPr>
        <w:t>Corte</w:t>
      </w:r>
      <w:r>
        <w:rPr>
          <w:spacing w:val="40"/>
          <w:sz w:val="20"/>
        </w:rPr>
        <w:t xml:space="preserve"> </w:t>
      </w:r>
      <w:r>
        <w:rPr>
          <w:sz w:val="20"/>
        </w:rPr>
        <w:t>ha</w:t>
      </w:r>
      <w:r>
        <w:rPr>
          <w:spacing w:val="40"/>
          <w:sz w:val="20"/>
        </w:rPr>
        <w:t xml:space="preserve"> </w:t>
      </w:r>
      <w:r>
        <w:rPr>
          <w:sz w:val="20"/>
        </w:rPr>
        <w:t>señalado</w:t>
      </w:r>
      <w:r>
        <w:rPr>
          <w:spacing w:val="40"/>
          <w:sz w:val="20"/>
        </w:rPr>
        <w:t xml:space="preserve"> </w:t>
      </w:r>
      <w:r>
        <w:rPr>
          <w:sz w:val="20"/>
        </w:rPr>
        <w:t>que</w:t>
      </w:r>
      <w:r>
        <w:rPr>
          <w:spacing w:val="40"/>
          <w:sz w:val="20"/>
        </w:rPr>
        <w:t xml:space="preserve"> </w:t>
      </w:r>
      <w:r>
        <w:rPr>
          <w:sz w:val="20"/>
        </w:rPr>
        <w:t>la</w:t>
      </w:r>
      <w:r>
        <w:rPr>
          <w:spacing w:val="40"/>
          <w:sz w:val="20"/>
        </w:rPr>
        <w:t xml:space="preserve"> </w:t>
      </w:r>
      <w:r>
        <w:rPr>
          <w:sz w:val="20"/>
        </w:rPr>
        <w:t>pluralidad</w:t>
      </w:r>
      <w:r>
        <w:rPr>
          <w:spacing w:val="40"/>
          <w:sz w:val="20"/>
        </w:rPr>
        <w:t xml:space="preserve"> </w:t>
      </w:r>
      <w:r>
        <w:rPr>
          <w:sz w:val="20"/>
        </w:rPr>
        <w:t>de</w:t>
      </w:r>
      <w:r>
        <w:rPr>
          <w:spacing w:val="40"/>
          <w:sz w:val="20"/>
        </w:rPr>
        <w:t xml:space="preserve"> </w:t>
      </w:r>
      <w:r>
        <w:rPr>
          <w:sz w:val="20"/>
        </w:rPr>
        <w:t>medios</w:t>
      </w:r>
      <w:r>
        <w:rPr>
          <w:spacing w:val="40"/>
          <w:sz w:val="20"/>
        </w:rPr>
        <w:t xml:space="preserve"> </w:t>
      </w:r>
      <w:r>
        <w:rPr>
          <w:sz w:val="20"/>
        </w:rPr>
        <w:t>o</w:t>
      </w:r>
      <w:r>
        <w:rPr>
          <w:spacing w:val="40"/>
          <w:sz w:val="20"/>
        </w:rPr>
        <w:t xml:space="preserve"> </w:t>
      </w:r>
      <w:r>
        <w:rPr>
          <w:sz w:val="20"/>
        </w:rPr>
        <w:t>informativa</w:t>
      </w:r>
      <w:hyperlink w:anchor="_bookmark163" w:history="1">
        <w:r>
          <w:rPr>
            <w:position w:val="7"/>
            <w:sz w:val="13"/>
          </w:rPr>
          <w:t>134</w:t>
        </w:r>
      </w:hyperlink>
      <w:r>
        <w:rPr>
          <w:position w:val="7"/>
          <w:sz w:val="13"/>
        </w:rPr>
        <w:t xml:space="preserve"> </w:t>
      </w:r>
      <w:r>
        <w:rPr>
          <w:sz w:val="20"/>
        </w:rPr>
        <w:t>constituye una efectiva garantía de la libertad de expresión</w:t>
      </w:r>
      <w:hyperlink w:anchor="_bookmark164" w:history="1">
        <w:r>
          <w:rPr>
            <w:position w:val="7"/>
            <w:sz w:val="13"/>
          </w:rPr>
          <w:t>135</w:t>
        </w:r>
      </w:hyperlink>
      <w:r>
        <w:rPr>
          <w:sz w:val="20"/>
        </w:rPr>
        <w:t>, existiendo un deber del Estado de proteger y garantizar este supuesto, en virtud del artículo 1.1 de la Convención,</w:t>
      </w:r>
      <w:r>
        <w:rPr>
          <w:spacing w:val="-12"/>
          <w:sz w:val="20"/>
        </w:rPr>
        <w:t xml:space="preserve"> </w:t>
      </w:r>
      <w:r>
        <w:rPr>
          <w:sz w:val="20"/>
        </w:rPr>
        <w:t>por</w:t>
      </w:r>
      <w:r>
        <w:rPr>
          <w:spacing w:val="-15"/>
          <w:sz w:val="20"/>
        </w:rPr>
        <w:t xml:space="preserve"> </w:t>
      </w:r>
      <w:r>
        <w:rPr>
          <w:sz w:val="20"/>
        </w:rPr>
        <w:t>medio</w:t>
      </w:r>
      <w:r>
        <w:rPr>
          <w:sz w:val="20"/>
        </w:rPr>
        <w:t>,</w:t>
      </w:r>
      <w:r>
        <w:rPr>
          <w:spacing w:val="-12"/>
          <w:sz w:val="20"/>
        </w:rPr>
        <w:t xml:space="preserve"> </w:t>
      </w:r>
      <w:r>
        <w:rPr>
          <w:sz w:val="20"/>
        </w:rPr>
        <w:t>tanto</w:t>
      </w:r>
      <w:r>
        <w:rPr>
          <w:spacing w:val="-15"/>
          <w:sz w:val="20"/>
        </w:rPr>
        <w:t xml:space="preserve"> </w:t>
      </w:r>
      <w:r>
        <w:rPr>
          <w:sz w:val="20"/>
        </w:rPr>
        <w:t>de</w:t>
      </w:r>
      <w:r>
        <w:rPr>
          <w:spacing w:val="-13"/>
          <w:sz w:val="20"/>
        </w:rPr>
        <w:t xml:space="preserve"> </w:t>
      </w:r>
      <w:r>
        <w:rPr>
          <w:sz w:val="20"/>
        </w:rPr>
        <w:t>la</w:t>
      </w:r>
      <w:r>
        <w:rPr>
          <w:spacing w:val="-14"/>
          <w:sz w:val="20"/>
        </w:rPr>
        <w:t xml:space="preserve"> </w:t>
      </w:r>
      <w:r>
        <w:rPr>
          <w:sz w:val="20"/>
        </w:rPr>
        <w:t>minimización</w:t>
      </w:r>
      <w:r>
        <w:rPr>
          <w:spacing w:val="-10"/>
          <w:sz w:val="20"/>
        </w:rPr>
        <w:t xml:space="preserve"> </w:t>
      </w:r>
      <w:r>
        <w:rPr>
          <w:sz w:val="20"/>
        </w:rPr>
        <w:t>de</w:t>
      </w:r>
      <w:r>
        <w:rPr>
          <w:spacing w:val="-13"/>
          <w:sz w:val="20"/>
        </w:rPr>
        <w:t xml:space="preserve"> </w:t>
      </w:r>
      <w:r>
        <w:rPr>
          <w:sz w:val="20"/>
        </w:rPr>
        <w:t>restricciones</w:t>
      </w:r>
      <w:r>
        <w:rPr>
          <w:spacing w:val="-14"/>
          <w:sz w:val="20"/>
        </w:rPr>
        <w:t xml:space="preserve"> </w:t>
      </w:r>
      <w:r>
        <w:rPr>
          <w:sz w:val="20"/>
        </w:rPr>
        <w:t>a</w:t>
      </w:r>
      <w:r>
        <w:rPr>
          <w:spacing w:val="-11"/>
          <w:sz w:val="20"/>
        </w:rPr>
        <w:t xml:space="preserve"> </w:t>
      </w:r>
      <w:r>
        <w:rPr>
          <w:sz w:val="20"/>
        </w:rPr>
        <w:t>la</w:t>
      </w:r>
      <w:r>
        <w:rPr>
          <w:spacing w:val="-14"/>
          <w:sz w:val="20"/>
        </w:rPr>
        <w:t xml:space="preserve"> </w:t>
      </w:r>
      <w:r>
        <w:rPr>
          <w:sz w:val="20"/>
        </w:rPr>
        <w:t>información,</w:t>
      </w:r>
      <w:r>
        <w:rPr>
          <w:spacing w:val="-12"/>
          <w:sz w:val="20"/>
        </w:rPr>
        <w:t xml:space="preserve"> </w:t>
      </w:r>
      <w:r>
        <w:rPr>
          <w:sz w:val="20"/>
        </w:rPr>
        <w:t>como por</w:t>
      </w:r>
      <w:r>
        <w:rPr>
          <w:spacing w:val="-13"/>
          <w:sz w:val="20"/>
        </w:rPr>
        <w:t xml:space="preserve"> </w:t>
      </w:r>
      <w:r>
        <w:rPr>
          <w:sz w:val="20"/>
        </w:rPr>
        <w:t>medio</w:t>
      </w:r>
      <w:r>
        <w:rPr>
          <w:spacing w:val="-15"/>
          <w:sz w:val="20"/>
        </w:rPr>
        <w:t xml:space="preserve"> </w:t>
      </w:r>
      <w:r>
        <w:rPr>
          <w:sz w:val="20"/>
        </w:rPr>
        <w:t>de</w:t>
      </w:r>
      <w:r>
        <w:rPr>
          <w:spacing w:val="-15"/>
          <w:sz w:val="20"/>
        </w:rPr>
        <w:t xml:space="preserve"> </w:t>
      </w:r>
      <w:r>
        <w:rPr>
          <w:sz w:val="20"/>
        </w:rPr>
        <w:t>propender</w:t>
      </w:r>
      <w:r>
        <w:rPr>
          <w:spacing w:val="-13"/>
          <w:sz w:val="20"/>
        </w:rPr>
        <w:t xml:space="preserve"> </w:t>
      </w:r>
      <w:r>
        <w:rPr>
          <w:sz w:val="20"/>
        </w:rPr>
        <w:t>por</w:t>
      </w:r>
      <w:r>
        <w:rPr>
          <w:spacing w:val="-13"/>
          <w:sz w:val="20"/>
        </w:rPr>
        <w:t xml:space="preserve"> </w:t>
      </w:r>
      <w:r>
        <w:rPr>
          <w:sz w:val="20"/>
        </w:rPr>
        <w:t>el</w:t>
      </w:r>
      <w:r>
        <w:rPr>
          <w:spacing w:val="-12"/>
          <w:sz w:val="20"/>
        </w:rPr>
        <w:t xml:space="preserve"> </w:t>
      </w:r>
      <w:r>
        <w:rPr>
          <w:sz w:val="20"/>
        </w:rPr>
        <w:t>equilibrio</w:t>
      </w:r>
      <w:r>
        <w:rPr>
          <w:spacing w:val="-11"/>
          <w:sz w:val="20"/>
        </w:rPr>
        <w:t xml:space="preserve"> </w:t>
      </w:r>
      <w:r>
        <w:rPr>
          <w:sz w:val="20"/>
        </w:rPr>
        <w:t>en</w:t>
      </w:r>
      <w:r>
        <w:rPr>
          <w:spacing w:val="-13"/>
          <w:sz w:val="20"/>
        </w:rPr>
        <w:t xml:space="preserve"> </w:t>
      </w:r>
      <w:r>
        <w:rPr>
          <w:sz w:val="20"/>
        </w:rPr>
        <w:t>la</w:t>
      </w:r>
      <w:r>
        <w:rPr>
          <w:spacing w:val="-14"/>
          <w:sz w:val="20"/>
        </w:rPr>
        <w:t xml:space="preserve"> </w:t>
      </w:r>
      <w:r>
        <w:rPr>
          <w:sz w:val="20"/>
        </w:rPr>
        <w:t>participación</w:t>
      </w:r>
      <w:hyperlink w:anchor="_bookmark165" w:history="1">
        <w:r>
          <w:rPr>
            <w:position w:val="7"/>
            <w:sz w:val="13"/>
          </w:rPr>
          <w:t>136</w:t>
        </w:r>
      </w:hyperlink>
      <w:r>
        <w:rPr>
          <w:sz w:val="20"/>
        </w:rPr>
        <w:t>,</w:t>
      </w:r>
      <w:r>
        <w:rPr>
          <w:spacing w:val="-15"/>
          <w:sz w:val="20"/>
        </w:rPr>
        <w:t xml:space="preserve"> </w:t>
      </w:r>
      <w:r>
        <w:rPr>
          <w:sz w:val="20"/>
        </w:rPr>
        <w:t>al</w:t>
      </w:r>
      <w:r>
        <w:rPr>
          <w:spacing w:val="-12"/>
          <w:sz w:val="20"/>
        </w:rPr>
        <w:t xml:space="preserve"> </w:t>
      </w:r>
      <w:r>
        <w:rPr>
          <w:sz w:val="20"/>
        </w:rPr>
        <w:t>permitir</w:t>
      </w:r>
      <w:r>
        <w:rPr>
          <w:spacing w:val="-15"/>
          <w:sz w:val="20"/>
        </w:rPr>
        <w:t xml:space="preserve"> </w:t>
      </w:r>
      <w:r>
        <w:rPr>
          <w:sz w:val="20"/>
        </w:rPr>
        <w:t>que</w:t>
      </w:r>
      <w:r>
        <w:rPr>
          <w:spacing w:val="-15"/>
          <w:sz w:val="20"/>
        </w:rPr>
        <w:t xml:space="preserve"> </w:t>
      </w:r>
      <w:r>
        <w:rPr>
          <w:sz w:val="20"/>
        </w:rPr>
        <w:t>los</w:t>
      </w:r>
      <w:r>
        <w:rPr>
          <w:spacing w:val="-15"/>
          <w:sz w:val="20"/>
        </w:rPr>
        <w:t xml:space="preserve"> </w:t>
      </w:r>
      <w:r>
        <w:rPr>
          <w:sz w:val="20"/>
        </w:rPr>
        <w:t>medios estén</w:t>
      </w:r>
      <w:r>
        <w:rPr>
          <w:spacing w:val="-18"/>
          <w:sz w:val="20"/>
        </w:rPr>
        <w:t xml:space="preserve"> </w:t>
      </w:r>
      <w:r>
        <w:rPr>
          <w:sz w:val="20"/>
        </w:rPr>
        <w:t>abiertos</w:t>
      </w:r>
      <w:r>
        <w:rPr>
          <w:spacing w:val="-18"/>
          <w:sz w:val="20"/>
        </w:rPr>
        <w:t xml:space="preserve"> </w:t>
      </w:r>
      <w:r>
        <w:rPr>
          <w:sz w:val="20"/>
        </w:rPr>
        <w:t>a</w:t>
      </w:r>
      <w:r>
        <w:rPr>
          <w:spacing w:val="-17"/>
          <w:sz w:val="20"/>
        </w:rPr>
        <w:t xml:space="preserve"> </w:t>
      </w:r>
      <w:r>
        <w:rPr>
          <w:sz w:val="20"/>
        </w:rPr>
        <w:t>todos</w:t>
      </w:r>
      <w:r>
        <w:rPr>
          <w:spacing w:val="-18"/>
          <w:sz w:val="20"/>
        </w:rPr>
        <w:t xml:space="preserve"> </w:t>
      </w:r>
      <w:r>
        <w:rPr>
          <w:sz w:val="20"/>
        </w:rPr>
        <w:t>sin</w:t>
      </w:r>
      <w:r>
        <w:rPr>
          <w:spacing w:val="-17"/>
          <w:sz w:val="20"/>
        </w:rPr>
        <w:t xml:space="preserve"> </w:t>
      </w:r>
      <w:r>
        <w:rPr>
          <w:sz w:val="20"/>
        </w:rPr>
        <w:t>discriminación</w:t>
      </w:r>
      <w:hyperlink w:anchor="_bookmark166" w:history="1">
        <w:r>
          <w:rPr>
            <w:position w:val="7"/>
            <w:sz w:val="13"/>
          </w:rPr>
          <w:t>137</w:t>
        </w:r>
      </w:hyperlink>
      <w:r>
        <w:rPr>
          <w:sz w:val="20"/>
        </w:rPr>
        <w:t>,</w:t>
      </w:r>
      <w:r>
        <w:rPr>
          <w:spacing w:val="-18"/>
          <w:sz w:val="20"/>
        </w:rPr>
        <w:t xml:space="preserve"> </w:t>
      </w:r>
      <w:r>
        <w:rPr>
          <w:sz w:val="20"/>
        </w:rPr>
        <w:t>puesto</w:t>
      </w:r>
      <w:r>
        <w:rPr>
          <w:spacing w:val="-18"/>
          <w:sz w:val="20"/>
        </w:rPr>
        <w:t xml:space="preserve"> </w:t>
      </w:r>
      <w:r>
        <w:rPr>
          <w:sz w:val="20"/>
        </w:rPr>
        <w:t>que</w:t>
      </w:r>
      <w:r>
        <w:rPr>
          <w:spacing w:val="-17"/>
          <w:sz w:val="20"/>
        </w:rPr>
        <w:t xml:space="preserve"> </w:t>
      </w:r>
      <w:r>
        <w:rPr>
          <w:sz w:val="20"/>
        </w:rPr>
        <w:t>se</w:t>
      </w:r>
      <w:r>
        <w:rPr>
          <w:spacing w:val="-18"/>
          <w:sz w:val="20"/>
        </w:rPr>
        <w:t xml:space="preserve"> </w:t>
      </w:r>
      <w:r>
        <w:rPr>
          <w:sz w:val="20"/>
        </w:rPr>
        <w:t>busca</w:t>
      </w:r>
      <w:r>
        <w:rPr>
          <w:spacing w:val="-17"/>
          <w:sz w:val="20"/>
        </w:rPr>
        <w:t xml:space="preserve"> </w:t>
      </w:r>
      <w:r>
        <w:rPr>
          <w:sz w:val="20"/>
        </w:rPr>
        <w:t>que</w:t>
      </w:r>
      <w:r>
        <w:rPr>
          <w:spacing w:val="-18"/>
          <w:sz w:val="20"/>
        </w:rPr>
        <w:t xml:space="preserve"> </w:t>
      </w:r>
      <w:r>
        <w:rPr>
          <w:sz w:val="20"/>
        </w:rPr>
        <w:t>“no</w:t>
      </w:r>
      <w:r>
        <w:rPr>
          <w:spacing w:val="-17"/>
          <w:sz w:val="20"/>
        </w:rPr>
        <w:t xml:space="preserve"> </w:t>
      </w:r>
      <w:r>
        <w:rPr>
          <w:sz w:val="20"/>
        </w:rPr>
        <w:t>haya</w:t>
      </w:r>
      <w:r>
        <w:rPr>
          <w:spacing w:val="-18"/>
          <w:sz w:val="20"/>
        </w:rPr>
        <w:t xml:space="preserve"> </w:t>
      </w:r>
      <w:r>
        <w:rPr>
          <w:sz w:val="20"/>
        </w:rPr>
        <w:t xml:space="preserve">individuos o grupos que, </w:t>
      </w:r>
      <w:r>
        <w:rPr>
          <w:i/>
          <w:sz w:val="20"/>
        </w:rPr>
        <w:t>a priori</w:t>
      </w:r>
      <w:r>
        <w:rPr>
          <w:sz w:val="20"/>
        </w:rPr>
        <w:t>, estén excluidos”</w:t>
      </w:r>
      <w:hyperlink w:anchor="_bookmark167" w:history="1">
        <w:r>
          <w:rPr>
            <w:position w:val="7"/>
            <w:sz w:val="13"/>
          </w:rPr>
          <w:t>138</w:t>
        </w:r>
      </w:hyperlink>
      <w:r>
        <w:rPr>
          <w:sz w:val="20"/>
        </w:rPr>
        <w:t xml:space="preserve">. Asimismo, el Tribunal ha afirmado que los medios de comunicación social juegan un rol esencial como </w:t>
      </w:r>
      <w:r>
        <w:rPr>
          <w:sz w:val="20"/>
        </w:rPr>
        <w:t>vehículos para el ejercicio de la dimensión social de la libertad de expresión en una sociedad democrática, razón por la cual es indispensable que recojan las más diversas informaciones y opiniones</w:t>
      </w:r>
      <w:hyperlink w:anchor="_bookmark168" w:history="1">
        <w:r>
          <w:rPr>
            <w:position w:val="7"/>
            <w:sz w:val="13"/>
          </w:rPr>
          <w:t>139</w:t>
        </w:r>
      </w:hyperlink>
      <w:r>
        <w:rPr>
          <w:sz w:val="20"/>
        </w:rPr>
        <w:t>. Los</w:t>
      </w:r>
      <w:r>
        <w:rPr>
          <w:spacing w:val="-7"/>
          <w:sz w:val="20"/>
        </w:rPr>
        <w:t xml:space="preserve"> </w:t>
      </w:r>
      <w:r>
        <w:rPr>
          <w:sz w:val="20"/>
        </w:rPr>
        <w:t>medios</w:t>
      </w:r>
      <w:r>
        <w:rPr>
          <w:spacing w:val="-7"/>
          <w:sz w:val="20"/>
        </w:rPr>
        <w:t xml:space="preserve"> </w:t>
      </w:r>
      <w:r>
        <w:rPr>
          <w:sz w:val="20"/>
        </w:rPr>
        <w:t>de</w:t>
      </w:r>
      <w:r>
        <w:rPr>
          <w:spacing w:val="-5"/>
          <w:sz w:val="20"/>
        </w:rPr>
        <w:t xml:space="preserve"> </w:t>
      </w:r>
      <w:r>
        <w:rPr>
          <w:sz w:val="20"/>
        </w:rPr>
        <w:t>comunicación</w:t>
      </w:r>
      <w:r>
        <w:rPr>
          <w:spacing w:val="-6"/>
          <w:sz w:val="20"/>
        </w:rPr>
        <w:t xml:space="preserve"> </w:t>
      </w:r>
      <w:r>
        <w:rPr>
          <w:sz w:val="20"/>
        </w:rPr>
        <w:t>son</w:t>
      </w:r>
      <w:r>
        <w:rPr>
          <w:spacing w:val="-5"/>
          <w:sz w:val="20"/>
        </w:rPr>
        <w:t xml:space="preserve"> </w:t>
      </w:r>
      <w:r>
        <w:rPr>
          <w:sz w:val="20"/>
        </w:rPr>
        <w:t>personas</w:t>
      </w:r>
      <w:r>
        <w:rPr>
          <w:spacing w:val="-7"/>
          <w:sz w:val="20"/>
        </w:rPr>
        <w:t xml:space="preserve"> </w:t>
      </w:r>
      <w:r>
        <w:rPr>
          <w:sz w:val="20"/>
        </w:rPr>
        <w:t>jurídicas</w:t>
      </w:r>
      <w:r>
        <w:rPr>
          <w:spacing w:val="-7"/>
          <w:sz w:val="20"/>
        </w:rPr>
        <w:t xml:space="preserve"> </w:t>
      </w:r>
      <w:r>
        <w:rPr>
          <w:sz w:val="20"/>
        </w:rPr>
        <w:t>que</w:t>
      </w:r>
      <w:r>
        <w:rPr>
          <w:spacing w:val="-5"/>
          <w:sz w:val="20"/>
        </w:rPr>
        <w:t xml:space="preserve"> </w:t>
      </w:r>
      <w:r>
        <w:rPr>
          <w:sz w:val="20"/>
        </w:rPr>
        <w:t>sirven</w:t>
      </w:r>
      <w:r>
        <w:rPr>
          <w:spacing w:val="-5"/>
          <w:sz w:val="20"/>
        </w:rPr>
        <w:t xml:space="preserve"> </w:t>
      </w:r>
      <w:r>
        <w:rPr>
          <w:sz w:val="20"/>
        </w:rPr>
        <w:t>al</w:t>
      </w:r>
      <w:r>
        <w:rPr>
          <w:spacing w:val="-6"/>
          <w:sz w:val="20"/>
        </w:rPr>
        <w:t xml:space="preserve"> </w:t>
      </w:r>
      <w:r>
        <w:rPr>
          <w:sz w:val="20"/>
        </w:rPr>
        <w:t>ejercicio</w:t>
      </w:r>
      <w:r>
        <w:rPr>
          <w:spacing w:val="-8"/>
          <w:sz w:val="20"/>
        </w:rPr>
        <w:t xml:space="preserve"> </w:t>
      </w:r>
      <w:r>
        <w:rPr>
          <w:sz w:val="20"/>
        </w:rPr>
        <w:t>del</w:t>
      </w:r>
      <w:r>
        <w:rPr>
          <w:spacing w:val="-6"/>
          <w:sz w:val="20"/>
        </w:rPr>
        <w:t xml:space="preserve"> </w:t>
      </w:r>
      <w:r>
        <w:rPr>
          <w:sz w:val="20"/>
        </w:rPr>
        <w:t>derecho</w:t>
      </w:r>
      <w:r>
        <w:rPr>
          <w:spacing w:val="-8"/>
          <w:sz w:val="20"/>
        </w:rPr>
        <w:t xml:space="preserve"> </w:t>
      </w:r>
      <w:r>
        <w:rPr>
          <w:sz w:val="20"/>
        </w:rPr>
        <w:t xml:space="preserve">a la libertad de expresión de quienes los utilizan como medio de difusión de sus ideas o </w:t>
      </w:r>
      <w:r>
        <w:rPr>
          <w:spacing w:val="-2"/>
          <w:sz w:val="20"/>
        </w:rPr>
        <w:t>informaciones</w:t>
      </w:r>
      <w:hyperlink w:anchor="_bookmark169" w:history="1">
        <w:r>
          <w:rPr>
            <w:spacing w:val="-2"/>
            <w:position w:val="7"/>
            <w:sz w:val="13"/>
          </w:rPr>
          <w:t>140</w:t>
        </w:r>
      </w:hyperlink>
      <w:r>
        <w:rPr>
          <w:spacing w:val="-2"/>
          <w:sz w:val="20"/>
        </w:rPr>
        <w:t>.</w:t>
      </w:r>
    </w:p>
    <w:p w14:paraId="22B47808" w14:textId="77777777" w:rsidR="00CB1980" w:rsidRDefault="00CB1980">
      <w:pPr>
        <w:pStyle w:val="Textoindependiente"/>
      </w:pPr>
    </w:p>
    <w:p w14:paraId="006D90E5" w14:textId="77777777" w:rsidR="00CB1980" w:rsidRDefault="0078798F">
      <w:pPr>
        <w:pStyle w:val="Prrafodelista"/>
        <w:numPr>
          <w:ilvl w:val="0"/>
          <w:numId w:val="21"/>
        </w:numPr>
        <w:tabs>
          <w:tab w:val="left" w:pos="1110"/>
        </w:tabs>
        <w:ind w:right="398" w:hanging="12"/>
        <w:jc w:val="both"/>
        <w:rPr>
          <w:sz w:val="20"/>
        </w:rPr>
      </w:pPr>
      <w:r>
        <w:rPr>
          <w:sz w:val="20"/>
        </w:rPr>
        <w:t>En este sentido, la Corte ha reiterado que l</w:t>
      </w:r>
      <w:r>
        <w:rPr>
          <w:sz w:val="20"/>
        </w:rPr>
        <w:t>a libertad de expresión se puede ver afectada</w:t>
      </w:r>
      <w:r>
        <w:rPr>
          <w:spacing w:val="-9"/>
          <w:sz w:val="20"/>
        </w:rPr>
        <w:t xml:space="preserve"> </w:t>
      </w:r>
      <w:r>
        <w:rPr>
          <w:sz w:val="20"/>
        </w:rPr>
        <w:t>ante</w:t>
      </w:r>
      <w:r>
        <w:rPr>
          <w:spacing w:val="-12"/>
          <w:sz w:val="20"/>
        </w:rPr>
        <w:t xml:space="preserve"> </w:t>
      </w:r>
      <w:r>
        <w:rPr>
          <w:sz w:val="20"/>
        </w:rPr>
        <w:t>la</w:t>
      </w:r>
      <w:r>
        <w:rPr>
          <w:spacing w:val="-9"/>
          <w:sz w:val="20"/>
        </w:rPr>
        <w:t xml:space="preserve"> </w:t>
      </w:r>
      <w:r>
        <w:rPr>
          <w:sz w:val="20"/>
        </w:rPr>
        <w:t>existencia</w:t>
      </w:r>
      <w:r>
        <w:rPr>
          <w:spacing w:val="-11"/>
          <w:sz w:val="20"/>
        </w:rPr>
        <w:t xml:space="preserve"> </w:t>
      </w:r>
      <w:r>
        <w:rPr>
          <w:sz w:val="20"/>
        </w:rPr>
        <w:t>de</w:t>
      </w:r>
      <w:r>
        <w:rPr>
          <w:spacing w:val="-13"/>
          <w:sz w:val="20"/>
        </w:rPr>
        <w:t xml:space="preserve"> </w:t>
      </w:r>
      <w:r>
        <w:rPr>
          <w:sz w:val="20"/>
        </w:rPr>
        <w:t>monopolios</w:t>
      </w:r>
      <w:r>
        <w:rPr>
          <w:spacing w:val="-12"/>
          <w:sz w:val="20"/>
        </w:rPr>
        <w:t xml:space="preserve"> </w:t>
      </w:r>
      <w:r>
        <w:rPr>
          <w:sz w:val="20"/>
        </w:rPr>
        <w:t>u</w:t>
      </w:r>
      <w:r>
        <w:rPr>
          <w:spacing w:val="-10"/>
          <w:sz w:val="20"/>
        </w:rPr>
        <w:t xml:space="preserve"> </w:t>
      </w:r>
      <w:r>
        <w:rPr>
          <w:sz w:val="20"/>
        </w:rPr>
        <w:t>oligopolios</w:t>
      </w:r>
      <w:r>
        <w:rPr>
          <w:spacing w:val="-10"/>
          <w:sz w:val="20"/>
        </w:rPr>
        <w:t xml:space="preserve"> </w:t>
      </w:r>
      <w:r>
        <w:rPr>
          <w:sz w:val="20"/>
        </w:rPr>
        <w:t>en</w:t>
      </w:r>
      <w:r>
        <w:rPr>
          <w:spacing w:val="-10"/>
          <w:sz w:val="20"/>
        </w:rPr>
        <w:t xml:space="preserve"> </w:t>
      </w:r>
      <w:r>
        <w:rPr>
          <w:sz w:val="20"/>
        </w:rPr>
        <w:t>la</w:t>
      </w:r>
      <w:r>
        <w:rPr>
          <w:spacing w:val="-11"/>
          <w:sz w:val="20"/>
        </w:rPr>
        <w:t xml:space="preserve"> </w:t>
      </w:r>
      <w:r>
        <w:rPr>
          <w:sz w:val="20"/>
        </w:rPr>
        <w:t>propiedad</w:t>
      </w:r>
      <w:r>
        <w:rPr>
          <w:spacing w:val="-8"/>
          <w:sz w:val="20"/>
        </w:rPr>
        <w:t xml:space="preserve"> </w:t>
      </w:r>
      <w:r>
        <w:rPr>
          <w:sz w:val="20"/>
        </w:rPr>
        <w:t>de</w:t>
      </w:r>
      <w:r>
        <w:rPr>
          <w:spacing w:val="-13"/>
          <w:sz w:val="20"/>
        </w:rPr>
        <w:t xml:space="preserve"> </w:t>
      </w:r>
      <w:r>
        <w:rPr>
          <w:sz w:val="20"/>
        </w:rPr>
        <w:t>los</w:t>
      </w:r>
      <w:r>
        <w:rPr>
          <w:spacing w:val="-12"/>
          <w:sz w:val="20"/>
        </w:rPr>
        <w:t xml:space="preserve"> </w:t>
      </w:r>
      <w:r>
        <w:rPr>
          <w:sz w:val="20"/>
        </w:rPr>
        <w:t>medios</w:t>
      </w:r>
      <w:r>
        <w:rPr>
          <w:spacing w:val="-10"/>
          <w:sz w:val="20"/>
        </w:rPr>
        <w:t xml:space="preserve"> </w:t>
      </w:r>
      <w:r>
        <w:rPr>
          <w:sz w:val="20"/>
        </w:rPr>
        <w:t>de comunicación</w:t>
      </w:r>
      <w:hyperlink w:anchor="_bookmark170" w:history="1">
        <w:r>
          <w:rPr>
            <w:position w:val="7"/>
            <w:sz w:val="13"/>
          </w:rPr>
          <w:t>141</w:t>
        </w:r>
      </w:hyperlink>
      <w:r>
        <w:rPr>
          <w:sz w:val="20"/>
        </w:rPr>
        <w:t>, situaciones en que el Estado debe actuar para evitar la concentración y</w:t>
      </w:r>
      <w:r>
        <w:rPr>
          <w:spacing w:val="-12"/>
          <w:sz w:val="20"/>
        </w:rPr>
        <w:t xml:space="preserve"> </w:t>
      </w:r>
      <w:r>
        <w:rPr>
          <w:sz w:val="20"/>
        </w:rPr>
        <w:t>promover</w:t>
      </w:r>
      <w:r>
        <w:rPr>
          <w:spacing w:val="-10"/>
          <w:sz w:val="20"/>
        </w:rPr>
        <w:t xml:space="preserve"> </w:t>
      </w:r>
      <w:r>
        <w:rPr>
          <w:sz w:val="20"/>
        </w:rPr>
        <w:t>el</w:t>
      </w:r>
      <w:r>
        <w:rPr>
          <w:spacing w:val="-11"/>
          <w:sz w:val="20"/>
        </w:rPr>
        <w:t xml:space="preserve"> </w:t>
      </w:r>
      <w:r>
        <w:rPr>
          <w:sz w:val="20"/>
        </w:rPr>
        <w:t>pluralismo</w:t>
      </w:r>
      <w:r>
        <w:rPr>
          <w:spacing w:val="-12"/>
          <w:sz w:val="20"/>
        </w:rPr>
        <w:t xml:space="preserve"> </w:t>
      </w:r>
      <w:r>
        <w:rPr>
          <w:sz w:val="20"/>
        </w:rPr>
        <w:t>de</w:t>
      </w:r>
      <w:r>
        <w:rPr>
          <w:spacing w:val="-10"/>
          <w:sz w:val="20"/>
        </w:rPr>
        <w:t xml:space="preserve"> </w:t>
      </w:r>
      <w:r>
        <w:rPr>
          <w:sz w:val="20"/>
        </w:rPr>
        <w:t>voces,</w:t>
      </w:r>
      <w:r>
        <w:rPr>
          <w:spacing w:val="-9"/>
          <w:sz w:val="20"/>
        </w:rPr>
        <w:t xml:space="preserve"> </w:t>
      </w:r>
      <w:r>
        <w:rPr>
          <w:sz w:val="20"/>
        </w:rPr>
        <w:t>opiniones</w:t>
      </w:r>
      <w:r>
        <w:rPr>
          <w:spacing w:val="-12"/>
          <w:sz w:val="20"/>
        </w:rPr>
        <w:t xml:space="preserve"> </w:t>
      </w:r>
      <w:r>
        <w:rPr>
          <w:sz w:val="20"/>
        </w:rPr>
        <w:t>y</w:t>
      </w:r>
      <w:r>
        <w:rPr>
          <w:spacing w:val="-9"/>
          <w:sz w:val="20"/>
        </w:rPr>
        <w:t xml:space="preserve"> </w:t>
      </w:r>
      <w:r>
        <w:rPr>
          <w:sz w:val="20"/>
        </w:rPr>
        <w:t>visiones.</w:t>
      </w:r>
      <w:r>
        <w:rPr>
          <w:spacing w:val="-11"/>
          <w:sz w:val="20"/>
        </w:rPr>
        <w:t xml:space="preserve"> </w:t>
      </w:r>
      <w:r>
        <w:rPr>
          <w:sz w:val="20"/>
        </w:rPr>
        <w:t>En</w:t>
      </w:r>
      <w:r>
        <w:rPr>
          <w:spacing w:val="-8"/>
          <w:sz w:val="20"/>
        </w:rPr>
        <w:t xml:space="preserve"> </w:t>
      </w:r>
      <w:r>
        <w:rPr>
          <w:sz w:val="20"/>
        </w:rPr>
        <w:t>esta</w:t>
      </w:r>
      <w:r>
        <w:rPr>
          <w:spacing w:val="-11"/>
          <w:sz w:val="20"/>
        </w:rPr>
        <w:t xml:space="preserve"> </w:t>
      </w:r>
      <w:r>
        <w:rPr>
          <w:sz w:val="20"/>
        </w:rPr>
        <w:t>medida,</w:t>
      </w:r>
      <w:r>
        <w:rPr>
          <w:spacing w:val="-12"/>
          <w:sz w:val="20"/>
        </w:rPr>
        <w:t xml:space="preserve"> </w:t>
      </w:r>
      <w:r>
        <w:rPr>
          <w:sz w:val="20"/>
        </w:rPr>
        <w:t>el</w:t>
      </w:r>
      <w:r>
        <w:rPr>
          <w:spacing w:val="-11"/>
          <w:sz w:val="20"/>
        </w:rPr>
        <w:t xml:space="preserve"> </w:t>
      </w:r>
      <w:r>
        <w:rPr>
          <w:sz w:val="20"/>
        </w:rPr>
        <w:t>Estado</w:t>
      </w:r>
      <w:r>
        <w:rPr>
          <w:spacing w:val="-12"/>
          <w:sz w:val="20"/>
        </w:rPr>
        <w:t xml:space="preserve"> </w:t>
      </w:r>
      <w:r>
        <w:rPr>
          <w:sz w:val="20"/>
        </w:rPr>
        <w:t>debe democratizar</w:t>
      </w:r>
      <w:r>
        <w:rPr>
          <w:spacing w:val="-12"/>
          <w:sz w:val="20"/>
        </w:rPr>
        <w:t xml:space="preserve"> </w:t>
      </w:r>
      <w:r>
        <w:rPr>
          <w:sz w:val="20"/>
        </w:rPr>
        <w:t>el</w:t>
      </w:r>
      <w:r>
        <w:rPr>
          <w:spacing w:val="-16"/>
          <w:sz w:val="20"/>
        </w:rPr>
        <w:t xml:space="preserve"> </w:t>
      </w:r>
      <w:r>
        <w:rPr>
          <w:sz w:val="20"/>
        </w:rPr>
        <w:t>acceso</w:t>
      </w:r>
      <w:r>
        <w:rPr>
          <w:spacing w:val="-12"/>
          <w:sz w:val="20"/>
        </w:rPr>
        <w:t xml:space="preserve"> </w:t>
      </w:r>
      <w:r>
        <w:rPr>
          <w:sz w:val="20"/>
        </w:rPr>
        <w:t>a</w:t>
      </w:r>
      <w:r>
        <w:rPr>
          <w:spacing w:val="-16"/>
          <w:sz w:val="20"/>
        </w:rPr>
        <w:t xml:space="preserve"> </w:t>
      </w:r>
      <w:r>
        <w:rPr>
          <w:sz w:val="20"/>
        </w:rPr>
        <w:t>los</w:t>
      </w:r>
      <w:r>
        <w:rPr>
          <w:spacing w:val="-17"/>
          <w:sz w:val="20"/>
        </w:rPr>
        <w:t xml:space="preserve"> </w:t>
      </w:r>
      <w:r>
        <w:rPr>
          <w:sz w:val="20"/>
        </w:rPr>
        <w:t>diferentes</w:t>
      </w:r>
      <w:r>
        <w:rPr>
          <w:spacing w:val="-14"/>
          <w:sz w:val="20"/>
        </w:rPr>
        <w:t xml:space="preserve"> </w:t>
      </w:r>
      <w:r>
        <w:rPr>
          <w:sz w:val="20"/>
        </w:rPr>
        <w:t>medios</w:t>
      </w:r>
      <w:r>
        <w:rPr>
          <w:spacing w:val="-12"/>
          <w:sz w:val="20"/>
        </w:rPr>
        <w:t xml:space="preserve"> </w:t>
      </w:r>
      <w:r>
        <w:rPr>
          <w:sz w:val="20"/>
        </w:rPr>
        <w:t>de</w:t>
      </w:r>
      <w:r>
        <w:rPr>
          <w:spacing w:val="-15"/>
          <w:sz w:val="20"/>
        </w:rPr>
        <w:t xml:space="preserve"> </w:t>
      </w:r>
      <w:r>
        <w:rPr>
          <w:sz w:val="20"/>
        </w:rPr>
        <w:t>comunicación,</w:t>
      </w:r>
      <w:r>
        <w:rPr>
          <w:spacing w:val="-14"/>
          <w:sz w:val="20"/>
        </w:rPr>
        <w:t xml:space="preserve"> </w:t>
      </w:r>
      <w:r>
        <w:rPr>
          <w:sz w:val="20"/>
        </w:rPr>
        <w:t>garantizar</w:t>
      </w:r>
      <w:r>
        <w:rPr>
          <w:spacing w:val="-17"/>
          <w:sz w:val="20"/>
        </w:rPr>
        <w:t xml:space="preserve"> </w:t>
      </w:r>
      <w:r>
        <w:rPr>
          <w:sz w:val="20"/>
        </w:rPr>
        <w:t>la</w:t>
      </w:r>
      <w:r>
        <w:rPr>
          <w:spacing w:val="-14"/>
          <w:sz w:val="20"/>
        </w:rPr>
        <w:t xml:space="preserve"> </w:t>
      </w:r>
      <w:r>
        <w:rPr>
          <w:sz w:val="20"/>
        </w:rPr>
        <w:t>diversidad y</w:t>
      </w:r>
      <w:r>
        <w:rPr>
          <w:spacing w:val="-18"/>
          <w:sz w:val="20"/>
        </w:rPr>
        <w:t xml:space="preserve"> </w:t>
      </w:r>
      <w:r>
        <w:rPr>
          <w:sz w:val="20"/>
        </w:rPr>
        <w:t>el</w:t>
      </w:r>
      <w:r>
        <w:rPr>
          <w:spacing w:val="-18"/>
          <w:sz w:val="20"/>
        </w:rPr>
        <w:t xml:space="preserve"> </w:t>
      </w:r>
      <w:r>
        <w:rPr>
          <w:sz w:val="20"/>
        </w:rPr>
        <w:t>pluralismo,</w:t>
      </w:r>
      <w:r>
        <w:rPr>
          <w:spacing w:val="-17"/>
          <w:sz w:val="20"/>
        </w:rPr>
        <w:t xml:space="preserve"> </w:t>
      </w:r>
      <w:r>
        <w:rPr>
          <w:sz w:val="20"/>
        </w:rPr>
        <w:t>y</w:t>
      </w:r>
      <w:r>
        <w:rPr>
          <w:spacing w:val="-18"/>
          <w:sz w:val="20"/>
        </w:rPr>
        <w:t xml:space="preserve"> </w:t>
      </w:r>
      <w:r>
        <w:rPr>
          <w:sz w:val="20"/>
        </w:rPr>
        <w:t>promover</w:t>
      </w:r>
      <w:r>
        <w:rPr>
          <w:spacing w:val="-17"/>
          <w:sz w:val="20"/>
        </w:rPr>
        <w:t xml:space="preserve"> </w:t>
      </w:r>
      <w:r>
        <w:rPr>
          <w:sz w:val="20"/>
        </w:rPr>
        <w:t>la</w:t>
      </w:r>
      <w:r>
        <w:rPr>
          <w:spacing w:val="-18"/>
          <w:sz w:val="20"/>
        </w:rPr>
        <w:t xml:space="preserve"> </w:t>
      </w:r>
      <w:r>
        <w:rPr>
          <w:sz w:val="20"/>
        </w:rPr>
        <w:t>existencia</w:t>
      </w:r>
      <w:r>
        <w:rPr>
          <w:spacing w:val="-18"/>
          <w:sz w:val="20"/>
        </w:rPr>
        <w:t xml:space="preserve"> </w:t>
      </w:r>
      <w:r>
        <w:rPr>
          <w:sz w:val="20"/>
        </w:rPr>
        <w:t>de</w:t>
      </w:r>
      <w:r>
        <w:rPr>
          <w:spacing w:val="-17"/>
          <w:sz w:val="20"/>
        </w:rPr>
        <w:t xml:space="preserve"> </w:t>
      </w:r>
      <w:r>
        <w:rPr>
          <w:sz w:val="20"/>
        </w:rPr>
        <w:t>servicios</w:t>
      </w:r>
      <w:r>
        <w:rPr>
          <w:spacing w:val="-18"/>
          <w:sz w:val="20"/>
        </w:rPr>
        <w:t xml:space="preserve"> </w:t>
      </w:r>
      <w:r>
        <w:rPr>
          <w:sz w:val="20"/>
        </w:rPr>
        <w:t>de</w:t>
      </w:r>
      <w:r>
        <w:rPr>
          <w:spacing w:val="-16"/>
          <w:sz w:val="20"/>
        </w:rPr>
        <w:t xml:space="preserve"> </w:t>
      </w:r>
      <w:r>
        <w:rPr>
          <w:sz w:val="20"/>
        </w:rPr>
        <w:t>comunicación</w:t>
      </w:r>
      <w:r>
        <w:rPr>
          <w:spacing w:val="-15"/>
          <w:sz w:val="20"/>
        </w:rPr>
        <w:t xml:space="preserve"> </w:t>
      </w:r>
      <w:r>
        <w:rPr>
          <w:sz w:val="20"/>
        </w:rPr>
        <w:t>tanto</w:t>
      </w:r>
      <w:r>
        <w:rPr>
          <w:spacing w:val="-18"/>
          <w:sz w:val="20"/>
        </w:rPr>
        <w:t xml:space="preserve"> </w:t>
      </w:r>
      <w:r>
        <w:rPr>
          <w:sz w:val="20"/>
        </w:rPr>
        <w:t>comerciales,</w:t>
      </w:r>
      <w:r>
        <w:rPr>
          <w:sz w:val="20"/>
        </w:rPr>
        <w:t xml:space="preserve"> como públicos y comunitarios. Es deber del Estado no sólo instrumentar medidas adecuadas</w:t>
      </w:r>
      <w:r>
        <w:rPr>
          <w:spacing w:val="-2"/>
          <w:sz w:val="20"/>
        </w:rPr>
        <w:t xml:space="preserve"> </w:t>
      </w:r>
      <w:r>
        <w:rPr>
          <w:sz w:val="20"/>
        </w:rPr>
        <w:t>para</w:t>
      </w:r>
      <w:r>
        <w:rPr>
          <w:spacing w:val="-1"/>
          <w:sz w:val="20"/>
        </w:rPr>
        <w:t xml:space="preserve"> </w:t>
      </w:r>
      <w:r>
        <w:rPr>
          <w:sz w:val="20"/>
        </w:rPr>
        <w:t>impedir o</w:t>
      </w:r>
      <w:r>
        <w:rPr>
          <w:spacing w:val="-3"/>
          <w:sz w:val="20"/>
        </w:rPr>
        <w:t xml:space="preserve"> </w:t>
      </w:r>
      <w:r>
        <w:rPr>
          <w:sz w:val="20"/>
        </w:rPr>
        <w:t>limitar</w:t>
      </w:r>
      <w:r>
        <w:rPr>
          <w:spacing w:val="-3"/>
          <w:sz w:val="20"/>
        </w:rPr>
        <w:t xml:space="preserve"> </w:t>
      </w:r>
      <w:r>
        <w:rPr>
          <w:sz w:val="20"/>
        </w:rPr>
        <w:t>la existencia y formación</w:t>
      </w:r>
      <w:r>
        <w:rPr>
          <w:spacing w:val="-1"/>
          <w:sz w:val="20"/>
        </w:rPr>
        <w:t xml:space="preserve"> </w:t>
      </w:r>
      <w:r>
        <w:rPr>
          <w:sz w:val="20"/>
        </w:rPr>
        <w:t>de</w:t>
      </w:r>
      <w:r>
        <w:rPr>
          <w:spacing w:val="-3"/>
          <w:sz w:val="20"/>
        </w:rPr>
        <w:t xml:space="preserve"> </w:t>
      </w:r>
      <w:r>
        <w:rPr>
          <w:sz w:val="20"/>
        </w:rPr>
        <w:t>monopolios y</w:t>
      </w:r>
      <w:r>
        <w:rPr>
          <w:spacing w:val="-2"/>
          <w:sz w:val="20"/>
        </w:rPr>
        <w:t xml:space="preserve"> </w:t>
      </w:r>
      <w:r>
        <w:rPr>
          <w:sz w:val="20"/>
        </w:rPr>
        <w:t>oligopolios, sino también establecer mecanismos adecuados para su control</w:t>
      </w:r>
      <w:hyperlink w:anchor="_bookmark171" w:history="1">
        <w:r>
          <w:rPr>
            <w:position w:val="7"/>
            <w:sz w:val="13"/>
          </w:rPr>
          <w:t>142</w:t>
        </w:r>
      </w:hyperlink>
      <w:r>
        <w:rPr>
          <w:sz w:val="20"/>
        </w:rPr>
        <w:t>.</w:t>
      </w:r>
    </w:p>
    <w:p w14:paraId="065C4755" w14:textId="77777777" w:rsidR="00CB1980" w:rsidRDefault="00CB1980">
      <w:pPr>
        <w:pStyle w:val="Textoindependiente"/>
      </w:pPr>
    </w:p>
    <w:p w14:paraId="1D294CD1" w14:textId="77777777" w:rsidR="00CB1980" w:rsidRDefault="0078798F">
      <w:pPr>
        <w:pStyle w:val="Textoindependiente"/>
        <w:spacing w:before="10"/>
        <w:rPr>
          <w:sz w:val="29"/>
        </w:rPr>
      </w:pPr>
      <w:r>
        <w:pict w14:anchorId="00F99FE2">
          <v:rect id="docshape29" o:spid="_x0000_s2104" style="position:absolute;margin-left:85.1pt;margin-top:19.35pt;width:2in;height:.6pt;z-index:-15716352;mso-wrap-distance-left:0;mso-wrap-distance-right:0;mso-position-horizontal-relative:page" fillcolor="black" stroked="f">
            <w10:wrap type="topAndBottom" anchorx="page"/>
          </v:rect>
        </w:pict>
      </w:r>
    </w:p>
    <w:p w14:paraId="5474B118" w14:textId="77777777" w:rsidR="00CB1980" w:rsidRDefault="0078798F">
      <w:pPr>
        <w:spacing w:before="103"/>
        <w:ind w:left="401" w:right="394"/>
        <w:jc w:val="both"/>
        <w:rPr>
          <w:sz w:val="16"/>
        </w:rPr>
      </w:pPr>
      <w:bookmarkStart w:id="193" w:name="_bookmark162"/>
      <w:bookmarkEnd w:id="193"/>
      <w:r>
        <w:rPr>
          <w:sz w:val="16"/>
          <w:vertAlign w:val="superscript"/>
        </w:rPr>
        <w:t>133</w:t>
      </w:r>
      <w:r>
        <w:rPr>
          <w:spacing w:val="80"/>
          <w:w w:val="150"/>
          <w:sz w:val="16"/>
        </w:rPr>
        <w:t xml:space="preserve">  </w:t>
      </w:r>
      <w:r>
        <w:rPr>
          <w:i/>
          <w:sz w:val="16"/>
        </w:rPr>
        <w:t>Cfr.,</w:t>
      </w:r>
      <w:r>
        <w:rPr>
          <w:i/>
          <w:spacing w:val="-15"/>
          <w:sz w:val="16"/>
        </w:rPr>
        <w:t xml:space="preserve"> </w:t>
      </w:r>
      <w:r>
        <w:rPr>
          <w:i/>
          <w:sz w:val="16"/>
        </w:rPr>
        <w:t>inter</w:t>
      </w:r>
      <w:r>
        <w:rPr>
          <w:i/>
          <w:spacing w:val="-12"/>
          <w:sz w:val="16"/>
        </w:rPr>
        <w:t xml:space="preserve"> </w:t>
      </w:r>
      <w:r>
        <w:rPr>
          <w:i/>
          <w:sz w:val="16"/>
        </w:rPr>
        <w:t>alia,</w:t>
      </w:r>
      <w:r>
        <w:rPr>
          <w:i/>
          <w:spacing w:val="-15"/>
          <w:sz w:val="16"/>
        </w:rPr>
        <w:t xml:space="preserve"> </w:t>
      </w:r>
      <w:r>
        <w:rPr>
          <w:sz w:val="16"/>
        </w:rPr>
        <w:t>Asamblea</w:t>
      </w:r>
      <w:r>
        <w:rPr>
          <w:spacing w:val="-14"/>
          <w:sz w:val="16"/>
        </w:rPr>
        <w:t xml:space="preserve"> </w:t>
      </w:r>
      <w:r>
        <w:rPr>
          <w:sz w:val="16"/>
        </w:rPr>
        <w:t>General</w:t>
      </w:r>
      <w:r>
        <w:rPr>
          <w:spacing w:val="-14"/>
          <w:sz w:val="16"/>
        </w:rPr>
        <w:t xml:space="preserve"> </w:t>
      </w:r>
      <w:r>
        <w:rPr>
          <w:sz w:val="16"/>
        </w:rPr>
        <w:t>de</w:t>
      </w:r>
      <w:r>
        <w:rPr>
          <w:spacing w:val="-14"/>
          <w:sz w:val="16"/>
        </w:rPr>
        <w:t xml:space="preserve"> </w:t>
      </w:r>
      <w:r>
        <w:rPr>
          <w:sz w:val="16"/>
        </w:rPr>
        <w:t>la</w:t>
      </w:r>
      <w:r>
        <w:rPr>
          <w:spacing w:val="-14"/>
          <w:sz w:val="16"/>
        </w:rPr>
        <w:t xml:space="preserve"> </w:t>
      </w:r>
      <w:r>
        <w:rPr>
          <w:sz w:val="16"/>
        </w:rPr>
        <w:t>OEA,</w:t>
      </w:r>
      <w:r>
        <w:rPr>
          <w:spacing w:val="-14"/>
          <w:sz w:val="16"/>
        </w:rPr>
        <w:t xml:space="preserve"> </w:t>
      </w:r>
      <w:r>
        <w:rPr>
          <w:sz w:val="16"/>
        </w:rPr>
        <w:t>Resoluciones</w:t>
      </w:r>
      <w:r>
        <w:rPr>
          <w:spacing w:val="-14"/>
          <w:sz w:val="16"/>
        </w:rPr>
        <w:t xml:space="preserve"> </w:t>
      </w:r>
      <w:r>
        <w:rPr>
          <w:sz w:val="16"/>
        </w:rPr>
        <w:t>sobre</w:t>
      </w:r>
      <w:r>
        <w:rPr>
          <w:spacing w:val="-14"/>
          <w:sz w:val="16"/>
        </w:rPr>
        <w:t xml:space="preserve"> </w:t>
      </w:r>
      <w:r>
        <w:rPr>
          <w:sz w:val="16"/>
        </w:rPr>
        <w:t>el</w:t>
      </w:r>
      <w:r>
        <w:rPr>
          <w:spacing w:val="-14"/>
          <w:sz w:val="16"/>
        </w:rPr>
        <w:t xml:space="preserve"> </w:t>
      </w:r>
      <w:r>
        <w:rPr>
          <w:sz w:val="16"/>
        </w:rPr>
        <w:t>Derecho</w:t>
      </w:r>
      <w:r>
        <w:rPr>
          <w:spacing w:val="-14"/>
          <w:sz w:val="16"/>
        </w:rPr>
        <w:t xml:space="preserve"> </w:t>
      </w:r>
      <w:r>
        <w:rPr>
          <w:sz w:val="16"/>
        </w:rPr>
        <w:t>a</w:t>
      </w:r>
      <w:r>
        <w:rPr>
          <w:spacing w:val="-14"/>
          <w:sz w:val="16"/>
        </w:rPr>
        <w:t xml:space="preserve"> </w:t>
      </w:r>
      <w:r>
        <w:rPr>
          <w:sz w:val="16"/>
        </w:rPr>
        <w:t>la</w:t>
      </w:r>
      <w:r>
        <w:rPr>
          <w:spacing w:val="-14"/>
          <w:sz w:val="16"/>
        </w:rPr>
        <w:t xml:space="preserve"> </w:t>
      </w:r>
      <w:r>
        <w:rPr>
          <w:sz w:val="16"/>
        </w:rPr>
        <w:t>Libertad</w:t>
      </w:r>
      <w:r>
        <w:rPr>
          <w:spacing w:val="-14"/>
          <w:sz w:val="16"/>
        </w:rPr>
        <w:t xml:space="preserve"> </w:t>
      </w:r>
      <w:r>
        <w:rPr>
          <w:sz w:val="16"/>
        </w:rPr>
        <w:t>de</w:t>
      </w:r>
      <w:r>
        <w:rPr>
          <w:spacing w:val="-14"/>
          <w:sz w:val="16"/>
        </w:rPr>
        <w:t xml:space="preserve"> </w:t>
      </w:r>
      <w:r>
        <w:rPr>
          <w:sz w:val="16"/>
        </w:rPr>
        <w:t>Pensamiento y</w:t>
      </w:r>
      <w:r>
        <w:rPr>
          <w:spacing w:val="-8"/>
          <w:sz w:val="16"/>
        </w:rPr>
        <w:t xml:space="preserve"> </w:t>
      </w:r>
      <w:r>
        <w:rPr>
          <w:sz w:val="16"/>
        </w:rPr>
        <w:t>Expresión</w:t>
      </w:r>
      <w:r>
        <w:rPr>
          <w:spacing w:val="-9"/>
          <w:sz w:val="16"/>
        </w:rPr>
        <w:t xml:space="preserve"> </w:t>
      </w:r>
      <w:r>
        <w:rPr>
          <w:sz w:val="16"/>
        </w:rPr>
        <w:t>y</w:t>
      </w:r>
      <w:r>
        <w:rPr>
          <w:spacing w:val="-7"/>
          <w:sz w:val="16"/>
        </w:rPr>
        <w:t xml:space="preserve"> </w:t>
      </w:r>
      <w:r>
        <w:rPr>
          <w:sz w:val="16"/>
        </w:rPr>
        <w:t>la</w:t>
      </w:r>
      <w:r>
        <w:rPr>
          <w:spacing w:val="-9"/>
          <w:sz w:val="16"/>
        </w:rPr>
        <w:t xml:space="preserve"> </w:t>
      </w:r>
      <w:r>
        <w:rPr>
          <w:sz w:val="16"/>
        </w:rPr>
        <w:t>Importancia</w:t>
      </w:r>
      <w:r>
        <w:rPr>
          <w:spacing w:val="-9"/>
          <w:sz w:val="16"/>
        </w:rPr>
        <w:t xml:space="preserve"> </w:t>
      </w:r>
      <w:r>
        <w:rPr>
          <w:sz w:val="16"/>
        </w:rPr>
        <w:t>de</w:t>
      </w:r>
      <w:r>
        <w:rPr>
          <w:spacing w:val="-6"/>
          <w:sz w:val="16"/>
        </w:rPr>
        <w:t xml:space="preserve"> </w:t>
      </w:r>
      <w:r>
        <w:rPr>
          <w:sz w:val="16"/>
        </w:rPr>
        <w:t>los</w:t>
      </w:r>
      <w:r>
        <w:rPr>
          <w:spacing w:val="-11"/>
          <w:sz w:val="16"/>
        </w:rPr>
        <w:t xml:space="preserve"> </w:t>
      </w:r>
      <w:r>
        <w:rPr>
          <w:sz w:val="16"/>
        </w:rPr>
        <w:t>Medios</w:t>
      </w:r>
      <w:r>
        <w:rPr>
          <w:spacing w:val="-8"/>
          <w:sz w:val="16"/>
        </w:rPr>
        <w:t xml:space="preserve"> </w:t>
      </w:r>
      <w:r>
        <w:rPr>
          <w:sz w:val="16"/>
        </w:rPr>
        <w:t>de</w:t>
      </w:r>
      <w:r>
        <w:rPr>
          <w:spacing w:val="-8"/>
          <w:sz w:val="16"/>
        </w:rPr>
        <w:t xml:space="preserve"> </w:t>
      </w:r>
      <w:r>
        <w:rPr>
          <w:sz w:val="16"/>
        </w:rPr>
        <w:t>Comunicación</w:t>
      </w:r>
      <w:r>
        <w:rPr>
          <w:spacing w:val="-12"/>
          <w:sz w:val="16"/>
        </w:rPr>
        <w:t xml:space="preserve"> </w:t>
      </w:r>
      <w:r>
        <w:rPr>
          <w:sz w:val="16"/>
        </w:rPr>
        <w:t>AG/RES.</w:t>
      </w:r>
      <w:r>
        <w:rPr>
          <w:spacing w:val="-12"/>
          <w:sz w:val="16"/>
        </w:rPr>
        <w:t xml:space="preserve"> </w:t>
      </w:r>
      <w:r>
        <w:rPr>
          <w:sz w:val="16"/>
        </w:rPr>
        <w:t>2679</w:t>
      </w:r>
      <w:r>
        <w:rPr>
          <w:spacing w:val="-7"/>
          <w:sz w:val="16"/>
        </w:rPr>
        <w:t xml:space="preserve"> </w:t>
      </w:r>
      <w:r>
        <w:rPr>
          <w:sz w:val="16"/>
        </w:rPr>
        <w:t>(XLI-O/11)</w:t>
      </w:r>
      <w:r>
        <w:rPr>
          <w:spacing w:val="-7"/>
          <w:sz w:val="16"/>
        </w:rPr>
        <w:t xml:space="preserve"> </w:t>
      </w:r>
      <w:r>
        <w:rPr>
          <w:sz w:val="16"/>
        </w:rPr>
        <w:t>(Aprobada</w:t>
      </w:r>
      <w:r>
        <w:rPr>
          <w:spacing w:val="-9"/>
          <w:sz w:val="16"/>
        </w:rPr>
        <w:t xml:space="preserve"> </w:t>
      </w:r>
      <w:r>
        <w:rPr>
          <w:sz w:val="16"/>
        </w:rPr>
        <w:t>en</w:t>
      </w:r>
      <w:r>
        <w:rPr>
          <w:spacing w:val="-9"/>
          <w:sz w:val="16"/>
        </w:rPr>
        <w:t xml:space="preserve"> </w:t>
      </w:r>
      <w:r>
        <w:rPr>
          <w:sz w:val="16"/>
        </w:rPr>
        <w:t>la</w:t>
      </w:r>
      <w:r>
        <w:rPr>
          <w:spacing w:val="-9"/>
          <w:sz w:val="16"/>
        </w:rPr>
        <w:t xml:space="preserve"> </w:t>
      </w:r>
      <w:r>
        <w:rPr>
          <w:sz w:val="16"/>
        </w:rPr>
        <w:t>cuarta sesión</w:t>
      </w:r>
      <w:r>
        <w:rPr>
          <w:spacing w:val="-4"/>
          <w:sz w:val="16"/>
        </w:rPr>
        <w:t xml:space="preserve"> </w:t>
      </w:r>
      <w:r>
        <w:rPr>
          <w:sz w:val="16"/>
        </w:rPr>
        <w:t>plenaria,</w:t>
      </w:r>
      <w:r>
        <w:rPr>
          <w:spacing w:val="-1"/>
          <w:sz w:val="16"/>
        </w:rPr>
        <w:t xml:space="preserve"> </w:t>
      </w:r>
      <w:r>
        <w:rPr>
          <w:sz w:val="16"/>
        </w:rPr>
        <w:t>celebrada</w:t>
      </w:r>
      <w:r>
        <w:rPr>
          <w:spacing w:val="-3"/>
          <w:sz w:val="16"/>
        </w:rPr>
        <w:t xml:space="preserve"> </w:t>
      </w:r>
      <w:r>
        <w:rPr>
          <w:sz w:val="16"/>
        </w:rPr>
        <w:t>el</w:t>
      </w:r>
      <w:r>
        <w:rPr>
          <w:spacing w:val="-3"/>
          <w:sz w:val="16"/>
        </w:rPr>
        <w:t xml:space="preserve"> </w:t>
      </w:r>
      <w:r>
        <w:rPr>
          <w:sz w:val="16"/>
        </w:rPr>
        <w:t>7</w:t>
      </w:r>
      <w:r>
        <w:rPr>
          <w:spacing w:val="-2"/>
          <w:sz w:val="16"/>
        </w:rPr>
        <w:t xml:space="preserve"> </w:t>
      </w:r>
      <w:r>
        <w:rPr>
          <w:sz w:val="16"/>
        </w:rPr>
        <w:t>de</w:t>
      </w:r>
      <w:r>
        <w:rPr>
          <w:spacing w:val="-2"/>
          <w:sz w:val="16"/>
        </w:rPr>
        <w:t xml:space="preserve"> </w:t>
      </w:r>
      <w:r>
        <w:rPr>
          <w:sz w:val="16"/>
        </w:rPr>
        <w:t>junio</w:t>
      </w:r>
      <w:r>
        <w:rPr>
          <w:spacing w:val="-2"/>
          <w:sz w:val="16"/>
        </w:rPr>
        <w:t xml:space="preserve"> </w:t>
      </w:r>
      <w:r>
        <w:rPr>
          <w:sz w:val="16"/>
        </w:rPr>
        <w:t>de</w:t>
      </w:r>
      <w:r>
        <w:rPr>
          <w:spacing w:val="-5"/>
          <w:sz w:val="16"/>
        </w:rPr>
        <w:t xml:space="preserve"> </w:t>
      </w:r>
      <w:r>
        <w:rPr>
          <w:sz w:val="16"/>
        </w:rPr>
        <w:t>2011),</w:t>
      </w:r>
      <w:r>
        <w:rPr>
          <w:spacing w:val="-6"/>
          <w:sz w:val="16"/>
        </w:rPr>
        <w:t xml:space="preserve"> </w:t>
      </w:r>
      <w:r>
        <w:rPr>
          <w:sz w:val="16"/>
        </w:rPr>
        <w:t>Resolutivo</w:t>
      </w:r>
      <w:r>
        <w:rPr>
          <w:spacing w:val="-4"/>
          <w:sz w:val="16"/>
        </w:rPr>
        <w:t xml:space="preserve"> </w:t>
      </w:r>
      <w:r>
        <w:rPr>
          <w:sz w:val="16"/>
        </w:rPr>
        <w:t>5;</w:t>
      </w:r>
      <w:r>
        <w:rPr>
          <w:spacing w:val="-4"/>
          <w:sz w:val="16"/>
        </w:rPr>
        <w:t xml:space="preserve"> </w:t>
      </w:r>
      <w:r>
        <w:rPr>
          <w:sz w:val="16"/>
        </w:rPr>
        <w:t>AG/RES.</w:t>
      </w:r>
      <w:r>
        <w:rPr>
          <w:spacing w:val="-3"/>
          <w:sz w:val="16"/>
        </w:rPr>
        <w:t xml:space="preserve"> </w:t>
      </w:r>
      <w:r>
        <w:rPr>
          <w:sz w:val="16"/>
        </w:rPr>
        <w:t>2523</w:t>
      </w:r>
      <w:r>
        <w:rPr>
          <w:spacing w:val="-1"/>
          <w:sz w:val="16"/>
        </w:rPr>
        <w:t xml:space="preserve"> </w:t>
      </w:r>
      <w:r>
        <w:rPr>
          <w:sz w:val="16"/>
        </w:rPr>
        <w:t>(XXXIX-O/09)</w:t>
      </w:r>
      <w:r>
        <w:rPr>
          <w:spacing w:val="-2"/>
          <w:sz w:val="16"/>
        </w:rPr>
        <w:t xml:space="preserve"> </w:t>
      </w:r>
      <w:r>
        <w:rPr>
          <w:sz w:val="16"/>
        </w:rPr>
        <w:t>(Aprobada</w:t>
      </w:r>
      <w:r>
        <w:rPr>
          <w:spacing w:val="-3"/>
          <w:sz w:val="16"/>
        </w:rPr>
        <w:t xml:space="preserve"> </w:t>
      </w:r>
      <w:r>
        <w:rPr>
          <w:sz w:val="16"/>
        </w:rPr>
        <w:t>en</w:t>
      </w:r>
      <w:r>
        <w:rPr>
          <w:spacing w:val="-3"/>
          <w:sz w:val="16"/>
        </w:rPr>
        <w:t xml:space="preserve"> </w:t>
      </w:r>
      <w:r>
        <w:rPr>
          <w:sz w:val="16"/>
        </w:rPr>
        <w:t>la cuarta sesión plenaria, celebrada el 4 de junio de 2009), Re</w:t>
      </w:r>
      <w:r>
        <w:rPr>
          <w:sz w:val="16"/>
        </w:rPr>
        <w:t>solutivo 5; AG/RES. 2434 (XXXVIII-O/08) (Aprobada en la cuarta sesión plenaria, celebrada el 3 de junio de 2008), párr. 5; AG/RES. 2287 (XXXVII- O/07) (Aprobada en la cuarta sesión plenaria, celebrada el</w:t>
      </w:r>
      <w:r>
        <w:rPr>
          <w:spacing w:val="-1"/>
          <w:sz w:val="16"/>
        </w:rPr>
        <w:t xml:space="preserve"> </w:t>
      </w:r>
      <w:r>
        <w:rPr>
          <w:sz w:val="16"/>
        </w:rPr>
        <w:t>5 de junio de 2007), Resolutivo 5; AG/RES. 2237 (XXX</w:t>
      </w:r>
      <w:r>
        <w:rPr>
          <w:sz w:val="16"/>
        </w:rPr>
        <w:t>VI-O/06)</w:t>
      </w:r>
      <w:r>
        <w:rPr>
          <w:spacing w:val="-11"/>
          <w:sz w:val="16"/>
        </w:rPr>
        <w:t xml:space="preserve"> </w:t>
      </w:r>
      <w:r>
        <w:rPr>
          <w:sz w:val="16"/>
        </w:rPr>
        <w:t>(Aprobada</w:t>
      </w:r>
      <w:r>
        <w:rPr>
          <w:spacing w:val="-10"/>
          <w:sz w:val="16"/>
        </w:rPr>
        <w:t xml:space="preserve"> </w:t>
      </w:r>
      <w:r>
        <w:rPr>
          <w:sz w:val="16"/>
        </w:rPr>
        <w:t>en</w:t>
      </w:r>
      <w:r>
        <w:rPr>
          <w:spacing w:val="-8"/>
          <w:sz w:val="16"/>
        </w:rPr>
        <w:t xml:space="preserve"> </w:t>
      </w:r>
      <w:r>
        <w:rPr>
          <w:sz w:val="16"/>
        </w:rPr>
        <w:t>la</w:t>
      </w:r>
      <w:r>
        <w:rPr>
          <w:spacing w:val="-10"/>
          <w:sz w:val="16"/>
        </w:rPr>
        <w:t xml:space="preserve"> </w:t>
      </w:r>
      <w:r>
        <w:rPr>
          <w:sz w:val="16"/>
        </w:rPr>
        <w:t>cuarta</w:t>
      </w:r>
      <w:r>
        <w:rPr>
          <w:spacing w:val="-10"/>
          <w:sz w:val="16"/>
        </w:rPr>
        <w:t xml:space="preserve"> </w:t>
      </w:r>
      <w:r>
        <w:rPr>
          <w:sz w:val="16"/>
        </w:rPr>
        <w:t>sesión</w:t>
      </w:r>
      <w:r>
        <w:rPr>
          <w:spacing w:val="-11"/>
          <w:sz w:val="16"/>
        </w:rPr>
        <w:t xml:space="preserve"> </w:t>
      </w:r>
      <w:r>
        <w:rPr>
          <w:sz w:val="16"/>
        </w:rPr>
        <w:t>plenaria,</w:t>
      </w:r>
      <w:r>
        <w:rPr>
          <w:spacing w:val="-8"/>
          <w:sz w:val="16"/>
        </w:rPr>
        <w:t xml:space="preserve"> </w:t>
      </w:r>
      <w:r>
        <w:rPr>
          <w:sz w:val="16"/>
        </w:rPr>
        <w:t>celebrada</w:t>
      </w:r>
      <w:r>
        <w:rPr>
          <w:spacing w:val="-8"/>
          <w:sz w:val="16"/>
        </w:rPr>
        <w:t xml:space="preserve"> </w:t>
      </w:r>
      <w:r>
        <w:rPr>
          <w:sz w:val="16"/>
        </w:rPr>
        <w:t>el</w:t>
      </w:r>
      <w:r>
        <w:rPr>
          <w:spacing w:val="-11"/>
          <w:sz w:val="16"/>
        </w:rPr>
        <w:t xml:space="preserve"> </w:t>
      </w:r>
      <w:r>
        <w:rPr>
          <w:sz w:val="16"/>
        </w:rPr>
        <w:t>6</w:t>
      </w:r>
      <w:r>
        <w:rPr>
          <w:spacing w:val="-9"/>
          <w:sz w:val="16"/>
        </w:rPr>
        <w:t xml:space="preserve"> </w:t>
      </w:r>
      <w:r>
        <w:rPr>
          <w:sz w:val="16"/>
        </w:rPr>
        <w:t>de</w:t>
      </w:r>
      <w:r>
        <w:rPr>
          <w:spacing w:val="-10"/>
          <w:sz w:val="16"/>
        </w:rPr>
        <w:t xml:space="preserve"> </w:t>
      </w:r>
      <w:r>
        <w:rPr>
          <w:sz w:val="16"/>
        </w:rPr>
        <w:t>junio</w:t>
      </w:r>
      <w:r>
        <w:rPr>
          <w:spacing w:val="-9"/>
          <w:sz w:val="16"/>
        </w:rPr>
        <w:t xml:space="preserve"> </w:t>
      </w:r>
      <w:r>
        <w:rPr>
          <w:sz w:val="16"/>
        </w:rPr>
        <w:t>de</w:t>
      </w:r>
      <w:r>
        <w:rPr>
          <w:spacing w:val="-10"/>
          <w:sz w:val="16"/>
        </w:rPr>
        <w:t xml:space="preserve"> </w:t>
      </w:r>
      <w:r>
        <w:rPr>
          <w:sz w:val="16"/>
        </w:rPr>
        <w:t>2006),</w:t>
      </w:r>
      <w:r>
        <w:rPr>
          <w:spacing w:val="-11"/>
          <w:sz w:val="16"/>
        </w:rPr>
        <w:t xml:space="preserve"> </w:t>
      </w:r>
      <w:r>
        <w:rPr>
          <w:sz w:val="16"/>
        </w:rPr>
        <w:t>Resolutivo</w:t>
      </w:r>
      <w:r>
        <w:rPr>
          <w:spacing w:val="-9"/>
          <w:sz w:val="16"/>
        </w:rPr>
        <w:t xml:space="preserve"> </w:t>
      </w:r>
      <w:r>
        <w:rPr>
          <w:sz w:val="16"/>
        </w:rPr>
        <w:t>5;</w:t>
      </w:r>
      <w:r>
        <w:rPr>
          <w:spacing w:val="-11"/>
          <w:sz w:val="16"/>
        </w:rPr>
        <w:t xml:space="preserve"> </w:t>
      </w:r>
      <w:r>
        <w:rPr>
          <w:sz w:val="16"/>
        </w:rPr>
        <w:t>AG/RES. 2149 (XXXV-O/05) (Aprobada en la cuarta sesión plenaria, celebrada el 7 de junio de 2005), Resolutivo 4.</w:t>
      </w:r>
    </w:p>
    <w:p w14:paraId="1BBAC4FE" w14:textId="77777777" w:rsidR="00CB1980" w:rsidRDefault="0078798F">
      <w:pPr>
        <w:spacing w:before="119"/>
        <w:ind w:left="401" w:right="396"/>
        <w:jc w:val="both"/>
        <w:rPr>
          <w:sz w:val="16"/>
        </w:rPr>
      </w:pPr>
      <w:bookmarkStart w:id="194" w:name="_bookmark163"/>
      <w:bookmarkEnd w:id="194"/>
      <w:r>
        <w:rPr>
          <w:sz w:val="16"/>
          <w:vertAlign w:val="superscript"/>
        </w:rPr>
        <w:t>134</w:t>
      </w:r>
      <w:r>
        <w:rPr>
          <w:spacing w:val="80"/>
          <w:sz w:val="16"/>
        </w:rPr>
        <w:t xml:space="preserve">  </w:t>
      </w:r>
      <w:r>
        <w:rPr>
          <w:i/>
          <w:sz w:val="16"/>
        </w:rPr>
        <w:t>Cfr.</w:t>
      </w:r>
      <w:r>
        <w:rPr>
          <w:i/>
          <w:spacing w:val="-8"/>
          <w:sz w:val="16"/>
        </w:rPr>
        <w:t xml:space="preserve"> </w:t>
      </w:r>
      <w:r>
        <w:rPr>
          <w:sz w:val="16"/>
        </w:rPr>
        <w:t>Opinión</w:t>
      </w:r>
      <w:r>
        <w:rPr>
          <w:spacing w:val="-8"/>
          <w:sz w:val="16"/>
        </w:rPr>
        <w:t xml:space="preserve"> </w:t>
      </w:r>
      <w:r>
        <w:rPr>
          <w:sz w:val="16"/>
        </w:rPr>
        <w:t>Consultiva</w:t>
      </w:r>
      <w:r>
        <w:rPr>
          <w:spacing w:val="-6"/>
          <w:sz w:val="16"/>
        </w:rPr>
        <w:t xml:space="preserve"> </w:t>
      </w:r>
      <w:r>
        <w:rPr>
          <w:sz w:val="16"/>
        </w:rPr>
        <w:t>OC-5/85,</w:t>
      </w:r>
      <w:r>
        <w:rPr>
          <w:spacing w:val="-8"/>
          <w:sz w:val="16"/>
        </w:rPr>
        <w:t xml:space="preserve"> </w:t>
      </w:r>
      <w:r>
        <w:rPr>
          <w:i/>
          <w:sz w:val="16"/>
        </w:rPr>
        <w:t>supra</w:t>
      </w:r>
      <w:r>
        <w:rPr>
          <w:sz w:val="16"/>
        </w:rPr>
        <w:t>,</w:t>
      </w:r>
      <w:r>
        <w:rPr>
          <w:spacing w:val="-8"/>
          <w:sz w:val="16"/>
        </w:rPr>
        <w:t xml:space="preserve"> </w:t>
      </w:r>
      <w:r>
        <w:rPr>
          <w:sz w:val="16"/>
        </w:rPr>
        <w:t>párr.</w:t>
      </w:r>
      <w:r>
        <w:rPr>
          <w:spacing w:val="-8"/>
          <w:sz w:val="16"/>
        </w:rPr>
        <w:t xml:space="preserve"> </w:t>
      </w:r>
      <w:r>
        <w:rPr>
          <w:sz w:val="16"/>
        </w:rPr>
        <w:t>34,</w:t>
      </w:r>
      <w:r>
        <w:rPr>
          <w:spacing w:val="-8"/>
          <w:sz w:val="16"/>
        </w:rPr>
        <w:t xml:space="preserve"> </w:t>
      </w:r>
      <w:r>
        <w:rPr>
          <w:sz w:val="16"/>
        </w:rPr>
        <w:t>y</w:t>
      </w:r>
      <w:r>
        <w:rPr>
          <w:spacing w:val="-7"/>
          <w:sz w:val="16"/>
        </w:rPr>
        <w:t xml:space="preserve"> </w:t>
      </w:r>
      <w:r>
        <w:rPr>
          <w:i/>
          <w:sz w:val="16"/>
        </w:rPr>
        <w:t>Caso</w:t>
      </w:r>
      <w:r>
        <w:rPr>
          <w:i/>
          <w:spacing w:val="-7"/>
          <w:sz w:val="16"/>
        </w:rPr>
        <w:t xml:space="preserve"> </w:t>
      </w:r>
      <w:r>
        <w:rPr>
          <w:i/>
          <w:sz w:val="16"/>
        </w:rPr>
        <w:t>Granier</w:t>
      </w:r>
      <w:r>
        <w:rPr>
          <w:i/>
          <w:spacing w:val="-6"/>
          <w:sz w:val="16"/>
        </w:rPr>
        <w:t xml:space="preserve"> </w:t>
      </w:r>
      <w:r>
        <w:rPr>
          <w:i/>
          <w:sz w:val="16"/>
        </w:rPr>
        <w:t>y</w:t>
      </w:r>
      <w:r>
        <w:rPr>
          <w:i/>
          <w:spacing w:val="-6"/>
          <w:sz w:val="16"/>
        </w:rPr>
        <w:t xml:space="preserve"> </w:t>
      </w:r>
      <w:r>
        <w:rPr>
          <w:i/>
          <w:sz w:val="16"/>
        </w:rPr>
        <w:t>otros</w:t>
      </w:r>
      <w:r>
        <w:rPr>
          <w:i/>
          <w:spacing w:val="-7"/>
          <w:sz w:val="16"/>
        </w:rPr>
        <w:t xml:space="preserve"> </w:t>
      </w:r>
      <w:r>
        <w:rPr>
          <w:i/>
          <w:sz w:val="16"/>
        </w:rPr>
        <w:t>(Radio</w:t>
      </w:r>
      <w:r>
        <w:rPr>
          <w:i/>
          <w:spacing w:val="-7"/>
          <w:sz w:val="16"/>
        </w:rPr>
        <w:t xml:space="preserve"> </w:t>
      </w:r>
      <w:r>
        <w:rPr>
          <w:i/>
          <w:sz w:val="16"/>
        </w:rPr>
        <w:t>Caracas</w:t>
      </w:r>
      <w:r>
        <w:rPr>
          <w:i/>
          <w:spacing w:val="-7"/>
          <w:sz w:val="16"/>
        </w:rPr>
        <w:t xml:space="preserve"> </w:t>
      </w:r>
      <w:r>
        <w:rPr>
          <w:i/>
          <w:sz w:val="16"/>
        </w:rPr>
        <w:t>Televisión)</w:t>
      </w:r>
      <w:r>
        <w:rPr>
          <w:i/>
          <w:spacing w:val="-8"/>
          <w:sz w:val="16"/>
        </w:rPr>
        <w:t xml:space="preserve"> </w:t>
      </w:r>
      <w:r>
        <w:rPr>
          <w:i/>
          <w:sz w:val="16"/>
        </w:rPr>
        <w:t>Vs. Venezuela, supra</w:t>
      </w:r>
      <w:r>
        <w:rPr>
          <w:sz w:val="16"/>
        </w:rPr>
        <w:t>, párr. 142.</w:t>
      </w:r>
    </w:p>
    <w:p w14:paraId="67240935" w14:textId="77777777" w:rsidR="00CB1980" w:rsidRDefault="0078798F">
      <w:pPr>
        <w:spacing w:before="120"/>
        <w:ind w:left="401" w:right="395"/>
        <w:jc w:val="both"/>
        <w:rPr>
          <w:sz w:val="16"/>
        </w:rPr>
      </w:pPr>
      <w:bookmarkStart w:id="195" w:name="_bookmark164"/>
      <w:bookmarkEnd w:id="195"/>
      <w:r>
        <w:rPr>
          <w:sz w:val="16"/>
          <w:vertAlign w:val="superscript"/>
        </w:rPr>
        <w:t>135</w:t>
      </w:r>
      <w:r>
        <w:rPr>
          <w:spacing w:val="40"/>
          <w:sz w:val="16"/>
        </w:rPr>
        <w:t xml:space="preserve">  </w:t>
      </w:r>
      <w:r>
        <w:rPr>
          <w:i/>
          <w:sz w:val="16"/>
        </w:rPr>
        <w:t>Cfr. Caso Herrera Ulloa Vs. Costa Rica, supra</w:t>
      </w:r>
      <w:r>
        <w:rPr>
          <w:sz w:val="16"/>
        </w:rPr>
        <w:t xml:space="preserve">, párr. 116, y </w:t>
      </w:r>
      <w:r>
        <w:rPr>
          <w:i/>
          <w:sz w:val="16"/>
        </w:rPr>
        <w:t>Caso Granier y otros (Radio Caracas Televisión) Vs. Venezuela, supra</w:t>
      </w:r>
      <w:r>
        <w:rPr>
          <w:sz w:val="16"/>
        </w:rPr>
        <w:t>, párr. 142.</w:t>
      </w:r>
    </w:p>
    <w:p w14:paraId="6C821449" w14:textId="77777777" w:rsidR="00CB1980" w:rsidRDefault="0078798F">
      <w:pPr>
        <w:spacing w:before="120"/>
        <w:ind w:left="401" w:right="393"/>
        <w:jc w:val="both"/>
        <w:rPr>
          <w:sz w:val="16"/>
        </w:rPr>
      </w:pPr>
      <w:bookmarkStart w:id="196" w:name="_bookmark165"/>
      <w:bookmarkEnd w:id="196"/>
      <w:r>
        <w:rPr>
          <w:sz w:val="16"/>
          <w:vertAlign w:val="superscript"/>
        </w:rPr>
        <w:t>136</w:t>
      </w:r>
      <w:r>
        <w:rPr>
          <w:spacing w:val="40"/>
          <w:sz w:val="16"/>
        </w:rPr>
        <w:t xml:space="preserve">  </w:t>
      </w:r>
      <w:r>
        <w:rPr>
          <w:i/>
          <w:sz w:val="16"/>
        </w:rPr>
        <w:t>Cfr. Caso Kimel Vs. Argentina, supra</w:t>
      </w:r>
      <w:r>
        <w:rPr>
          <w:sz w:val="16"/>
        </w:rPr>
        <w:t xml:space="preserve">, párr. 57, y </w:t>
      </w:r>
      <w:r>
        <w:rPr>
          <w:i/>
          <w:sz w:val="16"/>
        </w:rPr>
        <w:t>Caso Granier y otros (Radio Caracas Televisión) Vs. Venezuela, supra</w:t>
      </w:r>
      <w:r>
        <w:rPr>
          <w:sz w:val="16"/>
        </w:rPr>
        <w:t>, párr. 142.</w:t>
      </w:r>
    </w:p>
    <w:p w14:paraId="55513326" w14:textId="77777777" w:rsidR="00CB1980" w:rsidRDefault="0078798F">
      <w:pPr>
        <w:spacing w:before="120"/>
        <w:ind w:left="401" w:right="396"/>
        <w:jc w:val="both"/>
        <w:rPr>
          <w:sz w:val="16"/>
        </w:rPr>
      </w:pPr>
      <w:bookmarkStart w:id="197" w:name="_bookmark166"/>
      <w:bookmarkEnd w:id="197"/>
      <w:r>
        <w:rPr>
          <w:sz w:val="16"/>
          <w:vertAlign w:val="superscript"/>
        </w:rPr>
        <w:t>137</w:t>
      </w:r>
      <w:r>
        <w:rPr>
          <w:spacing w:val="80"/>
          <w:sz w:val="16"/>
        </w:rPr>
        <w:t xml:space="preserve">  </w:t>
      </w:r>
      <w:r>
        <w:rPr>
          <w:i/>
          <w:sz w:val="16"/>
        </w:rPr>
        <w:t>Cfr.</w:t>
      </w:r>
      <w:r>
        <w:rPr>
          <w:i/>
          <w:spacing w:val="-8"/>
          <w:sz w:val="16"/>
        </w:rPr>
        <w:t xml:space="preserve"> </w:t>
      </w:r>
      <w:r>
        <w:rPr>
          <w:sz w:val="16"/>
        </w:rPr>
        <w:t>Opinión</w:t>
      </w:r>
      <w:r>
        <w:rPr>
          <w:spacing w:val="-8"/>
          <w:sz w:val="16"/>
        </w:rPr>
        <w:t xml:space="preserve"> </w:t>
      </w:r>
      <w:r>
        <w:rPr>
          <w:sz w:val="16"/>
        </w:rPr>
        <w:t>Consultiva</w:t>
      </w:r>
      <w:r>
        <w:rPr>
          <w:spacing w:val="-6"/>
          <w:sz w:val="16"/>
        </w:rPr>
        <w:t xml:space="preserve"> </w:t>
      </w:r>
      <w:r>
        <w:rPr>
          <w:sz w:val="16"/>
        </w:rPr>
        <w:t>OC-5/85</w:t>
      </w:r>
      <w:r>
        <w:rPr>
          <w:i/>
          <w:sz w:val="16"/>
        </w:rPr>
        <w:t>,</w:t>
      </w:r>
      <w:r>
        <w:rPr>
          <w:i/>
          <w:spacing w:val="-8"/>
          <w:sz w:val="16"/>
        </w:rPr>
        <w:t xml:space="preserve"> </w:t>
      </w:r>
      <w:r>
        <w:rPr>
          <w:i/>
          <w:sz w:val="16"/>
        </w:rPr>
        <w:t>supra</w:t>
      </w:r>
      <w:r>
        <w:rPr>
          <w:sz w:val="16"/>
        </w:rPr>
        <w:t>,</w:t>
      </w:r>
      <w:r>
        <w:rPr>
          <w:spacing w:val="-8"/>
          <w:sz w:val="16"/>
        </w:rPr>
        <w:t xml:space="preserve"> </w:t>
      </w:r>
      <w:r>
        <w:rPr>
          <w:sz w:val="16"/>
        </w:rPr>
        <w:t>párr.</w:t>
      </w:r>
      <w:r>
        <w:rPr>
          <w:spacing w:val="-8"/>
          <w:sz w:val="16"/>
        </w:rPr>
        <w:t xml:space="preserve"> </w:t>
      </w:r>
      <w:r>
        <w:rPr>
          <w:sz w:val="16"/>
        </w:rPr>
        <w:t>34,</w:t>
      </w:r>
      <w:r>
        <w:rPr>
          <w:spacing w:val="-8"/>
          <w:sz w:val="16"/>
        </w:rPr>
        <w:t xml:space="preserve"> </w:t>
      </w:r>
      <w:r>
        <w:rPr>
          <w:sz w:val="16"/>
        </w:rPr>
        <w:t>y</w:t>
      </w:r>
      <w:r>
        <w:rPr>
          <w:spacing w:val="-7"/>
          <w:sz w:val="16"/>
        </w:rPr>
        <w:t xml:space="preserve"> </w:t>
      </w:r>
      <w:r>
        <w:rPr>
          <w:i/>
          <w:sz w:val="16"/>
        </w:rPr>
        <w:t>Caso</w:t>
      </w:r>
      <w:r>
        <w:rPr>
          <w:i/>
          <w:spacing w:val="-7"/>
          <w:sz w:val="16"/>
        </w:rPr>
        <w:t xml:space="preserve"> </w:t>
      </w:r>
      <w:r>
        <w:rPr>
          <w:i/>
          <w:sz w:val="16"/>
        </w:rPr>
        <w:t>Granier</w:t>
      </w:r>
      <w:r>
        <w:rPr>
          <w:i/>
          <w:spacing w:val="-6"/>
          <w:sz w:val="16"/>
        </w:rPr>
        <w:t xml:space="preserve"> </w:t>
      </w:r>
      <w:r>
        <w:rPr>
          <w:i/>
          <w:sz w:val="16"/>
        </w:rPr>
        <w:t>y</w:t>
      </w:r>
      <w:r>
        <w:rPr>
          <w:i/>
          <w:spacing w:val="-6"/>
          <w:sz w:val="16"/>
        </w:rPr>
        <w:t xml:space="preserve"> </w:t>
      </w:r>
      <w:r>
        <w:rPr>
          <w:i/>
          <w:sz w:val="16"/>
        </w:rPr>
        <w:t>otros</w:t>
      </w:r>
      <w:r>
        <w:rPr>
          <w:i/>
          <w:spacing w:val="-7"/>
          <w:sz w:val="16"/>
        </w:rPr>
        <w:t xml:space="preserve"> </w:t>
      </w:r>
      <w:r>
        <w:rPr>
          <w:i/>
          <w:sz w:val="16"/>
        </w:rPr>
        <w:t>(Radio</w:t>
      </w:r>
      <w:r>
        <w:rPr>
          <w:i/>
          <w:spacing w:val="-7"/>
          <w:sz w:val="16"/>
        </w:rPr>
        <w:t xml:space="preserve"> </w:t>
      </w:r>
      <w:r>
        <w:rPr>
          <w:i/>
          <w:sz w:val="16"/>
        </w:rPr>
        <w:t>Caracas</w:t>
      </w:r>
      <w:r>
        <w:rPr>
          <w:i/>
          <w:spacing w:val="-7"/>
          <w:sz w:val="16"/>
        </w:rPr>
        <w:t xml:space="preserve"> </w:t>
      </w:r>
      <w:r>
        <w:rPr>
          <w:i/>
          <w:sz w:val="16"/>
        </w:rPr>
        <w:t>Televisión)</w:t>
      </w:r>
      <w:r>
        <w:rPr>
          <w:i/>
          <w:spacing w:val="-8"/>
          <w:sz w:val="16"/>
        </w:rPr>
        <w:t xml:space="preserve"> </w:t>
      </w:r>
      <w:r>
        <w:rPr>
          <w:i/>
          <w:sz w:val="16"/>
        </w:rPr>
        <w:t>Vs. Venezuela, supra</w:t>
      </w:r>
      <w:r>
        <w:rPr>
          <w:sz w:val="16"/>
        </w:rPr>
        <w:t>, párr. 142.</w:t>
      </w:r>
    </w:p>
    <w:p w14:paraId="272411BF" w14:textId="77777777" w:rsidR="00CB1980" w:rsidRDefault="0078798F">
      <w:pPr>
        <w:spacing w:before="120"/>
        <w:ind w:left="401" w:right="395"/>
        <w:jc w:val="both"/>
        <w:rPr>
          <w:sz w:val="16"/>
        </w:rPr>
      </w:pPr>
      <w:bookmarkStart w:id="198" w:name="_bookmark167"/>
      <w:bookmarkEnd w:id="198"/>
      <w:r>
        <w:rPr>
          <w:sz w:val="16"/>
          <w:vertAlign w:val="superscript"/>
        </w:rPr>
        <w:t>138</w:t>
      </w:r>
      <w:r>
        <w:rPr>
          <w:spacing w:val="40"/>
          <w:sz w:val="16"/>
        </w:rPr>
        <w:t xml:space="preserve">  </w:t>
      </w:r>
      <w:r>
        <w:rPr>
          <w:sz w:val="16"/>
        </w:rPr>
        <w:t>Opinión Consultiva OC-5/85</w:t>
      </w:r>
      <w:r>
        <w:rPr>
          <w:i/>
          <w:sz w:val="16"/>
        </w:rPr>
        <w:t>, supr</w:t>
      </w:r>
      <w:r>
        <w:rPr>
          <w:i/>
          <w:sz w:val="16"/>
        </w:rPr>
        <w:t>a</w:t>
      </w:r>
      <w:r>
        <w:rPr>
          <w:sz w:val="16"/>
        </w:rPr>
        <w:t xml:space="preserve">, párr. 34, y </w:t>
      </w:r>
      <w:r>
        <w:rPr>
          <w:i/>
          <w:sz w:val="16"/>
        </w:rPr>
        <w:t>Caso Granier y otros (Radio Caracas Televisión) Vs. Venezuela, supra</w:t>
      </w:r>
      <w:r>
        <w:rPr>
          <w:sz w:val="16"/>
        </w:rPr>
        <w:t>, párr. 142.</w:t>
      </w:r>
    </w:p>
    <w:p w14:paraId="2DC9972B" w14:textId="77777777" w:rsidR="00CB1980" w:rsidRDefault="0078798F">
      <w:pPr>
        <w:spacing w:before="120"/>
        <w:ind w:left="401" w:right="397"/>
        <w:jc w:val="both"/>
        <w:rPr>
          <w:sz w:val="16"/>
        </w:rPr>
      </w:pPr>
      <w:bookmarkStart w:id="199" w:name="_bookmark168"/>
      <w:bookmarkEnd w:id="199"/>
      <w:r>
        <w:rPr>
          <w:sz w:val="16"/>
          <w:vertAlign w:val="superscript"/>
        </w:rPr>
        <w:t>139</w:t>
      </w:r>
      <w:r>
        <w:rPr>
          <w:spacing w:val="80"/>
          <w:sz w:val="16"/>
        </w:rPr>
        <w:t xml:space="preserve">  </w:t>
      </w:r>
      <w:r>
        <w:rPr>
          <w:i/>
          <w:sz w:val="16"/>
        </w:rPr>
        <w:t>Cfr.</w:t>
      </w:r>
      <w:r>
        <w:rPr>
          <w:i/>
          <w:spacing w:val="-6"/>
          <w:sz w:val="16"/>
        </w:rPr>
        <w:t xml:space="preserve"> </w:t>
      </w:r>
      <w:r>
        <w:rPr>
          <w:i/>
          <w:sz w:val="16"/>
        </w:rPr>
        <w:t>Caso</w:t>
      </w:r>
      <w:r>
        <w:rPr>
          <w:i/>
          <w:spacing w:val="-7"/>
          <w:sz w:val="16"/>
        </w:rPr>
        <w:t xml:space="preserve"> </w:t>
      </w:r>
      <w:r>
        <w:rPr>
          <w:i/>
          <w:sz w:val="16"/>
        </w:rPr>
        <w:t>Ivcher</w:t>
      </w:r>
      <w:r>
        <w:rPr>
          <w:i/>
          <w:spacing w:val="-6"/>
          <w:sz w:val="16"/>
        </w:rPr>
        <w:t xml:space="preserve"> </w:t>
      </w:r>
      <w:r>
        <w:rPr>
          <w:i/>
          <w:sz w:val="16"/>
        </w:rPr>
        <w:t>Bronstein</w:t>
      </w:r>
      <w:r>
        <w:rPr>
          <w:i/>
          <w:spacing w:val="-8"/>
          <w:sz w:val="16"/>
        </w:rPr>
        <w:t xml:space="preserve"> </w:t>
      </w:r>
      <w:r>
        <w:rPr>
          <w:i/>
          <w:sz w:val="16"/>
        </w:rPr>
        <w:t>Vs.</w:t>
      </w:r>
      <w:r>
        <w:rPr>
          <w:i/>
          <w:spacing w:val="-8"/>
          <w:sz w:val="16"/>
        </w:rPr>
        <w:t xml:space="preserve"> </w:t>
      </w:r>
      <w:r>
        <w:rPr>
          <w:i/>
          <w:sz w:val="16"/>
        </w:rPr>
        <w:t>Perú.</w:t>
      </w:r>
      <w:r>
        <w:rPr>
          <w:i/>
          <w:spacing w:val="-8"/>
          <w:sz w:val="16"/>
        </w:rPr>
        <w:t xml:space="preserve"> </w:t>
      </w:r>
      <w:r>
        <w:rPr>
          <w:i/>
          <w:sz w:val="16"/>
        </w:rPr>
        <w:t>Fondo,</w:t>
      </w:r>
      <w:r>
        <w:rPr>
          <w:i/>
          <w:spacing w:val="-11"/>
          <w:sz w:val="16"/>
        </w:rPr>
        <w:t xml:space="preserve"> </w:t>
      </w:r>
      <w:r>
        <w:rPr>
          <w:i/>
          <w:sz w:val="16"/>
        </w:rPr>
        <w:t>Reparaciones</w:t>
      </w:r>
      <w:r>
        <w:rPr>
          <w:i/>
          <w:spacing w:val="-7"/>
          <w:sz w:val="16"/>
        </w:rPr>
        <w:t xml:space="preserve"> </w:t>
      </w:r>
      <w:r>
        <w:rPr>
          <w:i/>
          <w:sz w:val="16"/>
        </w:rPr>
        <w:t>y</w:t>
      </w:r>
      <w:r>
        <w:rPr>
          <w:i/>
          <w:spacing w:val="-6"/>
          <w:sz w:val="16"/>
        </w:rPr>
        <w:t xml:space="preserve"> </w:t>
      </w:r>
      <w:r>
        <w:rPr>
          <w:i/>
          <w:sz w:val="16"/>
        </w:rPr>
        <w:t>Costas.</w:t>
      </w:r>
      <w:r>
        <w:rPr>
          <w:i/>
          <w:spacing w:val="-8"/>
          <w:sz w:val="16"/>
        </w:rPr>
        <w:t xml:space="preserve"> </w:t>
      </w:r>
      <w:r>
        <w:rPr>
          <w:sz w:val="16"/>
        </w:rPr>
        <w:t>Sentencia</w:t>
      </w:r>
      <w:r>
        <w:rPr>
          <w:spacing w:val="-8"/>
          <w:sz w:val="16"/>
        </w:rPr>
        <w:t xml:space="preserve"> </w:t>
      </w:r>
      <w:r>
        <w:rPr>
          <w:sz w:val="16"/>
        </w:rPr>
        <w:t>de</w:t>
      </w:r>
      <w:r>
        <w:rPr>
          <w:spacing w:val="-7"/>
          <w:sz w:val="16"/>
        </w:rPr>
        <w:t xml:space="preserve"> </w:t>
      </w:r>
      <w:r>
        <w:rPr>
          <w:sz w:val="16"/>
        </w:rPr>
        <w:t>6</w:t>
      </w:r>
      <w:r>
        <w:rPr>
          <w:spacing w:val="-9"/>
          <w:sz w:val="16"/>
        </w:rPr>
        <w:t xml:space="preserve"> </w:t>
      </w:r>
      <w:r>
        <w:rPr>
          <w:sz w:val="16"/>
        </w:rPr>
        <w:t>de</w:t>
      </w:r>
      <w:r>
        <w:rPr>
          <w:spacing w:val="-7"/>
          <w:sz w:val="16"/>
        </w:rPr>
        <w:t xml:space="preserve"> </w:t>
      </w:r>
      <w:r>
        <w:rPr>
          <w:sz w:val="16"/>
        </w:rPr>
        <w:t>febrero</w:t>
      </w:r>
      <w:r>
        <w:rPr>
          <w:spacing w:val="-7"/>
          <w:sz w:val="16"/>
        </w:rPr>
        <w:t xml:space="preserve"> </w:t>
      </w:r>
      <w:r>
        <w:rPr>
          <w:sz w:val="16"/>
        </w:rPr>
        <w:t>de</w:t>
      </w:r>
      <w:r>
        <w:rPr>
          <w:spacing w:val="-7"/>
          <w:sz w:val="16"/>
        </w:rPr>
        <w:t xml:space="preserve"> </w:t>
      </w:r>
      <w:r>
        <w:rPr>
          <w:sz w:val="16"/>
        </w:rPr>
        <w:t>2001. Serie</w:t>
      </w:r>
      <w:r>
        <w:rPr>
          <w:spacing w:val="-6"/>
          <w:sz w:val="16"/>
        </w:rPr>
        <w:t xml:space="preserve"> </w:t>
      </w:r>
      <w:r>
        <w:rPr>
          <w:sz w:val="16"/>
        </w:rPr>
        <w:t>C</w:t>
      </w:r>
      <w:r>
        <w:rPr>
          <w:spacing w:val="-4"/>
          <w:sz w:val="16"/>
        </w:rPr>
        <w:t xml:space="preserve"> </w:t>
      </w:r>
      <w:r>
        <w:rPr>
          <w:sz w:val="16"/>
        </w:rPr>
        <w:t>No.</w:t>
      </w:r>
      <w:r>
        <w:rPr>
          <w:spacing w:val="-4"/>
          <w:sz w:val="16"/>
        </w:rPr>
        <w:t xml:space="preserve"> </w:t>
      </w:r>
      <w:r>
        <w:rPr>
          <w:sz w:val="16"/>
        </w:rPr>
        <w:t>74,</w:t>
      </w:r>
      <w:r>
        <w:rPr>
          <w:spacing w:val="-5"/>
          <w:sz w:val="16"/>
        </w:rPr>
        <w:t xml:space="preserve"> </w:t>
      </w:r>
      <w:r>
        <w:rPr>
          <w:sz w:val="16"/>
        </w:rPr>
        <w:t>párr.</w:t>
      </w:r>
      <w:r>
        <w:rPr>
          <w:spacing w:val="-4"/>
          <w:sz w:val="16"/>
        </w:rPr>
        <w:t xml:space="preserve"> </w:t>
      </w:r>
      <w:r>
        <w:rPr>
          <w:sz w:val="16"/>
        </w:rPr>
        <w:t>149,</w:t>
      </w:r>
      <w:r>
        <w:rPr>
          <w:spacing w:val="-6"/>
          <w:sz w:val="16"/>
        </w:rPr>
        <w:t xml:space="preserve"> </w:t>
      </w:r>
      <w:r>
        <w:rPr>
          <w:sz w:val="16"/>
        </w:rPr>
        <w:t>y</w:t>
      </w:r>
      <w:r>
        <w:rPr>
          <w:spacing w:val="-4"/>
          <w:sz w:val="16"/>
        </w:rPr>
        <w:t xml:space="preserve"> </w:t>
      </w:r>
      <w:r>
        <w:rPr>
          <w:i/>
          <w:sz w:val="16"/>
        </w:rPr>
        <w:t>Caso</w:t>
      </w:r>
      <w:r>
        <w:rPr>
          <w:i/>
          <w:spacing w:val="-3"/>
          <w:sz w:val="16"/>
        </w:rPr>
        <w:t xml:space="preserve"> </w:t>
      </w:r>
      <w:r>
        <w:rPr>
          <w:i/>
          <w:sz w:val="16"/>
        </w:rPr>
        <w:t>Granier</w:t>
      </w:r>
      <w:r>
        <w:rPr>
          <w:i/>
          <w:spacing w:val="-6"/>
          <w:sz w:val="16"/>
        </w:rPr>
        <w:t xml:space="preserve"> </w:t>
      </w:r>
      <w:r>
        <w:rPr>
          <w:i/>
          <w:sz w:val="16"/>
        </w:rPr>
        <w:t>y</w:t>
      </w:r>
      <w:r>
        <w:rPr>
          <w:i/>
          <w:spacing w:val="-3"/>
          <w:sz w:val="16"/>
        </w:rPr>
        <w:t xml:space="preserve"> </w:t>
      </w:r>
      <w:r>
        <w:rPr>
          <w:i/>
          <w:sz w:val="16"/>
        </w:rPr>
        <w:t>otros</w:t>
      </w:r>
      <w:r>
        <w:rPr>
          <w:i/>
          <w:spacing w:val="-2"/>
          <w:sz w:val="16"/>
        </w:rPr>
        <w:t xml:space="preserve"> </w:t>
      </w:r>
      <w:r>
        <w:rPr>
          <w:i/>
          <w:sz w:val="16"/>
        </w:rPr>
        <w:t>(Radio</w:t>
      </w:r>
      <w:r>
        <w:rPr>
          <w:i/>
          <w:spacing w:val="-4"/>
          <w:sz w:val="16"/>
        </w:rPr>
        <w:t xml:space="preserve"> </w:t>
      </w:r>
      <w:r>
        <w:rPr>
          <w:i/>
          <w:sz w:val="16"/>
        </w:rPr>
        <w:t>Caracas</w:t>
      </w:r>
      <w:r>
        <w:rPr>
          <w:i/>
          <w:spacing w:val="-1"/>
          <w:sz w:val="16"/>
        </w:rPr>
        <w:t xml:space="preserve"> </w:t>
      </w:r>
      <w:r>
        <w:rPr>
          <w:i/>
          <w:sz w:val="16"/>
        </w:rPr>
        <w:t>Televisión)</w:t>
      </w:r>
      <w:r>
        <w:rPr>
          <w:i/>
          <w:spacing w:val="-5"/>
          <w:sz w:val="16"/>
        </w:rPr>
        <w:t xml:space="preserve"> </w:t>
      </w:r>
      <w:r>
        <w:rPr>
          <w:i/>
          <w:sz w:val="16"/>
        </w:rPr>
        <w:t>Vs.</w:t>
      </w:r>
      <w:r>
        <w:rPr>
          <w:i/>
          <w:spacing w:val="-5"/>
          <w:sz w:val="16"/>
        </w:rPr>
        <w:t xml:space="preserve"> </w:t>
      </w:r>
      <w:r>
        <w:rPr>
          <w:i/>
          <w:sz w:val="16"/>
        </w:rPr>
        <w:t>Venezuela,</w:t>
      </w:r>
      <w:r>
        <w:rPr>
          <w:i/>
          <w:spacing w:val="-2"/>
          <w:sz w:val="16"/>
        </w:rPr>
        <w:t xml:space="preserve"> </w:t>
      </w:r>
      <w:r>
        <w:rPr>
          <w:i/>
          <w:sz w:val="16"/>
        </w:rPr>
        <w:t>supra</w:t>
      </w:r>
      <w:r>
        <w:rPr>
          <w:sz w:val="16"/>
        </w:rPr>
        <w:t>,</w:t>
      </w:r>
      <w:r>
        <w:rPr>
          <w:spacing w:val="-5"/>
          <w:sz w:val="16"/>
        </w:rPr>
        <w:t xml:space="preserve"> </w:t>
      </w:r>
      <w:r>
        <w:rPr>
          <w:sz w:val="16"/>
        </w:rPr>
        <w:t>párr.</w:t>
      </w:r>
      <w:r>
        <w:rPr>
          <w:spacing w:val="-4"/>
          <w:sz w:val="16"/>
        </w:rPr>
        <w:t xml:space="preserve"> 142.</w:t>
      </w:r>
    </w:p>
    <w:p w14:paraId="29B90ABD" w14:textId="77777777" w:rsidR="00CB1980" w:rsidRDefault="0078798F">
      <w:pPr>
        <w:spacing w:before="120"/>
        <w:ind w:left="401"/>
        <w:jc w:val="both"/>
        <w:rPr>
          <w:sz w:val="16"/>
        </w:rPr>
      </w:pPr>
      <w:bookmarkStart w:id="200" w:name="_bookmark169"/>
      <w:bookmarkEnd w:id="200"/>
      <w:r>
        <w:rPr>
          <w:sz w:val="16"/>
          <w:vertAlign w:val="superscript"/>
        </w:rPr>
        <w:t>140</w:t>
      </w:r>
      <w:r>
        <w:rPr>
          <w:spacing w:val="62"/>
          <w:sz w:val="16"/>
        </w:rPr>
        <w:t xml:space="preserve">   </w:t>
      </w:r>
      <w:r>
        <w:rPr>
          <w:i/>
          <w:sz w:val="16"/>
        </w:rPr>
        <w:t>Cfr.</w:t>
      </w:r>
      <w:r>
        <w:rPr>
          <w:i/>
          <w:spacing w:val="-13"/>
          <w:sz w:val="16"/>
        </w:rPr>
        <w:t xml:space="preserve"> </w:t>
      </w:r>
      <w:r>
        <w:rPr>
          <w:i/>
          <w:sz w:val="16"/>
        </w:rPr>
        <w:t>Mutatis</w:t>
      </w:r>
      <w:r>
        <w:rPr>
          <w:i/>
          <w:spacing w:val="-8"/>
          <w:sz w:val="16"/>
        </w:rPr>
        <w:t xml:space="preserve"> </w:t>
      </w:r>
      <w:r>
        <w:rPr>
          <w:i/>
          <w:sz w:val="16"/>
        </w:rPr>
        <w:t>mutandis,</w:t>
      </w:r>
      <w:r>
        <w:rPr>
          <w:i/>
          <w:spacing w:val="-9"/>
          <w:sz w:val="16"/>
        </w:rPr>
        <w:t xml:space="preserve"> </w:t>
      </w:r>
      <w:r>
        <w:rPr>
          <w:i/>
          <w:sz w:val="16"/>
        </w:rPr>
        <w:t>Caso</w:t>
      </w:r>
      <w:r>
        <w:rPr>
          <w:i/>
          <w:spacing w:val="-10"/>
          <w:sz w:val="16"/>
        </w:rPr>
        <w:t xml:space="preserve"> </w:t>
      </w:r>
      <w:r>
        <w:rPr>
          <w:i/>
          <w:sz w:val="16"/>
        </w:rPr>
        <w:t>Granier</w:t>
      </w:r>
      <w:r>
        <w:rPr>
          <w:i/>
          <w:spacing w:val="-10"/>
          <w:sz w:val="16"/>
        </w:rPr>
        <w:t xml:space="preserve"> </w:t>
      </w:r>
      <w:r>
        <w:rPr>
          <w:i/>
          <w:sz w:val="16"/>
        </w:rPr>
        <w:t>y</w:t>
      </w:r>
      <w:r>
        <w:rPr>
          <w:i/>
          <w:spacing w:val="-10"/>
          <w:sz w:val="16"/>
        </w:rPr>
        <w:t xml:space="preserve"> </w:t>
      </w:r>
      <w:r>
        <w:rPr>
          <w:i/>
          <w:sz w:val="16"/>
        </w:rPr>
        <w:t>otros</w:t>
      </w:r>
      <w:r>
        <w:rPr>
          <w:i/>
          <w:spacing w:val="-12"/>
          <w:sz w:val="16"/>
        </w:rPr>
        <w:t xml:space="preserve"> </w:t>
      </w:r>
      <w:r>
        <w:rPr>
          <w:i/>
          <w:sz w:val="16"/>
        </w:rPr>
        <w:t>(Radio</w:t>
      </w:r>
      <w:r>
        <w:rPr>
          <w:i/>
          <w:spacing w:val="-10"/>
          <w:sz w:val="16"/>
        </w:rPr>
        <w:t xml:space="preserve"> </w:t>
      </w:r>
      <w:r>
        <w:rPr>
          <w:i/>
          <w:sz w:val="16"/>
        </w:rPr>
        <w:t>Caracas</w:t>
      </w:r>
      <w:r>
        <w:rPr>
          <w:i/>
          <w:spacing w:val="-13"/>
          <w:sz w:val="16"/>
        </w:rPr>
        <w:t xml:space="preserve"> </w:t>
      </w:r>
      <w:r>
        <w:rPr>
          <w:i/>
          <w:sz w:val="16"/>
        </w:rPr>
        <w:t>Televisión)</w:t>
      </w:r>
      <w:r>
        <w:rPr>
          <w:i/>
          <w:spacing w:val="-12"/>
          <w:sz w:val="16"/>
        </w:rPr>
        <w:t xml:space="preserve"> </w:t>
      </w:r>
      <w:r>
        <w:rPr>
          <w:i/>
          <w:sz w:val="16"/>
        </w:rPr>
        <w:t>Vs.</w:t>
      </w:r>
      <w:r>
        <w:rPr>
          <w:i/>
          <w:spacing w:val="-12"/>
          <w:sz w:val="16"/>
        </w:rPr>
        <w:t xml:space="preserve"> </w:t>
      </w:r>
      <w:r>
        <w:rPr>
          <w:i/>
          <w:sz w:val="16"/>
        </w:rPr>
        <w:t>Venezuela,</w:t>
      </w:r>
      <w:r>
        <w:rPr>
          <w:i/>
          <w:spacing w:val="-12"/>
          <w:sz w:val="16"/>
        </w:rPr>
        <w:t xml:space="preserve"> </w:t>
      </w:r>
      <w:r>
        <w:rPr>
          <w:i/>
          <w:sz w:val="16"/>
        </w:rPr>
        <w:t>supra</w:t>
      </w:r>
      <w:r>
        <w:rPr>
          <w:sz w:val="16"/>
        </w:rPr>
        <w:t>,</w:t>
      </w:r>
      <w:r>
        <w:rPr>
          <w:spacing w:val="-9"/>
          <w:sz w:val="16"/>
        </w:rPr>
        <w:t xml:space="preserve"> </w:t>
      </w:r>
      <w:r>
        <w:rPr>
          <w:sz w:val="16"/>
        </w:rPr>
        <w:t>párr.</w:t>
      </w:r>
      <w:r>
        <w:rPr>
          <w:spacing w:val="-12"/>
          <w:sz w:val="16"/>
        </w:rPr>
        <w:t xml:space="preserve"> </w:t>
      </w:r>
      <w:r>
        <w:rPr>
          <w:spacing w:val="-4"/>
          <w:sz w:val="16"/>
        </w:rPr>
        <w:t>148.</w:t>
      </w:r>
    </w:p>
    <w:p w14:paraId="3ADDBE64" w14:textId="77777777" w:rsidR="00CB1980" w:rsidRDefault="0078798F">
      <w:pPr>
        <w:spacing w:before="120" w:line="242" w:lineRule="auto"/>
        <w:ind w:left="401" w:right="372"/>
        <w:jc w:val="both"/>
        <w:rPr>
          <w:sz w:val="16"/>
        </w:rPr>
      </w:pPr>
      <w:bookmarkStart w:id="201" w:name="_bookmark170"/>
      <w:bookmarkEnd w:id="201"/>
      <w:r>
        <w:rPr>
          <w:sz w:val="16"/>
          <w:vertAlign w:val="superscript"/>
        </w:rPr>
        <w:t>141</w:t>
      </w:r>
      <w:r>
        <w:rPr>
          <w:spacing w:val="80"/>
          <w:sz w:val="16"/>
        </w:rPr>
        <w:t xml:space="preserve">  </w:t>
      </w:r>
      <w:r>
        <w:rPr>
          <w:i/>
          <w:sz w:val="16"/>
        </w:rPr>
        <w:t>Cfr.</w:t>
      </w:r>
      <w:r>
        <w:rPr>
          <w:i/>
          <w:spacing w:val="-6"/>
          <w:sz w:val="16"/>
        </w:rPr>
        <w:t xml:space="preserve"> </w:t>
      </w:r>
      <w:r>
        <w:rPr>
          <w:sz w:val="16"/>
        </w:rPr>
        <w:t>Opinión</w:t>
      </w:r>
      <w:r>
        <w:rPr>
          <w:spacing w:val="-8"/>
          <w:sz w:val="16"/>
        </w:rPr>
        <w:t xml:space="preserve"> </w:t>
      </w:r>
      <w:r>
        <w:rPr>
          <w:sz w:val="16"/>
        </w:rPr>
        <w:t>Consultiva</w:t>
      </w:r>
      <w:r>
        <w:rPr>
          <w:spacing w:val="-6"/>
          <w:sz w:val="16"/>
        </w:rPr>
        <w:t xml:space="preserve"> </w:t>
      </w:r>
      <w:r>
        <w:rPr>
          <w:sz w:val="16"/>
        </w:rPr>
        <w:t>OC-5/85</w:t>
      </w:r>
      <w:r>
        <w:rPr>
          <w:i/>
          <w:sz w:val="16"/>
        </w:rPr>
        <w:t>,</w:t>
      </w:r>
      <w:r>
        <w:rPr>
          <w:i/>
          <w:spacing w:val="-6"/>
          <w:sz w:val="16"/>
        </w:rPr>
        <w:t xml:space="preserve"> </w:t>
      </w:r>
      <w:r>
        <w:rPr>
          <w:i/>
          <w:sz w:val="16"/>
        </w:rPr>
        <w:t>supra</w:t>
      </w:r>
      <w:r>
        <w:rPr>
          <w:sz w:val="16"/>
        </w:rPr>
        <w:t>,</w:t>
      </w:r>
      <w:r>
        <w:rPr>
          <w:spacing w:val="-8"/>
          <w:sz w:val="16"/>
        </w:rPr>
        <w:t xml:space="preserve"> </w:t>
      </w:r>
      <w:r>
        <w:rPr>
          <w:sz w:val="16"/>
        </w:rPr>
        <w:t>párr.</w:t>
      </w:r>
      <w:r>
        <w:rPr>
          <w:spacing w:val="-6"/>
          <w:sz w:val="16"/>
        </w:rPr>
        <w:t xml:space="preserve"> </w:t>
      </w:r>
      <w:r>
        <w:rPr>
          <w:sz w:val="16"/>
        </w:rPr>
        <w:t>56,</w:t>
      </w:r>
      <w:r>
        <w:rPr>
          <w:spacing w:val="-6"/>
          <w:sz w:val="16"/>
        </w:rPr>
        <w:t xml:space="preserve"> </w:t>
      </w:r>
      <w:r>
        <w:rPr>
          <w:sz w:val="16"/>
        </w:rPr>
        <w:t>y</w:t>
      </w:r>
      <w:r>
        <w:rPr>
          <w:spacing w:val="-6"/>
          <w:sz w:val="16"/>
        </w:rPr>
        <w:t xml:space="preserve"> </w:t>
      </w:r>
      <w:r>
        <w:rPr>
          <w:i/>
          <w:sz w:val="16"/>
        </w:rPr>
        <w:t>Caso</w:t>
      </w:r>
      <w:r>
        <w:rPr>
          <w:i/>
          <w:spacing w:val="-7"/>
          <w:sz w:val="16"/>
        </w:rPr>
        <w:t xml:space="preserve"> </w:t>
      </w:r>
      <w:r>
        <w:rPr>
          <w:i/>
          <w:sz w:val="16"/>
        </w:rPr>
        <w:t>Granier</w:t>
      </w:r>
      <w:r>
        <w:rPr>
          <w:i/>
          <w:spacing w:val="-4"/>
          <w:sz w:val="16"/>
        </w:rPr>
        <w:t xml:space="preserve"> </w:t>
      </w:r>
      <w:r>
        <w:rPr>
          <w:i/>
          <w:sz w:val="16"/>
        </w:rPr>
        <w:t>y</w:t>
      </w:r>
      <w:r>
        <w:rPr>
          <w:i/>
          <w:spacing w:val="-6"/>
          <w:sz w:val="16"/>
        </w:rPr>
        <w:t xml:space="preserve"> </w:t>
      </w:r>
      <w:r>
        <w:rPr>
          <w:i/>
          <w:sz w:val="16"/>
        </w:rPr>
        <w:t>otros</w:t>
      </w:r>
      <w:r>
        <w:rPr>
          <w:i/>
          <w:spacing w:val="-5"/>
          <w:sz w:val="16"/>
        </w:rPr>
        <w:t xml:space="preserve"> </w:t>
      </w:r>
      <w:r>
        <w:rPr>
          <w:i/>
          <w:sz w:val="16"/>
        </w:rPr>
        <w:t>(Radio</w:t>
      </w:r>
      <w:r>
        <w:rPr>
          <w:i/>
          <w:spacing w:val="-7"/>
          <w:sz w:val="16"/>
        </w:rPr>
        <w:t xml:space="preserve"> </w:t>
      </w:r>
      <w:r>
        <w:rPr>
          <w:i/>
          <w:sz w:val="16"/>
        </w:rPr>
        <w:t>Caracas</w:t>
      </w:r>
      <w:r>
        <w:rPr>
          <w:i/>
          <w:spacing w:val="-5"/>
          <w:sz w:val="16"/>
        </w:rPr>
        <w:t xml:space="preserve"> </w:t>
      </w:r>
      <w:r>
        <w:rPr>
          <w:i/>
          <w:sz w:val="16"/>
        </w:rPr>
        <w:t>Televisión)</w:t>
      </w:r>
      <w:r>
        <w:rPr>
          <w:i/>
          <w:spacing w:val="-6"/>
          <w:sz w:val="16"/>
        </w:rPr>
        <w:t xml:space="preserve"> </w:t>
      </w:r>
      <w:r>
        <w:rPr>
          <w:i/>
          <w:sz w:val="16"/>
        </w:rPr>
        <w:t>Vs. Venezuela, supra</w:t>
      </w:r>
      <w:r>
        <w:rPr>
          <w:sz w:val="16"/>
        </w:rPr>
        <w:t>, párr. 143.</w:t>
      </w:r>
    </w:p>
    <w:p w14:paraId="67DDD1FA" w14:textId="77777777" w:rsidR="00CB1980" w:rsidRDefault="0078798F">
      <w:pPr>
        <w:spacing w:before="118"/>
        <w:ind w:left="401" w:right="396"/>
        <w:jc w:val="both"/>
        <w:rPr>
          <w:sz w:val="16"/>
        </w:rPr>
      </w:pPr>
      <w:bookmarkStart w:id="202" w:name="_bookmark171"/>
      <w:bookmarkEnd w:id="202"/>
      <w:r>
        <w:rPr>
          <w:sz w:val="16"/>
          <w:vertAlign w:val="superscript"/>
        </w:rPr>
        <w:t>142</w:t>
      </w:r>
      <w:r>
        <w:rPr>
          <w:spacing w:val="80"/>
          <w:sz w:val="16"/>
        </w:rPr>
        <w:t xml:space="preserve">  </w:t>
      </w:r>
      <w:r>
        <w:rPr>
          <w:i/>
          <w:sz w:val="16"/>
        </w:rPr>
        <w:t>Cfr.</w:t>
      </w:r>
      <w:r>
        <w:rPr>
          <w:i/>
          <w:spacing w:val="40"/>
          <w:sz w:val="16"/>
        </w:rPr>
        <w:t xml:space="preserve"> </w:t>
      </w:r>
      <w:r>
        <w:rPr>
          <w:i/>
          <w:sz w:val="16"/>
        </w:rPr>
        <w:t>Caso</w:t>
      </w:r>
      <w:r>
        <w:rPr>
          <w:i/>
          <w:spacing w:val="40"/>
          <w:sz w:val="16"/>
        </w:rPr>
        <w:t xml:space="preserve"> </w:t>
      </w:r>
      <w:r>
        <w:rPr>
          <w:i/>
          <w:sz w:val="16"/>
        </w:rPr>
        <w:t>Pueblos</w:t>
      </w:r>
      <w:r>
        <w:rPr>
          <w:i/>
          <w:spacing w:val="40"/>
          <w:sz w:val="16"/>
        </w:rPr>
        <w:t xml:space="preserve"> </w:t>
      </w:r>
      <w:r>
        <w:rPr>
          <w:i/>
          <w:sz w:val="16"/>
        </w:rPr>
        <w:t>Indígenas</w:t>
      </w:r>
      <w:r>
        <w:rPr>
          <w:i/>
          <w:spacing w:val="40"/>
          <w:sz w:val="16"/>
        </w:rPr>
        <w:t xml:space="preserve"> </w:t>
      </w:r>
      <w:r>
        <w:rPr>
          <w:i/>
          <w:sz w:val="16"/>
        </w:rPr>
        <w:t>Maya</w:t>
      </w:r>
      <w:r>
        <w:rPr>
          <w:i/>
          <w:spacing w:val="40"/>
          <w:sz w:val="16"/>
        </w:rPr>
        <w:t xml:space="preserve"> </w:t>
      </w:r>
      <w:r>
        <w:rPr>
          <w:i/>
          <w:sz w:val="16"/>
        </w:rPr>
        <w:t>Kaqchikel</w:t>
      </w:r>
      <w:r>
        <w:rPr>
          <w:i/>
          <w:spacing w:val="40"/>
          <w:sz w:val="16"/>
        </w:rPr>
        <w:t xml:space="preserve"> </w:t>
      </w:r>
      <w:r>
        <w:rPr>
          <w:i/>
          <w:sz w:val="16"/>
        </w:rPr>
        <w:t>de</w:t>
      </w:r>
      <w:r>
        <w:rPr>
          <w:i/>
          <w:spacing w:val="40"/>
          <w:sz w:val="16"/>
        </w:rPr>
        <w:t xml:space="preserve"> </w:t>
      </w:r>
      <w:r>
        <w:rPr>
          <w:i/>
          <w:sz w:val="16"/>
        </w:rPr>
        <w:t>Sumpango</w:t>
      </w:r>
      <w:r>
        <w:rPr>
          <w:i/>
          <w:spacing w:val="40"/>
          <w:sz w:val="16"/>
        </w:rPr>
        <w:t xml:space="preserve"> </w:t>
      </w:r>
      <w:r>
        <w:rPr>
          <w:i/>
          <w:sz w:val="16"/>
        </w:rPr>
        <w:t>y</w:t>
      </w:r>
      <w:r>
        <w:rPr>
          <w:i/>
          <w:spacing w:val="40"/>
          <w:sz w:val="16"/>
        </w:rPr>
        <w:t xml:space="preserve"> </w:t>
      </w:r>
      <w:r>
        <w:rPr>
          <w:i/>
          <w:sz w:val="16"/>
        </w:rPr>
        <w:t>otros</w:t>
      </w:r>
      <w:r>
        <w:rPr>
          <w:i/>
          <w:spacing w:val="40"/>
          <w:sz w:val="16"/>
        </w:rPr>
        <w:t xml:space="preserve"> </w:t>
      </w:r>
      <w:r>
        <w:rPr>
          <w:i/>
          <w:sz w:val="16"/>
        </w:rPr>
        <w:t>Vs.</w:t>
      </w:r>
      <w:r>
        <w:rPr>
          <w:i/>
          <w:spacing w:val="40"/>
          <w:sz w:val="16"/>
        </w:rPr>
        <w:t xml:space="preserve"> </w:t>
      </w:r>
      <w:r>
        <w:rPr>
          <w:i/>
          <w:sz w:val="16"/>
        </w:rPr>
        <w:t>Guatemala.</w:t>
      </w:r>
      <w:r>
        <w:rPr>
          <w:i/>
          <w:spacing w:val="40"/>
          <w:sz w:val="16"/>
        </w:rPr>
        <w:t xml:space="preserve"> </w:t>
      </w:r>
      <w:r>
        <w:rPr>
          <w:i/>
          <w:sz w:val="16"/>
        </w:rPr>
        <w:t>Fondo, Reparaciones y Costas</w:t>
      </w:r>
      <w:r>
        <w:rPr>
          <w:sz w:val="16"/>
        </w:rPr>
        <w:t>. Sentencia de 6 de octubre de 2021. Serie C No. 440., párr. 86.</w:t>
      </w:r>
    </w:p>
    <w:p w14:paraId="43CD40E2" w14:textId="77777777" w:rsidR="00CB1980" w:rsidRDefault="00CB1980">
      <w:pPr>
        <w:jc w:val="both"/>
        <w:rPr>
          <w:sz w:val="16"/>
        </w:rPr>
        <w:sectPr w:rsidR="00CB1980">
          <w:pgSz w:w="12240" w:h="15840"/>
          <w:pgMar w:top="1340" w:right="1300" w:bottom="1080" w:left="1300" w:header="0" w:footer="898" w:gutter="0"/>
          <w:cols w:space="720"/>
        </w:sectPr>
      </w:pPr>
    </w:p>
    <w:p w14:paraId="343EE882" w14:textId="77777777" w:rsidR="00CB1980" w:rsidRDefault="0078798F">
      <w:pPr>
        <w:pStyle w:val="Prrafodelista"/>
        <w:numPr>
          <w:ilvl w:val="0"/>
          <w:numId w:val="21"/>
        </w:numPr>
        <w:tabs>
          <w:tab w:val="left" w:pos="1110"/>
        </w:tabs>
        <w:spacing w:before="76"/>
        <w:ind w:right="396" w:hanging="12"/>
        <w:jc w:val="both"/>
        <w:rPr>
          <w:sz w:val="20"/>
        </w:rPr>
      </w:pPr>
      <w:r>
        <w:rPr>
          <w:sz w:val="20"/>
        </w:rPr>
        <w:t>La</w:t>
      </w:r>
      <w:r>
        <w:rPr>
          <w:spacing w:val="40"/>
          <w:sz w:val="20"/>
        </w:rPr>
        <w:t xml:space="preserve"> </w:t>
      </w:r>
      <w:r>
        <w:rPr>
          <w:sz w:val="20"/>
        </w:rPr>
        <w:t>Corte</w:t>
      </w:r>
      <w:r>
        <w:rPr>
          <w:spacing w:val="40"/>
          <w:sz w:val="20"/>
        </w:rPr>
        <w:t xml:space="preserve"> </w:t>
      </w:r>
      <w:r>
        <w:rPr>
          <w:sz w:val="20"/>
        </w:rPr>
        <w:t>ha</w:t>
      </w:r>
      <w:r>
        <w:rPr>
          <w:spacing w:val="40"/>
          <w:sz w:val="20"/>
        </w:rPr>
        <w:t xml:space="preserve"> </w:t>
      </w:r>
      <w:r>
        <w:rPr>
          <w:sz w:val="20"/>
        </w:rPr>
        <w:t>reconocido</w:t>
      </w:r>
      <w:r>
        <w:rPr>
          <w:spacing w:val="40"/>
          <w:sz w:val="20"/>
        </w:rPr>
        <w:t xml:space="preserve"> </w:t>
      </w:r>
      <w:r>
        <w:rPr>
          <w:sz w:val="20"/>
        </w:rPr>
        <w:t>la</w:t>
      </w:r>
      <w:r>
        <w:rPr>
          <w:spacing w:val="40"/>
          <w:sz w:val="20"/>
        </w:rPr>
        <w:t xml:space="preserve"> </w:t>
      </w:r>
      <w:r>
        <w:rPr>
          <w:sz w:val="20"/>
        </w:rPr>
        <w:t>importancia</w:t>
      </w:r>
      <w:r>
        <w:rPr>
          <w:spacing w:val="40"/>
          <w:sz w:val="20"/>
        </w:rPr>
        <w:t xml:space="preserve"> </w:t>
      </w:r>
      <w:r>
        <w:rPr>
          <w:sz w:val="20"/>
        </w:rPr>
        <w:t>de</w:t>
      </w:r>
      <w:r>
        <w:rPr>
          <w:spacing w:val="40"/>
          <w:sz w:val="20"/>
        </w:rPr>
        <w:t xml:space="preserve"> </w:t>
      </w:r>
      <w:r>
        <w:rPr>
          <w:sz w:val="20"/>
        </w:rPr>
        <w:t>los</w:t>
      </w:r>
      <w:r>
        <w:rPr>
          <w:spacing w:val="40"/>
          <w:sz w:val="20"/>
        </w:rPr>
        <w:t xml:space="preserve"> </w:t>
      </w:r>
      <w:r>
        <w:rPr>
          <w:sz w:val="20"/>
        </w:rPr>
        <w:t>medios</w:t>
      </w:r>
      <w:r>
        <w:rPr>
          <w:spacing w:val="40"/>
          <w:sz w:val="20"/>
        </w:rPr>
        <w:t xml:space="preserve"> </w:t>
      </w:r>
      <w:r>
        <w:rPr>
          <w:sz w:val="20"/>
        </w:rPr>
        <w:t>de</w:t>
      </w:r>
      <w:r>
        <w:rPr>
          <w:spacing w:val="40"/>
          <w:sz w:val="20"/>
        </w:rPr>
        <w:t xml:space="preserve"> </w:t>
      </w:r>
      <w:r>
        <w:rPr>
          <w:sz w:val="20"/>
        </w:rPr>
        <w:t>comunicación</w:t>
      </w:r>
      <w:r>
        <w:rPr>
          <w:spacing w:val="40"/>
          <w:sz w:val="20"/>
        </w:rPr>
        <w:t xml:space="preserve"> </w:t>
      </w:r>
      <w:r>
        <w:rPr>
          <w:sz w:val="20"/>
        </w:rPr>
        <w:t>para</w:t>
      </w:r>
      <w:r>
        <w:rPr>
          <w:spacing w:val="40"/>
          <w:sz w:val="20"/>
        </w:rPr>
        <w:t xml:space="preserve"> </w:t>
      </w:r>
      <w:r>
        <w:rPr>
          <w:sz w:val="20"/>
        </w:rPr>
        <w:t>el ejercicio del derecho a la libertad de expresión, pensamiento e información. En efecto, el Tribunal ha caracterizado los medios de comunicación social como verdaderos instrumentos</w:t>
      </w:r>
      <w:r>
        <w:rPr>
          <w:spacing w:val="-13"/>
          <w:sz w:val="20"/>
        </w:rPr>
        <w:t xml:space="preserve"> </w:t>
      </w:r>
      <w:r>
        <w:rPr>
          <w:sz w:val="20"/>
        </w:rPr>
        <w:t>de</w:t>
      </w:r>
      <w:r>
        <w:rPr>
          <w:spacing w:val="-16"/>
          <w:sz w:val="20"/>
        </w:rPr>
        <w:t xml:space="preserve"> </w:t>
      </w:r>
      <w:r>
        <w:rPr>
          <w:sz w:val="20"/>
        </w:rPr>
        <w:t>la</w:t>
      </w:r>
      <w:r>
        <w:rPr>
          <w:spacing w:val="-15"/>
          <w:sz w:val="20"/>
        </w:rPr>
        <w:t xml:space="preserve"> </w:t>
      </w:r>
      <w:r>
        <w:rPr>
          <w:sz w:val="20"/>
        </w:rPr>
        <w:t>libertad</w:t>
      </w:r>
      <w:r>
        <w:rPr>
          <w:spacing w:val="-15"/>
          <w:sz w:val="20"/>
        </w:rPr>
        <w:t xml:space="preserve"> </w:t>
      </w:r>
      <w:r>
        <w:rPr>
          <w:sz w:val="20"/>
        </w:rPr>
        <w:t>de</w:t>
      </w:r>
      <w:r>
        <w:rPr>
          <w:spacing w:val="-14"/>
          <w:sz w:val="20"/>
        </w:rPr>
        <w:t xml:space="preserve"> </w:t>
      </w:r>
      <w:r>
        <w:rPr>
          <w:sz w:val="20"/>
        </w:rPr>
        <w:t>expresión</w:t>
      </w:r>
      <w:hyperlink w:anchor="_bookmark172" w:history="1">
        <w:r>
          <w:rPr>
            <w:position w:val="7"/>
            <w:sz w:val="13"/>
          </w:rPr>
          <w:t>143</w:t>
        </w:r>
      </w:hyperlink>
      <w:r>
        <w:rPr>
          <w:sz w:val="20"/>
        </w:rPr>
        <w:t>,</w:t>
      </w:r>
      <w:r>
        <w:rPr>
          <w:spacing w:val="-16"/>
          <w:sz w:val="20"/>
        </w:rPr>
        <w:t xml:space="preserve"> </w:t>
      </w:r>
      <w:r>
        <w:rPr>
          <w:sz w:val="20"/>
        </w:rPr>
        <w:t>y</w:t>
      </w:r>
      <w:r>
        <w:rPr>
          <w:spacing w:val="-15"/>
          <w:sz w:val="20"/>
        </w:rPr>
        <w:t xml:space="preserve"> </w:t>
      </w:r>
      <w:r>
        <w:rPr>
          <w:sz w:val="20"/>
        </w:rPr>
        <w:t>además</w:t>
      </w:r>
      <w:r>
        <w:rPr>
          <w:spacing w:val="-16"/>
          <w:sz w:val="20"/>
        </w:rPr>
        <w:t xml:space="preserve"> </w:t>
      </w:r>
      <w:r>
        <w:rPr>
          <w:sz w:val="20"/>
        </w:rPr>
        <w:t>ha</w:t>
      </w:r>
      <w:r>
        <w:rPr>
          <w:spacing w:val="-15"/>
          <w:sz w:val="20"/>
        </w:rPr>
        <w:t xml:space="preserve"> </w:t>
      </w:r>
      <w:r>
        <w:rPr>
          <w:sz w:val="20"/>
        </w:rPr>
        <w:t>señalado</w:t>
      </w:r>
      <w:r>
        <w:rPr>
          <w:spacing w:val="-16"/>
          <w:sz w:val="20"/>
        </w:rPr>
        <w:t xml:space="preserve"> </w:t>
      </w:r>
      <w:r>
        <w:rPr>
          <w:sz w:val="20"/>
        </w:rPr>
        <w:t>que</w:t>
      </w:r>
      <w:r>
        <w:rPr>
          <w:spacing w:val="-14"/>
          <w:sz w:val="20"/>
        </w:rPr>
        <w:t xml:space="preserve"> </w:t>
      </w:r>
      <w:r>
        <w:rPr>
          <w:sz w:val="20"/>
        </w:rPr>
        <w:t>“[s]on</w:t>
      </w:r>
      <w:r>
        <w:rPr>
          <w:spacing w:val="-14"/>
          <w:sz w:val="20"/>
        </w:rPr>
        <w:t xml:space="preserve"> </w:t>
      </w:r>
      <w:r>
        <w:rPr>
          <w:sz w:val="20"/>
        </w:rPr>
        <w:t>los</w:t>
      </w:r>
      <w:r>
        <w:rPr>
          <w:spacing w:val="-13"/>
          <w:sz w:val="20"/>
        </w:rPr>
        <w:t xml:space="preserve"> </w:t>
      </w:r>
      <w:r>
        <w:rPr>
          <w:sz w:val="20"/>
        </w:rPr>
        <w:t>medios de comunicación social los que sirven para materializar el ejercicio de la libertad de expresión, de tal modo que sus condiciones de funcionamiento deben adecuarse a los requerimientos de esa libertad. Para ello es indispe</w:t>
      </w:r>
      <w:r>
        <w:rPr>
          <w:sz w:val="20"/>
        </w:rPr>
        <w:t xml:space="preserve">nsable, </w:t>
      </w:r>
      <w:r>
        <w:rPr>
          <w:i/>
          <w:sz w:val="20"/>
        </w:rPr>
        <w:t>inter alia</w:t>
      </w:r>
      <w:r>
        <w:rPr>
          <w:sz w:val="20"/>
        </w:rPr>
        <w:t>, la pluralidad de medios,</w:t>
      </w:r>
      <w:r>
        <w:rPr>
          <w:spacing w:val="-5"/>
          <w:sz w:val="20"/>
        </w:rPr>
        <w:t xml:space="preserve"> </w:t>
      </w:r>
      <w:r>
        <w:rPr>
          <w:sz w:val="20"/>
        </w:rPr>
        <w:t>la</w:t>
      </w:r>
      <w:r>
        <w:rPr>
          <w:spacing w:val="-6"/>
          <w:sz w:val="20"/>
        </w:rPr>
        <w:t xml:space="preserve"> </w:t>
      </w:r>
      <w:r>
        <w:rPr>
          <w:sz w:val="20"/>
        </w:rPr>
        <w:t>prohibición</w:t>
      </w:r>
      <w:r>
        <w:rPr>
          <w:spacing w:val="-5"/>
          <w:sz w:val="20"/>
        </w:rPr>
        <w:t xml:space="preserve"> </w:t>
      </w:r>
      <w:r>
        <w:rPr>
          <w:sz w:val="20"/>
        </w:rPr>
        <w:t>de</w:t>
      </w:r>
      <w:r>
        <w:rPr>
          <w:spacing w:val="-8"/>
          <w:sz w:val="20"/>
        </w:rPr>
        <w:t xml:space="preserve"> </w:t>
      </w:r>
      <w:r>
        <w:rPr>
          <w:sz w:val="20"/>
        </w:rPr>
        <w:t>todo</w:t>
      </w:r>
      <w:r>
        <w:rPr>
          <w:spacing w:val="-5"/>
          <w:sz w:val="20"/>
        </w:rPr>
        <w:t xml:space="preserve"> </w:t>
      </w:r>
      <w:r>
        <w:rPr>
          <w:sz w:val="20"/>
        </w:rPr>
        <w:t>monopolio</w:t>
      </w:r>
      <w:r>
        <w:rPr>
          <w:spacing w:val="-5"/>
          <w:sz w:val="20"/>
        </w:rPr>
        <w:t xml:space="preserve"> </w:t>
      </w:r>
      <w:r>
        <w:rPr>
          <w:sz w:val="20"/>
        </w:rPr>
        <w:t>respecto</w:t>
      </w:r>
      <w:r>
        <w:rPr>
          <w:spacing w:val="-5"/>
          <w:sz w:val="20"/>
        </w:rPr>
        <w:t xml:space="preserve"> </w:t>
      </w:r>
      <w:r>
        <w:rPr>
          <w:sz w:val="20"/>
        </w:rPr>
        <w:t>de</w:t>
      </w:r>
      <w:r>
        <w:rPr>
          <w:spacing w:val="-3"/>
          <w:sz w:val="20"/>
        </w:rPr>
        <w:t xml:space="preserve"> </w:t>
      </w:r>
      <w:r>
        <w:rPr>
          <w:sz w:val="20"/>
        </w:rPr>
        <w:t>ellos,</w:t>
      </w:r>
      <w:r>
        <w:rPr>
          <w:spacing w:val="-5"/>
          <w:sz w:val="20"/>
        </w:rPr>
        <w:t xml:space="preserve"> </w:t>
      </w:r>
      <w:r>
        <w:rPr>
          <w:sz w:val="20"/>
        </w:rPr>
        <w:t>cualquiera</w:t>
      </w:r>
      <w:r>
        <w:rPr>
          <w:spacing w:val="-1"/>
          <w:sz w:val="20"/>
        </w:rPr>
        <w:t xml:space="preserve"> </w:t>
      </w:r>
      <w:r>
        <w:rPr>
          <w:sz w:val="20"/>
        </w:rPr>
        <w:t>sea</w:t>
      </w:r>
      <w:r>
        <w:rPr>
          <w:spacing w:val="-4"/>
          <w:sz w:val="20"/>
        </w:rPr>
        <w:t xml:space="preserve"> </w:t>
      </w:r>
      <w:r>
        <w:rPr>
          <w:sz w:val="20"/>
        </w:rPr>
        <w:t>la</w:t>
      </w:r>
      <w:r>
        <w:rPr>
          <w:spacing w:val="-4"/>
          <w:sz w:val="20"/>
        </w:rPr>
        <w:t xml:space="preserve"> </w:t>
      </w:r>
      <w:r>
        <w:rPr>
          <w:sz w:val="20"/>
        </w:rPr>
        <w:t>forma</w:t>
      </w:r>
      <w:r>
        <w:rPr>
          <w:spacing w:val="-4"/>
          <w:sz w:val="20"/>
        </w:rPr>
        <w:t xml:space="preserve"> </w:t>
      </w:r>
      <w:r>
        <w:rPr>
          <w:sz w:val="20"/>
        </w:rPr>
        <w:t xml:space="preserve">que pretenda adoptar, y la garantía de protección a la libertad e independencia de los </w:t>
      </w:r>
      <w:r>
        <w:rPr>
          <w:spacing w:val="-2"/>
          <w:sz w:val="20"/>
        </w:rPr>
        <w:t>periodistas”</w:t>
      </w:r>
      <w:hyperlink w:anchor="_bookmark173" w:history="1">
        <w:r>
          <w:rPr>
            <w:spacing w:val="-2"/>
            <w:position w:val="7"/>
            <w:sz w:val="13"/>
          </w:rPr>
          <w:t>144</w:t>
        </w:r>
      </w:hyperlink>
      <w:r>
        <w:rPr>
          <w:spacing w:val="-2"/>
          <w:sz w:val="20"/>
        </w:rPr>
        <w:t>.</w:t>
      </w:r>
    </w:p>
    <w:p w14:paraId="6C6A84DD" w14:textId="77777777" w:rsidR="00CB1980" w:rsidRDefault="00CB1980">
      <w:pPr>
        <w:pStyle w:val="Textoindependiente"/>
      </w:pPr>
    </w:p>
    <w:p w14:paraId="4D77F09F" w14:textId="77777777" w:rsidR="00CB1980" w:rsidRDefault="0078798F">
      <w:pPr>
        <w:pStyle w:val="Prrafodelista"/>
        <w:numPr>
          <w:ilvl w:val="0"/>
          <w:numId w:val="21"/>
        </w:numPr>
        <w:tabs>
          <w:tab w:val="left" w:pos="1110"/>
        </w:tabs>
        <w:ind w:right="397" w:hanging="12"/>
        <w:jc w:val="both"/>
        <w:rPr>
          <w:sz w:val="20"/>
        </w:rPr>
      </w:pPr>
      <w:r>
        <w:rPr>
          <w:sz w:val="20"/>
        </w:rPr>
        <w:t>En</w:t>
      </w:r>
      <w:r>
        <w:rPr>
          <w:spacing w:val="40"/>
          <w:sz w:val="20"/>
        </w:rPr>
        <w:t xml:space="preserve"> </w:t>
      </w:r>
      <w:r>
        <w:rPr>
          <w:sz w:val="20"/>
        </w:rPr>
        <w:t>este</w:t>
      </w:r>
      <w:r>
        <w:rPr>
          <w:spacing w:val="40"/>
          <w:sz w:val="20"/>
        </w:rPr>
        <w:t xml:space="preserve"> </w:t>
      </w:r>
      <w:r>
        <w:rPr>
          <w:sz w:val="20"/>
        </w:rPr>
        <w:t>sentido,</w:t>
      </w:r>
      <w:r>
        <w:rPr>
          <w:spacing w:val="40"/>
          <w:sz w:val="20"/>
        </w:rPr>
        <w:t xml:space="preserve"> </w:t>
      </w:r>
      <w:r>
        <w:rPr>
          <w:sz w:val="20"/>
        </w:rPr>
        <w:t>en</w:t>
      </w:r>
      <w:r>
        <w:rPr>
          <w:spacing w:val="40"/>
          <w:sz w:val="20"/>
        </w:rPr>
        <w:t xml:space="preserve"> </w:t>
      </w:r>
      <w:r>
        <w:rPr>
          <w:sz w:val="20"/>
        </w:rPr>
        <w:t>vista</w:t>
      </w:r>
      <w:r>
        <w:rPr>
          <w:spacing w:val="40"/>
          <w:sz w:val="20"/>
        </w:rPr>
        <w:t xml:space="preserve"> </w:t>
      </w:r>
      <w:r>
        <w:rPr>
          <w:sz w:val="20"/>
        </w:rPr>
        <w:t>de</w:t>
      </w:r>
      <w:r>
        <w:rPr>
          <w:spacing w:val="40"/>
          <w:sz w:val="20"/>
        </w:rPr>
        <w:t xml:space="preserve"> </w:t>
      </w:r>
      <w:r>
        <w:rPr>
          <w:sz w:val="20"/>
        </w:rPr>
        <w:t>la</w:t>
      </w:r>
      <w:r>
        <w:rPr>
          <w:spacing w:val="40"/>
          <w:sz w:val="20"/>
        </w:rPr>
        <w:t xml:space="preserve"> </w:t>
      </w:r>
      <w:r>
        <w:rPr>
          <w:sz w:val="20"/>
        </w:rPr>
        <w:t>importancia</w:t>
      </w:r>
      <w:r>
        <w:rPr>
          <w:spacing w:val="40"/>
          <w:sz w:val="20"/>
        </w:rPr>
        <w:t xml:space="preserve"> </w:t>
      </w:r>
      <w:r>
        <w:rPr>
          <w:sz w:val="20"/>
        </w:rPr>
        <w:t>del</w:t>
      </w:r>
      <w:r>
        <w:rPr>
          <w:spacing w:val="40"/>
          <w:sz w:val="20"/>
        </w:rPr>
        <w:t xml:space="preserve"> </w:t>
      </w:r>
      <w:r>
        <w:rPr>
          <w:sz w:val="20"/>
        </w:rPr>
        <w:t>pluralismo</w:t>
      </w:r>
      <w:r>
        <w:rPr>
          <w:spacing w:val="40"/>
          <w:sz w:val="20"/>
        </w:rPr>
        <w:t xml:space="preserve"> </w:t>
      </w:r>
      <w:r>
        <w:rPr>
          <w:sz w:val="20"/>
        </w:rPr>
        <w:t>de</w:t>
      </w:r>
      <w:r>
        <w:rPr>
          <w:spacing w:val="40"/>
          <w:sz w:val="20"/>
        </w:rPr>
        <w:t xml:space="preserve"> </w:t>
      </w:r>
      <w:r>
        <w:rPr>
          <w:sz w:val="20"/>
        </w:rPr>
        <w:t>medios</w:t>
      </w:r>
      <w:r>
        <w:rPr>
          <w:spacing w:val="40"/>
          <w:sz w:val="20"/>
        </w:rPr>
        <w:t xml:space="preserve"> </w:t>
      </w:r>
      <w:r>
        <w:rPr>
          <w:sz w:val="20"/>
        </w:rPr>
        <w:t>para</w:t>
      </w:r>
      <w:r>
        <w:rPr>
          <w:spacing w:val="40"/>
          <w:sz w:val="20"/>
        </w:rPr>
        <w:t xml:space="preserve"> </w:t>
      </w:r>
      <w:r>
        <w:rPr>
          <w:sz w:val="20"/>
        </w:rPr>
        <w:t>la garantía efectiva del derecho a la libertad de expresión, y teniendo en cuenta lo estipulado en el artículo 2 de la Convención, la Corte considera que los Estados están internacionalmente obligados a establecer leyes y políticas públicas que democratice</w:t>
      </w:r>
      <w:r>
        <w:rPr>
          <w:sz w:val="20"/>
        </w:rPr>
        <w:t>n su acceso y garanticen el pluralismo de medios o informativo en las distintas aéreas comunicacionales, tales como, por ejemplo, la prensa, radio, y televisión</w:t>
      </w:r>
      <w:hyperlink w:anchor="_bookmark174" w:history="1">
        <w:r>
          <w:rPr>
            <w:position w:val="7"/>
            <w:sz w:val="13"/>
          </w:rPr>
          <w:t>145</w:t>
        </w:r>
      </w:hyperlink>
      <w:r>
        <w:rPr>
          <w:sz w:val="20"/>
        </w:rPr>
        <w:t>. Esta obligación comprende el deber de los Estados de establ</w:t>
      </w:r>
      <w:r>
        <w:rPr>
          <w:sz w:val="20"/>
        </w:rPr>
        <w:t>ecer medidas adecuadas para impedir</w:t>
      </w:r>
      <w:r>
        <w:rPr>
          <w:spacing w:val="-3"/>
          <w:sz w:val="20"/>
        </w:rPr>
        <w:t xml:space="preserve"> </w:t>
      </w:r>
      <w:r>
        <w:rPr>
          <w:sz w:val="20"/>
        </w:rPr>
        <w:t>o</w:t>
      </w:r>
      <w:r>
        <w:rPr>
          <w:spacing w:val="-3"/>
          <w:sz w:val="20"/>
        </w:rPr>
        <w:t xml:space="preserve"> </w:t>
      </w:r>
      <w:r>
        <w:rPr>
          <w:sz w:val="20"/>
        </w:rPr>
        <w:t>limitar</w:t>
      </w:r>
      <w:r>
        <w:rPr>
          <w:spacing w:val="-3"/>
          <w:sz w:val="20"/>
        </w:rPr>
        <w:t xml:space="preserve"> </w:t>
      </w:r>
      <w:r>
        <w:rPr>
          <w:sz w:val="20"/>
        </w:rPr>
        <w:t>la</w:t>
      </w:r>
      <w:r>
        <w:rPr>
          <w:spacing w:val="-2"/>
          <w:sz w:val="20"/>
        </w:rPr>
        <w:t xml:space="preserve"> </w:t>
      </w:r>
      <w:r>
        <w:rPr>
          <w:sz w:val="20"/>
        </w:rPr>
        <w:t>existencia</w:t>
      </w:r>
      <w:r>
        <w:rPr>
          <w:spacing w:val="-2"/>
          <w:sz w:val="20"/>
        </w:rPr>
        <w:t xml:space="preserve"> </w:t>
      </w:r>
      <w:r>
        <w:rPr>
          <w:sz w:val="20"/>
        </w:rPr>
        <w:t>y</w:t>
      </w:r>
      <w:r>
        <w:rPr>
          <w:spacing w:val="-2"/>
          <w:sz w:val="20"/>
        </w:rPr>
        <w:t xml:space="preserve"> </w:t>
      </w:r>
      <w:r>
        <w:rPr>
          <w:sz w:val="20"/>
        </w:rPr>
        <w:t>formación</w:t>
      </w:r>
      <w:r>
        <w:rPr>
          <w:spacing w:val="-3"/>
          <w:sz w:val="20"/>
        </w:rPr>
        <w:t xml:space="preserve"> </w:t>
      </w:r>
      <w:r>
        <w:rPr>
          <w:sz w:val="20"/>
        </w:rPr>
        <w:t>de</w:t>
      </w:r>
      <w:r>
        <w:rPr>
          <w:spacing w:val="-3"/>
          <w:sz w:val="20"/>
        </w:rPr>
        <w:t xml:space="preserve"> </w:t>
      </w:r>
      <w:r>
        <w:rPr>
          <w:sz w:val="20"/>
        </w:rPr>
        <w:t>monopolios</w:t>
      </w:r>
      <w:r>
        <w:rPr>
          <w:spacing w:val="-2"/>
          <w:sz w:val="20"/>
        </w:rPr>
        <w:t xml:space="preserve"> </w:t>
      </w:r>
      <w:r>
        <w:rPr>
          <w:sz w:val="20"/>
        </w:rPr>
        <w:t>y oligopolios. Sin</w:t>
      </w:r>
      <w:r>
        <w:rPr>
          <w:spacing w:val="-3"/>
          <w:sz w:val="20"/>
        </w:rPr>
        <w:t xml:space="preserve"> </w:t>
      </w:r>
      <w:r>
        <w:rPr>
          <w:sz w:val="20"/>
        </w:rPr>
        <w:t>embargo,</w:t>
      </w:r>
      <w:r>
        <w:rPr>
          <w:spacing w:val="-2"/>
          <w:sz w:val="20"/>
        </w:rPr>
        <w:t xml:space="preserve"> </w:t>
      </w:r>
      <w:r>
        <w:rPr>
          <w:sz w:val="20"/>
        </w:rPr>
        <w:t>la Corte</w:t>
      </w:r>
      <w:r>
        <w:rPr>
          <w:spacing w:val="-8"/>
          <w:sz w:val="20"/>
        </w:rPr>
        <w:t xml:space="preserve"> </w:t>
      </w:r>
      <w:r>
        <w:rPr>
          <w:sz w:val="20"/>
        </w:rPr>
        <w:t>advierte</w:t>
      </w:r>
      <w:r>
        <w:rPr>
          <w:spacing w:val="-5"/>
          <w:sz w:val="20"/>
        </w:rPr>
        <w:t xml:space="preserve"> </w:t>
      </w:r>
      <w:r>
        <w:rPr>
          <w:sz w:val="20"/>
        </w:rPr>
        <w:t>que</w:t>
      </w:r>
      <w:r>
        <w:rPr>
          <w:spacing w:val="-8"/>
          <w:sz w:val="20"/>
        </w:rPr>
        <w:t xml:space="preserve"> </w:t>
      </w:r>
      <w:r>
        <w:rPr>
          <w:sz w:val="20"/>
        </w:rPr>
        <w:t>la</w:t>
      </w:r>
      <w:r>
        <w:rPr>
          <w:spacing w:val="-4"/>
          <w:sz w:val="20"/>
        </w:rPr>
        <w:t xml:space="preserve"> </w:t>
      </w:r>
      <w:r>
        <w:rPr>
          <w:sz w:val="20"/>
        </w:rPr>
        <w:t>adopción</w:t>
      </w:r>
      <w:r>
        <w:rPr>
          <w:spacing w:val="-3"/>
          <w:sz w:val="20"/>
        </w:rPr>
        <w:t xml:space="preserve"> </w:t>
      </w:r>
      <w:r>
        <w:rPr>
          <w:sz w:val="20"/>
        </w:rPr>
        <w:t>de</w:t>
      </w:r>
      <w:r>
        <w:rPr>
          <w:spacing w:val="-5"/>
          <w:sz w:val="20"/>
        </w:rPr>
        <w:t xml:space="preserve"> </w:t>
      </w:r>
      <w:r>
        <w:rPr>
          <w:sz w:val="20"/>
        </w:rPr>
        <w:t>medidas</w:t>
      </w:r>
      <w:r>
        <w:rPr>
          <w:spacing w:val="-7"/>
          <w:sz w:val="20"/>
        </w:rPr>
        <w:t xml:space="preserve"> </w:t>
      </w:r>
      <w:r>
        <w:rPr>
          <w:sz w:val="20"/>
        </w:rPr>
        <w:t>para</w:t>
      </w:r>
      <w:r>
        <w:rPr>
          <w:spacing w:val="-4"/>
          <w:sz w:val="20"/>
        </w:rPr>
        <w:t xml:space="preserve"> </w:t>
      </w:r>
      <w:r>
        <w:rPr>
          <w:sz w:val="20"/>
        </w:rPr>
        <w:t>garantizar</w:t>
      </w:r>
      <w:r>
        <w:rPr>
          <w:spacing w:val="-5"/>
          <w:sz w:val="20"/>
        </w:rPr>
        <w:t xml:space="preserve"> </w:t>
      </w:r>
      <w:r>
        <w:rPr>
          <w:sz w:val="20"/>
        </w:rPr>
        <w:t>el</w:t>
      </w:r>
      <w:r>
        <w:rPr>
          <w:spacing w:val="-6"/>
          <w:sz w:val="20"/>
        </w:rPr>
        <w:t xml:space="preserve"> </w:t>
      </w:r>
      <w:r>
        <w:rPr>
          <w:sz w:val="20"/>
        </w:rPr>
        <w:t>pluralismo</w:t>
      </w:r>
      <w:r>
        <w:rPr>
          <w:spacing w:val="-5"/>
          <w:sz w:val="20"/>
        </w:rPr>
        <w:t xml:space="preserve"> </w:t>
      </w:r>
      <w:r>
        <w:rPr>
          <w:sz w:val="20"/>
        </w:rPr>
        <w:t>en</w:t>
      </w:r>
      <w:r>
        <w:rPr>
          <w:spacing w:val="-5"/>
          <w:sz w:val="20"/>
        </w:rPr>
        <w:t xml:space="preserve"> </w:t>
      </w:r>
      <w:r>
        <w:rPr>
          <w:sz w:val="20"/>
        </w:rPr>
        <w:t>los</w:t>
      </w:r>
      <w:r>
        <w:rPr>
          <w:spacing w:val="-5"/>
          <w:sz w:val="20"/>
        </w:rPr>
        <w:t xml:space="preserve"> </w:t>
      </w:r>
      <w:r>
        <w:rPr>
          <w:sz w:val="20"/>
        </w:rPr>
        <w:t>medidos debe</w:t>
      </w:r>
      <w:r>
        <w:rPr>
          <w:spacing w:val="-8"/>
          <w:sz w:val="20"/>
        </w:rPr>
        <w:t xml:space="preserve"> </w:t>
      </w:r>
      <w:r>
        <w:rPr>
          <w:sz w:val="20"/>
        </w:rPr>
        <w:t>lograrse</w:t>
      </w:r>
      <w:r>
        <w:rPr>
          <w:spacing w:val="-8"/>
          <w:sz w:val="20"/>
        </w:rPr>
        <w:t xml:space="preserve"> </w:t>
      </w:r>
      <w:r>
        <w:rPr>
          <w:sz w:val="20"/>
        </w:rPr>
        <w:t>sobre</w:t>
      </w:r>
      <w:r>
        <w:rPr>
          <w:spacing w:val="-8"/>
          <w:sz w:val="20"/>
        </w:rPr>
        <w:t xml:space="preserve"> </w:t>
      </w:r>
      <w:r>
        <w:rPr>
          <w:sz w:val="20"/>
        </w:rPr>
        <w:t>la</w:t>
      </w:r>
      <w:r>
        <w:rPr>
          <w:spacing w:val="-6"/>
          <w:sz w:val="20"/>
        </w:rPr>
        <w:t xml:space="preserve"> </w:t>
      </w:r>
      <w:r>
        <w:rPr>
          <w:sz w:val="20"/>
        </w:rPr>
        <w:t>base</w:t>
      </w:r>
      <w:r>
        <w:rPr>
          <w:spacing w:val="-8"/>
          <w:sz w:val="20"/>
        </w:rPr>
        <w:t xml:space="preserve"> </w:t>
      </w:r>
      <w:r>
        <w:rPr>
          <w:sz w:val="20"/>
        </w:rPr>
        <w:t>del</w:t>
      </w:r>
      <w:r>
        <w:rPr>
          <w:spacing w:val="-6"/>
          <w:sz w:val="20"/>
        </w:rPr>
        <w:t xml:space="preserve"> </w:t>
      </w:r>
      <w:r>
        <w:rPr>
          <w:sz w:val="20"/>
        </w:rPr>
        <w:t>pleno</w:t>
      </w:r>
      <w:r>
        <w:rPr>
          <w:spacing w:val="-5"/>
          <w:sz w:val="20"/>
        </w:rPr>
        <w:t xml:space="preserve"> </w:t>
      </w:r>
      <w:r>
        <w:rPr>
          <w:sz w:val="20"/>
        </w:rPr>
        <w:t>respeto</w:t>
      </w:r>
      <w:r>
        <w:rPr>
          <w:spacing w:val="-8"/>
          <w:sz w:val="20"/>
        </w:rPr>
        <w:t xml:space="preserve"> </w:t>
      </w:r>
      <w:r>
        <w:rPr>
          <w:sz w:val="20"/>
        </w:rPr>
        <w:t>de</w:t>
      </w:r>
      <w:r>
        <w:rPr>
          <w:spacing w:val="-5"/>
          <w:sz w:val="20"/>
        </w:rPr>
        <w:t xml:space="preserve"> </w:t>
      </w:r>
      <w:r>
        <w:rPr>
          <w:sz w:val="20"/>
        </w:rPr>
        <w:t>la</w:t>
      </w:r>
      <w:r>
        <w:rPr>
          <w:spacing w:val="-6"/>
          <w:sz w:val="20"/>
        </w:rPr>
        <w:t xml:space="preserve"> </w:t>
      </w:r>
      <w:r>
        <w:rPr>
          <w:sz w:val="20"/>
        </w:rPr>
        <w:t>Convención</w:t>
      </w:r>
      <w:r>
        <w:rPr>
          <w:spacing w:val="-5"/>
          <w:sz w:val="20"/>
        </w:rPr>
        <w:t xml:space="preserve"> </w:t>
      </w:r>
      <w:r>
        <w:rPr>
          <w:sz w:val="20"/>
        </w:rPr>
        <w:t>Americana,</w:t>
      </w:r>
      <w:r>
        <w:rPr>
          <w:spacing w:val="-7"/>
          <w:sz w:val="20"/>
        </w:rPr>
        <w:t xml:space="preserve"> </w:t>
      </w:r>
      <w:r>
        <w:rPr>
          <w:sz w:val="20"/>
        </w:rPr>
        <w:t>de</w:t>
      </w:r>
      <w:r>
        <w:rPr>
          <w:spacing w:val="-8"/>
          <w:sz w:val="20"/>
        </w:rPr>
        <w:t xml:space="preserve"> </w:t>
      </w:r>
      <w:r>
        <w:rPr>
          <w:sz w:val="20"/>
        </w:rPr>
        <w:t>forma</w:t>
      </w:r>
      <w:r>
        <w:rPr>
          <w:spacing w:val="-6"/>
          <w:sz w:val="20"/>
        </w:rPr>
        <w:t xml:space="preserve"> </w:t>
      </w:r>
      <w:r>
        <w:rPr>
          <w:sz w:val="20"/>
        </w:rPr>
        <w:t>tal que los Estados deben abstenerse de realizar conductas que afecten los derechos humanos, como lo es el someter a las personas a procesos penales sin garantías del debido proceso, o la realización de actos directos o in</w:t>
      </w:r>
      <w:r>
        <w:rPr>
          <w:sz w:val="20"/>
        </w:rPr>
        <w:t xml:space="preserve">directos que constituyan restricciones indebidas a la libertad de expresión de los medios de comunicación o sus </w:t>
      </w:r>
      <w:r>
        <w:rPr>
          <w:spacing w:val="-2"/>
          <w:sz w:val="20"/>
        </w:rPr>
        <w:t>periodistas.</w:t>
      </w:r>
    </w:p>
    <w:p w14:paraId="0D56D19E" w14:textId="77777777" w:rsidR="00CB1980" w:rsidRDefault="00CB1980">
      <w:pPr>
        <w:pStyle w:val="Textoindependiente"/>
        <w:spacing w:before="2"/>
      </w:pPr>
    </w:p>
    <w:p w14:paraId="56B4434F" w14:textId="77777777" w:rsidR="00CB1980" w:rsidRDefault="0078798F">
      <w:pPr>
        <w:pStyle w:val="Prrafodelista"/>
        <w:numPr>
          <w:ilvl w:val="0"/>
          <w:numId w:val="21"/>
        </w:numPr>
        <w:tabs>
          <w:tab w:val="left" w:pos="1110"/>
        </w:tabs>
        <w:ind w:right="395" w:hanging="12"/>
        <w:jc w:val="both"/>
        <w:rPr>
          <w:sz w:val="20"/>
        </w:rPr>
      </w:pPr>
      <w:r>
        <w:rPr>
          <w:sz w:val="20"/>
        </w:rPr>
        <w:t>Asimismo,</w:t>
      </w:r>
      <w:r>
        <w:rPr>
          <w:spacing w:val="-7"/>
          <w:sz w:val="20"/>
        </w:rPr>
        <w:t xml:space="preserve"> </w:t>
      </w:r>
      <w:r>
        <w:rPr>
          <w:sz w:val="20"/>
        </w:rPr>
        <w:t>el</w:t>
      </w:r>
      <w:r>
        <w:rPr>
          <w:spacing w:val="-6"/>
          <w:sz w:val="20"/>
        </w:rPr>
        <w:t xml:space="preserve"> </w:t>
      </w:r>
      <w:r>
        <w:rPr>
          <w:sz w:val="20"/>
        </w:rPr>
        <w:t>Tribunal</w:t>
      </w:r>
      <w:r>
        <w:rPr>
          <w:spacing w:val="-9"/>
          <w:sz w:val="20"/>
        </w:rPr>
        <w:t xml:space="preserve"> </w:t>
      </w:r>
      <w:r>
        <w:rPr>
          <w:sz w:val="20"/>
        </w:rPr>
        <w:t>ha</w:t>
      </w:r>
      <w:r>
        <w:rPr>
          <w:spacing w:val="-9"/>
          <w:sz w:val="20"/>
        </w:rPr>
        <w:t xml:space="preserve"> </w:t>
      </w:r>
      <w:r>
        <w:rPr>
          <w:sz w:val="20"/>
        </w:rPr>
        <w:t>destacado</w:t>
      </w:r>
      <w:r>
        <w:rPr>
          <w:spacing w:val="-10"/>
          <w:sz w:val="20"/>
        </w:rPr>
        <w:t xml:space="preserve"> </w:t>
      </w:r>
      <w:r>
        <w:rPr>
          <w:sz w:val="20"/>
        </w:rPr>
        <w:t>que</w:t>
      </w:r>
      <w:r>
        <w:rPr>
          <w:spacing w:val="-8"/>
          <w:sz w:val="20"/>
        </w:rPr>
        <w:t xml:space="preserve"> </w:t>
      </w:r>
      <w:r>
        <w:rPr>
          <w:sz w:val="20"/>
        </w:rPr>
        <w:t>el</w:t>
      </w:r>
      <w:r>
        <w:rPr>
          <w:spacing w:val="-6"/>
          <w:sz w:val="20"/>
        </w:rPr>
        <w:t xml:space="preserve"> </w:t>
      </w:r>
      <w:r>
        <w:rPr>
          <w:sz w:val="20"/>
        </w:rPr>
        <w:t>ejercicio</w:t>
      </w:r>
      <w:r>
        <w:rPr>
          <w:spacing w:val="-10"/>
          <w:sz w:val="20"/>
        </w:rPr>
        <w:t xml:space="preserve"> </w:t>
      </w:r>
      <w:r>
        <w:rPr>
          <w:sz w:val="20"/>
        </w:rPr>
        <w:t>profesional</w:t>
      </w:r>
      <w:r>
        <w:rPr>
          <w:spacing w:val="-6"/>
          <w:sz w:val="20"/>
        </w:rPr>
        <w:t xml:space="preserve"> </w:t>
      </w:r>
      <w:r>
        <w:rPr>
          <w:sz w:val="20"/>
        </w:rPr>
        <w:t>del</w:t>
      </w:r>
      <w:r>
        <w:rPr>
          <w:spacing w:val="-6"/>
          <w:sz w:val="20"/>
        </w:rPr>
        <w:t xml:space="preserve"> </w:t>
      </w:r>
      <w:r>
        <w:rPr>
          <w:sz w:val="20"/>
        </w:rPr>
        <w:t>periodismo</w:t>
      </w:r>
      <w:r>
        <w:rPr>
          <w:spacing w:val="-8"/>
          <w:sz w:val="20"/>
        </w:rPr>
        <w:t xml:space="preserve"> </w:t>
      </w:r>
      <w:r>
        <w:rPr>
          <w:sz w:val="20"/>
        </w:rPr>
        <w:t>no</w:t>
      </w:r>
      <w:r>
        <w:rPr>
          <w:spacing w:val="-1"/>
          <w:sz w:val="20"/>
        </w:rPr>
        <w:t xml:space="preserve"> </w:t>
      </w:r>
      <w:r>
        <w:rPr>
          <w:sz w:val="20"/>
        </w:rPr>
        <w:t>puede ser diferenciado de la libertad de expresi</w:t>
      </w:r>
      <w:r>
        <w:rPr>
          <w:sz w:val="20"/>
        </w:rPr>
        <w:t>ón, por el contrario, ambas cosas están evidentemente</w:t>
      </w:r>
      <w:r>
        <w:rPr>
          <w:spacing w:val="-3"/>
          <w:sz w:val="20"/>
        </w:rPr>
        <w:t xml:space="preserve"> </w:t>
      </w:r>
      <w:r>
        <w:rPr>
          <w:sz w:val="20"/>
        </w:rPr>
        <w:t>imbricadas,</w:t>
      </w:r>
      <w:r>
        <w:rPr>
          <w:spacing w:val="-2"/>
          <w:sz w:val="20"/>
        </w:rPr>
        <w:t xml:space="preserve"> </w:t>
      </w:r>
      <w:r>
        <w:rPr>
          <w:sz w:val="20"/>
        </w:rPr>
        <w:t>pues el</w:t>
      </w:r>
      <w:r>
        <w:rPr>
          <w:spacing w:val="-1"/>
          <w:sz w:val="20"/>
        </w:rPr>
        <w:t xml:space="preserve"> </w:t>
      </w:r>
      <w:r>
        <w:rPr>
          <w:sz w:val="20"/>
        </w:rPr>
        <w:t>periodista</w:t>
      </w:r>
      <w:r>
        <w:rPr>
          <w:spacing w:val="-1"/>
          <w:sz w:val="20"/>
        </w:rPr>
        <w:t xml:space="preserve"> </w:t>
      </w:r>
      <w:r>
        <w:rPr>
          <w:sz w:val="20"/>
        </w:rPr>
        <w:t>profesional</w:t>
      </w:r>
      <w:r>
        <w:rPr>
          <w:spacing w:val="-1"/>
          <w:sz w:val="20"/>
        </w:rPr>
        <w:t xml:space="preserve"> </w:t>
      </w:r>
      <w:r>
        <w:rPr>
          <w:sz w:val="20"/>
        </w:rPr>
        <w:t>no es,</w:t>
      </w:r>
      <w:r>
        <w:rPr>
          <w:spacing w:val="-2"/>
          <w:sz w:val="20"/>
        </w:rPr>
        <w:t xml:space="preserve"> </w:t>
      </w:r>
      <w:r>
        <w:rPr>
          <w:sz w:val="20"/>
        </w:rPr>
        <w:t>ni</w:t>
      </w:r>
      <w:r>
        <w:rPr>
          <w:spacing w:val="-1"/>
          <w:sz w:val="20"/>
        </w:rPr>
        <w:t xml:space="preserve"> </w:t>
      </w:r>
      <w:r>
        <w:rPr>
          <w:sz w:val="20"/>
        </w:rPr>
        <w:t>puede</w:t>
      </w:r>
      <w:r>
        <w:rPr>
          <w:spacing w:val="-3"/>
          <w:sz w:val="20"/>
        </w:rPr>
        <w:t xml:space="preserve"> </w:t>
      </w:r>
      <w:r>
        <w:rPr>
          <w:sz w:val="20"/>
        </w:rPr>
        <w:t>ser,</w:t>
      </w:r>
      <w:r>
        <w:rPr>
          <w:spacing w:val="-2"/>
          <w:sz w:val="20"/>
        </w:rPr>
        <w:t xml:space="preserve"> </w:t>
      </w:r>
      <w:r>
        <w:rPr>
          <w:sz w:val="20"/>
        </w:rPr>
        <w:t>otra</w:t>
      </w:r>
      <w:r>
        <w:rPr>
          <w:spacing w:val="-1"/>
          <w:sz w:val="20"/>
        </w:rPr>
        <w:t xml:space="preserve"> </w:t>
      </w:r>
      <w:r>
        <w:rPr>
          <w:sz w:val="20"/>
        </w:rPr>
        <w:t>cosa que una persona que ha decidido ejercer la libertad de expresión de modo continuo, estable y remunerado</w:t>
      </w:r>
      <w:hyperlink w:anchor="_bookmark175" w:history="1">
        <w:r>
          <w:rPr>
            <w:position w:val="7"/>
            <w:sz w:val="13"/>
          </w:rPr>
          <w:t>146</w:t>
        </w:r>
      </w:hyperlink>
      <w:r>
        <w:rPr>
          <w:sz w:val="20"/>
        </w:rPr>
        <w:t>. En ese sentido, el Tribunal ha considerado que, para que la prensa</w:t>
      </w:r>
      <w:r>
        <w:rPr>
          <w:spacing w:val="-4"/>
          <w:sz w:val="20"/>
        </w:rPr>
        <w:t xml:space="preserve"> </w:t>
      </w:r>
      <w:r>
        <w:rPr>
          <w:sz w:val="20"/>
        </w:rPr>
        <w:t>pueda</w:t>
      </w:r>
      <w:r>
        <w:rPr>
          <w:spacing w:val="-4"/>
          <w:sz w:val="20"/>
        </w:rPr>
        <w:t xml:space="preserve"> </w:t>
      </w:r>
      <w:r>
        <w:rPr>
          <w:sz w:val="20"/>
        </w:rPr>
        <w:t>desarrollar</w:t>
      </w:r>
      <w:r>
        <w:rPr>
          <w:spacing w:val="-5"/>
          <w:sz w:val="20"/>
        </w:rPr>
        <w:t xml:space="preserve"> </w:t>
      </w:r>
      <w:r>
        <w:rPr>
          <w:sz w:val="20"/>
        </w:rPr>
        <w:t>su</w:t>
      </w:r>
      <w:r>
        <w:rPr>
          <w:spacing w:val="-3"/>
          <w:sz w:val="20"/>
        </w:rPr>
        <w:t xml:space="preserve"> </w:t>
      </w:r>
      <w:r>
        <w:rPr>
          <w:sz w:val="20"/>
        </w:rPr>
        <w:t>rol</w:t>
      </w:r>
      <w:r>
        <w:rPr>
          <w:spacing w:val="-4"/>
          <w:sz w:val="20"/>
        </w:rPr>
        <w:t xml:space="preserve"> </w:t>
      </w:r>
      <w:r>
        <w:rPr>
          <w:sz w:val="20"/>
        </w:rPr>
        <w:t>de</w:t>
      </w:r>
      <w:r>
        <w:rPr>
          <w:spacing w:val="-5"/>
          <w:sz w:val="20"/>
        </w:rPr>
        <w:t xml:space="preserve"> </w:t>
      </w:r>
      <w:r>
        <w:rPr>
          <w:sz w:val="20"/>
        </w:rPr>
        <w:t>control</w:t>
      </w:r>
      <w:r>
        <w:rPr>
          <w:spacing w:val="-6"/>
          <w:sz w:val="20"/>
        </w:rPr>
        <w:t xml:space="preserve"> </w:t>
      </w:r>
      <w:r>
        <w:rPr>
          <w:sz w:val="20"/>
        </w:rPr>
        <w:t>periodís</w:t>
      </w:r>
      <w:r>
        <w:rPr>
          <w:sz w:val="20"/>
        </w:rPr>
        <w:t>tico</w:t>
      </w:r>
      <w:r>
        <w:rPr>
          <w:spacing w:val="-5"/>
          <w:sz w:val="20"/>
        </w:rPr>
        <w:t xml:space="preserve"> </w:t>
      </w:r>
      <w:r>
        <w:rPr>
          <w:sz w:val="20"/>
        </w:rPr>
        <w:t>debe</w:t>
      </w:r>
      <w:r>
        <w:rPr>
          <w:spacing w:val="-8"/>
          <w:sz w:val="20"/>
        </w:rPr>
        <w:t xml:space="preserve"> </w:t>
      </w:r>
      <w:r>
        <w:rPr>
          <w:sz w:val="20"/>
        </w:rPr>
        <w:t>no</w:t>
      </w:r>
      <w:r>
        <w:rPr>
          <w:spacing w:val="-5"/>
          <w:sz w:val="20"/>
        </w:rPr>
        <w:t xml:space="preserve"> </w:t>
      </w:r>
      <w:r>
        <w:rPr>
          <w:sz w:val="20"/>
        </w:rPr>
        <w:t>solo</w:t>
      </w:r>
      <w:r>
        <w:rPr>
          <w:spacing w:val="-5"/>
          <w:sz w:val="20"/>
        </w:rPr>
        <w:t xml:space="preserve"> </w:t>
      </w:r>
      <w:r>
        <w:rPr>
          <w:sz w:val="20"/>
        </w:rPr>
        <w:t>ser</w:t>
      </w:r>
      <w:r>
        <w:rPr>
          <w:spacing w:val="-3"/>
          <w:sz w:val="20"/>
        </w:rPr>
        <w:t xml:space="preserve"> </w:t>
      </w:r>
      <w:r>
        <w:rPr>
          <w:sz w:val="20"/>
        </w:rPr>
        <w:t>libre</w:t>
      </w:r>
      <w:r>
        <w:rPr>
          <w:spacing w:val="-5"/>
          <w:sz w:val="20"/>
        </w:rPr>
        <w:t xml:space="preserve"> </w:t>
      </w:r>
      <w:r>
        <w:rPr>
          <w:sz w:val="20"/>
        </w:rPr>
        <w:t>de</w:t>
      </w:r>
      <w:r>
        <w:rPr>
          <w:spacing w:val="-5"/>
          <w:sz w:val="20"/>
        </w:rPr>
        <w:t xml:space="preserve"> </w:t>
      </w:r>
      <w:r>
        <w:rPr>
          <w:sz w:val="20"/>
        </w:rPr>
        <w:t>impartir informaciones e ideas de interés público, sino que también debe ser libre para reunir, recolectar</w:t>
      </w:r>
      <w:r>
        <w:rPr>
          <w:spacing w:val="-18"/>
          <w:sz w:val="20"/>
        </w:rPr>
        <w:t xml:space="preserve"> </w:t>
      </w:r>
      <w:r>
        <w:rPr>
          <w:sz w:val="20"/>
        </w:rPr>
        <w:t>y</w:t>
      </w:r>
      <w:r>
        <w:rPr>
          <w:spacing w:val="-18"/>
          <w:sz w:val="20"/>
        </w:rPr>
        <w:t xml:space="preserve"> </w:t>
      </w:r>
      <w:r>
        <w:rPr>
          <w:sz w:val="20"/>
        </w:rPr>
        <w:t>evaluar</w:t>
      </w:r>
      <w:r>
        <w:rPr>
          <w:spacing w:val="-17"/>
          <w:sz w:val="20"/>
        </w:rPr>
        <w:t xml:space="preserve"> </w:t>
      </w:r>
      <w:r>
        <w:rPr>
          <w:sz w:val="20"/>
        </w:rPr>
        <w:t>esas</w:t>
      </w:r>
      <w:r>
        <w:rPr>
          <w:spacing w:val="-18"/>
          <w:sz w:val="20"/>
        </w:rPr>
        <w:t xml:space="preserve"> </w:t>
      </w:r>
      <w:r>
        <w:rPr>
          <w:sz w:val="20"/>
        </w:rPr>
        <w:t>informaciones</w:t>
      </w:r>
      <w:r>
        <w:rPr>
          <w:spacing w:val="-17"/>
          <w:sz w:val="20"/>
        </w:rPr>
        <w:t xml:space="preserve"> </w:t>
      </w:r>
      <w:r>
        <w:rPr>
          <w:sz w:val="20"/>
        </w:rPr>
        <w:t>e</w:t>
      </w:r>
      <w:r>
        <w:rPr>
          <w:spacing w:val="-18"/>
          <w:sz w:val="20"/>
        </w:rPr>
        <w:t xml:space="preserve"> </w:t>
      </w:r>
      <w:r>
        <w:rPr>
          <w:sz w:val="20"/>
        </w:rPr>
        <w:t>ideas.</w:t>
      </w:r>
      <w:r>
        <w:rPr>
          <w:spacing w:val="-18"/>
          <w:sz w:val="20"/>
        </w:rPr>
        <w:t xml:space="preserve"> </w:t>
      </w:r>
      <w:r>
        <w:rPr>
          <w:sz w:val="20"/>
        </w:rPr>
        <w:t>Lo</w:t>
      </w:r>
      <w:r>
        <w:rPr>
          <w:spacing w:val="-17"/>
          <w:sz w:val="20"/>
        </w:rPr>
        <w:t xml:space="preserve"> </w:t>
      </w:r>
      <w:r>
        <w:rPr>
          <w:sz w:val="20"/>
        </w:rPr>
        <w:t>anterior</w:t>
      </w:r>
      <w:r>
        <w:rPr>
          <w:spacing w:val="-18"/>
          <w:sz w:val="20"/>
        </w:rPr>
        <w:t xml:space="preserve"> </w:t>
      </w:r>
      <w:r>
        <w:rPr>
          <w:sz w:val="20"/>
        </w:rPr>
        <w:t>implica</w:t>
      </w:r>
      <w:r>
        <w:rPr>
          <w:spacing w:val="-17"/>
          <w:sz w:val="20"/>
        </w:rPr>
        <w:t xml:space="preserve"> </w:t>
      </w:r>
      <w:r>
        <w:rPr>
          <w:sz w:val="20"/>
        </w:rPr>
        <w:t>que</w:t>
      </w:r>
      <w:r>
        <w:rPr>
          <w:spacing w:val="-18"/>
          <w:sz w:val="20"/>
        </w:rPr>
        <w:t xml:space="preserve"> </w:t>
      </w:r>
      <w:r>
        <w:rPr>
          <w:sz w:val="20"/>
        </w:rPr>
        <w:t>cualquier</w:t>
      </w:r>
      <w:r>
        <w:rPr>
          <w:spacing w:val="-17"/>
          <w:sz w:val="20"/>
        </w:rPr>
        <w:t xml:space="preserve"> </w:t>
      </w:r>
      <w:r>
        <w:rPr>
          <w:sz w:val="20"/>
        </w:rPr>
        <w:t>medida que</w:t>
      </w:r>
      <w:r>
        <w:rPr>
          <w:spacing w:val="-12"/>
          <w:sz w:val="20"/>
        </w:rPr>
        <w:t xml:space="preserve"> </w:t>
      </w:r>
      <w:r>
        <w:rPr>
          <w:sz w:val="20"/>
        </w:rPr>
        <w:t>interfiera</w:t>
      </w:r>
      <w:r>
        <w:rPr>
          <w:spacing w:val="-11"/>
          <w:sz w:val="20"/>
        </w:rPr>
        <w:t xml:space="preserve"> </w:t>
      </w:r>
      <w:r>
        <w:rPr>
          <w:sz w:val="20"/>
        </w:rPr>
        <w:t>con</w:t>
      </w:r>
      <w:r>
        <w:rPr>
          <w:spacing w:val="-10"/>
          <w:sz w:val="20"/>
        </w:rPr>
        <w:t xml:space="preserve"> </w:t>
      </w:r>
      <w:r>
        <w:rPr>
          <w:sz w:val="20"/>
        </w:rPr>
        <w:t>las</w:t>
      </w:r>
      <w:r>
        <w:rPr>
          <w:spacing w:val="-12"/>
          <w:sz w:val="20"/>
        </w:rPr>
        <w:t xml:space="preserve"> </w:t>
      </w:r>
      <w:r>
        <w:rPr>
          <w:sz w:val="20"/>
        </w:rPr>
        <w:t>actividades</w:t>
      </w:r>
      <w:r>
        <w:rPr>
          <w:spacing w:val="-12"/>
          <w:sz w:val="20"/>
        </w:rPr>
        <w:t xml:space="preserve"> </w:t>
      </w:r>
      <w:r>
        <w:rPr>
          <w:sz w:val="20"/>
        </w:rPr>
        <w:t>periodísticas</w:t>
      </w:r>
      <w:r>
        <w:rPr>
          <w:spacing w:val="-12"/>
          <w:sz w:val="20"/>
        </w:rPr>
        <w:t xml:space="preserve"> </w:t>
      </w:r>
      <w:r>
        <w:rPr>
          <w:sz w:val="20"/>
        </w:rPr>
        <w:t>de</w:t>
      </w:r>
      <w:r>
        <w:rPr>
          <w:spacing w:val="-12"/>
          <w:sz w:val="20"/>
        </w:rPr>
        <w:t xml:space="preserve"> </w:t>
      </w:r>
      <w:r>
        <w:rPr>
          <w:sz w:val="20"/>
        </w:rPr>
        <w:t>personas</w:t>
      </w:r>
      <w:r>
        <w:rPr>
          <w:spacing w:val="-12"/>
          <w:sz w:val="20"/>
        </w:rPr>
        <w:t xml:space="preserve"> </w:t>
      </w:r>
      <w:r>
        <w:rPr>
          <w:sz w:val="20"/>
        </w:rPr>
        <w:t>que</w:t>
      </w:r>
      <w:r>
        <w:rPr>
          <w:spacing w:val="-12"/>
          <w:sz w:val="20"/>
        </w:rPr>
        <w:t xml:space="preserve"> </w:t>
      </w:r>
      <w:r>
        <w:rPr>
          <w:sz w:val="20"/>
        </w:rPr>
        <w:t>están</w:t>
      </w:r>
      <w:r>
        <w:rPr>
          <w:spacing w:val="-10"/>
          <w:sz w:val="20"/>
        </w:rPr>
        <w:t xml:space="preserve"> </w:t>
      </w:r>
      <w:r>
        <w:rPr>
          <w:sz w:val="20"/>
        </w:rPr>
        <w:t>cumpliendo</w:t>
      </w:r>
      <w:r>
        <w:rPr>
          <w:spacing w:val="-12"/>
          <w:sz w:val="20"/>
        </w:rPr>
        <w:t xml:space="preserve"> </w:t>
      </w:r>
      <w:r>
        <w:rPr>
          <w:sz w:val="20"/>
        </w:rPr>
        <w:t>con</w:t>
      </w:r>
      <w:r>
        <w:rPr>
          <w:spacing w:val="-10"/>
          <w:sz w:val="20"/>
        </w:rPr>
        <w:t xml:space="preserve"> </w:t>
      </w:r>
      <w:r>
        <w:rPr>
          <w:sz w:val="20"/>
        </w:rPr>
        <w:t>su función obstruirá inevitablemente con el derecho a la libertad de expresión en sus dimensiones individual y colectiva</w:t>
      </w:r>
      <w:hyperlink w:anchor="_bookmark176" w:history="1">
        <w:r>
          <w:rPr>
            <w:position w:val="7"/>
            <w:sz w:val="13"/>
          </w:rPr>
          <w:t>147</w:t>
        </w:r>
      </w:hyperlink>
      <w:r>
        <w:rPr>
          <w:sz w:val="20"/>
        </w:rPr>
        <w:t>.</w:t>
      </w:r>
    </w:p>
    <w:p w14:paraId="5C870E48" w14:textId="77777777" w:rsidR="00CB1980" w:rsidRDefault="00CB1980">
      <w:pPr>
        <w:pStyle w:val="Textoindependiente"/>
        <w:spacing w:before="11"/>
        <w:rPr>
          <w:sz w:val="19"/>
        </w:rPr>
      </w:pPr>
    </w:p>
    <w:p w14:paraId="443BBF2A" w14:textId="77777777" w:rsidR="00CB1980" w:rsidRDefault="0078798F">
      <w:pPr>
        <w:pStyle w:val="Prrafodelista"/>
        <w:numPr>
          <w:ilvl w:val="0"/>
          <w:numId w:val="21"/>
        </w:numPr>
        <w:tabs>
          <w:tab w:val="left" w:pos="1110"/>
        </w:tabs>
        <w:ind w:right="397" w:hanging="13"/>
        <w:jc w:val="both"/>
        <w:rPr>
          <w:sz w:val="20"/>
        </w:rPr>
      </w:pPr>
      <w:r>
        <w:rPr>
          <w:sz w:val="20"/>
        </w:rPr>
        <w:t>En</w:t>
      </w:r>
      <w:r>
        <w:rPr>
          <w:spacing w:val="80"/>
          <w:sz w:val="20"/>
        </w:rPr>
        <w:t xml:space="preserve"> </w:t>
      </w:r>
      <w:r>
        <w:rPr>
          <w:sz w:val="20"/>
        </w:rPr>
        <w:t>relación</w:t>
      </w:r>
      <w:r>
        <w:rPr>
          <w:spacing w:val="80"/>
          <w:sz w:val="20"/>
        </w:rPr>
        <w:t xml:space="preserve"> </w:t>
      </w:r>
      <w:r>
        <w:rPr>
          <w:sz w:val="20"/>
        </w:rPr>
        <w:t>con</w:t>
      </w:r>
      <w:r>
        <w:rPr>
          <w:spacing w:val="80"/>
          <w:sz w:val="20"/>
        </w:rPr>
        <w:t xml:space="preserve"> </w:t>
      </w:r>
      <w:r>
        <w:rPr>
          <w:sz w:val="20"/>
        </w:rPr>
        <w:t>lo</w:t>
      </w:r>
      <w:r>
        <w:rPr>
          <w:spacing w:val="40"/>
          <w:sz w:val="20"/>
        </w:rPr>
        <w:t xml:space="preserve"> </w:t>
      </w:r>
      <w:r>
        <w:rPr>
          <w:sz w:val="20"/>
        </w:rPr>
        <w:t>anterior,</w:t>
      </w:r>
      <w:r>
        <w:rPr>
          <w:spacing w:val="80"/>
          <w:sz w:val="20"/>
        </w:rPr>
        <w:t xml:space="preserve"> </w:t>
      </w:r>
      <w:r>
        <w:rPr>
          <w:sz w:val="20"/>
        </w:rPr>
        <w:t>el</w:t>
      </w:r>
      <w:r>
        <w:rPr>
          <w:spacing w:val="80"/>
          <w:sz w:val="20"/>
        </w:rPr>
        <w:t xml:space="preserve"> </w:t>
      </w:r>
      <w:r>
        <w:rPr>
          <w:sz w:val="20"/>
        </w:rPr>
        <w:t>Tri</w:t>
      </w:r>
      <w:r>
        <w:rPr>
          <w:sz w:val="20"/>
        </w:rPr>
        <w:t>bunal</w:t>
      </w:r>
      <w:r>
        <w:rPr>
          <w:spacing w:val="80"/>
          <w:sz w:val="20"/>
        </w:rPr>
        <w:t xml:space="preserve"> </w:t>
      </w:r>
      <w:r>
        <w:rPr>
          <w:sz w:val="20"/>
        </w:rPr>
        <w:t>considera</w:t>
      </w:r>
      <w:r>
        <w:rPr>
          <w:spacing w:val="80"/>
          <w:sz w:val="20"/>
        </w:rPr>
        <w:t xml:space="preserve"> </w:t>
      </w:r>
      <w:r>
        <w:rPr>
          <w:sz w:val="20"/>
        </w:rPr>
        <w:t>que</w:t>
      </w:r>
      <w:r>
        <w:rPr>
          <w:spacing w:val="40"/>
          <w:sz w:val="20"/>
        </w:rPr>
        <w:t xml:space="preserve"> </w:t>
      </w:r>
      <w:r>
        <w:rPr>
          <w:sz w:val="20"/>
        </w:rPr>
        <w:t>la</w:t>
      </w:r>
      <w:r>
        <w:rPr>
          <w:spacing w:val="80"/>
          <w:sz w:val="20"/>
        </w:rPr>
        <w:t xml:space="preserve"> </w:t>
      </w:r>
      <w:r>
        <w:rPr>
          <w:sz w:val="20"/>
        </w:rPr>
        <w:t>recurrencia</w:t>
      </w:r>
      <w:r>
        <w:rPr>
          <w:spacing w:val="80"/>
          <w:sz w:val="20"/>
        </w:rPr>
        <w:t xml:space="preserve"> </w:t>
      </w:r>
      <w:r>
        <w:rPr>
          <w:sz w:val="20"/>
        </w:rPr>
        <w:t>de funcionarios públicos ante instancias judiciales para presentar demandas por delitos de calumnia o injuria, no con el objetivo de obtener una rectificación, sino de silenciar las críticas</w:t>
      </w:r>
      <w:r>
        <w:rPr>
          <w:spacing w:val="50"/>
          <w:sz w:val="20"/>
        </w:rPr>
        <w:t xml:space="preserve"> </w:t>
      </w:r>
      <w:r>
        <w:rPr>
          <w:sz w:val="20"/>
        </w:rPr>
        <w:t>realizadas</w:t>
      </w:r>
      <w:r>
        <w:rPr>
          <w:spacing w:val="51"/>
          <w:sz w:val="20"/>
        </w:rPr>
        <w:t xml:space="preserve"> </w:t>
      </w:r>
      <w:r>
        <w:rPr>
          <w:sz w:val="20"/>
        </w:rPr>
        <w:t>respecto</w:t>
      </w:r>
      <w:r>
        <w:rPr>
          <w:spacing w:val="51"/>
          <w:sz w:val="20"/>
        </w:rPr>
        <w:t xml:space="preserve"> </w:t>
      </w:r>
      <w:r>
        <w:rPr>
          <w:sz w:val="20"/>
        </w:rPr>
        <w:t>a</w:t>
      </w:r>
      <w:r>
        <w:rPr>
          <w:spacing w:val="49"/>
          <w:sz w:val="20"/>
        </w:rPr>
        <w:t xml:space="preserve"> </w:t>
      </w:r>
      <w:r>
        <w:rPr>
          <w:sz w:val="20"/>
        </w:rPr>
        <w:t>sus</w:t>
      </w:r>
      <w:r>
        <w:rPr>
          <w:spacing w:val="51"/>
          <w:sz w:val="20"/>
        </w:rPr>
        <w:t xml:space="preserve"> </w:t>
      </w:r>
      <w:r>
        <w:rPr>
          <w:sz w:val="20"/>
        </w:rPr>
        <w:t>actu</w:t>
      </w:r>
      <w:r>
        <w:rPr>
          <w:sz w:val="20"/>
        </w:rPr>
        <w:t>aciones</w:t>
      </w:r>
      <w:r>
        <w:rPr>
          <w:spacing w:val="51"/>
          <w:sz w:val="20"/>
        </w:rPr>
        <w:t xml:space="preserve"> </w:t>
      </w:r>
      <w:r>
        <w:rPr>
          <w:sz w:val="20"/>
        </w:rPr>
        <w:t>en</w:t>
      </w:r>
      <w:r>
        <w:rPr>
          <w:spacing w:val="49"/>
          <w:sz w:val="20"/>
        </w:rPr>
        <w:t xml:space="preserve"> </w:t>
      </w:r>
      <w:r>
        <w:rPr>
          <w:sz w:val="20"/>
        </w:rPr>
        <w:t>la</w:t>
      </w:r>
      <w:r>
        <w:rPr>
          <w:spacing w:val="50"/>
          <w:sz w:val="20"/>
        </w:rPr>
        <w:t xml:space="preserve"> </w:t>
      </w:r>
      <w:r>
        <w:rPr>
          <w:sz w:val="20"/>
        </w:rPr>
        <w:t>esfera</w:t>
      </w:r>
      <w:r>
        <w:rPr>
          <w:spacing w:val="52"/>
          <w:sz w:val="20"/>
        </w:rPr>
        <w:t xml:space="preserve"> </w:t>
      </w:r>
      <w:r>
        <w:rPr>
          <w:sz w:val="20"/>
        </w:rPr>
        <w:t>pública,</w:t>
      </w:r>
      <w:r>
        <w:rPr>
          <w:spacing w:val="51"/>
          <w:sz w:val="20"/>
        </w:rPr>
        <w:t xml:space="preserve"> </w:t>
      </w:r>
      <w:r>
        <w:rPr>
          <w:sz w:val="20"/>
        </w:rPr>
        <w:t>constituye</w:t>
      </w:r>
      <w:r>
        <w:rPr>
          <w:spacing w:val="48"/>
          <w:sz w:val="20"/>
        </w:rPr>
        <w:t xml:space="preserve"> </w:t>
      </w:r>
      <w:r>
        <w:rPr>
          <w:spacing w:val="-5"/>
          <w:sz w:val="20"/>
        </w:rPr>
        <w:t>una</w:t>
      </w:r>
    </w:p>
    <w:p w14:paraId="43219463" w14:textId="77777777" w:rsidR="00CB1980" w:rsidRDefault="0078798F">
      <w:pPr>
        <w:pStyle w:val="Textoindependiente"/>
        <w:spacing w:before="4"/>
        <w:rPr>
          <w:sz w:val="27"/>
        </w:rPr>
      </w:pPr>
      <w:r>
        <w:pict w14:anchorId="0377430C">
          <v:rect id="docshape30" o:spid="_x0000_s2103" style="position:absolute;margin-left:85.1pt;margin-top:17.85pt;width:2in;height:.6pt;z-index:-15715840;mso-wrap-distance-left:0;mso-wrap-distance-right:0;mso-position-horizontal-relative:page" fillcolor="black" stroked="f">
            <w10:wrap type="topAndBottom" anchorx="page"/>
          </v:rect>
        </w:pict>
      </w:r>
    </w:p>
    <w:p w14:paraId="7A46638B" w14:textId="77777777" w:rsidR="00CB1980" w:rsidRDefault="00CB1980">
      <w:pPr>
        <w:pStyle w:val="Textoindependiente"/>
        <w:rPr>
          <w:sz w:val="10"/>
        </w:rPr>
      </w:pPr>
    </w:p>
    <w:p w14:paraId="7965B391" w14:textId="77777777" w:rsidR="00CB1980" w:rsidRDefault="0078798F">
      <w:pPr>
        <w:tabs>
          <w:tab w:val="left" w:pos="967"/>
        </w:tabs>
        <w:spacing w:before="101"/>
        <w:ind w:left="401" w:right="370"/>
        <w:rPr>
          <w:sz w:val="16"/>
        </w:rPr>
      </w:pPr>
      <w:bookmarkStart w:id="203" w:name="_bookmark172"/>
      <w:bookmarkEnd w:id="203"/>
      <w:r>
        <w:rPr>
          <w:spacing w:val="-4"/>
          <w:sz w:val="16"/>
          <w:vertAlign w:val="superscript"/>
        </w:rPr>
        <w:t>143</w:t>
      </w:r>
      <w:r>
        <w:rPr>
          <w:sz w:val="16"/>
        </w:rPr>
        <w:tab/>
      </w:r>
      <w:r>
        <w:rPr>
          <w:i/>
          <w:sz w:val="16"/>
        </w:rPr>
        <w:t>Cfr.</w:t>
      </w:r>
      <w:r>
        <w:rPr>
          <w:i/>
          <w:spacing w:val="-9"/>
          <w:sz w:val="16"/>
        </w:rPr>
        <w:t xml:space="preserve"> </w:t>
      </w:r>
      <w:r>
        <w:rPr>
          <w:i/>
          <w:sz w:val="16"/>
        </w:rPr>
        <w:t>Caso</w:t>
      </w:r>
      <w:r>
        <w:rPr>
          <w:i/>
          <w:spacing w:val="-8"/>
          <w:sz w:val="16"/>
        </w:rPr>
        <w:t xml:space="preserve"> </w:t>
      </w:r>
      <w:r>
        <w:rPr>
          <w:i/>
          <w:sz w:val="16"/>
        </w:rPr>
        <w:t>Ivcher</w:t>
      </w:r>
      <w:r>
        <w:rPr>
          <w:i/>
          <w:spacing w:val="-10"/>
          <w:sz w:val="16"/>
        </w:rPr>
        <w:t xml:space="preserve"> </w:t>
      </w:r>
      <w:r>
        <w:rPr>
          <w:i/>
          <w:sz w:val="16"/>
        </w:rPr>
        <w:t>Bronstein</w:t>
      </w:r>
      <w:r>
        <w:rPr>
          <w:i/>
          <w:spacing w:val="-9"/>
          <w:sz w:val="16"/>
        </w:rPr>
        <w:t xml:space="preserve"> </w:t>
      </w:r>
      <w:r>
        <w:rPr>
          <w:i/>
          <w:sz w:val="16"/>
        </w:rPr>
        <w:t>Vs.</w:t>
      </w:r>
      <w:r>
        <w:rPr>
          <w:i/>
          <w:spacing w:val="-11"/>
          <w:sz w:val="16"/>
        </w:rPr>
        <w:t xml:space="preserve"> </w:t>
      </w:r>
      <w:r>
        <w:rPr>
          <w:i/>
          <w:sz w:val="16"/>
        </w:rPr>
        <w:t>Perú,</w:t>
      </w:r>
      <w:r>
        <w:rPr>
          <w:i/>
          <w:spacing w:val="-9"/>
          <w:sz w:val="16"/>
        </w:rPr>
        <w:t xml:space="preserve"> </w:t>
      </w:r>
      <w:r>
        <w:rPr>
          <w:i/>
          <w:sz w:val="16"/>
        </w:rPr>
        <w:t>supra,</w:t>
      </w:r>
      <w:r>
        <w:rPr>
          <w:i/>
          <w:spacing w:val="-9"/>
          <w:sz w:val="16"/>
        </w:rPr>
        <w:t xml:space="preserve"> </w:t>
      </w:r>
      <w:r>
        <w:rPr>
          <w:sz w:val="16"/>
        </w:rPr>
        <w:t>párr.</w:t>
      </w:r>
      <w:r>
        <w:rPr>
          <w:spacing w:val="-11"/>
          <w:sz w:val="16"/>
        </w:rPr>
        <w:t xml:space="preserve"> </w:t>
      </w:r>
      <w:r>
        <w:rPr>
          <w:sz w:val="16"/>
        </w:rPr>
        <w:t>149,</w:t>
      </w:r>
      <w:r>
        <w:rPr>
          <w:spacing w:val="-9"/>
          <w:sz w:val="16"/>
        </w:rPr>
        <w:t xml:space="preserve"> </w:t>
      </w:r>
      <w:r>
        <w:rPr>
          <w:sz w:val="16"/>
        </w:rPr>
        <w:t>y</w:t>
      </w:r>
      <w:r>
        <w:rPr>
          <w:spacing w:val="-10"/>
          <w:sz w:val="16"/>
        </w:rPr>
        <w:t xml:space="preserve"> </w:t>
      </w:r>
      <w:r>
        <w:rPr>
          <w:i/>
          <w:sz w:val="16"/>
        </w:rPr>
        <w:t>Caso</w:t>
      </w:r>
      <w:r>
        <w:rPr>
          <w:i/>
          <w:spacing w:val="-8"/>
          <w:sz w:val="16"/>
        </w:rPr>
        <w:t xml:space="preserve"> </w:t>
      </w:r>
      <w:r>
        <w:rPr>
          <w:i/>
          <w:sz w:val="16"/>
        </w:rPr>
        <w:t>Granier</w:t>
      </w:r>
      <w:r>
        <w:rPr>
          <w:i/>
          <w:spacing w:val="-10"/>
          <w:sz w:val="16"/>
        </w:rPr>
        <w:t xml:space="preserve"> </w:t>
      </w:r>
      <w:r>
        <w:rPr>
          <w:i/>
          <w:sz w:val="16"/>
        </w:rPr>
        <w:t>y</w:t>
      </w:r>
      <w:r>
        <w:rPr>
          <w:i/>
          <w:spacing w:val="-7"/>
          <w:sz w:val="16"/>
        </w:rPr>
        <w:t xml:space="preserve"> </w:t>
      </w:r>
      <w:r>
        <w:rPr>
          <w:i/>
          <w:sz w:val="16"/>
        </w:rPr>
        <w:t>otros</w:t>
      </w:r>
      <w:r>
        <w:rPr>
          <w:i/>
          <w:spacing w:val="-10"/>
          <w:sz w:val="16"/>
        </w:rPr>
        <w:t xml:space="preserve"> </w:t>
      </w:r>
      <w:r>
        <w:rPr>
          <w:i/>
          <w:sz w:val="16"/>
        </w:rPr>
        <w:t>(Radio</w:t>
      </w:r>
      <w:r>
        <w:rPr>
          <w:i/>
          <w:spacing w:val="-8"/>
          <w:sz w:val="16"/>
        </w:rPr>
        <w:t xml:space="preserve"> </w:t>
      </w:r>
      <w:r>
        <w:rPr>
          <w:i/>
          <w:sz w:val="16"/>
        </w:rPr>
        <w:t>Caracas</w:t>
      </w:r>
      <w:r>
        <w:rPr>
          <w:i/>
          <w:spacing w:val="-8"/>
          <w:sz w:val="16"/>
        </w:rPr>
        <w:t xml:space="preserve"> </w:t>
      </w:r>
      <w:r>
        <w:rPr>
          <w:i/>
          <w:sz w:val="16"/>
        </w:rPr>
        <w:t>Televisión) Vs. Venezuela, supra</w:t>
      </w:r>
      <w:r>
        <w:rPr>
          <w:sz w:val="16"/>
        </w:rPr>
        <w:t>, párr. 148.</w:t>
      </w:r>
    </w:p>
    <w:p w14:paraId="4DA6CD6B" w14:textId="77777777" w:rsidR="00CB1980" w:rsidRDefault="0078798F">
      <w:pPr>
        <w:tabs>
          <w:tab w:val="left" w:pos="967"/>
        </w:tabs>
        <w:spacing w:before="120"/>
        <w:ind w:left="401"/>
        <w:rPr>
          <w:sz w:val="16"/>
        </w:rPr>
      </w:pPr>
      <w:bookmarkStart w:id="204" w:name="_bookmark173"/>
      <w:bookmarkEnd w:id="204"/>
      <w:r>
        <w:rPr>
          <w:spacing w:val="-5"/>
          <w:sz w:val="16"/>
          <w:vertAlign w:val="superscript"/>
        </w:rPr>
        <w:t>144</w:t>
      </w:r>
      <w:r>
        <w:rPr>
          <w:sz w:val="16"/>
        </w:rPr>
        <w:tab/>
        <w:t>Opinión</w:t>
      </w:r>
      <w:r>
        <w:rPr>
          <w:spacing w:val="-8"/>
          <w:sz w:val="16"/>
        </w:rPr>
        <w:t xml:space="preserve"> </w:t>
      </w:r>
      <w:r>
        <w:rPr>
          <w:sz w:val="16"/>
        </w:rPr>
        <w:t>Consultiva</w:t>
      </w:r>
      <w:r>
        <w:rPr>
          <w:spacing w:val="-6"/>
          <w:sz w:val="16"/>
        </w:rPr>
        <w:t xml:space="preserve"> </w:t>
      </w:r>
      <w:r>
        <w:rPr>
          <w:sz w:val="16"/>
        </w:rPr>
        <w:t>OC-5/85,</w:t>
      </w:r>
      <w:r>
        <w:rPr>
          <w:spacing w:val="-7"/>
          <w:sz w:val="16"/>
        </w:rPr>
        <w:t xml:space="preserve"> </w:t>
      </w:r>
      <w:r>
        <w:rPr>
          <w:i/>
          <w:sz w:val="16"/>
        </w:rPr>
        <w:t>supra</w:t>
      </w:r>
      <w:r>
        <w:rPr>
          <w:sz w:val="16"/>
        </w:rPr>
        <w:t>,</w:t>
      </w:r>
      <w:r>
        <w:rPr>
          <w:spacing w:val="-5"/>
          <w:sz w:val="16"/>
        </w:rPr>
        <w:t xml:space="preserve"> </w:t>
      </w:r>
      <w:r>
        <w:rPr>
          <w:sz w:val="16"/>
        </w:rPr>
        <w:t>párr.</w:t>
      </w:r>
      <w:r>
        <w:rPr>
          <w:spacing w:val="-5"/>
          <w:sz w:val="16"/>
        </w:rPr>
        <w:t xml:space="preserve"> 34.</w:t>
      </w:r>
    </w:p>
    <w:p w14:paraId="13235292" w14:textId="77777777" w:rsidR="00CB1980" w:rsidRDefault="0078798F">
      <w:pPr>
        <w:tabs>
          <w:tab w:val="left" w:pos="967"/>
        </w:tabs>
        <w:spacing w:before="120"/>
        <w:ind w:left="401"/>
        <w:rPr>
          <w:sz w:val="16"/>
        </w:rPr>
      </w:pPr>
      <w:bookmarkStart w:id="205" w:name="_bookmark174"/>
      <w:bookmarkEnd w:id="205"/>
      <w:r>
        <w:rPr>
          <w:spacing w:val="-5"/>
          <w:sz w:val="16"/>
          <w:vertAlign w:val="superscript"/>
        </w:rPr>
        <w:t>145</w:t>
      </w:r>
      <w:r>
        <w:rPr>
          <w:sz w:val="16"/>
        </w:rPr>
        <w:tab/>
      </w:r>
      <w:r>
        <w:rPr>
          <w:i/>
          <w:sz w:val="16"/>
        </w:rPr>
        <w:t>Cfr.</w:t>
      </w:r>
      <w:r>
        <w:rPr>
          <w:i/>
          <w:spacing w:val="-6"/>
          <w:sz w:val="16"/>
        </w:rPr>
        <w:t xml:space="preserve"> </w:t>
      </w:r>
      <w:r>
        <w:rPr>
          <w:i/>
          <w:sz w:val="16"/>
        </w:rPr>
        <w:t>Caso</w:t>
      </w:r>
      <w:r>
        <w:rPr>
          <w:i/>
          <w:spacing w:val="-5"/>
          <w:sz w:val="16"/>
        </w:rPr>
        <w:t xml:space="preserve"> </w:t>
      </w:r>
      <w:r>
        <w:rPr>
          <w:i/>
          <w:sz w:val="16"/>
        </w:rPr>
        <w:t>Granier</w:t>
      </w:r>
      <w:r>
        <w:rPr>
          <w:i/>
          <w:spacing w:val="-4"/>
          <w:sz w:val="16"/>
        </w:rPr>
        <w:t xml:space="preserve"> </w:t>
      </w:r>
      <w:r>
        <w:rPr>
          <w:i/>
          <w:sz w:val="16"/>
        </w:rPr>
        <w:t>y</w:t>
      </w:r>
      <w:r>
        <w:rPr>
          <w:i/>
          <w:spacing w:val="-4"/>
          <w:sz w:val="16"/>
        </w:rPr>
        <w:t xml:space="preserve"> </w:t>
      </w:r>
      <w:r>
        <w:rPr>
          <w:i/>
          <w:sz w:val="16"/>
        </w:rPr>
        <w:t>otros</w:t>
      </w:r>
      <w:r>
        <w:rPr>
          <w:i/>
          <w:spacing w:val="-5"/>
          <w:sz w:val="16"/>
        </w:rPr>
        <w:t xml:space="preserve"> </w:t>
      </w:r>
      <w:r>
        <w:rPr>
          <w:i/>
          <w:sz w:val="16"/>
        </w:rPr>
        <w:t>(Radio</w:t>
      </w:r>
      <w:r>
        <w:rPr>
          <w:i/>
          <w:spacing w:val="-2"/>
          <w:sz w:val="16"/>
        </w:rPr>
        <w:t xml:space="preserve"> </w:t>
      </w:r>
      <w:r>
        <w:rPr>
          <w:i/>
          <w:sz w:val="16"/>
        </w:rPr>
        <w:t>Caracas</w:t>
      </w:r>
      <w:r>
        <w:rPr>
          <w:i/>
          <w:spacing w:val="-4"/>
          <w:sz w:val="16"/>
        </w:rPr>
        <w:t xml:space="preserve"> </w:t>
      </w:r>
      <w:r>
        <w:rPr>
          <w:i/>
          <w:sz w:val="16"/>
        </w:rPr>
        <w:t>Televisión)</w:t>
      </w:r>
      <w:r>
        <w:rPr>
          <w:i/>
          <w:spacing w:val="-4"/>
          <w:sz w:val="16"/>
        </w:rPr>
        <w:t xml:space="preserve"> </w:t>
      </w:r>
      <w:r>
        <w:rPr>
          <w:i/>
          <w:sz w:val="16"/>
        </w:rPr>
        <w:t>Vs.</w:t>
      </w:r>
      <w:r>
        <w:rPr>
          <w:i/>
          <w:spacing w:val="-3"/>
          <w:sz w:val="16"/>
        </w:rPr>
        <w:t xml:space="preserve"> </w:t>
      </w:r>
      <w:r>
        <w:rPr>
          <w:i/>
          <w:sz w:val="16"/>
        </w:rPr>
        <w:t>Venezuela,</w:t>
      </w:r>
      <w:r>
        <w:rPr>
          <w:i/>
          <w:spacing w:val="-4"/>
          <w:sz w:val="16"/>
        </w:rPr>
        <w:t xml:space="preserve"> </w:t>
      </w:r>
      <w:r>
        <w:rPr>
          <w:i/>
          <w:sz w:val="16"/>
        </w:rPr>
        <w:t>supra</w:t>
      </w:r>
      <w:r>
        <w:rPr>
          <w:sz w:val="16"/>
        </w:rPr>
        <w:t>,</w:t>
      </w:r>
      <w:r>
        <w:rPr>
          <w:spacing w:val="-5"/>
          <w:sz w:val="16"/>
        </w:rPr>
        <w:t xml:space="preserve"> </w:t>
      </w:r>
      <w:r>
        <w:rPr>
          <w:sz w:val="16"/>
        </w:rPr>
        <w:t>párr.</w:t>
      </w:r>
      <w:r>
        <w:rPr>
          <w:spacing w:val="-5"/>
          <w:sz w:val="16"/>
        </w:rPr>
        <w:t xml:space="preserve"> </w:t>
      </w:r>
      <w:r>
        <w:rPr>
          <w:spacing w:val="-4"/>
          <w:sz w:val="16"/>
        </w:rPr>
        <w:t>145.</w:t>
      </w:r>
    </w:p>
    <w:p w14:paraId="4D237691" w14:textId="77777777" w:rsidR="00CB1980" w:rsidRDefault="0078798F">
      <w:pPr>
        <w:tabs>
          <w:tab w:val="left" w:pos="967"/>
        </w:tabs>
        <w:spacing w:before="122"/>
        <w:ind w:left="401"/>
        <w:rPr>
          <w:i/>
          <w:sz w:val="16"/>
        </w:rPr>
      </w:pPr>
      <w:bookmarkStart w:id="206" w:name="_bookmark175"/>
      <w:bookmarkEnd w:id="206"/>
      <w:r>
        <w:rPr>
          <w:spacing w:val="-5"/>
          <w:sz w:val="16"/>
          <w:vertAlign w:val="superscript"/>
        </w:rPr>
        <w:t>146</w:t>
      </w:r>
      <w:r>
        <w:rPr>
          <w:sz w:val="16"/>
        </w:rPr>
        <w:tab/>
      </w:r>
      <w:r>
        <w:rPr>
          <w:i/>
          <w:sz w:val="16"/>
        </w:rPr>
        <w:t>Cfr.</w:t>
      </w:r>
      <w:r>
        <w:rPr>
          <w:i/>
          <w:spacing w:val="-17"/>
          <w:sz w:val="16"/>
        </w:rPr>
        <w:t xml:space="preserve"> </w:t>
      </w:r>
      <w:r>
        <w:rPr>
          <w:sz w:val="16"/>
        </w:rPr>
        <w:t>Opinión</w:t>
      </w:r>
      <w:r>
        <w:rPr>
          <w:spacing w:val="-14"/>
          <w:sz w:val="16"/>
        </w:rPr>
        <w:t xml:space="preserve"> </w:t>
      </w:r>
      <w:r>
        <w:rPr>
          <w:sz w:val="16"/>
        </w:rPr>
        <w:t>Consultiva</w:t>
      </w:r>
      <w:r>
        <w:rPr>
          <w:spacing w:val="-11"/>
          <w:sz w:val="16"/>
        </w:rPr>
        <w:t xml:space="preserve"> </w:t>
      </w:r>
      <w:r>
        <w:rPr>
          <w:sz w:val="16"/>
        </w:rPr>
        <w:t>OC-5/85,</w:t>
      </w:r>
      <w:r>
        <w:rPr>
          <w:spacing w:val="-15"/>
          <w:sz w:val="16"/>
        </w:rPr>
        <w:t xml:space="preserve"> </w:t>
      </w:r>
      <w:r>
        <w:rPr>
          <w:i/>
          <w:sz w:val="16"/>
        </w:rPr>
        <w:t>supra</w:t>
      </w:r>
      <w:r>
        <w:rPr>
          <w:sz w:val="16"/>
        </w:rPr>
        <w:t>,</w:t>
      </w:r>
      <w:r>
        <w:rPr>
          <w:spacing w:val="-14"/>
          <w:sz w:val="16"/>
        </w:rPr>
        <w:t xml:space="preserve"> </w:t>
      </w:r>
      <w:r>
        <w:rPr>
          <w:sz w:val="16"/>
        </w:rPr>
        <w:t>párrs.</w:t>
      </w:r>
      <w:r>
        <w:rPr>
          <w:spacing w:val="-14"/>
          <w:sz w:val="16"/>
        </w:rPr>
        <w:t xml:space="preserve"> </w:t>
      </w:r>
      <w:r>
        <w:rPr>
          <w:sz w:val="16"/>
        </w:rPr>
        <w:t>72</w:t>
      </w:r>
      <w:r>
        <w:rPr>
          <w:spacing w:val="-10"/>
          <w:sz w:val="16"/>
        </w:rPr>
        <w:t xml:space="preserve"> </w:t>
      </w:r>
      <w:r>
        <w:rPr>
          <w:sz w:val="16"/>
        </w:rPr>
        <w:t>a</w:t>
      </w:r>
      <w:r>
        <w:rPr>
          <w:spacing w:val="-14"/>
          <w:sz w:val="16"/>
        </w:rPr>
        <w:t xml:space="preserve"> </w:t>
      </w:r>
      <w:r>
        <w:rPr>
          <w:sz w:val="16"/>
        </w:rPr>
        <w:t>74,</w:t>
      </w:r>
      <w:r>
        <w:rPr>
          <w:spacing w:val="-15"/>
          <w:sz w:val="16"/>
        </w:rPr>
        <w:t xml:space="preserve"> </w:t>
      </w:r>
      <w:r>
        <w:rPr>
          <w:sz w:val="16"/>
        </w:rPr>
        <w:t>y</w:t>
      </w:r>
      <w:r>
        <w:rPr>
          <w:spacing w:val="-10"/>
          <w:sz w:val="16"/>
        </w:rPr>
        <w:t xml:space="preserve"> </w:t>
      </w:r>
      <w:r>
        <w:rPr>
          <w:i/>
          <w:sz w:val="16"/>
        </w:rPr>
        <w:t>Caso</w:t>
      </w:r>
      <w:r>
        <w:rPr>
          <w:i/>
          <w:spacing w:val="-13"/>
          <w:sz w:val="16"/>
        </w:rPr>
        <w:t xml:space="preserve"> </w:t>
      </w:r>
      <w:r>
        <w:rPr>
          <w:i/>
          <w:sz w:val="16"/>
        </w:rPr>
        <w:t>Bedoya</w:t>
      </w:r>
      <w:r>
        <w:rPr>
          <w:i/>
          <w:spacing w:val="-14"/>
          <w:sz w:val="16"/>
        </w:rPr>
        <w:t xml:space="preserve"> </w:t>
      </w:r>
      <w:r>
        <w:rPr>
          <w:i/>
          <w:sz w:val="16"/>
        </w:rPr>
        <w:t>Lima</w:t>
      </w:r>
      <w:r>
        <w:rPr>
          <w:i/>
          <w:spacing w:val="-12"/>
          <w:sz w:val="16"/>
        </w:rPr>
        <w:t xml:space="preserve"> </w:t>
      </w:r>
      <w:r>
        <w:rPr>
          <w:i/>
          <w:sz w:val="16"/>
        </w:rPr>
        <w:t>y</w:t>
      </w:r>
      <w:r>
        <w:rPr>
          <w:i/>
          <w:spacing w:val="-12"/>
          <w:sz w:val="16"/>
        </w:rPr>
        <w:t xml:space="preserve"> </w:t>
      </w:r>
      <w:r>
        <w:rPr>
          <w:i/>
          <w:sz w:val="16"/>
        </w:rPr>
        <w:t>otra</w:t>
      </w:r>
      <w:r>
        <w:rPr>
          <w:i/>
          <w:spacing w:val="-14"/>
          <w:sz w:val="16"/>
        </w:rPr>
        <w:t xml:space="preserve"> </w:t>
      </w:r>
      <w:r>
        <w:rPr>
          <w:i/>
          <w:sz w:val="16"/>
        </w:rPr>
        <w:t>Vs.</w:t>
      </w:r>
      <w:r>
        <w:rPr>
          <w:i/>
          <w:spacing w:val="-13"/>
          <w:sz w:val="16"/>
        </w:rPr>
        <w:t xml:space="preserve"> </w:t>
      </w:r>
      <w:r>
        <w:rPr>
          <w:i/>
          <w:sz w:val="16"/>
        </w:rPr>
        <w:t>Colombia,</w:t>
      </w:r>
      <w:r>
        <w:rPr>
          <w:i/>
          <w:spacing w:val="-12"/>
          <w:sz w:val="16"/>
        </w:rPr>
        <w:t xml:space="preserve"> </w:t>
      </w:r>
      <w:r>
        <w:rPr>
          <w:i/>
          <w:spacing w:val="-2"/>
          <w:sz w:val="16"/>
        </w:rPr>
        <w:t>supra,</w:t>
      </w:r>
    </w:p>
    <w:p w14:paraId="6488761C" w14:textId="77777777" w:rsidR="00CB1980" w:rsidRDefault="0078798F">
      <w:pPr>
        <w:ind w:left="401"/>
        <w:rPr>
          <w:sz w:val="16"/>
        </w:rPr>
      </w:pPr>
      <w:r>
        <w:rPr>
          <w:sz w:val="16"/>
        </w:rPr>
        <w:t>párr.</w:t>
      </w:r>
      <w:r>
        <w:rPr>
          <w:spacing w:val="-3"/>
          <w:sz w:val="16"/>
        </w:rPr>
        <w:t xml:space="preserve"> </w:t>
      </w:r>
      <w:r>
        <w:rPr>
          <w:spacing w:val="-4"/>
          <w:sz w:val="16"/>
        </w:rPr>
        <w:t>107.</w:t>
      </w:r>
    </w:p>
    <w:p w14:paraId="6227FD6A" w14:textId="77777777" w:rsidR="00CB1980" w:rsidRDefault="0078798F">
      <w:pPr>
        <w:tabs>
          <w:tab w:val="left" w:pos="967"/>
        </w:tabs>
        <w:spacing w:before="120"/>
        <w:ind w:left="401"/>
        <w:rPr>
          <w:sz w:val="16"/>
        </w:rPr>
      </w:pPr>
      <w:bookmarkStart w:id="207" w:name="_bookmark176"/>
      <w:bookmarkEnd w:id="207"/>
      <w:r>
        <w:rPr>
          <w:spacing w:val="-5"/>
          <w:sz w:val="16"/>
          <w:vertAlign w:val="superscript"/>
        </w:rPr>
        <w:t>147</w:t>
      </w:r>
      <w:r>
        <w:rPr>
          <w:sz w:val="16"/>
        </w:rPr>
        <w:tab/>
      </w:r>
      <w:r>
        <w:rPr>
          <w:i/>
          <w:sz w:val="16"/>
        </w:rPr>
        <w:t>Cfr</w:t>
      </w:r>
      <w:r>
        <w:rPr>
          <w:sz w:val="16"/>
        </w:rPr>
        <w:t>.</w:t>
      </w:r>
      <w:r>
        <w:rPr>
          <w:spacing w:val="-3"/>
          <w:sz w:val="16"/>
        </w:rPr>
        <w:t xml:space="preserve"> </w:t>
      </w:r>
      <w:r>
        <w:rPr>
          <w:i/>
          <w:sz w:val="16"/>
        </w:rPr>
        <w:t>Caso</w:t>
      </w:r>
      <w:r>
        <w:rPr>
          <w:i/>
          <w:spacing w:val="-4"/>
          <w:sz w:val="16"/>
        </w:rPr>
        <w:t xml:space="preserve"> </w:t>
      </w:r>
      <w:r>
        <w:rPr>
          <w:i/>
          <w:sz w:val="16"/>
        </w:rPr>
        <w:t>Bedoya</w:t>
      </w:r>
      <w:r>
        <w:rPr>
          <w:i/>
          <w:spacing w:val="-3"/>
          <w:sz w:val="16"/>
        </w:rPr>
        <w:t xml:space="preserve"> </w:t>
      </w:r>
      <w:r>
        <w:rPr>
          <w:i/>
          <w:sz w:val="16"/>
        </w:rPr>
        <w:t>Lima</w:t>
      </w:r>
      <w:r>
        <w:rPr>
          <w:i/>
          <w:spacing w:val="-5"/>
          <w:sz w:val="16"/>
        </w:rPr>
        <w:t xml:space="preserve"> </w:t>
      </w:r>
      <w:r>
        <w:rPr>
          <w:i/>
          <w:sz w:val="16"/>
        </w:rPr>
        <w:t>y</w:t>
      </w:r>
      <w:r>
        <w:rPr>
          <w:i/>
          <w:spacing w:val="-4"/>
          <w:sz w:val="16"/>
        </w:rPr>
        <w:t xml:space="preserve"> </w:t>
      </w:r>
      <w:r>
        <w:rPr>
          <w:i/>
          <w:sz w:val="16"/>
        </w:rPr>
        <w:t>otra</w:t>
      </w:r>
      <w:r>
        <w:rPr>
          <w:i/>
          <w:spacing w:val="-4"/>
          <w:sz w:val="16"/>
        </w:rPr>
        <w:t xml:space="preserve"> </w:t>
      </w:r>
      <w:r>
        <w:rPr>
          <w:i/>
          <w:sz w:val="16"/>
        </w:rPr>
        <w:t>Vs.</w:t>
      </w:r>
      <w:r>
        <w:rPr>
          <w:i/>
          <w:spacing w:val="-5"/>
          <w:sz w:val="16"/>
        </w:rPr>
        <w:t xml:space="preserve"> </w:t>
      </w:r>
      <w:r>
        <w:rPr>
          <w:i/>
          <w:sz w:val="16"/>
        </w:rPr>
        <w:t>Colombia,</w:t>
      </w:r>
      <w:r>
        <w:rPr>
          <w:i/>
          <w:spacing w:val="-3"/>
          <w:sz w:val="16"/>
        </w:rPr>
        <w:t xml:space="preserve"> </w:t>
      </w:r>
      <w:r>
        <w:rPr>
          <w:i/>
          <w:sz w:val="16"/>
        </w:rPr>
        <w:t>supra,</w:t>
      </w:r>
      <w:r>
        <w:rPr>
          <w:i/>
          <w:spacing w:val="-5"/>
          <w:sz w:val="16"/>
        </w:rPr>
        <w:t xml:space="preserve"> </w:t>
      </w:r>
      <w:r>
        <w:rPr>
          <w:sz w:val="16"/>
        </w:rPr>
        <w:t>párr.</w:t>
      </w:r>
      <w:r>
        <w:rPr>
          <w:spacing w:val="-4"/>
          <w:sz w:val="16"/>
        </w:rPr>
        <w:t xml:space="preserve"> 107.</w:t>
      </w:r>
    </w:p>
    <w:p w14:paraId="3331C544" w14:textId="77777777" w:rsidR="00CB1980" w:rsidRDefault="00CB1980">
      <w:pPr>
        <w:rPr>
          <w:sz w:val="16"/>
        </w:rPr>
        <w:sectPr w:rsidR="00CB1980">
          <w:pgSz w:w="12240" w:h="15840"/>
          <w:pgMar w:top="1340" w:right="1300" w:bottom="1080" w:left="1300" w:header="0" w:footer="898" w:gutter="0"/>
          <w:cols w:space="720"/>
        </w:sectPr>
      </w:pPr>
    </w:p>
    <w:p w14:paraId="1769A1EA" w14:textId="77777777" w:rsidR="00CB1980" w:rsidRDefault="0078798F">
      <w:pPr>
        <w:pStyle w:val="Textoindependiente"/>
        <w:spacing w:before="76"/>
        <w:ind w:left="401" w:right="396"/>
        <w:jc w:val="both"/>
      </w:pPr>
      <w:r>
        <w:t>amenaza a la libertad de expresión. Este tipo de procesos, conocidos como “SLAPP” (demanda estratégica contra la participación pública),</w:t>
      </w:r>
      <w:r>
        <w:rPr>
          <w:spacing w:val="-1"/>
        </w:rPr>
        <w:t xml:space="preserve"> </w:t>
      </w:r>
      <w:r>
        <w:t>constituye</w:t>
      </w:r>
      <w:r>
        <w:rPr>
          <w:spacing w:val="-1"/>
        </w:rPr>
        <w:t xml:space="preserve"> </w:t>
      </w:r>
      <w:r>
        <w:t>un uso</w:t>
      </w:r>
      <w:r>
        <w:rPr>
          <w:spacing w:val="-1"/>
        </w:rPr>
        <w:t xml:space="preserve"> </w:t>
      </w:r>
      <w:r>
        <w:t>abusivo</w:t>
      </w:r>
      <w:r>
        <w:rPr>
          <w:spacing w:val="-1"/>
        </w:rPr>
        <w:t xml:space="preserve"> </w:t>
      </w:r>
      <w:r>
        <w:t>de</w:t>
      </w:r>
      <w:r>
        <w:rPr>
          <w:spacing w:val="-1"/>
        </w:rPr>
        <w:t xml:space="preserve"> </w:t>
      </w:r>
      <w:r>
        <w:t>los mecanismos judiciales que debe ser regulado y controlado por los Estados, con el objetivo de permitir el ejercicio efectivo de la libertad de expresión. Al respecto, el Consejo de Derechos Humanos ha manifestado su preocupación “ante el recurso estraté</w:t>
      </w:r>
      <w:r>
        <w:t>gico</w:t>
      </w:r>
      <w:r>
        <w:rPr>
          <w:spacing w:val="-8"/>
        </w:rPr>
        <w:t xml:space="preserve"> </w:t>
      </w:r>
      <w:r>
        <w:t>a</w:t>
      </w:r>
      <w:r>
        <w:rPr>
          <w:spacing w:val="-6"/>
        </w:rPr>
        <w:t xml:space="preserve"> </w:t>
      </w:r>
      <w:r>
        <w:t>la</w:t>
      </w:r>
      <w:r>
        <w:rPr>
          <w:spacing w:val="-6"/>
        </w:rPr>
        <w:t xml:space="preserve"> </w:t>
      </w:r>
      <w:r>
        <w:t>justicia,</w:t>
      </w:r>
      <w:r>
        <w:rPr>
          <w:spacing w:val="-5"/>
        </w:rPr>
        <w:t xml:space="preserve"> </w:t>
      </w:r>
      <w:r>
        <w:t>por</w:t>
      </w:r>
      <w:r>
        <w:rPr>
          <w:spacing w:val="-8"/>
        </w:rPr>
        <w:t xml:space="preserve"> </w:t>
      </w:r>
      <w:r>
        <w:t>parte</w:t>
      </w:r>
      <w:r>
        <w:rPr>
          <w:spacing w:val="-8"/>
        </w:rPr>
        <w:t xml:space="preserve"> </w:t>
      </w:r>
      <w:r>
        <w:t>de</w:t>
      </w:r>
      <w:r>
        <w:rPr>
          <w:spacing w:val="-5"/>
        </w:rPr>
        <w:t xml:space="preserve"> </w:t>
      </w:r>
      <w:r>
        <w:t>entidades</w:t>
      </w:r>
      <w:r>
        <w:rPr>
          <w:spacing w:val="-5"/>
        </w:rPr>
        <w:t xml:space="preserve"> </w:t>
      </w:r>
      <w:r>
        <w:t>comerciales</w:t>
      </w:r>
      <w:r>
        <w:rPr>
          <w:spacing w:val="-7"/>
        </w:rPr>
        <w:t xml:space="preserve"> </w:t>
      </w:r>
      <w:r>
        <w:t>y</w:t>
      </w:r>
      <w:r>
        <w:rPr>
          <w:spacing w:val="-7"/>
        </w:rPr>
        <w:t xml:space="preserve"> </w:t>
      </w:r>
      <w:r>
        <w:t>personas</w:t>
      </w:r>
      <w:r>
        <w:rPr>
          <w:spacing w:val="-5"/>
        </w:rPr>
        <w:t xml:space="preserve"> </w:t>
      </w:r>
      <w:r>
        <w:t>físicas,</w:t>
      </w:r>
      <w:r>
        <w:rPr>
          <w:spacing w:val="-7"/>
        </w:rPr>
        <w:t xml:space="preserve"> </w:t>
      </w:r>
      <w:r>
        <w:t>contra</w:t>
      </w:r>
      <w:r>
        <w:rPr>
          <w:spacing w:val="-6"/>
        </w:rPr>
        <w:t xml:space="preserve"> </w:t>
      </w:r>
      <w:r>
        <w:t>la participación pública, a fin de presionar a los periodistas e impedirles que hagan reportajes críticos y/o de investigación”</w:t>
      </w:r>
      <w:hyperlink w:anchor="_bookmark177" w:history="1">
        <w:r>
          <w:rPr>
            <w:position w:val="7"/>
            <w:sz w:val="13"/>
          </w:rPr>
          <w:t>148</w:t>
        </w:r>
      </w:hyperlink>
      <w:r>
        <w:t>.</w:t>
      </w:r>
    </w:p>
    <w:p w14:paraId="4A754A2D" w14:textId="77777777" w:rsidR="00CB1980" w:rsidRDefault="00CB1980">
      <w:pPr>
        <w:pStyle w:val="Textoindependiente"/>
        <w:spacing w:before="1"/>
        <w:rPr>
          <w:sz w:val="24"/>
        </w:rPr>
      </w:pPr>
    </w:p>
    <w:p w14:paraId="10AB74B8" w14:textId="77777777" w:rsidR="00CB1980" w:rsidRDefault="0078798F">
      <w:pPr>
        <w:pStyle w:val="Prrafodelista"/>
        <w:numPr>
          <w:ilvl w:val="0"/>
          <w:numId w:val="21"/>
        </w:numPr>
        <w:tabs>
          <w:tab w:val="left" w:pos="1110"/>
        </w:tabs>
        <w:ind w:right="397" w:hanging="13"/>
        <w:jc w:val="both"/>
        <w:rPr>
          <w:sz w:val="20"/>
        </w:rPr>
      </w:pPr>
      <w:r>
        <w:rPr>
          <w:sz w:val="20"/>
        </w:rPr>
        <w:t>Asimismo,</w:t>
      </w:r>
      <w:r>
        <w:rPr>
          <w:sz w:val="20"/>
        </w:rPr>
        <w:t xml:space="preserve"> este Tribunal considera que el pluralismo y la diversidad de medios, constituyen requisitos sustanciales para un abierto y libre debate democrático en la sociedad. Ello requiere lo siguiente: A) de parte del Estado, el cumplimiento del deber de respeto y </w:t>
      </w:r>
      <w:r>
        <w:rPr>
          <w:sz w:val="20"/>
        </w:rPr>
        <w:t>de adoptar decisiones y políticas que garanticen el libre ejercicio de la libertad</w:t>
      </w:r>
      <w:r>
        <w:rPr>
          <w:spacing w:val="-6"/>
          <w:sz w:val="20"/>
        </w:rPr>
        <w:t xml:space="preserve"> </w:t>
      </w:r>
      <w:r>
        <w:rPr>
          <w:sz w:val="20"/>
        </w:rPr>
        <w:t>de</w:t>
      </w:r>
      <w:r>
        <w:rPr>
          <w:spacing w:val="-6"/>
          <w:sz w:val="20"/>
        </w:rPr>
        <w:t xml:space="preserve"> </w:t>
      </w:r>
      <w:r>
        <w:rPr>
          <w:sz w:val="20"/>
        </w:rPr>
        <w:t>expresión</w:t>
      </w:r>
      <w:r>
        <w:rPr>
          <w:spacing w:val="-6"/>
          <w:sz w:val="20"/>
        </w:rPr>
        <w:t xml:space="preserve"> </w:t>
      </w:r>
      <w:r>
        <w:rPr>
          <w:sz w:val="20"/>
        </w:rPr>
        <w:t>y</w:t>
      </w:r>
      <w:r>
        <w:rPr>
          <w:spacing w:val="-7"/>
          <w:sz w:val="20"/>
        </w:rPr>
        <w:t xml:space="preserve"> </w:t>
      </w:r>
      <w:r>
        <w:rPr>
          <w:sz w:val="20"/>
        </w:rPr>
        <w:t>la</w:t>
      </w:r>
      <w:r>
        <w:rPr>
          <w:spacing w:val="-6"/>
          <w:sz w:val="20"/>
        </w:rPr>
        <w:t xml:space="preserve"> </w:t>
      </w:r>
      <w:r>
        <w:rPr>
          <w:sz w:val="20"/>
        </w:rPr>
        <w:t>libertad</w:t>
      </w:r>
      <w:r>
        <w:rPr>
          <w:spacing w:val="-6"/>
          <w:sz w:val="20"/>
        </w:rPr>
        <w:t xml:space="preserve"> </w:t>
      </w:r>
      <w:r>
        <w:rPr>
          <w:sz w:val="20"/>
        </w:rPr>
        <w:t>de</w:t>
      </w:r>
      <w:r>
        <w:rPr>
          <w:spacing w:val="-6"/>
          <w:sz w:val="20"/>
        </w:rPr>
        <w:t xml:space="preserve"> </w:t>
      </w:r>
      <w:r>
        <w:rPr>
          <w:sz w:val="20"/>
        </w:rPr>
        <w:t>opinión</w:t>
      </w:r>
      <w:r>
        <w:rPr>
          <w:spacing w:val="-6"/>
          <w:sz w:val="20"/>
        </w:rPr>
        <w:t xml:space="preserve"> </w:t>
      </w:r>
      <w:r>
        <w:rPr>
          <w:sz w:val="20"/>
        </w:rPr>
        <w:t>de</w:t>
      </w:r>
      <w:r>
        <w:rPr>
          <w:spacing w:val="-6"/>
          <w:sz w:val="20"/>
        </w:rPr>
        <w:t xml:space="preserve"> </w:t>
      </w:r>
      <w:r>
        <w:rPr>
          <w:sz w:val="20"/>
        </w:rPr>
        <w:t>los</w:t>
      </w:r>
      <w:r>
        <w:rPr>
          <w:spacing w:val="-7"/>
          <w:sz w:val="20"/>
        </w:rPr>
        <w:t xml:space="preserve"> </w:t>
      </w:r>
      <w:r>
        <w:rPr>
          <w:sz w:val="20"/>
        </w:rPr>
        <w:t>medios</w:t>
      </w:r>
      <w:r>
        <w:rPr>
          <w:spacing w:val="-7"/>
          <w:sz w:val="20"/>
        </w:rPr>
        <w:t xml:space="preserve"> </w:t>
      </w:r>
      <w:r>
        <w:rPr>
          <w:sz w:val="20"/>
        </w:rPr>
        <w:t>de</w:t>
      </w:r>
      <w:r>
        <w:rPr>
          <w:spacing w:val="-8"/>
          <w:sz w:val="20"/>
        </w:rPr>
        <w:t xml:space="preserve"> </w:t>
      </w:r>
      <w:r>
        <w:rPr>
          <w:sz w:val="20"/>
        </w:rPr>
        <w:t>comunicación.</w:t>
      </w:r>
      <w:r>
        <w:rPr>
          <w:spacing w:val="-7"/>
          <w:sz w:val="20"/>
        </w:rPr>
        <w:t xml:space="preserve"> </w:t>
      </w:r>
      <w:r>
        <w:rPr>
          <w:sz w:val="20"/>
        </w:rPr>
        <w:t>Asimismo, establecer,</w:t>
      </w:r>
      <w:r>
        <w:rPr>
          <w:spacing w:val="-7"/>
          <w:sz w:val="20"/>
        </w:rPr>
        <w:t xml:space="preserve"> </w:t>
      </w:r>
      <w:r>
        <w:rPr>
          <w:sz w:val="20"/>
        </w:rPr>
        <w:t>para</w:t>
      </w:r>
      <w:r>
        <w:rPr>
          <w:spacing w:val="-6"/>
          <w:sz w:val="20"/>
        </w:rPr>
        <w:t xml:space="preserve"> </w:t>
      </w:r>
      <w:r>
        <w:rPr>
          <w:sz w:val="20"/>
        </w:rPr>
        <w:t>la</w:t>
      </w:r>
      <w:r>
        <w:rPr>
          <w:spacing w:val="-6"/>
          <w:sz w:val="20"/>
        </w:rPr>
        <w:t xml:space="preserve"> </w:t>
      </w:r>
      <w:r>
        <w:rPr>
          <w:sz w:val="20"/>
        </w:rPr>
        <w:t>protección</w:t>
      </w:r>
      <w:r>
        <w:rPr>
          <w:spacing w:val="-5"/>
          <w:sz w:val="20"/>
        </w:rPr>
        <w:t xml:space="preserve"> </w:t>
      </w:r>
      <w:r>
        <w:rPr>
          <w:sz w:val="20"/>
        </w:rPr>
        <w:t>del</w:t>
      </w:r>
      <w:r>
        <w:rPr>
          <w:spacing w:val="-6"/>
          <w:sz w:val="20"/>
        </w:rPr>
        <w:t xml:space="preserve"> </w:t>
      </w:r>
      <w:r>
        <w:rPr>
          <w:sz w:val="20"/>
        </w:rPr>
        <w:t>honor</w:t>
      </w:r>
      <w:r>
        <w:rPr>
          <w:spacing w:val="-8"/>
          <w:sz w:val="20"/>
        </w:rPr>
        <w:t xml:space="preserve"> </w:t>
      </w:r>
      <w:r>
        <w:rPr>
          <w:sz w:val="20"/>
        </w:rPr>
        <w:t>de</w:t>
      </w:r>
      <w:r>
        <w:rPr>
          <w:spacing w:val="-8"/>
          <w:sz w:val="20"/>
        </w:rPr>
        <w:t xml:space="preserve"> </w:t>
      </w:r>
      <w:r>
        <w:rPr>
          <w:sz w:val="20"/>
        </w:rPr>
        <w:t>los</w:t>
      </w:r>
      <w:r>
        <w:rPr>
          <w:spacing w:val="-7"/>
          <w:sz w:val="20"/>
        </w:rPr>
        <w:t xml:space="preserve"> </w:t>
      </w:r>
      <w:r>
        <w:rPr>
          <w:sz w:val="20"/>
        </w:rPr>
        <w:t>funcionarios</w:t>
      </w:r>
      <w:r>
        <w:rPr>
          <w:spacing w:val="-7"/>
          <w:sz w:val="20"/>
        </w:rPr>
        <w:t xml:space="preserve"> </w:t>
      </w:r>
      <w:r>
        <w:rPr>
          <w:sz w:val="20"/>
        </w:rPr>
        <w:t>públicos,</w:t>
      </w:r>
      <w:r>
        <w:rPr>
          <w:spacing w:val="-7"/>
          <w:sz w:val="20"/>
        </w:rPr>
        <w:t xml:space="preserve"> </w:t>
      </w:r>
      <w:r>
        <w:rPr>
          <w:sz w:val="20"/>
        </w:rPr>
        <w:t>vías</w:t>
      </w:r>
      <w:r>
        <w:rPr>
          <w:spacing w:val="-7"/>
          <w:sz w:val="20"/>
        </w:rPr>
        <w:t xml:space="preserve"> </w:t>
      </w:r>
      <w:r>
        <w:rPr>
          <w:sz w:val="20"/>
        </w:rPr>
        <w:t>alternativas</w:t>
      </w:r>
      <w:r>
        <w:rPr>
          <w:spacing w:val="-7"/>
          <w:sz w:val="20"/>
        </w:rPr>
        <w:t xml:space="preserve"> </w:t>
      </w:r>
      <w:r>
        <w:rPr>
          <w:sz w:val="20"/>
        </w:rPr>
        <w:t>al proceso penal, por ejemplo, rectificación o respuesta, así como la vía civil. Ello incluye renunciar</w:t>
      </w:r>
      <w:r>
        <w:rPr>
          <w:spacing w:val="-6"/>
          <w:sz w:val="20"/>
        </w:rPr>
        <w:t xml:space="preserve"> </w:t>
      </w:r>
      <w:r>
        <w:rPr>
          <w:sz w:val="20"/>
        </w:rPr>
        <w:t>a</w:t>
      </w:r>
      <w:r>
        <w:rPr>
          <w:spacing w:val="-5"/>
          <w:sz w:val="20"/>
        </w:rPr>
        <w:t xml:space="preserve"> </w:t>
      </w:r>
      <w:r>
        <w:rPr>
          <w:sz w:val="20"/>
        </w:rPr>
        <w:t>la</w:t>
      </w:r>
      <w:r>
        <w:rPr>
          <w:spacing w:val="-5"/>
          <w:sz w:val="20"/>
        </w:rPr>
        <w:t xml:space="preserve"> </w:t>
      </w:r>
      <w:r>
        <w:rPr>
          <w:sz w:val="20"/>
        </w:rPr>
        <w:t>utilización</w:t>
      </w:r>
      <w:r>
        <w:rPr>
          <w:spacing w:val="-2"/>
          <w:sz w:val="20"/>
        </w:rPr>
        <w:t xml:space="preserve"> </w:t>
      </w:r>
      <w:r>
        <w:rPr>
          <w:sz w:val="20"/>
        </w:rPr>
        <w:t>de</w:t>
      </w:r>
      <w:r>
        <w:rPr>
          <w:spacing w:val="-6"/>
          <w:sz w:val="20"/>
        </w:rPr>
        <w:t xml:space="preserve"> </w:t>
      </w:r>
      <w:r>
        <w:rPr>
          <w:sz w:val="20"/>
        </w:rPr>
        <w:t>discursos</w:t>
      </w:r>
      <w:r>
        <w:rPr>
          <w:spacing w:val="-6"/>
          <w:sz w:val="20"/>
        </w:rPr>
        <w:t xml:space="preserve"> </w:t>
      </w:r>
      <w:r>
        <w:rPr>
          <w:sz w:val="20"/>
        </w:rPr>
        <w:t>o</w:t>
      </w:r>
      <w:r>
        <w:rPr>
          <w:spacing w:val="-6"/>
          <w:sz w:val="20"/>
        </w:rPr>
        <w:t xml:space="preserve"> </w:t>
      </w:r>
      <w:r>
        <w:rPr>
          <w:sz w:val="20"/>
        </w:rPr>
        <w:t>prácticas</w:t>
      </w:r>
      <w:r>
        <w:rPr>
          <w:spacing w:val="-6"/>
          <w:sz w:val="20"/>
        </w:rPr>
        <w:t xml:space="preserve"> </w:t>
      </w:r>
      <w:r>
        <w:rPr>
          <w:sz w:val="20"/>
        </w:rPr>
        <w:t>estigmatizantes</w:t>
      </w:r>
      <w:r>
        <w:rPr>
          <w:spacing w:val="-3"/>
          <w:sz w:val="20"/>
        </w:rPr>
        <w:t xml:space="preserve"> </w:t>
      </w:r>
      <w:r>
        <w:rPr>
          <w:sz w:val="20"/>
        </w:rPr>
        <w:t>contra</w:t>
      </w:r>
      <w:r>
        <w:rPr>
          <w:spacing w:val="-5"/>
          <w:sz w:val="20"/>
        </w:rPr>
        <w:t xml:space="preserve"> </w:t>
      </w:r>
      <w:r>
        <w:rPr>
          <w:sz w:val="20"/>
        </w:rPr>
        <w:t>quienes</w:t>
      </w:r>
      <w:r>
        <w:rPr>
          <w:spacing w:val="-6"/>
          <w:sz w:val="20"/>
        </w:rPr>
        <w:t xml:space="preserve"> </w:t>
      </w:r>
      <w:r>
        <w:rPr>
          <w:sz w:val="20"/>
        </w:rPr>
        <w:t>toman la</w:t>
      </w:r>
      <w:r>
        <w:rPr>
          <w:spacing w:val="-9"/>
          <w:sz w:val="20"/>
        </w:rPr>
        <w:t xml:space="preserve"> </w:t>
      </w:r>
      <w:r>
        <w:rPr>
          <w:sz w:val="20"/>
        </w:rPr>
        <w:t>voz</w:t>
      </w:r>
      <w:r>
        <w:rPr>
          <w:spacing w:val="-8"/>
          <w:sz w:val="20"/>
        </w:rPr>
        <w:t xml:space="preserve"> </w:t>
      </w:r>
      <w:r>
        <w:rPr>
          <w:sz w:val="20"/>
        </w:rPr>
        <w:t>pública</w:t>
      </w:r>
      <w:r>
        <w:rPr>
          <w:spacing w:val="-9"/>
          <w:sz w:val="20"/>
        </w:rPr>
        <w:t xml:space="preserve"> </w:t>
      </w:r>
      <w:r>
        <w:rPr>
          <w:sz w:val="20"/>
        </w:rPr>
        <w:t>y</w:t>
      </w:r>
      <w:r>
        <w:rPr>
          <w:spacing w:val="-9"/>
          <w:sz w:val="20"/>
        </w:rPr>
        <w:t xml:space="preserve"> </w:t>
      </w:r>
      <w:r>
        <w:rPr>
          <w:sz w:val="20"/>
        </w:rPr>
        <w:t>a</w:t>
      </w:r>
      <w:r>
        <w:rPr>
          <w:spacing w:val="-9"/>
          <w:sz w:val="20"/>
        </w:rPr>
        <w:t xml:space="preserve"> </w:t>
      </w:r>
      <w:r>
        <w:rPr>
          <w:sz w:val="20"/>
        </w:rPr>
        <w:t>todo</w:t>
      </w:r>
      <w:r>
        <w:rPr>
          <w:spacing w:val="-10"/>
          <w:sz w:val="20"/>
        </w:rPr>
        <w:t xml:space="preserve"> </w:t>
      </w:r>
      <w:r>
        <w:rPr>
          <w:sz w:val="20"/>
        </w:rPr>
        <w:t>tipo</w:t>
      </w:r>
      <w:r>
        <w:rPr>
          <w:spacing w:val="-10"/>
          <w:sz w:val="20"/>
        </w:rPr>
        <w:t xml:space="preserve"> </w:t>
      </w:r>
      <w:r>
        <w:rPr>
          <w:sz w:val="20"/>
        </w:rPr>
        <w:t>de</w:t>
      </w:r>
      <w:r>
        <w:rPr>
          <w:spacing w:val="-10"/>
          <w:sz w:val="20"/>
        </w:rPr>
        <w:t xml:space="preserve"> </w:t>
      </w:r>
      <w:r>
        <w:rPr>
          <w:sz w:val="20"/>
        </w:rPr>
        <w:t>acoso</w:t>
      </w:r>
      <w:r>
        <w:rPr>
          <w:spacing w:val="-10"/>
          <w:sz w:val="20"/>
        </w:rPr>
        <w:t xml:space="preserve"> </w:t>
      </w:r>
      <w:r>
        <w:rPr>
          <w:sz w:val="20"/>
        </w:rPr>
        <w:t>incluso</w:t>
      </w:r>
      <w:r>
        <w:rPr>
          <w:spacing w:val="-7"/>
          <w:sz w:val="20"/>
        </w:rPr>
        <w:t xml:space="preserve"> </w:t>
      </w:r>
      <w:r>
        <w:rPr>
          <w:sz w:val="20"/>
        </w:rPr>
        <w:t>el</w:t>
      </w:r>
      <w:r>
        <w:rPr>
          <w:spacing w:val="-8"/>
          <w:sz w:val="20"/>
        </w:rPr>
        <w:t xml:space="preserve"> </w:t>
      </w:r>
      <w:r>
        <w:rPr>
          <w:sz w:val="20"/>
        </w:rPr>
        <w:t>judicial</w:t>
      </w:r>
      <w:r>
        <w:rPr>
          <w:spacing w:val="-8"/>
          <w:sz w:val="20"/>
        </w:rPr>
        <w:t xml:space="preserve"> </w:t>
      </w:r>
      <w:r>
        <w:rPr>
          <w:sz w:val="20"/>
        </w:rPr>
        <w:t>co</w:t>
      </w:r>
      <w:r>
        <w:rPr>
          <w:sz w:val="20"/>
        </w:rPr>
        <w:t>ntra</w:t>
      </w:r>
      <w:r>
        <w:rPr>
          <w:spacing w:val="-9"/>
          <w:sz w:val="20"/>
        </w:rPr>
        <w:t xml:space="preserve"> </w:t>
      </w:r>
      <w:r>
        <w:rPr>
          <w:sz w:val="20"/>
        </w:rPr>
        <w:t>periodistas</w:t>
      </w:r>
      <w:r>
        <w:rPr>
          <w:spacing w:val="-7"/>
          <w:sz w:val="20"/>
        </w:rPr>
        <w:t xml:space="preserve"> </w:t>
      </w:r>
      <w:r>
        <w:rPr>
          <w:sz w:val="20"/>
        </w:rPr>
        <w:t>y</w:t>
      </w:r>
      <w:r>
        <w:rPr>
          <w:spacing w:val="-9"/>
          <w:sz w:val="20"/>
        </w:rPr>
        <w:t xml:space="preserve"> </w:t>
      </w:r>
      <w:r>
        <w:rPr>
          <w:sz w:val="20"/>
        </w:rPr>
        <w:t>personas</w:t>
      </w:r>
      <w:r>
        <w:rPr>
          <w:spacing w:val="-10"/>
          <w:sz w:val="20"/>
        </w:rPr>
        <w:t xml:space="preserve"> </w:t>
      </w:r>
      <w:r>
        <w:rPr>
          <w:sz w:val="20"/>
        </w:rPr>
        <w:t>que ejercen su libertad de expresión, y B) de parte de los medios de comunicación, corresponde que aporten al fortalecimiento del sistema democrático y participativo, respetuoso</w:t>
      </w:r>
      <w:r>
        <w:rPr>
          <w:spacing w:val="-2"/>
          <w:sz w:val="20"/>
        </w:rPr>
        <w:t xml:space="preserve"> </w:t>
      </w:r>
      <w:r>
        <w:rPr>
          <w:sz w:val="20"/>
        </w:rPr>
        <w:t>de</w:t>
      </w:r>
      <w:r>
        <w:rPr>
          <w:spacing w:val="-2"/>
          <w:sz w:val="20"/>
        </w:rPr>
        <w:t xml:space="preserve"> </w:t>
      </w:r>
      <w:r>
        <w:rPr>
          <w:sz w:val="20"/>
        </w:rPr>
        <w:t>los</w:t>
      </w:r>
      <w:r>
        <w:rPr>
          <w:spacing w:val="-4"/>
          <w:sz w:val="20"/>
        </w:rPr>
        <w:t xml:space="preserve"> </w:t>
      </w:r>
      <w:r>
        <w:rPr>
          <w:sz w:val="20"/>
        </w:rPr>
        <w:t>derechos</w:t>
      </w:r>
      <w:r>
        <w:rPr>
          <w:spacing w:val="-4"/>
          <w:sz w:val="20"/>
        </w:rPr>
        <w:t xml:space="preserve"> </w:t>
      </w:r>
      <w:r>
        <w:rPr>
          <w:sz w:val="20"/>
        </w:rPr>
        <w:t>humanos,</w:t>
      </w:r>
      <w:r>
        <w:rPr>
          <w:spacing w:val="-1"/>
          <w:sz w:val="20"/>
        </w:rPr>
        <w:t xml:space="preserve"> </w:t>
      </w:r>
      <w:r>
        <w:rPr>
          <w:sz w:val="20"/>
        </w:rPr>
        <w:t>conforme</w:t>
      </w:r>
      <w:r>
        <w:rPr>
          <w:spacing w:val="-2"/>
          <w:sz w:val="20"/>
        </w:rPr>
        <w:t xml:space="preserve"> </w:t>
      </w:r>
      <w:r>
        <w:rPr>
          <w:sz w:val="20"/>
        </w:rPr>
        <w:t>a</w:t>
      </w:r>
      <w:r>
        <w:rPr>
          <w:spacing w:val="-3"/>
          <w:sz w:val="20"/>
        </w:rPr>
        <w:t xml:space="preserve"> </w:t>
      </w:r>
      <w:r>
        <w:rPr>
          <w:sz w:val="20"/>
        </w:rPr>
        <w:t>los</w:t>
      </w:r>
      <w:r>
        <w:rPr>
          <w:spacing w:val="-1"/>
          <w:sz w:val="20"/>
        </w:rPr>
        <w:t xml:space="preserve"> </w:t>
      </w:r>
      <w:r>
        <w:rPr>
          <w:sz w:val="20"/>
        </w:rPr>
        <w:t>principios</w:t>
      </w:r>
      <w:r>
        <w:rPr>
          <w:spacing w:val="-4"/>
          <w:sz w:val="20"/>
        </w:rPr>
        <w:t xml:space="preserve"> </w:t>
      </w:r>
      <w:r>
        <w:rPr>
          <w:sz w:val="20"/>
        </w:rPr>
        <w:t>del</w:t>
      </w:r>
      <w:r>
        <w:rPr>
          <w:spacing w:val="-3"/>
          <w:sz w:val="20"/>
        </w:rPr>
        <w:t xml:space="preserve"> </w:t>
      </w:r>
      <w:r>
        <w:rPr>
          <w:sz w:val="20"/>
        </w:rPr>
        <w:t>Estado</w:t>
      </w:r>
      <w:r>
        <w:rPr>
          <w:spacing w:val="-4"/>
          <w:sz w:val="20"/>
        </w:rPr>
        <w:t xml:space="preserve"> </w:t>
      </w:r>
      <w:r>
        <w:rPr>
          <w:sz w:val="20"/>
        </w:rPr>
        <w:t>Democrático de Derecho (recogidos en la Carta Democrática), en un contexto de medios plurales y diversos sin discriminación ni exclusiones, como la Corte lo ha planteado desde la Opinión Consultiva OC-5/85</w:t>
      </w:r>
      <w:hyperlink w:anchor="_bookmark178" w:history="1">
        <w:r>
          <w:rPr>
            <w:position w:val="7"/>
            <w:sz w:val="13"/>
          </w:rPr>
          <w:t>149</w:t>
        </w:r>
      </w:hyperlink>
      <w:r>
        <w:rPr>
          <w:sz w:val="20"/>
        </w:rPr>
        <w:t>. En definitiva, los intereses particulares de sus titulares no deben constituir un obstáculo para el debate que implique restricciones indirectas a la libre circulación de ideas u opiniones.</w:t>
      </w:r>
    </w:p>
    <w:p w14:paraId="1CA97E8D" w14:textId="77777777" w:rsidR="00CB1980" w:rsidRDefault="00CB1980">
      <w:pPr>
        <w:pStyle w:val="Textoindependiente"/>
      </w:pPr>
    </w:p>
    <w:p w14:paraId="2D68BA8B" w14:textId="77777777" w:rsidR="00CB1980" w:rsidRDefault="0078798F">
      <w:pPr>
        <w:pStyle w:val="Prrafodelista"/>
        <w:numPr>
          <w:ilvl w:val="2"/>
          <w:numId w:val="16"/>
        </w:numPr>
        <w:tabs>
          <w:tab w:val="left" w:pos="2495"/>
        </w:tabs>
        <w:ind w:left="2494" w:hanging="678"/>
        <w:rPr>
          <w:i/>
          <w:sz w:val="20"/>
        </w:rPr>
      </w:pPr>
      <w:bookmarkStart w:id="208" w:name="A.2.2._Contenido_del_derecho_a_la_libert"/>
      <w:bookmarkEnd w:id="208"/>
      <w:r>
        <w:rPr>
          <w:i/>
          <w:sz w:val="20"/>
          <w:u w:val="single"/>
        </w:rPr>
        <w:t>Contenido</w:t>
      </w:r>
      <w:r>
        <w:rPr>
          <w:i/>
          <w:spacing w:val="-6"/>
          <w:sz w:val="20"/>
          <w:u w:val="single"/>
        </w:rPr>
        <w:t xml:space="preserve"> </w:t>
      </w:r>
      <w:r>
        <w:rPr>
          <w:i/>
          <w:sz w:val="20"/>
          <w:u w:val="single"/>
        </w:rPr>
        <w:t>del</w:t>
      </w:r>
      <w:r>
        <w:rPr>
          <w:i/>
          <w:spacing w:val="-6"/>
          <w:sz w:val="20"/>
          <w:u w:val="single"/>
        </w:rPr>
        <w:t xml:space="preserve"> </w:t>
      </w:r>
      <w:r>
        <w:rPr>
          <w:i/>
          <w:sz w:val="20"/>
          <w:u w:val="single"/>
        </w:rPr>
        <w:t>derecho</w:t>
      </w:r>
      <w:r>
        <w:rPr>
          <w:i/>
          <w:spacing w:val="-7"/>
          <w:sz w:val="20"/>
          <w:u w:val="single"/>
        </w:rPr>
        <w:t xml:space="preserve"> </w:t>
      </w:r>
      <w:r>
        <w:rPr>
          <w:i/>
          <w:sz w:val="20"/>
          <w:u w:val="single"/>
        </w:rPr>
        <w:t>a</w:t>
      </w:r>
      <w:r>
        <w:rPr>
          <w:i/>
          <w:spacing w:val="-3"/>
          <w:sz w:val="20"/>
          <w:u w:val="single"/>
        </w:rPr>
        <w:t xml:space="preserve"> </w:t>
      </w:r>
      <w:r>
        <w:rPr>
          <w:i/>
          <w:sz w:val="20"/>
          <w:u w:val="single"/>
        </w:rPr>
        <w:t>la</w:t>
      </w:r>
      <w:r>
        <w:rPr>
          <w:i/>
          <w:spacing w:val="-6"/>
          <w:sz w:val="20"/>
          <w:u w:val="single"/>
        </w:rPr>
        <w:t xml:space="preserve"> </w:t>
      </w:r>
      <w:r>
        <w:rPr>
          <w:i/>
          <w:sz w:val="20"/>
          <w:u w:val="single"/>
        </w:rPr>
        <w:t>libertad</w:t>
      </w:r>
      <w:r>
        <w:rPr>
          <w:i/>
          <w:spacing w:val="-6"/>
          <w:sz w:val="20"/>
          <w:u w:val="single"/>
        </w:rPr>
        <w:t xml:space="preserve"> </w:t>
      </w:r>
      <w:r>
        <w:rPr>
          <w:i/>
          <w:sz w:val="20"/>
          <w:u w:val="single"/>
        </w:rPr>
        <w:t>de</w:t>
      </w:r>
      <w:r>
        <w:rPr>
          <w:i/>
          <w:spacing w:val="-5"/>
          <w:sz w:val="20"/>
          <w:u w:val="single"/>
        </w:rPr>
        <w:t xml:space="preserve"> </w:t>
      </w:r>
      <w:r>
        <w:rPr>
          <w:i/>
          <w:sz w:val="20"/>
          <w:u w:val="single"/>
        </w:rPr>
        <w:t>pensamiento</w:t>
      </w:r>
      <w:r>
        <w:rPr>
          <w:i/>
          <w:spacing w:val="-6"/>
          <w:sz w:val="20"/>
          <w:u w:val="single"/>
        </w:rPr>
        <w:t xml:space="preserve"> </w:t>
      </w:r>
      <w:r>
        <w:rPr>
          <w:i/>
          <w:sz w:val="20"/>
          <w:u w:val="single"/>
        </w:rPr>
        <w:t>y</w:t>
      </w:r>
      <w:r>
        <w:rPr>
          <w:i/>
          <w:spacing w:val="-6"/>
          <w:sz w:val="20"/>
          <w:u w:val="single"/>
        </w:rPr>
        <w:t xml:space="preserve"> </w:t>
      </w:r>
      <w:r>
        <w:rPr>
          <w:i/>
          <w:spacing w:val="-2"/>
          <w:sz w:val="20"/>
          <w:u w:val="single"/>
        </w:rPr>
        <w:t>expr</w:t>
      </w:r>
      <w:r>
        <w:rPr>
          <w:i/>
          <w:spacing w:val="-2"/>
          <w:sz w:val="20"/>
          <w:u w:val="single"/>
        </w:rPr>
        <w:t>esión</w:t>
      </w:r>
    </w:p>
    <w:p w14:paraId="25C93FBD" w14:textId="77777777" w:rsidR="00CB1980" w:rsidRDefault="00CB1980">
      <w:pPr>
        <w:pStyle w:val="Textoindependiente"/>
        <w:spacing w:before="11"/>
        <w:rPr>
          <w:i/>
          <w:sz w:val="11"/>
        </w:rPr>
      </w:pPr>
    </w:p>
    <w:p w14:paraId="349EF5F3" w14:textId="77777777" w:rsidR="00CB1980" w:rsidRDefault="0078798F">
      <w:pPr>
        <w:pStyle w:val="Prrafodelista"/>
        <w:numPr>
          <w:ilvl w:val="0"/>
          <w:numId w:val="21"/>
        </w:numPr>
        <w:tabs>
          <w:tab w:val="left" w:pos="969"/>
        </w:tabs>
        <w:spacing w:before="99"/>
        <w:ind w:right="395" w:hanging="1"/>
        <w:jc w:val="both"/>
        <w:rPr>
          <w:sz w:val="20"/>
        </w:rPr>
      </w:pPr>
      <w:r>
        <w:rPr>
          <w:sz w:val="20"/>
        </w:rPr>
        <w:t>La jurisprudencia del Tribunal ha dado un amplio contenido al derecho a la libertad de expresión, reconocido en el artículo 13 de la Convención. La Corte ha indicado que dicha norma protege el derecho de buscar, recibir y difundir ideas e informacio</w:t>
      </w:r>
      <w:r>
        <w:rPr>
          <w:sz w:val="20"/>
        </w:rPr>
        <w:t>nes de toda</w:t>
      </w:r>
      <w:r>
        <w:rPr>
          <w:spacing w:val="-18"/>
          <w:sz w:val="20"/>
        </w:rPr>
        <w:t xml:space="preserve"> </w:t>
      </w:r>
      <w:r>
        <w:rPr>
          <w:sz w:val="20"/>
        </w:rPr>
        <w:t>índole,</w:t>
      </w:r>
      <w:r>
        <w:rPr>
          <w:spacing w:val="-18"/>
          <w:sz w:val="20"/>
        </w:rPr>
        <w:t xml:space="preserve"> </w:t>
      </w:r>
      <w:r>
        <w:rPr>
          <w:sz w:val="20"/>
        </w:rPr>
        <w:t>así</w:t>
      </w:r>
      <w:r>
        <w:rPr>
          <w:spacing w:val="-17"/>
          <w:sz w:val="20"/>
        </w:rPr>
        <w:t xml:space="preserve"> </w:t>
      </w:r>
      <w:r>
        <w:rPr>
          <w:sz w:val="20"/>
        </w:rPr>
        <w:t>como</w:t>
      </w:r>
      <w:r>
        <w:rPr>
          <w:spacing w:val="-18"/>
          <w:sz w:val="20"/>
        </w:rPr>
        <w:t xml:space="preserve"> </w:t>
      </w:r>
      <w:r>
        <w:rPr>
          <w:sz w:val="20"/>
        </w:rPr>
        <w:t>también</w:t>
      </w:r>
      <w:r>
        <w:rPr>
          <w:spacing w:val="-17"/>
          <w:sz w:val="20"/>
        </w:rPr>
        <w:t xml:space="preserve"> </w:t>
      </w:r>
      <w:r>
        <w:rPr>
          <w:sz w:val="20"/>
        </w:rPr>
        <w:t>el</w:t>
      </w:r>
      <w:r>
        <w:rPr>
          <w:spacing w:val="-18"/>
          <w:sz w:val="20"/>
        </w:rPr>
        <w:t xml:space="preserve"> </w:t>
      </w:r>
      <w:r>
        <w:rPr>
          <w:sz w:val="20"/>
        </w:rPr>
        <w:t>de</w:t>
      </w:r>
      <w:r>
        <w:rPr>
          <w:spacing w:val="-17"/>
          <w:sz w:val="20"/>
        </w:rPr>
        <w:t xml:space="preserve"> </w:t>
      </w:r>
      <w:r>
        <w:rPr>
          <w:sz w:val="20"/>
        </w:rPr>
        <w:t>recibir</w:t>
      </w:r>
      <w:r>
        <w:rPr>
          <w:spacing w:val="-18"/>
          <w:sz w:val="20"/>
        </w:rPr>
        <w:t xml:space="preserve"> </w:t>
      </w:r>
      <w:r>
        <w:rPr>
          <w:sz w:val="20"/>
        </w:rPr>
        <w:t>y</w:t>
      </w:r>
      <w:r>
        <w:rPr>
          <w:spacing w:val="-17"/>
          <w:sz w:val="20"/>
        </w:rPr>
        <w:t xml:space="preserve"> </w:t>
      </w:r>
      <w:r>
        <w:rPr>
          <w:sz w:val="20"/>
        </w:rPr>
        <w:t>conocer</w:t>
      </w:r>
      <w:r>
        <w:rPr>
          <w:spacing w:val="-18"/>
          <w:sz w:val="20"/>
        </w:rPr>
        <w:t xml:space="preserve"> </w:t>
      </w:r>
      <w:r>
        <w:rPr>
          <w:sz w:val="20"/>
        </w:rPr>
        <w:t>las</w:t>
      </w:r>
      <w:r>
        <w:rPr>
          <w:spacing w:val="-17"/>
          <w:sz w:val="20"/>
        </w:rPr>
        <w:t xml:space="preserve"> </w:t>
      </w:r>
      <w:r>
        <w:rPr>
          <w:sz w:val="20"/>
        </w:rPr>
        <w:t>informaciones</w:t>
      </w:r>
      <w:r>
        <w:rPr>
          <w:spacing w:val="-18"/>
          <w:sz w:val="20"/>
        </w:rPr>
        <w:t xml:space="preserve"> </w:t>
      </w:r>
      <w:r>
        <w:rPr>
          <w:sz w:val="20"/>
        </w:rPr>
        <w:t>e</w:t>
      </w:r>
      <w:r>
        <w:rPr>
          <w:spacing w:val="-14"/>
          <w:sz w:val="20"/>
        </w:rPr>
        <w:t xml:space="preserve"> </w:t>
      </w:r>
      <w:r>
        <w:rPr>
          <w:sz w:val="20"/>
        </w:rPr>
        <w:t>ideas</w:t>
      </w:r>
      <w:r>
        <w:rPr>
          <w:spacing w:val="-18"/>
          <w:sz w:val="20"/>
        </w:rPr>
        <w:t xml:space="preserve"> </w:t>
      </w:r>
      <w:r>
        <w:rPr>
          <w:sz w:val="20"/>
        </w:rPr>
        <w:t>difundidas por</w:t>
      </w:r>
      <w:r>
        <w:rPr>
          <w:spacing w:val="-8"/>
          <w:sz w:val="20"/>
        </w:rPr>
        <w:t xml:space="preserve"> </w:t>
      </w:r>
      <w:r>
        <w:rPr>
          <w:sz w:val="20"/>
        </w:rPr>
        <w:t>los</w:t>
      </w:r>
      <w:r>
        <w:rPr>
          <w:spacing w:val="-10"/>
          <w:sz w:val="20"/>
        </w:rPr>
        <w:t xml:space="preserve"> </w:t>
      </w:r>
      <w:r>
        <w:rPr>
          <w:sz w:val="20"/>
        </w:rPr>
        <w:t>demás</w:t>
      </w:r>
      <w:hyperlink w:anchor="_bookmark179" w:history="1">
        <w:r>
          <w:rPr>
            <w:position w:val="7"/>
            <w:sz w:val="13"/>
          </w:rPr>
          <w:t>150</w:t>
        </w:r>
      </w:hyperlink>
      <w:r>
        <w:rPr>
          <w:sz w:val="20"/>
        </w:rPr>
        <w:t>.</w:t>
      </w:r>
      <w:r>
        <w:rPr>
          <w:spacing w:val="-10"/>
          <w:sz w:val="20"/>
        </w:rPr>
        <w:t xml:space="preserve"> </w:t>
      </w:r>
      <w:r>
        <w:rPr>
          <w:sz w:val="20"/>
        </w:rPr>
        <w:t>La</w:t>
      </w:r>
      <w:r>
        <w:rPr>
          <w:spacing w:val="-7"/>
          <w:sz w:val="20"/>
        </w:rPr>
        <w:t xml:space="preserve"> </w:t>
      </w:r>
      <w:r>
        <w:rPr>
          <w:sz w:val="20"/>
        </w:rPr>
        <w:t>Corte</w:t>
      </w:r>
      <w:r>
        <w:rPr>
          <w:spacing w:val="-8"/>
          <w:sz w:val="20"/>
        </w:rPr>
        <w:t xml:space="preserve"> </w:t>
      </w:r>
      <w:r>
        <w:rPr>
          <w:sz w:val="20"/>
        </w:rPr>
        <w:t>ha</w:t>
      </w:r>
      <w:r>
        <w:rPr>
          <w:spacing w:val="-9"/>
          <w:sz w:val="20"/>
        </w:rPr>
        <w:t xml:space="preserve"> </w:t>
      </w:r>
      <w:r>
        <w:rPr>
          <w:sz w:val="20"/>
        </w:rPr>
        <w:t>señalado</w:t>
      </w:r>
      <w:r>
        <w:rPr>
          <w:spacing w:val="-10"/>
          <w:sz w:val="20"/>
        </w:rPr>
        <w:t xml:space="preserve"> </w:t>
      </w:r>
      <w:r>
        <w:rPr>
          <w:sz w:val="20"/>
        </w:rPr>
        <w:t>que</w:t>
      </w:r>
      <w:r>
        <w:rPr>
          <w:spacing w:val="-10"/>
          <w:sz w:val="20"/>
        </w:rPr>
        <w:t xml:space="preserve"> </w:t>
      </w:r>
      <w:r>
        <w:rPr>
          <w:sz w:val="20"/>
        </w:rPr>
        <w:t>la</w:t>
      </w:r>
      <w:r>
        <w:rPr>
          <w:spacing w:val="-7"/>
          <w:sz w:val="20"/>
        </w:rPr>
        <w:t xml:space="preserve"> </w:t>
      </w:r>
      <w:r>
        <w:rPr>
          <w:sz w:val="20"/>
        </w:rPr>
        <w:t>libertad</w:t>
      </w:r>
      <w:r>
        <w:rPr>
          <w:spacing w:val="-9"/>
          <w:sz w:val="20"/>
        </w:rPr>
        <w:t xml:space="preserve"> </w:t>
      </w:r>
      <w:r>
        <w:rPr>
          <w:sz w:val="20"/>
        </w:rPr>
        <w:t>de</w:t>
      </w:r>
      <w:r>
        <w:rPr>
          <w:spacing w:val="-8"/>
          <w:sz w:val="20"/>
        </w:rPr>
        <w:t xml:space="preserve"> </w:t>
      </w:r>
      <w:r>
        <w:rPr>
          <w:sz w:val="20"/>
        </w:rPr>
        <w:t>expresión</w:t>
      </w:r>
      <w:r>
        <w:rPr>
          <w:spacing w:val="-8"/>
          <w:sz w:val="20"/>
        </w:rPr>
        <w:t xml:space="preserve"> </w:t>
      </w:r>
      <w:r>
        <w:rPr>
          <w:sz w:val="20"/>
        </w:rPr>
        <w:t>tiene</w:t>
      </w:r>
      <w:r>
        <w:rPr>
          <w:spacing w:val="-10"/>
          <w:sz w:val="20"/>
        </w:rPr>
        <w:t xml:space="preserve"> </w:t>
      </w:r>
      <w:r>
        <w:rPr>
          <w:sz w:val="20"/>
        </w:rPr>
        <w:t>una</w:t>
      </w:r>
      <w:r>
        <w:rPr>
          <w:spacing w:val="-9"/>
          <w:sz w:val="20"/>
        </w:rPr>
        <w:t xml:space="preserve"> </w:t>
      </w:r>
      <w:r>
        <w:rPr>
          <w:sz w:val="20"/>
        </w:rPr>
        <w:t>dimensión individual y una dimensión social, de las cuales ha desprendido una serie de derechos que</w:t>
      </w:r>
      <w:r>
        <w:rPr>
          <w:spacing w:val="-9"/>
          <w:sz w:val="20"/>
        </w:rPr>
        <w:t xml:space="preserve"> </w:t>
      </w:r>
      <w:r>
        <w:rPr>
          <w:sz w:val="20"/>
        </w:rPr>
        <w:t>se</w:t>
      </w:r>
      <w:r>
        <w:rPr>
          <w:spacing w:val="-9"/>
          <w:sz w:val="20"/>
        </w:rPr>
        <w:t xml:space="preserve"> </w:t>
      </w:r>
      <w:r>
        <w:rPr>
          <w:sz w:val="20"/>
        </w:rPr>
        <w:t>encuentran</w:t>
      </w:r>
      <w:r>
        <w:rPr>
          <w:spacing w:val="-7"/>
          <w:sz w:val="20"/>
        </w:rPr>
        <w:t xml:space="preserve"> </w:t>
      </w:r>
      <w:r>
        <w:rPr>
          <w:sz w:val="20"/>
        </w:rPr>
        <w:t>protegidos</w:t>
      </w:r>
      <w:r>
        <w:rPr>
          <w:spacing w:val="-9"/>
          <w:sz w:val="20"/>
        </w:rPr>
        <w:t xml:space="preserve"> </w:t>
      </w:r>
      <w:r>
        <w:rPr>
          <w:sz w:val="20"/>
        </w:rPr>
        <w:t>en</w:t>
      </w:r>
      <w:r>
        <w:rPr>
          <w:spacing w:val="-7"/>
          <w:sz w:val="20"/>
        </w:rPr>
        <w:t xml:space="preserve"> </w:t>
      </w:r>
      <w:r>
        <w:rPr>
          <w:sz w:val="20"/>
        </w:rPr>
        <w:t>dicho</w:t>
      </w:r>
      <w:r>
        <w:rPr>
          <w:spacing w:val="-9"/>
          <w:sz w:val="20"/>
        </w:rPr>
        <w:t xml:space="preserve"> </w:t>
      </w:r>
      <w:r>
        <w:rPr>
          <w:sz w:val="20"/>
        </w:rPr>
        <w:t>artículo</w:t>
      </w:r>
      <w:hyperlink w:anchor="_bookmark180" w:history="1">
        <w:r>
          <w:rPr>
            <w:position w:val="7"/>
            <w:sz w:val="13"/>
          </w:rPr>
          <w:t>151</w:t>
        </w:r>
      </w:hyperlink>
      <w:r>
        <w:rPr>
          <w:sz w:val="20"/>
        </w:rPr>
        <w:t>.</w:t>
      </w:r>
      <w:r>
        <w:rPr>
          <w:spacing w:val="-6"/>
          <w:sz w:val="20"/>
        </w:rPr>
        <w:t xml:space="preserve"> </w:t>
      </w:r>
      <w:r>
        <w:rPr>
          <w:sz w:val="20"/>
        </w:rPr>
        <w:t>Este</w:t>
      </w:r>
      <w:r>
        <w:rPr>
          <w:spacing w:val="-9"/>
          <w:sz w:val="20"/>
        </w:rPr>
        <w:t xml:space="preserve"> </w:t>
      </w:r>
      <w:r>
        <w:rPr>
          <w:sz w:val="20"/>
        </w:rPr>
        <w:t>Tribunal</w:t>
      </w:r>
      <w:r>
        <w:rPr>
          <w:spacing w:val="-7"/>
          <w:sz w:val="20"/>
        </w:rPr>
        <w:t xml:space="preserve"> </w:t>
      </w:r>
      <w:r>
        <w:rPr>
          <w:sz w:val="20"/>
        </w:rPr>
        <w:t>ha</w:t>
      </w:r>
      <w:r>
        <w:rPr>
          <w:spacing w:val="-8"/>
          <w:sz w:val="20"/>
        </w:rPr>
        <w:t xml:space="preserve"> </w:t>
      </w:r>
      <w:r>
        <w:rPr>
          <w:sz w:val="20"/>
        </w:rPr>
        <w:t>afirmado</w:t>
      </w:r>
      <w:r>
        <w:rPr>
          <w:spacing w:val="-9"/>
          <w:sz w:val="20"/>
        </w:rPr>
        <w:t xml:space="preserve"> </w:t>
      </w:r>
      <w:r>
        <w:rPr>
          <w:sz w:val="20"/>
        </w:rPr>
        <w:t>que</w:t>
      </w:r>
      <w:r>
        <w:rPr>
          <w:spacing w:val="-9"/>
          <w:sz w:val="20"/>
        </w:rPr>
        <w:t xml:space="preserve"> </w:t>
      </w:r>
      <w:r>
        <w:rPr>
          <w:sz w:val="20"/>
        </w:rPr>
        <w:t>ambas dimensiones poseen igual importancia y de</w:t>
      </w:r>
      <w:r>
        <w:rPr>
          <w:sz w:val="20"/>
        </w:rPr>
        <w:t>ben ser garantizadas plenamente en forma simultánea para dar efectividad total al derecho a la libertad de expresión, en los términos previstos por el artículo 13 de la Convención</w:t>
      </w:r>
      <w:hyperlink w:anchor="_bookmark181" w:history="1">
        <w:r>
          <w:rPr>
            <w:position w:val="7"/>
            <w:sz w:val="13"/>
          </w:rPr>
          <w:t>152</w:t>
        </w:r>
      </w:hyperlink>
      <w:r>
        <w:rPr>
          <w:sz w:val="20"/>
        </w:rPr>
        <w:t>.</w:t>
      </w:r>
    </w:p>
    <w:p w14:paraId="514E3F45" w14:textId="77777777" w:rsidR="00CB1980" w:rsidRDefault="0078798F">
      <w:pPr>
        <w:pStyle w:val="Textoindependiente"/>
        <w:spacing w:before="2"/>
        <w:rPr>
          <w:sz w:val="17"/>
        </w:rPr>
      </w:pPr>
      <w:r>
        <w:pict w14:anchorId="1153E1B4">
          <v:rect id="docshape31" o:spid="_x0000_s2102" style="position:absolute;margin-left:85.1pt;margin-top:11.65pt;width:2in;height:.6pt;z-index:-15715328;mso-wrap-distance-left:0;mso-wrap-distance-right:0;mso-position-horizontal-relative:page" fillcolor="black" stroked="f">
            <w10:wrap type="topAndBottom" anchorx="page"/>
          </v:rect>
        </w:pict>
      </w:r>
    </w:p>
    <w:p w14:paraId="41DE2BA8" w14:textId="77777777" w:rsidR="00CB1980" w:rsidRDefault="0078798F">
      <w:pPr>
        <w:spacing w:before="103"/>
        <w:ind w:left="401" w:right="393"/>
        <w:jc w:val="both"/>
        <w:rPr>
          <w:sz w:val="16"/>
        </w:rPr>
      </w:pPr>
      <w:bookmarkStart w:id="209" w:name="_bookmark177"/>
      <w:bookmarkEnd w:id="209"/>
      <w:r>
        <w:rPr>
          <w:sz w:val="16"/>
          <w:vertAlign w:val="superscript"/>
        </w:rPr>
        <w:t>148</w:t>
      </w:r>
      <w:r>
        <w:rPr>
          <w:spacing w:val="80"/>
          <w:w w:val="150"/>
          <w:sz w:val="16"/>
        </w:rPr>
        <w:t xml:space="preserve"> </w:t>
      </w:r>
      <w:r>
        <w:rPr>
          <w:sz w:val="16"/>
        </w:rPr>
        <w:t>Consejo de Derechos Humanos de las Naciones Unidas. La seguridad de los periodistas. Resolución aprobada el 6 de octubre de 2020, A/HRC/45/L.42/Rev.1, Preámbulo.</w:t>
      </w:r>
    </w:p>
    <w:p w14:paraId="033DB3F6" w14:textId="77777777" w:rsidR="00CB1980" w:rsidRDefault="0078798F">
      <w:pPr>
        <w:spacing w:before="120"/>
        <w:ind w:left="401"/>
        <w:jc w:val="both"/>
        <w:rPr>
          <w:sz w:val="16"/>
        </w:rPr>
      </w:pPr>
      <w:bookmarkStart w:id="210" w:name="_bookmark178"/>
      <w:bookmarkEnd w:id="210"/>
      <w:r>
        <w:rPr>
          <w:sz w:val="16"/>
          <w:vertAlign w:val="superscript"/>
        </w:rPr>
        <w:t>149</w:t>
      </w:r>
      <w:r>
        <w:rPr>
          <w:spacing w:val="64"/>
          <w:sz w:val="16"/>
        </w:rPr>
        <w:t xml:space="preserve">   </w:t>
      </w:r>
      <w:r>
        <w:rPr>
          <w:i/>
          <w:sz w:val="16"/>
        </w:rPr>
        <w:t>Cfr.</w:t>
      </w:r>
      <w:r>
        <w:rPr>
          <w:i/>
          <w:spacing w:val="-2"/>
          <w:sz w:val="16"/>
        </w:rPr>
        <w:t xml:space="preserve"> </w:t>
      </w:r>
      <w:r>
        <w:rPr>
          <w:sz w:val="16"/>
        </w:rPr>
        <w:t>Opinión</w:t>
      </w:r>
      <w:r>
        <w:rPr>
          <w:spacing w:val="-1"/>
          <w:sz w:val="16"/>
        </w:rPr>
        <w:t xml:space="preserve"> </w:t>
      </w:r>
      <w:r>
        <w:rPr>
          <w:sz w:val="16"/>
        </w:rPr>
        <w:t>Consultiva</w:t>
      </w:r>
      <w:r>
        <w:rPr>
          <w:spacing w:val="-4"/>
          <w:sz w:val="16"/>
        </w:rPr>
        <w:t xml:space="preserve"> </w:t>
      </w:r>
      <w:r>
        <w:rPr>
          <w:sz w:val="16"/>
        </w:rPr>
        <w:t>OC-5/85,</w:t>
      </w:r>
      <w:r>
        <w:rPr>
          <w:spacing w:val="-4"/>
          <w:sz w:val="16"/>
        </w:rPr>
        <w:t xml:space="preserve"> </w:t>
      </w:r>
      <w:r>
        <w:rPr>
          <w:i/>
          <w:sz w:val="16"/>
        </w:rPr>
        <w:t>supra</w:t>
      </w:r>
      <w:r>
        <w:rPr>
          <w:sz w:val="16"/>
        </w:rPr>
        <w:t>,</w:t>
      </w:r>
      <w:r>
        <w:rPr>
          <w:spacing w:val="-2"/>
          <w:sz w:val="16"/>
        </w:rPr>
        <w:t xml:space="preserve"> </w:t>
      </w:r>
      <w:r>
        <w:rPr>
          <w:sz w:val="16"/>
        </w:rPr>
        <w:t>párr.</w:t>
      </w:r>
      <w:r>
        <w:rPr>
          <w:spacing w:val="-3"/>
          <w:sz w:val="16"/>
        </w:rPr>
        <w:t xml:space="preserve"> </w:t>
      </w:r>
      <w:r>
        <w:rPr>
          <w:spacing w:val="-5"/>
          <w:sz w:val="16"/>
        </w:rPr>
        <w:t>34</w:t>
      </w:r>
    </w:p>
    <w:p w14:paraId="712D955E" w14:textId="77777777" w:rsidR="00CB1980" w:rsidRDefault="0078798F">
      <w:pPr>
        <w:spacing w:before="120"/>
        <w:ind w:left="401" w:right="394"/>
        <w:jc w:val="both"/>
        <w:rPr>
          <w:sz w:val="16"/>
        </w:rPr>
      </w:pPr>
      <w:bookmarkStart w:id="211" w:name="_bookmark179"/>
      <w:bookmarkEnd w:id="211"/>
      <w:r>
        <w:rPr>
          <w:sz w:val="16"/>
          <w:vertAlign w:val="superscript"/>
        </w:rPr>
        <w:t>150</w:t>
      </w:r>
      <w:r>
        <w:rPr>
          <w:spacing w:val="80"/>
          <w:w w:val="150"/>
          <w:sz w:val="16"/>
        </w:rPr>
        <w:t xml:space="preserve">  </w:t>
      </w:r>
      <w:r>
        <w:rPr>
          <w:i/>
          <w:sz w:val="16"/>
        </w:rPr>
        <w:t>Cfr.</w:t>
      </w:r>
      <w:r>
        <w:rPr>
          <w:i/>
          <w:spacing w:val="-13"/>
          <w:sz w:val="16"/>
        </w:rPr>
        <w:t xml:space="preserve"> </w:t>
      </w:r>
      <w:r>
        <w:rPr>
          <w:sz w:val="16"/>
        </w:rPr>
        <w:t>Opinión</w:t>
      </w:r>
      <w:r>
        <w:rPr>
          <w:spacing w:val="-13"/>
          <w:sz w:val="16"/>
        </w:rPr>
        <w:t xml:space="preserve"> </w:t>
      </w:r>
      <w:r>
        <w:rPr>
          <w:sz w:val="16"/>
        </w:rPr>
        <w:t>Consultiva</w:t>
      </w:r>
      <w:r>
        <w:rPr>
          <w:spacing w:val="-13"/>
          <w:sz w:val="16"/>
        </w:rPr>
        <w:t xml:space="preserve"> </w:t>
      </w:r>
      <w:r>
        <w:rPr>
          <w:sz w:val="16"/>
        </w:rPr>
        <w:t>OC-5/85,</w:t>
      </w:r>
      <w:r>
        <w:rPr>
          <w:spacing w:val="-13"/>
          <w:sz w:val="16"/>
        </w:rPr>
        <w:t xml:space="preserve"> </w:t>
      </w:r>
      <w:r>
        <w:rPr>
          <w:i/>
          <w:sz w:val="16"/>
        </w:rPr>
        <w:t>s</w:t>
      </w:r>
      <w:r>
        <w:rPr>
          <w:i/>
          <w:sz w:val="16"/>
        </w:rPr>
        <w:t>upra</w:t>
      </w:r>
      <w:r>
        <w:rPr>
          <w:sz w:val="16"/>
        </w:rPr>
        <w:t>,</w:t>
      </w:r>
      <w:r>
        <w:rPr>
          <w:spacing w:val="-13"/>
          <w:sz w:val="16"/>
        </w:rPr>
        <w:t xml:space="preserve"> </w:t>
      </w:r>
      <w:r>
        <w:rPr>
          <w:sz w:val="16"/>
        </w:rPr>
        <w:t>párr.</w:t>
      </w:r>
      <w:r>
        <w:rPr>
          <w:spacing w:val="-15"/>
          <w:sz w:val="16"/>
        </w:rPr>
        <w:t xml:space="preserve"> </w:t>
      </w:r>
      <w:r>
        <w:rPr>
          <w:sz w:val="16"/>
        </w:rPr>
        <w:t>30,</w:t>
      </w:r>
      <w:r>
        <w:rPr>
          <w:spacing w:val="-14"/>
          <w:sz w:val="16"/>
        </w:rPr>
        <w:t xml:space="preserve"> </w:t>
      </w:r>
      <w:r>
        <w:rPr>
          <w:sz w:val="16"/>
        </w:rPr>
        <w:t>y</w:t>
      </w:r>
      <w:r>
        <w:rPr>
          <w:spacing w:val="-11"/>
          <w:sz w:val="16"/>
        </w:rPr>
        <w:t xml:space="preserve"> </w:t>
      </w:r>
      <w:r>
        <w:rPr>
          <w:i/>
          <w:sz w:val="16"/>
        </w:rPr>
        <w:t>Derechos</w:t>
      </w:r>
      <w:r>
        <w:rPr>
          <w:i/>
          <w:spacing w:val="-10"/>
          <w:sz w:val="16"/>
        </w:rPr>
        <w:t xml:space="preserve"> </w:t>
      </w:r>
      <w:r>
        <w:rPr>
          <w:i/>
          <w:sz w:val="16"/>
        </w:rPr>
        <w:t>a</w:t>
      </w:r>
      <w:r>
        <w:rPr>
          <w:i/>
          <w:spacing w:val="-13"/>
          <w:sz w:val="16"/>
        </w:rPr>
        <w:t xml:space="preserve"> </w:t>
      </w:r>
      <w:r>
        <w:rPr>
          <w:i/>
          <w:sz w:val="16"/>
        </w:rPr>
        <w:t>la</w:t>
      </w:r>
      <w:r>
        <w:rPr>
          <w:i/>
          <w:spacing w:val="-13"/>
          <w:sz w:val="16"/>
        </w:rPr>
        <w:t xml:space="preserve"> </w:t>
      </w:r>
      <w:r>
        <w:rPr>
          <w:i/>
          <w:sz w:val="16"/>
        </w:rPr>
        <w:t>libertad</w:t>
      </w:r>
      <w:r>
        <w:rPr>
          <w:i/>
          <w:spacing w:val="-12"/>
          <w:sz w:val="16"/>
        </w:rPr>
        <w:t xml:space="preserve"> </w:t>
      </w:r>
      <w:r>
        <w:rPr>
          <w:i/>
          <w:sz w:val="16"/>
        </w:rPr>
        <w:t>sindical,</w:t>
      </w:r>
      <w:r>
        <w:rPr>
          <w:i/>
          <w:spacing w:val="-11"/>
          <w:sz w:val="16"/>
        </w:rPr>
        <w:t xml:space="preserve"> </w:t>
      </w:r>
      <w:r>
        <w:rPr>
          <w:i/>
          <w:sz w:val="16"/>
        </w:rPr>
        <w:t>negociación</w:t>
      </w:r>
      <w:r>
        <w:rPr>
          <w:i/>
          <w:spacing w:val="-13"/>
          <w:sz w:val="16"/>
        </w:rPr>
        <w:t xml:space="preserve"> </w:t>
      </w:r>
      <w:r>
        <w:rPr>
          <w:i/>
          <w:sz w:val="16"/>
        </w:rPr>
        <w:t>colectiva y</w:t>
      </w:r>
      <w:r>
        <w:rPr>
          <w:i/>
          <w:spacing w:val="-6"/>
          <w:sz w:val="16"/>
        </w:rPr>
        <w:t xml:space="preserve"> </w:t>
      </w:r>
      <w:r>
        <w:rPr>
          <w:i/>
          <w:sz w:val="16"/>
        </w:rPr>
        <w:t>huelga,</w:t>
      </w:r>
      <w:r>
        <w:rPr>
          <w:i/>
          <w:spacing w:val="-11"/>
          <w:sz w:val="16"/>
        </w:rPr>
        <w:t xml:space="preserve"> </w:t>
      </w:r>
      <w:r>
        <w:rPr>
          <w:i/>
          <w:sz w:val="16"/>
        </w:rPr>
        <w:t>y</w:t>
      </w:r>
      <w:r>
        <w:rPr>
          <w:i/>
          <w:spacing w:val="-9"/>
          <w:sz w:val="16"/>
        </w:rPr>
        <w:t xml:space="preserve"> </w:t>
      </w:r>
      <w:r>
        <w:rPr>
          <w:i/>
          <w:sz w:val="16"/>
        </w:rPr>
        <w:t>su</w:t>
      </w:r>
      <w:r>
        <w:rPr>
          <w:i/>
          <w:spacing w:val="-11"/>
          <w:sz w:val="16"/>
        </w:rPr>
        <w:t xml:space="preserve"> </w:t>
      </w:r>
      <w:r>
        <w:rPr>
          <w:i/>
          <w:sz w:val="16"/>
        </w:rPr>
        <w:t>relación</w:t>
      </w:r>
      <w:r>
        <w:rPr>
          <w:i/>
          <w:spacing w:val="-11"/>
          <w:sz w:val="16"/>
        </w:rPr>
        <w:t xml:space="preserve"> </w:t>
      </w:r>
      <w:r>
        <w:rPr>
          <w:i/>
          <w:sz w:val="16"/>
        </w:rPr>
        <w:t>con</w:t>
      </w:r>
      <w:r>
        <w:rPr>
          <w:i/>
          <w:spacing w:val="-11"/>
          <w:sz w:val="16"/>
        </w:rPr>
        <w:t xml:space="preserve"> </w:t>
      </w:r>
      <w:r>
        <w:rPr>
          <w:i/>
          <w:sz w:val="16"/>
        </w:rPr>
        <w:t>otros</w:t>
      </w:r>
      <w:r>
        <w:rPr>
          <w:i/>
          <w:spacing w:val="-10"/>
          <w:sz w:val="16"/>
        </w:rPr>
        <w:t xml:space="preserve"> </w:t>
      </w:r>
      <w:r>
        <w:rPr>
          <w:i/>
          <w:sz w:val="16"/>
        </w:rPr>
        <w:t>derechos,</w:t>
      </w:r>
      <w:r>
        <w:rPr>
          <w:i/>
          <w:spacing w:val="-11"/>
          <w:sz w:val="16"/>
        </w:rPr>
        <w:t xml:space="preserve"> </w:t>
      </w:r>
      <w:r>
        <w:rPr>
          <w:i/>
          <w:sz w:val="16"/>
        </w:rPr>
        <w:t>con</w:t>
      </w:r>
      <w:r>
        <w:rPr>
          <w:i/>
          <w:spacing w:val="-11"/>
          <w:sz w:val="16"/>
        </w:rPr>
        <w:t xml:space="preserve"> </w:t>
      </w:r>
      <w:r>
        <w:rPr>
          <w:i/>
          <w:sz w:val="16"/>
        </w:rPr>
        <w:t>perspectiva</w:t>
      </w:r>
      <w:r>
        <w:rPr>
          <w:i/>
          <w:spacing w:val="-10"/>
          <w:sz w:val="16"/>
        </w:rPr>
        <w:t xml:space="preserve"> </w:t>
      </w:r>
      <w:r>
        <w:rPr>
          <w:i/>
          <w:sz w:val="16"/>
        </w:rPr>
        <w:t>de</w:t>
      </w:r>
      <w:r>
        <w:rPr>
          <w:i/>
          <w:spacing w:val="-10"/>
          <w:sz w:val="16"/>
        </w:rPr>
        <w:t xml:space="preserve"> </w:t>
      </w:r>
      <w:r>
        <w:rPr>
          <w:i/>
          <w:sz w:val="16"/>
        </w:rPr>
        <w:t>género</w:t>
      </w:r>
      <w:r>
        <w:rPr>
          <w:i/>
          <w:spacing w:val="-7"/>
          <w:sz w:val="16"/>
        </w:rPr>
        <w:t xml:space="preserve"> </w:t>
      </w:r>
      <w:r>
        <w:rPr>
          <w:i/>
          <w:sz w:val="16"/>
        </w:rPr>
        <w:t>(interpretación</w:t>
      </w:r>
      <w:r>
        <w:rPr>
          <w:i/>
          <w:spacing w:val="-11"/>
          <w:sz w:val="16"/>
        </w:rPr>
        <w:t xml:space="preserve"> </w:t>
      </w:r>
      <w:r>
        <w:rPr>
          <w:i/>
          <w:sz w:val="16"/>
        </w:rPr>
        <w:t>y</w:t>
      </w:r>
      <w:r>
        <w:rPr>
          <w:i/>
          <w:spacing w:val="-9"/>
          <w:sz w:val="16"/>
        </w:rPr>
        <w:t xml:space="preserve"> </w:t>
      </w:r>
      <w:r>
        <w:rPr>
          <w:i/>
          <w:sz w:val="16"/>
        </w:rPr>
        <w:t>alcance</w:t>
      </w:r>
      <w:r>
        <w:rPr>
          <w:i/>
          <w:spacing w:val="-10"/>
          <w:sz w:val="16"/>
        </w:rPr>
        <w:t xml:space="preserve"> </w:t>
      </w:r>
      <w:r>
        <w:rPr>
          <w:i/>
          <w:sz w:val="16"/>
        </w:rPr>
        <w:t>de</w:t>
      </w:r>
      <w:r>
        <w:rPr>
          <w:i/>
          <w:spacing w:val="-10"/>
          <w:sz w:val="16"/>
        </w:rPr>
        <w:t xml:space="preserve"> </w:t>
      </w:r>
      <w:r>
        <w:rPr>
          <w:i/>
          <w:sz w:val="16"/>
        </w:rPr>
        <w:t>los</w:t>
      </w:r>
      <w:r>
        <w:rPr>
          <w:i/>
          <w:spacing w:val="-10"/>
          <w:sz w:val="16"/>
        </w:rPr>
        <w:t xml:space="preserve"> </w:t>
      </w:r>
      <w:r>
        <w:rPr>
          <w:i/>
          <w:sz w:val="16"/>
        </w:rPr>
        <w:t>artículos 13, 15, 16, 24, 25 y 26, en relación con los artículos 1.1 y 2 de la Convención Americana sobre Derechos Humanos, de los artículos 3, 6, 7 y 8 del Protocolo de San Salvador, de los artículos 2, 3, 4, 5 y 6 de la Convención de Belem do Pará, de lo</w:t>
      </w:r>
      <w:r>
        <w:rPr>
          <w:i/>
          <w:sz w:val="16"/>
        </w:rPr>
        <w:t>s artículos 34, 44 y 45 de la Carta de la Organización de los Estados Americanos,</w:t>
      </w:r>
      <w:r>
        <w:rPr>
          <w:i/>
          <w:spacing w:val="-1"/>
          <w:sz w:val="16"/>
        </w:rPr>
        <w:t xml:space="preserve"> </w:t>
      </w:r>
      <w:r>
        <w:rPr>
          <w:i/>
          <w:sz w:val="16"/>
        </w:rPr>
        <w:t>y de los artículos II, IV,</w:t>
      </w:r>
      <w:r>
        <w:rPr>
          <w:i/>
          <w:spacing w:val="-1"/>
          <w:sz w:val="16"/>
        </w:rPr>
        <w:t xml:space="preserve"> </w:t>
      </w:r>
      <w:r>
        <w:rPr>
          <w:i/>
          <w:sz w:val="16"/>
        </w:rPr>
        <w:t>XIV, XXI</w:t>
      </w:r>
      <w:r>
        <w:rPr>
          <w:i/>
          <w:spacing w:val="-1"/>
          <w:sz w:val="16"/>
        </w:rPr>
        <w:t xml:space="preserve"> </w:t>
      </w:r>
      <w:r>
        <w:rPr>
          <w:i/>
          <w:sz w:val="16"/>
        </w:rPr>
        <w:t>y XXII</w:t>
      </w:r>
      <w:r>
        <w:rPr>
          <w:i/>
          <w:spacing w:val="-1"/>
          <w:sz w:val="16"/>
        </w:rPr>
        <w:t xml:space="preserve"> </w:t>
      </w:r>
      <w:r>
        <w:rPr>
          <w:i/>
          <w:sz w:val="16"/>
        </w:rPr>
        <w:t>de la</w:t>
      </w:r>
      <w:r>
        <w:rPr>
          <w:i/>
          <w:spacing w:val="-1"/>
          <w:sz w:val="16"/>
        </w:rPr>
        <w:t xml:space="preserve"> </w:t>
      </w:r>
      <w:r>
        <w:rPr>
          <w:i/>
          <w:sz w:val="16"/>
        </w:rPr>
        <w:t>Declaración</w:t>
      </w:r>
      <w:r>
        <w:rPr>
          <w:i/>
          <w:spacing w:val="-1"/>
          <w:sz w:val="16"/>
        </w:rPr>
        <w:t xml:space="preserve"> </w:t>
      </w:r>
      <w:r>
        <w:rPr>
          <w:i/>
          <w:sz w:val="16"/>
        </w:rPr>
        <w:t>Americana</w:t>
      </w:r>
      <w:r>
        <w:rPr>
          <w:i/>
          <w:spacing w:val="-1"/>
          <w:sz w:val="16"/>
        </w:rPr>
        <w:t xml:space="preserve"> </w:t>
      </w:r>
      <w:r>
        <w:rPr>
          <w:i/>
          <w:sz w:val="16"/>
        </w:rPr>
        <w:t>de los</w:t>
      </w:r>
      <w:r>
        <w:rPr>
          <w:i/>
          <w:spacing w:val="-2"/>
          <w:sz w:val="16"/>
        </w:rPr>
        <w:t xml:space="preserve"> </w:t>
      </w:r>
      <w:r>
        <w:rPr>
          <w:i/>
          <w:sz w:val="16"/>
        </w:rPr>
        <w:t xml:space="preserve">Derechos y Deberes del Hombre). </w:t>
      </w:r>
      <w:r>
        <w:rPr>
          <w:sz w:val="16"/>
        </w:rPr>
        <w:t>Opinión Consultiva OC-27/21 de 5 de mayo de 2021. Serie A No. 27</w:t>
      </w:r>
      <w:r>
        <w:rPr>
          <w:sz w:val="16"/>
        </w:rPr>
        <w:t>, párr. 133.</w:t>
      </w:r>
    </w:p>
    <w:p w14:paraId="7CC82F68" w14:textId="77777777" w:rsidR="00CB1980" w:rsidRDefault="0078798F">
      <w:pPr>
        <w:spacing w:before="122"/>
        <w:ind w:left="401" w:right="396"/>
        <w:jc w:val="both"/>
        <w:rPr>
          <w:sz w:val="16"/>
        </w:rPr>
      </w:pPr>
      <w:bookmarkStart w:id="212" w:name="_bookmark180"/>
      <w:bookmarkEnd w:id="212"/>
      <w:r>
        <w:rPr>
          <w:sz w:val="16"/>
          <w:vertAlign w:val="superscript"/>
        </w:rPr>
        <w:t>151</w:t>
      </w:r>
      <w:r>
        <w:rPr>
          <w:spacing w:val="80"/>
          <w:sz w:val="16"/>
        </w:rPr>
        <w:t xml:space="preserve">  </w:t>
      </w:r>
      <w:r>
        <w:rPr>
          <w:i/>
          <w:sz w:val="16"/>
        </w:rPr>
        <w:t>Cfr.</w:t>
      </w:r>
      <w:r>
        <w:rPr>
          <w:i/>
          <w:spacing w:val="-3"/>
          <w:sz w:val="16"/>
        </w:rPr>
        <w:t xml:space="preserve"> </w:t>
      </w:r>
      <w:r>
        <w:rPr>
          <w:i/>
          <w:sz w:val="16"/>
        </w:rPr>
        <w:t>Caso</w:t>
      </w:r>
      <w:r>
        <w:rPr>
          <w:i/>
          <w:spacing w:val="-4"/>
          <w:sz w:val="16"/>
        </w:rPr>
        <w:t xml:space="preserve"> </w:t>
      </w:r>
      <w:r>
        <w:rPr>
          <w:i/>
          <w:sz w:val="16"/>
        </w:rPr>
        <w:t>“La</w:t>
      </w:r>
      <w:r>
        <w:rPr>
          <w:i/>
          <w:spacing w:val="-3"/>
          <w:sz w:val="16"/>
        </w:rPr>
        <w:t xml:space="preserve"> </w:t>
      </w:r>
      <w:r>
        <w:rPr>
          <w:i/>
          <w:sz w:val="16"/>
        </w:rPr>
        <w:t>Última</w:t>
      </w:r>
      <w:r>
        <w:rPr>
          <w:i/>
          <w:spacing w:val="-3"/>
          <w:sz w:val="16"/>
        </w:rPr>
        <w:t xml:space="preserve"> </w:t>
      </w:r>
      <w:r>
        <w:rPr>
          <w:i/>
          <w:sz w:val="16"/>
        </w:rPr>
        <w:t>Tentación</w:t>
      </w:r>
      <w:r>
        <w:rPr>
          <w:i/>
          <w:spacing w:val="-3"/>
          <w:sz w:val="16"/>
        </w:rPr>
        <w:t xml:space="preserve"> </w:t>
      </w:r>
      <w:r>
        <w:rPr>
          <w:i/>
          <w:sz w:val="16"/>
        </w:rPr>
        <w:t>de</w:t>
      </w:r>
      <w:r>
        <w:rPr>
          <w:i/>
          <w:spacing w:val="-5"/>
          <w:sz w:val="16"/>
        </w:rPr>
        <w:t xml:space="preserve"> </w:t>
      </w:r>
      <w:r>
        <w:rPr>
          <w:i/>
          <w:sz w:val="16"/>
        </w:rPr>
        <w:t>Cristo”</w:t>
      </w:r>
      <w:r>
        <w:rPr>
          <w:i/>
          <w:spacing w:val="-4"/>
          <w:sz w:val="16"/>
        </w:rPr>
        <w:t xml:space="preserve"> </w:t>
      </w:r>
      <w:r>
        <w:rPr>
          <w:i/>
          <w:sz w:val="16"/>
        </w:rPr>
        <w:t>(Olmedo</w:t>
      </w:r>
      <w:r>
        <w:rPr>
          <w:i/>
          <w:spacing w:val="-4"/>
          <w:sz w:val="16"/>
        </w:rPr>
        <w:t xml:space="preserve"> </w:t>
      </w:r>
      <w:r>
        <w:rPr>
          <w:i/>
          <w:sz w:val="16"/>
        </w:rPr>
        <w:t>Bustos</w:t>
      </w:r>
      <w:r>
        <w:rPr>
          <w:i/>
          <w:spacing w:val="-7"/>
          <w:sz w:val="16"/>
        </w:rPr>
        <w:t xml:space="preserve"> </w:t>
      </w:r>
      <w:r>
        <w:rPr>
          <w:i/>
          <w:sz w:val="16"/>
        </w:rPr>
        <w:t>y</w:t>
      </w:r>
      <w:r>
        <w:rPr>
          <w:i/>
          <w:spacing w:val="-4"/>
          <w:sz w:val="16"/>
        </w:rPr>
        <w:t xml:space="preserve"> </w:t>
      </w:r>
      <w:r>
        <w:rPr>
          <w:i/>
          <w:sz w:val="16"/>
        </w:rPr>
        <w:t>otros)</w:t>
      </w:r>
      <w:r>
        <w:rPr>
          <w:i/>
          <w:spacing w:val="-6"/>
          <w:sz w:val="16"/>
        </w:rPr>
        <w:t xml:space="preserve"> </w:t>
      </w:r>
      <w:r>
        <w:rPr>
          <w:i/>
          <w:sz w:val="16"/>
        </w:rPr>
        <w:t>Vs.</w:t>
      </w:r>
      <w:r>
        <w:rPr>
          <w:i/>
          <w:spacing w:val="-6"/>
          <w:sz w:val="16"/>
        </w:rPr>
        <w:t xml:space="preserve"> </w:t>
      </w:r>
      <w:r>
        <w:rPr>
          <w:i/>
          <w:sz w:val="16"/>
        </w:rPr>
        <w:t>Chile,</w:t>
      </w:r>
      <w:r>
        <w:rPr>
          <w:i/>
          <w:spacing w:val="-3"/>
          <w:sz w:val="16"/>
        </w:rPr>
        <w:t xml:space="preserve"> </w:t>
      </w:r>
      <w:r>
        <w:rPr>
          <w:i/>
          <w:sz w:val="16"/>
        </w:rPr>
        <w:t>supra</w:t>
      </w:r>
      <w:r>
        <w:rPr>
          <w:sz w:val="16"/>
        </w:rPr>
        <w:t>,</w:t>
      </w:r>
      <w:r>
        <w:rPr>
          <w:spacing w:val="-3"/>
          <w:sz w:val="16"/>
        </w:rPr>
        <w:t xml:space="preserve"> </w:t>
      </w:r>
      <w:r>
        <w:rPr>
          <w:sz w:val="16"/>
        </w:rPr>
        <w:t>párr.</w:t>
      </w:r>
      <w:r>
        <w:rPr>
          <w:spacing w:val="-8"/>
          <w:sz w:val="16"/>
        </w:rPr>
        <w:t xml:space="preserve"> </w:t>
      </w:r>
      <w:r>
        <w:rPr>
          <w:sz w:val="16"/>
        </w:rPr>
        <w:t>64,</w:t>
      </w:r>
      <w:r>
        <w:rPr>
          <w:spacing w:val="-6"/>
          <w:sz w:val="16"/>
        </w:rPr>
        <w:t xml:space="preserve"> </w:t>
      </w:r>
      <w:r>
        <w:rPr>
          <w:sz w:val="16"/>
        </w:rPr>
        <w:t>y</w:t>
      </w:r>
      <w:r>
        <w:rPr>
          <w:spacing w:val="-4"/>
          <w:sz w:val="16"/>
        </w:rPr>
        <w:t xml:space="preserve"> </w:t>
      </w:r>
      <w:r>
        <w:rPr>
          <w:sz w:val="16"/>
        </w:rPr>
        <w:t xml:space="preserve">Opinión Consultiva OC-27, </w:t>
      </w:r>
      <w:r>
        <w:rPr>
          <w:i/>
          <w:sz w:val="16"/>
        </w:rPr>
        <w:t>supra</w:t>
      </w:r>
      <w:r>
        <w:rPr>
          <w:sz w:val="16"/>
        </w:rPr>
        <w:t>, párr. 133.</w:t>
      </w:r>
    </w:p>
    <w:p w14:paraId="26CFAE15" w14:textId="77777777" w:rsidR="00CB1980" w:rsidRDefault="0078798F">
      <w:pPr>
        <w:spacing w:before="120"/>
        <w:ind w:left="401"/>
        <w:jc w:val="both"/>
        <w:rPr>
          <w:sz w:val="16"/>
        </w:rPr>
      </w:pPr>
      <w:bookmarkStart w:id="213" w:name="_bookmark181"/>
      <w:bookmarkEnd w:id="213"/>
      <w:r>
        <w:rPr>
          <w:sz w:val="16"/>
          <w:vertAlign w:val="superscript"/>
        </w:rPr>
        <w:t>152</w:t>
      </w:r>
      <w:r>
        <w:rPr>
          <w:spacing w:val="63"/>
          <w:sz w:val="16"/>
        </w:rPr>
        <w:t xml:space="preserve">   </w:t>
      </w:r>
      <w:r>
        <w:rPr>
          <w:i/>
          <w:sz w:val="16"/>
        </w:rPr>
        <w:t>Cfr.</w:t>
      </w:r>
      <w:r>
        <w:rPr>
          <w:i/>
          <w:spacing w:val="1"/>
          <w:sz w:val="16"/>
        </w:rPr>
        <w:t xml:space="preserve"> </w:t>
      </w:r>
      <w:r>
        <w:rPr>
          <w:i/>
          <w:sz w:val="16"/>
        </w:rPr>
        <w:t>Caso</w:t>
      </w:r>
      <w:r>
        <w:rPr>
          <w:i/>
          <w:spacing w:val="-3"/>
          <w:sz w:val="16"/>
        </w:rPr>
        <w:t xml:space="preserve"> </w:t>
      </w:r>
      <w:r>
        <w:rPr>
          <w:i/>
          <w:sz w:val="16"/>
        </w:rPr>
        <w:t>Ivcher</w:t>
      </w:r>
      <w:r>
        <w:rPr>
          <w:i/>
          <w:spacing w:val="-2"/>
          <w:sz w:val="16"/>
        </w:rPr>
        <w:t xml:space="preserve"> </w:t>
      </w:r>
      <w:r>
        <w:rPr>
          <w:i/>
          <w:sz w:val="16"/>
        </w:rPr>
        <w:t>Bronstein</w:t>
      </w:r>
      <w:r>
        <w:rPr>
          <w:i/>
          <w:spacing w:val="-4"/>
          <w:sz w:val="16"/>
        </w:rPr>
        <w:t xml:space="preserve"> </w:t>
      </w:r>
      <w:r>
        <w:rPr>
          <w:i/>
          <w:sz w:val="16"/>
        </w:rPr>
        <w:t>Vs.</w:t>
      </w:r>
      <w:r>
        <w:rPr>
          <w:i/>
          <w:spacing w:val="-3"/>
          <w:sz w:val="16"/>
        </w:rPr>
        <w:t xml:space="preserve"> </w:t>
      </w:r>
      <w:r>
        <w:rPr>
          <w:i/>
          <w:sz w:val="16"/>
        </w:rPr>
        <w:t>Perú,</w:t>
      </w:r>
      <w:r>
        <w:rPr>
          <w:i/>
          <w:spacing w:val="-4"/>
          <w:sz w:val="16"/>
        </w:rPr>
        <w:t xml:space="preserve"> </w:t>
      </w:r>
      <w:r>
        <w:rPr>
          <w:i/>
          <w:sz w:val="16"/>
        </w:rPr>
        <w:t>supra</w:t>
      </w:r>
      <w:r>
        <w:rPr>
          <w:sz w:val="16"/>
        </w:rPr>
        <w:t>,</w:t>
      </w:r>
      <w:r>
        <w:rPr>
          <w:spacing w:val="-4"/>
          <w:sz w:val="16"/>
        </w:rPr>
        <w:t xml:space="preserve"> </w:t>
      </w:r>
      <w:r>
        <w:rPr>
          <w:sz w:val="16"/>
        </w:rPr>
        <w:t>párr.</w:t>
      </w:r>
      <w:r>
        <w:rPr>
          <w:spacing w:val="-3"/>
          <w:sz w:val="16"/>
        </w:rPr>
        <w:t xml:space="preserve"> </w:t>
      </w:r>
      <w:r>
        <w:rPr>
          <w:sz w:val="16"/>
        </w:rPr>
        <w:t>149,</w:t>
      </w:r>
      <w:r>
        <w:rPr>
          <w:spacing w:val="-4"/>
          <w:sz w:val="16"/>
        </w:rPr>
        <w:t xml:space="preserve"> </w:t>
      </w:r>
      <w:r>
        <w:rPr>
          <w:sz w:val="16"/>
        </w:rPr>
        <w:t>y</w:t>
      </w:r>
      <w:r>
        <w:rPr>
          <w:spacing w:val="-2"/>
          <w:sz w:val="16"/>
        </w:rPr>
        <w:t xml:space="preserve"> </w:t>
      </w:r>
      <w:r>
        <w:rPr>
          <w:sz w:val="16"/>
        </w:rPr>
        <w:t>Opinión</w:t>
      </w:r>
      <w:r>
        <w:rPr>
          <w:spacing w:val="-2"/>
          <w:sz w:val="16"/>
        </w:rPr>
        <w:t xml:space="preserve"> </w:t>
      </w:r>
      <w:r>
        <w:rPr>
          <w:sz w:val="16"/>
        </w:rPr>
        <w:t>Consultiva</w:t>
      </w:r>
      <w:r>
        <w:rPr>
          <w:spacing w:val="-3"/>
          <w:sz w:val="16"/>
        </w:rPr>
        <w:t xml:space="preserve"> </w:t>
      </w:r>
      <w:r>
        <w:rPr>
          <w:sz w:val="16"/>
        </w:rPr>
        <w:t>OC-27,</w:t>
      </w:r>
      <w:r>
        <w:rPr>
          <w:spacing w:val="-5"/>
          <w:sz w:val="16"/>
        </w:rPr>
        <w:t xml:space="preserve"> </w:t>
      </w:r>
      <w:r>
        <w:rPr>
          <w:i/>
          <w:sz w:val="16"/>
        </w:rPr>
        <w:t>supra</w:t>
      </w:r>
      <w:r>
        <w:rPr>
          <w:sz w:val="16"/>
        </w:rPr>
        <w:t>,</w:t>
      </w:r>
      <w:r>
        <w:rPr>
          <w:spacing w:val="-2"/>
          <w:sz w:val="16"/>
        </w:rPr>
        <w:t xml:space="preserve"> </w:t>
      </w:r>
      <w:r>
        <w:rPr>
          <w:sz w:val="16"/>
        </w:rPr>
        <w:t>párr.</w:t>
      </w:r>
      <w:r>
        <w:rPr>
          <w:spacing w:val="-3"/>
          <w:sz w:val="16"/>
        </w:rPr>
        <w:t xml:space="preserve"> </w:t>
      </w:r>
      <w:r>
        <w:rPr>
          <w:spacing w:val="-4"/>
          <w:sz w:val="16"/>
        </w:rPr>
        <w:t>133.</w:t>
      </w:r>
    </w:p>
    <w:p w14:paraId="08561481" w14:textId="77777777" w:rsidR="00CB1980" w:rsidRDefault="00CB1980">
      <w:pPr>
        <w:jc w:val="both"/>
        <w:rPr>
          <w:sz w:val="16"/>
        </w:rPr>
        <w:sectPr w:rsidR="00CB1980">
          <w:pgSz w:w="12240" w:h="15840"/>
          <w:pgMar w:top="1340" w:right="1300" w:bottom="1080" w:left="1300" w:header="0" w:footer="898" w:gutter="0"/>
          <w:cols w:space="720"/>
        </w:sectPr>
      </w:pPr>
    </w:p>
    <w:p w14:paraId="695D472B" w14:textId="77777777" w:rsidR="00CB1980" w:rsidRDefault="0078798F">
      <w:pPr>
        <w:pStyle w:val="Prrafodelista"/>
        <w:numPr>
          <w:ilvl w:val="0"/>
          <w:numId w:val="21"/>
        </w:numPr>
        <w:tabs>
          <w:tab w:val="left" w:pos="969"/>
        </w:tabs>
        <w:spacing w:before="161"/>
        <w:ind w:right="393" w:hanging="1"/>
        <w:jc w:val="both"/>
        <w:rPr>
          <w:sz w:val="20"/>
        </w:rPr>
      </w:pPr>
      <w:r>
        <w:rPr>
          <w:sz w:val="20"/>
        </w:rPr>
        <w:t>La primera dimensión de la libertad de expresión comprende el derecho a utilizar cualquier medio apropiado para difundir opiniones, ideas e información y hacerlo llegar al mayor número de destinatarios. En este sentido, la e</w:t>
      </w:r>
      <w:r>
        <w:rPr>
          <w:sz w:val="20"/>
        </w:rPr>
        <w:t>xpresión y la difusión son indivisibles, de modo que una restricción de las posibilidades de divulgación representa directamente,</w:t>
      </w:r>
      <w:r>
        <w:rPr>
          <w:spacing w:val="-17"/>
          <w:sz w:val="20"/>
        </w:rPr>
        <w:t xml:space="preserve"> </w:t>
      </w:r>
      <w:r>
        <w:rPr>
          <w:sz w:val="20"/>
        </w:rPr>
        <w:t>y</w:t>
      </w:r>
      <w:r>
        <w:rPr>
          <w:spacing w:val="-12"/>
          <w:sz w:val="20"/>
        </w:rPr>
        <w:t xml:space="preserve"> </w:t>
      </w:r>
      <w:r>
        <w:rPr>
          <w:sz w:val="20"/>
        </w:rPr>
        <w:t>en</w:t>
      </w:r>
      <w:r>
        <w:rPr>
          <w:spacing w:val="-15"/>
          <w:sz w:val="20"/>
        </w:rPr>
        <w:t xml:space="preserve"> </w:t>
      </w:r>
      <w:r>
        <w:rPr>
          <w:sz w:val="20"/>
        </w:rPr>
        <w:t>la</w:t>
      </w:r>
      <w:r>
        <w:rPr>
          <w:spacing w:val="-16"/>
          <w:sz w:val="20"/>
        </w:rPr>
        <w:t xml:space="preserve"> </w:t>
      </w:r>
      <w:r>
        <w:rPr>
          <w:sz w:val="20"/>
        </w:rPr>
        <w:t>misma</w:t>
      </w:r>
      <w:r>
        <w:rPr>
          <w:spacing w:val="-16"/>
          <w:sz w:val="20"/>
        </w:rPr>
        <w:t xml:space="preserve"> </w:t>
      </w:r>
      <w:r>
        <w:rPr>
          <w:sz w:val="20"/>
        </w:rPr>
        <w:t>medida,</w:t>
      </w:r>
      <w:r>
        <w:rPr>
          <w:spacing w:val="-17"/>
          <w:sz w:val="20"/>
        </w:rPr>
        <w:t xml:space="preserve"> </w:t>
      </w:r>
      <w:r>
        <w:rPr>
          <w:sz w:val="20"/>
        </w:rPr>
        <w:t>un</w:t>
      </w:r>
      <w:r>
        <w:rPr>
          <w:spacing w:val="-15"/>
          <w:sz w:val="20"/>
        </w:rPr>
        <w:t xml:space="preserve"> </w:t>
      </w:r>
      <w:r>
        <w:rPr>
          <w:sz w:val="20"/>
        </w:rPr>
        <w:t>límite</w:t>
      </w:r>
      <w:r>
        <w:rPr>
          <w:spacing w:val="-15"/>
          <w:sz w:val="20"/>
        </w:rPr>
        <w:t xml:space="preserve"> </w:t>
      </w:r>
      <w:r>
        <w:rPr>
          <w:sz w:val="20"/>
        </w:rPr>
        <w:t>al</w:t>
      </w:r>
      <w:r>
        <w:rPr>
          <w:spacing w:val="-13"/>
          <w:sz w:val="20"/>
        </w:rPr>
        <w:t xml:space="preserve"> </w:t>
      </w:r>
      <w:r>
        <w:rPr>
          <w:sz w:val="20"/>
        </w:rPr>
        <w:t>derecho</w:t>
      </w:r>
      <w:r>
        <w:rPr>
          <w:spacing w:val="-15"/>
          <w:sz w:val="20"/>
        </w:rPr>
        <w:t xml:space="preserve"> </w:t>
      </w:r>
      <w:r>
        <w:rPr>
          <w:sz w:val="20"/>
        </w:rPr>
        <w:t>de</w:t>
      </w:r>
      <w:r>
        <w:rPr>
          <w:spacing w:val="-15"/>
          <w:sz w:val="20"/>
        </w:rPr>
        <w:t xml:space="preserve"> </w:t>
      </w:r>
      <w:r>
        <w:rPr>
          <w:sz w:val="20"/>
        </w:rPr>
        <w:t>expresarse</w:t>
      </w:r>
      <w:r>
        <w:rPr>
          <w:spacing w:val="-17"/>
          <w:sz w:val="20"/>
        </w:rPr>
        <w:t xml:space="preserve"> </w:t>
      </w:r>
      <w:r>
        <w:rPr>
          <w:sz w:val="20"/>
        </w:rPr>
        <w:t>libremente.</w:t>
      </w:r>
      <w:r>
        <w:rPr>
          <w:spacing w:val="-15"/>
          <w:sz w:val="20"/>
        </w:rPr>
        <w:t xml:space="preserve"> </w:t>
      </w:r>
      <w:r>
        <w:rPr>
          <w:sz w:val="20"/>
        </w:rPr>
        <w:t>Con respecto</w:t>
      </w:r>
      <w:r>
        <w:rPr>
          <w:spacing w:val="-17"/>
          <w:sz w:val="20"/>
        </w:rPr>
        <w:t xml:space="preserve"> </w:t>
      </w:r>
      <w:r>
        <w:rPr>
          <w:sz w:val="20"/>
        </w:rPr>
        <w:t>a</w:t>
      </w:r>
      <w:r>
        <w:rPr>
          <w:spacing w:val="-16"/>
          <w:sz w:val="20"/>
        </w:rPr>
        <w:t xml:space="preserve"> </w:t>
      </w:r>
      <w:r>
        <w:rPr>
          <w:sz w:val="20"/>
        </w:rPr>
        <w:t>la</w:t>
      </w:r>
      <w:r>
        <w:rPr>
          <w:spacing w:val="-16"/>
          <w:sz w:val="20"/>
        </w:rPr>
        <w:t xml:space="preserve"> </w:t>
      </w:r>
      <w:r>
        <w:rPr>
          <w:sz w:val="20"/>
        </w:rPr>
        <w:t>segunda</w:t>
      </w:r>
      <w:r>
        <w:rPr>
          <w:spacing w:val="-18"/>
          <w:sz w:val="20"/>
        </w:rPr>
        <w:t xml:space="preserve"> </w:t>
      </w:r>
      <w:r>
        <w:rPr>
          <w:sz w:val="20"/>
        </w:rPr>
        <w:t>dimensión</w:t>
      </w:r>
      <w:r>
        <w:rPr>
          <w:spacing w:val="-15"/>
          <w:sz w:val="20"/>
        </w:rPr>
        <w:t xml:space="preserve"> </w:t>
      </w:r>
      <w:r>
        <w:rPr>
          <w:sz w:val="20"/>
        </w:rPr>
        <w:t>del</w:t>
      </w:r>
      <w:r>
        <w:rPr>
          <w:spacing w:val="-18"/>
          <w:sz w:val="20"/>
        </w:rPr>
        <w:t xml:space="preserve"> </w:t>
      </w:r>
      <w:r>
        <w:rPr>
          <w:sz w:val="20"/>
        </w:rPr>
        <w:t>derecho</w:t>
      </w:r>
      <w:r>
        <w:rPr>
          <w:spacing w:val="-17"/>
          <w:sz w:val="20"/>
        </w:rPr>
        <w:t xml:space="preserve"> </w:t>
      </w:r>
      <w:r>
        <w:rPr>
          <w:sz w:val="20"/>
        </w:rPr>
        <w:t>a</w:t>
      </w:r>
      <w:r>
        <w:rPr>
          <w:spacing w:val="-16"/>
          <w:sz w:val="20"/>
        </w:rPr>
        <w:t xml:space="preserve"> </w:t>
      </w:r>
      <w:r>
        <w:rPr>
          <w:sz w:val="20"/>
        </w:rPr>
        <w:t>la</w:t>
      </w:r>
      <w:r>
        <w:rPr>
          <w:spacing w:val="-16"/>
          <w:sz w:val="20"/>
        </w:rPr>
        <w:t xml:space="preserve"> </w:t>
      </w:r>
      <w:r>
        <w:rPr>
          <w:sz w:val="20"/>
        </w:rPr>
        <w:t>libe</w:t>
      </w:r>
      <w:r>
        <w:rPr>
          <w:sz w:val="20"/>
        </w:rPr>
        <w:t>rtad</w:t>
      </w:r>
      <w:r>
        <w:rPr>
          <w:spacing w:val="-18"/>
          <w:sz w:val="20"/>
        </w:rPr>
        <w:t xml:space="preserve"> </w:t>
      </w:r>
      <w:r>
        <w:rPr>
          <w:sz w:val="20"/>
        </w:rPr>
        <w:t>de</w:t>
      </w:r>
      <w:r>
        <w:rPr>
          <w:spacing w:val="-17"/>
          <w:sz w:val="20"/>
        </w:rPr>
        <w:t xml:space="preserve"> </w:t>
      </w:r>
      <w:r>
        <w:rPr>
          <w:sz w:val="20"/>
        </w:rPr>
        <w:t>expresión,</w:t>
      </w:r>
      <w:r>
        <w:rPr>
          <w:spacing w:val="-17"/>
          <w:sz w:val="20"/>
        </w:rPr>
        <w:t xml:space="preserve"> </w:t>
      </w:r>
      <w:r>
        <w:rPr>
          <w:sz w:val="20"/>
        </w:rPr>
        <w:t>esto</w:t>
      </w:r>
      <w:r>
        <w:rPr>
          <w:spacing w:val="-17"/>
          <w:sz w:val="20"/>
        </w:rPr>
        <w:t xml:space="preserve"> </w:t>
      </w:r>
      <w:r>
        <w:rPr>
          <w:sz w:val="20"/>
        </w:rPr>
        <w:t>es,</w:t>
      </w:r>
      <w:r>
        <w:rPr>
          <w:spacing w:val="-17"/>
          <w:sz w:val="20"/>
        </w:rPr>
        <w:t xml:space="preserve"> </w:t>
      </w:r>
      <w:r>
        <w:rPr>
          <w:sz w:val="20"/>
        </w:rPr>
        <w:t>la</w:t>
      </w:r>
      <w:r>
        <w:rPr>
          <w:spacing w:val="-16"/>
          <w:sz w:val="20"/>
        </w:rPr>
        <w:t xml:space="preserve"> </w:t>
      </w:r>
      <w:r>
        <w:rPr>
          <w:sz w:val="20"/>
        </w:rPr>
        <w:t>social, la</w:t>
      </w:r>
      <w:r>
        <w:rPr>
          <w:spacing w:val="-3"/>
          <w:sz w:val="20"/>
        </w:rPr>
        <w:t xml:space="preserve"> </w:t>
      </w:r>
      <w:r>
        <w:rPr>
          <w:sz w:val="20"/>
        </w:rPr>
        <w:t>Corte</w:t>
      </w:r>
      <w:r>
        <w:rPr>
          <w:spacing w:val="-4"/>
          <w:sz w:val="20"/>
        </w:rPr>
        <w:t xml:space="preserve"> </w:t>
      </w:r>
      <w:r>
        <w:rPr>
          <w:sz w:val="20"/>
        </w:rPr>
        <w:t>ha</w:t>
      </w:r>
      <w:r>
        <w:rPr>
          <w:spacing w:val="-3"/>
          <w:sz w:val="20"/>
        </w:rPr>
        <w:t xml:space="preserve"> </w:t>
      </w:r>
      <w:r>
        <w:rPr>
          <w:sz w:val="20"/>
        </w:rPr>
        <w:t>señalado</w:t>
      </w:r>
      <w:r>
        <w:rPr>
          <w:spacing w:val="-4"/>
          <w:sz w:val="20"/>
        </w:rPr>
        <w:t xml:space="preserve"> </w:t>
      </w:r>
      <w:r>
        <w:rPr>
          <w:sz w:val="20"/>
        </w:rPr>
        <w:t>que</w:t>
      </w:r>
      <w:r>
        <w:rPr>
          <w:spacing w:val="-4"/>
          <w:sz w:val="20"/>
        </w:rPr>
        <w:t xml:space="preserve"> </w:t>
      </w:r>
      <w:r>
        <w:rPr>
          <w:sz w:val="20"/>
        </w:rPr>
        <w:t>la</w:t>
      </w:r>
      <w:r>
        <w:rPr>
          <w:spacing w:val="-3"/>
          <w:sz w:val="20"/>
        </w:rPr>
        <w:t xml:space="preserve"> </w:t>
      </w:r>
      <w:r>
        <w:rPr>
          <w:sz w:val="20"/>
        </w:rPr>
        <w:t>libertad</w:t>
      </w:r>
      <w:r>
        <w:rPr>
          <w:spacing w:val="-2"/>
          <w:sz w:val="20"/>
        </w:rPr>
        <w:t xml:space="preserve"> </w:t>
      </w:r>
      <w:r>
        <w:rPr>
          <w:sz w:val="20"/>
        </w:rPr>
        <w:t>de</w:t>
      </w:r>
      <w:r>
        <w:rPr>
          <w:spacing w:val="-4"/>
          <w:sz w:val="20"/>
        </w:rPr>
        <w:t xml:space="preserve"> </w:t>
      </w:r>
      <w:r>
        <w:rPr>
          <w:sz w:val="20"/>
        </w:rPr>
        <w:t>expresión</w:t>
      </w:r>
      <w:r>
        <w:rPr>
          <w:spacing w:val="-2"/>
          <w:sz w:val="20"/>
        </w:rPr>
        <w:t xml:space="preserve"> </w:t>
      </w:r>
      <w:r>
        <w:rPr>
          <w:sz w:val="20"/>
        </w:rPr>
        <w:t>implica</w:t>
      </w:r>
      <w:r>
        <w:rPr>
          <w:spacing w:val="-5"/>
          <w:sz w:val="20"/>
        </w:rPr>
        <w:t xml:space="preserve"> </w:t>
      </w:r>
      <w:r>
        <w:rPr>
          <w:sz w:val="20"/>
        </w:rPr>
        <w:t>también</w:t>
      </w:r>
      <w:r>
        <w:rPr>
          <w:spacing w:val="-2"/>
          <w:sz w:val="20"/>
        </w:rPr>
        <w:t xml:space="preserve"> </w:t>
      </w:r>
      <w:r>
        <w:rPr>
          <w:sz w:val="20"/>
        </w:rPr>
        <w:t>el</w:t>
      </w:r>
      <w:r>
        <w:rPr>
          <w:spacing w:val="-5"/>
          <w:sz w:val="20"/>
        </w:rPr>
        <w:t xml:space="preserve"> </w:t>
      </w:r>
      <w:r>
        <w:rPr>
          <w:sz w:val="20"/>
        </w:rPr>
        <w:t>derecho</w:t>
      </w:r>
      <w:r>
        <w:rPr>
          <w:spacing w:val="-4"/>
          <w:sz w:val="20"/>
        </w:rPr>
        <w:t xml:space="preserve"> </w:t>
      </w:r>
      <w:r>
        <w:rPr>
          <w:sz w:val="20"/>
        </w:rPr>
        <w:t>de</w:t>
      </w:r>
      <w:r>
        <w:rPr>
          <w:spacing w:val="-4"/>
          <w:sz w:val="20"/>
        </w:rPr>
        <w:t xml:space="preserve"> </w:t>
      </w:r>
      <w:r>
        <w:rPr>
          <w:sz w:val="20"/>
        </w:rPr>
        <w:t>todos</w:t>
      </w:r>
      <w:r>
        <w:rPr>
          <w:spacing w:val="-4"/>
          <w:sz w:val="20"/>
        </w:rPr>
        <w:t xml:space="preserve"> </w:t>
      </w:r>
      <w:r>
        <w:rPr>
          <w:sz w:val="20"/>
        </w:rPr>
        <w:t xml:space="preserve">a </w:t>
      </w:r>
      <w:r>
        <w:rPr>
          <w:spacing w:val="-2"/>
          <w:sz w:val="20"/>
        </w:rPr>
        <w:t>conocer</w:t>
      </w:r>
      <w:r>
        <w:rPr>
          <w:spacing w:val="-9"/>
          <w:sz w:val="20"/>
        </w:rPr>
        <w:t xml:space="preserve"> </w:t>
      </w:r>
      <w:r>
        <w:rPr>
          <w:spacing w:val="-2"/>
          <w:sz w:val="20"/>
        </w:rPr>
        <w:t>opiniones,</w:t>
      </w:r>
      <w:r>
        <w:rPr>
          <w:spacing w:val="-9"/>
          <w:sz w:val="20"/>
        </w:rPr>
        <w:t xml:space="preserve"> </w:t>
      </w:r>
      <w:r>
        <w:rPr>
          <w:spacing w:val="-2"/>
          <w:sz w:val="20"/>
        </w:rPr>
        <w:t>relatos</w:t>
      </w:r>
      <w:r>
        <w:rPr>
          <w:spacing w:val="-9"/>
          <w:sz w:val="20"/>
        </w:rPr>
        <w:t xml:space="preserve"> </w:t>
      </w:r>
      <w:r>
        <w:rPr>
          <w:spacing w:val="-2"/>
          <w:sz w:val="20"/>
        </w:rPr>
        <w:t>y</w:t>
      </w:r>
      <w:r>
        <w:rPr>
          <w:spacing w:val="-8"/>
          <w:sz w:val="20"/>
        </w:rPr>
        <w:t xml:space="preserve"> </w:t>
      </w:r>
      <w:r>
        <w:rPr>
          <w:spacing w:val="-2"/>
          <w:sz w:val="20"/>
        </w:rPr>
        <w:t>noticias</w:t>
      </w:r>
      <w:r>
        <w:rPr>
          <w:spacing w:val="-9"/>
          <w:sz w:val="20"/>
        </w:rPr>
        <w:t xml:space="preserve"> </w:t>
      </w:r>
      <w:r>
        <w:rPr>
          <w:spacing w:val="-2"/>
          <w:sz w:val="20"/>
        </w:rPr>
        <w:t>vertidas</w:t>
      </w:r>
      <w:r>
        <w:rPr>
          <w:spacing w:val="-11"/>
          <w:sz w:val="20"/>
        </w:rPr>
        <w:t xml:space="preserve"> </w:t>
      </w:r>
      <w:r>
        <w:rPr>
          <w:spacing w:val="-2"/>
          <w:sz w:val="20"/>
        </w:rPr>
        <w:t>por</w:t>
      </w:r>
      <w:r>
        <w:rPr>
          <w:spacing w:val="-9"/>
          <w:sz w:val="20"/>
        </w:rPr>
        <w:t xml:space="preserve"> </w:t>
      </w:r>
      <w:r>
        <w:rPr>
          <w:spacing w:val="-2"/>
          <w:sz w:val="20"/>
        </w:rPr>
        <w:t>terceros.</w:t>
      </w:r>
      <w:r>
        <w:rPr>
          <w:spacing w:val="-9"/>
          <w:sz w:val="20"/>
        </w:rPr>
        <w:t xml:space="preserve"> </w:t>
      </w:r>
      <w:r>
        <w:rPr>
          <w:spacing w:val="-2"/>
          <w:sz w:val="20"/>
        </w:rPr>
        <w:t>Para</w:t>
      </w:r>
      <w:r>
        <w:rPr>
          <w:spacing w:val="-8"/>
          <w:sz w:val="20"/>
        </w:rPr>
        <w:t xml:space="preserve"> </w:t>
      </w:r>
      <w:r>
        <w:rPr>
          <w:spacing w:val="-2"/>
          <w:sz w:val="20"/>
        </w:rPr>
        <w:t>el</w:t>
      </w:r>
      <w:r>
        <w:rPr>
          <w:spacing w:val="-8"/>
          <w:sz w:val="20"/>
        </w:rPr>
        <w:t xml:space="preserve"> </w:t>
      </w:r>
      <w:r>
        <w:rPr>
          <w:spacing w:val="-2"/>
          <w:sz w:val="20"/>
        </w:rPr>
        <w:t>ciudadano</w:t>
      </w:r>
      <w:r>
        <w:rPr>
          <w:spacing w:val="-9"/>
          <w:sz w:val="20"/>
        </w:rPr>
        <w:t xml:space="preserve"> </w:t>
      </w:r>
      <w:r>
        <w:rPr>
          <w:spacing w:val="-2"/>
          <w:sz w:val="20"/>
        </w:rPr>
        <w:t>común</w:t>
      </w:r>
      <w:r>
        <w:rPr>
          <w:spacing w:val="-9"/>
          <w:sz w:val="20"/>
        </w:rPr>
        <w:t xml:space="preserve"> </w:t>
      </w:r>
      <w:r>
        <w:rPr>
          <w:spacing w:val="-2"/>
          <w:sz w:val="20"/>
        </w:rPr>
        <w:t>tiene tanta</w:t>
      </w:r>
      <w:r>
        <w:rPr>
          <w:spacing w:val="-13"/>
          <w:sz w:val="20"/>
        </w:rPr>
        <w:t xml:space="preserve"> </w:t>
      </w:r>
      <w:r>
        <w:rPr>
          <w:spacing w:val="-2"/>
          <w:sz w:val="20"/>
        </w:rPr>
        <w:t>importancia</w:t>
      </w:r>
      <w:r>
        <w:rPr>
          <w:spacing w:val="-13"/>
          <w:sz w:val="20"/>
        </w:rPr>
        <w:t xml:space="preserve"> </w:t>
      </w:r>
      <w:r>
        <w:rPr>
          <w:spacing w:val="-2"/>
          <w:sz w:val="20"/>
        </w:rPr>
        <w:t>el</w:t>
      </w:r>
      <w:r>
        <w:rPr>
          <w:spacing w:val="-13"/>
          <w:sz w:val="20"/>
        </w:rPr>
        <w:t xml:space="preserve"> </w:t>
      </w:r>
      <w:r>
        <w:rPr>
          <w:spacing w:val="-2"/>
          <w:sz w:val="20"/>
        </w:rPr>
        <w:t>conocimiento</w:t>
      </w:r>
      <w:r>
        <w:rPr>
          <w:spacing w:val="-14"/>
          <w:sz w:val="20"/>
        </w:rPr>
        <w:t xml:space="preserve"> </w:t>
      </w:r>
      <w:r>
        <w:rPr>
          <w:spacing w:val="-2"/>
          <w:sz w:val="20"/>
        </w:rPr>
        <w:t>de</w:t>
      </w:r>
      <w:r>
        <w:rPr>
          <w:spacing w:val="-15"/>
          <w:sz w:val="20"/>
        </w:rPr>
        <w:t xml:space="preserve"> </w:t>
      </w:r>
      <w:r>
        <w:rPr>
          <w:spacing w:val="-2"/>
          <w:sz w:val="20"/>
        </w:rPr>
        <w:t>la</w:t>
      </w:r>
      <w:r>
        <w:rPr>
          <w:spacing w:val="-13"/>
          <w:sz w:val="20"/>
        </w:rPr>
        <w:t xml:space="preserve"> </w:t>
      </w:r>
      <w:r>
        <w:rPr>
          <w:spacing w:val="-2"/>
          <w:sz w:val="20"/>
        </w:rPr>
        <w:t>opinión</w:t>
      </w:r>
      <w:r>
        <w:rPr>
          <w:spacing w:val="-12"/>
          <w:sz w:val="20"/>
        </w:rPr>
        <w:t xml:space="preserve"> </w:t>
      </w:r>
      <w:r>
        <w:rPr>
          <w:spacing w:val="-2"/>
          <w:sz w:val="20"/>
        </w:rPr>
        <w:t>ajena</w:t>
      </w:r>
      <w:r>
        <w:rPr>
          <w:spacing w:val="-13"/>
          <w:sz w:val="20"/>
        </w:rPr>
        <w:t xml:space="preserve"> </w:t>
      </w:r>
      <w:r>
        <w:rPr>
          <w:spacing w:val="-2"/>
          <w:sz w:val="20"/>
        </w:rPr>
        <w:t>o</w:t>
      </w:r>
      <w:r>
        <w:rPr>
          <w:spacing w:val="-14"/>
          <w:sz w:val="20"/>
        </w:rPr>
        <w:t xml:space="preserve"> </w:t>
      </w:r>
      <w:r>
        <w:rPr>
          <w:spacing w:val="-2"/>
          <w:sz w:val="20"/>
        </w:rPr>
        <w:t>de</w:t>
      </w:r>
      <w:r>
        <w:rPr>
          <w:spacing w:val="-15"/>
          <w:sz w:val="20"/>
        </w:rPr>
        <w:t xml:space="preserve"> </w:t>
      </w:r>
      <w:r>
        <w:rPr>
          <w:spacing w:val="-2"/>
          <w:sz w:val="20"/>
        </w:rPr>
        <w:t>la</w:t>
      </w:r>
      <w:r>
        <w:rPr>
          <w:spacing w:val="-13"/>
          <w:sz w:val="20"/>
        </w:rPr>
        <w:t xml:space="preserve"> </w:t>
      </w:r>
      <w:r>
        <w:rPr>
          <w:spacing w:val="-2"/>
          <w:sz w:val="20"/>
        </w:rPr>
        <w:t>información</w:t>
      </w:r>
      <w:r>
        <w:rPr>
          <w:spacing w:val="-12"/>
          <w:sz w:val="20"/>
        </w:rPr>
        <w:t xml:space="preserve"> </w:t>
      </w:r>
      <w:r>
        <w:rPr>
          <w:spacing w:val="-2"/>
          <w:sz w:val="20"/>
        </w:rPr>
        <w:t>de</w:t>
      </w:r>
      <w:r>
        <w:rPr>
          <w:spacing w:val="-15"/>
          <w:sz w:val="20"/>
        </w:rPr>
        <w:t xml:space="preserve"> </w:t>
      </w:r>
      <w:r>
        <w:rPr>
          <w:spacing w:val="-2"/>
          <w:sz w:val="20"/>
        </w:rPr>
        <w:t>que</w:t>
      </w:r>
      <w:r>
        <w:rPr>
          <w:spacing w:val="-14"/>
          <w:sz w:val="20"/>
        </w:rPr>
        <w:t xml:space="preserve"> </w:t>
      </w:r>
      <w:r>
        <w:rPr>
          <w:spacing w:val="-2"/>
          <w:sz w:val="20"/>
        </w:rPr>
        <w:t>disponen otros</w:t>
      </w:r>
      <w:r>
        <w:rPr>
          <w:spacing w:val="-16"/>
          <w:sz w:val="20"/>
        </w:rPr>
        <w:t xml:space="preserve"> </w:t>
      </w:r>
      <w:r>
        <w:rPr>
          <w:spacing w:val="-2"/>
          <w:sz w:val="20"/>
        </w:rPr>
        <w:t>como</w:t>
      </w:r>
      <w:r>
        <w:rPr>
          <w:spacing w:val="-15"/>
          <w:sz w:val="20"/>
        </w:rPr>
        <w:t xml:space="preserve"> </w:t>
      </w:r>
      <w:r>
        <w:rPr>
          <w:spacing w:val="-2"/>
          <w:sz w:val="20"/>
        </w:rPr>
        <w:t>el</w:t>
      </w:r>
      <w:r>
        <w:rPr>
          <w:spacing w:val="-13"/>
          <w:sz w:val="20"/>
        </w:rPr>
        <w:t xml:space="preserve"> </w:t>
      </w:r>
      <w:r>
        <w:rPr>
          <w:spacing w:val="-2"/>
          <w:sz w:val="20"/>
        </w:rPr>
        <w:t>derecho</w:t>
      </w:r>
      <w:r>
        <w:rPr>
          <w:spacing w:val="-15"/>
          <w:sz w:val="20"/>
        </w:rPr>
        <w:t xml:space="preserve"> </w:t>
      </w:r>
      <w:r>
        <w:rPr>
          <w:spacing w:val="-2"/>
          <w:sz w:val="20"/>
        </w:rPr>
        <w:t>a</w:t>
      </w:r>
      <w:r>
        <w:rPr>
          <w:spacing w:val="-13"/>
          <w:sz w:val="20"/>
        </w:rPr>
        <w:t xml:space="preserve"> </w:t>
      </w:r>
      <w:r>
        <w:rPr>
          <w:spacing w:val="-2"/>
          <w:sz w:val="20"/>
        </w:rPr>
        <w:t>difundir</w:t>
      </w:r>
      <w:r>
        <w:rPr>
          <w:spacing w:val="-16"/>
          <w:sz w:val="20"/>
        </w:rPr>
        <w:t xml:space="preserve"> </w:t>
      </w:r>
      <w:r>
        <w:rPr>
          <w:spacing w:val="-2"/>
          <w:sz w:val="20"/>
        </w:rPr>
        <w:t>la</w:t>
      </w:r>
      <w:r>
        <w:rPr>
          <w:spacing w:val="-16"/>
          <w:sz w:val="20"/>
        </w:rPr>
        <w:t xml:space="preserve"> </w:t>
      </w:r>
      <w:r>
        <w:rPr>
          <w:spacing w:val="-2"/>
          <w:sz w:val="20"/>
        </w:rPr>
        <w:t>propia.</w:t>
      </w:r>
      <w:r>
        <w:rPr>
          <w:spacing w:val="-15"/>
          <w:sz w:val="20"/>
        </w:rPr>
        <w:t xml:space="preserve"> </w:t>
      </w:r>
      <w:r>
        <w:rPr>
          <w:spacing w:val="-2"/>
          <w:sz w:val="20"/>
        </w:rPr>
        <w:t>Es</w:t>
      </w:r>
      <w:r>
        <w:rPr>
          <w:spacing w:val="-12"/>
          <w:sz w:val="20"/>
        </w:rPr>
        <w:t xml:space="preserve"> </w:t>
      </w:r>
      <w:r>
        <w:rPr>
          <w:spacing w:val="-2"/>
          <w:sz w:val="20"/>
        </w:rPr>
        <w:t>por</w:t>
      </w:r>
      <w:r>
        <w:rPr>
          <w:spacing w:val="-7"/>
          <w:sz w:val="20"/>
        </w:rPr>
        <w:t xml:space="preserve"> </w:t>
      </w:r>
      <w:r>
        <w:rPr>
          <w:spacing w:val="-2"/>
          <w:sz w:val="20"/>
        </w:rPr>
        <w:t>ello</w:t>
      </w:r>
      <w:r>
        <w:rPr>
          <w:spacing w:val="-10"/>
          <w:sz w:val="20"/>
        </w:rPr>
        <w:t xml:space="preserve"> </w:t>
      </w:r>
      <w:r>
        <w:rPr>
          <w:spacing w:val="-2"/>
          <w:sz w:val="20"/>
        </w:rPr>
        <w:t>que,</w:t>
      </w:r>
      <w:r>
        <w:rPr>
          <w:spacing w:val="-9"/>
          <w:sz w:val="20"/>
        </w:rPr>
        <w:t xml:space="preserve"> </w:t>
      </w:r>
      <w:r>
        <w:rPr>
          <w:spacing w:val="-2"/>
          <w:sz w:val="20"/>
        </w:rPr>
        <w:t>a</w:t>
      </w:r>
      <w:r>
        <w:rPr>
          <w:spacing w:val="-8"/>
          <w:sz w:val="20"/>
        </w:rPr>
        <w:t xml:space="preserve"> </w:t>
      </w:r>
      <w:r>
        <w:rPr>
          <w:spacing w:val="-2"/>
          <w:sz w:val="20"/>
        </w:rPr>
        <w:t>la</w:t>
      </w:r>
      <w:r>
        <w:rPr>
          <w:spacing w:val="-11"/>
          <w:sz w:val="20"/>
        </w:rPr>
        <w:t xml:space="preserve"> </w:t>
      </w:r>
      <w:r>
        <w:rPr>
          <w:spacing w:val="-2"/>
          <w:sz w:val="20"/>
        </w:rPr>
        <w:t>luz</w:t>
      </w:r>
      <w:r>
        <w:rPr>
          <w:spacing w:val="-10"/>
          <w:sz w:val="20"/>
        </w:rPr>
        <w:t xml:space="preserve"> </w:t>
      </w:r>
      <w:r>
        <w:rPr>
          <w:spacing w:val="-2"/>
          <w:sz w:val="20"/>
        </w:rPr>
        <w:t>de</w:t>
      </w:r>
      <w:r>
        <w:rPr>
          <w:spacing w:val="-12"/>
          <w:sz w:val="20"/>
        </w:rPr>
        <w:t xml:space="preserve"> </w:t>
      </w:r>
      <w:r>
        <w:rPr>
          <w:spacing w:val="-2"/>
          <w:sz w:val="20"/>
        </w:rPr>
        <w:t>ambas</w:t>
      </w:r>
      <w:r>
        <w:rPr>
          <w:spacing w:val="-12"/>
          <w:sz w:val="20"/>
        </w:rPr>
        <w:t xml:space="preserve"> </w:t>
      </w:r>
      <w:r>
        <w:rPr>
          <w:spacing w:val="-2"/>
          <w:sz w:val="20"/>
        </w:rPr>
        <w:t xml:space="preserve">dimensiones, </w:t>
      </w:r>
      <w:r>
        <w:rPr>
          <w:w w:val="95"/>
          <w:sz w:val="20"/>
        </w:rPr>
        <w:t xml:space="preserve">la libertad de expresión requiere, por un lado, que nadie sea arbitrariamente menoscabado </w:t>
      </w:r>
      <w:r>
        <w:rPr>
          <w:sz w:val="20"/>
        </w:rPr>
        <w:t>o</w:t>
      </w:r>
      <w:r>
        <w:rPr>
          <w:spacing w:val="-10"/>
          <w:sz w:val="20"/>
        </w:rPr>
        <w:t xml:space="preserve"> </w:t>
      </w:r>
      <w:r>
        <w:rPr>
          <w:sz w:val="20"/>
        </w:rPr>
        <w:t>impedido</w:t>
      </w:r>
      <w:r>
        <w:rPr>
          <w:spacing w:val="-8"/>
          <w:sz w:val="20"/>
        </w:rPr>
        <w:t xml:space="preserve"> </w:t>
      </w:r>
      <w:r>
        <w:rPr>
          <w:sz w:val="20"/>
        </w:rPr>
        <w:t>de</w:t>
      </w:r>
      <w:r>
        <w:rPr>
          <w:spacing w:val="-10"/>
          <w:sz w:val="20"/>
        </w:rPr>
        <w:t xml:space="preserve"> </w:t>
      </w:r>
      <w:r>
        <w:rPr>
          <w:sz w:val="20"/>
        </w:rPr>
        <w:t>manifestar</w:t>
      </w:r>
      <w:r>
        <w:rPr>
          <w:spacing w:val="-10"/>
          <w:sz w:val="20"/>
        </w:rPr>
        <w:t xml:space="preserve"> </w:t>
      </w:r>
      <w:r>
        <w:rPr>
          <w:sz w:val="20"/>
        </w:rPr>
        <w:t>su</w:t>
      </w:r>
      <w:r>
        <w:rPr>
          <w:spacing w:val="-8"/>
          <w:sz w:val="20"/>
        </w:rPr>
        <w:t xml:space="preserve"> </w:t>
      </w:r>
      <w:r>
        <w:rPr>
          <w:sz w:val="20"/>
        </w:rPr>
        <w:t>propio</w:t>
      </w:r>
      <w:r>
        <w:rPr>
          <w:spacing w:val="-12"/>
          <w:sz w:val="20"/>
        </w:rPr>
        <w:t xml:space="preserve"> </w:t>
      </w:r>
      <w:r>
        <w:rPr>
          <w:sz w:val="20"/>
        </w:rPr>
        <w:t>pensamiento</w:t>
      </w:r>
      <w:r>
        <w:rPr>
          <w:spacing w:val="-10"/>
          <w:sz w:val="20"/>
        </w:rPr>
        <w:t xml:space="preserve"> </w:t>
      </w:r>
      <w:r>
        <w:rPr>
          <w:sz w:val="20"/>
        </w:rPr>
        <w:t>y</w:t>
      </w:r>
      <w:r>
        <w:rPr>
          <w:spacing w:val="-9"/>
          <w:sz w:val="20"/>
        </w:rPr>
        <w:t xml:space="preserve"> </w:t>
      </w:r>
      <w:r>
        <w:rPr>
          <w:sz w:val="20"/>
        </w:rPr>
        <w:t>representa,</w:t>
      </w:r>
      <w:r>
        <w:rPr>
          <w:spacing w:val="-9"/>
          <w:sz w:val="20"/>
        </w:rPr>
        <w:t xml:space="preserve"> </w:t>
      </w:r>
      <w:r>
        <w:rPr>
          <w:sz w:val="20"/>
        </w:rPr>
        <w:t>por</w:t>
      </w:r>
      <w:r>
        <w:rPr>
          <w:spacing w:val="-10"/>
          <w:sz w:val="20"/>
        </w:rPr>
        <w:t xml:space="preserve"> </w:t>
      </w:r>
      <w:r>
        <w:rPr>
          <w:sz w:val="20"/>
        </w:rPr>
        <w:t>tanto,</w:t>
      </w:r>
      <w:r>
        <w:rPr>
          <w:spacing w:val="-10"/>
          <w:sz w:val="20"/>
        </w:rPr>
        <w:t xml:space="preserve"> </w:t>
      </w:r>
      <w:r>
        <w:rPr>
          <w:sz w:val="20"/>
        </w:rPr>
        <w:t>un</w:t>
      </w:r>
      <w:r>
        <w:rPr>
          <w:spacing w:val="-10"/>
          <w:sz w:val="20"/>
        </w:rPr>
        <w:t xml:space="preserve"> </w:t>
      </w:r>
      <w:r>
        <w:rPr>
          <w:sz w:val="20"/>
        </w:rPr>
        <w:t>derecho</w:t>
      </w:r>
      <w:r>
        <w:rPr>
          <w:spacing w:val="-10"/>
          <w:sz w:val="20"/>
        </w:rPr>
        <w:t xml:space="preserve"> </w:t>
      </w:r>
      <w:r>
        <w:rPr>
          <w:sz w:val="20"/>
        </w:rPr>
        <w:t xml:space="preserve">de </w:t>
      </w:r>
      <w:r>
        <w:rPr>
          <w:w w:val="95"/>
          <w:sz w:val="20"/>
        </w:rPr>
        <w:t>cada individuo; pero</w:t>
      </w:r>
      <w:r>
        <w:rPr>
          <w:spacing w:val="-1"/>
          <w:w w:val="95"/>
          <w:sz w:val="20"/>
        </w:rPr>
        <w:t xml:space="preserve"> </w:t>
      </w:r>
      <w:r>
        <w:rPr>
          <w:w w:val="95"/>
          <w:sz w:val="20"/>
        </w:rPr>
        <w:t>implica también, por</w:t>
      </w:r>
      <w:r>
        <w:rPr>
          <w:spacing w:val="-1"/>
          <w:w w:val="95"/>
          <w:sz w:val="20"/>
        </w:rPr>
        <w:t xml:space="preserve"> </w:t>
      </w:r>
      <w:r>
        <w:rPr>
          <w:w w:val="95"/>
          <w:sz w:val="20"/>
        </w:rPr>
        <w:t>otro lado, un derecho colectivo a recibir</w:t>
      </w:r>
      <w:r>
        <w:rPr>
          <w:spacing w:val="-1"/>
          <w:w w:val="95"/>
          <w:sz w:val="20"/>
        </w:rPr>
        <w:t xml:space="preserve"> </w:t>
      </w:r>
      <w:r>
        <w:rPr>
          <w:w w:val="95"/>
          <w:sz w:val="20"/>
        </w:rPr>
        <w:t xml:space="preserve">cualquier </w:t>
      </w:r>
      <w:r>
        <w:rPr>
          <w:sz w:val="20"/>
        </w:rPr>
        <w:t>información</w:t>
      </w:r>
      <w:r>
        <w:rPr>
          <w:spacing w:val="-3"/>
          <w:sz w:val="20"/>
        </w:rPr>
        <w:t xml:space="preserve"> </w:t>
      </w:r>
      <w:r>
        <w:rPr>
          <w:sz w:val="20"/>
        </w:rPr>
        <w:t>y</w:t>
      </w:r>
      <w:r>
        <w:rPr>
          <w:spacing w:val="-4"/>
          <w:sz w:val="20"/>
        </w:rPr>
        <w:t xml:space="preserve"> </w:t>
      </w:r>
      <w:r>
        <w:rPr>
          <w:sz w:val="20"/>
        </w:rPr>
        <w:t>a</w:t>
      </w:r>
      <w:r>
        <w:rPr>
          <w:spacing w:val="-4"/>
          <w:sz w:val="20"/>
        </w:rPr>
        <w:t xml:space="preserve"> </w:t>
      </w:r>
      <w:r>
        <w:rPr>
          <w:sz w:val="20"/>
        </w:rPr>
        <w:t>conocer</w:t>
      </w:r>
      <w:r>
        <w:rPr>
          <w:spacing w:val="-5"/>
          <w:sz w:val="20"/>
        </w:rPr>
        <w:t xml:space="preserve"> </w:t>
      </w:r>
      <w:r>
        <w:rPr>
          <w:sz w:val="20"/>
        </w:rPr>
        <w:t>la</w:t>
      </w:r>
      <w:r>
        <w:rPr>
          <w:spacing w:val="-4"/>
          <w:sz w:val="20"/>
        </w:rPr>
        <w:t xml:space="preserve"> </w:t>
      </w:r>
      <w:r>
        <w:rPr>
          <w:sz w:val="20"/>
        </w:rPr>
        <w:t>expresión</w:t>
      </w:r>
      <w:r>
        <w:rPr>
          <w:spacing w:val="-3"/>
          <w:sz w:val="20"/>
        </w:rPr>
        <w:t xml:space="preserve"> </w:t>
      </w:r>
      <w:r>
        <w:rPr>
          <w:sz w:val="20"/>
        </w:rPr>
        <w:t>del</w:t>
      </w:r>
      <w:r>
        <w:rPr>
          <w:spacing w:val="-3"/>
          <w:sz w:val="20"/>
        </w:rPr>
        <w:t xml:space="preserve"> </w:t>
      </w:r>
      <w:r>
        <w:rPr>
          <w:sz w:val="20"/>
        </w:rPr>
        <w:t>pensamiento</w:t>
      </w:r>
      <w:r>
        <w:rPr>
          <w:spacing w:val="-5"/>
          <w:sz w:val="20"/>
        </w:rPr>
        <w:t xml:space="preserve"> </w:t>
      </w:r>
      <w:r>
        <w:rPr>
          <w:sz w:val="20"/>
        </w:rPr>
        <w:t>ajeno</w:t>
      </w:r>
      <w:hyperlink w:anchor="_bookmark182" w:history="1">
        <w:r>
          <w:rPr>
            <w:position w:val="7"/>
            <w:sz w:val="13"/>
          </w:rPr>
          <w:t>153</w:t>
        </w:r>
      </w:hyperlink>
      <w:r>
        <w:rPr>
          <w:sz w:val="20"/>
        </w:rPr>
        <w:t>.</w:t>
      </w:r>
    </w:p>
    <w:p w14:paraId="3A802034" w14:textId="77777777" w:rsidR="00CB1980" w:rsidRDefault="00CB1980">
      <w:pPr>
        <w:pStyle w:val="Textoindependiente"/>
        <w:spacing w:before="12"/>
        <w:rPr>
          <w:sz w:val="19"/>
        </w:rPr>
      </w:pPr>
    </w:p>
    <w:p w14:paraId="60602DBA" w14:textId="77777777" w:rsidR="00CB1980" w:rsidRDefault="0078798F">
      <w:pPr>
        <w:pStyle w:val="Prrafodelista"/>
        <w:numPr>
          <w:ilvl w:val="0"/>
          <w:numId w:val="21"/>
        </w:numPr>
        <w:tabs>
          <w:tab w:val="left" w:pos="969"/>
        </w:tabs>
        <w:ind w:right="395" w:hanging="12"/>
        <w:jc w:val="both"/>
        <w:rPr>
          <w:sz w:val="20"/>
        </w:rPr>
      </w:pPr>
      <w:r>
        <w:rPr>
          <w:sz w:val="20"/>
        </w:rPr>
        <w:t>De otro lado, en el marco de la libertad de información, el Tribunal considera que</w:t>
      </w:r>
      <w:r>
        <w:rPr>
          <w:spacing w:val="40"/>
          <w:sz w:val="20"/>
        </w:rPr>
        <w:t xml:space="preserve"> </w:t>
      </w:r>
      <w:r>
        <w:rPr>
          <w:sz w:val="20"/>
        </w:rPr>
        <w:t>existe un deber del perio</w:t>
      </w:r>
      <w:r>
        <w:rPr>
          <w:sz w:val="20"/>
        </w:rPr>
        <w:t>dista de constatar en forma razonable, aunque no necesariamente exhaustiva, los hechos en que fundamenta su información</w:t>
      </w:r>
      <w:hyperlink w:anchor="_bookmark183" w:history="1">
        <w:r>
          <w:rPr>
            <w:position w:val="7"/>
            <w:sz w:val="13"/>
          </w:rPr>
          <w:t>154</w:t>
        </w:r>
      </w:hyperlink>
      <w:r>
        <w:rPr>
          <w:sz w:val="20"/>
        </w:rPr>
        <w:t>. Es decir, resulta válido reclamar equidad y diligencia en la confrontación de las fuentes y la búsqu</w:t>
      </w:r>
      <w:r>
        <w:rPr>
          <w:sz w:val="20"/>
        </w:rPr>
        <w:t xml:space="preserve">eda de información. Esto implica el derecho de las personas a no recibir una versión manipulada de los hechos. En consecuencia, los periodistas tienen el deber de tomar alguna distancia crítica respecto a sus fuentes y contrastarlas con otros datos </w:t>
      </w:r>
      <w:r>
        <w:rPr>
          <w:spacing w:val="-2"/>
          <w:sz w:val="20"/>
        </w:rPr>
        <w:t>relevan</w:t>
      </w:r>
      <w:r>
        <w:rPr>
          <w:spacing w:val="-2"/>
          <w:sz w:val="20"/>
        </w:rPr>
        <w:t>tes</w:t>
      </w:r>
      <w:hyperlink w:anchor="_bookmark184" w:history="1">
        <w:r>
          <w:rPr>
            <w:spacing w:val="-2"/>
            <w:position w:val="7"/>
            <w:sz w:val="13"/>
          </w:rPr>
          <w:t>155</w:t>
        </w:r>
      </w:hyperlink>
      <w:r>
        <w:rPr>
          <w:spacing w:val="-2"/>
          <w:sz w:val="20"/>
        </w:rPr>
        <w:t>.</w:t>
      </w:r>
    </w:p>
    <w:p w14:paraId="64C7134E" w14:textId="77777777" w:rsidR="00CB1980" w:rsidRDefault="00CB1980">
      <w:pPr>
        <w:pStyle w:val="Textoindependiente"/>
        <w:spacing w:before="11"/>
        <w:rPr>
          <w:sz w:val="19"/>
        </w:rPr>
      </w:pPr>
    </w:p>
    <w:p w14:paraId="443C9644" w14:textId="77777777" w:rsidR="00CB1980" w:rsidRDefault="0078798F">
      <w:pPr>
        <w:pStyle w:val="Prrafodelista"/>
        <w:numPr>
          <w:ilvl w:val="2"/>
          <w:numId w:val="16"/>
        </w:numPr>
        <w:tabs>
          <w:tab w:val="left" w:pos="2483"/>
        </w:tabs>
        <w:ind w:left="1820" w:right="400" w:firstLine="0"/>
        <w:rPr>
          <w:i/>
          <w:sz w:val="20"/>
        </w:rPr>
      </w:pPr>
      <w:bookmarkStart w:id="214" w:name="A.2.3._Las_restricciones_permitidas_a_la"/>
      <w:bookmarkEnd w:id="214"/>
      <w:r>
        <w:rPr>
          <w:i/>
          <w:sz w:val="20"/>
          <w:u w:val="single"/>
        </w:rPr>
        <w:t>Las</w:t>
      </w:r>
      <w:r>
        <w:rPr>
          <w:i/>
          <w:spacing w:val="-18"/>
          <w:sz w:val="20"/>
          <w:u w:val="single"/>
        </w:rPr>
        <w:t xml:space="preserve"> </w:t>
      </w:r>
      <w:r>
        <w:rPr>
          <w:i/>
          <w:sz w:val="20"/>
          <w:u w:val="single"/>
        </w:rPr>
        <w:t>restricciones</w:t>
      </w:r>
      <w:r>
        <w:rPr>
          <w:i/>
          <w:spacing w:val="-18"/>
          <w:sz w:val="20"/>
          <w:u w:val="single"/>
        </w:rPr>
        <w:t xml:space="preserve"> </w:t>
      </w:r>
      <w:r>
        <w:rPr>
          <w:i/>
          <w:sz w:val="20"/>
          <w:u w:val="single"/>
        </w:rPr>
        <w:t>permitidas</w:t>
      </w:r>
      <w:r>
        <w:rPr>
          <w:i/>
          <w:spacing w:val="-17"/>
          <w:sz w:val="20"/>
          <w:u w:val="single"/>
        </w:rPr>
        <w:t xml:space="preserve"> </w:t>
      </w:r>
      <w:r>
        <w:rPr>
          <w:i/>
          <w:sz w:val="20"/>
          <w:u w:val="single"/>
        </w:rPr>
        <w:t>a</w:t>
      </w:r>
      <w:r>
        <w:rPr>
          <w:i/>
          <w:spacing w:val="-18"/>
          <w:sz w:val="20"/>
          <w:u w:val="single"/>
        </w:rPr>
        <w:t xml:space="preserve"> </w:t>
      </w:r>
      <w:r>
        <w:rPr>
          <w:i/>
          <w:sz w:val="20"/>
          <w:u w:val="single"/>
        </w:rPr>
        <w:t>la</w:t>
      </w:r>
      <w:r>
        <w:rPr>
          <w:i/>
          <w:spacing w:val="-18"/>
          <w:sz w:val="20"/>
          <w:u w:val="single"/>
        </w:rPr>
        <w:t xml:space="preserve"> </w:t>
      </w:r>
      <w:r>
        <w:rPr>
          <w:i/>
          <w:sz w:val="20"/>
          <w:u w:val="single"/>
        </w:rPr>
        <w:t>libertad</w:t>
      </w:r>
      <w:r>
        <w:rPr>
          <w:i/>
          <w:spacing w:val="-17"/>
          <w:sz w:val="20"/>
          <w:u w:val="single"/>
        </w:rPr>
        <w:t xml:space="preserve"> </w:t>
      </w:r>
      <w:r>
        <w:rPr>
          <w:i/>
          <w:sz w:val="20"/>
          <w:u w:val="single"/>
        </w:rPr>
        <w:t>de</w:t>
      </w:r>
      <w:r>
        <w:rPr>
          <w:i/>
          <w:spacing w:val="-18"/>
          <w:sz w:val="20"/>
          <w:u w:val="single"/>
        </w:rPr>
        <w:t xml:space="preserve"> </w:t>
      </w:r>
      <w:r>
        <w:rPr>
          <w:i/>
          <w:sz w:val="20"/>
          <w:u w:val="single"/>
        </w:rPr>
        <w:t>expresión</w:t>
      </w:r>
      <w:r>
        <w:rPr>
          <w:i/>
          <w:spacing w:val="-18"/>
          <w:sz w:val="20"/>
          <w:u w:val="single"/>
        </w:rPr>
        <w:t xml:space="preserve"> </w:t>
      </w:r>
      <w:r>
        <w:rPr>
          <w:i/>
          <w:sz w:val="20"/>
          <w:u w:val="single"/>
        </w:rPr>
        <w:t>y</w:t>
      </w:r>
      <w:r>
        <w:rPr>
          <w:i/>
          <w:spacing w:val="-18"/>
          <w:sz w:val="20"/>
          <w:u w:val="single"/>
        </w:rPr>
        <w:t xml:space="preserve"> </w:t>
      </w:r>
      <w:r>
        <w:rPr>
          <w:i/>
          <w:sz w:val="20"/>
          <w:u w:val="single"/>
        </w:rPr>
        <w:t>la</w:t>
      </w:r>
      <w:r>
        <w:rPr>
          <w:i/>
          <w:spacing w:val="-17"/>
          <w:sz w:val="20"/>
          <w:u w:val="single"/>
        </w:rPr>
        <w:t xml:space="preserve"> </w:t>
      </w:r>
      <w:r>
        <w:rPr>
          <w:i/>
          <w:sz w:val="20"/>
          <w:u w:val="single"/>
        </w:rPr>
        <w:t>aplicación</w:t>
      </w:r>
      <w:r>
        <w:rPr>
          <w:i/>
          <w:sz w:val="20"/>
        </w:rPr>
        <w:t xml:space="preserve"> </w:t>
      </w:r>
      <w:r>
        <w:rPr>
          <w:i/>
          <w:sz w:val="20"/>
          <w:u w:val="single"/>
        </w:rPr>
        <w:t>de responsabilidades ulteriores</w:t>
      </w:r>
    </w:p>
    <w:p w14:paraId="635D7D00" w14:textId="77777777" w:rsidR="00CB1980" w:rsidRDefault="00CB1980">
      <w:pPr>
        <w:pStyle w:val="Textoindependiente"/>
        <w:spacing w:before="10"/>
        <w:rPr>
          <w:i/>
          <w:sz w:val="11"/>
        </w:rPr>
      </w:pPr>
    </w:p>
    <w:p w14:paraId="14916216" w14:textId="77777777" w:rsidR="00CB1980" w:rsidRDefault="0078798F">
      <w:pPr>
        <w:pStyle w:val="Prrafodelista"/>
        <w:numPr>
          <w:ilvl w:val="0"/>
          <w:numId w:val="21"/>
        </w:numPr>
        <w:tabs>
          <w:tab w:val="left" w:pos="1110"/>
        </w:tabs>
        <w:spacing w:before="100"/>
        <w:ind w:right="397" w:firstLine="0"/>
        <w:jc w:val="both"/>
        <w:rPr>
          <w:sz w:val="20"/>
        </w:rPr>
      </w:pPr>
      <w:r>
        <w:rPr>
          <w:sz w:val="20"/>
        </w:rPr>
        <w:t>La Corte ha reiterado que la libertad de expresión no es un derecho absoluto. El artículo 13.2 de la Convención, que prohíbe la censura previa, también prevé la posibilidad</w:t>
      </w:r>
      <w:r>
        <w:rPr>
          <w:spacing w:val="-18"/>
          <w:sz w:val="20"/>
        </w:rPr>
        <w:t xml:space="preserve"> </w:t>
      </w:r>
      <w:r>
        <w:rPr>
          <w:sz w:val="20"/>
        </w:rPr>
        <w:t>de</w:t>
      </w:r>
      <w:r>
        <w:rPr>
          <w:spacing w:val="-18"/>
          <w:sz w:val="20"/>
        </w:rPr>
        <w:t xml:space="preserve"> </w:t>
      </w:r>
      <w:r>
        <w:rPr>
          <w:sz w:val="20"/>
        </w:rPr>
        <w:t>exigir</w:t>
      </w:r>
      <w:r>
        <w:rPr>
          <w:spacing w:val="-17"/>
          <w:sz w:val="20"/>
        </w:rPr>
        <w:t xml:space="preserve"> </w:t>
      </w:r>
      <w:r>
        <w:rPr>
          <w:sz w:val="20"/>
        </w:rPr>
        <w:t>responsabilidades</w:t>
      </w:r>
      <w:r>
        <w:rPr>
          <w:spacing w:val="-18"/>
          <w:sz w:val="20"/>
        </w:rPr>
        <w:t xml:space="preserve"> </w:t>
      </w:r>
      <w:r>
        <w:rPr>
          <w:sz w:val="20"/>
        </w:rPr>
        <w:t>ulteriores</w:t>
      </w:r>
      <w:r>
        <w:rPr>
          <w:spacing w:val="-17"/>
          <w:sz w:val="20"/>
        </w:rPr>
        <w:t xml:space="preserve"> </w:t>
      </w:r>
      <w:r>
        <w:rPr>
          <w:sz w:val="20"/>
        </w:rPr>
        <w:t>por</w:t>
      </w:r>
      <w:r>
        <w:rPr>
          <w:spacing w:val="-18"/>
          <w:sz w:val="20"/>
        </w:rPr>
        <w:t xml:space="preserve"> </w:t>
      </w:r>
      <w:r>
        <w:rPr>
          <w:sz w:val="20"/>
        </w:rPr>
        <w:t>el</w:t>
      </w:r>
      <w:r>
        <w:rPr>
          <w:spacing w:val="-18"/>
          <w:sz w:val="20"/>
        </w:rPr>
        <w:t xml:space="preserve"> </w:t>
      </w:r>
      <w:r>
        <w:rPr>
          <w:sz w:val="20"/>
        </w:rPr>
        <w:t>ejercicio</w:t>
      </w:r>
      <w:r>
        <w:rPr>
          <w:spacing w:val="-17"/>
          <w:sz w:val="20"/>
        </w:rPr>
        <w:t xml:space="preserve"> </w:t>
      </w:r>
      <w:r>
        <w:rPr>
          <w:sz w:val="20"/>
        </w:rPr>
        <w:t>abusivo</w:t>
      </w:r>
      <w:r>
        <w:rPr>
          <w:spacing w:val="-18"/>
          <w:sz w:val="20"/>
        </w:rPr>
        <w:t xml:space="preserve"> </w:t>
      </w:r>
      <w:r>
        <w:rPr>
          <w:sz w:val="20"/>
        </w:rPr>
        <w:t>de</w:t>
      </w:r>
      <w:r>
        <w:rPr>
          <w:spacing w:val="-17"/>
          <w:sz w:val="20"/>
        </w:rPr>
        <w:t xml:space="preserve"> </w:t>
      </w:r>
      <w:r>
        <w:rPr>
          <w:sz w:val="20"/>
        </w:rPr>
        <w:t>este</w:t>
      </w:r>
      <w:r>
        <w:rPr>
          <w:spacing w:val="-18"/>
          <w:sz w:val="20"/>
        </w:rPr>
        <w:t xml:space="preserve"> </w:t>
      </w:r>
      <w:r>
        <w:rPr>
          <w:sz w:val="20"/>
        </w:rPr>
        <w:t>derecho, in</w:t>
      </w:r>
      <w:r>
        <w:rPr>
          <w:sz w:val="20"/>
        </w:rPr>
        <w:t>clusive</w:t>
      </w:r>
      <w:r>
        <w:rPr>
          <w:spacing w:val="-1"/>
          <w:sz w:val="20"/>
        </w:rPr>
        <w:t xml:space="preserve"> </w:t>
      </w:r>
      <w:r>
        <w:rPr>
          <w:sz w:val="20"/>
        </w:rPr>
        <w:t>para asegurar</w:t>
      </w:r>
      <w:r>
        <w:rPr>
          <w:spacing w:val="-1"/>
          <w:sz w:val="20"/>
        </w:rPr>
        <w:t xml:space="preserve"> </w:t>
      </w:r>
      <w:r>
        <w:rPr>
          <w:sz w:val="20"/>
        </w:rPr>
        <w:t>“el respeto</w:t>
      </w:r>
      <w:r>
        <w:rPr>
          <w:spacing w:val="-1"/>
          <w:sz w:val="20"/>
        </w:rPr>
        <w:t xml:space="preserve"> </w:t>
      </w:r>
      <w:r>
        <w:rPr>
          <w:sz w:val="20"/>
        </w:rPr>
        <w:t>a los</w:t>
      </w:r>
      <w:r>
        <w:rPr>
          <w:spacing w:val="-1"/>
          <w:sz w:val="20"/>
        </w:rPr>
        <w:t xml:space="preserve"> </w:t>
      </w:r>
      <w:r>
        <w:rPr>
          <w:sz w:val="20"/>
        </w:rPr>
        <w:t>derechos o</w:t>
      </w:r>
      <w:r>
        <w:rPr>
          <w:spacing w:val="-1"/>
          <w:sz w:val="20"/>
        </w:rPr>
        <w:t xml:space="preserve"> </w:t>
      </w:r>
      <w:r>
        <w:rPr>
          <w:sz w:val="20"/>
        </w:rPr>
        <w:t>la reputación de</w:t>
      </w:r>
      <w:r>
        <w:rPr>
          <w:spacing w:val="-4"/>
          <w:sz w:val="20"/>
        </w:rPr>
        <w:t xml:space="preserve"> </w:t>
      </w:r>
      <w:r>
        <w:rPr>
          <w:sz w:val="20"/>
        </w:rPr>
        <w:t>los</w:t>
      </w:r>
      <w:r>
        <w:rPr>
          <w:spacing w:val="-3"/>
          <w:sz w:val="20"/>
        </w:rPr>
        <w:t xml:space="preserve"> </w:t>
      </w:r>
      <w:r>
        <w:rPr>
          <w:sz w:val="20"/>
        </w:rPr>
        <w:t>demás” (literal “a”</w:t>
      </w:r>
      <w:r>
        <w:rPr>
          <w:spacing w:val="-9"/>
          <w:sz w:val="20"/>
        </w:rPr>
        <w:t xml:space="preserve"> </w:t>
      </w:r>
      <w:r>
        <w:rPr>
          <w:sz w:val="20"/>
        </w:rPr>
        <w:t>del</w:t>
      </w:r>
      <w:r>
        <w:rPr>
          <w:spacing w:val="-9"/>
          <w:sz w:val="20"/>
        </w:rPr>
        <w:t xml:space="preserve"> </w:t>
      </w:r>
      <w:r>
        <w:rPr>
          <w:sz w:val="20"/>
        </w:rPr>
        <w:t>artículo</w:t>
      </w:r>
      <w:r>
        <w:rPr>
          <w:spacing w:val="-10"/>
          <w:sz w:val="20"/>
        </w:rPr>
        <w:t xml:space="preserve"> </w:t>
      </w:r>
      <w:r>
        <w:rPr>
          <w:sz w:val="20"/>
        </w:rPr>
        <w:t>13.2).</w:t>
      </w:r>
      <w:r>
        <w:rPr>
          <w:spacing w:val="-10"/>
          <w:sz w:val="20"/>
        </w:rPr>
        <w:t xml:space="preserve"> </w:t>
      </w:r>
      <w:r>
        <w:rPr>
          <w:sz w:val="20"/>
        </w:rPr>
        <w:t>Estas</w:t>
      </w:r>
      <w:r>
        <w:rPr>
          <w:spacing w:val="-12"/>
          <w:sz w:val="20"/>
        </w:rPr>
        <w:t xml:space="preserve"> </w:t>
      </w:r>
      <w:r>
        <w:rPr>
          <w:sz w:val="20"/>
        </w:rPr>
        <w:t>restricciones</w:t>
      </w:r>
      <w:r>
        <w:rPr>
          <w:spacing w:val="-12"/>
          <w:sz w:val="20"/>
        </w:rPr>
        <w:t xml:space="preserve"> </w:t>
      </w:r>
      <w:r>
        <w:rPr>
          <w:sz w:val="20"/>
        </w:rPr>
        <w:t>tienen</w:t>
      </w:r>
      <w:r>
        <w:rPr>
          <w:spacing w:val="-10"/>
          <w:sz w:val="20"/>
        </w:rPr>
        <w:t xml:space="preserve"> </w:t>
      </w:r>
      <w:r>
        <w:rPr>
          <w:sz w:val="20"/>
        </w:rPr>
        <w:t>carácter</w:t>
      </w:r>
      <w:r>
        <w:rPr>
          <w:spacing w:val="-10"/>
          <w:sz w:val="20"/>
        </w:rPr>
        <w:t xml:space="preserve"> </w:t>
      </w:r>
      <w:r>
        <w:rPr>
          <w:sz w:val="20"/>
        </w:rPr>
        <w:t>excepcional</w:t>
      </w:r>
      <w:r>
        <w:rPr>
          <w:spacing w:val="-11"/>
          <w:sz w:val="20"/>
        </w:rPr>
        <w:t xml:space="preserve"> </w:t>
      </w:r>
      <w:r>
        <w:rPr>
          <w:sz w:val="20"/>
        </w:rPr>
        <w:t>y</w:t>
      </w:r>
      <w:r>
        <w:rPr>
          <w:spacing w:val="-10"/>
          <w:sz w:val="20"/>
        </w:rPr>
        <w:t xml:space="preserve"> </w:t>
      </w:r>
      <w:r>
        <w:rPr>
          <w:sz w:val="20"/>
        </w:rPr>
        <w:t>no</w:t>
      </w:r>
      <w:r>
        <w:rPr>
          <w:spacing w:val="-9"/>
          <w:sz w:val="20"/>
        </w:rPr>
        <w:t xml:space="preserve"> </w:t>
      </w:r>
      <w:r>
        <w:rPr>
          <w:sz w:val="20"/>
        </w:rPr>
        <w:t>deben</w:t>
      </w:r>
      <w:r>
        <w:rPr>
          <w:spacing w:val="-5"/>
          <w:sz w:val="20"/>
        </w:rPr>
        <w:t xml:space="preserve"> </w:t>
      </w:r>
      <w:r>
        <w:rPr>
          <w:sz w:val="20"/>
        </w:rPr>
        <w:t>limitar, más allá de lo estrictamente necesario, el pleno ejercicio de la libertad de expresión y convertirse en un mecanismo directo o indirecto de censura previa</w:t>
      </w:r>
      <w:hyperlink w:anchor="_bookmark185" w:history="1">
        <w:r>
          <w:rPr>
            <w:position w:val="7"/>
            <w:sz w:val="13"/>
          </w:rPr>
          <w:t>156</w:t>
        </w:r>
      </w:hyperlink>
      <w:r>
        <w:rPr>
          <w:sz w:val="20"/>
        </w:rPr>
        <w:t xml:space="preserve">. En este sentido, </w:t>
      </w:r>
      <w:r>
        <w:rPr>
          <w:spacing w:val="-2"/>
          <w:sz w:val="20"/>
        </w:rPr>
        <w:t>la</w:t>
      </w:r>
      <w:r>
        <w:rPr>
          <w:spacing w:val="-16"/>
          <w:sz w:val="20"/>
        </w:rPr>
        <w:t xml:space="preserve"> </w:t>
      </w:r>
      <w:r>
        <w:rPr>
          <w:spacing w:val="-2"/>
          <w:sz w:val="20"/>
        </w:rPr>
        <w:t>Corte</w:t>
      </w:r>
      <w:r>
        <w:rPr>
          <w:spacing w:val="-16"/>
          <w:sz w:val="20"/>
        </w:rPr>
        <w:t xml:space="preserve"> </w:t>
      </w:r>
      <w:r>
        <w:rPr>
          <w:spacing w:val="-2"/>
          <w:sz w:val="20"/>
        </w:rPr>
        <w:t>ha</w:t>
      </w:r>
      <w:r>
        <w:rPr>
          <w:spacing w:val="-15"/>
          <w:sz w:val="20"/>
        </w:rPr>
        <w:t xml:space="preserve"> </w:t>
      </w:r>
      <w:r>
        <w:rPr>
          <w:spacing w:val="-2"/>
          <w:sz w:val="20"/>
        </w:rPr>
        <w:t>establecido</w:t>
      </w:r>
      <w:r>
        <w:rPr>
          <w:spacing w:val="-16"/>
          <w:sz w:val="20"/>
        </w:rPr>
        <w:t xml:space="preserve"> </w:t>
      </w:r>
      <w:r>
        <w:rPr>
          <w:spacing w:val="-2"/>
          <w:sz w:val="20"/>
        </w:rPr>
        <w:t>que</w:t>
      </w:r>
      <w:r>
        <w:rPr>
          <w:spacing w:val="-15"/>
          <w:sz w:val="20"/>
        </w:rPr>
        <w:t xml:space="preserve"> </w:t>
      </w:r>
      <w:r>
        <w:rPr>
          <w:spacing w:val="-2"/>
          <w:sz w:val="20"/>
        </w:rPr>
        <w:t>se</w:t>
      </w:r>
      <w:r>
        <w:rPr>
          <w:spacing w:val="-16"/>
          <w:sz w:val="20"/>
        </w:rPr>
        <w:t xml:space="preserve"> </w:t>
      </w:r>
      <w:r>
        <w:rPr>
          <w:spacing w:val="-2"/>
          <w:sz w:val="20"/>
        </w:rPr>
        <w:t>pueden</w:t>
      </w:r>
      <w:r>
        <w:rPr>
          <w:spacing w:val="-16"/>
          <w:sz w:val="20"/>
        </w:rPr>
        <w:t xml:space="preserve"> </w:t>
      </w:r>
      <w:r>
        <w:rPr>
          <w:spacing w:val="-2"/>
          <w:sz w:val="20"/>
        </w:rPr>
        <w:t>i</w:t>
      </w:r>
      <w:r>
        <w:rPr>
          <w:spacing w:val="-2"/>
          <w:sz w:val="20"/>
        </w:rPr>
        <w:t>mponer</w:t>
      </w:r>
      <w:r>
        <w:rPr>
          <w:spacing w:val="-15"/>
          <w:sz w:val="20"/>
        </w:rPr>
        <w:t xml:space="preserve"> </w:t>
      </w:r>
      <w:r>
        <w:rPr>
          <w:spacing w:val="-2"/>
          <w:sz w:val="20"/>
        </w:rPr>
        <w:t>tales</w:t>
      </w:r>
      <w:r>
        <w:rPr>
          <w:spacing w:val="-16"/>
          <w:sz w:val="20"/>
        </w:rPr>
        <w:t xml:space="preserve"> </w:t>
      </w:r>
      <w:r>
        <w:rPr>
          <w:spacing w:val="-2"/>
          <w:sz w:val="20"/>
        </w:rPr>
        <w:t>responsabilidades</w:t>
      </w:r>
      <w:r>
        <w:rPr>
          <w:spacing w:val="-15"/>
          <w:sz w:val="20"/>
        </w:rPr>
        <w:t xml:space="preserve"> </w:t>
      </w:r>
      <w:r>
        <w:rPr>
          <w:spacing w:val="-2"/>
          <w:sz w:val="20"/>
        </w:rPr>
        <w:t>ulteriores,</w:t>
      </w:r>
      <w:r>
        <w:rPr>
          <w:spacing w:val="-16"/>
          <w:sz w:val="20"/>
        </w:rPr>
        <w:t xml:space="preserve"> </w:t>
      </w:r>
      <w:r>
        <w:rPr>
          <w:spacing w:val="-2"/>
          <w:sz w:val="20"/>
        </w:rPr>
        <w:t>en</w:t>
      </w:r>
      <w:r>
        <w:rPr>
          <w:spacing w:val="-15"/>
          <w:sz w:val="20"/>
        </w:rPr>
        <w:t xml:space="preserve"> </w:t>
      </w:r>
      <w:r>
        <w:rPr>
          <w:spacing w:val="-2"/>
          <w:sz w:val="20"/>
        </w:rPr>
        <w:t xml:space="preserve">tanto </w:t>
      </w:r>
      <w:r>
        <w:rPr>
          <w:sz w:val="20"/>
        </w:rPr>
        <w:t>se pudiera</w:t>
      </w:r>
      <w:r>
        <w:rPr>
          <w:spacing w:val="-1"/>
          <w:sz w:val="20"/>
        </w:rPr>
        <w:t xml:space="preserve"> </w:t>
      </w:r>
      <w:r>
        <w:rPr>
          <w:sz w:val="20"/>
        </w:rPr>
        <w:t>haber afectado el derecho a</w:t>
      </w:r>
      <w:r>
        <w:rPr>
          <w:spacing w:val="-1"/>
          <w:sz w:val="20"/>
        </w:rPr>
        <w:t xml:space="preserve"> </w:t>
      </w:r>
      <w:r>
        <w:rPr>
          <w:sz w:val="20"/>
        </w:rPr>
        <w:t>la</w:t>
      </w:r>
      <w:r>
        <w:rPr>
          <w:spacing w:val="-1"/>
          <w:sz w:val="20"/>
        </w:rPr>
        <w:t xml:space="preserve"> </w:t>
      </w:r>
      <w:r>
        <w:rPr>
          <w:sz w:val="20"/>
        </w:rPr>
        <w:t>honra y</w:t>
      </w:r>
      <w:r>
        <w:rPr>
          <w:spacing w:val="-1"/>
          <w:sz w:val="20"/>
        </w:rPr>
        <w:t xml:space="preserve"> </w:t>
      </w:r>
      <w:r>
        <w:rPr>
          <w:sz w:val="20"/>
        </w:rPr>
        <w:t>la reputación</w:t>
      </w:r>
      <w:hyperlink w:anchor="_bookmark186" w:history="1">
        <w:r>
          <w:rPr>
            <w:position w:val="7"/>
            <w:sz w:val="13"/>
          </w:rPr>
          <w:t>157</w:t>
        </w:r>
      </w:hyperlink>
      <w:r>
        <w:rPr>
          <w:sz w:val="20"/>
        </w:rPr>
        <w:t>.</w:t>
      </w:r>
    </w:p>
    <w:p w14:paraId="286CADDA" w14:textId="77777777" w:rsidR="00CB1980" w:rsidRDefault="00CB1980">
      <w:pPr>
        <w:pStyle w:val="Textoindependiente"/>
      </w:pPr>
    </w:p>
    <w:p w14:paraId="6C563F16" w14:textId="77777777" w:rsidR="00CB1980" w:rsidRDefault="0078798F">
      <w:pPr>
        <w:pStyle w:val="Prrafodelista"/>
        <w:numPr>
          <w:ilvl w:val="0"/>
          <w:numId w:val="21"/>
        </w:numPr>
        <w:tabs>
          <w:tab w:val="left" w:pos="1110"/>
        </w:tabs>
        <w:ind w:right="398" w:firstLine="0"/>
        <w:jc w:val="both"/>
        <w:rPr>
          <w:sz w:val="20"/>
        </w:rPr>
      </w:pPr>
      <w:r>
        <w:rPr>
          <w:sz w:val="20"/>
        </w:rPr>
        <w:t>El artículo 11 de la Convención establece, en efecto, que toda persona tiene derecho a la protección de</w:t>
      </w:r>
      <w:r>
        <w:rPr>
          <w:sz w:val="20"/>
        </w:rPr>
        <w:t xml:space="preserve"> su honra y al reconocimiento de su dignidad. La Corte ha señalado</w:t>
      </w:r>
      <w:r>
        <w:rPr>
          <w:spacing w:val="-12"/>
          <w:sz w:val="20"/>
        </w:rPr>
        <w:t xml:space="preserve"> </w:t>
      </w:r>
      <w:r>
        <w:rPr>
          <w:sz w:val="20"/>
        </w:rPr>
        <w:t>que</w:t>
      </w:r>
      <w:r>
        <w:rPr>
          <w:spacing w:val="-10"/>
          <w:sz w:val="20"/>
        </w:rPr>
        <w:t xml:space="preserve"> </w:t>
      </w:r>
      <w:r>
        <w:rPr>
          <w:sz w:val="20"/>
        </w:rPr>
        <w:t>el</w:t>
      </w:r>
      <w:r>
        <w:rPr>
          <w:spacing w:val="-10"/>
          <w:sz w:val="20"/>
        </w:rPr>
        <w:t xml:space="preserve"> </w:t>
      </w:r>
      <w:r>
        <w:rPr>
          <w:sz w:val="20"/>
        </w:rPr>
        <w:t>derecho</w:t>
      </w:r>
      <w:r>
        <w:rPr>
          <w:spacing w:val="-12"/>
          <w:sz w:val="20"/>
        </w:rPr>
        <w:t xml:space="preserve"> </w:t>
      </w:r>
      <w:r>
        <w:rPr>
          <w:sz w:val="20"/>
        </w:rPr>
        <w:t>a</w:t>
      </w:r>
      <w:r>
        <w:rPr>
          <w:spacing w:val="-10"/>
          <w:sz w:val="20"/>
        </w:rPr>
        <w:t xml:space="preserve"> </w:t>
      </w:r>
      <w:r>
        <w:rPr>
          <w:sz w:val="20"/>
        </w:rPr>
        <w:t>la</w:t>
      </w:r>
      <w:r>
        <w:rPr>
          <w:spacing w:val="-10"/>
          <w:sz w:val="20"/>
        </w:rPr>
        <w:t xml:space="preserve"> </w:t>
      </w:r>
      <w:r>
        <w:rPr>
          <w:sz w:val="20"/>
        </w:rPr>
        <w:t>honra</w:t>
      </w:r>
      <w:r>
        <w:rPr>
          <w:spacing w:val="-8"/>
          <w:sz w:val="20"/>
        </w:rPr>
        <w:t xml:space="preserve"> </w:t>
      </w:r>
      <w:r>
        <w:rPr>
          <w:sz w:val="20"/>
        </w:rPr>
        <w:t>“reconoce</w:t>
      </w:r>
      <w:r>
        <w:rPr>
          <w:spacing w:val="-14"/>
          <w:sz w:val="20"/>
        </w:rPr>
        <w:t xml:space="preserve"> </w:t>
      </w:r>
      <w:r>
        <w:rPr>
          <w:sz w:val="20"/>
        </w:rPr>
        <w:t>que</w:t>
      </w:r>
      <w:r>
        <w:rPr>
          <w:spacing w:val="-12"/>
          <w:sz w:val="20"/>
        </w:rPr>
        <w:t xml:space="preserve"> </w:t>
      </w:r>
      <w:r>
        <w:rPr>
          <w:sz w:val="20"/>
        </w:rPr>
        <w:t>toda</w:t>
      </w:r>
      <w:r>
        <w:rPr>
          <w:spacing w:val="-10"/>
          <w:sz w:val="20"/>
        </w:rPr>
        <w:t xml:space="preserve"> </w:t>
      </w:r>
      <w:r>
        <w:rPr>
          <w:sz w:val="20"/>
        </w:rPr>
        <w:t>persona</w:t>
      </w:r>
      <w:r>
        <w:rPr>
          <w:spacing w:val="-12"/>
          <w:sz w:val="20"/>
        </w:rPr>
        <w:t xml:space="preserve"> </w:t>
      </w:r>
      <w:r>
        <w:rPr>
          <w:sz w:val="20"/>
        </w:rPr>
        <w:t>tiene</w:t>
      </w:r>
      <w:r>
        <w:rPr>
          <w:spacing w:val="-12"/>
          <w:sz w:val="20"/>
        </w:rPr>
        <w:t xml:space="preserve"> </w:t>
      </w:r>
      <w:r>
        <w:rPr>
          <w:sz w:val="20"/>
        </w:rPr>
        <w:t>derecho</w:t>
      </w:r>
      <w:r>
        <w:rPr>
          <w:spacing w:val="-12"/>
          <w:sz w:val="20"/>
        </w:rPr>
        <w:t xml:space="preserve"> </w:t>
      </w:r>
      <w:r>
        <w:rPr>
          <w:sz w:val="20"/>
        </w:rPr>
        <w:t>al</w:t>
      </w:r>
      <w:r>
        <w:rPr>
          <w:spacing w:val="-8"/>
          <w:sz w:val="20"/>
        </w:rPr>
        <w:t xml:space="preserve"> </w:t>
      </w:r>
      <w:r>
        <w:rPr>
          <w:spacing w:val="-2"/>
          <w:sz w:val="20"/>
        </w:rPr>
        <w:t>respeto</w:t>
      </w:r>
    </w:p>
    <w:p w14:paraId="43BF265A" w14:textId="77777777" w:rsidR="00CB1980" w:rsidRDefault="0078798F">
      <w:pPr>
        <w:pStyle w:val="Textoindependiente"/>
        <w:spacing w:before="3"/>
        <w:rPr>
          <w:sz w:val="29"/>
        </w:rPr>
      </w:pPr>
      <w:r>
        <w:pict w14:anchorId="5A067A28">
          <v:rect id="docshape32" o:spid="_x0000_s2101" style="position:absolute;margin-left:85.1pt;margin-top:18.95pt;width:2in;height:.6pt;z-index:-15714816;mso-wrap-distance-left:0;mso-wrap-distance-right:0;mso-position-horizontal-relative:page" fillcolor="black" stroked="f">
            <w10:wrap type="topAndBottom" anchorx="page"/>
          </v:rect>
        </w:pict>
      </w:r>
    </w:p>
    <w:p w14:paraId="172F322D" w14:textId="77777777" w:rsidR="00CB1980" w:rsidRDefault="0078798F">
      <w:pPr>
        <w:tabs>
          <w:tab w:val="left" w:pos="967"/>
        </w:tabs>
        <w:spacing w:before="103"/>
        <w:ind w:left="401" w:right="396"/>
        <w:rPr>
          <w:sz w:val="16"/>
        </w:rPr>
      </w:pPr>
      <w:bookmarkStart w:id="215" w:name="_bookmark182"/>
      <w:bookmarkEnd w:id="215"/>
      <w:r>
        <w:rPr>
          <w:spacing w:val="-4"/>
          <w:sz w:val="16"/>
          <w:vertAlign w:val="superscript"/>
        </w:rPr>
        <w:t>153</w:t>
      </w:r>
      <w:r>
        <w:rPr>
          <w:sz w:val="16"/>
        </w:rPr>
        <w:tab/>
      </w:r>
      <w:r>
        <w:rPr>
          <w:i/>
          <w:sz w:val="16"/>
        </w:rPr>
        <w:t>Cfr. Caso Ivcher Bronstein Vs. Perú, supra</w:t>
      </w:r>
      <w:r>
        <w:rPr>
          <w:sz w:val="16"/>
        </w:rPr>
        <w:t xml:space="preserve">, párr. 146, y </w:t>
      </w:r>
      <w:r>
        <w:rPr>
          <w:i/>
          <w:sz w:val="16"/>
        </w:rPr>
        <w:t xml:space="preserve">Caso Carvajal Carvajal y otros Vs. Colombia. Fondo, Reparaciones y Costas. </w:t>
      </w:r>
      <w:r>
        <w:rPr>
          <w:sz w:val="16"/>
        </w:rPr>
        <w:t>Sentencia de 13 de marzo de 2018. Serie C No. 352</w:t>
      </w:r>
      <w:r>
        <w:rPr>
          <w:i/>
          <w:sz w:val="16"/>
        </w:rPr>
        <w:t xml:space="preserve">, </w:t>
      </w:r>
      <w:r>
        <w:rPr>
          <w:sz w:val="16"/>
        </w:rPr>
        <w:t>párr. 172.</w:t>
      </w:r>
    </w:p>
    <w:p w14:paraId="08A495E8" w14:textId="77777777" w:rsidR="00CB1980" w:rsidRDefault="0078798F">
      <w:pPr>
        <w:tabs>
          <w:tab w:val="left" w:pos="967"/>
        </w:tabs>
        <w:spacing w:before="120"/>
        <w:ind w:left="401" w:right="398" w:hanging="1"/>
        <w:rPr>
          <w:sz w:val="16"/>
        </w:rPr>
      </w:pPr>
      <w:bookmarkStart w:id="216" w:name="_bookmark183"/>
      <w:bookmarkEnd w:id="216"/>
      <w:r>
        <w:rPr>
          <w:spacing w:val="-4"/>
          <w:sz w:val="16"/>
          <w:vertAlign w:val="superscript"/>
        </w:rPr>
        <w:t>154</w:t>
      </w:r>
      <w:r>
        <w:rPr>
          <w:sz w:val="16"/>
        </w:rPr>
        <w:tab/>
      </w:r>
      <w:r>
        <w:rPr>
          <w:i/>
          <w:sz w:val="16"/>
        </w:rPr>
        <w:t>Cfr.</w:t>
      </w:r>
      <w:r>
        <w:rPr>
          <w:i/>
          <w:spacing w:val="-7"/>
          <w:sz w:val="16"/>
        </w:rPr>
        <w:t xml:space="preserve"> </w:t>
      </w:r>
      <w:r>
        <w:rPr>
          <w:i/>
          <w:sz w:val="16"/>
        </w:rPr>
        <w:t>Caso</w:t>
      </w:r>
      <w:r>
        <w:rPr>
          <w:i/>
          <w:spacing w:val="-5"/>
          <w:sz w:val="16"/>
        </w:rPr>
        <w:t xml:space="preserve"> </w:t>
      </w:r>
      <w:r>
        <w:rPr>
          <w:i/>
          <w:sz w:val="16"/>
        </w:rPr>
        <w:t>Kimel</w:t>
      </w:r>
      <w:r>
        <w:rPr>
          <w:i/>
          <w:spacing w:val="-9"/>
          <w:sz w:val="16"/>
        </w:rPr>
        <w:t xml:space="preserve"> </w:t>
      </w:r>
      <w:r>
        <w:rPr>
          <w:i/>
          <w:sz w:val="16"/>
        </w:rPr>
        <w:t>Vs.</w:t>
      </w:r>
      <w:r>
        <w:rPr>
          <w:i/>
          <w:spacing w:val="-9"/>
          <w:sz w:val="16"/>
        </w:rPr>
        <w:t xml:space="preserve"> </w:t>
      </w:r>
      <w:r>
        <w:rPr>
          <w:i/>
          <w:sz w:val="16"/>
        </w:rPr>
        <w:t>Argentina,</w:t>
      </w:r>
      <w:r>
        <w:rPr>
          <w:i/>
          <w:spacing w:val="-7"/>
          <w:sz w:val="16"/>
        </w:rPr>
        <w:t xml:space="preserve"> </w:t>
      </w:r>
      <w:r>
        <w:rPr>
          <w:i/>
          <w:sz w:val="16"/>
        </w:rPr>
        <w:t>supra</w:t>
      </w:r>
      <w:r>
        <w:rPr>
          <w:sz w:val="16"/>
        </w:rPr>
        <w:t>,</w:t>
      </w:r>
      <w:r>
        <w:rPr>
          <w:spacing w:val="-7"/>
          <w:sz w:val="16"/>
        </w:rPr>
        <w:t xml:space="preserve"> </w:t>
      </w:r>
      <w:r>
        <w:rPr>
          <w:sz w:val="16"/>
        </w:rPr>
        <w:t>párr.</w:t>
      </w:r>
      <w:r>
        <w:rPr>
          <w:spacing w:val="-9"/>
          <w:sz w:val="16"/>
        </w:rPr>
        <w:t xml:space="preserve"> </w:t>
      </w:r>
      <w:r>
        <w:rPr>
          <w:sz w:val="16"/>
        </w:rPr>
        <w:t>79,</w:t>
      </w:r>
      <w:r>
        <w:rPr>
          <w:spacing w:val="-7"/>
          <w:sz w:val="16"/>
        </w:rPr>
        <w:t xml:space="preserve"> </w:t>
      </w:r>
      <w:r>
        <w:rPr>
          <w:sz w:val="16"/>
        </w:rPr>
        <w:t>y</w:t>
      </w:r>
      <w:r>
        <w:rPr>
          <w:spacing w:val="-8"/>
          <w:sz w:val="16"/>
        </w:rPr>
        <w:t xml:space="preserve"> </w:t>
      </w:r>
      <w:r>
        <w:rPr>
          <w:i/>
          <w:sz w:val="16"/>
        </w:rPr>
        <w:t>Caso</w:t>
      </w:r>
      <w:r>
        <w:rPr>
          <w:i/>
          <w:spacing w:val="-8"/>
          <w:sz w:val="16"/>
        </w:rPr>
        <w:t xml:space="preserve"> </w:t>
      </w:r>
      <w:r>
        <w:rPr>
          <w:i/>
          <w:sz w:val="16"/>
        </w:rPr>
        <w:t>Mémoli</w:t>
      </w:r>
      <w:r>
        <w:rPr>
          <w:i/>
          <w:spacing w:val="-7"/>
          <w:sz w:val="16"/>
        </w:rPr>
        <w:t xml:space="preserve"> </w:t>
      </w:r>
      <w:r>
        <w:rPr>
          <w:i/>
          <w:sz w:val="16"/>
        </w:rPr>
        <w:t>Vs.</w:t>
      </w:r>
      <w:r>
        <w:rPr>
          <w:i/>
          <w:spacing w:val="-7"/>
          <w:sz w:val="16"/>
        </w:rPr>
        <w:t xml:space="preserve"> </w:t>
      </w:r>
      <w:r>
        <w:rPr>
          <w:i/>
          <w:sz w:val="16"/>
        </w:rPr>
        <w:t>Argentina.</w:t>
      </w:r>
      <w:r>
        <w:rPr>
          <w:i/>
          <w:spacing w:val="-7"/>
          <w:sz w:val="16"/>
        </w:rPr>
        <w:t xml:space="preserve"> </w:t>
      </w:r>
      <w:r>
        <w:rPr>
          <w:i/>
          <w:sz w:val="16"/>
        </w:rPr>
        <w:t>Excepciones</w:t>
      </w:r>
      <w:r>
        <w:rPr>
          <w:i/>
          <w:spacing w:val="-11"/>
          <w:sz w:val="16"/>
        </w:rPr>
        <w:t xml:space="preserve"> </w:t>
      </w:r>
      <w:r>
        <w:rPr>
          <w:i/>
          <w:sz w:val="16"/>
        </w:rPr>
        <w:t>Preliminares,</w:t>
      </w:r>
      <w:r>
        <w:rPr>
          <w:i/>
          <w:sz w:val="16"/>
        </w:rPr>
        <w:t xml:space="preserve"> Fondo, Reparaciones y Costas. </w:t>
      </w:r>
      <w:r>
        <w:rPr>
          <w:sz w:val="16"/>
        </w:rPr>
        <w:t>Sentencia de 22 de agosto de 2013, Serie C, No. 265, párr. 122.</w:t>
      </w:r>
    </w:p>
    <w:p w14:paraId="2D17A98B" w14:textId="77777777" w:rsidR="00CB1980" w:rsidRDefault="0078798F">
      <w:pPr>
        <w:tabs>
          <w:tab w:val="left" w:pos="967"/>
        </w:tabs>
        <w:spacing w:before="120"/>
        <w:ind w:left="401" w:right="399"/>
        <w:rPr>
          <w:sz w:val="16"/>
        </w:rPr>
      </w:pPr>
      <w:bookmarkStart w:id="217" w:name="_bookmark184"/>
      <w:bookmarkEnd w:id="217"/>
      <w:r>
        <w:rPr>
          <w:spacing w:val="-4"/>
          <w:sz w:val="16"/>
          <w:vertAlign w:val="superscript"/>
        </w:rPr>
        <w:t>155</w:t>
      </w:r>
      <w:r>
        <w:rPr>
          <w:sz w:val="16"/>
        </w:rPr>
        <w:tab/>
      </w:r>
      <w:r>
        <w:rPr>
          <w:i/>
          <w:sz w:val="16"/>
        </w:rPr>
        <w:t>Cfr. Caso Kimel Vs. Argentina</w:t>
      </w:r>
      <w:r>
        <w:rPr>
          <w:sz w:val="16"/>
        </w:rPr>
        <w:t xml:space="preserve">, </w:t>
      </w:r>
      <w:r>
        <w:rPr>
          <w:i/>
          <w:sz w:val="16"/>
        </w:rPr>
        <w:t>supra</w:t>
      </w:r>
      <w:r>
        <w:rPr>
          <w:sz w:val="16"/>
        </w:rPr>
        <w:t xml:space="preserve">, párr. 79, y </w:t>
      </w:r>
      <w:r>
        <w:rPr>
          <w:i/>
          <w:sz w:val="16"/>
        </w:rPr>
        <w:t>Caso Granier y otros (Radio Caracas Televisión) Vs. Venezuela, supra</w:t>
      </w:r>
      <w:r>
        <w:rPr>
          <w:sz w:val="16"/>
        </w:rPr>
        <w:t>, párr. 139.</w:t>
      </w:r>
    </w:p>
    <w:p w14:paraId="7FCFFF2D" w14:textId="77777777" w:rsidR="00CB1980" w:rsidRDefault="0078798F">
      <w:pPr>
        <w:spacing w:before="120" w:line="242" w:lineRule="auto"/>
        <w:ind w:left="401" w:right="393"/>
        <w:jc w:val="both"/>
        <w:rPr>
          <w:sz w:val="16"/>
        </w:rPr>
      </w:pPr>
      <w:bookmarkStart w:id="218" w:name="_bookmark185"/>
      <w:bookmarkEnd w:id="218"/>
      <w:r>
        <w:rPr>
          <w:sz w:val="16"/>
          <w:vertAlign w:val="superscript"/>
        </w:rPr>
        <w:t>156</w:t>
      </w:r>
      <w:r>
        <w:rPr>
          <w:spacing w:val="80"/>
          <w:sz w:val="16"/>
        </w:rPr>
        <w:t xml:space="preserve">  </w:t>
      </w:r>
      <w:r>
        <w:rPr>
          <w:i/>
          <w:sz w:val="16"/>
        </w:rPr>
        <w:t>Cfr. Caso Herrera Ull</w:t>
      </w:r>
      <w:r>
        <w:rPr>
          <w:i/>
          <w:sz w:val="16"/>
        </w:rPr>
        <w:t>oa Vs. Costa Rica, supra</w:t>
      </w:r>
      <w:r>
        <w:rPr>
          <w:sz w:val="16"/>
        </w:rPr>
        <w:t xml:space="preserve">, párr. 120, y </w:t>
      </w:r>
      <w:r>
        <w:rPr>
          <w:i/>
          <w:sz w:val="16"/>
        </w:rPr>
        <w:t xml:space="preserve">Caso Álvarez Ramos Vs. Venezuela. Excepción Preliminar, Fondo, Reparaciones y Costas. </w:t>
      </w:r>
      <w:r>
        <w:rPr>
          <w:sz w:val="16"/>
        </w:rPr>
        <w:t>Sentencia de 30 de agosto de 2019. Serie C No. 380, párr. 101.</w:t>
      </w:r>
    </w:p>
    <w:p w14:paraId="697D5EB3" w14:textId="77777777" w:rsidR="00CB1980" w:rsidRDefault="0078798F">
      <w:pPr>
        <w:tabs>
          <w:tab w:val="left" w:pos="967"/>
        </w:tabs>
        <w:spacing w:before="116"/>
        <w:ind w:left="401"/>
        <w:rPr>
          <w:sz w:val="16"/>
        </w:rPr>
      </w:pPr>
      <w:bookmarkStart w:id="219" w:name="_bookmark186"/>
      <w:bookmarkEnd w:id="219"/>
      <w:r>
        <w:rPr>
          <w:spacing w:val="-5"/>
          <w:sz w:val="16"/>
          <w:vertAlign w:val="superscript"/>
        </w:rPr>
        <w:t>157</w:t>
      </w:r>
      <w:r>
        <w:rPr>
          <w:sz w:val="16"/>
        </w:rPr>
        <w:tab/>
      </w:r>
      <w:r>
        <w:rPr>
          <w:i/>
          <w:sz w:val="16"/>
        </w:rPr>
        <w:t>Caso</w:t>
      </w:r>
      <w:r>
        <w:rPr>
          <w:i/>
          <w:spacing w:val="-8"/>
          <w:sz w:val="16"/>
        </w:rPr>
        <w:t xml:space="preserve"> </w:t>
      </w:r>
      <w:r>
        <w:rPr>
          <w:i/>
          <w:sz w:val="16"/>
        </w:rPr>
        <w:t>Mémoli</w:t>
      </w:r>
      <w:r>
        <w:rPr>
          <w:i/>
          <w:spacing w:val="-3"/>
          <w:sz w:val="16"/>
        </w:rPr>
        <w:t xml:space="preserve"> </w:t>
      </w:r>
      <w:r>
        <w:rPr>
          <w:i/>
          <w:sz w:val="16"/>
        </w:rPr>
        <w:t>Vs.</w:t>
      </w:r>
      <w:r>
        <w:rPr>
          <w:i/>
          <w:spacing w:val="-5"/>
          <w:sz w:val="16"/>
        </w:rPr>
        <w:t xml:space="preserve"> </w:t>
      </w:r>
      <w:r>
        <w:rPr>
          <w:i/>
          <w:sz w:val="16"/>
        </w:rPr>
        <w:t>Argentina,</w:t>
      </w:r>
      <w:r>
        <w:rPr>
          <w:i/>
          <w:spacing w:val="-3"/>
          <w:sz w:val="16"/>
        </w:rPr>
        <w:t xml:space="preserve"> </w:t>
      </w:r>
      <w:r>
        <w:rPr>
          <w:i/>
          <w:sz w:val="16"/>
        </w:rPr>
        <w:t>supra</w:t>
      </w:r>
      <w:r>
        <w:rPr>
          <w:sz w:val="16"/>
        </w:rPr>
        <w:t>,</w:t>
      </w:r>
      <w:r>
        <w:rPr>
          <w:spacing w:val="-5"/>
          <w:sz w:val="16"/>
        </w:rPr>
        <w:t xml:space="preserve"> </w:t>
      </w:r>
      <w:r>
        <w:rPr>
          <w:sz w:val="16"/>
        </w:rPr>
        <w:t>párr.</w:t>
      </w:r>
      <w:r>
        <w:rPr>
          <w:spacing w:val="-5"/>
          <w:sz w:val="16"/>
        </w:rPr>
        <w:t xml:space="preserve"> </w:t>
      </w:r>
      <w:r>
        <w:rPr>
          <w:sz w:val="16"/>
        </w:rPr>
        <w:t>123,</w:t>
      </w:r>
      <w:r>
        <w:rPr>
          <w:spacing w:val="-5"/>
          <w:sz w:val="16"/>
        </w:rPr>
        <w:t xml:space="preserve"> </w:t>
      </w:r>
      <w:r>
        <w:rPr>
          <w:sz w:val="16"/>
        </w:rPr>
        <w:t>y</w:t>
      </w:r>
      <w:r>
        <w:rPr>
          <w:spacing w:val="-4"/>
          <w:sz w:val="16"/>
        </w:rPr>
        <w:t xml:space="preserve"> </w:t>
      </w:r>
      <w:r>
        <w:rPr>
          <w:i/>
          <w:sz w:val="16"/>
        </w:rPr>
        <w:t>Caso</w:t>
      </w:r>
      <w:r>
        <w:rPr>
          <w:i/>
          <w:spacing w:val="-4"/>
          <w:sz w:val="16"/>
        </w:rPr>
        <w:t xml:space="preserve"> </w:t>
      </w:r>
      <w:r>
        <w:rPr>
          <w:i/>
          <w:sz w:val="16"/>
        </w:rPr>
        <w:t>Álvarez</w:t>
      </w:r>
      <w:r>
        <w:rPr>
          <w:i/>
          <w:spacing w:val="-5"/>
          <w:sz w:val="16"/>
        </w:rPr>
        <w:t xml:space="preserve"> </w:t>
      </w:r>
      <w:r>
        <w:rPr>
          <w:i/>
          <w:sz w:val="16"/>
        </w:rPr>
        <w:t>Ramo</w:t>
      </w:r>
      <w:r>
        <w:rPr>
          <w:i/>
          <w:sz w:val="16"/>
        </w:rPr>
        <w:t>s</w:t>
      </w:r>
      <w:r>
        <w:rPr>
          <w:i/>
          <w:spacing w:val="-4"/>
          <w:sz w:val="16"/>
        </w:rPr>
        <w:t xml:space="preserve"> </w:t>
      </w:r>
      <w:r>
        <w:rPr>
          <w:i/>
          <w:sz w:val="16"/>
        </w:rPr>
        <w:t>Vs.</w:t>
      </w:r>
      <w:r>
        <w:rPr>
          <w:i/>
          <w:spacing w:val="-5"/>
          <w:sz w:val="16"/>
        </w:rPr>
        <w:t xml:space="preserve"> </w:t>
      </w:r>
      <w:r>
        <w:rPr>
          <w:i/>
          <w:sz w:val="16"/>
        </w:rPr>
        <w:t>Venezuela,</w:t>
      </w:r>
      <w:r>
        <w:rPr>
          <w:i/>
          <w:spacing w:val="-3"/>
          <w:sz w:val="16"/>
        </w:rPr>
        <w:t xml:space="preserve"> </w:t>
      </w:r>
      <w:r>
        <w:rPr>
          <w:i/>
          <w:sz w:val="16"/>
        </w:rPr>
        <w:t>supra</w:t>
      </w:r>
      <w:r>
        <w:rPr>
          <w:sz w:val="16"/>
        </w:rPr>
        <w:t>,</w:t>
      </w:r>
      <w:r>
        <w:rPr>
          <w:spacing w:val="-3"/>
          <w:sz w:val="16"/>
        </w:rPr>
        <w:t xml:space="preserve"> </w:t>
      </w:r>
      <w:r>
        <w:rPr>
          <w:sz w:val="16"/>
        </w:rPr>
        <w:t>párr.</w:t>
      </w:r>
      <w:r>
        <w:rPr>
          <w:spacing w:val="-4"/>
          <w:sz w:val="16"/>
        </w:rPr>
        <w:t xml:space="preserve"> 101.</w:t>
      </w:r>
    </w:p>
    <w:p w14:paraId="09A6F4E3" w14:textId="77777777" w:rsidR="00CB1980" w:rsidRDefault="00CB1980">
      <w:pPr>
        <w:rPr>
          <w:sz w:val="16"/>
        </w:rPr>
        <w:sectPr w:rsidR="00CB1980">
          <w:pgSz w:w="12240" w:h="15840"/>
          <w:pgMar w:top="1500" w:right="1300" w:bottom="1080" w:left="1300" w:header="0" w:footer="898" w:gutter="0"/>
          <w:cols w:space="720"/>
        </w:sectPr>
      </w:pPr>
    </w:p>
    <w:p w14:paraId="650D659B" w14:textId="77777777" w:rsidR="00CB1980" w:rsidRDefault="0078798F">
      <w:pPr>
        <w:pStyle w:val="Textoindependiente"/>
        <w:spacing w:before="76"/>
        <w:ind w:left="401" w:right="396"/>
        <w:jc w:val="both"/>
      </w:pPr>
      <w:r>
        <w:t>de</w:t>
      </w:r>
      <w:r>
        <w:rPr>
          <w:spacing w:val="-18"/>
        </w:rPr>
        <w:t xml:space="preserve"> </w:t>
      </w:r>
      <w:r>
        <w:t>esta,</w:t>
      </w:r>
      <w:r>
        <w:rPr>
          <w:spacing w:val="-18"/>
        </w:rPr>
        <w:t xml:space="preserve"> </w:t>
      </w:r>
      <w:r>
        <w:t>prohíbe</w:t>
      </w:r>
      <w:r>
        <w:rPr>
          <w:spacing w:val="-17"/>
        </w:rPr>
        <w:t xml:space="preserve"> </w:t>
      </w:r>
      <w:r>
        <w:t>todo</w:t>
      </w:r>
      <w:r>
        <w:rPr>
          <w:spacing w:val="-18"/>
        </w:rPr>
        <w:t xml:space="preserve"> </w:t>
      </w:r>
      <w:r>
        <w:t>ataque</w:t>
      </w:r>
      <w:r>
        <w:rPr>
          <w:spacing w:val="-17"/>
        </w:rPr>
        <w:t xml:space="preserve"> </w:t>
      </w:r>
      <w:r>
        <w:t>ilegal</w:t>
      </w:r>
      <w:r>
        <w:rPr>
          <w:spacing w:val="-16"/>
        </w:rPr>
        <w:t xml:space="preserve"> </w:t>
      </w:r>
      <w:r>
        <w:t>contra</w:t>
      </w:r>
      <w:r>
        <w:rPr>
          <w:spacing w:val="-15"/>
        </w:rPr>
        <w:t xml:space="preserve"> </w:t>
      </w:r>
      <w:r>
        <w:t>la</w:t>
      </w:r>
      <w:r>
        <w:rPr>
          <w:spacing w:val="-18"/>
        </w:rPr>
        <w:t xml:space="preserve"> </w:t>
      </w:r>
      <w:r>
        <w:t>honra</w:t>
      </w:r>
      <w:r>
        <w:rPr>
          <w:spacing w:val="-15"/>
        </w:rPr>
        <w:t xml:space="preserve"> </w:t>
      </w:r>
      <w:r>
        <w:t>o</w:t>
      </w:r>
      <w:r>
        <w:rPr>
          <w:spacing w:val="-18"/>
        </w:rPr>
        <w:t xml:space="preserve"> </w:t>
      </w:r>
      <w:r>
        <w:t>reputación</w:t>
      </w:r>
      <w:r>
        <w:rPr>
          <w:spacing w:val="-15"/>
        </w:rPr>
        <w:t xml:space="preserve"> </w:t>
      </w:r>
      <w:r>
        <w:t>e</w:t>
      </w:r>
      <w:r>
        <w:rPr>
          <w:spacing w:val="-18"/>
        </w:rPr>
        <w:t xml:space="preserve"> </w:t>
      </w:r>
      <w:r>
        <w:t>impone</w:t>
      </w:r>
      <w:r>
        <w:rPr>
          <w:spacing w:val="-17"/>
        </w:rPr>
        <w:t xml:space="preserve"> </w:t>
      </w:r>
      <w:r>
        <w:t>a</w:t>
      </w:r>
      <w:r>
        <w:rPr>
          <w:spacing w:val="-17"/>
        </w:rPr>
        <w:t xml:space="preserve"> </w:t>
      </w:r>
      <w:r>
        <w:t>los</w:t>
      </w:r>
      <w:r>
        <w:rPr>
          <w:spacing w:val="-18"/>
        </w:rPr>
        <w:t xml:space="preserve"> </w:t>
      </w:r>
      <w:r>
        <w:t>Estados</w:t>
      </w:r>
      <w:r>
        <w:rPr>
          <w:spacing w:val="-18"/>
        </w:rPr>
        <w:t xml:space="preserve"> </w:t>
      </w:r>
      <w:r>
        <w:t>el deber</w:t>
      </w:r>
      <w:r>
        <w:rPr>
          <w:spacing w:val="-18"/>
        </w:rPr>
        <w:t xml:space="preserve"> </w:t>
      </w:r>
      <w:r>
        <w:t>de</w:t>
      </w:r>
      <w:r>
        <w:rPr>
          <w:spacing w:val="-16"/>
        </w:rPr>
        <w:t xml:space="preserve"> </w:t>
      </w:r>
      <w:r>
        <w:t>brindar</w:t>
      </w:r>
      <w:r>
        <w:rPr>
          <w:spacing w:val="-18"/>
        </w:rPr>
        <w:t xml:space="preserve"> </w:t>
      </w:r>
      <w:r>
        <w:t>la</w:t>
      </w:r>
      <w:r>
        <w:rPr>
          <w:spacing w:val="-14"/>
        </w:rPr>
        <w:t xml:space="preserve"> </w:t>
      </w:r>
      <w:r>
        <w:t>protección</w:t>
      </w:r>
      <w:r>
        <w:rPr>
          <w:spacing w:val="-16"/>
        </w:rPr>
        <w:t xml:space="preserve"> </w:t>
      </w:r>
      <w:r>
        <w:t>de</w:t>
      </w:r>
      <w:r>
        <w:rPr>
          <w:spacing w:val="-18"/>
        </w:rPr>
        <w:t xml:space="preserve"> </w:t>
      </w:r>
      <w:r>
        <w:t>la</w:t>
      </w:r>
      <w:r>
        <w:rPr>
          <w:spacing w:val="-17"/>
        </w:rPr>
        <w:t xml:space="preserve"> </w:t>
      </w:r>
      <w:r>
        <w:t>ley</w:t>
      </w:r>
      <w:r>
        <w:rPr>
          <w:spacing w:val="-16"/>
        </w:rPr>
        <w:t xml:space="preserve"> </w:t>
      </w:r>
      <w:r>
        <w:t>contra</w:t>
      </w:r>
      <w:r>
        <w:rPr>
          <w:spacing w:val="-17"/>
        </w:rPr>
        <w:t xml:space="preserve"> </w:t>
      </w:r>
      <w:r>
        <w:t>tales</w:t>
      </w:r>
      <w:r>
        <w:rPr>
          <w:spacing w:val="-18"/>
        </w:rPr>
        <w:t xml:space="preserve"> </w:t>
      </w:r>
      <w:r>
        <w:t>ataques.</w:t>
      </w:r>
      <w:r>
        <w:rPr>
          <w:spacing w:val="-17"/>
        </w:rPr>
        <w:t xml:space="preserve"> </w:t>
      </w:r>
      <w:r>
        <w:t>En</w:t>
      </w:r>
      <w:r>
        <w:rPr>
          <w:spacing w:val="-16"/>
        </w:rPr>
        <w:t xml:space="preserve"> </w:t>
      </w:r>
      <w:r>
        <w:t>términos</w:t>
      </w:r>
      <w:r>
        <w:rPr>
          <w:spacing w:val="-18"/>
        </w:rPr>
        <w:t xml:space="preserve"> </w:t>
      </w:r>
      <w:r>
        <w:t>generales,</w:t>
      </w:r>
      <w:r>
        <w:rPr>
          <w:spacing w:val="-15"/>
        </w:rPr>
        <w:t xml:space="preserve"> </w:t>
      </w:r>
      <w:r>
        <w:t>este Tribunal</w:t>
      </w:r>
      <w:r>
        <w:rPr>
          <w:spacing w:val="-3"/>
        </w:rPr>
        <w:t xml:space="preserve"> </w:t>
      </w:r>
      <w:r>
        <w:t>ha</w:t>
      </w:r>
      <w:r>
        <w:rPr>
          <w:spacing w:val="-4"/>
        </w:rPr>
        <w:t xml:space="preserve"> </w:t>
      </w:r>
      <w:r>
        <w:t>indicado</w:t>
      </w:r>
      <w:r>
        <w:rPr>
          <w:spacing w:val="-5"/>
        </w:rPr>
        <w:t xml:space="preserve"> </w:t>
      </w:r>
      <w:r>
        <w:t>que</w:t>
      </w:r>
      <w:r>
        <w:rPr>
          <w:spacing w:val="-5"/>
        </w:rPr>
        <w:t xml:space="preserve"> </w:t>
      </w:r>
      <w:r>
        <w:t>el</w:t>
      </w:r>
      <w:r>
        <w:rPr>
          <w:spacing w:val="-3"/>
        </w:rPr>
        <w:t xml:space="preserve"> </w:t>
      </w:r>
      <w:r>
        <w:t>derecho</w:t>
      </w:r>
      <w:r>
        <w:rPr>
          <w:spacing w:val="-5"/>
        </w:rPr>
        <w:t xml:space="preserve"> </w:t>
      </w:r>
      <w:r>
        <w:t>a</w:t>
      </w:r>
      <w:r>
        <w:rPr>
          <w:spacing w:val="-4"/>
        </w:rPr>
        <w:t xml:space="preserve"> </w:t>
      </w:r>
      <w:r>
        <w:t>la</w:t>
      </w:r>
      <w:r>
        <w:rPr>
          <w:spacing w:val="-4"/>
        </w:rPr>
        <w:t xml:space="preserve"> </w:t>
      </w:r>
      <w:r>
        <w:t>honra</w:t>
      </w:r>
      <w:r>
        <w:rPr>
          <w:spacing w:val="-2"/>
        </w:rPr>
        <w:t xml:space="preserve"> </w:t>
      </w:r>
      <w:r>
        <w:t>se</w:t>
      </w:r>
      <w:r>
        <w:rPr>
          <w:spacing w:val="-3"/>
        </w:rPr>
        <w:t xml:space="preserve"> </w:t>
      </w:r>
      <w:r>
        <w:t>relaciona</w:t>
      </w:r>
      <w:r>
        <w:rPr>
          <w:spacing w:val="-4"/>
        </w:rPr>
        <w:t xml:space="preserve"> </w:t>
      </w:r>
      <w:r>
        <w:t>con</w:t>
      </w:r>
      <w:r>
        <w:rPr>
          <w:spacing w:val="-3"/>
        </w:rPr>
        <w:t xml:space="preserve"> </w:t>
      </w:r>
      <w:r>
        <w:t>la</w:t>
      </w:r>
      <w:r>
        <w:rPr>
          <w:spacing w:val="-4"/>
        </w:rPr>
        <w:t xml:space="preserve"> </w:t>
      </w:r>
      <w:r>
        <w:t>estima</w:t>
      </w:r>
      <w:r>
        <w:rPr>
          <w:spacing w:val="-4"/>
        </w:rPr>
        <w:t xml:space="preserve"> </w:t>
      </w:r>
      <w:r>
        <w:t>y</w:t>
      </w:r>
      <w:r>
        <w:rPr>
          <w:spacing w:val="-4"/>
        </w:rPr>
        <w:t xml:space="preserve"> </w:t>
      </w:r>
      <w:r>
        <w:t>valía</w:t>
      </w:r>
      <w:r>
        <w:rPr>
          <w:spacing w:val="-4"/>
        </w:rPr>
        <w:t xml:space="preserve"> </w:t>
      </w:r>
      <w:r>
        <w:t>propia, mientras</w:t>
      </w:r>
      <w:r>
        <w:rPr>
          <w:spacing w:val="-5"/>
        </w:rPr>
        <w:t xml:space="preserve"> </w:t>
      </w:r>
      <w:r>
        <w:t>que</w:t>
      </w:r>
      <w:r>
        <w:rPr>
          <w:spacing w:val="-5"/>
        </w:rPr>
        <w:t xml:space="preserve"> </w:t>
      </w:r>
      <w:r>
        <w:t>la</w:t>
      </w:r>
      <w:r>
        <w:rPr>
          <w:spacing w:val="-1"/>
        </w:rPr>
        <w:t xml:space="preserve"> </w:t>
      </w:r>
      <w:r>
        <w:t>reputación se</w:t>
      </w:r>
      <w:r>
        <w:rPr>
          <w:spacing w:val="-3"/>
        </w:rPr>
        <w:t xml:space="preserve"> </w:t>
      </w:r>
      <w:r>
        <w:t>refiere</w:t>
      </w:r>
      <w:r>
        <w:rPr>
          <w:spacing w:val="-3"/>
        </w:rPr>
        <w:t xml:space="preserve"> </w:t>
      </w:r>
      <w:r>
        <w:t>a</w:t>
      </w:r>
      <w:r>
        <w:rPr>
          <w:spacing w:val="-1"/>
        </w:rPr>
        <w:t xml:space="preserve"> </w:t>
      </w:r>
      <w:r>
        <w:t>la</w:t>
      </w:r>
      <w:r>
        <w:rPr>
          <w:spacing w:val="-1"/>
        </w:rPr>
        <w:t xml:space="preserve"> </w:t>
      </w:r>
      <w:r>
        <w:t>opinión que</w:t>
      </w:r>
      <w:r>
        <w:rPr>
          <w:spacing w:val="-3"/>
        </w:rPr>
        <w:t xml:space="preserve"> </w:t>
      </w:r>
      <w:r>
        <w:t>otros</w:t>
      </w:r>
      <w:r>
        <w:rPr>
          <w:spacing w:val="-5"/>
        </w:rPr>
        <w:t xml:space="preserve"> </w:t>
      </w:r>
      <w:r>
        <w:t>tienen</w:t>
      </w:r>
      <w:r>
        <w:rPr>
          <w:spacing w:val="-3"/>
        </w:rPr>
        <w:t xml:space="preserve"> </w:t>
      </w:r>
      <w:r>
        <w:t>de</w:t>
      </w:r>
      <w:r>
        <w:rPr>
          <w:spacing w:val="-5"/>
        </w:rPr>
        <w:t xml:space="preserve"> </w:t>
      </w:r>
      <w:r>
        <w:t>una</w:t>
      </w:r>
      <w:r>
        <w:rPr>
          <w:spacing w:val="-1"/>
        </w:rPr>
        <w:t xml:space="preserve"> </w:t>
      </w:r>
      <w:r>
        <w:t>persona”</w:t>
      </w:r>
      <w:hyperlink w:anchor="_bookmark187" w:history="1">
        <w:r>
          <w:rPr>
            <w:position w:val="7"/>
            <w:sz w:val="13"/>
          </w:rPr>
          <w:t>158</w:t>
        </w:r>
      </w:hyperlink>
      <w:r>
        <w:t>.</w:t>
      </w:r>
    </w:p>
    <w:p w14:paraId="4DFFCD8A" w14:textId="77777777" w:rsidR="00CB1980" w:rsidRDefault="00CB1980">
      <w:pPr>
        <w:pStyle w:val="Textoindependiente"/>
        <w:spacing w:before="2"/>
      </w:pPr>
    </w:p>
    <w:p w14:paraId="697D05FD" w14:textId="77777777" w:rsidR="00CB1980" w:rsidRDefault="0078798F">
      <w:pPr>
        <w:pStyle w:val="Prrafodelista"/>
        <w:numPr>
          <w:ilvl w:val="0"/>
          <w:numId w:val="21"/>
        </w:numPr>
        <w:tabs>
          <w:tab w:val="left" w:pos="1110"/>
        </w:tabs>
        <w:ind w:right="396" w:firstLine="0"/>
        <w:jc w:val="both"/>
        <w:rPr>
          <w:sz w:val="20"/>
        </w:rPr>
      </w:pPr>
      <w:r>
        <w:rPr>
          <w:sz w:val="20"/>
        </w:rPr>
        <w:t xml:space="preserve">En este sentido, este Tribunal ha sostenido que, “tanto la libertad de expresión </w:t>
      </w:r>
      <w:r>
        <w:rPr>
          <w:spacing w:val="-2"/>
          <w:sz w:val="20"/>
        </w:rPr>
        <w:t>como</w:t>
      </w:r>
      <w:r>
        <w:rPr>
          <w:spacing w:val="-10"/>
          <w:sz w:val="20"/>
        </w:rPr>
        <w:t xml:space="preserve"> </w:t>
      </w:r>
      <w:r>
        <w:rPr>
          <w:spacing w:val="-2"/>
          <w:sz w:val="20"/>
        </w:rPr>
        <w:t>el</w:t>
      </w:r>
      <w:r>
        <w:rPr>
          <w:spacing w:val="-11"/>
          <w:sz w:val="20"/>
        </w:rPr>
        <w:t xml:space="preserve"> </w:t>
      </w:r>
      <w:r>
        <w:rPr>
          <w:spacing w:val="-2"/>
          <w:sz w:val="20"/>
        </w:rPr>
        <w:t>derecho</w:t>
      </w:r>
      <w:r>
        <w:rPr>
          <w:spacing w:val="-13"/>
          <w:sz w:val="20"/>
        </w:rPr>
        <w:t xml:space="preserve"> </w:t>
      </w:r>
      <w:r>
        <w:rPr>
          <w:spacing w:val="-2"/>
          <w:sz w:val="20"/>
        </w:rPr>
        <w:t>a</w:t>
      </w:r>
      <w:r>
        <w:rPr>
          <w:spacing w:val="-11"/>
          <w:sz w:val="20"/>
        </w:rPr>
        <w:t xml:space="preserve"> </w:t>
      </w:r>
      <w:r>
        <w:rPr>
          <w:spacing w:val="-2"/>
          <w:sz w:val="20"/>
        </w:rPr>
        <w:t>la</w:t>
      </w:r>
      <w:r>
        <w:rPr>
          <w:spacing w:val="-11"/>
          <w:sz w:val="20"/>
        </w:rPr>
        <w:t xml:space="preserve"> </w:t>
      </w:r>
      <w:r>
        <w:rPr>
          <w:spacing w:val="-2"/>
          <w:sz w:val="20"/>
        </w:rPr>
        <w:t>honra,</w:t>
      </w:r>
      <w:r>
        <w:rPr>
          <w:spacing w:val="-12"/>
          <w:sz w:val="20"/>
        </w:rPr>
        <w:t xml:space="preserve"> </w:t>
      </w:r>
      <w:r>
        <w:rPr>
          <w:spacing w:val="-2"/>
          <w:sz w:val="20"/>
        </w:rPr>
        <w:t>derechos</w:t>
      </w:r>
      <w:r>
        <w:rPr>
          <w:spacing w:val="-12"/>
          <w:sz w:val="20"/>
        </w:rPr>
        <w:t xml:space="preserve"> </w:t>
      </w:r>
      <w:r>
        <w:rPr>
          <w:spacing w:val="-2"/>
          <w:sz w:val="20"/>
        </w:rPr>
        <w:t>ambos</w:t>
      </w:r>
      <w:r>
        <w:rPr>
          <w:spacing w:val="-12"/>
          <w:sz w:val="20"/>
        </w:rPr>
        <w:t xml:space="preserve"> </w:t>
      </w:r>
      <w:r>
        <w:rPr>
          <w:spacing w:val="-2"/>
          <w:sz w:val="20"/>
        </w:rPr>
        <w:t>protegidos</w:t>
      </w:r>
      <w:r>
        <w:rPr>
          <w:spacing w:val="-12"/>
          <w:sz w:val="20"/>
        </w:rPr>
        <w:t xml:space="preserve"> </w:t>
      </w:r>
      <w:r>
        <w:rPr>
          <w:spacing w:val="-2"/>
          <w:sz w:val="20"/>
        </w:rPr>
        <w:t>por</w:t>
      </w:r>
      <w:r>
        <w:rPr>
          <w:spacing w:val="-15"/>
          <w:sz w:val="20"/>
        </w:rPr>
        <w:t xml:space="preserve"> </w:t>
      </w:r>
      <w:r>
        <w:rPr>
          <w:spacing w:val="-2"/>
          <w:sz w:val="20"/>
        </w:rPr>
        <w:t>la</w:t>
      </w:r>
      <w:r>
        <w:rPr>
          <w:spacing w:val="-11"/>
          <w:sz w:val="20"/>
        </w:rPr>
        <w:t xml:space="preserve"> </w:t>
      </w:r>
      <w:r>
        <w:rPr>
          <w:spacing w:val="-2"/>
          <w:sz w:val="20"/>
        </w:rPr>
        <w:t>Convención,</w:t>
      </w:r>
      <w:r>
        <w:rPr>
          <w:spacing w:val="-12"/>
          <w:sz w:val="20"/>
        </w:rPr>
        <w:t xml:space="preserve"> </w:t>
      </w:r>
      <w:r>
        <w:rPr>
          <w:spacing w:val="-2"/>
          <w:sz w:val="20"/>
        </w:rPr>
        <w:t>revisten</w:t>
      </w:r>
      <w:r>
        <w:rPr>
          <w:spacing w:val="-11"/>
          <w:sz w:val="20"/>
        </w:rPr>
        <w:t xml:space="preserve"> </w:t>
      </w:r>
      <w:r>
        <w:rPr>
          <w:spacing w:val="-2"/>
          <w:sz w:val="20"/>
        </w:rPr>
        <w:t xml:space="preserve">suma </w:t>
      </w:r>
      <w:r>
        <w:rPr>
          <w:sz w:val="20"/>
        </w:rPr>
        <w:t>importancia,</w:t>
      </w:r>
      <w:r>
        <w:rPr>
          <w:spacing w:val="-18"/>
          <w:sz w:val="20"/>
        </w:rPr>
        <w:t xml:space="preserve"> </w:t>
      </w:r>
      <w:r>
        <w:rPr>
          <w:sz w:val="20"/>
        </w:rPr>
        <w:t>por</w:t>
      </w:r>
      <w:r>
        <w:rPr>
          <w:spacing w:val="-18"/>
          <w:sz w:val="20"/>
        </w:rPr>
        <w:t xml:space="preserve"> </w:t>
      </w:r>
      <w:r>
        <w:rPr>
          <w:sz w:val="20"/>
        </w:rPr>
        <w:t>lo</w:t>
      </w:r>
      <w:r>
        <w:rPr>
          <w:spacing w:val="-17"/>
          <w:sz w:val="20"/>
        </w:rPr>
        <w:t xml:space="preserve"> </w:t>
      </w:r>
      <w:r>
        <w:rPr>
          <w:sz w:val="20"/>
        </w:rPr>
        <w:t>cual</w:t>
      </w:r>
      <w:r>
        <w:rPr>
          <w:spacing w:val="-18"/>
          <w:sz w:val="20"/>
        </w:rPr>
        <w:t xml:space="preserve"> </w:t>
      </w:r>
      <w:r>
        <w:rPr>
          <w:sz w:val="20"/>
        </w:rPr>
        <w:t>es</w:t>
      </w:r>
      <w:r>
        <w:rPr>
          <w:spacing w:val="-17"/>
          <w:sz w:val="20"/>
        </w:rPr>
        <w:t xml:space="preserve"> </w:t>
      </w:r>
      <w:r>
        <w:rPr>
          <w:sz w:val="20"/>
        </w:rPr>
        <w:t>necesario</w:t>
      </w:r>
      <w:r>
        <w:rPr>
          <w:spacing w:val="-18"/>
          <w:sz w:val="20"/>
        </w:rPr>
        <w:t xml:space="preserve"> </w:t>
      </w:r>
      <w:r>
        <w:rPr>
          <w:sz w:val="20"/>
        </w:rPr>
        <w:t>garantizar</w:t>
      </w:r>
      <w:r>
        <w:rPr>
          <w:spacing w:val="-15"/>
          <w:sz w:val="20"/>
        </w:rPr>
        <w:t xml:space="preserve"> </w:t>
      </w:r>
      <w:r>
        <w:rPr>
          <w:sz w:val="20"/>
        </w:rPr>
        <w:t>ambos</w:t>
      </w:r>
      <w:r>
        <w:rPr>
          <w:spacing w:val="-18"/>
          <w:sz w:val="20"/>
        </w:rPr>
        <w:t xml:space="preserve"> </w:t>
      </w:r>
      <w:r>
        <w:rPr>
          <w:sz w:val="20"/>
        </w:rPr>
        <w:t>derechos,</w:t>
      </w:r>
      <w:r>
        <w:rPr>
          <w:spacing w:val="-17"/>
          <w:sz w:val="20"/>
        </w:rPr>
        <w:t xml:space="preserve"> </w:t>
      </w:r>
      <w:r>
        <w:rPr>
          <w:sz w:val="20"/>
        </w:rPr>
        <w:t>de</w:t>
      </w:r>
      <w:r>
        <w:rPr>
          <w:spacing w:val="-18"/>
          <w:sz w:val="20"/>
        </w:rPr>
        <w:t xml:space="preserve"> </w:t>
      </w:r>
      <w:r>
        <w:rPr>
          <w:sz w:val="20"/>
        </w:rPr>
        <w:t>forma</w:t>
      </w:r>
      <w:r>
        <w:rPr>
          <w:spacing w:val="-17"/>
          <w:sz w:val="20"/>
        </w:rPr>
        <w:t xml:space="preserve"> </w:t>
      </w:r>
      <w:r>
        <w:rPr>
          <w:sz w:val="20"/>
        </w:rPr>
        <w:t>que</w:t>
      </w:r>
      <w:r>
        <w:rPr>
          <w:spacing w:val="-18"/>
          <w:sz w:val="20"/>
        </w:rPr>
        <w:t xml:space="preserve"> </w:t>
      </w:r>
      <w:r>
        <w:rPr>
          <w:sz w:val="20"/>
        </w:rPr>
        <w:t xml:space="preserve">coexistan </w:t>
      </w:r>
      <w:r>
        <w:rPr>
          <w:spacing w:val="-2"/>
          <w:sz w:val="20"/>
        </w:rPr>
        <w:t>de</w:t>
      </w:r>
      <w:r>
        <w:rPr>
          <w:spacing w:val="-13"/>
          <w:sz w:val="20"/>
        </w:rPr>
        <w:t xml:space="preserve"> </w:t>
      </w:r>
      <w:r>
        <w:rPr>
          <w:spacing w:val="-2"/>
          <w:sz w:val="20"/>
        </w:rPr>
        <w:t>manera</w:t>
      </w:r>
      <w:r>
        <w:rPr>
          <w:spacing w:val="-12"/>
          <w:sz w:val="20"/>
        </w:rPr>
        <w:t xml:space="preserve"> </w:t>
      </w:r>
      <w:r>
        <w:rPr>
          <w:spacing w:val="-2"/>
          <w:sz w:val="20"/>
        </w:rPr>
        <w:t>armoniosa”</w:t>
      </w:r>
      <w:hyperlink w:anchor="_bookmark188" w:history="1">
        <w:r>
          <w:rPr>
            <w:spacing w:val="-2"/>
            <w:position w:val="7"/>
            <w:sz w:val="13"/>
          </w:rPr>
          <w:t>159</w:t>
        </w:r>
      </w:hyperlink>
      <w:r>
        <w:rPr>
          <w:spacing w:val="-2"/>
          <w:sz w:val="20"/>
        </w:rPr>
        <w:t>.</w:t>
      </w:r>
      <w:r>
        <w:rPr>
          <w:spacing w:val="-13"/>
          <w:sz w:val="20"/>
        </w:rPr>
        <w:t xml:space="preserve"> </w:t>
      </w:r>
      <w:r>
        <w:rPr>
          <w:spacing w:val="-2"/>
          <w:sz w:val="20"/>
        </w:rPr>
        <w:t>El</w:t>
      </w:r>
      <w:r>
        <w:rPr>
          <w:spacing w:val="-14"/>
          <w:sz w:val="20"/>
        </w:rPr>
        <w:t xml:space="preserve"> </w:t>
      </w:r>
      <w:r>
        <w:rPr>
          <w:spacing w:val="-2"/>
          <w:sz w:val="20"/>
        </w:rPr>
        <w:t>ejercicio</w:t>
      </w:r>
      <w:r>
        <w:rPr>
          <w:spacing w:val="-13"/>
          <w:sz w:val="20"/>
        </w:rPr>
        <w:t xml:space="preserve"> </w:t>
      </w:r>
      <w:r>
        <w:rPr>
          <w:spacing w:val="-2"/>
          <w:sz w:val="20"/>
        </w:rPr>
        <w:t>de</w:t>
      </w:r>
      <w:r>
        <w:rPr>
          <w:spacing w:val="-13"/>
          <w:sz w:val="20"/>
        </w:rPr>
        <w:t xml:space="preserve"> </w:t>
      </w:r>
      <w:r>
        <w:rPr>
          <w:spacing w:val="-2"/>
          <w:sz w:val="20"/>
        </w:rPr>
        <w:t>cada</w:t>
      </w:r>
      <w:r>
        <w:rPr>
          <w:spacing w:val="-12"/>
          <w:sz w:val="20"/>
        </w:rPr>
        <w:t xml:space="preserve"> </w:t>
      </w:r>
      <w:r>
        <w:rPr>
          <w:spacing w:val="-2"/>
          <w:sz w:val="20"/>
        </w:rPr>
        <w:t>derecho</w:t>
      </w:r>
      <w:r>
        <w:rPr>
          <w:spacing w:val="-13"/>
          <w:sz w:val="20"/>
        </w:rPr>
        <w:t xml:space="preserve"> </w:t>
      </w:r>
      <w:r>
        <w:rPr>
          <w:spacing w:val="-2"/>
          <w:sz w:val="20"/>
        </w:rPr>
        <w:t>fundamental</w:t>
      </w:r>
      <w:r>
        <w:rPr>
          <w:spacing w:val="-12"/>
          <w:sz w:val="20"/>
        </w:rPr>
        <w:t xml:space="preserve"> </w:t>
      </w:r>
      <w:r>
        <w:rPr>
          <w:spacing w:val="-2"/>
          <w:sz w:val="20"/>
        </w:rPr>
        <w:t>tiene</w:t>
      </w:r>
      <w:r>
        <w:rPr>
          <w:spacing w:val="-13"/>
          <w:sz w:val="20"/>
        </w:rPr>
        <w:t xml:space="preserve"> </w:t>
      </w:r>
      <w:r>
        <w:rPr>
          <w:spacing w:val="-2"/>
          <w:sz w:val="20"/>
        </w:rPr>
        <w:t>que</w:t>
      </w:r>
      <w:r>
        <w:rPr>
          <w:spacing w:val="-16"/>
          <w:sz w:val="20"/>
        </w:rPr>
        <w:t xml:space="preserve"> </w:t>
      </w:r>
      <w:r>
        <w:rPr>
          <w:spacing w:val="-2"/>
          <w:sz w:val="20"/>
        </w:rPr>
        <w:t>hacerse</w:t>
      </w:r>
      <w:r>
        <w:rPr>
          <w:spacing w:val="-12"/>
          <w:sz w:val="20"/>
        </w:rPr>
        <w:t xml:space="preserve"> </w:t>
      </w:r>
      <w:r>
        <w:rPr>
          <w:spacing w:val="-2"/>
          <w:sz w:val="20"/>
        </w:rPr>
        <w:t xml:space="preserve">con </w:t>
      </w:r>
      <w:r>
        <w:rPr>
          <w:sz w:val="20"/>
        </w:rPr>
        <w:t>respeto y salvaguarda de los demás derechos fundamentales</w:t>
      </w:r>
      <w:hyperlink w:anchor="_bookmark189" w:history="1">
        <w:r>
          <w:rPr>
            <w:position w:val="7"/>
            <w:sz w:val="13"/>
          </w:rPr>
          <w:t>160</w:t>
        </w:r>
      </w:hyperlink>
      <w:r>
        <w:rPr>
          <w:sz w:val="20"/>
        </w:rPr>
        <w:t>. Por ende, la Corte ha señalado</w:t>
      </w:r>
      <w:r>
        <w:rPr>
          <w:spacing w:val="-18"/>
          <w:sz w:val="20"/>
        </w:rPr>
        <w:t xml:space="preserve"> </w:t>
      </w:r>
      <w:r>
        <w:rPr>
          <w:sz w:val="20"/>
        </w:rPr>
        <w:t>q</w:t>
      </w:r>
      <w:r>
        <w:rPr>
          <w:sz w:val="20"/>
        </w:rPr>
        <w:t>ue</w:t>
      </w:r>
      <w:r>
        <w:rPr>
          <w:spacing w:val="-18"/>
          <w:sz w:val="20"/>
        </w:rPr>
        <w:t xml:space="preserve"> </w:t>
      </w:r>
      <w:r>
        <w:rPr>
          <w:sz w:val="20"/>
        </w:rPr>
        <w:t>“la</w:t>
      </w:r>
      <w:r>
        <w:rPr>
          <w:spacing w:val="-17"/>
          <w:sz w:val="20"/>
        </w:rPr>
        <w:t xml:space="preserve"> </w:t>
      </w:r>
      <w:r>
        <w:rPr>
          <w:sz w:val="20"/>
        </w:rPr>
        <w:t>solución</w:t>
      </w:r>
      <w:r>
        <w:rPr>
          <w:spacing w:val="-18"/>
          <w:sz w:val="20"/>
        </w:rPr>
        <w:t xml:space="preserve"> </w:t>
      </w:r>
      <w:r>
        <w:rPr>
          <w:sz w:val="20"/>
        </w:rPr>
        <w:t>del</w:t>
      </w:r>
      <w:r>
        <w:rPr>
          <w:spacing w:val="-17"/>
          <w:sz w:val="20"/>
        </w:rPr>
        <w:t xml:space="preserve"> </w:t>
      </w:r>
      <w:r>
        <w:rPr>
          <w:sz w:val="20"/>
        </w:rPr>
        <w:t>conflicto</w:t>
      </w:r>
      <w:r>
        <w:rPr>
          <w:spacing w:val="-18"/>
          <w:sz w:val="20"/>
        </w:rPr>
        <w:t xml:space="preserve"> </w:t>
      </w:r>
      <w:r>
        <w:rPr>
          <w:sz w:val="20"/>
        </w:rPr>
        <w:t>que</w:t>
      </w:r>
      <w:r>
        <w:rPr>
          <w:spacing w:val="-18"/>
          <w:sz w:val="20"/>
        </w:rPr>
        <w:t xml:space="preserve"> </w:t>
      </w:r>
      <w:r>
        <w:rPr>
          <w:sz w:val="20"/>
        </w:rPr>
        <w:t>se</w:t>
      </w:r>
      <w:r>
        <w:rPr>
          <w:spacing w:val="-17"/>
          <w:sz w:val="20"/>
        </w:rPr>
        <w:t xml:space="preserve"> </w:t>
      </w:r>
      <w:r>
        <w:rPr>
          <w:sz w:val="20"/>
        </w:rPr>
        <w:t>presenta</w:t>
      </w:r>
      <w:r>
        <w:rPr>
          <w:spacing w:val="-18"/>
          <w:sz w:val="20"/>
        </w:rPr>
        <w:t xml:space="preserve"> </w:t>
      </w:r>
      <w:r>
        <w:rPr>
          <w:sz w:val="20"/>
        </w:rPr>
        <w:t>entre</w:t>
      </w:r>
      <w:r>
        <w:rPr>
          <w:spacing w:val="-17"/>
          <w:sz w:val="20"/>
        </w:rPr>
        <w:t xml:space="preserve"> </w:t>
      </w:r>
      <w:r>
        <w:rPr>
          <w:sz w:val="20"/>
        </w:rPr>
        <w:t>ambos</w:t>
      </w:r>
      <w:r>
        <w:rPr>
          <w:spacing w:val="-18"/>
          <w:sz w:val="20"/>
        </w:rPr>
        <w:t xml:space="preserve"> </w:t>
      </w:r>
      <w:r>
        <w:rPr>
          <w:sz w:val="20"/>
        </w:rPr>
        <w:t>derechos</w:t>
      </w:r>
      <w:r>
        <w:rPr>
          <w:spacing w:val="-17"/>
          <w:sz w:val="20"/>
        </w:rPr>
        <w:t xml:space="preserve"> </w:t>
      </w:r>
      <w:r>
        <w:rPr>
          <w:sz w:val="20"/>
        </w:rPr>
        <w:t>requiere</w:t>
      </w:r>
      <w:r>
        <w:rPr>
          <w:spacing w:val="-18"/>
          <w:sz w:val="20"/>
        </w:rPr>
        <w:t xml:space="preserve"> </w:t>
      </w:r>
      <w:r>
        <w:rPr>
          <w:sz w:val="20"/>
        </w:rPr>
        <w:t>de una</w:t>
      </w:r>
      <w:r>
        <w:rPr>
          <w:spacing w:val="-11"/>
          <w:sz w:val="20"/>
        </w:rPr>
        <w:t xml:space="preserve"> </w:t>
      </w:r>
      <w:r>
        <w:rPr>
          <w:sz w:val="20"/>
        </w:rPr>
        <w:t>ponderación</w:t>
      </w:r>
      <w:r>
        <w:rPr>
          <w:spacing w:val="-9"/>
          <w:sz w:val="20"/>
        </w:rPr>
        <w:t xml:space="preserve"> </w:t>
      </w:r>
      <w:r>
        <w:rPr>
          <w:sz w:val="20"/>
        </w:rPr>
        <w:t>entre</w:t>
      </w:r>
      <w:r>
        <w:rPr>
          <w:spacing w:val="-13"/>
          <w:sz w:val="20"/>
        </w:rPr>
        <w:t xml:space="preserve"> </w:t>
      </w:r>
      <w:r>
        <w:rPr>
          <w:sz w:val="20"/>
        </w:rPr>
        <w:t>los</w:t>
      </w:r>
      <w:r>
        <w:rPr>
          <w:spacing w:val="-11"/>
          <w:sz w:val="20"/>
        </w:rPr>
        <w:t xml:space="preserve"> </w:t>
      </w:r>
      <w:r>
        <w:rPr>
          <w:sz w:val="20"/>
        </w:rPr>
        <w:t>mismos,</w:t>
      </w:r>
      <w:r>
        <w:rPr>
          <w:spacing w:val="-12"/>
          <w:sz w:val="20"/>
        </w:rPr>
        <w:t xml:space="preserve"> </w:t>
      </w:r>
      <w:r>
        <w:rPr>
          <w:sz w:val="20"/>
        </w:rPr>
        <w:t>para</w:t>
      </w:r>
      <w:r>
        <w:rPr>
          <w:spacing w:val="-11"/>
          <w:sz w:val="20"/>
        </w:rPr>
        <w:t xml:space="preserve"> </w:t>
      </w:r>
      <w:r>
        <w:rPr>
          <w:sz w:val="20"/>
        </w:rPr>
        <w:t>lo</w:t>
      </w:r>
      <w:r>
        <w:rPr>
          <w:spacing w:val="-11"/>
          <w:sz w:val="20"/>
        </w:rPr>
        <w:t xml:space="preserve"> </w:t>
      </w:r>
      <w:r>
        <w:rPr>
          <w:sz w:val="20"/>
        </w:rPr>
        <w:t>cual</w:t>
      </w:r>
      <w:r>
        <w:rPr>
          <w:spacing w:val="-7"/>
          <w:sz w:val="20"/>
        </w:rPr>
        <w:t xml:space="preserve"> </w:t>
      </w:r>
      <w:r>
        <w:rPr>
          <w:sz w:val="20"/>
        </w:rPr>
        <w:t>deberá</w:t>
      </w:r>
      <w:r>
        <w:rPr>
          <w:spacing w:val="-10"/>
          <w:sz w:val="20"/>
        </w:rPr>
        <w:t xml:space="preserve"> </w:t>
      </w:r>
      <w:r>
        <w:rPr>
          <w:sz w:val="20"/>
        </w:rPr>
        <w:t>examinarse</w:t>
      </w:r>
      <w:r>
        <w:rPr>
          <w:spacing w:val="-11"/>
          <w:sz w:val="20"/>
        </w:rPr>
        <w:t xml:space="preserve"> </w:t>
      </w:r>
      <w:r>
        <w:rPr>
          <w:sz w:val="20"/>
        </w:rPr>
        <w:t>cada</w:t>
      </w:r>
      <w:r>
        <w:rPr>
          <w:spacing w:val="-10"/>
          <w:sz w:val="20"/>
        </w:rPr>
        <w:t xml:space="preserve"> </w:t>
      </w:r>
      <w:r>
        <w:rPr>
          <w:sz w:val="20"/>
        </w:rPr>
        <w:t>caso,</w:t>
      </w:r>
      <w:r>
        <w:rPr>
          <w:spacing w:val="-11"/>
          <w:sz w:val="20"/>
        </w:rPr>
        <w:t xml:space="preserve"> </w:t>
      </w:r>
      <w:r>
        <w:rPr>
          <w:sz w:val="20"/>
        </w:rPr>
        <w:t>conforme a sus características y circunstancias, a fin de apreciar la existencia e intensidad de los elementos en que se sustenta dicho juicio”</w:t>
      </w:r>
      <w:hyperlink w:anchor="_bookmark190" w:history="1">
        <w:r>
          <w:rPr>
            <w:position w:val="7"/>
            <w:sz w:val="13"/>
          </w:rPr>
          <w:t>161</w:t>
        </w:r>
      </w:hyperlink>
      <w:r>
        <w:rPr>
          <w:sz w:val="20"/>
        </w:rPr>
        <w:t>.</w:t>
      </w:r>
    </w:p>
    <w:p w14:paraId="7C5BB976" w14:textId="77777777" w:rsidR="00CB1980" w:rsidRDefault="00CB1980">
      <w:pPr>
        <w:pStyle w:val="Textoindependiente"/>
      </w:pPr>
    </w:p>
    <w:p w14:paraId="65E6DC0D" w14:textId="77777777" w:rsidR="00CB1980" w:rsidRDefault="0078798F">
      <w:pPr>
        <w:pStyle w:val="Prrafodelista"/>
        <w:numPr>
          <w:ilvl w:val="0"/>
          <w:numId w:val="21"/>
        </w:numPr>
        <w:tabs>
          <w:tab w:val="left" w:pos="1110"/>
        </w:tabs>
        <w:ind w:right="393" w:firstLine="0"/>
        <w:jc w:val="both"/>
        <w:rPr>
          <w:sz w:val="20"/>
        </w:rPr>
      </w:pPr>
      <w:r>
        <w:rPr>
          <w:sz w:val="20"/>
        </w:rPr>
        <w:t>En</w:t>
      </w:r>
      <w:r>
        <w:rPr>
          <w:spacing w:val="-10"/>
          <w:sz w:val="20"/>
        </w:rPr>
        <w:t xml:space="preserve"> </w:t>
      </w:r>
      <w:r>
        <w:rPr>
          <w:sz w:val="20"/>
        </w:rPr>
        <w:t>este</w:t>
      </w:r>
      <w:r>
        <w:rPr>
          <w:spacing w:val="-9"/>
          <w:sz w:val="20"/>
        </w:rPr>
        <w:t xml:space="preserve"> </w:t>
      </w:r>
      <w:r>
        <w:rPr>
          <w:sz w:val="20"/>
        </w:rPr>
        <w:t>sentido,</w:t>
      </w:r>
      <w:r>
        <w:rPr>
          <w:spacing w:val="-9"/>
          <w:sz w:val="20"/>
        </w:rPr>
        <w:t xml:space="preserve"> </w:t>
      </w:r>
      <w:r>
        <w:rPr>
          <w:sz w:val="20"/>
        </w:rPr>
        <w:t>el</w:t>
      </w:r>
      <w:r>
        <w:rPr>
          <w:spacing w:val="-8"/>
          <w:sz w:val="20"/>
        </w:rPr>
        <w:t xml:space="preserve"> </w:t>
      </w:r>
      <w:r>
        <w:rPr>
          <w:sz w:val="20"/>
        </w:rPr>
        <w:t>derecho</w:t>
      </w:r>
      <w:r>
        <w:rPr>
          <w:spacing w:val="-9"/>
          <w:sz w:val="20"/>
        </w:rPr>
        <w:t xml:space="preserve"> </w:t>
      </w:r>
      <w:r>
        <w:rPr>
          <w:sz w:val="20"/>
        </w:rPr>
        <w:t>de</w:t>
      </w:r>
      <w:r>
        <w:rPr>
          <w:spacing w:val="-9"/>
          <w:sz w:val="20"/>
        </w:rPr>
        <w:t xml:space="preserve"> </w:t>
      </w:r>
      <w:r>
        <w:rPr>
          <w:sz w:val="20"/>
        </w:rPr>
        <w:t>rectificación</w:t>
      </w:r>
      <w:r>
        <w:rPr>
          <w:spacing w:val="-7"/>
          <w:sz w:val="20"/>
        </w:rPr>
        <w:t xml:space="preserve"> </w:t>
      </w:r>
      <w:r>
        <w:rPr>
          <w:sz w:val="20"/>
        </w:rPr>
        <w:t>o</w:t>
      </w:r>
      <w:r>
        <w:rPr>
          <w:spacing w:val="-9"/>
          <w:sz w:val="20"/>
        </w:rPr>
        <w:t xml:space="preserve"> </w:t>
      </w:r>
      <w:r>
        <w:rPr>
          <w:sz w:val="20"/>
        </w:rPr>
        <w:t>de</w:t>
      </w:r>
      <w:r>
        <w:rPr>
          <w:spacing w:val="-9"/>
          <w:sz w:val="20"/>
        </w:rPr>
        <w:t xml:space="preserve"> </w:t>
      </w:r>
      <w:r>
        <w:rPr>
          <w:sz w:val="20"/>
        </w:rPr>
        <w:t>respuesta,</w:t>
      </w:r>
      <w:r>
        <w:rPr>
          <w:spacing w:val="-9"/>
          <w:sz w:val="20"/>
        </w:rPr>
        <w:t xml:space="preserve"> </w:t>
      </w:r>
      <w:r>
        <w:rPr>
          <w:sz w:val="20"/>
        </w:rPr>
        <w:t>previsto</w:t>
      </w:r>
      <w:r>
        <w:rPr>
          <w:spacing w:val="-9"/>
          <w:sz w:val="20"/>
        </w:rPr>
        <w:t xml:space="preserve"> </w:t>
      </w:r>
      <w:r>
        <w:rPr>
          <w:sz w:val="20"/>
        </w:rPr>
        <w:t>en</w:t>
      </w:r>
      <w:r>
        <w:rPr>
          <w:spacing w:val="-6"/>
          <w:sz w:val="20"/>
        </w:rPr>
        <w:t xml:space="preserve"> </w:t>
      </w:r>
      <w:r>
        <w:rPr>
          <w:sz w:val="20"/>
        </w:rPr>
        <w:t>el</w:t>
      </w:r>
      <w:r>
        <w:rPr>
          <w:spacing w:val="-8"/>
          <w:sz w:val="20"/>
        </w:rPr>
        <w:t xml:space="preserve"> </w:t>
      </w:r>
      <w:r>
        <w:rPr>
          <w:sz w:val="20"/>
        </w:rPr>
        <w:t>artículo 14</w:t>
      </w:r>
      <w:r>
        <w:rPr>
          <w:spacing w:val="-6"/>
          <w:sz w:val="20"/>
        </w:rPr>
        <w:t xml:space="preserve"> </w:t>
      </w:r>
      <w:r>
        <w:rPr>
          <w:sz w:val="20"/>
        </w:rPr>
        <w:t>de</w:t>
      </w:r>
      <w:r>
        <w:rPr>
          <w:spacing w:val="-8"/>
          <w:sz w:val="20"/>
        </w:rPr>
        <w:t xml:space="preserve"> </w:t>
      </w:r>
      <w:r>
        <w:rPr>
          <w:sz w:val="20"/>
        </w:rPr>
        <w:t>la</w:t>
      </w:r>
      <w:r>
        <w:rPr>
          <w:spacing w:val="-6"/>
          <w:sz w:val="20"/>
        </w:rPr>
        <w:t xml:space="preserve"> </w:t>
      </w:r>
      <w:r>
        <w:rPr>
          <w:sz w:val="20"/>
        </w:rPr>
        <w:t>Convención,</w:t>
      </w:r>
      <w:r>
        <w:rPr>
          <w:spacing w:val="-5"/>
          <w:sz w:val="20"/>
        </w:rPr>
        <w:t xml:space="preserve"> </w:t>
      </w:r>
      <w:r>
        <w:rPr>
          <w:sz w:val="20"/>
        </w:rPr>
        <w:t>puede</w:t>
      </w:r>
      <w:r>
        <w:rPr>
          <w:spacing w:val="-5"/>
          <w:sz w:val="20"/>
        </w:rPr>
        <w:t xml:space="preserve"> </w:t>
      </w:r>
      <w:r>
        <w:rPr>
          <w:sz w:val="20"/>
        </w:rPr>
        <w:t>ser</w:t>
      </w:r>
      <w:r>
        <w:rPr>
          <w:spacing w:val="-5"/>
          <w:sz w:val="20"/>
        </w:rPr>
        <w:t xml:space="preserve"> </w:t>
      </w:r>
      <w:r>
        <w:rPr>
          <w:sz w:val="20"/>
        </w:rPr>
        <w:t>un</w:t>
      </w:r>
      <w:r>
        <w:rPr>
          <w:spacing w:val="-4"/>
          <w:sz w:val="20"/>
        </w:rPr>
        <w:t xml:space="preserve"> </w:t>
      </w:r>
      <w:r>
        <w:rPr>
          <w:sz w:val="20"/>
        </w:rPr>
        <w:t>medio</w:t>
      </w:r>
      <w:r>
        <w:rPr>
          <w:spacing w:val="-5"/>
          <w:sz w:val="20"/>
        </w:rPr>
        <w:t xml:space="preserve"> </w:t>
      </w:r>
      <w:r>
        <w:rPr>
          <w:sz w:val="20"/>
        </w:rPr>
        <w:t>idóneo</w:t>
      </w:r>
      <w:r>
        <w:rPr>
          <w:spacing w:val="-8"/>
          <w:sz w:val="20"/>
        </w:rPr>
        <w:t xml:space="preserve"> </w:t>
      </w:r>
      <w:r>
        <w:rPr>
          <w:sz w:val="20"/>
        </w:rPr>
        <w:t>para</w:t>
      </w:r>
      <w:r>
        <w:rPr>
          <w:spacing w:val="-6"/>
          <w:sz w:val="20"/>
        </w:rPr>
        <w:t xml:space="preserve"> </w:t>
      </w:r>
      <w:r>
        <w:rPr>
          <w:sz w:val="20"/>
        </w:rPr>
        <w:t>proteger</w:t>
      </w:r>
      <w:r>
        <w:rPr>
          <w:spacing w:val="-5"/>
          <w:sz w:val="20"/>
        </w:rPr>
        <w:t xml:space="preserve"> </w:t>
      </w:r>
      <w:r>
        <w:rPr>
          <w:sz w:val="20"/>
        </w:rPr>
        <w:t>el</w:t>
      </w:r>
      <w:r>
        <w:rPr>
          <w:spacing w:val="-6"/>
          <w:sz w:val="20"/>
        </w:rPr>
        <w:t xml:space="preserve"> </w:t>
      </w:r>
      <w:r>
        <w:rPr>
          <w:sz w:val="20"/>
        </w:rPr>
        <w:t>derecho</w:t>
      </w:r>
      <w:r>
        <w:rPr>
          <w:spacing w:val="-8"/>
          <w:sz w:val="20"/>
        </w:rPr>
        <w:t xml:space="preserve"> </w:t>
      </w:r>
      <w:r>
        <w:rPr>
          <w:sz w:val="20"/>
        </w:rPr>
        <w:t>a</w:t>
      </w:r>
      <w:r>
        <w:rPr>
          <w:spacing w:val="-4"/>
          <w:sz w:val="20"/>
        </w:rPr>
        <w:t xml:space="preserve"> </w:t>
      </w:r>
      <w:r>
        <w:rPr>
          <w:sz w:val="20"/>
        </w:rPr>
        <w:t>la</w:t>
      </w:r>
      <w:r>
        <w:rPr>
          <w:spacing w:val="-4"/>
          <w:sz w:val="20"/>
        </w:rPr>
        <w:t xml:space="preserve"> </w:t>
      </w:r>
      <w:r>
        <w:rPr>
          <w:sz w:val="20"/>
        </w:rPr>
        <w:t>honra</w:t>
      </w:r>
      <w:r>
        <w:rPr>
          <w:spacing w:val="-4"/>
          <w:sz w:val="20"/>
        </w:rPr>
        <w:t xml:space="preserve"> </w:t>
      </w:r>
      <w:r>
        <w:rPr>
          <w:sz w:val="20"/>
        </w:rPr>
        <w:t>de una persona que se crea afectada por informaciones inexactas o agraviantes. En este sentido</w:t>
      </w:r>
      <w:r>
        <w:rPr>
          <w:spacing w:val="-15"/>
          <w:sz w:val="20"/>
        </w:rPr>
        <w:t xml:space="preserve"> </w:t>
      </w:r>
      <w:r>
        <w:rPr>
          <w:sz w:val="20"/>
        </w:rPr>
        <w:t>sostuvo</w:t>
      </w:r>
      <w:r>
        <w:rPr>
          <w:spacing w:val="-15"/>
          <w:sz w:val="20"/>
        </w:rPr>
        <w:t xml:space="preserve"> </w:t>
      </w:r>
      <w:r>
        <w:rPr>
          <w:sz w:val="20"/>
        </w:rPr>
        <w:t>la</w:t>
      </w:r>
      <w:r>
        <w:rPr>
          <w:spacing w:val="-16"/>
          <w:sz w:val="20"/>
        </w:rPr>
        <w:t xml:space="preserve"> </w:t>
      </w:r>
      <w:r>
        <w:rPr>
          <w:sz w:val="20"/>
        </w:rPr>
        <w:t>Corte</w:t>
      </w:r>
      <w:r>
        <w:rPr>
          <w:spacing w:val="-15"/>
          <w:sz w:val="20"/>
        </w:rPr>
        <w:t xml:space="preserve"> </w:t>
      </w:r>
      <w:r>
        <w:rPr>
          <w:sz w:val="20"/>
        </w:rPr>
        <w:t>que</w:t>
      </w:r>
      <w:r>
        <w:rPr>
          <w:spacing w:val="-17"/>
          <w:sz w:val="20"/>
        </w:rPr>
        <w:t xml:space="preserve"> </w:t>
      </w:r>
      <w:r>
        <w:rPr>
          <w:sz w:val="20"/>
        </w:rPr>
        <w:t>“[l]a</w:t>
      </w:r>
      <w:r>
        <w:rPr>
          <w:spacing w:val="-16"/>
          <w:sz w:val="20"/>
        </w:rPr>
        <w:t xml:space="preserve"> </w:t>
      </w:r>
      <w:r>
        <w:rPr>
          <w:sz w:val="20"/>
        </w:rPr>
        <w:t>necesaria</w:t>
      </w:r>
      <w:r>
        <w:rPr>
          <w:spacing w:val="-14"/>
          <w:sz w:val="20"/>
        </w:rPr>
        <w:t xml:space="preserve"> </w:t>
      </w:r>
      <w:r>
        <w:rPr>
          <w:sz w:val="20"/>
        </w:rPr>
        <w:t>relación</w:t>
      </w:r>
      <w:r>
        <w:rPr>
          <w:spacing w:val="-13"/>
          <w:sz w:val="20"/>
        </w:rPr>
        <w:t xml:space="preserve"> </w:t>
      </w:r>
      <w:r>
        <w:rPr>
          <w:sz w:val="20"/>
        </w:rPr>
        <w:t>entre</w:t>
      </w:r>
      <w:r>
        <w:rPr>
          <w:spacing w:val="-15"/>
          <w:sz w:val="20"/>
        </w:rPr>
        <w:t xml:space="preserve"> </w:t>
      </w:r>
      <w:r>
        <w:rPr>
          <w:sz w:val="20"/>
        </w:rPr>
        <w:t>el</w:t>
      </w:r>
      <w:r>
        <w:rPr>
          <w:spacing w:val="-16"/>
          <w:sz w:val="20"/>
        </w:rPr>
        <w:t xml:space="preserve"> </w:t>
      </w:r>
      <w:r>
        <w:rPr>
          <w:sz w:val="20"/>
        </w:rPr>
        <w:t>contenido</w:t>
      </w:r>
      <w:r>
        <w:rPr>
          <w:spacing w:val="-17"/>
          <w:sz w:val="20"/>
        </w:rPr>
        <w:t xml:space="preserve"> </w:t>
      </w:r>
      <w:r>
        <w:rPr>
          <w:sz w:val="20"/>
        </w:rPr>
        <w:t>de</w:t>
      </w:r>
      <w:r>
        <w:rPr>
          <w:spacing w:val="-15"/>
          <w:sz w:val="20"/>
        </w:rPr>
        <w:t xml:space="preserve"> </w:t>
      </w:r>
      <w:r>
        <w:rPr>
          <w:sz w:val="20"/>
        </w:rPr>
        <w:t>estos</w:t>
      </w:r>
      <w:r>
        <w:rPr>
          <w:spacing w:val="-17"/>
          <w:sz w:val="20"/>
        </w:rPr>
        <w:t xml:space="preserve"> </w:t>
      </w:r>
      <w:r>
        <w:rPr>
          <w:sz w:val="20"/>
        </w:rPr>
        <w:t>artículos se desprende de la naturaleza de los derechos que reconocen, ya que, al regul</w:t>
      </w:r>
      <w:r>
        <w:rPr>
          <w:sz w:val="20"/>
        </w:rPr>
        <w:t>ar la aplicación</w:t>
      </w:r>
      <w:r>
        <w:rPr>
          <w:spacing w:val="-6"/>
          <w:sz w:val="20"/>
        </w:rPr>
        <w:t xml:space="preserve"> </w:t>
      </w:r>
      <w:r>
        <w:rPr>
          <w:sz w:val="20"/>
        </w:rPr>
        <w:t>del</w:t>
      </w:r>
      <w:r>
        <w:rPr>
          <w:spacing w:val="-5"/>
          <w:sz w:val="20"/>
        </w:rPr>
        <w:t xml:space="preserve"> </w:t>
      </w:r>
      <w:r>
        <w:rPr>
          <w:sz w:val="20"/>
        </w:rPr>
        <w:t>derecho</w:t>
      </w:r>
      <w:r>
        <w:rPr>
          <w:spacing w:val="-5"/>
          <w:sz w:val="20"/>
        </w:rPr>
        <w:t xml:space="preserve"> </w:t>
      </w:r>
      <w:r>
        <w:rPr>
          <w:sz w:val="20"/>
        </w:rPr>
        <w:t>de</w:t>
      </w:r>
      <w:r>
        <w:rPr>
          <w:spacing w:val="-6"/>
          <w:sz w:val="20"/>
        </w:rPr>
        <w:t xml:space="preserve"> </w:t>
      </w:r>
      <w:r>
        <w:rPr>
          <w:sz w:val="20"/>
        </w:rPr>
        <w:t>rectificación</w:t>
      </w:r>
      <w:r>
        <w:rPr>
          <w:spacing w:val="-4"/>
          <w:sz w:val="20"/>
        </w:rPr>
        <w:t xml:space="preserve"> </w:t>
      </w:r>
      <w:r>
        <w:rPr>
          <w:sz w:val="20"/>
        </w:rPr>
        <w:t>o</w:t>
      </w:r>
      <w:r>
        <w:rPr>
          <w:spacing w:val="-4"/>
          <w:sz w:val="20"/>
        </w:rPr>
        <w:t xml:space="preserve"> </w:t>
      </w:r>
      <w:r>
        <w:rPr>
          <w:sz w:val="20"/>
        </w:rPr>
        <w:t>respuesta,</w:t>
      </w:r>
      <w:r>
        <w:rPr>
          <w:spacing w:val="-5"/>
          <w:sz w:val="20"/>
        </w:rPr>
        <w:t xml:space="preserve"> </w:t>
      </w:r>
      <w:r>
        <w:rPr>
          <w:sz w:val="20"/>
        </w:rPr>
        <w:t>los</w:t>
      </w:r>
      <w:r>
        <w:rPr>
          <w:spacing w:val="-5"/>
          <w:sz w:val="20"/>
        </w:rPr>
        <w:t xml:space="preserve"> </w:t>
      </w:r>
      <w:r>
        <w:rPr>
          <w:sz w:val="20"/>
        </w:rPr>
        <w:t>Estados</w:t>
      </w:r>
      <w:r>
        <w:rPr>
          <w:spacing w:val="-5"/>
          <w:sz w:val="20"/>
        </w:rPr>
        <w:t xml:space="preserve"> </w:t>
      </w:r>
      <w:r>
        <w:rPr>
          <w:sz w:val="20"/>
        </w:rPr>
        <w:t>Partes</w:t>
      </w:r>
      <w:r>
        <w:rPr>
          <w:spacing w:val="-8"/>
          <w:sz w:val="20"/>
        </w:rPr>
        <w:t xml:space="preserve"> </w:t>
      </w:r>
      <w:r>
        <w:rPr>
          <w:sz w:val="20"/>
        </w:rPr>
        <w:t>deben</w:t>
      </w:r>
      <w:r>
        <w:rPr>
          <w:spacing w:val="-4"/>
          <w:sz w:val="20"/>
        </w:rPr>
        <w:t xml:space="preserve"> </w:t>
      </w:r>
      <w:r>
        <w:rPr>
          <w:sz w:val="20"/>
        </w:rPr>
        <w:t>respetar</w:t>
      </w:r>
      <w:r>
        <w:rPr>
          <w:spacing w:val="-4"/>
          <w:sz w:val="20"/>
        </w:rPr>
        <w:t xml:space="preserve"> </w:t>
      </w:r>
      <w:r>
        <w:rPr>
          <w:sz w:val="20"/>
        </w:rPr>
        <w:t>el derecho de libertad de expresión que garantiza el artículo 13 y este último no puede interpretarse de manera tan amplia que haga nugatorio el derecho proclamado</w:t>
      </w:r>
      <w:r>
        <w:rPr>
          <w:sz w:val="20"/>
        </w:rPr>
        <w:t xml:space="preserve"> por el artículo 14.1”</w:t>
      </w:r>
      <w:hyperlink w:anchor="_bookmark191" w:history="1">
        <w:r>
          <w:rPr>
            <w:position w:val="7"/>
            <w:sz w:val="13"/>
          </w:rPr>
          <w:t>162</w:t>
        </w:r>
      </w:hyperlink>
      <w:r>
        <w:rPr>
          <w:sz w:val="20"/>
        </w:rPr>
        <w:t>.</w:t>
      </w:r>
    </w:p>
    <w:p w14:paraId="6494C60C" w14:textId="77777777" w:rsidR="00CB1980" w:rsidRDefault="00CB1980">
      <w:pPr>
        <w:pStyle w:val="Textoindependiente"/>
        <w:spacing w:before="10"/>
        <w:rPr>
          <w:sz w:val="19"/>
        </w:rPr>
      </w:pPr>
    </w:p>
    <w:p w14:paraId="3A7EA6B5" w14:textId="77777777" w:rsidR="00CB1980" w:rsidRDefault="0078798F">
      <w:pPr>
        <w:pStyle w:val="Prrafodelista"/>
        <w:numPr>
          <w:ilvl w:val="0"/>
          <w:numId w:val="21"/>
        </w:numPr>
        <w:tabs>
          <w:tab w:val="left" w:pos="1110"/>
        </w:tabs>
        <w:spacing w:before="1"/>
        <w:ind w:left="1109" w:hanging="709"/>
        <w:jc w:val="both"/>
        <w:rPr>
          <w:sz w:val="20"/>
        </w:rPr>
      </w:pPr>
      <w:r>
        <w:rPr>
          <w:sz w:val="20"/>
        </w:rPr>
        <w:t>En</w:t>
      </w:r>
      <w:r>
        <w:rPr>
          <w:spacing w:val="-13"/>
          <w:sz w:val="20"/>
        </w:rPr>
        <w:t xml:space="preserve"> </w:t>
      </w:r>
      <w:r>
        <w:rPr>
          <w:sz w:val="20"/>
        </w:rPr>
        <w:t>lo</w:t>
      </w:r>
      <w:r>
        <w:rPr>
          <w:spacing w:val="-15"/>
          <w:sz w:val="20"/>
        </w:rPr>
        <w:t xml:space="preserve"> </w:t>
      </w:r>
      <w:r>
        <w:rPr>
          <w:sz w:val="20"/>
        </w:rPr>
        <w:t>concerniente,</w:t>
      </w:r>
      <w:r>
        <w:rPr>
          <w:spacing w:val="-14"/>
          <w:sz w:val="20"/>
        </w:rPr>
        <w:t xml:space="preserve"> </w:t>
      </w:r>
      <w:r>
        <w:rPr>
          <w:sz w:val="20"/>
        </w:rPr>
        <w:t>este</w:t>
      </w:r>
      <w:r>
        <w:rPr>
          <w:spacing w:val="-13"/>
          <w:sz w:val="20"/>
        </w:rPr>
        <w:t xml:space="preserve"> </w:t>
      </w:r>
      <w:r>
        <w:rPr>
          <w:sz w:val="20"/>
        </w:rPr>
        <w:t>Tribunal</w:t>
      </w:r>
      <w:r>
        <w:rPr>
          <w:spacing w:val="-13"/>
          <w:sz w:val="20"/>
        </w:rPr>
        <w:t xml:space="preserve"> </w:t>
      </w:r>
      <w:r>
        <w:rPr>
          <w:sz w:val="20"/>
        </w:rPr>
        <w:t>ha</w:t>
      </w:r>
      <w:r>
        <w:rPr>
          <w:spacing w:val="-14"/>
          <w:sz w:val="20"/>
        </w:rPr>
        <w:t xml:space="preserve"> </w:t>
      </w:r>
      <w:r>
        <w:rPr>
          <w:sz w:val="20"/>
        </w:rPr>
        <w:t>reiterado</w:t>
      </w:r>
      <w:r>
        <w:rPr>
          <w:spacing w:val="-13"/>
          <w:sz w:val="20"/>
        </w:rPr>
        <w:t xml:space="preserve"> </w:t>
      </w:r>
      <w:r>
        <w:rPr>
          <w:sz w:val="20"/>
        </w:rPr>
        <w:t>en</w:t>
      </w:r>
      <w:r>
        <w:rPr>
          <w:spacing w:val="-12"/>
          <w:sz w:val="20"/>
        </w:rPr>
        <w:t xml:space="preserve"> </w:t>
      </w:r>
      <w:r>
        <w:rPr>
          <w:sz w:val="20"/>
        </w:rPr>
        <w:t>su</w:t>
      </w:r>
      <w:r>
        <w:rPr>
          <w:spacing w:val="-13"/>
          <w:sz w:val="20"/>
        </w:rPr>
        <w:t xml:space="preserve"> </w:t>
      </w:r>
      <w:r>
        <w:rPr>
          <w:sz w:val="20"/>
        </w:rPr>
        <w:t>jurisprudencia</w:t>
      </w:r>
      <w:r>
        <w:rPr>
          <w:spacing w:val="-14"/>
          <w:sz w:val="20"/>
        </w:rPr>
        <w:t xml:space="preserve"> </w:t>
      </w:r>
      <w:r>
        <w:rPr>
          <w:sz w:val="20"/>
        </w:rPr>
        <w:t>que</w:t>
      </w:r>
      <w:r>
        <w:rPr>
          <w:spacing w:val="-12"/>
          <w:sz w:val="20"/>
        </w:rPr>
        <w:t xml:space="preserve"> </w:t>
      </w:r>
      <w:r>
        <w:rPr>
          <w:sz w:val="20"/>
        </w:rPr>
        <w:t>el</w:t>
      </w:r>
      <w:r>
        <w:rPr>
          <w:spacing w:val="-14"/>
          <w:sz w:val="20"/>
        </w:rPr>
        <w:t xml:space="preserve"> </w:t>
      </w:r>
      <w:r>
        <w:rPr>
          <w:spacing w:val="-2"/>
          <w:sz w:val="20"/>
        </w:rPr>
        <w:t>artículo</w:t>
      </w:r>
    </w:p>
    <w:p w14:paraId="27CE3A42" w14:textId="77777777" w:rsidR="00CB1980" w:rsidRDefault="0078798F">
      <w:pPr>
        <w:pStyle w:val="Textoindependiente"/>
        <w:spacing w:before="1"/>
        <w:ind w:left="401" w:right="400"/>
        <w:jc w:val="both"/>
      </w:pPr>
      <w:r>
        <w:t>13.2 de la Convención Americana establece que las responsabilidades ulteriores por el ejercicio</w:t>
      </w:r>
      <w:r>
        <w:rPr>
          <w:spacing w:val="-18"/>
        </w:rPr>
        <w:t xml:space="preserve"> </w:t>
      </w:r>
      <w:r>
        <w:t>de</w:t>
      </w:r>
      <w:r>
        <w:rPr>
          <w:spacing w:val="-18"/>
        </w:rPr>
        <w:t xml:space="preserve"> </w:t>
      </w:r>
      <w:r>
        <w:t>la</w:t>
      </w:r>
      <w:r>
        <w:rPr>
          <w:spacing w:val="-17"/>
        </w:rPr>
        <w:t xml:space="preserve"> </w:t>
      </w:r>
      <w:r>
        <w:t>libertad</w:t>
      </w:r>
      <w:r>
        <w:rPr>
          <w:spacing w:val="-18"/>
        </w:rPr>
        <w:t xml:space="preserve"> </w:t>
      </w:r>
      <w:r>
        <w:t>de</w:t>
      </w:r>
      <w:r>
        <w:rPr>
          <w:spacing w:val="-17"/>
        </w:rPr>
        <w:t xml:space="preserve"> </w:t>
      </w:r>
      <w:r>
        <w:t>expresión,</w:t>
      </w:r>
      <w:r>
        <w:rPr>
          <w:spacing w:val="-18"/>
        </w:rPr>
        <w:t xml:space="preserve"> </w:t>
      </w:r>
      <w:r>
        <w:t>deben</w:t>
      </w:r>
      <w:r>
        <w:rPr>
          <w:spacing w:val="-18"/>
        </w:rPr>
        <w:t xml:space="preserve"> </w:t>
      </w:r>
      <w:r>
        <w:t>cumplir</w:t>
      </w:r>
      <w:r>
        <w:rPr>
          <w:spacing w:val="-17"/>
        </w:rPr>
        <w:t xml:space="preserve"> </w:t>
      </w:r>
      <w:r>
        <w:t>con</w:t>
      </w:r>
      <w:r>
        <w:rPr>
          <w:spacing w:val="-18"/>
        </w:rPr>
        <w:t xml:space="preserve"> </w:t>
      </w:r>
      <w:r>
        <w:t>los</w:t>
      </w:r>
      <w:r>
        <w:rPr>
          <w:spacing w:val="-17"/>
        </w:rPr>
        <w:t xml:space="preserve"> </w:t>
      </w:r>
      <w:r>
        <w:t>siguientes</w:t>
      </w:r>
      <w:r>
        <w:rPr>
          <w:spacing w:val="-18"/>
        </w:rPr>
        <w:t xml:space="preserve"> </w:t>
      </w:r>
      <w:r>
        <w:t>requisitos</w:t>
      </w:r>
      <w:r>
        <w:rPr>
          <w:spacing w:val="-17"/>
        </w:rPr>
        <w:t xml:space="preserve"> </w:t>
      </w:r>
      <w:r>
        <w:t>de</w:t>
      </w:r>
      <w:r>
        <w:rPr>
          <w:spacing w:val="-18"/>
        </w:rPr>
        <w:t xml:space="preserve"> </w:t>
      </w:r>
      <w:r>
        <w:t>forma concurrente: (i) estar previamente fijadas por ley, en sentido formal y materi</w:t>
      </w:r>
      <w:r>
        <w:t>al</w:t>
      </w:r>
      <w:hyperlink w:anchor="_bookmark192" w:history="1">
        <w:r>
          <w:rPr>
            <w:position w:val="7"/>
            <w:sz w:val="13"/>
          </w:rPr>
          <w:t>163</w:t>
        </w:r>
      </w:hyperlink>
      <w:r>
        <w:t>; (ii) responder a un objetivo permitido por la Convención Americana (“el respeto a los derechos a la reputación de los demás” o “la protección de la seguridad nacional, el orden público o la salud o la moral públicas”)</w:t>
      </w:r>
      <w:r>
        <w:t xml:space="preserve">, y (iii) ser necesarias en una sociedad democrática (para lo cual deben cumplir con los requisitos de idoneidad, necesidad y </w:t>
      </w:r>
      <w:r>
        <w:rPr>
          <w:spacing w:val="-2"/>
        </w:rPr>
        <w:t>proporcionalidad)</w:t>
      </w:r>
      <w:hyperlink w:anchor="_bookmark193" w:history="1">
        <w:r>
          <w:rPr>
            <w:spacing w:val="-2"/>
            <w:position w:val="7"/>
            <w:sz w:val="13"/>
          </w:rPr>
          <w:t>164</w:t>
        </w:r>
      </w:hyperlink>
      <w:r>
        <w:rPr>
          <w:spacing w:val="-2"/>
        </w:rPr>
        <w:t>.</w:t>
      </w:r>
    </w:p>
    <w:p w14:paraId="2D9DBAE9" w14:textId="77777777" w:rsidR="00CB1980" w:rsidRDefault="00CB1980">
      <w:pPr>
        <w:pStyle w:val="Textoindependiente"/>
        <w:spacing w:before="11"/>
        <w:rPr>
          <w:sz w:val="19"/>
        </w:rPr>
      </w:pPr>
    </w:p>
    <w:p w14:paraId="17185AAF" w14:textId="77777777" w:rsidR="00CB1980" w:rsidRDefault="0078798F">
      <w:pPr>
        <w:pStyle w:val="Prrafodelista"/>
        <w:numPr>
          <w:ilvl w:val="0"/>
          <w:numId w:val="15"/>
        </w:numPr>
        <w:tabs>
          <w:tab w:val="left" w:pos="1110"/>
        </w:tabs>
        <w:ind w:right="397" w:firstLine="0"/>
        <w:jc w:val="both"/>
        <w:rPr>
          <w:sz w:val="20"/>
        </w:rPr>
      </w:pPr>
      <w:r>
        <w:rPr>
          <w:sz w:val="20"/>
        </w:rPr>
        <w:t>Respecto</w:t>
      </w:r>
      <w:r>
        <w:rPr>
          <w:spacing w:val="-8"/>
          <w:sz w:val="20"/>
        </w:rPr>
        <w:t xml:space="preserve"> </w:t>
      </w:r>
      <w:r>
        <w:rPr>
          <w:sz w:val="20"/>
        </w:rPr>
        <w:t>al</w:t>
      </w:r>
      <w:r>
        <w:rPr>
          <w:spacing w:val="-6"/>
          <w:sz w:val="20"/>
        </w:rPr>
        <w:t xml:space="preserve"> </w:t>
      </w:r>
      <w:r>
        <w:rPr>
          <w:sz w:val="20"/>
        </w:rPr>
        <w:t>primer</w:t>
      </w:r>
      <w:r>
        <w:rPr>
          <w:spacing w:val="-8"/>
          <w:sz w:val="20"/>
        </w:rPr>
        <w:t xml:space="preserve"> </w:t>
      </w:r>
      <w:r>
        <w:rPr>
          <w:sz w:val="20"/>
        </w:rPr>
        <w:t>requisito,</w:t>
      </w:r>
      <w:r>
        <w:rPr>
          <w:spacing w:val="-7"/>
          <w:sz w:val="20"/>
        </w:rPr>
        <w:t xml:space="preserve"> </w:t>
      </w:r>
      <w:r>
        <w:rPr>
          <w:sz w:val="20"/>
        </w:rPr>
        <w:t>la</w:t>
      </w:r>
      <w:r>
        <w:rPr>
          <w:spacing w:val="-6"/>
          <w:sz w:val="20"/>
        </w:rPr>
        <w:t xml:space="preserve"> </w:t>
      </w:r>
      <w:r>
        <w:rPr>
          <w:sz w:val="20"/>
        </w:rPr>
        <w:t>estricta</w:t>
      </w:r>
      <w:r>
        <w:rPr>
          <w:spacing w:val="-6"/>
          <w:sz w:val="20"/>
        </w:rPr>
        <w:t xml:space="preserve"> </w:t>
      </w:r>
      <w:r>
        <w:rPr>
          <w:sz w:val="20"/>
        </w:rPr>
        <w:t>legalidad,</w:t>
      </w:r>
      <w:r>
        <w:rPr>
          <w:spacing w:val="-7"/>
          <w:sz w:val="20"/>
        </w:rPr>
        <w:t xml:space="preserve"> </w:t>
      </w:r>
      <w:r>
        <w:rPr>
          <w:sz w:val="20"/>
        </w:rPr>
        <w:t>la</w:t>
      </w:r>
      <w:r>
        <w:rPr>
          <w:spacing w:val="-6"/>
          <w:sz w:val="20"/>
        </w:rPr>
        <w:t xml:space="preserve"> </w:t>
      </w:r>
      <w:r>
        <w:rPr>
          <w:sz w:val="20"/>
        </w:rPr>
        <w:t>Corte</w:t>
      </w:r>
      <w:r>
        <w:rPr>
          <w:spacing w:val="-8"/>
          <w:sz w:val="20"/>
        </w:rPr>
        <w:t xml:space="preserve"> </w:t>
      </w:r>
      <w:r>
        <w:rPr>
          <w:sz w:val="20"/>
        </w:rPr>
        <w:t>ha</w:t>
      </w:r>
      <w:r>
        <w:rPr>
          <w:spacing w:val="-6"/>
          <w:sz w:val="20"/>
        </w:rPr>
        <w:t xml:space="preserve"> </w:t>
      </w:r>
      <w:r>
        <w:rPr>
          <w:sz w:val="20"/>
        </w:rPr>
        <w:t>establecido</w:t>
      </w:r>
      <w:r>
        <w:rPr>
          <w:spacing w:val="-8"/>
          <w:sz w:val="20"/>
        </w:rPr>
        <w:t xml:space="preserve"> </w:t>
      </w:r>
      <w:r>
        <w:rPr>
          <w:sz w:val="20"/>
        </w:rPr>
        <w:t>que</w:t>
      </w:r>
      <w:r>
        <w:rPr>
          <w:spacing w:val="-8"/>
          <w:sz w:val="20"/>
        </w:rPr>
        <w:t xml:space="preserve"> </w:t>
      </w:r>
      <w:r>
        <w:rPr>
          <w:sz w:val="20"/>
        </w:rPr>
        <w:t>las restricciones deben estar previamente fijadas en la ley como medio para asegurar que las</w:t>
      </w:r>
      <w:r>
        <w:rPr>
          <w:spacing w:val="39"/>
          <w:sz w:val="20"/>
        </w:rPr>
        <w:t xml:space="preserve"> </w:t>
      </w:r>
      <w:r>
        <w:rPr>
          <w:sz w:val="20"/>
        </w:rPr>
        <w:t>mismas</w:t>
      </w:r>
      <w:r>
        <w:rPr>
          <w:spacing w:val="39"/>
          <w:sz w:val="20"/>
        </w:rPr>
        <w:t xml:space="preserve"> </w:t>
      </w:r>
      <w:r>
        <w:rPr>
          <w:sz w:val="20"/>
        </w:rPr>
        <w:t>no</w:t>
      </w:r>
      <w:r>
        <w:rPr>
          <w:spacing w:val="38"/>
          <w:sz w:val="20"/>
        </w:rPr>
        <w:t xml:space="preserve"> </w:t>
      </w:r>
      <w:r>
        <w:rPr>
          <w:sz w:val="20"/>
        </w:rPr>
        <w:t>queden</w:t>
      </w:r>
      <w:r>
        <w:rPr>
          <w:spacing w:val="43"/>
          <w:sz w:val="20"/>
        </w:rPr>
        <w:t xml:space="preserve"> </w:t>
      </w:r>
      <w:r>
        <w:rPr>
          <w:sz w:val="20"/>
        </w:rPr>
        <w:t>al</w:t>
      </w:r>
      <w:r>
        <w:rPr>
          <w:spacing w:val="41"/>
          <w:sz w:val="20"/>
        </w:rPr>
        <w:t xml:space="preserve"> </w:t>
      </w:r>
      <w:r>
        <w:rPr>
          <w:sz w:val="20"/>
        </w:rPr>
        <w:t>arbitrio</w:t>
      </w:r>
      <w:r>
        <w:rPr>
          <w:spacing w:val="40"/>
          <w:sz w:val="20"/>
        </w:rPr>
        <w:t xml:space="preserve"> </w:t>
      </w:r>
      <w:r>
        <w:rPr>
          <w:sz w:val="20"/>
        </w:rPr>
        <w:t>del</w:t>
      </w:r>
      <w:r>
        <w:rPr>
          <w:spacing w:val="40"/>
          <w:sz w:val="20"/>
        </w:rPr>
        <w:t xml:space="preserve"> </w:t>
      </w:r>
      <w:r>
        <w:rPr>
          <w:sz w:val="20"/>
        </w:rPr>
        <w:t>poder</w:t>
      </w:r>
      <w:r>
        <w:rPr>
          <w:spacing w:val="40"/>
          <w:sz w:val="20"/>
        </w:rPr>
        <w:t xml:space="preserve"> </w:t>
      </w:r>
      <w:r>
        <w:rPr>
          <w:sz w:val="20"/>
        </w:rPr>
        <w:t>público.</w:t>
      </w:r>
      <w:r>
        <w:rPr>
          <w:spacing w:val="41"/>
          <w:sz w:val="20"/>
        </w:rPr>
        <w:t xml:space="preserve"> </w:t>
      </w:r>
      <w:r>
        <w:rPr>
          <w:sz w:val="20"/>
        </w:rPr>
        <w:t>Para</w:t>
      </w:r>
      <w:r>
        <w:rPr>
          <w:spacing w:val="43"/>
          <w:sz w:val="20"/>
        </w:rPr>
        <w:t xml:space="preserve"> </w:t>
      </w:r>
      <w:r>
        <w:rPr>
          <w:sz w:val="20"/>
        </w:rPr>
        <w:t>esto,</w:t>
      </w:r>
      <w:r>
        <w:rPr>
          <w:spacing w:val="39"/>
          <w:sz w:val="20"/>
        </w:rPr>
        <w:t xml:space="preserve"> </w:t>
      </w:r>
      <w:r>
        <w:rPr>
          <w:sz w:val="20"/>
        </w:rPr>
        <w:t>la</w:t>
      </w:r>
      <w:r>
        <w:rPr>
          <w:spacing w:val="42"/>
          <w:sz w:val="20"/>
        </w:rPr>
        <w:t xml:space="preserve"> </w:t>
      </w:r>
      <w:r>
        <w:rPr>
          <w:sz w:val="20"/>
        </w:rPr>
        <w:t>tipificación</w:t>
      </w:r>
      <w:r>
        <w:rPr>
          <w:spacing w:val="43"/>
          <w:sz w:val="20"/>
        </w:rPr>
        <w:t xml:space="preserve"> </w:t>
      </w:r>
      <w:r>
        <w:rPr>
          <w:sz w:val="20"/>
        </w:rPr>
        <w:t>de</w:t>
      </w:r>
      <w:r>
        <w:rPr>
          <w:spacing w:val="40"/>
          <w:sz w:val="20"/>
        </w:rPr>
        <w:t xml:space="preserve"> </w:t>
      </w:r>
      <w:r>
        <w:rPr>
          <w:spacing w:val="-5"/>
          <w:sz w:val="20"/>
        </w:rPr>
        <w:t>la</w:t>
      </w:r>
    </w:p>
    <w:p w14:paraId="1C5B9D7B" w14:textId="77777777" w:rsidR="00CB1980" w:rsidRDefault="00CB1980">
      <w:pPr>
        <w:pStyle w:val="Textoindependiente"/>
      </w:pPr>
    </w:p>
    <w:p w14:paraId="01B52A1D" w14:textId="77777777" w:rsidR="00CB1980" w:rsidRDefault="0078798F">
      <w:pPr>
        <w:pStyle w:val="Textoindependiente"/>
        <w:spacing w:before="6"/>
        <w:rPr>
          <w:sz w:val="17"/>
        </w:rPr>
      </w:pPr>
      <w:r>
        <w:pict w14:anchorId="45894134">
          <v:rect id="docshape33" o:spid="_x0000_s2100" style="position:absolute;margin-left:85.1pt;margin-top:11.85pt;width:2in;height:.6pt;z-index:-15714304;mso-wrap-distance-left:0;mso-wrap-distance-right:0;mso-position-horizontal-relative:page" fillcolor="black" stroked="f">
            <w10:wrap type="topAndBottom" anchorx="page"/>
          </v:rect>
        </w:pict>
      </w:r>
    </w:p>
    <w:p w14:paraId="1E1D5761" w14:textId="77777777" w:rsidR="00CB1980" w:rsidRDefault="0078798F">
      <w:pPr>
        <w:tabs>
          <w:tab w:val="left" w:pos="967"/>
        </w:tabs>
        <w:spacing w:before="103"/>
        <w:ind w:left="401" w:right="398"/>
        <w:rPr>
          <w:sz w:val="16"/>
        </w:rPr>
      </w:pPr>
      <w:bookmarkStart w:id="220" w:name="_bookmark187"/>
      <w:bookmarkEnd w:id="220"/>
      <w:r>
        <w:rPr>
          <w:spacing w:val="-4"/>
          <w:sz w:val="16"/>
          <w:vertAlign w:val="superscript"/>
        </w:rPr>
        <w:t>158</w:t>
      </w:r>
      <w:r>
        <w:rPr>
          <w:sz w:val="16"/>
        </w:rPr>
        <w:tab/>
      </w:r>
      <w:r>
        <w:rPr>
          <w:i/>
          <w:sz w:val="16"/>
        </w:rPr>
        <w:t>Cfr.</w:t>
      </w:r>
      <w:r>
        <w:rPr>
          <w:i/>
          <w:spacing w:val="-1"/>
          <w:sz w:val="16"/>
        </w:rPr>
        <w:t xml:space="preserve"> </w:t>
      </w:r>
      <w:r>
        <w:rPr>
          <w:i/>
          <w:sz w:val="16"/>
        </w:rPr>
        <w:t>Caso Tristán Donoso Vs.</w:t>
      </w:r>
      <w:r>
        <w:rPr>
          <w:i/>
          <w:spacing w:val="-1"/>
          <w:sz w:val="16"/>
        </w:rPr>
        <w:t xml:space="preserve"> </w:t>
      </w:r>
      <w:r>
        <w:rPr>
          <w:i/>
          <w:sz w:val="16"/>
        </w:rPr>
        <w:t>Panamá. Excepción</w:t>
      </w:r>
      <w:r>
        <w:rPr>
          <w:i/>
          <w:spacing w:val="-1"/>
          <w:sz w:val="16"/>
        </w:rPr>
        <w:t xml:space="preserve"> </w:t>
      </w:r>
      <w:r>
        <w:rPr>
          <w:i/>
          <w:sz w:val="16"/>
        </w:rPr>
        <w:t>Preliminar, Fondo,</w:t>
      </w:r>
      <w:r>
        <w:rPr>
          <w:i/>
          <w:spacing w:val="-1"/>
          <w:sz w:val="16"/>
        </w:rPr>
        <w:t xml:space="preserve"> </w:t>
      </w:r>
      <w:r>
        <w:rPr>
          <w:i/>
          <w:sz w:val="16"/>
        </w:rPr>
        <w:t>Reparaciones</w:t>
      </w:r>
      <w:r>
        <w:rPr>
          <w:i/>
          <w:spacing w:val="-2"/>
          <w:sz w:val="16"/>
        </w:rPr>
        <w:t xml:space="preserve"> </w:t>
      </w:r>
      <w:r>
        <w:rPr>
          <w:i/>
          <w:sz w:val="16"/>
        </w:rPr>
        <w:t>y Costas</w:t>
      </w:r>
      <w:r>
        <w:rPr>
          <w:sz w:val="16"/>
        </w:rPr>
        <w:t xml:space="preserve">. Sentencia de 27 de enero de 2009. Serie C No. 193, párr. 57, y </w:t>
      </w:r>
      <w:r>
        <w:rPr>
          <w:i/>
          <w:sz w:val="16"/>
        </w:rPr>
        <w:t>Caso Álvarez Ramos Vs. Venezuela, supra</w:t>
      </w:r>
      <w:r>
        <w:rPr>
          <w:sz w:val="16"/>
        </w:rPr>
        <w:t>, párr. 102.</w:t>
      </w:r>
    </w:p>
    <w:p w14:paraId="66ADEA99" w14:textId="77777777" w:rsidR="00CB1980" w:rsidRDefault="0078798F">
      <w:pPr>
        <w:tabs>
          <w:tab w:val="left" w:pos="967"/>
        </w:tabs>
        <w:spacing w:before="120"/>
        <w:ind w:left="401"/>
        <w:rPr>
          <w:sz w:val="16"/>
        </w:rPr>
      </w:pPr>
      <w:bookmarkStart w:id="221" w:name="_bookmark188"/>
      <w:bookmarkEnd w:id="221"/>
      <w:r>
        <w:rPr>
          <w:spacing w:val="-5"/>
          <w:sz w:val="16"/>
          <w:vertAlign w:val="superscript"/>
        </w:rPr>
        <w:t>159</w:t>
      </w:r>
      <w:r>
        <w:rPr>
          <w:sz w:val="16"/>
        </w:rPr>
        <w:tab/>
      </w:r>
      <w:r>
        <w:rPr>
          <w:i/>
          <w:sz w:val="16"/>
        </w:rPr>
        <w:t>Cfr.</w:t>
      </w:r>
      <w:r>
        <w:rPr>
          <w:i/>
          <w:spacing w:val="-7"/>
          <w:sz w:val="16"/>
        </w:rPr>
        <w:t xml:space="preserve"> </w:t>
      </w:r>
      <w:r>
        <w:rPr>
          <w:i/>
          <w:sz w:val="16"/>
        </w:rPr>
        <w:t>Caso</w:t>
      </w:r>
      <w:r>
        <w:rPr>
          <w:i/>
          <w:spacing w:val="-4"/>
          <w:sz w:val="16"/>
        </w:rPr>
        <w:t xml:space="preserve"> </w:t>
      </w:r>
      <w:r>
        <w:rPr>
          <w:i/>
          <w:sz w:val="16"/>
        </w:rPr>
        <w:t>Kimel</w:t>
      </w:r>
      <w:r>
        <w:rPr>
          <w:i/>
          <w:spacing w:val="-8"/>
          <w:sz w:val="16"/>
        </w:rPr>
        <w:t xml:space="preserve"> </w:t>
      </w:r>
      <w:r>
        <w:rPr>
          <w:i/>
          <w:sz w:val="16"/>
        </w:rPr>
        <w:t>Vs.</w:t>
      </w:r>
      <w:r>
        <w:rPr>
          <w:i/>
          <w:spacing w:val="-4"/>
          <w:sz w:val="16"/>
        </w:rPr>
        <w:t xml:space="preserve"> </w:t>
      </w:r>
      <w:r>
        <w:rPr>
          <w:i/>
          <w:sz w:val="16"/>
        </w:rPr>
        <w:t>Argentina,</w:t>
      </w:r>
      <w:r>
        <w:rPr>
          <w:i/>
          <w:spacing w:val="-3"/>
          <w:sz w:val="16"/>
        </w:rPr>
        <w:t xml:space="preserve"> </w:t>
      </w:r>
      <w:r>
        <w:rPr>
          <w:i/>
          <w:sz w:val="16"/>
        </w:rPr>
        <w:t>supra,</w:t>
      </w:r>
      <w:r>
        <w:rPr>
          <w:i/>
          <w:spacing w:val="-6"/>
          <w:sz w:val="16"/>
        </w:rPr>
        <w:t xml:space="preserve"> </w:t>
      </w:r>
      <w:r>
        <w:rPr>
          <w:sz w:val="16"/>
        </w:rPr>
        <w:t>párr.</w:t>
      </w:r>
      <w:r>
        <w:rPr>
          <w:spacing w:val="-8"/>
          <w:sz w:val="16"/>
        </w:rPr>
        <w:t xml:space="preserve"> </w:t>
      </w:r>
      <w:r>
        <w:rPr>
          <w:sz w:val="16"/>
        </w:rPr>
        <w:t>51,</w:t>
      </w:r>
      <w:r>
        <w:rPr>
          <w:spacing w:val="-7"/>
          <w:sz w:val="16"/>
        </w:rPr>
        <w:t xml:space="preserve"> </w:t>
      </w:r>
      <w:r>
        <w:rPr>
          <w:sz w:val="16"/>
        </w:rPr>
        <w:t>y</w:t>
      </w:r>
      <w:r>
        <w:rPr>
          <w:spacing w:val="-4"/>
          <w:sz w:val="16"/>
        </w:rPr>
        <w:t xml:space="preserve"> </w:t>
      </w:r>
      <w:r>
        <w:rPr>
          <w:i/>
          <w:sz w:val="16"/>
        </w:rPr>
        <w:t>Caso</w:t>
      </w:r>
      <w:r>
        <w:rPr>
          <w:i/>
          <w:spacing w:val="-4"/>
          <w:sz w:val="16"/>
        </w:rPr>
        <w:t xml:space="preserve"> </w:t>
      </w:r>
      <w:r>
        <w:rPr>
          <w:i/>
          <w:sz w:val="16"/>
        </w:rPr>
        <w:t>Álvarez</w:t>
      </w:r>
      <w:r>
        <w:rPr>
          <w:i/>
          <w:spacing w:val="-5"/>
          <w:sz w:val="16"/>
        </w:rPr>
        <w:t xml:space="preserve"> </w:t>
      </w:r>
      <w:r>
        <w:rPr>
          <w:i/>
          <w:sz w:val="16"/>
        </w:rPr>
        <w:t>Ramos</w:t>
      </w:r>
      <w:r>
        <w:rPr>
          <w:i/>
          <w:spacing w:val="-3"/>
          <w:sz w:val="16"/>
        </w:rPr>
        <w:t xml:space="preserve"> </w:t>
      </w:r>
      <w:r>
        <w:rPr>
          <w:i/>
          <w:sz w:val="16"/>
        </w:rPr>
        <w:t>Vs.</w:t>
      </w:r>
      <w:r>
        <w:rPr>
          <w:i/>
          <w:spacing w:val="-5"/>
          <w:sz w:val="16"/>
        </w:rPr>
        <w:t xml:space="preserve"> </w:t>
      </w:r>
      <w:r>
        <w:rPr>
          <w:i/>
          <w:sz w:val="16"/>
        </w:rPr>
        <w:t>Venezuela,</w:t>
      </w:r>
      <w:r>
        <w:rPr>
          <w:i/>
          <w:spacing w:val="-5"/>
          <w:sz w:val="16"/>
        </w:rPr>
        <w:t xml:space="preserve"> </w:t>
      </w:r>
      <w:r>
        <w:rPr>
          <w:i/>
          <w:sz w:val="16"/>
        </w:rPr>
        <w:t>supra</w:t>
      </w:r>
      <w:r>
        <w:rPr>
          <w:sz w:val="16"/>
        </w:rPr>
        <w:t>,</w:t>
      </w:r>
      <w:r>
        <w:rPr>
          <w:spacing w:val="-3"/>
          <w:sz w:val="16"/>
        </w:rPr>
        <w:t xml:space="preserve"> </w:t>
      </w:r>
      <w:r>
        <w:rPr>
          <w:sz w:val="16"/>
        </w:rPr>
        <w:t>párr</w:t>
      </w:r>
      <w:r>
        <w:rPr>
          <w:sz w:val="16"/>
        </w:rPr>
        <w:t>.</w:t>
      </w:r>
      <w:r>
        <w:rPr>
          <w:spacing w:val="-7"/>
          <w:sz w:val="16"/>
        </w:rPr>
        <w:t xml:space="preserve"> </w:t>
      </w:r>
      <w:r>
        <w:rPr>
          <w:spacing w:val="-4"/>
          <w:sz w:val="16"/>
        </w:rPr>
        <w:t>103.</w:t>
      </w:r>
    </w:p>
    <w:p w14:paraId="390DCF91" w14:textId="77777777" w:rsidR="00CB1980" w:rsidRDefault="0078798F">
      <w:pPr>
        <w:tabs>
          <w:tab w:val="left" w:pos="967"/>
        </w:tabs>
        <w:spacing w:before="120"/>
        <w:ind w:left="401"/>
        <w:rPr>
          <w:sz w:val="16"/>
        </w:rPr>
      </w:pPr>
      <w:bookmarkStart w:id="222" w:name="_bookmark189"/>
      <w:bookmarkEnd w:id="222"/>
      <w:r>
        <w:rPr>
          <w:spacing w:val="-5"/>
          <w:sz w:val="16"/>
          <w:vertAlign w:val="superscript"/>
        </w:rPr>
        <w:t>160</w:t>
      </w:r>
      <w:r>
        <w:rPr>
          <w:sz w:val="16"/>
        </w:rPr>
        <w:tab/>
      </w:r>
      <w:r>
        <w:rPr>
          <w:i/>
          <w:sz w:val="16"/>
        </w:rPr>
        <w:t>Cfr.</w:t>
      </w:r>
      <w:r>
        <w:rPr>
          <w:i/>
          <w:spacing w:val="-7"/>
          <w:sz w:val="16"/>
        </w:rPr>
        <w:t xml:space="preserve"> </w:t>
      </w:r>
      <w:r>
        <w:rPr>
          <w:i/>
          <w:sz w:val="16"/>
        </w:rPr>
        <w:t>Caso</w:t>
      </w:r>
      <w:r>
        <w:rPr>
          <w:i/>
          <w:spacing w:val="-4"/>
          <w:sz w:val="16"/>
        </w:rPr>
        <w:t xml:space="preserve"> </w:t>
      </w:r>
      <w:r>
        <w:rPr>
          <w:i/>
          <w:sz w:val="16"/>
        </w:rPr>
        <w:t>Kimel</w:t>
      </w:r>
      <w:r>
        <w:rPr>
          <w:i/>
          <w:spacing w:val="-8"/>
          <w:sz w:val="16"/>
        </w:rPr>
        <w:t xml:space="preserve"> </w:t>
      </w:r>
      <w:r>
        <w:rPr>
          <w:i/>
          <w:sz w:val="16"/>
        </w:rPr>
        <w:t>Vs.</w:t>
      </w:r>
      <w:r>
        <w:rPr>
          <w:i/>
          <w:spacing w:val="-4"/>
          <w:sz w:val="16"/>
        </w:rPr>
        <w:t xml:space="preserve"> </w:t>
      </w:r>
      <w:r>
        <w:rPr>
          <w:i/>
          <w:sz w:val="16"/>
        </w:rPr>
        <w:t>Argentina,</w:t>
      </w:r>
      <w:r>
        <w:rPr>
          <w:i/>
          <w:spacing w:val="-3"/>
          <w:sz w:val="16"/>
        </w:rPr>
        <w:t xml:space="preserve"> </w:t>
      </w:r>
      <w:r>
        <w:rPr>
          <w:i/>
          <w:sz w:val="16"/>
        </w:rPr>
        <w:t>supra,</w:t>
      </w:r>
      <w:r>
        <w:rPr>
          <w:i/>
          <w:spacing w:val="-6"/>
          <w:sz w:val="16"/>
        </w:rPr>
        <w:t xml:space="preserve"> </w:t>
      </w:r>
      <w:r>
        <w:rPr>
          <w:sz w:val="16"/>
        </w:rPr>
        <w:t>párr.</w:t>
      </w:r>
      <w:r>
        <w:rPr>
          <w:spacing w:val="-8"/>
          <w:sz w:val="16"/>
        </w:rPr>
        <w:t xml:space="preserve"> </w:t>
      </w:r>
      <w:r>
        <w:rPr>
          <w:sz w:val="16"/>
        </w:rPr>
        <w:t>75,</w:t>
      </w:r>
      <w:r>
        <w:rPr>
          <w:spacing w:val="-7"/>
          <w:sz w:val="16"/>
        </w:rPr>
        <w:t xml:space="preserve"> </w:t>
      </w:r>
      <w:r>
        <w:rPr>
          <w:sz w:val="16"/>
        </w:rPr>
        <w:t>y</w:t>
      </w:r>
      <w:r>
        <w:rPr>
          <w:spacing w:val="-4"/>
          <w:sz w:val="16"/>
        </w:rPr>
        <w:t xml:space="preserve"> </w:t>
      </w:r>
      <w:r>
        <w:rPr>
          <w:i/>
          <w:sz w:val="16"/>
        </w:rPr>
        <w:t>Caso</w:t>
      </w:r>
      <w:r>
        <w:rPr>
          <w:i/>
          <w:spacing w:val="-4"/>
          <w:sz w:val="16"/>
        </w:rPr>
        <w:t xml:space="preserve"> </w:t>
      </w:r>
      <w:r>
        <w:rPr>
          <w:i/>
          <w:sz w:val="16"/>
        </w:rPr>
        <w:t>Álvarez</w:t>
      </w:r>
      <w:r>
        <w:rPr>
          <w:i/>
          <w:spacing w:val="-5"/>
          <w:sz w:val="16"/>
        </w:rPr>
        <w:t xml:space="preserve"> </w:t>
      </w:r>
      <w:r>
        <w:rPr>
          <w:i/>
          <w:sz w:val="16"/>
        </w:rPr>
        <w:t>Ramos</w:t>
      </w:r>
      <w:r>
        <w:rPr>
          <w:i/>
          <w:spacing w:val="-3"/>
          <w:sz w:val="16"/>
        </w:rPr>
        <w:t xml:space="preserve"> </w:t>
      </w:r>
      <w:r>
        <w:rPr>
          <w:i/>
          <w:sz w:val="16"/>
        </w:rPr>
        <w:t>Vs.</w:t>
      </w:r>
      <w:r>
        <w:rPr>
          <w:i/>
          <w:spacing w:val="-5"/>
          <w:sz w:val="16"/>
        </w:rPr>
        <w:t xml:space="preserve"> </w:t>
      </w:r>
      <w:r>
        <w:rPr>
          <w:i/>
          <w:sz w:val="16"/>
        </w:rPr>
        <w:t>Venezuela,</w:t>
      </w:r>
      <w:r>
        <w:rPr>
          <w:i/>
          <w:spacing w:val="-5"/>
          <w:sz w:val="16"/>
        </w:rPr>
        <w:t xml:space="preserve"> </w:t>
      </w:r>
      <w:r>
        <w:rPr>
          <w:i/>
          <w:sz w:val="16"/>
        </w:rPr>
        <w:t>supra</w:t>
      </w:r>
      <w:r>
        <w:rPr>
          <w:sz w:val="16"/>
        </w:rPr>
        <w:t>,</w:t>
      </w:r>
      <w:r>
        <w:rPr>
          <w:spacing w:val="-3"/>
          <w:sz w:val="16"/>
        </w:rPr>
        <w:t xml:space="preserve"> </w:t>
      </w:r>
      <w:r>
        <w:rPr>
          <w:sz w:val="16"/>
        </w:rPr>
        <w:t>párr.</w:t>
      </w:r>
      <w:r>
        <w:rPr>
          <w:spacing w:val="-7"/>
          <w:sz w:val="16"/>
        </w:rPr>
        <w:t xml:space="preserve"> </w:t>
      </w:r>
      <w:r>
        <w:rPr>
          <w:spacing w:val="-4"/>
          <w:sz w:val="16"/>
        </w:rPr>
        <w:t>103.</w:t>
      </w:r>
    </w:p>
    <w:p w14:paraId="61E0BB4D" w14:textId="77777777" w:rsidR="00CB1980" w:rsidRDefault="0078798F">
      <w:pPr>
        <w:tabs>
          <w:tab w:val="left" w:pos="967"/>
        </w:tabs>
        <w:spacing w:before="120"/>
        <w:ind w:left="401"/>
        <w:rPr>
          <w:sz w:val="16"/>
        </w:rPr>
      </w:pPr>
      <w:bookmarkStart w:id="223" w:name="_bookmark190"/>
      <w:bookmarkEnd w:id="223"/>
      <w:r>
        <w:rPr>
          <w:spacing w:val="-5"/>
          <w:sz w:val="16"/>
          <w:vertAlign w:val="superscript"/>
        </w:rPr>
        <w:t>161</w:t>
      </w:r>
      <w:r>
        <w:rPr>
          <w:sz w:val="16"/>
        </w:rPr>
        <w:tab/>
      </w:r>
      <w:r>
        <w:rPr>
          <w:i/>
          <w:sz w:val="16"/>
        </w:rPr>
        <w:t>Cfr.</w:t>
      </w:r>
      <w:r>
        <w:rPr>
          <w:i/>
          <w:spacing w:val="-7"/>
          <w:sz w:val="16"/>
        </w:rPr>
        <w:t xml:space="preserve"> </w:t>
      </w:r>
      <w:r>
        <w:rPr>
          <w:i/>
          <w:sz w:val="16"/>
        </w:rPr>
        <w:t>Caso</w:t>
      </w:r>
      <w:r>
        <w:rPr>
          <w:i/>
          <w:spacing w:val="-4"/>
          <w:sz w:val="16"/>
        </w:rPr>
        <w:t xml:space="preserve"> </w:t>
      </w:r>
      <w:r>
        <w:rPr>
          <w:i/>
          <w:sz w:val="16"/>
        </w:rPr>
        <w:t>Kimel</w:t>
      </w:r>
      <w:r>
        <w:rPr>
          <w:i/>
          <w:spacing w:val="-8"/>
          <w:sz w:val="16"/>
        </w:rPr>
        <w:t xml:space="preserve"> </w:t>
      </w:r>
      <w:r>
        <w:rPr>
          <w:i/>
          <w:sz w:val="16"/>
        </w:rPr>
        <w:t>Vs.</w:t>
      </w:r>
      <w:r>
        <w:rPr>
          <w:i/>
          <w:spacing w:val="-4"/>
          <w:sz w:val="16"/>
        </w:rPr>
        <w:t xml:space="preserve"> </w:t>
      </w:r>
      <w:r>
        <w:rPr>
          <w:i/>
          <w:sz w:val="16"/>
        </w:rPr>
        <w:t>Argentina,</w:t>
      </w:r>
      <w:r>
        <w:rPr>
          <w:i/>
          <w:spacing w:val="-3"/>
          <w:sz w:val="16"/>
        </w:rPr>
        <w:t xml:space="preserve"> </w:t>
      </w:r>
      <w:r>
        <w:rPr>
          <w:i/>
          <w:sz w:val="16"/>
        </w:rPr>
        <w:t>supra</w:t>
      </w:r>
      <w:r>
        <w:rPr>
          <w:sz w:val="16"/>
        </w:rPr>
        <w:t>,</w:t>
      </w:r>
      <w:r>
        <w:rPr>
          <w:spacing w:val="-6"/>
          <w:sz w:val="16"/>
        </w:rPr>
        <w:t xml:space="preserve"> </w:t>
      </w:r>
      <w:r>
        <w:rPr>
          <w:sz w:val="16"/>
        </w:rPr>
        <w:t>párr.</w:t>
      </w:r>
      <w:r>
        <w:rPr>
          <w:spacing w:val="-8"/>
          <w:sz w:val="16"/>
        </w:rPr>
        <w:t xml:space="preserve"> </w:t>
      </w:r>
      <w:r>
        <w:rPr>
          <w:sz w:val="16"/>
        </w:rPr>
        <w:t>51,</w:t>
      </w:r>
      <w:r>
        <w:rPr>
          <w:spacing w:val="-7"/>
          <w:sz w:val="16"/>
        </w:rPr>
        <w:t xml:space="preserve"> </w:t>
      </w:r>
      <w:r>
        <w:rPr>
          <w:sz w:val="16"/>
        </w:rPr>
        <w:t>y</w:t>
      </w:r>
      <w:r>
        <w:rPr>
          <w:spacing w:val="-4"/>
          <w:sz w:val="16"/>
        </w:rPr>
        <w:t xml:space="preserve"> </w:t>
      </w:r>
      <w:r>
        <w:rPr>
          <w:i/>
          <w:sz w:val="16"/>
        </w:rPr>
        <w:t>Caso</w:t>
      </w:r>
      <w:r>
        <w:rPr>
          <w:i/>
          <w:spacing w:val="-4"/>
          <w:sz w:val="16"/>
        </w:rPr>
        <w:t xml:space="preserve"> </w:t>
      </w:r>
      <w:r>
        <w:rPr>
          <w:i/>
          <w:sz w:val="16"/>
        </w:rPr>
        <w:t>Álvarez</w:t>
      </w:r>
      <w:r>
        <w:rPr>
          <w:i/>
          <w:spacing w:val="-5"/>
          <w:sz w:val="16"/>
        </w:rPr>
        <w:t xml:space="preserve"> </w:t>
      </w:r>
      <w:r>
        <w:rPr>
          <w:i/>
          <w:sz w:val="16"/>
        </w:rPr>
        <w:t>Ramos</w:t>
      </w:r>
      <w:r>
        <w:rPr>
          <w:i/>
          <w:spacing w:val="-4"/>
          <w:sz w:val="16"/>
        </w:rPr>
        <w:t xml:space="preserve"> </w:t>
      </w:r>
      <w:r>
        <w:rPr>
          <w:i/>
          <w:sz w:val="16"/>
        </w:rPr>
        <w:t>Vs.</w:t>
      </w:r>
      <w:r>
        <w:rPr>
          <w:i/>
          <w:spacing w:val="-5"/>
          <w:sz w:val="16"/>
        </w:rPr>
        <w:t xml:space="preserve"> </w:t>
      </w:r>
      <w:r>
        <w:rPr>
          <w:i/>
          <w:sz w:val="16"/>
        </w:rPr>
        <w:t>Venezuela,</w:t>
      </w:r>
      <w:r>
        <w:rPr>
          <w:i/>
          <w:spacing w:val="-5"/>
          <w:sz w:val="16"/>
        </w:rPr>
        <w:t xml:space="preserve"> </w:t>
      </w:r>
      <w:r>
        <w:rPr>
          <w:i/>
          <w:sz w:val="16"/>
        </w:rPr>
        <w:t>supra</w:t>
      </w:r>
      <w:r>
        <w:rPr>
          <w:sz w:val="16"/>
        </w:rPr>
        <w:t>,</w:t>
      </w:r>
      <w:r>
        <w:rPr>
          <w:spacing w:val="-3"/>
          <w:sz w:val="16"/>
        </w:rPr>
        <w:t xml:space="preserve"> </w:t>
      </w:r>
      <w:r>
        <w:rPr>
          <w:sz w:val="16"/>
        </w:rPr>
        <w:t>párr.</w:t>
      </w:r>
      <w:r>
        <w:rPr>
          <w:spacing w:val="-7"/>
          <w:sz w:val="16"/>
        </w:rPr>
        <w:t xml:space="preserve"> </w:t>
      </w:r>
      <w:r>
        <w:rPr>
          <w:spacing w:val="-4"/>
          <w:sz w:val="16"/>
        </w:rPr>
        <w:t>103.</w:t>
      </w:r>
    </w:p>
    <w:p w14:paraId="057E59B5" w14:textId="77777777" w:rsidR="00CB1980" w:rsidRDefault="0078798F">
      <w:pPr>
        <w:tabs>
          <w:tab w:val="left" w:pos="967"/>
        </w:tabs>
        <w:spacing w:before="120"/>
        <w:ind w:left="401" w:right="398"/>
        <w:rPr>
          <w:sz w:val="16"/>
        </w:rPr>
      </w:pPr>
      <w:bookmarkStart w:id="224" w:name="_bookmark191"/>
      <w:bookmarkEnd w:id="224"/>
      <w:r>
        <w:rPr>
          <w:spacing w:val="-4"/>
          <w:sz w:val="16"/>
          <w:vertAlign w:val="superscript"/>
        </w:rPr>
        <w:t>162</w:t>
      </w:r>
      <w:r>
        <w:rPr>
          <w:sz w:val="16"/>
        </w:rPr>
        <w:tab/>
      </w:r>
      <w:r>
        <w:rPr>
          <w:i/>
          <w:sz w:val="16"/>
        </w:rPr>
        <w:t>Cfr</w:t>
      </w:r>
      <w:r>
        <w:rPr>
          <w:sz w:val="16"/>
        </w:rPr>
        <w:t xml:space="preserve">. </w:t>
      </w:r>
      <w:r>
        <w:rPr>
          <w:i/>
          <w:sz w:val="16"/>
        </w:rPr>
        <w:t>Exigibilidad del derecho de rectificación o respuesta (Arts. 14.1, 1.1 y 2 Convención Americana</w:t>
      </w:r>
      <w:r>
        <w:rPr>
          <w:i/>
          <w:spacing w:val="40"/>
          <w:sz w:val="16"/>
        </w:rPr>
        <w:t xml:space="preserve"> </w:t>
      </w:r>
      <w:r>
        <w:rPr>
          <w:i/>
          <w:sz w:val="16"/>
        </w:rPr>
        <w:t>sobre Derechos Humanos)</w:t>
      </w:r>
      <w:r>
        <w:rPr>
          <w:sz w:val="16"/>
        </w:rPr>
        <w:t>. Opinión Consultiva OC-7/86 de 29 de agosto de 1986. Serie A No. 7. párr. 25.</w:t>
      </w:r>
    </w:p>
    <w:p w14:paraId="5B443B56" w14:textId="77777777" w:rsidR="00CB1980" w:rsidRDefault="0078798F">
      <w:pPr>
        <w:spacing w:before="119" w:line="242" w:lineRule="auto"/>
        <w:ind w:left="401" w:right="396"/>
        <w:jc w:val="both"/>
        <w:rPr>
          <w:sz w:val="16"/>
        </w:rPr>
      </w:pPr>
      <w:bookmarkStart w:id="225" w:name="_bookmark192"/>
      <w:bookmarkEnd w:id="225"/>
      <w:r>
        <w:rPr>
          <w:sz w:val="16"/>
          <w:vertAlign w:val="superscript"/>
        </w:rPr>
        <w:t>163</w:t>
      </w:r>
      <w:r>
        <w:rPr>
          <w:spacing w:val="80"/>
          <w:sz w:val="16"/>
        </w:rPr>
        <w:t xml:space="preserve">  </w:t>
      </w:r>
      <w:r>
        <w:rPr>
          <w:i/>
          <w:sz w:val="16"/>
        </w:rPr>
        <w:t>Cfr. La Expresión "Leyes" en el Artículo 30 de la Con</w:t>
      </w:r>
      <w:r>
        <w:rPr>
          <w:i/>
          <w:sz w:val="16"/>
        </w:rPr>
        <w:t>vención Americana sobre Derechos Humanos. Opinión</w:t>
      </w:r>
      <w:r>
        <w:rPr>
          <w:i/>
          <w:spacing w:val="-1"/>
          <w:sz w:val="16"/>
        </w:rPr>
        <w:t xml:space="preserve"> </w:t>
      </w:r>
      <w:r>
        <w:rPr>
          <w:i/>
          <w:sz w:val="16"/>
        </w:rPr>
        <w:t>Consultiva</w:t>
      </w:r>
      <w:r>
        <w:rPr>
          <w:i/>
          <w:spacing w:val="-1"/>
          <w:sz w:val="16"/>
        </w:rPr>
        <w:t xml:space="preserve"> </w:t>
      </w:r>
      <w:r>
        <w:rPr>
          <w:i/>
          <w:sz w:val="16"/>
        </w:rPr>
        <w:t>OC-6/86</w:t>
      </w:r>
      <w:r>
        <w:rPr>
          <w:i/>
          <w:spacing w:val="-2"/>
          <w:sz w:val="16"/>
        </w:rPr>
        <w:t xml:space="preserve"> </w:t>
      </w:r>
      <w:r>
        <w:rPr>
          <w:sz w:val="16"/>
        </w:rPr>
        <w:t>de 9</w:t>
      </w:r>
      <w:r>
        <w:rPr>
          <w:spacing w:val="-2"/>
          <w:sz w:val="16"/>
        </w:rPr>
        <w:t xml:space="preserve"> </w:t>
      </w:r>
      <w:r>
        <w:rPr>
          <w:sz w:val="16"/>
        </w:rPr>
        <w:t>de</w:t>
      </w:r>
      <w:r>
        <w:rPr>
          <w:spacing w:val="-2"/>
          <w:sz w:val="16"/>
        </w:rPr>
        <w:t xml:space="preserve"> </w:t>
      </w:r>
      <w:r>
        <w:rPr>
          <w:sz w:val="16"/>
        </w:rPr>
        <w:t>mayo</w:t>
      </w:r>
      <w:r>
        <w:rPr>
          <w:spacing w:val="-2"/>
          <w:sz w:val="16"/>
        </w:rPr>
        <w:t xml:space="preserve"> </w:t>
      </w:r>
      <w:r>
        <w:rPr>
          <w:sz w:val="16"/>
        </w:rPr>
        <w:t>de</w:t>
      </w:r>
      <w:r>
        <w:rPr>
          <w:spacing w:val="-2"/>
          <w:sz w:val="16"/>
        </w:rPr>
        <w:t xml:space="preserve"> </w:t>
      </w:r>
      <w:r>
        <w:rPr>
          <w:sz w:val="16"/>
        </w:rPr>
        <w:t>1986.</w:t>
      </w:r>
      <w:r>
        <w:rPr>
          <w:spacing w:val="-3"/>
          <w:sz w:val="16"/>
        </w:rPr>
        <w:t xml:space="preserve"> </w:t>
      </w:r>
      <w:r>
        <w:rPr>
          <w:sz w:val="16"/>
        </w:rPr>
        <w:t>Serie A,</w:t>
      </w:r>
      <w:r>
        <w:rPr>
          <w:spacing w:val="-1"/>
          <w:sz w:val="16"/>
        </w:rPr>
        <w:t xml:space="preserve"> </w:t>
      </w:r>
      <w:r>
        <w:rPr>
          <w:sz w:val="16"/>
        </w:rPr>
        <w:t>No.</w:t>
      </w:r>
      <w:r>
        <w:rPr>
          <w:spacing w:val="-3"/>
          <w:sz w:val="16"/>
        </w:rPr>
        <w:t xml:space="preserve"> </w:t>
      </w:r>
      <w:r>
        <w:rPr>
          <w:sz w:val="16"/>
        </w:rPr>
        <w:t>6,</w:t>
      </w:r>
      <w:r>
        <w:rPr>
          <w:spacing w:val="-1"/>
          <w:sz w:val="16"/>
        </w:rPr>
        <w:t xml:space="preserve"> </w:t>
      </w:r>
      <w:r>
        <w:rPr>
          <w:sz w:val="16"/>
        </w:rPr>
        <w:t>párrs.</w:t>
      </w:r>
      <w:r>
        <w:rPr>
          <w:spacing w:val="-1"/>
          <w:sz w:val="16"/>
        </w:rPr>
        <w:t xml:space="preserve"> </w:t>
      </w:r>
      <w:r>
        <w:rPr>
          <w:sz w:val="16"/>
        </w:rPr>
        <w:t>35</w:t>
      </w:r>
      <w:r>
        <w:rPr>
          <w:spacing w:val="-2"/>
          <w:sz w:val="16"/>
        </w:rPr>
        <w:t xml:space="preserve"> </w:t>
      </w:r>
      <w:r>
        <w:rPr>
          <w:sz w:val="16"/>
        </w:rPr>
        <w:t>y</w:t>
      </w:r>
      <w:r>
        <w:rPr>
          <w:spacing w:val="-2"/>
          <w:sz w:val="16"/>
        </w:rPr>
        <w:t xml:space="preserve"> </w:t>
      </w:r>
      <w:r>
        <w:rPr>
          <w:sz w:val="16"/>
        </w:rPr>
        <w:t>37,</w:t>
      </w:r>
      <w:r>
        <w:rPr>
          <w:spacing w:val="-1"/>
          <w:sz w:val="16"/>
        </w:rPr>
        <w:t xml:space="preserve"> </w:t>
      </w:r>
      <w:r>
        <w:rPr>
          <w:sz w:val="16"/>
        </w:rPr>
        <w:t>y</w:t>
      </w:r>
      <w:r>
        <w:rPr>
          <w:spacing w:val="-2"/>
          <w:sz w:val="16"/>
        </w:rPr>
        <w:t xml:space="preserve"> </w:t>
      </w:r>
      <w:r>
        <w:rPr>
          <w:i/>
          <w:sz w:val="16"/>
        </w:rPr>
        <w:t>Caso Álvarez</w:t>
      </w:r>
      <w:r>
        <w:rPr>
          <w:i/>
          <w:spacing w:val="-3"/>
          <w:sz w:val="16"/>
        </w:rPr>
        <w:t xml:space="preserve"> </w:t>
      </w:r>
      <w:r>
        <w:rPr>
          <w:i/>
          <w:sz w:val="16"/>
        </w:rPr>
        <w:t>Ramos</w:t>
      </w:r>
      <w:r>
        <w:rPr>
          <w:i/>
          <w:spacing w:val="-2"/>
          <w:sz w:val="16"/>
        </w:rPr>
        <w:t xml:space="preserve"> </w:t>
      </w:r>
      <w:r>
        <w:rPr>
          <w:i/>
          <w:sz w:val="16"/>
        </w:rPr>
        <w:t>Vs. Venezuela, supra</w:t>
      </w:r>
      <w:r>
        <w:rPr>
          <w:sz w:val="16"/>
        </w:rPr>
        <w:t>, párr. 104.</w:t>
      </w:r>
    </w:p>
    <w:p w14:paraId="63A53020" w14:textId="77777777" w:rsidR="00CB1980" w:rsidRDefault="0078798F">
      <w:pPr>
        <w:tabs>
          <w:tab w:val="left" w:pos="967"/>
        </w:tabs>
        <w:spacing w:before="117"/>
        <w:ind w:left="401" w:right="399"/>
        <w:rPr>
          <w:sz w:val="16"/>
        </w:rPr>
      </w:pPr>
      <w:bookmarkStart w:id="226" w:name="_bookmark193"/>
      <w:bookmarkEnd w:id="226"/>
      <w:r>
        <w:rPr>
          <w:spacing w:val="-4"/>
          <w:sz w:val="16"/>
          <w:vertAlign w:val="superscript"/>
        </w:rPr>
        <w:t>164</w:t>
      </w:r>
      <w:r>
        <w:rPr>
          <w:sz w:val="16"/>
        </w:rPr>
        <w:tab/>
      </w:r>
      <w:r>
        <w:rPr>
          <w:i/>
          <w:sz w:val="16"/>
        </w:rPr>
        <w:t>Cfr.</w:t>
      </w:r>
      <w:r>
        <w:rPr>
          <w:i/>
          <w:spacing w:val="-9"/>
          <w:sz w:val="16"/>
        </w:rPr>
        <w:t xml:space="preserve"> </w:t>
      </w:r>
      <w:r>
        <w:rPr>
          <w:i/>
          <w:sz w:val="16"/>
        </w:rPr>
        <w:t>Caso</w:t>
      </w:r>
      <w:r>
        <w:rPr>
          <w:i/>
          <w:spacing w:val="-8"/>
          <w:sz w:val="16"/>
        </w:rPr>
        <w:t xml:space="preserve"> </w:t>
      </w:r>
      <w:r>
        <w:rPr>
          <w:i/>
          <w:sz w:val="16"/>
        </w:rPr>
        <w:t>Tristán</w:t>
      </w:r>
      <w:r>
        <w:rPr>
          <w:i/>
          <w:spacing w:val="-7"/>
          <w:sz w:val="16"/>
        </w:rPr>
        <w:t xml:space="preserve"> </w:t>
      </w:r>
      <w:r>
        <w:rPr>
          <w:i/>
          <w:sz w:val="16"/>
        </w:rPr>
        <w:t>Donoso</w:t>
      </w:r>
      <w:r>
        <w:rPr>
          <w:i/>
          <w:spacing w:val="-8"/>
          <w:sz w:val="16"/>
        </w:rPr>
        <w:t xml:space="preserve"> </w:t>
      </w:r>
      <w:r>
        <w:rPr>
          <w:i/>
          <w:sz w:val="16"/>
        </w:rPr>
        <w:t>Vs.</w:t>
      </w:r>
      <w:r>
        <w:rPr>
          <w:i/>
          <w:spacing w:val="-9"/>
          <w:sz w:val="16"/>
        </w:rPr>
        <w:t xml:space="preserve"> </w:t>
      </w:r>
      <w:r>
        <w:rPr>
          <w:i/>
          <w:sz w:val="16"/>
        </w:rPr>
        <w:t>Panamá,</w:t>
      </w:r>
      <w:r>
        <w:rPr>
          <w:i/>
          <w:spacing w:val="-7"/>
          <w:sz w:val="16"/>
        </w:rPr>
        <w:t xml:space="preserve"> </w:t>
      </w:r>
      <w:r>
        <w:rPr>
          <w:i/>
          <w:sz w:val="16"/>
        </w:rPr>
        <w:t>supra,</w:t>
      </w:r>
      <w:r>
        <w:rPr>
          <w:i/>
          <w:spacing w:val="-9"/>
          <w:sz w:val="16"/>
        </w:rPr>
        <w:t xml:space="preserve"> </w:t>
      </w:r>
      <w:r>
        <w:rPr>
          <w:sz w:val="16"/>
        </w:rPr>
        <w:t>párr.</w:t>
      </w:r>
      <w:r>
        <w:rPr>
          <w:spacing w:val="-9"/>
          <w:sz w:val="16"/>
        </w:rPr>
        <w:t xml:space="preserve"> </w:t>
      </w:r>
      <w:r>
        <w:rPr>
          <w:sz w:val="16"/>
        </w:rPr>
        <w:t>56,</w:t>
      </w:r>
      <w:r>
        <w:rPr>
          <w:spacing w:val="-9"/>
          <w:sz w:val="16"/>
        </w:rPr>
        <w:t xml:space="preserve"> </w:t>
      </w:r>
      <w:r>
        <w:rPr>
          <w:sz w:val="16"/>
        </w:rPr>
        <w:t>y</w:t>
      </w:r>
      <w:r>
        <w:rPr>
          <w:spacing w:val="-8"/>
          <w:sz w:val="16"/>
        </w:rPr>
        <w:t xml:space="preserve"> </w:t>
      </w:r>
      <w:r>
        <w:rPr>
          <w:i/>
          <w:sz w:val="16"/>
        </w:rPr>
        <w:t>Caso</w:t>
      </w:r>
      <w:r>
        <w:rPr>
          <w:i/>
          <w:spacing w:val="-8"/>
          <w:sz w:val="16"/>
        </w:rPr>
        <w:t xml:space="preserve"> </w:t>
      </w:r>
      <w:r>
        <w:rPr>
          <w:i/>
          <w:sz w:val="16"/>
        </w:rPr>
        <w:t>Urrutia</w:t>
      </w:r>
      <w:r>
        <w:rPr>
          <w:i/>
          <w:spacing w:val="-7"/>
          <w:sz w:val="16"/>
        </w:rPr>
        <w:t xml:space="preserve"> </w:t>
      </w:r>
      <w:r>
        <w:rPr>
          <w:i/>
          <w:sz w:val="16"/>
        </w:rPr>
        <w:t>Laubreaux</w:t>
      </w:r>
      <w:r>
        <w:rPr>
          <w:i/>
          <w:spacing w:val="-7"/>
          <w:sz w:val="16"/>
        </w:rPr>
        <w:t xml:space="preserve"> </w:t>
      </w:r>
      <w:r>
        <w:rPr>
          <w:i/>
          <w:sz w:val="16"/>
        </w:rPr>
        <w:t>Vs.</w:t>
      </w:r>
      <w:r>
        <w:rPr>
          <w:i/>
          <w:spacing w:val="-9"/>
          <w:sz w:val="16"/>
        </w:rPr>
        <w:t xml:space="preserve"> </w:t>
      </w:r>
      <w:r>
        <w:rPr>
          <w:i/>
          <w:sz w:val="16"/>
        </w:rPr>
        <w:t>Chile.</w:t>
      </w:r>
      <w:r>
        <w:rPr>
          <w:i/>
          <w:spacing w:val="-9"/>
          <w:sz w:val="16"/>
        </w:rPr>
        <w:t xml:space="preserve"> </w:t>
      </w:r>
      <w:r>
        <w:rPr>
          <w:i/>
          <w:sz w:val="16"/>
        </w:rPr>
        <w:t>Excepciones Preliminares, Fondo, Reparaciones y Costas</w:t>
      </w:r>
      <w:r>
        <w:rPr>
          <w:sz w:val="16"/>
        </w:rPr>
        <w:t>. Sentencia de 27 de agosto de 2020. Serie C No. 409, párr. 85.</w:t>
      </w:r>
    </w:p>
    <w:p w14:paraId="53342C51" w14:textId="77777777" w:rsidR="00CB1980" w:rsidRDefault="00CB1980">
      <w:pPr>
        <w:rPr>
          <w:sz w:val="16"/>
        </w:rPr>
        <w:sectPr w:rsidR="00CB1980">
          <w:pgSz w:w="12240" w:h="15840"/>
          <w:pgMar w:top="1340" w:right="1300" w:bottom="1080" w:left="1300" w:header="0" w:footer="898" w:gutter="0"/>
          <w:cols w:space="720"/>
        </w:sectPr>
      </w:pPr>
    </w:p>
    <w:p w14:paraId="13950076" w14:textId="77777777" w:rsidR="00CB1980" w:rsidRDefault="0078798F">
      <w:pPr>
        <w:pStyle w:val="Textoindependiente"/>
        <w:spacing w:before="76"/>
        <w:ind w:left="401" w:right="399"/>
      </w:pPr>
      <w:r>
        <w:t>conducta</w:t>
      </w:r>
      <w:r>
        <w:rPr>
          <w:spacing w:val="-5"/>
        </w:rPr>
        <w:t xml:space="preserve"> </w:t>
      </w:r>
      <w:r>
        <w:t>debe</w:t>
      </w:r>
      <w:r>
        <w:rPr>
          <w:spacing w:val="-4"/>
        </w:rPr>
        <w:t xml:space="preserve"> </w:t>
      </w:r>
      <w:r>
        <w:t>ser</w:t>
      </w:r>
      <w:r>
        <w:rPr>
          <w:spacing w:val="-4"/>
        </w:rPr>
        <w:t xml:space="preserve"> </w:t>
      </w:r>
      <w:r>
        <w:t>clara</w:t>
      </w:r>
      <w:r>
        <w:rPr>
          <w:spacing w:val="-3"/>
        </w:rPr>
        <w:t xml:space="preserve"> </w:t>
      </w:r>
      <w:r>
        <w:t>y</w:t>
      </w:r>
      <w:r>
        <w:rPr>
          <w:spacing w:val="-3"/>
        </w:rPr>
        <w:t xml:space="preserve"> </w:t>
      </w:r>
      <w:r>
        <w:t>precisa</w:t>
      </w:r>
      <w:hyperlink w:anchor="_bookmark194" w:history="1">
        <w:r>
          <w:rPr>
            <w:position w:val="7"/>
            <w:sz w:val="13"/>
          </w:rPr>
          <w:t>165</w:t>
        </w:r>
      </w:hyperlink>
      <w:r>
        <w:t>,</w:t>
      </w:r>
      <w:r>
        <w:rPr>
          <w:spacing w:val="-6"/>
        </w:rPr>
        <w:t xml:space="preserve"> </w:t>
      </w:r>
      <w:r>
        <w:t>más</w:t>
      </w:r>
      <w:r>
        <w:rPr>
          <w:spacing w:val="-4"/>
        </w:rPr>
        <w:t xml:space="preserve"> </w:t>
      </w:r>
      <w:r>
        <w:t>aún</w:t>
      </w:r>
      <w:r>
        <w:rPr>
          <w:spacing w:val="-2"/>
        </w:rPr>
        <w:t xml:space="preserve"> </w:t>
      </w:r>
      <w:r>
        <w:t>si</w:t>
      </w:r>
      <w:r>
        <w:rPr>
          <w:spacing w:val="-3"/>
        </w:rPr>
        <w:t xml:space="preserve"> </w:t>
      </w:r>
      <w:r>
        <w:t>se</w:t>
      </w:r>
      <w:r>
        <w:rPr>
          <w:spacing w:val="-7"/>
        </w:rPr>
        <w:t xml:space="preserve"> </w:t>
      </w:r>
      <w:r>
        <w:t>trata</w:t>
      </w:r>
      <w:r>
        <w:rPr>
          <w:spacing w:val="-5"/>
        </w:rPr>
        <w:t xml:space="preserve"> </w:t>
      </w:r>
      <w:r>
        <w:t>de</w:t>
      </w:r>
      <w:r>
        <w:rPr>
          <w:spacing w:val="-4"/>
        </w:rPr>
        <w:t xml:space="preserve"> </w:t>
      </w:r>
      <w:r>
        <w:t>condenas</w:t>
      </w:r>
      <w:r>
        <w:rPr>
          <w:spacing w:val="-4"/>
        </w:rPr>
        <w:t xml:space="preserve"> </w:t>
      </w:r>
      <w:r>
        <w:t>d</w:t>
      </w:r>
      <w:r>
        <w:t>el orden</w:t>
      </w:r>
      <w:r>
        <w:rPr>
          <w:spacing w:val="-4"/>
        </w:rPr>
        <w:t xml:space="preserve"> </w:t>
      </w:r>
      <w:r>
        <w:t>penal</w:t>
      </w:r>
      <w:r>
        <w:rPr>
          <w:spacing w:val="-5"/>
        </w:rPr>
        <w:t xml:space="preserve"> </w:t>
      </w:r>
      <w:r>
        <w:t>y no del orden civil</w:t>
      </w:r>
      <w:hyperlink w:anchor="_bookmark195" w:history="1">
        <w:r>
          <w:rPr>
            <w:position w:val="7"/>
            <w:sz w:val="13"/>
          </w:rPr>
          <w:t>166</w:t>
        </w:r>
      </w:hyperlink>
      <w:r>
        <w:t>.</w:t>
      </w:r>
    </w:p>
    <w:p w14:paraId="563F6AF5" w14:textId="77777777" w:rsidR="00CB1980" w:rsidRDefault="00CB1980">
      <w:pPr>
        <w:pStyle w:val="Textoindependiente"/>
      </w:pPr>
    </w:p>
    <w:p w14:paraId="59F72CC4" w14:textId="77777777" w:rsidR="00CB1980" w:rsidRDefault="0078798F">
      <w:pPr>
        <w:pStyle w:val="Prrafodelista"/>
        <w:numPr>
          <w:ilvl w:val="0"/>
          <w:numId w:val="15"/>
        </w:numPr>
        <w:tabs>
          <w:tab w:val="left" w:pos="1110"/>
        </w:tabs>
        <w:spacing w:before="1"/>
        <w:ind w:right="398" w:firstLine="0"/>
        <w:jc w:val="both"/>
        <w:rPr>
          <w:sz w:val="20"/>
        </w:rPr>
      </w:pPr>
      <w:r>
        <w:rPr>
          <w:sz w:val="20"/>
        </w:rPr>
        <w:t>Sobre el segundo factor, esto es, los fines permitidos o legítimos, se refiere el artículo 13.2 de la Convención. En tanto el presente caso versa sobre la limitación del derecho</w:t>
      </w:r>
      <w:r>
        <w:rPr>
          <w:spacing w:val="-17"/>
          <w:sz w:val="20"/>
        </w:rPr>
        <w:t xml:space="preserve"> </w:t>
      </w:r>
      <w:r>
        <w:rPr>
          <w:sz w:val="20"/>
        </w:rPr>
        <w:t>a</w:t>
      </w:r>
      <w:r>
        <w:rPr>
          <w:spacing w:val="-13"/>
          <w:sz w:val="20"/>
        </w:rPr>
        <w:t xml:space="preserve"> </w:t>
      </w:r>
      <w:r>
        <w:rPr>
          <w:sz w:val="20"/>
        </w:rPr>
        <w:t>la</w:t>
      </w:r>
      <w:r>
        <w:rPr>
          <w:spacing w:val="-16"/>
          <w:sz w:val="20"/>
        </w:rPr>
        <w:t xml:space="preserve"> </w:t>
      </w:r>
      <w:r>
        <w:rPr>
          <w:sz w:val="20"/>
        </w:rPr>
        <w:t>libertad</w:t>
      </w:r>
      <w:r>
        <w:rPr>
          <w:spacing w:val="-13"/>
          <w:sz w:val="20"/>
        </w:rPr>
        <w:t xml:space="preserve"> </w:t>
      </w:r>
      <w:r>
        <w:rPr>
          <w:sz w:val="20"/>
        </w:rPr>
        <w:t>de</w:t>
      </w:r>
      <w:r>
        <w:rPr>
          <w:spacing w:val="-12"/>
          <w:sz w:val="20"/>
        </w:rPr>
        <w:t xml:space="preserve"> </w:t>
      </w:r>
      <w:r>
        <w:rPr>
          <w:sz w:val="20"/>
        </w:rPr>
        <w:t>expresión</w:t>
      </w:r>
      <w:r>
        <w:rPr>
          <w:spacing w:val="-13"/>
          <w:sz w:val="20"/>
        </w:rPr>
        <w:t xml:space="preserve"> </w:t>
      </w:r>
      <w:r>
        <w:rPr>
          <w:sz w:val="20"/>
        </w:rPr>
        <w:t>en</w:t>
      </w:r>
      <w:r>
        <w:rPr>
          <w:spacing w:val="-13"/>
          <w:sz w:val="20"/>
        </w:rPr>
        <w:t xml:space="preserve"> </w:t>
      </w:r>
      <w:r>
        <w:rPr>
          <w:sz w:val="20"/>
        </w:rPr>
        <w:t>razón</w:t>
      </w:r>
      <w:r>
        <w:rPr>
          <w:spacing w:val="-13"/>
          <w:sz w:val="20"/>
        </w:rPr>
        <w:t xml:space="preserve"> </w:t>
      </w:r>
      <w:r>
        <w:rPr>
          <w:sz w:val="20"/>
        </w:rPr>
        <w:t>a</w:t>
      </w:r>
      <w:r>
        <w:rPr>
          <w:spacing w:val="-16"/>
          <w:sz w:val="20"/>
        </w:rPr>
        <w:t xml:space="preserve"> </w:t>
      </w:r>
      <w:r>
        <w:rPr>
          <w:sz w:val="20"/>
        </w:rPr>
        <w:t>una</w:t>
      </w:r>
      <w:r>
        <w:rPr>
          <w:spacing w:val="-16"/>
          <w:sz w:val="20"/>
        </w:rPr>
        <w:t xml:space="preserve"> </w:t>
      </w:r>
      <w:r>
        <w:rPr>
          <w:sz w:val="20"/>
        </w:rPr>
        <w:t>denuncia</w:t>
      </w:r>
      <w:r>
        <w:rPr>
          <w:spacing w:val="-16"/>
          <w:sz w:val="20"/>
        </w:rPr>
        <w:t xml:space="preserve"> </w:t>
      </w:r>
      <w:r>
        <w:rPr>
          <w:sz w:val="20"/>
        </w:rPr>
        <w:t>presentada</w:t>
      </w:r>
      <w:r>
        <w:rPr>
          <w:spacing w:val="-16"/>
          <w:sz w:val="20"/>
        </w:rPr>
        <w:t xml:space="preserve"> </w:t>
      </w:r>
      <w:r>
        <w:rPr>
          <w:sz w:val="20"/>
        </w:rPr>
        <w:t>por</w:t>
      </w:r>
      <w:r>
        <w:rPr>
          <w:spacing w:val="-15"/>
          <w:sz w:val="20"/>
        </w:rPr>
        <w:t xml:space="preserve"> </w:t>
      </w:r>
      <w:r>
        <w:rPr>
          <w:sz w:val="20"/>
        </w:rPr>
        <w:t>un</w:t>
      </w:r>
      <w:r>
        <w:rPr>
          <w:spacing w:val="-15"/>
          <w:sz w:val="20"/>
        </w:rPr>
        <w:t xml:space="preserve"> </w:t>
      </w:r>
      <w:r>
        <w:rPr>
          <w:sz w:val="20"/>
        </w:rPr>
        <w:t>particula</w:t>
      </w:r>
      <w:r>
        <w:rPr>
          <w:sz w:val="20"/>
        </w:rPr>
        <w:t>r, la Corte desarrollará únicamente el fin que se encuentra en el literal (a) del citado artículo, a saber, el respeto a la reputación o a los derechos de los demás</w:t>
      </w:r>
      <w:hyperlink w:anchor="_bookmark196" w:history="1">
        <w:r>
          <w:rPr>
            <w:position w:val="7"/>
            <w:sz w:val="13"/>
          </w:rPr>
          <w:t>167</w:t>
        </w:r>
      </w:hyperlink>
      <w:r>
        <w:rPr>
          <w:sz w:val="20"/>
        </w:rPr>
        <w:t>.</w:t>
      </w:r>
    </w:p>
    <w:p w14:paraId="7A7D4D64" w14:textId="77777777" w:rsidR="00CB1980" w:rsidRDefault="00CB1980">
      <w:pPr>
        <w:pStyle w:val="Textoindependiente"/>
      </w:pPr>
    </w:p>
    <w:p w14:paraId="340EEEA3" w14:textId="77777777" w:rsidR="00CB1980" w:rsidRDefault="0078798F">
      <w:pPr>
        <w:pStyle w:val="Prrafodelista"/>
        <w:numPr>
          <w:ilvl w:val="0"/>
          <w:numId w:val="15"/>
        </w:numPr>
        <w:tabs>
          <w:tab w:val="left" w:pos="1110"/>
        </w:tabs>
        <w:ind w:right="396" w:firstLine="0"/>
        <w:jc w:val="both"/>
        <w:rPr>
          <w:sz w:val="20"/>
        </w:rPr>
      </w:pPr>
      <w:r>
        <w:rPr>
          <w:sz w:val="20"/>
        </w:rPr>
        <w:t>La</w:t>
      </w:r>
      <w:r>
        <w:rPr>
          <w:spacing w:val="-18"/>
          <w:sz w:val="20"/>
        </w:rPr>
        <w:t xml:space="preserve"> </w:t>
      </w:r>
      <w:r>
        <w:rPr>
          <w:sz w:val="20"/>
        </w:rPr>
        <w:t>Corte</w:t>
      </w:r>
      <w:r>
        <w:rPr>
          <w:spacing w:val="-18"/>
          <w:sz w:val="20"/>
        </w:rPr>
        <w:t xml:space="preserve"> </w:t>
      </w:r>
      <w:r>
        <w:rPr>
          <w:sz w:val="20"/>
        </w:rPr>
        <w:t>ha</w:t>
      </w:r>
      <w:r>
        <w:rPr>
          <w:spacing w:val="-17"/>
          <w:sz w:val="20"/>
        </w:rPr>
        <w:t xml:space="preserve"> </w:t>
      </w:r>
      <w:r>
        <w:rPr>
          <w:sz w:val="20"/>
        </w:rPr>
        <w:t>encontrado</w:t>
      </w:r>
      <w:r>
        <w:rPr>
          <w:spacing w:val="-18"/>
          <w:sz w:val="20"/>
        </w:rPr>
        <w:t xml:space="preserve"> </w:t>
      </w:r>
      <w:r>
        <w:rPr>
          <w:sz w:val="20"/>
        </w:rPr>
        <w:t>que</w:t>
      </w:r>
      <w:r>
        <w:rPr>
          <w:spacing w:val="-17"/>
          <w:sz w:val="20"/>
        </w:rPr>
        <w:t xml:space="preserve"> </w:t>
      </w:r>
      <w:r>
        <w:rPr>
          <w:sz w:val="20"/>
        </w:rPr>
        <w:t>cuando</w:t>
      </w:r>
      <w:r>
        <w:rPr>
          <w:spacing w:val="-18"/>
          <w:sz w:val="20"/>
        </w:rPr>
        <w:t xml:space="preserve"> </w:t>
      </w:r>
      <w:r>
        <w:rPr>
          <w:sz w:val="20"/>
        </w:rPr>
        <w:t>se</w:t>
      </w:r>
      <w:r>
        <w:rPr>
          <w:spacing w:val="-18"/>
          <w:sz w:val="20"/>
        </w:rPr>
        <w:t xml:space="preserve"> </w:t>
      </w:r>
      <w:r>
        <w:rPr>
          <w:sz w:val="20"/>
        </w:rPr>
        <w:t>persigue</w:t>
      </w:r>
      <w:r>
        <w:rPr>
          <w:spacing w:val="-17"/>
          <w:sz w:val="20"/>
        </w:rPr>
        <w:t xml:space="preserve"> </w:t>
      </w:r>
      <w:r>
        <w:rPr>
          <w:sz w:val="20"/>
        </w:rPr>
        <w:t>este</w:t>
      </w:r>
      <w:r>
        <w:rPr>
          <w:spacing w:val="-18"/>
          <w:sz w:val="20"/>
        </w:rPr>
        <w:t xml:space="preserve"> </w:t>
      </w:r>
      <w:r>
        <w:rPr>
          <w:sz w:val="20"/>
        </w:rPr>
        <w:t>fin</w:t>
      </w:r>
      <w:r>
        <w:rPr>
          <w:spacing w:val="-17"/>
          <w:sz w:val="20"/>
        </w:rPr>
        <w:t xml:space="preserve"> </w:t>
      </w:r>
      <w:r>
        <w:rPr>
          <w:sz w:val="20"/>
        </w:rPr>
        <w:t>legítimo,</w:t>
      </w:r>
      <w:r>
        <w:rPr>
          <w:spacing w:val="-18"/>
          <w:sz w:val="20"/>
        </w:rPr>
        <w:t xml:space="preserve"> </w:t>
      </w:r>
      <w:r>
        <w:rPr>
          <w:sz w:val="20"/>
        </w:rPr>
        <w:t>es</w:t>
      </w:r>
      <w:r>
        <w:rPr>
          <w:spacing w:val="-17"/>
          <w:sz w:val="20"/>
        </w:rPr>
        <w:t xml:space="preserve"> </w:t>
      </w:r>
      <w:r>
        <w:rPr>
          <w:sz w:val="20"/>
        </w:rPr>
        <w:t>necesario</w:t>
      </w:r>
      <w:r>
        <w:rPr>
          <w:spacing w:val="-18"/>
          <w:sz w:val="20"/>
        </w:rPr>
        <w:t xml:space="preserve"> </w:t>
      </w:r>
      <w:r>
        <w:rPr>
          <w:sz w:val="20"/>
        </w:rPr>
        <w:t>que el Estado realice una ponderación entre el derecho a la libertad de expresión de quien comunica</w:t>
      </w:r>
      <w:r>
        <w:rPr>
          <w:spacing w:val="-5"/>
          <w:sz w:val="20"/>
        </w:rPr>
        <w:t xml:space="preserve"> </w:t>
      </w:r>
      <w:r>
        <w:rPr>
          <w:sz w:val="20"/>
        </w:rPr>
        <w:t>y</w:t>
      </w:r>
      <w:r>
        <w:rPr>
          <w:spacing w:val="-3"/>
          <w:sz w:val="20"/>
        </w:rPr>
        <w:t xml:space="preserve"> </w:t>
      </w:r>
      <w:r>
        <w:rPr>
          <w:sz w:val="20"/>
        </w:rPr>
        <w:t>el</w:t>
      </w:r>
      <w:r>
        <w:rPr>
          <w:spacing w:val="-6"/>
          <w:sz w:val="20"/>
        </w:rPr>
        <w:t xml:space="preserve"> </w:t>
      </w:r>
      <w:r>
        <w:rPr>
          <w:sz w:val="20"/>
        </w:rPr>
        <w:t>derecho</w:t>
      </w:r>
      <w:r>
        <w:rPr>
          <w:spacing w:val="-5"/>
          <w:sz w:val="20"/>
        </w:rPr>
        <w:t xml:space="preserve"> </w:t>
      </w:r>
      <w:r>
        <w:rPr>
          <w:sz w:val="20"/>
        </w:rPr>
        <w:t>a</w:t>
      </w:r>
      <w:r>
        <w:rPr>
          <w:spacing w:val="-5"/>
          <w:sz w:val="20"/>
        </w:rPr>
        <w:t xml:space="preserve"> </w:t>
      </w:r>
      <w:r>
        <w:rPr>
          <w:sz w:val="20"/>
        </w:rPr>
        <w:t>la</w:t>
      </w:r>
      <w:r>
        <w:rPr>
          <w:spacing w:val="-6"/>
          <w:sz w:val="20"/>
        </w:rPr>
        <w:t xml:space="preserve"> </w:t>
      </w:r>
      <w:r>
        <w:rPr>
          <w:sz w:val="20"/>
        </w:rPr>
        <w:t>honra</w:t>
      </w:r>
      <w:r>
        <w:rPr>
          <w:spacing w:val="-5"/>
          <w:sz w:val="20"/>
        </w:rPr>
        <w:t xml:space="preserve"> </w:t>
      </w:r>
      <w:r>
        <w:rPr>
          <w:sz w:val="20"/>
        </w:rPr>
        <w:t>de</w:t>
      </w:r>
      <w:r>
        <w:rPr>
          <w:spacing w:val="-5"/>
          <w:sz w:val="20"/>
        </w:rPr>
        <w:t xml:space="preserve"> </w:t>
      </w:r>
      <w:r>
        <w:rPr>
          <w:sz w:val="20"/>
        </w:rPr>
        <w:t>la</w:t>
      </w:r>
      <w:r>
        <w:rPr>
          <w:spacing w:val="-5"/>
          <w:sz w:val="20"/>
        </w:rPr>
        <w:t xml:space="preserve"> </w:t>
      </w:r>
      <w:r>
        <w:rPr>
          <w:sz w:val="20"/>
        </w:rPr>
        <w:t>persona</w:t>
      </w:r>
      <w:r>
        <w:rPr>
          <w:spacing w:val="-5"/>
          <w:sz w:val="20"/>
        </w:rPr>
        <w:t xml:space="preserve"> </w:t>
      </w:r>
      <w:r>
        <w:rPr>
          <w:sz w:val="20"/>
        </w:rPr>
        <w:t>afectada</w:t>
      </w:r>
      <w:hyperlink w:anchor="_bookmark197" w:history="1">
        <w:r>
          <w:rPr>
            <w:position w:val="7"/>
            <w:sz w:val="13"/>
          </w:rPr>
          <w:t>168</w:t>
        </w:r>
      </w:hyperlink>
      <w:r>
        <w:rPr>
          <w:sz w:val="20"/>
        </w:rPr>
        <w:t>.</w:t>
      </w:r>
      <w:r>
        <w:rPr>
          <w:spacing w:val="-7"/>
          <w:sz w:val="20"/>
        </w:rPr>
        <w:t xml:space="preserve"> </w:t>
      </w:r>
      <w:r>
        <w:rPr>
          <w:sz w:val="20"/>
        </w:rPr>
        <w:t>A</w:t>
      </w:r>
      <w:r>
        <w:rPr>
          <w:spacing w:val="-5"/>
          <w:sz w:val="20"/>
        </w:rPr>
        <w:t xml:space="preserve"> </w:t>
      </w:r>
      <w:r>
        <w:rPr>
          <w:sz w:val="20"/>
        </w:rPr>
        <w:t>eso</w:t>
      </w:r>
      <w:r>
        <w:rPr>
          <w:spacing w:val="-5"/>
          <w:sz w:val="20"/>
        </w:rPr>
        <w:t xml:space="preserve"> </w:t>
      </w:r>
      <w:r>
        <w:rPr>
          <w:sz w:val="20"/>
        </w:rPr>
        <w:t>se</w:t>
      </w:r>
      <w:r>
        <w:rPr>
          <w:spacing w:val="-5"/>
          <w:sz w:val="20"/>
        </w:rPr>
        <w:t xml:space="preserve"> </w:t>
      </w:r>
      <w:r>
        <w:rPr>
          <w:sz w:val="20"/>
        </w:rPr>
        <w:t>suma</w:t>
      </w:r>
      <w:r>
        <w:rPr>
          <w:spacing w:val="-5"/>
          <w:sz w:val="20"/>
        </w:rPr>
        <w:t xml:space="preserve"> </w:t>
      </w:r>
      <w:r>
        <w:rPr>
          <w:sz w:val="20"/>
        </w:rPr>
        <w:t>la</w:t>
      </w:r>
      <w:r>
        <w:rPr>
          <w:spacing w:val="-5"/>
          <w:sz w:val="20"/>
        </w:rPr>
        <w:t xml:space="preserve"> </w:t>
      </w:r>
      <w:r>
        <w:rPr>
          <w:sz w:val="20"/>
        </w:rPr>
        <w:t>obligación que</w:t>
      </w:r>
      <w:r>
        <w:rPr>
          <w:spacing w:val="-4"/>
          <w:sz w:val="20"/>
        </w:rPr>
        <w:t xml:space="preserve"> </w:t>
      </w:r>
      <w:r>
        <w:rPr>
          <w:sz w:val="20"/>
        </w:rPr>
        <w:t>tiene</w:t>
      </w:r>
      <w:r>
        <w:rPr>
          <w:spacing w:val="-3"/>
          <w:sz w:val="20"/>
        </w:rPr>
        <w:t xml:space="preserve"> </w:t>
      </w:r>
      <w:r>
        <w:rPr>
          <w:sz w:val="20"/>
        </w:rPr>
        <w:t>el</w:t>
      </w:r>
      <w:r>
        <w:rPr>
          <w:spacing w:val="-1"/>
          <w:sz w:val="20"/>
        </w:rPr>
        <w:t xml:space="preserve"> </w:t>
      </w:r>
      <w:r>
        <w:rPr>
          <w:sz w:val="20"/>
        </w:rPr>
        <w:t>Estado</w:t>
      </w:r>
      <w:r>
        <w:rPr>
          <w:spacing w:val="-3"/>
          <w:sz w:val="20"/>
        </w:rPr>
        <w:t xml:space="preserve"> </w:t>
      </w:r>
      <w:r>
        <w:rPr>
          <w:sz w:val="20"/>
        </w:rPr>
        <w:t>de</w:t>
      </w:r>
      <w:r>
        <w:rPr>
          <w:spacing w:val="-4"/>
          <w:sz w:val="20"/>
        </w:rPr>
        <w:t xml:space="preserve"> </w:t>
      </w:r>
      <w:r>
        <w:rPr>
          <w:sz w:val="20"/>
        </w:rPr>
        <w:t>propiciar</w:t>
      </w:r>
      <w:r>
        <w:rPr>
          <w:spacing w:val="-3"/>
          <w:sz w:val="20"/>
        </w:rPr>
        <w:t xml:space="preserve"> </w:t>
      </w:r>
      <w:r>
        <w:rPr>
          <w:sz w:val="20"/>
        </w:rPr>
        <w:t>medios</w:t>
      </w:r>
      <w:r>
        <w:rPr>
          <w:spacing w:val="-2"/>
          <w:sz w:val="20"/>
        </w:rPr>
        <w:t xml:space="preserve"> </w:t>
      </w:r>
      <w:r>
        <w:rPr>
          <w:sz w:val="20"/>
        </w:rPr>
        <w:t>judiciales</w:t>
      </w:r>
      <w:r>
        <w:rPr>
          <w:spacing w:val="-4"/>
          <w:sz w:val="20"/>
        </w:rPr>
        <w:t xml:space="preserve"> </w:t>
      </w:r>
      <w:r>
        <w:rPr>
          <w:sz w:val="20"/>
        </w:rPr>
        <w:t>para</w:t>
      </w:r>
      <w:r>
        <w:rPr>
          <w:spacing w:val="-1"/>
          <w:sz w:val="20"/>
        </w:rPr>
        <w:t xml:space="preserve"> </w:t>
      </w:r>
      <w:r>
        <w:rPr>
          <w:sz w:val="20"/>
        </w:rPr>
        <w:t>que</w:t>
      </w:r>
      <w:r>
        <w:rPr>
          <w:spacing w:val="-4"/>
          <w:sz w:val="20"/>
        </w:rPr>
        <w:t xml:space="preserve"> </w:t>
      </w:r>
      <w:r>
        <w:rPr>
          <w:sz w:val="20"/>
        </w:rPr>
        <w:t>quien se</w:t>
      </w:r>
      <w:r>
        <w:rPr>
          <w:spacing w:val="-3"/>
          <w:sz w:val="20"/>
        </w:rPr>
        <w:t xml:space="preserve"> </w:t>
      </w:r>
      <w:r>
        <w:rPr>
          <w:sz w:val="20"/>
        </w:rPr>
        <w:t>vea</w:t>
      </w:r>
      <w:r>
        <w:rPr>
          <w:spacing w:val="-1"/>
          <w:sz w:val="20"/>
        </w:rPr>
        <w:t xml:space="preserve"> </w:t>
      </w:r>
      <w:r>
        <w:rPr>
          <w:sz w:val="20"/>
        </w:rPr>
        <w:t>afectado</w:t>
      </w:r>
      <w:r>
        <w:rPr>
          <w:spacing w:val="-3"/>
          <w:sz w:val="20"/>
        </w:rPr>
        <w:t xml:space="preserve"> </w:t>
      </w:r>
      <w:r>
        <w:rPr>
          <w:sz w:val="20"/>
        </w:rPr>
        <w:t>en su honra pueda exigir su protección</w:t>
      </w:r>
      <w:hyperlink w:anchor="_bookmark198" w:history="1">
        <w:r>
          <w:rPr>
            <w:position w:val="7"/>
            <w:sz w:val="13"/>
          </w:rPr>
          <w:t>169</w:t>
        </w:r>
      </w:hyperlink>
      <w:r>
        <w:rPr>
          <w:sz w:val="20"/>
        </w:rPr>
        <w:t>.</w:t>
      </w:r>
    </w:p>
    <w:p w14:paraId="3BE5C00D" w14:textId="77777777" w:rsidR="00CB1980" w:rsidRDefault="00CB1980">
      <w:pPr>
        <w:pStyle w:val="Textoindependiente"/>
        <w:spacing w:before="1"/>
      </w:pPr>
    </w:p>
    <w:p w14:paraId="78058E95" w14:textId="77777777" w:rsidR="00CB1980" w:rsidRDefault="0078798F">
      <w:pPr>
        <w:pStyle w:val="Prrafodelista"/>
        <w:numPr>
          <w:ilvl w:val="0"/>
          <w:numId w:val="15"/>
        </w:numPr>
        <w:tabs>
          <w:tab w:val="left" w:pos="1110"/>
        </w:tabs>
        <w:ind w:right="399" w:firstLine="0"/>
        <w:jc w:val="both"/>
        <w:rPr>
          <w:sz w:val="20"/>
        </w:rPr>
      </w:pPr>
      <w:r>
        <w:rPr>
          <w:sz w:val="20"/>
        </w:rPr>
        <w:t>Finalmente,</w:t>
      </w:r>
      <w:r>
        <w:rPr>
          <w:spacing w:val="-18"/>
          <w:sz w:val="20"/>
        </w:rPr>
        <w:t xml:space="preserve"> </w:t>
      </w:r>
      <w:r>
        <w:rPr>
          <w:sz w:val="20"/>
        </w:rPr>
        <w:t>en</w:t>
      </w:r>
      <w:r>
        <w:rPr>
          <w:spacing w:val="-18"/>
          <w:sz w:val="20"/>
        </w:rPr>
        <w:t xml:space="preserve"> </w:t>
      </w:r>
      <w:r>
        <w:rPr>
          <w:sz w:val="20"/>
        </w:rPr>
        <w:t>relación</w:t>
      </w:r>
      <w:r>
        <w:rPr>
          <w:spacing w:val="-17"/>
          <w:sz w:val="20"/>
        </w:rPr>
        <w:t xml:space="preserve"> </w:t>
      </w:r>
      <w:r>
        <w:rPr>
          <w:sz w:val="20"/>
        </w:rPr>
        <w:t>con</w:t>
      </w:r>
      <w:r>
        <w:rPr>
          <w:spacing w:val="-18"/>
          <w:sz w:val="20"/>
        </w:rPr>
        <w:t xml:space="preserve"> </w:t>
      </w:r>
      <w:r>
        <w:rPr>
          <w:sz w:val="20"/>
        </w:rPr>
        <w:t>la</w:t>
      </w:r>
      <w:r>
        <w:rPr>
          <w:spacing w:val="-17"/>
          <w:sz w:val="20"/>
        </w:rPr>
        <w:t xml:space="preserve"> </w:t>
      </w:r>
      <w:r>
        <w:rPr>
          <w:sz w:val="20"/>
        </w:rPr>
        <w:t>proporcionalidad</w:t>
      </w:r>
      <w:r>
        <w:rPr>
          <w:spacing w:val="-18"/>
          <w:sz w:val="20"/>
        </w:rPr>
        <w:t xml:space="preserve"> </w:t>
      </w:r>
      <w:r>
        <w:rPr>
          <w:sz w:val="20"/>
        </w:rPr>
        <w:t>y</w:t>
      </w:r>
      <w:r>
        <w:rPr>
          <w:spacing w:val="-18"/>
          <w:sz w:val="20"/>
        </w:rPr>
        <w:t xml:space="preserve"> </w:t>
      </w:r>
      <w:r>
        <w:rPr>
          <w:sz w:val="20"/>
        </w:rPr>
        <w:t>necesidad</w:t>
      </w:r>
      <w:r>
        <w:rPr>
          <w:spacing w:val="-17"/>
          <w:sz w:val="20"/>
        </w:rPr>
        <w:t xml:space="preserve"> </w:t>
      </w:r>
      <w:r>
        <w:rPr>
          <w:sz w:val="20"/>
        </w:rPr>
        <w:t>de</w:t>
      </w:r>
      <w:r>
        <w:rPr>
          <w:spacing w:val="-18"/>
          <w:sz w:val="20"/>
        </w:rPr>
        <w:t xml:space="preserve"> </w:t>
      </w:r>
      <w:r>
        <w:rPr>
          <w:sz w:val="20"/>
        </w:rPr>
        <w:t>la</w:t>
      </w:r>
      <w:r>
        <w:rPr>
          <w:spacing w:val="-17"/>
          <w:sz w:val="20"/>
        </w:rPr>
        <w:t xml:space="preserve"> </w:t>
      </w:r>
      <w:r>
        <w:rPr>
          <w:sz w:val="20"/>
        </w:rPr>
        <w:t>medida,</w:t>
      </w:r>
      <w:r>
        <w:rPr>
          <w:spacing w:val="-18"/>
          <w:sz w:val="20"/>
        </w:rPr>
        <w:t xml:space="preserve"> </w:t>
      </w:r>
      <w:r>
        <w:rPr>
          <w:sz w:val="20"/>
        </w:rPr>
        <w:t>la</w:t>
      </w:r>
      <w:r>
        <w:rPr>
          <w:spacing w:val="-17"/>
          <w:sz w:val="20"/>
        </w:rPr>
        <w:t xml:space="preserve"> </w:t>
      </w:r>
      <w:r>
        <w:rPr>
          <w:sz w:val="20"/>
        </w:rPr>
        <w:t>Corte ha</w:t>
      </w:r>
      <w:r>
        <w:rPr>
          <w:spacing w:val="-9"/>
          <w:sz w:val="20"/>
        </w:rPr>
        <w:t xml:space="preserve"> </w:t>
      </w:r>
      <w:r>
        <w:rPr>
          <w:sz w:val="20"/>
        </w:rPr>
        <w:t>entendido</w:t>
      </w:r>
      <w:r>
        <w:rPr>
          <w:spacing w:val="-10"/>
          <w:sz w:val="20"/>
        </w:rPr>
        <w:t xml:space="preserve"> </w:t>
      </w:r>
      <w:r>
        <w:rPr>
          <w:sz w:val="20"/>
        </w:rPr>
        <w:t>que</w:t>
      </w:r>
      <w:r>
        <w:rPr>
          <w:spacing w:val="-10"/>
          <w:sz w:val="20"/>
        </w:rPr>
        <w:t xml:space="preserve"> </w:t>
      </w:r>
      <w:r>
        <w:rPr>
          <w:sz w:val="20"/>
        </w:rPr>
        <w:t>las</w:t>
      </w:r>
      <w:r>
        <w:rPr>
          <w:spacing w:val="-7"/>
          <w:sz w:val="20"/>
        </w:rPr>
        <w:t xml:space="preserve"> </w:t>
      </w:r>
      <w:r>
        <w:rPr>
          <w:sz w:val="20"/>
        </w:rPr>
        <w:t>restricciones</w:t>
      </w:r>
      <w:r>
        <w:rPr>
          <w:spacing w:val="-10"/>
          <w:sz w:val="20"/>
        </w:rPr>
        <w:t xml:space="preserve"> </w:t>
      </w:r>
      <w:r>
        <w:rPr>
          <w:sz w:val="20"/>
        </w:rPr>
        <w:t>impuestas</w:t>
      </w:r>
      <w:r>
        <w:rPr>
          <w:spacing w:val="-7"/>
          <w:sz w:val="20"/>
        </w:rPr>
        <w:t xml:space="preserve"> </w:t>
      </w:r>
      <w:r>
        <w:rPr>
          <w:sz w:val="20"/>
        </w:rPr>
        <w:t>sobre</w:t>
      </w:r>
      <w:r>
        <w:rPr>
          <w:spacing w:val="-8"/>
          <w:sz w:val="20"/>
        </w:rPr>
        <w:t xml:space="preserve"> </w:t>
      </w:r>
      <w:r>
        <w:rPr>
          <w:sz w:val="20"/>
        </w:rPr>
        <w:t>el</w:t>
      </w:r>
      <w:r>
        <w:rPr>
          <w:spacing w:val="-8"/>
          <w:sz w:val="20"/>
        </w:rPr>
        <w:t xml:space="preserve"> </w:t>
      </w:r>
      <w:r>
        <w:rPr>
          <w:sz w:val="20"/>
        </w:rPr>
        <w:t>derecho</w:t>
      </w:r>
      <w:r>
        <w:rPr>
          <w:spacing w:val="-10"/>
          <w:sz w:val="20"/>
        </w:rPr>
        <w:t xml:space="preserve"> </w:t>
      </w:r>
      <w:r>
        <w:rPr>
          <w:sz w:val="20"/>
        </w:rPr>
        <w:t>a</w:t>
      </w:r>
      <w:r>
        <w:rPr>
          <w:spacing w:val="-6"/>
          <w:sz w:val="20"/>
        </w:rPr>
        <w:t xml:space="preserve"> </w:t>
      </w:r>
      <w:r>
        <w:rPr>
          <w:sz w:val="20"/>
        </w:rPr>
        <w:t>la</w:t>
      </w:r>
      <w:r>
        <w:rPr>
          <w:spacing w:val="-9"/>
          <w:sz w:val="20"/>
        </w:rPr>
        <w:t xml:space="preserve"> </w:t>
      </w:r>
      <w:r>
        <w:rPr>
          <w:sz w:val="20"/>
        </w:rPr>
        <w:t>libertad</w:t>
      </w:r>
      <w:r>
        <w:rPr>
          <w:spacing w:val="-8"/>
          <w:sz w:val="20"/>
        </w:rPr>
        <w:t xml:space="preserve"> </w:t>
      </w:r>
      <w:r>
        <w:rPr>
          <w:sz w:val="20"/>
        </w:rPr>
        <w:t>de</w:t>
      </w:r>
      <w:r>
        <w:rPr>
          <w:spacing w:val="-8"/>
          <w:sz w:val="20"/>
        </w:rPr>
        <w:t xml:space="preserve"> </w:t>
      </w:r>
      <w:r>
        <w:rPr>
          <w:sz w:val="20"/>
        </w:rPr>
        <w:t>expresión deben</w:t>
      </w:r>
      <w:r>
        <w:rPr>
          <w:spacing w:val="-6"/>
          <w:sz w:val="20"/>
        </w:rPr>
        <w:t xml:space="preserve"> </w:t>
      </w:r>
      <w:r>
        <w:rPr>
          <w:sz w:val="20"/>
        </w:rPr>
        <w:t>ser</w:t>
      </w:r>
      <w:r>
        <w:rPr>
          <w:spacing w:val="-9"/>
          <w:sz w:val="20"/>
        </w:rPr>
        <w:t xml:space="preserve"> </w:t>
      </w:r>
      <w:r>
        <w:rPr>
          <w:sz w:val="20"/>
        </w:rPr>
        <w:t>proporcionales</w:t>
      </w:r>
      <w:r>
        <w:rPr>
          <w:spacing w:val="-8"/>
          <w:sz w:val="20"/>
        </w:rPr>
        <w:t xml:space="preserve"> </w:t>
      </w:r>
      <w:r>
        <w:rPr>
          <w:sz w:val="20"/>
        </w:rPr>
        <w:t>al</w:t>
      </w:r>
      <w:r>
        <w:rPr>
          <w:spacing w:val="-7"/>
          <w:sz w:val="20"/>
        </w:rPr>
        <w:t xml:space="preserve"> </w:t>
      </w:r>
      <w:r>
        <w:rPr>
          <w:sz w:val="20"/>
        </w:rPr>
        <w:t>interés</w:t>
      </w:r>
      <w:r>
        <w:rPr>
          <w:spacing w:val="-8"/>
          <w:sz w:val="20"/>
        </w:rPr>
        <w:t xml:space="preserve"> </w:t>
      </w:r>
      <w:r>
        <w:rPr>
          <w:sz w:val="20"/>
        </w:rPr>
        <w:t>que</w:t>
      </w:r>
      <w:r>
        <w:rPr>
          <w:spacing w:val="-9"/>
          <w:sz w:val="20"/>
        </w:rPr>
        <w:t xml:space="preserve"> </w:t>
      </w:r>
      <w:r>
        <w:rPr>
          <w:sz w:val="20"/>
        </w:rPr>
        <w:t>las</w:t>
      </w:r>
      <w:r>
        <w:rPr>
          <w:spacing w:val="-8"/>
          <w:sz w:val="20"/>
        </w:rPr>
        <w:t xml:space="preserve"> </w:t>
      </w:r>
      <w:r>
        <w:rPr>
          <w:sz w:val="20"/>
        </w:rPr>
        <w:t>justifican</w:t>
      </w:r>
      <w:r>
        <w:rPr>
          <w:spacing w:val="-6"/>
          <w:sz w:val="20"/>
        </w:rPr>
        <w:t xml:space="preserve"> </w:t>
      </w:r>
      <w:r>
        <w:rPr>
          <w:sz w:val="20"/>
        </w:rPr>
        <w:t>y</w:t>
      </w:r>
      <w:r>
        <w:rPr>
          <w:spacing w:val="-8"/>
          <w:sz w:val="20"/>
        </w:rPr>
        <w:t xml:space="preserve"> </w:t>
      </w:r>
      <w:r>
        <w:rPr>
          <w:sz w:val="20"/>
        </w:rPr>
        <w:t>ajustarse</w:t>
      </w:r>
      <w:r>
        <w:rPr>
          <w:spacing w:val="-6"/>
          <w:sz w:val="20"/>
        </w:rPr>
        <w:t xml:space="preserve"> </w:t>
      </w:r>
      <w:r>
        <w:rPr>
          <w:sz w:val="20"/>
        </w:rPr>
        <w:t>estrechamente</w:t>
      </w:r>
      <w:r>
        <w:rPr>
          <w:spacing w:val="-9"/>
          <w:sz w:val="20"/>
        </w:rPr>
        <w:t xml:space="preserve"> </w:t>
      </w:r>
      <w:r>
        <w:rPr>
          <w:sz w:val="20"/>
        </w:rPr>
        <w:t>al</w:t>
      </w:r>
      <w:r>
        <w:rPr>
          <w:spacing w:val="-7"/>
          <w:sz w:val="20"/>
        </w:rPr>
        <w:t xml:space="preserve"> </w:t>
      </w:r>
      <w:r>
        <w:rPr>
          <w:sz w:val="20"/>
        </w:rPr>
        <w:t>logro de ese objetivo, interfiriendo en la menor medida posible en el efectivo goce del derecho</w:t>
      </w:r>
      <w:hyperlink w:anchor="_bookmark199" w:history="1">
        <w:r>
          <w:rPr>
            <w:position w:val="7"/>
            <w:sz w:val="13"/>
          </w:rPr>
          <w:t>170</w:t>
        </w:r>
      </w:hyperlink>
      <w:r>
        <w:rPr>
          <w:sz w:val="20"/>
        </w:rPr>
        <w:t>. En ese sentido, no es suficiente que tenga una finalidad legítima, sino que la medida en cuestión debe respetar la proporcionalidad y la necesidad al momento de afectar la libertad de expresión. En otras palabras, “en este últim</w:t>
      </w:r>
      <w:r>
        <w:rPr>
          <w:sz w:val="20"/>
        </w:rPr>
        <w:t>o paso del análisis se considera si la restricción resulta estrictamente proporcional, de tal forma que el sacrificio inherente a aquella no resulte exagerado o desmedido frente a las ventajas que se obtienen mediante tal limitación”</w:t>
      </w:r>
      <w:hyperlink w:anchor="_bookmark200" w:history="1">
        <w:r>
          <w:rPr>
            <w:position w:val="7"/>
            <w:sz w:val="13"/>
          </w:rPr>
          <w:t>171</w:t>
        </w:r>
      </w:hyperlink>
      <w:r>
        <w:rPr>
          <w:sz w:val="20"/>
        </w:rPr>
        <w:t>.</w:t>
      </w:r>
    </w:p>
    <w:p w14:paraId="083BDE7F" w14:textId="77777777" w:rsidR="00CB1980" w:rsidRDefault="00CB1980">
      <w:pPr>
        <w:pStyle w:val="Textoindependiente"/>
      </w:pPr>
    </w:p>
    <w:p w14:paraId="7BD3650E" w14:textId="77777777" w:rsidR="00CB1980" w:rsidRDefault="0078798F">
      <w:pPr>
        <w:pStyle w:val="Prrafodelista"/>
        <w:numPr>
          <w:ilvl w:val="0"/>
          <w:numId w:val="15"/>
        </w:numPr>
        <w:tabs>
          <w:tab w:val="left" w:pos="1110"/>
        </w:tabs>
        <w:ind w:right="398" w:firstLine="0"/>
        <w:jc w:val="both"/>
        <w:rPr>
          <w:sz w:val="20"/>
        </w:rPr>
      </w:pPr>
      <w:r>
        <w:rPr>
          <w:sz w:val="20"/>
        </w:rPr>
        <w:t>A</w:t>
      </w:r>
      <w:r>
        <w:rPr>
          <w:spacing w:val="-4"/>
          <w:sz w:val="20"/>
        </w:rPr>
        <w:t xml:space="preserve"> </w:t>
      </w:r>
      <w:r>
        <w:rPr>
          <w:sz w:val="20"/>
        </w:rPr>
        <w:t>su</w:t>
      </w:r>
      <w:r>
        <w:rPr>
          <w:spacing w:val="-3"/>
          <w:sz w:val="20"/>
        </w:rPr>
        <w:t xml:space="preserve"> </w:t>
      </w:r>
      <w:r>
        <w:rPr>
          <w:sz w:val="20"/>
        </w:rPr>
        <w:t>vez,</w:t>
      </w:r>
      <w:r>
        <w:rPr>
          <w:spacing w:val="-5"/>
          <w:sz w:val="20"/>
        </w:rPr>
        <w:t xml:space="preserve"> </w:t>
      </w:r>
      <w:r>
        <w:rPr>
          <w:sz w:val="20"/>
        </w:rPr>
        <w:t>el</w:t>
      </w:r>
      <w:r>
        <w:rPr>
          <w:spacing w:val="-1"/>
          <w:sz w:val="20"/>
        </w:rPr>
        <w:t xml:space="preserve"> </w:t>
      </w:r>
      <w:r>
        <w:rPr>
          <w:sz w:val="20"/>
        </w:rPr>
        <w:t>Tribunal</w:t>
      </w:r>
      <w:r>
        <w:rPr>
          <w:spacing w:val="-4"/>
          <w:sz w:val="20"/>
        </w:rPr>
        <w:t xml:space="preserve"> </w:t>
      </w:r>
      <w:r>
        <w:rPr>
          <w:sz w:val="20"/>
        </w:rPr>
        <w:t>Europeo</w:t>
      </w:r>
      <w:r>
        <w:rPr>
          <w:spacing w:val="-5"/>
          <w:sz w:val="20"/>
        </w:rPr>
        <w:t xml:space="preserve"> </w:t>
      </w:r>
      <w:r>
        <w:rPr>
          <w:sz w:val="20"/>
        </w:rPr>
        <w:t>de</w:t>
      </w:r>
      <w:r>
        <w:rPr>
          <w:spacing w:val="-5"/>
          <w:sz w:val="20"/>
        </w:rPr>
        <w:t xml:space="preserve"> </w:t>
      </w:r>
      <w:r>
        <w:rPr>
          <w:sz w:val="20"/>
        </w:rPr>
        <w:t>Derechos</w:t>
      </w:r>
      <w:r>
        <w:rPr>
          <w:spacing w:val="-2"/>
          <w:sz w:val="20"/>
        </w:rPr>
        <w:t xml:space="preserve"> </w:t>
      </w:r>
      <w:r>
        <w:rPr>
          <w:sz w:val="20"/>
        </w:rPr>
        <w:t>Humanos,</w:t>
      </w:r>
      <w:r>
        <w:rPr>
          <w:spacing w:val="-5"/>
          <w:sz w:val="20"/>
        </w:rPr>
        <w:t xml:space="preserve"> </w:t>
      </w:r>
      <w:r>
        <w:rPr>
          <w:sz w:val="20"/>
        </w:rPr>
        <w:t>al</w:t>
      </w:r>
      <w:r>
        <w:rPr>
          <w:spacing w:val="-4"/>
          <w:sz w:val="20"/>
        </w:rPr>
        <w:t xml:space="preserve"> </w:t>
      </w:r>
      <w:r>
        <w:rPr>
          <w:sz w:val="20"/>
        </w:rPr>
        <w:t>interpretar</w:t>
      </w:r>
      <w:r>
        <w:rPr>
          <w:spacing w:val="-5"/>
          <w:sz w:val="20"/>
        </w:rPr>
        <w:t xml:space="preserve"> </w:t>
      </w:r>
      <w:r>
        <w:rPr>
          <w:sz w:val="20"/>
        </w:rPr>
        <w:t>el</w:t>
      </w:r>
      <w:r>
        <w:rPr>
          <w:spacing w:val="-1"/>
          <w:sz w:val="20"/>
        </w:rPr>
        <w:t xml:space="preserve"> </w:t>
      </w:r>
      <w:r>
        <w:rPr>
          <w:sz w:val="20"/>
        </w:rPr>
        <w:t>artículo</w:t>
      </w:r>
      <w:r>
        <w:rPr>
          <w:spacing w:val="-5"/>
          <w:sz w:val="20"/>
        </w:rPr>
        <w:t xml:space="preserve"> </w:t>
      </w:r>
      <w:r>
        <w:rPr>
          <w:sz w:val="20"/>
        </w:rPr>
        <w:t>10 del</w:t>
      </w:r>
      <w:r>
        <w:rPr>
          <w:spacing w:val="-7"/>
          <w:sz w:val="20"/>
        </w:rPr>
        <w:t xml:space="preserve"> </w:t>
      </w:r>
      <w:r>
        <w:rPr>
          <w:sz w:val="20"/>
        </w:rPr>
        <w:t>Convenio</w:t>
      </w:r>
      <w:r>
        <w:rPr>
          <w:spacing w:val="-6"/>
          <w:sz w:val="20"/>
        </w:rPr>
        <w:t xml:space="preserve"> </w:t>
      </w:r>
      <w:r>
        <w:rPr>
          <w:sz w:val="20"/>
        </w:rPr>
        <w:t>Europeo,</w:t>
      </w:r>
      <w:r>
        <w:rPr>
          <w:spacing w:val="-6"/>
          <w:sz w:val="20"/>
        </w:rPr>
        <w:t xml:space="preserve"> </w:t>
      </w:r>
      <w:r>
        <w:rPr>
          <w:sz w:val="20"/>
        </w:rPr>
        <w:t>concluyó</w:t>
      </w:r>
      <w:r>
        <w:rPr>
          <w:spacing w:val="-6"/>
          <w:sz w:val="20"/>
        </w:rPr>
        <w:t xml:space="preserve"> </w:t>
      </w:r>
      <w:r>
        <w:rPr>
          <w:sz w:val="20"/>
        </w:rPr>
        <w:t>que</w:t>
      </w:r>
      <w:r>
        <w:rPr>
          <w:spacing w:val="-6"/>
          <w:sz w:val="20"/>
        </w:rPr>
        <w:t xml:space="preserve"> </w:t>
      </w:r>
      <w:r>
        <w:rPr>
          <w:sz w:val="20"/>
        </w:rPr>
        <w:t>“necesarias”,</w:t>
      </w:r>
      <w:r>
        <w:rPr>
          <w:spacing w:val="-6"/>
          <w:sz w:val="20"/>
        </w:rPr>
        <w:t xml:space="preserve"> </w:t>
      </w:r>
      <w:r>
        <w:rPr>
          <w:sz w:val="20"/>
        </w:rPr>
        <w:t>sin</w:t>
      </w:r>
      <w:r>
        <w:rPr>
          <w:spacing w:val="-4"/>
          <w:sz w:val="20"/>
        </w:rPr>
        <w:t xml:space="preserve"> </w:t>
      </w:r>
      <w:r>
        <w:rPr>
          <w:sz w:val="20"/>
        </w:rPr>
        <w:t>ser</w:t>
      </w:r>
      <w:r>
        <w:rPr>
          <w:spacing w:val="-6"/>
          <w:sz w:val="20"/>
        </w:rPr>
        <w:t xml:space="preserve"> </w:t>
      </w:r>
      <w:r>
        <w:rPr>
          <w:sz w:val="20"/>
        </w:rPr>
        <w:t>sinónimo</w:t>
      </w:r>
      <w:r>
        <w:rPr>
          <w:spacing w:val="-6"/>
          <w:sz w:val="20"/>
        </w:rPr>
        <w:t xml:space="preserve"> </w:t>
      </w:r>
      <w:r>
        <w:rPr>
          <w:sz w:val="20"/>
        </w:rPr>
        <w:t>de</w:t>
      </w:r>
      <w:r>
        <w:rPr>
          <w:spacing w:val="-6"/>
          <w:sz w:val="20"/>
        </w:rPr>
        <w:t xml:space="preserve"> </w:t>
      </w:r>
      <w:r>
        <w:rPr>
          <w:sz w:val="20"/>
        </w:rPr>
        <w:t>“indispensables”, implica</w:t>
      </w:r>
      <w:r>
        <w:rPr>
          <w:spacing w:val="-6"/>
          <w:sz w:val="20"/>
        </w:rPr>
        <w:t xml:space="preserve"> </w:t>
      </w:r>
      <w:r>
        <w:rPr>
          <w:sz w:val="20"/>
        </w:rPr>
        <w:t>la</w:t>
      </w:r>
      <w:r>
        <w:rPr>
          <w:spacing w:val="-4"/>
          <w:sz w:val="20"/>
        </w:rPr>
        <w:t xml:space="preserve"> </w:t>
      </w:r>
      <w:r>
        <w:rPr>
          <w:sz w:val="20"/>
        </w:rPr>
        <w:t>existencia</w:t>
      </w:r>
      <w:r>
        <w:rPr>
          <w:spacing w:val="-4"/>
          <w:sz w:val="20"/>
        </w:rPr>
        <w:t xml:space="preserve"> </w:t>
      </w:r>
      <w:r>
        <w:rPr>
          <w:sz w:val="20"/>
        </w:rPr>
        <w:t>de</w:t>
      </w:r>
      <w:r>
        <w:rPr>
          <w:spacing w:val="-5"/>
          <w:sz w:val="20"/>
        </w:rPr>
        <w:t xml:space="preserve"> </w:t>
      </w:r>
      <w:r>
        <w:rPr>
          <w:sz w:val="20"/>
        </w:rPr>
        <w:t>una</w:t>
      </w:r>
      <w:r>
        <w:rPr>
          <w:spacing w:val="-6"/>
          <w:sz w:val="20"/>
        </w:rPr>
        <w:t xml:space="preserve"> </w:t>
      </w:r>
      <w:r>
        <w:rPr>
          <w:sz w:val="20"/>
        </w:rPr>
        <w:t>“necesidad</w:t>
      </w:r>
      <w:r>
        <w:rPr>
          <w:spacing w:val="-4"/>
          <w:sz w:val="20"/>
        </w:rPr>
        <w:t xml:space="preserve"> </w:t>
      </w:r>
      <w:r>
        <w:rPr>
          <w:sz w:val="20"/>
        </w:rPr>
        <w:t>social</w:t>
      </w:r>
      <w:r>
        <w:rPr>
          <w:spacing w:val="-4"/>
          <w:sz w:val="20"/>
        </w:rPr>
        <w:t xml:space="preserve"> </w:t>
      </w:r>
      <w:r>
        <w:rPr>
          <w:sz w:val="20"/>
        </w:rPr>
        <w:t>imperiosa”</w:t>
      </w:r>
      <w:r>
        <w:rPr>
          <w:spacing w:val="-4"/>
          <w:sz w:val="20"/>
        </w:rPr>
        <w:t xml:space="preserve"> </w:t>
      </w:r>
      <w:r>
        <w:rPr>
          <w:sz w:val="20"/>
        </w:rPr>
        <w:t>y</w:t>
      </w:r>
      <w:r>
        <w:rPr>
          <w:spacing w:val="-4"/>
          <w:sz w:val="20"/>
        </w:rPr>
        <w:t xml:space="preserve"> </w:t>
      </w:r>
      <w:r>
        <w:rPr>
          <w:sz w:val="20"/>
        </w:rPr>
        <w:t>que</w:t>
      </w:r>
      <w:r>
        <w:rPr>
          <w:spacing w:val="-5"/>
          <w:sz w:val="20"/>
        </w:rPr>
        <w:t xml:space="preserve"> </w:t>
      </w:r>
      <w:r>
        <w:rPr>
          <w:sz w:val="20"/>
        </w:rPr>
        <w:t>para</w:t>
      </w:r>
      <w:r>
        <w:rPr>
          <w:spacing w:val="-4"/>
          <w:sz w:val="20"/>
        </w:rPr>
        <w:t xml:space="preserve"> </w:t>
      </w:r>
      <w:r>
        <w:rPr>
          <w:sz w:val="20"/>
        </w:rPr>
        <w:t>que</w:t>
      </w:r>
      <w:r>
        <w:rPr>
          <w:spacing w:val="-8"/>
          <w:sz w:val="20"/>
        </w:rPr>
        <w:t xml:space="preserve"> </w:t>
      </w:r>
      <w:r>
        <w:rPr>
          <w:sz w:val="20"/>
        </w:rPr>
        <w:t>una</w:t>
      </w:r>
      <w:r>
        <w:rPr>
          <w:spacing w:val="-4"/>
          <w:sz w:val="20"/>
        </w:rPr>
        <w:t xml:space="preserve"> </w:t>
      </w:r>
      <w:r>
        <w:rPr>
          <w:sz w:val="20"/>
        </w:rPr>
        <w:t>restricción sea “necesaria” no es suficiente demostrar que sea “útil”, “razonable” u “oportuna”</w:t>
      </w:r>
      <w:hyperlink w:anchor="_bookmark201" w:history="1">
        <w:r>
          <w:rPr>
            <w:position w:val="7"/>
            <w:sz w:val="13"/>
          </w:rPr>
          <w:t>172</w:t>
        </w:r>
      </w:hyperlink>
      <w:r>
        <w:rPr>
          <w:sz w:val="20"/>
        </w:rPr>
        <w:t>. Este concepto de “necesidad social imperiosa” fue hecho suyo por la Corte Interamericana en su Opinión Consultiva OC</w:t>
      </w:r>
      <w:r>
        <w:rPr>
          <w:sz w:val="20"/>
        </w:rPr>
        <w:t>-5/85</w:t>
      </w:r>
      <w:hyperlink w:anchor="_bookmark202" w:history="1">
        <w:r>
          <w:rPr>
            <w:position w:val="7"/>
            <w:sz w:val="13"/>
          </w:rPr>
          <w:t>173</w:t>
        </w:r>
      </w:hyperlink>
      <w:r>
        <w:rPr>
          <w:sz w:val="20"/>
        </w:rPr>
        <w:t>.</w:t>
      </w:r>
    </w:p>
    <w:p w14:paraId="77D8CFC1" w14:textId="77777777" w:rsidR="00CB1980" w:rsidRDefault="00CB1980">
      <w:pPr>
        <w:pStyle w:val="Textoindependiente"/>
      </w:pPr>
    </w:p>
    <w:p w14:paraId="53A7211D" w14:textId="77777777" w:rsidR="00CB1980" w:rsidRDefault="0078798F">
      <w:pPr>
        <w:pStyle w:val="Prrafodelista"/>
        <w:numPr>
          <w:ilvl w:val="0"/>
          <w:numId w:val="15"/>
        </w:numPr>
        <w:tabs>
          <w:tab w:val="left" w:pos="1110"/>
        </w:tabs>
        <w:ind w:right="398" w:firstLine="0"/>
        <w:jc w:val="both"/>
        <w:rPr>
          <w:sz w:val="20"/>
        </w:rPr>
      </w:pPr>
      <w:r>
        <w:rPr>
          <w:sz w:val="20"/>
        </w:rPr>
        <w:t>A continuación, la Corte examinará la compatibilidad con la Convención Americana de las responsabilidades ulteriores establecidas a las presuntas víctimas, teniendo en cuenta los estándares anteriormente expuestos, y el reconocimiento de responsabilidad de</w:t>
      </w:r>
      <w:r>
        <w:rPr>
          <w:sz w:val="20"/>
        </w:rPr>
        <w:t>l Estado. Para ello, el Tribunal se referirá a la naturaleza de las manifestaciones publicadas en el artículo “NO a las mentiras”, para después estudiar si la medida en el caso particular es compatible con la Convención Americana.</w:t>
      </w:r>
    </w:p>
    <w:p w14:paraId="4DAE3511" w14:textId="77777777" w:rsidR="00CB1980" w:rsidRDefault="00CB1980">
      <w:pPr>
        <w:pStyle w:val="Textoindependiente"/>
        <w:spacing w:before="10"/>
        <w:rPr>
          <w:sz w:val="16"/>
        </w:rPr>
      </w:pPr>
    </w:p>
    <w:p w14:paraId="2F36BDB8" w14:textId="77777777" w:rsidR="00CB1980" w:rsidRDefault="0078798F">
      <w:pPr>
        <w:tabs>
          <w:tab w:val="left" w:pos="967"/>
        </w:tabs>
        <w:spacing w:before="101"/>
        <w:ind w:left="401"/>
        <w:rPr>
          <w:sz w:val="16"/>
        </w:rPr>
      </w:pPr>
      <w:bookmarkStart w:id="227" w:name="_bookmark194"/>
      <w:bookmarkEnd w:id="227"/>
      <w:r>
        <w:rPr>
          <w:spacing w:val="-5"/>
          <w:sz w:val="16"/>
          <w:vertAlign w:val="superscript"/>
        </w:rPr>
        <w:t>165</w:t>
      </w:r>
      <w:r>
        <w:rPr>
          <w:sz w:val="16"/>
        </w:rPr>
        <w:tab/>
      </w:r>
      <w:r>
        <w:rPr>
          <w:i/>
          <w:sz w:val="16"/>
        </w:rPr>
        <w:t>Cfr.</w:t>
      </w:r>
      <w:r>
        <w:rPr>
          <w:i/>
          <w:spacing w:val="-7"/>
          <w:sz w:val="16"/>
        </w:rPr>
        <w:t xml:space="preserve"> </w:t>
      </w:r>
      <w:r>
        <w:rPr>
          <w:i/>
          <w:sz w:val="16"/>
        </w:rPr>
        <w:t>Caso</w:t>
      </w:r>
      <w:r>
        <w:rPr>
          <w:i/>
          <w:spacing w:val="-4"/>
          <w:sz w:val="16"/>
        </w:rPr>
        <w:t xml:space="preserve"> </w:t>
      </w:r>
      <w:r>
        <w:rPr>
          <w:i/>
          <w:sz w:val="16"/>
        </w:rPr>
        <w:t>Kimel</w:t>
      </w:r>
      <w:r>
        <w:rPr>
          <w:i/>
          <w:spacing w:val="-8"/>
          <w:sz w:val="16"/>
        </w:rPr>
        <w:t xml:space="preserve"> </w:t>
      </w:r>
      <w:r>
        <w:rPr>
          <w:i/>
          <w:sz w:val="16"/>
        </w:rPr>
        <w:t>Vs.</w:t>
      </w:r>
      <w:r>
        <w:rPr>
          <w:i/>
          <w:spacing w:val="-4"/>
          <w:sz w:val="16"/>
        </w:rPr>
        <w:t xml:space="preserve"> </w:t>
      </w:r>
      <w:r>
        <w:rPr>
          <w:i/>
          <w:sz w:val="16"/>
        </w:rPr>
        <w:t>Argentina,</w:t>
      </w:r>
      <w:r>
        <w:rPr>
          <w:i/>
          <w:spacing w:val="-3"/>
          <w:sz w:val="16"/>
        </w:rPr>
        <w:t xml:space="preserve"> </w:t>
      </w:r>
      <w:r>
        <w:rPr>
          <w:i/>
          <w:sz w:val="16"/>
        </w:rPr>
        <w:t>supra,</w:t>
      </w:r>
      <w:r>
        <w:rPr>
          <w:i/>
          <w:spacing w:val="-6"/>
          <w:sz w:val="16"/>
        </w:rPr>
        <w:t xml:space="preserve"> </w:t>
      </w:r>
      <w:r>
        <w:rPr>
          <w:sz w:val="16"/>
        </w:rPr>
        <w:t>párr.</w:t>
      </w:r>
      <w:r>
        <w:rPr>
          <w:spacing w:val="-8"/>
          <w:sz w:val="16"/>
        </w:rPr>
        <w:t xml:space="preserve"> </w:t>
      </w:r>
      <w:r>
        <w:rPr>
          <w:sz w:val="16"/>
        </w:rPr>
        <w:t>77,</w:t>
      </w:r>
      <w:r>
        <w:rPr>
          <w:spacing w:val="-7"/>
          <w:sz w:val="16"/>
        </w:rPr>
        <w:t xml:space="preserve"> </w:t>
      </w:r>
      <w:r>
        <w:rPr>
          <w:sz w:val="16"/>
        </w:rPr>
        <w:t>y</w:t>
      </w:r>
      <w:r>
        <w:rPr>
          <w:spacing w:val="-4"/>
          <w:sz w:val="16"/>
        </w:rPr>
        <w:t xml:space="preserve"> </w:t>
      </w:r>
      <w:r>
        <w:rPr>
          <w:i/>
          <w:sz w:val="16"/>
        </w:rPr>
        <w:t>Caso</w:t>
      </w:r>
      <w:r>
        <w:rPr>
          <w:i/>
          <w:spacing w:val="-4"/>
          <w:sz w:val="16"/>
        </w:rPr>
        <w:t xml:space="preserve"> </w:t>
      </w:r>
      <w:r>
        <w:rPr>
          <w:i/>
          <w:sz w:val="16"/>
        </w:rPr>
        <w:t>Álvarez</w:t>
      </w:r>
      <w:r>
        <w:rPr>
          <w:i/>
          <w:spacing w:val="-5"/>
          <w:sz w:val="16"/>
        </w:rPr>
        <w:t xml:space="preserve"> </w:t>
      </w:r>
      <w:r>
        <w:rPr>
          <w:i/>
          <w:sz w:val="16"/>
        </w:rPr>
        <w:t>Ramos</w:t>
      </w:r>
      <w:r>
        <w:rPr>
          <w:i/>
          <w:spacing w:val="-4"/>
          <w:sz w:val="16"/>
        </w:rPr>
        <w:t xml:space="preserve"> </w:t>
      </w:r>
      <w:r>
        <w:rPr>
          <w:i/>
          <w:sz w:val="16"/>
        </w:rPr>
        <w:t>Vs.</w:t>
      </w:r>
      <w:r>
        <w:rPr>
          <w:i/>
          <w:spacing w:val="-5"/>
          <w:sz w:val="16"/>
        </w:rPr>
        <w:t xml:space="preserve"> </w:t>
      </w:r>
      <w:r>
        <w:rPr>
          <w:i/>
          <w:sz w:val="16"/>
        </w:rPr>
        <w:t>Venezuela,</w:t>
      </w:r>
      <w:r>
        <w:rPr>
          <w:i/>
          <w:spacing w:val="-5"/>
          <w:sz w:val="16"/>
        </w:rPr>
        <w:t xml:space="preserve"> </w:t>
      </w:r>
      <w:r>
        <w:rPr>
          <w:i/>
          <w:sz w:val="16"/>
        </w:rPr>
        <w:t>supra</w:t>
      </w:r>
      <w:r>
        <w:rPr>
          <w:sz w:val="16"/>
        </w:rPr>
        <w:t>,</w:t>
      </w:r>
      <w:r>
        <w:rPr>
          <w:spacing w:val="-3"/>
          <w:sz w:val="16"/>
        </w:rPr>
        <w:t xml:space="preserve"> </w:t>
      </w:r>
      <w:r>
        <w:rPr>
          <w:sz w:val="16"/>
        </w:rPr>
        <w:t>párr.</w:t>
      </w:r>
      <w:r>
        <w:rPr>
          <w:spacing w:val="-7"/>
          <w:sz w:val="16"/>
        </w:rPr>
        <w:t xml:space="preserve"> </w:t>
      </w:r>
      <w:r>
        <w:rPr>
          <w:spacing w:val="-4"/>
          <w:sz w:val="16"/>
        </w:rPr>
        <w:t>105.</w:t>
      </w:r>
    </w:p>
    <w:p w14:paraId="62190EF0" w14:textId="77777777" w:rsidR="00CB1980" w:rsidRDefault="0078798F">
      <w:pPr>
        <w:tabs>
          <w:tab w:val="left" w:pos="967"/>
        </w:tabs>
        <w:spacing w:before="120"/>
        <w:ind w:left="401"/>
        <w:rPr>
          <w:sz w:val="16"/>
        </w:rPr>
      </w:pPr>
      <w:bookmarkStart w:id="228" w:name="_bookmark195"/>
      <w:bookmarkEnd w:id="228"/>
      <w:r>
        <w:rPr>
          <w:spacing w:val="-5"/>
          <w:sz w:val="16"/>
          <w:vertAlign w:val="superscript"/>
        </w:rPr>
        <w:t>166</w:t>
      </w:r>
      <w:r>
        <w:rPr>
          <w:sz w:val="16"/>
        </w:rPr>
        <w:tab/>
      </w:r>
      <w:r>
        <w:rPr>
          <w:i/>
          <w:sz w:val="16"/>
        </w:rPr>
        <w:t>Cfr.</w:t>
      </w:r>
      <w:r>
        <w:rPr>
          <w:i/>
          <w:spacing w:val="-5"/>
          <w:sz w:val="16"/>
        </w:rPr>
        <w:t xml:space="preserve"> </w:t>
      </w:r>
      <w:r>
        <w:rPr>
          <w:i/>
          <w:sz w:val="16"/>
        </w:rPr>
        <w:t>Caso</w:t>
      </w:r>
      <w:r>
        <w:rPr>
          <w:i/>
          <w:spacing w:val="-4"/>
          <w:sz w:val="16"/>
        </w:rPr>
        <w:t xml:space="preserve"> </w:t>
      </w:r>
      <w:r>
        <w:rPr>
          <w:i/>
          <w:sz w:val="16"/>
        </w:rPr>
        <w:t>Kimel</w:t>
      </w:r>
      <w:r>
        <w:rPr>
          <w:i/>
          <w:spacing w:val="-2"/>
          <w:sz w:val="16"/>
        </w:rPr>
        <w:t xml:space="preserve"> </w:t>
      </w:r>
      <w:r>
        <w:rPr>
          <w:i/>
          <w:sz w:val="16"/>
        </w:rPr>
        <w:t>Vs.</w:t>
      </w:r>
      <w:r>
        <w:rPr>
          <w:i/>
          <w:spacing w:val="-3"/>
          <w:sz w:val="16"/>
        </w:rPr>
        <w:t xml:space="preserve"> </w:t>
      </w:r>
      <w:r>
        <w:rPr>
          <w:i/>
          <w:sz w:val="16"/>
        </w:rPr>
        <w:t>Argentina</w:t>
      </w:r>
      <w:r>
        <w:rPr>
          <w:sz w:val="16"/>
        </w:rPr>
        <w:t>,</w:t>
      </w:r>
      <w:r>
        <w:rPr>
          <w:spacing w:val="-1"/>
          <w:sz w:val="16"/>
        </w:rPr>
        <w:t xml:space="preserve"> </w:t>
      </w:r>
      <w:r>
        <w:rPr>
          <w:sz w:val="16"/>
        </w:rPr>
        <w:t>párr.</w:t>
      </w:r>
      <w:r>
        <w:rPr>
          <w:spacing w:val="-4"/>
          <w:sz w:val="16"/>
        </w:rPr>
        <w:t xml:space="preserve"> </w:t>
      </w:r>
      <w:r>
        <w:rPr>
          <w:sz w:val="16"/>
        </w:rPr>
        <w:t>77,</w:t>
      </w:r>
      <w:r>
        <w:rPr>
          <w:spacing w:val="-3"/>
          <w:sz w:val="16"/>
        </w:rPr>
        <w:t xml:space="preserve"> </w:t>
      </w:r>
      <w:r>
        <w:rPr>
          <w:sz w:val="16"/>
        </w:rPr>
        <w:t>y</w:t>
      </w:r>
      <w:r>
        <w:rPr>
          <w:spacing w:val="-4"/>
          <w:sz w:val="16"/>
        </w:rPr>
        <w:t xml:space="preserve"> </w:t>
      </w:r>
      <w:r>
        <w:rPr>
          <w:i/>
          <w:sz w:val="16"/>
        </w:rPr>
        <w:t>Caso</w:t>
      </w:r>
      <w:r>
        <w:rPr>
          <w:i/>
          <w:spacing w:val="-3"/>
          <w:sz w:val="16"/>
        </w:rPr>
        <w:t xml:space="preserve"> </w:t>
      </w:r>
      <w:r>
        <w:rPr>
          <w:i/>
          <w:sz w:val="16"/>
        </w:rPr>
        <w:t>Álvarez</w:t>
      </w:r>
      <w:r>
        <w:rPr>
          <w:i/>
          <w:spacing w:val="-7"/>
          <w:sz w:val="16"/>
        </w:rPr>
        <w:t xml:space="preserve"> </w:t>
      </w:r>
      <w:r>
        <w:rPr>
          <w:i/>
          <w:sz w:val="16"/>
        </w:rPr>
        <w:t>Ramos</w:t>
      </w:r>
      <w:r>
        <w:rPr>
          <w:i/>
          <w:spacing w:val="-3"/>
          <w:sz w:val="16"/>
        </w:rPr>
        <w:t xml:space="preserve"> </w:t>
      </w:r>
      <w:r>
        <w:rPr>
          <w:i/>
          <w:sz w:val="16"/>
        </w:rPr>
        <w:t>Vs.</w:t>
      </w:r>
      <w:r>
        <w:rPr>
          <w:i/>
          <w:spacing w:val="-5"/>
          <w:sz w:val="16"/>
        </w:rPr>
        <w:t xml:space="preserve"> </w:t>
      </w:r>
      <w:r>
        <w:rPr>
          <w:i/>
          <w:sz w:val="16"/>
        </w:rPr>
        <w:t>Venezuela,</w:t>
      </w:r>
      <w:r>
        <w:rPr>
          <w:i/>
          <w:spacing w:val="-4"/>
          <w:sz w:val="16"/>
        </w:rPr>
        <w:t xml:space="preserve"> </w:t>
      </w:r>
      <w:r>
        <w:rPr>
          <w:i/>
          <w:sz w:val="16"/>
        </w:rPr>
        <w:t>supra</w:t>
      </w:r>
      <w:r>
        <w:rPr>
          <w:sz w:val="16"/>
        </w:rPr>
        <w:t>,</w:t>
      </w:r>
      <w:r>
        <w:rPr>
          <w:spacing w:val="-5"/>
          <w:sz w:val="16"/>
        </w:rPr>
        <w:t xml:space="preserve"> </w:t>
      </w:r>
      <w:r>
        <w:rPr>
          <w:sz w:val="16"/>
        </w:rPr>
        <w:t>párr.</w:t>
      </w:r>
      <w:r>
        <w:rPr>
          <w:spacing w:val="-4"/>
          <w:sz w:val="16"/>
        </w:rPr>
        <w:t xml:space="preserve"> 105.</w:t>
      </w:r>
    </w:p>
    <w:p w14:paraId="765EF7E2" w14:textId="77777777" w:rsidR="00CB1980" w:rsidRDefault="0078798F">
      <w:pPr>
        <w:tabs>
          <w:tab w:val="left" w:pos="967"/>
        </w:tabs>
        <w:spacing w:before="120"/>
        <w:ind w:left="401"/>
        <w:rPr>
          <w:sz w:val="16"/>
        </w:rPr>
      </w:pPr>
      <w:bookmarkStart w:id="229" w:name="_bookmark196"/>
      <w:bookmarkEnd w:id="229"/>
      <w:r>
        <w:rPr>
          <w:spacing w:val="-5"/>
          <w:sz w:val="16"/>
          <w:vertAlign w:val="superscript"/>
        </w:rPr>
        <w:t>167</w:t>
      </w:r>
      <w:r>
        <w:rPr>
          <w:sz w:val="16"/>
        </w:rPr>
        <w:tab/>
      </w:r>
      <w:r>
        <w:rPr>
          <w:i/>
          <w:sz w:val="16"/>
        </w:rPr>
        <w:t>Cfr.</w:t>
      </w:r>
      <w:r>
        <w:rPr>
          <w:i/>
          <w:spacing w:val="-4"/>
          <w:sz w:val="16"/>
        </w:rPr>
        <w:t xml:space="preserve"> </w:t>
      </w:r>
      <w:r>
        <w:rPr>
          <w:i/>
          <w:sz w:val="16"/>
        </w:rPr>
        <w:t>Caso</w:t>
      </w:r>
      <w:r>
        <w:rPr>
          <w:i/>
          <w:spacing w:val="-4"/>
          <w:sz w:val="16"/>
        </w:rPr>
        <w:t xml:space="preserve"> </w:t>
      </w:r>
      <w:r>
        <w:rPr>
          <w:i/>
          <w:sz w:val="16"/>
        </w:rPr>
        <w:t>Álvarez</w:t>
      </w:r>
      <w:r>
        <w:rPr>
          <w:i/>
          <w:spacing w:val="-5"/>
          <w:sz w:val="16"/>
        </w:rPr>
        <w:t xml:space="preserve"> </w:t>
      </w:r>
      <w:r>
        <w:rPr>
          <w:i/>
          <w:sz w:val="16"/>
        </w:rPr>
        <w:t>Ramos</w:t>
      </w:r>
      <w:r>
        <w:rPr>
          <w:i/>
          <w:spacing w:val="-4"/>
          <w:sz w:val="16"/>
        </w:rPr>
        <w:t xml:space="preserve"> </w:t>
      </w:r>
      <w:r>
        <w:rPr>
          <w:i/>
          <w:sz w:val="16"/>
        </w:rPr>
        <w:t>Vs.</w:t>
      </w:r>
      <w:r>
        <w:rPr>
          <w:i/>
          <w:spacing w:val="-5"/>
          <w:sz w:val="16"/>
        </w:rPr>
        <w:t xml:space="preserve"> </w:t>
      </w:r>
      <w:r>
        <w:rPr>
          <w:i/>
          <w:sz w:val="16"/>
        </w:rPr>
        <w:t>Venezuela,</w:t>
      </w:r>
      <w:r>
        <w:rPr>
          <w:i/>
          <w:spacing w:val="-3"/>
          <w:sz w:val="16"/>
        </w:rPr>
        <w:t xml:space="preserve"> </w:t>
      </w:r>
      <w:r>
        <w:rPr>
          <w:i/>
          <w:sz w:val="16"/>
        </w:rPr>
        <w:t>supra</w:t>
      </w:r>
      <w:r>
        <w:rPr>
          <w:sz w:val="16"/>
        </w:rPr>
        <w:t>,</w:t>
      </w:r>
      <w:r>
        <w:rPr>
          <w:spacing w:val="-5"/>
          <w:sz w:val="16"/>
        </w:rPr>
        <w:t xml:space="preserve"> </w:t>
      </w:r>
      <w:r>
        <w:rPr>
          <w:sz w:val="16"/>
        </w:rPr>
        <w:t>párr.</w:t>
      </w:r>
      <w:r>
        <w:rPr>
          <w:spacing w:val="-4"/>
          <w:sz w:val="16"/>
        </w:rPr>
        <w:t xml:space="preserve"> 106.</w:t>
      </w:r>
    </w:p>
    <w:p w14:paraId="34588C1E" w14:textId="77777777" w:rsidR="00CB1980" w:rsidRDefault="0078798F">
      <w:pPr>
        <w:tabs>
          <w:tab w:val="left" w:pos="967"/>
        </w:tabs>
        <w:spacing w:before="120"/>
        <w:ind w:left="401"/>
        <w:rPr>
          <w:sz w:val="16"/>
        </w:rPr>
      </w:pPr>
      <w:bookmarkStart w:id="230" w:name="_bookmark197"/>
      <w:bookmarkEnd w:id="230"/>
      <w:r>
        <w:rPr>
          <w:spacing w:val="-5"/>
          <w:sz w:val="16"/>
          <w:vertAlign w:val="superscript"/>
        </w:rPr>
        <w:t>168</w:t>
      </w:r>
      <w:r>
        <w:rPr>
          <w:sz w:val="16"/>
        </w:rPr>
        <w:tab/>
      </w:r>
      <w:r>
        <w:rPr>
          <w:i/>
          <w:sz w:val="16"/>
        </w:rPr>
        <w:t>Cfr</w:t>
      </w:r>
      <w:r>
        <w:rPr>
          <w:sz w:val="16"/>
        </w:rPr>
        <w:t>.</w:t>
      </w:r>
      <w:r>
        <w:rPr>
          <w:spacing w:val="-8"/>
          <w:sz w:val="16"/>
        </w:rPr>
        <w:t xml:space="preserve"> </w:t>
      </w:r>
      <w:r>
        <w:rPr>
          <w:i/>
          <w:sz w:val="16"/>
        </w:rPr>
        <w:t>Caso</w:t>
      </w:r>
      <w:r>
        <w:rPr>
          <w:i/>
          <w:spacing w:val="-4"/>
          <w:sz w:val="16"/>
        </w:rPr>
        <w:t xml:space="preserve"> </w:t>
      </w:r>
      <w:r>
        <w:rPr>
          <w:i/>
          <w:sz w:val="16"/>
        </w:rPr>
        <w:t>Kimel</w:t>
      </w:r>
      <w:r>
        <w:rPr>
          <w:i/>
          <w:spacing w:val="-7"/>
          <w:sz w:val="16"/>
        </w:rPr>
        <w:t xml:space="preserve"> </w:t>
      </w:r>
      <w:r>
        <w:rPr>
          <w:i/>
          <w:sz w:val="16"/>
        </w:rPr>
        <w:t>Vs.</w:t>
      </w:r>
      <w:r>
        <w:rPr>
          <w:i/>
          <w:spacing w:val="-5"/>
          <w:sz w:val="16"/>
        </w:rPr>
        <w:t xml:space="preserve"> </w:t>
      </w:r>
      <w:r>
        <w:rPr>
          <w:i/>
          <w:sz w:val="16"/>
        </w:rPr>
        <w:t>Argentina</w:t>
      </w:r>
      <w:r>
        <w:rPr>
          <w:sz w:val="16"/>
        </w:rPr>
        <w:t>,</w:t>
      </w:r>
      <w:r>
        <w:rPr>
          <w:spacing w:val="-3"/>
          <w:sz w:val="16"/>
        </w:rPr>
        <w:t xml:space="preserve"> </w:t>
      </w:r>
      <w:r>
        <w:rPr>
          <w:i/>
          <w:sz w:val="16"/>
        </w:rPr>
        <w:t>supra</w:t>
      </w:r>
      <w:r>
        <w:rPr>
          <w:sz w:val="16"/>
        </w:rPr>
        <w:t>,</w:t>
      </w:r>
      <w:r>
        <w:rPr>
          <w:spacing w:val="-6"/>
          <w:sz w:val="16"/>
        </w:rPr>
        <w:t xml:space="preserve"> </w:t>
      </w:r>
      <w:r>
        <w:rPr>
          <w:sz w:val="16"/>
        </w:rPr>
        <w:t>párr.</w:t>
      </w:r>
      <w:r>
        <w:rPr>
          <w:spacing w:val="-7"/>
          <w:sz w:val="16"/>
        </w:rPr>
        <w:t xml:space="preserve"> </w:t>
      </w:r>
      <w:r>
        <w:rPr>
          <w:sz w:val="16"/>
        </w:rPr>
        <w:t>51,</w:t>
      </w:r>
      <w:r>
        <w:rPr>
          <w:spacing w:val="-8"/>
          <w:sz w:val="16"/>
        </w:rPr>
        <w:t xml:space="preserve"> </w:t>
      </w:r>
      <w:r>
        <w:rPr>
          <w:sz w:val="16"/>
        </w:rPr>
        <w:t>y</w:t>
      </w:r>
      <w:r>
        <w:rPr>
          <w:spacing w:val="-3"/>
          <w:sz w:val="16"/>
        </w:rPr>
        <w:t xml:space="preserve"> </w:t>
      </w:r>
      <w:r>
        <w:rPr>
          <w:i/>
          <w:sz w:val="16"/>
        </w:rPr>
        <w:t>Caso</w:t>
      </w:r>
      <w:r>
        <w:rPr>
          <w:i/>
          <w:spacing w:val="-4"/>
          <w:sz w:val="16"/>
        </w:rPr>
        <w:t xml:space="preserve"> </w:t>
      </w:r>
      <w:r>
        <w:rPr>
          <w:i/>
          <w:sz w:val="16"/>
        </w:rPr>
        <w:t>Álvarez</w:t>
      </w:r>
      <w:r>
        <w:rPr>
          <w:i/>
          <w:spacing w:val="-5"/>
          <w:sz w:val="16"/>
        </w:rPr>
        <w:t xml:space="preserve"> </w:t>
      </w:r>
      <w:r>
        <w:rPr>
          <w:i/>
          <w:sz w:val="16"/>
        </w:rPr>
        <w:t>Ramos</w:t>
      </w:r>
      <w:r>
        <w:rPr>
          <w:i/>
          <w:spacing w:val="-4"/>
          <w:sz w:val="16"/>
        </w:rPr>
        <w:t xml:space="preserve"> </w:t>
      </w:r>
      <w:r>
        <w:rPr>
          <w:i/>
          <w:sz w:val="16"/>
        </w:rPr>
        <w:t>Vs.</w:t>
      </w:r>
      <w:r>
        <w:rPr>
          <w:i/>
          <w:spacing w:val="-4"/>
          <w:sz w:val="16"/>
        </w:rPr>
        <w:t xml:space="preserve"> </w:t>
      </w:r>
      <w:r>
        <w:rPr>
          <w:i/>
          <w:sz w:val="16"/>
        </w:rPr>
        <w:t>Venezuela,</w:t>
      </w:r>
      <w:r>
        <w:rPr>
          <w:i/>
          <w:spacing w:val="-5"/>
          <w:sz w:val="16"/>
        </w:rPr>
        <w:t xml:space="preserve"> </w:t>
      </w:r>
      <w:r>
        <w:rPr>
          <w:i/>
          <w:sz w:val="16"/>
        </w:rPr>
        <w:t>supra</w:t>
      </w:r>
      <w:r>
        <w:rPr>
          <w:sz w:val="16"/>
        </w:rPr>
        <w:t>,</w:t>
      </w:r>
      <w:r>
        <w:rPr>
          <w:spacing w:val="-3"/>
          <w:sz w:val="16"/>
        </w:rPr>
        <w:t xml:space="preserve"> </w:t>
      </w:r>
      <w:r>
        <w:rPr>
          <w:sz w:val="16"/>
        </w:rPr>
        <w:t>párr.</w:t>
      </w:r>
      <w:r>
        <w:rPr>
          <w:spacing w:val="-7"/>
          <w:sz w:val="16"/>
        </w:rPr>
        <w:t xml:space="preserve"> </w:t>
      </w:r>
      <w:r>
        <w:rPr>
          <w:spacing w:val="-4"/>
          <w:sz w:val="16"/>
        </w:rPr>
        <w:t>107.</w:t>
      </w:r>
    </w:p>
    <w:p w14:paraId="44042DD8" w14:textId="77777777" w:rsidR="00CB1980" w:rsidRDefault="0078798F">
      <w:pPr>
        <w:tabs>
          <w:tab w:val="left" w:pos="967"/>
        </w:tabs>
        <w:spacing w:before="120"/>
        <w:ind w:left="401" w:right="398"/>
        <w:rPr>
          <w:sz w:val="16"/>
        </w:rPr>
      </w:pPr>
      <w:bookmarkStart w:id="231" w:name="_bookmark198"/>
      <w:bookmarkEnd w:id="231"/>
      <w:r>
        <w:rPr>
          <w:spacing w:val="-4"/>
          <w:sz w:val="16"/>
          <w:vertAlign w:val="superscript"/>
        </w:rPr>
        <w:t>169</w:t>
      </w:r>
      <w:r>
        <w:rPr>
          <w:sz w:val="16"/>
        </w:rPr>
        <w:tab/>
      </w:r>
      <w:r>
        <w:rPr>
          <w:i/>
          <w:sz w:val="16"/>
        </w:rPr>
        <w:t>Cfr. Caso Mémoli Vs. Argentina</w:t>
      </w:r>
      <w:r>
        <w:rPr>
          <w:sz w:val="16"/>
        </w:rPr>
        <w:t xml:space="preserve">, </w:t>
      </w:r>
      <w:r>
        <w:rPr>
          <w:i/>
          <w:sz w:val="16"/>
        </w:rPr>
        <w:t>supra</w:t>
      </w:r>
      <w:r>
        <w:rPr>
          <w:sz w:val="16"/>
        </w:rPr>
        <w:t>,</w:t>
      </w:r>
      <w:r>
        <w:rPr>
          <w:spacing w:val="40"/>
          <w:sz w:val="16"/>
        </w:rPr>
        <w:t xml:space="preserve"> </w:t>
      </w:r>
      <w:r>
        <w:rPr>
          <w:sz w:val="16"/>
        </w:rPr>
        <w:t>párr</w:t>
      </w:r>
      <w:r>
        <w:rPr>
          <w:i/>
          <w:sz w:val="16"/>
        </w:rPr>
        <w:t xml:space="preserve">. </w:t>
      </w:r>
      <w:r>
        <w:rPr>
          <w:sz w:val="16"/>
        </w:rPr>
        <w:t xml:space="preserve">125, y </w:t>
      </w:r>
      <w:r>
        <w:rPr>
          <w:i/>
          <w:sz w:val="16"/>
        </w:rPr>
        <w:t>Caso Álvarez Ramos Vs. Venezuela, supra</w:t>
      </w:r>
      <w:r>
        <w:rPr>
          <w:sz w:val="16"/>
        </w:rPr>
        <w:t xml:space="preserve">, párr. </w:t>
      </w:r>
      <w:r>
        <w:rPr>
          <w:spacing w:val="-4"/>
          <w:sz w:val="16"/>
        </w:rPr>
        <w:t>107.</w:t>
      </w:r>
    </w:p>
    <w:p w14:paraId="6F5F943A" w14:textId="77777777" w:rsidR="00CB1980" w:rsidRDefault="0078798F">
      <w:pPr>
        <w:tabs>
          <w:tab w:val="left" w:pos="967"/>
        </w:tabs>
        <w:spacing w:before="119"/>
        <w:ind w:left="401" w:right="396"/>
        <w:rPr>
          <w:sz w:val="16"/>
        </w:rPr>
      </w:pPr>
      <w:bookmarkStart w:id="232" w:name="_bookmark199"/>
      <w:bookmarkEnd w:id="232"/>
      <w:r>
        <w:rPr>
          <w:spacing w:val="-4"/>
          <w:sz w:val="16"/>
          <w:vertAlign w:val="superscript"/>
        </w:rPr>
        <w:t>170</w:t>
      </w:r>
      <w:r>
        <w:rPr>
          <w:sz w:val="16"/>
        </w:rPr>
        <w:tab/>
      </w:r>
      <w:r>
        <w:rPr>
          <w:i/>
          <w:sz w:val="16"/>
        </w:rPr>
        <w:t>Cfr. Caso Herrera Ulloa Vs. Costa Rica</w:t>
      </w:r>
      <w:r>
        <w:rPr>
          <w:sz w:val="16"/>
        </w:rPr>
        <w:t xml:space="preserve">, </w:t>
      </w:r>
      <w:r>
        <w:rPr>
          <w:i/>
          <w:sz w:val="16"/>
        </w:rPr>
        <w:t>supra</w:t>
      </w:r>
      <w:r>
        <w:rPr>
          <w:sz w:val="16"/>
        </w:rPr>
        <w:t xml:space="preserve">, párr. 123, y </w:t>
      </w:r>
      <w:r>
        <w:rPr>
          <w:i/>
          <w:sz w:val="16"/>
        </w:rPr>
        <w:t>Caso Álvarez Ramos Vs.</w:t>
      </w:r>
      <w:r>
        <w:rPr>
          <w:i/>
          <w:spacing w:val="-1"/>
          <w:sz w:val="16"/>
        </w:rPr>
        <w:t xml:space="preserve"> </w:t>
      </w:r>
      <w:r>
        <w:rPr>
          <w:i/>
          <w:sz w:val="16"/>
        </w:rPr>
        <w:t>Venezuela, supra</w:t>
      </w:r>
      <w:r>
        <w:rPr>
          <w:sz w:val="16"/>
        </w:rPr>
        <w:t>, párr. 108.</w:t>
      </w:r>
    </w:p>
    <w:p w14:paraId="40C67054" w14:textId="77777777" w:rsidR="00CB1980" w:rsidRDefault="0078798F">
      <w:pPr>
        <w:tabs>
          <w:tab w:val="left" w:pos="967"/>
        </w:tabs>
        <w:spacing w:before="123"/>
        <w:ind w:left="401"/>
        <w:rPr>
          <w:sz w:val="16"/>
        </w:rPr>
      </w:pPr>
      <w:bookmarkStart w:id="233" w:name="_bookmark200"/>
      <w:bookmarkEnd w:id="233"/>
      <w:r>
        <w:rPr>
          <w:spacing w:val="-5"/>
          <w:sz w:val="16"/>
          <w:vertAlign w:val="superscript"/>
        </w:rPr>
        <w:t>171</w:t>
      </w:r>
      <w:r>
        <w:rPr>
          <w:sz w:val="16"/>
        </w:rPr>
        <w:tab/>
      </w:r>
      <w:r>
        <w:rPr>
          <w:i/>
          <w:sz w:val="16"/>
        </w:rPr>
        <w:t>Caso</w:t>
      </w:r>
      <w:r>
        <w:rPr>
          <w:i/>
          <w:spacing w:val="-6"/>
          <w:sz w:val="16"/>
        </w:rPr>
        <w:t xml:space="preserve"> </w:t>
      </w:r>
      <w:r>
        <w:rPr>
          <w:i/>
          <w:sz w:val="16"/>
        </w:rPr>
        <w:t>Kimel</w:t>
      </w:r>
      <w:r>
        <w:rPr>
          <w:i/>
          <w:spacing w:val="-3"/>
          <w:sz w:val="16"/>
        </w:rPr>
        <w:t xml:space="preserve"> </w:t>
      </w:r>
      <w:r>
        <w:rPr>
          <w:i/>
          <w:sz w:val="16"/>
        </w:rPr>
        <w:t>Vs.</w:t>
      </w:r>
      <w:r>
        <w:rPr>
          <w:i/>
          <w:spacing w:val="-2"/>
          <w:sz w:val="16"/>
        </w:rPr>
        <w:t xml:space="preserve"> </w:t>
      </w:r>
      <w:r>
        <w:rPr>
          <w:i/>
          <w:sz w:val="16"/>
        </w:rPr>
        <w:t>Argentina,</w:t>
      </w:r>
      <w:r>
        <w:rPr>
          <w:i/>
          <w:spacing w:val="-3"/>
          <w:sz w:val="16"/>
        </w:rPr>
        <w:t xml:space="preserve"> </w:t>
      </w:r>
      <w:r>
        <w:rPr>
          <w:i/>
          <w:sz w:val="16"/>
        </w:rPr>
        <w:t>supra,</w:t>
      </w:r>
      <w:r>
        <w:rPr>
          <w:i/>
          <w:spacing w:val="-2"/>
          <w:sz w:val="16"/>
        </w:rPr>
        <w:t xml:space="preserve"> </w:t>
      </w:r>
      <w:r>
        <w:rPr>
          <w:sz w:val="16"/>
        </w:rPr>
        <w:t>párr.</w:t>
      </w:r>
      <w:r>
        <w:rPr>
          <w:spacing w:val="-6"/>
          <w:sz w:val="16"/>
        </w:rPr>
        <w:t xml:space="preserve"> </w:t>
      </w:r>
      <w:r>
        <w:rPr>
          <w:sz w:val="16"/>
        </w:rPr>
        <w:t>83,</w:t>
      </w:r>
      <w:r>
        <w:rPr>
          <w:spacing w:val="-4"/>
          <w:sz w:val="16"/>
        </w:rPr>
        <w:t xml:space="preserve"> </w:t>
      </w:r>
      <w:r>
        <w:rPr>
          <w:sz w:val="16"/>
        </w:rPr>
        <w:t>y</w:t>
      </w:r>
      <w:r>
        <w:rPr>
          <w:spacing w:val="-4"/>
          <w:sz w:val="16"/>
        </w:rPr>
        <w:t xml:space="preserve"> </w:t>
      </w:r>
      <w:r>
        <w:rPr>
          <w:i/>
          <w:sz w:val="16"/>
        </w:rPr>
        <w:t>Caso</w:t>
      </w:r>
      <w:r>
        <w:rPr>
          <w:i/>
          <w:spacing w:val="-5"/>
          <w:sz w:val="16"/>
        </w:rPr>
        <w:t xml:space="preserve"> </w:t>
      </w:r>
      <w:r>
        <w:rPr>
          <w:i/>
          <w:sz w:val="16"/>
        </w:rPr>
        <w:t>Álvarez</w:t>
      </w:r>
      <w:r>
        <w:rPr>
          <w:i/>
          <w:spacing w:val="-5"/>
          <w:sz w:val="16"/>
        </w:rPr>
        <w:t xml:space="preserve"> </w:t>
      </w:r>
      <w:r>
        <w:rPr>
          <w:i/>
          <w:sz w:val="16"/>
        </w:rPr>
        <w:t>Ramos</w:t>
      </w:r>
      <w:r>
        <w:rPr>
          <w:i/>
          <w:spacing w:val="-3"/>
          <w:sz w:val="16"/>
        </w:rPr>
        <w:t xml:space="preserve"> </w:t>
      </w:r>
      <w:r>
        <w:rPr>
          <w:i/>
          <w:sz w:val="16"/>
        </w:rPr>
        <w:t>Vs.</w:t>
      </w:r>
      <w:r>
        <w:rPr>
          <w:i/>
          <w:spacing w:val="-5"/>
          <w:sz w:val="16"/>
        </w:rPr>
        <w:t xml:space="preserve"> </w:t>
      </w:r>
      <w:r>
        <w:rPr>
          <w:i/>
          <w:sz w:val="16"/>
        </w:rPr>
        <w:t>Venezuela,</w:t>
      </w:r>
      <w:r>
        <w:rPr>
          <w:i/>
          <w:spacing w:val="-4"/>
          <w:sz w:val="16"/>
        </w:rPr>
        <w:t xml:space="preserve"> </w:t>
      </w:r>
      <w:r>
        <w:rPr>
          <w:i/>
          <w:sz w:val="16"/>
        </w:rPr>
        <w:t>supra</w:t>
      </w:r>
      <w:r>
        <w:rPr>
          <w:sz w:val="16"/>
        </w:rPr>
        <w:t>,</w:t>
      </w:r>
      <w:r>
        <w:rPr>
          <w:spacing w:val="-5"/>
          <w:sz w:val="16"/>
        </w:rPr>
        <w:t xml:space="preserve"> </w:t>
      </w:r>
      <w:r>
        <w:rPr>
          <w:sz w:val="16"/>
        </w:rPr>
        <w:t>párr.</w:t>
      </w:r>
      <w:r>
        <w:rPr>
          <w:spacing w:val="-4"/>
          <w:sz w:val="16"/>
        </w:rPr>
        <w:t xml:space="preserve"> 108.</w:t>
      </w:r>
    </w:p>
    <w:p w14:paraId="17D018B7" w14:textId="77777777" w:rsidR="00CB1980" w:rsidRDefault="0078798F">
      <w:pPr>
        <w:tabs>
          <w:tab w:val="left" w:pos="967"/>
        </w:tabs>
        <w:spacing w:before="120"/>
        <w:ind w:left="401"/>
        <w:rPr>
          <w:sz w:val="16"/>
        </w:rPr>
      </w:pPr>
      <w:bookmarkStart w:id="234" w:name="_bookmark201"/>
      <w:bookmarkEnd w:id="234"/>
      <w:r>
        <w:rPr>
          <w:spacing w:val="-5"/>
          <w:sz w:val="16"/>
          <w:vertAlign w:val="superscript"/>
        </w:rPr>
        <w:t>172</w:t>
      </w:r>
      <w:r>
        <w:rPr>
          <w:sz w:val="16"/>
        </w:rPr>
        <w:tab/>
      </w:r>
      <w:r>
        <w:rPr>
          <w:i/>
          <w:sz w:val="16"/>
        </w:rPr>
        <w:t>Cfr.</w:t>
      </w:r>
      <w:r>
        <w:rPr>
          <w:i/>
          <w:spacing w:val="-5"/>
          <w:sz w:val="16"/>
        </w:rPr>
        <w:t xml:space="preserve"> </w:t>
      </w:r>
      <w:r>
        <w:rPr>
          <w:sz w:val="16"/>
        </w:rPr>
        <w:t>TEDH.</w:t>
      </w:r>
      <w:r>
        <w:rPr>
          <w:spacing w:val="-4"/>
          <w:sz w:val="16"/>
        </w:rPr>
        <w:t xml:space="preserve"> </w:t>
      </w:r>
      <w:r>
        <w:rPr>
          <w:i/>
          <w:sz w:val="16"/>
        </w:rPr>
        <w:t>Caso The</w:t>
      </w:r>
      <w:r>
        <w:rPr>
          <w:i/>
          <w:spacing w:val="-4"/>
          <w:sz w:val="16"/>
        </w:rPr>
        <w:t xml:space="preserve"> </w:t>
      </w:r>
      <w:r>
        <w:rPr>
          <w:i/>
          <w:sz w:val="16"/>
        </w:rPr>
        <w:t>Sunday</w:t>
      </w:r>
      <w:r>
        <w:rPr>
          <w:i/>
          <w:spacing w:val="-3"/>
          <w:sz w:val="16"/>
        </w:rPr>
        <w:t xml:space="preserve"> </w:t>
      </w:r>
      <w:r>
        <w:rPr>
          <w:i/>
          <w:sz w:val="16"/>
        </w:rPr>
        <w:t>Times</w:t>
      </w:r>
      <w:r>
        <w:rPr>
          <w:i/>
          <w:spacing w:val="-1"/>
          <w:sz w:val="16"/>
        </w:rPr>
        <w:t xml:space="preserve"> </w:t>
      </w:r>
      <w:r>
        <w:rPr>
          <w:i/>
          <w:sz w:val="16"/>
        </w:rPr>
        <w:t>Vs.</w:t>
      </w:r>
      <w:r>
        <w:rPr>
          <w:i/>
          <w:spacing w:val="-3"/>
          <w:sz w:val="16"/>
        </w:rPr>
        <w:t xml:space="preserve"> </w:t>
      </w:r>
      <w:r>
        <w:rPr>
          <w:i/>
          <w:sz w:val="16"/>
        </w:rPr>
        <w:t>el</w:t>
      </w:r>
      <w:r>
        <w:rPr>
          <w:i/>
          <w:spacing w:val="-4"/>
          <w:sz w:val="16"/>
        </w:rPr>
        <w:t xml:space="preserve"> </w:t>
      </w:r>
      <w:r>
        <w:rPr>
          <w:i/>
          <w:sz w:val="16"/>
        </w:rPr>
        <w:t>Reino</w:t>
      </w:r>
      <w:r>
        <w:rPr>
          <w:i/>
          <w:spacing w:val="-3"/>
          <w:sz w:val="16"/>
        </w:rPr>
        <w:t xml:space="preserve"> </w:t>
      </w:r>
      <w:r>
        <w:rPr>
          <w:i/>
          <w:sz w:val="16"/>
        </w:rPr>
        <w:t>Unido,</w:t>
      </w:r>
      <w:r>
        <w:rPr>
          <w:i/>
          <w:spacing w:val="-2"/>
          <w:sz w:val="16"/>
        </w:rPr>
        <w:t xml:space="preserve"> </w:t>
      </w:r>
      <w:r>
        <w:rPr>
          <w:sz w:val="16"/>
        </w:rPr>
        <w:t>Sentencia</w:t>
      </w:r>
      <w:r>
        <w:rPr>
          <w:spacing w:val="-3"/>
          <w:sz w:val="16"/>
        </w:rPr>
        <w:t xml:space="preserve"> </w:t>
      </w:r>
      <w:r>
        <w:rPr>
          <w:sz w:val="16"/>
        </w:rPr>
        <w:t>de</w:t>
      </w:r>
      <w:r>
        <w:rPr>
          <w:spacing w:val="-3"/>
          <w:sz w:val="16"/>
        </w:rPr>
        <w:t xml:space="preserve"> </w:t>
      </w:r>
      <w:r>
        <w:rPr>
          <w:sz w:val="16"/>
        </w:rPr>
        <w:t>26</w:t>
      </w:r>
      <w:r>
        <w:rPr>
          <w:spacing w:val="-3"/>
          <w:sz w:val="16"/>
        </w:rPr>
        <w:t xml:space="preserve"> </w:t>
      </w:r>
      <w:r>
        <w:rPr>
          <w:sz w:val="16"/>
        </w:rPr>
        <w:t>de</w:t>
      </w:r>
      <w:r>
        <w:rPr>
          <w:spacing w:val="-4"/>
          <w:sz w:val="16"/>
        </w:rPr>
        <w:t xml:space="preserve"> </w:t>
      </w:r>
      <w:r>
        <w:rPr>
          <w:sz w:val="16"/>
        </w:rPr>
        <w:t>abril</w:t>
      </w:r>
      <w:r>
        <w:rPr>
          <w:spacing w:val="-2"/>
          <w:sz w:val="16"/>
        </w:rPr>
        <w:t xml:space="preserve"> </w:t>
      </w:r>
      <w:r>
        <w:rPr>
          <w:sz w:val="16"/>
        </w:rPr>
        <w:t>de</w:t>
      </w:r>
      <w:r>
        <w:rPr>
          <w:spacing w:val="-6"/>
          <w:sz w:val="16"/>
        </w:rPr>
        <w:t xml:space="preserve"> </w:t>
      </w:r>
      <w:r>
        <w:rPr>
          <w:sz w:val="16"/>
        </w:rPr>
        <w:t>1979,</w:t>
      </w:r>
      <w:r>
        <w:rPr>
          <w:spacing w:val="-4"/>
          <w:sz w:val="16"/>
        </w:rPr>
        <w:t xml:space="preserve"> </w:t>
      </w:r>
      <w:r>
        <w:rPr>
          <w:sz w:val="16"/>
        </w:rPr>
        <w:t>párr.</w:t>
      </w:r>
      <w:r>
        <w:rPr>
          <w:spacing w:val="-5"/>
          <w:sz w:val="16"/>
        </w:rPr>
        <w:t xml:space="preserve"> 59.</w:t>
      </w:r>
    </w:p>
    <w:p w14:paraId="2550E1EC" w14:textId="77777777" w:rsidR="00CB1980" w:rsidRDefault="0078798F">
      <w:pPr>
        <w:tabs>
          <w:tab w:val="left" w:pos="967"/>
        </w:tabs>
        <w:spacing w:before="120"/>
        <w:ind w:left="401"/>
        <w:rPr>
          <w:sz w:val="16"/>
        </w:rPr>
      </w:pPr>
      <w:bookmarkStart w:id="235" w:name="_bookmark202"/>
      <w:bookmarkEnd w:id="235"/>
      <w:r>
        <w:rPr>
          <w:spacing w:val="-5"/>
          <w:sz w:val="16"/>
          <w:vertAlign w:val="superscript"/>
        </w:rPr>
        <w:t>173</w:t>
      </w:r>
      <w:r>
        <w:rPr>
          <w:sz w:val="16"/>
        </w:rPr>
        <w:tab/>
      </w:r>
      <w:r>
        <w:rPr>
          <w:i/>
          <w:sz w:val="16"/>
        </w:rPr>
        <w:t>Cfr.</w:t>
      </w:r>
      <w:r>
        <w:rPr>
          <w:i/>
          <w:spacing w:val="-6"/>
          <w:sz w:val="16"/>
        </w:rPr>
        <w:t xml:space="preserve"> </w:t>
      </w:r>
      <w:r>
        <w:rPr>
          <w:sz w:val="16"/>
        </w:rPr>
        <w:t>Opinión</w:t>
      </w:r>
      <w:r>
        <w:rPr>
          <w:spacing w:val="-4"/>
          <w:sz w:val="16"/>
        </w:rPr>
        <w:t xml:space="preserve"> </w:t>
      </w:r>
      <w:r>
        <w:rPr>
          <w:sz w:val="16"/>
        </w:rPr>
        <w:t>Consultiva</w:t>
      </w:r>
      <w:r>
        <w:rPr>
          <w:spacing w:val="-5"/>
          <w:sz w:val="16"/>
        </w:rPr>
        <w:t xml:space="preserve"> </w:t>
      </w:r>
      <w:r>
        <w:rPr>
          <w:sz w:val="16"/>
        </w:rPr>
        <w:t>OC-5/85,</w:t>
      </w:r>
      <w:r>
        <w:rPr>
          <w:spacing w:val="-6"/>
          <w:sz w:val="16"/>
        </w:rPr>
        <w:t xml:space="preserve"> </w:t>
      </w:r>
      <w:r>
        <w:rPr>
          <w:i/>
          <w:sz w:val="16"/>
        </w:rPr>
        <w:t>supra,</w:t>
      </w:r>
      <w:r>
        <w:rPr>
          <w:i/>
          <w:spacing w:val="-4"/>
          <w:sz w:val="16"/>
        </w:rPr>
        <w:t xml:space="preserve"> </w:t>
      </w:r>
      <w:r>
        <w:rPr>
          <w:sz w:val="16"/>
        </w:rPr>
        <w:t>párr.</w:t>
      </w:r>
      <w:r>
        <w:rPr>
          <w:spacing w:val="-5"/>
          <w:sz w:val="16"/>
        </w:rPr>
        <w:t xml:space="preserve"> 46.</w:t>
      </w:r>
    </w:p>
    <w:p w14:paraId="2AF7F27A" w14:textId="77777777" w:rsidR="00CB1980" w:rsidRDefault="00CB1980">
      <w:pPr>
        <w:rPr>
          <w:sz w:val="16"/>
        </w:rPr>
        <w:sectPr w:rsidR="00CB1980">
          <w:footerReference w:type="default" r:id="rId12"/>
          <w:pgSz w:w="12240" w:h="15840"/>
          <w:pgMar w:top="1340" w:right="1300" w:bottom="1440" w:left="1300" w:header="0" w:footer="1256" w:gutter="0"/>
          <w:cols w:space="720"/>
        </w:sectPr>
      </w:pPr>
    </w:p>
    <w:p w14:paraId="051E00B3" w14:textId="77777777" w:rsidR="00CB1980" w:rsidRDefault="0078798F">
      <w:pPr>
        <w:pStyle w:val="Prrafodelista"/>
        <w:numPr>
          <w:ilvl w:val="2"/>
          <w:numId w:val="16"/>
        </w:numPr>
        <w:tabs>
          <w:tab w:val="left" w:pos="2497"/>
        </w:tabs>
        <w:spacing w:before="161"/>
        <w:ind w:left="2496" w:hanging="677"/>
        <w:rPr>
          <w:i/>
          <w:sz w:val="20"/>
        </w:rPr>
      </w:pPr>
      <w:bookmarkStart w:id="236" w:name="A.2.4._Calificación_de_las_expresiones_e"/>
      <w:bookmarkEnd w:id="236"/>
      <w:r>
        <w:rPr>
          <w:i/>
          <w:sz w:val="20"/>
          <w:u w:val="single"/>
        </w:rPr>
        <w:t>Calificación</w:t>
      </w:r>
      <w:r>
        <w:rPr>
          <w:i/>
          <w:spacing w:val="-5"/>
          <w:sz w:val="20"/>
          <w:u w:val="single"/>
        </w:rPr>
        <w:t xml:space="preserve"> </w:t>
      </w:r>
      <w:r>
        <w:rPr>
          <w:i/>
          <w:sz w:val="20"/>
          <w:u w:val="single"/>
        </w:rPr>
        <w:t>de</w:t>
      </w:r>
      <w:r>
        <w:rPr>
          <w:i/>
          <w:spacing w:val="-5"/>
          <w:sz w:val="20"/>
          <w:u w:val="single"/>
        </w:rPr>
        <w:t xml:space="preserve"> </w:t>
      </w:r>
      <w:r>
        <w:rPr>
          <w:i/>
          <w:sz w:val="20"/>
          <w:u w:val="single"/>
        </w:rPr>
        <w:t>las</w:t>
      </w:r>
      <w:r>
        <w:rPr>
          <w:i/>
          <w:spacing w:val="-7"/>
          <w:sz w:val="20"/>
          <w:u w:val="single"/>
        </w:rPr>
        <w:t xml:space="preserve"> </w:t>
      </w:r>
      <w:r>
        <w:rPr>
          <w:i/>
          <w:sz w:val="20"/>
          <w:u w:val="single"/>
        </w:rPr>
        <w:t>expresiones</w:t>
      </w:r>
      <w:r>
        <w:rPr>
          <w:i/>
          <w:spacing w:val="-4"/>
          <w:sz w:val="20"/>
          <w:u w:val="single"/>
        </w:rPr>
        <w:t xml:space="preserve"> </w:t>
      </w:r>
      <w:r>
        <w:rPr>
          <w:i/>
          <w:sz w:val="20"/>
          <w:u w:val="single"/>
        </w:rPr>
        <w:t>en</w:t>
      </w:r>
      <w:r>
        <w:rPr>
          <w:i/>
          <w:spacing w:val="-3"/>
          <w:sz w:val="20"/>
          <w:u w:val="single"/>
        </w:rPr>
        <w:t xml:space="preserve"> </w:t>
      </w:r>
      <w:r>
        <w:rPr>
          <w:i/>
          <w:sz w:val="20"/>
          <w:u w:val="single"/>
        </w:rPr>
        <w:t>el</w:t>
      </w:r>
      <w:r>
        <w:rPr>
          <w:i/>
          <w:spacing w:val="-6"/>
          <w:sz w:val="20"/>
          <w:u w:val="single"/>
        </w:rPr>
        <w:t xml:space="preserve"> </w:t>
      </w:r>
      <w:r>
        <w:rPr>
          <w:i/>
          <w:sz w:val="20"/>
          <w:u w:val="single"/>
        </w:rPr>
        <w:t>artículo</w:t>
      </w:r>
      <w:r>
        <w:rPr>
          <w:i/>
          <w:spacing w:val="-6"/>
          <w:sz w:val="20"/>
          <w:u w:val="single"/>
        </w:rPr>
        <w:t xml:space="preserve"> </w:t>
      </w:r>
      <w:r>
        <w:rPr>
          <w:i/>
          <w:sz w:val="20"/>
          <w:u w:val="single"/>
        </w:rPr>
        <w:t>“NO</w:t>
      </w:r>
      <w:r>
        <w:rPr>
          <w:i/>
          <w:spacing w:val="-7"/>
          <w:sz w:val="20"/>
          <w:u w:val="single"/>
        </w:rPr>
        <w:t xml:space="preserve"> </w:t>
      </w:r>
      <w:r>
        <w:rPr>
          <w:i/>
          <w:sz w:val="20"/>
          <w:u w:val="single"/>
        </w:rPr>
        <w:t>a</w:t>
      </w:r>
      <w:r>
        <w:rPr>
          <w:i/>
          <w:spacing w:val="-6"/>
          <w:sz w:val="20"/>
          <w:u w:val="single"/>
        </w:rPr>
        <w:t xml:space="preserve"> </w:t>
      </w:r>
      <w:r>
        <w:rPr>
          <w:i/>
          <w:sz w:val="20"/>
          <w:u w:val="single"/>
        </w:rPr>
        <w:t>las</w:t>
      </w:r>
      <w:r>
        <w:rPr>
          <w:i/>
          <w:spacing w:val="-7"/>
          <w:sz w:val="20"/>
          <w:u w:val="single"/>
        </w:rPr>
        <w:t xml:space="preserve"> </w:t>
      </w:r>
      <w:r>
        <w:rPr>
          <w:i/>
          <w:spacing w:val="-2"/>
          <w:sz w:val="20"/>
          <w:u w:val="single"/>
        </w:rPr>
        <w:t>mentiras”</w:t>
      </w:r>
    </w:p>
    <w:p w14:paraId="6B0D865A" w14:textId="77777777" w:rsidR="00CB1980" w:rsidRDefault="00CB1980">
      <w:pPr>
        <w:pStyle w:val="Textoindependiente"/>
        <w:spacing w:before="9"/>
        <w:rPr>
          <w:i/>
          <w:sz w:val="11"/>
        </w:rPr>
      </w:pPr>
    </w:p>
    <w:p w14:paraId="00E814CC" w14:textId="77777777" w:rsidR="00CB1980" w:rsidRDefault="0078798F">
      <w:pPr>
        <w:pStyle w:val="Prrafodelista"/>
        <w:numPr>
          <w:ilvl w:val="0"/>
          <w:numId w:val="15"/>
        </w:numPr>
        <w:tabs>
          <w:tab w:val="left" w:pos="1110"/>
        </w:tabs>
        <w:spacing w:before="99"/>
        <w:ind w:right="396" w:firstLine="0"/>
        <w:jc w:val="both"/>
        <w:rPr>
          <w:sz w:val="20"/>
        </w:rPr>
      </w:pPr>
      <w:r>
        <w:rPr>
          <w:sz w:val="20"/>
        </w:rPr>
        <w:t>La</w:t>
      </w:r>
      <w:r>
        <w:rPr>
          <w:spacing w:val="-16"/>
          <w:sz w:val="20"/>
        </w:rPr>
        <w:t xml:space="preserve"> </w:t>
      </w:r>
      <w:r>
        <w:rPr>
          <w:sz w:val="20"/>
        </w:rPr>
        <w:t>Corte</w:t>
      </w:r>
      <w:r>
        <w:rPr>
          <w:spacing w:val="-15"/>
          <w:sz w:val="20"/>
        </w:rPr>
        <w:t xml:space="preserve"> </w:t>
      </w:r>
      <w:r>
        <w:rPr>
          <w:sz w:val="20"/>
        </w:rPr>
        <w:t>recuerda</w:t>
      </w:r>
      <w:r>
        <w:rPr>
          <w:spacing w:val="-16"/>
          <w:sz w:val="20"/>
        </w:rPr>
        <w:t xml:space="preserve"> </w:t>
      </w:r>
      <w:r>
        <w:rPr>
          <w:sz w:val="20"/>
        </w:rPr>
        <w:t>que</w:t>
      </w:r>
      <w:r>
        <w:rPr>
          <w:spacing w:val="-15"/>
          <w:sz w:val="20"/>
        </w:rPr>
        <w:t xml:space="preserve"> </w:t>
      </w:r>
      <w:r>
        <w:rPr>
          <w:sz w:val="20"/>
        </w:rPr>
        <w:t>el</w:t>
      </w:r>
      <w:r>
        <w:rPr>
          <w:spacing w:val="-16"/>
          <w:sz w:val="20"/>
        </w:rPr>
        <w:t xml:space="preserve"> </w:t>
      </w:r>
      <w:r>
        <w:rPr>
          <w:sz w:val="20"/>
        </w:rPr>
        <w:t>Estado</w:t>
      </w:r>
      <w:r>
        <w:rPr>
          <w:spacing w:val="-15"/>
          <w:sz w:val="20"/>
        </w:rPr>
        <w:t xml:space="preserve"> </w:t>
      </w:r>
      <w:r>
        <w:rPr>
          <w:sz w:val="20"/>
        </w:rPr>
        <w:t>reconoció</w:t>
      </w:r>
      <w:r>
        <w:rPr>
          <w:spacing w:val="-17"/>
          <w:sz w:val="20"/>
        </w:rPr>
        <w:t xml:space="preserve"> </w:t>
      </w:r>
      <w:r>
        <w:rPr>
          <w:sz w:val="20"/>
        </w:rPr>
        <w:t>que</w:t>
      </w:r>
      <w:r>
        <w:rPr>
          <w:spacing w:val="-15"/>
          <w:sz w:val="20"/>
        </w:rPr>
        <w:t xml:space="preserve"> </w:t>
      </w:r>
      <w:r>
        <w:rPr>
          <w:sz w:val="20"/>
        </w:rPr>
        <w:t>“los</w:t>
      </w:r>
      <w:r>
        <w:rPr>
          <w:spacing w:val="-14"/>
          <w:sz w:val="20"/>
        </w:rPr>
        <w:t xml:space="preserve"> </w:t>
      </w:r>
      <w:r>
        <w:rPr>
          <w:sz w:val="20"/>
        </w:rPr>
        <w:t>órganos</w:t>
      </w:r>
      <w:r>
        <w:rPr>
          <w:spacing w:val="-14"/>
          <w:sz w:val="20"/>
        </w:rPr>
        <w:t xml:space="preserve"> </w:t>
      </w:r>
      <w:r>
        <w:rPr>
          <w:sz w:val="20"/>
        </w:rPr>
        <w:t>ecuatorianos</w:t>
      </w:r>
      <w:r>
        <w:rPr>
          <w:spacing w:val="-17"/>
          <w:sz w:val="20"/>
        </w:rPr>
        <w:t xml:space="preserve"> </w:t>
      </w:r>
      <w:r>
        <w:rPr>
          <w:sz w:val="20"/>
        </w:rPr>
        <w:t>dictaron una</w:t>
      </w:r>
      <w:r>
        <w:rPr>
          <w:spacing w:val="-2"/>
          <w:sz w:val="20"/>
        </w:rPr>
        <w:t xml:space="preserve"> </w:t>
      </w:r>
      <w:r>
        <w:rPr>
          <w:sz w:val="20"/>
        </w:rPr>
        <w:t>condena</w:t>
      </w:r>
      <w:r>
        <w:rPr>
          <w:spacing w:val="-2"/>
          <w:sz w:val="20"/>
        </w:rPr>
        <w:t xml:space="preserve"> </w:t>
      </w:r>
      <w:r>
        <w:rPr>
          <w:sz w:val="20"/>
        </w:rPr>
        <w:t>penal de</w:t>
      </w:r>
      <w:r>
        <w:rPr>
          <w:spacing w:val="-4"/>
          <w:sz w:val="20"/>
        </w:rPr>
        <w:t xml:space="preserve"> </w:t>
      </w:r>
      <w:r>
        <w:rPr>
          <w:sz w:val="20"/>
        </w:rPr>
        <w:t>tres años de pena privativa de la libertad y una sanción civil (…) con</w:t>
      </w:r>
      <w:r>
        <w:rPr>
          <w:spacing w:val="-18"/>
          <w:sz w:val="20"/>
        </w:rPr>
        <w:t xml:space="preserve"> </w:t>
      </w:r>
      <w:r>
        <w:rPr>
          <w:sz w:val="20"/>
        </w:rPr>
        <w:t>motivo</w:t>
      </w:r>
      <w:r>
        <w:rPr>
          <w:spacing w:val="-18"/>
          <w:sz w:val="20"/>
        </w:rPr>
        <w:t xml:space="preserve"> </w:t>
      </w:r>
      <w:r>
        <w:rPr>
          <w:sz w:val="20"/>
        </w:rPr>
        <w:t>de</w:t>
      </w:r>
      <w:r>
        <w:rPr>
          <w:spacing w:val="-17"/>
          <w:sz w:val="20"/>
        </w:rPr>
        <w:t xml:space="preserve"> </w:t>
      </w:r>
      <w:r>
        <w:rPr>
          <w:sz w:val="20"/>
        </w:rPr>
        <w:t>la</w:t>
      </w:r>
      <w:r>
        <w:rPr>
          <w:spacing w:val="-18"/>
          <w:sz w:val="20"/>
        </w:rPr>
        <w:t xml:space="preserve"> </w:t>
      </w:r>
      <w:r>
        <w:rPr>
          <w:sz w:val="20"/>
        </w:rPr>
        <w:t>publicación</w:t>
      </w:r>
      <w:r>
        <w:rPr>
          <w:spacing w:val="-17"/>
          <w:sz w:val="20"/>
        </w:rPr>
        <w:t xml:space="preserve"> </w:t>
      </w:r>
      <w:r>
        <w:rPr>
          <w:sz w:val="20"/>
        </w:rPr>
        <w:t>de</w:t>
      </w:r>
      <w:r>
        <w:rPr>
          <w:spacing w:val="-18"/>
          <w:sz w:val="20"/>
        </w:rPr>
        <w:t xml:space="preserve"> </w:t>
      </w:r>
      <w:r>
        <w:rPr>
          <w:sz w:val="20"/>
        </w:rPr>
        <w:t>un</w:t>
      </w:r>
      <w:r>
        <w:rPr>
          <w:spacing w:val="-18"/>
          <w:sz w:val="20"/>
        </w:rPr>
        <w:t xml:space="preserve"> </w:t>
      </w:r>
      <w:r>
        <w:rPr>
          <w:sz w:val="20"/>
        </w:rPr>
        <w:t>artículo</w:t>
      </w:r>
      <w:r>
        <w:rPr>
          <w:spacing w:val="-17"/>
          <w:sz w:val="20"/>
        </w:rPr>
        <w:t xml:space="preserve"> </w:t>
      </w:r>
      <w:r>
        <w:rPr>
          <w:sz w:val="20"/>
        </w:rPr>
        <w:t>de</w:t>
      </w:r>
      <w:r>
        <w:rPr>
          <w:spacing w:val="-18"/>
          <w:sz w:val="20"/>
        </w:rPr>
        <w:t xml:space="preserve"> </w:t>
      </w:r>
      <w:r>
        <w:rPr>
          <w:sz w:val="20"/>
        </w:rPr>
        <w:t>opinión</w:t>
      </w:r>
      <w:r>
        <w:rPr>
          <w:spacing w:val="-17"/>
          <w:sz w:val="20"/>
        </w:rPr>
        <w:t xml:space="preserve"> </w:t>
      </w:r>
      <w:r>
        <w:rPr>
          <w:sz w:val="20"/>
        </w:rPr>
        <w:t>sobre</w:t>
      </w:r>
      <w:r>
        <w:rPr>
          <w:spacing w:val="-18"/>
          <w:sz w:val="20"/>
        </w:rPr>
        <w:t xml:space="preserve"> </w:t>
      </w:r>
      <w:r>
        <w:rPr>
          <w:sz w:val="20"/>
        </w:rPr>
        <w:t>un</w:t>
      </w:r>
      <w:r>
        <w:rPr>
          <w:spacing w:val="-17"/>
          <w:sz w:val="20"/>
        </w:rPr>
        <w:t xml:space="preserve"> </w:t>
      </w:r>
      <w:r>
        <w:rPr>
          <w:sz w:val="20"/>
        </w:rPr>
        <w:t>asunto</w:t>
      </w:r>
      <w:r>
        <w:rPr>
          <w:spacing w:val="-18"/>
          <w:sz w:val="20"/>
        </w:rPr>
        <w:t xml:space="preserve"> </w:t>
      </w:r>
      <w:r>
        <w:rPr>
          <w:sz w:val="20"/>
        </w:rPr>
        <w:t>de</w:t>
      </w:r>
      <w:r>
        <w:rPr>
          <w:spacing w:val="-18"/>
          <w:sz w:val="20"/>
        </w:rPr>
        <w:t xml:space="preserve"> </w:t>
      </w:r>
      <w:r>
        <w:rPr>
          <w:sz w:val="20"/>
        </w:rPr>
        <w:t>interés</w:t>
      </w:r>
      <w:r>
        <w:rPr>
          <w:spacing w:val="-17"/>
          <w:sz w:val="20"/>
        </w:rPr>
        <w:t xml:space="preserve"> </w:t>
      </w:r>
      <w:r>
        <w:rPr>
          <w:sz w:val="20"/>
        </w:rPr>
        <w:t>público” (</w:t>
      </w:r>
      <w:r>
        <w:rPr>
          <w:i/>
          <w:sz w:val="20"/>
        </w:rPr>
        <w:t>supra</w:t>
      </w:r>
      <w:r>
        <w:rPr>
          <w:sz w:val="20"/>
        </w:rPr>
        <w:t>, párr. 19). En ese se</w:t>
      </w:r>
      <w:r>
        <w:rPr>
          <w:sz w:val="20"/>
        </w:rPr>
        <w:t>ntido, reconoció que “la sanción penal impuesta al señor Emilio</w:t>
      </w:r>
      <w:r>
        <w:rPr>
          <w:spacing w:val="-14"/>
          <w:sz w:val="20"/>
        </w:rPr>
        <w:t xml:space="preserve"> </w:t>
      </w:r>
      <w:r>
        <w:rPr>
          <w:sz w:val="20"/>
        </w:rPr>
        <w:t>Palacio</w:t>
      </w:r>
      <w:r>
        <w:rPr>
          <w:spacing w:val="-14"/>
          <w:sz w:val="20"/>
        </w:rPr>
        <w:t xml:space="preserve"> </w:t>
      </w:r>
      <w:r>
        <w:rPr>
          <w:sz w:val="20"/>
        </w:rPr>
        <w:t>Urrutia</w:t>
      </w:r>
      <w:r>
        <w:rPr>
          <w:spacing w:val="-13"/>
          <w:sz w:val="20"/>
        </w:rPr>
        <w:t xml:space="preserve"> </w:t>
      </w:r>
      <w:r>
        <w:rPr>
          <w:sz w:val="20"/>
        </w:rPr>
        <w:t>y</w:t>
      </w:r>
      <w:r>
        <w:rPr>
          <w:spacing w:val="-8"/>
          <w:sz w:val="20"/>
        </w:rPr>
        <w:t xml:space="preserve"> </w:t>
      </w:r>
      <w:r>
        <w:rPr>
          <w:sz w:val="20"/>
        </w:rPr>
        <w:t>a</w:t>
      </w:r>
      <w:r>
        <w:rPr>
          <w:spacing w:val="-12"/>
          <w:sz w:val="20"/>
        </w:rPr>
        <w:t xml:space="preserve"> </w:t>
      </w:r>
      <w:r>
        <w:rPr>
          <w:sz w:val="20"/>
        </w:rPr>
        <w:t>los</w:t>
      </w:r>
      <w:r>
        <w:rPr>
          <w:spacing w:val="-11"/>
          <w:sz w:val="20"/>
        </w:rPr>
        <w:t xml:space="preserve"> </w:t>
      </w:r>
      <w:r>
        <w:rPr>
          <w:sz w:val="20"/>
        </w:rPr>
        <w:t>directivos</w:t>
      </w:r>
      <w:r>
        <w:rPr>
          <w:spacing w:val="-11"/>
          <w:sz w:val="20"/>
        </w:rPr>
        <w:t xml:space="preserve"> </w:t>
      </w:r>
      <w:r>
        <w:rPr>
          <w:sz w:val="20"/>
        </w:rPr>
        <w:t>del</w:t>
      </w:r>
      <w:r>
        <w:rPr>
          <w:spacing w:val="-10"/>
          <w:sz w:val="20"/>
        </w:rPr>
        <w:t xml:space="preserve"> </w:t>
      </w:r>
      <w:r>
        <w:rPr>
          <w:sz w:val="20"/>
        </w:rPr>
        <w:t>diario</w:t>
      </w:r>
      <w:r>
        <w:rPr>
          <w:spacing w:val="-14"/>
          <w:sz w:val="20"/>
        </w:rPr>
        <w:t xml:space="preserve"> </w:t>
      </w:r>
      <w:r>
        <w:rPr>
          <w:sz w:val="20"/>
        </w:rPr>
        <w:t>El</w:t>
      </w:r>
      <w:r>
        <w:rPr>
          <w:spacing w:val="-12"/>
          <w:sz w:val="20"/>
        </w:rPr>
        <w:t xml:space="preserve"> </w:t>
      </w:r>
      <w:r>
        <w:rPr>
          <w:sz w:val="20"/>
        </w:rPr>
        <w:t>Universo,</w:t>
      </w:r>
      <w:r>
        <w:rPr>
          <w:spacing w:val="-13"/>
          <w:sz w:val="20"/>
        </w:rPr>
        <w:t xml:space="preserve"> </w:t>
      </w:r>
      <w:r>
        <w:rPr>
          <w:sz w:val="20"/>
        </w:rPr>
        <w:t>así</w:t>
      </w:r>
      <w:r>
        <w:rPr>
          <w:spacing w:val="-12"/>
          <w:sz w:val="20"/>
        </w:rPr>
        <w:t xml:space="preserve"> </w:t>
      </w:r>
      <w:r>
        <w:rPr>
          <w:sz w:val="20"/>
        </w:rPr>
        <w:t>como</w:t>
      </w:r>
      <w:r>
        <w:rPr>
          <w:spacing w:val="-14"/>
          <w:sz w:val="20"/>
        </w:rPr>
        <w:t xml:space="preserve"> </w:t>
      </w:r>
      <w:r>
        <w:rPr>
          <w:sz w:val="20"/>
        </w:rPr>
        <w:t>la</w:t>
      </w:r>
      <w:r>
        <w:rPr>
          <w:spacing w:val="-12"/>
          <w:sz w:val="20"/>
        </w:rPr>
        <w:t xml:space="preserve"> </w:t>
      </w:r>
      <w:r>
        <w:rPr>
          <w:sz w:val="20"/>
        </w:rPr>
        <w:t>reparación</w:t>
      </w:r>
      <w:r>
        <w:rPr>
          <w:spacing w:val="-9"/>
          <w:sz w:val="20"/>
        </w:rPr>
        <w:t xml:space="preserve"> </w:t>
      </w:r>
      <w:r>
        <w:rPr>
          <w:sz w:val="20"/>
        </w:rPr>
        <w:t>civil ordenada en el marco del referido proceso penal, no respondieron a un interés social imperativo</w:t>
      </w:r>
      <w:r>
        <w:rPr>
          <w:spacing w:val="-5"/>
          <w:sz w:val="20"/>
        </w:rPr>
        <w:t xml:space="preserve"> </w:t>
      </w:r>
      <w:r>
        <w:rPr>
          <w:sz w:val="20"/>
        </w:rPr>
        <w:t>que</w:t>
      </w:r>
      <w:r>
        <w:rPr>
          <w:spacing w:val="-5"/>
          <w:sz w:val="20"/>
        </w:rPr>
        <w:t xml:space="preserve"> </w:t>
      </w:r>
      <w:r>
        <w:rPr>
          <w:sz w:val="20"/>
        </w:rPr>
        <w:t>las</w:t>
      </w:r>
      <w:r>
        <w:rPr>
          <w:spacing w:val="-2"/>
          <w:sz w:val="20"/>
        </w:rPr>
        <w:t xml:space="preserve"> </w:t>
      </w:r>
      <w:r>
        <w:rPr>
          <w:sz w:val="20"/>
        </w:rPr>
        <w:t>justifique,</w:t>
      </w:r>
      <w:r>
        <w:rPr>
          <w:spacing w:val="-5"/>
          <w:sz w:val="20"/>
        </w:rPr>
        <w:t xml:space="preserve"> </w:t>
      </w:r>
      <w:r>
        <w:rPr>
          <w:sz w:val="20"/>
        </w:rPr>
        <w:t>por</w:t>
      </w:r>
      <w:r>
        <w:rPr>
          <w:spacing w:val="-3"/>
          <w:sz w:val="20"/>
        </w:rPr>
        <w:t xml:space="preserve"> </w:t>
      </w:r>
      <w:r>
        <w:rPr>
          <w:sz w:val="20"/>
        </w:rPr>
        <w:t>lo</w:t>
      </w:r>
      <w:r>
        <w:rPr>
          <w:spacing w:val="-3"/>
          <w:sz w:val="20"/>
        </w:rPr>
        <w:t xml:space="preserve"> </w:t>
      </w:r>
      <w:r>
        <w:rPr>
          <w:sz w:val="20"/>
        </w:rPr>
        <w:t>que</w:t>
      </w:r>
      <w:r>
        <w:rPr>
          <w:spacing w:val="-3"/>
          <w:sz w:val="20"/>
        </w:rPr>
        <w:t xml:space="preserve"> </w:t>
      </w:r>
      <w:r>
        <w:rPr>
          <w:sz w:val="20"/>
        </w:rPr>
        <w:t>resultaron</w:t>
      </w:r>
      <w:r>
        <w:rPr>
          <w:spacing w:val="-1"/>
          <w:sz w:val="20"/>
        </w:rPr>
        <w:t xml:space="preserve"> </w:t>
      </w:r>
      <w:r>
        <w:rPr>
          <w:sz w:val="20"/>
        </w:rPr>
        <w:t>innecesarias</w:t>
      </w:r>
      <w:r>
        <w:rPr>
          <w:spacing w:val="-2"/>
          <w:sz w:val="20"/>
        </w:rPr>
        <w:t xml:space="preserve"> </w:t>
      </w:r>
      <w:r>
        <w:rPr>
          <w:sz w:val="20"/>
        </w:rPr>
        <w:t>y</w:t>
      </w:r>
      <w:r>
        <w:rPr>
          <w:spacing w:val="-2"/>
          <w:sz w:val="20"/>
        </w:rPr>
        <w:t xml:space="preserve"> </w:t>
      </w:r>
      <w:r>
        <w:rPr>
          <w:sz w:val="20"/>
        </w:rPr>
        <w:t>desproporcionadas</w:t>
      </w:r>
      <w:r>
        <w:rPr>
          <w:spacing w:val="-2"/>
          <w:sz w:val="20"/>
        </w:rPr>
        <w:t xml:space="preserve"> </w:t>
      </w:r>
      <w:r>
        <w:rPr>
          <w:sz w:val="20"/>
        </w:rPr>
        <w:t>y, si bien no se ejecutaron, pudieron haber causado un efecto intimidatorio sob</w:t>
      </w:r>
      <w:r>
        <w:rPr>
          <w:sz w:val="20"/>
        </w:rPr>
        <w:t>re los intervinientes en el caso” (</w:t>
      </w:r>
      <w:r>
        <w:rPr>
          <w:i/>
          <w:sz w:val="20"/>
        </w:rPr>
        <w:t>supra</w:t>
      </w:r>
      <w:r>
        <w:rPr>
          <w:sz w:val="20"/>
        </w:rPr>
        <w:t>, párr. 19).</w:t>
      </w:r>
    </w:p>
    <w:p w14:paraId="62729160" w14:textId="77777777" w:rsidR="00CB1980" w:rsidRDefault="00CB1980">
      <w:pPr>
        <w:pStyle w:val="Textoindependiente"/>
        <w:spacing w:before="1"/>
      </w:pPr>
    </w:p>
    <w:p w14:paraId="604003B7" w14:textId="77777777" w:rsidR="00CB1980" w:rsidRDefault="0078798F">
      <w:pPr>
        <w:pStyle w:val="Prrafodelista"/>
        <w:numPr>
          <w:ilvl w:val="0"/>
          <w:numId w:val="15"/>
        </w:numPr>
        <w:tabs>
          <w:tab w:val="left" w:pos="1110"/>
        </w:tabs>
        <w:ind w:right="394" w:firstLine="0"/>
        <w:jc w:val="both"/>
        <w:rPr>
          <w:sz w:val="20"/>
        </w:rPr>
      </w:pPr>
      <w:r>
        <w:rPr>
          <w:sz w:val="20"/>
        </w:rPr>
        <w:t>En relación con lo anterior, en el presente caso, la Corte constata lo siguiente respecto</w:t>
      </w:r>
      <w:r>
        <w:rPr>
          <w:spacing w:val="-9"/>
          <w:sz w:val="20"/>
        </w:rPr>
        <w:t xml:space="preserve"> </w:t>
      </w:r>
      <w:r>
        <w:rPr>
          <w:sz w:val="20"/>
        </w:rPr>
        <w:t>al</w:t>
      </w:r>
      <w:r>
        <w:rPr>
          <w:spacing w:val="-6"/>
          <w:sz w:val="20"/>
        </w:rPr>
        <w:t xml:space="preserve"> </w:t>
      </w:r>
      <w:r>
        <w:rPr>
          <w:sz w:val="20"/>
        </w:rPr>
        <w:t>contenido</w:t>
      </w:r>
      <w:r>
        <w:rPr>
          <w:spacing w:val="-9"/>
          <w:sz w:val="20"/>
        </w:rPr>
        <w:t xml:space="preserve"> </w:t>
      </w:r>
      <w:r>
        <w:rPr>
          <w:sz w:val="20"/>
        </w:rPr>
        <w:t>del</w:t>
      </w:r>
      <w:r>
        <w:rPr>
          <w:spacing w:val="-10"/>
          <w:sz w:val="20"/>
        </w:rPr>
        <w:t xml:space="preserve"> </w:t>
      </w:r>
      <w:r>
        <w:rPr>
          <w:sz w:val="20"/>
        </w:rPr>
        <w:t>artículo</w:t>
      </w:r>
      <w:r>
        <w:rPr>
          <w:spacing w:val="-9"/>
          <w:sz w:val="20"/>
        </w:rPr>
        <w:t xml:space="preserve"> </w:t>
      </w:r>
      <w:r>
        <w:rPr>
          <w:sz w:val="20"/>
        </w:rPr>
        <w:t>“NO</w:t>
      </w:r>
      <w:r>
        <w:rPr>
          <w:spacing w:val="-11"/>
          <w:sz w:val="20"/>
        </w:rPr>
        <w:t xml:space="preserve"> </w:t>
      </w:r>
      <w:r>
        <w:rPr>
          <w:sz w:val="20"/>
        </w:rPr>
        <w:t>a</w:t>
      </w:r>
      <w:r>
        <w:rPr>
          <w:spacing w:val="-8"/>
          <w:sz w:val="20"/>
        </w:rPr>
        <w:t xml:space="preserve"> </w:t>
      </w:r>
      <w:r>
        <w:rPr>
          <w:sz w:val="20"/>
        </w:rPr>
        <w:t>las</w:t>
      </w:r>
      <w:r>
        <w:rPr>
          <w:spacing w:val="-9"/>
          <w:sz w:val="20"/>
        </w:rPr>
        <w:t xml:space="preserve"> </w:t>
      </w:r>
      <w:r>
        <w:rPr>
          <w:sz w:val="20"/>
        </w:rPr>
        <w:t>mentiras”,</w:t>
      </w:r>
      <w:r>
        <w:rPr>
          <w:spacing w:val="-9"/>
          <w:sz w:val="20"/>
        </w:rPr>
        <w:t xml:space="preserve"> </w:t>
      </w:r>
      <w:r>
        <w:rPr>
          <w:sz w:val="20"/>
        </w:rPr>
        <w:t>publicado</w:t>
      </w:r>
      <w:r>
        <w:rPr>
          <w:spacing w:val="-7"/>
          <w:sz w:val="20"/>
        </w:rPr>
        <w:t xml:space="preserve"> </w:t>
      </w:r>
      <w:r>
        <w:rPr>
          <w:sz w:val="20"/>
        </w:rPr>
        <w:t>el</w:t>
      </w:r>
      <w:r>
        <w:rPr>
          <w:spacing w:val="-8"/>
          <w:sz w:val="20"/>
        </w:rPr>
        <w:t xml:space="preserve"> </w:t>
      </w:r>
      <w:r>
        <w:rPr>
          <w:sz w:val="20"/>
        </w:rPr>
        <w:t>6</w:t>
      </w:r>
      <w:r>
        <w:rPr>
          <w:spacing w:val="-10"/>
          <w:sz w:val="20"/>
        </w:rPr>
        <w:t xml:space="preserve"> </w:t>
      </w:r>
      <w:r>
        <w:rPr>
          <w:sz w:val="20"/>
        </w:rPr>
        <w:t>de</w:t>
      </w:r>
      <w:r>
        <w:rPr>
          <w:spacing w:val="-9"/>
          <w:sz w:val="20"/>
        </w:rPr>
        <w:t xml:space="preserve"> </w:t>
      </w:r>
      <w:r>
        <w:rPr>
          <w:sz w:val="20"/>
        </w:rPr>
        <w:t>febrero</w:t>
      </w:r>
      <w:r>
        <w:rPr>
          <w:spacing w:val="-9"/>
          <w:sz w:val="20"/>
        </w:rPr>
        <w:t xml:space="preserve"> </w:t>
      </w:r>
      <w:r>
        <w:rPr>
          <w:sz w:val="20"/>
        </w:rPr>
        <w:t>de</w:t>
      </w:r>
      <w:r>
        <w:rPr>
          <w:spacing w:val="-11"/>
          <w:sz w:val="20"/>
        </w:rPr>
        <w:t xml:space="preserve"> </w:t>
      </w:r>
      <w:r>
        <w:rPr>
          <w:sz w:val="20"/>
        </w:rPr>
        <w:t>2011 en el diario</w:t>
      </w:r>
      <w:r>
        <w:rPr>
          <w:spacing w:val="-3"/>
          <w:sz w:val="20"/>
        </w:rPr>
        <w:t xml:space="preserve"> </w:t>
      </w:r>
      <w:r>
        <w:rPr>
          <w:sz w:val="20"/>
        </w:rPr>
        <w:t>El Universo: a) se refiere</w:t>
      </w:r>
      <w:r>
        <w:rPr>
          <w:spacing w:val="-3"/>
          <w:sz w:val="20"/>
        </w:rPr>
        <w:t xml:space="preserve"> </w:t>
      </w:r>
      <w:r>
        <w:rPr>
          <w:sz w:val="20"/>
        </w:rPr>
        <w:t>a opiniones y valoraciones respecto</w:t>
      </w:r>
      <w:r>
        <w:rPr>
          <w:spacing w:val="-3"/>
          <w:sz w:val="20"/>
        </w:rPr>
        <w:t xml:space="preserve"> </w:t>
      </w:r>
      <w:r>
        <w:rPr>
          <w:sz w:val="20"/>
        </w:rPr>
        <w:t>de los hechos ocurridos</w:t>
      </w:r>
      <w:r>
        <w:rPr>
          <w:spacing w:val="-11"/>
          <w:sz w:val="20"/>
        </w:rPr>
        <w:t xml:space="preserve"> </w:t>
      </w:r>
      <w:r>
        <w:rPr>
          <w:sz w:val="20"/>
        </w:rPr>
        <w:t>el</w:t>
      </w:r>
      <w:r>
        <w:rPr>
          <w:spacing w:val="-14"/>
          <w:sz w:val="20"/>
        </w:rPr>
        <w:t xml:space="preserve"> </w:t>
      </w:r>
      <w:r>
        <w:rPr>
          <w:sz w:val="20"/>
        </w:rPr>
        <w:t>30</w:t>
      </w:r>
      <w:r>
        <w:rPr>
          <w:spacing w:val="-14"/>
          <w:sz w:val="20"/>
        </w:rPr>
        <w:t xml:space="preserve"> </w:t>
      </w:r>
      <w:r>
        <w:rPr>
          <w:sz w:val="20"/>
        </w:rPr>
        <w:t>de</w:t>
      </w:r>
      <w:r>
        <w:rPr>
          <w:spacing w:val="-13"/>
          <w:sz w:val="20"/>
        </w:rPr>
        <w:t xml:space="preserve"> </w:t>
      </w:r>
      <w:r>
        <w:rPr>
          <w:sz w:val="20"/>
        </w:rPr>
        <w:t>septiembre</w:t>
      </w:r>
      <w:r>
        <w:rPr>
          <w:spacing w:val="-13"/>
          <w:sz w:val="20"/>
        </w:rPr>
        <w:t xml:space="preserve"> </w:t>
      </w:r>
      <w:r>
        <w:rPr>
          <w:sz w:val="20"/>
        </w:rPr>
        <w:t>de</w:t>
      </w:r>
      <w:r>
        <w:rPr>
          <w:spacing w:val="-13"/>
          <w:sz w:val="20"/>
        </w:rPr>
        <w:t xml:space="preserve"> </w:t>
      </w:r>
      <w:r>
        <w:rPr>
          <w:sz w:val="20"/>
        </w:rPr>
        <w:t>2010</w:t>
      </w:r>
      <w:r>
        <w:rPr>
          <w:spacing w:val="-12"/>
          <w:sz w:val="20"/>
        </w:rPr>
        <w:t xml:space="preserve"> </w:t>
      </w:r>
      <w:r>
        <w:rPr>
          <w:sz w:val="20"/>
        </w:rPr>
        <w:t>en</w:t>
      </w:r>
      <w:r>
        <w:rPr>
          <w:spacing w:val="-12"/>
          <w:sz w:val="20"/>
        </w:rPr>
        <w:t xml:space="preserve"> </w:t>
      </w:r>
      <w:r>
        <w:rPr>
          <w:sz w:val="20"/>
        </w:rPr>
        <w:t>Ecuador,</w:t>
      </w:r>
      <w:r>
        <w:rPr>
          <w:spacing w:val="-13"/>
          <w:sz w:val="20"/>
        </w:rPr>
        <w:t xml:space="preserve"> </w:t>
      </w:r>
      <w:r>
        <w:rPr>
          <w:sz w:val="20"/>
        </w:rPr>
        <w:t>y</w:t>
      </w:r>
      <w:r>
        <w:rPr>
          <w:spacing w:val="-12"/>
          <w:sz w:val="20"/>
        </w:rPr>
        <w:t xml:space="preserve"> </w:t>
      </w:r>
      <w:r>
        <w:rPr>
          <w:sz w:val="20"/>
        </w:rPr>
        <w:t>los</w:t>
      </w:r>
      <w:r>
        <w:rPr>
          <w:spacing w:val="-13"/>
          <w:sz w:val="20"/>
        </w:rPr>
        <w:t xml:space="preserve"> </w:t>
      </w:r>
      <w:r>
        <w:rPr>
          <w:sz w:val="20"/>
        </w:rPr>
        <w:t>actos</w:t>
      </w:r>
      <w:r>
        <w:rPr>
          <w:spacing w:val="-13"/>
          <w:sz w:val="20"/>
        </w:rPr>
        <w:t xml:space="preserve"> </w:t>
      </w:r>
      <w:r>
        <w:rPr>
          <w:sz w:val="20"/>
        </w:rPr>
        <w:t>posteriores</w:t>
      </w:r>
      <w:r>
        <w:rPr>
          <w:spacing w:val="-11"/>
          <w:sz w:val="20"/>
        </w:rPr>
        <w:t xml:space="preserve"> </w:t>
      </w:r>
      <w:r>
        <w:rPr>
          <w:sz w:val="20"/>
        </w:rPr>
        <w:t>realizados</w:t>
      </w:r>
      <w:r>
        <w:rPr>
          <w:spacing w:val="-12"/>
          <w:sz w:val="20"/>
        </w:rPr>
        <w:t xml:space="preserve"> </w:t>
      </w:r>
      <w:r>
        <w:rPr>
          <w:sz w:val="20"/>
        </w:rPr>
        <w:t xml:space="preserve">por </w:t>
      </w:r>
      <w:r>
        <w:rPr>
          <w:spacing w:val="-2"/>
          <w:sz w:val="20"/>
        </w:rPr>
        <w:t>parte</w:t>
      </w:r>
      <w:r>
        <w:rPr>
          <w:spacing w:val="-12"/>
          <w:sz w:val="20"/>
        </w:rPr>
        <w:t xml:space="preserve"> </w:t>
      </w:r>
      <w:r>
        <w:rPr>
          <w:spacing w:val="-2"/>
          <w:sz w:val="20"/>
        </w:rPr>
        <w:t>del</w:t>
      </w:r>
      <w:r>
        <w:rPr>
          <w:spacing w:val="-10"/>
          <w:sz w:val="20"/>
        </w:rPr>
        <w:t xml:space="preserve"> </w:t>
      </w:r>
      <w:r>
        <w:rPr>
          <w:spacing w:val="-2"/>
          <w:sz w:val="20"/>
        </w:rPr>
        <w:t>entonces</w:t>
      </w:r>
      <w:r>
        <w:rPr>
          <w:spacing w:val="-11"/>
          <w:sz w:val="20"/>
        </w:rPr>
        <w:t xml:space="preserve"> </w:t>
      </w:r>
      <w:r>
        <w:rPr>
          <w:spacing w:val="-2"/>
          <w:sz w:val="20"/>
        </w:rPr>
        <w:t>Presidente</w:t>
      </w:r>
      <w:r>
        <w:rPr>
          <w:spacing w:val="-12"/>
          <w:sz w:val="20"/>
        </w:rPr>
        <w:t xml:space="preserve"> </w:t>
      </w:r>
      <w:r>
        <w:rPr>
          <w:spacing w:val="-2"/>
          <w:sz w:val="20"/>
        </w:rPr>
        <w:t>en</w:t>
      </w:r>
      <w:r>
        <w:rPr>
          <w:spacing w:val="-10"/>
          <w:sz w:val="20"/>
        </w:rPr>
        <w:t xml:space="preserve"> </w:t>
      </w:r>
      <w:r>
        <w:rPr>
          <w:spacing w:val="-2"/>
          <w:sz w:val="20"/>
        </w:rPr>
        <w:t>respuesta</w:t>
      </w:r>
      <w:r>
        <w:rPr>
          <w:spacing w:val="-13"/>
          <w:sz w:val="20"/>
        </w:rPr>
        <w:t xml:space="preserve"> </w:t>
      </w:r>
      <w:r>
        <w:rPr>
          <w:spacing w:val="-2"/>
          <w:sz w:val="20"/>
        </w:rPr>
        <w:t>a</w:t>
      </w:r>
      <w:r>
        <w:rPr>
          <w:spacing w:val="-10"/>
          <w:sz w:val="20"/>
        </w:rPr>
        <w:t xml:space="preserve"> </w:t>
      </w:r>
      <w:r>
        <w:rPr>
          <w:spacing w:val="-2"/>
          <w:sz w:val="20"/>
        </w:rPr>
        <w:t>los</w:t>
      </w:r>
      <w:r>
        <w:rPr>
          <w:spacing w:val="-11"/>
          <w:sz w:val="20"/>
        </w:rPr>
        <w:t xml:space="preserve"> </w:t>
      </w:r>
      <w:r>
        <w:rPr>
          <w:spacing w:val="-2"/>
          <w:sz w:val="20"/>
        </w:rPr>
        <w:t>actos</w:t>
      </w:r>
      <w:r>
        <w:rPr>
          <w:spacing w:val="-11"/>
          <w:sz w:val="20"/>
        </w:rPr>
        <w:t xml:space="preserve"> </w:t>
      </w:r>
      <w:r>
        <w:rPr>
          <w:spacing w:val="-2"/>
          <w:sz w:val="20"/>
        </w:rPr>
        <w:t>de</w:t>
      </w:r>
      <w:r>
        <w:rPr>
          <w:spacing w:val="-12"/>
          <w:sz w:val="20"/>
        </w:rPr>
        <w:t xml:space="preserve"> </w:t>
      </w:r>
      <w:r>
        <w:rPr>
          <w:spacing w:val="-2"/>
          <w:sz w:val="20"/>
        </w:rPr>
        <w:t>la</w:t>
      </w:r>
      <w:r>
        <w:rPr>
          <w:spacing w:val="-10"/>
          <w:sz w:val="20"/>
        </w:rPr>
        <w:t xml:space="preserve"> </w:t>
      </w:r>
      <w:r>
        <w:rPr>
          <w:spacing w:val="-2"/>
          <w:sz w:val="20"/>
        </w:rPr>
        <w:t>policía;</w:t>
      </w:r>
      <w:r>
        <w:rPr>
          <w:spacing w:val="-10"/>
          <w:sz w:val="20"/>
        </w:rPr>
        <w:t xml:space="preserve"> </w:t>
      </w:r>
      <w:r>
        <w:rPr>
          <w:spacing w:val="-2"/>
          <w:sz w:val="20"/>
        </w:rPr>
        <w:t>b)</w:t>
      </w:r>
      <w:r>
        <w:rPr>
          <w:spacing w:val="-10"/>
          <w:sz w:val="20"/>
        </w:rPr>
        <w:t xml:space="preserve"> </w:t>
      </w:r>
      <w:r>
        <w:rPr>
          <w:spacing w:val="-2"/>
          <w:sz w:val="20"/>
        </w:rPr>
        <w:t>se</w:t>
      </w:r>
      <w:r>
        <w:rPr>
          <w:spacing w:val="-12"/>
          <w:sz w:val="20"/>
        </w:rPr>
        <w:t xml:space="preserve"> </w:t>
      </w:r>
      <w:r>
        <w:rPr>
          <w:spacing w:val="-2"/>
          <w:sz w:val="20"/>
        </w:rPr>
        <w:t>hace</w:t>
      </w:r>
      <w:r>
        <w:rPr>
          <w:spacing w:val="-9"/>
          <w:sz w:val="20"/>
        </w:rPr>
        <w:t xml:space="preserve"> </w:t>
      </w:r>
      <w:r>
        <w:rPr>
          <w:spacing w:val="-2"/>
          <w:sz w:val="20"/>
        </w:rPr>
        <w:t>referenci</w:t>
      </w:r>
      <w:r>
        <w:rPr>
          <w:spacing w:val="-2"/>
          <w:sz w:val="20"/>
        </w:rPr>
        <w:t xml:space="preserve">a, </w:t>
      </w:r>
      <w:r>
        <w:rPr>
          <w:sz w:val="20"/>
        </w:rPr>
        <w:t>en particular, a “la posibilidad de perdonar” a las personas que participaron en dichos eventos</w:t>
      </w:r>
      <w:r>
        <w:rPr>
          <w:spacing w:val="-8"/>
          <w:sz w:val="20"/>
        </w:rPr>
        <w:t xml:space="preserve"> </w:t>
      </w:r>
      <w:r>
        <w:rPr>
          <w:sz w:val="20"/>
        </w:rPr>
        <w:t>a</w:t>
      </w:r>
      <w:r>
        <w:rPr>
          <w:spacing w:val="-10"/>
          <w:sz w:val="20"/>
        </w:rPr>
        <w:t xml:space="preserve"> </w:t>
      </w:r>
      <w:r>
        <w:rPr>
          <w:sz w:val="20"/>
        </w:rPr>
        <w:t>partir</w:t>
      </w:r>
      <w:r>
        <w:rPr>
          <w:spacing w:val="-9"/>
          <w:sz w:val="20"/>
        </w:rPr>
        <w:t xml:space="preserve"> </w:t>
      </w:r>
      <w:r>
        <w:rPr>
          <w:sz w:val="20"/>
        </w:rPr>
        <w:t>de</w:t>
      </w:r>
      <w:r>
        <w:rPr>
          <w:spacing w:val="-9"/>
          <w:sz w:val="20"/>
        </w:rPr>
        <w:t xml:space="preserve"> </w:t>
      </w:r>
      <w:r>
        <w:rPr>
          <w:sz w:val="20"/>
        </w:rPr>
        <w:t>“un</w:t>
      </w:r>
      <w:r>
        <w:rPr>
          <w:spacing w:val="-9"/>
          <w:sz w:val="20"/>
        </w:rPr>
        <w:t xml:space="preserve"> </w:t>
      </w:r>
      <w:r>
        <w:rPr>
          <w:sz w:val="20"/>
        </w:rPr>
        <w:t>indulto”;</w:t>
      </w:r>
      <w:r>
        <w:rPr>
          <w:spacing w:val="-7"/>
          <w:sz w:val="20"/>
        </w:rPr>
        <w:t xml:space="preserve"> </w:t>
      </w:r>
      <w:r>
        <w:rPr>
          <w:sz w:val="20"/>
        </w:rPr>
        <w:t>c)</w:t>
      </w:r>
      <w:r>
        <w:rPr>
          <w:spacing w:val="-9"/>
          <w:sz w:val="20"/>
        </w:rPr>
        <w:t xml:space="preserve"> </w:t>
      </w:r>
      <w:r>
        <w:rPr>
          <w:sz w:val="20"/>
        </w:rPr>
        <w:t>se</w:t>
      </w:r>
      <w:r>
        <w:rPr>
          <w:spacing w:val="-11"/>
          <w:sz w:val="20"/>
        </w:rPr>
        <w:t xml:space="preserve"> </w:t>
      </w:r>
      <w:r>
        <w:rPr>
          <w:sz w:val="20"/>
        </w:rPr>
        <w:t>afirma</w:t>
      </w:r>
      <w:r>
        <w:rPr>
          <w:spacing w:val="-10"/>
          <w:sz w:val="20"/>
        </w:rPr>
        <w:t xml:space="preserve"> </w:t>
      </w:r>
      <w:r>
        <w:rPr>
          <w:sz w:val="20"/>
        </w:rPr>
        <w:t>que</w:t>
      </w:r>
      <w:r>
        <w:rPr>
          <w:spacing w:val="-11"/>
          <w:sz w:val="20"/>
        </w:rPr>
        <w:t xml:space="preserve"> </w:t>
      </w:r>
      <w:r>
        <w:rPr>
          <w:sz w:val="20"/>
        </w:rPr>
        <w:t>la</w:t>
      </w:r>
      <w:r>
        <w:rPr>
          <w:spacing w:val="-7"/>
          <w:sz w:val="20"/>
        </w:rPr>
        <w:t xml:space="preserve"> </w:t>
      </w:r>
      <w:r>
        <w:rPr>
          <w:sz w:val="20"/>
        </w:rPr>
        <w:t>razón</w:t>
      </w:r>
      <w:r>
        <w:rPr>
          <w:spacing w:val="-9"/>
          <w:sz w:val="20"/>
        </w:rPr>
        <w:t xml:space="preserve"> </w:t>
      </w:r>
      <w:r>
        <w:rPr>
          <w:sz w:val="20"/>
        </w:rPr>
        <w:t>de</w:t>
      </w:r>
      <w:r>
        <w:rPr>
          <w:spacing w:val="-11"/>
          <w:sz w:val="20"/>
        </w:rPr>
        <w:t xml:space="preserve"> </w:t>
      </w:r>
      <w:r>
        <w:rPr>
          <w:sz w:val="20"/>
        </w:rPr>
        <w:t>este</w:t>
      </w:r>
      <w:r>
        <w:rPr>
          <w:spacing w:val="-11"/>
          <w:sz w:val="20"/>
        </w:rPr>
        <w:t xml:space="preserve"> </w:t>
      </w:r>
      <w:r>
        <w:rPr>
          <w:sz w:val="20"/>
        </w:rPr>
        <w:t>actuar</w:t>
      </w:r>
      <w:r>
        <w:rPr>
          <w:spacing w:val="-11"/>
          <w:sz w:val="20"/>
        </w:rPr>
        <w:t xml:space="preserve"> </w:t>
      </w:r>
      <w:r>
        <w:rPr>
          <w:sz w:val="20"/>
        </w:rPr>
        <w:t>de</w:t>
      </w:r>
      <w:r>
        <w:rPr>
          <w:spacing w:val="-11"/>
          <w:sz w:val="20"/>
        </w:rPr>
        <w:t xml:space="preserve"> </w:t>
      </w:r>
      <w:r>
        <w:rPr>
          <w:sz w:val="20"/>
        </w:rPr>
        <w:t>la</w:t>
      </w:r>
      <w:r>
        <w:rPr>
          <w:spacing w:val="-10"/>
          <w:sz w:val="20"/>
        </w:rPr>
        <w:t xml:space="preserve"> </w:t>
      </w:r>
      <w:r>
        <w:rPr>
          <w:sz w:val="20"/>
        </w:rPr>
        <w:t>autoridad era</w:t>
      </w:r>
      <w:r>
        <w:rPr>
          <w:spacing w:val="-18"/>
          <w:sz w:val="20"/>
        </w:rPr>
        <w:t xml:space="preserve"> </w:t>
      </w:r>
      <w:r>
        <w:rPr>
          <w:sz w:val="20"/>
        </w:rPr>
        <w:t>que</w:t>
      </w:r>
      <w:r>
        <w:rPr>
          <w:spacing w:val="-18"/>
          <w:sz w:val="20"/>
        </w:rPr>
        <w:t xml:space="preserve"> </w:t>
      </w:r>
      <w:r>
        <w:rPr>
          <w:sz w:val="20"/>
        </w:rPr>
        <w:t>no</w:t>
      </w:r>
      <w:r>
        <w:rPr>
          <w:spacing w:val="-17"/>
          <w:sz w:val="20"/>
        </w:rPr>
        <w:t xml:space="preserve"> </w:t>
      </w:r>
      <w:r>
        <w:rPr>
          <w:sz w:val="20"/>
        </w:rPr>
        <w:t>tenía</w:t>
      </w:r>
      <w:r>
        <w:rPr>
          <w:spacing w:val="-18"/>
          <w:sz w:val="20"/>
        </w:rPr>
        <w:t xml:space="preserve"> </w:t>
      </w:r>
      <w:r>
        <w:rPr>
          <w:sz w:val="20"/>
        </w:rPr>
        <w:t>“cómo</w:t>
      </w:r>
      <w:r>
        <w:rPr>
          <w:spacing w:val="-17"/>
          <w:sz w:val="20"/>
        </w:rPr>
        <w:t xml:space="preserve"> </w:t>
      </w:r>
      <w:r>
        <w:rPr>
          <w:sz w:val="20"/>
        </w:rPr>
        <w:t>demostrar</w:t>
      </w:r>
      <w:r>
        <w:rPr>
          <w:spacing w:val="-18"/>
          <w:sz w:val="20"/>
        </w:rPr>
        <w:t xml:space="preserve"> </w:t>
      </w:r>
      <w:r>
        <w:rPr>
          <w:sz w:val="20"/>
        </w:rPr>
        <w:t>el</w:t>
      </w:r>
      <w:r>
        <w:rPr>
          <w:spacing w:val="-18"/>
          <w:sz w:val="20"/>
        </w:rPr>
        <w:t xml:space="preserve"> </w:t>
      </w:r>
      <w:r>
        <w:rPr>
          <w:sz w:val="20"/>
        </w:rPr>
        <w:t>supuesto</w:t>
      </w:r>
      <w:r>
        <w:rPr>
          <w:spacing w:val="-17"/>
          <w:sz w:val="20"/>
        </w:rPr>
        <w:t xml:space="preserve"> </w:t>
      </w:r>
      <w:r>
        <w:rPr>
          <w:sz w:val="20"/>
        </w:rPr>
        <w:t>crimen</w:t>
      </w:r>
      <w:r>
        <w:rPr>
          <w:spacing w:val="-18"/>
          <w:sz w:val="20"/>
        </w:rPr>
        <w:t xml:space="preserve"> </w:t>
      </w:r>
      <w:r>
        <w:rPr>
          <w:sz w:val="20"/>
        </w:rPr>
        <w:t>de</w:t>
      </w:r>
      <w:r>
        <w:rPr>
          <w:spacing w:val="-17"/>
          <w:sz w:val="20"/>
        </w:rPr>
        <w:t xml:space="preserve"> </w:t>
      </w:r>
      <w:r>
        <w:rPr>
          <w:sz w:val="20"/>
        </w:rPr>
        <w:t>30</w:t>
      </w:r>
      <w:r>
        <w:rPr>
          <w:spacing w:val="-18"/>
          <w:sz w:val="20"/>
        </w:rPr>
        <w:t xml:space="preserve"> </w:t>
      </w:r>
      <w:r>
        <w:rPr>
          <w:sz w:val="20"/>
        </w:rPr>
        <w:t>de</w:t>
      </w:r>
      <w:r>
        <w:rPr>
          <w:spacing w:val="-17"/>
          <w:sz w:val="20"/>
        </w:rPr>
        <w:t xml:space="preserve"> </w:t>
      </w:r>
      <w:r>
        <w:rPr>
          <w:sz w:val="20"/>
        </w:rPr>
        <w:t>septiembre”,</w:t>
      </w:r>
      <w:r>
        <w:rPr>
          <w:spacing w:val="-18"/>
          <w:sz w:val="20"/>
        </w:rPr>
        <w:t xml:space="preserve"> </w:t>
      </w:r>
      <w:r>
        <w:rPr>
          <w:sz w:val="20"/>
        </w:rPr>
        <w:t>y</w:t>
      </w:r>
      <w:r>
        <w:rPr>
          <w:spacing w:val="-18"/>
          <w:sz w:val="20"/>
        </w:rPr>
        <w:t xml:space="preserve"> </w:t>
      </w:r>
      <w:r>
        <w:rPr>
          <w:sz w:val="20"/>
        </w:rPr>
        <w:t>señala</w:t>
      </w:r>
      <w:r>
        <w:rPr>
          <w:spacing w:val="-17"/>
          <w:sz w:val="20"/>
        </w:rPr>
        <w:t xml:space="preserve"> </w:t>
      </w:r>
      <w:r>
        <w:rPr>
          <w:sz w:val="20"/>
        </w:rPr>
        <w:t>que “todo</w:t>
      </w:r>
      <w:r>
        <w:rPr>
          <w:spacing w:val="-11"/>
          <w:sz w:val="20"/>
        </w:rPr>
        <w:t xml:space="preserve"> </w:t>
      </w:r>
      <w:r>
        <w:rPr>
          <w:sz w:val="20"/>
        </w:rPr>
        <w:t>fue</w:t>
      </w:r>
      <w:r>
        <w:rPr>
          <w:spacing w:val="-13"/>
          <w:sz w:val="20"/>
        </w:rPr>
        <w:t xml:space="preserve"> </w:t>
      </w:r>
      <w:r>
        <w:rPr>
          <w:sz w:val="20"/>
        </w:rPr>
        <w:t>producto</w:t>
      </w:r>
      <w:r>
        <w:rPr>
          <w:spacing w:val="-11"/>
          <w:sz w:val="20"/>
        </w:rPr>
        <w:t xml:space="preserve"> </w:t>
      </w:r>
      <w:r>
        <w:rPr>
          <w:sz w:val="20"/>
        </w:rPr>
        <w:t>de</w:t>
      </w:r>
      <w:r>
        <w:rPr>
          <w:spacing w:val="-13"/>
          <w:sz w:val="20"/>
        </w:rPr>
        <w:t xml:space="preserve"> </w:t>
      </w:r>
      <w:r>
        <w:rPr>
          <w:sz w:val="20"/>
        </w:rPr>
        <w:t>un</w:t>
      </w:r>
      <w:r>
        <w:rPr>
          <w:spacing w:val="-11"/>
          <w:sz w:val="20"/>
        </w:rPr>
        <w:t xml:space="preserve"> </w:t>
      </w:r>
      <w:r>
        <w:rPr>
          <w:sz w:val="20"/>
        </w:rPr>
        <w:t>guion</w:t>
      </w:r>
      <w:r>
        <w:rPr>
          <w:spacing w:val="-10"/>
          <w:sz w:val="20"/>
        </w:rPr>
        <w:t xml:space="preserve"> </w:t>
      </w:r>
      <w:r>
        <w:rPr>
          <w:sz w:val="20"/>
        </w:rPr>
        <w:t>improvisado”</w:t>
      </w:r>
      <w:r>
        <w:rPr>
          <w:spacing w:val="-11"/>
          <w:sz w:val="20"/>
        </w:rPr>
        <w:t xml:space="preserve"> </w:t>
      </w:r>
      <w:r>
        <w:rPr>
          <w:sz w:val="20"/>
        </w:rPr>
        <w:t>ante</w:t>
      </w:r>
      <w:r>
        <w:rPr>
          <w:spacing w:val="-13"/>
          <w:sz w:val="20"/>
        </w:rPr>
        <w:t xml:space="preserve"> </w:t>
      </w:r>
      <w:r>
        <w:rPr>
          <w:sz w:val="20"/>
        </w:rPr>
        <w:t>la</w:t>
      </w:r>
      <w:r>
        <w:rPr>
          <w:spacing w:val="-12"/>
          <w:sz w:val="20"/>
        </w:rPr>
        <w:t xml:space="preserve"> </w:t>
      </w:r>
      <w:r>
        <w:rPr>
          <w:sz w:val="20"/>
        </w:rPr>
        <w:t>decisión</w:t>
      </w:r>
      <w:r>
        <w:rPr>
          <w:spacing w:val="-10"/>
          <w:sz w:val="20"/>
        </w:rPr>
        <w:t xml:space="preserve"> </w:t>
      </w:r>
      <w:r>
        <w:rPr>
          <w:sz w:val="20"/>
        </w:rPr>
        <w:t>del</w:t>
      </w:r>
      <w:r>
        <w:rPr>
          <w:spacing w:val="-10"/>
          <w:sz w:val="20"/>
        </w:rPr>
        <w:t xml:space="preserve"> </w:t>
      </w:r>
      <w:r>
        <w:rPr>
          <w:sz w:val="20"/>
        </w:rPr>
        <w:t>entonces</w:t>
      </w:r>
      <w:r>
        <w:rPr>
          <w:spacing w:val="-11"/>
          <w:sz w:val="20"/>
        </w:rPr>
        <w:t xml:space="preserve"> </w:t>
      </w:r>
      <w:r>
        <w:rPr>
          <w:sz w:val="20"/>
        </w:rPr>
        <w:t>Presidente</w:t>
      </w:r>
      <w:r>
        <w:rPr>
          <w:spacing w:val="-11"/>
          <w:sz w:val="20"/>
        </w:rPr>
        <w:t xml:space="preserve"> </w:t>
      </w:r>
      <w:r>
        <w:rPr>
          <w:sz w:val="20"/>
        </w:rPr>
        <w:t>de “irse</w:t>
      </w:r>
      <w:r>
        <w:rPr>
          <w:spacing w:val="-9"/>
          <w:sz w:val="20"/>
        </w:rPr>
        <w:t xml:space="preserve"> </w:t>
      </w:r>
      <w:r>
        <w:rPr>
          <w:sz w:val="20"/>
        </w:rPr>
        <w:t>a</w:t>
      </w:r>
      <w:r>
        <w:rPr>
          <w:spacing w:val="-7"/>
          <w:sz w:val="20"/>
        </w:rPr>
        <w:t xml:space="preserve"> </w:t>
      </w:r>
      <w:r>
        <w:rPr>
          <w:sz w:val="20"/>
        </w:rPr>
        <w:t>meter</w:t>
      </w:r>
      <w:r>
        <w:rPr>
          <w:spacing w:val="-6"/>
          <w:sz w:val="20"/>
        </w:rPr>
        <w:t xml:space="preserve"> </w:t>
      </w:r>
      <w:r>
        <w:rPr>
          <w:sz w:val="20"/>
        </w:rPr>
        <w:t>en</w:t>
      </w:r>
      <w:r>
        <w:rPr>
          <w:spacing w:val="-7"/>
          <w:sz w:val="20"/>
        </w:rPr>
        <w:t xml:space="preserve"> </w:t>
      </w:r>
      <w:r>
        <w:rPr>
          <w:sz w:val="20"/>
        </w:rPr>
        <w:t>un</w:t>
      </w:r>
      <w:r>
        <w:rPr>
          <w:spacing w:val="-5"/>
          <w:sz w:val="20"/>
        </w:rPr>
        <w:t xml:space="preserve"> </w:t>
      </w:r>
      <w:r>
        <w:rPr>
          <w:sz w:val="20"/>
        </w:rPr>
        <w:t>cuartel</w:t>
      </w:r>
      <w:r>
        <w:rPr>
          <w:spacing w:val="-7"/>
          <w:sz w:val="20"/>
        </w:rPr>
        <w:t xml:space="preserve"> </w:t>
      </w:r>
      <w:r>
        <w:rPr>
          <w:sz w:val="20"/>
        </w:rPr>
        <w:t>sublevado”;</w:t>
      </w:r>
      <w:r>
        <w:rPr>
          <w:spacing w:val="-7"/>
          <w:sz w:val="20"/>
        </w:rPr>
        <w:t xml:space="preserve"> </w:t>
      </w:r>
      <w:r>
        <w:rPr>
          <w:sz w:val="20"/>
        </w:rPr>
        <w:t>d)</w:t>
      </w:r>
      <w:r>
        <w:rPr>
          <w:spacing w:val="-6"/>
          <w:sz w:val="20"/>
        </w:rPr>
        <w:t xml:space="preserve"> </w:t>
      </w:r>
      <w:r>
        <w:rPr>
          <w:sz w:val="20"/>
        </w:rPr>
        <w:t>se</w:t>
      </w:r>
      <w:r>
        <w:rPr>
          <w:spacing w:val="-9"/>
          <w:sz w:val="20"/>
        </w:rPr>
        <w:t xml:space="preserve"> </w:t>
      </w:r>
      <w:r>
        <w:rPr>
          <w:sz w:val="20"/>
        </w:rPr>
        <w:t>afirma</w:t>
      </w:r>
      <w:r>
        <w:rPr>
          <w:spacing w:val="-7"/>
          <w:sz w:val="20"/>
        </w:rPr>
        <w:t xml:space="preserve"> </w:t>
      </w:r>
      <w:r>
        <w:rPr>
          <w:sz w:val="20"/>
        </w:rPr>
        <w:t>que</w:t>
      </w:r>
      <w:r>
        <w:rPr>
          <w:spacing w:val="-9"/>
          <w:sz w:val="20"/>
        </w:rPr>
        <w:t xml:space="preserve"> </w:t>
      </w:r>
      <w:r>
        <w:rPr>
          <w:sz w:val="20"/>
        </w:rPr>
        <w:t>las</w:t>
      </w:r>
      <w:r>
        <w:rPr>
          <w:spacing w:val="-8"/>
          <w:sz w:val="20"/>
        </w:rPr>
        <w:t xml:space="preserve"> </w:t>
      </w:r>
      <w:r>
        <w:rPr>
          <w:sz w:val="20"/>
        </w:rPr>
        <w:t>“pruebas”</w:t>
      </w:r>
      <w:r>
        <w:rPr>
          <w:spacing w:val="-8"/>
          <w:sz w:val="20"/>
        </w:rPr>
        <w:t xml:space="preserve"> </w:t>
      </w:r>
      <w:r>
        <w:rPr>
          <w:sz w:val="20"/>
        </w:rPr>
        <w:t>para</w:t>
      </w:r>
      <w:r>
        <w:rPr>
          <w:spacing w:val="-7"/>
          <w:sz w:val="20"/>
        </w:rPr>
        <w:t xml:space="preserve"> </w:t>
      </w:r>
      <w:r>
        <w:rPr>
          <w:sz w:val="20"/>
        </w:rPr>
        <w:t>acusar</w:t>
      </w:r>
      <w:r>
        <w:rPr>
          <w:spacing w:val="-6"/>
          <w:sz w:val="20"/>
        </w:rPr>
        <w:t xml:space="preserve"> </w:t>
      </w:r>
      <w:r>
        <w:rPr>
          <w:sz w:val="20"/>
        </w:rPr>
        <w:t>a</w:t>
      </w:r>
      <w:r>
        <w:rPr>
          <w:spacing w:val="-7"/>
          <w:sz w:val="20"/>
        </w:rPr>
        <w:t xml:space="preserve"> </w:t>
      </w:r>
      <w:r>
        <w:rPr>
          <w:sz w:val="20"/>
        </w:rPr>
        <w:t>los “golpistas”</w:t>
      </w:r>
      <w:r>
        <w:rPr>
          <w:spacing w:val="-15"/>
          <w:sz w:val="20"/>
        </w:rPr>
        <w:t xml:space="preserve"> </w:t>
      </w:r>
      <w:r>
        <w:rPr>
          <w:sz w:val="20"/>
        </w:rPr>
        <w:t>se</w:t>
      </w:r>
      <w:r>
        <w:rPr>
          <w:spacing w:val="-18"/>
          <w:sz w:val="20"/>
        </w:rPr>
        <w:t xml:space="preserve"> </w:t>
      </w:r>
      <w:r>
        <w:rPr>
          <w:sz w:val="20"/>
        </w:rPr>
        <w:t>han</w:t>
      </w:r>
      <w:r>
        <w:rPr>
          <w:spacing w:val="-14"/>
          <w:sz w:val="20"/>
        </w:rPr>
        <w:t xml:space="preserve"> </w:t>
      </w:r>
      <w:r>
        <w:rPr>
          <w:sz w:val="20"/>
        </w:rPr>
        <w:t>“deshilvanado”,</w:t>
      </w:r>
      <w:r>
        <w:rPr>
          <w:spacing w:val="-17"/>
          <w:sz w:val="20"/>
        </w:rPr>
        <w:t xml:space="preserve"> </w:t>
      </w:r>
      <w:r>
        <w:rPr>
          <w:sz w:val="20"/>
        </w:rPr>
        <w:t>y</w:t>
      </w:r>
      <w:r>
        <w:rPr>
          <w:spacing w:val="-15"/>
          <w:sz w:val="20"/>
        </w:rPr>
        <w:t xml:space="preserve"> </w:t>
      </w:r>
      <w:r>
        <w:rPr>
          <w:sz w:val="20"/>
        </w:rPr>
        <w:t>se</w:t>
      </w:r>
      <w:r>
        <w:rPr>
          <w:spacing w:val="-18"/>
          <w:sz w:val="20"/>
        </w:rPr>
        <w:t xml:space="preserve"> </w:t>
      </w:r>
      <w:r>
        <w:rPr>
          <w:sz w:val="20"/>
        </w:rPr>
        <w:t>hacen</w:t>
      </w:r>
      <w:r>
        <w:rPr>
          <w:spacing w:val="-14"/>
          <w:sz w:val="20"/>
        </w:rPr>
        <w:t xml:space="preserve"> </w:t>
      </w:r>
      <w:r>
        <w:rPr>
          <w:sz w:val="20"/>
        </w:rPr>
        <w:t>valoraciones</w:t>
      </w:r>
      <w:r>
        <w:rPr>
          <w:spacing w:val="-16"/>
          <w:sz w:val="20"/>
        </w:rPr>
        <w:t xml:space="preserve"> </w:t>
      </w:r>
      <w:r>
        <w:rPr>
          <w:sz w:val="20"/>
        </w:rPr>
        <w:t>respecto</w:t>
      </w:r>
      <w:r>
        <w:rPr>
          <w:spacing w:val="-16"/>
          <w:sz w:val="20"/>
        </w:rPr>
        <w:t xml:space="preserve"> </w:t>
      </w:r>
      <w:r>
        <w:rPr>
          <w:sz w:val="20"/>
        </w:rPr>
        <w:t>a</w:t>
      </w:r>
      <w:r>
        <w:rPr>
          <w:spacing w:val="-17"/>
          <w:sz w:val="20"/>
        </w:rPr>
        <w:t xml:space="preserve"> </w:t>
      </w:r>
      <w:r>
        <w:rPr>
          <w:sz w:val="20"/>
        </w:rPr>
        <w:t>dichas</w:t>
      </w:r>
      <w:r>
        <w:rPr>
          <w:spacing w:val="-17"/>
          <w:sz w:val="20"/>
        </w:rPr>
        <w:t xml:space="preserve"> </w:t>
      </w:r>
      <w:r>
        <w:rPr>
          <w:sz w:val="20"/>
        </w:rPr>
        <w:t>pruebas;</w:t>
      </w:r>
      <w:r>
        <w:rPr>
          <w:spacing w:val="-13"/>
          <w:sz w:val="20"/>
        </w:rPr>
        <w:t xml:space="preserve"> </w:t>
      </w:r>
      <w:r>
        <w:rPr>
          <w:sz w:val="20"/>
        </w:rPr>
        <w:t>e) el</w:t>
      </w:r>
      <w:r>
        <w:rPr>
          <w:spacing w:val="-18"/>
          <w:sz w:val="20"/>
        </w:rPr>
        <w:t xml:space="preserve"> </w:t>
      </w:r>
      <w:r>
        <w:rPr>
          <w:sz w:val="20"/>
        </w:rPr>
        <w:t>artículo</w:t>
      </w:r>
      <w:r>
        <w:rPr>
          <w:spacing w:val="-18"/>
          <w:sz w:val="20"/>
        </w:rPr>
        <w:t xml:space="preserve"> </w:t>
      </w:r>
      <w:r>
        <w:rPr>
          <w:sz w:val="20"/>
        </w:rPr>
        <w:t>“propone”</w:t>
      </w:r>
      <w:r>
        <w:rPr>
          <w:spacing w:val="-17"/>
          <w:sz w:val="20"/>
        </w:rPr>
        <w:t xml:space="preserve"> </w:t>
      </w:r>
      <w:r>
        <w:rPr>
          <w:sz w:val="20"/>
        </w:rPr>
        <w:t>una</w:t>
      </w:r>
      <w:r>
        <w:rPr>
          <w:spacing w:val="-18"/>
          <w:sz w:val="20"/>
        </w:rPr>
        <w:t xml:space="preserve"> </w:t>
      </w:r>
      <w:r>
        <w:rPr>
          <w:sz w:val="20"/>
        </w:rPr>
        <w:t>“salida”:</w:t>
      </w:r>
      <w:r>
        <w:rPr>
          <w:spacing w:val="-17"/>
          <w:sz w:val="20"/>
        </w:rPr>
        <w:t xml:space="preserve"> </w:t>
      </w:r>
      <w:r>
        <w:rPr>
          <w:sz w:val="20"/>
        </w:rPr>
        <w:t>no</w:t>
      </w:r>
      <w:r>
        <w:rPr>
          <w:spacing w:val="-18"/>
          <w:sz w:val="20"/>
        </w:rPr>
        <w:t xml:space="preserve"> </w:t>
      </w:r>
      <w:r>
        <w:rPr>
          <w:sz w:val="20"/>
        </w:rPr>
        <w:t>otorgar</w:t>
      </w:r>
      <w:r>
        <w:rPr>
          <w:spacing w:val="-18"/>
          <w:sz w:val="20"/>
        </w:rPr>
        <w:t xml:space="preserve"> </w:t>
      </w:r>
      <w:r>
        <w:rPr>
          <w:sz w:val="20"/>
        </w:rPr>
        <w:t>un</w:t>
      </w:r>
      <w:r>
        <w:rPr>
          <w:spacing w:val="-17"/>
          <w:sz w:val="20"/>
        </w:rPr>
        <w:t xml:space="preserve"> </w:t>
      </w:r>
      <w:r>
        <w:rPr>
          <w:sz w:val="20"/>
        </w:rPr>
        <w:t>indulto,</w:t>
      </w:r>
      <w:r>
        <w:rPr>
          <w:spacing w:val="-18"/>
          <w:sz w:val="20"/>
        </w:rPr>
        <w:t xml:space="preserve"> </w:t>
      </w:r>
      <w:r>
        <w:rPr>
          <w:sz w:val="20"/>
        </w:rPr>
        <w:t>sino</w:t>
      </w:r>
      <w:r>
        <w:rPr>
          <w:spacing w:val="-17"/>
          <w:sz w:val="20"/>
        </w:rPr>
        <w:t xml:space="preserve"> </w:t>
      </w:r>
      <w:r>
        <w:rPr>
          <w:sz w:val="20"/>
        </w:rPr>
        <w:t>“la</w:t>
      </w:r>
      <w:r>
        <w:rPr>
          <w:spacing w:val="-18"/>
          <w:sz w:val="20"/>
        </w:rPr>
        <w:t xml:space="preserve"> </w:t>
      </w:r>
      <w:r>
        <w:rPr>
          <w:sz w:val="20"/>
        </w:rPr>
        <w:t>amnistía</w:t>
      </w:r>
      <w:r>
        <w:rPr>
          <w:spacing w:val="-17"/>
          <w:sz w:val="20"/>
        </w:rPr>
        <w:t xml:space="preserve"> </w:t>
      </w:r>
      <w:r>
        <w:rPr>
          <w:sz w:val="20"/>
        </w:rPr>
        <w:t>en</w:t>
      </w:r>
      <w:r>
        <w:rPr>
          <w:spacing w:val="-18"/>
          <w:sz w:val="20"/>
        </w:rPr>
        <w:t xml:space="preserve"> </w:t>
      </w:r>
      <w:r>
        <w:rPr>
          <w:sz w:val="20"/>
        </w:rPr>
        <w:t>la</w:t>
      </w:r>
      <w:r>
        <w:rPr>
          <w:spacing w:val="-18"/>
          <w:sz w:val="20"/>
        </w:rPr>
        <w:t xml:space="preserve"> </w:t>
      </w:r>
      <w:r>
        <w:rPr>
          <w:sz w:val="20"/>
        </w:rPr>
        <w:t>Asamblea Nacional”; f) el artículo culmina afirmando que “con el indulto, en el futuro, un nuevo presidente, quizás un enemigo suyo, podría llevarlo ante una corte penal por haber ordenado</w:t>
      </w:r>
      <w:r>
        <w:rPr>
          <w:spacing w:val="-8"/>
          <w:sz w:val="20"/>
        </w:rPr>
        <w:t xml:space="preserve"> </w:t>
      </w:r>
      <w:r>
        <w:rPr>
          <w:sz w:val="20"/>
        </w:rPr>
        <w:t>fuego</w:t>
      </w:r>
      <w:r>
        <w:rPr>
          <w:spacing w:val="-10"/>
          <w:sz w:val="20"/>
        </w:rPr>
        <w:t xml:space="preserve"> </w:t>
      </w:r>
      <w:r>
        <w:rPr>
          <w:sz w:val="20"/>
        </w:rPr>
        <w:t>a</w:t>
      </w:r>
      <w:r>
        <w:rPr>
          <w:spacing w:val="-8"/>
          <w:sz w:val="20"/>
        </w:rPr>
        <w:t xml:space="preserve"> </w:t>
      </w:r>
      <w:r>
        <w:rPr>
          <w:sz w:val="20"/>
        </w:rPr>
        <w:t>discreción</w:t>
      </w:r>
      <w:r>
        <w:rPr>
          <w:spacing w:val="-6"/>
          <w:sz w:val="20"/>
        </w:rPr>
        <w:t xml:space="preserve"> </w:t>
      </w:r>
      <w:r>
        <w:rPr>
          <w:sz w:val="20"/>
        </w:rPr>
        <w:t>y</w:t>
      </w:r>
      <w:r>
        <w:rPr>
          <w:spacing w:val="-8"/>
          <w:sz w:val="20"/>
        </w:rPr>
        <w:t xml:space="preserve"> </w:t>
      </w:r>
      <w:r>
        <w:rPr>
          <w:sz w:val="20"/>
        </w:rPr>
        <w:t>sin</w:t>
      </w:r>
      <w:r>
        <w:rPr>
          <w:spacing w:val="-8"/>
          <w:sz w:val="20"/>
        </w:rPr>
        <w:t xml:space="preserve"> </w:t>
      </w:r>
      <w:r>
        <w:rPr>
          <w:sz w:val="20"/>
        </w:rPr>
        <w:t>previo</w:t>
      </w:r>
      <w:r>
        <w:rPr>
          <w:spacing w:val="-10"/>
          <w:sz w:val="20"/>
        </w:rPr>
        <w:t xml:space="preserve"> </w:t>
      </w:r>
      <w:r>
        <w:rPr>
          <w:sz w:val="20"/>
        </w:rPr>
        <w:t>aviso</w:t>
      </w:r>
      <w:r>
        <w:rPr>
          <w:spacing w:val="-8"/>
          <w:sz w:val="20"/>
        </w:rPr>
        <w:t xml:space="preserve"> </w:t>
      </w:r>
      <w:r>
        <w:rPr>
          <w:sz w:val="20"/>
        </w:rPr>
        <w:t>contra</w:t>
      </w:r>
      <w:r>
        <w:rPr>
          <w:spacing w:val="-8"/>
          <w:sz w:val="20"/>
        </w:rPr>
        <w:t xml:space="preserve"> </w:t>
      </w:r>
      <w:r>
        <w:rPr>
          <w:sz w:val="20"/>
        </w:rPr>
        <w:t>un</w:t>
      </w:r>
      <w:r>
        <w:rPr>
          <w:spacing w:val="-8"/>
          <w:sz w:val="20"/>
        </w:rPr>
        <w:t xml:space="preserve"> </w:t>
      </w:r>
      <w:r>
        <w:rPr>
          <w:sz w:val="20"/>
        </w:rPr>
        <w:t>hospital</w:t>
      </w:r>
      <w:r>
        <w:rPr>
          <w:spacing w:val="-7"/>
          <w:sz w:val="20"/>
        </w:rPr>
        <w:t xml:space="preserve"> </w:t>
      </w:r>
      <w:r>
        <w:rPr>
          <w:sz w:val="20"/>
        </w:rPr>
        <w:t>lleno</w:t>
      </w:r>
      <w:r>
        <w:rPr>
          <w:spacing w:val="-8"/>
          <w:sz w:val="20"/>
        </w:rPr>
        <w:t xml:space="preserve"> </w:t>
      </w:r>
      <w:r>
        <w:rPr>
          <w:sz w:val="20"/>
        </w:rPr>
        <w:t>de</w:t>
      </w:r>
      <w:r>
        <w:rPr>
          <w:spacing w:val="-8"/>
          <w:sz w:val="20"/>
        </w:rPr>
        <w:t xml:space="preserve"> </w:t>
      </w:r>
      <w:r>
        <w:rPr>
          <w:sz w:val="20"/>
        </w:rPr>
        <w:t>c</w:t>
      </w:r>
      <w:r>
        <w:rPr>
          <w:sz w:val="20"/>
        </w:rPr>
        <w:t>iviles</w:t>
      </w:r>
      <w:r>
        <w:rPr>
          <w:spacing w:val="-9"/>
          <w:sz w:val="20"/>
        </w:rPr>
        <w:t xml:space="preserve"> </w:t>
      </w:r>
      <w:r>
        <w:rPr>
          <w:sz w:val="20"/>
        </w:rPr>
        <w:t>y</w:t>
      </w:r>
      <w:r>
        <w:rPr>
          <w:spacing w:val="-8"/>
          <w:sz w:val="20"/>
        </w:rPr>
        <w:t xml:space="preserve"> </w:t>
      </w:r>
      <w:r>
        <w:rPr>
          <w:sz w:val="20"/>
        </w:rPr>
        <w:t>gente inocente.</w:t>
      </w:r>
      <w:r>
        <w:rPr>
          <w:spacing w:val="-10"/>
          <w:sz w:val="20"/>
        </w:rPr>
        <w:t xml:space="preserve"> </w:t>
      </w:r>
      <w:r>
        <w:rPr>
          <w:sz w:val="20"/>
        </w:rPr>
        <w:t>Lo</w:t>
      </w:r>
      <w:r>
        <w:rPr>
          <w:spacing w:val="-11"/>
          <w:sz w:val="20"/>
        </w:rPr>
        <w:t xml:space="preserve"> </w:t>
      </w:r>
      <w:r>
        <w:rPr>
          <w:sz w:val="20"/>
        </w:rPr>
        <w:t>crímenes</w:t>
      </w:r>
      <w:r>
        <w:rPr>
          <w:spacing w:val="-10"/>
          <w:sz w:val="20"/>
        </w:rPr>
        <w:t xml:space="preserve"> </w:t>
      </w:r>
      <w:r>
        <w:rPr>
          <w:sz w:val="20"/>
        </w:rPr>
        <w:t>de</w:t>
      </w:r>
      <w:r>
        <w:rPr>
          <w:spacing w:val="-13"/>
          <w:sz w:val="20"/>
        </w:rPr>
        <w:t xml:space="preserve"> </w:t>
      </w:r>
      <w:r>
        <w:rPr>
          <w:sz w:val="20"/>
        </w:rPr>
        <w:t>lesa</w:t>
      </w:r>
      <w:r>
        <w:rPr>
          <w:spacing w:val="-10"/>
          <w:sz w:val="20"/>
        </w:rPr>
        <w:t xml:space="preserve"> </w:t>
      </w:r>
      <w:r>
        <w:rPr>
          <w:sz w:val="20"/>
        </w:rPr>
        <w:t>humanidad,</w:t>
      </w:r>
      <w:r>
        <w:rPr>
          <w:spacing w:val="-13"/>
          <w:sz w:val="20"/>
        </w:rPr>
        <w:t xml:space="preserve"> </w:t>
      </w:r>
      <w:r>
        <w:rPr>
          <w:sz w:val="20"/>
        </w:rPr>
        <w:t>que</w:t>
      </w:r>
      <w:r>
        <w:rPr>
          <w:spacing w:val="-9"/>
          <w:sz w:val="20"/>
        </w:rPr>
        <w:t xml:space="preserve"> </w:t>
      </w:r>
      <w:r>
        <w:rPr>
          <w:sz w:val="20"/>
        </w:rPr>
        <w:t>no</w:t>
      </w:r>
      <w:r>
        <w:rPr>
          <w:spacing w:val="-13"/>
          <w:sz w:val="20"/>
        </w:rPr>
        <w:t xml:space="preserve"> </w:t>
      </w:r>
      <w:r>
        <w:rPr>
          <w:sz w:val="20"/>
        </w:rPr>
        <w:t>lo</w:t>
      </w:r>
      <w:r>
        <w:rPr>
          <w:spacing w:val="-11"/>
          <w:sz w:val="20"/>
        </w:rPr>
        <w:t xml:space="preserve"> </w:t>
      </w:r>
      <w:r>
        <w:rPr>
          <w:sz w:val="20"/>
        </w:rPr>
        <w:t>olvide,</w:t>
      </w:r>
      <w:r>
        <w:rPr>
          <w:spacing w:val="-10"/>
          <w:sz w:val="20"/>
        </w:rPr>
        <w:t xml:space="preserve"> </w:t>
      </w:r>
      <w:r>
        <w:rPr>
          <w:sz w:val="20"/>
        </w:rPr>
        <w:t>no</w:t>
      </w:r>
      <w:r>
        <w:rPr>
          <w:spacing w:val="-13"/>
          <w:sz w:val="20"/>
        </w:rPr>
        <w:t xml:space="preserve"> </w:t>
      </w:r>
      <w:r>
        <w:rPr>
          <w:sz w:val="20"/>
        </w:rPr>
        <w:t>prescriben”.</w:t>
      </w:r>
      <w:r>
        <w:rPr>
          <w:spacing w:val="-13"/>
          <w:sz w:val="20"/>
        </w:rPr>
        <w:t xml:space="preserve"> </w:t>
      </w:r>
      <w:r>
        <w:rPr>
          <w:sz w:val="20"/>
        </w:rPr>
        <w:t>Asimismo,</w:t>
      </w:r>
      <w:r>
        <w:rPr>
          <w:spacing w:val="-10"/>
          <w:sz w:val="20"/>
        </w:rPr>
        <w:t xml:space="preserve"> </w:t>
      </w:r>
      <w:r>
        <w:rPr>
          <w:sz w:val="20"/>
        </w:rPr>
        <w:t xml:space="preserve">la </w:t>
      </w:r>
      <w:r>
        <w:rPr>
          <w:w w:val="95"/>
          <w:sz w:val="20"/>
        </w:rPr>
        <w:t>Corte</w:t>
      </w:r>
      <w:r>
        <w:rPr>
          <w:spacing w:val="-1"/>
          <w:w w:val="95"/>
          <w:sz w:val="20"/>
        </w:rPr>
        <w:t xml:space="preserve"> </w:t>
      </w:r>
      <w:r>
        <w:rPr>
          <w:w w:val="95"/>
          <w:sz w:val="20"/>
        </w:rPr>
        <w:t>advierte</w:t>
      </w:r>
      <w:r>
        <w:rPr>
          <w:spacing w:val="-1"/>
          <w:w w:val="95"/>
          <w:sz w:val="20"/>
        </w:rPr>
        <w:t xml:space="preserve"> </w:t>
      </w:r>
      <w:r>
        <w:rPr>
          <w:w w:val="95"/>
          <w:sz w:val="20"/>
        </w:rPr>
        <w:t>que</w:t>
      </w:r>
      <w:r>
        <w:rPr>
          <w:spacing w:val="-1"/>
          <w:w w:val="95"/>
          <w:sz w:val="20"/>
        </w:rPr>
        <w:t xml:space="preserve"> </w:t>
      </w:r>
      <w:r>
        <w:rPr>
          <w:w w:val="95"/>
          <w:sz w:val="20"/>
        </w:rPr>
        <w:t>en el artículo</w:t>
      </w:r>
      <w:r>
        <w:rPr>
          <w:spacing w:val="-1"/>
          <w:w w:val="95"/>
          <w:sz w:val="20"/>
        </w:rPr>
        <w:t xml:space="preserve"> </w:t>
      </w:r>
      <w:r>
        <w:rPr>
          <w:w w:val="95"/>
          <w:sz w:val="20"/>
        </w:rPr>
        <w:t>se</w:t>
      </w:r>
      <w:r>
        <w:rPr>
          <w:spacing w:val="-1"/>
          <w:w w:val="95"/>
          <w:sz w:val="20"/>
        </w:rPr>
        <w:t xml:space="preserve"> </w:t>
      </w:r>
      <w:r>
        <w:rPr>
          <w:w w:val="95"/>
          <w:sz w:val="20"/>
        </w:rPr>
        <w:t>hace referencia</w:t>
      </w:r>
      <w:r>
        <w:rPr>
          <w:spacing w:val="-2"/>
          <w:w w:val="95"/>
          <w:sz w:val="20"/>
        </w:rPr>
        <w:t xml:space="preserve"> </w:t>
      </w:r>
      <w:r>
        <w:rPr>
          <w:w w:val="95"/>
          <w:sz w:val="20"/>
        </w:rPr>
        <w:t>al entonces</w:t>
      </w:r>
      <w:r>
        <w:rPr>
          <w:spacing w:val="-1"/>
          <w:w w:val="95"/>
          <w:sz w:val="20"/>
        </w:rPr>
        <w:t xml:space="preserve"> </w:t>
      </w:r>
      <w:r>
        <w:rPr>
          <w:w w:val="95"/>
          <w:sz w:val="20"/>
        </w:rPr>
        <w:t>Presidente con los</w:t>
      </w:r>
      <w:r>
        <w:rPr>
          <w:spacing w:val="-1"/>
          <w:w w:val="95"/>
          <w:sz w:val="20"/>
        </w:rPr>
        <w:t xml:space="preserve"> </w:t>
      </w:r>
      <w:r>
        <w:rPr>
          <w:w w:val="95"/>
          <w:sz w:val="20"/>
        </w:rPr>
        <w:t xml:space="preserve">adjetivos </w:t>
      </w:r>
      <w:r>
        <w:rPr>
          <w:spacing w:val="-2"/>
          <w:sz w:val="20"/>
        </w:rPr>
        <w:t>de</w:t>
      </w:r>
      <w:r>
        <w:rPr>
          <w:spacing w:val="-9"/>
          <w:sz w:val="20"/>
        </w:rPr>
        <w:t xml:space="preserve"> </w:t>
      </w:r>
      <w:r>
        <w:rPr>
          <w:spacing w:val="-2"/>
          <w:sz w:val="20"/>
        </w:rPr>
        <w:t>“Dictador”,</w:t>
      </w:r>
      <w:r>
        <w:rPr>
          <w:spacing w:val="-9"/>
          <w:sz w:val="20"/>
        </w:rPr>
        <w:t xml:space="preserve"> </w:t>
      </w:r>
      <w:r>
        <w:rPr>
          <w:spacing w:val="-2"/>
          <w:sz w:val="20"/>
        </w:rPr>
        <w:t>se</w:t>
      </w:r>
      <w:r>
        <w:rPr>
          <w:spacing w:val="-12"/>
          <w:sz w:val="20"/>
        </w:rPr>
        <w:t xml:space="preserve"> </w:t>
      </w:r>
      <w:r>
        <w:rPr>
          <w:spacing w:val="-2"/>
          <w:sz w:val="20"/>
        </w:rPr>
        <w:t>le</w:t>
      </w:r>
      <w:r>
        <w:rPr>
          <w:spacing w:val="-9"/>
          <w:sz w:val="20"/>
        </w:rPr>
        <w:t xml:space="preserve"> </w:t>
      </w:r>
      <w:r>
        <w:rPr>
          <w:spacing w:val="-2"/>
          <w:sz w:val="20"/>
        </w:rPr>
        <w:t>refiere</w:t>
      </w:r>
      <w:r>
        <w:rPr>
          <w:spacing w:val="-12"/>
          <w:sz w:val="20"/>
        </w:rPr>
        <w:t xml:space="preserve"> </w:t>
      </w:r>
      <w:r>
        <w:rPr>
          <w:spacing w:val="-2"/>
          <w:sz w:val="20"/>
        </w:rPr>
        <w:t>de</w:t>
      </w:r>
      <w:r>
        <w:rPr>
          <w:spacing w:val="-12"/>
          <w:sz w:val="20"/>
        </w:rPr>
        <w:t xml:space="preserve"> </w:t>
      </w:r>
      <w:r>
        <w:rPr>
          <w:spacing w:val="-2"/>
          <w:sz w:val="20"/>
        </w:rPr>
        <w:t>manera</w:t>
      </w:r>
      <w:r>
        <w:rPr>
          <w:spacing w:val="-8"/>
          <w:sz w:val="20"/>
        </w:rPr>
        <w:t xml:space="preserve"> </w:t>
      </w:r>
      <w:r>
        <w:rPr>
          <w:spacing w:val="-2"/>
          <w:sz w:val="20"/>
        </w:rPr>
        <w:t>sarcástica</w:t>
      </w:r>
      <w:r>
        <w:rPr>
          <w:spacing w:val="-6"/>
          <w:sz w:val="20"/>
        </w:rPr>
        <w:t xml:space="preserve"> </w:t>
      </w:r>
      <w:r>
        <w:rPr>
          <w:spacing w:val="-2"/>
          <w:sz w:val="20"/>
        </w:rPr>
        <w:t>como</w:t>
      </w:r>
      <w:r>
        <w:rPr>
          <w:spacing w:val="-9"/>
          <w:sz w:val="20"/>
        </w:rPr>
        <w:t xml:space="preserve"> </w:t>
      </w:r>
      <w:r>
        <w:rPr>
          <w:spacing w:val="-2"/>
          <w:sz w:val="20"/>
        </w:rPr>
        <w:t>“devoto</w:t>
      </w:r>
      <w:r>
        <w:rPr>
          <w:spacing w:val="-9"/>
          <w:sz w:val="20"/>
        </w:rPr>
        <w:t xml:space="preserve"> </w:t>
      </w:r>
      <w:r>
        <w:rPr>
          <w:spacing w:val="-2"/>
          <w:sz w:val="20"/>
        </w:rPr>
        <w:t>cristiano,</w:t>
      </w:r>
      <w:r>
        <w:rPr>
          <w:spacing w:val="-9"/>
          <w:sz w:val="20"/>
        </w:rPr>
        <w:t xml:space="preserve"> </w:t>
      </w:r>
      <w:r>
        <w:rPr>
          <w:spacing w:val="-2"/>
          <w:sz w:val="20"/>
        </w:rPr>
        <w:t>hombre</w:t>
      </w:r>
      <w:r>
        <w:rPr>
          <w:spacing w:val="-12"/>
          <w:sz w:val="20"/>
        </w:rPr>
        <w:t xml:space="preserve"> </w:t>
      </w:r>
      <w:r>
        <w:rPr>
          <w:spacing w:val="-2"/>
          <w:sz w:val="20"/>
        </w:rPr>
        <w:t>de</w:t>
      </w:r>
      <w:r>
        <w:rPr>
          <w:spacing w:val="-12"/>
          <w:sz w:val="20"/>
        </w:rPr>
        <w:t xml:space="preserve"> </w:t>
      </w:r>
      <w:r>
        <w:rPr>
          <w:spacing w:val="-2"/>
          <w:sz w:val="20"/>
        </w:rPr>
        <w:t xml:space="preserve">paz”, </w:t>
      </w:r>
      <w:r>
        <w:rPr>
          <w:sz w:val="20"/>
        </w:rPr>
        <w:t>se</w:t>
      </w:r>
      <w:r>
        <w:rPr>
          <w:spacing w:val="-11"/>
          <w:sz w:val="20"/>
        </w:rPr>
        <w:t xml:space="preserve"> </w:t>
      </w:r>
      <w:r>
        <w:rPr>
          <w:sz w:val="20"/>
        </w:rPr>
        <w:t>hace</w:t>
      </w:r>
      <w:r>
        <w:rPr>
          <w:spacing w:val="-11"/>
          <w:sz w:val="20"/>
        </w:rPr>
        <w:t xml:space="preserve"> </w:t>
      </w:r>
      <w:r>
        <w:rPr>
          <w:sz w:val="20"/>
        </w:rPr>
        <w:t>referencia</w:t>
      </w:r>
      <w:r>
        <w:rPr>
          <w:spacing w:val="-12"/>
          <w:sz w:val="20"/>
        </w:rPr>
        <w:t xml:space="preserve"> </w:t>
      </w:r>
      <w:r>
        <w:rPr>
          <w:sz w:val="20"/>
        </w:rPr>
        <w:t>a</w:t>
      </w:r>
      <w:r>
        <w:rPr>
          <w:spacing w:val="-11"/>
          <w:sz w:val="20"/>
        </w:rPr>
        <w:t xml:space="preserve"> </w:t>
      </w:r>
      <w:r>
        <w:rPr>
          <w:sz w:val="20"/>
        </w:rPr>
        <w:t>su</w:t>
      </w:r>
      <w:r>
        <w:rPr>
          <w:spacing w:val="-10"/>
          <w:sz w:val="20"/>
        </w:rPr>
        <w:t xml:space="preserve"> </w:t>
      </w:r>
      <w:r>
        <w:rPr>
          <w:sz w:val="20"/>
        </w:rPr>
        <w:t>gobierno</w:t>
      </w:r>
      <w:r>
        <w:rPr>
          <w:spacing w:val="-11"/>
          <w:sz w:val="20"/>
        </w:rPr>
        <w:t xml:space="preserve"> </w:t>
      </w:r>
      <w:r>
        <w:rPr>
          <w:sz w:val="20"/>
        </w:rPr>
        <w:t>como</w:t>
      </w:r>
      <w:r>
        <w:rPr>
          <w:spacing w:val="-13"/>
          <w:sz w:val="20"/>
        </w:rPr>
        <w:t xml:space="preserve"> </w:t>
      </w:r>
      <w:r>
        <w:rPr>
          <w:sz w:val="20"/>
        </w:rPr>
        <w:t>“la</w:t>
      </w:r>
      <w:r>
        <w:rPr>
          <w:spacing w:val="-12"/>
          <w:sz w:val="20"/>
        </w:rPr>
        <w:t xml:space="preserve"> </w:t>
      </w:r>
      <w:r>
        <w:rPr>
          <w:sz w:val="20"/>
        </w:rPr>
        <w:t>Dictadura”,</w:t>
      </w:r>
      <w:r>
        <w:rPr>
          <w:spacing w:val="-11"/>
          <w:sz w:val="20"/>
        </w:rPr>
        <w:t xml:space="preserve"> </w:t>
      </w:r>
      <w:r>
        <w:rPr>
          <w:sz w:val="20"/>
        </w:rPr>
        <w:t>y</w:t>
      </w:r>
      <w:r>
        <w:rPr>
          <w:spacing w:val="-13"/>
          <w:sz w:val="20"/>
        </w:rPr>
        <w:t xml:space="preserve"> </w:t>
      </w:r>
      <w:r>
        <w:rPr>
          <w:sz w:val="20"/>
        </w:rPr>
        <w:t>se</w:t>
      </w:r>
      <w:r>
        <w:rPr>
          <w:spacing w:val="-11"/>
          <w:sz w:val="20"/>
        </w:rPr>
        <w:t xml:space="preserve"> </w:t>
      </w:r>
      <w:r>
        <w:rPr>
          <w:sz w:val="20"/>
        </w:rPr>
        <w:t>refiere</w:t>
      </w:r>
      <w:r>
        <w:rPr>
          <w:spacing w:val="-14"/>
          <w:sz w:val="20"/>
        </w:rPr>
        <w:t xml:space="preserve"> </w:t>
      </w:r>
      <w:r>
        <w:rPr>
          <w:sz w:val="20"/>
        </w:rPr>
        <w:t>a</w:t>
      </w:r>
      <w:r>
        <w:rPr>
          <w:spacing w:val="-11"/>
          <w:sz w:val="20"/>
        </w:rPr>
        <w:t xml:space="preserve"> </w:t>
      </w:r>
      <w:r>
        <w:rPr>
          <w:sz w:val="20"/>
        </w:rPr>
        <w:t>su</w:t>
      </w:r>
      <w:r>
        <w:rPr>
          <w:spacing w:val="-10"/>
          <w:sz w:val="20"/>
        </w:rPr>
        <w:t xml:space="preserve"> </w:t>
      </w:r>
      <w:r>
        <w:rPr>
          <w:sz w:val="20"/>
        </w:rPr>
        <w:t>manera</w:t>
      </w:r>
      <w:r>
        <w:rPr>
          <w:spacing w:val="-12"/>
          <w:sz w:val="20"/>
        </w:rPr>
        <w:t xml:space="preserve"> </w:t>
      </w:r>
      <w:r>
        <w:rPr>
          <w:sz w:val="20"/>
        </w:rPr>
        <w:t>de</w:t>
      </w:r>
      <w:r>
        <w:rPr>
          <w:spacing w:val="-11"/>
          <w:sz w:val="20"/>
        </w:rPr>
        <w:t xml:space="preserve"> </w:t>
      </w:r>
      <w:r>
        <w:rPr>
          <w:sz w:val="20"/>
        </w:rPr>
        <w:t>actuar el 30 de septiembre como</w:t>
      </w:r>
      <w:r>
        <w:rPr>
          <w:spacing w:val="-1"/>
          <w:sz w:val="20"/>
        </w:rPr>
        <w:t xml:space="preserve"> </w:t>
      </w:r>
      <w:r>
        <w:rPr>
          <w:sz w:val="20"/>
        </w:rPr>
        <w:t>aquella de “un luchador</w:t>
      </w:r>
      <w:r>
        <w:rPr>
          <w:spacing w:val="-1"/>
          <w:sz w:val="20"/>
        </w:rPr>
        <w:t xml:space="preserve"> </w:t>
      </w:r>
      <w:r>
        <w:rPr>
          <w:sz w:val="20"/>
        </w:rPr>
        <w:t>de chacascán”.</w:t>
      </w:r>
    </w:p>
    <w:p w14:paraId="12DB61BE" w14:textId="77777777" w:rsidR="00CB1980" w:rsidRDefault="00CB1980">
      <w:pPr>
        <w:pStyle w:val="Textoindependiente"/>
        <w:spacing w:before="1"/>
      </w:pPr>
    </w:p>
    <w:p w14:paraId="05417CD6" w14:textId="77777777" w:rsidR="00CB1980" w:rsidRDefault="0078798F">
      <w:pPr>
        <w:pStyle w:val="Prrafodelista"/>
        <w:numPr>
          <w:ilvl w:val="0"/>
          <w:numId w:val="15"/>
        </w:numPr>
        <w:tabs>
          <w:tab w:val="left" w:pos="1110"/>
        </w:tabs>
        <w:ind w:right="396" w:firstLine="0"/>
        <w:jc w:val="both"/>
        <w:rPr>
          <w:sz w:val="20"/>
        </w:rPr>
      </w:pPr>
      <w:r>
        <w:rPr>
          <w:sz w:val="20"/>
        </w:rPr>
        <w:t>En primer lugar, en lo que se refiere al tema del artículo “NO a las mentiras”, el Tribunal</w:t>
      </w:r>
      <w:r>
        <w:rPr>
          <w:spacing w:val="-1"/>
          <w:sz w:val="20"/>
        </w:rPr>
        <w:t xml:space="preserve"> </w:t>
      </w:r>
      <w:r>
        <w:rPr>
          <w:sz w:val="20"/>
        </w:rPr>
        <w:t>recuerda</w:t>
      </w:r>
      <w:r>
        <w:rPr>
          <w:spacing w:val="-6"/>
          <w:sz w:val="20"/>
        </w:rPr>
        <w:t xml:space="preserve"> </w:t>
      </w:r>
      <w:r>
        <w:rPr>
          <w:sz w:val="20"/>
        </w:rPr>
        <w:t>que</w:t>
      </w:r>
      <w:r>
        <w:rPr>
          <w:spacing w:val="-5"/>
          <w:sz w:val="20"/>
        </w:rPr>
        <w:t xml:space="preserve"> </w:t>
      </w:r>
      <w:r>
        <w:rPr>
          <w:sz w:val="20"/>
        </w:rPr>
        <w:t>se</w:t>
      </w:r>
      <w:r>
        <w:rPr>
          <w:spacing w:val="-2"/>
          <w:sz w:val="20"/>
        </w:rPr>
        <w:t xml:space="preserve"> </w:t>
      </w:r>
      <w:r>
        <w:rPr>
          <w:sz w:val="20"/>
        </w:rPr>
        <w:t>necesita</w:t>
      </w:r>
      <w:r>
        <w:rPr>
          <w:spacing w:val="-1"/>
          <w:sz w:val="20"/>
        </w:rPr>
        <w:t xml:space="preserve"> </w:t>
      </w:r>
      <w:r>
        <w:rPr>
          <w:sz w:val="20"/>
        </w:rPr>
        <w:t>la concurrencia</w:t>
      </w:r>
      <w:r>
        <w:rPr>
          <w:spacing w:val="-1"/>
          <w:sz w:val="20"/>
        </w:rPr>
        <w:t xml:space="preserve"> </w:t>
      </w:r>
      <w:r>
        <w:rPr>
          <w:sz w:val="20"/>
        </w:rPr>
        <w:t>de</w:t>
      </w:r>
      <w:r>
        <w:rPr>
          <w:spacing w:val="-2"/>
          <w:sz w:val="20"/>
        </w:rPr>
        <w:t xml:space="preserve"> </w:t>
      </w:r>
      <w:r>
        <w:rPr>
          <w:sz w:val="20"/>
        </w:rPr>
        <w:t>al</w:t>
      </w:r>
      <w:r>
        <w:rPr>
          <w:spacing w:val="-1"/>
          <w:sz w:val="20"/>
        </w:rPr>
        <w:t xml:space="preserve"> </w:t>
      </w:r>
      <w:r>
        <w:rPr>
          <w:sz w:val="20"/>
        </w:rPr>
        <w:t>menos</w:t>
      </w:r>
      <w:r>
        <w:rPr>
          <w:spacing w:val="-2"/>
          <w:sz w:val="20"/>
        </w:rPr>
        <w:t xml:space="preserve"> </w:t>
      </w:r>
      <w:r>
        <w:rPr>
          <w:sz w:val="20"/>
        </w:rPr>
        <w:t>tres elementos para que una determinada nota o información haga parte del debate público, a saber: a) el elemen</w:t>
      </w:r>
      <w:r>
        <w:rPr>
          <w:sz w:val="20"/>
        </w:rPr>
        <w:t>to subjetivo, es decir, que la persona sea funcionaria pública en la época relacionada</w:t>
      </w:r>
      <w:r>
        <w:rPr>
          <w:spacing w:val="-1"/>
          <w:sz w:val="20"/>
        </w:rPr>
        <w:t xml:space="preserve"> </w:t>
      </w:r>
      <w:r>
        <w:rPr>
          <w:sz w:val="20"/>
        </w:rPr>
        <w:t>con</w:t>
      </w:r>
      <w:r>
        <w:rPr>
          <w:spacing w:val="-1"/>
          <w:sz w:val="20"/>
        </w:rPr>
        <w:t xml:space="preserve"> </w:t>
      </w:r>
      <w:r>
        <w:rPr>
          <w:sz w:val="20"/>
        </w:rPr>
        <w:t>la</w:t>
      </w:r>
      <w:r>
        <w:rPr>
          <w:spacing w:val="-1"/>
          <w:sz w:val="20"/>
        </w:rPr>
        <w:t xml:space="preserve"> </w:t>
      </w:r>
      <w:r>
        <w:rPr>
          <w:sz w:val="20"/>
        </w:rPr>
        <w:t>denuncia</w:t>
      </w:r>
      <w:r>
        <w:rPr>
          <w:spacing w:val="-1"/>
          <w:sz w:val="20"/>
        </w:rPr>
        <w:t xml:space="preserve"> </w:t>
      </w:r>
      <w:r>
        <w:rPr>
          <w:sz w:val="20"/>
        </w:rPr>
        <w:t>realizada</w:t>
      </w:r>
      <w:r>
        <w:rPr>
          <w:spacing w:val="-1"/>
          <w:sz w:val="20"/>
        </w:rPr>
        <w:t xml:space="preserve"> </w:t>
      </w:r>
      <w:r>
        <w:rPr>
          <w:sz w:val="20"/>
        </w:rPr>
        <w:t>por</w:t>
      </w:r>
      <w:r>
        <w:rPr>
          <w:spacing w:val="-3"/>
          <w:sz w:val="20"/>
        </w:rPr>
        <w:t xml:space="preserve"> </w:t>
      </w:r>
      <w:r>
        <w:rPr>
          <w:sz w:val="20"/>
        </w:rPr>
        <w:t>medios</w:t>
      </w:r>
      <w:r>
        <w:rPr>
          <w:spacing w:val="-2"/>
          <w:sz w:val="20"/>
        </w:rPr>
        <w:t xml:space="preserve"> </w:t>
      </w:r>
      <w:r>
        <w:rPr>
          <w:sz w:val="20"/>
        </w:rPr>
        <w:t>públicos;</w:t>
      </w:r>
      <w:r>
        <w:rPr>
          <w:spacing w:val="-1"/>
          <w:sz w:val="20"/>
        </w:rPr>
        <w:t xml:space="preserve"> </w:t>
      </w:r>
      <w:r>
        <w:rPr>
          <w:sz w:val="20"/>
        </w:rPr>
        <w:t>b) el elemento</w:t>
      </w:r>
      <w:r>
        <w:rPr>
          <w:spacing w:val="-3"/>
          <w:sz w:val="20"/>
        </w:rPr>
        <w:t xml:space="preserve"> </w:t>
      </w:r>
      <w:r>
        <w:rPr>
          <w:sz w:val="20"/>
        </w:rPr>
        <w:t>funcional, es decir,</w:t>
      </w:r>
      <w:r>
        <w:rPr>
          <w:spacing w:val="-7"/>
          <w:sz w:val="20"/>
        </w:rPr>
        <w:t xml:space="preserve"> </w:t>
      </w:r>
      <w:r>
        <w:rPr>
          <w:sz w:val="20"/>
        </w:rPr>
        <w:t>que</w:t>
      </w:r>
      <w:r>
        <w:rPr>
          <w:spacing w:val="-5"/>
          <w:sz w:val="20"/>
        </w:rPr>
        <w:t xml:space="preserve"> </w:t>
      </w:r>
      <w:r>
        <w:rPr>
          <w:sz w:val="20"/>
        </w:rPr>
        <w:t>la</w:t>
      </w:r>
      <w:r>
        <w:rPr>
          <w:spacing w:val="-6"/>
          <w:sz w:val="20"/>
        </w:rPr>
        <w:t xml:space="preserve"> </w:t>
      </w:r>
      <w:r>
        <w:rPr>
          <w:sz w:val="20"/>
        </w:rPr>
        <w:t>persona</w:t>
      </w:r>
      <w:r>
        <w:rPr>
          <w:spacing w:val="-6"/>
          <w:sz w:val="20"/>
        </w:rPr>
        <w:t xml:space="preserve"> </w:t>
      </w:r>
      <w:r>
        <w:rPr>
          <w:sz w:val="20"/>
        </w:rPr>
        <w:t>haya</w:t>
      </w:r>
      <w:r>
        <w:rPr>
          <w:spacing w:val="-6"/>
          <w:sz w:val="20"/>
        </w:rPr>
        <w:t xml:space="preserve"> </w:t>
      </w:r>
      <w:r>
        <w:rPr>
          <w:sz w:val="20"/>
        </w:rPr>
        <w:t>ejercido</w:t>
      </w:r>
      <w:r>
        <w:rPr>
          <w:spacing w:val="-5"/>
          <w:sz w:val="20"/>
        </w:rPr>
        <w:t xml:space="preserve"> </w:t>
      </w:r>
      <w:r>
        <w:rPr>
          <w:sz w:val="20"/>
        </w:rPr>
        <w:t>como</w:t>
      </w:r>
      <w:r>
        <w:rPr>
          <w:spacing w:val="-7"/>
          <w:sz w:val="20"/>
        </w:rPr>
        <w:t xml:space="preserve"> </w:t>
      </w:r>
      <w:r>
        <w:rPr>
          <w:sz w:val="20"/>
        </w:rPr>
        <w:t>funcionario</w:t>
      </w:r>
      <w:r>
        <w:rPr>
          <w:spacing w:val="-5"/>
          <w:sz w:val="20"/>
        </w:rPr>
        <w:t xml:space="preserve"> </w:t>
      </w:r>
      <w:r>
        <w:rPr>
          <w:sz w:val="20"/>
        </w:rPr>
        <w:t>en</w:t>
      </w:r>
      <w:r>
        <w:rPr>
          <w:spacing w:val="-5"/>
          <w:sz w:val="20"/>
        </w:rPr>
        <w:t xml:space="preserve"> </w:t>
      </w:r>
      <w:r>
        <w:rPr>
          <w:sz w:val="20"/>
        </w:rPr>
        <w:t>los</w:t>
      </w:r>
      <w:r>
        <w:rPr>
          <w:spacing w:val="-7"/>
          <w:sz w:val="20"/>
        </w:rPr>
        <w:t xml:space="preserve"> </w:t>
      </w:r>
      <w:r>
        <w:rPr>
          <w:sz w:val="20"/>
        </w:rPr>
        <w:t>hechos</w:t>
      </w:r>
      <w:r>
        <w:rPr>
          <w:spacing w:val="-5"/>
          <w:sz w:val="20"/>
        </w:rPr>
        <w:t xml:space="preserve"> </w:t>
      </w:r>
      <w:r>
        <w:rPr>
          <w:sz w:val="20"/>
        </w:rPr>
        <w:t>relacionados,</w:t>
      </w:r>
      <w:r>
        <w:rPr>
          <w:spacing w:val="-7"/>
          <w:sz w:val="20"/>
        </w:rPr>
        <w:t xml:space="preserve"> </w:t>
      </w:r>
      <w:r>
        <w:rPr>
          <w:sz w:val="20"/>
        </w:rPr>
        <w:t>y</w:t>
      </w:r>
      <w:r>
        <w:rPr>
          <w:spacing w:val="-5"/>
          <w:sz w:val="20"/>
        </w:rPr>
        <w:t xml:space="preserve"> </w:t>
      </w:r>
      <w:r>
        <w:rPr>
          <w:sz w:val="20"/>
        </w:rPr>
        <w:t>c)</w:t>
      </w:r>
      <w:r>
        <w:rPr>
          <w:spacing w:val="-3"/>
          <w:sz w:val="20"/>
        </w:rPr>
        <w:t xml:space="preserve"> </w:t>
      </w:r>
      <w:r>
        <w:rPr>
          <w:sz w:val="20"/>
        </w:rPr>
        <w:t>el elem</w:t>
      </w:r>
      <w:r>
        <w:rPr>
          <w:sz w:val="20"/>
        </w:rPr>
        <w:t>ento material, es decir, que el tema tratado sea de relevancia pública</w:t>
      </w:r>
      <w:hyperlink w:anchor="_bookmark203" w:history="1">
        <w:r>
          <w:rPr>
            <w:position w:val="7"/>
            <w:sz w:val="13"/>
          </w:rPr>
          <w:t>174</w:t>
        </w:r>
      </w:hyperlink>
      <w:r>
        <w:rPr>
          <w:sz w:val="20"/>
        </w:rPr>
        <w:t>. La Corte considera</w:t>
      </w:r>
      <w:r>
        <w:rPr>
          <w:spacing w:val="-7"/>
          <w:sz w:val="20"/>
        </w:rPr>
        <w:t xml:space="preserve"> </w:t>
      </w:r>
      <w:r>
        <w:rPr>
          <w:sz w:val="20"/>
        </w:rPr>
        <w:t>que,</w:t>
      </w:r>
      <w:r>
        <w:rPr>
          <w:spacing w:val="-5"/>
          <w:sz w:val="20"/>
        </w:rPr>
        <w:t xml:space="preserve"> </w:t>
      </w:r>
      <w:r>
        <w:rPr>
          <w:sz w:val="20"/>
        </w:rPr>
        <w:t>en</w:t>
      </w:r>
      <w:r>
        <w:rPr>
          <w:spacing w:val="-4"/>
          <w:sz w:val="20"/>
        </w:rPr>
        <w:t xml:space="preserve"> </w:t>
      </w:r>
      <w:r>
        <w:rPr>
          <w:sz w:val="20"/>
        </w:rPr>
        <w:t>definitiva,</w:t>
      </w:r>
      <w:r>
        <w:rPr>
          <w:spacing w:val="-5"/>
          <w:sz w:val="20"/>
        </w:rPr>
        <w:t xml:space="preserve"> </w:t>
      </w:r>
      <w:r>
        <w:rPr>
          <w:sz w:val="20"/>
        </w:rPr>
        <w:t>los</w:t>
      </w:r>
      <w:r>
        <w:rPr>
          <w:spacing w:val="-6"/>
          <w:sz w:val="20"/>
        </w:rPr>
        <w:t xml:space="preserve"> </w:t>
      </w:r>
      <w:r>
        <w:rPr>
          <w:sz w:val="20"/>
        </w:rPr>
        <w:t>hechos</w:t>
      </w:r>
      <w:r>
        <w:rPr>
          <w:spacing w:val="-6"/>
          <w:sz w:val="20"/>
        </w:rPr>
        <w:t xml:space="preserve"> </w:t>
      </w:r>
      <w:r>
        <w:rPr>
          <w:sz w:val="20"/>
        </w:rPr>
        <w:t>del</w:t>
      </w:r>
      <w:r>
        <w:rPr>
          <w:spacing w:val="-4"/>
          <w:sz w:val="20"/>
        </w:rPr>
        <w:t xml:space="preserve"> </w:t>
      </w:r>
      <w:r>
        <w:rPr>
          <w:sz w:val="20"/>
        </w:rPr>
        <w:t>30</w:t>
      </w:r>
      <w:r>
        <w:rPr>
          <w:spacing w:val="-4"/>
          <w:sz w:val="20"/>
        </w:rPr>
        <w:t xml:space="preserve"> </w:t>
      </w:r>
      <w:r>
        <w:rPr>
          <w:sz w:val="20"/>
        </w:rPr>
        <w:t>de</w:t>
      </w:r>
      <w:r>
        <w:rPr>
          <w:spacing w:val="-6"/>
          <w:sz w:val="20"/>
        </w:rPr>
        <w:t xml:space="preserve"> </w:t>
      </w:r>
      <w:r>
        <w:rPr>
          <w:sz w:val="20"/>
        </w:rPr>
        <w:t>septiembre</w:t>
      </w:r>
      <w:r>
        <w:rPr>
          <w:spacing w:val="-8"/>
          <w:sz w:val="20"/>
        </w:rPr>
        <w:t xml:space="preserve"> </w:t>
      </w:r>
      <w:r>
        <w:rPr>
          <w:sz w:val="20"/>
        </w:rPr>
        <w:t>de</w:t>
      </w:r>
      <w:r>
        <w:rPr>
          <w:spacing w:val="-6"/>
          <w:sz w:val="20"/>
        </w:rPr>
        <w:t xml:space="preserve"> </w:t>
      </w:r>
      <w:r>
        <w:rPr>
          <w:sz w:val="20"/>
        </w:rPr>
        <w:t>2010</w:t>
      </w:r>
      <w:r>
        <w:rPr>
          <w:spacing w:val="-3"/>
          <w:sz w:val="20"/>
        </w:rPr>
        <w:t xml:space="preserve"> </w:t>
      </w:r>
      <w:r>
        <w:rPr>
          <w:sz w:val="20"/>
        </w:rPr>
        <w:t>fueron</w:t>
      </w:r>
      <w:r>
        <w:rPr>
          <w:spacing w:val="-6"/>
          <w:sz w:val="20"/>
        </w:rPr>
        <w:t xml:space="preserve"> </w:t>
      </w:r>
      <w:r>
        <w:rPr>
          <w:sz w:val="20"/>
        </w:rPr>
        <w:t>un</w:t>
      </w:r>
      <w:r>
        <w:rPr>
          <w:spacing w:val="-4"/>
          <w:sz w:val="20"/>
        </w:rPr>
        <w:t xml:space="preserve"> </w:t>
      </w:r>
      <w:r>
        <w:rPr>
          <w:sz w:val="20"/>
        </w:rPr>
        <w:t xml:space="preserve">evento </w:t>
      </w:r>
      <w:r>
        <w:rPr>
          <w:spacing w:val="-2"/>
          <w:sz w:val="20"/>
        </w:rPr>
        <w:t>de</w:t>
      </w:r>
      <w:r>
        <w:rPr>
          <w:spacing w:val="-14"/>
          <w:sz w:val="20"/>
        </w:rPr>
        <w:t xml:space="preserve"> </w:t>
      </w:r>
      <w:r>
        <w:rPr>
          <w:spacing w:val="-2"/>
          <w:sz w:val="20"/>
        </w:rPr>
        <w:t>gran</w:t>
      </w:r>
      <w:r>
        <w:rPr>
          <w:spacing w:val="-12"/>
          <w:sz w:val="20"/>
        </w:rPr>
        <w:t xml:space="preserve"> </w:t>
      </w:r>
      <w:r>
        <w:rPr>
          <w:spacing w:val="-2"/>
          <w:sz w:val="20"/>
        </w:rPr>
        <w:t>trascendencia</w:t>
      </w:r>
      <w:r>
        <w:rPr>
          <w:spacing w:val="-10"/>
          <w:sz w:val="20"/>
        </w:rPr>
        <w:t xml:space="preserve"> </w:t>
      </w:r>
      <w:r>
        <w:rPr>
          <w:spacing w:val="-2"/>
          <w:sz w:val="20"/>
        </w:rPr>
        <w:t>en</w:t>
      </w:r>
      <w:r>
        <w:rPr>
          <w:spacing w:val="-12"/>
          <w:sz w:val="20"/>
        </w:rPr>
        <w:t xml:space="preserve"> </w:t>
      </w:r>
      <w:r>
        <w:rPr>
          <w:spacing w:val="-2"/>
          <w:sz w:val="20"/>
        </w:rPr>
        <w:t>la</w:t>
      </w:r>
      <w:r>
        <w:rPr>
          <w:spacing w:val="-13"/>
          <w:sz w:val="20"/>
        </w:rPr>
        <w:t xml:space="preserve"> </w:t>
      </w:r>
      <w:r>
        <w:rPr>
          <w:spacing w:val="-2"/>
          <w:sz w:val="20"/>
        </w:rPr>
        <w:t>vida</w:t>
      </w:r>
      <w:r>
        <w:rPr>
          <w:spacing w:val="-13"/>
          <w:sz w:val="20"/>
        </w:rPr>
        <w:t xml:space="preserve"> </w:t>
      </w:r>
      <w:r>
        <w:rPr>
          <w:spacing w:val="-2"/>
          <w:sz w:val="20"/>
        </w:rPr>
        <w:t>política</w:t>
      </w:r>
      <w:r>
        <w:rPr>
          <w:spacing w:val="-13"/>
          <w:sz w:val="20"/>
        </w:rPr>
        <w:t xml:space="preserve"> </w:t>
      </w:r>
      <w:r>
        <w:rPr>
          <w:spacing w:val="-2"/>
          <w:sz w:val="20"/>
        </w:rPr>
        <w:t>de</w:t>
      </w:r>
      <w:r>
        <w:rPr>
          <w:spacing w:val="-14"/>
          <w:sz w:val="20"/>
        </w:rPr>
        <w:t xml:space="preserve"> </w:t>
      </w:r>
      <w:r>
        <w:rPr>
          <w:spacing w:val="-2"/>
          <w:sz w:val="20"/>
        </w:rPr>
        <w:t>Ecuador;</w:t>
      </w:r>
      <w:r>
        <w:rPr>
          <w:spacing w:val="-12"/>
          <w:sz w:val="20"/>
        </w:rPr>
        <w:t xml:space="preserve"> </w:t>
      </w:r>
      <w:r>
        <w:rPr>
          <w:spacing w:val="-2"/>
          <w:sz w:val="20"/>
        </w:rPr>
        <w:t>por</w:t>
      </w:r>
      <w:r>
        <w:rPr>
          <w:spacing w:val="-12"/>
          <w:sz w:val="20"/>
        </w:rPr>
        <w:t xml:space="preserve"> </w:t>
      </w:r>
      <w:r>
        <w:rPr>
          <w:spacing w:val="-2"/>
          <w:sz w:val="20"/>
        </w:rPr>
        <w:t>otro</w:t>
      </w:r>
      <w:r>
        <w:rPr>
          <w:spacing w:val="-14"/>
          <w:sz w:val="20"/>
        </w:rPr>
        <w:t xml:space="preserve"> </w:t>
      </w:r>
      <w:r>
        <w:rPr>
          <w:spacing w:val="-2"/>
          <w:sz w:val="20"/>
        </w:rPr>
        <w:t>lado,</w:t>
      </w:r>
      <w:r>
        <w:rPr>
          <w:spacing w:val="-11"/>
          <w:sz w:val="20"/>
        </w:rPr>
        <w:t xml:space="preserve"> </w:t>
      </w:r>
      <w:r>
        <w:rPr>
          <w:spacing w:val="-2"/>
          <w:sz w:val="20"/>
        </w:rPr>
        <w:t>el</w:t>
      </w:r>
      <w:r>
        <w:rPr>
          <w:spacing w:val="-10"/>
          <w:sz w:val="20"/>
        </w:rPr>
        <w:t xml:space="preserve"> </w:t>
      </w:r>
      <w:r>
        <w:rPr>
          <w:spacing w:val="-2"/>
          <w:sz w:val="20"/>
        </w:rPr>
        <w:t>entonces</w:t>
      </w:r>
      <w:r>
        <w:rPr>
          <w:spacing w:val="-14"/>
          <w:sz w:val="20"/>
        </w:rPr>
        <w:t xml:space="preserve"> </w:t>
      </w:r>
      <w:r>
        <w:rPr>
          <w:spacing w:val="-2"/>
          <w:sz w:val="20"/>
        </w:rPr>
        <w:t xml:space="preserve">Presidente </w:t>
      </w:r>
      <w:r>
        <w:rPr>
          <w:sz w:val="20"/>
        </w:rPr>
        <w:t>ocupaba</w:t>
      </w:r>
      <w:r>
        <w:rPr>
          <w:spacing w:val="-5"/>
          <w:sz w:val="20"/>
        </w:rPr>
        <w:t xml:space="preserve"> </w:t>
      </w:r>
      <w:r>
        <w:rPr>
          <w:sz w:val="20"/>
        </w:rPr>
        <w:t>un</w:t>
      </w:r>
      <w:r>
        <w:rPr>
          <w:spacing w:val="-6"/>
          <w:sz w:val="20"/>
        </w:rPr>
        <w:t xml:space="preserve"> </w:t>
      </w:r>
      <w:r>
        <w:rPr>
          <w:sz w:val="20"/>
        </w:rPr>
        <w:t>lugar</w:t>
      </w:r>
      <w:r>
        <w:rPr>
          <w:spacing w:val="-4"/>
          <w:sz w:val="20"/>
        </w:rPr>
        <w:t xml:space="preserve"> </w:t>
      </w:r>
      <w:r>
        <w:rPr>
          <w:sz w:val="20"/>
        </w:rPr>
        <w:t>central</w:t>
      </w:r>
      <w:r>
        <w:rPr>
          <w:spacing w:val="-4"/>
          <w:sz w:val="20"/>
        </w:rPr>
        <w:t xml:space="preserve"> </w:t>
      </w:r>
      <w:r>
        <w:rPr>
          <w:sz w:val="20"/>
        </w:rPr>
        <w:t>en</w:t>
      </w:r>
      <w:r>
        <w:rPr>
          <w:spacing w:val="-6"/>
          <w:sz w:val="20"/>
        </w:rPr>
        <w:t xml:space="preserve"> </w:t>
      </w:r>
      <w:r>
        <w:rPr>
          <w:sz w:val="20"/>
        </w:rPr>
        <w:t>la</w:t>
      </w:r>
      <w:r>
        <w:rPr>
          <w:spacing w:val="-7"/>
          <w:sz w:val="20"/>
        </w:rPr>
        <w:t xml:space="preserve"> </w:t>
      </w:r>
      <w:r>
        <w:rPr>
          <w:sz w:val="20"/>
        </w:rPr>
        <w:t>política</w:t>
      </w:r>
      <w:r>
        <w:rPr>
          <w:spacing w:val="-5"/>
          <w:sz w:val="20"/>
        </w:rPr>
        <w:t xml:space="preserve"> </w:t>
      </w:r>
      <w:r>
        <w:rPr>
          <w:sz w:val="20"/>
        </w:rPr>
        <w:t>nacional,</w:t>
      </w:r>
      <w:r>
        <w:rPr>
          <w:spacing w:val="-3"/>
          <w:sz w:val="20"/>
        </w:rPr>
        <w:t xml:space="preserve"> </w:t>
      </w:r>
      <w:r>
        <w:rPr>
          <w:sz w:val="20"/>
        </w:rPr>
        <w:t>y,</w:t>
      </w:r>
      <w:r>
        <w:rPr>
          <w:spacing w:val="-3"/>
          <w:sz w:val="20"/>
        </w:rPr>
        <w:t xml:space="preserve"> </w:t>
      </w:r>
      <w:r>
        <w:rPr>
          <w:sz w:val="20"/>
        </w:rPr>
        <w:t>en</w:t>
      </w:r>
      <w:r>
        <w:rPr>
          <w:spacing w:val="-6"/>
          <w:sz w:val="20"/>
        </w:rPr>
        <w:t xml:space="preserve"> </w:t>
      </w:r>
      <w:r>
        <w:rPr>
          <w:sz w:val="20"/>
        </w:rPr>
        <w:t>particular,</w:t>
      </w:r>
      <w:r>
        <w:rPr>
          <w:spacing w:val="-3"/>
          <w:sz w:val="20"/>
        </w:rPr>
        <w:t xml:space="preserve"> </w:t>
      </w:r>
      <w:r>
        <w:rPr>
          <w:sz w:val="20"/>
        </w:rPr>
        <w:t>fue</w:t>
      </w:r>
      <w:r>
        <w:rPr>
          <w:spacing w:val="-6"/>
          <w:sz w:val="20"/>
        </w:rPr>
        <w:t xml:space="preserve"> </w:t>
      </w:r>
      <w:r>
        <w:rPr>
          <w:sz w:val="20"/>
        </w:rPr>
        <w:t>un</w:t>
      </w:r>
      <w:r>
        <w:rPr>
          <w:spacing w:val="-2"/>
          <w:sz w:val="20"/>
        </w:rPr>
        <w:t xml:space="preserve"> </w:t>
      </w:r>
      <w:r>
        <w:rPr>
          <w:sz w:val="20"/>
        </w:rPr>
        <w:t>actor</w:t>
      </w:r>
      <w:r>
        <w:rPr>
          <w:spacing w:val="-4"/>
          <w:sz w:val="20"/>
        </w:rPr>
        <w:t xml:space="preserve"> </w:t>
      </w:r>
      <w:r>
        <w:rPr>
          <w:sz w:val="20"/>
        </w:rPr>
        <w:t>central</w:t>
      </w:r>
      <w:r>
        <w:rPr>
          <w:spacing w:val="-3"/>
          <w:sz w:val="20"/>
        </w:rPr>
        <w:t xml:space="preserve"> </w:t>
      </w:r>
      <w:r>
        <w:rPr>
          <w:sz w:val="20"/>
        </w:rPr>
        <w:t>en los</w:t>
      </w:r>
      <w:r>
        <w:rPr>
          <w:spacing w:val="-10"/>
          <w:sz w:val="20"/>
        </w:rPr>
        <w:t xml:space="preserve"> </w:t>
      </w:r>
      <w:r>
        <w:rPr>
          <w:sz w:val="20"/>
        </w:rPr>
        <w:t>hechos</w:t>
      </w:r>
      <w:r>
        <w:rPr>
          <w:spacing w:val="-10"/>
          <w:sz w:val="20"/>
        </w:rPr>
        <w:t xml:space="preserve"> </w:t>
      </w:r>
      <w:r>
        <w:rPr>
          <w:sz w:val="20"/>
        </w:rPr>
        <w:t>a</w:t>
      </w:r>
      <w:r>
        <w:rPr>
          <w:spacing w:val="-7"/>
          <w:sz w:val="20"/>
        </w:rPr>
        <w:t xml:space="preserve"> </w:t>
      </w:r>
      <w:r>
        <w:rPr>
          <w:sz w:val="20"/>
        </w:rPr>
        <w:t>los</w:t>
      </w:r>
      <w:r>
        <w:rPr>
          <w:spacing w:val="-10"/>
          <w:sz w:val="20"/>
        </w:rPr>
        <w:t xml:space="preserve"> </w:t>
      </w:r>
      <w:r>
        <w:rPr>
          <w:sz w:val="20"/>
        </w:rPr>
        <w:t>que</w:t>
      </w:r>
      <w:r>
        <w:rPr>
          <w:spacing w:val="-9"/>
          <w:sz w:val="20"/>
        </w:rPr>
        <w:t xml:space="preserve"> </w:t>
      </w:r>
      <w:r>
        <w:rPr>
          <w:sz w:val="20"/>
        </w:rPr>
        <w:t>se</w:t>
      </w:r>
      <w:r>
        <w:rPr>
          <w:spacing w:val="-9"/>
          <w:sz w:val="20"/>
        </w:rPr>
        <w:t xml:space="preserve"> </w:t>
      </w:r>
      <w:r>
        <w:rPr>
          <w:sz w:val="20"/>
        </w:rPr>
        <w:t>refiere</w:t>
      </w:r>
      <w:r>
        <w:rPr>
          <w:spacing w:val="-9"/>
          <w:sz w:val="20"/>
        </w:rPr>
        <w:t xml:space="preserve"> </w:t>
      </w:r>
      <w:r>
        <w:rPr>
          <w:sz w:val="20"/>
        </w:rPr>
        <w:t>el</w:t>
      </w:r>
      <w:r>
        <w:rPr>
          <w:spacing w:val="-7"/>
          <w:sz w:val="20"/>
        </w:rPr>
        <w:t xml:space="preserve"> </w:t>
      </w:r>
      <w:r>
        <w:rPr>
          <w:sz w:val="20"/>
        </w:rPr>
        <w:t>artículo,</w:t>
      </w:r>
      <w:r>
        <w:rPr>
          <w:spacing w:val="-10"/>
          <w:sz w:val="20"/>
        </w:rPr>
        <w:t xml:space="preserve"> </w:t>
      </w:r>
      <w:r>
        <w:rPr>
          <w:sz w:val="20"/>
        </w:rPr>
        <w:t>tanto</w:t>
      </w:r>
      <w:r>
        <w:rPr>
          <w:spacing w:val="-9"/>
          <w:sz w:val="20"/>
        </w:rPr>
        <w:t xml:space="preserve"> </w:t>
      </w:r>
      <w:r>
        <w:rPr>
          <w:sz w:val="20"/>
        </w:rPr>
        <w:t>en</w:t>
      </w:r>
      <w:r>
        <w:rPr>
          <w:spacing w:val="-9"/>
          <w:sz w:val="20"/>
        </w:rPr>
        <w:t xml:space="preserve"> </w:t>
      </w:r>
      <w:r>
        <w:rPr>
          <w:sz w:val="20"/>
        </w:rPr>
        <w:t>lo</w:t>
      </w:r>
      <w:r>
        <w:rPr>
          <w:spacing w:val="-10"/>
          <w:sz w:val="20"/>
        </w:rPr>
        <w:t xml:space="preserve"> </w:t>
      </w:r>
      <w:r>
        <w:rPr>
          <w:sz w:val="20"/>
        </w:rPr>
        <w:t>relativo</w:t>
      </w:r>
      <w:r>
        <w:rPr>
          <w:spacing w:val="-10"/>
          <w:sz w:val="20"/>
        </w:rPr>
        <w:t xml:space="preserve"> </w:t>
      </w:r>
      <w:r>
        <w:rPr>
          <w:sz w:val="20"/>
        </w:rPr>
        <w:t>a</w:t>
      </w:r>
      <w:r>
        <w:rPr>
          <w:spacing w:val="-7"/>
          <w:sz w:val="20"/>
        </w:rPr>
        <w:t xml:space="preserve"> </w:t>
      </w:r>
      <w:r>
        <w:rPr>
          <w:sz w:val="20"/>
        </w:rPr>
        <w:t>sus</w:t>
      </w:r>
      <w:r>
        <w:rPr>
          <w:spacing w:val="-8"/>
          <w:sz w:val="20"/>
        </w:rPr>
        <w:t xml:space="preserve"> </w:t>
      </w:r>
      <w:r>
        <w:rPr>
          <w:sz w:val="20"/>
        </w:rPr>
        <w:t>actuaciones</w:t>
      </w:r>
      <w:r>
        <w:rPr>
          <w:spacing w:val="-8"/>
          <w:sz w:val="20"/>
        </w:rPr>
        <w:t xml:space="preserve"> </w:t>
      </w:r>
      <w:r>
        <w:rPr>
          <w:sz w:val="20"/>
        </w:rPr>
        <w:t>el</w:t>
      </w:r>
      <w:r>
        <w:rPr>
          <w:spacing w:val="-10"/>
          <w:sz w:val="20"/>
        </w:rPr>
        <w:t xml:space="preserve"> </w:t>
      </w:r>
      <w:r>
        <w:rPr>
          <w:sz w:val="20"/>
        </w:rPr>
        <w:t>día</w:t>
      </w:r>
      <w:r>
        <w:rPr>
          <w:spacing w:val="-7"/>
          <w:sz w:val="20"/>
        </w:rPr>
        <w:t xml:space="preserve"> </w:t>
      </w:r>
      <w:r>
        <w:rPr>
          <w:sz w:val="20"/>
        </w:rPr>
        <w:t xml:space="preserve">30 </w:t>
      </w:r>
      <w:r>
        <w:rPr>
          <w:spacing w:val="-2"/>
          <w:sz w:val="20"/>
        </w:rPr>
        <w:t>de</w:t>
      </w:r>
      <w:r>
        <w:rPr>
          <w:spacing w:val="-16"/>
          <w:sz w:val="20"/>
        </w:rPr>
        <w:t xml:space="preserve"> </w:t>
      </w:r>
      <w:r>
        <w:rPr>
          <w:spacing w:val="-2"/>
          <w:sz w:val="20"/>
        </w:rPr>
        <w:t>septiembre,</w:t>
      </w:r>
      <w:r>
        <w:rPr>
          <w:spacing w:val="-16"/>
          <w:sz w:val="20"/>
        </w:rPr>
        <w:t xml:space="preserve"> </w:t>
      </w:r>
      <w:r>
        <w:rPr>
          <w:spacing w:val="-2"/>
          <w:sz w:val="20"/>
        </w:rPr>
        <w:t>como</w:t>
      </w:r>
      <w:r>
        <w:rPr>
          <w:spacing w:val="-15"/>
          <w:sz w:val="20"/>
        </w:rPr>
        <w:t xml:space="preserve"> </w:t>
      </w:r>
      <w:r>
        <w:rPr>
          <w:spacing w:val="-2"/>
          <w:sz w:val="20"/>
        </w:rPr>
        <w:t>en</w:t>
      </w:r>
      <w:r>
        <w:rPr>
          <w:spacing w:val="-16"/>
          <w:sz w:val="20"/>
        </w:rPr>
        <w:t xml:space="preserve"> </w:t>
      </w:r>
      <w:r>
        <w:rPr>
          <w:spacing w:val="-2"/>
          <w:sz w:val="20"/>
        </w:rPr>
        <w:t>las</w:t>
      </w:r>
      <w:r>
        <w:rPr>
          <w:spacing w:val="-15"/>
          <w:sz w:val="20"/>
        </w:rPr>
        <w:t xml:space="preserve"> </w:t>
      </w:r>
      <w:r>
        <w:rPr>
          <w:spacing w:val="-2"/>
          <w:sz w:val="20"/>
        </w:rPr>
        <w:t>posteriores</w:t>
      </w:r>
      <w:r>
        <w:rPr>
          <w:spacing w:val="-16"/>
          <w:sz w:val="20"/>
        </w:rPr>
        <w:t xml:space="preserve"> </w:t>
      </w:r>
      <w:r>
        <w:rPr>
          <w:spacing w:val="-2"/>
          <w:sz w:val="20"/>
        </w:rPr>
        <w:t>acciones</w:t>
      </w:r>
      <w:r>
        <w:rPr>
          <w:spacing w:val="-16"/>
          <w:sz w:val="20"/>
        </w:rPr>
        <w:t xml:space="preserve"> </w:t>
      </w:r>
      <w:r>
        <w:rPr>
          <w:spacing w:val="-2"/>
          <w:sz w:val="20"/>
        </w:rPr>
        <w:t>relacionadas</w:t>
      </w:r>
      <w:r>
        <w:rPr>
          <w:spacing w:val="-15"/>
          <w:sz w:val="20"/>
        </w:rPr>
        <w:t xml:space="preserve"> </w:t>
      </w:r>
      <w:r>
        <w:rPr>
          <w:spacing w:val="-2"/>
          <w:sz w:val="20"/>
        </w:rPr>
        <w:t>con</w:t>
      </w:r>
      <w:r>
        <w:rPr>
          <w:spacing w:val="-16"/>
          <w:sz w:val="20"/>
        </w:rPr>
        <w:t xml:space="preserve"> </w:t>
      </w:r>
      <w:r>
        <w:rPr>
          <w:spacing w:val="-2"/>
          <w:sz w:val="20"/>
        </w:rPr>
        <w:t>la</w:t>
      </w:r>
      <w:r>
        <w:rPr>
          <w:spacing w:val="-15"/>
          <w:sz w:val="20"/>
        </w:rPr>
        <w:t xml:space="preserve"> </w:t>
      </w:r>
      <w:r>
        <w:rPr>
          <w:spacing w:val="-2"/>
          <w:sz w:val="20"/>
        </w:rPr>
        <w:t>posibilidad</w:t>
      </w:r>
      <w:r>
        <w:rPr>
          <w:spacing w:val="-16"/>
          <w:sz w:val="20"/>
        </w:rPr>
        <w:t xml:space="preserve"> </w:t>
      </w:r>
      <w:r>
        <w:rPr>
          <w:spacing w:val="-2"/>
          <w:sz w:val="20"/>
        </w:rPr>
        <w:t>de</w:t>
      </w:r>
      <w:r>
        <w:rPr>
          <w:spacing w:val="-15"/>
          <w:sz w:val="20"/>
        </w:rPr>
        <w:t xml:space="preserve"> </w:t>
      </w:r>
      <w:r>
        <w:rPr>
          <w:spacing w:val="-2"/>
          <w:sz w:val="20"/>
        </w:rPr>
        <w:t xml:space="preserve">otorgar </w:t>
      </w:r>
      <w:r>
        <w:rPr>
          <w:sz w:val="20"/>
        </w:rPr>
        <w:t>un</w:t>
      </w:r>
      <w:r>
        <w:rPr>
          <w:spacing w:val="-8"/>
          <w:sz w:val="20"/>
        </w:rPr>
        <w:t xml:space="preserve"> </w:t>
      </w:r>
      <w:r>
        <w:rPr>
          <w:sz w:val="20"/>
        </w:rPr>
        <w:t>indulto</w:t>
      </w:r>
      <w:r>
        <w:rPr>
          <w:spacing w:val="-7"/>
          <w:sz w:val="20"/>
        </w:rPr>
        <w:t xml:space="preserve"> </w:t>
      </w:r>
      <w:r>
        <w:rPr>
          <w:sz w:val="20"/>
        </w:rPr>
        <w:t>a</w:t>
      </w:r>
      <w:r>
        <w:rPr>
          <w:spacing w:val="-6"/>
          <w:sz w:val="20"/>
        </w:rPr>
        <w:t xml:space="preserve"> </w:t>
      </w:r>
      <w:r>
        <w:rPr>
          <w:sz w:val="20"/>
        </w:rPr>
        <w:t>favor</w:t>
      </w:r>
      <w:r>
        <w:rPr>
          <w:spacing w:val="-7"/>
          <w:sz w:val="20"/>
        </w:rPr>
        <w:t xml:space="preserve"> </w:t>
      </w:r>
      <w:r>
        <w:rPr>
          <w:sz w:val="20"/>
        </w:rPr>
        <w:t>de</w:t>
      </w:r>
      <w:r>
        <w:rPr>
          <w:spacing w:val="-10"/>
          <w:sz w:val="20"/>
        </w:rPr>
        <w:t xml:space="preserve"> </w:t>
      </w:r>
      <w:r>
        <w:rPr>
          <w:sz w:val="20"/>
        </w:rPr>
        <w:t>los</w:t>
      </w:r>
      <w:r>
        <w:rPr>
          <w:spacing w:val="-7"/>
          <w:sz w:val="20"/>
        </w:rPr>
        <w:t xml:space="preserve"> </w:t>
      </w:r>
      <w:r>
        <w:rPr>
          <w:sz w:val="20"/>
        </w:rPr>
        <w:t>policías</w:t>
      </w:r>
      <w:r>
        <w:rPr>
          <w:spacing w:val="-9"/>
          <w:sz w:val="20"/>
        </w:rPr>
        <w:t xml:space="preserve"> </w:t>
      </w:r>
      <w:r>
        <w:rPr>
          <w:sz w:val="20"/>
        </w:rPr>
        <w:t>involucrados.</w:t>
      </w:r>
      <w:r>
        <w:rPr>
          <w:spacing w:val="-7"/>
          <w:sz w:val="20"/>
        </w:rPr>
        <w:t xml:space="preserve"> </w:t>
      </w:r>
      <w:r>
        <w:rPr>
          <w:sz w:val="20"/>
        </w:rPr>
        <w:t>De</w:t>
      </w:r>
      <w:r>
        <w:rPr>
          <w:spacing w:val="-7"/>
          <w:sz w:val="20"/>
        </w:rPr>
        <w:t xml:space="preserve"> </w:t>
      </w:r>
      <w:r>
        <w:rPr>
          <w:sz w:val="20"/>
        </w:rPr>
        <w:t>esta</w:t>
      </w:r>
      <w:r>
        <w:rPr>
          <w:spacing w:val="-6"/>
          <w:sz w:val="20"/>
        </w:rPr>
        <w:t xml:space="preserve"> </w:t>
      </w:r>
      <w:r>
        <w:rPr>
          <w:sz w:val="20"/>
        </w:rPr>
        <w:t>forma,</w:t>
      </w:r>
      <w:r>
        <w:rPr>
          <w:spacing w:val="-7"/>
          <w:sz w:val="20"/>
        </w:rPr>
        <w:t xml:space="preserve"> </w:t>
      </w:r>
      <w:r>
        <w:rPr>
          <w:sz w:val="20"/>
        </w:rPr>
        <w:t>no</w:t>
      </w:r>
      <w:r>
        <w:rPr>
          <w:spacing w:val="-7"/>
          <w:sz w:val="20"/>
        </w:rPr>
        <w:t xml:space="preserve"> </w:t>
      </w:r>
      <w:r>
        <w:rPr>
          <w:sz w:val="20"/>
        </w:rPr>
        <w:t>existe</w:t>
      </w:r>
      <w:r>
        <w:rPr>
          <w:spacing w:val="-7"/>
          <w:sz w:val="20"/>
        </w:rPr>
        <w:t xml:space="preserve"> </w:t>
      </w:r>
      <w:r>
        <w:rPr>
          <w:sz w:val="20"/>
        </w:rPr>
        <w:t>duda</w:t>
      </w:r>
      <w:r>
        <w:rPr>
          <w:spacing w:val="-6"/>
          <w:sz w:val="20"/>
        </w:rPr>
        <w:t xml:space="preserve"> </w:t>
      </w:r>
      <w:r>
        <w:rPr>
          <w:sz w:val="20"/>
        </w:rPr>
        <w:t>respecto</w:t>
      </w:r>
      <w:r>
        <w:rPr>
          <w:spacing w:val="-7"/>
          <w:sz w:val="20"/>
        </w:rPr>
        <w:t xml:space="preserve"> </w:t>
      </w:r>
      <w:r>
        <w:rPr>
          <w:sz w:val="20"/>
        </w:rPr>
        <w:t>a que el mismo hacía referencia a una cuestión de interés público que se encontraba protegida por el derecho a la libertad de expresión.</w:t>
      </w:r>
    </w:p>
    <w:p w14:paraId="3C5EC3CE" w14:textId="77777777" w:rsidR="00CB1980" w:rsidRDefault="00CB1980">
      <w:pPr>
        <w:pStyle w:val="Textoindependiente"/>
      </w:pPr>
    </w:p>
    <w:p w14:paraId="1A8A9A2B" w14:textId="77777777" w:rsidR="00CB1980" w:rsidRDefault="00CB1980">
      <w:pPr>
        <w:pStyle w:val="Textoindependiente"/>
      </w:pPr>
    </w:p>
    <w:p w14:paraId="52491F6A" w14:textId="77777777" w:rsidR="00CB1980" w:rsidRDefault="0078798F">
      <w:pPr>
        <w:pStyle w:val="Textoindependiente"/>
        <w:spacing w:before="9"/>
        <w:rPr>
          <w:sz w:val="12"/>
        </w:rPr>
      </w:pPr>
      <w:r>
        <w:pict w14:anchorId="3D9750CA">
          <v:rect id="docshape37" o:spid="_x0000_s2099" style="position:absolute;margin-left:85.1pt;margin-top:8.95pt;width:2in;height:.6pt;z-index:-15713792;mso-wrap-distance-left:0;mso-wrap-distance-right:0;mso-position-horizontal-relative:page" fillcolor="black" stroked="f">
            <w10:wrap type="topAndBottom" anchorx="page"/>
          </v:rect>
        </w:pict>
      </w:r>
    </w:p>
    <w:p w14:paraId="5A46FD66" w14:textId="77777777" w:rsidR="00CB1980" w:rsidRDefault="0078798F">
      <w:pPr>
        <w:tabs>
          <w:tab w:val="left" w:pos="967"/>
        </w:tabs>
        <w:spacing w:before="103"/>
        <w:ind w:left="401"/>
        <w:rPr>
          <w:sz w:val="16"/>
        </w:rPr>
      </w:pPr>
      <w:bookmarkStart w:id="237" w:name="_bookmark203"/>
      <w:bookmarkEnd w:id="237"/>
      <w:r>
        <w:rPr>
          <w:spacing w:val="-5"/>
          <w:sz w:val="16"/>
          <w:vertAlign w:val="superscript"/>
        </w:rPr>
        <w:t>174</w:t>
      </w:r>
      <w:r>
        <w:rPr>
          <w:sz w:val="16"/>
        </w:rPr>
        <w:tab/>
      </w:r>
      <w:r>
        <w:rPr>
          <w:i/>
          <w:sz w:val="16"/>
        </w:rPr>
        <w:t>Cfr</w:t>
      </w:r>
      <w:r>
        <w:rPr>
          <w:sz w:val="16"/>
        </w:rPr>
        <w:t>.</w:t>
      </w:r>
      <w:r>
        <w:rPr>
          <w:spacing w:val="-3"/>
          <w:sz w:val="16"/>
        </w:rPr>
        <w:t xml:space="preserve"> </w:t>
      </w:r>
      <w:r>
        <w:rPr>
          <w:i/>
          <w:sz w:val="16"/>
        </w:rPr>
        <w:t>Caso</w:t>
      </w:r>
      <w:r>
        <w:rPr>
          <w:i/>
          <w:spacing w:val="-4"/>
          <w:sz w:val="16"/>
        </w:rPr>
        <w:t xml:space="preserve"> </w:t>
      </w:r>
      <w:r>
        <w:rPr>
          <w:i/>
          <w:sz w:val="16"/>
        </w:rPr>
        <w:t>Álvarez</w:t>
      </w:r>
      <w:r>
        <w:rPr>
          <w:i/>
          <w:spacing w:val="-5"/>
          <w:sz w:val="16"/>
        </w:rPr>
        <w:t xml:space="preserve"> </w:t>
      </w:r>
      <w:r>
        <w:rPr>
          <w:i/>
          <w:sz w:val="16"/>
        </w:rPr>
        <w:t>Ramos</w:t>
      </w:r>
      <w:r>
        <w:rPr>
          <w:i/>
          <w:spacing w:val="-4"/>
          <w:sz w:val="16"/>
        </w:rPr>
        <w:t xml:space="preserve"> </w:t>
      </w:r>
      <w:r>
        <w:rPr>
          <w:i/>
          <w:sz w:val="16"/>
        </w:rPr>
        <w:t>Vs.</w:t>
      </w:r>
      <w:r>
        <w:rPr>
          <w:i/>
          <w:spacing w:val="-5"/>
          <w:sz w:val="16"/>
        </w:rPr>
        <w:t xml:space="preserve"> </w:t>
      </w:r>
      <w:r>
        <w:rPr>
          <w:i/>
          <w:sz w:val="16"/>
        </w:rPr>
        <w:t>Venezuela,</w:t>
      </w:r>
      <w:r>
        <w:rPr>
          <w:i/>
          <w:spacing w:val="-3"/>
          <w:sz w:val="16"/>
        </w:rPr>
        <w:t xml:space="preserve"> </w:t>
      </w:r>
      <w:r>
        <w:rPr>
          <w:i/>
          <w:sz w:val="16"/>
        </w:rPr>
        <w:t>supra</w:t>
      </w:r>
      <w:r>
        <w:rPr>
          <w:sz w:val="16"/>
        </w:rPr>
        <w:t>,</w:t>
      </w:r>
      <w:r>
        <w:rPr>
          <w:spacing w:val="-5"/>
          <w:sz w:val="16"/>
        </w:rPr>
        <w:t xml:space="preserve"> </w:t>
      </w:r>
      <w:r>
        <w:rPr>
          <w:sz w:val="16"/>
        </w:rPr>
        <w:t>párr.</w:t>
      </w:r>
      <w:r>
        <w:rPr>
          <w:spacing w:val="-4"/>
          <w:sz w:val="16"/>
        </w:rPr>
        <w:t xml:space="preserve"> 113.</w:t>
      </w:r>
    </w:p>
    <w:p w14:paraId="70740E5D" w14:textId="77777777" w:rsidR="00CB1980" w:rsidRDefault="00CB1980">
      <w:pPr>
        <w:rPr>
          <w:sz w:val="16"/>
        </w:rPr>
        <w:sectPr w:rsidR="00CB1980">
          <w:footerReference w:type="default" r:id="rId13"/>
          <w:pgSz w:w="12240" w:h="15840"/>
          <w:pgMar w:top="1500" w:right="1300" w:bottom="1080" w:left="1300" w:header="0" w:footer="898" w:gutter="0"/>
          <w:cols w:space="720"/>
        </w:sectPr>
      </w:pPr>
    </w:p>
    <w:p w14:paraId="2F57FD99" w14:textId="77777777" w:rsidR="00CB1980" w:rsidRDefault="0078798F">
      <w:pPr>
        <w:pStyle w:val="Prrafodelista"/>
        <w:numPr>
          <w:ilvl w:val="0"/>
          <w:numId w:val="15"/>
        </w:numPr>
        <w:tabs>
          <w:tab w:val="left" w:pos="1110"/>
        </w:tabs>
        <w:spacing w:before="76"/>
        <w:ind w:right="393" w:firstLine="0"/>
        <w:jc w:val="both"/>
        <w:rPr>
          <w:sz w:val="20"/>
        </w:rPr>
      </w:pPr>
      <w:r>
        <w:rPr>
          <w:spacing w:val="-2"/>
          <w:sz w:val="20"/>
        </w:rPr>
        <w:t>En</w:t>
      </w:r>
      <w:r>
        <w:rPr>
          <w:spacing w:val="-11"/>
          <w:sz w:val="20"/>
        </w:rPr>
        <w:t xml:space="preserve"> </w:t>
      </w:r>
      <w:r>
        <w:rPr>
          <w:spacing w:val="-2"/>
          <w:sz w:val="20"/>
        </w:rPr>
        <w:t>segundo</w:t>
      </w:r>
      <w:r>
        <w:rPr>
          <w:spacing w:val="-10"/>
          <w:sz w:val="20"/>
        </w:rPr>
        <w:t xml:space="preserve"> </w:t>
      </w:r>
      <w:r>
        <w:rPr>
          <w:spacing w:val="-2"/>
          <w:sz w:val="20"/>
        </w:rPr>
        <w:t>lugar,</w:t>
      </w:r>
      <w:r>
        <w:rPr>
          <w:spacing w:val="-12"/>
          <w:sz w:val="20"/>
        </w:rPr>
        <w:t xml:space="preserve"> </w:t>
      </w:r>
      <w:r>
        <w:rPr>
          <w:spacing w:val="-2"/>
          <w:sz w:val="20"/>
        </w:rPr>
        <w:t>la</w:t>
      </w:r>
      <w:r>
        <w:rPr>
          <w:spacing w:val="-9"/>
          <w:sz w:val="20"/>
        </w:rPr>
        <w:t xml:space="preserve"> </w:t>
      </w:r>
      <w:r>
        <w:rPr>
          <w:spacing w:val="-2"/>
          <w:sz w:val="20"/>
        </w:rPr>
        <w:t>Corte</w:t>
      </w:r>
      <w:r>
        <w:rPr>
          <w:spacing w:val="-13"/>
          <w:sz w:val="20"/>
        </w:rPr>
        <w:t xml:space="preserve"> </w:t>
      </w:r>
      <w:r>
        <w:rPr>
          <w:spacing w:val="-2"/>
          <w:sz w:val="20"/>
        </w:rPr>
        <w:t>destaca</w:t>
      </w:r>
      <w:r>
        <w:rPr>
          <w:spacing w:val="-9"/>
          <w:sz w:val="20"/>
        </w:rPr>
        <w:t xml:space="preserve"> </w:t>
      </w:r>
      <w:r>
        <w:rPr>
          <w:spacing w:val="-2"/>
          <w:sz w:val="20"/>
        </w:rPr>
        <w:t>que</w:t>
      </w:r>
      <w:r>
        <w:rPr>
          <w:spacing w:val="-10"/>
          <w:sz w:val="20"/>
        </w:rPr>
        <w:t xml:space="preserve"> </w:t>
      </w:r>
      <w:r>
        <w:rPr>
          <w:spacing w:val="-2"/>
          <w:sz w:val="20"/>
        </w:rPr>
        <w:t>la</w:t>
      </w:r>
      <w:r>
        <w:rPr>
          <w:spacing w:val="-9"/>
          <w:sz w:val="20"/>
        </w:rPr>
        <w:t xml:space="preserve"> </w:t>
      </w:r>
      <w:r>
        <w:rPr>
          <w:spacing w:val="-2"/>
          <w:sz w:val="20"/>
        </w:rPr>
        <w:t>columna</w:t>
      </w:r>
      <w:r>
        <w:rPr>
          <w:spacing w:val="-9"/>
          <w:sz w:val="20"/>
        </w:rPr>
        <w:t xml:space="preserve"> </w:t>
      </w:r>
      <w:r>
        <w:rPr>
          <w:spacing w:val="-2"/>
          <w:sz w:val="20"/>
        </w:rPr>
        <w:t>estaba</w:t>
      </w:r>
      <w:r>
        <w:rPr>
          <w:spacing w:val="-9"/>
          <w:sz w:val="20"/>
        </w:rPr>
        <w:t xml:space="preserve"> </w:t>
      </w:r>
      <w:r>
        <w:rPr>
          <w:spacing w:val="-2"/>
          <w:sz w:val="20"/>
        </w:rPr>
        <w:t>firmada</w:t>
      </w:r>
      <w:r>
        <w:rPr>
          <w:spacing w:val="-7"/>
          <w:sz w:val="20"/>
        </w:rPr>
        <w:t xml:space="preserve"> </w:t>
      </w:r>
      <w:r>
        <w:rPr>
          <w:spacing w:val="-2"/>
          <w:sz w:val="20"/>
        </w:rPr>
        <w:t xml:space="preserve">exclusivamente </w:t>
      </w:r>
      <w:r>
        <w:rPr>
          <w:sz w:val="20"/>
        </w:rPr>
        <w:t>por</w:t>
      </w:r>
      <w:r>
        <w:rPr>
          <w:spacing w:val="-12"/>
          <w:sz w:val="20"/>
        </w:rPr>
        <w:t xml:space="preserve"> </w:t>
      </w:r>
      <w:r>
        <w:rPr>
          <w:sz w:val="20"/>
        </w:rPr>
        <w:t>el</w:t>
      </w:r>
      <w:r>
        <w:rPr>
          <w:spacing w:val="-9"/>
          <w:sz w:val="20"/>
        </w:rPr>
        <w:t xml:space="preserve"> </w:t>
      </w:r>
      <w:r>
        <w:rPr>
          <w:sz w:val="20"/>
        </w:rPr>
        <w:t>propio</w:t>
      </w:r>
      <w:r>
        <w:rPr>
          <w:spacing w:val="-12"/>
          <w:sz w:val="20"/>
        </w:rPr>
        <w:t xml:space="preserve"> </w:t>
      </w:r>
      <w:r>
        <w:rPr>
          <w:sz w:val="20"/>
        </w:rPr>
        <w:t>autor;</w:t>
      </w:r>
      <w:r>
        <w:rPr>
          <w:spacing w:val="-11"/>
          <w:sz w:val="20"/>
        </w:rPr>
        <w:t xml:space="preserve"> </w:t>
      </w:r>
      <w:r>
        <w:rPr>
          <w:sz w:val="20"/>
        </w:rPr>
        <w:t>se</w:t>
      </w:r>
      <w:r>
        <w:rPr>
          <w:spacing w:val="-10"/>
          <w:sz w:val="20"/>
        </w:rPr>
        <w:t xml:space="preserve"> </w:t>
      </w:r>
      <w:r>
        <w:rPr>
          <w:sz w:val="20"/>
        </w:rPr>
        <w:t>encontraba</w:t>
      </w:r>
      <w:r>
        <w:rPr>
          <w:spacing w:val="-9"/>
          <w:sz w:val="20"/>
        </w:rPr>
        <w:t xml:space="preserve"> </w:t>
      </w:r>
      <w:r>
        <w:rPr>
          <w:sz w:val="20"/>
        </w:rPr>
        <w:t>en</w:t>
      </w:r>
      <w:r>
        <w:rPr>
          <w:spacing w:val="-11"/>
          <w:sz w:val="20"/>
        </w:rPr>
        <w:t xml:space="preserve"> </w:t>
      </w:r>
      <w:r>
        <w:rPr>
          <w:sz w:val="20"/>
        </w:rPr>
        <w:t>la</w:t>
      </w:r>
      <w:r>
        <w:rPr>
          <w:spacing w:val="-9"/>
          <w:sz w:val="20"/>
        </w:rPr>
        <w:t xml:space="preserve"> </w:t>
      </w:r>
      <w:r>
        <w:rPr>
          <w:sz w:val="20"/>
        </w:rPr>
        <w:t>sección</w:t>
      </w:r>
      <w:r>
        <w:rPr>
          <w:spacing w:val="-8"/>
          <w:sz w:val="20"/>
        </w:rPr>
        <w:t xml:space="preserve"> </w:t>
      </w:r>
      <w:r>
        <w:rPr>
          <w:sz w:val="20"/>
        </w:rPr>
        <w:t>correspondiente</w:t>
      </w:r>
      <w:r>
        <w:rPr>
          <w:spacing w:val="-12"/>
          <w:sz w:val="20"/>
        </w:rPr>
        <w:t xml:space="preserve"> </w:t>
      </w:r>
      <w:r>
        <w:rPr>
          <w:sz w:val="20"/>
        </w:rPr>
        <w:t>a</w:t>
      </w:r>
      <w:r>
        <w:rPr>
          <w:spacing w:val="-11"/>
          <w:sz w:val="20"/>
        </w:rPr>
        <w:t xml:space="preserve"> </w:t>
      </w:r>
      <w:r>
        <w:rPr>
          <w:sz w:val="20"/>
        </w:rPr>
        <w:t>las</w:t>
      </w:r>
      <w:r>
        <w:rPr>
          <w:spacing w:val="-12"/>
          <w:sz w:val="20"/>
        </w:rPr>
        <w:t xml:space="preserve"> </w:t>
      </w:r>
      <w:r>
        <w:rPr>
          <w:sz w:val="20"/>
        </w:rPr>
        <w:t>participaciones</w:t>
      </w:r>
      <w:r>
        <w:rPr>
          <w:spacing w:val="-12"/>
          <w:sz w:val="20"/>
        </w:rPr>
        <w:t xml:space="preserve"> </w:t>
      </w:r>
      <w:r>
        <w:rPr>
          <w:sz w:val="20"/>
        </w:rPr>
        <w:t>de “columnistas”; el artículo hace constantes alusiones en primera persona: “[N]o sé si la propuesta</w:t>
      </w:r>
      <w:r>
        <w:rPr>
          <w:spacing w:val="-18"/>
          <w:sz w:val="20"/>
        </w:rPr>
        <w:t xml:space="preserve"> </w:t>
      </w:r>
      <w:r>
        <w:rPr>
          <w:sz w:val="20"/>
        </w:rPr>
        <w:t>me</w:t>
      </w:r>
      <w:r>
        <w:rPr>
          <w:spacing w:val="-18"/>
          <w:sz w:val="20"/>
        </w:rPr>
        <w:t xml:space="preserve"> </w:t>
      </w:r>
      <w:r>
        <w:rPr>
          <w:sz w:val="20"/>
        </w:rPr>
        <w:t>incluya”,</w:t>
      </w:r>
      <w:r>
        <w:rPr>
          <w:spacing w:val="-17"/>
          <w:sz w:val="20"/>
        </w:rPr>
        <w:t xml:space="preserve"> </w:t>
      </w:r>
      <w:r>
        <w:rPr>
          <w:sz w:val="20"/>
        </w:rPr>
        <w:t>“[C]omprendo</w:t>
      </w:r>
      <w:r>
        <w:rPr>
          <w:spacing w:val="-18"/>
          <w:sz w:val="20"/>
        </w:rPr>
        <w:t xml:space="preserve"> </w:t>
      </w:r>
      <w:r>
        <w:rPr>
          <w:sz w:val="20"/>
        </w:rPr>
        <w:t>que</w:t>
      </w:r>
      <w:r>
        <w:rPr>
          <w:spacing w:val="-16"/>
          <w:sz w:val="20"/>
        </w:rPr>
        <w:t xml:space="preserve"> </w:t>
      </w:r>
      <w:r>
        <w:rPr>
          <w:sz w:val="20"/>
        </w:rPr>
        <w:t>el</w:t>
      </w:r>
      <w:r>
        <w:rPr>
          <w:spacing w:val="-17"/>
          <w:sz w:val="20"/>
        </w:rPr>
        <w:t xml:space="preserve"> </w:t>
      </w:r>
      <w:r>
        <w:rPr>
          <w:sz w:val="20"/>
        </w:rPr>
        <w:t>Dictador”,</w:t>
      </w:r>
      <w:r>
        <w:rPr>
          <w:spacing w:val="-18"/>
          <w:sz w:val="20"/>
        </w:rPr>
        <w:t xml:space="preserve"> </w:t>
      </w:r>
      <w:r>
        <w:rPr>
          <w:sz w:val="20"/>
        </w:rPr>
        <w:t>“[S]i</w:t>
      </w:r>
      <w:r>
        <w:rPr>
          <w:spacing w:val="-16"/>
          <w:sz w:val="20"/>
        </w:rPr>
        <w:t xml:space="preserve"> </w:t>
      </w:r>
      <w:r>
        <w:rPr>
          <w:sz w:val="20"/>
        </w:rPr>
        <w:t>cometí</w:t>
      </w:r>
      <w:r>
        <w:rPr>
          <w:spacing w:val="-17"/>
          <w:sz w:val="20"/>
        </w:rPr>
        <w:t xml:space="preserve"> </w:t>
      </w:r>
      <w:r>
        <w:rPr>
          <w:sz w:val="20"/>
        </w:rPr>
        <w:t>algún</w:t>
      </w:r>
      <w:r>
        <w:rPr>
          <w:spacing w:val="-18"/>
          <w:sz w:val="20"/>
        </w:rPr>
        <w:t xml:space="preserve"> </w:t>
      </w:r>
      <w:r>
        <w:rPr>
          <w:sz w:val="20"/>
        </w:rPr>
        <w:t>delito”,</w:t>
      </w:r>
      <w:r>
        <w:rPr>
          <w:spacing w:val="-16"/>
          <w:sz w:val="20"/>
        </w:rPr>
        <w:t xml:space="preserve"> </w:t>
      </w:r>
      <w:r>
        <w:rPr>
          <w:sz w:val="20"/>
        </w:rPr>
        <w:t>etc.;</w:t>
      </w:r>
      <w:r>
        <w:rPr>
          <w:spacing w:val="-17"/>
          <w:sz w:val="20"/>
        </w:rPr>
        <w:t xml:space="preserve"> </w:t>
      </w:r>
      <w:r>
        <w:rPr>
          <w:sz w:val="20"/>
        </w:rPr>
        <w:t xml:space="preserve">y </w:t>
      </w:r>
      <w:r>
        <w:rPr>
          <w:w w:val="95"/>
          <w:sz w:val="20"/>
        </w:rPr>
        <w:t>las referencias</w:t>
      </w:r>
      <w:r>
        <w:rPr>
          <w:spacing w:val="-3"/>
          <w:w w:val="95"/>
          <w:sz w:val="20"/>
        </w:rPr>
        <w:t xml:space="preserve"> </w:t>
      </w:r>
      <w:r>
        <w:rPr>
          <w:w w:val="95"/>
          <w:sz w:val="20"/>
        </w:rPr>
        <w:t>a que el entonces</w:t>
      </w:r>
      <w:r>
        <w:rPr>
          <w:spacing w:val="-3"/>
          <w:w w:val="95"/>
          <w:sz w:val="20"/>
        </w:rPr>
        <w:t xml:space="preserve"> </w:t>
      </w:r>
      <w:r>
        <w:rPr>
          <w:w w:val="95"/>
          <w:sz w:val="20"/>
        </w:rPr>
        <w:t>Presidente era</w:t>
      </w:r>
      <w:r>
        <w:rPr>
          <w:spacing w:val="-2"/>
          <w:w w:val="95"/>
          <w:sz w:val="20"/>
        </w:rPr>
        <w:t xml:space="preserve"> </w:t>
      </w:r>
      <w:r>
        <w:rPr>
          <w:w w:val="95"/>
          <w:sz w:val="20"/>
        </w:rPr>
        <w:t>un “Dictador”, o a</w:t>
      </w:r>
      <w:r>
        <w:rPr>
          <w:spacing w:val="-2"/>
          <w:w w:val="95"/>
          <w:sz w:val="20"/>
        </w:rPr>
        <w:t xml:space="preserve"> </w:t>
      </w:r>
      <w:r>
        <w:rPr>
          <w:w w:val="95"/>
          <w:sz w:val="20"/>
        </w:rPr>
        <w:t xml:space="preserve">que en el futuro “podría” </w:t>
      </w:r>
      <w:r>
        <w:rPr>
          <w:sz w:val="20"/>
        </w:rPr>
        <w:t>un</w:t>
      </w:r>
      <w:r>
        <w:rPr>
          <w:spacing w:val="-10"/>
          <w:sz w:val="20"/>
        </w:rPr>
        <w:t xml:space="preserve"> </w:t>
      </w:r>
      <w:r>
        <w:rPr>
          <w:sz w:val="20"/>
        </w:rPr>
        <w:t>enemigo</w:t>
      </w:r>
      <w:r>
        <w:rPr>
          <w:spacing w:val="-10"/>
          <w:sz w:val="20"/>
        </w:rPr>
        <w:t xml:space="preserve"> </w:t>
      </w:r>
      <w:r>
        <w:rPr>
          <w:sz w:val="20"/>
        </w:rPr>
        <w:t>suyo</w:t>
      </w:r>
      <w:r>
        <w:rPr>
          <w:spacing w:val="-10"/>
          <w:sz w:val="20"/>
        </w:rPr>
        <w:t xml:space="preserve"> </w:t>
      </w:r>
      <w:r>
        <w:rPr>
          <w:sz w:val="20"/>
        </w:rPr>
        <w:t>“llevarlo</w:t>
      </w:r>
      <w:r>
        <w:rPr>
          <w:spacing w:val="-12"/>
          <w:sz w:val="20"/>
        </w:rPr>
        <w:t xml:space="preserve"> </w:t>
      </w:r>
      <w:r>
        <w:rPr>
          <w:sz w:val="20"/>
        </w:rPr>
        <w:t>a</w:t>
      </w:r>
      <w:r>
        <w:rPr>
          <w:spacing w:val="-8"/>
          <w:sz w:val="20"/>
        </w:rPr>
        <w:t xml:space="preserve"> </w:t>
      </w:r>
      <w:r>
        <w:rPr>
          <w:sz w:val="20"/>
        </w:rPr>
        <w:t>una</w:t>
      </w:r>
      <w:r>
        <w:rPr>
          <w:spacing w:val="-8"/>
          <w:sz w:val="20"/>
        </w:rPr>
        <w:t xml:space="preserve"> </w:t>
      </w:r>
      <w:r>
        <w:rPr>
          <w:sz w:val="20"/>
        </w:rPr>
        <w:t>corte</w:t>
      </w:r>
      <w:r>
        <w:rPr>
          <w:spacing w:val="-10"/>
          <w:sz w:val="20"/>
        </w:rPr>
        <w:t xml:space="preserve"> </w:t>
      </w:r>
      <w:r>
        <w:rPr>
          <w:sz w:val="20"/>
        </w:rPr>
        <w:t>penal</w:t>
      </w:r>
      <w:r>
        <w:rPr>
          <w:spacing w:val="-11"/>
          <w:sz w:val="20"/>
        </w:rPr>
        <w:t xml:space="preserve"> </w:t>
      </w:r>
      <w:r>
        <w:rPr>
          <w:sz w:val="20"/>
        </w:rPr>
        <w:t>por</w:t>
      </w:r>
      <w:r>
        <w:rPr>
          <w:spacing w:val="-10"/>
          <w:sz w:val="20"/>
        </w:rPr>
        <w:t xml:space="preserve"> </w:t>
      </w:r>
      <w:r>
        <w:rPr>
          <w:sz w:val="20"/>
        </w:rPr>
        <w:t>haber</w:t>
      </w:r>
      <w:r>
        <w:rPr>
          <w:spacing w:val="-10"/>
          <w:sz w:val="20"/>
        </w:rPr>
        <w:t xml:space="preserve"> </w:t>
      </w:r>
      <w:r>
        <w:rPr>
          <w:sz w:val="20"/>
        </w:rPr>
        <w:t>ordenado</w:t>
      </w:r>
      <w:r>
        <w:rPr>
          <w:spacing w:val="-10"/>
          <w:sz w:val="20"/>
        </w:rPr>
        <w:t xml:space="preserve"> </w:t>
      </w:r>
      <w:r>
        <w:rPr>
          <w:sz w:val="20"/>
        </w:rPr>
        <w:t>fuego</w:t>
      </w:r>
      <w:r>
        <w:rPr>
          <w:spacing w:val="-10"/>
          <w:sz w:val="20"/>
        </w:rPr>
        <w:t xml:space="preserve"> </w:t>
      </w:r>
      <w:r>
        <w:rPr>
          <w:sz w:val="20"/>
        </w:rPr>
        <w:t>a</w:t>
      </w:r>
      <w:r>
        <w:rPr>
          <w:spacing w:val="-8"/>
          <w:sz w:val="20"/>
        </w:rPr>
        <w:t xml:space="preserve"> </w:t>
      </w:r>
      <w:r>
        <w:rPr>
          <w:sz w:val="20"/>
        </w:rPr>
        <w:t>discreción</w:t>
      </w:r>
      <w:r>
        <w:rPr>
          <w:spacing w:val="-8"/>
          <w:sz w:val="20"/>
        </w:rPr>
        <w:t xml:space="preserve"> </w:t>
      </w:r>
      <w:r>
        <w:rPr>
          <w:sz w:val="20"/>
        </w:rPr>
        <w:t>y</w:t>
      </w:r>
      <w:r>
        <w:rPr>
          <w:spacing w:val="-9"/>
          <w:sz w:val="20"/>
        </w:rPr>
        <w:t xml:space="preserve"> </w:t>
      </w:r>
      <w:r>
        <w:rPr>
          <w:sz w:val="20"/>
        </w:rPr>
        <w:t>sin previo</w:t>
      </w:r>
      <w:r>
        <w:rPr>
          <w:spacing w:val="-3"/>
          <w:sz w:val="20"/>
        </w:rPr>
        <w:t xml:space="preserve"> </w:t>
      </w:r>
      <w:r>
        <w:rPr>
          <w:sz w:val="20"/>
        </w:rPr>
        <w:t>aviso</w:t>
      </w:r>
      <w:r>
        <w:rPr>
          <w:spacing w:val="-4"/>
          <w:sz w:val="20"/>
        </w:rPr>
        <w:t xml:space="preserve"> </w:t>
      </w:r>
      <w:r>
        <w:rPr>
          <w:sz w:val="20"/>
        </w:rPr>
        <w:t>contra</w:t>
      </w:r>
      <w:r>
        <w:rPr>
          <w:spacing w:val="-2"/>
          <w:sz w:val="20"/>
        </w:rPr>
        <w:t xml:space="preserve"> </w:t>
      </w:r>
      <w:r>
        <w:rPr>
          <w:sz w:val="20"/>
        </w:rPr>
        <w:t>un</w:t>
      </w:r>
      <w:r>
        <w:rPr>
          <w:spacing w:val="-4"/>
          <w:sz w:val="20"/>
        </w:rPr>
        <w:t xml:space="preserve"> </w:t>
      </w:r>
      <w:r>
        <w:rPr>
          <w:sz w:val="20"/>
        </w:rPr>
        <w:t>hospital</w:t>
      </w:r>
      <w:r>
        <w:rPr>
          <w:spacing w:val="-4"/>
          <w:sz w:val="20"/>
        </w:rPr>
        <w:t xml:space="preserve"> </w:t>
      </w:r>
      <w:r>
        <w:rPr>
          <w:sz w:val="20"/>
        </w:rPr>
        <w:t>lleno</w:t>
      </w:r>
      <w:r>
        <w:rPr>
          <w:spacing w:val="-4"/>
          <w:sz w:val="20"/>
        </w:rPr>
        <w:t xml:space="preserve"> </w:t>
      </w:r>
      <w:r>
        <w:rPr>
          <w:sz w:val="20"/>
        </w:rPr>
        <w:t>de</w:t>
      </w:r>
      <w:r>
        <w:rPr>
          <w:spacing w:val="-1"/>
          <w:sz w:val="20"/>
        </w:rPr>
        <w:t xml:space="preserve"> </w:t>
      </w:r>
      <w:r>
        <w:rPr>
          <w:sz w:val="20"/>
        </w:rPr>
        <w:t>civiles</w:t>
      </w:r>
      <w:r>
        <w:rPr>
          <w:spacing w:val="-6"/>
          <w:sz w:val="20"/>
        </w:rPr>
        <w:t xml:space="preserve"> </w:t>
      </w:r>
      <w:r>
        <w:rPr>
          <w:sz w:val="20"/>
        </w:rPr>
        <w:t>inocentes”,</w:t>
      </w:r>
      <w:r>
        <w:rPr>
          <w:spacing w:val="-3"/>
          <w:sz w:val="20"/>
        </w:rPr>
        <w:t xml:space="preserve"> </w:t>
      </w:r>
      <w:r>
        <w:rPr>
          <w:sz w:val="20"/>
        </w:rPr>
        <w:t>y</w:t>
      </w:r>
      <w:r>
        <w:rPr>
          <w:spacing w:val="-3"/>
          <w:sz w:val="20"/>
        </w:rPr>
        <w:t xml:space="preserve"> </w:t>
      </w:r>
      <w:r>
        <w:rPr>
          <w:sz w:val="20"/>
        </w:rPr>
        <w:t>que</w:t>
      </w:r>
      <w:r>
        <w:rPr>
          <w:spacing w:val="-4"/>
          <w:sz w:val="20"/>
        </w:rPr>
        <w:t xml:space="preserve"> </w:t>
      </w:r>
      <w:r>
        <w:rPr>
          <w:sz w:val="20"/>
        </w:rPr>
        <w:t>“[l]os</w:t>
      </w:r>
      <w:r>
        <w:rPr>
          <w:spacing w:val="-3"/>
          <w:sz w:val="20"/>
        </w:rPr>
        <w:t xml:space="preserve"> </w:t>
      </w:r>
      <w:r>
        <w:rPr>
          <w:sz w:val="20"/>
        </w:rPr>
        <w:t>crímenes</w:t>
      </w:r>
      <w:r>
        <w:rPr>
          <w:spacing w:val="-3"/>
          <w:sz w:val="20"/>
        </w:rPr>
        <w:t xml:space="preserve"> </w:t>
      </w:r>
      <w:r>
        <w:rPr>
          <w:sz w:val="20"/>
        </w:rPr>
        <w:t>de</w:t>
      </w:r>
      <w:r>
        <w:rPr>
          <w:spacing w:val="-4"/>
          <w:sz w:val="20"/>
        </w:rPr>
        <w:t xml:space="preserve"> </w:t>
      </w:r>
      <w:r>
        <w:rPr>
          <w:sz w:val="20"/>
        </w:rPr>
        <w:t xml:space="preserve">lesa humanidad, que no olvide, no prescriben” constituyen una apreciación respecto de los </w:t>
      </w:r>
      <w:r>
        <w:rPr>
          <w:spacing w:val="-2"/>
          <w:sz w:val="20"/>
        </w:rPr>
        <w:t>hechos</w:t>
      </w:r>
      <w:r>
        <w:rPr>
          <w:spacing w:val="-14"/>
          <w:sz w:val="20"/>
        </w:rPr>
        <w:t xml:space="preserve"> </w:t>
      </w:r>
      <w:r>
        <w:rPr>
          <w:spacing w:val="-2"/>
          <w:sz w:val="20"/>
        </w:rPr>
        <w:t>ocurridos</w:t>
      </w:r>
      <w:r>
        <w:rPr>
          <w:spacing w:val="-14"/>
          <w:sz w:val="20"/>
        </w:rPr>
        <w:t xml:space="preserve"> </w:t>
      </w:r>
      <w:r>
        <w:rPr>
          <w:spacing w:val="-2"/>
          <w:sz w:val="20"/>
        </w:rPr>
        <w:t>y</w:t>
      </w:r>
      <w:r>
        <w:rPr>
          <w:spacing w:val="-13"/>
          <w:sz w:val="20"/>
        </w:rPr>
        <w:t xml:space="preserve"> </w:t>
      </w:r>
      <w:r>
        <w:rPr>
          <w:spacing w:val="-2"/>
          <w:sz w:val="20"/>
        </w:rPr>
        <w:t>que</w:t>
      </w:r>
      <w:r>
        <w:rPr>
          <w:spacing w:val="-14"/>
          <w:sz w:val="20"/>
        </w:rPr>
        <w:t xml:space="preserve"> </w:t>
      </w:r>
      <w:r>
        <w:rPr>
          <w:spacing w:val="-2"/>
          <w:sz w:val="20"/>
        </w:rPr>
        <w:t>eran</w:t>
      </w:r>
      <w:r>
        <w:rPr>
          <w:spacing w:val="-12"/>
          <w:sz w:val="20"/>
        </w:rPr>
        <w:t xml:space="preserve"> </w:t>
      </w:r>
      <w:r>
        <w:rPr>
          <w:spacing w:val="-2"/>
          <w:sz w:val="20"/>
        </w:rPr>
        <w:t>motivo</w:t>
      </w:r>
      <w:r>
        <w:rPr>
          <w:spacing w:val="-14"/>
          <w:sz w:val="20"/>
        </w:rPr>
        <w:t xml:space="preserve"> </w:t>
      </w:r>
      <w:r>
        <w:rPr>
          <w:spacing w:val="-2"/>
          <w:sz w:val="20"/>
        </w:rPr>
        <w:t>de</w:t>
      </w:r>
      <w:r>
        <w:rPr>
          <w:spacing w:val="-14"/>
          <w:sz w:val="20"/>
        </w:rPr>
        <w:t xml:space="preserve"> </w:t>
      </w:r>
      <w:r>
        <w:rPr>
          <w:spacing w:val="-2"/>
          <w:sz w:val="20"/>
        </w:rPr>
        <w:t>debate.</w:t>
      </w:r>
      <w:r>
        <w:rPr>
          <w:spacing w:val="-11"/>
          <w:sz w:val="20"/>
        </w:rPr>
        <w:t xml:space="preserve"> </w:t>
      </w:r>
      <w:r>
        <w:rPr>
          <w:spacing w:val="-2"/>
          <w:sz w:val="20"/>
        </w:rPr>
        <w:t>Las</w:t>
      </w:r>
      <w:r>
        <w:rPr>
          <w:spacing w:val="-14"/>
          <w:sz w:val="20"/>
        </w:rPr>
        <w:t xml:space="preserve"> </w:t>
      </w:r>
      <w:r>
        <w:rPr>
          <w:spacing w:val="-2"/>
          <w:sz w:val="20"/>
        </w:rPr>
        <w:t>palabras</w:t>
      </w:r>
      <w:r>
        <w:rPr>
          <w:spacing w:val="-14"/>
          <w:sz w:val="20"/>
        </w:rPr>
        <w:t xml:space="preserve"> </w:t>
      </w:r>
      <w:r>
        <w:rPr>
          <w:spacing w:val="-2"/>
          <w:sz w:val="20"/>
        </w:rPr>
        <w:t>utilizadas</w:t>
      </w:r>
      <w:r>
        <w:rPr>
          <w:spacing w:val="-14"/>
          <w:sz w:val="20"/>
        </w:rPr>
        <w:t xml:space="preserve"> </w:t>
      </w:r>
      <w:r>
        <w:rPr>
          <w:spacing w:val="-2"/>
          <w:sz w:val="20"/>
        </w:rPr>
        <w:t>por</w:t>
      </w:r>
      <w:r>
        <w:rPr>
          <w:spacing w:val="-12"/>
          <w:sz w:val="20"/>
        </w:rPr>
        <w:t xml:space="preserve"> </w:t>
      </w:r>
      <w:r>
        <w:rPr>
          <w:spacing w:val="-2"/>
          <w:sz w:val="20"/>
        </w:rPr>
        <w:t>el</w:t>
      </w:r>
      <w:r>
        <w:rPr>
          <w:spacing w:val="-13"/>
          <w:sz w:val="20"/>
        </w:rPr>
        <w:t xml:space="preserve"> </w:t>
      </w:r>
      <w:r>
        <w:rPr>
          <w:spacing w:val="-2"/>
          <w:sz w:val="20"/>
        </w:rPr>
        <w:t>señor</w:t>
      </w:r>
      <w:r>
        <w:rPr>
          <w:spacing w:val="-14"/>
          <w:sz w:val="20"/>
        </w:rPr>
        <w:t xml:space="preserve"> </w:t>
      </w:r>
      <w:r>
        <w:rPr>
          <w:spacing w:val="-2"/>
          <w:sz w:val="20"/>
        </w:rPr>
        <w:t xml:space="preserve">Palacio </w:t>
      </w:r>
      <w:r>
        <w:rPr>
          <w:sz w:val="20"/>
        </w:rPr>
        <w:t>Urrutia,</w:t>
      </w:r>
      <w:r>
        <w:rPr>
          <w:spacing w:val="-5"/>
          <w:sz w:val="20"/>
        </w:rPr>
        <w:t xml:space="preserve"> </w:t>
      </w:r>
      <w:r>
        <w:rPr>
          <w:sz w:val="20"/>
        </w:rPr>
        <w:t>si</w:t>
      </w:r>
      <w:r>
        <w:rPr>
          <w:spacing w:val="-4"/>
          <w:sz w:val="20"/>
        </w:rPr>
        <w:t xml:space="preserve"> </w:t>
      </w:r>
      <w:r>
        <w:rPr>
          <w:sz w:val="20"/>
        </w:rPr>
        <w:t>bien</w:t>
      </w:r>
      <w:r>
        <w:rPr>
          <w:spacing w:val="-3"/>
          <w:sz w:val="20"/>
        </w:rPr>
        <w:t xml:space="preserve"> </w:t>
      </w:r>
      <w:r>
        <w:rPr>
          <w:sz w:val="20"/>
        </w:rPr>
        <w:t>constituyen</w:t>
      </w:r>
      <w:r>
        <w:rPr>
          <w:spacing w:val="-3"/>
          <w:sz w:val="20"/>
        </w:rPr>
        <w:t xml:space="preserve"> </w:t>
      </w:r>
      <w:r>
        <w:rPr>
          <w:sz w:val="20"/>
        </w:rPr>
        <w:t>una</w:t>
      </w:r>
      <w:r>
        <w:rPr>
          <w:spacing w:val="-4"/>
          <w:sz w:val="20"/>
        </w:rPr>
        <w:t xml:space="preserve"> </w:t>
      </w:r>
      <w:r>
        <w:rPr>
          <w:sz w:val="20"/>
        </w:rPr>
        <w:t>construcción</w:t>
      </w:r>
      <w:r>
        <w:rPr>
          <w:spacing w:val="-3"/>
          <w:sz w:val="20"/>
        </w:rPr>
        <w:t xml:space="preserve"> </w:t>
      </w:r>
      <w:r>
        <w:rPr>
          <w:sz w:val="20"/>
        </w:rPr>
        <w:t>exagerada,</w:t>
      </w:r>
      <w:r>
        <w:rPr>
          <w:spacing w:val="-5"/>
          <w:sz w:val="20"/>
        </w:rPr>
        <w:t xml:space="preserve"> </w:t>
      </w:r>
      <w:r>
        <w:rPr>
          <w:sz w:val="20"/>
        </w:rPr>
        <w:t>se</w:t>
      </w:r>
      <w:r>
        <w:rPr>
          <w:spacing w:val="-7"/>
          <w:sz w:val="20"/>
        </w:rPr>
        <w:t xml:space="preserve"> </w:t>
      </w:r>
      <w:r>
        <w:rPr>
          <w:sz w:val="20"/>
        </w:rPr>
        <w:t>pueden</w:t>
      </w:r>
      <w:r>
        <w:rPr>
          <w:spacing w:val="-3"/>
          <w:sz w:val="20"/>
        </w:rPr>
        <w:t xml:space="preserve"> </w:t>
      </w:r>
      <w:r>
        <w:rPr>
          <w:sz w:val="20"/>
        </w:rPr>
        <w:t>considerar</w:t>
      </w:r>
      <w:r>
        <w:rPr>
          <w:spacing w:val="-5"/>
          <w:sz w:val="20"/>
        </w:rPr>
        <w:t xml:space="preserve"> </w:t>
      </w:r>
      <w:r>
        <w:rPr>
          <w:sz w:val="20"/>
        </w:rPr>
        <w:t>como</w:t>
      </w:r>
      <w:r>
        <w:rPr>
          <w:spacing w:val="-5"/>
          <w:sz w:val="20"/>
        </w:rPr>
        <w:t xml:space="preserve"> </w:t>
      </w:r>
      <w:r>
        <w:rPr>
          <w:sz w:val="20"/>
        </w:rPr>
        <w:t xml:space="preserve">un </w:t>
      </w:r>
      <w:r>
        <w:rPr>
          <w:w w:val="95"/>
          <w:sz w:val="20"/>
        </w:rPr>
        <w:t xml:space="preserve">refuerzo retórico respecto del punto que la presunta víctima manifestó que quería resaltar: </w:t>
      </w:r>
      <w:r>
        <w:rPr>
          <w:sz w:val="20"/>
        </w:rPr>
        <w:t xml:space="preserve">que en lugar del indulto, concediera </w:t>
      </w:r>
      <w:r>
        <w:rPr>
          <w:sz w:val="20"/>
        </w:rPr>
        <w:t>la amnistía, para estar él también cubierto de las responsabilidades que podían surgir en su contra</w:t>
      </w:r>
      <w:hyperlink w:anchor="_bookmark204" w:history="1">
        <w:r>
          <w:rPr>
            <w:position w:val="7"/>
            <w:sz w:val="13"/>
          </w:rPr>
          <w:t>175</w:t>
        </w:r>
      </w:hyperlink>
      <w:r>
        <w:rPr>
          <w:sz w:val="20"/>
        </w:rPr>
        <w:t xml:space="preserve">. En vista de lo anterior, la Corte concluye que el escrito del señor Palacio Urrutia era una columna de opinión, que </w:t>
      </w:r>
      <w:r>
        <w:rPr>
          <w:w w:val="95"/>
          <w:sz w:val="20"/>
        </w:rPr>
        <w:t>expr</w:t>
      </w:r>
      <w:r>
        <w:rPr>
          <w:w w:val="95"/>
          <w:sz w:val="20"/>
        </w:rPr>
        <w:t>esaba la posición crítica del</w:t>
      </w:r>
      <w:r>
        <w:rPr>
          <w:spacing w:val="-1"/>
          <w:w w:val="95"/>
          <w:sz w:val="20"/>
        </w:rPr>
        <w:t xml:space="preserve"> </w:t>
      </w:r>
      <w:r>
        <w:rPr>
          <w:w w:val="95"/>
          <w:sz w:val="20"/>
        </w:rPr>
        <w:t>autor respecto de los hechos ocurridos el 30</w:t>
      </w:r>
      <w:r>
        <w:rPr>
          <w:spacing w:val="-1"/>
          <w:w w:val="95"/>
          <w:sz w:val="20"/>
        </w:rPr>
        <w:t xml:space="preserve"> </w:t>
      </w:r>
      <w:r>
        <w:rPr>
          <w:w w:val="95"/>
          <w:sz w:val="20"/>
        </w:rPr>
        <w:t xml:space="preserve">de septiembre </w:t>
      </w:r>
      <w:r>
        <w:rPr>
          <w:sz w:val="20"/>
        </w:rPr>
        <w:t>de 2010.</w:t>
      </w:r>
    </w:p>
    <w:p w14:paraId="5DA89B24" w14:textId="77777777" w:rsidR="00CB1980" w:rsidRDefault="00CB1980">
      <w:pPr>
        <w:pStyle w:val="Textoindependiente"/>
        <w:spacing w:before="1"/>
      </w:pPr>
    </w:p>
    <w:p w14:paraId="285495A3" w14:textId="77777777" w:rsidR="00CB1980" w:rsidRDefault="0078798F">
      <w:pPr>
        <w:pStyle w:val="Prrafodelista"/>
        <w:numPr>
          <w:ilvl w:val="0"/>
          <w:numId w:val="15"/>
        </w:numPr>
        <w:tabs>
          <w:tab w:val="left" w:pos="1110"/>
        </w:tabs>
        <w:ind w:right="396" w:firstLine="0"/>
        <w:jc w:val="both"/>
        <w:rPr>
          <w:sz w:val="20"/>
        </w:rPr>
      </w:pPr>
      <w:r>
        <w:rPr>
          <w:sz w:val="20"/>
        </w:rPr>
        <w:t>En relación con lo anterior, la Corte recuerda que, en el marco del debate sobre temas</w:t>
      </w:r>
      <w:r>
        <w:rPr>
          <w:spacing w:val="-14"/>
          <w:sz w:val="20"/>
        </w:rPr>
        <w:t xml:space="preserve"> </w:t>
      </w:r>
      <w:r>
        <w:rPr>
          <w:sz w:val="20"/>
        </w:rPr>
        <w:t>de</w:t>
      </w:r>
      <w:r>
        <w:rPr>
          <w:spacing w:val="-15"/>
          <w:sz w:val="20"/>
        </w:rPr>
        <w:t xml:space="preserve"> </w:t>
      </w:r>
      <w:r>
        <w:rPr>
          <w:sz w:val="20"/>
        </w:rPr>
        <w:t>interés</w:t>
      </w:r>
      <w:r>
        <w:rPr>
          <w:spacing w:val="-14"/>
          <w:sz w:val="20"/>
        </w:rPr>
        <w:t xml:space="preserve"> </w:t>
      </w:r>
      <w:r>
        <w:rPr>
          <w:sz w:val="20"/>
        </w:rPr>
        <w:t>público,</w:t>
      </w:r>
      <w:r>
        <w:rPr>
          <w:spacing w:val="-17"/>
          <w:sz w:val="20"/>
        </w:rPr>
        <w:t xml:space="preserve"> </w:t>
      </w:r>
      <w:r>
        <w:rPr>
          <w:sz w:val="20"/>
        </w:rPr>
        <w:t>el</w:t>
      </w:r>
      <w:r>
        <w:rPr>
          <w:spacing w:val="-13"/>
          <w:sz w:val="20"/>
        </w:rPr>
        <w:t xml:space="preserve"> </w:t>
      </w:r>
      <w:r>
        <w:rPr>
          <w:sz w:val="20"/>
        </w:rPr>
        <w:t>derecho</w:t>
      </w:r>
      <w:r>
        <w:rPr>
          <w:spacing w:val="-15"/>
          <w:sz w:val="20"/>
        </w:rPr>
        <w:t xml:space="preserve"> </w:t>
      </w:r>
      <w:r>
        <w:rPr>
          <w:sz w:val="20"/>
        </w:rPr>
        <w:t>a</w:t>
      </w:r>
      <w:r>
        <w:rPr>
          <w:spacing w:val="-16"/>
          <w:sz w:val="20"/>
        </w:rPr>
        <w:t xml:space="preserve"> </w:t>
      </w:r>
      <w:r>
        <w:rPr>
          <w:sz w:val="20"/>
        </w:rPr>
        <w:t>la</w:t>
      </w:r>
      <w:r>
        <w:rPr>
          <w:spacing w:val="-13"/>
          <w:sz w:val="20"/>
        </w:rPr>
        <w:t xml:space="preserve"> </w:t>
      </w:r>
      <w:r>
        <w:rPr>
          <w:sz w:val="20"/>
        </w:rPr>
        <w:t>libertad</w:t>
      </w:r>
      <w:r>
        <w:rPr>
          <w:spacing w:val="-13"/>
          <w:sz w:val="20"/>
        </w:rPr>
        <w:t xml:space="preserve"> </w:t>
      </w:r>
      <w:r>
        <w:rPr>
          <w:sz w:val="20"/>
        </w:rPr>
        <w:t>de</w:t>
      </w:r>
      <w:r>
        <w:rPr>
          <w:spacing w:val="-15"/>
          <w:sz w:val="20"/>
        </w:rPr>
        <w:t xml:space="preserve"> </w:t>
      </w:r>
      <w:r>
        <w:rPr>
          <w:sz w:val="20"/>
        </w:rPr>
        <w:t>expresión</w:t>
      </w:r>
      <w:r>
        <w:rPr>
          <w:spacing w:val="-15"/>
          <w:sz w:val="20"/>
        </w:rPr>
        <w:t xml:space="preserve"> </w:t>
      </w:r>
      <w:r>
        <w:rPr>
          <w:sz w:val="20"/>
        </w:rPr>
        <w:t>no</w:t>
      </w:r>
      <w:r>
        <w:rPr>
          <w:spacing w:val="-15"/>
          <w:sz w:val="20"/>
        </w:rPr>
        <w:t xml:space="preserve"> </w:t>
      </w:r>
      <w:r>
        <w:rPr>
          <w:sz w:val="20"/>
        </w:rPr>
        <w:t>solo</w:t>
      </w:r>
      <w:r>
        <w:rPr>
          <w:spacing w:val="-15"/>
          <w:sz w:val="20"/>
        </w:rPr>
        <w:t xml:space="preserve"> </w:t>
      </w:r>
      <w:r>
        <w:rPr>
          <w:sz w:val="20"/>
        </w:rPr>
        <w:t>protege</w:t>
      </w:r>
      <w:r>
        <w:rPr>
          <w:spacing w:val="-17"/>
          <w:sz w:val="20"/>
        </w:rPr>
        <w:t xml:space="preserve"> </w:t>
      </w:r>
      <w:r>
        <w:rPr>
          <w:sz w:val="20"/>
        </w:rPr>
        <w:t>la</w:t>
      </w:r>
      <w:r>
        <w:rPr>
          <w:spacing w:val="-13"/>
          <w:sz w:val="20"/>
        </w:rPr>
        <w:t xml:space="preserve"> </w:t>
      </w:r>
      <w:r>
        <w:rPr>
          <w:sz w:val="20"/>
        </w:rPr>
        <w:t>emisión de expresiones inofensivas o bien recibidas por la opinión pública, sino también la de aquellas que chocan, irritan o inquietan a los funcionarios públicos o a un sector cualquiera de la población</w:t>
      </w:r>
      <w:hyperlink w:anchor="_bookmark205" w:history="1">
        <w:r>
          <w:rPr>
            <w:position w:val="7"/>
            <w:sz w:val="13"/>
          </w:rPr>
          <w:t>176</w:t>
        </w:r>
      </w:hyperlink>
      <w:r>
        <w:rPr>
          <w:sz w:val="20"/>
        </w:rPr>
        <w:t>. En e</w:t>
      </w:r>
      <w:r>
        <w:rPr>
          <w:sz w:val="20"/>
        </w:rPr>
        <w:t>ste sentido, la Corte advierte que el artículo 19.1 del Pacto Internacional de Derechos Civiles y Políticos establece que “[n]adie podrá ser molestado a causa de sus opiniones”. De esta forma, si bien las expresiones del señor Palacio</w:t>
      </w:r>
      <w:r>
        <w:rPr>
          <w:spacing w:val="-1"/>
          <w:sz w:val="20"/>
        </w:rPr>
        <w:t xml:space="preserve"> </w:t>
      </w:r>
      <w:r>
        <w:rPr>
          <w:sz w:val="20"/>
        </w:rPr>
        <w:t>Urrutia fueron extrem</w:t>
      </w:r>
      <w:r>
        <w:rPr>
          <w:sz w:val="20"/>
        </w:rPr>
        <w:t>adamente críticas de</w:t>
      </w:r>
      <w:r>
        <w:rPr>
          <w:spacing w:val="-1"/>
          <w:sz w:val="20"/>
        </w:rPr>
        <w:t xml:space="preserve"> </w:t>
      </w:r>
      <w:r>
        <w:rPr>
          <w:sz w:val="20"/>
        </w:rPr>
        <w:t>la actuación del entonces</w:t>
      </w:r>
      <w:r>
        <w:rPr>
          <w:spacing w:val="-1"/>
          <w:sz w:val="20"/>
        </w:rPr>
        <w:t xml:space="preserve"> </w:t>
      </w:r>
      <w:r>
        <w:rPr>
          <w:sz w:val="20"/>
        </w:rPr>
        <w:t>Presidente respecto de los hechos del 30 de septiembre de 2010, y la posibilidad de otorgar un indulto a aquellas personas involucradas, eso no implica que su discurso quede desprotegido bajo la óptica de la l</w:t>
      </w:r>
      <w:r>
        <w:rPr>
          <w:sz w:val="20"/>
        </w:rPr>
        <w:t>ibertad de expresión. Por el contrario, bajo los estándares que esta Corte ha establecido, un artículo de opinión que se refiere a un asunto</w:t>
      </w:r>
      <w:r>
        <w:rPr>
          <w:spacing w:val="-3"/>
          <w:sz w:val="20"/>
        </w:rPr>
        <w:t xml:space="preserve"> </w:t>
      </w:r>
      <w:r>
        <w:rPr>
          <w:sz w:val="20"/>
        </w:rPr>
        <w:t>de</w:t>
      </w:r>
      <w:r>
        <w:rPr>
          <w:spacing w:val="-3"/>
          <w:sz w:val="20"/>
        </w:rPr>
        <w:t xml:space="preserve"> </w:t>
      </w:r>
      <w:r>
        <w:rPr>
          <w:sz w:val="20"/>
        </w:rPr>
        <w:t>interés</w:t>
      </w:r>
      <w:r>
        <w:rPr>
          <w:spacing w:val="-2"/>
          <w:sz w:val="20"/>
        </w:rPr>
        <w:t xml:space="preserve"> </w:t>
      </w:r>
      <w:r>
        <w:rPr>
          <w:sz w:val="20"/>
        </w:rPr>
        <w:t>público,</w:t>
      </w:r>
      <w:r>
        <w:rPr>
          <w:spacing w:val="-2"/>
          <w:sz w:val="20"/>
        </w:rPr>
        <w:t xml:space="preserve"> </w:t>
      </w:r>
      <w:r>
        <w:rPr>
          <w:sz w:val="20"/>
        </w:rPr>
        <w:t>goza</w:t>
      </w:r>
      <w:r>
        <w:rPr>
          <w:spacing w:val="-1"/>
          <w:sz w:val="20"/>
        </w:rPr>
        <w:t xml:space="preserve"> </w:t>
      </w:r>
      <w:r>
        <w:rPr>
          <w:sz w:val="20"/>
        </w:rPr>
        <w:t>de</w:t>
      </w:r>
      <w:r>
        <w:rPr>
          <w:spacing w:val="-3"/>
          <w:sz w:val="20"/>
        </w:rPr>
        <w:t xml:space="preserve"> </w:t>
      </w:r>
      <w:r>
        <w:rPr>
          <w:sz w:val="20"/>
        </w:rPr>
        <w:t>una</w:t>
      </w:r>
      <w:r>
        <w:rPr>
          <w:spacing w:val="-1"/>
          <w:sz w:val="20"/>
        </w:rPr>
        <w:t xml:space="preserve"> </w:t>
      </w:r>
      <w:r>
        <w:rPr>
          <w:sz w:val="20"/>
        </w:rPr>
        <w:t>protección</w:t>
      </w:r>
      <w:r>
        <w:rPr>
          <w:spacing w:val="-1"/>
          <w:sz w:val="20"/>
        </w:rPr>
        <w:t xml:space="preserve"> </w:t>
      </w:r>
      <w:r>
        <w:rPr>
          <w:sz w:val="20"/>
        </w:rPr>
        <w:t>especial en</w:t>
      </w:r>
      <w:r>
        <w:rPr>
          <w:spacing w:val="-1"/>
          <w:sz w:val="20"/>
        </w:rPr>
        <w:t xml:space="preserve"> </w:t>
      </w:r>
      <w:r>
        <w:rPr>
          <w:sz w:val="20"/>
        </w:rPr>
        <w:t>atención a</w:t>
      </w:r>
      <w:r>
        <w:rPr>
          <w:spacing w:val="-1"/>
          <w:sz w:val="20"/>
        </w:rPr>
        <w:t xml:space="preserve"> </w:t>
      </w:r>
      <w:r>
        <w:rPr>
          <w:sz w:val="20"/>
        </w:rPr>
        <w:t>la</w:t>
      </w:r>
      <w:r>
        <w:rPr>
          <w:spacing w:val="-1"/>
          <w:sz w:val="20"/>
        </w:rPr>
        <w:t xml:space="preserve"> </w:t>
      </w:r>
      <w:r>
        <w:rPr>
          <w:sz w:val="20"/>
        </w:rPr>
        <w:t xml:space="preserve">importancia que este tipo de discursos tienen </w:t>
      </w:r>
      <w:r>
        <w:rPr>
          <w:sz w:val="20"/>
        </w:rPr>
        <w:t xml:space="preserve">en una sociedad democrática. Por lo tanto, en el presente caso la Corte debe estudiar si las eventuales responsabilidades ulteriores que se aplicaron en el caso cumplieron con los requisitos emanados del artículo 13.2 de la </w:t>
      </w:r>
      <w:r>
        <w:rPr>
          <w:spacing w:val="-2"/>
          <w:sz w:val="20"/>
        </w:rPr>
        <w:t>Convención.</w:t>
      </w:r>
    </w:p>
    <w:p w14:paraId="4FFD54B9" w14:textId="77777777" w:rsidR="00CB1980" w:rsidRDefault="00CB1980">
      <w:pPr>
        <w:pStyle w:val="Textoindependiente"/>
      </w:pPr>
    </w:p>
    <w:p w14:paraId="44A81420" w14:textId="77777777" w:rsidR="00CB1980" w:rsidRDefault="0078798F">
      <w:pPr>
        <w:pStyle w:val="Prrafodelista"/>
        <w:numPr>
          <w:ilvl w:val="2"/>
          <w:numId w:val="16"/>
        </w:numPr>
        <w:tabs>
          <w:tab w:val="left" w:pos="2538"/>
        </w:tabs>
        <w:ind w:left="1820" w:right="400" w:hanging="3"/>
        <w:rPr>
          <w:i/>
          <w:sz w:val="20"/>
        </w:rPr>
      </w:pPr>
      <w:bookmarkStart w:id="238" w:name="A.2.5._La_responsabilidad_penal_ulterior"/>
      <w:bookmarkEnd w:id="238"/>
      <w:r>
        <w:rPr>
          <w:i/>
          <w:sz w:val="20"/>
          <w:u w:val="single"/>
        </w:rPr>
        <w:t>La</w:t>
      </w:r>
      <w:r>
        <w:rPr>
          <w:i/>
          <w:spacing w:val="40"/>
          <w:sz w:val="20"/>
          <w:u w:val="single"/>
        </w:rPr>
        <w:t xml:space="preserve"> </w:t>
      </w:r>
      <w:r>
        <w:rPr>
          <w:i/>
          <w:sz w:val="20"/>
          <w:u w:val="single"/>
        </w:rPr>
        <w:t>responsabilidad</w:t>
      </w:r>
      <w:r>
        <w:rPr>
          <w:i/>
          <w:spacing w:val="38"/>
          <w:sz w:val="20"/>
          <w:u w:val="single"/>
        </w:rPr>
        <w:t xml:space="preserve"> </w:t>
      </w:r>
      <w:r>
        <w:rPr>
          <w:i/>
          <w:sz w:val="20"/>
          <w:u w:val="single"/>
        </w:rPr>
        <w:t>penal</w:t>
      </w:r>
      <w:r>
        <w:rPr>
          <w:i/>
          <w:spacing w:val="38"/>
          <w:sz w:val="20"/>
          <w:u w:val="single"/>
        </w:rPr>
        <w:t xml:space="preserve"> </w:t>
      </w:r>
      <w:r>
        <w:rPr>
          <w:i/>
          <w:sz w:val="20"/>
          <w:u w:val="single"/>
        </w:rPr>
        <w:t>ulterior</w:t>
      </w:r>
      <w:r>
        <w:rPr>
          <w:i/>
          <w:spacing w:val="37"/>
          <w:sz w:val="20"/>
          <w:u w:val="single"/>
        </w:rPr>
        <w:t xml:space="preserve"> </w:t>
      </w:r>
      <w:r>
        <w:rPr>
          <w:i/>
          <w:sz w:val="20"/>
          <w:u w:val="single"/>
        </w:rPr>
        <w:t>a</w:t>
      </w:r>
      <w:r>
        <w:rPr>
          <w:i/>
          <w:spacing w:val="38"/>
          <w:sz w:val="20"/>
          <w:u w:val="single"/>
        </w:rPr>
        <w:t xml:space="preserve"> </w:t>
      </w:r>
      <w:r>
        <w:rPr>
          <w:i/>
          <w:sz w:val="20"/>
          <w:u w:val="single"/>
        </w:rPr>
        <w:t>la</w:t>
      </w:r>
      <w:r>
        <w:rPr>
          <w:i/>
          <w:spacing w:val="40"/>
          <w:sz w:val="20"/>
          <w:u w:val="single"/>
        </w:rPr>
        <w:t xml:space="preserve"> </w:t>
      </w:r>
      <w:r>
        <w:rPr>
          <w:i/>
          <w:sz w:val="20"/>
          <w:u w:val="single"/>
        </w:rPr>
        <w:t>que</w:t>
      </w:r>
      <w:r>
        <w:rPr>
          <w:i/>
          <w:spacing w:val="37"/>
          <w:sz w:val="20"/>
          <w:u w:val="single"/>
        </w:rPr>
        <w:t xml:space="preserve"> </w:t>
      </w:r>
      <w:r>
        <w:rPr>
          <w:i/>
          <w:sz w:val="20"/>
          <w:u w:val="single"/>
        </w:rPr>
        <w:t>fueron</w:t>
      </w:r>
      <w:r>
        <w:rPr>
          <w:i/>
          <w:spacing w:val="39"/>
          <w:sz w:val="20"/>
          <w:u w:val="single"/>
        </w:rPr>
        <w:t xml:space="preserve"> </w:t>
      </w:r>
      <w:r>
        <w:rPr>
          <w:i/>
          <w:sz w:val="20"/>
          <w:u w:val="single"/>
        </w:rPr>
        <w:t>sometidas</w:t>
      </w:r>
      <w:r>
        <w:rPr>
          <w:i/>
          <w:spacing w:val="37"/>
          <w:sz w:val="20"/>
          <w:u w:val="single"/>
        </w:rPr>
        <w:t xml:space="preserve"> </w:t>
      </w:r>
      <w:r>
        <w:rPr>
          <w:i/>
          <w:sz w:val="20"/>
          <w:u w:val="single"/>
        </w:rPr>
        <w:t>las</w:t>
      </w:r>
      <w:r>
        <w:rPr>
          <w:i/>
          <w:sz w:val="20"/>
        </w:rPr>
        <w:t xml:space="preserve"> </w:t>
      </w:r>
      <w:r>
        <w:rPr>
          <w:i/>
          <w:sz w:val="20"/>
          <w:u w:val="single"/>
        </w:rPr>
        <w:t>presuntas víctimas</w:t>
      </w:r>
    </w:p>
    <w:p w14:paraId="7F18DE12" w14:textId="77777777" w:rsidR="00CB1980" w:rsidRDefault="00CB1980">
      <w:pPr>
        <w:pStyle w:val="Textoindependiente"/>
        <w:spacing w:before="10"/>
        <w:rPr>
          <w:i/>
          <w:sz w:val="11"/>
        </w:rPr>
      </w:pPr>
    </w:p>
    <w:p w14:paraId="780C5F8F" w14:textId="77777777" w:rsidR="00CB1980" w:rsidRDefault="0078798F">
      <w:pPr>
        <w:pStyle w:val="Prrafodelista"/>
        <w:numPr>
          <w:ilvl w:val="0"/>
          <w:numId w:val="15"/>
        </w:numPr>
        <w:tabs>
          <w:tab w:val="left" w:pos="1110"/>
        </w:tabs>
        <w:spacing w:before="100"/>
        <w:ind w:right="396" w:firstLine="0"/>
        <w:jc w:val="both"/>
        <w:rPr>
          <w:sz w:val="20"/>
        </w:rPr>
      </w:pPr>
      <w:r>
        <w:rPr>
          <w:sz w:val="20"/>
        </w:rPr>
        <w:t>La Corte recuerda que el 20 de julio de 2011, el Juzgado Décimo Quinto dictó sentencia</w:t>
      </w:r>
      <w:r>
        <w:rPr>
          <w:spacing w:val="-12"/>
          <w:sz w:val="20"/>
        </w:rPr>
        <w:t xml:space="preserve"> </w:t>
      </w:r>
      <w:r>
        <w:rPr>
          <w:sz w:val="20"/>
        </w:rPr>
        <w:t>condenatoria</w:t>
      </w:r>
      <w:r>
        <w:rPr>
          <w:spacing w:val="-13"/>
          <w:sz w:val="20"/>
        </w:rPr>
        <w:t xml:space="preserve"> </w:t>
      </w:r>
      <w:r>
        <w:rPr>
          <w:sz w:val="20"/>
        </w:rPr>
        <w:t>de</w:t>
      </w:r>
      <w:r>
        <w:rPr>
          <w:spacing w:val="-16"/>
          <w:sz w:val="20"/>
        </w:rPr>
        <w:t xml:space="preserve"> </w:t>
      </w:r>
      <w:r>
        <w:rPr>
          <w:sz w:val="20"/>
        </w:rPr>
        <w:t>tres</w:t>
      </w:r>
      <w:r>
        <w:rPr>
          <w:spacing w:val="-13"/>
          <w:sz w:val="20"/>
        </w:rPr>
        <w:t xml:space="preserve"> </w:t>
      </w:r>
      <w:r>
        <w:rPr>
          <w:sz w:val="20"/>
        </w:rPr>
        <w:t>años</w:t>
      </w:r>
      <w:r>
        <w:rPr>
          <w:spacing w:val="-15"/>
          <w:sz w:val="20"/>
        </w:rPr>
        <w:t xml:space="preserve"> </w:t>
      </w:r>
      <w:r>
        <w:rPr>
          <w:sz w:val="20"/>
        </w:rPr>
        <w:t>de</w:t>
      </w:r>
      <w:r>
        <w:rPr>
          <w:spacing w:val="-16"/>
          <w:sz w:val="20"/>
        </w:rPr>
        <w:t xml:space="preserve"> </w:t>
      </w:r>
      <w:r>
        <w:rPr>
          <w:sz w:val="20"/>
        </w:rPr>
        <w:t>prisión</w:t>
      </w:r>
      <w:r>
        <w:rPr>
          <w:spacing w:val="-12"/>
          <w:sz w:val="20"/>
        </w:rPr>
        <w:t xml:space="preserve"> </w:t>
      </w:r>
      <w:r>
        <w:rPr>
          <w:sz w:val="20"/>
        </w:rPr>
        <w:t>en</w:t>
      </w:r>
      <w:r>
        <w:rPr>
          <w:spacing w:val="-13"/>
          <w:sz w:val="20"/>
        </w:rPr>
        <w:t xml:space="preserve"> </w:t>
      </w:r>
      <w:r>
        <w:rPr>
          <w:sz w:val="20"/>
        </w:rPr>
        <w:t>contra</w:t>
      </w:r>
      <w:r>
        <w:rPr>
          <w:spacing w:val="-12"/>
          <w:sz w:val="20"/>
        </w:rPr>
        <w:t xml:space="preserve"> </w:t>
      </w:r>
      <w:r>
        <w:rPr>
          <w:sz w:val="20"/>
        </w:rPr>
        <w:t>de</w:t>
      </w:r>
      <w:r>
        <w:rPr>
          <w:spacing w:val="-13"/>
          <w:sz w:val="20"/>
        </w:rPr>
        <w:t xml:space="preserve"> </w:t>
      </w:r>
      <w:r>
        <w:rPr>
          <w:sz w:val="20"/>
        </w:rPr>
        <w:t>las</w:t>
      </w:r>
      <w:r>
        <w:rPr>
          <w:spacing w:val="-15"/>
          <w:sz w:val="20"/>
        </w:rPr>
        <w:t xml:space="preserve"> </w:t>
      </w:r>
      <w:r>
        <w:rPr>
          <w:sz w:val="20"/>
        </w:rPr>
        <w:t>presuntas</w:t>
      </w:r>
      <w:r>
        <w:rPr>
          <w:spacing w:val="-15"/>
          <w:sz w:val="20"/>
        </w:rPr>
        <w:t xml:space="preserve"> </w:t>
      </w:r>
      <w:r>
        <w:rPr>
          <w:sz w:val="20"/>
        </w:rPr>
        <w:t>víctimas</w:t>
      </w:r>
      <w:r>
        <w:rPr>
          <w:spacing w:val="-15"/>
          <w:sz w:val="20"/>
        </w:rPr>
        <w:t xml:space="preserve"> </w:t>
      </w:r>
      <w:r>
        <w:rPr>
          <w:sz w:val="20"/>
        </w:rPr>
        <w:t>por</w:t>
      </w:r>
      <w:r>
        <w:rPr>
          <w:spacing w:val="-13"/>
          <w:sz w:val="20"/>
        </w:rPr>
        <w:t xml:space="preserve"> </w:t>
      </w:r>
      <w:r>
        <w:rPr>
          <w:sz w:val="20"/>
        </w:rPr>
        <w:t>el delito de “injurias calu</w:t>
      </w:r>
      <w:r>
        <w:rPr>
          <w:sz w:val="20"/>
        </w:rPr>
        <w:t xml:space="preserve">mniosas graves contra la autoridad”, condenándolos a tres años </w:t>
      </w:r>
      <w:r>
        <w:rPr>
          <w:w w:val="95"/>
          <w:sz w:val="20"/>
        </w:rPr>
        <w:t>de</w:t>
      </w:r>
      <w:r>
        <w:rPr>
          <w:spacing w:val="-1"/>
          <w:w w:val="95"/>
          <w:sz w:val="20"/>
        </w:rPr>
        <w:t xml:space="preserve"> </w:t>
      </w:r>
      <w:r>
        <w:rPr>
          <w:w w:val="95"/>
          <w:sz w:val="20"/>
        </w:rPr>
        <w:t>prisión y el pago de</w:t>
      </w:r>
      <w:r>
        <w:rPr>
          <w:spacing w:val="-4"/>
          <w:w w:val="95"/>
          <w:sz w:val="20"/>
        </w:rPr>
        <w:t xml:space="preserve"> </w:t>
      </w:r>
      <w:r>
        <w:rPr>
          <w:w w:val="95"/>
          <w:sz w:val="20"/>
        </w:rPr>
        <w:t>USD</w:t>
      </w:r>
      <w:r>
        <w:rPr>
          <w:spacing w:val="-3"/>
          <w:w w:val="95"/>
          <w:sz w:val="20"/>
        </w:rPr>
        <w:t xml:space="preserve"> </w:t>
      </w:r>
      <w:r>
        <w:rPr>
          <w:w w:val="95"/>
          <w:sz w:val="20"/>
        </w:rPr>
        <w:t>$30,000,000 (treinta millones de dólares</w:t>
      </w:r>
      <w:r>
        <w:rPr>
          <w:spacing w:val="-3"/>
          <w:w w:val="95"/>
          <w:sz w:val="20"/>
        </w:rPr>
        <w:t xml:space="preserve"> </w:t>
      </w:r>
      <w:r>
        <w:rPr>
          <w:w w:val="95"/>
          <w:sz w:val="20"/>
        </w:rPr>
        <w:t>de los</w:t>
      </w:r>
      <w:r>
        <w:rPr>
          <w:spacing w:val="-3"/>
          <w:w w:val="95"/>
          <w:sz w:val="20"/>
        </w:rPr>
        <w:t xml:space="preserve"> </w:t>
      </w:r>
      <w:r>
        <w:rPr>
          <w:w w:val="95"/>
          <w:sz w:val="20"/>
        </w:rPr>
        <w:t xml:space="preserve">Estados Unidos </w:t>
      </w:r>
      <w:r>
        <w:rPr>
          <w:sz w:val="20"/>
        </w:rPr>
        <w:t>de</w:t>
      </w:r>
      <w:r>
        <w:rPr>
          <w:spacing w:val="-7"/>
          <w:sz w:val="20"/>
        </w:rPr>
        <w:t xml:space="preserve"> </w:t>
      </w:r>
      <w:r>
        <w:rPr>
          <w:sz w:val="20"/>
        </w:rPr>
        <w:t>América).</w:t>
      </w:r>
      <w:r>
        <w:rPr>
          <w:spacing w:val="-5"/>
          <w:sz w:val="20"/>
        </w:rPr>
        <w:t xml:space="preserve"> </w:t>
      </w:r>
      <w:r>
        <w:rPr>
          <w:sz w:val="20"/>
        </w:rPr>
        <w:t>Adicionalmente,</w:t>
      </w:r>
      <w:r>
        <w:rPr>
          <w:spacing w:val="-6"/>
          <w:sz w:val="20"/>
        </w:rPr>
        <w:t xml:space="preserve"> </w:t>
      </w:r>
      <w:r>
        <w:rPr>
          <w:sz w:val="20"/>
        </w:rPr>
        <w:t>El</w:t>
      </w:r>
      <w:r>
        <w:rPr>
          <w:spacing w:val="-6"/>
          <w:sz w:val="20"/>
        </w:rPr>
        <w:t xml:space="preserve"> </w:t>
      </w:r>
      <w:r>
        <w:rPr>
          <w:sz w:val="20"/>
        </w:rPr>
        <w:t>Universo</w:t>
      </w:r>
      <w:r>
        <w:rPr>
          <w:spacing w:val="-7"/>
          <w:sz w:val="20"/>
        </w:rPr>
        <w:t xml:space="preserve"> </w:t>
      </w:r>
      <w:r>
        <w:rPr>
          <w:sz w:val="20"/>
        </w:rPr>
        <w:t>tenía</w:t>
      </w:r>
      <w:r>
        <w:rPr>
          <w:spacing w:val="-4"/>
          <w:sz w:val="20"/>
        </w:rPr>
        <w:t xml:space="preserve"> </w:t>
      </w:r>
      <w:r>
        <w:rPr>
          <w:sz w:val="20"/>
        </w:rPr>
        <w:t>que</w:t>
      </w:r>
      <w:r>
        <w:rPr>
          <w:spacing w:val="-7"/>
          <w:sz w:val="20"/>
        </w:rPr>
        <w:t xml:space="preserve"> </w:t>
      </w:r>
      <w:r>
        <w:rPr>
          <w:sz w:val="20"/>
        </w:rPr>
        <w:t>pagar</w:t>
      </w:r>
      <w:r>
        <w:rPr>
          <w:spacing w:val="-6"/>
          <w:sz w:val="20"/>
        </w:rPr>
        <w:t xml:space="preserve"> </w:t>
      </w:r>
      <w:r>
        <w:rPr>
          <w:sz w:val="20"/>
        </w:rPr>
        <w:t>la</w:t>
      </w:r>
      <w:r>
        <w:rPr>
          <w:spacing w:val="-4"/>
          <w:sz w:val="20"/>
        </w:rPr>
        <w:t xml:space="preserve"> </w:t>
      </w:r>
      <w:r>
        <w:rPr>
          <w:sz w:val="20"/>
        </w:rPr>
        <w:t>suma</w:t>
      </w:r>
      <w:r>
        <w:rPr>
          <w:spacing w:val="-6"/>
          <w:sz w:val="20"/>
        </w:rPr>
        <w:t xml:space="preserve"> </w:t>
      </w:r>
      <w:r>
        <w:rPr>
          <w:sz w:val="20"/>
        </w:rPr>
        <w:t>de</w:t>
      </w:r>
      <w:r>
        <w:rPr>
          <w:spacing w:val="-7"/>
          <w:sz w:val="20"/>
        </w:rPr>
        <w:t xml:space="preserve"> </w:t>
      </w:r>
      <w:r>
        <w:rPr>
          <w:sz w:val="20"/>
        </w:rPr>
        <w:t>USD</w:t>
      </w:r>
      <w:r>
        <w:rPr>
          <w:spacing w:val="-6"/>
          <w:sz w:val="20"/>
        </w:rPr>
        <w:t xml:space="preserve"> </w:t>
      </w:r>
      <w:r>
        <w:rPr>
          <w:sz w:val="20"/>
        </w:rPr>
        <w:t xml:space="preserve">$10,000,000 (diez millones de dólares de los Estados Unidos de América). En la sentencia, el Juez </w:t>
      </w:r>
      <w:r>
        <w:rPr>
          <w:spacing w:val="-2"/>
          <w:sz w:val="20"/>
        </w:rPr>
        <w:t>Temporal</w:t>
      </w:r>
      <w:r>
        <w:rPr>
          <w:spacing w:val="-11"/>
          <w:sz w:val="20"/>
        </w:rPr>
        <w:t xml:space="preserve"> </w:t>
      </w:r>
      <w:r>
        <w:rPr>
          <w:spacing w:val="-2"/>
          <w:sz w:val="20"/>
        </w:rPr>
        <w:t>que</w:t>
      </w:r>
      <w:r>
        <w:rPr>
          <w:spacing w:val="-13"/>
          <w:sz w:val="20"/>
        </w:rPr>
        <w:t xml:space="preserve"> </w:t>
      </w:r>
      <w:r>
        <w:rPr>
          <w:spacing w:val="-2"/>
          <w:sz w:val="20"/>
        </w:rPr>
        <w:t>falló</w:t>
      </w:r>
      <w:r>
        <w:rPr>
          <w:spacing w:val="-10"/>
          <w:sz w:val="20"/>
        </w:rPr>
        <w:t xml:space="preserve"> </w:t>
      </w:r>
      <w:r>
        <w:rPr>
          <w:spacing w:val="-2"/>
          <w:sz w:val="20"/>
        </w:rPr>
        <w:t>el</w:t>
      </w:r>
      <w:r>
        <w:rPr>
          <w:spacing w:val="-11"/>
          <w:sz w:val="20"/>
        </w:rPr>
        <w:t xml:space="preserve"> </w:t>
      </w:r>
      <w:r>
        <w:rPr>
          <w:spacing w:val="-2"/>
          <w:sz w:val="20"/>
        </w:rPr>
        <w:t>caso</w:t>
      </w:r>
      <w:r>
        <w:rPr>
          <w:spacing w:val="-13"/>
          <w:sz w:val="20"/>
        </w:rPr>
        <w:t xml:space="preserve"> </w:t>
      </w:r>
      <w:r>
        <w:rPr>
          <w:spacing w:val="-2"/>
          <w:sz w:val="20"/>
        </w:rPr>
        <w:t>consideró</w:t>
      </w:r>
      <w:r>
        <w:rPr>
          <w:spacing w:val="-15"/>
          <w:sz w:val="20"/>
        </w:rPr>
        <w:t xml:space="preserve"> </w:t>
      </w:r>
      <w:r>
        <w:rPr>
          <w:spacing w:val="-2"/>
          <w:sz w:val="20"/>
        </w:rPr>
        <w:t>que</w:t>
      </w:r>
      <w:r>
        <w:rPr>
          <w:spacing w:val="-13"/>
          <w:sz w:val="20"/>
        </w:rPr>
        <w:t xml:space="preserve"> </w:t>
      </w:r>
      <w:r>
        <w:rPr>
          <w:spacing w:val="-2"/>
          <w:sz w:val="20"/>
        </w:rPr>
        <w:t>las</w:t>
      </w:r>
      <w:r>
        <w:rPr>
          <w:spacing w:val="-12"/>
          <w:sz w:val="20"/>
        </w:rPr>
        <w:t xml:space="preserve"> </w:t>
      </w:r>
      <w:r>
        <w:rPr>
          <w:spacing w:val="-2"/>
          <w:sz w:val="20"/>
        </w:rPr>
        <w:t>expresiones</w:t>
      </w:r>
      <w:r>
        <w:rPr>
          <w:spacing w:val="-12"/>
          <w:sz w:val="20"/>
        </w:rPr>
        <w:t xml:space="preserve"> </w:t>
      </w:r>
      <w:r>
        <w:rPr>
          <w:spacing w:val="-2"/>
          <w:sz w:val="20"/>
        </w:rPr>
        <w:t>utilizadas</w:t>
      </w:r>
      <w:r>
        <w:rPr>
          <w:spacing w:val="-12"/>
          <w:sz w:val="20"/>
        </w:rPr>
        <w:t xml:space="preserve"> </w:t>
      </w:r>
      <w:r>
        <w:rPr>
          <w:spacing w:val="-2"/>
          <w:sz w:val="20"/>
        </w:rPr>
        <w:t>por</w:t>
      </w:r>
      <w:r>
        <w:rPr>
          <w:spacing w:val="-13"/>
          <w:sz w:val="20"/>
        </w:rPr>
        <w:t xml:space="preserve"> </w:t>
      </w:r>
      <w:r>
        <w:rPr>
          <w:spacing w:val="-2"/>
          <w:sz w:val="20"/>
        </w:rPr>
        <w:t>el</w:t>
      </w:r>
      <w:r>
        <w:rPr>
          <w:spacing w:val="-9"/>
          <w:sz w:val="20"/>
        </w:rPr>
        <w:t xml:space="preserve"> </w:t>
      </w:r>
      <w:r>
        <w:rPr>
          <w:spacing w:val="-2"/>
          <w:sz w:val="20"/>
        </w:rPr>
        <w:t>artículo</w:t>
      </w:r>
      <w:r>
        <w:rPr>
          <w:spacing w:val="-13"/>
          <w:sz w:val="20"/>
        </w:rPr>
        <w:t xml:space="preserve"> </w:t>
      </w:r>
      <w:r>
        <w:rPr>
          <w:spacing w:val="-2"/>
          <w:sz w:val="20"/>
        </w:rPr>
        <w:t xml:space="preserve">tuvieron </w:t>
      </w:r>
      <w:r>
        <w:rPr>
          <w:sz w:val="20"/>
        </w:rPr>
        <w:t>la</w:t>
      </w:r>
      <w:r>
        <w:rPr>
          <w:spacing w:val="-13"/>
          <w:sz w:val="20"/>
        </w:rPr>
        <w:t xml:space="preserve"> </w:t>
      </w:r>
      <w:r>
        <w:rPr>
          <w:sz w:val="20"/>
        </w:rPr>
        <w:t>intención</w:t>
      </w:r>
      <w:r>
        <w:rPr>
          <w:spacing w:val="-10"/>
          <w:sz w:val="20"/>
        </w:rPr>
        <w:t xml:space="preserve"> </w:t>
      </w:r>
      <w:r>
        <w:rPr>
          <w:sz w:val="20"/>
        </w:rPr>
        <w:t>de</w:t>
      </w:r>
      <w:r>
        <w:rPr>
          <w:spacing w:val="-12"/>
          <w:sz w:val="20"/>
        </w:rPr>
        <w:t xml:space="preserve"> </w:t>
      </w:r>
      <w:r>
        <w:rPr>
          <w:sz w:val="20"/>
        </w:rPr>
        <w:t>injuriar</w:t>
      </w:r>
      <w:r>
        <w:rPr>
          <w:spacing w:val="-12"/>
          <w:sz w:val="20"/>
        </w:rPr>
        <w:t xml:space="preserve"> </w:t>
      </w:r>
      <w:r>
        <w:rPr>
          <w:sz w:val="20"/>
        </w:rPr>
        <w:t>al</w:t>
      </w:r>
      <w:r>
        <w:rPr>
          <w:spacing w:val="-10"/>
          <w:sz w:val="20"/>
        </w:rPr>
        <w:t xml:space="preserve"> </w:t>
      </w:r>
      <w:r>
        <w:rPr>
          <w:sz w:val="20"/>
        </w:rPr>
        <w:t>entonces</w:t>
      </w:r>
      <w:r>
        <w:rPr>
          <w:spacing w:val="-11"/>
          <w:sz w:val="20"/>
        </w:rPr>
        <w:t xml:space="preserve"> </w:t>
      </w:r>
      <w:r>
        <w:rPr>
          <w:sz w:val="20"/>
        </w:rPr>
        <w:t>Presidente,</w:t>
      </w:r>
      <w:r>
        <w:rPr>
          <w:spacing w:val="-11"/>
          <w:sz w:val="20"/>
        </w:rPr>
        <w:t xml:space="preserve"> </w:t>
      </w:r>
      <w:r>
        <w:rPr>
          <w:sz w:val="20"/>
        </w:rPr>
        <w:t>y</w:t>
      </w:r>
      <w:r>
        <w:rPr>
          <w:spacing w:val="-9"/>
          <w:sz w:val="20"/>
        </w:rPr>
        <w:t xml:space="preserve"> </w:t>
      </w:r>
      <w:r>
        <w:rPr>
          <w:sz w:val="20"/>
        </w:rPr>
        <w:t>por</w:t>
      </w:r>
      <w:r>
        <w:rPr>
          <w:spacing w:val="-13"/>
          <w:sz w:val="20"/>
        </w:rPr>
        <w:t xml:space="preserve"> </w:t>
      </w:r>
      <w:r>
        <w:rPr>
          <w:sz w:val="20"/>
        </w:rPr>
        <w:t>lo</w:t>
      </w:r>
      <w:r>
        <w:rPr>
          <w:spacing w:val="-12"/>
          <w:sz w:val="20"/>
        </w:rPr>
        <w:t xml:space="preserve"> </w:t>
      </w:r>
      <w:r>
        <w:rPr>
          <w:sz w:val="20"/>
        </w:rPr>
        <w:t>tanto</w:t>
      </w:r>
      <w:r>
        <w:rPr>
          <w:spacing w:val="-12"/>
          <w:sz w:val="20"/>
        </w:rPr>
        <w:t xml:space="preserve"> </w:t>
      </w:r>
      <w:r>
        <w:rPr>
          <w:sz w:val="20"/>
        </w:rPr>
        <w:t>q</w:t>
      </w:r>
      <w:r>
        <w:rPr>
          <w:sz w:val="20"/>
        </w:rPr>
        <w:t>ue</w:t>
      </w:r>
      <w:r>
        <w:rPr>
          <w:spacing w:val="-13"/>
          <w:sz w:val="20"/>
        </w:rPr>
        <w:t xml:space="preserve"> </w:t>
      </w:r>
      <w:r>
        <w:rPr>
          <w:sz w:val="20"/>
        </w:rPr>
        <w:t>dichas</w:t>
      </w:r>
      <w:r>
        <w:rPr>
          <w:spacing w:val="-9"/>
          <w:sz w:val="20"/>
        </w:rPr>
        <w:t xml:space="preserve"> </w:t>
      </w:r>
      <w:r>
        <w:rPr>
          <w:sz w:val="20"/>
        </w:rPr>
        <w:t>manifestaciones traspasaron</w:t>
      </w:r>
      <w:r>
        <w:rPr>
          <w:spacing w:val="-11"/>
          <w:sz w:val="20"/>
        </w:rPr>
        <w:t xml:space="preserve"> </w:t>
      </w:r>
      <w:r>
        <w:rPr>
          <w:sz w:val="20"/>
        </w:rPr>
        <w:t>el</w:t>
      </w:r>
      <w:r>
        <w:rPr>
          <w:spacing w:val="-13"/>
          <w:sz w:val="20"/>
        </w:rPr>
        <w:t xml:space="preserve"> </w:t>
      </w:r>
      <w:r>
        <w:rPr>
          <w:sz w:val="20"/>
        </w:rPr>
        <w:t>límite</w:t>
      </w:r>
      <w:r>
        <w:rPr>
          <w:spacing w:val="-15"/>
          <w:sz w:val="20"/>
        </w:rPr>
        <w:t xml:space="preserve"> </w:t>
      </w:r>
      <w:r>
        <w:rPr>
          <w:sz w:val="20"/>
        </w:rPr>
        <w:t>de</w:t>
      </w:r>
      <w:r>
        <w:rPr>
          <w:spacing w:val="-12"/>
          <w:sz w:val="20"/>
        </w:rPr>
        <w:t xml:space="preserve"> </w:t>
      </w:r>
      <w:r>
        <w:rPr>
          <w:sz w:val="20"/>
        </w:rPr>
        <w:t>la</w:t>
      </w:r>
      <w:r>
        <w:rPr>
          <w:spacing w:val="-13"/>
          <w:sz w:val="20"/>
        </w:rPr>
        <w:t xml:space="preserve"> </w:t>
      </w:r>
      <w:r>
        <w:rPr>
          <w:sz w:val="20"/>
        </w:rPr>
        <w:t>protección</w:t>
      </w:r>
      <w:r>
        <w:rPr>
          <w:spacing w:val="-13"/>
          <w:sz w:val="20"/>
        </w:rPr>
        <w:t xml:space="preserve"> </w:t>
      </w:r>
      <w:r>
        <w:rPr>
          <w:sz w:val="20"/>
        </w:rPr>
        <w:t>a</w:t>
      </w:r>
      <w:r>
        <w:rPr>
          <w:spacing w:val="-11"/>
          <w:sz w:val="20"/>
        </w:rPr>
        <w:t xml:space="preserve"> </w:t>
      </w:r>
      <w:r>
        <w:rPr>
          <w:sz w:val="20"/>
        </w:rPr>
        <w:t>la</w:t>
      </w:r>
      <w:r>
        <w:rPr>
          <w:spacing w:val="-14"/>
          <w:sz w:val="20"/>
        </w:rPr>
        <w:t xml:space="preserve"> </w:t>
      </w:r>
      <w:r>
        <w:rPr>
          <w:sz w:val="20"/>
        </w:rPr>
        <w:t>libertad</w:t>
      </w:r>
      <w:r>
        <w:rPr>
          <w:spacing w:val="-13"/>
          <w:sz w:val="20"/>
        </w:rPr>
        <w:t xml:space="preserve"> </w:t>
      </w:r>
      <w:r>
        <w:rPr>
          <w:sz w:val="20"/>
        </w:rPr>
        <w:t>de</w:t>
      </w:r>
      <w:r>
        <w:rPr>
          <w:spacing w:val="-13"/>
          <w:sz w:val="20"/>
        </w:rPr>
        <w:t xml:space="preserve"> </w:t>
      </w:r>
      <w:r>
        <w:rPr>
          <w:sz w:val="20"/>
        </w:rPr>
        <w:t>expresión.</w:t>
      </w:r>
      <w:r>
        <w:rPr>
          <w:spacing w:val="-12"/>
          <w:sz w:val="20"/>
        </w:rPr>
        <w:t xml:space="preserve"> </w:t>
      </w:r>
      <w:r>
        <w:rPr>
          <w:sz w:val="20"/>
        </w:rPr>
        <w:t>Asimismo,</w:t>
      </w:r>
      <w:r>
        <w:rPr>
          <w:spacing w:val="-13"/>
          <w:sz w:val="20"/>
        </w:rPr>
        <w:t xml:space="preserve"> </w:t>
      </w:r>
      <w:r>
        <w:rPr>
          <w:sz w:val="20"/>
        </w:rPr>
        <w:t>concluyó</w:t>
      </w:r>
      <w:r>
        <w:rPr>
          <w:spacing w:val="-12"/>
          <w:sz w:val="20"/>
        </w:rPr>
        <w:t xml:space="preserve"> </w:t>
      </w:r>
      <w:r>
        <w:rPr>
          <w:spacing w:val="-5"/>
          <w:sz w:val="20"/>
        </w:rPr>
        <w:t>que</w:t>
      </w:r>
    </w:p>
    <w:p w14:paraId="0DBAD714" w14:textId="77777777" w:rsidR="00CB1980" w:rsidRDefault="00CB1980">
      <w:pPr>
        <w:pStyle w:val="Textoindependiente"/>
      </w:pPr>
    </w:p>
    <w:p w14:paraId="53D9E3EB" w14:textId="77777777" w:rsidR="00CB1980" w:rsidRDefault="00CB1980">
      <w:pPr>
        <w:pStyle w:val="Textoindependiente"/>
      </w:pPr>
    </w:p>
    <w:p w14:paraId="69099D6A" w14:textId="77777777" w:rsidR="00CB1980" w:rsidRDefault="0078798F">
      <w:pPr>
        <w:pStyle w:val="Textoindependiente"/>
        <w:rPr>
          <w:sz w:val="11"/>
        </w:rPr>
      </w:pPr>
      <w:r>
        <w:pict w14:anchorId="71033A9C">
          <v:rect id="docshape38" o:spid="_x0000_s2098" style="position:absolute;margin-left:85.1pt;margin-top:7.9pt;width:2in;height:.6pt;z-index:-15713280;mso-wrap-distance-left:0;mso-wrap-distance-right:0;mso-position-horizontal-relative:page" fillcolor="black" stroked="f">
            <w10:wrap type="topAndBottom" anchorx="page"/>
          </v:rect>
        </w:pict>
      </w:r>
    </w:p>
    <w:p w14:paraId="30E8CCB1" w14:textId="77777777" w:rsidR="00CB1980" w:rsidRDefault="0078798F">
      <w:pPr>
        <w:tabs>
          <w:tab w:val="left" w:pos="967"/>
        </w:tabs>
        <w:spacing w:before="103"/>
        <w:ind w:left="401"/>
        <w:rPr>
          <w:sz w:val="16"/>
        </w:rPr>
      </w:pPr>
      <w:bookmarkStart w:id="239" w:name="_bookmark204"/>
      <w:bookmarkEnd w:id="239"/>
      <w:r>
        <w:rPr>
          <w:spacing w:val="-5"/>
          <w:sz w:val="16"/>
          <w:vertAlign w:val="superscript"/>
        </w:rPr>
        <w:t>175</w:t>
      </w:r>
      <w:r>
        <w:rPr>
          <w:sz w:val="16"/>
        </w:rPr>
        <w:tab/>
      </w:r>
      <w:r>
        <w:rPr>
          <w:i/>
          <w:sz w:val="16"/>
        </w:rPr>
        <w:t>Cfr.</w:t>
      </w:r>
      <w:r>
        <w:rPr>
          <w:i/>
          <w:spacing w:val="-8"/>
          <w:sz w:val="16"/>
        </w:rPr>
        <w:t xml:space="preserve"> </w:t>
      </w:r>
      <w:r>
        <w:rPr>
          <w:sz w:val="16"/>
        </w:rPr>
        <w:t>Declaración</w:t>
      </w:r>
      <w:r>
        <w:rPr>
          <w:spacing w:val="-6"/>
          <w:sz w:val="16"/>
        </w:rPr>
        <w:t xml:space="preserve"> </w:t>
      </w:r>
      <w:r>
        <w:rPr>
          <w:sz w:val="16"/>
        </w:rPr>
        <w:t>del</w:t>
      </w:r>
      <w:r>
        <w:rPr>
          <w:spacing w:val="-5"/>
          <w:sz w:val="16"/>
        </w:rPr>
        <w:t xml:space="preserve"> </w:t>
      </w:r>
      <w:r>
        <w:rPr>
          <w:sz w:val="16"/>
        </w:rPr>
        <w:t>señor</w:t>
      </w:r>
      <w:r>
        <w:rPr>
          <w:spacing w:val="-4"/>
          <w:sz w:val="16"/>
        </w:rPr>
        <w:t xml:space="preserve"> </w:t>
      </w:r>
      <w:r>
        <w:rPr>
          <w:sz w:val="16"/>
        </w:rPr>
        <w:t>Emilio</w:t>
      </w:r>
      <w:r>
        <w:rPr>
          <w:spacing w:val="-3"/>
          <w:sz w:val="16"/>
        </w:rPr>
        <w:t xml:space="preserve"> </w:t>
      </w:r>
      <w:r>
        <w:rPr>
          <w:sz w:val="16"/>
        </w:rPr>
        <w:t>Palacio</w:t>
      </w:r>
      <w:r>
        <w:rPr>
          <w:spacing w:val="-3"/>
          <w:sz w:val="16"/>
        </w:rPr>
        <w:t xml:space="preserve"> </w:t>
      </w:r>
      <w:r>
        <w:rPr>
          <w:sz w:val="16"/>
        </w:rPr>
        <w:t>Urrutia</w:t>
      </w:r>
      <w:r>
        <w:rPr>
          <w:spacing w:val="-5"/>
          <w:sz w:val="16"/>
        </w:rPr>
        <w:t xml:space="preserve"> </w:t>
      </w:r>
      <w:r>
        <w:rPr>
          <w:sz w:val="16"/>
        </w:rPr>
        <w:t>durante</w:t>
      </w:r>
      <w:r>
        <w:rPr>
          <w:spacing w:val="-4"/>
          <w:sz w:val="16"/>
        </w:rPr>
        <w:t xml:space="preserve"> </w:t>
      </w:r>
      <w:r>
        <w:rPr>
          <w:sz w:val="16"/>
        </w:rPr>
        <w:t>la</w:t>
      </w:r>
      <w:r>
        <w:rPr>
          <w:spacing w:val="-5"/>
          <w:sz w:val="16"/>
        </w:rPr>
        <w:t xml:space="preserve"> </w:t>
      </w:r>
      <w:r>
        <w:rPr>
          <w:sz w:val="16"/>
        </w:rPr>
        <w:t>audiencia</w:t>
      </w:r>
      <w:r>
        <w:rPr>
          <w:spacing w:val="-5"/>
          <w:sz w:val="16"/>
        </w:rPr>
        <w:t xml:space="preserve"> </w:t>
      </w:r>
      <w:r>
        <w:rPr>
          <w:spacing w:val="-2"/>
          <w:sz w:val="16"/>
        </w:rPr>
        <w:t>pública.</w:t>
      </w:r>
    </w:p>
    <w:p w14:paraId="6E016C54" w14:textId="77777777" w:rsidR="00CB1980" w:rsidRDefault="0078798F">
      <w:pPr>
        <w:tabs>
          <w:tab w:val="left" w:pos="967"/>
        </w:tabs>
        <w:spacing w:before="120"/>
        <w:ind w:left="401" w:right="399"/>
        <w:rPr>
          <w:i/>
          <w:sz w:val="16"/>
        </w:rPr>
      </w:pPr>
      <w:bookmarkStart w:id="240" w:name="_bookmark205"/>
      <w:bookmarkEnd w:id="240"/>
      <w:r>
        <w:rPr>
          <w:spacing w:val="-4"/>
          <w:sz w:val="16"/>
          <w:vertAlign w:val="superscript"/>
        </w:rPr>
        <w:t>176</w:t>
      </w:r>
      <w:r>
        <w:rPr>
          <w:sz w:val="16"/>
        </w:rPr>
        <w:tab/>
      </w:r>
      <w:r>
        <w:rPr>
          <w:i/>
          <w:sz w:val="16"/>
        </w:rPr>
        <w:t>Cfr. Caso Herrera Ulloa Vs. Costa Rica</w:t>
      </w:r>
      <w:r>
        <w:rPr>
          <w:sz w:val="16"/>
        </w:rPr>
        <w:t xml:space="preserve">, </w:t>
      </w:r>
      <w:r>
        <w:rPr>
          <w:i/>
          <w:sz w:val="16"/>
        </w:rPr>
        <w:t>supra</w:t>
      </w:r>
      <w:r>
        <w:rPr>
          <w:sz w:val="16"/>
        </w:rPr>
        <w:t xml:space="preserve">, párr. 126, y </w:t>
      </w:r>
      <w:r>
        <w:rPr>
          <w:i/>
          <w:sz w:val="16"/>
        </w:rPr>
        <w:t>Caso Álvarez Ramos Vs.</w:t>
      </w:r>
      <w:r>
        <w:rPr>
          <w:i/>
          <w:spacing w:val="-1"/>
          <w:sz w:val="16"/>
        </w:rPr>
        <w:t xml:space="preserve"> </w:t>
      </w:r>
      <w:r>
        <w:rPr>
          <w:i/>
          <w:sz w:val="16"/>
        </w:rPr>
        <w:t>Venezuela, supra</w:t>
      </w:r>
      <w:r>
        <w:rPr>
          <w:sz w:val="16"/>
        </w:rPr>
        <w:t>, párr. 114</w:t>
      </w:r>
      <w:r>
        <w:rPr>
          <w:i/>
          <w:sz w:val="16"/>
        </w:rPr>
        <w:t>.</w:t>
      </w:r>
    </w:p>
    <w:p w14:paraId="47A5BE0A" w14:textId="77777777" w:rsidR="00CB1980" w:rsidRDefault="00CB1980">
      <w:pPr>
        <w:rPr>
          <w:sz w:val="16"/>
        </w:rPr>
        <w:sectPr w:rsidR="00CB1980">
          <w:pgSz w:w="12240" w:h="15840"/>
          <w:pgMar w:top="1340" w:right="1300" w:bottom="1080" w:left="1300" w:header="0" w:footer="898" w:gutter="0"/>
          <w:cols w:space="720"/>
        </w:sectPr>
      </w:pPr>
    </w:p>
    <w:p w14:paraId="3C785249" w14:textId="77777777" w:rsidR="00CB1980" w:rsidRDefault="0078798F">
      <w:pPr>
        <w:pStyle w:val="Textoindependiente"/>
        <w:spacing w:before="76"/>
        <w:ind w:left="401"/>
      </w:pPr>
      <w:r>
        <w:t>dicho</w:t>
      </w:r>
      <w:r>
        <w:rPr>
          <w:spacing w:val="-2"/>
        </w:rPr>
        <w:t xml:space="preserve"> </w:t>
      </w:r>
      <w:r>
        <w:t>acto</w:t>
      </w:r>
      <w:r>
        <w:rPr>
          <w:spacing w:val="-2"/>
        </w:rPr>
        <w:t xml:space="preserve"> </w:t>
      </w:r>
      <w:r>
        <w:t>le</w:t>
      </w:r>
      <w:r>
        <w:rPr>
          <w:spacing w:val="-5"/>
        </w:rPr>
        <w:t xml:space="preserve"> </w:t>
      </w:r>
      <w:r>
        <w:t>produjo</w:t>
      </w:r>
      <w:r>
        <w:rPr>
          <w:spacing w:val="-3"/>
        </w:rPr>
        <w:t xml:space="preserve"> </w:t>
      </w:r>
      <w:r>
        <w:t>un daño emergente</w:t>
      </w:r>
      <w:r>
        <w:rPr>
          <w:spacing w:val="-3"/>
        </w:rPr>
        <w:t xml:space="preserve"> </w:t>
      </w:r>
      <w:r>
        <w:t>y</w:t>
      </w:r>
      <w:r>
        <w:rPr>
          <w:spacing w:val="-2"/>
        </w:rPr>
        <w:t xml:space="preserve"> </w:t>
      </w:r>
      <w:r>
        <w:t>un</w:t>
      </w:r>
      <w:r>
        <w:rPr>
          <w:spacing w:val="-3"/>
        </w:rPr>
        <w:t xml:space="preserve"> </w:t>
      </w:r>
      <w:r>
        <w:t>lucro</w:t>
      </w:r>
      <w:r>
        <w:rPr>
          <w:spacing w:val="-3"/>
        </w:rPr>
        <w:t xml:space="preserve"> </w:t>
      </w:r>
      <w:r>
        <w:t>cesante ocasionados</w:t>
      </w:r>
      <w:r>
        <w:rPr>
          <w:spacing w:val="-2"/>
        </w:rPr>
        <w:t xml:space="preserve"> </w:t>
      </w:r>
      <w:r>
        <w:t>en su</w:t>
      </w:r>
      <w:r>
        <w:rPr>
          <w:spacing w:val="-3"/>
        </w:rPr>
        <w:t xml:space="preserve"> </w:t>
      </w:r>
      <w:r>
        <w:t>honor</w:t>
      </w:r>
      <w:r>
        <w:rPr>
          <w:spacing w:val="-3"/>
        </w:rPr>
        <w:t xml:space="preserve"> </w:t>
      </w:r>
      <w:r>
        <w:t>y buena fama (</w:t>
      </w:r>
      <w:r>
        <w:rPr>
          <w:i/>
        </w:rPr>
        <w:t xml:space="preserve">supra </w:t>
      </w:r>
      <w:r>
        <w:t>párr. 64).</w:t>
      </w:r>
    </w:p>
    <w:p w14:paraId="6EF98D63" w14:textId="77777777" w:rsidR="00CB1980" w:rsidRDefault="00CB1980">
      <w:pPr>
        <w:pStyle w:val="Textoindependiente"/>
        <w:spacing w:before="1"/>
      </w:pPr>
    </w:p>
    <w:p w14:paraId="76B20B1E" w14:textId="77777777" w:rsidR="00CB1980" w:rsidRDefault="0078798F">
      <w:pPr>
        <w:pStyle w:val="Prrafodelista"/>
        <w:numPr>
          <w:ilvl w:val="0"/>
          <w:numId w:val="15"/>
        </w:numPr>
        <w:tabs>
          <w:tab w:val="left" w:pos="1110"/>
        </w:tabs>
        <w:ind w:right="396" w:firstLine="0"/>
        <w:jc w:val="both"/>
        <w:rPr>
          <w:sz w:val="20"/>
        </w:rPr>
      </w:pPr>
      <w:r>
        <w:rPr>
          <w:sz w:val="20"/>
        </w:rPr>
        <w:t>Al respecto, la Corte ha señalado que la persecución penal es la medida más restrictiva a la libertad de expresión, por lo tanto su uso en una sociedad democrática debe ser excepcional y reservarse para aquellas eventualidades en las cuales sea estrictamen</w:t>
      </w:r>
      <w:r>
        <w:rPr>
          <w:sz w:val="20"/>
        </w:rPr>
        <w:t>te</w:t>
      </w:r>
      <w:r>
        <w:rPr>
          <w:spacing w:val="-15"/>
          <w:sz w:val="20"/>
        </w:rPr>
        <w:t xml:space="preserve"> </w:t>
      </w:r>
      <w:r>
        <w:rPr>
          <w:sz w:val="20"/>
        </w:rPr>
        <w:t>necesaria</w:t>
      </w:r>
      <w:r>
        <w:rPr>
          <w:spacing w:val="-11"/>
          <w:sz w:val="20"/>
        </w:rPr>
        <w:t xml:space="preserve"> </w:t>
      </w:r>
      <w:r>
        <w:rPr>
          <w:sz w:val="20"/>
        </w:rPr>
        <w:t>para</w:t>
      </w:r>
      <w:r>
        <w:rPr>
          <w:spacing w:val="-11"/>
          <w:sz w:val="20"/>
        </w:rPr>
        <w:t xml:space="preserve"> </w:t>
      </w:r>
      <w:r>
        <w:rPr>
          <w:sz w:val="20"/>
        </w:rPr>
        <w:t>proteger</w:t>
      </w:r>
      <w:r>
        <w:rPr>
          <w:spacing w:val="-15"/>
          <w:sz w:val="20"/>
        </w:rPr>
        <w:t xml:space="preserve"> </w:t>
      </w:r>
      <w:r>
        <w:rPr>
          <w:sz w:val="20"/>
        </w:rPr>
        <w:t>los</w:t>
      </w:r>
      <w:r>
        <w:rPr>
          <w:spacing w:val="-12"/>
          <w:sz w:val="20"/>
        </w:rPr>
        <w:t xml:space="preserve"> </w:t>
      </w:r>
      <w:r>
        <w:rPr>
          <w:sz w:val="20"/>
        </w:rPr>
        <w:t>bienes</w:t>
      </w:r>
      <w:r>
        <w:rPr>
          <w:spacing w:val="-14"/>
          <w:sz w:val="20"/>
        </w:rPr>
        <w:t xml:space="preserve"> </w:t>
      </w:r>
      <w:r>
        <w:rPr>
          <w:sz w:val="20"/>
        </w:rPr>
        <w:t>jurídicos</w:t>
      </w:r>
      <w:r>
        <w:rPr>
          <w:spacing w:val="-12"/>
          <w:sz w:val="20"/>
        </w:rPr>
        <w:t xml:space="preserve"> </w:t>
      </w:r>
      <w:r>
        <w:rPr>
          <w:sz w:val="20"/>
        </w:rPr>
        <w:t>fundamentales</w:t>
      </w:r>
      <w:r>
        <w:rPr>
          <w:spacing w:val="-14"/>
          <w:sz w:val="20"/>
        </w:rPr>
        <w:t xml:space="preserve"> </w:t>
      </w:r>
      <w:r>
        <w:rPr>
          <w:sz w:val="20"/>
        </w:rPr>
        <w:t>de</w:t>
      </w:r>
      <w:r>
        <w:rPr>
          <w:spacing w:val="-15"/>
          <w:sz w:val="20"/>
        </w:rPr>
        <w:t xml:space="preserve"> </w:t>
      </w:r>
      <w:r>
        <w:rPr>
          <w:sz w:val="20"/>
        </w:rPr>
        <w:t>los</w:t>
      </w:r>
      <w:r>
        <w:rPr>
          <w:spacing w:val="-12"/>
          <w:sz w:val="20"/>
        </w:rPr>
        <w:t xml:space="preserve"> </w:t>
      </w:r>
      <w:r>
        <w:rPr>
          <w:sz w:val="20"/>
        </w:rPr>
        <w:t>ataques que los dañen o los pongan en peligro, pues lo contrario supondría un uso abusivo del poder punitivo del Estado</w:t>
      </w:r>
      <w:hyperlink w:anchor="_bookmark206" w:history="1">
        <w:r>
          <w:rPr>
            <w:position w:val="7"/>
            <w:sz w:val="13"/>
          </w:rPr>
          <w:t>177</w:t>
        </w:r>
      </w:hyperlink>
      <w:r>
        <w:rPr>
          <w:sz w:val="20"/>
        </w:rPr>
        <w:t>. Es decir, del universo de medidas posibles para exigir responsabilidades</w:t>
      </w:r>
      <w:r>
        <w:rPr>
          <w:spacing w:val="-3"/>
          <w:sz w:val="20"/>
        </w:rPr>
        <w:t xml:space="preserve"> </w:t>
      </w:r>
      <w:r>
        <w:rPr>
          <w:sz w:val="20"/>
        </w:rPr>
        <w:t>ulteriores</w:t>
      </w:r>
      <w:r>
        <w:rPr>
          <w:spacing w:val="-3"/>
          <w:sz w:val="20"/>
        </w:rPr>
        <w:t xml:space="preserve"> </w:t>
      </w:r>
      <w:r>
        <w:rPr>
          <w:sz w:val="20"/>
        </w:rPr>
        <w:t>por</w:t>
      </w:r>
      <w:r>
        <w:rPr>
          <w:spacing w:val="-1"/>
          <w:sz w:val="20"/>
        </w:rPr>
        <w:t xml:space="preserve"> </w:t>
      </w:r>
      <w:r>
        <w:rPr>
          <w:sz w:val="20"/>
        </w:rPr>
        <w:t>eventuales</w:t>
      </w:r>
      <w:r>
        <w:rPr>
          <w:spacing w:val="-3"/>
          <w:sz w:val="20"/>
        </w:rPr>
        <w:t xml:space="preserve"> </w:t>
      </w:r>
      <w:r>
        <w:rPr>
          <w:sz w:val="20"/>
        </w:rPr>
        <w:t>ejercicios</w:t>
      </w:r>
      <w:r>
        <w:rPr>
          <w:spacing w:val="-3"/>
          <w:sz w:val="20"/>
        </w:rPr>
        <w:t xml:space="preserve"> </w:t>
      </w:r>
      <w:r>
        <w:rPr>
          <w:sz w:val="20"/>
        </w:rPr>
        <w:t>abusivos</w:t>
      </w:r>
      <w:r>
        <w:rPr>
          <w:spacing w:val="-3"/>
          <w:sz w:val="20"/>
        </w:rPr>
        <w:t xml:space="preserve"> </w:t>
      </w:r>
      <w:r>
        <w:rPr>
          <w:sz w:val="20"/>
        </w:rPr>
        <w:t>del</w:t>
      </w:r>
      <w:r>
        <w:rPr>
          <w:spacing w:val="-2"/>
          <w:sz w:val="20"/>
        </w:rPr>
        <w:t xml:space="preserve"> </w:t>
      </w:r>
      <w:r>
        <w:rPr>
          <w:sz w:val="20"/>
        </w:rPr>
        <w:t>derecho</w:t>
      </w:r>
      <w:r>
        <w:rPr>
          <w:spacing w:val="-4"/>
          <w:sz w:val="20"/>
        </w:rPr>
        <w:t xml:space="preserve"> </w:t>
      </w:r>
      <w:r>
        <w:rPr>
          <w:sz w:val="20"/>
        </w:rPr>
        <w:t>a</w:t>
      </w:r>
      <w:r>
        <w:rPr>
          <w:spacing w:val="-2"/>
          <w:sz w:val="20"/>
        </w:rPr>
        <w:t xml:space="preserve"> </w:t>
      </w:r>
      <w:r>
        <w:rPr>
          <w:sz w:val="20"/>
        </w:rPr>
        <w:t>la</w:t>
      </w:r>
      <w:r>
        <w:rPr>
          <w:spacing w:val="-2"/>
          <w:sz w:val="20"/>
        </w:rPr>
        <w:t xml:space="preserve"> </w:t>
      </w:r>
      <w:r>
        <w:rPr>
          <w:sz w:val="20"/>
        </w:rPr>
        <w:t>libertad de expresión, la persecución penal sólo resultará procedente en aquellos casos excepcionales que sea estricta</w:t>
      </w:r>
      <w:r>
        <w:rPr>
          <w:sz w:val="20"/>
        </w:rPr>
        <w:t xml:space="preserve">mente necesaria para proteger una necesidad social </w:t>
      </w:r>
      <w:r>
        <w:rPr>
          <w:spacing w:val="-2"/>
          <w:sz w:val="20"/>
        </w:rPr>
        <w:t>imperiosa</w:t>
      </w:r>
      <w:hyperlink w:anchor="_bookmark207" w:history="1">
        <w:r>
          <w:rPr>
            <w:spacing w:val="-2"/>
            <w:position w:val="7"/>
            <w:sz w:val="13"/>
          </w:rPr>
          <w:t>178</w:t>
        </w:r>
      </w:hyperlink>
      <w:r>
        <w:rPr>
          <w:spacing w:val="-2"/>
          <w:sz w:val="20"/>
        </w:rPr>
        <w:t>.</w:t>
      </w:r>
    </w:p>
    <w:p w14:paraId="27617D5A" w14:textId="77777777" w:rsidR="00CB1980" w:rsidRDefault="00CB1980">
      <w:pPr>
        <w:pStyle w:val="Textoindependiente"/>
        <w:spacing w:before="12"/>
        <w:rPr>
          <w:sz w:val="19"/>
        </w:rPr>
      </w:pPr>
    </w:p>
    <w:p w14:paraId="6212BE7C" w14:textId="77777777" w:rsidR="00CB1980" w:rsidRDefault="0078798F">
      <w:pPr>
        <w:pStyle w:val="Prrafodelista"/>
        <w:numPr>
          <w:ilvl w:val="0"/>
          <w:numId w:val="15"/>
        </w:numPr>
        <w:tabs>
          <w:tab w:val="left" w:pos="1110"/>
        </w:tabs>
        <w:ind w:right="397" w:firstLine="0"/>
        <w:jc w:val="both"/>
        <w:rPr>
          <w:sz w:val="20"/>
        </w:rPr>
      </w:pPr>
      <w:r>
        <w:rPr>
          <w:w w:val="95"/>
          <w:sz w:val="20"/>
        </w:rPr>
        <w:t xml:space="preserve">En efecto, el uso de la ley penal por difundir noticias de esta naturaleza, produciría </w:t>
      </w:r>
      <w:r>
        <w:rPr>
          <w:sz w:val="20"/>
        </w:rPr>
        <w:t>directa</w:t>
      </w:r>
      <w:r>
        <w:rPr>
          <w:spacing w:val="-4"/>
          <w:sz w:val="20"/>
        </w:rPr>
        <w:t xml:space="preserve"> </w:t>
      </w:r>
      <w:r>
        <w:rPr>
          <w:sz w:val="20"/>
        </w:rPr>
        <w:t>o</w:t>
      </w:r>
      <w:r>
        <w:rPr>
          <w:spacing w:val="-10"/>
          <w:sz w:val="20"/>
        </w:rPr>
        <w:t xml:space="preserve"> </w:t>
      </w:r>
      <w:r>
        <w:rPr>
          <w:sz w:val="20"/>
        </w:rPr>
        <w:t>indirectamente,</w:t>
      </w:r>
      <w:r>
        <w:rPr>
          <w:spacing w:val="-9"/>
          <w:sz w:val="20"/>
        </w:rPr>
        <w:t xml:space="preserve"> </w:t>
      </w:r>
      <w:r>
        <w:rPr>
          <w:sz w:val="20"/>
        </w:rPr>
        <w:t>un</w:t>
      </w:r>
      <w:r>
        <w:rPr>
          <w:spacing w:val="-8"/>
          <w:sz w:val="20"/>
        </w:rPr>
        <w:t xml:space="preserve"> </w:t>
      </w:r>
      <w:r>
        <w:rPr>
          <w:sz w:val="20"/>
        </w:rPr>
        <w:t>amedrentamiento</w:t>
      </w:r>
      <w:r>
        <w:rPr>
          <w:spacing w:val="-8"/>
          <w:sz w:val="20"/>
        </w:rPr>
        <w:t xml:space="preserve"> </w:t>
      </w:r>
      <w:r>
        <w:rPr>
          <w:sz w:val="20"/>
        </w:rPr>
        <w:t>que,</w:t>
      </w:r>
      <w:r>
        <w:rPr>
          <w:spacing w:val="-7"/>
          <w:sz w:val="20"/>
        </w:rPr>
        <w:t xml:space="preserve"> </w:t>
      </w:r>
      <w:r>
        <w:rPr>
          <w:sz w:val="20"/>
        </w:rPr>
        <w:t>en</w:t>
      </w:r>
      <w:r>
        <w:rPr>
          <w:spacing w:val="-8"/>
          <w:sz w:val="20"/>
        </w:rPr>
        <w:t xml:space="preserve"> </w:t>
      </w:r>
      <w:r>
        <w:rPr>
          <w:sz w:val="20"/>
        </w:rPr>
        <w:t>definitiva,</w:t>
      </w:r>
      <w:r>
        <w:rPr>
          <w:spacing w:val="-7"/>
          <w:sz w:val="20"/>
        </w:rPr>
        <w:t xml:space="preserve"> </w:t>
      </w:r>
      <w:r>
        <w:rPr>
          <w:sz w:val="20"/>
        </w:rPr>
        <w:t>limita</w:t>
      </w:r>
      <w:r>
        <w:rPr>
          <w:sz w:val="20"/>
        </w:rPr>
        <w:t>ría</w:t>
      </w:r>
      <w:r>
        <w:rPr>
          <w:spacing w:val="-9"/>
          <w:sz w:val="20"/>
        </w:rPr>
        <w:t xml:space="preserve"> </w:t>
      </w:r>
      <w:r>
        <w:rPr>
          <w:sz w:val="20"/>
        </w:rPr>
        <w:t>la</w:t>
      </w:r>
      <w:r>
        <w:rPr>
          <w:spacing w:val="-9"/>
          <w:sz w:val="20"/>
        </w:rPr>
        <w:t xml:space="preserve"> </w:t>
      </w:r>
      <w:r>
        <w:rPr>
          <w:sz w:val="20"/>
        </w:rPr>
        <w:t>libertad</w:t>
      </w:r>
      <w:r>
        <w:rPr>
          <w:spacing w:val="-8"/>
          <w:sz w:val="20"/>
        </w:rPr>
        <w:t xml:space="preserve"> </w:t>
      </w:r>
      <w:r>
        <w:rPr>
          <w:sz w:val="20"/>
        </w:rPr>
        <w:t xml:space="preserve">de expresión e impediría someter al escrutinio público conductas que infrinjan el ordenamiento jurídico, como, por ejemplo, hechos de corrupción, abusos de autoridad, etc. En definitiva, lo anterior debilitaría el control público sobre los </w:t>
      </w:r>
      <w:r>
        <w:rPr>
          <w:sz w:val="20"/>
        </w:rPr>
        <w:t>poderes del Estado, con</w:t>
      </w:r>
      <w:r>
        <w:rPr>
          <w:spacing w:val="-3"/>
          <w:sz w:val="20"/>
        </w:rPr>
        <w:t xml:space="preserve"> </w:t>
      </w:r>
      <w:r>
        <w:rPr>
          <w:sz w:val="20"/>
        </w:rPr>
        <w:t>notorios</w:t>
      </w:r>
      <w:r>
        <w:rPr>
          <w:spacing w:val="-5"/>
          <w:sz w:val="20"/>
        </w:rPr>
        <w:t xml:space="preserve"> </w:t>
      </w:r>
      <w:r>
        <w:rPr>
          <w:sz w:val="20"/>
        </w:rPr>
        <w:t>perjuicios</w:t>
      </w:r>
      <w:r>
        <w:rPr>
          <w:spacing w:val="-2"/>
          <w:sz w:val="20"/>
        </w:rPr>
        <w:t xml:space="preserve"> </w:t>
      </w:r>
      <w:r>
        <w:rPr>
          <w:sz w:val="20"/>
        </w:rPr>
        <w:t>al</w:t>
      </w:r>
      <w:r>
        <w:rPr>
          <w:spacing w:val="-4"/>
          <w:sz w:val="20"/>
        </w:rPr>
        <w:t xml:space="preserve"> </w:t>
      </w:r>
      <w:r>
        <w:rPr>
          <w:sz w:val="20"/>
        </w:rPr>
        <w:t>pluralismo</w:t>
      </w:r>
      <w:r>
        <w:rPr>
          <w:spacing w:val="-5"/>
          <w:sz w:val="20"/>
        </w:rPr>
        <w:t xml:space="preserve"> </w:t>
      </w:r>
      <w:r>
        <w:rPr>
          <w:sz w:val="20"/>
        </w:rPr>
        <w:t>democrático.</w:t>
      </w:r>
      <w:r>
        <w:rPr>
          <w:spacing w:val="-5"/>
          <w:sz w:val="20"/>
        </w:rPr>
        <w:t xml:space="preserve"> </w:t>
      </w:r>
      <w:r>
        <w:rPr>
          <w:sz w:val="20"/>
        </w:rPr>
        <w:t>En</w:t>
      </w:r>
      <w:r>
        <w:rPr>
          <w:spacing w:val="-3"/>
          <w:sz w:val="20"/>
        </w:rPr>
        <w:t xml:space="preserve"> </w:t>
      </w:r>
      <w:r>
        <w:rPr>
          <w:sz w:val="20"/>
        </w:rPr>
        <w:t>otros</w:t>
      </w:r>
      <w:r>
        <w:rPr>
          <w:spacing w:val="-5"/>
          <w:sz w:val="20"/>
        </w:rPr>
        <w:t xml:space="preserve"> </w:t>
      </w:r>
      <w:r>
        <w:rPr>
          <w:sz w:val="20"/>
        </w:rPr>
        <w:t>términos,</w:t>
      </w:r>
      <w:r>
        <w:rPr>
          <w:spacing w:val="-5"/>
          <w:sz w:val="20"/>
        </w:rPr>
        <w:t xml:space="preserve"> </w:t>
      </w:r>
      <w:r>
        <w:rPr>
          <w:sz w:val="20"/>
        </w:rPr>
        <w:t>la</w:t>
      </w:r>
      <w:r>
        <w:rPr>
          <w:spacing w:val="-4"/>
          <w:sz w:val="20"/>
        </w:rPr>
        <w:t xml:space="preserve"> </w:t>
      </w:r>
      <w:r>
        <w:rPr>
          <w:sz w:val="20"/>
        </w:rPr>
        <w:t>protección</w:t>
      </w:r>
      <w:r>
        <w:rPr>
          <w:spacing w:val="-3"/>
          <w:sz w:val="20"/>
        </w:rPr>
        <w:t xml:space="preserve"> </w:t>
      </w:r>
      <w:r>
        <w:rPr>
          <w:sz w:val="20"/>
        </w:rPr>
        <w:t>de</w:t>
      </w:r>
      <w:r>
        <w:rPr>
          <w:spacing w:val="-5"/>
          <w:sz w:val="20"/>
        </w:rPr>
        <w:t xml:space="preserve"> </w:t>
      </w:r>
      <w:r>
        <w:rPr>
          <w:sz w:val="20"/>
        </w:rPr>
        <w:t>la honra por medio de la ley penal que puede resultar legítima en otros casos, no resulta conforme a la Convención en la hipótesis previamente descrita</w:t>
      </w:r>
      <w:hyperlink w:anchor="_bookmark208" w:history="1">
        <w:r>
          <w:rPr>
            <w:position w:val="7"/>
            <w:sz w:val="13"/>
          </w:rPr>
          <w:t>179</w:t>
        </w:r>
      </w:hyperlink>
      <w:r>
        <w:rPr>
          <w:sz w:val="20"/>
        </w:rPr>
        <w:t>.</w:t>
      </w:r>
    </w:p>
    <w:p w14:paraId="04227E42" w14:textId="77777777" w:rsidR="00CB1980" w:rsidRDefault="00CB1980">
      <w:pPr>
        <w:pStyle w:val="Textoindependiente"/>
        <w:spacing w:before="1"/>
      </w:pPr>
    </w:p>
    <w:p w14:paraId="3A5249F9" w14:textId="77777777" w:rsidR="00CB1980" w:rsidRDefault="0078798F">
      <w:pPr>
        <w:pStyle w:val="Prrafodelista"/>
        <w:numPr>
          <w:ilvl w:val="0"/>
          <w:numId w:val="15"/>
        </w:numPr>
        <w:tabs>
          <w:tab w:val="left" w:pos="1110"/>
        </w:tabs>
        <w:ind w:right="398" w:firstLine="0"/>
        <w:jc w:val="both"/>
        <w:rPr>
          <w:sz w:val="20"/>
        </w:rPr>
      </w:pPr>
      <w:r>
        <w:rPr>
          <w:sz w:val="20"/>
        </w:rPr>
        <w:t>Esto no significa que, en el supuesto antes señalado, es decir resp</w:t>
      </w:r>
      <w:r>
        <w:rPr>
          <w:sz w:val="20"/>
        </w:rPr>
        <w:t>ecto de un discurso protegido por su interés público, como son los referidos a conductas de funcionarios públicos en el ejercicio de sus funciones, el honor de los funcionarios públicos o de las personas públicas no deba ser jurídicamente protegido</w:t>
      </w:r>
      <w:hyperlink w:anchor="_bookmark209" w:history="1">
        <w:r>
          <w:rPr>
            <w:position w:val="7"/>
            <w:sz w:val="13"/>
          </w:rPr>
          <w:t>180</w:t>
        </w:r>
      </w:hyperlink>
      <w:r>
        <w:rPr>
          <w:sz w:val="20"/>
        </w:rPr>
        <w:t>. Eventualmente la conducta periodística podría generar responsabilidad en otro ámbito jurídico, como el civil, o la rectificación o disculpas públicas, por ejemplo, en casos de eventuales</w:t>
      </w:r>
      <w:r>
        <w:rPr>
          <w:spacing w:val="-6"/>
          <w:sz w:val="20"/>
        </w:rPr>
        <w:t xml:space="preserve"> </w:t>
      </w:r>
      <w:r>
        <w:rPr>
          <w:sz w:val="20"/>
        </w:rPr>
        <w:t>abusos</w:t>
      </w:r>
      <w:r>
        <w:rPr>
          <w:spacing w:val="-6"/>
          <w:sz w:val="20"/>
        </w:rPr>
        <w:t xml:space="preserve"> </w:t>
      </w:r>
      <w:r>
        <w:rPr>
          <w:sz w:val="20"/>
        </w:rPr>
        <w:t>o</w:t>
      </w:r>
      <w:r>
        <w:rPr>
          <w:spacing w:val="-5"/>
          <w:sz w:val="20"/>
        </w:rPr>
        <w:t xml:space="preserve"> </w:t>
      </w:r>
      <w:r>
        <w:rPr>
          <w:sz w:val="20"/>
        </w:rPr>
        <w:t>excesos</w:t>
      </w:r>
      <w:r>
        <w:rPr>
          <w:spacing w:val="-6"/>
          <w:sz w:val="20"/>
        </w:rPr>
        <w:t xml:space="preserve"> </w:t>
      </w:r>
      <w:r>
        <w:rPr>
          <w:sz w:val="20"/>
        </w:rPr>
        <w:t>de</w:t>
      </w:r>
      <w:r>
        <w:rPr>
          <w:spacing w:val="-7"/>
          <w:sz w:val="20"/>
        </w:rPr>
        <w:t xml:space="preserve"> </w:t>
      </w:r>
      <w:r>
        <w:rPr>
          <w:sz w:val="20"/>
        </w:rPr>
        <w:t>mala</w:t>
      </w:r>
      <w:r>
        <w:rPr>
          <w:spacing w:val="-5"/>
          <w:sz w:val="20"/>
        </w:rPr>
        <w:t xml:space="preserve"> </w:t>
      </w:r>
      <w:r>
        <w:rPr>
          <w:sz w:val="20"/>
        </w:rPr>
        <w:t>fe.</w:t>
      </w:r>
      <w:r>
        <w:rPr>
          <w:spacing w:val="-6"/>
          <w:sz w:val="20"/>
        </w:rPr>
        <w:t xml:space="preserve"> </w:t>
      </w:r>
      <w:r>
        <w:rPr>
          <w:sz w:val="20"/>
        </w:rPr>
        <w:t>De</w:t>
      </w:r>
      <w:r>
        <w:rPr>
          <w:spacing w:val="-7"/>
          <w:sz w:val="20"/>
        </w:rPr>
        <w:t xml:space="preserve"> </w:t>
      </w:r>
      <w:r>
        <w:rPr>
          <w:sz w:val="20"/>
        </w:rPr>
        <w:t>toda</w:t>
      </w:r>
      <w:r>
        <w:rPr>
          <w:spacing w:val="-8"/>
          <w:sz w:val="20"/>
        </w:rPr>
        <w:t xml:space="preserve"> </w:t>
      </w:r>
      <w:r>
        <w:rPr>
          <w:sz w:val="20"/>
        </w:rPr>
        <w:t>for</w:t>
      </w:r>
      <w:r>
        <w:rPr>
          <w:sz w:val="20"/>
        </w:rPr>
        <w:t>ma,</w:t>
      </w:r>
      <w:r>
        <w:rPr>
          <w:spacing w:val="-8"/>
          <w:sz w:val="20"/>
        </w:rPr>
        <w:t xml:space="preserve"> </w:t>
      </w:r>
      <w:r>
        <w:rPr>
          <w:sz w:val="20"/>
        </w:rPr>
        <w:t>tratándose</w:t>
      </w:r>
      <w:r>
        <w:rPr>
          <w:spacing w:val="-7"/>
          <w:sz w:val="20"/>
        </w:rPr>
        <w:t xml:space="preserve"> </w:t>
      </w:r>
      <w:r>
        <w:rPr>
          <w:sz w:val="20"/>
        </w:rPr>
        <w:t>del</w:t>
      </w:r>
      <w:r>
        <w:rPr>
          <w:spacing w:val="-4"/>
          <w:sz w:val="20"/>
        </w:rPr>
        <w:t xml:space="preserve"> </w:t>
      </w:r>
      <w:r>
        <w:rPr>
          <w:sz w:val="20"/>
        </w:rPr>
        <w:t>ejercicio</w:t>
      </w:r>
      <w:r>
        <w:rPr>
          <w:spacing w:val="-9"/>
          <w:sz w:val="20"/>
        </w:rPr>
        <w:t xml:space="preserve"> </w:t>
      </w:r>
      <w:r>
        <w:rPr>
          <w:sz w:val="20"/>
        </w:rPr>
        <w:t>de</w:t>
      </w:r>
      <w:r>
        <w:rPr>
          <w:spacing w:val="-7"/>
          <w:sz w:val="20"/>
        </w:rPr>
        <w:t xml:space="preserve"> </w:t>
      </w:r>
      <w:r>
        <w:rPr>
          <w:sz w:val="20"/>
        </w:rPr>
        <w:t>una actividad protegida por la Convención, se excluye la tipicidad penal y, por ende, la posibilidad</w:t>
      </w:r>
      <w:r>
        <w:rPr>
          <w:spacing w:val="-11"/>
          <w:sz w:val="20"/>
        </w:rPr>
        <w:t xml:space="preserve"> </w:t>
      </w:r>
      <w:r>
        <w:rPr>
          <w:sz w:val="20"/>
        </w:rPr>
        <w:t>de</w:t>
      </w:r>
      <w:r>
        <w:rPr>
          <w:spacing w:val="-12"/>
          <w:sz w:val="20"/>
        </w:rPr>
        <w:t xml:space="preserve"> </w:t>
      </w:r>
      <w:r>
        <w:rPr>
          <w:sz w:val="20"/>
        </w:rPr>
        <w:t>que</w:t>
      </w:r>
      <w:r>
        <w:rPr>
          <w:spacing w:val="-10"/>
          <w:sz w:val="20"/>
        </w:rPr>
        <w:t xml:space="preserve"> </w:t>
      </w:r>
      <w:r>
        <w:rPr>
          <w:sz w:val="20"/>
        </w:rPr>
        <w:t>sea</w:t>
      </w:r>
      <w:r>
        <w:rPr>
          <w:spacing w:val="-11"/>
          <w:sz w:val="20"/>
        </w:rPr>
        <w:t xml:space="preserve"> </w:t>
      </w:r>
      <w:r>
        <w:rPr>
          <w:sz w:val="20"/>
        </w:rPr>
        <w:t>considerada</w:t>
      </w:r>
      <w:r>
        <w:rPr>
          <w:spacing w:val="-11"/>
          <w:sz w:val="20"/>
        </w:rPr>
        <w:t xml:space="preserve"> </w:t>
      </w:r>
      <w:r>
        <w:rPr>
          <w:sz w:val="20"/>
        </w:rPr>
        <w:t>como</w:t>
      </w:r>
      <w:r>
        <w:rPr>
          <w:spacing w:val="-12"/>
          <w:sz w:val="20"/>
        </w:rPr>
        <w:t xml:space="preserve"> </w:t>
      </w:r>
      <w:r>
        <w:rPr>
          <w:sz w:val="20"/>
        </w:rPr>
        <w:t>delito</w:t>
      </w:r>
      <w:r>
        <w:rPr>
          <w:spacing w:val="-8"/>
          <w:sz w:val="20"/>
        </w:rPr>
        <w:t xml:space="preserve"> </w:t>
      </w:r>
      <w:r>
        <w:rPr>
          <w:sz w:val="20"/>
        </w:rPr>
        <w:t>y</w:t>
      </w:r>
      <w:r>
        <w:rPr>
          <w:spacing w:val="-12"/>
          <w:sz w:val="20"/>
        </w:rPr>
        <w:t xml:space="preserve"> </w:t>
      </w:r>
      <w:r>
        <w:rPr>
          <w:sz w:val="20"/>
        </w:rPr>
        <w:t>objeto</w:t>
      </w:r>
      <w:r>
        <w:rPr>
          <w:spacing w:val="-12"/>
          <w:sz w:val="20"/>
        </w:rPr>
        <w:t xml:space="preserve"> </w:t>
      </w:r>
      <w:r>
        <w:rPr>
          <w:sz w:val="20"/>
        </w:rPr>
        <w:t>de</w:t>
      </w:r>
      <w:r>
        <w:rPr>
          <w:spacing w:val="-10"/>
          <w:sz w:val="20"/>
        </w:rPr>
        <w:t xml:space="preserve"> </w:t>
      </w:r>
      <w:r>
        <w:rPr>
          <w:sz w:val="20"/>
        </w:rPr>
        <w:t>penas.</w:t>
      </w:r>
      <w:r>
        <w:rPr>
          <w:spacing w:val="-12"/>
          <w:sz w:val="20"/>
        </w:rPr>
        <w:t xml:space="preserve"> </w:t>
      </w:r>
      <w:r>
        <w:rPr>
          <w:sz w:val="20"/>
        </w:rPr>
        <w:t>A</w:t>
      </w:r>
      <w:r>
        <w:rPr>
          <w:spacing w:val="-11"/>
          <w:sz w:val="20"/>
        </w:rPr>
        <w:t xml:space="preserve"> </w:t>
      </w:r>
      <w:r>
        <w:rPr>
          <w:sz w:val="20"/>
        </w:rPr>
        <w:t>este</w:t>
      </w:r>
      <w:r>
        <w:rPr>
          <w:spacing w:val="-12"/>
          <w:sz w:val="20"/>
        </w:rPr>
        <w:t xml:space="preserve"> </w:t>
      </w:r>
      <w:r>
        <w:rPr>
          <w:sz w:val="20"/>
        </w:rPr>
        <w:t>respecto,</w:t>
      </w:r>
      <w:r>
        <w:rPr>
          <w:spacing w:val="-12"/>
          <w:sz w:val="20"/>
        </w:rPr>
        <w:t xml:space="preserve"> </w:t>
      </w:r>
      <w:r>
        <w:rPr>
          <w:sz w:val="20"/>
        </w:rPr>
        <w:t>debe quedar</w:t>
      </w:r>
      <w:r>
        <w:rPr>
          <w:spacing w:val="-18"/>
          <w:sz w:val="20"/>
        </w:rPr>
        <w:t xml:space="preserve"> </w:t>
      </w:r>
      <w:r>
        <w:rPr>
          <w:sz w:val="20"/>
        </w:rPr>
        <w:t>claro</w:t>
      </w:r>
      <w:r>
        <w:rPr>
          <w:spacing w:val="-18"/>
          <w:sz w:val="20"/>
        </w:rPr>
        <w:t xml:space="preserve"> </w:t>
      </w:r>
      <w:r>
        <w:rPr>
          <w:sz w:val="20"/>
        </w:rPr>
        <w:t>que</w:t>
      </w:r>
      <w:r>
        <w:rPr>
          <w:spacing w:val="-17"/>
          <w:sz w:val="20"/>
        </w:rPr>
        <w:t xml:space="preserve"> </w:t>
      </w:r>
      <w:r>
        <w:rPr>
          <w:sz w:val="20"/>
        </w:rPr>
        <w:t>no</w:t>
      </w:r>
      <w:r>
        <w:rPr>
          <w:spacing w:val="-18"/>
          <w:sz w:val="20"/>
        </w:rPr>
        <w:t xml:space="preserve"> </w:t>
      </w:r>
      <w:r>
        <w:rPr>
          <w:sz w:val="20"/>
        </w:rPr>
        <w:t>se</w:t>
      </w:r>
      <w:r>
        <w:rPr>
          <w:spacing w:val="-17"/>
          <w:sz w:val="20"/>
        </w:rPr>
        <w:t xml:space="preserve"> </w:t>
      </w:r>
      <w:r>
        <w:rPr>
          <w:sz w:val="20"/>
        </w:rPr>
        <w:t>trata</w:t>
      </w:r>
      <w:r>
        <w:rPr>
          <w:spacing w:val="-18"/>
          <w:sz w:val="20"/>
        </w:rPr>
        <w:t xml:space="preserve"> </w:t>
      </w:r>
      <w:r>
        <w:rPr>
          <w:sz w:val="20"/>
        </w:rPr>
        <w:t>de</w:t>
      </w:r>
      <w:r>
        <w:rPr>
          <w:spacing w:val="-18"/>
          <w:sz w:val="20"/>
        </w:rPr>
        <w:t xml:space="preserve"> </w:t>
      </w:r>
      <w:r>
        <w:rPr>
          <w:sz w:val="20"/>
        </w:rPr>
        <w:t>una</w:t>
      </w:r>
      <w:r>
        <w:rPr>
          <w:spacing w:val="-17"/>
          <w:sz w:val="20"/>
        </w:rPr>
        <w:t xml:space="preserve"> </w:t>
      </w:r>
      <w:r>
        <w:rPr>
          <w:sz w:val="20"/>
        </w:rPr>
        <w:t>exclusión</w:t>
      </w:r>
      <w:r>
        <w:rPr>
          <w:spacing w:val="-18"/>
          <w:sz w:val="20"/>
        </w:rPr>
        <w:t xml:space="preserve"> </w:t>
      </w:r>
      <w:r>
        <w:rPr>
          <w:sz w:val="20"/>
        </w:rPr>
        <w:t>de</w:t>
      </w:r>
      <w:r>
        <w:rPr>
          <w:spacing w:val="-17"/>
          <w:sz w:val="20"/>
        </w:rPr>
        <w:t xml:space="preserve"> </w:t>
      </w:r>
      <w:r>
        <w:rPr>
          <w:sz w:val="20"/>
        </w:rPr>
        <w:t>la</w:t>
      </w:r>
      <w:r>
        <w:rPr>
          <w:spacing w:val="-18"/>
          <w:sz w:val="20"/>
        </w:rPr>
        <w:t xml:space="preserve"> </w:t>
      </w:r>
      <w:r>
        <w:rPr>
          <w:sz w:val="20"/>
        </w:rPr>
        <w:t>prohibición</w:t>
      </w:r>
      <w:r>
        <w:rPr>
          <w:spacing w:val="-17"/>
          <w:sz w:val="20"/>
        </w:rPr>
        <w:t xml:space="preserve"> </w:t>
      </w:r>
      <w:r>
        <w:rPr>
          <w:sz w:val="20"/>
        </w:rPr>
        <w:t>por</w:t>
      </w:r>
      <w:r>
        <w:rPr>
          <w:spacing w:val="-18"/>
          <w:sz w:val="20"/>
        </w:rPr>
        <w:t xml:space="preserve"> </w:t>
      </w:r>
      <w:r>
        <w:rPr>
          <w:sz w:val="20"/>
        </w:rPr>
        <w:t>justificación</w:t>
      </w:r>
      <w:r>
        <w:rPr>
          <w:spacing w:val="-18"/>
          <w:sz w:val="20"/>
        </w:rPr>
        <w:t xml:space="preserve"> </w:t>
      </w:r>
      <w:r>
        <w:rPr>
          <w:sz w:val="20"/>
        </w:rPr>
        <w:t>o</w:t>
      </w:r>
      <w:r>
        <w:rPr>
          <w:spacing w:val="-17"/>
          <w:sz w:val="20"/>
        </w:rPr>
        <w:t xml:space="preserve"> </w:t>
      </w:r>
      <w:r>
        <w:rPr>
          <w:sz w:val="20"/>
        </w:rPr>
        <w:t>especial permiso,</w:t>
      </w:r>
      <w:r>
        <w:rPr>
          <w:spacing w:val="-5"/>
          <w:sz w:val="20"/>
        </w:rPr>
        <w:t xml:space="preserve"> </w:t>
      </w:r>
      <w:r>
        <w:rPr>
          <w:sz w:val="20"/>
        </w:rPr>
        <w:t>sino</w:t>
      </w:r>
      <w:r>
        <w:rPr>
          <w:spacing w:val="-8"/>
          <w:sz w:val="20"/>
        </w:rPr>
        <w:t xml:space="preserve"> </w:t>
      </w:r>
      <w:r>
        <w:rPr>
          <w:sz w:val="20"/>
        </w:rPr>
        <w:t>del</w:t>
      </w:r>
      <w:r>
        <w:rPr>
          <w:spacing w:val="-6"/>
          <w:sz w:val="20"/>
        </w:rPr>
        <w:t xml:space="preserve"> </w:t>
      </w:r>
      <w:r>
        <w:rPr>
          <w:sz w:val="20"/>
        </w:rPr>
        <w:t>ejercicio</w:t>
      </w:r>
      <w:r>
        <w:rPr>
          <w:spacing w:val="-8"/>
          <w:sz w:val="20"/>
        </w:rPr>
        <w:t xml:space="preserve"> </w:t>
      </w:r>
      <w:r>
        <w:rPr>
          <w:sz w:val="20"/>
        </w:rPr>
        <w:t>libre</w:t>
      </w:r>
      <w:r>
        <w:rPr>
          <w:spacing w:val="-8"/>
          <w:sz w:val="20"/>
        </w:rPr>
        <w:t xml:space="preserve"> </w:t>
      </w:r>
      <w:r>
        <w:rPr>
          <w:sz w:val="20"/>
        </w:rPr>
        <w:t>de</w:t>
      </w:r>
      <w:r>
        <w:rPr>
          <w:spacing w:val="-8"/>
          <w:sz w:val="20"/>
        </w:rPr>
        <w:t xml:space="preserve"> </w:t>
      </w:r>
      <w:r>
        <w:rPr>
          <w:sz w:val="20"/>
        </w:rPr>
        <w:t>una</w:t>
      </w:r>
      <w:r>
        <w:rPr>
          <w:spacing w:val="-6"/>
          <w:sz w:val="20"/>
        </w:rPr>
        <w:t xml:space="preserve"> </w:t>
      </w:r>
      <w:r>
        <w:rPr>
          <w:sz w:val="20"/>
        </w:rPr>
        <w:t>actividad</w:t>
      </w:r>
      <w:r>
        <w:rPr>
          <w:spacing w:val="-4"/>
          <w:sz w:val="20"/>
        </w:rPr>
        <w:t xml:space="preserve"> </w:t>
      </w:r>
      <w:r>
        <w:rPr>
          <w:sz w:val="20"/>
        </w:rPr>
        <w:t>que</w:t>
      </w:r>
      <w:r>
        <w:rPr>
          <w:spacing w:val="-8"/>
          <w:sz w:val="20"/>
        </w:rPr>
        <w:t xml:space="preserve"> </w:t>
      </w:r>
      <w:r>
        <w:rPr>
          <w:sz w:val="20"/>
        </w:rPr>
        <w:t>la</w:t>
      </w:r>
      <w:r>
        <w:rPr>
          <w:spacing w:val="-6"/>
          <w:sz w:val="20"/>
        </w:rPr>
        <w:t xml:space="preserve"> </w:t>
      </w:r>
      <w:r>
        <w:rPr>
          <w:sz w:val="20"/>
        </w:rPr>
        <w:t>Convención</w:t>
      </w:r>
      <w:r>
        <w:rPr>
          <w:spacing w:val="-5"/>
          <w:sz w:val="20"/>
        </w:rPr>
        <w:t xml:space="preserve"> </w:t>
      </w:r>
      <w:r>
        <w:rPr>
          <w:sz w:val="20"/>
        </w:rPr>
        <w:t>protege</w:t>
      </w:r>
      <w:r>
        <w:rPr>
          <w:spacing w:val="-5"/>
          <w:sz w:val="20"/>
        </w:rPr>
        <w:t xml:space="preserve"> </w:t>
      </w:r>
      <w:r>
        <w:rPr>
          <w:sz w:val="20"/>
        </w:rPr>
        <w:t>en</w:t>
      </w:r>
      <w:r>
        <w:rPr>
          <w:spacing w:val="-5"/>
          <w:sz w:val="20"/>
        </w:rPr>
        <w:t xml:space="preserve"> </w:t>
      </w:r>
      <w:r>
        <w:rPr>
          <w:sz w:val="20"/>
        </w:rPr>
        <w:t>razón</w:t>
      </w:r>
      <w:r>
        <w:rPr>
          <w:spacing w:val="-5"/>
          <w:sz w:val="20"/>
        </w:rPr>
        <w:t xml:space="preserve"> </w:t>
      </w:r>
      <w:r>
        <w:rPr>
          <w:sz w:val="20"/>
        </w:rPr>
        <w:t>de resultar indispensable para la preservación de la democracia</w:t>
      </w:r>
      <w:hyperlink w:anchor="_bookmark210" w:history="1">
        <w:r>
          <w:rPr>
            <w:position w:val="7"/>
            <w:sz w:val="13"/>
          </w:rPr>
          <w:t>181</w:t>
        </w:r>
      </w:hyperlink>
      <w:r>
        <w:rPr>
          <w:sz w:val="20"/>
        </w:rPr>
        <w:t>.</w:t>
      </w:r>
    </w:p>
    <w:p w14:paraId="01EC9E71" w14:textId="77777777" w:rsidR="00CB1980" w:rsidRDefault="00CB1980">
      <w:pPr>
        <w:pStyle w:val="Textoindependiente"/>
        <w:spacing w:before="10"/>
        <w:rPr>
          <w:sz w:val="19"/>
        </w:rPr>
      </w:pPr>
    </w:p>
    <w:p w14:paraId="6D870561" w14:textId="77777777" w:rsidR="00CB1980" w:rsidRDefault="0078798F">
      <w:pPr>
        <w:pStyle w:val="Prrafodelista"/>
        <w:numPr>
          <w:ilvl w:val="0"/>
          <w:numId w:val="15"/>
        </w:numPr>
        <w:tabs>
          <w:tab w:val="left" w:pos="1110"/>
        </w:tabs>
        <w:spacing w:before="1"/>
        <w:ind w:right="396" w:hanging="1"/>
        <w:jc w:val="both"/>
        <w:rPr>
          <w:sz w:val="20"/>
        </w:rPr>
      </w:pPr>
      <w:r>
        <w:rPr>
          <w:sz w:val="20"/>
        </w:rPr>
        <w:t>Al</w:t>
      </w:r>
      <w:r>
        <w:rPr>
          <w:spacing w:val="40"/>
          <w:sz w:val="20"/>
        </w:rPr>
        <w:t xml:space="preserve"> </w:t>
      </w:r>
      <w:r>
        <w:rPr>
          <w:sz w:val="20"/>
        </w:rPr>
        <w:t>respecto,</w:t>
      </w:r>
      <w:r>
        <w:rPr>
          <w:spacing w:val="40"/>
          <w:sz w:val="20"/>
        </w:rPr>
        <w:t xml:space="preserve"> </w:t>
      </w:r>
      <w:r>
        <w:rPr>
          <w:sz w:val="20"/>
        </w:rPr>
        <w:t>el</w:t>
      </w:r>
      <w:r>
        <w:rPr>
          <w:spacing w:val="40"/>
          <w:sz w:val="20"/>
        </w:rPr>
        <w:t xml:space="preserve"> </w:t>
      </w:r>
      <w:r>
        <w:rPr>
          <w:sz w:val="20"/>
        </w:rPr>
        <w:t>Tribunal</w:t>
      </w:r>
      <w:r>
        <w:rPr>
          <w:spacing w:val="40"/>
          <w:sz w:val="20"/>
        </w:rPr>
        <w:t xml:space="preserve"> </w:t>
      </w:r>
      <w:r>
        <w:rPr>
          <w:sz w:val="20"/>
        </w:rPr>
        <w:t>recuerda</w:t>
      </w:r>
      <w:r>
        <w:rPr>
          <w:spacing w:val="40"/>
          <w:sz w:val="20"/>
        </w:rPr>
        <w:t xml:space="preserve"> </w:t>
      </w:r>
      <w:r>
        <w:rPr>
          <w:sz w:val="20"/>
        </w:rPr>
        <w:t>que</w:t>
      </w:r>
      <w:r>
        <w:rPr>
          <w:spacing w:val="40"/>
          <w:sz w:val="20"/>
        </w:rPr>
        <w:t xml:space="preserve"> </w:t>
      </w:r>
      <w:r>
        <w:rPr>
          <w:sz w:val="20"/>
        </w:rPr>
        <w:t>en</w:t>
      </w:r>
      <w:r>
        <w:rPr>
          <w:spacing w:val="40"/>
          <w:sz w:val="20"/>
        </w:rPr>
        <w:t xml:space="preserve"> </w:t>
      </w:r>
      <w:r>
        <w:rPr>
          <w:sz w:val="20"/>
        </w:rPr>
        <w:t>el</w:t>
      </w:r>
      <w:r>
        <w:rPr>
          <w:spacing w:val="40"/>
          <w:sz w:val="20"/>
        </w:rPr>
        <w:t xml:space="preserve"> </w:t>
      </w:r>
      <w:r>
        <w:rPr>
          <w:sz w:val="20"/>
        </w:rPr>
        <w:t>caso</w:t>
      </w:r>
      <w:r>
        <w:rPr>
          <w:spacing w:val="40"/>
          <w:sz w:val="20"/>
        </w:rPr>
        <w:t xml:space="preserve"> </w:t>
      </w:r>
      <w:r>
        <w:rPr>
          <w:i/>
          <w:sz w:val="20"/>
        </w:rPr>
        <w:t>Álvarez</w:t>
      </w:r>
      <w:r>
        <w:rPr>
          <w:i/>
          <w:spacing w:val="40"/>
          <w:sz w:val="20"/>
        </w:rPr>
        <w:t xml:space="preserve"> </w:t>
      </w:r>
      <w:r>
        <w:rPr>
          <w:i/>
          <w:sz w:val="20"/>
        </w:rPr>
        <w:t>Ramos</w:t>
      </w:r>
      <w:r>
        <w:rPr>
          <w:i/>
          <w:spacing w:val="40"/>
          <w:sz w:val="20"/>
        </w:rPr>
        <w:t xml:space="preserve"> </w:t>
      </w:r>
      <w:r>
        <w:rPr>
          <w:i/>
          <w:sz w:val="20"/>
        </w:rPr>
        <w:t>Vs.</w:t>
      </w:r>
      <w:r>
        <w:rPr>
          <w:i/>
          <w:spacing w:val="40"/>
          <w:sz w:val="20"/>
        </w:rPr>
        <w:t xml:space="preserve"> </w:t>
      </w:r>
      <w:r>
        <w:rPr>
          <w:i/>
          <w:sz w:val="20"/>
        </w:rPr>
        <w:t xml:space="preserve">Venezuela, </w:t>
      </w:r>
      <w:r>
        <w:rPr>
          <w:sz w:val="20"/>
        </w:rPr>
        <w:t>sostuvo que, en el caso de un discurso protegido por su interés público, como son los referidos a conductas de funcionarios públicos en el ejercicio de sus funciones, la respuesta punitiva d</w:t>
      </w:r>
      <w:r>
        <w:rPr>
          <w:sz w:val="20"/>
        </w:rPr>
        <w:t>el Estado mediante el derecho penal no es convencionalmente procedente</w:t>
      </w:r>
      <w:r>
        <w:rPr>
          <w:spacing w:val="-2"/>
          <w:sz w:val="20"/>
        </w:rPr>
        <w:t xml:space="preserve"> </w:t>
      </w:r>
      <w:r>
        <w:rPr>
          <w:sz w:val="20"/>
        </w:rPr>
        <w:t>para proteger el honor del funcionario</w:t>
      </w:r>
      <w:hyperlink w:anchor="_bookmark211" w:history="1">
        <w:r>
          <w:rPr>
            <w:position w:val="7"/>
            <w:sz w:val="13"/>
          </w:rPr>
          <w:t>182</w:t>
        </w:r>
      </w:hyperlink>
      <w:r>
        <w:rPr>
          <w:sz w:val="20"/>
        </w:rPr>
        <w:t>.</w:t>
      </w:r>
      <w:r>
        <w:rPr>
          <w:spacing w:val="-1"/>
          <w:sz w:val="20"/>
        </w:rPr>
        <w:t xml:space="preserve"> </w:t>
      </w:r>
      <w:r>
        <w:rPr>
          <w:sz w:val="20"/>
        </w:rPr>
        <w:t>En razón de</w:t>
      </w:r>
      <w:r>
        <w:rPr>
          <w:spacing w:val="-2"/>
          <w:sz w:val="20"/>
        </w:rPr>
        <w:t xml:space="preserve"> </w:t>
      </w:r>
      <w:r>
        <w:rPr>
          <w:sz w:val="20"/>
        </w:rPr>
        <w:t>lo</w:t>
      </w:r>
      <w:r>
        <w:rPr>
          <w:spacing w:val="-2"/>
          <w:sz w:val="20"/>
        </w:rPr>
        <w:t xml:space="preserve"> </w:t>
      </w:r>
      <w:r>
        <w:rPr>
          <w:sz w:val="20"/>
        </w:rPr>
        <w:t>anterior,</w:t>
      </w:r>
      <w:r>
        <w:rPr>
          <w:spacing w:val="-1"/>
          <w:sz w:val="20"/>
        </w:rPr>
        <w:t xml:space="preserve"> </w:t>
      </w:r>
      <w:r>
        <w:rPr>
          <w:sz w:val="20"/>
        </w:rPr>
        <w:t>dado</w:t>
      </w:r>
      <w:r>
        <w:rPr>
          <w:spacing w:val="-2"/>
          <w:sz w:val="20"/>
        </w:rPr>
        <w:t xml:space="preserve"> </w:t>
      </w:r>
      <w:r>
        <w:rPr>
          <w:sz w:val="20"/>
        </w:rPr>
        <w:t>que en el presente caso se sancionó penalmente a las presuntas víctimas con moti</w:t>
      </w:r>
      <w:r>
        <w:rPr>
          <w:sz w:val="20"/>
        </w:rPr>
        <w:t>vo de la publicación</w:t>
      </w:r>
      <w:r>
        <w:rPr>
          <w:spacing w:val="-10"/>
          <w:sz w:val="20"/>
        </w:rPr>
        <w:t xml:space="preserve"> </w:t>
      </w:r>
      <w:r>
        <w:rPr>
          <w:sz w:val="20"/>
        </w:rPr>
        <w:t>del</w:t>
      </w:r>
      <w:r>
        <w:rPr>
          <w:spacing w:val="-11"/>
          <w:sz w:val="20"/>
        </w:rPr>
        <w:t xml:space="preserve"> </w:t>
      </w:r>
      <w:r>
        <w:rPr>
          <w:sz w:val="20"/>
        </w:rPr>
        <w:t>artículo</w:t>
      </w:r>
      <w:r>
        <w:rPr>
          <w:spacing w:val="-9"/>
          <w:sz w:val="20"/>
        </w:rPr>
        <w:t xml:space="preserve"> </w:t>
      </w:r>
      <w:r>
        <w:rPr>
          <w:sz w:val="20"/>
        </w:rPr>
        <w:t>“NO</w:t>
      </w:r>
      <w:r>
        <w:rPr>
          <w:spacing w:val="-12"/>
          <w:sz w:val="20"/>
        </w:rPr>
        <w:t xml:space="preserve"> </w:t>
      </w:r>
      <w:r>
        <w:rPr>
          <w:sz w:val="20"/>
        </w:rPr>
        <w:t>a</w:t>
      </w:r>
      <w:r>
        <w:rPr>
          <w:spacing w:val="-10"/>
          <w:sz w:val="20"/>
        </w:rPr>
        <w:t xml:space="preserve"> </w:t>
      </w:r>
      <w:r>
        <w:rPr>
          <w:sz w:val="20"/>
        </w:rPr>
        <w:t>las</w:t>
      </w:r>
      <w:r>
        <w:rPr>
          <w:spacing w:val="-11"/>
          <w:sz w:val="20"/>
        </w:rPr>
        <w:t xml:space="preserve"> </w:t>
      </w:r>
      <w:r>
        <w:rPr>
          <w:sz w:val="20"/>
        </w:rPr>
        <w:t>mentiras”,</w:t>
      </w:r>
      <w:r>
        <w:rPr>
          <w:spacing w:val="-11"/>
          <w:sz w:val="20"/>
        </w:rPr>
        <w:t xml:space="preserve"> </w:t>
      </w:r>
      <w:r>
        <w:rPr>
          <w:sz w:val="20"/>
        </w:rPr>
        <w:t>el</w:t>
      </w:r>
      <w:r>
        <w:rPr>
          <w:spacing w:val="-8"/>
          <w:sz w:val="20"/>
        </w:rPr>
        <w:t xml:space="preserve"> </w:t>
      </w:r>
      <w:r>
        <w:rPr>
          <w:sz w:val="20"/>
        </w:rPr>
        <w:t>cual</w:t>
      </w:r>
      <w:r>
        <w:rPr>
          <w:spacing w:val="-10"/>
          <w:sz w:val="20"/>
        </w:rPr>
        <w:t xml:space="preserve"> </w:t>
      </w:r>
      <w:r>
        <w:rPr>
          <w:sz w:val="20"/>
        </w:rPr>
        <w:t>era</w:t>
      </w:r>
      <w:r>
        <w:rPr>
          <w:spacing w:val="-11"/>
          <w:sz w:val="20"/>
        </w:rPr>
        <w:t xml:space="preserve"> </w:t>
      </w:r>
      <w:r>
        <w:rPr>
          <w:sz w:val="20"/>
        </w:rPr>
        <w:t>un</w:t>
      </w:r>
      <w:r>
        <w:rPr>
          <w:spacing w:val="-9"/>
          <w:sz w:val="20"/>
        </w:rPr>
        <w:t xml:space="preserve"> </w:t>
      </w:r>
      <w:r>
        <w:rPr>
          <w:sz w:val="20"/>
        </w:rPr>
        <w:t>artículo</w:t>
      </w:r>
      <w:r>
        <w:rPr>
          <w:spacing w:val="-12"/>
          <w:sz w:val="20"/>
        </w:rPr>
        <w:t xml:space="preserve"> </w:t>
      </w:r>
      <w:r>
        <w:rPr>
          <w:sz w:val="20"/>
        </w:rPr>
        <w:t>de</w:t>
      </w:r>
      <w:r>
        <w:rPr>
          <w:spacing w:val="-11"/>
          <w:sz w:val="20"/>
        </w:rPr>
        <w:t xml:space="preserve"> </w:t>
      </w:r>
      <w:r>
        <w:rPr>
          <w:sz w:val="20"/>
        </w:rPr>
        <w:t>opinión</w:t>
      </w:r>
      <w:r>
        <w:rPr>
          <w:spacing w:val="-10"/>
          <w:sz w:val="20"/>
        </w:rPr>
        <w:t xml:space="preserve"> </w:t>
      </w:r>
      <w:r>
        <w:rPr>
          <w:sz w:val="20"/>
        </w:rPr>
        <w:t>que</w:t>
      </w:r>
      <w:r>
        <w:rPr>
          <w:spacing w:val="-11"/>
          <w:sz w:val="20"/>
        </w:rPr>
        <w:t xml:space="preserve"> </w:t>
      </w:r>
      <w:r>
        <w:rPr>
          <w:spacing w:val="-2"/>
          <w:sz w:val="20"/>
        </w:rPr>
        <w:t>criticó</w:t>
      </w:r>
    </w:p>
    <w:p w14:paraId="6FE63A25" w14:textId="77777777" w:rsidR="00CB1980" w:rsidRDefault="0078798F">
      <w:pPr>
        <w:pStyle w:val="Textoindependiente"/>
        <w:spacing w:before="4"/>
        <w:rPr>
          <w:sz w:val="27"/>
        </w:rPr>
      </w:pPr>
      <w:r>
        <w:pict w14:anchorId="23EC5BB9">
          <v:rect id="docshape39" o:spid="_x0000_s2097" style="position:absolute;margin-left:85.1pt;margin-top:17.85pt;width:2in;height:.6pt;z-index:-15712768;mso-wrap-distance-left:0;mso-wrap-distance-right:0;mso-position-horizontal-relative:page" fillcolor="black" stroked="f">
            <w10:wrap type="topAndBottom" anchorx="page"/>
          </v:rect>
        </w:pict>
      </w:r>
    </w:p>
    <w:p w14:paraId="6E51A18A" w14:textId="77777777" w:rsidR="00CB1980" w:rsidRDefault="0078798F">
      <w:pPr>
        <w:tabs>
          <w:tab w:val="left" w:pos="967"/>
        </w:tabs>
        <w:spacing w:before="103"/>
        <w:ind w:left="401"/>
        <w:rPr>
          <w:sz w:val="16"/>
        </w:rPr>
      </w:pPr>
      <w:bookmarkStart w:id="241" w:name="_bookmark206"/>
      <w:bookmarkEnd w:id="241"/>
      <w:r>
        <w:rPr>
          <w:spacing w:val="-5"/>
          <w:sz w:val="16"/>
          <w:vertAlign w:val="superscript"/>
        </w:rPr>
        <w:t>177</w:t>
      </w:r>
      <w:r>
        <w:rPr>
          <w:sz w:val="16"/>
        </w:rPr>
        <w:tab/>
      </w:r>
      <w:r>
        <w:rPr>
          <w:i/>
          <w:sz w:val="16"/>
        </w:rPr>
        <w:t>Cfr</w:t>
      </w:r>
      <w:r>
        <w:rPr>
          <w:sz w:val="16"/>
        </w:rPr>
        <w:t>.</w:t>
      </w:r>
      <w:r>
        <w:rPr>
          <w:spacing w:val="-8"/>
          <w:sz w:val="16"/>
        </w:rPr>
        <w:t xml:space="preserve"> </w:t>
      </w:r>
      <w:r>
        <w:rPr>
          <w:i/>
          <w:sz w:val="16"/>
        </w:rPr>
        <w:t>Caso</w:t>
      </w:r>
      <w:r>
        <w:rPr>
          <w:i/>
          <w:spacing w:val="-4"/>
          <w:sz w:val="16"/>
        </w:rPr>
        <w:t xml:space="preserve"> </w:t>
      </w:r>
      <w:r>
        <w:rPr>
          <w:i/>
          <w:sz w:val="16"/>
        </w:rPr>
        <w:t>Kimel</w:t>
      </w:r>
      <w:r>
        <w:rPr>
          <w:i/>
          <w:spacing w:val="-7"/>
          <w:sz w:val="16"/>
        </w:rPr>
        <w:t xml:space="preserve"> </w:t>
      </w:r>
      <w:r>
        <w:rPr>
          <w:i/>
          <w:sz w:val="16"/>
        </w:rPr>
        <w:t>Vs.</w:t>
      </w:r>
      <w:r>
        <w:rPr>
          <w:i/>
          <w:spacing w:val="-5"/>
          <w:sz w:val="16"/>
        </w:rPr>
        <w:t xml:space="preserve"> </w:t>
      </w:r>
      <w:r>
        <w:rPr>
          <w:i/>
          <w:sz w:val="16"/>
        </w:rPr>
        <w:t>Argentina</w:t>
      </w:r>
      <w:r>
        <w:rPr>
          <w:sz w:val="16"/>
        </w:rPr>
        <w:t>,</w:t>
      </w:r>
      <w:r>
        <w:rPr>
          <w:spacing w:val="-3"/>
          <w:sz w:val="16"/>
        </w:rPr>
        <w:t xml:space="preserve"> </w:t>
      </w:r>
      <w:r>
        <w:rPr>
          <w:i/>
          <w:sz w:val="16"/>
        </w:rPr>
        <w:t>supra</w:t>
      </w:r>
      <w:r>
        <w:rPr>
          <w:sz w:val="16"/>
        </w:rPr>
        <w:t>,</w:t>
      </w:r>
      <w:r>
        <w:rPr>
          <w:spacing w:val="-5"/>
          <w:sz w:val="16"/>
        </w:rPr>
        <w:t xml:space="preserve"> </w:t>
      </w:r>
      <w:r>
        <w:rPr>
          <w:sz w:val="16"/>
        </w:rPr>
        <w:t>párr.</w:t>
      </w:r>
      <w:r>
        <w:rPr>
          <w:spacing w:val="-7"/>
          <w:sz w:val="16"/>
        </w:rPr>
        <w:t xml:space="preserve"> </w:t>
      </w:r>
      <w:r>
        <w:rPr>
          <w:sz w:val="16"/>
        </w:rPr>
        <w:t>76,</w:t>
      </w:r>
      <w:r>
        <w:rPr>
          <w:spacing w:val="-8"/>
          <w:sz w:val="16"/>
        </w:rPr>
        <w:t xml:space="preserve"> </w:t>
      </w:r>
      <w:r>
        <w:rPr>
          <w:sz w:val="16"/>
        </w:rPr>
        <w:t>y</w:t>
      </w:r>
      <w:r>
        <w:rPr>
          <w:spacing w:val="-4"/>
          <w:sz w:val="16"/>
        </w:rPr>
        <w:t xml:space="preserve"> </w:t>
      </w:r>
      <w:r>
        <w:rPr>
          <w:i/>
          <w:sz w:val="16"/>
        </w:rPr>
        <w:t>Caso</w:t>
      </w:r>
      <w:r>
        <w:rPr>
          <w:i/>
          <w:spacing w:val="-3"/>
          <w:sz w:val="16"/>
        </w:rPr>
        <w:t xml:space="preserve"> </w:t>
      </w:r>
      <w:r>
        <w:rPr>
          <w:i/>
          <w:sz w:val="16"/>
        </w:rPr>
        <w:t>Álvarez</w:t>
      </w:r>
      <w:r>
        <w:rPr>
          <w:i/>
          <w:spacing w:val="-5"/>
          <w:sz w:val="16"/>
        </w:rPr>
        <w:t xml:space="preserve"> </w:t>
      </w:r>
      <w:r>
        <w:rPr>
          <w:i/>
          <w:sz w:val="16"/>
        </w:rPr>
        <w:t>Ramos</w:t>
      </w:r>
      <w:r>
        <w:rPr>
          <w:i/>
          <w:spacing w:val="-4"/>
          <w:sz w:val="16"/>
        </w:rPr>
        <w:t xml:space="preserve"> </w:t>
      </w:r>
      <w:r>
        <w:rPr>
          <w:i/>
          <w:sz w:val="16"/>
        </w:rPr>
        <w:t>Vs.</w:t>
      </w:r>
      <w:r>
        <w:rPr>
          <w:i/>
          <w:spacing w:val="-4"/>
          <w:sz w:val="16"/>
        </w:rPr>
        <w:t xml:space="preserve"> </w:t>
      </w:r>
      <w:r>
        <w:rPr>
          <w:i/>
          <w:sz w:val="16"/>
        </w:rPr>
        <w:t>Venezuela,</w:t>
      </w:r>
      <w:r>
        <w:rPr>
          <w:i/>
          <w:spacing w:val="-5"/>
          <w:sz w:val="16"/>
        </w:rPr>
        <w:t xml:space="preserve"> </w:t>
      </w:r>
      <w:r>
        <w:rPr>
          <w:i/>
          <w:sz w:val="16"/>
        </w:rPr>
        <w:t>supra</w:t>
      </w:r>
      <w:r>
        <w:rPr>
          <w:sz w:val="16"/>
        </w:rPr>
        <w:t>,</w:t>
      </w:r>
      <w:r>
        <w:rPr>
          <w:spacing w:val="-3"/>
          <w:sz w:val="16"/>
        </w:rPr>
        <w:t xml:space="preserve"> </w:t>
      </w:r>
      <w:r>
        <w:rPr>
          <w:sz w:val="16"/>
        </w:rPr>
        <w:t>párr.</w:t>
      </w:r>
      <w:r>
        <w:rPr>
          <w:spacing w:val="-7"/>
          <w:sz w:val="16"/>
        </w:rPr>
        <w:t xml:space="preserve"> </w:t>
      </w:r>
      <w:r>
        <w:rPr>
          <w:spacing w:val="-4"/>
          <w:sz w:val="16"/>
        </w:rPr>
        <w:t>119.</w:t>
      </w:r>
    </w:p>
    <w:p w14:paraId="4CAF0DF6" w14:textId="77777777" w:rsidR="00CB1980" w:rsidRDefault="0078798F">
      <w:pPr>
        <w:tabs>
          <w:tab w:val="left" w:pos="967"/>
        </w:tabs>
        <w:spacing w:before="120"/>
        <w:ind w:left="401"/>
        <w:rPr>
          <w:sz w:val="16"/>
        </w:rPr>
      </w:pPr>
      <w:bookmarkStart w:id="242" w:name="_bookmark207"/>
      <w:bookmarkEnd w:id="242"/>
      <w:r>
        <w:rPr>
          <w:spacing w:val="-5"/>
          <w:sz w:val="16"/>
          <w:vertAlign w:val="superscript"/>
        </w:rPr>
        <w:t>178</w:t>
      </w:r>
      <w:r>
        <w:rPr>
          <w:sz w:val="16"/>
        </w:rPr>
        <w:tab/>
      </w:r>
      <w:r>
        <w:rPr>
          <w:i/>
          <w:sz w:val="16"/>
        </w:rPr>
        <w:t>Cfr</w:t>
      </w:r>
      <w:r>
        <w:rPr>
          <w:sz w:val="16"/>
        </w:rPr>
        <w:t>.</w:t>
      </w:r>
      <w:r>
        <w:rPr>
          <w:spacing w:val="-3"/>
          <w:sz w:val="16"/>
        </w:rPr>
        <w:t xml:space="preserve"> </w:t>
      </w:r>
      <w:r>
        <w:rPr>
          <w:i/>
          <w:sz w:val="16"/>
        </w:rPr>
        <w:t>Caso</w:t>
      </w:r>
      <w:r>
        <w:rPr>
          <w:i/>
          <w:spacing w:val="-4"/>
          <w:sz w:val="16"/>
        </w:rPr>
        <w:t xml:space="preserve"> </w:t>
      </w:r>
      <w:r>
        <w:rPr>
          <w:i/>
          <w:sz w:val="16"/>
        </w:rPr>
        <w:t>Álvarez</w:t>
      </w:r>
      <w:r>
        <w:rPr>
          <w:i/>
          <w:spacing w:val="-5"/>
          <w:sz w:val="16"/>
        </w:rPr>
        <w:t xml:space="preserve"> </w:t>
      </w:r>
      <w:r>
        <w:rPr>
          <w:i/>
          <w:sz w:val="16"/>
        </w:rPr>
        <w:t>Ramos</w:t>
      </w:r>
      <w:r>
        <w:rPr>
          <w:i/>
          <w:spacing w:val="-4"/>
          <w:sz w:val="16"/>
        </w:rPr>
        <w:t xml:space="preserve"> </w:t>
      </w:r>
      <w:r>
        <w:rPr>
          <w:i/>
          <w:sz w:val="16"/>
        </w:rPr>
        <w:t>Vs.</w:t>
      </w:r>
      <w:r>
        <w:rPr>
          <w:i/>
          <w:spacing w:val="-5"/>
          <w:sz w:val="16"/>
        </w:rPr>
        <w:t xml:space="preserve"> </w:t>
      </w:r>
      <w:r>
        <w:rPr>
          <w:i/>
          <w:sz w:val="16"/>
        </w:rPr>
        <w:t>Venezuela,</w:t>
      </w:r>
      <w:r>
        <w:rPr>
          <w:i/>
          <w:spacing w:val="-3"/>
          <w:sz w:val="16"/>
        </w:rPr>
        <w:t xml:space="preserve"> </w:t>
      </w:r>
      <w:r>
        <w:rPr>
          <w:i/>
          <w:sz w:val="16"/>
        </w:rPr>
        <w:t>supra</w:t>
      </w:r>
      <w:r>
        <w:rPr>
          <w:sz w:val="16"/>
        </w:rPr>
        <w:t>,</w:t>
      </w:r>
      <w:r>
        <w:rPr>
          <w:spacing w:val="-5"/>
          <w:sz w:val="16"/>
        </w:rPr>
        <w:t xml:space="preserve"> </w:t>
      </w:r>
      <w:r>
        <w:rPr>
          <w:sz w:val="16"/>
        </w:rPr>
        <w:t>párr.</w:t>
      </w:r>
      <w:r>
        <w:rPr>
          <w:spacing w:val="-4"/>
          <w:sz w:val="16"/>
        </w:rPr>
        <w:t xml:space="preserve"> 120.</w:t>
      </w:r>
    </w:p>
    <w:p w14:paraId="72B786AF" w14:textId="77777777" w:rsidR="00CB1980" w:rsidRDefault="0078798F">
      <w:pPr>
        <w:tabs>
          <w:tab w:val="left" w:pos="967"/>
        </w:tabs>
        <w:spacing w:before="120"/>
        <w:ind w:left="401"/>
        <w:rPr>
          <w:sz w:val="16"/>
        </w:rPr>
      </w:pPr>
      <w:bookmarkStart w:id="243" w:name="_bookmark208"/>
      <w:bookmarkEnd w:id="243"/>
      <w:r>
        <w:rPr>
          <w:spacing w:val="-5"/>
          <w:sz w:val="16"/>
          <w:vertAlign w:val="superscript"/>
        </w:rPr>
        <w:t>179</w:t>
      </w:r>
      <w:r>
        <w:rPr>
          <w:sz w:val="16"/>
        </w:rPr>
        <w:tab/>
      </w:r>
      <w:r>
        <w:rPr>
          <w:i/>
          <w:sz w:val="16"/>
        </w:rPr>
        <w:t>Cfr</w:t>
      </w:r>
      <w:r>
        <w:rPr>
          <w:sz w:val="16"/>
        </w:rPr>
        <w:t>.</w:t>
      </w:r>
      <w:r>
        <w:rPr>
          <w:spacing w:val="-3"/>
          <w:sz w:val="16"/>
        </w:rPr>
        <w:t xml:space="preserve"> </w:t>
      </w:r>
      <w:r>
        <w:rPr>
          <w:i/>
          <w:sz w:val="16"/>
        </w:rPr>
        <w:t>Caso</w:t>
      </w:r>
      <w:r>
        <w:rPr>
          <w:i/>
          <w:spacing w:val="-4"/>
          <w:sz w:val="16"/>
        </w:rPr>
        <w:t xml:space="preserve"> </w:t>
      </w:r>
      <w:r>
        <w:rPr>
          <w:i/>
          <w:sz w:val="16"/>
        </w:rPr>
        <w:t>Álvarez</w:t>
      </w:r>
      <w:r>
        <w:rPr>
          <w:i/>
          <w:spacing w:val="-5"/>
          <w:sz w:val="16"/>
        </w:rPr>
        <w:t xml:space="preserve"> </w:t>
      </w:r>
      <w:r>
        <w:rPr>
          <w:i/>
          <w:sz w:val="16"/>
        </w:rPr>
        <w:t>Ramos</w:t>
      </w:r>
      <w:r>
        <w:rPr>
          <w:i/>
          <w:spacing w:val="-4"/>
          <w:sz w:val="16"/>
        </w:rPr>
        <w:t xml:space="preserve"> </w:t>
      </w:r>
      <w:r>
        <w:rPr>
          <w:i/>
          <w:sz w:val="16"/>
        </w:rPr>
        <w:t>Vs.</w:t>
      </w:r>
      <w:r>
        <w:rPr>
          <w:i/>
          <w:spacing w:val="-5"/>
          <w:sz w:val="16"/>
        </w:rPr>
        <w:t xml:space="preserve"> </w:t>
      </w:r>
      <w:r>
        <w:rPr>
          <w:i/>
          <w:sz w:val="16"/>
        </w:rPr>
        <w:t>Venezuela,</w:t>
      </w:r>
      <w:r>
        <w:rPr>
          <w:i/>
          <w:spacing w:val="-3"/>
          <w:sz w:val="16"/>
        </w:rPr>
        <w:t xml:space="preserve"> </w:t>
      </w:r>
      <w:r>
        <w:rPr>
          <w:i/>
          <w:sz w:val="16"/>
        </w:rPr>
        <w:t>supra</w:t>
      </w:r>
      <w:r>
        <w:rPr>
          <w:sz w:val="16"/>
        </w:rPr>
        <w:t>,</w:t>
      </w:r>
      <w:r>
        <w:rPr>
          <w:spacing w:val="-5"/>
          <w:sz w:val="16"/>
        </w:rPr>
        <w:t xml:space="preserve"> </w:t>
      </w:r>
      <w:r>
        <w:rPr>
          <w:sz w:val="16"/>
        </w:rPr>
        <w:t>párr.</w:t>
      </w:r>
      <w:r>
        <w:rPr>
          <w:spacing w:val="-4"/>
          <w:sz w:val="16"/>
        </w:rPr>
        <w:t xml:space="preserve"> 122.</w:t>
      </w:r>
    </w:p>
    <w:p w14:paraId="05B6CC22" w14:textId="77777777" w:rsidR="00CB1980" w:rsidRDefault="0078798F">
      <w:pPr>
        <w:tabs>
          <w:tab w:val="left" w:pos="967"/>
        </w:tabs>
        <w:spacing w:before="120" w:line="242" w:lineRule="auto"/>
        <w:ind w:left="401" w:right="396"/>
        <w:rPr>
          <w:sz w:val="16"/>
        </w:rPr>
      </w:pPr>
      <w:bookmarkStart w:id="244" w:name="_bookmark209"/>
      <w:bookmarkEnd w:id="244"/>
      <w:r>
        <w:rPr>
          <w:spacing w:val="-4"/>
          <w:sz w:val="16"/>
          <w:vertAlign w:val="superscript"/>
        </w:rPr>
        <w:t>180</w:t>
      </w:r>
      <w:r>
        <w:rPr>
          <w:sz w:val="16"/>
        </w:rPr>
        <w:tab/>
      </w:r>
      <w:r>
        <w:rPr>
          <w:i/>
          <w:sz w:val="16"/>
        </w:rPr>
        <w:t xml:space="preserve">Cfr. Caso Herrera Ulloa Vs. Costa Rica, supra, </w:t>
      </w:r>
      <w:r>
        <w:rPr>
          <w:sz w:val="16"/>
        </w:rPr>
        <w:t xml:space="preserve">párr. 128, y </w:t>
      </w:r>
      <w:r>
        <w:rPr>
          <w:i/>
          <w:sz w:val="16"/>
        </w:rPr>
        <w:t>Caso Álvarez Ramos Vs.</w:t>
      </w:r>
      <w:r>
        <w:rPr>
          <w:i/>
          <w:spacing w:val="-1"/>
          <w:sz w:val="16"/>
        </w:rPr>
        <w:t xml:space="preserve"> </w:t>
      </w:r>
      <w:r>
        <w:rPr>
          <w:i/>
          <w:sz w:val="16"/>
        </w:rPr>
        <w:t>Venezuela, supra</w:t>
      </w:r>
      <w:r>
        <w:rPr>
          <w:sz w:val="16"/>
        </w:rPr>
        <w:t>, párr. 118.</w:t>
      </w:r>
    </w:p>
    <w:p w14:paraId="50C1DED6" w14:textId="77777777" w:rsidR="00CB1980" w:rsidRDefault="0078798F">
      <w:pPr>
        <w:tabs>
          <w:tab w:val="left" w:pos="967"/>
        </w:tabs>
        <w:spacing w:before="118"/>
        <w:ind w:left="401"/>
        <w:rPr>
          <w:sz w:val="16"/>
        </w:rPr>
      </w:pPr>
      <w:bookmarkStart w:id="245" w:name="_bookmark210"/>
      <w:bookmarkEnd w:id="245"/>
      <w:r>
        <w:rPr>
          <w:spacing w:val="-5"/>
          <w:sz w:val="16"/>
          <w:vertAlign w:val="superscript"/>
        </w:rPr>
        <w:t>181</w:t>
      </w:r>
      <w:r>
        <w:rPr>
          <w:sz w:val="16"/>
        </w:rPr>
        <w:tab/>
      </w:r>
      <w:r>
        <w:rPr>
          <w:i/>
          <w:sz w:val="16"/>
        </w:rPr>
        <w:t>Cfr</w:t>
      </w:r>
      <w:r>
        <w:rPr>
          <w:sz w:val="16"/>
        </w:rPr>
        <w:t>.</w:t>
      </w:r>
      <w:r>
        <w:rPr>
          <w:spacing w:val="-3"/>
          <w:sz w:val="16"/>
        </w:rPr>
        <w:t xml:space="preserve"> </w:t>
      </w:r>
      <w:r>
        <w:rPr>
          <w:i/>
          <w:sz w:val="16"/>
        </w:rPr>
        <w:t>Caso</w:t>
      </w:r>
      <w:r>
        <w:rPr>
          <w:i/>
          <w:spacing w:val="-4"/>
          <w:sz w:val="16"/>
        </w:rPr>
        <w:t xml:space="preserve"> </w:t>
      </w:r>
      <w:r>
        <w:rPr>
          <w:i/>
          <w:sz w:val="16"/>
        </w:rPr>
        <w:t>Álvarez</w:t>
      </w:r>
      <w:r>
        <w:rPr>
          <w:i/>
          <w:spacing w:val="-5"/>
          <w:sz w:val="16"/>
        </w:rPr>
        <w:t xml:space="preserve"> </w:t>
      </w:r>
      <w:r>
        <w:rPr>
          <w:i/>
          <w:sz w:val="16"/>
        </w:rPr>
        <w:t>Ramos</w:t>
      </w:r>
      <w:r>
        <w:rPr>
          <w:i/>
          <w:spacing w:val="-4"/>
          <w:sz w:val="16"/>
        </w:rPr>
        <w:t xml:space="preserve"> </w:t>
      </w:r>
      <w:r>
        <w:rPr>
          <w:i/>
          <w:sz w:val="16"/>
        </w:rPr>
        <w:t>Vs.</w:t>
      </w:r>
      <w:r>
        <w:rPr>
          <w:i/>
          <w:spacing w:val="-5"/>
          <w:sz w:val="16"/>
        </w:rPr>
        <w:t xml:space="preserve"> </w:t>
      </w:r>
      <w:r>
        <w:rPr>
          <w:i/>
          <w:sz w:val="16"/>
        </w:rPr>
        <w:t>Venezuela,</w:t>
      </w:r>
      <w:r>
        <w:rPr>
          <w:i/>
          <w:spacing w:val="-3"/>
          <w:sz w:val="16"/>
        </w:rPr>
        <w:t xml:space="preserve"> </w:t>
      </w:r>
      <w:r>
        <w:rPr>
          <w:i/>
          <w:sz w:val="16"/>
        </w:rPr>
        <w:t>supra</w:t>
      </w:r>
      <w:r>
        <w:rPr>
          <w:sz w:val="16"/>
        </w:rPr>
        <w:t>,</w:t>
      </w:r>
      <w:r>
        <w:rPr>
          <w:spacing w:val="-5"/>
          <w:sz w:val="16"/>
        </w:rPr>
        <w:t xml:space="preserve"> </w:t>
      </w:r>
      <w:r>
        <w:rPr>
          <w:sz w:val="16"/>
        </w:rPr>
        <w:t>párr.</w:t>
      </w:r>
      <w:r>
        <w:rPr>
          <w:spacing w:val="-4"/>
          <w:sz w:val="16"/>
        </w:rPr>
        <w:t xml:space="preserve"> 124.</w:t>
      </w:r>
    </w:p>
    <w:p w14:paraId="388E9135" w14:textId="77777777" w:rsidR="00CB1980" w:rsidRDefault="0078798F">
      <w:pPr>
        <w:tabs>
          <w:tab w:val="left" w:pos="967"/>
        </w:tabs>
        <w:spacing w:before="120"/>
        <w:ind w:left="401"/>
        <w:rPr>
          <w:sz w:val="16"/>
        </w:rPr>
      </w:pPr>
      <w:bookmarkStart w:id="246" w:name="_bookmark211"/>
      <w:bookmarkEnd w:id="246"/>
      <w:r>
        <w:rPr>
          <w:spacing w:val="-5"/>
          <w:sz w:val="16"/>
          <w:vertAlign w:val="superscript"/>
        </w:rPr>
        <w:t>182</w:t>
      </w:r>
      <w:r>
        <w:rPr>
          <w:sz w:val="16"/>
        </w:rPr>
        <w:tab/>
      </w:r>
      <w:r>
        <w:rPr>
          <w:i/>
          <w:sz w:val="16"/>
        </w:rPr>
        <w:t>Cfr</w:t>
      </w:r>
      <w:r>
        <w:rPr>
          <w:sz w:val="16"/>
        </w:rPr>
        <w:t>.</w:t>
      </w:r>
      <w:r>
        <w:rPr>
          <w:spacing w:val="-3"/>
          <w:sz w:val="16"/>
        </w:rPr>
        <w:t xml:space="preserve"> </w:t>
      </w:r>
      <w:r>
        <w:rPr>
          <w:i/>
          <w:sz w:val="16"/>
        </w:rPr>
        <w:t>Caso</w:t>
      </w:r>
      <w:r>
        <w:rPr>
          <w:i/>
          <w:spacing w:val="-4"/>
          <w:sz w:val="16"/>
        </w:rPr>
        <w:t xml:space="preserve"> </w:t>
      </w:r>
      <w:r>
        <w:rPr>
          <w:i/>
          <w:sz w:val="16"/>
        </w:rPr>
        <w:t>Álvarez</w:t>
      </w:r>
      <w:r>
        <w:rPr>
          <w:i/>
          <w:spacing w:val="-5"/>
          <w:sz w:val="16"/>
        </w:rPr>
        <w:t xml:space="preserve"> </w:t>
      </w:r>
      <w:r>
        <w:rPr>
          <w:i/>
          <w:sz w:val="16"/>
        </w:rPr>
        <w:t>Ramos</w:t>
      </w:r>
      <w:r>
        <w:rPr>
          <w:i/>
          <w:spacing w:val="-4"/>
          <w:sz w:val="16"/>
        </w:rPr>
        <w:t xml:space="preserve"> </w:t>
      </w:r>
      <w:r>
        <w:rPr>
          <w:i/>
          <w:sz w:val="16"/>
        </w:rPr>
        <w:t>Vs.</w:t>
      </w:r>
      <w:r>
        <w:rPr>
          <w:i/>
          <w:spacing w:val="-5"/>
          <w:sz w:val="16"/>
        </w:rPr>
        <w:t xml:space="preserve"> </w:t>
      </w:r>
      <w:r>
        <w:rPr>
          <w:i/>
          <w:sz w:val="16"/>
        </w:rPr>
        <w:t>Venezuela,</w:t>
      </w:r>
      <w:r>
        <w:rPr>
          <w:i/>
          <w:spacing w:val="-3"/>
          <w:sz w:val="16"/>
        </w:rPr>
        <w:t xml:space="preserve"> </w:t>
      </w:r>
      <w:r>
        <w:rPr>
          <w:i/>
          <w:sz w:val="16"/>
        </w:rPr>
        <w:t>supra</w:t>
      </w:r>
      <w:r>
        <w:rPr>
          <w:sz w:val="16"/>
        </w:rPr>
        <w:t>,</w:t>
      </w:r>
      <w:r>
        <w:rPr>
          <w:spacing w:val="-5"/>
          <w:sz w:val="16"/>
        </w:rPr>
        <w:t xml:space="preserve"> </w:t>
      </w:r>
      <w:r>
        <w:rPr>
          <w:sz w:val="16"/>
        </w:rPr>
        <w:t>párr.</w:t>
      </w:r>
      <w:r>
        <w:rPr>
          <w:spacing w:val="-4"/>
          <w:sz w:val="16"/>
        </w:rPr>
        <w:t xml:space="preserve"> 121.</w:t>
      </w:r>
    </w:p>
    <w:p w14:paraId="50657372" w14:textId="77777777" w:rsidR="00CB1980" w:rsidRDefault="00CB1980">
      <w:pPr>
        <w:rPr>
          <w:sz w:val="16"/>
        </w:rPr>
        <w:sectPr w:rsidR="00CB1980">
          <w:pgSz w:w="12240" w:h="15840"/>
          <w:pgMar w:top="1340" w:right="1300" w:bottom="1080" w:left="1300" w:header="0" w:footer="898" w:gutter="0"/>
          <w:cols w:space="720"/>
        </w:sectPr>
      </w:pPr>
    </w:p>
    <w:p w14:paraId="5F0ACA68" w14:textId="77777777" w:rsidR="00CB1980" w:rsidRDefault="0078798F">
      <w:pPr>
        <w:pStyle w:val="Textoindependiente"/>
        <w:spacing w:before="76"/>
        <w:ind w:left="401" w:right="399"/>
        <w:jc w:val="both"/>
      </w:pPr>
      <w:r>
        <w:t>la actuación del entonces Presidente en el ejercicio de sus funciones, y que abordó una cuestión de interés público, el Tribunal considera que el Estado es responsable por la violación al derecho a la libertad de expresión en términos del artículo 13 de la</w:t>
      </w:r>
      <w:r>
        <w:t xml:space="preserve"> Convención Americana.</w:t>
      </w:r>
    </w:p>
    <w:p w14:paraId="3C03EA7F" w14:textId="77777777" w:rsidR="00CB1980" w:rsidRDefault="00CB1980">
      <w:pPr>
        <w:pStyle w:val="Textoindependiente"/>
        <w:spacing w:before="2"/>
      </w:pPr>
    </w:p>
    <w:p w14:paraId="7D47E77E" w14:textId="77777777" w:rsidR="00CB1980" w:rsidRDefault="0078798F">
      <w:pPr>
        <w:pStyle w:val="Prrafodelista"/>
        <w:numPr>
          <w:ilvl w:val="0"/>
          <w:numId w:val="15"/>
        </w:numPr>
        <w:tabs>
          <w:tab w:val="left" w:pos="1110"/>
        </w:tabs>
        <w:ind w:right="398" w:firstLine="0"/>
        <w:jc w:val="both"/>
        <w:rPr>
          <w:sz w:val="20"/>
        </w:rPr>
      </w:pPr>
      <w:r>
        <w:rPr>
          <w:sz w:val="20"/>
        </w:rPr>
        <w:t>Adicionalmente, la Corte considera que el monto de la indemnización impuesta en el presente caso por sí misma constituyó una sanción evidentemente desproporcionada en relación con el bien jurídico protegido. Al respecto, el Tribunal</w:t>
      </w:r>
      <w:r>
        <w:rPr>
          <w:sz w:val="20"/>
        </w:rPr>
        <w:t xml:space="preserve"> recuerda que la imposición de esta sanción se aplicó, por parte del Juzgado Décimo Quinto, considerando que el artículo “NO a las mentiras” le produjo “graves daños y perjuicios”, pues “menoscaba la confianza que las personas que tienen él, y un lucro ces</w:t>
      </w:r>
      <w:r>
        <w:rPr>
          <w:sz w:val="20"/>
        </w:rPr>
        <w:t>ante, que guarda relación a la proyección futura que un estadista tiene en sus actividades,</w:t>
      </w:r>
      <w:r>
        <w:rPr>
          <w:spacing w:val="-5"/>
          <w:sz w:val="20"/>
        </w:rPr>
        <w:t xml:space="preserve"> </w:t>
      </w:r>
      <w:r>
        <w:rPr>
          <w:sz w:val="20"/>
        </w:rPr>
        <w:t>tanto</w:t>
      </w:r>
      <w:r>
        <w:rPr>
          <w:spacing w:val="-5"/>
          <w:sz w:val="20"/>
        </w:rPr>
        <w:t xml:space="preserve"> </w:t>
      </w:r>
      <w:r>
        <w:rPr>
          <w:sz w:val="20"/>
        </w:rPr>
        <w:t>públicas</w:t>
      </w:r>
      <w:r>
        <w:rPr>
          <w:spacing w:val="-5"/>
          <w:sz w:val="20"/>
        </w:rPr>
        <w:t xml:space="preserve"> </w:t>
      </w:r>
      <w:r>
        <w:rPr>
          <w:sz w:val="20"/>
        </w:rPr>
        <w:t>como</w:t>
      </w:r>
      <w:r>
        <w:rPr>
          <w:spacing w:val="-5"/>
          <w:sz w:val="20"/>
        </w:rPr>
        <w:t xml:space="preserve"> </w:t>
      </w:r>
      <w:r>
        <w:rPr>
          <w:sz w:val="20"/>
        </w:rPr>
        <w:t>privadas”.</w:t>
      </w:r>
      <w:r>
        <w:rPr>
          <w:spacing w:val="-5"/>
          <w:sz w:val="20"/>
        </w:rPr>
        <w:t xml:space="preserve"> </w:t>
      </w:r>
      <w:r>
        <w:rPr>
          <w:sz w:val="20"/>
        </w:rPr>
        <w:t>Resulta</w:t>
      </w:r>
      <w:r>
        <w:rPr>
          <w:spacing w:val="-4"/>
          <w:sz w:val="20"/>
        </w:rPr>
        <w:t xml:space="preserve"> </w:t>
      </w:r>
      <w:r>
        <w:rPr>
          <w:sz w:val="20"/>
        </w:rPr>
        <w:t>claro,</w:t>
      </w:r>
      <w:r>
        <w:rPr>
          <w:spacing w:val="-2"/>
          <w:sz w:val="20"/>
        </w:rPr>
        <w:t xml:space="preserve"> </w:t>
      </w:r>
      <w:r>
        <w:rPr>
          <w:sz w:val="20"/>
        </w:rPr>
        <w:t>en</w:t>
      </w:r>
      <w:r>
        <w:rPr>
          <w:spacing w:val="-1"/>
          <w:sz w:val="20"/>
        </w:rPr>
        <w:t xml:space="preserve"> </w:t>
      </w:r>
      <w:r>
        <w:rPr>
          <w:sz w:val="20"/>
        </w:rPr>
        <w:t>ese</w:t>
      </w:r>
      <w:r>
        <w:rPr>
          <w:spacing w:val="-5"/>
          <w:sz w:val="20"/>
        </w:rPr>
        <w:t xml:space="preserve"> </w:t>
      </w:r>
      <w:r>
        <w:rPr>
          <w:sz w:val="20"/>
        </w:rPr>
        <w:t>sentido,</w:t>
      </w:r>
      <w:r>
        <w:rPr>
          <w:spacing w:val="-5"/>
          <w:sz w:val="20"/>
        </w:rPr>
        <w:t xml:space="preserve"> </w:t>
      </w:r>
      <w:r>
        <w:rPr>
          <w:sz w:val="20"/>
        </w:rPr>
        <w:t>que</w:t>
      </w:r>
      <w:r>
        <w:rPr>
          <w:spacing w:val="-5"/>
          <w:sz w:val="20"/>
        </w:rPr>
        <w:t xml:space="preserve"> </w:t>
      </w:r>
      <w:r>
        <w:rPr>
          <w:sz w:val="20"/>
        </w:rPr>
        <w:t>no</w:t>
      </w:r>
      <w:r>
        <w:rPr>
          <w:spacing w:val="-3"/>
          <w:sz w:val="20"/>
        </w:rPr>
        <w:t xml:space="preserve"> </w:t>
      </w:r>
      <w:r>
        <w:rPr>
          <w:sz w:val="20"/>
        </w:rPr>
        <w:t>existe una relación proporcional entre la gravedad de la sanción aplicada y la protección los d</w:t>
      </w:r>
      <w:r>
        <w:rPr>
          <w:sz w:val="20"/>
        </w:rPr>
        <w:t>años que el entonces Presidente habría sufrido en su honor.</w:t>
      </w:r>
    </w:p>
    <w:p w14:paraId="4A88D96A" w14:textId="77777777" w:rsidR="00CB1980" w:rsidRDefault="00CB1980">
      <w:pPr>
        <w:pStyle w:val="Textoindependiente"/>
      </w:pPr>
    </w:p>
    <w:p w14:paraId="7F098F18" w14:textId="77777777" w:rsidR="00CB1980" w:rsidRDefault="0078798F">
      <w:pPr>
        <w:pStyle w:val="Prrafodelista"/>
        <w:numPr>
          <w:ilvl w:val="0"/>
          <w:numId w:val="15"/>
        </w:numPr>
        <w:tabs>
          <w:tab w:val="left" w:pos="1110"/>
        </w:tabs>
        <w:ind w:right="396" w:firstLine="0"/>
        <w:jc w:val="both"/>
        <w:rPr>
          <w:sz w:val="20"/>
        </w:rPr>
      </w:pPr>
      <w:r>
        <w:rPr>
          <w:sz w:val="20"/>
        </w:rPr>
        <w:t>Además,</w:t>
      </w:r>
      <w:r>
        <w:rPr>
          <w:spacing w:val="-6"/>
          <w:sz w:val="20"/>
        </w:rPr>
        <w:t xml:space="preserve"> </w:t>
      </w:r>
      <w:r>
        <w:rPr>
          <w:sz w:val="20"/>
        </w:rPr>
        <w:t>el</w:t>
      </w:r>
      <w:r>
        <w:rPr>
          <w:spacing w:val="-6"/>
          <w:sz w:val="20"/>
        </w:rPr>
        <w:t xml:space="preserve"> </w:t>
      </w:r>
      <w:r>
        <w:rPr>
          <w:sz w:val="20"/>
        </w:rPr>
        <w:t>Tribunal</w:t>
      </w:r>
      <w:r>
        <w:rPr>
          <w:spacing w:val="-6"/>
          <w:sz w:val="20"/>
        </w:rPr>
        <w:t xml:space="preserve"> </w:t>
      </w:r>
      <w:r>
        <w:rPr>
          <w:sz w:val="20"/>
        </w:rPr>
        <w:t>advierte</w:t>
      </w:r>
      <w:r>
        <w:rPr>
          <w:spacing w:val="-8"/>
          <w:sz w:val="20"/>
        </w:rPr>
        <w:t xml:space="preserve"> </w:t>
      </w:r>
      <w:r>
        <w:rPr>
          <w:sz w:val="20"/>
        </w:rPr>
        <w:t>que</w:t>
      </w:r>
      <w:r>
        <w:rPr>
          <w:spacing w:val="-8"/>
          <w:sz w:val="20"/>
        </w:rPr>
        <w:t xml:space="preserve"> </w:t>
      </w:r>
      <w:r>
        <w:rPr>
          <w:sz w:val="20"/>
        </w:rPr>
        <w:t>la</w:t>
      </w:r>
      <w:r>
        <w:rPr>
          <w:spacing w:val="-6"/>
          <w:sz w:val="20"/>
        </w:rPr>
        <w:t xml:space="preserve"> </w:t>
      </w:r>
      <w:r>
        <w:rPr>
          <w:sz w:val="20"/>
        </w:rPr>
        <w:t>sentencia</w:t>
      </w:r>
      <w:r>
        <w:rPr>
          <w:spacing w:val="-6"/>
          <w:sz w:val="20"/>
        </w:rPr>
        <w:t xml:space="preserve"> </w:t>
      </w:r>
      <w:r>
        <w:rPr>
          <w:sz w:val="20"/>
        </w:rPr>
        <w:t>carece</w:t>
      </w:r>
      <w:r>
        <w:rPr>
          <w:spacing w:val="-8"/>
          <w:sz w:val="20"/>
        </w:rPr>
        <w:t xml:space="preserve"> </w:t>
      </w:r>
      <w:r>
        <w:rPr>
          <w:sz w:val="20"/>
        </w:rPr>
        <w:t>de</w:t>
      </w:r>
      <w:r>
        <w:rPr>
          <w:spacing w:val="-8"/>
          <w:sz w:val="20"/>
        </w:rPr>
        <w:t xml:space="preserve"> </w:t>
      </w:r>
      <w:r>
        <w:rPr>
          <w:sz w:val="20"/>
        </w:rPr>
        <w:t>motivación</w:t>
      </w:r>
      <w:r>
        <w:rPr>
          <w:spacing w:val="-4"/>
          <w:sz w:val="20"/>
        </w:rPr>
        <w:t xml:space="preserve"> </w:t>
      </w:r>
      <w:r>
        <w:rPr>
          <w:sz w:val="20"/>
        </w:rPr>
        <w:t>respecto</w:t>
      </w:r>
      <w:r>
        <w:rPr>
          <w:spacing w:val="-6"/>
          <w:sz w:val="20"/>
        </w:rPr>
        <w:t xml:space="preserve"> </w:t>
      </w:r>
      <w:r>
        <w:rPr>
          <w:sz w:val="20"/>
        </w:rPr>
        <w:t>a</w:t>
      </w:r>
      <w:r>
        <w:rPr>
          <w:spacing w:val="-6"/>
          <w:sz w:val="20"/>
        </w:rPr>
        <w:t xml:space="preserve"> </w:t>
      </w:r>
      <w:r>
        <w:rPr>
          <w:sz w:val="20"/>
        </w:rPr>
        <w:t>la relación causal entre el monto de la indemnización, y los alegados “daños y perjuicios” que</w:t>
      </w:r>
      <w:r>
        <w:rPr>
          <w:spacing w:val="-3"/>
          <w:sz w:val="20"/>
        </w:rPr>
        <w:t xml:space="preserve"> </w:t>
      </w:r>
      <w:r>
        <w:rPr>
          <w:sz w:val="20"/>
        </w:rPr>
        <w:t>habría</w:t>
      </w:r>
      <w:r>
        <w:rPr>
          <w:spacing w:val="-1"/>
          <w:sz w:val="20"/>
        </w:rPr>
        <w:t xml:space="preserve"> </w:t>
      </w:r>
      <w:r>
        <w:rPr>
          <w:sz w:val="20"/>
        </w:rPr>
        <w:t>sufrido el ento</w:t>
      </w:r>
      <w:r>
        <w:rPr>
          <w:sz w:val="20"/>
        </w:rPr>
        <w:t>nces</w:t>
      </w:r>
      <w:r>
        <w:rPr>
          <w:spacing w:val="-2"/>
          <w:sz w:val="20"/>
        </w:rPr>
        <w:t xml:space="preserve"> </w:t>
      </w:r>
      <w:r>
        <w:rPr>
          <w:sz w:val="20"/>
        </w:rPr>
        <w:t>Presidente.</w:t>
      </w:r>
      <w:r>
        <w:rPr>
          <w:spacing w:val="-2"/>
          <w:sz w:val="20"/>
        </w:rPr>
        <w:t xml:space="preserve"> </w:t>
      </w:r>
      <w:r>
        <w:rPr>
          <w:sz w:val="20"/>
        </w:rPr>
        <w:t>Asimismo, el</w:t>
      </w:r>
      <w:r>
        <w:rPr>
          <w:spacing w:val="-1"/>
          <w:sz w:val="20"/>
        </w:rPr>
        <w:t xml:space="preserve"> </w:t>
      </w:r>
      <w:r>
        <w:rPr>
          <w:sz w:val="20"/>
        </w:rPr>
        <w:t>Estado</w:t>
      </w:r>
      <w:r>
        <w:rPr>
          <w:spacing w:val="-3"/>
          <w:sz w:val="20"/>
        </w:rPr>
        <w:t xml:space="preserve"> </w:t>
      </w:r>
      <w:r>
        <w:rPr>
          <w:sz w:val="20"/>
        </w:rPr>
        <w:t>reconoció</w:t>
      </w:r>
      <w:r>
        <w:rPr>
          <w:spacing w:val="-3"/>
          <w:sz w:val="20"/>
        </w:rPr>
        <w:t xml:space="preserve"> </w:t>
      </w:r>
      <w:r>
        <w:rPr>
          <w:sz w:val="20"/>
        </w:rPr>
        <w:t>que “el</w:t>
      </w:r>
      <w:r>
        <w:rPr>
          <w:spacing w:val="-1"/>
          <w:sz w:val="20"/>
        </w:rPr>
        <w:t xml:space="preserve"> </w:t>
      </w:r>
      <w:r>
        <w:rPr>
          <w:sz w:val="20"/>
        </w:rPr>
        <w:t>hecho de</w:t>
      </w:r>
      <w:r>
        <w:rPr>
          <w:spacing w:val="-9"/>
          <w:sz w:val="20"/>
        </w:rPr>
        <w:t xml:space="preserve"> </w:t>
      </w:r>
      <w:r>
        <w:rPr>
          <w:sz w:val="20"/>
        </w:rPr>
        <w:t>que</w:t>
      </w:r>
      <w:r>
        <w:rPr>
          <w:spacing w:val="-8"/>
          <w:sz w:val="20"/>
        </w:rPr>
        <w:t xml:space="preserve"> </w:t>
      </w:r>
      <w:r>
        <w:rPr>
          <w:sz w:val="20"/>
        </w:rPr>
        <w:t>se</w:t>
      </w:r>
      <w:r>
        <w:rPr>
          <w:spacing w:val="-9"/>
          <w:sz w:val="20"/>
        </w:rPr>
        <w:t xml:space="preserve"> </w:t>
      </w:r>
      <w:r>
        <w:rPr>
          <w:sz w:val="20"/>
        </w:rPr>
        <w:t>hubiera</w:t>
      </w:r>
      <w:r>
        <w:rPr>
          <w:spacing w:val="-6"/>
          <w:sz w:val="20"/>
        </w:rPr>
        <w:t xml:space="preserve"> </w:t>
      </w:r>
      <w:r>
        <w:rPr>
          <w:sz w:val="20"/>
        </w:rPr>
        <w:t>entablado</w:t>
      </w:r>
      <w:r>
        <w:rPr>
          <w:spacing w:val="-9"/>
          <w:sz w:val="20"/>
        </w:rPr>
        <w:t xml:space="preserve"> </w:t>
      </w:r>
      <w:r>
        <w:rPr>
          <w:sz w:val="20"/>
        </w:rPr>
        <w:t>el</w:t>
      </w:r>
      <w:r>
        <w:rPr>
          <w:spacing w:val="-6"/>
          <w:sz w:val="20"/>
        </w:rPr>
        <w:t xml:space="preserve"> </w:t>
      </w:r>
      <w:r>
        <w:rPr>
          <w:sz w:val="20"/>
        </w:rPr>
        <w:t>proceso</w:t>
      </w:r>
      <w:r>
        <w:rPr>
          <w:spacing w:val="-9"/>
          <w:sz w:val="20"/>
        </w:rPr>
        <w:t xml:space="preserve"> </w:t>
      </w:r>
      <w:r>
        <w:rPr>
          <w:sz w:val="20"/>
        </w:rPr>
        <w:t>penal</w:t>
      </w:r>
      <w:r>
        <w:rPr>
          <w:spacing w:val="-8"/>
          <w:sz w:val="20"/>
        </w:rPr>
        <w:t xml:space="preserve"> </w:t>
      </w:r>
      <w:r>
        <w:rPr>
          <w:sz w:val="20"/>
        </w:rPr>
        <w:t>en</w:t>
      </w:r>
      <w:r>
        <w:rPr>
          <w:spacing w:val="-5"/>
          <w:sz w:val="20"/>
        </w:rPr>
        <w:t xml:space="preserve"> </w:t>
      </w:r>
      <w:r>
        <w:rPr>
          <w:sz w:val="20"/>
        </w:rPr>
        <w:t>contra</w:t>
      </w:r>
      <w:r>
        <w:rPr>
          <w:spacing w:val="-9"/>
          <w:sz w:val="20"/>
        </w:rPr>
        <w:t xml:space="preserve"> </w:t>
      </w:r>
      <w:r>
        <w:rPr>
          <w:sz w:val="20"/>
        </w:rPr>
        <w:t>del</w:t>
      </w:r>
      <w:r>
        <w:rPr>
          <w:spacing w:val="-6"/>
          <w:sz w:val="20"/>
        </w:rPr>
        <w:t xml:space="preserve"> </w:t>
      </w:r>
      <w:r>
        <w:rPr>
          <w:sz w:val="20"/>
        </w:rPr>
        <w:t>diario</w:t>
      </w:r>
      <w:r>
        <w:rPr>
          <w:spacing w:val="-9"/>
          <w:sz w:val="20"/>
        </w:rPr>
        <w:t xml:space="preserve"> </w:t>
      </w:r>
      <w:r>
        <w:rPr>
          <w:sz w:val="20"/>
        </w:rPr>
        <w:t>El</w:t>
      </w:r>
      <w:r>
        <w:rPr>
          <w:spacing w:val="-8"/>
          <w:sz w:val="20"/>
        </w:rPr>
        <w:t xml:space="preserve"> </w:t>
      </w:r>
      <w:r>
        <w:rPr>
          <w:sz w:val="20"/>
        </w:rPr>
        <w:t>Universo</w:t>
      </w:r>
      <w:r>
        <w:rPr>
          <w:spacing w:val="-8"/>
          <w:sz w:val="20"/>
        </w:rPr>
        <w:t xml:space="preserve"> </w:t>
      </w:r>
      <w:r>
        <w:rPr>
          <w:sz w:val="20"/>
        </w:rPr>
        <w:t>constituyó una</w:t>
      </w:r>
      <w:r>
        <w:rPr>
          <w:spacing w:val="-4"/>
          <w:sz w:val="20"/>
        </w:rPr>
        <w:t xml:space="preserve"> </w:t>
      </w:r>
      <w:r>
        <w:rPr>
          <w:sz w:val="20"/>
        </w:rPr>
        <w:t>inobservancia</w:t>
      </w:r>
      <w:r>
        <w:rPr>
          <w:spacing w:val="-2"/>
          <w:sz w:val="20"/>
        </w:rPr>
        <w:t xml:space="preserve"> </w:t>
      </w:r>
      <w:r>
        <w:rPr>
          <w:sz w:val="20"/>
        </w:rPr>
        <w:t>del</w:t>
      </w:r>
      <w:r>
        <w:rPr>
          <w:spacing w:val="-1"/>
          <w:sz w:val="20"/>
        </w:rPr>
        <w:t xml:space="preserve"> </w:t>
      </w:r>
      <w:r>
        <w:rPr>
          <w:sz w:val="20"/>
        </w:rPr>
        <w:t>principio</w:t>
      </w:r>
      <w:r>
        <w:rPr>
          <w:spacing w:val="-5"/>
          <w:sz w:val="20"/>
        </w:rPr>
        <w:t xml:space="preserve"> </w:t>
      </w:r>
      <w:r>
        <w:rPr>
          <w:sz w:val="20"/>
        </w:rPr>
        <w:t>de</w:t>
      </w:r>
      <w:r>
        <w:rPr>
          <w:spacing w:val="-3"/>
          <w:sz w:val="20"/>
        </w:rPr>
        <w:t xml:space="preserve"> </w:t>
      </w:r>
      <w:r>
        <w:rPr>
          <w:sz w:val="20"/>
        </w:rPr>
        <w:t>competencia</w:t>
      </w:r>
      <w:r>
        <w:rPr>
          <w:spacing w:val="-2"/>
          <w:sz w:val="20"/>
        </w:rPr>
        <w:t xml:space="preserve"> </w:t>
      </w:r>
      <w:r>
        <w:rPr>
          <w:sz w:val="20"/>
        </w:rPr>
        <w:t>y</w:t>
      </w:r>
      <w:r>
        <w:rPr>
          <w:spacing w:val="-5"/>
          <w:sz w:val="20"/>
        </w:rPr>
        <w:t xml:space="preserve"> </w:t>
      </w:r>
      <w:r>
        <w:rPr>
          <w:sz w:val="20"/>
        </w:rPr>
        <w:t>legalidad”</w:t>
      </w:r>
      <w:r>
        <w:rPr>
          <w:spacing w:val="-2"/>
          <w:sz w:val="20"/>
        </w:rPr>
        <w:t xml:space="preserve"> </w:t>
      </w:r>
      <w:r>
        <w:rPr>
          <w:sz w:val="20"/>
        </w:rPr>
        <w:t>(</w:t>
      </w:r>
      <w:r>
        <w:rPr>
          <w:i/>
          <w:sz w:val="20"/>
        </w:rPr>
        <w:t>supra,</w:t>
      </w:r>
      <w:r>
        <w:rPr>
          <w:i/>
          <w:spacing w:val="-5"/>
          <w:sz w:val="20"/>
        </w:rPr>
        <w:t xml:space="preserve"> </w:t>
      </w:r>
      <w:r>
        <w:rPr>
          <w:sz w:val="20"/>
        </w:rPr>
        <w:t>párr.</w:t>
      </w:r>
      <w:r>
        <w:rPr>
          <w:spacing w:val="-5"/>
          <w:sz w:val="20"/>
        </w:rPr>
        <w:t xml:space="preserve"> </w:t>
      </w:r>
      <w:r>
        <w:rPr>
          <w:sz w:val="20"/>
        </w:rPr>
        <w:t>19),</w:t>
      </w:r>
      <w:r>
        <w:rPr>
          <w:spacing w:val="-2"/>
          <w:sz w:val="20"/>
        </w:rPr>
        <w:t xml:space="preserve"> </w:t>
      </w:r>
      <w:r>
        <w:rPr>
          <w:sz w:val="20"/>
        </w:rPr>
        <w:t>de</w:t>
      </w:r>
      <w:r>
        <w:rPr>
          <w:spacing w:val="-5"/>
          <w:sz w:val="20"/>
        </w:rPr>
        <w:t xml:space="preserve"> </w:t>
      </w:r>
      <w:r>
        <w:rPr>
          <w:sz w:val="20"/>
        </w:rPr>
        <w:t>forma tal que la sanción impuesta al diario devino en arbitraria.</w:t>
      </w:r>
    </w:p>
    <w:p w14:paraId="2CC398E3" w14:textId="77777777" w:rsidR="00CB1980" w:rsidRDefault="00CB1980">
      <w:pPr>
        <w:pStyle w:val="Textoindependiente"/>
      </w:pPr>
    </w:p>
    <w:p w14:paraId="66CCF808" w14:textId="77777777" w:rsidR="00CB1980" w:rsidRDefault="0078798F">
      <w:pPr>
        <w:pStyle w:val="Prrafodelista"/>
        <w:numPr>
          <w:ilvl w:val="0"/>
          <w:numId w:val="15"/>
        </w:numPr>
        <w:tabs>
          <w:tab w:val="left" w:pos="1110"/>
        </w:tabs>
        <w:ind w:right="396" w:firstLine="0"/>
        <w:jc w:val="both"/>
        <w:rPr>
          <w:sz w:val="20"/>
        </w:rPr>
      </w:pPr>
      <w:r>
        <w:rPr>
          <w:sz w:val="20"/>
        </w:rPr>
        <w:t>Asimismo,</w:t>
      </w:r>
      <w:r>
        <w:rPr>
          <w:spacing w:val="-5"/>
          <w:sz w:val="20"/>
        </w:rPr>
        <w:t xml:space="preserve"> </w:t>
      </w:r>
      <w:r>
        <w:rPr>
          <w:sz w:val="20"/>
        </w:rPr>
        <w:t>la</w:t>
      </w:r>
      <w:r>
        <w:rPr>
          <w:spacing w:val="-1"/>
          <w:sz w:val="20"/>
        </w:rPr>
        <w:t xml:space="preserve"> </w:t>
      </w:r>
      <w:r>
        <w:rPr>
          <w:sz w:val="20"/>
        </w:rPr>
        <w:t>Corte</w:t>
      </w:r>
      <w:r>
        <w:rPr>
          <w:spacing w:val="-3"/>
          <w:sz w:val="20"/>
        </w:rPr>
        <w:t xml:space="preserve"> </w:t>
      </w:r>
      <w:r>
        <w:rPr>
          <w:sz w:val="20"/>
        </w:rPr>
        <w:t>constata</w:t>
      </w:r>
      <w:r>
        <w:rPr>
          <w:spacing w:val="-4"/>
          <w:sz w:val="20"/>
        </w:rPr>
        <w:t xml:space="preserve"> </w:t>
      </w:r>
      <w:r>
        <w:rPr>
          <w:sz w:val="20"/>
        </w:rPr>
        <w:t>que</w:t>
      </w:r>
      <w:r>
        <w:rPr>
          <w:spacing w:val="-5"/>
          <w:sz w:val="20"/>
        </w:rPr>
        <w:t xml:space="preserve"> </w:t>
      </w:r>
      <w:r>
        <w:rPr>
          <w:sz w:val="20"/>
        </w:rPr>
        <w:t>los</w:t>
      </w:r>
      <w:r>
        <w:rPr>
          <w:spacing w:val="-2"/>
          <w:sz w:val="20"/>
        </w:rPr>
        <w:t xml:space="preserve"> </w:t>
      </w:r>
      <w:r>
        <w:rPr>
          <w:sz w:val="20"/>
        </w:rPr>
        <w:t>hechos</w:t>
      </w:r>
      <w:r>
        <w:rPr>
          <w:spacing w:val="-2"/>
          <w:sz w:val="20"/>
        </w:rPr>
        <w:t xml:space="preserve"> </w:t>
      </w:r>
      <w:r>
        <w:rPr>
          <w:sz w:val="20"/>
        </w:rPr>
        <w:t>antes</w:t>
      </w:r>
      <w:r>
        <w:rPr>
          <w:spacing w:val="-2"/>
          <w:sz w:val="20"/>
        </w:rPr>
        <w:t xml:space="preserve"> </w:t>
      </w:r>
      <w:r>
        <w:rPr>
          <w:sz w:val="20"/>
        </w:rPr>
        <w:t>señalados</w:t>
      </w:r>
      <w:r>
        <w:rPr>
          <w:spacing w:val="-2"/>
          <w:sz w:val="20"/>
        </w:rPr>
        <w:t xml:space="preserve"> </w:t>
      </w:r>
      <w:r>
        <w:rPr>
          <w:sz w:val="20"/>
        </w:rPr>
        <w:t>afectaron el</w:t>
      </w:r>
      <w:r>
        <w:rPr>
          <w:spacing w:val="-4"/>
          <w:sz w:val="20"/>
        </w:rPr>
        <w:t xml:space="preserve"> </w:t>
      </w:r>
      <w:r>
        <w:rPr>
          <w:sz w:val="20"/>
        </w:rPr>
        <w:t>trabajo en</w:t>
      </w:r>
      <w:r>
        <w:rPr>
          <w:spacing w:val="-13"/>
          <w:sz w:val="20"/>
        </w:rPr>
        <w:t xml:space="preserve"> </w:t>
      </w:r>
      <w:r>
        <w:rPr>
          <w:sz w:val="20"/>
        </w:rPr>
        <w:t>El</w:t>
      </w:r>
      <w:r>
        <w:rPr>
          <w:spacing w:val="-13"/>
          <w:sz w:val="20"/>
        </w:rPr>
        <w:t xml:space="preserve"> </w:t>
      </w:r>
      <w:r>
        <w:rPr>
          <w:sz w:val="20"/>
        </w:rPr>
        <w:t>Universo,</w:t>
      </w:r>
      <w:r>
        <w:rPr>
          <w:spacing w:val="-14"/>
          <w:sz w:val="20"/>
        </w:rPr>
        <w:t xml:space="preserve"> </w:t>
      </w:r>
      <w:r>
        <w:rPr>
          <w:sz w:val="20"/>
        </w:rPr>
        <w:t>y</w:t>
      </w:r>
      <w:r>
        <w:rPr>
          <w:spacing w:val="-14"/>
          <w:sz w:val="20"/>
        </w:rPr>
        <w:t xml:space="preserve"> </w:t>
      </w:r>
      <w:r>
        <w:rPr>
          <w:sz w:val="20"/>
        </w:rPr>
        <w:t>generaron</w:t>
      </w:r>
      <w:r>
        <w:rPr>
          <w:spacing w:val="-13"/>
          <w:sz w:val="20"/>
        </w:rPr>
        <w:t xml:space="preserve"> </w:t>
      </w:r>
      <w:r>
        <w:rPr>
          <w:sz w:val="20"/>
        </w:rPr>
        <w:t>temor</w:t>
      </w:r>
      <w:r>
        <w:rPr>
          <w:spacing w:val="-15"/>
          <w:sz w:val="20"/>
        </w:rPr>
        <w:t xml:space="preserve"> </w:t>
      </w:r>
      <w:r>
        <w:rPr>
          <w:sz w:val="20"/>
        </w:rPr>
        <w:t>acerca</w:t>
      </w:r>
      <w:r>
        <w:rPr>
          <w:spacing w:val="-13"/>
          <w:sz w:val="20"/>
        </w:rPr>
        <w:t xml:space="preserve"> </w:t>
      </w:r>
      <w:r>
        <w:rPr>
          <w:sz w:val="20"/>
        </w:rPr>
        <w:t>de</w:t>
      </w:r>
      <w:r>
        <w:rPr>
          <w:spacing w:val="-15"/>
          <w:sz w:val="20"/>
        </w:rPr>
        <w:t xml:space="preserve"> </w:t>
      </w:r>
      <w:r>
        <w:rPr>
          <w:sz w:val="20"/>
        </w:rPr>
        <w:t>la</w:t>
      </w:r>
      <w:r>
        <w:rPr>
          <w:spacing w:val="-13"/>
          <w:sz w:val="20"/>
        </w:rPr>
        <w:t xml:space="preserve"> </w:t>
      </w:r>
      <w:r>
        <w:rPr>
          <w:sz w:val="20"/>
        </w:rPr>
        <w:t>posibilidad</w:t>
      </w:r>
      <w:r>
        <w:rPr>
          <w:spacing w:val="-13"/>
          <w:sz w:val="20"/>
        </w:rPr>
        <w:t xml:space="preserve"> </w:t>
      </w:r>
      <w:r>
        <w:rPr>
          <w:sz w:val="20"/>
        </w:rPr>
        <w:t>de</w:t>
      </w:r>
      <w:r>
        <w:rPr>
          <w:spacing w:val="-15"/>
          <w:sz w:val="20"/>
        </w:rPr>
        <w:t xml:space="preserve"> </w:t>
      </w:r>
      <w:r>
        <w:rPr>
          <w:sz w:val="20"/>
        </w:rPr>
        <w:t>que</w:t>
      </w:r>
      <w:r>
        <w:rPr>
          <w:spacing w:val="-15"/>
          <w:sz w:val="20"/>
        </w:rPr>
        <w:t xml:space="preserve"> </w:t>
      </w:r>
      <w:r>
        <w:rPr>
          <w:sz w:val="20"/>
        </w:rPr>
        <w:t>fuera</w:t>
      </w:r>
      <w:r>
        <w:rPr>
          <w:spacing w:val="-11"/>
          <w:sz w:val="20"/>
        </w:rPr>
        <w:t xml:space="preserve"> </w:t>
      </w:r>
      <w:r>
        <w:rPr>
          <w:sz w:val="20"/>
        </w:rPr>
        <w:t>cerrado</w:t>
      </w:r>
      <w:r>
        <w:rPr>
          <w:spacing w:val="-12"/>
          <w:sz w:val="20"/>
        </w:rPr>
        <w:t xml:space="preserve"> </w:t>
      </w:r>
      <w:r>
        <w:rPr>
          <w:sz w:val="20"/>
        </w:rPr>
        <w:t>el</w:t>
      </w:r>
      <w:r>
        <w:rPr>
          <w:spacing w:val="-13"/>
          <w:sz w:val="20"/>
        </w:rPr>
        <w:t xml:space="preserve"> </w:t>
      </w:r>
      <w:r>
        <w:rPr>
          <w:sz w:val="20"/>
        </w:rPr>
        <w:t>medio de</w:t>
      </w:r>
      <w:r>
        <w:rPr>
          <w:spacing w:val="-12"/>
          <w:sz w:val="20"/>
        </w:rPr>
        <w:t xml:space="preserve"> </w:t>
      </w:r>
      <w:r>
        <w:rPr>
          <w:sz w:val="20"/>
        </w:rPr>
        <w:t>comunicación,</w:t>
      </w:r>
      <w:r>
        <w:rPr>
          <w:spacing w:val="-12"/>
          <w:sz w:val="20"/>
        </w:rPr>
        <w:t xml:space="preserve"> </w:t>
      </w:r>
      <w:r>
        <w:rPr>
          <w:sz w:val="20"/>
        </w:rPr>
        <w:t>o</w:t>
      </w:r>
      <w:r>
        <w:rPr>
          <w:spacing w:val="-12"/>
          <w:sz w:val="20"/>
        </w:rPr>
        <w:t xml:space="preserve"> </w:t>
      </w:r>
      <w:r>
        <w:rPr>
          <w:sz w:val="20"/>
        </w:rPr>
        <w:t>la</w:t>
      </w:r>
      <w:r>
        <w:rPr>
          <w:spacing w:val="-11"/>
          <w:sz w:val="20"/>
        </w:rPr>
        <w:t xml:space="preserve"> </w:t>
      </w:r>
      <w:r>
        <w:rPr>
          <w:sz w:val="20"/>
        </w:rPr>
        <w:t>existencia</w:t>
      </w:r>
      <w:r>
        <w:rPr>
          <w:spacing w:val="-13"/>
          <w:sz w:val="20"/>
        </w:rPr>
        <w:t xml:space="preserve"> </w:t>
      </w:r>
      <w:r>
        <w:rPr>
          <w:sz w:val="20"/>
        </w:rPr>
        <w:t>de</w:t>
      </w:r>
      <w:r>
        <w:rPr>
          <w:spacing w:val="-12"/>
          <w:sz w:val="20"/>
        </w:rPr>
        <w:t xml:space="preserve"> </w:t>
      </w:r>
      <w:r>
        <w:rPr>
          <w:sz w:val="20"/>
        </w:rPr>
        <w:t>futuros</w:t>
      </w:r>
      <w:r>
        <w:rPr>
          <w:spacing w:val="-14"/>
          <w:sz w:val="20"/>
        </w:rPr>
        <w:t xml:space="preserve"> </w:t>
      </w:r>
      <w:r>
        <w:rPr>
          <w:sz w:val="20"/>
        </w:rPr>
        <w:t>procesos</w:t>
      </w:r>
      <w:r>
        <w:rPr>
          <w:spacing w:val="-12"/>
          <w:sz w:val="20"/>
        </w:rPr>
        <w:t xml:space="preserve"> </w:t>
      </w:r>
      <w:r>
        <w:rPr>
          <w:sz w:val="20"/>
        </w:rPr>
        <w:t>seguidos</w:t>
      </w:r>
      <w:r>
        <w:rPr>
          <w:spacing w:val="-12"/>
          <w:sz w:val="20"/>
        </w:rPr>
        <w:t xml:space="preserve"> </w:t>
      </w:r>
      <w:r>
        <w:rPr>
          <w:sz w:val="20"/>
        </w:rPr>
        <w:t>debido</w:t>
      </w:r>
      <w:r>
        <w:rPr>
          <w:spacing w:val="-15"/>
          <w:sz w:val="20"/>
        </w:rPr>
        <w:t xml:space="preserve"> </w:t>
      </w:r>
      <w:r>
        <w:rPr>
          <w:sz w:val="20"/>
        </w:rPr>
        <w:t>a</w:t>
      </w:r>
      <w:r>
        <w:rPr>
          <w:spacing w:val="-11"/>
          <w:sz w:val="20"/>
        </w:rPr>
        <w:t xml:space="preserve"> </w:t>
      </w:r>
      <w:r>
        <w:rPr>
          <w:sz w:val="20"/>
        </w:rPr>
        <w:t>las</w:t>
      </w:r>
      <w:r>
        <w:rPr>
          <w:spacing w:val="-14"/>
          <w:sz w:val="20"/>
        </w:rPr>
        <w:t xml:space="preserve"> </w:t>
      </w:r>
      <w:r>
        <w:rPr>
          <w:sz w:val="20"/>
        </w:rPr>
        <w:t>publicaciones que</w:t>
      </w:r>
      <w:r>
        <w:rPr>
          <w:spacing w:val="-7"/>
          <w:sz w:val="20"/>
        </w:rPr>
        <w:t xml:space="preserve"> </w:t>
      </w:r>
      <w:r>
        <w:rPr>
          <w:sz w:val="20"/>
        </w:rPr>
        <w:t>el</w:t>
      </w:r>
      <w:r>
        <w:rPr>
          <w:spacing w:val="-3"/>
          <w:sz w:val="20"/>
        </w:rPr>
        <w:t xml:space="preserve"> </w:t>
      </w:r>
      <w:r>
        <w:rPr>
          <w:sz w:val="20"/>
        </w:rPr>
        <w:t>mismo</w:t>
      </w:r>
      <w:r>
        <w:rPr>
          <w:spacing w:val="-4"/>
          <w:sz w:val="20"/>
        </w:rPr>
        <w:t xml:space="preserve"> </w:t>
      </w:r>
      <w:r>
        <w:rPr>
          <w:sz w:val="20"/>
        </w:rPr>
        <w:t>realizara</w:t>
      </w:r>
      <w:hyperlink w:anchor="_bookmark212" w:history="1">
        <w:r>
          <w:rPr>
            <w:position w:val="7"/>
            <w:sz w:val="13"/>
          </w:rPr>
          <w:t>183</w:t>
        </w:r>
      </w:hyperlink>
      <w:r>
        <w:rPr>
          <w:sz w:val="20"/>
        </w:rPr>
        <w:t>.</w:t>
      </w:r>
      <w:r>
        <w:rPr>
          <w:spacing w:val="-4"/>
          <w:sz w:val="20"/>
        </w:rPr>
        <w:t xml:space="preserve"> </w:t>
      </w:r>
      <w:r>
        <w:rPr>
          <w:sz w:val="20"/>
        </w:rPr>
        <w:t>En</w:t>
      </w:r>
      <w:r>
        <w:rPr>
          <w:spacing w:val="-4"/>
          <w:sz w:val="20"/>
        </w:rPr>
        <w:t xml:space="preserve"> </w:t>
      </w:r>
      <w:r>
        <w:rPr>
          <w:sz w:val="20"/>
        </w:rPr>
        <w:t>ese</w:t>
      </w:r>
      <w:r>
        <w:rPr>
          <w:spacing w:val="-4"/>
          <w:sz w:val="20"/>
        </w:rPr>
        <w:t xml:space="preserve"> </w:t>
      </w:r>
      <w:r>
        <w:rPr>
          <w:sz w:val="20"/>
        </w:rPr>
        <w:t>sentido,</w:t>
      </w:r>
      <w:r>
        <w:rPr>
          <w:spacing w:val="-1"/>
          <w:sz w:val="20"/>
        </w:rPr>
        <w:t xml:space="preserve"> </w:t>
      </w:r>
      <w:r>
        <w:rPr>
          <w:sz w:val="20"/>
        </w:rPr>
        <w:t>el</w:t>
      </w:r>
      <w:r>
        <w:rPr>
          <w:spacing w:val="-5"/>
          <w:sz w:val="20"/>
        </w:rPr>
        <w:t xml:space="preserve"> </w:t>
      </w:r>
      <w:r>
        <w:rPr>
          <w:sz w:val="20"/>
        </w:rPr>
        <w:t>señor</w:t>
      </w:r>
      <w:r>
        <w:rPr>
          <w:spacing w:val="-4"/>
          <w:sz w:val="20"/>
        </w:rPr>
        <w:t xml:space="preserve"> </w:t>
      </w:r>
      <w:r>
        <w:rPr>
          <w:sz w:val="20"/>
        </w:rPr>
        <w:t>César</w:t>
      </w:r>
      <w:r>
        <w:rPr>
          <w:spacing w:val="-4"/>
          <w:sz w:val="20"/>
        </w:rPr>
        <w:t xml:space="preserve"> </w:t>
      </w:r>
      <w:r>
        <w:rPr>
          <w:sz w:val="20"/>
        </w:rPr>
        <w:t>Enrique</w:t>
      </w:r>
      <w:r>
        <w:rPr>
          <w:spacing w:val="-4"/>
          <w:sz w:val="20"/>
        </w:rPr>
        <w:t xml:space="preserve"> </w:t>
      </w:r>
      <w:r>
        <w:rPr>
          <w:sz w:val="20"/>
        </w:rPr>
        <w:t>Pérez</w:t>
      </w:r>
      <w:r>
        <w:rPr>
          <w:spacing w:val="-5"/>
          <w:sz w:val="20"/>
        </w:rPr>
        <w:t xml:space="preserve"> </w:t>
      </w:r>
      <w:r>
        <w:rPr>
          <w:sz w:val="20"/>
        </w:rPr>
        <w:t>Barriga</w:t>
      </w:r>
      <w:r>
        <w:rPr>
          <w:spacing w:val="-5"/>
          <w:sz w:val="20"/>
        </w:rPr>
        <w:t xml:space="preserve"> </w:t>
      </w:r>
      <w:r>
        <w:rPr>
          <w:sz w:val="20"/>
        </w:rPr>
        <w:t>declaró, durante</w:t>
      </w:r>
      <w:r>
        <w:rPr>
          <w:spacing w:val="-7"/>
          <w:sz w:val="20"/>
        </w:rPr>
        <w:t xml:space="preserve"> </w:t>
      </w:r>
      <w:r>
        <w:rPr>
          <w:sz w:val="20"/>
        </w:rPr>
        <w:t>la</w:t>
      </w:r>
      <w:r>
        <w:rPr>
          <w:spacing w:val="-5"/>
          <w:sz w:val="20"/>
        </w:rPr>
        <w:t xml:space="preserve"> </w:t>
      </w:r>
      <w:r>
        <w:rPr>
          <w:sz w:val="20"/>
        </w:rPr>
        <w:t>audiencia</w:t>
      </w:r>
      <w:r>
        <w:rPr>
          <w:spacing w:val="-5"/>
          <w:sz w:val="20"/>
        </w:rPr>
        <w:t xml:space="preserve"> </w:t>
      </w:r>
      <w:r>
        <w:rPr>
          <w:sz w:val="20"/>
        </w:rPr>
        <w:t>pública,</w:t>
      </w:r>
      <w:r>
        <w:rPr>
          <w:spacing w:val="-6"/>
          <w:sz w:val="20"/>
        </w:rPr>
        <w:t xml:space="preserve"> </w:t>
      </w:r>
      <w:r>
        <w:rPr>
          <w:sz w:val="20"/>
        </w:rPr>
        <w:t>que</w:t>
      </w:r>
      <w:r>
        <w:rPr>
          <w:spacing w:val="-7"/>
          <w:sz w:val="20"/>
        </w:rPr>
        <w:t xml:space="preserve"> </w:t>
      </w:r>
      <w:r>
        <w:rPr>
          <w:sz w:val="20"/>
        </w:rPr>
        <w:t>durante</w:t>
      </w:r>
      <w:r>
        <w:rPr>
          <w:spacing w:val="-4"/>
          <w:sz w:val="20"/>
        </w:rPr>
        <w:t xml:space="preserve"> </w:t>
      </w:r>
      <w:r>
        <w:rPr>
          <w:sz w:val="20"/>
        </w:rPr>
        <w:t>el</w:t>
      </w:r>
      <w:r>
        <w:rPr>
          <w:spacing w:val="-5"/>
          <w:sz w:val="20"/>
        </w:rPr>
        <w:t xml:space="preserve"> </w:t>
      </w:r>
      <w:r>
        <w:rPr>
          <w:sz w:val="20"/>
        </w:rPr>
        <w:t>tiempo</w:t>
      </w:r>
      <w:r>
        <w:rPr>
          <w:spacing w:val="-7"/>
          <w:sz w:val="20"/>
        </w:rPr>
        <w:t xml:space="preserve"> </w:t>
      </w:r>
      <w:r>
        <w:rPr>
          <w:sz w:val="20"/>
        </w:rPr>
        <w:t>que</w:t>
      </w:r>
      <w:r>
        <w:rPr>
          <w:spacing w:val="-7"/>
          <w:sz w:val="20"/>
        </w:rPr>
        <w:t xml:space="preserve"> </w:t>
      </w:r>
      <w:r>
        <w:rPr>
          <w:sz w:val="20"/>
        </w:rPr>
        <w:t>duró</w:t>
      </w:r>
      <w:r>
        <w:rPr>
          <w:spacing w:val="-7"/>
          <w:sz w:val="20"/>
        </w:rPr>
        <w:t xml:space="preserve"> </w:t>
      </w:r>
      <w:r>
        <w:rPr>
          <w:sz w:val="20"/>
        </w:rPr>
        <w:t>el</w:t>
      </w:r>
      <w:r>
        <w:rPr>
          <w:spacing w:val="-5"/>
          <w:sz w:val="20"/>
        </w:rPr>
        <w:t xml:space="preserve"> </w:t>
      </w:r>
      <w:r>
        <w:rPr>
          <w:sz w:val="20"/>
        </w:rPr>
        <w:t>juicio</w:t>
      </w:r>
      <w:r>
        <w:rPr>
          <w:spacing w:val="-4"/>
          <w:sz w:val="20"/>
        </w:rPr>
        <w:t xml:space="preserve"> </w:t>
      </w:r>
      <w:r>
        <w:rPr>
          <w:sz w:val="20"/>
        </w:rPr>
        <w:t>se</w:t>
      </w:r>
      <w:r>
        <w:rPr>
          <w:spacing w:val="-7"/>
          <w:sz w:val="20"/>
        </w:rPr>
        <w:t xml:space="preserve"> </w:t>
      </w:r>
      <w:r>
        <w:rPr>
          <w:sz w:val="20"/>
        </w:rPr>
        <w:t>afectó</w:t>
      </w:r>
      <w:r>
        <w:rPr>
          <w:spacing w:val="-7"/>
          <w:sz w:val="20"/>
        </w:rPr>
        <w:t xml:space="preserve"> </w:t>
      </w:r>
      <w:r>
        <w:rPr>
          <w:sz w:val="20"/>
        </w:rPr>
        <w:t>la</w:t>
      </w:r>
      <w:r>
        <w:rPr>
          <w:spacing w:val="-5"/>
          <w:sz w:val="20"/>
        </w:rPr>
        <w:t xml:space="preserve"> </w:t>
      </w:r>
      <w:r>
        <w:rPr>
          <w:sz w:val="20"/>
        </w:rPr>
        <w:t>moral de los trabajadores de la empresa, generando inseguridad sobre el futuro de los trabajadores</w:t>
      </w:r>
      <w:hyperlink w:anchor="_bookmark213" w:history="1">
        <w:r>
          <w:rPr>
            <w:position w:val="7"/>
            <w:sz w:val="13"/>
          </w:rPr>
          <w:t>184</w:t>
        </w:r>
      </w:hyperlink>
      <w:r>
        <w:rPr>
          <w:sz w:val="20"/>
        </w:rPr>
        <w:t>. Por su parte, el señor Gustavo Alberto Cortez Galecio, quien laboraba como</w:t>
      </w:r>
      <w:r>
        <w:rPr>
          <w:spacing w:val="-3"/>
          <w:sz w:val="20"/>
        </w:rPr>
        <w:t xml:space="preserve"> </w:t>
      </w:r>
      <w:r>
        <w:rPr>
          <w:sz w:val="20"/>
        </w:rPr>
        <w:t xml:space="preserve">Editor </w:t>
      </w:r>
      <w:r>
        <w:rPr>
          <w:sz w:val="20"/>
        </w:rPr>
        <w:t>General en la</w:t>
      </w:r>
      <w:r>
        <w:rPr>
          <w:spacing w:val="-1"/>
          <w:sz w:val="20"/>
        </w:rPr>
        <w:t xml:space="preserve"> </w:t>
      </w:r>
      <w:r>
        <w:rPr>
          <w:sz w:val="20"/>
        </w:rPr>
        <w:t>época de los</w:t>
      </w:r>
      <w:r>
        <w:rPr>
          <w:spacing w:val="-2"/>
          <w:sz w:val="20"/>
        </w:rPr>
        <w:t xml:space="preserve"> </w:t>
      </w:r>
      <w:r>
        <w:rPr>
          <w:sz w:val="20"/>
        </w:rPr>
        <w:t>hechos, señaló que el proceso penal</w:t>
      </w:r>
      <w:r>
        <w:rPr>
          <w:spacing w:val="-1"/>
          <w:sz w:val="20"/>
        </w:rPr>
        <w:t xml:space="preserve"> </w:t>
      </w:r>
      <w:r>
        <w:rPr>
          <w:sz w:val="20"/>
        </w:rPr>
        <w:t>“instaló en el equipo la autocensura”, pues existía “pánico” de ser llevados ante los tribunales por parte</w:t>
      </w:r>
      <w:r>
        <w:rPr>
          <w:spacing w:val="-4"/>
          <w:sz w:val="20"/>
        </w:rPr>
        <w:t xml:space="preserve"> </w:t>
      </w:r>
      <w:r>
        <w:rPr>
          <w:sz w:val="20"/>
        </w:rPr>
        <w:t>del</w:t>
      </w:r>
      <w:r>
        <w:rPr>
          <w:spacing w:val="-3"/>
          <w:sz w:val="20"/>
        </w:rPr>
        <w:t xml:space="preserve"> </w:t>
      </w:r>
      <w:r>
        <w:rPr>
          <w:sz w:val="20"/>
        </w:rPr>
        <w:t>entonces</w:t>
      </w:r>
      <w:r>
        <w:rPr>
          <w:spacing w:val="-4"/>
          <w:sz w:val="20"/>
        </w:rPr>
        <w:t xml:space="preserve"> </w:t>
      </w:r>
      <w:r>
        <w:rPr>
          <w:sz w:val="20"/>
        </w:rPr>
        <w:t>Presidente.</w:t>
      </w:r>
      <w:r>
        <w:rPr>
          <w:spacing w:val="-4"/>
          <w:sz w:val="20"/>
        </w:rPr>
        <w:t xml:space="preserve"> </w:t>
      </w:r>
      <w:r>
        <w:rPr>
          <w:sz w:val="20"/>
        </w:rPr>
        <w:t>Asimismo,</w:t>
      </w:r>
      <w:r>
        <w:rPr>
          <w:spacing w:val="-4"/>
          <w:sz w:val="20"/>
        </w:rPr>
        <w:t xml:space="preserve"> </w:t>
      </w:r>
      <w:r>
        <w:rPr>
          <w:sz w:val="20"/>
        </w:rPr>
        <w:t>declaró</w:t>
      </w:r>
      <w:r>
        <w:rPr>
          <w:spacing w:val="-7"/>
          <w:sz w:val="20"/>
        </w:rPr>
        <w:t xml:space="preserve"> </w:t>
      </w:r>
      <w:r>
        <w:rPr>
          <w:sz w:val="20"/>
        </w:rPr>
        <w:t>que</w:t>
      </w:r>
      <w:r>
        <w:rPr>
          <w:spacing w:val="-4"/>
          <w:sz w:val="20"/>
        </w:rPr>
        <w:t xml:space="preserve"> </w:t>
      </w:r>
      <w:r>
        <w:rPr>
          <w:sz w:val="20"/>
        </w:rPr>
        <w:t>sufrió</w:t>
      </w:r>
      <w:r>
        <w:rPr>
          <w:spacing w:val="-7"/>
          <w:sz w:val="20"/>
        </w:rPr>
        <w:t xml:space="preserve"> </w:t>
      </w:r>
      <w:r>
        <w:rPr>
          <w:sz w:val="20"/>
        </w:rPr>
        <w:t>actos</w:t>
      </w:r>
      <w:r>
        <w:rPr>
          <w:spacing w:val="-6"/>
          <w:sz w:val="20"/>
        </w:rPr>
        <w:t xml:space="preserve"> </w:t>
      </w:r>
      <w:r>
        <w:rPr>
          <w:sz w:val="20"/>
        </w:rPr>
        <w:t>de</w:t>
      </w:r>
      <w:r>
        <w:rPr>
          <w:spacing w:val="-7"/>
          <w:sz w:val="20"/>
        </w:rPr>
        <w:t xml:space="preserve"> </w:t>
      </w:r>
      <w:r>
        <w:rPr>
          <w:sz w:val="20"/>
        </w:rPr>
        <w:t>hostigamiento</w:t>
      </w:r>
      <w:r>
        <w:rPr>
          <w:spacing w:val="-7"/>
          <w:sz w:val="20"/>
        </w:rPr>
        <w:t xml:space="preserve"> </w:t>
      </w:r>
      <w:r>
        <w:rPr>
          <w:sz w:val="20"/>
        </w:rPr>
        <w:t>por ser</w:t>
      </w:r>
      <w:r>
        <w:rPr>
          <w:spacing w:val="-16"/>
          <w:sz w:val="20"/>
        </w:rPr>
        <w:t xml:space="preserve"> </w:t>
      </w:r>
      <w:r>
        <w:rPr>
          <w:sz w:val="20"/>
        </w:rPr>
        <w:t>t</w:t>
      </w:r>
      <w:r>
        <w:rPr>
          <w:sz w:val="20"/>
        </w:rPr>
        <w:t>rabajador</w:t>
      </w:r>
      <w:r>
        <w:rPr>
          <w:spacing w:val="-16"/>
          <w:sz w:val="20"/>
        </w:rPr>
        <w:t xml:space="preserve"> </w:t>
      </w:r>
      <w:r>
        <w:rPr>
          <w:sz w:val="20"/>
        </w:rPr>
        <w:t>del</w:t>
      </w:r>
      <w:r>
        <w:rPr>
          <w:spacing w:val="-15"/>
          <w:sz w:val="20"/>
        </w:rPr>
        <w:t xml:space="preserve"> </w:t>
      </w:r>
      <w:r>
        <w:rPr>
          <w:sz w:val="20"/>
        </w:rPr>
        <w:t>diario</w:t>
      </w:r>
      <w:r>
        <w:rPr>
          <w:spacing w:val="-14"/>
          <w:sz w:val="20"/>
        </w:rPr>
        <w:t xml:space="preserve"> </w:t>
      </w:r>
      <w:r>
        <w:rPr>
          <w:sz w:val="20"/>
        </w:rPr>
        <w:t>debido</w:t>
      </w:r>
      <w:r>
        <w:rPr>
          <w:spacing w:val="-16"/>
          <w:sz w:val="20"/>
        </w:rPr>
        <w:t xml:space="preserve"> </w:t>
      </w:r>
      <w:r>
        <w:rPr>
          <w:sz w:val="20"/>
        </w:rPr>
        <w:t>al</w:t>
      </w:r>
      <w:r>
        <w:rPr>
          <w:spacing w:val="-15"/>
          <w:sz w:val="20"/>
        </w:rPr>
        <w:t xml:space="preserve"> </w:t>
      </w:r>
      <w:r>
        <w:rPr>
          <w:sz w:val="20"/>
        </w:rPr>
        <w:t>ambiente</w:t>
      </w:r>
      <w:r>
        <w:rPr>
          <w:spacing w:val="-16"/>
          <w:sz w:val="20"/>
        </w:rPr>
        <w:t xml:space="preserve"> </w:t>
      </w:r>
      <w:r>
        <w:rPr>
          <w:sz w:val="20"/>
        </w:rPr>
        <w:t>de</w:t>
      </w:r>
      <w:r>
        <w:rPr>
          <w:spacing w:val="-16"/>
          <w:sz w:val="20"/>
        </w:rPr>
        <w:t xml:space="preserve"> </w:t>
      </w:r>
      <w:r>
        <w:rPr>
          <w:sz w:val="20"/>
        </w:rPr>
        <w:t>hostilidad</w:t>
      </w:r>
      <w:r>
        <w:rPr>
          <w:spacing w:val="-15"/>
          <w:sz w:val="20"/>
        </w:rPr>
        <w:t xml:space="preserve"> </w:t>
      </w:r>
      <w:r>
        <w:rPr>
          <w:sz w:val="20"/>
        </w:rPr>
        <w:t>que</w:t>
      </w:r>
      <w:r>
        <w:rPr>
          <w:spacing w:val="-14"/>
          <w:sz w:val="20"/>
        </w:rPr>
        <w:t xml:space="preserve"> </w:t>
      </w:r>
      <w:r>
        <w:rPr>
          <w:sz w:val="20"/>
        </w:rPr>
        <w:t>existía</w:t>
      </w:r>
      <w:r>
        <w:rPr>
          <w:spacing w:val="-12"/>
          <w:sz w:val="20"/>
        </w:rPr>
        <w:t xml:space="preserve"> </w:t>
      </w:r>
      <w:r>
        <w:rPr>
          <w:sz w:val="20"/>
        </w:rPr>
        <w:t>en</w:t>
      </w:r>
      <w:r>
        <w:rPr>
          <w:spacing w:val="-14"/>
          <w:sz w:val="20"/>
        </w:rPr>
        <w:t xml:space="preserve"> </w:t>
      </w:r>
      <w:r>
        <w:rPr>
          <w:sz w:val="20"/>
        </w:rPr>
        <w:t>contra</w:t>
      </w:r>
      <w:r>
        <w:rPr>
          <w:spacing w:val="-15"/>
          <w:sz w:val="20"/>
        </w:rPr>
        <w:t xml:space="preserve"> </w:t>
      </w:r>
      <w:r>
        <w:rPr>
          <w:sz w:val="20"/>
        </w:rPr>
        <w:t>del</w:t>
      </w:r>
      <w:r>
        <w:rPr>
          <w:spacing w:val="-15"/>
          <w:sz w:val="20"/>
        </w:rPr>
        <w:t xml:space="preserve"> </w:t>
      </w:r>
      <w:r>
        <w:rPr>
          <w:sz w:val="20"/>
        </w:rPr>
        <w:t>medio de comunicación</w:t>
      </w:r>
      <w:hyperlink w:anchor="_bookmark214" w:history="1">
        <w:r>
          <w:rPr>
            <w:position w:val="7"/>
            <w:sz w:val="13"/>
          </w:rPr>
          <w:t>185</w:t>
        </w:r>
      </w:hyperlink>
      <w:r>
        <w:rPr>
          <w:sz w:val="20"/>
        </w:rPr>
        <w:t>.</w:t>
      </w:r>
    </w:p>
    <w:p w14:paraId="60543441" w14:textId="77777777" w:rsidR="00CB1980" w:rsidRDefault="00CB1980">
      <w:pPr>
        <w:pStyle w:val="Textoindependiente"/>
        <w:spacing w:before="10"/>
        <w:rPr>
          <w:sz w:val="19"/>
        </w:rPr>
      </w:pPr>
    </w:p>
    <w:p w14:paraId="19658A4A" w14:textId="77777777" w:rsidR="00CB1980" w:rsidRDefault="0078798F">
      <w:pPr>
        <w:pStyle w:val="Prrafodelista"/>
        <w:numPr>
          <w:ilvl w:val="0"/>
          <w:numId w:val="15"/>
        </w:numPr>
        <w:tabs>
          <w:tab w:val="left" w:pos="1110"/>
        </w:tabs>
        <w:ind w:right="398" w:firstLine="0"/>
        <w:jc w:val="both"/>
        <w:rPr>
          <w:sz w:val="20"/>
        </w:rPr>
      </w:pPr>
      <w:r>
        <w:rPr>
          <w:sz w:val="20"/>
        </w:rPr>
        <w:t>De esta forma, la Corte considera que la sanción impuesta a los directores de El Universo afectó su posibilidad de ejercer su libertad de expresión, así como a los trabajadores</w:t>
      </w:r>
      <w:r>
        <w:rPr>
          <w:spacing w:val="-7"/>
          <w:sz w:val="20"/>
        </w:rPr>
        <w:t xml:space="preserve"> </w:t>
      </w:r>
      <w:r>
        <w:rPr>
          <w:sz w:val="20"/>
        </w:rPr>
        <w:t>de</w:t>
      </w:r>
      <w:r>
        <w:rPr>
          <w:spacing w:val="-8"/>
          <w:sz w:val="20"/>
        </w:rPr>
        <w:t xml:space="preserve"> </w:t>
      </w:r>
      <w:r>
        <w:rPr>
          <w:sz w:val="20"/>
        </w:rPr>
        <w:t>dicho</w:t>
      </w:r>
      <w:r>
        <w:rPr>
          <w:spacing w:val="-8"/>
          <w:sz w:val="20"/>
        </w:rPr>
        <w:t xml:space="preserve"> </w:t>
      </w:r>
      <w:r>
        <w:rPr>
          <w:sz w:val="20"/>
        </w:rPr>
        <w:t>diario.</w:t>
      </w:r>
      <w:r>
        <w:rPr>
          <w:spacing w:val="-5"/>
          <w:sz w:val="20"/>
        </w:rPr>
        <w:t xml:space="preserve"> </w:t>
      </w:r>
      <w:r>
        <w:rPr>
          <w:sz w:val="20"/>
        </w:rPr>
        <w:t>Al</w:t>
      </w:r>
      <w:r>
        <w:rPr>
          <w:spacing w:val="-6"/>
          <w:sz w:val="20"/>
        </w:rPr>
        <w:t xml:space="preserve"> </w:t>
      </w:r>
      <w:r>
        <w:rPr>
          <w:sz w:val="20"/>
        </w:rPr>
        <w:t>respecto,</w:t>
      </w:r>
      <w:r>
        <w:rPr>
          <w:spacing w:val="-7"/>
          <w:sz w:val="20"/>
        </w:rPr>
        <w:t xml:space="preserve"> </w:t>
      </w:r>
      <w:r>
        <w:rPr>
          <w:sz w:val="20"/>
        </w:rPr>
        <w:t>de</w:t>
      </w:r>
      <w:r>
        <w:rPr>
          <w:spacing w:val="-8"/>
          <w:sz w:val="20"/>
        </w:rPr>
        <w:t xml:space="preserve"> </w:t>
      </w:r>
      <w:r>
        <w:rPr>
          <w:sz w:val="20"/>
        </w:rPr>
        <w:t>las</w:t>
      </w:r>
      <w:r>
        <w:rPr>
          <w:spacing w:val="-5"/>
          <w:sz w:val="20"/>
        </w:rPr>
        <w:t xml:space="preserve"> </w:t>
      </w:r>
      <w:r>
        <w:rPr>
          <w:sz w:val="20"/>
        </w:rPr>
        <w:t>declaraciones</w:t>
      </w:r>
      <w:r>
        <w:rPr>
          <w:spacing w:val="-7"/>
          <w:sz w:val="20"/>
        </w:rPr>
        <w:t xml:space="preserve"> </w:t>
      </w:r>
      <w:r>
        <w:rPr>
          <w:sz w:val="20"/>
        </w:rPr>
        <w:t>de</w:t>
      </w:r>
      <w:r>
        <w:rPr>
          <w:spacing w:val="-8"/>
          <w:sz w:val="20"/>
        </w:rPr>
        <w:t xml:space="preserve"> </w:t>
      </w:r>
      <w:r>
        <w:rPr>
          <w:sz w:val="20"/>
        </w:rPr>
        <w:t>las</w:t>
      </w:r>
      <w:r>
        <w:rPr>
          <w:spacing w:val="-5"/>
          <w:sz w:val="20"/>
        </w:rPr>
        <w:t xml:space="preserve"> </w:t>
      </w:r>
      <w:r>
        <w:rPr>
          <w:sz w:val="20"/>
        </w:rPr>
        <w:t>presuntas</w:t>
      </w:r>
      <w:r>
        <w:rPr>
          <w:spacing w:val="-7"/>
          <w:sz w:val="20"/>
        </w:rPr>
        <w:t xml:space="preserve"> </w:t>
      </w:r>
      <w:r>
        <w:rPr>
          <w:sz w:val="20"/>
        </w:rPr>
        <w:t xml:space="preserve">víctimas y </w:t>
      </w:r>
      <w:r>
        <w:rPr>
          <w:sz w:val="20"/>
        </w:rPr>
        <w:t>testigos se desprende que la demanda y la condena modificaron el contenido de las publicaciones que realizaba el periódico, el trabajo editorial, el ambiente laboral, y se generó</w:t>
      </w:r>
      <w:r>
        <w:rPr>
          <w:spacing w:val="-4"/>
          <w:sz w:val="20"/>
        </w:rPr>
        <w:t xml:space="preserve"> </w:t>
      </w:r>
      <w:r>
        <w:rPr>
          <w:sz w:val="20"/>
        </w:rPr>
        <w:t>temor</w:t>
      </w:r>
      <w:r>
        <w:rPr>
          <w:spacing w:val="-7"/>
          <w:sz w:val="20"/>
        </w:rPr>
        <w:t xml:space="preserve"> </w:t>
      </w:r>
      <w:r>
        <w:rPr>
          <w:sz w:val="20"/>
        </w:rPr>
        <w:t>ante</w:t>
      </w:r>
      <w:r>
        <w:rPr>
          <w:spacing w:val="-4"/>
          <w:sz w:val="20"/>
        </w:rPr>
        <w:t xml:space="preserve"> </w:t>
      </w:r>
      <w:r>
        <w:rPr>
          <w:sz w:val="20"/>
        </w:rPr>
        <w:t>la</w:t>
      </w:r>
      <w:r>
        <w:rPr>
          <w:spacing w:val="-4"/>
          <w:sz w:val="20"/>
        </w:rPr>
        <w:t xml:space="preserve"> </w:t>
      </w:r>
      <w:r>
        <w:rPr>
          <w:sz w:val="20"/>
        </w:rPr>
        <w:t>potencial</w:t>
      </w:r>
      <w:r>
        <w:rPr>
          <w:spacing w:val="-5"/>
          <w:sz w:val="20"/>
        </w:rPr>
        <w:t xml:space="preserve"> </w:t>
      </w:r>
      <w:r>
        <w:rPr>
          <w:sz w:val="20"/>
        </w:rPr>
        <w:t>pérdida</w:t>
      </w:r>
      <w:r>
        <w:rPr>
          <w:spacing w:val="-4"/>
          <w:sz w:val="20"/>
        </w:rPr>
        <w:t xml:space="preserve"> </w:t>
      </w:r>
      <w:r>
        <w:rPr>
          <w:sz w:val="20"/>
        </w:rPr>
        <w:t>de</w:t>
      </w:r>
      <w:r>
        <w:rPr>
          <w:spacing w:val="-4"/>
          <w:sz w:val="20"/>
        </w:rPr>
        <w:t xml:space="preserve"> </w:t>
      </w:r>
      <w:r>
        <w:rPr>
          <w:sz w:val="20"/>
        </w:rPr>
        <w:t>los</w:t>
      </w:r>
      <w:r>
        <w:rPr>
          <w:spacing w:val="-5"/>
          <w:sz w:val="20"/>
        </w:rPr>
        <w:t xml:space="preserve"> </w:t>
      </w:r>
      <w:r>
        <w:rPr>
          <w:sz w:val="20"/>
        </w:rPr>
        <w:t>empleos</w:t>
      </w:r>
      <w:r>
        <w:rPr>
          <w:spacing w:val="-6"/>
          <w:sz w:val="20"/>
        </w:rPr>
        <w:t xml:space="preserve"> </w:t>
      </w:r>
      <w:r>
        <w:rPr>
          <w:sz w:val="20"/>
        </w:rPr>
        <w:t>ante</w:t>
      </w:r>
      <w:r>
        <w:rPr>
          <w:spacing w:val="-4"/>
          <w:sz w:val="20"/>
        </w:rPr>
        <w:t xml:space="preserve"> </w:t>
      </w:r>
      <w:r>
        <w:rPr>
          <w:sz w:val="20"/>
        </w:rPr>
        <w:t>la</w:t>
      </w:r>
      <w:r>
        <w:rPr>
          <w:spacing w:val="-4"/>
          <w:sz w:val="20"/>
        </w:rPr>
        <w:t xml:space="preserve"> </w:t>
      </w:r>
      <w:r>
        <w:rPr>
          <w:sz w:val="20"/>
        </w:rPr>
        <w:t>posible</w:t>
      </w:r>
      <w:r>
        <w:rPr>
          <w:spacing w:val="-4"/>
          <w:sz w:val="20"/>
        </w:rPr>
        <w:t xml:space="preserve"> </w:t>
      </w:r>
      <w:r>
        <w:rPr>
          <w:sz w:val="20"/>
        </w:rPr>
        <w:t>quiebra</w:t>
      </w:r>
      <w:r>
        <w:rPr>
          <w:spacing w:val="-4"/>
          <w:sz w:val="20"/>
        </w:rPr>
        <w:t xml:space="preserve"> </w:t>
      </w:r>
      <w:r>
        <w:rPr>
          <w:sz w:val="20"/>
        </w:rPr>
        <w:t>del</w:t>
      </w:r>
      <w:r>
        <w:rPr>
          <w:spacing w:val="-4"/>
          <w:sz w:val="20"/>
        </w:rPr>
        <w:t xml:space="preserve"> </w:t>
      </w:r>
      <w:r>
        <w:rPr>
          <w:sz w:val="20"/>
        </w:rPr>
        <w:t>diario por</w:t>
      </w:r>
      <w:r>
        <w:rPr>
          <w:spacing w:val="-7"/>
          <w:sz w:val="20"/>
        </w:rPr>
        <w:t xml:space="preserve"> </w:t>
      </w:r>
      <w:r>
        <w:rPr>
          <w:sz w:val="20"/>
        </w:rPr>
        <w:t>el</w:t>
      </w:r>
      <w:r>
        <w:rPr>
          <w:spacing w:val="-6"/>
          <w:sz w:val="20"/>
        </w:rPr>
        <w:t xml:space="preserve"> </w:t>
      </w:r>
      <w:r>
        <w:rPr>
          <w:sz w:val="20"/>
        </w:rPr>
        <w:t>monto</w:t>
      </w:r>
      <w:r>
        <w:rPr>
          <w:spacing w:val="-7"/>
          <w:sz w:val="20"/>
        </w:rPr>
        <w:t xml:space="preserve"> </w:t>
      </w:r>
      <w:r>
        <w:rPr>
          <w:sz w:val="20"/>
        </w:rPr>
        <w:t>de</w:t>
      </w:r>
      <w:r>
        <w:rPr>
          <w:spacing w:val="-7"/>
          <w:sz w:val="20"/>
        </w:rPr>
        <w:t xml:space="preserve"> </w:t>
      </w:r>
      <w:r>
        <w:rPr>
          <w:sz w:val="20"/>
        </w:rPr>
        <w:t>la</w:t>
      </w:r>
      <w:r>
        <w:rPr>
          <w:spacing w:val="-6"/>
          <w:sz w:val="20"/>
        </w:rPr>
        <w:t xml:space="preserve"> </w:t>
      </w:r>
      <w:r>
        <w:rPr>
          <w:sz w:val="20"/>
        </w:rPr>
        <w:t>sanción</w:t>
      </w:r>
      <w:r>
        <w:rPr>
          <w:spacing w:val="-7"/>
          <w:sz w:val="20"/>
        </w:rPr>
        <w:t xml:space="preserve"> </w:t>
      </w:r>
      <w:r>
        <w:rPr>
          <w:sz w:val="20"/>
        </w:rPr>
        <w:t>impuesta</w:t>
      </w:r>
      <w:hyperlink w:anchor="_bookmark215" w:history="1">
        <w:r>
          <w:rPr>
            <w:position w:val="7"/>
            <w:sz w:val="13"/>
          </w:rPr>
          <w:t>186</w:t>
        </w:r>
      </w:hyperlink>
      <w:r>
        <w:rPr>
          <w:sz w:val="20"/>
        </w:rPr>
        <w:t>.</w:t>
      </w:r>
      <w:r>
        <w:rPr>
          <w:spacing w:val="-9"/>
          <w:sz w:val="20"/>
        </w:rPr>
        <w:t xml:space="preserve"> </w:t>
      </w:r>
      <w:r>
        <w:rPr>
          <w:sz w:val="20"/>
        </w:rPr>
        <w:t>En</w:t>
      </w:r>
      <w:r>
        <w:rPr>
          <w:spacing w:val="-7"/>
          <w:sz w:val="20"/>
        </w:rPr>
        <w:t xml:space="preserve"> </w:t>
      </w:r>
      <w:r>
        <w:rPr>
          <w:sz w:val="20"/>
        </w:rPr>
        <w:t>ese</w:t>
      </w:r>
      <w:r>
        <w:rPr>
          <w:spacing w:val="-7"/>
          <w:sz w:val="20"/>
        </w:rPr>
        <w:t xml:space="preserve"> </w:t>
      </w:r>
      <w:r>
        <w:rPr>
          <w:sz w:val="20"/>
        </w:rPr>
        <w:t>sentido,</w:t>
      </w:r>
      <w:r>
        <w:rPr>
          <w:spacing w:val="-9"/>
          <w:sz w:val="20"/>
        </w:rPr>
        <w:t xml:space="preserve"> </w:t>
      </w:r>
      <w:r>
        <w:rPr>
          <w:sz w:val="20"/>
        </w:rPr>
        <w:t>además,</w:t>
      </w:r>
      <w:r>
        <w:rPr>
          <w:spacing w:val="-7"/>
          <w:sz w:val="20"/>
        </w:rPr>
        <w:t xml:space="preserve"> </w:t>
      </w:r>
      <w:r>
        <w:rPr>
          <w:sz w:val="20"/>
        </w:rPr>
        <w:t>la</w:t>
      </w:r>
      <w:r>
        <w:rPr>
          <w:spacing w:val="-8"/>
          <w:sz w:val="20"/>
        </w:rPr>
        <w:t xml:space="preserve"> </w:t>
      </w:r>
      <w:r>
        <w:rPr>
          <w:sz w:val="20"/>
        </w:rPr>
        <w:t>Corte</w:t>
      </w:r>
      <w:r>
        <w:rPr>
          <w:spacing w:val="-6"/>
          <w:sz w:val="20"/>
        </w:rPr>
        <w:t xml:space="preserve"> </w:t>
      </w:r>
      <w:r>
        <w:rPr>
          <w:sz w:val="20"/>
        </w:rPr>
        <w:t>considera</w:t>
      </w:r>
      <w:r>
        <w:rPr>
          <w:spacing w:val="-7"/>
          <w:sz w:val="20"/>
        </w:rPr>
        <w:t xml:space="preserve"> </w:t>
      </w:r>
      <w:r>
        <w:rPr>
          <w:spacing w:val="-5"/>
          <w:sz w:val="20"/>
        </w:rPr>
        <w:t>que</w:t>
      </w:r>
    </w:p>
    <w:p w14:paraId="67770934" w14:textId="77777777" w:rsidR="00CB1980" w:rsidRDefault="00CB1980">
      <w:pPr>
        <w:pStyle w:val="Textoindependiente"/>
        <w:spacing w:before="3"/>
        <w:rPr>
          <w:sz w:val="28"/>
        </w:rPr>
      </w:pPr>
    </w:p>
    <w:p w14:paraId="5CA9054D" w14:textId="77777777" w:rsidR="00CB1980" w:rsidRDefault="0078798F">
      <w:pPr>
        <w:spacing w:before="101"/>
        <w:ind w:left="401" w:right="395"/>
        <w:jc w:val="both"/>
        <w:rPr>
          <w:sz w:val="16"/>
        </w:rPr>
      </w:pPr>
      <w:bookmarkStart w:id="247" w:name="_bookmark212"/>
      <w:bookmarkEnd w:id="247"/>
      <w:r>
        <w:rPr>
          <w:sz w:val="16"/>
          <w:vertAlign w:val="superscript"/>
        </w:rPr>
        <w:t>183</w:t>
      </w:r>
      <w:r>
        <w:rPr>
          <w:spacing w:val="80"/>
          <w:sz w:val="16"/>
        </w:rPr>
        <w:t xml:space="preserve">  </w:t>
      </w:r>
      <w:r>
        <w:rPr>
          <w:i/>
          <w:sz w:val="16"/>
        </w:rPr>
        <w:t xml:space="preserve">Cfr. </w:t>
      </w:r>
      <w:r>
        <w:rPr>
          <w:sz w:val="16"/>
        </w:rPr>
        <w:t>Declaraciones de Carlos Nicolás Pérez Lapentti (expediente de fondo, folio 1000); Carlos Eduardo Pérez Barriga (expedie</w:t>
      </w:r>
      <w:r>
        <w:rPr>
          <w:sz w:val="16"/>
        </w:rPr>
        <w:t>nte de fondo, folio 1011); Leonardo Terán Parral (expediente de fondo, folio 1023); y Gustavo Alberto Cortez Galecio (expediente de fondo, folios 1029 y 1031).</w:t>
      </w:r>
    </w:p>
    <w:p w14:paraId="5B3D4D03" w14:textId="77777777" w:rsidR="00CB1980" w:rsidRDefault="0078798F">
      <w:pPr>
        <w:spacing w:before="119"/>
        <w:ind w:left="401"/>
        <w:jc w:val="both"/>
        <w:rPr>
          <w:sz w:val="16"/>
        </w:rPr>
      </w:pPr>
      <w:bookmarkStart w:id="248" w:name="_bookmark213"/>
      <w:bookmarkEnd w:id="248"/>
      <w:r>
        <w:rPr>
          <w:sz w:val="16"/>
          <w:vertAlign w:val="superscript"/>
        </w:rPr>
        <w:t>184</w:t>
      </w:r>
      <w:r>
        <w:rPr>
          <w:spacing w:val="61"/>
          <w:sz w:val="16"/>
        </w:rPr>
        <w:t xml:space="preserve">   </w:t>
      </w:r>
      <w:r>
        <w:rPr>
          <w:i/>
          <w:sz w:val="16"/>
        </w:rPr>
        <w:t>Cfr.</w:t>
      </w:r>
      <w:r>
        <w:rPr>
          <w:i/>
          <w:spacing w:val="-1"/>
          <w:sz w:val="16"/>
        </w:rPr>
        <w:t xml:space="preserve"> </w:t>
      </w:r>
      <w:r>
        <w:rPr>
          <w:sz w:val="16"/>
        </w:rPr>
        <w:t>Declaración</w:t>
      </w:r>
      <w:r>
        <w:rPr>
          <w:spacing w:val="-5"/>
          <w:sz w:val="16"/>
        </w:rPr>
        <w:t xml:space="preserve"> </w:t>
      </w:r>
      <w:r>
        <w:rPr>
          <w:sz w:val="16"/>
        </w:rPr>
        <w:t>durante</w:t>
      </w:r>
      <w:r>
        <w:rPr>
          <w:spacing w:val="-1"/>
          <w:sz w:val="16"/>
        </w:rPr>
        <w:t xml:space="preserve"> </w:t>
      </w:r>
      <w:r>
        <w:rPr>
          <w:sz w:val="16"/>
        </w:rPr>
        <w:t>la</w:t>
      </w:r>
      <w:r>
        <w:rPr>
          <w:spacing w:val="-3"/>
          <w:sz w:val="16"/>
        </w:rPr>
        <w:t xml:space="preserve"> </w:t>
      </w:r>
      <w:r>
        <w:rPr>
          <w:sz w:val="16"/>
        </w:rPr>
        <w:t>audiencia</w:t>
      </w:r>
      <w:r>
        <w:rPr>
          <w:spacing w:val="-2"/>
          <w:sz w:val="16"/>
        </w:rPr>
        <w:t xml:space="preserve"> </w:t>
      </w:r>
      <w:r>
        <w:rPr>
          <w:sz w:val="16"/>
        </w:rPr>
        <w:t>pública</w:t>
      </w:r>
      <w:r>
        <w:rPr>
          <w:spacing w:val="-5"/>
          <w:sz w:val="16"/>
        </w:rPr>
        <w:t xml:space="preserve"> </w:t>
      </w:r>
      <w:r>
        <w:rPr>
          <w:sz w:val="16"/>
        </w:rPr>
        <w:t>del</w:t>
      </w:r>
      <w:r>
        <w:rPr>
          <w:spacing w:val="-5"/>
          <w:sz w:val="16"/>
        </w:rPr>
        <w:t xml:space="preserve"> </w:t>
      </w:r>
      <w:r>
        <w:rPr>
          <w:sz w:val="16"/>
        </w:rPr>
        <w:t>señor</w:t>
      </w:r>
      <w:r>
        <w:rPr>
          <w:spacing w:val="-3"/>
          <w:sz w:val="16"/>
        </w:rPr>
        <w:t xml:space="preserve"> </w:t>
      </w:r>
      <w:r>
        <w:rPr>
          <w:sz w:val="16"/>
        </w:rPr>
        <w:t>César</w:t>
      </w:r>
      <w:r>
        <w:rPr>
          <w:spacing w:val="-1"/>
          <w:sz w:val="16"/>
        </w:rPr>
        <w:t xml:space="preserve"> </w:t>
      </w:r>
      <w:r>
        <w:rPr>
          <w:sz w:val="16"/>
        </w:rPr>
        <w:t>Enrique</w:t>
      </w:r>
      <w:r>
        <w:rPr>
          <w:spacing w:val="-2"/>
          <w:sz w:val="16"/>
        </w:rPr>
        <w:t xml:space="preserve"> </w:t>
      </w:r>
      <w:r>
        <w:rPr>
          <w:sz w:val="16"/>
        </w:rPr>
        <w:t>Pérez</w:t>
      </w:r>
      <w:r>
        <w:rPr>
          <w:spacing w:val="-4"/>
          <w:sz w:val="16"/>
        </w:rPr>
        <w:t xml:space="preserve"> </w:t>
      </w:r>
      <w:r>
        <w:rPr>
          <w:spacing w:val="-2"/>
          <w:sz w:val="16"/>
        </w:rPr>
        <w:t>Barriga.</w:t>
      </w:r>
    </w:p>
    <w:p w14:paraId="59C05776" w14:textId="77777777" w:rsidR="00CB1980" w:rsidRDefault="0078798F">
      <w:pPr>
        <w:spacing w:before="120"/>
        <w:ind w:left="401" w:right="397"/>
        <w:jc w:val="both"/>
        <w:rPr>
          <w:sz w:val="16"/>
        </w:rPr>
      </w:pPr>
      <w:bookmarkStart w:id="249" w:name="_bookmark214"/>
      <w:bookmarkEnd w:id="249"/>
      <w:r>
        <w:rPr>
          <w:sz w:val="16"/>
          <w:vertAlign w:val="superscript"/>
        </w:rPr>
        <w:t>185</w:t>
      </w:r>
      <w:r>
        <w:rPr>
          <w:spacing w:val="80"/>
          <w:sz w:val="16"/>
        </w:rPr>
        <w:t xml:space="preserve">  </w:t>
      </w:r>
      <w:r>
        <w:rPr>
          <w:i/>
          <w:sz w:val="16"/>
        </w:rPr>
        <w:t xml:space="preserve">Cfr. </w:t>
      </w:r>
      <w:r>
        <w:rPr>
          <w:sz w:val="16"/>
        </w:rPr>
        <w:t>Declaración de Gustavo Alberto Cortez Galecio rendida ante fedatario público el 26 de mayo de 2021 (expediente de prueba, folios 1029 a 1031).</w:t>
      </w:r>
    </w:p>
    <w:p w14:paraId="42E82EDF" w14:textId="77777777" w:rsidR="00CB1980" w:rsidRDefault="0078798F">
      <w:pPr>
        <w:spacing w:before="123"/>
        <w:ind w:left="401" w:right="396" w:hanging="1"/>
        <w:jc w:val="both"/>
        <w:rPr>
          <w:sz w:val="16"/>
        </w:rPr>
      </w:pPr>
      <w:bookmarkStart w:id="250" w:name="_bookmark215"/>
      <w:bookmarkEnd w:id="250"/>
      <w:r>
        <w:rPr>
          <w:sz w:val="16"/>
          <w:vertAlign w:val="superscript"/>
        </w:rPr>
        <w:t>186</w:t>
      </w:r>
      <w:r>
        <w:rPr>
          <w:spacing w:val="40"/>
          <w:sz w:val="16"/>
        </w:rPr>
        <w:t xml:space="preserve">  </w:t>
      </w:r>
      <w:r>
        <w:rPr>
          <w:i/>
          <w:sz w:val="16"/>
        </w:rPr>
        <w:t xml:space="preserve">Cfr. </w:t>
      </w:r>
      <w:r>
        <w:rPr>
          <w:sz w:val="16"/>
        </w:rPr>
        <w:t xml:space="preserve">Declaración de César Enrique Pérez Barriga (expediente de fondo, folio 1011), y Declaración de Gustavo </w:t>
      </w:r>
      <w:r>
        <w:rPr>
          <w:sz w:val="16"/>
        </w:rPr>
        <w:t>Alberto Cortez Galecio (expediente de fondo, folio 1030). El testigo Gustavo Alberto Cortez Galecio declaró que</w:t>
      </w:r>
      <w:r>
        <w:rPr>
          <w:spacing w:val="3"/>
          <w:sz w:val="16"/>
        </w:rPr>
        <w:t xml:space="preserve"> </w:t>
      </w:r>
      <w:r>
        <w:rPr>
          <w:sz w:val="16"/>
        </w:rPr>
        <w:t>“[e]sa</w:t>
      </w:r>
      <w:r>
        <w:rPr>
          <w:spacing w:val="2"/>
          <w:sz w:val="16"/>
        </w:rPr>
        <w:t xml:space="preserve"> </w:t>
      </w:r>
      <w:r>
        <w:rPr>
          <w:sz w:val="16"/>
        </w:rPr>
        <w:t>noticia</w:t>
      </w:r>
      <w:r>
        <w:rPr>
          <w:spacing w:val="4"/>
          <w:sz w:val="16"/>
        </w:rPr>
        <w:t xml:space="preserve"> </w:t>
      </w:r>
      <w:r>
        <w:rPr>
          <w:sz w:val="16"/>
        </w:rPr>
        <w:t>cayó</w:t>
      </w:r>
      <w:r>
        <w:rPr>
          <w:spacing w:val="2"/>
          <w:sz w:val="16"/>
        </w:rPr>
        <w:t xml:space="preserve"> </w:t>
      </w:r>
      <w:r>
        <w:rPr>
          <w:sz w:val="16"/>
        </w:rPr>
        <w:t>como</w:t>
      </w:r>
      <w:r>
        <w:rPr>
          <w:spacing w:val="3"/>
          <w:sz w:val="16"/>
        </w:rPr>
        <w:t xml:space="preserve"> </w:t>
      </w:r>
      <w:r>
        <w:rPr>
          <w:sz w:val="16"/>
        </w:rPr>
        <w:t>bomba</w:t>
      </w:r>
      <w:r>
        <w:rPr>
          <w:spacing w:val="2"/>
          <w:sz w:val="16"/>
        </w:rPr>
        <w:t xml:space="preserve"> </w:t>
      </w:r>
      <w:r>
        <w:rPr>
          <w:sz w:val="16"/>
        </w:rPr>
        <w:t>en</w:t>
      </w:r>
      <w:r>
        <w:rPr>
          <w:spacing w:val="2"/>
          <w:sz w:val="16"/>
        </w:rPr>
        <w:t xml:space="preserve"> </w:t>
      </w:r>
      <w:r>
        <w:rPr>
          <w:sz w:val="16"/>
        </w:rPr>
        <w:t>la</w:t>
      </w:r>
      <w:r>
        <w:rPr>
          <w:spacing w:val="2"/>
          <w:sz w:val="16"/>
        </w:rPr>
        <w:t xml:space="preserve"> </w:t>
      </w:r>
      <w:r>
        <w:rPr>
          <w:sz w:val="16"/>
        </w:rPr>
        <w:t>redacción</w:t>
      </w:r>
      <w:r>
        <w:rPr>
          <w:spacing w:val="3"/>
          <w:sz w:val="16"/>
        </w:rPr>
        <w:t xml:space="preserve"> </w:t>
      </w:r>
      <w:r>
        <w:rPr>
          <w:sz w:val="16"/>
        </w:rPr>
        <w:t>del</w:t>
      </w:r>
      <w:r>
        <w:rPr>
          <w:spacing w:val="2"/>
          <w:sz w:val="16"/>
        </w:rPr>
        <w:t xml:space="preserve"> </w:t>
      </w:r>
      <w:r>
        <w:rPr>
          <w:sz w:val="16"/>
        </w:rPr>
        <w:t>periódico</w:t>
      </w:r>
      <w:r>
        <w:rPr>
          <w:spacing w:val="3"/>
          <w:sz w:val="16"/>
        </w:rPr>
        <w:t xml:space="preserve"> </w:t>
      </w:r>
      <w:r>
        <w:rPr>
          <w:sz w:val="16"/>
        </w:rPr>
        <w:t>[…]</w:t>
      </w:r>
      <w:r>
        <w:rPr>
          <w:spacing w:val="2"/>
          <w:sz w:val="16"/>
        </w:rPr>
        <w:t xml:space="preserve"> </w:t>
      </w:r>
      <w:r>
        <w:rPr>
          <w:sz w:val="16"/>
        </w:rPr>
        <w:t>en</w:t>
      </w:r>
      <w:r>
        <w:rPr>
          <w:spacing w:val="-1"/>
          <w:sz w:val="16"/>
        </w:rPr>
        <w:t xml:space="preserve"> </w:t>
      </w:r>
      <w:r>
        <w:rPr>
          <w:sz w:val="16"/>
        </w:rPr>
        <w:t>redacción</w:t>
      </w:r>
      <w:r>
        <w:rPr>
          <w:spacing w:val="4"/>
          <w:sz w:val="16"/>
        </w:rPr>
        <w:t xml:space="preserve"> </w:t>
      </w:r>
      <w:r>
        <w:rPr>
          <w:sz w:val="16"/>
        </w:rPr>
        <w:t>había</w:t>
      </w:r>
      <w:r>
        <w:rPr>
          <w:spacing w:val="2"/>
          <w:sz w:val="16"/>
        </w:rPr>
        <w:t xml:space="preserve"> </w:t>
      </w:r>
      <w:r>
        <w:rPr>
          <w:spacing w:val="-2"/>
          <w:sz w:val="16"/>
        </w:rPr>
        <w:t>conciencia</w:t>
      </w:r>
    </w:p>
    <w:p w14:paraId="605AF528" w14:textId="77777777" w:rsidR="00CB1980" w:rsidRDefault="00CB1980">
      <w:pPr>
        <w:jc w:val="both"/>
        <w:rPr>
          <w:sz w:val="16"/>
        </w:rPr>
        <w:sectPr w:rsidR="00CB1980">
          <w:footerReference w:type="default" r:id="rId14"/>
          <w:pgSz w:w="12240" w:h="15840"/>
          <w:pgMar w:top="1340" w:right="1300" w:bottom="1320" w:left="1300" w:header="0" w:footer="1136" w:gutter="0"/>
          <w:cols w:space="720"/>
        </w:sectPr>
      </w:pPr>
    </w:p>
    <w:p w14:paraId="1C7BD8B3" w14:textId="77777777" w:rsidR="00CB1980" w:rsidRDefault="0078798F">
      <w:pPr>
        <w:pStyle w:val="Textoindependiente"/>
        <w:spacing w:before="76"/>
        <w:ind w:left="401" w:right="398"/>
        <w:jc w:val="both"/>
      </w:pPr>
      <w:r>
        <w:t>la</w:t>
      </w:r>
      <w:r>
        <w:rPr>
          <w:spacing w:val="-2"/>
        </w:rPr>
        <w:t xml:space="preserve"> </w:t>
      </w:r>
      <w:r>
        <w:t>imposición de</w:t>
      </w:r>
      <w:r>
        <w:rPr>
          <w:spacing w:val="-1"/>
        </w:rPr>
        <w:t xml:space="preserve"> </w:t>
      </w:r>
      <w:r>
        <w:t>la condena</w:t>
      </w:r>
      <w:r>
        <w:rPr>
          <w:spacing w:val="-1"/>
        </w:rPr>
        <w:t xml:space="preserve"> </w:t>
      </w:r>
      <w:r>
        <w:t>a la empresa editorial</w:t>
      </w:r>
      <w:r>
        <w:rPr>
          <w:spacing w:val="-1"/>
        </w:rPr>
        <w:t xml:space="preserve"> </w:t>
      </w:r>
      <w:r>
        <w:t>El</w:t>
      </w:r>
      <w:r>
        <w:rPr>
          <w:spacing w:val="-1"/>
        </w:rPr>
        <w:t xml:space="preserve"> </w:t>
      </w:r>
      <w:r>
        <w:t>Universo, en</w:t>
      </w:r>
      <w:r>
        <w:rPr>
          <w:spacing w:val="-1"/>
        </w:rPr>
        <w:t xml:space="preserve"> </w:t>
      </w:r>
      <w:r>
        <w:t>que el</w:t>
      </w:r>
      <w:r>
        <w:rPr>
          <w:spacing w:val="-1"/>
        </w:rPr>
        <w:t xml:space="preserve"> </w:t>
      </w:r>
      <w:r>
        <w:t>artículo “NO a las</w:t>
      </w:r>
      <w:r>
        <w:rPr>
          <w:spacing w:val="-13"/>
        </w:rPr>
        <w:t xml:space="preserve"> </w:t>
      </w:r>
      <w:r>
        <w:t>mentiras”</w:t>
      </w:r>
      <w:r>
        <w:rPr>
          <w:spacing w:val="-12"/>
        </w:rPr>
        <w:t xml:space="preserve"> </w:t>
      </w:r>
      <w:r>
        <w:t>fue</w:t>
      </w:r>
      <w:r>
        <w:rPr>
          <w:spacing w:val="-14"/>
        </w:rPr>
        <w:t xml:space="preserve"> </w:t>
      </w:r>
      <w:r>
        <w:t>publicado,</w:t>
      </w:r>
      <w:r>
        <w:rPr>
          <w:spacing w:val="-13"/>
        </w:rPr>
        <w:t xml:space="preserve"> </w:t>
      </w:r>
      <w:r>
        <w:t>al</w:t>
      </w:r>
      <w:r>
        <w:rPr>
          <w:spacing w:val="-11"/>
        </w:rPr>
        <w:t xml:space="preserve"> </w:t>
      </w:r>
      <w:r>
        <w:t>señor</w:t>
      </w:r>
      <w:r>
        <w:rPr>
          <w:spacing w:val="-12"/>
        </w:rPr>
        <w:t xml:space="preserve"> </w:t>
      </w:r>
      <w:r>
        <w:t>Palacio</w:t>
      </w:r>
      <w:r>
        <w:rPr>
          <w:spacing w:val="-14"/>
        </w:rPr>
        <w:t xml:space="preserve"> </w:t>
      </w:r>
      <w:r>
        <w:t>Urrutia</w:t>
      </w:r>
      <w:r>
        <w:rPr>
          <w:spacing w:val="-13"/>
        </w:rPr>
        <w:t xml:space="preserve"> </w:t>
      </w:r>
      <w:r>
        <w:t>y</w:t>
      </w:r>
      <w:r>
        <w:rPr>
          <w:spacing w:val="-13"/>
        </w:rPr>
        <w:t xml:space="preserve"> </w:t>
      </w:r>
      <w:r>
        <w:t>a</w:t>
      </w:r>
      <w:r>
        <w:rPr>
          <w:spacing w:val="-12"/>
        </w:rPr>
        <w:t xml:space="preserve"> </w:t>
      </w:r>
      <w:r>
        <w:t>sus</w:t>
      </w:r>
      <w:r>
        <w:rPr>
          <w:spacing w:val="-12"/>
        </w:rPr>
        <w:t xml:space="preserve"> </w:t>
      </w:r>
      <w:r>
        <w:t>directivos,</w:t>
      </w:r>
      <w:r>
        <w:rPr>
          <w:spacing w:val="-13"/>
        </w:rPr>
        <w:t xml:space="preserve"> </w:t>
      </w:r>
      <w:r>
        <w:t>generó</w:t>
      </w:r>
      <w:r>
        <w:rPr>
          <w:spacing w:val="-12"/>
        </w:rPr>
        <w:t xml:space="preserve"> </w:t>
      </w:r>
      <w:r>
        <w:t>un</w:t>
      </w:r>
      <w:r>
        <w:rPr>
          <w:spacing w:val="-12"/>
        </w:rPr>
        <w:t xml:space="preserve"> </w:t>
      </w:r>
      <w:r>
        <w:rPr>
          <w:i/>
        </w:rPr>
        <w:t>chilling effect</w:t>
      </w:r>
      <w:r>
        <w:rPr>
          <w:i/>
          <w:spacing w:val="-1"/>
        </w:rPr>
        <w:t xml:space="preserve"> </w:t>
      </w:r>
      <w:r>
        <w:t>que</w:t>
      </w:r>
      <w:r>
        <w:rPr>
          <w:spacing w:val="-3"/>
        </w:rPr>
        <w:t xml:space="preserve"> </w:t>
      </w:r>
      <w:r>
        <w:t>inhibió</w:t>
      </w:r>
      <w:r>
        <w:rPr>
          <w:spacing w:val="-5"/>
        </w:rPr>
        <w:t xml:space="preserve"> </w:t>
      </w:r>
      <w:r>
        <w:t>la</w:t>
      </w:r>
      <w:r>
        <w:rPr>
          <w:spacing w:val="-2"/>
        </w:rPr>
        <w:t xml:space="preserve"> </w:t>
      </w:r>
      <w:r>
        <w:t>circulación</w:t>
      </w:r>
      <w:r>
        <w:rPr>
          <w:spacing w:val="-3"/>
        </w:rPr>
        <w:t xml:space="preserve"> </w:t>
      </w:r>
      <w:r>
        <w:t>de</w:t>
      </w:r>
      <w:r>
        <w:rPr>
          <w:spacing w:val="-3"/>
        </w:rPr>
        <w:t xml:space="preserve"> </w:t>
      </w:r>
      <w:r>
        <w:t>ideas,</w:t>
      </w:r>
      <w:r>
        <w:rPr>
          <w:spacing w:val="-2"/>
        </w:rPr>
        <w:t xml:space="preserve"> </w:t>
      </w:r>
      <w:r>
        <w:t>opiniones</w:t>
      </w:r>
      <w:r>
        <w:rPr>
          <w:spacing w:val="-2"/>
        </w:rPr>
        <w:t xml:space="preserve"> </w:t>
      </w:r>
      <w:r>
        <w:t>e</w:t>
      </w:r>
      <w:r>
        <w:rPr>
          <w:spacing w:val="-3"/>
        </w:rPr>
        <w:t xml:space="preserve"> </w:t>
      </w:r>
      <w:r>
        <w:t>información</w:t>
      </w:r>
      <w:r>
        <w:rPr>
          <w:spacing w:val="-3"/>
        </w:rPr>
        <w:t xml:space="preserve"> </w:t>
      </w:r>
      <w:r>
        <w:t>por</w:t>
      </w:r>
      <w:r>
        <w:rPr>
          <w:spacing w:val="-3"/>
        </w:rPr>
        <w:t xml:space="preserve"> </w:t>
      </w:r>
      <w:r>
        <w:t>parte</w:t>
      </w:r>
      <w:r>
        <w:rPr>
          <w:spacing w:val="-3"/>
        </w:rPr>
        <w:t xml:space="preserve"> </w:t>
      </w:r>
      <w:r>
        <w:t>de</w:t>
      </w:r>
      <w:r>
        <w:rPr>
          <w:spacing w:val="-3"/>
        </w:rPr>
        <w:t xml:space="preserve"> </w:t>
      </w:r>
      <w:r>
        <w:t>terceros, constituyendo una afectación al derecho a la libertad de expresión.</w:t>
      </w:r>
    </w:p>
    <w:p w14:paraId="56350459" w14:textId="77777777" w:rsidR="00CB1980" w:rsidRDefault="00CB1980">
      <w:pPr>
        <w:pStyle w:val="Textoindependiente"/>
        <w:spacing w:before="2"/>
      </w:pPr>
    </w:p>
    <w:p w14:paraId="4AF4A273" w14:textId="77777777" w:rsidR="00CB1980" w:rsidRDefault="0078798F">
      <w:pPr>
        <w:pStyle w:val="Prrafodelista"/>
        <w:numPr>
          <w:ilvl w:val="0"/>
          <w:numId w:val="15"/>
        </w:numPr>
        <w:tabs>
          <w:tab w:val="left" w:pos="1110"/>
        </w:tabs>
        <w:ind w:right="399" w:firstLine="0"/>
        <w:jc w:val="both"/>
        <w:rPr>
          <w:sz w:val="20"/>
        </w:rPr>
      </w:pPr>
      <w:r>
        <w:rPr>
          <w:sz w:val="20"/>
        </w:rPr>
        <w:t>El Tribunal estima oportuno reiterar que el temor a una sanción civil desproporcionada puede ser a todas luces tan o más intimidante e inhibidor para el ejercicio de la libertad de expresión que una sanción penal, en tanto tiene la potencialidad</w:t>
      </w:r>
      <w:r>
        <w:rPr>
          <w:spacing w:val="-4"/>
          <w:sz w:val="20"/>
        </w:rPr>
        <w:t xml:space="preserve"> </w:t>
      </w:r>
      <w:r>
        <w:rPr>
          <w:sz w:val="20"/>
        </w:rPr>
        <w:t>de</w:t>
      </w:r>
      <w:r>
        <w:rPr>
          <w:spacing w:val="-5"/>
          <w:sz w:val="20"/>
        </w:rPr>
        <w:t xml:space="preserve"> </w:t>
      </w:r>
      <w:r>
        <w:rPr>
          <w:sz w:val="20"/>
        </w:rPr>
        <w:t>comprom</w:t>
      </w:r>
      <w:r>
        <w:rPr>
          <w:sz w:val="20"/>
        </w:rPr>
        <w:t>eter</w:t>
      </w:r>
      <w:r>
        <w:rPr>
          <w:spacing w:val="-3"/>
          <w:sz w:val="20"/>
        </w:rPr>
        <w:t xml:space="preserve"> </w:t>
      </w:r>
      <w:r>
        <w:rPr>
          <w:sz w:val="20"/>
        </w:rPr>
        <w:t>la</w:t>
      </w:r>
      <w:r>
        <w:rPr>
          <w:spacing w:val="-4"/>
          <w:sz w:val="20"/>
        </w:rPr>
        <w:t xml:space="preserve"> </w:t>
      </w:r>
      <w:r>
        <w:rPr>
          <w:sz w:val="20"/>
        </w:rPr>
        <w:t>vida</w:t>
      </w:r>
      <w:r>
        <w:rPr>
          <w:spacing w:val="-4"/>
          <w:sz w:val="20"/>
        </w:rPr>
        <w:t xml:space="preserve"> </w:t>
      </w:r>
      <w:r>
        <w:rPr>
          <w:sz w:val="20"/>
        </w:rPr>
        <w:t>personal</w:t>
      </w:r>
      <w:r>
        <w:rPr>
          <w:spacing w:val="-1"/>
          <w:sz w:val="20"/>
        </w:rPr>
        <w:t xml:space="preserve"> </w:t>
      </w:r>
      <w:r>
        <w:rPr>
          <w:sz w:val="20"/>
        </w:rPr>
        <w:t>y</w:t>
      </w:r>
      <w:r>
        <w:rPr>
          <w:spacing w:val="-5"/>
          <w:sz w:val="20"/>
        </w:rPr>
        <w:t xml:space="preserve"> </w:t>
      </w:r>
      <w:r>
        <w:rPr>
          <w:sz w:val="20"/>
        </w:rPr>
        <w:t>familiar</w:t>
      </w:r>
      <w:r>
        <w:rPr>
          <w:spacing w:val="-3"/>
          <w:sz w:val="20"/>
        </w:rPr>
        <w:t xml:space="preserve"> </w:t>
      </w:r>
      <w:r>
        <w:rPr>
          <w:sz w:val="20"/>
        </w:rPr>
        <w:t>de</w:t>
      </w:r>
      <w:r>
        <w:rPr>
          <w:spacing w:val="-3"/>
          <w:sz w:val="20"/>
        </w:rPr>
        <w:t xml:space="preserve"> </w:t>
      </w:r>
      <w:r>
        <w:rPr>
          <w:sz w:val="20"/>
        </w:rPr>
        <w:t>quien</w:t>
      </w:r>
      <w:r>
        <w:rPr>
          <w:spacing w:val="-3"/>
          <w:sz w:val="20"/>
        </w:rPr>
        <w:t xml:space="preserve"> </w:t>
      </w:r>
      <w:r>
        <w:rPr>
          <w:sz w:val="20"/>
        </w:rPr>
        <w:t>denuncia</w:t>
      </w:r>
      <w:r>
        <w:rPr>
          <w:spacing w:val="-4"/>
          <w:sz w:val="20"/>
        </w:rPr>
        <w:t xml:space="preserve"> </w:t>
      </w:r>
      <w:r>
        <w:rPr>
          <w:sz w:val="20"/>
        </w:rPr>
        <w:t>o,</w:t>
      </w:r>
      <w:r>
        <w:rPr>
          <w:spacing w:val="-2"/>
          <w:sz w:val="20"/>
        </w:rPr>
        <w:t xml:space="preserve"> </w:t>
      </w:r>
      <w:r>
        <w:rPr>
          <w:sz w:val="20"/>
        </w:rPr>
        <w:t>como</w:t>
      </w:r>
      <w:r>
        <w:rPr>
          <w:spacing w:val="-3"/>
          <w:sz w:val="20"/>
        </w:rPr>
        <w:t xml:space="preserve"> </w:t>
      </w:r>
      <w:r>
        <w:rPr>
          <w:sz w:val="20"/>
        </w:rPr>
        <w:t>en el presente caso, publica información sobre un funcionario público, con el resultado evidente</w:t>
      </w:r>
      <w:r>
        <w:rPr>
          <w:spacing w:val="-17"/>
          <w:sz w:val="20"/>
        </w:rPr>
        <w:t xml:space="preserve"> </w:t>
      </w:r>
      <w:r>
        <w:rPr>
          <w:sz w:val="20"/>
        </w:rPr>
        <w:t>y</w:t>
      </w:r>
      <w:r>
        <w:rPr>
          <w:spacing w:val="-16"/>
          <w:sz w:val="20"/>
        </w:rPr>
        <w:t xml:space="preserve"> </w:t>
      </w:r>
      <w:r>
        <w:rPr>
          <w:sz w:val="20"/>
        </w:rPr>
        <w:t>disvalioso</w:t>
      </w:r>
      <w:r>
        <w:rPr>
          <w:spacing w:val="-17"/>
          <w:sz w:val="20"/>
        </w:rPr>
        <w:t xml:space="preserve"> </w:t>
      </w:r>
      <w:r>
        <w:rPr>
          <w:sz w:val="20"/>
        </w:rPr>
        <w:t>de</w:t>
      </w:r>
      <w:r>
        <w:rPr>
          <w:spacing w:val="-15"/>
          <w:sz w:val="20"/>
        </w:rPr>
        <w:t xml:space="preserve"> </w:t>
      </w:r>
      <w:r>
        <w:rPr>
          <w:sz w:val="20"/>
        </w:rPr>
        <w:t>autocensura,</w:t>
      </w:r>
      <w:r>
        <w:rPr>
          <w:spacing w:val="-17"/>
          <w:sz w:val="20"/>
        </w:rPr>
        <w:t xml:space="preserve"> </w:t>
      </w:r>
      <w:r>
        <w:rPr>
          <w:sz w:val="20"/>
        </w:rPr>
        <w:t>tanto</w:t>
      </w:r>
      <w:r>
        <w:rPr>
          <w:spacing w:val="-17"/>
          <w:sz w:val="20"/>
        </w:rPr>
        <w:t xml:space="preserve"> </w:t>
      </w:r>
      <w:r>
        <w:rPr>
          <w:sz w:val="20"/>
        </w:rPr>
        <w:t>para</w:t>
      </w:r>
      <w:r>
        <w:rPr>
          <w:spacing w:val="-13"/>
          <w:sz w:val="20"/>
        </w:rPr>
        <w:t xml:space="preserve"> </w:t>
      </w:r>
      <w:r>
        <w:rPr>
          <w:sz w:val="20"/>
        </w:rPr>
        <w:t>el</w:t>
      </w:r>
      <w:r>
        <w:rPr>
          <w:spacing w:val="-16"/>
          <w:sz w:val="20"/>
        </w:rPr>
        <w:t xml:space="preserve"> </w:t>
      </w:r>
      <w:r>
        <w:rPr>
          <w:sz w:val="20"/>
        </w:rPr>
        <w:t>afectado</w:t>
      </w:r>
      <w:r>
        <w:rPr>
          <w:spacing w:val="-15"/>
          <w:sz w:val="20"/>
        </w:rPr>
        <w:t xml:space="preserve"> </w:t>
      </w:r>
      <w:r>
        <w:rPr>
          <w:sz w:val="20"/>
        </w:rPr>
        <w:t>como</w:t>
      </w:r>
      <w:r>
        <w:rPr>
          <w:spacing w:val="-17"/>
          <w:sz w:val="20"/>
        </w:rPr>
        <w:t xml:space="preserve"> </w:t>
      </w:r>
      <w:r>
        <w:rPr>
          <w:sz w:val="20"/>
        </w:rPr>
        <w:t>para</w:t>
      </w:r>
      <w:r>
        <w:rPr>
          <w:spacing w:val="-16"/>
          <w:sz w:val="20"/>
        </w:rPr>
        <w:t xml:space="preserve"> </w:t>
      </w:r>
      <w:r>
        <w:rPr>
          <w:sz w:val="20"/>
        </w:rPr>
        <w:t>otros</w:t>
      </w:r>
      <w:r>
        <w:rPr>
          <w:spacing w:val="-17"/>
          <w:sz w:val="20"/>
        </w:rPr>
        <w:t xml:space="preserve"> </w:t>
      </w:r>
      <w:r>
        <w:rPr>
          <w:sz w:val="20"/>
        </w:rPr>
        <w:t>potenciales críticos de la actua</w:t>
      </w:r>
      <w:r>
        <w:rPr>
          <w:sz w:val="20"/>
        </w:rPr>
        <w:t>ción de un servidor público</w:t>
      </w:r>
      <w:hyperlink w:anchor="_bookmark218" w:history="1">
        <w:r>
          <w:rPr>
            <w:position w:val="7"/>
            <w:sz w:val="13"/>
          </w:rPr>
          <w:t>187</w:t>
        </w:r>
      </w:hyperlink>
      <w:r>
        <w:rPr>
          <w:sz w:val="20"/>
        </w:rPr>
        <w:t>. Al respecto, el perito Toby Mendel señaló que la función de los recursos por difamación debe ser la de reparar el daño causado a la reputación de un demandante y no la de castigar al demandado</w:t>
      </w:r>
      <w:r>
        <w:rPr>
          <w:sz w:val="20"/>
        </w:rPr>
        <w:t>, en consonancia con el llamamiento de los mandatos internacionales especiales sobre libertad de expresión</w:t>
      </w:r>
      <w:hyperlink w:anchor="_bookmark219" w:history="1">
        <w:r>
          <w:rPr>
            <w:position w:val="7"/>
            <w:sz w:val="13"/>
          </w:rPr>
          <w:t>188</w:t>
        </w:r>
      </w:hyperlink>
      <w:r>
        <w:rPr>
          <w:sz w:val="20"/>
        </w:rPr>
        <w:t>.</w:t>
      </w:r>
    </w:p>
    <w:p w14:paraId="2608E0A2" w14:textId="77777777" w:rsidR="00CB1980" w:rsidRDefault="00CB1980">
      <w:pPr>
        <w:pStyle w:val="Textoindependiente"/>
        <w:spacing w:before="6"/>
        <w:rPr>
          <w:sz w:val="21"/>
        </w:rPr>
      </w:pPr>
    </w:p>
    <w:p w14:paraId="3D9E6BF0" w14:textId="77777777" w:rsidR="00CB1980" w:rsidRDefault="0078798F">
      <w:pPr>
        <w:pStyle w:val="Prrafodelista"/>
        <w:numPr>
          <w:ilvl w:val="0"/>
          <w:numId w:val="15"/>
        </w:numPr>
        <w:tabs>
          <w:tab w:val="left" w:pos="1110"/>
        </w:tabs>
        <w:ind w:right="395" w:firstLine="0"/>
        <w:jc w:val="both"/>
        <w:rPr>
          <w:sz w:val="20"/>
        </w:rPr>
      </w:pPr>
      <w:r>
        <w:rPr>
          <w:sz w:val="20"/>
        </w:rPr>
        <w:t>Asimismo,</w:t>
      </w:r>
      <w:r>
        <w:rPr>
          <w:spacing w:val="-18"/>
          <w:sz w:val="20"/>
        </w:rPr>
        <w:t xml:space="preserve"> </w:t>
      </w:r>
      <w:r>
        <w:rPr>
          <w:sz w:val="20"/>
        </w:rPr>
        <w:t>el</w:t>
      </w:r>
      <w:r>
        <w:rPr>
          <w:spacing w:val="-13"/>
          <w:sz w:val="20"/>
        </w:rPr>
        <w:t xml:space="preserve"> </w:t>
      </w:r>
      <w:r>
        <w:rPr>
          <w:sz w:val="20"/>
        </w:rPr>
        <w:t>Tribunal</w:t>
      </w:r>
      <w:r>
        <w:rPr>
          <w:spacing w:val="-17"/>
          <w:sz w:val="20"/>
        </w:rPr>
        <w:t xml:space="preserve"> </w:t>
      </w:r>
      <w:r>
        <w:rPr>
          <w:sz w:val="20"/>
        </w:rPr>
        <w:t>considera</w:t>
      </w:r>
      <w:r>
        <w:rPr>
          <w:spacing w:val="-17"/>
          <w:sz w:val="20"/>
        </w:rPr>
        <w:t xml:space="preserve"> </w:t>
      </w:r>
      <w:r>
        <w:rPr>
          <w:sz w:val="20"/>
        </w:rPr>
        <w:t>pertinente</w:t>
      </w:r>
      <w:r>
        <w:rPr>
          <w:spacing w:val="-16"/>
          <w:sz w:val="20"/>
        </w:rPr>
        <w:t xml:space="preserve"> </w:t>
      </w:r>
      <w:r>
        <w:rPr>
          <w:sz w:val="20"/>
        </w:rPr>
        <w:t>enfatizar</w:t>
      </w:r>
      <w:r>
        <w:rPr>
          <w:spacing w:val="-18"/>
          <w:sz w:val="20"/>
        </w:rPr>
        <w:t xml:space="preserve"> </w:t>
      </w:r>
      <w:r>
        <w:rPr>
          <w:sz w:val="20"/>
        </w:rPr>
        <w:t>que,</w:t>
      </w:r>
      <w:r>
        <w:rPr>
          <w:spacing w:val="-14"/>
          <w:sz w:val="20"/>
        </w:rPr>
        <w:t xml:space="preserve"> </w:t>
      </w:r>
      <w:r>
        <w:rPr>
          <w:sz w:val="20"/>
        </w:rPr>
        <w:t>en</w:t>
      </w:r>
      <w:r>
        <w:rPr>
          <w:spacing w:val="-14"/>
          <w:sz w:val="20"/>
        </w:rPr>
        <w:t xml:space="preserve"> </w:t>
      </w:r>
      <w:r>
        <w:rPr>
          <w:sz w:val="20"/>
        </w:rPr>
        <w:t>este</w:t>
      </w:r>
      <w:r>
        <w:rPr>
          <w:spacing w:val="-18"/>
          <w:sz w:val="20"/>
        </w:rPr>
        <w:t xml:space="preserve"> </w:t>
      </w:r>
      <w:r>
        <w:rPr>
          <w:sz w:val="20"/>
        </w:rPr>
        <w:t>caso,</w:t>
      </w:r>
      <w:r>
        <w:rPr>
          <w:spacing w:val="-14"/>
          <w:sz w:val="20"/>
        </w:rPr>
        <w:t xml:space="preserve"> </w:t>
      </w:r>
      <w:r>
        <w:rPr>
          <w:sz w:val="20"/>
        </w:rPr>
        <w:t>el</w:t>
      </w:r>
      <w:r>
        <w:rPr>
          <w:spacing w:val="-14"/>
          <w:sz w:val="20"/>
        </w:rPr>
        <w:t xml:space="preserve"> </w:t>
      </w:r>
      <w:r>
        <w:rPr>
          <w:sz w:val="20"/>
        </w:rPr>
        <w:t>proceso penal,</w:t>
      </w:r>
      <w:r>
        <w:rPr>
          <w:spacing w:val="-2"/>
          <w:sz w:val="20"/>
        </w:rPr>
        <w:t xml:space="preserve"> </w:t>
      </w:r>
      <w:r>
        <w:rPr>
          <w:sz w:val="20"/>
        </w:rPr>
        <w:t>la</w:t>
      </w:r>
      <w:r>
        <w:rPr>
          <w:spacing w:val="-2"/>
          <w:sz w:val="20"/>
        </w:rPr>
        <w:t xml:space="preserve"> </w:t>
      </w:r>
      <w:r>
        <w:rPr>
          <w:sz w:val="20"/>
        </w:rPr>
        <w:t>consecuente</w:t>
      </w:r>
      <w:r>
        <w:rPr>
          <w:spacing w:val="-1"/>
          <w:sz w:val="20"/>
        </w:rPr>
        <w:t xml:space="preserve"> </w:t>
      </w:r>
      <w:r>
        <w:rPr>
          <w:sz w:val="20"/>
        </w:rPr>
        <w:t>condena</w:t>
      </w:r>
      <w:r>
        <w:rPr>
          <w:spacing w:val="-2"/>
          <w:sz w:val="20"/>
        </w:rPr>
        <w:t xml:space="preserve"> </w:t>
      </w:r>
      <w:r>
        <w:rPr>
          <w:sz w:val="20"/>
        </w:rPr>
        <w:t>impuesta</w:t>
      </w:r>
      <w:r>
        <w:rPr>
          <w:spacing w:val="-2"/>
          <w:sz w:val="20"/>
        </w:rPr>
        <w:t xml:space="preserve"> </w:t>
      </w:r>
      <w:r>
        <w:rPr>
          <w:sz w:val="20"/>
        </w:rPr>
        <w:t>a</w:t>
      </w:r>
      <w:r>
        <w:rPr>
          <w:spacing w:val="-2"/>
          <w:sz w:val="20"/>
        </w:rPr>
        <w:t xml:space="preserve"> </w:t>
      </w:r>
      <w:r>
        <w:rPr>
          <w:sz w:val="20"/>
        </w:rPr>
        <w:t>las</w:t>
      </w:r>
      <w:r>
        <w:rPr>
          <w:spacing w:val="-1"/>
          <w:sz w:val="20"/>
        </w:rPr>
        <w:t xml:space="preserve"> </w:t>
      </w:r>
      <w:r>
        <w:rPr>
          <w:sz w:val="20"/>
        </w:rPr>
        <w:t>víctimas,</w:t>
      </w:r>
      <w:r>
        <w:rPr>
          <w:spacing w:val="-2"/>
          <w:sz w:val="20"/>
        </w:rPr>
        <w:t xml:space="preserve"> </w:t>
      </w:r>
      <w:r>
        <w:rPr>
          <w:sz w:val="20"/>
        </w:rPr>
        <w:t>así</w:t>
      </w:r>
      <w:r>
        <w:rPr>
          <w:spacing w:val="-2"/>
          <w:sz w:val="20"/>
        </w:rPr>
        <w:t xml:space="preserve"> </w:t>
      </w:r>
      <w:r>
        <w:rPr>
          <w:sz w:val="20"/>
        </w:rPr>
        <w:t>como</w:t>
      </w:r>
      <w:r>
        <w:rPr>
          <w:spacing w:val="-3"/>
          <w:sz w:val="20"/>
        </w:rPr>
        <w:t xml:space="preserve"> </w:t>
      </w:r>
      <w:r>
        <w:rPr>
          <w:sz w:val="20"/>
        </w:rPr>
        <w:t>la sanción</w:t>
      </w:r>
      <w:r>
        <w:rPr>
          <w:spacing w:val="-2"/>
          <w:sz w:val="20"/>
        </w:rPr>
        <w:t xml:space="preserve"> </w:t>
      </w:r>
      <w:r>
        <w:rPr>
          <w:sz w:val="20"/>
        </w:rPr>
        <w:t>pecuniaria, constituyeron medios indirectos de restricción a la libertad de pensamiento y de expresión</w:t>
      </w:r>
      <w:hyperlink w:anchor="_bookmark220" w:history="1">
        <w:r>
          <w:rPr>
            <w:position w:val="7"/>
            <w:sz w:val="13"/>
          </w:rPr>
          <w:t>189</w:t>
        </w:r>
      </w:hyperlink>
      <w:r>
        <w:rPr>
          <w:sz w:val="20"/>
        </w:rPr>
        <w:t>.</w:t>
      </w:r>
      <w:r>
        <w:rPr>
          <w:spacing w:val="-3"/>
          <w:sz w:val="20"/>
        </w:rPr>
        <w:t xml:space="preserve"> </w:t>
      </w:r>
      <w:r>
        <w:rPr>
          <w:sz w:val="20"/>
        </w:rPr>
        <w:t>Al respecto,</w:t>
      </w:r>
      <w:r>
        <w:rPr>
          <w:spacing w:val="-3"/>
          <w:sz w:val="20"/>
        </w:rPr>
        <w:t xml:space="preserve"> </w:t>
      </w:r>
      <w:r>
        <w:rPr>
          <w:sz w:val="20"/>
        </w:rPr>
        <w:t>la</w:t>
      </w:r>
      <w:r>
        <w:rPr>
          <w:spacing w:val="-2"/>
          <w:sz w:val="20"/>
        </w:rPr>
        <w:t xml:space="preserve"> </w:t>
      </w:r>
      <w:r>
        <w:rPr>
          <w:sz w:val="20"/>
        </w:rPr>
        <w:t>Corte</w:t>
      </w:r>
      <w:r>
        <w:rPr>
          <w:spacing w:val="-3"/>
          <w:sz w:val="20"/>
        </w:rPr>
        <w:t xml:space="preserve"> </w:t>
      </w:r>
      <w:r>
        <w:rPr>
          <w:sz w:val="20"/>
        </w:rPr>
        <w:t>advierte</w:t>
      </w:r>
      <w:r>
        <w:rPr>
          <w:spacing w:val="-1"/>
          <w:sz w:val="20"/>
        </w:rPr>
        <w:t xml:space="preserve"> </w:t>
      </w:r>
      <w:r>
        <w:rPr>
          <w:sz w:val="20"/>
        </w:rPr>
        <w:t>que</w:t>
      </w:r>
      <w:r>
        <w:rPr>
          <w:spacing w:val="-1"/>
          <w:sz w:val="20"/>
        </w:rPr>
        <w:t xml:space="preserve"> </w:t>
      </w:r>
      <w:r>
        <w:rPr>
          <w:sz w:val="20"/>
        </w:rPr>
        <w:t>después</w:t>
      </w:r>
      <w:r>
        <w:rPr>
          <w:spacing w:val="-1"/>
          <w:sz w:val="20"/>
        </w:rPr>
        <w:t xml:space="preserve"> </w:t>
      </w:r>
      <w:r>
        <w:rPr>
          <w:sz w:val="20"/>
        </w:rPr>
        <w:t>de</w:t>
      </w:r>
      <w:r>
        <w:rPr>
          <w:spacing w:val="-1"/>
          <w:sz w:val="20"/>
        </w:rPr>
        <w:t xml:space="preserve"> </w:t>
      </w:r>
      <w:r>
        <w:rPr>
          <w:sz w:val="20"/>
        </w:rPr>
        <w:t>ser</w:t>
      </w:r>
      <w:r>
        <w:rPr>
          <w:spacing w:val="-1"/>
          <w:sz w:val="20"/>
        </w:rPr>
        <w:t xml:space="preserve"> </w:t>
      </w:r>
      <w:r>
        <w:rPr>
          <w:sz w:val="20"/>
        </w:rPr>
        <w:t>co</w:t>
      </w:r>
      <w:r>
        <w:rPr>
          <w:sz w:val="20"/>
        </w:rPr>
        <w:t>ndenado</w:t>
      </w:r>
      <w:r>
        <w:rPr>
          <w:spacing w:val="-1"/>
          <w:sz w:val="20"/>
        </w:rPr>
        <w:t xml:space="preserve"> </w:t>
      </w:r>
      <w:r>
        <w:rPr>
          <w:sz w:val="20"/>
        </w:rPr>
        <w:t>penalmente, el señor Palacio Urrutia abandonó su trabajo en El Universo, y durante un período enfrentó</w:t>
      </w:r>
      <w:r>
        <w:rPr>
          <w:spacing w:val="-12"/>
          <w:sz w:val="20"/>
        </w:rPr>
        <w:t xml:space="preserve"> </w:t>
      </w:r>
      <w:r>
        <w:rPr>
          <w:sz w:val="20"/>
        </w:rPr>
        <w:t>dificultades</w:t>
      </w:r>
      <w:r>
        <w:rPr>
          <w:spacing w:val="-12"/>
          <w:sz w:val="20"/>
        </w:rPr>
        <w:t xml:space="preserve"> </w:t>
      </w:r>
      <w:r>
        <w:rPr>
          <w:sz w:val="20"/>
        </w:rPr>
        <w:t>para</w:t>
      </w:r>
      <w:r>
        <w:rPr>
          <w:spacing w:val="-11"/>
          <w:sz w:val="20"/>
        </w:rPr>
        <w:t xml:space="preserve"> </w:t>
      </w:r>
      <w:r>
        <w:rPr>
          <w:sz w:val="20"/>
        </w:rPr>
        <w:t>la</w:t>
      </w:r>
      <w:r>
        <w:rPr>
          <w:spacing w:val="-11"/>
          <w:sz w:val="20"/>
        </w:rPr>
        <w:t xml:space="preserve"> </w:t>
      </w:r>
      <w:r>
        <w:rPr>
          <w:sz w:val="20"/>
        </w:rPr>
        <w:t>realización</w:t>
      </w:r>
      <w:r>
        <w:rPr>
          <w:spacing w:val="-10"/>
          <w:sz w:val="20"/>
        </w:rPr>
        <w:t xml:space="preserve"> </w:t>
      </w:r>
      <w:r>
        <w:rPr>
          <w:sz w:val="20"/>
        </w:rPr>
        <w:t>de</w:t>
      </w:r>
      <w:r>
        <w:rPr>
          <w:spacing w:val="-12"/>
          <w:sz w:val="20"/>
        </w:rPr>
        <w:t xml:space="preserve"> </w:t>
      </w:r>
      <w:r>
        <w:rPr>
          <w:sz w:val="20"/>
        </w:rPr>
        <w:t>sus</w:t>
      </w:r>
      <w:r>
        <w:rPr>
          <w:spacing w:val="-12"/>
          <w:sz w:val="20"/>
        </w:rPr>
        <w:t xml:space="preserve"> </w:t>
      </w:r>
      <w:r>
        <w:rPr>
          <w:sz w:val="20"/>
        </w:rPr>
        <w:t>actividades</w:t>
      </w:r>
      <w:r>
        <w:rPr>
          <w:spacing w:val="-12"/>
          <w:sz w:val="20"/>
        </w:rPr>
        <w:t xml:space="preserve"> </w:t>
      </w:r>
      <w:r>
        <w:rPr>
          <w:sz w:val="20"/>
        </w:rPr>
        <w:t>periodísticas</w:t>
      </w:r>
      <w:r>
        <w:rPr>
          <w:spacing w:val="-10"/>
          <w:sz w:val="20"/>
        </w:rPr>
        <w:t xml:space="preserve"> </w:t>
      </w:r>
      <w:r>
        <w:rPr>
          <w:sz w:val="20"/>
        </w:rPr>
        <w:t>(</w:t>
      </w:r>
      <w:r>
        <w:rPr>
          <w:i/>
          <w:sz w:val="20"/>
        </w:rPr>
        <w:t>infra</w:t>
      </w:r>
      <w:r>
        <w:rPr>
          <w:i/>
          <w:spacing w:val="-12"/>
          <w:sz w:val="20"/>
        </w:rPr>
        <w:t xml:space="preserve"> </w:t>
      </w:r>
      <w:r>
        <w:rPr>
          <w:sz w:val="20"/>
        </w:rPr>
        <w:t>párrs.</w:t>
      </w:r>
      <w:r>
        <w:rPr>
          <w:spacing w:val="-12"/>
          <w:sz w:val="20"/>
        </w:rPr>
        <w:t xml:space="preserve"> </w:t>
      </w:r>
      <w:r>
        <w:rPr>
          <w:sz w:val="20"/>
        </w:rPr>
        <w:t>157 y 158).</w:t>
      </w:r>
    </w:p>
    <w:p w14:paraId="019F9BCD" w14:textId="77777777" w:rsidR="00CB1980" w:rsidRDefault="00CB1980">
      <w:pPr>
        <w:pStyle w:val="Textoindependiente"/>
        <w:spacing w:before="11"/>
        <w:rPr>
          <w:sz w:val="19"/>
        </w:rPr>
      </w:pPr>
    </w:p>
    <w:p w14:paraId="6328B122" w14:textId="77777777" w:rsidR="00CB1980" w:rsidRDefault="0078798F">
      <w:pPr>
        <w:pStyle w:val="Prrafodelista"/>
        <w:numPr>
          <w:ilvl w:val="0"/>
          <w:numId w:val="15"/>
        </w:numPr>
        <w:tabs>
          <w:tab w:val="left" w:pos="1110"/>
        </w:tabs>
        <w:spacing w:before="1"/>
        <w:ind w:right="396" w:firstLine="0"/>
        <w:jc w:val="both"/>
        <w:rPr>
          <w:sz w:val="20"/>
        </w:rPr>
      </w:pPr>
      <w:r>
        <w:rPr>
          <w:sz w:val="20"/>
        </w:rPr>
        <w:t>Dado</w:t>
      </w:r>
      <w:r>
        <w:rPr>
          <w:spacing w:val="-5"/>
          <w:sz w:val="20"/>
        </w:rPr>
        <w:t xml:space="preserve"> </w:t>
      </w:r>
      <w:r>
        <w:rPr>
          <w:sz w:val="20"/>
        </w:rPr>
        <w:t>que</w:t>
      </w:r>
      <w:r>
        <w:rPr>
          <w:spacing w:val="-5"/>
          <w:sz w:val="20"/>
        </w:rPr>
        <w:t xml:space="preserve"> </w:t>
      </w:r>
      <w:r>
        <w:rPr>
          <w:sz w:val="20"/>
        </w:rPr>
        <w:t>a</w:t>
      </w:r>
      <w:r>
        <w:rPr>
          <w:spacing w:val="-6"/>
          <w:sz w:val="20"/>
        </w:rPr>
        <w:t xml:space="preserve"> </w:t>
      </w:r>
      <w:r>
        <w:rPr>
          <w:sz w:val="20"/>
        </w:rPr>
        <w:t>la</w:t>
      </w:r>
      <w:r>
        <w:rPr>
          <w:spacing w:val="-4"/>
          <w:sz w:val="20"/>
        </w:rPr>
        <w:t xml:space="preserve"> </w:t>
      </w:r>
      <w:r>
        <w:rPr>
          <w:sz w:val="20"/>
        </w:rPr>
        <w:t>luz</w:t>
      </w:r>
      <w:r>
        <w:rPr>
          <w:spacing w:val="-6"/>
          <w:sz w:val="20"/>
        </w:rPr>
        <w:t xml:space="preserve"> </w:t>
      </w:r>
      <w:r>
        <w:rPr>
          <w:sz w:val="20"/>
        </w:rPr>
        <w:t>de</w:t>
      </w:r>
      <w:r>
        <w:rPr>
          <w:spacing w:val="-5"/>
          <w:sz w:val="20"/>
        </w:rPr>
        <w:t xml:space="preserve"> </w:t>
      </w:r>
      <w:r>
        <w:rPr>
          <w:sz w:val="20"/>
        </w:rPr>
        <w:t>la</w:t>
      </w:r>
      <w:r>
        <w:rPr>
          <w:spacing w:val="-4"/>
          <w:sz w:val="20"/>
        </w:rPr>
        <w:t xml:space="preserve"> </w:t>
      </w:r>
      <w:r>
        <w:rPr>
          <w:sz w:val="20"/>
        </w:rPr>
        <w:t>Convención</w:t>
      </w:r>
      <w:r>
        <w:rPr>
          <w:spacing w:val="-3"/>
          <w:sz w:val="20"/>
        </w:rPr>
        <w:t xml:space="preserve"> </w:t>
      </w:r>
      <w:r>
        <w:rPr>
          <w:sz w:val="20"/>
        </w:rPr>
        <w:t>no</w:t>
      </w:r>
      <w:r>
        <w:rPr>
          <w:spacing w:val="-5"/>
          <w:sz w:val="20"/>
        </w:rPr>
        <w:t xml:space="preserve"> </w:t>
      </w:r>
      <w:r>
        <w:rPr>
          <w:sz w:val="20"/>
        </w:rPr>
        <w:t>puede</w:t>
      </w:r>
      <w:r>
        <w:rPr>
          <w:spacing w:val="-5"/>
          <w:sz w:val="20"/>
        </w:rPr>
        <w:t xml:space="preserve"> </w:t>
      </w:r>
      <w:r>
        <w:rPr>
          <w:sz w:val="20"/>
        </w:rPr>
        <w:t>considerarse</w:t>
      </w:r>
      <w:r>
        <w:rPr>
          <w:spacing w:val="-5"/>
          <w:sz w:val="20"/>
        </w:rPr>
        <w:t xml:space="preserve"> </w:t>
      </w:r>
      <w:r>
        <w:rPr>
          <w:sz w:val="20"/>
        </w:rPr>
        <w:t>penalmente</w:t>
      </w:r>
      <w:r>
        <w:rPr>
          <w:spacing w:val="-3"/>
          <w:sz w:val="20"/>
        </w:rPr>
        <w:t xml:space="preserve"> </w:t>
      </w:r>
      <w:r>
        <w:rPr>
          <w:sz w:val="20"/>
        </w:rPr>
        <w:t>prohibida como delito contra el honor la difusión de un artículo de opinión sobre un asunto de interés</w:t>
      </w:r>
      <w:r>
        <w:rPr>
          <w:spacing w:val="-6"/>
          <w:sz w:val="20"/>
        </w:rPr>
        <w:t xml:space="preserve"> </w:t>
      </w:r>
      <w:r>
        <w:rPr>
          <w:sz w:val="20"/>
        </w:rPr>
        <w:t>público</w:t>
      </w:r>
      <w:r>
        <w:rPr>
          <w:spacing w:val="-4"/>
          <w:sz w:val="20"/>
        </w:rPr>
        <w:t xml:space="preserve"> </w:t>
      </w:r>
      <w:r>
        <w:rPr>
          <w:sz w:val="20"/>
        </w:rPr>
        <w:t>referida a</w:t>
      </w:r>
      <w:r>
        <w:rPr>
          <w:spacing w:val="-5"/>
          <w:sz w:val="20"/>
        </w:rPr>
        <w:t xml:space="preserve"> </w:t>
      </w:r>
      <w:r>
        <w:rPr>
          <w:sz w:val="20"/>
        </w:rPr>
        <w:t>un</w:t>
      </w:r>
      <w:r>
        <w:rPr>
          <w:spacing w:val="-4"/>
          <w:sz w:val="20"/>
        </w:rPr>
        <w:t xml:space="preserve"> </w:t>
      </w:r>
      <w:r>
        <w:rPr>
          <w:sz w:val="20"/>
        </w:rPr>
        <w:t>funcionario</w:t>
      </w:r>
      <w:r>
        <w:rPr>
          <w:spacing w:val="-7"/>
          <w:sz w:val="20"/>
        </w:rPr>
        <w:t xml:space="preserve"> </w:t>
      </w:r>
      <w:r>
        <w:rPr>
          <w:sz w:val="20"/>
        </w:rPr>
        <w:t>público,</w:t>
      </w:r>
      <w:r>
        <w:rPr>
          <w:spacing w:val="-6"/>
          <w:sz w:val="20"/>
        </w:rPr>
        <w:t xml:space="preserve"> </w:t>
      </w:r>
      <w:r>
        <w:rPr>
          <w:sz w:val="20"/>
        </w:rPr>
        <w:t>cabe</w:t>
      </w:r>
      <w:r>
        <w:rPr>
          <w:spacing w:val="-7"/>
          <w:sz w:val="20"/>
        </w:rPr>
        <w:t xml:space="preserve"> </w:t>
      </w:r>
      <w:r>
        <w:rPr>
          <w:sz w:val="20"/>
        </w:rPr>
        <w:t>concluir</w:t>
      </w:r>
      <w:r>
        <w:rPr>
          <w:spacing w:val="-6"/>
          <w:sz w:val="20"/>
        </w:rPr>
        <w:t xml:space="preserve"> </w:t>
      </w:r>
      <w:r>
        <w:rPr>
          <w:sz w:val="20"/>
        </w:rPr>
        <w:t>que,</w:t>
      </w:r>
      <w:r>
        <w:rPr>
          <w:spacing w:val="-6"/>
          <w:sz w:val="20"/>
        </w:rPr>
        <w:t xml:space="preserve"> </w:t>
      </w:r>
      <w:r>
        <w:rPr>
          <w:sz w:val="20"/>
        </w:rPr>
        <w:t>por</w:t>
      </w:r>
      <w:r>
        <w:rPr>
          <w:spacing w:val="-4"/>
          <w:sz w:val="20"/>
        </w:rPr>
        <w:t xml:space="preserve"> </w:t>
      </w:r>
      <w:r>
        <w:rPr>
          <w:sz w:val="20"/>
        </w:rPr>
        <w:t>todo</w:t>
      </w:r>
      <w:r>
        <w:rPr>
          <w:spacing w:val="-7"/>
          <w:sz w:val="20"/>
        </w:rPr>
        <w:t xml:space="preserve"> </w:t>
      </w:r>
      <w:r>
        <w:rPr>
          <w:sz w:val="20"/>
        </w:rPr>
        <w:t>lo</w:t>
      </w:r>
      <w:r>
        <w:rPr>
          <w:spacing w:val="-7"/>
          <w:sz w:val="20"/>
        </w:rPr>
        <w:t xml:space="preserve"> </w:t>
      </w:r>
      <w:r>
        <w:rPr>
          <w:sz w:val="20"/>
        </w:rPr>
        <w:t>anterior, y</w:t>
      </w:r>
      <w:r>
        <w:rPr>
          <w:spacing w:val="-2"/>
          <w:sz w:val="20"/>
        </w:rPr>
        <w:t xml:space="preserve"> </w:t>
      </w:r>
      <w:r>
        <w:rPr>
          <w:sz w:val="20"/>
        </w:rPr>
        <w:t>ante</w:t>
      </w:r>
      <w:r>
        <w:rPr>
          <w:spacing w:val="-3"/>
          <w:sz w:val="20"/>
        </w:rPr>
        <w:t xml:space="preserve"> </w:t>
      </w:r>
      <w:r>
        <w:rPr>
          <w:sz w:val="20"/>
        </w:rPr>
        <w:t>el</w:t>
      </w:r>
      <w:r>
        <w:rPr>
          <w:spacing w:val="-1"/>
          <w:sz w:val="20"/>
        </w:rPr>
        <w:t xml:space="preserve"> </w:t>
      </w:r>
      <w:r>
        <w:rPr>
          <w:sz w:val="20"/>
        </w:rPr>
        <w:t>reconocimiento</w:t>
      </w:r>
      <w:r>
        <w:rPr>
          <w:spacing w:val="-3"/>
          <w:sz w:val="20"/>
        </w:rPr>
        <w:t xml:space="preserve"> </w:t>
      </w:r>
      <w:r>
        <w:rPr>
          <w:sz w:val="20"/>
        </w:rPr>
        <w:t>del</w:t>
      </w:r>
      <w:r>
        <w:rPr>
          <w:spacing w:val="-1"/>
          <w:sz w:val="20"/>
        </w:rPr>
        <w:t xml:space="preserve"> </w:t>
      </w:r>
      <w:r>
        <w:rPr>
          <w:sz w:val="20"/>
        </w:rPr>
        <w:t>Estado, en</w:t>
      </w:r>
      <w:r>
        <w:rPr>
          <w:spacing w:val="-1"/>
          <w:sz w:val="20"/>
        </w:rPr>
        <w:t xml:space="preserve"> </w:t>
      </w:r>
      <w:r>
        <w:rPr>
          <w:sz w:val="20"/>
        </w:rPr>
        <w:t>el</w:t>
      </w:r>
      <w:r>
        <w:rPr>
          <w:spacing w:val="-1"/>
          <w:sz w:val="20"/>
        </w:rPr>
        <w:t xml:space="preserve"> </w:t>
      </w:r>
      <w:r>
        <w:rPr>
          <w:sz w:val="20"/>
        </w:rPr>
        <w:t>presente</w:t>
      </w:r>
      <w:r>
        <w:rPr>
          <w:spacing w:val="-3"/>
          <w:sz w:val="20"/>
        </w:rPr>
        <w:t xml:space="preserve"> </w:t>
      </w:r>
      <w:r>
        <w:rPr>
          <w:sz w:val="20"/>
        </w:rPr>
        <w:t>caso,</w:t>
      </w:r>
      <w:r>
        <w:rPr>
          <w:spacing w:val="-2"/>
          <w:sz w:val="20"/>
        </w:rPr>
        <w:t xml:space="preserve"> </w:t>
      </w:r>
      <w:r>
        <w:rPr>
          <w:sz w:val="20"/>
        </w:rPr>
        <w:t>al</w:t>
      </w:r>
      <w:r>
        <w:rPr>
          <w:spacing w:val="-1"/>
          <w:sz w:val="20"/>
        </w:rPr>
        <w:t xml:space="preserve"> </w:t>
      </w:r>
      <w:r>
        <w:rPr>
          <w:sz w:val="20"/>
        </w:rPr>
        <w:t>haber</w:t>
      </w:r>
      <w:r>
        <w:rPr>
          <w:spacing w:val="-3"/>
          <w:sz w:val="20"/>
        </w:rPr>
        <w:t xml:space="preserve"> </w:t>
      </w:r>
      <w:r>
        <w:rPr>
          <w:sz w:val="20"/>
        </w:rPr>
        <w:t>sido sancionada</w:t>
      </w:r>
      <w:r>
        <w:rPr>
          <w:spacing w:val="-1"/>
          <w:sz w:val="20"/>
        </w:rPr>
        <w:t xml:space="preserve"> </w:t>
      </w:r>
      <w:r>
        <w:rPr>
          <w:sz w:val="20"/>
        </w:rPr>
        <w:t>esta conducta, la sanción impuesta contravino el artículo 13.2 de la Convención Americana, en relación con los artículos 1.1 y 2 del mismo instrumento.</w:t>
      </w:r>
    </w:p>
    <w:p w14:paraId="2B203EE5" w14:textId="77777777" w:rsidR="00CB1980" w:rsidRDefault="00CB1980">
      <w:pPr>
        <w:pStyle w:val="Textoindependiente"/>
      </w:pPr>
    </w:p>
    <w:p w14:paraId="0F199875" w14:textId="77777777" w:rsidR="00CB1980" w:rsidRDefault="0078798F">
      <w:pPr>
        <w:pStyle w:val="Ttulo2"/>
        <w:numPr>
          <w:ilvl w:val="0"/>
          <w:numId w:val="16"/>
        </w:numPr>
        <w:tabs>
          <w:tab w:val="left" w:pos="1470"/>
        </w:tabs>
        <w:ind w:hanging="361"/>
      </w:pPr>
      <w:bookmarkStart w:id="251" w:name="B._Derecho_a_la_libertad_personal"/>
      <w:bookmarkStart w:id="252" w:name="_bookmark216"/>
      <w:bookmarkEnd w:id="251"/>
      <w:bookmarkEnd w:id="252"/>
      <w:r>
        <w:t>Derecho</w:t>
      </w:r>
      <w:r>
        <w:rPr>
          <w:spacing w:val="-6"/>
        </w:rPr>
        <w:t xml:space="preserve"> </w:t>
      </w:r>
      <w:r>
        <w:t>a</w:t>
      </w:r>
      <w:r>
        <w:rPr>
          <w:spacing w:val="-6"/>
        </w:rPr>
        <w:t xml:space="preserve"> </w:t>
      </w:r>
      <w:r>
        <w:t>la</w:t>
      </w:r>
      <w:r>
        <w:rPr>
          <w:spacing w:val="-6"/>
        </w:rPr>
        <w:t xml:space="preserve"> </w:t>
      </w:r>
      <w:r>
        <w:t>libertad</w:t>
      </w:r>
      <w:r>
        <w:rPr>
          <w:spacing w:val="-3"/>
        </w:rPr>
        <w:t xml:space="preserve"> </w:t>
      </w:r>
      <w:r>
        <w:rPr>
          <w:spacing w:val="-2"/>
        </w:rPr>
        <w:t>personal</w:t>
      </w:r>
    </w:p>
    <w:p w14:paraId="63FA7BFF" w14:textId="77777777" w:rsidR="00CB1980" w:rsidRDefault="00CB1980">
      <w:pPr>
        <w:pStyle w:val="Textoindependiente"/>
        <w:spacing w:before="1"/>
        <w:rPr>
          <w:b/>
        </w:rPr>
      </w:pPr>
    </w:p>
    <w:p w14:paraId="1B73C805" w14:textId="77777777" w:rsidR="00CB1980" w:rsidRDefault="0078798F">
      <w:pPr>
        <w:pStyle w:val="Ttulo3"/>
        <w:numPr>
          <w:ilvl w:val="1"/>
          <w:numId w:val="16"/>
        </w:numPr>
        <w:tabs>
          <w:tab w:val="left" w:pos="2324"/>
        </w:tabs>
        <w:ind w:left="2323" w:hanging="507"/>
      </w:pPr>
      <w:bookmarkStart w:id="253" w:name="B.1._Alegatos_de_la_Comisión_y_de_las_pa"/>
      <w:bookmarkStart w:id="254" w:name="_bookmark217"/>
      <w:bookmarkEnd w:id="253"/>
      <w:bookmarkEnd w:id="254"/>
      <w:r>
        <w:t>Alegatos</w:t>
      </w:r>
      <w:r>
        <w:rPr>
          <w:spacing w:val="-5"/>
        </w:rPr>
        <w:t xml:space="preserve"> </w:t>
      </w:r>
      <w:r>
        <w:t>de</w:t>
      </w:r>
      <w:r>
        <w:rPr>
          <w:spacing w:val="-5"/>
        </w:rPr>
        <w:t xml:space="preserve"> </w:t>
      </w:r>
      <w:r>
        <w:t>la</w:t>
      </w:r>
      <w:r>
        <w:rPr>
          <w:spacing w:val="-5"/>
        </w:rPr>
        <w:t xml:space="preserve"> </w:t>
      </w:r>
      <w:r>
        <w:t>Comisión</w:t>
      </w:r>
      <w:r>
        <w:rPr>
          <w:spacing w:val="-5"/>
        </w:rPr>
        <w:t xml:space="preserve"> </w:t>
      </w:r>
      <w:r>
        <w:t>y</w:t>
      </w:r>
      <w:r>
        <w:rPr>
          <w:spacing w:val="-4"/>
        </w:rPr>
        <w:t xml:space="preserve"> </w:t>
      </w:r>
      <w:r>
        <w:t>de</w:t>
      </w:r>
      <w:r>
        <w:rPr>
          <w:spacing w:val="-5"/>
        </w:rPr>
        <w:t xml:space="preserve"> </w:t>
      </w:r>
      <w:r>
        <w:t>la</w:t>
      </w:r>
      <w:r>
        <w:t>s</w:t>
      </w:r>
      <w:r>
        <w:rPr>
          <w:spacing w:val="-5"/>
        </w:rPr>
        <w:t xml:space="preserve"> </w:t>
      </w:r>
      <w:r>
        <w:rPr>
          <w:spacing w:val="-2"/>
        </w:rPr>
        <w:t>partes</w:t>
      </w:r>
    </w:p>
    <w:p w14:paraId="43CD2E40" w14:textId="77777777" w:rsidR="00CB1980" w:rsidRDefault="00CB1980">
      <w:pPr>
        <w:pStyle w:val="Textoindependiente"/>
        <w:spacing w:before="11"/>
        <w:rPr>
          <w:b/>
          <w:i/>
          <w:sz w:val="19"/>
        </w:rPr>
      </w:pPr>
    </w:p>
    <w:p w14:paraId="31741D33" w14:textId="77777777" w:rsidR="00CB1980" w:rsidRDefault="0078798F">
      <w:pPr>
        <w:pStyle w:val="Prrafodelista"/>
        <w:numPr>
          <w:ilvl w:val="0"/>
          <w:numId w:val="15"/>
        </w:numPr>
        <w:tabs>
          <w:tab w:val="left" w:pos="1110"/>
        </w:tabs>
        <w:ind w:right="399" w:firstLine="0"/>
        <w:jc w:val="both"/>
        <w:rPr>
          <w:color w:val="1B1B1B"/>
          <w:sz w:val="20"/>
        </w:rPr>
      </w:pPr>
      <w:r>
        <w:rPr>
          <w:color w:val="1B1B1B"/>
          <w:sz w:val="20"/>
        </w:rPr>
        <w:t xml:space="preserve">Los </w:t>
      </w:r>
      <w:r>
        <w:rPr>
          <w:b/>
          <w:i/>
          <w:color w:val="1B1B1B"/>
          <w:sz w:val="20"/>
        </w:rPr>
        <w:t xml:space="preserve">representantes </w:t>
      </w:r>
      <w:r>
        <w:rPr>
          <w:color w:val="1B1B1B"/>
          <w:sz w:val="20"/>
        </w:rPr>
        <w:t>alegaron que la persecución penal en sí misma tuvo un impacto sobre la libertad personal, en sentido amplio, de las presuntas víctimas, entre las que destacan las restricciones propias que todo proceso penal les impone. Así, so</w:t>
      </w:r>
      <w:r>
        <w:rPr>
          <w:color w:val="1B1B1B"/>
          <w:sz w:val="20"/>
        </w:rPr>
        <w:t>stuvieron</w:t>
      </w:r>
      <w:r>
        <w:rPr>
          <w:color w:val="1B1B1B"/>
          <w:spacing w:val="3"/>
          <w:sz w:val="20"/>
        </w:rPr>
        <w:t xml:space="preserve"> </w:t>
      </w:r>
      <w:r>
        <w:rPr>
          <w:color w:val="1B1B1B"/>
          <w:sz w:val="20"/>
        </w:rPr>
        <w:t>que</w:t>
      </w:r>
      <w:r>
        <w:rPr>
          <w:color w:val="1B1B1B"/>
          <w:spacing w:val="4"/>
          <w:sz w:val="20"/>
        </w:rPr>
        <w:t xml:space="preserve"> </w:t>
      </w:r>
      <w:r>
        <w:rPr>
          <w:color w:val="1B1B1B"/>
          <w:sz w:val="20"/>
        </w:rPr>
        <w:t>la</w:t>
      </w:r>
      <w:r>
        <w:rPr>
          <w:color w:val="1B1B1B"/>
          <w:spacing w:val="2"/>
          <w:sz w:val="20"/>
        </w:rPr>
        <w:t xml:space="preserve"> </w:t>
      </w:r>
      <w:r>
        <w:rPr>
          <w:color w:val="1B1B1B"/>
          <w:sz w:val="20"/>
        </w:rPr>
        <w:t>“pena</w:t>
      </w:r>
      <w:r>
        <w:rPr>
          <w:color w:val="1B1B1B"/>
          <w:spacing w:val="3"/>
          <w:sz w:val="20"/>
        </w:rPr>
        <w:t xml:space="preserve"> </w:t>
      </w:r>
      <w:r>
        <w:rPr>
          <w:color w:val="1B1B1B"/>
          <w:sz w:val="20"/>
        </w:rPr>
        <w:t>de</w:t>
      </w:r>
      <w:r>
        <w:rPr>
          <w:color w:val="1B1B1B"/>
          <w:spacing w:val="1"/>
          <w:sz w:val="20"/>
        </w:rPr>
        <w:t xml:space="preserve"> </w:t>
      </w:r>
      <w:r>
        <w:rPr>
          <w:color w:val="1B1B1B"/>
          <w:sz w:val="20"/>
        </w:rPr>
        <w:t>banquillo”</w:t>
      </w:r>
      <w:r>
        <w:rPr>
          <w:color w:val="1B1B1B"/>
          <w:spacing w:val="4"/>
          <w:sz w:val="20"/>
        </w:rPr>
        <w:t xml:space="preserve"> </w:t>
      </w:r>
      <w:r>
        <w:rPr>
          <w:color w:val="1B1B1B"/>
          <w:sz w:val="20"/>
        </w:rPr>
        <w:t>que</w:t>
      </w:r>
      <w:r>
        <w:rPr>
          <w:color w:val="1B1B1B"/>
          <w:spacing w:val="4"/>
          <w:sz w:val="20"/>
        </w:rPr>
        <w:t xml:space="preserve"> </w:t>
      </w:r>
      <w:r>
        <w:rPr>
          <w:color w:val="1B1B1B"/>
          <w:sz w:val="20"/>
        </w:rPr>
        <w:t>sufrieron,</w:t>
      </w:r>
      <w:r>
        <w:rPr>
          <w:color w:val="1B1B1B"/>
          <w:spacing w:val="3"/>
          <w:sz w:val="20"/>
        </w:rPr>
        <w:t xml:space="preserve"> </w:t>
      </w:r>
      <w:r>
        <w:rPr>
          <w:color w:val="1B1B1B"/>
          <w:sz w:val="20"/>
        </w:rPr>
        <w:t>caracterizada</w:t>
      </w:r>
      <w:r>
        <w:rPr>
          <w:color w:val="1B1B1B"/>
          <w:spacing w:val="3"/>
          <w:sz w:val="20"/>
        </w:rPr>
        <w:t xml:space="preserve"> </w:t>
      </w:r>
      <w:r>
        <w:rPr>
          <w:color w:val="1B1B1B"/>
          <w:sz w:val="20"/>
        </w:rPr>
        <w:t>por</w:t>
      </w:r>
      <w:r>
        <w:rPr>
          <w:color w:val="1B1B1B"/>
          <w:spacing w:val="4"/>
          <w:sz w:val="20"/>
        </w:rPr>
        <w:t xml:space="preserve"> </w:t>
      </w:r>
      <w:r>
        <w:rPr>
          <w:color w:val="1B1B1B"/>
          <w:sz w:val="20"/>
        </w:rPr>
        <w:t>la</w:t>
      </w:r>
      <w:r>
        <w:rPr>
          <w:color w:val="1B1B1B"/>
          <w:spacing w:val="2"/>
          <w:sz w:val="20"/>
        </w:rPr>
        <w:t xml:space="preserve"> </w:t>
      </w:r>
      <w:r>
        <w:rPr>
          <w:color w:val="1B1B1B"/>
          <w:sz w:val="20"/>
        </w:rPr>
        <w:t>restricción</w:t>
      </w:r>
      <w:r>
        <w:rPr>
          <w:color w:val="1B1B1B"/>
          <w:spacing w:val="4"/>
          <w:sz w:val="20"/>
        </w:rPr>
        <w:t xml:space="preserve"> </w:t>
      </w:r>
      <w:r>
        <w:rPr>
          <w:color w:val="1B1B1B"/>
          <w:spacing w:val="-10"/>
          <w:sz w:val="20"/>
        </w:rPr>
        <w:t>a</w:t>
      </w:r>
    </w:p>
    <w:p w14:paraId="4E910019" w14:textId="77777777" w:rsidR="00CB1980" w:rsidRDefault="0078798F">
      <w:pPr>
        <w:pStyle w:val="Textoindependiente"/>
        <w:spacing w:before="7"/>
        <w:rPr>
          <w:sz w:val="25"/>
        </w:rPr>
      </w:pPr>
      <w:r>
        <w:pict w14:anchorId="3D879529">
          <v:rect id="docshape43" o:spid="_x0000_s2096" style="position:absolute;margin-left:85.1pt;margin-top:16.75pt;width:2in;height:.6pt;z-index:-15712256;mso-wrap-distance-left:0;mso-wrap-distance-right:0;mso-position-horizontal-relative:page" fillcolor="black" stroked="f">
            <w10:wrap type="topAndBottom" anchorx="page"/>
          </v:rect>
        </w:pict>
      </w:r>
    </w:p>
    <w:p w14:paraId="2BBD9F5E" w14:textId="77777777" w:rsidR="00CB1980" w:rsidRDefault="0078798F">
      <w:pPr>
        <w:spacing w:before="103"/>
        <w:ind w:left="401" w:right="396"/>
        <w:rPr>
          <w:sz w:val="16"/>
        </w:rPr>
      </w:pPr>
      <w:r>
        <w:rPr>
          <w:sz w:val="16"/>
        </w:rPr>
        <w:t>plena</w:t>
      </w:r>
      <w:r>
        <w:rPr>
          <w:spacing w:val="-1"/>
          <w:sz w:val="16"/>
        </w:rPr>
        <w:t xml:space="preserve"> </w:t>
      </w:r>
      <w:r>
        <w:rPr>
          <w:sz w:val="16"/>
        </w:rPr>
        <w:t>de que</w:t>
      </w:r>
      <w:r>
        <w:rPr>
          <w:spacing w:val="-2"/>
          <w:sz w:val="16"/>
        </w:rPr>
        <w:t xml:space="preserve"> </w:t>
      </w:r>
      <w:r>
        <w:rPr>
          <w:sz w:val="16"/>
        </w:rPr>
        <w:t>el monto […]</w:t>
      </w:r>
      <w:r>
        <w:rPr>
          <w:spacing w:val="-1"/>
          <w:sz w:val="16"/>
        </w:rPr>
        <w:t xml:space="preserve"> </w:t>
      </w:r>
      <w:r>
        <w:rPr>
          <w:sz w:val="16"/>
        </w:rPr>
        <w:t>era muy</w:t>
      </w:r>
      <w:r>
        <w:rPr>
          <w:spacing w:val="-2"/>
          <w:sz w:val="16"/>
        </w:rPr>
        <w:t xml:space="preserve"> </w:t>
      </w:r>
      <w:r>
        <w:rPr>
          <w:sz w:val="16"/>
        </w:rPr>
        <w:t>superior al</w:t>
      </w:r>
      <w:r>
        <w:rPr>
          <w:spacing w:val="-1"/>
          <w:sz w:val="16"/>
        </w:rPr>
        <w:t xml:space="preserve"> </w:t>
      </w:r>
      <w:r>
        <w:rPr>
          <w:sz w:val="16"/>
        </w:rPr>
        <w:t>valor</w:t>
      </w:r>
      <w:r>
        <w:rPr>
          <w:spacing w:val="-2"/>
          <w:sz w:val="16"/>
        </w:rPr>
        <w:t xml:space="preserve"> </w:t>
      </w:r>
      <w:r>
        <w:rPr>
          <w:sz w:val="16"/>
        </w:rPr>
        <w:t>de la</w:t>
      </w:r>
      <w:r>
        <w:rPr>
          <w:spacing w:val="-1"/>
          <w:sz w:val="16"/>
        </w:rPr>
        <w:t xml:space="preserve"> </w:t>
      </w:r>
      <w:r>
        <w:rPr>
          <w:sz w:val="16"/>
        </w:rPr>
        <w:t>empresa,</w:t>
      </w:r>
      <w:r>
        <w:rPr>
          <w:spacing w:val="-1"/>
          <w:sz w:val="16"/>
        </w:rPr>
        <w:t xml:space="preserve"> </w:t>
      </w:r>
      <w:r>
        <w:rPr>
          <w:sz w:val="16"/>
        </w:rPr>
        <w:t>lo que</w:t>
      </w:r>
      <w:r>
        <w:rPr>
          <w:spacing w:val="-2"/>
          <w:sz w:val="16"/>
        </w:rPr>
        <w:t xml:space="preserve"> </w:t>
      </w:r>
      <w:r>
        <w:rPr>
          <w:sz w:val="16"/>
        </w:rPr>
        <w:t>equivaldría a</w:t>
      </w:r>
      <w:r>
        <w:rPr>
          <w:spacing w:val="-1"/>
          <w:sz w:val="16"/>
        </w:rPr>
        <w:t xml:space="preserve"> </w:t>
      </w:r>
      <w:r>
        <w:rPr>
          <w:sz w:val="16"/>
        </w:rPr>
        <w:t>que</w:t>
      </w:r>
      <w:r>
        <w:rPr>
          <w:spacing w:val="-2"/>
          <w:sz w:val="16"/>
        </w:rPr>
        <w:t xml:space="preserve"> </w:t>
      </w:r>
      <w:r>
        <w:rPr>
          <w:sz w:val="16"/>
        </w:rPr>
        <w:t>el medio</w:t>
      </w:r>
      <w:r>
        <w:rPr>
          <w:spacing w:val="-2"/>
          <w:sz w:val="16"/>
        </w:rPr>
        <w:t xml:space="preserve"> </w:t>
      </w:r>
      <w:r>
        <w:rPr>
          <w:sz w:val="16"/>
        </w:rPr>
        <w:t>pase</w:t>
      </w:r>
      <w:r>
        <w:rPr>
          <w:spacing w:val="-2"/>
          <w:sz w:val="16"/>
        </w:rPr>
        <w:t xml:space="preserve"> </w:t>
      </w:r>
      <w:r>
        <w:rPr>
          <w:sz w:val="16"/>
        </w:rPr>
        <w:t>a su control, y le sigan debiendo, y que los trabajadores fuesen despedidos o se quedasen bajo sus órdenes”.</w:t>
      </w:r>
    </w:p>
    <w:p w14:paraId="24979C49" w14:textId="77777777" w:rsidR="00CB1980" w:rsidRDefault="0078798F">
      <w:pPr>
        <w:spacing w:before="120"/>
        <w:ind w:left="401" w:right="396"/>
        <w:jc w:val="both"/>
        <w:rPr>
          <w:sz w:val="16"/>
        </w:rPr>
      </w:pPr>
      <w:bookmarkStart w:id="255" w:name="_bookmark218"/>
      <w:bookmarkEnd w:id="255"/>
      <w:r>
        <w:rPr>
          <w:sz w:val="16"/>
          <w:vertAlign w:val="superscript"/>
        </w:rPr>
        <w:t>187</w:t>
      </w:r>
      <w:r>
        <w:rPr>
          <w:spacing w:val="80"/>
          <w:sz w:val="16"/>
        </w:rPr>
        <w:t xml:space="preserve">  </w:t>
      </w:r>
      <w:r>
        <w:rPr>
          <w:i/>
          <w:sz w:val="16"/>
        </w:rPr>
        <w:t>Cfr.</w:t>
      </w:r>
      <w:r>
        <w:rPr>
          <w:i/>
          <w:spacing w:val="-6"/>
          <w:sz w:val="16"/>
        </w:rPr>
        <w:t xml:space="preserve"> </w:t>
      </w:r>
      <w:r>
        <w:rPr>
          <w:i/>
          <w:sz w:val="16"/>
        </w:rPr>
        <w:t>Caso</w:t>
      </w:r>
      <w:r>
        <w:rPr>
          <w:i/>
          <w:spacing w:val="-4"/>
          <w:sz w:val="16"/>
        </w:rPr>
        <w:t xml:space="preserve"> </w:t>
      </w:r>
      <w:r>
        <w:rPr>
          <w:i/>
          <w:sz w:val="16"/>
        </w:rPr>
        <w:t>Tristán</w:t>
      </w:r>
      <w:r>
        <w:rPr>
          <w:i/>
          <w:spacing w:val="-3"/>
          <w:sz w:val="16"/>
        </w:rPr>
        <w:t xml:space="preserve"> </w:t>
      </w:r>
      <w:r>
        <w:rPr>
          <w:i/>
          <w:sz w:val="16"/>
        </w:rPr>
        <w:t>Donoso</w:t>
      </w:r>
      <w:r>
        <w:rPr>
          <w:i/>
          <w:spacing w:val="-7"/>
          <w:sz w:val="16"/>
        </w:rPr>
        <w:t xml:space="preserve"> </w:t>
      </w:r>
      <w:r>
        <w:rPr>
          <w:i/>
          <w:sz w:val="16"/>
        </w:rPr>
        <w:t>Vs.</w:t>
      </w:r>
      <w:r>
        <w:rPr>
          <w:i/>
          <w:spacing w:val="-6"/>
          <w:sz w:val="16"/>
        </w:rPr>
        <w:t xml:space="preserve"> </w:t>
      </w:r>
      <w:r>
        <w:rPr>
          <w:i/>
          <w:sz w:val="16"/>
        </w:rPr>
        <w:t>Panamá</w:t>
      </w:r>
      <w:r>
        <w:rPr>
          <w:sz w:val="16"/>
        </w:rPr>
        <w:t>,</w:t>
      </w:r>
      <w:r>
        <w:rPr>
          <w:spacing w:val="-4"/>
          <w:sz w:val="16"/>
        </w:rPr>
        <w:t xml:space="preserve"> </w:t>
      </w:r>
      <w:r>
        <w:rPr>
          <w:i/>
          <w:sz w:val="16"/>
        </w:rPr>
        <w:t>supra</w:t>
      </w:r>
      <w:r>
        <w:rPr>
          <w:sz w:val="16"/>
        </w:rPr>
        <w:t>,</w:t>
      </w:r>
      <w:r>
        <w:rPr>
          <w:spacing w:val="-6"/>
          <w:sz w:val="16"/>
        </w:rPr>
        <w:t xml:space="preserve"> </w:t>
      </w:r>
      <w:r>
        <w:rPr>
          <w:sz w:val="16"/>
        </w:rPr>
        <w:t>párr.</w:t>
      </w:r>
      <w:r>
        <w:rPr>
          <w:spacing w:val="-8"/>
          <w:sz w:val="16"/>
        </w:rPr>
        <w:t xml:space="preserve"> </w:t>
      </w:r>
      <w:r>
        <w:rPr>
          <w:sz w:val="16"/>
        </w:rPr>
        <w:t>129,</w:t>
      </w:r>
      <w:r>
        <w:rPr>
          <w:spacing w:val="-6"/>
          <w:sz w:val="16"/>
        </w:rPr>
        <w:t xml:space="preserve"> </w:t>
      </w:r>
      <w:r>
        <w:rPr>
          <w:sz w:val="16"/>
        </w:rPr>
        <w:t>y</w:t>
      </w:r>
      <w:r>
        <w:rPr>
          <w:spacing w:val="-4"/>
          <w:sz w:val="16"/>
        </w:rPr>
        <w:t xml:space="preserve"> </w:t>
      </w:r>
      <w:r>
        <w:rPr>
          <w:i/>
          <w:sz w:val="16"/>
        </w:rPr>
        <w:t>Caso</w:t>
      </w:r>
      <w:r>
        <w:rPr>
          <w:i/>
          <w:spacing w:val="-4"/>
          <w:sz w:val="16"/>
        </w:rPr>
        <w:t xml:space="preserve"> </w:t>
      </w:r>
      <w:r>
        <w:rPr>
          <w:i/>
          <w:sz w:val="16"/>
        </w:rPr>
        <w:t>Fontevecchia</w:t>
      </w:r>
      <w:r>
        <w:rPr>
          <w:i/>
          <w:spacing w:val="-6"/>
          <w:sz w:val="16"/>
        </w:rPr>
        <w:t xml:space="preserve"> </w:t>
      </w:r>
      <w:r>
        <w:rPr>
          <w:i/>
          <w:sz w:val="16"/>
        </w:rPr>
        <w:t>y</w:t>
      </w:r>
      <w:r>
        <w:rPr>
          <w:i/>
          <w:spacing w:val="-4"/>
          <w:sz w:val="16"/>
        </w:rPr>
        <w:t xml:space="preserve"> </w:t>
      </w:r>
      <w:r>
        <w:rPr>
          <w:i/>
          <w:sz w:val="16"/>
        </w:rPr>
        <w:t>D`Amico</w:t>
      </w:r>
      <w:r>
        <w:rPr>
          <w:i/>
          <w:spacing w:val="-7"/>
          <w:sz w:val="16"/>
        </w:rPr>
        <w:t xml:space="preserve"> </w:t>
      </w:r>
      <w:r>
        <w:rPr>
          <w:i/>
          <w:sz w:val="16"/>
        </w:rPr>
        <w:t>Vs.</w:t>
      </w:r>
      <w:r>
        <w:rPr>
          <w:i/>
          <w:spacing w:val="-3"/>
          <w:sz w:val="16"/>
        </w:rPr>
        <w:t xml:space="preserve"> </w:t>
      </w:r>
      <w:r>
        <w:rPr>
          <w:i/>
          <w:sz w:val="16"/>
        </w:rPr>
        <w:t>Argentina.</w:t>
      </w:r>
      <w:r>
        <w:rPr>
          <w:i/>
          <w:sz w:val="16"/>
        </w:rPr>
        <w:t xml:space="preserve"> Fondo, Reparaciones y Costas</w:t>
      </w:r>
      <w:r>
        <w:rPr>
          <w:sz w:val="16"/>
        </w:rPr>
        <w:t>. Sentencia de 29 de noviembre de 2011. Serie C No. 238 , párr. 74.</w:t>
      </w:r>
    </w:p>
    <w:p w14:paraId="67536CC4" w14:textId="77777777" w:rsidR="00CB1980" w:rsidRDefault="0078798F">
      <w:pPr>
        <w:spacing w:before="120"/>
        <w:ind w:left="401" w:right="396"/>
        <w:jc w:val="both"/>
        <w:rPr>
          <w:sz w:val="16"/>
        </w:rPr>
      </w:pPr>
      <w:bookmarkStart w:id="256" w:name="_bookmark219"/>
      <w:bookmarkEnd w:id="256"/>
      <w:r>
        <w:rPr>
          <w:sz w:val="16"/>
          <w:vertAlign w:val="superscript"/>
        </w:rPr>
        <w:t>188</w:t>
      </w:r>
      <w:r>
        <w:rPr>
          <w:spacing w:val="80"/>
          <w:sz w:val="16"/>
        </w:rPr>
        <w:t xml:space="preserve">  </w:t>
      </w:r>
      <w:r>
        <w:rPr>
          <w:i/>
          <w:sz w:val="16"/>
        </w:rPr>
        <w:t xml:space="preserve">Cfr. </w:t>
      </w:r>
      <w:r>
        <w:rPr>
          <w:sz w:val="16"/>
        </w:rPr>
        <w:t>Versión escrita del peritaje de Toby Mendel de 3 de junio de 2021 (expediente de fondo, folio 1494). Asimismo, el Tribunal Europeo de Derechos Humano</w:t>
      </w:r>
      <w:r>
        <w:rPr>
          <w:sz w:val="16"/>
        </w:rPr>
        <w:t xml:space="preserve">s, en su sentencia del caso </w:t>
      </w:r>
      <w:r>
        <w:rPr>
          <w:i/>
          <w:sz w:val="16"/>
        </w:rPr>
        <w:t>Filipovic Vs. Serbia</w:t>
      </w:r>
      <w:r>
        <w:rPr>
          <w:sz w:val="16"/>
        </w:rPr>
        <w:t>, sostuvo</w:t>
      </w:r>
      <w:r>
        <w:rPr>
          <w:spacing w:val="-3"/>
          <w:sz w:val="16"/>
        </w:rPr>
        <w:t xml:space="preserve"> </w:t>
      </w:r>
      <w:r>
        <w:rPr>
          <w:sz w:val="16"/>
        </w:rPr>
        <w:t>que</w:t>
      </w:r>
      <w:r>
        <w:rPr>
          <w:spacing w:val="-6"/>
          <w:sz w:val="16"/>
        </w:rPr>
        <w:t xml:space="preserve"> </w:t>
      </w:r>
      <w:r>
        <w:rPr>
          <w:sz w:val="16"/>
        </w:rPr>
        <w:t>el</w:t>
      </w:r>
      <w:r>
        <w:rPr>
          <w:spacing w:val="-4"/>
          <w:sz w:val="16"/>
        </w:rPr>
        <w:t xml:space="preserve"> </w:t>
      </w:r>
      <w:r>
        <w:rPr>
          <w:sz w:val="16"/>
        </w:rPr>
        <w:t>monto</w:t>
      </w:r>
      <w:r>
        <w:rPr>
          <w:spacing w:val="-5"/>
          <w:sz w:val="16"/>
        </w:rPr>
        <w:t xml:space="preserve"> </w:t>
      </w:r>
      <w:r>
        <w:rPr>
          <w:sz w:val="16"/>
        </w:rPr>
        <w:t>de</w:t>
      </w:r>
      <w:r>
        <w:rPr>
          <w:spacing w:val="-3"/>
          <w:sz w:val="16"/>
        </w:rPr>
        <w:t xml:space="preserve"> </w:t>
      </w:r>
      <w:r>
        <w:rPr>
          <w:sz w:val="16"/>
        </w:rPr>
        <w:t>una</w:t>
      </w:r>
      <w:r>
        <w:rPr>
          <w:spacing w:val="-7"/>
          <w:sz w:val="16"/>
        </w:rPr>
        <w:t xml:space="preserve"> </w:t>
      </w:r>
      <w:r>
        <w:rPr>
          <w:sz w:val="16"/>
        </w:rPr>
        <w:t>compensación</w:t>
      </w:r>
      <w:r>
        <w:rPr>
          <w:spacing w:val="-4"/>
          <w:sz w:val="16"/>
        </w:rPr>
        <w:t xml:space="preserve"> </w:t>
      </w:r>
      <w:r>
        <w:rPr>
          <w:sz w:val="16"/>
        </w:rPr>
        <w:t>monetaria</w:t>
      </w:r>
      <w:r>
        <w:rPr>
          <w:spacing w:val="-4"/>
          <w:sz w:val="16"/>
        </w:rPr>
        <w:t xml:space="preserve"> </w:t>
      </w:r>
      <w:r>
        <w:rPr>
          <w:sz w:val="16"/>
        </w:rPr>
        <w:t>debe</w:t>
      </w:r>
      <w:r>
        <w:rPr>
          <w:spacing w:val="-6"/>
          <w:sz w:val="16"/>
        </w:rPr>
        <w:t xml:space="preserve"> </w:t>
      </w:r>
      <w:r>
        <w:rPr>
          <w:sz w:val="16"/>
        </w:rPr>
        <w:t>tener</w:t>
      </w:r>
      <w:r>
        <w:rPr>
          <w:spacing w:val="-3"/>
          <w:sz w:val="16"/>
        </w:rPr>
        <w:t xml:space="preserve"> </w:t>
      </w:r>
      <w:r>
        <w:rPr>
          <w:sz w:val="16"/>
        </w:rPr>
        <w:t>una</w:t>
      </w:r>
      <w:r>
        <w:rPr>
          <w:spacing w:val="-4"/>
          <w:sz w:val="16"/>
        </w:rPr>
        <w:t xml:space="preserve"> </w:t>
      </w:r>
      <w:r>
        <w:rPr>
          <w:sz w:val="16"/>
        </w:rPr>
        <w:t>relación</w:t>
      </w:r>
      <w:r>
        <w:rPr>
          <w:spacing w:val="-4"/>
          <w:sz w:val="16"/>
        </w:rPr>
        <w:t xml:space="preserve"> </w:t>
      </w:r>
      <w:r>
        <w:rPr>
          <w:sz w:val="16"/>
        </w:rPr>
        <w:t>razonable</w:t>
      </w:r>
      <w:r>
        <w:rPr>
          <w:spacing w:val="-6"/>
          <w:sz w:val="16"/>
        </w:rPr>
        <w:t xml:space="preserve"> </w:t>
      </w:r>
      <w:r>
        <w:rPr>
          <w:sz w:val="16"/>
        </w:rPr>
        <w:t>de</w:t>
      </w:r>
      <w:r>
        <w:rPr>
          <w:spacing w:val="-3"/>
          <w:sz w:val="16"/>
        </w:rPr>
        <w:t xml:space="preserve"> </w:t>
      </w:r>
      <w:r>
        <w:rPr>
          <w:sz w:val="16"/>
        </w:rPr>
        <w:t>proporcionalidad respecto</w:t>
      </w:r>
      <w:r>
        <w:rPr>
          <w:spacing w:val="-17"/>
          <w:sz w:val="16"/>
        </w:rPr>
        <w:t xml:space="preserve"> </w:t>
      </w:r>
      <w:r>
        <w:rPr>
          <w:sz w:val="16"/>
        </w:rPr>
        <w:t>del</w:t>
      </w:r>
      <w:r>
        <w:rPr>
          <w:spacing w:val="-14"/>
          <w:sz w:val="16"/>
        </w:rPr>
        <w:t xml:space="preserve"> </w:t>
      </w:r>
      <w:r>
        <w:rPr>
          <w:sz w:val="16"/>
        </w:rPr>
        <w:t>daño</w:t>
      </w:r>
      <w:r>
        <w:rPr>
          <w:spacing w:val="-14"/>
          <w:sz w:val="16"/>
        </w:rPr>
        <w:t xml:space="preserve"> </w:t>
      </w:r>
      <w:r>
        <w:rPr>
          <w:sz w:val="16"/>
        </w:rPr>
        <w:t>moral</w:t>
      </w:r>
      <w:r>
        <w:rPr>
          <w:spacing w:val="-14"/>
          <w:sz w:val="16"/>
        </w:rPr>
        <w:t xml:space="preserve"> </w:t>
      </w:r>
      <w:r>
        <w:rPr>
          <w:sz w:val="16"/>
        </w:rPr>
        <w:t>causado</w:t>
      </w:r>
      <w:r>
        <w:rPr>
          <w:spacing w:val="-14"/>
          <w:sz w:val="16"/>
        </w:rPr>
        <w:t xml:space="preserve"> </w:t>
      </w:r>
      <w:r>
        <w:rPr>
          <w:sz w:val="16"/>
        </w:rPr>
        <w:t>al</w:t>
      </w:r>
      <w:r>
        <w:rPr>
          <w:spacing w:val="-14"/>
          <w:sz w:val="16"/>
        </w:rPr>
        <w:t xml:space="preserve"> </w:t>
      </w:r>
      <w:r>
        <w:rPr>
          <w:sz w:val="16"/>
        </w:rPr>
        <w:t>demandante</w:t>
      </w:r>
      <w:r>
        <w:rPr>
          <w:spacing w:val="-14"/>
          <w:sz w:val="16"/>
        </w:rPr>
        <w:t xml:space="preserve"> </w:t>
      </w:r>
      <w:r>
        <w:rPr>
          <w:sz w:val="16"/>
        </w:rPr>
        <w:t>en</w:t>
      </w:r>
      <w:r>
        <w:rPr>
          <w:spacing w:val="-14"/>
          <w:sz w:val="16"/>
        </w:rPr>
        <w:t xml:space="preserve"> </w:t>
      </w:r>
      <w:r>
        <w:rPr>
          <w:sz w:val="16"/>
        </w:rPr>
        <w:t>cuestión.</w:t>
      </w:r>
      <w:r>
        <w:rPr>
          <w:spacing w:val="-14"/>
          <w:sz w:val="16"/>
        </w:rPr>
        <w:t xml:space="preserve"> </w:t>
      </w:r>
      <w:r>
        <w:rPr>
          <w:i/>
          <w:sz w:val="16"/>
        </w:rPr>
        <w:t>Cfr.</w:t>
      </w:r>
      <w:r>
        <w:rPr>
          <w:i/>
          <w:spacing w:val="-14"/>
          <w:sz w:val="16"/>
        </w:rPr>
        <w:t xml:space="preserve"> </w:t>
      </w:r>
      <w:r>
        <w:rPr>
          <w:sz w:val="16"/>
        </w:rPr>
        <w:t>TEDH.</w:t>
      </w:r>
      <w:r>
        <w:rPr>
          <w:spacing w:val="-14"/>
          <w:sz w:val="16"/>
        </w:rPr>
        <w:t xml:space="preserve"> </w:t>
      </w:r>
      <w:r>
        <w:rPr>
          <w:i/>
          <w:sz w:val="16"/>
        </w:rPr>
        <w:t>Caso</w:t>
      </w:r>
      <w:r>
        <w:rPr>
          <w:i/>
          <w:spacing w:val="-14"/>
          <w:sz w:val="16"/>
        </w:rPr>
        <w:t xml:space="preserve"> </w:t>
      </w:r>
      <w:r>
        <w:rPr>
          <w:i/>
          <w:sz w:val="16"/>
        </w:rPr>
        <w:t>de</w:t>
      </w:r>
      <w:r>
        <w:rPr>
          <w:i/>
          <w:spacing w:val="-14"/>
          <w:sz w:val="16"/>
        </w:rPr>
        <w:t xml:space="preserve"> </w:t>
      </w:r>
      <w:r>
        <w:rPr>
          <w:i/>
          <w:sz w:val="16"/>
        </w:rPr>
        <w:t>Filipovic</w:t>
      </w:r>
      <w:r>
        <w:rPr>
          <w:i/>
          <w:spacing w:val="-14"/>
          <w:sz w:val="16"/>
        </w:rPr>
        <w:t xml:space="preserve"> </w:t>
      </w:r>
      <w:r>
        <w:rPr>
          <w:i/>
          <w:sz w:val="16"/>
        </w:rPr>
        <w:t>Vs.</w:t>
      </w:r>
      <w:r>
        <w:rPr>
          <w:i/>
          <w:spacing w:val="-14"/>
          <w:sz w:val="16"/>
        </w:rPr>
        <w:t xml:space="preserve"> </w:t>
      </w:r>
      <w:r>
        <w:rPr>
          <w:i/>
          <w:sz w:val="16"/>
        </w:rPr>
        <w:t>Serbia</w:t>
      </w:r>
      <w:r>
        <w:rPr>
          <w:sz w:val="16"/>
        </w:rPr>
        <w:t>,</w:t>
      </w:r>
      <w:r>
        <w:rPr>
          <w:spacing w:val="-14"/>
          <w:sz w:val="16"/>
        </w:rPr>
        <w:t xml:space="preserve"> </w:t>
      </w:r>
      <w:r>
        <w:rPr>
          <w:sz w:val="16"/>
        </w:rPr>
        <w:t xml:space="preserve">Sentencia No. 27935/05 de 20 de febrero de 2008, párr. 56, y </w:t>
      </w:r>
      <w:r>
        <w:rPr>
          <w:i/>
          <w:sz w:val="16"/>
        </w:rPr>
        <w:t>Caso Steel and Morris Vs. Reino Unido</w:t>
      </w:r>
      <w:r>
        <w:rPr>
          <w:sz w:val="16"/>
        </w:rPr>
        <w:t>, Sentencia No. 68416/01 de 15 de mayo de 2005, párr. 96.</w:t>
      </w:r>
    </w:p>
    <w:p w14:paraId="068089A7" w14:textId="77777777" w:rsidR="00CB1980" w:rsidRDefault="0078798F">
      <w:pPr>
        <w:spacing w:before="122"/>
        <w:ind w:left="401" w:right="395"/>
        <w:jc w:val="both"/>
        <w:rPr>
          <w:sz w:val="16"/>
        </w:rPr>
      </w:pPr>
      <w:bookmarkStart w:id="257" w:name="_bookmark220"/>
      <w:bookmarkEnd w:id="257"/>
      <w:r>
        <w:rPr>
          <w:sz w:val="16"/>
          <w:vertAlign w:val="superscript"/>
        </w:rPr>
        <w:t>189</w:t>
      </w:r>
      <w:r>
        <w:rPr>
          <w:spacing w:val="80"/>
          <w:sz w:val="16"/>
        </w:rPr>
        <w:t xml:space="preserve">  </w:t>
      </w:r>
      <w:r>
        <w:rPr>
          <w:i/>
          <w:sz w:val="16"/>
        </w:rPr>
        <w:t xml:space="preserve">Cfr. Caso Ricardo Canese Vs. Paraguay. Fondo, Reparaciones y Costas. </w:t>
      </w:r>
      <w:r>
        <w:rPr>
          <w:sz w:val="16"/>
        </w:rPr>
        <w:t>Sentencia de 31 de</w:t>
      </w:r>
      <w:r>
        <w:rPr>
          <w:sz w:val="16"/>
        </w:rPr>
        <w:t xml:space="preserve"> agosto de 2004. Serie C No. 111, párr. 107.</w:t>
      </w:r>
    </w:p>
    <w:p w14:paraId="0C2D751B" w14:textId="77777777" w:rsidR="00CB1980" w:rsidRDefault="00CB1980">
      <w:pPr>
        <w:jc w:val="both"/>
        <w:rPr>
          <w:sz w:val="16"/>
        </w:rPr>
        <w:sectPr w:rsidR="00CB1980">
          <w:footerReference w:type="default" r:id="rId15"/>
          <w:pgSz w:w="12240" w:h="15840"/>
          <w:pgMar w:top="1340" w:right="1300" w:bottom="1080" w:left="1300" w:header="0" w:footer="898" w:gutter="0"/>
          <w:cols w:space="720"/>
        </w:sectPr>
      </w:pPr>
    </w:p>
    <w:p w14:paraId="46F25171" w14:textId="77777777" w:rsidR="00CB1980" w:rsidRDefault="0078798F">
      <w:pPr>
        <w:pStyle w:val="Textoindependiente"/>
        <w:spacing w:before="76"/>
        <w:ind w:left="401" w:right="398"/>
        <w:jc w:val="both"/>
      </w:pPr>
      <w:r>
        <w:rPr>
          <w:color w:val="1B1B1B"/>
        </w:rPr>
        <w:t>la</w:t>
      </w:r>
      <w:r>
        <w:rPr>
          <w:color w:val="1B1B1B"/>
          <w:spacing w:val="-2"/>
        </w:rPr>
        <w:t xml:space="preserve"> </w:t>
      </w:r>
      <w:r>
        <w:rPr>
          <w:color w:val="1B1B1B"/>
        </w:rPr>
        <w:t>libertad</w:t>
      </w:r>
      <w:r>
        <w:rPr>
          <w:color w:val="1B1B1B"/>
          <w:spacing w:val="-2"/>
        </w:rPr>
        <w:t xml:space="preserve"> </w:t>
      </w:r>
      <w:r>
        <w:rPr>
          <w:color w:val="1B1B1B"/>
        </w:rPr>
        <w:t>derivada</w:t>
      </w:r>
      <w:r>
        <w:rPr>
          <w:color w:val="1B1B1B"/>
          <w:spacing w:val="-2"/>
        </w:rPr>
        <w:t xml:space="preserve"> </w:t>
      </w:r>
      <w:r>
        <w:rPr>
          <w:color w:val="1B1B1B"/>
        </w:rPr>
        <w:t>del sometimiento</w:t>
      </w:r>
      <w:r>
        <w:rPr>
          <w:color w:val="1B1B1B"/>
          <w:spacing w:val="-4"/>
        </w:rPr>
        <w:t xml:space="preserve"> </w:t>
      </w:r>
      <w:r>
        <w:rPr>
          <w:color w:val="1B1B1B"/>
        </w:rPr>
        <w:t>al</w:t>
      </w:r>
      <w:r>
        <w:rPr>
          <w:color w:val="1B1B1B"/>
          <w:spacing w:val="-2"/>
        </w:rPr>
        <w:t xml:space="preserve"> </w:t>
      </w:r>
      <w:r>
        <w:rPr>
          <w:color w:val="1B1B1B"/>
        </w:rPr>
        <w:t>proceso</w:t>
      </w:r>
      <w:r>
        <w:rPr>
          <w:color w:val="1B1B1B"/>
          <w:spacing w:val="-4"/>
        </w:rPr>
        <w:t xml:space="preserve"> </w:t>
      </w:r>
      <w:r>
        <w:rPr>
          <w:color w:val="1B1B1B"/>
        </w:rPr>
        <w:t>penal,</w:t>
      </w:r>
      <w:r>
        <w:rPr>
          <w:color w:val="1B1B1B"/>
          <w:spacing w:val="-3"/>
        </w:rPr>
        <w:t xml:space="preserve"> </w:t>
      </w:r>
      <w:r>
        <w:rPr>
          <w:color w:val="1B1B1B"/>
        </w:rPr>
        <w:t>la</w:t>
      </w:r>
      <w:r>
        <w:rPr>
          <w:color w:val="1B1B1B"/>
          <w:spacing w:val="-2"/>
        </w:rPr>
        <w:t xml:space="preserve"> </w:t>
      </w:r>
      <w:r>
        <w:rPr>
          <w:color w:val="1B1B1B"/>
        </w:rPr>
        <w:t>necesidad</w:t>
      </w:r>
      <w:r>
        <w:rPr>
          <w:color w:val="1B1B1B"/>
          <w:spacing w:val="-2"/>
        </w:rPr>
        <w:t xml:space="preserve"> </w:t>
      </w:r>
      <w:r>
        <w:rPr>
          <w:color w:val="1B1B1B"/>
        </w:rPr>
        <w:t>de</w:t>
      </w:r>
      <w:r>
        <w:rPr>
          <w:color w:val="1B1B1B"/>
          <w:spacing w:val="-1"/>
        </w:rPr>
        <w:t xml:space="preserve"> </w:t>
      </w:r>
      <w:r>
        <w:rPr>
          <w:color w:val="1B1B1B"/>
        </w:rPr>
        <w:t>estar</w:t>
      </w:r>
      <w:r>
        <w:rPr>
          <w:color w:val="1B1B1B"/>
          <w:spacing w:val="-4"/>
        </w:rPr>
        <w:t xml:space="preserve"> </w:t>
      </w:r>
      <w:r>
        <w:rPr>
          <w:color w:val="1B1B1B"/>
        </w:rPr>
        <w:t>disponible para comparecer en dichos procesos, la subsecuente angustia de ser privados de su libertad</w:t>
      </w:r>
      <w:r>
        <w:rPr>
          <w:color w:val="1B1B1B"/>
          <w:spacing w:val="-11"/>
        </w:rPr>
        <w:t xml:space="preserve"> </w:t>
      </w:r>
      <w:r>
        <w:rPr>
          <w:color w:val="1B1B1B"/>
        </w:rPr>
        <w:t>como</w:t>
      </w:r>
      <w:r>
        <w:rPr>
          <w:color w:val="1B1B1B"/>
          <w:spacing w:val="-10"/>
        </w:rPr>
        <w:t xml:space="preserve"> </w:t>
      </w:r>
      <w:r>
        <w:rPr>
          <w:color w:val="1B1B1B"/>
        </w:rPr>
        <w:t>consecuencia</w:t>
      </w:r>
      <w:r>
        <w:rPr>
          <w:color w:val="1B1B1B"/>
          <w:spacing w:val="-11"/>
        </w:rPr>
        <w:t xml:space="preserve"> </w:t>
      </w:r>
      <w:r>
        <w:rPr>
          <w:color w:val="1B1B1B"/>
        </w:rPr>
        <w:t>de</w:t>
      </w:r>
      <w:r>
        <w:rPr>
          <w:color w:val="1B1B1B"/>
          <w:spacing w:val="-12"/>
        </w:rPr>
        <w:t xml:space="preserve"> </w:t>
      </w:r>
      <w:r>
        <w:rPr>
          <w:color w:val="1B1B1B"/>
        </w:rPr>
        <w:t>la</w:t>
      </w:r>
      <w:r>
        <w:rPr>
          <w:color w:val="1B1B1B"/>
          <w:spacing w:val="-11"/>
        </w:rPr>
        <w:t xml:space="preserve"> </w:t>
      </w:r>
      <w:r>
        <w:rPr>
          <w:color w:val="1B1B1B"/>
        </w:rPr>
        <w:t>acusación</w:t>
      </w:r>
      <w:r>
        <w:rPr>
          <w:color w:val="1B1B1B"/>
          <w:spacing w:val="-10"/>
        </w:rPr>
        <w:t xml:space="preserve"> </w:t>
      </w:r>
      <w:r>
        <w:rPr>
          <w:color w:val="1B1B1B"/>
        </w:rPr>
        <w:t>presentada</w:t>
      </w:r>
      <w:r>
        <w:rPr>
          <w:color w:val="1B1B1B"/>
          <w:spacing w:val="-11"/>
        </w:rPr>
        <w:t xml:space="preserve"> </w:t>
      </w:r>
      <w:r>
        <w:rPr>
          <w:color w:val="1B1B1B"/>
        </w:rPr>
        <w:t>por</w:t>
      </w:r>
      <w:r>
        <w:rPr>
          <w:color w:val="1B1B1B"/>
          <w:spacing w:val="-10"/>
        </w:rPr>
        <w:t xml:space="preserve"> </w:t>
      </w:r>
      <w:r>
        <w:rPr>
          <w:color w:val="1B1B1B"/>
        </w:rPr>
        <w:t>el</w:t>
      </w:r>
      <w:r>
        <w:rPr>
          <w:color w:val="1B1B1B"/>
          <w:spacing w:val="-11"/>
        </w:rPr>
        <w:t xml:space="preserve"> </w:t>
      </w:r>
      <w:r>
        <w:rPr>
          <w:color w:val="1B1B1B"/>
        </w:rPr>
        <w:t>entonces</w:t>
      </w:r>
      <w:r>
        <w:rPr>
          <w:color w:val="1B1B1B"/>
          <w:spacing w:val="-10"/>
        </w:rPr>
        <w:t xml:space="preserve"> </w:t>
      </w:r>
      <w:r>
        <w:rPr>
          <w:color w:val="1B1B1B"/>
        </w:rPr>
        <w:t>Presidente,</w:t>
      </w:r>
      <w:r>
        <w:rPr>
          <w:color w:val="1B1B1B"/>
          <w:spacing w:val="-12"/>
        </w:rPr>
        <w:t xml:space="preserve"> </w:t>
      </w:r>
      <w:r>
        <w:rPr>
          <w:color w:val="1B1B1B"/>
        </w:rPr>
        <w:t>y</w:t>
      </w:r>
      <w:r>
        <w:rPr>
          <w:color w:val="1B1B1B"/>
          <w:spacing w:val="-12"/>
        </w:rPr>
        <w:t xml:space="preserve"> </w:t>
      </w:r>
      <w:r>
        <w:rPr>
          <w:color w:val="1B1B1B"/>
        </w:rPr>
        <w:t>las medidas</w:t>
      </w:r>
      <w:r>
        <w:rPr>
          <w:color w:val="1B1B1B"/>
          <w:spacing w:val="-14"/>
        </w:rPr>
        <w:t xml:space="preserve"> </w:t>
      </w:r>
      <w:r>
        <w:rPr>
          <w:color w:val="1B1B1B"/>
        </w:rPr>
        <w:t>que</w:t>
      </w:r>
      <w:r>
        <w:rPr>
          <w:color w:val="1B1B1B"/>
          <w:spacing w:val="-17"/>
        </w:rPr>
        <w:t xml:space="preserve"> </w:t>
      </w:r>
      <w:r>
        <w:rPr>
          <w:color w:val="1B1B1B"/>
        </w:rPr>
        <w:t>tuvieron</w:t>
      </w:r>
      <w:r>
        <w:rPr>
          <w:color w:val="1B1B1B"/>
          <w:spacing w:val="-15"/>
        </w:rPr>
        <w:t xml:space="preserve"> </w:t>
      </w:r>
      <w:r>
        <w:rPr>
          <w:color w:val="1B1B1B"/>
        </w:rPr>
        <w:t>que</w:t>
      </w:r>
      <w:r>
        <w:rPr>
          <w:color w:val="1B1B1B"/>
          <w:spacing w:val="-17"/>
        </w:rPr>
        <w:t xml:space="preserve"> </w:t>
      </w:r>
      <w:r>
        <w:rPr>
          <w:color w:val="1B1B1B"/>
        </w:rPr>
        <w:t>tomar</w:t>
      </w:r>
      <w:r>
        <w:rPr>
          <w:color w:val="1B1B1B"/>
          <w:spacing w:val="-15"/>
        </w:rPr>
        <w:t xml:space="preserve"> </w:t>
      </w:r>
      <w:r>
        <w:rPr>
          <w:color w:val="1B1B1B"/>
        </w:rPr>
        <w:t>como</w:t>
      </w:r>
      <w:r>
        <w:rPr>
          <w:color w:val="1B1B1B"/>
          <w:spacing w:val="-12"/>
        </w:rPr>
        <w:t xml:space="preserve"> </w:t>
      </w:r>
      <w:r>
        <w:rPr>
          <w:color w:val="1B1B1B"/>
        </w:rPr>
        <w:t>resultado</w:t>
      </w:r>
      <w:r>
        <w:rPr>
          <w:color w:val="1B1B1B"/>
          <w:spacing w:val="-17"/>
        </w:rPr>
        <w:t xml:space="preserve"> </w:t>
      </w:r>
      <w:r>
        <w:rPr>
          <w:color w:val="1B1B1B"/>
        </w:rPr>
        <w:t>de</w:t>
      </w:r>
      <w:r>
        <w:rPr>
          <w:color w:val="1B1B1B"/>
          <w:spacing w:val="-17"/>
        </w:rPr>
        <w:t xml:space="preserve"> </w:t>
      </w:r>
      <w:r>
        <w:rPr>
          <w:color w:val="1B1B1B"/>
        </w:rPr>
        <w:t>la</w:t>
      </w:r>
      <w:r>
        <w:rPr>
          <w:color w:val="1B1B1B"/>
          <w:spacing w:val="-13"/>
        </w:rPr>
        <w:t xml:space="preserve"> </w:t>
      </w:r>
      <w:r>
        <w:rPr>
          <w:color w:val="1B1B1B"/>
        </w:rPr>
        <w:t>persecución</w:t>
      </w:r>
      <w:r>
        <w:rPr>
          <w:color w:val="1B1B1B"/>
          <w:spacing w:val="-13"/>
        </w:rPr>
        <w:t xml:space="preserve"> </w:t>
      </w:r>
      <w:r>
        <w:rPr>
          <w:color w:val="1B1B1B"/>
        </w:rPr>
        <w:t>de</w:t>
      </w:r>
      <w:r>
        <w:rPr>
          <w:color w:val="1B1B1B"/>
          <w:spacing w:val="-15"/>
        </w:rPr>
        <w:t xml:space="preserve"> </w:t>
      </w:r>
      <w:r>
        <w:rPr>
          <w:color w:val="1B1B1B"/>
        </w:rPr>
        <w:t>que</w:t>
      </w:r>
      <w:r>
        <w:rPr>
          <w:color w:val="1B1B1B"/>
          <w:spacing w:val="-17"/>
        </w:rPr>
        <w:t xml:space="preserve"> </w:t>
      </w:r>
      <w:r>
        <w:rPr>
          <w:color w:val="1B1B1B"/>
        </w:rPr>
        <w:t>fuer</w:t>
      </w:r>
      <w:r>
        <w:rPr>
          <w:color w:val="1B1B1B"/>
        </w:rPr>
        <w:t>on</w:t>
      </w:r>
      <w:r>
        <w:rPr>
          <w:color w:val="1B1B1B"/>
          <w:spacing w:val="-13"/>
        </w:rPr>
        <w:t xml:space="preserve"> </w:t>
      </w:r>
      <w:r>
        <w:rPr>
          <w:color w:val="1B1B1B"/>
        </w:rPr>
        <w:t xml:space="preserve">objeto, se subsumen en el artículo 7 de la Convención. En particular, los representantes sostuvieron, como elementos constitutivos de la violación al derecho a la libertad personal: a) la ilegalidad material de la condena privativa de libertad; y b) la </w:t>
      </w:r>
      <w:r>
        <w:rPr>
          <w:color w:val="1B1B1B"/>
        </w:rPr>
        <w:t>arbitrariedad al dictar una medida privativa de libertad en perjuicio de las presuntas víctimas, que además fue realizada con base en una desviación de poder.</w:t>
      </w:r>
    </w:p>
    <w:p w14:paraId="592B4493" w14:textId="77777777" w:rsidR="00CB1980" w:rsidRDefault="00CB1980">
      <w:pPr>
        <w:pStyle w:val="Textoindependiente"/>
        <w:spacing w:before="1"/>
      </w:pPr>
    </w:p>
    <w:p w14:paraId="6BF2A426" w14:textId="77777777" w:rsidR="00CB1980" w:rsidRDefault="0078798F">
      <w:pPr>
        <w:pStyle w:val="Prrafodelista"/>
        <w:numPr>
          <w:ilvl w:val="0"/>
          <w:numId w:val="15"/>
        </w:numPr>
        <w:tabs>
          <w:tab w:val="left" w:pos="1110"/>
        </w:tabs>
        <w:ind w:right="395" w:firstLine="0"/>
        <w:jc w:val="both"/>
        <w:rPr>
          <w:color w:val="1B1B1B"/>
          <w:sz w:val="20"/>
        </w:rPr>
      </w:pPr>
      <w:r>
        <w:rPr>
          <w:color w:val="1B1B1B"/>
          <w:sz w:val="20"/>
        </w:rPr>
        <w:t xml:space="preserve">El </w:t>
      </w:r>
      <w:r>
        <w:rPr>
          <w:b/>
          <w:i/>
          <w:color w:val="1B1B1B"/>
          <w:sz w:val="20"/>
        </w:rPr>
        <w:t xml:space="preserve">Estado </w:t>
      </w:r>
      <w:r>
        <w:rPr>
          <w:color w:val="1B1B1B"/>
          <w:sz w:val="20"/>
        </w:rPr>
        <w:t>señaló que en el caso no existió una privación de la libertad y por lo tanto</w:t>
      </w:r>
      <w:r>
        <w:rPr>
          <w:color w:val="1B1B1B"/>
          <w:spacing w:val="-4"/>
          <w:sz w:val="20"/>
        </w:rPr>
        <w:t xml:space="preserve"> </w:t>
      </w:r>
      <w:r>
        <w:rPr>
          <w:color w:val="1B1B1B"/>
          <w:sz w:val="20"/>
        </w:rPr>
        <w:t>la</w:t>
      </w:r>
      <w:r>
        <w:rPr>
          <w:color w:val="1B1B1B"/>
          <w:spacing w:val="-3"/>
          <w:sz w:val="20"/>
        </w:rPr>
        <w:t xml:space="preserve"> </w:t>
      </w:r>
      <w:r>
        <w:rPr>
          <w:color w:val="1B1B1B"/>
          <w:sz w:val="20"/>
        </w:rPr>
        <w:t>protección</w:t>
      </w:r>
      <w:r>
        <w:rPr>
          <w:color w:val="1B1B1B"/>
          <w:spacing w:val="-2"/>
          <w:sz w:val="20"/>
        </w:rPr>
        <w:t xml:space="preserve"> </w:t>
      </w:r>
      <w:r>
        <w:rPr>
          <w:color w:val="1B1B1B"/>
          <w:sz w:val="20"/>
        </w:rPr>
        <w:t>que</w:t>
      </w:r>
      <w:r>
        <w:rPr>
          <w:color w:val="1B1B1B"/>
          <w:spacing w:val="-2"/>
          <w:sz w:val="20"/>
        </w:rPr>
        <w:t xml:space="preserve"> </w:t>
      </w:r>
      <w:r>
        <w:rPr>
          <w:color w:val="1B1B1B"/>
          <w:sz w:val="20"/>
        </w:rPr>
        <w:t>brinda</w:t>
      </w:r>
      <w:r>
        <w:rPr>
          <w:color w:val="1B1B1B"/>
          <w:spacing w:val="-3"/>
          <w:sz w:val="20"/>
        </w:rPr>
        <w:t xml:space="preserve"> </w:t>
      </w:r>
      <w:r>
        <w:rPr>
          <w:color w:val="1B1B1B"/>
          <w:sz w:val="20"/>
        </w:rPr>
        <w:t>el artículo</w:t>
      </w:r>
      <w:r>
        <w:rPr>
          <w:color w:val="1B1B1B"/>
          <w:spacing w:val="-4"/>
          <w:sz w:val="20"/>
        </w:rPr>
        <w:t xml:space="preserve"> </w:t>
      </w:r>
      <w:r>
        <w:rPr>
          <w:color w:val="1B1B1B"/>
          <w:sz w:val="20"/>
        </w:rPr>
        <w:t>7 de</w:t>
      </w:r>
      <w:r>
        <w:rPr>
          <w:color w:val="1B1B1B"/>
          <w:spacing w:val="-2"/>
          <w:sz w:val="20"/>
        </w:rPr>
        <w:t xml:space="preserve"> </w:t>
      </w:r>
      <w:r>
        <w:rPr>
          <w:color w:val="1B1B1B"/>
          <w:sz w:val="20"/>
        </w:rPr>
        <w:t>la</w:t>
      </w:r>
      <w:r>
        <w:rPr>
          <w:color w:val="1B1B1B"/>
          <w:spacing w:val="-3"/>
          <w:sz w:val="20"/>
        </w:rPr>
        <w:t xml:space="preserve"> </w:t>
      </w:r>
      <w:r>
        <w:rPr>
          <w:color w:val="1B1B1B"/>
          <w:sz w:val="20"/>
        </w:rPr>
        <w:t>Convención</w:t>
      </w:r>
      <w:r>
        <w:rPr>
          <w:color w:val="1B1B1B"/>
          <w:spacing w:val="-2"/>
          <w:sz w:val="20"/>
        </w:rPr>
        <w:t xml:space="preserve"> </w:t>
      </w:r>
      <w:r>
        <w:rPr>
          <w:color w:val="1B1B1B"/>
          <w:sz w:val="20"/>
        </w:rPr>
        <w:t>a las</w:t>
      </w:r>
      <w:r>
        <w:rPr>
          <w:color w:val="1B1B1B"/>
          <w:spacing w:val="-1"/>
          <w:sz w:val="20"/>
        </w:rPr>
        <w:t xml:space="preserve"> </w:t>
      </w:r>
      <w:r>
        <w:rPr>
          <w:color w:val="1B1B1B"/>
          <w:sz w:val="20"/>
        </w:rPr>
        <w:t>personas</w:t>
      </w:r>
      <w:r>
        <w:rPr>
          <w:color w:val="1B1B1B"/>
          <w:spacing w:val="-4"/>
          <w:sz w:val="20"/>
        </w:rPr>
        <w:t xml:space="preserve"> </w:t>
      </w:r>
      <w:r>
        <w:rPr>
          <w:color w:val="1B1B1B"/>
          <w:sz w:val="20"/>
        </w:rPr>
        <w:t>privadas</w:t>
      </w:r>
      <w:r>
        <w:rPr>
          <w:color w:val="1B1B1B"/>
          <w:spacing w:val="-1"/>
          <w:sz w:val="20"/>
        </w:rPr>
        <w:t xml:space="preserve"> </w:t>
      </w:r>
      <w:r>
        <w:rPr>
          <w:color w:val="1B1B1B"/>
          <w:sz w:val="20"/>
        </w:rPr>
        <w:t>de libertad no puede hacerse extensiva a un sentido amplio, tal como la propia Corte Interamericana</w:t>
      </w:r>
      <w:r>
        <w:rPr>
          <w:color w:val="1B1B1B"/>
          <w:spacing w:val="-11"/>
          <w:sz w:val="20"/>
        </w:rPr>
        <w:t xml:space="preserve"> </w:t>
      </w:r>
      <w:r>
        <w:rPr>
          <w:color w:val="1B1B1B"/>
          <w:sz w:val="20"/>
        </w:rPr>
        <w:t>ha</w:t>
      </w:r>
      <w:r>
        <w:rPr>
          <w:color w:val="1B1B1B"/>
          <w:spacing w:val="-11"/>
          <w:sz w:val="20"/>
        </w:rPr>
        <w:t xml:space="preserve"> </w:t>
      </w:r>
      <w:r>
        <w:rPr>
          <w:color w:val="1B1B1B"/>
          <w:sz w:val="20"/>
        </w:rPr>
        <w:t>establecido</w:t>
      </w:r>
      <w:r>
        <w:rPr>
          <w:color w:val="1B1B1B"/>
          <w:spacing w:val="-10"/>
          <w:sz w:val="20"/>
        </w:rPr>
        <w:t xml:space="preserve"> </w:t>
      </w:r>
      <w:r>
        <w:rPr>
          <w:color w:val="1B1B1B"/>
          <w:sz w:val="20"/>
        </w:rPr>
        <w:t>en</w:t>
      </w:r>
      <w:r>
        <w:rPr>
          <w:color w:val="1B1B1B"/>
          <w:spacing w:val="-10"/>
          <w:sz w:val="20"/>
        </w:rPr>
        <w:t xml:space="preserve"> </w:t>
      </w:r>
      <w:r>
        <w:rPr>
          <w:color w:val="1B1B1B"/>
          <w:sz w:val="20"/>
        </w:rPr>
        <w:t>su</w:t>
      </w:r>
      <w:r>
        <w:rPr>
          <w:color w:val="1B1B1B"/>
          <w:spacing w:val="-10"/>
          <w:sz w:val="20"/>
        </w:rPr>
        <w:t xml:space="preserve"> </w:t>
      </w:r>
      <w:r>
        <w:rPr>
          <w:color w:val="1B1B1B"/>
          <w:sz w:val="20"/>
        </w:rPr>
        <w:t>jurisprudencia.</w:t>
      </w:r>
      <w:r>
        <w:rPr>
          <w:color w:val="1B1B1B"/>
          <w:spacing w:val="-12"/>
          <w:sz w:val="20"/>
        </w:rPr>
        <w:t xml:space="preserve"> </w:t>
      </w:r>
      <w:r>
        <w:rPr>
          <w:color w:val="1B1B1B"/>
          <w:sz w:val="20"/>
        </w:rPr>
        <w:t>En</w:t>
      </w:r>
      <w:r>
        <w:rPr>
          <w:color w:val="1B1B1B"/>
          <w:spacing w:val="-10"/>
          <w:sz w:val="20"/>
        </w:rPr>
        <w:t xml:space="preserve"> </w:t>
      </w:r>
      <w:r>
        <w:rPr>
          <w:color w:val="1B1B1B"/>
          <w:sz w:val="20"/>
        </w:rPr>
        <w:t>lo</w:t>
      </w:r>
      <w:r>
        <w:rPr>
          <w:color w:val="1B1B1B"/>
          <w:spacing w:val="-12"/>
          <w:sz w:val="20"/>
        </w:rPr>
        <w:t xml:space="preserve"> </w:t>
      </w:r>
      <w:r>
        <w:rPr>
          <w:color w:val="1B1B1B"/>
          <w:sz w:val="20"/>
        </w:rPr>
        <w:t>que</w:t>
      </w:r>
      <w:r>
        <w:rPr>
          <w:color w:val="1B1B1B"/>
          <w:spacing w:val="-12"/>
          <w:sz w:val="20"/>
        </w:rPr>
        <w:t xml:space="preserve"> </w:t>
      </w:r>
      <w:r>
        <w:rPr>
          <w:color w:val="1B1B1B"/>
          <w:sz w:val="20"/>
        </w:rPr>
        <w:t>respecta</w:t>
      </w:r>
      <w:r>
        <w:rPr>
          <w:color w:val="1B1B1B"/>
          <w:spacing w:val="-9"/>
          <w:sz w:val="20"/>
        </w:rPr>
        <w:t xml:space="preserve"> </w:t>
      </w:r>
      <w:r>
        <w:rPr>
          <w:color w:val="1B1B1B"/>
          <w:sz w:val="20"/>
        </w:rPr>
        <w:t>a</w:t>
      </w:r>
      <w:r>
        <w:rPr>
          <w:color w:val="1B1B1B"/>
          <w:spacing w:val="-11"/>
          <w:sz w:val="20"/>
        </w:rPr>
        <w:t xml:space="preserve"> </w:t>
      </w:r>
      <w:r>
        <w:rPr>
          <w:color w:val="1B1B1B"/>
          <w:sz w:val="20"/>
        </w:rPr>
        <w:t>la</w:t>
      </w:r>
      <w:r>
        <w:rPr>
          <w:color w:val="1B1B1B"/>
          <w:spacing w:val="-11"/>
          <w:sz w:val="20"/>
        </w:rPr>
        <w:t xml:space="preserve"> </w:t>
      </w:r>
      <w:r>
        <w:rPr>
          <w:color w:val="1B1B1B"/>
          <w:sz w:val="20"/>
        </w:rPr>
        <w:t>alegación</w:t>
      </w:r>
      <w:r>
        <w:rPr>
          <w:color w:val="1B1B1B"/>
          <w:spacing w:val="-10"/>
          <w:sz w:val="20"/>
        </w:rPr>
        <w:t xml:space="preserve"> </w:t>
      </w:r>
      <w:r>
        <w:rPr>
          <w:color w:val="1B1B1B"/>
          <w:sz w:val="20"/>
        </w:rPr>
        <w:t>de la denominada “pena de banquillo”, el Estado señaló que las presuntas víctimas afrontaron</w:t>
      </w:r>
      <w:r>
        <w:rPr>
          <w:color w:val="1B1B1B"/>
          <w:spacing w:val="-18"/>
          <w:sz w:val="20"/>
        </w:rPr>
        <w:t xml:space="preserve"> </w:t>
      </w:r>
      <w:r>
        <w:rPr>
          <w:color w:val="1B1B1B"/>
          <w:sz w:val="20"/>
        </w:rPr>
        <w:t>un</w:t>
      </w:r>
      <w:r>
        <w:rPr>
          <w:color w:val="1B1B1B"/>
          <w:spacing w:val="-18"/>
          <w:sz w:val="20"/>
        </w:rPr>
        <w:t xml:space="preserve"> </w:t>
      </w:r>
      <w:r>
        <w:rPr>
          <w:color w:val="1B1B1B"/>
          <w:sz w:val="20"/>
        </w:rPr>
        <w:t>proceso</w:t>
      </w:r>
      <w:r>
        <w:rPr>
          <w:color w:val="1B1B1B"/>
          <w:spacing w:val="-17"/>
          <w:sz w:val="20"/>
        </w:rPr>
        <w:t xml:space="preserve"> </w:t>
      </w:r>
      <w:r>
        <w:rPr>
          <w:color w:val="1B1B1B"/>
          <w:sz w:val="20"/>
        </w:rPr>
        <w:t>judicial</w:t>
      </w:r>
      <w:r>
        <w:rPr>
          <w:color w:val="1B1B1B"/>
          <w:spacing w:val="-18"/>
          <w:sz w:val="20"/>
        </w:rPr>
        <w:t xml:space="preserve"> </w:t>
      </w:r>
      <w:r>
        <w:rPr>
          <w:color w:val="1B1B1B"/>
          <w:sz w:val="20"/>
        </w:rPr>
        <w:t>que,</w:t>
      </w:r>
      <w:r>
        <w:rPr>
          <w:color w:val="1B1B1B"/>
          <w:spacing w:val="-17"/>
          <w:sz w:val="20"/>
        </w:rPr>
        <w:t xml:space="preserve"> </w:t>
      </w:r>
      <w:r>
        <w:rPr>
          <w:color w:val="1B1B1B"/>
          <w:sz w:val="20"/>
        </w:rPr>
        <w:t>como</w:t>
      </w:r>
      <w:r>
        <w:rPr>
          <w:color w:val="1B1B1B"/>
          <w:spacing w:val="-18"/>
          <w:sz w:val="20"/>
        </w:rPr>
        <w:t xml:space="preserve"> </w:t>
      </w:r>
      <w:r>
        <w:rPr>
          <w:color w:val="1B1B1B"/>
          <w:sz w:val="20"/>
        </w:rPr>
        <w:t>cualquier</w:t>
      </w:r>
      <w:r>
        <w:rPr>
          <w:color w:val="1B1B1B"/>
          <w:spacing w:val="-18"/>
          <w:sz w:val="20"/>
        </w:rPr>
        <w:t xml:space="preserve"> </w:t>
      </w:r>
      <w:r>
        <w:rPr>
          <w:color w:val="1B1B1B"/>
          <w:sz w:val="20"/>
        </w:rPr>
        <w:t>otro,</w:t>
      </w:r>
      <w:r>
        <w:rPr>
          <w:color w:val="1B1B1B"/>
          <w:spacing w:val="-17"/>
          <w:sz w:val="20"/>
        </w:rPr>
        <w:t xml:space="preserve"> </w:t>
      </w:r>
      <w:r>
        <w:rPr>
          <w:color w:val="1B1B1B"/>
          <w:sz w:val="20"/>
        </w:rPr>
        <w:t>exige</w:t>
      </w:r>
      <w:r>
        <w:rPr>
          <w:color w:val="1B1B1B"/>
          <w:spacing w:val="-18"/>
          <w:sz w:val="20"/>
        </w:rPr>
        <w:t xml:space="preserve"> </w:t>
      </w:r>
      <w:r>
        <w:rPr>
          <w:color w:val="1B1B1B"/>
          <w:sz w:val="20"/>
        </w:rPr>
        <w:t>a</w:t>
      </w:r>
      <w:r>
        <w:rPr>
          <w:color w:val="1B1B1B"/>
          <w:spacing w:val="-17"/>
          <w:sz w:val="20"/>
        </w:rPr>
        <w:t xml:space="preserve"> </w:t>
      </w:r>
      <w:r>
        <w:rPr>
          <w:color w:val="1B1B1B"/>
          <w:sz w:val="20"/>
        </w:rPr>
        <w:t>las</w:t>
      </w:r>
      <w:r>
        <w:rPr>
          <w:color w:val="1B1B1B"/>
          <w:spacing w:val="-18"/>
          <w:sz w:val="20"/>
        </w:rPr>
        <w:t xml:space="preserve"> </w:t>
      </w:r>
      <w:r>
        <w:rPr>
          <w:color w:val="1B1B1B"/>
          <w:sz w:val="20"/>
        </w:rPr>
        <w:t>personas</w:t>
      </w:r>
      <w:r>
        <w:rPr>
          <w:color w:val="1B1B1B"/>
          <w:spacing w:val="-17"/>
          <w:sz w:val="20"/>
        </w:rPr>
        <w:t xml:space="preserve"> </w:t>
      </w:r>
      <w:r>
        <w:rPr>
          <w:color w:val="1B1B1B"/>
          <w:sz w:val="20"/>
        </w:rPr>
        <w:t>comparecer y participar en un proceso en su totalidad, por lo que no puede considerarse como una violación</w:t>
      </w:r>
      <w:r>
        <w:rPr>
          <w:color w:val="1B1B1B"/>
          <w:spacing w:val="-3"/>
          <w:sz w:val="20"/>
        </w:rPr>
        <w:t xml:space="preserve"> </w:t>
      </w:r>
      <w:r>
        <w:rPr>
          <w:color w:val="1B1B1B"/>
          <w:sz w:val="20"/>
        </w:rPr>
        <w:t>a</w:t>
      </w:r>
      <w:r>
        <w:rPr>
          <w:color w:val="1B1B1B"/>
          <w:spacing w:val="-4"/>
          <w:sz w:val="20"/>
        </w:rPr>
        <w:t xml:space="preserve"> </w:t>
      </w:r>
      <w:r>
        <w:rPr>
          <w:color w:val="1B1B1B"/>
          <w:sz w:val="20"/>
        </w:rPr>
        <w:t>su</w:t>
      </w:r>
      <w:r>
        <w:rPr>
          <w:color w:val="1B1B1B"/>
          <w:spacing w:val="-3"/>
          <w:sz w:val="20"/>
        </w:rPr>
        <w:t xml:space="preserve"> </w:t>
      </w:r>
      <w:r>
        <w:rPr>
          <w:color w:val="1B1B1B"/>
          <w:sz w:val="20"/>
        </w:rPr>
        <w:t>derecho</w:t>
      </w:r>
      <w:r>
        <w:rPr>
          <w:color w:val="1B1B1B"/>
          <w:spacing w:val="-5"/>
          <w:sz w:val="20"/>
        </w:rPr>
        <w:t xml:space="preserve"> </w:t>
      </w:r>
      <w:r>
        <w:rPr>
          <w:color w:val="1B1B1B"/>
          <w:sz w:val="20"/>
        </w:rPr>
        <w:t>a</w:t>
      </w:r>
      <w:r>
        <w:rPr>
          <w:color w:val="1B1B1B"/>
          <w:spacing w:val="-4"/>
          <w:sz w:val="20"/>
        </w:rPr>
        <w:t xml:space="preserve"> </w:t>
      </w:r>
      <w:r>
        <w:rPr>
          <w:color w:val="1B1B1B"/>
          <w:sz w:val="20"/>
        </w:rPr>
        <w:t>la</w:t>
      </w:r>
      <w:r>
        <w:rPr>
          <w:color w:val="1B1B1B"/>
          <w:spacing w:val="-4"/>
          <w:sz w:val="20"/>
        </w:rPr>
        <w:t xml:space="preserve"> </w:t>
      </w:r>
      <w:r>
        <w:rPr>
          <w:color w:val="1B1B1B"/>
          <w:sz w:val="20"/>
        </w:rPr>
        <w:t>libertad</w:t>
      </w:r>
      <w:r>
        <w:rPr>
          <w:color w:val="1B1B1B"/>
          <w:spacing w:val="-4"/>
          <w:sz w:val="20"/>
        </w:rPr>
        <w:t xml:space="preserve"> </w:t>
      </w:r>
      <w:r>
        <w:rPr>
          <w:color w:val="1B1B1B"/>
          <w:sz w:val="20"/>
        </w:rPr>
        <w:t>personal.</w:t>
      </w:r>
      <w:r>
        <w:rPr>
          <w:color w:val="1B1B1B"/>
          <w:spacing w:val="-5"/>
          <w:sz w:val="20"/>
        </w:rPr>
        <w:t xml:space="preserve"> </w:t>
      </w:r>
      <w:r>
        <w:rPr>
          <w:color w:val="1B1B1B"/>
          <w:sz w:val="20"/>
        </w:rPr>
        <w:t>El</w:t>
      </w:r>
      <w:r>
        <w:rPr>
          <w:color w:val="1B1B1B"/>
          <w:spacing w:val="-4"/>
          <w:sz w:val="20"/>
        </w:rPr>
        <w:t xml:space="preserve"> </w:t>
      </w:r>
      <w:r>
        <w:rPr>
          <w:color w:val="1B1B1B"/>
          <w:sz w:val="20"/>
        </w:rPr>
        <w:t>Estado</w:t>
      </w:r>
      <w:r>
        <w:rPr>
          <w:color w:val="1B1B1B"/>
          <w:spacing w:val="-5"/>
          <w:sz w:val="20"/>
        </w:rPr>
        <w:t xml:space="preserve"> </w:t>
      </w:r>
      <w:r>
        <w:rPr>
          <w:color w:val="1B1B1B"/>
          <w:sz w:val="20"/>
        </w:rPr>
        <w:t>sostuvo</w:t>
      </w:r>
      <w:r>
        <w:rPr>
          <w:color w:val="1B1B1B"/>
          <w:spacing w:val="-5"/>
          <w:sz w:val="20"/>
        </w:rPr>
        <w:t xml:space="preserve"> </w:t>
      </w:r>
      <w:r>
        <w:rPr>
          <w:color w:val="1B1B1B"/>
          <w:sz w:val="20"/>
        </w:rPr>
        <w:t>que</w:t>
      </w:r>
      <w:r>
        <w:rPr>
          <w:color w:val="1B1B1B"/>
          <w:spacing w:val="-5"/>
          <w:sz w:val="20"/>
        </w:rPr>
        <w:t xml:space="preserve"> </w:t>
      </w:r>
      <w:r>
        <w:rPr>
          <w:color w:val="1B1B1B"/>
          <w:sz w:val="20"/>
        </w:rPr>
        <w:t>la</w:t>
      </w:r>
      <w:r>
        <w:rPr>
          <w:color w:val="1B1B1B"/>
          <w:spacing w:val="-4"/>
          <w:sz w:val="20"/>
        </w:rPr>
        <w:t xml:space="preserve"> </w:t>
      </w:r>
      <w:r>
        <w:rPr>
          <w:color w:val="1B1B1B"/>
          <w:sz w:val="20"/>
        </w:rPr>
        <w:t>pena</w:t>
      </w:r>
      <w:r>
        <w:rPr>
          <w:color w:val="1B1B1B"/>
          <w:spacing w:val="-4"/>
          <w:sz w:val="20"/>
        </w:rPr>
        <w:t xml:space="preserve"> </w:t>
      </w:r>
      <w:r>
        <w:rPr>
          <w:color w:val="1B1B1B"/>
          <w:sz w:val="20"/>
        </w:rPr>
        <w:t>privativa</w:t>
      </w:r>
      <w:r>
        <w:rPr>
          <w:color w:val="1B1B1B"/>
          <w:spacing w:val="-4"/>
          <w:sz w:val="20"/>
        </w:rPr>
        <w:t xml:space="preserve"> </w:t>
      </w:r>
      <w:r>
        <w:rPr>
          <w:color w:val="1B1B1B"/>
          <w:sz w:val="20"/>
        </w:rPr>
        <w:t>de libertad nunca fue ejecutada, por lo que la existencia de la sentenci</w:t>
      </w:r>
      <w:r>
        <w:rPr>
          <w:color w:val="1B1B1B"/>
          <w:sz w:val="20"/>
        </w:rPr>
        <w:t xml:space="preserve">a condenatoria, si bien fue desproporcionada, no constituye una violación a la libertad personal. La </w:t>
      </w:r>
      <w:r>
        <w:rPr>
          <w:b/>
          <w:i/>
          <w:color w:val="1B1B1B"/>
          <w:sz w:val="20"/>
        </w:rPr>
        <w:t xml:space="preserve">Comisión </w:t>
      </w:r>
      <w:r>
        <w:rPr>
          <w:color w:val="1B1B1B"/>
          <w:sz w:val="20"/>
        </w:rPr>
        <w:t>no formuló alegatos específicos relacionados con la presunta violación del derecho a la libertad personal.</w:t>
      </w:r>
    </w:p>
    <w:p w14:paraId="56904375" w14:textId="77777777" w:rsidR="00CB1980" w:rsidRDefault="00CB1980">
      <w:pPr>
        <w:pStyle w:val="Textoindependiente"/>
        <w:spacing w:before="1"/>
      </w:pPr>
    </w:p>
    <w:p w14:paraId="7778D0DE" w14:textId="77777777" w:rsidR="00CB1980" w:rsidRDefault="0078798F">
      <w:pPr>
        <w:pStyle w:val="Ttulo3"/>
        <w:numPr>
          <w:ilvl w:val="1"/>
          <w:numId w:val="16"/>
        </w:numPr>
        <w:tabs>
          <w:tab w:val="left" w:pos="2324"/>
        </w:tabs>
        <w:ind w:left="2323" w:hanging="507"/>
      </w:pPr>
      <w:bookmarkStart w:id="258" w:name="_bookmark221"/>
      <w:bookmarkEnd w:id="258"/>
      <w:r>
        <w:t>Consideraciones</w:t>
      </w:r>
      <w:r>
        <w:rPr>
          <w:spacing w:val="-9"/>
        </w:rPr>
        <w:t xml:space="preserve"> </w:t>
      </w:r>
      <w:r>
        <w:t>de</w:t>
      </w:r>
      <w:r>
        <w:rPr>
          <w:spacing w:val="-8"/>
        </w:rPr>
        <w:t xml:space="preserve"> </w:t>
      </w:r>
      <w:r>
        <w:t>la</w:t>
      </w:r>
      <w:r>
        <w:rPr>
          <w:spacing w:val="-8"/>
        </w:rPr>
        <w:t xml:space="preserve"> </w:t>
      </w:r>
      <w:r>
        <w:rPr>
          <w:spacing w:val="-4"/>
        </w:rPr>
        <w:t>Corte</w:t>
      </w:r>
    </w:p>
    <w:p w14:paraId="70F1CE08" w14:textId="77777777" w:rsidR="00CB1980" w:rsidRDefault="00CB1980">
      <w:pPr>
        <w:pStyle w:val="Textoindependiente"/>
        <w:spacing w:before="11"/>
        <w:rPr>
          <w:b/>
          <w:i/>
          <w:sz w:val="19"/>
        </w:rPr>
      </w:pPr>
    </w:p>
    <w:p w14:paraId="0779ECA4" w14:textId="77777777" w:rsidR="00CB1980" w:rsidRDefault="0078798F">
      <w:pPr>
        <w:pStyle w:val="Prrafodelista"/>
        <w:numPr>
          <w:ilvl w:val="0"/>
          <w:numId w:val="15"/>
        </w:numPr>
        <w:tabs>
          <w:tab w:val="left" w:pos="968"/>
        </w:tabs>
        <w:ind w:right="397" w:firstLine="0"/>
        <w:jc w:val="both"/>
        <w:rPr>
          <w:sz w:val="20"/>
        </w:rPr>
      </w:pPr>
      <w:r>
        <w:rPr>
          <w:sz w:val="20"/>
        </w:rPr>
        <w:t xml:space="preserve">La </w:t>
      </w:r>
      <w:r>
        <w:rPr>
          <w:b/>
          <w:i/>
          <w:sz w:val="20"/>
        </w:rPr>
        <w:t xml:space="preserve">Corte </w:t>
      </w:r>
      <w:r>
        <w:rPr>
          <w:sz w:val="20"/>
        </w:rPr>
        <w:t>ha sostenido que el contenido esencial del artículo 7 de la Convención Americana</w:t>
      </w:r>
      <w:r>
        <w:rPr>
          <w:spacing w:val="-18"/>
          <w:sz w:val="20"/>
        </w:rPr>
        <w:t xml:space="preserve"> </w:t>
      </w:r>
      <w:r>
        <w:rPr>
          <w:sz w:val="20"/>
        </w:rPr>
        <w:t>es</w:t>
      </w:r>
      <w:r>
        <w:rPr>
          <w:spacing w:val="-18"/>
          <w:sz w:val="20"/>
        </w:rPr>
        <w:t xml:space="preserve"> </w:t>
      </w:r>
      <w:r>
        <w:rPr>
          <w:sz w:val="20"/>
        </w:rPr>
        <w:t>la</w:t>
      </w:r>
      <w:r>
        <w:rPr>
          <w:spacing w:val="-17"/>
          <w:sz w:val="20"/>
        </w:rPr>
        <w:t xml:space="preserve"> </w:t>
      </w:r>
      <w:r>
        <w:rPr>
          <w:sz w:val="20"/>
        </w:rPr>
        <w:t>protección</w:t>
      </w:r>
      <w:r>
        <w:rPr>
          <w:spacing w:val="-17"/>
          <w:sz w:val="20"/>
        </w:rPr>
        <w:t xml:space="preserve"> </w:t>
      </w:r>
      <w:r>
        <w:rPr>
          <w:sz w:val="20"/>
        </w:rPr>
        <w:t>de</w:t>
      </w:r>
      <w:r>
        <w:rPr>
          <w:spacing w:val="-17"/>
          <w:sz w:val="20"/>
        </w:rPr>
        <w:t xml:space="preserve"> </w:t>
      </w:r>
      <w:r>
        <w:rPr>
          <w:sz w:val="20"/>
        </w:rPr>
        <w:t>la</w:t>
      </w:r>
      <w:r>
        <w:rPr>
          <w:spacing w:val="-18"/>
          <w:sz w:val="20"/>
        </w:rPr>
        <w:t xml:space="preserve"> </w:t>
      </w:r>
      <w:r>
        <w:rPr>
          <w:sz w:val="20"/>
        </w:rPr>
        <w:t>libertad</w:t>
      </w:r>
      <w:r>
        <w:rPr>
          <w:spacing w:val="-17"/>
          <w:sz w:val="20"/>
        </w:rPr>
        <w:t xml:space="preserve"> </w:t>
      </w:r>
      <w:r>
        <w:rPr>
          <w:sz w:val="20"/>
        </w:rPr>
        <w:t>del</w:t>
      </w:r>
      <w:r>
        <w:rPr>
          <w:spacing w:val="-18"/>
          <w:sz w:val="20"/>
        </w:rPr>
        <w:t xml:space="preserve"> </w:t>
      </w:r>
      <w:r>
        <w:rPr>
          <w:sz w:val="20"/>
        </w:rPr>
        <w:t>individuo</w:t>
      </w:r>
      <w:r>
        <w:rPr>
          <w:spacing w:val="-18"/>
          <w:sz w:val="20"/>
        </w:rPr>
        <w:t xml:space="preserve"> </w:t>
      </w:r>
      <w:r>
        <w:rPr>
          <w:sz w:val="20"/>
        </w:rPr>
        <w:t>contra</w:t>
      </w:r>
      <w:r>
        <w:rPr>
          <w:spacing w:val="-15"/>
          <w:sz w:val="20"/>
        </w:rPr>
        <w:t xml:space="preserve"> </w:t>
      </w:r>
      <w:r>
        <w:rPr>
          <w:sz w:val="20"/>
        </w:rPr>
        <w:t>toda</w:t>
      </w:r>
      <w:r>
        <w:rPr>
          <w:spacing w:val="-18"/>
          <w:sz w:val="20"/>
        </w:rPr>
        <w:t xml:space="preserve"> </w:t>
      </w:r>
      <w:r>
        <w:rPr>
          <w:sz w:val="20"/>
        </w:rPr>
        <w:t>interferencia</w:t>
      </w:r>
      <w:r>
        <w:rPr>
          <w:spacing w:val="-16"/>
          <w:sz w:val="20"/>
        </w:rPr>
        <w:t xml:space="preserve"> </w:t>
      </w:r>
      <w:r>
        <w:rPr>
          <w:sz w:val="20"/>
        </w:rPr>
        <w:t>arbitraria o</w:t>
      </w:r>
      <w:r>
        <w:rPr>
          <w:spacing w:val="-8"/>
          <w:sz w:val="20"/>
        </w:rPr>
        <w:t xml:space="preserve"> </w:t>
      </w:r>
      <w:r>
        <w:rPr>
          <w:sz w:val="20"/>
        </w:rPr>
        <w:t>ilegal</w:t>
      </w:r>
      <w:r>
        <w:rPr>
          <w:spacing w:val="-5"/>
          <w:sz w:val="20"/>
        </w:rPr>
        <w:t xml:space="preserve"> </w:t>
      </w:r>
      <w:r>
        <w:rPr>
          <w:sz w:val="20"/>
        </w:rPr>
        <w:t>del</w:t>
      </w:r>
      <w:r>
        <w:rPr>
          <w:spacing w:val="-7"/>
          <w:sz w:val="20"/>
        </w:rPr>
        <w:t xml:space="preserve"> </w:t>
      </w:r>
      <w:r>
        <w:rPr>
          <w:sz w:val="20"/>
        </w:rPr>
        <w:t>Estado</w:t>
      </w:r>
      <w:hyperlink w:anchor="_bookmark222" w:history="1">
        <w:r>
          <w:rPr>
            <w:position w:val="7"/>
            <w:sz w:val="13"/>
          </w:rPr>
          <w:t>190</w:t>
        </w:r>
      </w:hyperlink>
      <w:r>
        <w:rPr>
          <w:sz w:val="20"/>
        </w:rPr>
        <w:t>.</w:t>
      </w:r>
      <w:r>
        <w:rPr>
          <w:spacing w:val="-6"/>
          <w:sz w:val="20"/>
        </w:rPr>
        <w:t xml:space="preserve"> </w:t>
      </w:r>
      <w:r>
        <w:rPr>
          <w:sz w:val="20"/>
        </w:rPr>
        <w:t>Ha</w:t>
      </w:r>
      <w:r>
        <w:rPr>
          <w:spacing w:val="-8"/>
          <w:sz w:val="20"/>
        </w:rPr>
        <w:t xml:space="preserve"> </w:t>
      </w:r>
      <w:r>
        <w:rPr>
          <w:sz w:val="20"/>
        </w:rPr>
        <w:t>afirmado</w:t>
      </w:r>
      <w:r>
        <w:rPr>
          <w:spacing w:val="-6"/>
          <w:sz w:val="20"/>
        </w:rPr>
        <w:t xml:space="preserve"> </w:t>
      </w:r>
      <w:r>
        <w:rPr>
          <w:sz w:val="20"/>
        </w:rPr>
        <w:t>que</w:t>
      </w:r>
      <w:r>
        <w:rPr>
          <w:spacing w:val="-7"/>
          <w:sz w:val="20"/>
        </w:rPr>
        <w:t xml:space="preserve"> </w:t>
      </w:r>
      <w:r>
        <w:rPr>
          <w:sz w:val="20"/>
        </w:rPr>
        <w:t>este</w:t>
      </w:r>
      <w:r>
        <w:rPr>
          <w:spacing w:val="-8"/>
          <w:sz w:val="20"/>
        </w:rPr>
        <w:t xml:space="preserve"> </w:t>
      </w:r>
      <w:r>
        <w:rPr>
          <w:sz w:val="20"/>
        </w:rPr>
        <w:t>artículo</w:t>
      </w:r>
      <w:r>
        <w:rPr>
          <w:spacing w:val="-9"/>
          <w:sz w:val="20"/>
        </w:rPr>
        <w:t xml:space="preserve"> </w:t>
      </w:r>
      <w:r>
        <w:rPr>
          <w:sz w:val="20"/>
        </w:rPr>
        <w:t>tiene</w:t>
      </w:r>
      <w:r>
        <w:rPr>
          <w:spacing w:val="-8"/>
          <w:sz w:val="20"/>
        </w:rPr>
        <w:t xml:space="preserve"> </w:t>
      </w:r>
      <w:r>
        <w:rPr>
          <w:sz w:val="20"/>
        </w:rPr>
        <w:t>dos</w:t>
      </w:r>
      <w:r>
        <w:rPr>
          <w:spacing w:val="-9"/>
          <w:sz w:val="20"/>
        </w:rPr>
        <w:t xml:space="preserve"> </w:t>
      </w:r>
      <w:r>
        <w:rPr>
          <w:sz w:val="20"/>
        </w:rPr>
        <w:t>tipos</w:t>
      </w:r>
      <w:r>
        <w:rPr>
          <w:spacing w:val="-6"/>
          <w:sz w:val="20"/>
        </w:rPr>
        <w:t xml:space="preserve"> </w:t>
      </w:r>
      <w:r>
        <w:rPr>
          <w:sz w:val="20"/>
        </w:rPr>
        <w:t>de</w:t>
      </w:r>
      <w:r>
        <w:rPr>
          <w:spacing w:val="-7"/>
          <w:sz w:val="20"/>
        </w:rPr>
        <w:t xml:space="preserve"> </w:t>
      </w:r>
      <w:r>
        <w:rPr>
          <w:sz w:val="20"/>
        </w:rPr>
        <w:t>regulaciones</w:t>
      </w:r>
      <w:r>
        <w:rPr>
          <w:spacing w:val="-6"/>
          <w:sz w:val="20"/>
        </w:rPr>
        <w:t xml:space="preserve"> </w:t>
      </w:r>
      <w:r>
        <w:rPr>
          <w:sz w:val="20"/>
        </w:rPr>
        <w:t>bien diferenciadas</w:t>
      </w:r>
      <w:r>
        <w:rPr>
          <w:spacing w:val="-18"/>
          <w:sz w:val="20"/>
        </w:rPr>
        <w:t xml:space="preserve"> </w:t>
      </w:r>
      <w:r>
        <w:rPr>
          <w:sz w:val="20"/>
        </w:rPr>
        <w:t>entre</w:t>
      </w:r>
      <w:r>
        <w:rPr>
          <w:spacing w:val="-18"/>
          <w:sz w:val="20"/>
        </w:rPr>
        <w:t xml:space="preserve"> </w:t>
      </w:r>
      <w:r>
        <w:rPr>
          <w:sz w:val="20"/>
        </w:rPr>
        <w:t>sí,</w:t>
      </w:r>
      <w:r>
        <w:rPr>
          <w:spacing w:val="-17"/>
          <w:sz w:val="20"/>
        </w:rPr>
        <w:t xml:space="preserve"> </w:t>
      </w:r>
      <w:r>
        <w:rPr>
          <w:sz w:val="20"/>
        </w:rPr>
        <w:t>una</w:t>
      </w:r>
      <w:r>
        <w:rPr>
          <w:spacing w:val="-18"/>
          <w:sz w:val="20"/>
        </w:rPr>
        <w:t xml:space="preserve"> </w:t>
      </w:r>
      <w:r>
        <w:rPr>
          <w:sz w:val="20"/>
        </w:rPr>
        <w:t>general</w:t>
      </w:r>
      <w:r>
        <w:rPr>
          <w:spacing w:val="-17"/>
          <w:sz w:val="20"/>
        </w:rPr>
        <w:t xml:space="preserve"> </w:t>
      </w:r>
      <w:r>
        <w:rPr>
          <w:sz w:val="20"/>
        </w:rPr>
        <w:t>y</w:t>
      </w:r>
      <w:r>
        <w:rPr>
          <w:spacing w:val="-18"/>
          <w:sz w:val="20"/>
        </w:rPr>
        <w:t xml:space="preserve"> </w:t>
      </w:r>
      <w:r>
        <w:rPr>
          <w:sz w:val="20"/>
        </w:rPr>
        <w:t>otra</w:t>
      </w:r>
      <w:r>
        <w:rPr>
          <w:spacing w:val="-18"/>
          <w:sz w:val="20"/>
        </w:rPr>
        <w:t xml:space="preserve"> </w:t>
      </w:r>
      <w:r>
        <w:rPr>
          <w:sz w:val="20"/>
        </w:rPr>
        <w:t>específica.</w:t>
      </w:r>
      <w:r>
        <w:rPr>
          <w:spacing w:val="-17"/>
          <w:sz w:val="20"/>
        </w:rPr>
        <w:t xml:space="preserve"> </w:t>
      </w:r>
      <w:r>
        <w:rPr>
          <w:sz w:val="20"/>
        </w:rPr>
        <w:t>La</w:t>
      </w:r>
      <w:r>
        <w:rPr>
          <w:spacing w:val="-18"/>
          <w:sz w:val="20"/>
        </w:rPr>
        <w:t xml:space="preserve"> </w:t>
      </w:r>
      <w:r>
        <w:rPr>
          <w:sz w:val="20"/>
        </w:rPr>
        <w:t>general</w:t>
      </w:r>
      <w:r>
        <w:rPr>
          <w:spacing w:val="-17"/>
          <w:sz w:val="20"/>
        </w:rPr>
        <w:t xml:space="preserve"> </w:t>
      </w:r>
      <w:r>
        <w:rPr>
          <w:sz w:val="20"/>
        </w:rPr>
        <w:t>se</w:t>
      </w:r>
      <w:r>
        <w:rPr>
          <w:spacing w:val="-18"/>
          <w:sz w:val="20"/>
        </w:rPr>
        <w:t xml:space="preserve"> </w:t>
      </w:r>
      <w:r>
        <w:rPr>
          <w:sz w:val="20"/>
        </w:rPr>
        <w:t>encuentra</w:t>
      </w:r>
      <w:r>
        <w:rPr>
          <w:spacing w:val="-17"/>
          <w:sz w:val="20"/>
        </w:rPr>
        <w:t xml:space="preserve"> </w:t>
      </w:r>
      <w:r>
        <w:rPr>
          <w:sz w:val="20"/>
        </w:rPr>
        <w:t>en</w:t>
      </w:r>
      <w:r>
        <w:rPr>
          <w:spacing w:val="-18"/>
          <w:sz w:val="20"/>
        </w:rPr>
        <w:t xml:space="preserve"> </w:t>
      </w:r>
      <w:r>
        <w:rPr>
          <w:sz w:val="20"/>
        </w:rPr>
        <w:t>el</w:t>
      </w:r>
      <w:r>
        <w:rPr>
          <w:spacing w:val="-18"/>
          <w:sz w:val="20"/>
        </w:rPr>
        <w:t xml:space="preserve"> </w:t>
      </w:r>
      <w:r>
        <w:rPr>
          <w:sz w:val="20"/>
        </w:rPr>
        <w:t>primer numeral: “[t]oda persona tiene el derecho a la libertad y a la seguridad personales”. Mientras que la específica está compuesta por una serie de garantías que protegen el derecho a no ser privado de la libertad ilegalmente (artículo 7.2) o arbitrari</w:t>
      </w:r>
      <w:r>
        <w:rPr>
          <w:sz w:val="20"/>
        </w:rPr>
        <w:t xml:space="preserve">amente (artículo 7.3), a conocer las razones de la detención y los cargos formulados en contra del detenido (artículo 7.4), al control judicial de la privación de la libertad y la razonabilidad del plazo de la prisión preventiva (artículo 7.5), a impugnar </w:t>
      </w:r>
      <w:r>
        <w:rPr>
          <w:sz w:val="20"/>
        </w:rPr>
        <w:t>la legalidad de</w:t>
      </w:r>
      <w:r>
        <w:rPr>
          <w:spacing w:val="-7"/>
          <w:sz w:val="20"/>
        </w:rPr>
        <w:t xml:space="preserve"> </w:t>
      </w:r>
      <w:r>
        <w:rPr>
          <w:sz w:val="20"/>
        </w:rPr>
        <w:t>la</w:t>
      </w:r>
      <w:r>
        <w:rPr>
          <w:spacing w:val="-5"/>
          <w:sz w:val="20"/>
        </w:rPr>
        <w:t xml:space="preserve"> </w:t>
      </w:r>
      <w:r>
        <w:rPr>
          <w:sz w:val="20"/>
        </w:rPr>
        <w:t>detención</w:t>
      </w:r>
      <w:r>
        <w:rPr>
          <w:spacing w:val="-4"/>
          <w:sz w:val="20"/>
        </w:rPr>
        <w:t xml:space="preserve"> </w:t>
      </w:r>
      <w:r>
        <w:rPr>
          <w:sz w:val="20"/>
        </w:rPr>
        <w:t>(artículo</w:t>
      </w:r>
      <w:r>
        <w:rPr>
          <w:spacing w:val="-4"/>
          <w:sz w:val="20"/>
        </w:rPr>
        <w:t xml:space="preserve"> </w:t>
      </w:r>
      <w:r>
        <w:rPr>
          <w:sz w:val="20"/>
        </w:rPr>
        <w:t>7.6)</w:t>
      </w:r>
      <w:r>
        <w:rPr>
          <w:spacing w:val="-5"/>
          <w:sz w:val="20"/>
        </w:rPr>
        <w:t xml:space="preserve"> </w:t>
      </w:r>
      <w:r>
        <w:rPr>
          <w:sz w:val="20"/>
        </w:rPr>
        <w:t>y</w:t>
      </w:r>
      <w:r>
        <w:rPr>
          <w:spacing w:val="-6"/>
          <w:sz w:val="20"/>
        </w:rPr>
        <w:t xml:space="preserve"> </w:t>
      </w:r>
      <w:r>
        <w:rPr>
          <w:sz w:val="20"/>
        </w:rPr>
        <w:t>a</w:t>
      </w:r>
      <w:r>
        <w:rPr>
          <w:spacing w:val="-5"/>
          <w:sz w:val="20"/>
        </w:rPr>
        <w:t xml:space="preserve"> </w:t>
      </w:r>
      <w:r>
        <w:rPr>
          <w:sz w:val="20"/>
        </w:rPr>
        <w:t>no</w:t>
      </w:r>
      <w:r>
        <w:rPr>
          <w:spacing w:val="-6"/>
          <w:sz w:val="20"/>
        </w:rPr>
        <w:t xml:space="preserve"> </w:t>
      </w:r>
      <w:r>
        <w:rPr>
          <w:sz w:val="20"/>
        </w:rPr>
        <w:t>ser</w:t>
      </w:r>
      <w:r>
        <w:rPr>
          <w:spacing w:val="-7"/>
          <w:sz w:val="20"/>
        </w:rPr>
        <w:t xml:space="preserve"> </w:t>
      </w:r>
      <w:r>
        <w:rPr>
          <w:sz w:val="20"/>
        </w:rPr>
        <w:t>detenido</w:t>
      </w:r>
      <w:r>
        <w:rPr>
          <w:spacing w:val="-6"/>
          <w:sz w:val="20"/>
        </w:rPr>
        <w:t xml:space="preserve"> </w:t>
      </w:r>
      <w:r>
        <w:rPr>
          <w:sz w:val="20"/>
        </w:rPr>
        <w:t>por</w:t>
      </w:r>
      <w:r>
        <w:rPr>
          <w:spacing w:val="-7"/>
          <w:sz w:val="20"/>
        </w:rPr>
        <w:t xml:space="preserve"> </w:t>
      </w:r>
      <w:r>
        <w:rPr>
          <w:sz w:val="20"/>
        </w:rPr>
        <w:t>deudas</w:t>
      </w:r>
      <w:r>
        <w:rPr>
          <w:spacing w:val="-6"/>
          <w:sz w:val="20"/>
        </w:rPr>
        <w:t xml:space="preserve"> </w:t>
      </w:r>
      <w:r>
        <w:rPr>
          <w:sz w:val="20"/>
        </w:rPr>
        <w:t>(artículo</w:t>
      </w:r>
      <w:r>
        <w:rPr>
          <w:spacing w:val="-7"/>
          <w:sz w:val="20"/>
        </w:rPr>
        <w:t xml:space="preserve"> </w:t>
      </w:r>
      <w:r>
        <w:rPr>
          <w:sz w:val="20"/>
        </w:rPr>
        <w:t>7.7)</w:t>
      </w:r>
      <w:hyperlink w:anchor="_bookmark223" w:history="1">
        <w:r>
          <w:rPr>
            <w:position w:val="7"/>
            <w:sz w:val="13"/>
          </w:rPr>
          <w:t>191</w:t>
        </w:r>
      </w:hyperlink>
      <w:r>
        <w:rPr>
          <w:sz w:val="20"/>
        </w:rPr>
        <w:t>.</w:t>
      </w:r>
      <w:r>
        <w:rPr>
          <w:spacing w:val="-6"/>
          <w:sz w:val="20"/>
        </w:rPr>
        <w:t xml:space="preserve"> </w:t>
      </w:r>
      <w:r>
        <w:rPr>
          <w:sz w:val="20"/>
        </w:rPr>
        <w:t>Cualquier violación de los numerales 2 al 7 del artículo 7 de la Convención acarreará necesariamente la violación del artículo 7.1</w:t>
      </w:r>
      <w:r>
        <w:rPr>
          <w:sz w:val="20"/>
        </w:rPr>
        <w:t xml:space="preserve"> de la misma</w:t>
      </w:r>
      <w:hyperlink w:anchor="_bookmark224" w:history="1">
        <w:r>
          <w:rPr>
            <w:position w:val="7"/>
            <w:sz w:val="13"/>
          </w:rPr>
          <w:t>192</w:t>
        </w:r>
      </w:hyperlink>
      <w:r>
        <w:rPr>
          <w:sz w:val="20"/>
        </w:rPr>
        <w:t>.</w:t>
      </w:r>
    </w:p>
    <w:p w14:paraId="6B77FA0F" w14:textId="77777777" w:rsidR="00CB1980" w:rsidRDefault="00CB1980">
      <w:pPr>
        <w:pStyle w:val="Textoindependiente"/>
      </w:pPr>
    </w:p>
    <w:p w14:paraId="74C11146" w14:textId="77777777" w:rsidR="00CB1980" w:rsidRDefault="0078798F">
      <w:pPr>
        <w:pStyle w:val="Prrafodelista"/>
        <w:numPr>
          <w:ilvl w:val="0"/>
          <w:numId w:val="15"/>
        </w:numPr>
        <w:tabs>
          <w:tab w:val="left" w:pos="1110"/>
        </w:tabs>
        <w:ind w:right="396" w:firstLine="0"/>
        <w:jc w:val="both"/>
        <w:rPr>
          <w:sz w:val="20"/>
        </w:rPr>
      </w:pPr>
      <w:r>
        <w:rPr>
          <w:sz w:val="20"/>
        </w:rPr>
        <w:t>En</w:t>
      </w:r>
      <w:r>
        <w:rPr>
          <w:spacing w:val="-5"/>
          <w:sz w:val="20"/>
        </w:rPr>
        <w:t xml:space="preserve"> </w:t>
      </w:r>
      <w:r>
        <w:rPr>
          <w:sz w:val="20"/>
        </w:rPr>
        <w:t>el</w:t>
      </w:r>
      <w:r>
        <w:rPr>
          <w:spacing w:val="-6"/>
          <w:sz w:val="20"/>
        </w:rPr>
        <w:t xml:space="preserve"> </w:t>
      </w:r>
      <w:r>
        <w:rPr>
          <w:sz w:val="20"/>
        </w:rPr>
        <w:t>presente</w:t>
      </w:r>
      <w:r>
        <w:rPr>
          <w:spacing w:val="-5"/>
          <w:sz w:val="20"/>
        </w:rPr>
        <w:t xml:space="preserve"> </w:t>
      </w:r>
      <w:r>
        <w:rPr>
          <w:sz w:val="20"/>
        </w:rPr>
        <w:t>caso,</w:t>
      </w:r>
      <w:r>
        <w:rPr>
          <w:spacing w:val="-7"/>
          <w:sz w:val="20"/>
        </w:rPr>
        <w:t xml:space="preserve"> </w:t>
      </w:r>
      <w:r>
        <w:rPr>
          <w:sz w:val="20"/>
        </w:rPr>
        <w:t>la</w:t>
      </w:r>
      <w:r>
        <w:rPr>
          <w:spacing w:val="-1"/>
          <w:sz w:val="20"/>
        </w:rPr>
        <w:t xml:space="preserve"> </w:t>
      </w:r>
      <w:r>
        <w:rPr>
          <w:sz w:val="20"/>
        </w:rPr>
        <w:t>Corte</w:t>
      </w:r>
      <w:r>
        <w:rPr>
          <w:spacing w:val="-5"/>
          <w:sz w:val="20"/>
        </w:rPr>
        <w:t xml:space="preserve"> </w:t>
      </w:r>
      <w:r>
        <w:rPr>
          <w:sz w:val="20"/>
        </w:rPr>
        <w:t>constata</w:t>
      </w:r>
      <w:r>
        <w:rPr>
          <w:spacing w:val="-6"/>
          <w:sz w:val="20"/>
        </w:rPr>
        <w:t xml:space="preserve"> </w:t>
      </w:r>
      <w:r>
        <w:rPr>
          <w:sz w:val="20"/>
        </w:rPr>
        <w:t>que</w:t>
      </w:r>
      <w:r>
        <w:rPr>
          <w:spacing w:val="-5"/>
          <w:sz w:val="20"/>
        </w:rPr>
        <w:t xml:space="preserve"> </w:t>
      </w:r>
      <w:r>
        <w:rPr>
          <w:sz w:val="20"/>
        </w:rPr>
        <w:t>las</w:t>
      </w:r>
      <w:r>
        <w:rPr>
          <w:spacing w:val="-5"/>
          <w:sz w:val="20"/>
        </w:rPr>
        <w:t xml:space="preserve"> </w:t>
      </w:r>
      <w:r>
        <w:rPr>
          <w:sz w:val="20"/>
        </w:rPr>
        <w:t>presuntas</w:t>
      </w:r>
      <w:r>
        <w:rPr>
          <w:spacing w:val="-7"/>
          <w:sz w:val="20"/>
        </w:rPr>
        <w:t xml:space="preserve"> </w:t>
      </w:r>
      <w:r>
        <w:rPr>
          <w:sz w:val="20"/>
        </w:rPr>
        <w:t>víctimas</w:t>
      </w:r>
      <w:r>
        <w:rPr>
          <w:spacing w:val="-5"/>
          <w:sz w:val="20"/>
        </w:rPr>
        <w:t xml:space="preserve"> </w:t>
      </w:r>
      <w:r>
        <w:rPr>
          <w:sz w:val="20"/>
        </w:rPr>
        <w:t>se</w:t>
      </w:r>
      <w:r>
        <w:rPr>
          <w:spacing w:val="-3"/>
          <w:sz w:val="20"/>
        </w:rPr>
        <w:t xml:space="preserve"> </w:t>
      </w:r>
      <w:r>
        <w:rPr>
          <w:sz w:val="20"/>
        </w:rPr>
        <w:t>encontraron sujetas a un proceso penal desde el 21 de marzo de 2011, fecha en que el entonces Presidente</w:t>
      </w:r>
      <w:r>
        <w:rPr>
          <w:spacing w:val="21"/>
          <w:sz w:val="20"/>
        </w:rPr>
        <w:t xml:space="preserve"> </w:t>
      </w:r>
      <w:r>
        <w:rPr>
          <w:sz w:val="20"/>
        </w:rPr>
        <w:t>presentó</w:t>
      </w:r>
      <w:r>
        <w:rPr>
          <w:spacing w:val="24"/>
          <w:sz w:val="20"/>
        </w:rPr>
        <w:t xml:space="preserve"> </w:t>
      </w:r>
      <w:r>
        <w:rPr>
          <w:sz w:val="20"/>
        </w:rPr>
        <w:t>una</w:t>
      </w:r>
      <w:r>
        <w:rPr>
          <w:spacing w:val="23"/>
          <w:sz w:val="20"/>
        </w:rPr>
        <w:t xml:space="preserve"> </w:t>
      </w:r>
      <w:r>
        <w:rPr>
          <w:sz w:val="20"/>
        </w:rPr>
        <w:t>querella</w:t>
      </w:r>
      <w:r>
        <w:rPr>
          <w:spacing w:val="22"/>
          <w:sz w:val="20"/>
        </w:rPr>
        <w:t xml:space="preserve"> </w:t>
      </w:r>
      <w:r>
        <w:rPr>
          <w:sz w:val="20"/>
        </w:rPr>
        <w:t>ante</w:t>
      </w:r>
      <w:r>
        <w:rPr>
          <w:spacing w:val="24"/>
          <w:sz w:val="20"/>
        </w:rPr>
        <w:t xml:space="preserve"> </w:t>
      </w:r>
      <w:r>
        <w:rPr>
          <w:sz w:val="20"/>
        </w:rPr>
        <w:t>el</w:t>
      </w:r>
      <w:r>
        <w:rPr>
          <w:spacing w:val="23"/>
          <w:sz w:val="20"/>
        </w:rPr>
        <w:t xml:space="preserve"> </w:t>
      </w:r>
      <w:r>
        <w:rPr>
          <w:sz w:val="20"/>
        </w:rPr>
        <w:t>Juzgado</w:t>
      </w:r>
      <w:r>
        <w:rPr>
          <w:spacing w:val="21"/>
          <w:sz w:val="20"/>
        </w:rPr>
        <w:t xml:space="preserve"> </w:t>
      </w:r>
      <w:r>
        <w:rPr>
          <w:sz w:val="20"/>
        </w:rPr>
        <w:t>Décimo</w:t>
      </w:r>
      <w:r>
        <w:rPr>
          <w:spacing w:val="24"/>
          <w:sz w:val="20"/>
        </w:rPr>
        <w:t xml:space="preserve"> </w:t>
      </w:r>
      <w:r>
        <w:rPr>
          <w:sz w:val="20"/>
        </w:rPr>
        <w:t>Quinto,</w:t>
      </w:r>
      <w:r>
        <w:rPr>
          <w:spacing w:val="22"/>
          <w:sz w:val="20"/>
        </w:rPr>
        <w:t xml:space="preserve"> </w:t>
      </w:r>
      <w:r>
        <w:rPr>
          <w:sz w:val="20"/>
        </w:rPr>
        <w:t>hasta</w:t>
      </w:r>
      <w:r>
        <w:rPr>
          <w:spacing w:val="22"/>
          <w:sz w:val="20"/>
        </w:rPr>
        <w:t xml:space="preserve"> </w:t>
      </w:r>
      <w:r>
        <w:rPr>
          <w:sz w:val="20"/>
        </w:rPr>
        <w:t>el</w:t>
      </w:r>
      <w:r>
        <w:rPr>
          <w:spacing w:val="23"/>
          <w:sz w:val="20"/>
        </w:rPr>
        <w:t xml:space="preserve"> </w:t>
      </w:r>
      <w:r>
        <w:rPr>
          <w:sz w:val="20"/>
        </w:rPr>
        <w:t>día</w:t>
      </w:r>
      <w:r>
        <w:rPr>
          <w:spacing w:val="25"/>
          <w:sz w:val="20"/>
        </w:rPr>
        <w:t xml:space="preserve"> </w:t>
      </w:r>
      <w:r>
        <w:rPr>
          <w:sz w:val="20"/>
        </w:rPr>
        <w:t>28</w:t>
      </w:r>
      <w:r>
        <w:rPr>
          <w:spacing w:val="22"/>
          <w:sz w:val="20"/>
        </w:rPr>
        <w:t xml:space="preserve"> </w:t>
      </w:r>
      <w:r>
        <w:rPr>
          <w:spacing w:val="-5"/>
          <w:sz w:val="20"/>
        </w:rPr>
        <w:t>de</w:t>
      </w:r>
    </w:p>
    <w:p w14:paraId="2DC0A623" w14:textId="77777777" w:rsidR="00CB1980" w:rsidRDefault="0078798F">
      <w:pPr>
        <w:pStyle w:val="Textoindependiente"/>
        <w:rPr>
          <w:sz w:val="13"/>
        </w:rPr>
      </w:pPr>
      <w:r>
        <w:pict w14:anchorId="15720E47">
          <v:rect id="docshape44" o:spid="_x0000_s2095" style="position:absolute;margin-left:85.1pt;margin-top:9.1pt;width:2in;height:.6pt;z-index:-15711744;mso-wrap-distance-left:0;mso-wrap-distance-right:0;mso-position-horizontal-relative:page" fillcolor="black" stroked="f">
            <w10:wrap type="topAndBottom" anchorx="page"/>
          </v:rect>
        </w:pict>
      </w:r>
    </w:p>
    <w:p w14:paraId="52B2625B" w14:textId="77777777" w:rsidR="00CB1980" w:rsidRDefault="0078798F">
      <w:pPr>
        <w:spacing w:before="103"/>
        <w:ind w:left="401" w:right="396"/>
        <w:jc w:val="both"/>
        <w:rPr>
          <w:sz w:val="16"/>
        </w:rPr>
      </w:pPr>
      <w:bookmarkStart w:id="259" w:name="_bookmark222"/>
      <w:bookmarkEnd w:id="259"/>
      <w:r>
        <w:rPr>
          <w:sz w:val="16"/>
          <w:vertAlign w:val="superscript"/>
        </w:rPr>
        <w:t>190</w:t>
      </w:r>
      <w:r>
        <w:rPr>
          <w:spacing w:val="80"/>
          <w:sz w:val="16"/>
        </w:rPr>
        <w:t xml:space="preserve"> </w:t>
      </w:r>
      <w:r>
        <w:rPr>
          <w:i/>
          <w:sz w:val="16"/>
        </w:rPr>
        <w:t>Cfr. Caso "Instituto de Reeducación del Menor" Vs. Paraguay. Excepciones Preliminares, Fondo, Reparaciones</w:t>
      </w:r>
      <w:r>
        <w:rPr>
          <w:i/>
          <w:spacing w:val="-5"/>
          <w:sz w:val="16"/>
        </w:rPr>
        <w:t xml:space="preserve"> </w:t>
      </w:r>
      <w:r>
        <w:rPr>
          <w:i/>
          <w:sz w:val="16"/>
        </w:rPr>
        <w:t>y</w:t>
      </w:r>
      <w:r>
        <w:rPr>
          <w:i/>
          <w:spacing w:val="-4"/>
          <w:sz w:val="16"/>
        </w:rPr>
        <w:t xml:space="preserve"> </w:t>
      </w:r>
      <w:r>
        <w:rPr>
          <w:i/>
          <w:sz w:val="16"/>
        </w:rPr>
        <w:t>Costas</w:t>
      </w:r>
      <w:r>
        <w:rPr>
          <w:sz w:val="16"/>
        </w:rPr>
        <w:t>.</w:t>
      </w:r>
      <w:r>
        <w:rPr>
          <w:spacing w:val="-6"/>
          <w:sz w:val="16"/>
        </w:rPr>
        <w:t xml:space="preserve"> </w:t>
      </w:r>
      <w:r>
        <w:rPr>
          <w:sz w:val="16"/>
        </w:rPr>
        <w:t>Sentencia</w:t>
      </w:r>
      <w:r>
        <w:rPr>
          <w:spacing w:val="-3"/>
          <w:sz w:val="16"/>
        </w:rPr>
        <w:t xml:space="preserve"> </w:t>
      </w:r>
      <w:r>
        <w:rPr>
          <w:sz w:val="16"/>
        </w:rPr>
        <w:t>de</w:t>
      </w:r>
      <w:r>
        <w:rPr>
          <w:spacing w:val="-5"/>
          <w:sz w:val="16"/>
        </w:rPr>
        <w:t xml:space="preserve"> </w:t>
      </w:r>
      <w:r>
        <w:rPr>
          <w:sz w:val="16"/>
        </w:rPr>
        <w:t>2</w:t>
      </w:r>
      <w:r>
        <w:rPr>
          <w:spacing w:val="-4"/>
          <w:sz w:val="16"/>
        </w:rPr>
        <w:t xml:space="preserve"> </w:t>
      </w:r>
      <w:r>
        <w:rPr>
          <w:sz w:val="16"/>
        </w:rPr>
        <w:t>de</w:t>
      </w:r>
      <w:r>
        <w:rPr>
          <w:spacing w:val="-5"/>
          <w:sz w:val="16"/>
        </w:rPr>
        <w:t xml:space="preserve"> </w:t>
      </w:r>
      <w:r>
        <w:rPr>
          <w:sz w:val="16"/>
        </w:rPr>
        <w:t>septiembre</w:t>
      </w:r>
      <w:r>
        <w:rPr>
          <w:spacing w:val="-5"/>
          <w:sz w:val="16"/>
        </w:rPr>
        <w:t xml:space="preserve"> </w:t>
      </w:r>
      <w:r>
        <w:rPr>
          <w:sz w:val="16"/>
        </w:rPr>
        <w:t>de</w:t>
      </w:r>
      <w:r>
        <w:rPr>
          <w:spacing w:val="-5"/>
          <w:sz w:val="16"/>
        </w:rPr>
        <w:t xml:space="preserve"> </w:t>
      </w:r>
      <w:r>
        <w:rPr>
          <w:sz w:val="16"/>
        </w:rPr>
        <w:t>2004.</w:t>
      </w:r>
      <w:r>
        <w:rPr>
          <w:spacing w:val="-6"/>
          <w:sz w:val="16"/>
        </w:rPr>
        <w:t xml:space="preserve"> </w:t>
      </w:r>
      <w:r>
        <w:rPr>
          <w:sz w:val="16"/>
        </w:rPr>
        <w:t>Serie</w:t>
      </w:r>
      <w:r>
        <w:rPr>
          <w:spacing w:val="-5"/>
          <w:sz w:val="16"/>
        </w:rPr>
        <w:t xml:space="preserve"> </w:t>
      </w:r>
      <w:r>
        <w:rPr>
          <w:sz w:val="16"/>
        </w:rPr>
        <w:t>C</w:t>
      </w:r>
      <w:r>
        <w:rPr>
          <w:spacing w:val="-4"/>
          <w:sz w:val="16"/>
        </w:rPr>
        <w:t xml:space="preserve"> </w:t>
      </w:r>
      <w:r>
        <w:rPr>
          <w:sz w:val="16"/>
        </w:rPr>
        <w:t>No.</w:t>
      </w:r>
      <w:r>
        <w:rPr>
          <w:spacing w:val="-6"/>
          <w:sz w:val="16"/>
        </w:rPr>
        <w:t xml:space="preserve"> </w:t>
      </w:r>
      <w:r>
        <w:rPr>
          <w:sz w:val="16"/>
        </w:rPr>
        <w:t>112,</w:t>
      </w:r>
      <w:r>
        <w:rPr>
          <w:spacing w:val="-6"/>
          <w:sz w:val="16"/>
        </w:rPr>
        <w:t xml:space="preserve"> </w:t>
      </w:r>
      <w:r>
        <w:rPr>
          <w:sz w:val="16"/>
        </w:rPr>
        <w:t>párr.</w:t>
      </w:r>
      <w:r>
        <w:rPr>
          <w:spacing w:val="-6"/>
          <w:sz w:val="16"/>
        </w:rPr>
        <w:t xml:space="preserve"> </w:t>
      </w:r>
      <w:r>
        <w:rPr>
          <w:sz w:val="16"/>
        </w:rPr>
        <w:t>223,</w:t>
      </w:r>
      <w:r>
        <w:rPr>
          <w:spacing w:val="-3"/>
          <w:sz w:val="16"/>
        </w:rPr>
        <w:t xml:space="preserve"> </w:t>
      </w:r>
      <w:r>
        <w:rPr>
          <w:sz w:val="16"/>
        </w:rPr>
        <w:t>y</w:t>
      </w:r>
      <w:r>
        <w:rPr>
          <w:spacing w:val="-4"/>
          <w:sz w:val="16"/>
        </w:rPr>
        <w:t xml:space="preserve"> </w:t>
      </w:r>
      <w:r>
        <w:rPr>
          <w:i/>
          <w:sz w:val="16"/>
        </w:rPr>
        <w:t>Caso</w:t>
      </w:r>
      <w:r>
        <w:rPr>
          <w:i/>
          <w:spacing w:val="-4"/>
          <w:sz w:val="16"/>
        </w:rPr>
        <w:t xml:space="preserve"> </w:t>
      </w:r>
      <w:r>
        <w:rPr>
          <w:i/>
          <w:sz w:val="16"/>
        </w:rPr>
        <w:t>González</w:t>
      </w:r>
      <w:r>
        <w:rPr>
          <w:i/>
          <w:spacing w:val="-5"/>
          <w:sz w:val="16"/>
        </w:rPr>
        <w:t xml:space="preserve"> </w:t>
      </w:r>
      <w:r>
        <w:rPr>
          <w:i/>
          <w:sz w:val="16"/>
        </w:rPr>
        <w:t>y</w:t>
      </w:r>
      <w:r>
        <w:rPr>
          <w:i/>
          <w:sz w:val="16"/>
        </w:rPr>
        <w:t xml:space="preserve"> otros Vs. Venezuela. Fondo y Reparaciones. </w:t>
      </w:r>
      <w:r>
        <w:rPr>
          <w:sz w:val="16"/>
        </w:rPr>
        <w:t xml:space="preserve">Sentencia de 20 de septiembre de 2021. Serie C No. 436, párr. </w:t>
      </w:r>
      <w:r>
        <w:rPr>
          <w:spacing w:val="-4"/>
          <w:sz w:val="16"/>
        </w:rPr>
        <w:t>94.</w:t>
      </w:r>
    </w:p>
    <w:p w14:paraId="20742E81" w14:textId="77777777" w:rsidR="00CB1980" w:rsidRDefault="0078798F">
      <w:pPr>
        <w:spacing w:before="120"/>
        <w:ind w:left="401" w:right="393"/>
        <w:jc w:val="both"/>
        <w:rPr>
          <w:i/>
          <w:sz w:val="16"/>
        </w:rPr>
      </w:pPr>
      <w:bookmarkStart w:id="260" w:name="_bookmark223"/>
      <w:bookmarkEnd w:id="260"/>
      <w:r>
        <w:rPr>
          <w:sz w:val="16"/>
          <w:vertAlign w:val="superscript"/>
        </w:rPr>
        <w:t>191</w:t>
      </w:r>
      <w:r>
        <w:rPr>
          <w:spacing w:val="80"/>
          <w:sz w:val="16"/>
        </w:rPr>
        <w:t xml:space="preserve">  </w:t>
      </w:r>
      <w:r>
        <w:rPr>
          <w:i/>
          <w:sz w:val="16"/>
        </w:rPr>
        <w:t>Cfr.</w:t>
      </w:r>
      <w:r>
        <w:rPr>
          <w:i/>
          <w:spacing w:val="40"/>
          <w:sz w:val="16"/>
        </w:rPr>
        <w:t xml:space="preserve"> </w:t>
      </w:r>
      <w:r>
        <w:rPr>
          <w:i/>
          <w:sz w:val="16"/>
        </w:rPr>
        <w:t>Caso</w:t>
      </w:r>
      <w:r>
        <w:rPr>
          <w:i/>
          <w:spacing w:val="40"/>
          <w:sz w:val="16"/>
        </w:rPr>
        <w:t xml:space="preserve"> </w:t>
      </w:r>
      <w:r>
        <w:rPr>
          <w:i/>
          <w:sz w:val="16"/>
        </w:rPr>
        <w:t>Chaparro</w:t>
      </w:r>
      <w:r>
        <w:rPr>
          <w:i/>
          <w:spacing w:val="40"/>
          <w:sz w:val="16"/>
        </w:rPr>
        <w:t xml:space="preserve"> </w:t>
      </w:r>
      <w:r>
        <w:rPr>
          <w:i/>
          <w:sz w:val="16"/>
        </w:rPr>
        <w:t>Álvarez</w:t>
      </w:r>
      <w:r>
        <w:rPr>
          <w:i/>
          <w:spacing w:val="40"/>
          <w:sz w:val="16"/>
        </w:rPr>
        <w:t xml:space="preserve"> </w:t>
      </w:r>
      <w:r>
        <w:rPr>
          <w:i/>
          <w:sz w:val="16"/>
        </w:rPr>
        <w:t>y</w:t>
      </w:r>
      <w:r>
        <w:rPr>
          <w:i/>
          <w:spacing w:val="40"/>
          <w:sz w:val="16"/>
        </w:rPr>
        <w:t xml:space="preserve"> </w:t>
      </w:r>
      <w:r>
        <w:rPr>
          <w:i/>
          <w:sz w:val="16"/>
        </w:rPr>
        <w:t>Lapo</w:t>
      </w:r>
      <w:r>
        <w:rPr>
          <w:i/>
          <w:spacing w:val="40"/>
          <w:sz w:val="16"/>
        </w:rPr>
        <w:t xml:space="preserve"> </w:t>
      </w:r>
      <w:r>
        <w:rPr>
          <w:i/>
          <w:sz w:val="16"/>
        </w:rPr>
        <w:t>Íñiguez</w:t>
      </w:r>
      <w:r>
        <w:rPr>
          <w:i/>
          <w:spacing w:val="40"/>
          <w:sz w:val="16"/>
        </w:rPr>
        <w:t xml:space="preserve"> </w:t>
      </w:r>
      <w:r>
        <w:rPr>
          <w:i/>
          <w:sz w:val="16"/>
        </w:rPr>
        <w:t>Vs.</w:t>
      </w:r>
      <w:r>
        <w:rPr>
          <w:i/>
          <w:spacing w:val="40"/>
          <w:sz w:val="16"/>
        </w:rPr>
        <w:t xml:space="preserve"> </w:t>
      </w:r>
      <w:r>
        <w:rPr>
          <w:i/>
          <w:sz w:val="16"/>
        </w:rPr>
        <w:t>Ecuador.</w:t>
      </w:r>
      <w:r>
        <w:rPr>
          <w:i/>
          <w:spacing w:val="40"/>
          <w:sz w:val="16"/>
        </w:rPr>
        <w:t xml:space="preserve"> </w:t>
      </w:r>
      <w:r>
        <w:rPr>
          <w:i/>
          <w:sz w:val="16"/>
        </w:rPr>
        <w:t>Excepciones</w:t>
      </w:r>
      <w:r>
        <w:rPr>
          <w:i/>
          <w:spacing w:val="40"/>
          <w:sz w:val="16"/>
        </w:rPr>
        <w:t xml:space="preserve"> </w:t>
      </w:r>
      <w:r>
        <w:rPr>
          <w:i/>
          <w:sz w:val="16"/>
        </w:rPr>
        <w:t>Preliminares,</w:t>
      </w:r>
      <w:r>
        <w:rPr>
          <w:i/>
          <w:spacing w:val="40"/>
          <w:sz w:val="16"/>
        </w:rPr>
        <w:t xml:space="preserve"> </w:t>
      </w:r>
      <w:r>
        <w:rPr>
          <w:i/>
          <w:sz w:val="16"/>
        </w:rPr>
        <w:t xml:space="preserve">Fondo, Reparaciones y Costas. </w:t>
      </w:r>
      <w:r>
        <w:rPr>
          <w:sz w:val="16"/>
        </w:rPr>
        <w:t>Sentencia de 21 de noviembre d</w:t>
      </w:r>
      <w:r>
        <w:rPr>
          <w:sz w:val="16"/>
        </w:rPr>
        <w:t xml:space="preserve">e 2007. Serie C No. 170, párr. 51, y </w:t>
      </w:r>
      <w:r>
        <w:rPr>
          <w:i/>
          <w:sz w:val="16"/>
        </w:rPr>
        <w:t xml:space="preserve">Caso Guerrero, Molina y otros Vs. Venezuela. Fondo, Reparaciones y Costas. </w:t>
      </w:r>
      <w:r>
        <w:rPr>
          <w:sz w:val="16"/>
        </w:rPr>
        <w:t>Sentencia de 3 de junio de 2021. Serie C No. 424</w:t>
      </w:r>
      <w:r>
        <w:rPr>
          <w:i/>
          <w:sz w:val="16"/>
        </w:rPr>
        <w:t xml:space="preserve">, </w:t>
      </w:r>
      <w:r>
        <w:rPr>
          <w:sz w:val="16"/>
        </w:rPr>
        <w:t>párr. 103</w:t>
      </w:r>
      <w:r>
        <w:rPr>
          <w:i/>
          <w:sz w:val="16"/>
        </w:rPr>
        <w:t>.</w:t>
      </w:r>
    </w:p>
    <w:p w14:paraId="2428BE7E" w14:textId="77777777" w:rsidR="00CB1980" w:rsidRDefault="0078798F">
      <w:pPr>
        <w:spacing w:before="122"/>
        <w:ind w:left="401" w:right="393"/>
        <w:jc w:val="both"/>
        <w:rPr>
          <w:sz w:val="16"/>
        </w:rPr>
      </w:pPr>
      <w:bookmarkStart w:id="261" w:name="_bookmark224"/>
      <w:bookmarkEnd w:id="261"/>
      <w:r>
        <w:rPr>
          <w:sz w:val="16"/>
          <w:vertAlign w:val="superscript"/>
        </w:rPr>
        <w:t>192</w:t>
      </w:r>
      <w:r>
        <w:rPr>
          <w:spacing w:val="80"/>
          <w:sz w:val="16"/>
        </w:rPr>
        <w:t xml:space="preserve">  </w:t>
      </w:r>
      <w:r>
        <w:rPr>
          <w:i/>
          <w:sz w:val="16"/>
        </w:rPr>
        <w:t>Cfr.</w:t>
      </w:r>
      <w:r>
        <w:rPr>
          <w:i/>
          <w:spacing w:val="-1"/>
          <w:sz w:val="16"/>
        </w:rPr>
        <w:t xml:space="preserve"> </w:t>
      </w:r>
      <w:r>
        <w:rPr>
          <w:i/>
          <w:sz w:val="16"/>
        </w:rPr>
        <w:t>Caso Chaparro</w:t>
      </w:r>
      <w:r>
        <w:rPr>
          <w:i/>
          <w:spacing w:val="-2"/>
          <w:sz w:val="16"/>
        </w:rPr>
        <w:t xml:space="preserve"> </w:t>
      </w:r>
      <w:r>
        <w:rPr>
          <w:i/>
          <w:sz w:val="16"/>
        </w:rPr>
        <w:t>Álvarez</w:t>
      </w:r>
      <w:r>
        <w:rPr>
          <w:i/>
          <w:spacing w:val="-3"/>
          <w:sz w:val="16"/>
        </w:rPr>
        <w:t xml:space="preserve"> </w:t>
      </w:r>
      <w:r>
        <w:rPr>
          <w:i/>
          <w:sz w:val="16"/>
        </w:rPr>
        <w:t>y</w:t>
      </w:r>
      <w:r>
        <w:rPr>
          <w:i/>
          <w:spacing w:val="-2"/>
          <w:sz w:val="16"/>
        </w:rPr>
        <w:t xml:space="preserve"> </w:t>
      </w:r>
      <w:r>
        <w:rPr>
          <w:i/>
          <w:sz w:val="16"/>
        </w:rPr>
        <w:t>Lapo Íñiguez</w:t>
      </w:r>
      <w:r>
        <w:rPr>
          <w:i/>
          <w:spacing w:val="-3"/>
          <w:sz w:val="16"/>
        </w:rPr>
        <w:t xml:space="preserve"> </w:t>
      </w:r>
      <w:r>
        <w:rPr>
          <w:i/>
          <w:sz w:val="16"/>
        </w:rPr>
        <w:t>Vs.</w:t>
      </w:r>
      <w:r>
        <w:rPr>
          <w:i/>
          <w:spacing w:val="-1"/>
          <w:sz w:val="16"/>
        </w:rPr>
        <w:t xml:space="preserve"> </w:t>
      </w:r>
      <w:r>
        <w:rPr>
          <w:i/>
          <w:sz w:val="16"/>
        </w:rPr>
        <w:t>Ecuador,</w:t>
      </w:r>
      <w:r>
        <w:rPr>
          <w:i/>
          <w:spacing w:val="-1"/>
          <w:sz w:val="16"/>
        </w:rPr>
        <w:t xml:space="preserve"> </w:t>
      </w:r>
      <w:r>
        <w:rPr>
          <w:i/>
          <w:sz w:val="16"/>
        </w:rPr>
        <w:t>supra</w:t>
      </w:r>
      <w:r>
        <w:rPr>
          <w:sz w:val="16"/>
        </w:rPr>
        <w:t>,</w:t>
      </w:r>
      <w:r>
        <w:rPr>
          <w:spacing w:val="-1"/>
          <w:sz w:val="16"/>
        </w:rPr>
        <w:t xml:space="preserve"> </w:t>
      </w:r>
      <w:r>
        <w:rPr>
          <w:sz w:val="16"/>
        </w:rPr>
        <w:t>párr.</w:t>
      </w:r>
      <w:r>
        <w:rPr>
          <w:spacing w:val="-3"/>
          <w:sz w:val="16"/>
        </w:rPr>
        <w:t xml:space="preserve"> </w:t>
      </w:r>
      <w:r>
        <w:rPr>
          <w:sz w:val="16"/>
        </w:rPr>
        <w:t>54,</w:t>
      </w:r>
      <w:r>
        <w:rPr>
          <w:spacing w:val="-3"/>
          <w:sz w:val="16"/>
        </w:rPr>
        <w:t xml:space="preserve"> </w:t>
      </w:r>
      <w:r>
        <w:rPr>
          <w:sz w:val="16"/>
        </w:rPr>
        <w:t xml:space="preserve">y </w:t>
      </w:r>
      <w:r>
        <w:rPr>
          <w:i/>
          <w:sz w:val="16"/>
        </w:rPr>
        <w:t>Caso Jenkins</w:t>
      </w:r>
      <w:r>
        <w:rPr>
          <w:i/>
          <w:spacing w:val="-2"/>
          <w:sz w:val="16"/>
        </w:rPr>
        <w:t xml:space="preserve"> </w:t>
      </w:r>
      <w:r>
        <w:rPr>
          <w:i/>
          <w:sz w:val="16"/>
        </w:rPr>
        <w:t>Vs.</w:t>
      </w:r>
      <w:r>
        <w:rPr>
          <w:i/>
          <w:spacing w:val="-1"/>
          <w:sz w:val="16"/>
        </w:rPr>
        <w:t xml:space="preserve"> </w:t>
      </w:r>
      <w:r>
        <w:rPr>
          <w:i/>
          <w:sz w:val="16"/>
        </w:rPr>
        <w:t>Argentina. Excepciones</w:t>
      </w:r>
      <w:r>
        <w:rPr>
          <w:i/>
          <w:spacing w:val="-5"/>
          <w:sz w:val="16"/>
        </w:rPr>
        <w:t xml:space="preserve"> </w:t>
      </w:r>
      <w:r>
        <w:rPr>
          <w:i/>
          <w:sz w:val="16"/>
        </w:rPr>
        <w:t>Preliminares,</w:t>
      </w:r>
      <w:r>
        <w:rPr>
          <w:i/>
          <w:spacing w:val="-6"/>
          <w:sz w:val="16"/>
        </w:rPr>
        <w:t xml:space="preserve"> </w:t>
      </w:r>
      <w:r>
        <w:rPr>
          <w:i/>
          <w:sz w:val="16"/>
        </w:rPr>
        <w:t>Fondo,</w:t>
      </w:r>
      <w:r>
        <w:rPr>
          <w:i/>
          <w:spacing w:val="-6"/>
          <w:sz w:val="16"/>
        </w:rPr>
        <w:t xml:space="preserve"> </w:t>
      </w:r>
      <w:r>
        <w:rPr>
          <w:i/>
          <w:sz w:val="16"/>
        </w:rPr>
        <w:t>Reparaciones</w:t>
      </w:r>
      <w:r>
        <w:rPr>
          <w:i/>
          <w:spacing w:val="-5"/>
          <w:sz w:val="16"/>
        </w:rPr>
        <w:t xml:space="preserve"> </w:t>
      </w:r>
      <w:r>
        <w:rPr>
          <w:i/>
          <w:sz w:val="16"/>
        </w:rPr>
        <w:t>y</w:t>
      </w:r>
      <w:r>
        <w:rPr>
          <w:i/>
          <w:spacing w:val="-4"/>
          <w:sz w:val="16"/>
        </w:rPr>
        <w:t xml:space="preserve"> </w:t>
      </w:r>
      <w:r>
        <w:rPr>
          <w:i/>
          <w:sz w:val="16"/>
        </w:rPr>
        <w:t>Costas</w:t>
      </w:r>
      <w:r>
        <w:rPr>
          <w:sz w:val="16"/>
        </w:rPr>
        <w:t>.</w:t>
      </w:r>
      <w:r>
        <w:rPr>
          <w:spacing w:val="-3"/>
          <w:sz w:val="16"/>
        </w:rPr>
        <w:t xml:space="preserve"> </w:t>
      </w:r>
      <w:r>
        <w:rPr>
          <w:sz w:val="16"/>
        </w:rPr>
        <w:t>Sentencia</w:t>
      </w:r>
      <w:r>
        <w:rPr>
          <w:spacing w:val="-3"/>
          <w:sz w:val="16"/>
        </w:rPr>
        <w:t xml:space="preserve"> </w:t>
      </w:r>
      <w:r>
        <w:rPr>
          <w:sz w:val="16"/>
        </w:rPr>
        <w:t>de</w:t>
      </w:r>
      <w:r>
        <w:rPr>
          <w:spacing w:val="-5"/>
          <w:sz w:val="16"/>
        </w:rPr>
        <w:t xml:space="preserve"> </w:t>
      </w:r>
      <w:r>
        <w:rPr>
          <w:sz w:val="16"/>
        </w:rPr>
        <w:t>26</w:t>
      </w:r>
      <w:r>
        <w:rPr>
          <w:spacing w:val="-4"/>
          <w:sz w:val="16"/>
        </w:rPr>
        <w:t xml:space="preserve"> </w:t>
      </w:r>
      <w:r>
        <w:rPr>
          <w:sz w:val="16"/>
        </w:rPr>
        <w:t>de</w:t>
      </w:r>
      <w:r>
        <w:rPr>
          <w:spacing w:val="-5"/>
          <w:sz w:val="16"/>
        </w:rPr>
        <w:t xml:space="preserve"> </w:t>
      </w:r>
      <w:r>
        <w:rPr>
          <w:sz w:val="16"/>
        </w:rPr>
        <w:t>noviembre</w:t>
      </w:r>
      <w:r>
        <w:rPr>
          <w:spacing w:val="-5"/>
          <w:sz w:val="16"/>
        </w:rPr>
        <w:t xml:space="preserve"> </w:t>
      </w:r>
      <w:r>
        <w:rPr>
          <w:sz w:val="16"/>
        </w:rPr>
        <w:t>de</w:t>
      </w:r>
      <w:r>
        <w:rPr>
          <w:spacing w:val="-2"/>
          <w:sz w:val="16"/>
        </w:rPr>
        <w:t xml:space="preserve"> </w:t>
      </w:r>
      <w:r>
        <w:rPr>
          <w:sz w:val="16"/>
        </w:rPr>
        <w:t>2019.</w:t>
      </w:r>
      <w:r>
        <w:rPr>
          <w:spacing w:val="-6"/>
          <w:sz w:val="16"/>
        </w:rPr>
        <w:t xml:space="preserve"> </w:t>
      </w:r>
      <w:r>
        <w:rPr>
          <w:sz w:val="16"/>
        </w:rPr>
        <w:t>Serie</w:t>
      </w:r>
      <w:r>
        <w:rPr>
          <w:spacing w:val="-2"/>
          <w:sz w:val="16"/>
        </w:rPr>
        <w:t xml:space="preserve"> </w:t>
      </w:r>
      <w:r>
        <w:rPr>
          <w:sz w:val="16"/>
        </w:rPr>
        <w:t>C</w:t>
      </w:r>
      <w:r>
        <w:rPr>
          <w:spacing w:val="-4"/>
          <w:sz w:val="16"/>
        </w:rPr>
        <w:t xml:space="preserve"> </w:t>
      </w:r>
      <w:r>
        <w:rPr>
          <w:sz w:val="16"/>
        </w:rPr>
        <w:t>No. 397., párr. 71.</w:t>
      </w:r>
    </w:p>
    <w:p w14:paraId="4A20A105" w14:textId="77777777" w:rsidR="00CB1980" w:rsidRDefault="00CB1980">
      <w:pPr>
        <w:jc w:val="both"/>
        <w:rPr>
          <w:sz w:val="16"/>
        </w:rPr>
        <w:sectPr w:rsidR="00CB1980">
          <w:pgSz w:w="12240" w:h="15840"/>
          <w:pgMar w:top="1340" w:right="1300" w:bottom="1080" w:left="1300" w:header="0" w:footer="898" w:gutter="0"/>
          <w:cols w:space="720"/>
        </w:sectPr>
      </w:pPr>
    </w:p>
    <w:p w14:paraId="60CE0DF6" w14:textId="77777777" w:rsidR="00CB1980" w:rsidRDefault="0078798F">
      <w:pPr>
        <w:pStyle w:val="Textoindependiente"/>
        <w:spacing w:before="76"/>
        <w:ind w:left="401" w:right="396"/>
        <w:jc w:val="both"/>
      </w:pPr>
      <w:r>
        <w:t>febrero de 2012, en que la Corte Nacional aceptó el perdón otorgado por el entonces Presiden</w:t>
      </w:r>
      <w:r>
        <w:t>te. Asimismo, la Corte recuerda que las presuntas víctimas fueron condenadas el</w:t>
      </w:r>
      <w:r>
        <w:rPr>
          <w:spacing w:val="12"/>
        </w:rPr>
        <w:t xml:space="preserve"> </w:t>
      </w:r>
      <w:r>
        <w:t>20</w:t>
      </w:r>
      <w:r>
        <w:rPr>
          <w:spacing w:val="12"/>
        </w:rPr>
        <w:t xml:space="preserve"> </w:t>
      </w:r>
      <w:r>
        <w:t>de</w:t>
      </w:r>
      <w:r>
        <w:rPr>
          <w:spacing w:val="13"/>
        </w:rPr>
        <w:t xml:space="preserve"> </w:t>
      </w:r>
      <w:r>
        <w:t>julio</w:t>
      </w:r>
      <w:r>
        <w:rPr>
          <w:spacing w:val="12"/>
        </w:rPr>
        <w:t xml:space="preserve"> </w:t>
      </w:r>
      <w:r>
        <w:t>de</w:t>
      </w:r>
      <w:r>
        <w:rPr>
          <w:spacing w:val="11"/>
        </w:rPr>
        <w:t xml:space="preserve"> </w:t>
      </w:r>
      <w:r>
        <w:t>2011,</w:t>
      </w:r>
      <w:r>
        <w:rPr>
          <w:spacing w:val="16"/>
        </w:rPr>
        <w:t xml:space="preserve"> </w:t>
      </w:r>
      <w:r>
        <w:t>en</w:t>
      </w:r>
      <w:r>
        <w:rPr>
          <w:spacing w:val="13"/>
        </w:rPr>
        <w:t xml:space="preserve"> </w:t>
      </w:r>
      <w:r>
        <w:t>primera</w:t>
      </w:r>
      <w:r>
        <w:rPr>
          <w:spacing w:val="12"/>
        </w:rPr>
        <w:t xml:space="preserve"> </w:t>
      </w:r>
      <w:r>
        <w:t>instancia,</w:t>
      </w:r>
      <w:r>
        <w:rPr>
          <w:spacing w:val="12"/>
        </w:rPr>
        <w:t xml:space="preserve"> </w:t>
      </w:r>
      <w:r>
        <w:t>a</w:t>
      </w:r>
      <w:r>
        <w:rPr>
          <w:spacing w:val="14"/>
        </w:rPr>
        <w:t xml:space="preserve"> </w:t>
      </w:r>
      <w:r>
        <w:t>tres</w:t>
      </w:r>
      <w:r>
        <w:rPr>
          <w:spacing w:val="11"/>
        </w:rPr>
        <w:t xml:space="preserve"> </w:t>
      </w:r>
      <w:r>
        <w:t>años</w:t>
      </w:r>
      <w:r>
        <w:rPr>
          <w:spacing w:val="12"/>
        </w:rPr>
        <w:t xml:space="preserve"> </w:t>
      </w:r>
      <w:r>
        <w:t>de</w:t>
      </w:r>
      <w:r>
        <w:rPr>
          <w:spacing w:val="11"/>
        </w:rPr>
        <w:t xml:space="preserve"> </w:t>
      </w:r>
      <w:r>
        <w:t>prisión</w:t>
      </w:r>
      <w:r>
        <w:rPr>
          <w:spacing w:val="13"/>
        </w:rPr>
        <w:t xml:space="preserve"> </w:t>
      </w:r>
      <w:r>
        <w:t>y</w:t>
      </w:r>
      <w:r>
        <w:rPr>
          <w:spacing w:val="14"/>
        </w:rPr>
        <w:t xml:space="preserve"> </w:t>
      </w:r>
      <w:r>
        <w:t>el</w:t>
      </w:r>
      <w:r>
        <w:rPr>
          <w:spacing w:val="13"/>
        </w:rPr>
        <w:t xml:space="preserve"> </w:t>
      </w:r>
      <w:r>
        <w:t>pago</w:t>
      </w:r>
      <w:r>
        <w:rPr>
          <w:spacing w:val="11"/>
        </w:rPr>
        <w:t xml:space="preserve"> </w:t>
      </w:r>
      <w:r>
        <w:t>de</w:t>
      </w:r>
      <w:r>
        <w:rPr>
          <w:spacing w:val="11"/>
        </w:rPr>
        <w:t xml:space="preserve"> </w:t>
      </w:r>
      <w:r>
        <w:rPr>
          <w:color w:val="171717"/>
          <w:spacing w:val="-5"/>
        </w:rPr>
        <w:t>USD</w:t>
      </w:r>
    </w:p>
    <w:p w14:paraId="5BFA8BB4" w14:textId="77777777" w:rsidR="00CB1980" w:rsidRDefault="0078798F">
      <w:pPr>
        <w:pStyle w:val="Textoindependiente"/>
        <w:spacing w:before="1"/>
        <w:ind w:left="401" w:right="398"/>
        <w:jc w:val="both"/>
      </w:pPr>
      <w:r>
        <w:rPr>
          <w:color w:val="171717"/>
        </w:rPr>
        <w:t>$30,000,000</w:t>
      </w:r>
      <w:r>
        <w:rPr>
          <w:color w:val="171717"/>
          <w:spacing w:val="-4"/>
        </w:rPr>
        <w:t xml:space="preserve"> </w:t>
      </w:r>
      <w:r>
        <w:rPr>
          <w:color w:val="171717"/>
        </w:rPr>
        <w:t>(treinta</w:t>
      </w:r>
      <w:r>
        <w:rPr>
          <w:color w:val="171717"/>
          <w:spacing w:val="-4"/>
        </w:rPr>
        <w:t xml:space="preserve"> </w:t>
      </w:r>
      <w:r>
        <w:rPr>
          <w:color w:val="171717"/>
        </w:rPr>
        <w:t>millones</w:t>
      </w:r>
      <w:r>
        <w:rPr>
          <w:color w:val="171717"/>
          <w:spacing w:val="-2"/>
        </w:rPr>
        <w:t xml:space="preserve"> </w:t>
      </w:r>
      <w:r>
        <w:rPr>
          <w:color w:val="171717"/>
        </w:rPr>
        <w:t>de</w:t>
      </w:r>
      <w:r>
        <w:rPr>
          <w:color w:val="171717"/>
          <w:spacing w:val="-3"/>
        </w:rPr>
        <w:t xml:space="preserve"> </w:t>
      </w:r>
      <w:r>
        <w:rPr>
          <w:color w:val="171717"/>
        </w:rPr>
        <w:t>dólares</w:t>
      </w:r>
      <w:r>
        <w:rPr>
          <w:color w:val="171717"/>
          <w:spacing w:val="-4"/>
        </w:rPr>
        <w:t xml:space="preserve"> </w:t>
      </w:r>
      <w:r>
        <w:rPr>
          <w:color w:val="171717"/>
        </w:rPr>
        <w:t>de</w:t>
      </w:r>
      <w:r>
        <w:rPr>
          <w:color w:val="171717"/>
          <w:spacing w:val="-4"/>
        </w:rPr>
        <w:t xml:space="preserve"> </w:t>
      </w:r>
      <w:r>
        <w:rPr>
          <w:color w:val="171717"/>
        </w:rPr>
        <w:t>los Estados</w:t>
      </w:r>
      <w:r>
        <w:rPr>
          <w:color w:val="171717"/>
          <w:spacing w:val="-4"/>
        </w:rPr>
        <w:t xml:space="preserve"> </w:t>
      </w:r>
      <w:r>
        <w:rPr>
          <w:color w:val="171717"/>
        </w:rPr>
        <w:t>Unidos</w:t>
      </w:r>
      <w:r>
        <w:rPr>
          <w:color w:val="171717"/>
          <w:spacing w:val="-4"/>
        </w:rPr>
        <w:t xml:space="preserve"> </w:t>
      </w:r>
      <w:r>
        <w:rPr>
          <w:color w:val="171717"/>
        </w:rPr>
        <w:t>de</w:t>
      </w:r>
      <w:r>
        <w:rPr>
          <w:color w:val="171717"/>
          <w:spacing w:val="-4"/>
        </w:rPr>
        <w:t xml:space="preserve"> </w:t>
      </w:r>
      <w:r>
        <w:rPr>
          <w:color w:val="171717"/>
        </w:rPr>
        <w:t>América)</w:t>
      </w:r>
      <w:r>
        <w:rPr>
          <w:color w:val="171717"/>
          <w:spacing w:val="-3"/>
        </w:rPr>
        <w:t xml:space="preserve"> </w:t>
      </w:r>
      <w:r>
        <w:rPr>
          <w:color w:val="171717"/>
        </w:rPr>
        <w:t>de</w:t>
      </w:r>
      <w:r>
        <w:rPr>
          <w:color w:val="171717"/>
          <w:spacing w:val="-3"/>
        </w:rPr>
        <w:t xml:space="preserve"> </w:t>
      </w:r>
      <w:r>
        <w:rPr>
          <w:color w:val="171717"/>
        </w:rPr>
        <w:t>manera solidaria. Esta decisión sería posteriormente confirmada por la decisión de la Corte Provincial de 22 de septiembre de 2011, donde fueron rechazados los recursos de nulidad y apelación presentados por las presuntas víctimas.</w:t>
      </w:r>
    </w:p>
    <w:p w14:paraId="35CE6377" w14:textId="77777777" w:rsidR="00CB1980" w:rsidRDefault="00CB1980">
      <w:pPr>
        <w:pStyle w:val="Textoindependiente"/>
        <w:spacing w:before="1"/>
      </w:pPr>
    </w:p>
    <w:p w14:paraId="49CA955C" w14:textId="77777777" w:rsidR="00CB1980" w:rsidRDefault="0078798F">
      <w:pPr>
        <w:pStyle w:val="Prrafodelista"/>
        <w:numPr>
          <w:ilvl w:val="0"/>
          <w:numId w:val="15"/>
        </w:numPr>
        <w:tabs>
          <w:tab w:val="left" w:pos="1110"/>
        </w:tabs>
        <w:ind w:right="397" w:firstLine="0"/>
        <w:jc w:val="both"/>
        <w:rPr>
          <w:color w:val="1B1B1B"/>
          <w:sz w:val="20"/>
        </w:rPr>
      </w:pPr>
      <w:r>
        <w:rPr>
          <w:sz w:val="20"/>
        </w:rPr>
        <w:t>El Tribunal advierte qu</w:t>
      </w:r>
      <w:r>
        <w:rPr>
          <w:sz w:val="20"/>
        </w:rPr>
        <w:t xml:space="preserve">e, a lo largo de este proceso, las presuntas víctimas estuvieron sometidas a los requerimientos propios del proceso penal, que incluyeron acudir a las audiencias durante el juicio en primera instancia, y durante el proceso de nulidad y apelación, así como </w:t>
      </w:r>
      <w:r>
        <w:rPr>
          <w:sz w:val="20"/>
        </w:rPr>
        <w:t>estar disponibles para las distintas actuaciones que ocurrieron a lo largo de ese periodo de tiempo. Asimismo, que, en efecto, existió sobre ellos</w:t>
      </w:r>
      <w:r>
        <w:rPr>
          <w:spacing w:val="-10"/>
          <w:sz w:val="20"/>
        </w:rPr>
        <w:t xml:space="preserve"> </w:t>
      </w:r>
      <w:r>
        <w:rPr>
          <w:sz w:val="20"/>
        </w:rPr>
        <w:t>una</w:t>
      </w:r>
      <w:r>
        <w:rPr>
          <w:spacing w:val="-9"/>
          <w:sz w:val="20"/>
        </w:rPr>
        <w:t xml:space="preserve"> </w:t>
      </w:r>
      <w:r>
        <w:rPr>
          <w:sz w:val="20"/>
        </w:rPr>
        <w:t>angustia</w:t>
      </w:r>
      <w:r>
        <w:rPr>
          <w:spacing w:val="-9"/>
          <w:sz w:val="20"/>
        </w:rPr>
        <w:t xml:space="preserve"> </w:t>
      </w:r>
      <w:r>
        <w:rPr>
          <w:sz w:val="20"/>
        </w:rPr>
        <w:t>por</w:t>
      </w:r>
      <w:r>
        <w:rPr>
          <w:spacing w:val="-10"/>
          <w:sz w:val="20"/>
        </w:rPr>
        <w:t xml:space="preserve"> </w:t>
      </w:r>
      <w:r>
        <w:rPr>
          <w:sz w:val="20"/>
        </w:rPr>
        <w:t>la</w:t>
      </w:r>
      <w:r>
        <w:rPr>
          <w:spacing w:val="-6"/>
          <w:sz w:val="20"/>
        </w:rPr>
        <w:t xml:space="preserve"> </w:t>
      </w:r>
      <w:r>
        <w:rPr>
          <w:sz w:val="20"/>
        </w:rPr>
        <w:t>posibilidad</w:t>
      </w:r>
      <w:r>
        <w:rPr>
          <w:spacing w:val="-8"/>
          <w:sz w:val="20"/>
        </w:rPr>
        <w:t xml:space="preserve"> </w:t>
      </w:r>
      <w:r>
        <w:rPr>
          <w:sz w:val="20"/>
        </w:rPr>
        <w:t>de</w:t>
      </w:r>
      <w:r>
        <w:rPr>
          <w:spacing w:val="-10"/>
          <w:sz w:val="20"/>
        </w:rPr>
        <w:t xml:space="preserve"> </w:t>
      </w:r>
      <w:r>
        <w:rPr>
          <w:sz w:val="20"/>
        </w:rPr>
        <w:t>ser</w:t>
      </w:r>
      <w:r>
        <w:rPr>
          <w:spacing w:val="-10"/>
          <w:sz w:val="20"/>
        </w:rPr>
        <w:t xml:space="preserve"> </w:t>
      </w:r>
      <w:r>
        <w:rPr>
          <w:sz w:val="20"/>
        </w:rPr>
        <w:t>privados</w:t>
      </w:r>
      <w:r>
        <w:rPr>
          <w:spacing w:val="-10"/>
          <w:sz w:val="20"/>
        </w:rPr>
        <w:t xml:space="preserve"> </w:t>
      </w:r>
      <w:r>
        <w:rPr>
          <w:sz w:val="20"/>
        </w:rPr>
        <w:t>de</w:t>
      </w:r>
      <w:r>
        <w:rPr>
          <w:spacing w:val="-10"/>
          <w:sz w:val="20"/>
        </w:rPr>
        <w:t xml:space="preserve"> </w:t>
      </w:r>
      <w:r>
        <w:rPr>
          <w:sz w:val="20"/>
        </w:rPr>
        <w:t>su</w:t>
      </w:r>
      <w:r>
        <w:rPr>
          <w:spacing w:val="-8"/>
          <w:sz w:val="20"/>
        </w:rPr>
        <w:t xml:space="preserve"> </w:t>
      </w:r>
      <w:r>
        <w:rPr>
          <w:sz w:val="20"/>
        </w:rPr>
        <w:t>libertad</w:t>
      </w:r>
      <w:r>
        <w:rPr>
          <w:spacing w:val="-8"/>
          <w:sz w:val="20"/>
        </w:rPr>
        <w:t xml:space="preserve"> </w:t>
      </w:r>
      <w:r>
        <w:rPr>
          <w:sz w:val="20"/>
        </w:rPr>
        <w:t>desde</w:t>
      </w:r>
      <w:r>
        <w:rPr>
          <w:spacing w:val="-8"/>
          <w:sz w:val="20"/>
        </w:rPr>
        <w:t xml:space="preserve"> </w:t>
      </w:r>
      <w:r>
        <w:rPr>
          <w:sz w:val="20"/>
        </w:rPr>
        <w:t>el</w:t>
      </w:r>
      <w:r>
        <w:rPr>
          <w:spacing w:val="-8"/>
          <w:sz w:val="20"/>
        </w:rPr>
        <w:t xml:space="preserve"> </w:t>
      </w:r>
      <w:r>
        <w:rPr>
          <w:sz w:val="20"/>
        </w:rPr>
        <w:t>momento</w:t>
      </w:r>
      <w:r>
        <w:rPr>
          <w:spacing w:val="-7"/>
          <w:sz w:val="20"/>
        </w:rPr>
        <w:t xml:space="preserve"> </w:t>
      </w:r>
      <w:r>
        <w:rPr>
          <w:sz w:val="20"/>
        </w:rPr>
        <w:t>en que se dictó la sentencia condenatoria de primera instancia, y más aún desde el momento</w:t>
      </w:r>
      <w:r>
        <w:rPr>
          <w:spacing w:val="-2"/>
          <w:sz w:val="20"/>
        </w:rPr>
        <w:t xml:space="preserve"> </w:t>
      </w:r>
      <w:r>
        <w:rPr>
          <w:sz w:val="20"/>
        </w:rPr>
        <w:t>en</w:t>
      </w:r>
      <w:r>
        <w:rPr>
          <w:spacing w:val="-2"/>
          <w:sz w:val="20"/>
        </w:rPr>
        <w:t xml:space="preserve"> </w:t>
      </w:r>
      <w:r>
        <w:rPr>
          <w:sz w:val="20"/>
        </w:rPr>
        <w:t>que</w:t>
      </w:r>
      <w:r>
        <w:rPr>
          <w:spacing w:val="-2"/>
          <w:sz w:val="20"/>
        </w:rPr>
        <w:t xml:space="preserve"> </w:t>
      </w:r>
      <w:r>
        <w:rPr>
          <w:sz w:val="20"/>
        </w:rPr>
        <w:t>fue</w:t>
      </w:r>
      <w:r>
        <w:rPr>
          <w:spacing w:val="-2"/>
          <w:sz w:val="20"/>
        </w:rPr>
        <w:t xml:space="preserve"> </w:t>
      </w:r>
      <w:r>
        <w:rPr>
          <w:sz w:val="20"/>
        </w:rPr>
        <w:t>confirmada</w:t>
      </w:r>
      <w:r>
        <w:rPr>
          <w:spacing w:val="-3"/>
          <w:sz w:val="20"/>
        </w:rPr>
        <w:t xml:space="preserve"> </w:t>
      </w:r>
      <w:r>
        <w:rPr>
          <w:sz w:val="20"/>
        </w:rPr>
        <w:t>por</w:t>
      </w:r>
      <w:r>
        <w:rPr>
          <w:spacing w:val="-2"/>
          <w:sz w:val="20"/>
        </w:rPr>
        <w:t xml:space="preserve"> </w:t>
      </w:r>
      <w:r>
        <w:rPr>
          <w:sz w:val="20"/>
        </w:rPr>
        <w:t>la</w:t>
      </w:r>
      <w:r>
        <w:rPr>
          <w:spacing w:val="-3"/>
          <w:sz w:val="20"/>
        </w:rPr>
        <w:t xml:space="preserve"> </w:t>
      </w:r>
      <w:r>
        <w:rPr>
          <w:sz w:val="20"/>
        </w:rPr>
        <w:t>Corte</w:t>
      </w:r>
      <w:r>
        <w:rPr>
          <w:spacing w:val="-2"/>
          <w:sz w:val="20"/>
        </w:rPr>
        <w:t xml:space="preserve"> </w:t>
      </w:r>
      <w:r>
        <w:rPr>
          <w:sz w:val="20"/>
        </w:rPr>
        <w:t>Provincial. Sin</w:t>
      </w:r>
      <w:r>
        <w:rPr>
          <w:spacing w:val="-2"/>
          <w:sz w:val="20"/>
        </w:rPr>
        <w:t xml:space="preserve"> </w:t>
      </w:r>
      <w:r>
        <w:rPr>
          <w:sz w:val="20"/>
        </w:rPr>
        <w:t>embargo,</w:t>
      </w:r>
      <w:r>
        <w:rPr>
          <w:spacing w:val="-4"/>
          <w:sz w:val="20"/>
        </w:rPr>
        <w:t xml:space="preserve"> </w:t>
      </w:r>
      <w:r>
        <w:rPr>
          <w:sz w:val="20"/>
        </w:rPr>
        <w:t>la</w:t>
      </w:r>
      <w:r>
        <w:rPr>
          <w:spacing w:val="-3"/>
          <w:sz w:val="20"/>
        </w:rPr>
        <w:t xml:space="preserve"> </w:t>
      </w:r>
      <w:r>
        <w:rPr>
          <w:sz w:val="20"/>
        </w:rPr>
        <w:t>Corte</w:t>
      </w:r>
      <w:r>
        <w:rPr>
          <w:spacing w:val="-2"/>
          <w:sz w:val="20"/>
        </w:rPr>
        <w:t xml:space="preserve"> </w:t>
      </w:r>
      <w:r>
        <w:rPr>
          <w:sz w:val="20"/>
        </w:rPr>
        <w:t>advierte que las presuntas víctimas nunca estuvieron efectivamente privadas de su libertad duran</w:t>
      </w:r>
      <w:r>
        <w:rPr>
          <w:sz w:val="20"/>
        </w:rPr>
        <w:t>te</w:t>
      </w:r>
      <w:r>
        <w:rPr>
          <w:spacing w:val="-5"/>
          <w:sz w:val="20"/>
        </w:rPr>
        <w:t xml:space="preserve"> </w:t>
      </w:r>
      <w:r>
        <w:rPr>
          <w:sz w:val="20"/>
        </w:rPr>
        <w:t>el</w:t>
      </w:r>
      <w:r>
        <w:rPr>
          <w:spacing w:val="-1"/>
          <w:sz w:val="20"/>
        </w:rPr>
        <w:t xml:space="preserve"> </w:t>
      </w:r>
      <w:r>
        <w:rPr>
          <w:sz w:val="20"/>
        </w:rPr>
        <w:t>proceso</w:t>
      </w:r>
      <w:r>
        <w:rPr>
          <w:spacing w:val="-5"/>
          <w:sz w:val="20"/>
        </w:rPr>
        <w:t xml:space="preserve"> </w:t>
      </w:r>
      <w:r>
        <w:rPr>
          <w:sz w:val="20"/>
        </w:rPr>
        <w:t>y</w:t>
      </w:r>
      <w:r>
        <w:rPr>
          <w:spacing w:val="-2"/>
          <w:sz w:val="20"/>
        </w:rPr>
        <w:t xml:space="preserve"> </w:t>
      </w:r>
      <w:r>
        <w:rPr>
          <w:sz w:val="20"/>
        </w:rPr>
        <w:t>después</w:t>
      </w:r>
      <w:r>
        <w:rPr>
          <w:spacing w:val="-5"/>
          <w:sz w:val="20"/>
        </w:rPr>
        <w:t xml:space="preserve"> </w:t>
      </w:r>
      <w:r>
        <w:rPr>
          <w:sz w:val="20"/>
        </w:rPr>
        <w:t>de</w:t>
      </w:r>
      <w:r>
        <w:rPr>
          <w:spacing w:val="-5"/>
          <w:sz w:val="20"/>
        </w:rPr>
        <w:t xml:space="preserve"> </w:t>
      </w:r>
      <w:r>
        <w:rPr>
          <w:sz w:val="20"/>
        </w:rPr>
        <w:t>dictada</w:t>
      </w:r>
      <w:r>
        <w:rPr>
          <w:spacing w:val="-1"/>
          <w:sz w:val="20"/>
        </w:rPr>
        <w:t xml:space="preserve"> </w:t>
      </w:r>
      <w:r>
        <w:rPr>
          <w:sz w:val="20"/>
        </w:rPr>
        <w:t>la</w:t>
      </w:r>
      <w:r>
        <w:rPr>
          <w:spacing w:val="-4"/>
          <w:sz w:val="20"/>
        </w:rPr>
        <w:t xml:space="preserve"> </w:t>
      </w:r>
      <w:r>
        <w:rPr>
          <w:sz w:val="20"/>
        </w:rPr>
        <w:t>sentencia,</w:t>
      </w:r>
      <w:r>
        <w:rPr>
          <w:spacing w:val="-2"/>
          <w:sz w:val="20"/>
        </w:rPr>
        <w:t xml:space="preserve"> </w:t>
      </w:r>
      <w:r>
        <w:rPr>
          <w:sz w:val="20"/>
        </w:rPr>
        <w:t>y</w:t>
      </w:r>
      <w:r>
        <w:rPr>
          <w:spacing w:val="-4"/>
          <w:sz w:val="20"/>
        </w:rPr>
        <w:t xml:space="preserve"> </w:t>
      </w:r>
      <w:r>
        <w:rPr>
          <w:sz w:val="20"/>
        </w:rPr>
        <w:t>que</w:t>
      </w:r>
      <w:r>
        <w:rPr>
          <w:spacing w:val="-3"/>
          <w:sz w:val="20"/>
        </w:rPr>
        <w:t xml:space="preserve"> </w:t>
      </w:r>
      <w:r>
        <w:rPr>
          <w:sz w:val="20"/>
        </w:rPr>
        <w:t>les</w:t>
      </w:r>
      <w:r>
        <w:rPr>
          <w:spacing w:val="-2"/>
          <w:sz w:val="20"/>
        </w:rPr>
        <w:t xml:space="preserve"> </w:t>
      </w:r>
      <w:r>
        <w:rPr>
          <w:sz w:val="20"/>
        </w:rPr>
        <w:t>fue</w:t>
      </w:r>
      <w:r>
        <w:rPr>
          <w:spacing w:val="-3"/>
          <w:sz w:val="20"/>
        </w:rPr>
        <w:t xml:space="preserve"> </w:t>
      </w:r>
      <w:r>
        <w:rPr>
          <w:sz w:val="20"/>
        </w:rPr>
        <w:t>otorgado</w:t>
      </w:r>
      <w:r>
        <w:rPr>
          <w:spacing w:val="-5"/>
          <w:sz w:val="20"/>
        </w:rPr>
        <w:t xml:space="preserve"> </w:t>
      </w:r>
      <w:r>
        <w:rPr>
          <w:sz w:val="20"/>
        </w:rPr>
        <w:t>un</w:t>
      </w:r>
      <w:r>
        <w:rPr>
          <w:spacing w:val="-3"/>
          <w:sz w:val="20"/>
        </w:rPr>
        <w:t xml:space="preserve"> </w:t>
      </w:r>
      <w:r>
        <w:rPr>
          <w:sz w:val="20"/>
        </w:rPr>
        <w:t>perdón que eliminó la posibilidad jurídica de ser detenidos en el marco de dicho proceso.</w:t>
      </w:r>
    </w:p>
    <w:p w14:paraId="7BD0CF0C" w14:textId="77777777" w:rsidR="00CB1980" w:rsidRDefault="00CB1980">
      <w:pPr>
        <w:pStyle w:val="Textoindependiente"/>
      </w:pPr>
    </w:p>
    <w:p w14:paraId="14A3FD64" w14:textId="77777777" w:rsidR="00CB1980" w:rsidRDefault="0078798F">
      <w:pPr>
        <w:pStyle w:val="Prrafodelista"/>
        <w:numPr>
          <w:ilvl w:val="0"/>
          <w:numId w:val="15"/>
        </w:numPr>
        <w:tabs>
          <w:tab w:val="left" w:pos="1110"/>
        </w:tabs>
        <w:ind w:right="396" w:firstLine="0"/>
        <w:jc w:val="both"/>
        <w:rPr>
          <w:color w:val="1B1B1B"/>
          <w:sz w:val="20"/>
        </w:rPr>
      </w:pPr>
      <w:r>
        <w:rPr>
          <w:sz w:val="20"/>
        </w:rPr>
        <w:t>De</w:t>
      </w:r>
      <w:r>
        <w:rPr>
          <w:spacing w:val="-10"/>
          <w:sz w:val="20"/>
        </w:rPr>
        <w:t xml:space="preserve"> </w:t>
      </w:r>
      <w:r>
        <w:rPr>
          <w:sz w:val="20"/>
        </w:rPr>
        <w:t>esta</w:t>
      </w:r>
      <w:r>
        <w:rPr>
          <w:spacing w:val="-9"/>
          <w:sz w:val="20"/>
        </w:rPr>
        <w:t xml:space="preserve"> </w:t>
      </w:r>
      <w:r>
        <w:rPr>
          <w:sz w:val="20"/>
        </w:rPr>
        <w:t>forma,</w:t>
      </w:r>
      <w:r>
        <w:rPr>
          <w:spacing w:val="-12"/>
          <w:sz w:val="20"/>
        </w:rPr>
        <w:t xml:space="preserve"> </w:t>
      </w:r>
      <w:r>
        <w:rPr>
          <w:sz w:val="20"/>
        </w:rPr>
        <w:t>la</w:t>
      </w:r>
      <w:r>
        <w:rPr>
          <w:spacing w:val="-9"/>
          <w:sz w:val="20"/>
        </w:rPr>
        <w:t xml:space="preserve"> </w:t>
      </w:r>
      <w:r>
        <w:rPr>
          <w:sz w:val="20"/>
        </w:rPr>
        <w:t>Corte</w:t>
      </w:r>
      <w:r>
        <w:rPr>
          <w:spacing w:val="-8"/>
          <w:sz w:val="20"/>
        </w:rPr>
        <w:t xml:space="preserve"> </w:t>
      </w:r>
      <w:r>
        <w:rPr>
          <w:sz w:val="20"/>
        </w:rPr>
        <w:t>advierte</w:t>
      </w:r>
      <w:r>
        <w:rPr>
          <w:spacing w:val="-13"/>
          <w:sz w:val="20"/>
        </w:rPr>
        <w:t xml:space="preserve"> </w:t>
      </w:r>
      <w:r>
        <w:rPr>
          <w:sz w:val="20"/>
        </w:rPr>
        <w:t>que</w:t>
      </w:r>
      <w:r>
        <w:rPr>
          <w:spacing w:val="-10"/>
          <w:sz w:val="20"/>
        </w:rPr>
        <w:t xml:space="preserve"> </w:t>
      </w:r>
      <w:r>
        <w:rPr>
          <w:sz w:val="20"/>
        </w:rPr>
        <w:t>las</w:t>
      </w:r>
      <w:r>
        <w:rPr>
          <w:spacing w:val="-10"/>
          <w:sz w:val="20"/>
        </w:rPr>
        <w:t xml:space="preserve"> </w:t>
      </w:r>
      <w:r>
        <w:rPr>
          <w:sz w:val="20"/>
        </w:rPr>
        <w:t>restricciones</w:t>
      </w:r>
      <w:r>
        <w:rPr>
          <w:spacing w:val="-10"/>
          <w:sz w:val="20"/>
        </w:rPr>
        <w:t xml:space="preserve"> </w:t>
      </w:r>
      <w:r>
        <w:rPr>
          <w:sz w:val="20"/>
        </w:rPr>
        <w:t>a</w:t>
      </w:r>
      <w:r>
        <w:rPr>
          <w:spacing w:val="-11"/>
          <w:sz w:val="20"/>
        </w:rPr>
        <w:t xml:space="preserve"> </w:t>
      </w:r>
      <w:r>
        <w:rPr>
          <w:sz w:val="20"/>
        </w:rPr>
        <w:t>la</w:t>
      </w:r>
      <w:r>
        <w:rPr>
          <w:spacing w:val="-11"/>
          <w:sz w:val="20"/>
        </w:rPr>
        <w:t xml:space="preserve"> </w:t>
      </w:r>
      <w:r>
        <w:rPr>
          <w:sz w:val="20"/>
        </w:rPr>
        <w:t>libertad</w:t>
      </w:r>
      <w:r>
        <w:rPr>
          <w:spacing w:val="-11"/>
          <w:sz w:val="20"/>
        </w:rPr>
        <w:t xml:space="preserve"> </w:t>
      </w:r>
      <w:r>
        <w:rPr>
          <w:sz w:val="20"/>
        </w:rPr>
        <w:t>personal</w:t>
      </w:r>
      <w:r>
        <w:rPr>
          <w:spacing w:val="-11"/>
          <w:sz w:val="20"/>
        </w:rPr>
        <w:t xml:space="preserve"> </w:t>
      </w:r>
      <w:r>
        <w:rPr>
          <w:sz w:val="20"/>
        </w:rPr>
        <w:t>de</w:t>
      </w:r>
      <w:r>
        <w:rPr>
          <w:spacing w:val="-12"/>
          <w:sz w:val="20"/>
        </w:rPr>
        <w:t xml:space="preserve"> </w:t>
      </w:r>
      <w:r>
        <w:rPr>
          <w:sz w:val="20"/>
        </w:rPr>
        <w:t>las presuntas</w:t>
      </w:r>
      <w:r>
        <w:rPr>
          <w:spacing w:val="-18"/>
          <w:sz w:val="20"/>
        </w:rPr>
        <w:t xml:space="preserve"> </w:t>
      </w:r>
      <w:r>
        <w:rPr>
          <w:sz w:val="20"/>
        </w:rPr>
        <w:t>víctimas</w:t>
      </w:r>
      <w:r>
        <w:rPr>
          <w:spacing w:val="-18"/>
          <w:sz w:val="20"/>
        </w:rPr>
        <w:t xml:space="preserve"> </w:t>
      </w:r>
      <w:r>
        <w:rPr>
          <w:sz w:val="20"/>
        </w:rPr>
        <w:t>por</w:t>
      </w:r>
      <w:r>
        <w:rPr>
          <w:spacing w:val="-17"/>
          <w:sz w:val="20"/>
        </w:rPr>
        <w:t xml:space="preserve"> </w:t>
      </w:r>
      <w:r>
        <w:rPr>
          <w:sz w:val="20"/>
        </w:rPr>
        <w:t>las</w:t>
      </w:r>
      <w:r>
        <w:rPr>
          <w:spacing w:val="-18"/>
          <w:sz w:val="20"/>
        </w:rPr>
        <w:t xml:space="preserve"> </w:t>
      </w:r>
      <w:r>
        <w:rPr>
          <w:sz w:val="20"/>
        </w:rPr>
        <w:t>actuaciones</w:t>
      </w:r>
      <w:r>
        <w:rPr>
          <w:spacing w:val="-17"/>
          <w:sz w:val="20"/>
        </w:rPr>
        <w:t xml:space="preserve"> </w:t>
      </w:r>
      <w:r>
        <w:rPr>
          <w:sz w:val="20"/>
        </w:rPr>
        <w:t>que</w:t>
      </w:r>
      <w:r>
        <w:rPr>
          <w:spacing w:val="-18"/>
          <w:sz w:val="20"/>
        </w:rPr>
        <w:t xml:space="preserve"> </w:t>
      </w:r>
      <w:r>
        <w:rPr>
          <w:sz w:val="20"/>
        </w:rPr>
        <w:t>tuvieron</w:t>
      </w:r>
      <w:r>
        <w:rPr>
          <w:spacing w:val="-18"/>
          <w:sz w:val="20"/>
        </w:rPr>
        <w:t xml:space="preserve"> </w:t>
      </w:r>
      <w:r>
        <w:rPr>
          <w:sz w:val="20"/>
        </w:rPr>
        <w:t>que</w:t>
      </w:r>
      <w:r>
        <w:rPr>
          <w:spacing w:val="-17"/>
          <w:sz w:val="20"/>
        </w:rPr>
        <w:t xml:space="preserve"> </w:t>
      </w:r>
      <w:r>
        <w:rPr>
          <w:sz w:val="20"/>
        </w:rPr>
        <w:t>realizar</w:t>
      </w:r>
      <w:r>
        <w:rPr>
          <w:spacing w:val="-18"/>
          <w:sz w:val="20"/>
        </w:rPr>
        <w:t xml:space="preserve"> </w:t>
      </w:r>
      <w:r>
        <w:rPr>
          <w:sz w:val="20"/>
        </w:rPr>
        <w:t>durante</w:t>
      </w:r>
      <w:r>
        <w:rPr>
          <w:spacing w:val="-17"/>
          <w:sz w:val="20"/>
        </w:rPr>
        <w:t xml:space="preserve"> </w:t>
      </w:r>
      <w:r>
        <w:rPr>
          <w:sz w:val="20"/>
        </w:rPr>
        <w:t>el</w:t>
      </w:r>
      <w:r>
        <w:rPr>
          <w:spacing w:val="-18"/>
          <w:sz w:val="20"/>
        </w:rPr>
        <w:t xml:space="preserve"> </w:t>
      </w:r>
      <w:r>
        <w:rPr>
          <w:sz w:val="20"/>
        </w:rPr>
        <w:t>juicio</w:t>
      </w:r>
      <w:r>
        <w:rPr>
          <w:spacing w:val="-17"/>
          <w:sz w:val="20"/>
        </w:rPr>
        <w:t xml:space="preserve"> </w:t>
      </w:r>
      <w:r>
        <w:rPr>
          <w:sz w:val="20"/>
        </w:rPr>
        <w:t xml:space="preserve">seguido en su contra son inherentes a la existencia de un proceso penal, por lo que no constituyeron una limitación que vulnere el derecho a la libertad de expresión en </w:t>
      </w:r>
      <w:r>
        <w:rPr>
          <w:sz w:val="20"/>
        </w:rPr>
        <w:t>los términos</w:t>
      </w:r>
      <w:r>
        <w:rPr>
          <w:spacing w:val="-16"/>
          <w:sz w:val="20"/>
        </w:rPr>
        <w:t xml:space="preserve"> </w:t>
      </w:r>
      <w:r>
        <w:rPr>
          <w:sz w:val="20"/>
        </w:rPr>
        <w:t>previstos</w:t>
      </w:r>
      <w:r>
        <w:rPr>
          <w:spacing w:val="-16"/>
          <w:sz w:val="20"/>
        </w:rPr>
        <w:t xml:space="preserve"> </w:t>
      </w:r>
      <w:r>
        <w:rPr>
          <w:sz w:val="20"/>
        </w:rPr>
        <w:t>por</w:t>
      </w:r>
      <w:r>
        <w:rPr>
          <w:spacing w:val="-14"/>
          <w:sz w:val="20"/>
        </w:rPr>
        <w:t xml:space="preserve"> </w:t>
      </w:r>
      <w:r>
        <w:rPr>
          <w:sz w:val="20"/>
        </w:rPr>
        <w:t>el</w:t>
      </w:r>
      <w:r>
        <w:rPr>
          <w:spacing w:val="-15"/>
          <w:sz w:val="20"/>
        </w:rPr>
        <w:t xml:space="preserve"> </w:t>
      </w:r>
      <w:r>
        <w:rPr>
          <w:sz w:val="20"/>
        </w:rPr>
        <w:t>artículo</w:t>
      </w:r>
      <w:r>
        <w:rPr>
          <w:spacing w:val="-14"/>
          <w:sz w:val="20"/>
        </w:rPr>
        <w:t xml:space="preserve"> </w:t>
      </w:r>
      <w:r>
        <w:rPr>
          <w:sz w:val="20"/>
        </w:rPr>
        <w:t>7</w:t>
      </w:r>
      <w:r>
        <w:rPr>
          <w:spacing w:val="-15"/>
          <w:sz w:val="20"/>
        </w:rPr>
        <w:t xml:space="preserve"> </w:t>
      </w:r>
      <w:r>
        <w:rPr>
          <w:sz w:val="20"/>
        </w:rPr>
        <w:t>de</w:t>
      </w:r>
      <w:r>
        <w:rPr>
          <w:spacing w:val="-14"/>
          <w:sz w:val="20"/>
        </w:rPr>
        <w:t xml:space="preserve"> </w:t>
      </w:r>
      <w:r>
        <w:rPr>
          <w:sz w:val="20"/>
        </w:rPr>
        <w:t>la</w:t>
      </w:r>
      <w:r>
        <w:rPr>
          <w:spacing w:val="-15"/>
          <w:sz w:val="20"/>
        </w:rPr>
        <w:t xml:space="preserve"> </w:t>
      </w:r>
      <w:r>
        <w:rPr>
          <w:sz w:val="20"/>
        </w:rPr>
        <w:t>Convención.</w:t>
      </w:r>
      <w:r>
        <w:rPr>
          <w:spacing w:val="-16"/>
          <w:sz w:val="20"/>
        </w:rPr>
        <w:t xml:space="preserve"> </w:t>
      </w:r>
      <w:r>
        <w:rPr>
          <w:sz w:val="20"/>
        </w:rPr>
        <w:t>Asimismo,</w:t>
      </w:r>
      <w:r>
        <w:rPr>
          <w:spacing w:val="-13"/>
          <w:sz w:val="20"/>
        </w:rPr>
        <w:t xml:space="preserve"> </w:t>
      </w:r>
      <w:r>
        <w:rPr>
          <w:sz w:val="20"/>
        </w:rPr>
        <w:t>el</w:t>
      </w:r>
      <w:r>
        <w:rPr>
          <w:spacing w:val="-15"/>
          <w:sz w:val="20"/>
        </w:rPr>
        <w:t xml:space="preserve"> </w:t>
      </w:r>
      <w:r>
        <w:rPr>
          <w:sz w:val="20"/>
        </w:rPr>
        <w:t>Tribunal</w:t>
      </w:r>
      <w:r>
        <w:rPr>
          <w:spacing w:val="-14"/>
          <w:sz w:val="20"/>
        </w:rPr>
        <w:t xml:space="preserve"> </w:t>
      </w:r>
      <w:r>
        <w:rPr>
          <w:sz w:val="20"/>
        </w:rPr>
        <w:t>constata</w:t>
      </w:r>
      <w:r>
        <w:rPr>
          <w:spacing w:val="-15"/>
          <w:sz w:val="20"/>
        </w:rPr>
        <w:t xml:space="preserve"> </w:t>
      </w:r>
      <w:r>
        <w:rPr>
          <w:sz w:val="20"/>
        </w:rPr>
        <w:t>que la</w:t>
      </w:r>
      <w:r>
        <w:rPr>
          <w:spacing w:val="-16"/>
          <w:sz w:val="20"/>
        </w:rPr>
        <w:t xml:space="preserve"> </w:t>
      </w:r>
      <w:r>
        <w:rPr>
          <w:sz w:val="20"/>
        </w:rPr>
        <w:t>mera</w:t>
      </w:r>
      <w:r>
        <w:rPr>
          <w:spacing w:val="-13"/>
          <w:sz w:val="20"/>
        </w:rPr>
        <w:t xml:space="preserve"> </w:t>
      </w:r>
      <w:r>
        <w:rPr>
          <w:sz w:val="20"/>
        </w:rPr>
        <w:t>existencia</w:t>
      </w:r>
      <w:r>
        <w:rPr>
          <w:spacing w:val="-16"/>
          <w:sz w:val="20"/>
        </w:rPr>
        <w:t xml:space="preserve"> </w:t>
      </w:r>
      <w:r>
        <w:rPr>
          <w:sz w:val="20"/>
        </w:rPr>
        <w:t>de</w:t>
      </w:r>
      <w:r>
        <w:rPr>
          <w:spacing w:val="-17"/>
          <w:sz w:val="20"/>
        </w:rPr>
        <w:t xml:space="preserve"> </w:t>
      </w:r>
      <w:r>
        <w:rPr>
          <w:sz w:val="20"/>
        </w:rPr>
        <w:t>la</w:t>
      </w:r>
      <w:r>
        <w:rPr>
          <w:spacing w:val="-11"/>
          <w:sz w:val="20"/>
        </w:rPr>
        <w:t xml:space="preserve"> </w:t>
      </w:r>
      <w:r>
        <w:rPr>
          <w:sz w:val="20"/>
        </w:rPr>
        <w:t>condena</w:t>
      </w:r>
      <w:r>
        <w:rPr>
          <w:spacing w:val="-13"/>
          <w:sz w:val="20"/>
        </w:rPr>
        <w:t xml:space="preserve"> </w:t>
      </w:r>
      <w:r>
        <w:rPr>
          <w:sz w:val="20"/>
        </w:rPr>
        <w:t>penal</w:t>
      </w:r>
      <w:r>
        <w:rPr>
          <w:spacing w:val="-13"/>
          <w:sz w:val="20"/>
        </w:rPr>
        <w:t xml:space="preserve"> </w:t>
      </w:r>
      <w:r>
        <w:rPr>
          <w:sz w:val="20"/>
        </w:rPr>
        <w:t>en</w:t>
      </w:r>
      <w:r>
        <w:rPr>
          <w:spacing w:val="-13"/>
          <w:sz w:val="20"/>
        </w:rPr>
        <w:t xml:space="preserve"> </w:t>
      </w:r>
      <w:r>
        <w:rPr>
          <w:sz w:val="20"/>
        </w:rPr>
        <w:t>contra</w:t>
      </w:r>
      <w:r>
        <w:rPr>
          <w:spacing w:val="-13"/>
          <w:sz w:val="20"/>
        </w:rPr>
        <w:t xml:space="preserve"> </w:t>
      </w:r>
      <w:r>
        <w:rPr>
          <w:sz w:val="20"/>
        </w:rPr>
        <w:t>de</w:t>
      </w:r>
      <w:r>
        <w:rPr>
          <w:spacing w:val="-15"/>
          <w:sz w:val="20"/>
        </w:rPr>
        <w:t xml:space="preserve"> </w:t>
      </w:r>
      <w:r>
        <w:rPr>
          <w:sz w:val="20"/>
        </w:rPr>
        <w:t>las</w:t>
      </w:r>
      <w:r>
        <w:rPr>
          <w:spacing w:val="-14"/>
          <w:sz w:val="20"/>
        </w:rPr>
        <w:t xml:space="preserve"> </w:t>
      </w:r>
      <w:r>
        <w:rPr>
          <w:sz w:val="20"/>
        </w:rPr>
        <w:t>presuntas</w:t>
      </w:r>
      <w:r>
        <w:rPr>
          <w:spacing w:val="-17"/>
          <w:sz w:val="20"/>
        </w:rPr>
        <w:t xml:space="preserve"> </w:t>
      </w:r>
      <w:r>
        <w:rPr>
          <w:sz w:val="20"/>
        </w:rPr>
        <w:t>víctimas</w:t>
      </w:r>
      <w:r>
        <w:rPr>
          <w:spacing w:val="-17"/>
          <w:sz w:val="20"/>
        </w:rPr>
        <w:t xml:space="preserve"> </w:t>
      </w:r>
      <w:r>
        <w:rPr>
          <w:sz w:val="20"/>
        </w:rPr>
        <w:t>no</w:t>
      </w:r>
      <w:r>
        <w:rPr>
          <w:spacing w:val="-12"/>
          <w:sz w:val="20"/>
        </w:rPr>
        <w:t xml:space="preserve"> </w:t>
      </w:r>
      <w:r>
        <w:rPr>
          <w:sz w:val="20"/>
        </w:rPr>
        <w:t>constituyó una restricción a su libertad personal, en tanto la misma no fue ejecutada y debido a que</w:t>
      </w:r>
      <w:r>
        <w:rPr>
          <w:spacing w:val="-14"/>
          <w:sz w:val="20"/>
        </w:rPr>
        <w:t xml:space="preserve"> </w:t>
      </w:r>
      <w:r>
        <w:rPr>
          <w:sz w:val="20"/>
        </w:rPr>
        <w:t>el</w:t>
      </w:r>
      <w:r>
        <w:rPr>
          <w:spacing w:val="-10"/>
          <w:sz w:val="20"/>
        </w:rPr>
        <w:t xml:space="preserve"> </w:t>
      </w:r>
      <w:r>
        <w:rPr>
          <w:sz w:val="20"/>
        </w:rPr>
        <w:t>entonces</w:t>
      </w:r>
      <w:r>
        <w:rPr>
          <w:spacing w:val="-11"/>
          <w:sz w:val="20"/>
        </w:rPr>
        <w:t xml:space="preserve"> </w:t>
      </w:r>
      <w:r>
        <w:rPr>
          <w:sz w:val="20"/>
        </w:rPr>
        <w:t>Presidente</w:t>
      </w:r>
      <w:r>
        <w:rPr>
          <w:spacing w:val="-14"/>
          <w:sz w:val="20"/>
        </w:rPr>
        <w:t xml:space="preserve"> </w:t>
      </w:r>
      <w:r>
        <w:rPr>
          <w:sz w:val="20"/>
        </w:rPr>
        <w:t>otorgó</w:t>
      </w:r>
      <w:r>
        <w:rPr>
          <w:spacing w:val="-14"/>
          <w:sz w:val="20"/>
        </w:rPr>
        <w:t xml:space="preserve"> </w:t>
      </w:r>
      <w:r>
        <w:rPr>
          <w:sz w:val="20"/>
        </w:rPr>
        <w:t>un</w:t>
      </w:r>
      <w:r>
        <w:rPr>
          <w:spacing w:val="-12"/>
          <w:sz w:val="20"/>
        </w:rPr>
        <w:t xml:space="preserve"> </w:t>
      </w:r>
      <w:r>
        <w:rPr>
          <w:sz w:val="20"/>
        </w:rPr>
        <w:t>perdón</w:t>
      </w:r>
      <w:r>
        <w:rPr>
          <w:spacing w:val="-12"/>
          <w:sz w:val="20"/>
        </w:rPr>
        <w:t xml:space="preserve"> </w:t>
      </w:r>
      <w:r>
        <w:rPr>
          <w:sz w:val="20"/>
        </w:rPr>
        <w:t>que</w:t>
      </w:r>
      <w:r>
        <w:rPr>
          <w:spacing w:val="-11"/>
          <w:sz w:val="20"/>
        </w:rPr>
        <w:t xml:space="preserve"> </w:t>
      </w:r>
      <w:r>
        <w:rPr>
          <w:sz w:val="20"/>
        </w:rPr>
        <w:t>extinguió</w:t>
      </w:r>
      <w:r>
        <w:rPr>
          <w:spacing w:val="-14"/>
          <w:sz w:val="20"/>
        </w:rPr>
        <w:t xml:space="preserve"> </w:t>
      </w:r>
      <w:r>
        <w:rPr>
          <w:sz w:val="20"/>
        </w:rPr>
        <w:t>la</w:t>
      </w:r>
      <w:r>
        <w:rPr>
          <w:spacing w:val="-12"/>
          <w:sz w:val="20"/>
        </w:rPr>
        <w:t xml:space="preserve"> </w:t>
      </w:r>
      <w:r>
        <w:rPr>
          <w:sz w:val="20"/>
        </w:rPr>
        <w:t>pena</w:t>
      </w:r>
      <w:hyperlink w:anchor="_bookmark227" w:history="1">
        <w:r>
          <w:rPr>
            <w:position w:val="8"/>
            <w:sz w:val="16"/>
          </w:rPr>
          <w:t>193</w:t>
        </w:r>
      </w:hyperlink>
      <w:r>
        <w:rPr>
          <w:sz w:val="20"/>
        </w:rPr>
        <w:t>.</w:t>
      </w:r>
      <w:r>
        <w:rPr>
          <w:spacing w:val="-13"/>
          <w:sz w:val="20"/>
        </w:rPr>
        <w:t xml:space="preserve"> </w:t>
      </w:r>
      <w:r>
        <w:rPr>
          <w:sz w:val="20"/>
        </w:rPr>
        <w:t>En</w:t>
      </w:r>
      <w:r>
        <w:rPr>
          <w:spacing w:val="-12"/>
          <w:sz w:val="20"/>
        </w:rPr>
        <w:t xml:space="preserve"> </w:t>
      </w:r>
      <w:r>
        <w:rPr>
          <w:sz w:val="20"/>
        </w:rPr>
        <w:t>consecuencia, la Corte concluye que el Estado no es re</w:t>
      </w:r>
      <w:r>
        <w:rPr>
          <w:sz w:val="20"/>
        </w:rPr>
        <w:t>sponsable por la violación al artículo 7.2 de la Convención,</w:t>
      </w:r>
      <w:r>
        <w:rPr>
          <w:spacing w:val="-1"/>
          <w:sz w:val="20"/>
        </w:rPr>
        <w:t xml:space="preserve"> </w:t>
      </w:r>
      <w:r>
        <w:rPr>
          <w:sz w:val="20"/>
        </w:rPr>
        <w:t>en</w:t>
      </w:r>
      <w:r>
        <w:rPr>
          <w:spacing w:val="-2"/>
          <w:sz w:val="20"/>
        </w:rPr>
        <w:t xml:space="preserve"> </w:t>
      </w:r>
      <w:r>
        <w:rPr>
          <w:sz w:val="20"/>
        </w:rPr>
        <w:t>perjuicio</w:t>
      </w:r>
      <w:r>
        <w:rPr>
          <w:spacing w:val="-4"/>
          <w:sz w:val="20"/>
        </w:rPr>
        <w:t xml:space="preserve"> </w:t>
      </w:r>
      <w:r>
        <w:rPr>
          <w:sz w:val="20"/>
        </w:rPr>
        <w:t>de</w:t>
      </w:r>
      <w:r>
        <w:rPr>
          <w:spacing w:val="-4"/>
          <w:sz w:val="20"/>
        </w:rPr>
        <w:t xml:space="preserve"> </w:t>
      </w:r>
      <w:r>
        <w:rPr>
          <w:color w:val="1E1E1E"/>
          <w:sz w:val="20"/>
        </w:rPr>
        <w:t>Emilio</w:t>
      </w:r>
      <w:r>
        <w:rPr>
          <w:color w:val="1E1E1E"/>
          <w:spacing w:val="-4"/>
          <w:sz w:val="20"/>
        </w:rPr>
        <w:t xml:space="preserve"> </w:t>
      </w:r>
      <w:r>
        <w:rPr>
          <w:color w:val="1E1E1E"/>
          <w:sz w:val="20"/>
        </w:rPr>
        <w:t>Palacio</w:t>
      </w:r>
      <w:r>
        <w:rPr>
          <w:color w:val="1E1E1E"/>
          <w:spacing w:val="-4"/>
          <w:sz w:val="20"/>
        </w:rPr>
        <w:t xml:space="preserve"> </w:t>
      </w:r>
      <w:r>
        <w:rPr>
          <w:color w:val="1E1E1E"/>
          <w:sz w:val="20"/>
        </w:rPr>
        <w:t>Urrutia,</w:t>
      </w:r>
      <w:r>
        <w:rPr>
          <w:color w:val="1E1E1E"/>
          <w:spacing w:val="-3"/>
          <w:sz w:val="20"/>
        </w:rPr>
        <w:t xml:space="preserve"> </w:t>
      </w:r>
      <w:r>
        <w:rPr>
          <w:color w:val="1D1D1D"/>
          <w:sz w:val="20"/>
        </w:rPr>
        <w:t>Carlos</w:t>
      </w:r>
      <w:r>
        <w:rPr>
          <w:color w:val="1D1D1D"/>
          <w:spacing w:val="-3"/>
          <w:sz w:val="20"/>
        </w:rPr>
        <w:t xml:space="preserve"> </w:t>
      </w:r>
      <w:r>
        <w:rPr>
          <w:color w:val="1D1D1D"/>
          <w:sz w:val="20"/>
        </w:rPr>
        <w:t>Nicolás</w:t>
      </w:r>
      <w:r>
        <w:rPr>
          <w:color w:val="1D1D1D"/>
          <w:spacing w:val="-3"/>
          <w:sz w:val="20"/>
        </w:rPr>
        <w:t xml:space="preserve"> </w:t>
      </w:r>
      <w:r>
        <w:rPr>
          <w:color w:val="1D1D1D"/>
          <w:sz w:val="20"/>
        </w:rPr>
        <w:t>Pérez Lapentti,</w:t>
      </w:r>
      <w:r>
        <w:rPr>
          <w:color w:val="1D1D1D"/>
          <w:spacing w:val="-3"/>
          <w:sz w:val="20"/>
        </w:rPr>
        <w:t xml:space="preserve"> </w:t>
      </w:r>
      <w:r>
        <w:rPr>
          <w:color w:val="1D1D1D"/>
          <w:sz w:val="20"/>
        </w:rPr>
        <w:t xml:space="preserve">Carlos Eduardo Pérez Barriga, y </w:t>
      </w:r>
      <w:r>
        <w:rPr>
          <w:color w:val="0B0B0B"/>
          <w:sz w:val="20"/>
        </w:rPr>
        <w:t xml:space="preserve">César </w:t>
      </w:r>
      <w:r>
        <w:rPr>
          <w:color w:val="1D1D1D"/>
          <w:sz w:val="20"/>
        </w:rPr>
        <w:t>Enrique Pérez Barriga.</w:t>
      </w:r>
    </w:p>
    <w:p w14:paraId="723CACE2" w14:textId="77777777" w:rsidR="00CB1980" w:rsidRDefault="00CB1980">
      <w:pPr>
        <w:pStyle w:val="Textoindependiente"/>
        <w:spacing w:before="9"/>
      </w:pPr>
    </w:p>
    <w:p w14:paraId="1CC145DA" w14:textId="77777777" w:rsidR="00CB1980" w:rsidRDefault="0078798F">
      <w:pPr>
        <w:pStyle w:val="Ttulo2"/>
        <w:numPr>
          <w:ilvl w:val="0"/>
          <w:numId w:val="16"/>
        </w:numPr>
        <w:tabs>
          <w:tab w:val="left" w:pos="1470"/>
        </w:tabs>
        <w:ind w:hanging="361"/>
      </w:pPr>
      <w:bookmarkStart w:id="262" w:name="C._Derecho_a_la_propiedad"/>
      <w:bookmarkStart w:id="263" w:name="_bookmark225"/>
      <w:bookmarkEnd w:id="262"/>
      <w:bookmarkEnd w:id="263"/>
      <w:r>
        <w:t>Derecho</w:t>
      </w:r>
      <w:r>
        <w:rPr>
          <w:spacing w:val="-4"/>
        </w:rPr>
        <w:t xml:space="preserve"> </w:t>
      </w:r>
      <w:r>
        <w:t>a</w:t>
      </w:r>
      <w:r>
        <w:rPr>
          <w:spacing w:val="-5"/>
        </w:rPr>
        <w:t xml:space="preserve"> </w:t>
      </w:r>
      <w:r>
        <w:t>la</w:t>
      </w:r>
      <w:r>
        <w:rPr>
          <w:spacing w:val="-7"/>
        </w:rPr>
        <w:t xml:space="preserve"> </w:t>
      </w:r>
      <w:r>
        <w:rPr>
          <w:spacing w:val="-2"/>
        </w:rPr>
        <w:t>propiedad</w:t>
      </w:r>
    </w:p>
    <w:p w14:paraId="3DA17777" w14:textId="77777777" w:rsidR="00CB1980" w:rsidRDefault="00CB1980">
      <w:pPr>
        <w:pStyle w:val="Textoindependiente"/>
        <w:spacing w:before="11"/>
        <w:rPr>
          <w:b/>
          <w:sz w:val="19"/>
        </w:rPr>
      </w:pPr>
    </w:p>
    <w:p w14:paraId="7670DDB4" w14:textId="77777777" w:rsidR="00CB1980" w:rsidRDefault="0078798F">
      <w:pPr>
        <w:pStyle w:val="Ttulo3"/>
        <w:numPr>
          <w:ilvl w:val="1"/>
          <w:numId w:val="16"/>
        </w:numPr>
        <w:tabs>
          <w:tab w:val="left" w:pos="2317"/>
        </w:tabs>
        <w:ind w:left="2316" w:hanging="500"/>
      </w:pPr>
      <w:bookmarkStart w:id="264" w:name="C.1._Alegatos_de_la_Comisión_y_de_las_pa"/>
      <w:bookmarkStart w:id="265" w:name="_bookmark226"/>
      <w:bookmarkEnd w:id="264"/>
      <w:bookmarkEnd w:id="265"/>
      <w:r>
        <w:t>Alegatos</w:t>
      </w:r>
      <w:r>
        <w:rPr>
          <w:spacing w:val="-6"/>
        </w:rPr>
        <w:t xml:space="preserve"> </w:t>
      </w:r>
      <w:r>
        <w:t>de</w:t>
      </w:r>
      <w:r>
        <w:rPr>
          <w:spacing w:val="-5"/>
        </w:rPr>
        <w:t xml:space="preserve"> </w:t>
      </w:r>
      <w:r>
        <w:t>la</w:t>
      </w:r>
      <w:r>
        <w:rPr>
          <w:spacing w:val="-5"/>
        </w:rPr>
        <w:t xml:space="preserve"> </w:t>
      </w:r>
      <w:r>
        <w:t>Comisión</w:t>
      </w:r>
      <w:r>
        <w:rPr>
          <w:spacing w:val="-5"/>
        </w:rPr>
        <w:t xml:space="preserve"> </w:t>
      </w:r>
      <w:r>
        <w:t>y</w:t>
      </w:r>
      <w:r>
        <w:rPr>
          <w:spacing w:val="-4"/>
        </w:rPr>
        <w:t xml:space="preserve"> </w:t>
      </w:r>
      <w:r>
        <w:t>de</w:t>
      </w:r>
      <w:r>
        <w:rPr>
          <w:spacing w:val="-5"/>
        </w:rPr>
        <w:t xml:space="preserve"> </w:t>
      </w:r>
      <w:r>
        <w:t>las</w:t>
      </w:r>
      <w:r>
        <w:rPr>
          <w:spacing w:val="-6"/>
        </w:rPr>
        <w:t xml:space="preserve"> </w:t>
      </w:r>
      <w:r>
        <w:rPr>
          <w:spacing w:val="-2"/>
        </w:rPr>
        <w:t>partes</w:t>
      </w:r>
    </w:p>
    <w:p w14:paraId="62F63B8C" w14:textId="77777777" w:rsidR="00CB1980" w:rsidRDefault="00CB1980">
      <w:pPr>
        <w:pStyle w:val="Textoindependiente"/>
        <w:spacing w:before="1"/>
        <w:rPr>
          <w:b/>
          <w:i/>
        </w:rPr>
      </w:pPr>
    </w:p>
    <w:p w14:paraId="1B575F20" w14:textId="77777777" w:rsidR="00CB1980" w:rsidRDefault="0078798F">
      <w:pPr>
        <w:pStyle w:val="Prrafodelista"/>
        <w:numPr>
          <w:ilvl w:val="0"/>
          <w:numId w:val="15"/>
        </w:numPr>
        <w:tabs>
          <w:tab w:val="left" w:pos="1110"/>
        </w:tabs>
        <w:ind w:right="397" w:firstLine="0"/>
        <w:jc w:val="both"/>
        <w:rPr>
          <w:color w:val="1B1B1B"/>
          <w:sz w:val="20"/>
        </w:rPr>
      </w:pPr>
      <w:r>
        <w:rPr>
          <w:color w:val="1B1B1B"/>
          <w:sz w:val="20"/>
        </w:rPr>
        <w:t xml:space="preserve">Los </w:t>
      </w:r>
      <w:r>
        <w:rPr>
          <w:b/>
          <w:i/>
          <w:color w:val="1B1B1B"/>
          <w:sz w:val="20"/>
        </w:rPr>
        <w:t xml:space="preserve">representantes </w:t>
      </w:r>
      <w:r>
        <w:rPr>
          <w:color w:val="1B1B1B"/>
          <w:sz w:val="20"/>
        </w:rPr>
        <w:t>alegaron que las indemnizaciones exigidas a las presuntas víctimas</w:t>
      </w:r>
      <w:r>
        <w:rPr>
          <w:color w:val="1B1B1B"/>
          <w:spacing w:val="-4"/>
          <w:sz w:val="20"/>
        </w:rPr>
        <w:t xml:space="preserve"> </w:t>
      </w:r>
      <w:r>
        <w:rPr>
          <w:color w:val="1B1B1B"/>
          <w:sz w:val="20"/>
        </w:rPr>
        <w:t>y</w:t>
      </w:r>
      <w:r>
        <w:rPr>
          <w:color w:val="1B1B1B"/>
          <w:spacing w:val="-4"/>
          <w:sz w:val="20"/>
        </w:rPr>
        <w:t xml:space="preserve"> </w:t>
      </w:r>
      <w:r>
        <w:rPr>
          <w:color w:val="1B1B1B"/>
          <w:sz w:val="20"/>
        </w:rPr>
        <w:t>a</w:t>
      </w:r>
      <w:r>
        <w:rPr>
          <w:color w:val="1B1B1B"/>
          <w:spacing w:val="-3"/>
          <w:sz w:val="20"/>
        </w:rPr>
        <w:t xml:space="preserve"> </w:t>
      </w:r>
      <w:r>
        <w:rPr>
          <w:color w:val="1B1B1B"/>
          <w:sz w:val="20"/>
        </w:rPr>
        <w:t>la</w:t>
      </w:r>
      <w:r>
        <w:rPr>
          <w:color w:val="1B1B1B"/>
          <w:spacing w:val="-3"/>
          <w:sz w:val="20"/>
        </w:rPr>
        <w:t xml:space="preserve"> </w:t>
      </w:r>
      <w:r>
        <w:rPr>
          <w:color w:val="1B1B1B"/>
          <w:sz w:val="20"/>
        </w:rPr>
        <w:t>persona</w:t>
      </w:r>
      <w:r>
        <w:rPr>
          <w:color w:val="1B1B1B"/>
          <w:spacing w:val="-3"/>
          <w:sz w:val="20"/>
        </w:rPr>
        <w:t xml:space="preserve"> </w:t>
      </w:r>
      <w:r>
        <w:rPr>
          <w:color w:val="1B1B1B"/>
          <w:sz w:val="20"/>
        </w:rPr>
        <w:t>jurídica</w:t>
      </w:r>
      <w:r>
        <w:rPr>
          <w:color w:val="1B1B1B"/>
          <w:spacing w:val="-3"/>
          <w:sz w:val="20"/>
        </w:rPr>
        <w:t xml:space="preserve"> </w:t>
      </w:r>
      <w:r>
        <w:rPr>
          <w:color w:val="1B1B1B"/>
          <w:sz w:val="20"/>
        </w:rPr>
        <w:t>El</w:t>
      </w:r>
      <w:r>
        <w:rPr>
          <w:color w:val="1B1B1B"/>
          <w:spacing w:val="-3"/>
          <w:sz w:val="20"/>
        </w:rPr>
        <w:t xml:space="preserve"> </w:t>
      </w:r>
      <w:r>
        <w:rPr>
          <w:color w:val="1B1B1B"/>
          <w:sz w:val="20"/>
        </w:rPr>
        <w:t>Universo</w:t>
      </w:r>
      <w:r>
        <w:rPr>
          <w:color w:val="1B1B1B"/>
          <w:spacing w:val="-4"/>
          <w:sz w:val="20"/>
        </w:rPr>
        <w:t xml:space="preserve"> </w:t>
      </w:r>
      <w:r>
        <w:rPr>
          <w:color w:val="1B1B1B"/>
          <w:sz w:val="20"/>
        </w:rPr>
        <w:t>tiene</w:t>
      </w:r>
      <w:r>
        <w:rPr>
          <w:color w:val="1B1B1B"/>
          <w:spacing w:val="-4"/>
          <w:sz w:val="20"/>
        </w:rPr>
        <w:t xml:space="preserve"> </w:t>
      </w:r>
      <w:r>
        <w:rPr>
          <w:color w:val="1B1B1B"/>
          <w:sz w:val="20"/>
        </w:rPr>
        <w:t>un</w:t>
      </w:r>
      <w:r>
        <w:rPr>
          <w:color w:val="1B1B1B"/>
          <w:spacing w:val="-2"/>
          <w:sz w:val="20"/>
        </w:rPr>
        <w:t xml:space="preserve"> </w:t>
      </w:r>
      <w:r>
        <w:rPr>
          <w:color w:val="1B1B1B"/>
          <w:sz w:val="20"/>
        </w:rPr>
        <w:t>impacto</w:t>
      </w:r>
      <w:r>
        <w:rPr>
          <w:color w:val="1B1B1B"/>
          <w:spacing w:val="-4"/>
          <w:sz w:val="20"/>
        </w:rPr>
        <w:t xml:space="preserve"> </w:t>
      </w:r>
      <w:r>
        <w:rPr>
          <w:color w:val="1B1B1B"/>
          <w:sz w:val="20"/>
        </w:rPr>
        <w:t>en</w:t>
      </w:r>
      <w:r>
        <w:rPr>
          <w:color w:val="1B1B1B"/>
          <w:spacing w:val="-2"/>
          <w:sz w:val="20"/>
        </w:rPr>
        <w:t xml:space="preserve"> </w:t>
      </w:r>
      <w:r>
        <w:rPr>
          <w:color w:val="1B1B1B"/>
          <w:sz w:val="20"/>
        </w:rPr>
        <w:t>sus</w:t>
      </w:r>
      <w:r>
        <w:rPr>
          <w:color w:val="1B1B1B"/>
          <w:spacing w:val="-4"/>
          <w:sz w:val="20"/>
        </w:rPr>
        <w:t xml:space="preserve"> </w:t>
      </w:r>
      <w:r>
        <w:rPr>
          <w:color w:val="1B1B1B"/>
          <w:sz w:val="20"/>
        </w:rPr>
        <w:t>derechos</w:t>
      </w:r>
      <w:r>
        <w:rPr>
          <w:color w:val="1B1B1B"/>
          <w:spacing w:val="-4"/>
          <w:sz w:val="20"/>
        </w:rPr>
        <w:t xml:space="preserve"> </w:t>
      </w:r>
      <w:r>
        <w:rPr>
          <w:color w:val="1B1B1B"/>
          <w:sz w:val="20"/>
        </w:rPr>
        <w:t>y</w:t>
      </w:r>
      <w:r>
        <w:rPr>
          <w:color w:val="1B1B1B"/>
          <w:spacing w:val="-3"/>
          <w:sz w:val="20"/>
        </w:rPr>
        <w:t xml:space="preserve"> </w:t>
      </w:r>
      <w:r>
        <w:rPr>
          <w:color w:val="1B1B1B"/>
          <w:sz w:val="20"/>
        </w:rPr>
        <w:t>afectó</w:t>
      </w:r>
      <w:r>
        <w:rPr>
          <w:color w:val="1B1B1B"/>
          <w:spacing w:val="-4"/>
          <w:sz w:val="20"/>
        </w:rPr>
        <w:t xml:space="preserve"> </w:t>
      </w:r>
      <w:r>
        <w:rPr>
          <w:color w:val="1B1B1B"/>
          <w:sz w:val="20"/>
        </w:rPr>
        <w:t>a otros trabajadores y directivos del medio de comunicación. En ese sentido, sostuvieron que</w:t>
      </w:r>
      <w:r>
        <w:rPr>
          <w:color w:val="1B1B1B"/>
          <w:spacing w:val="-9"/>
          <w:sz w:val="20"/>
        </w:rPr>
        <w:t xml:space="preserve"> </w:t>
      </w:r>
      <w:r>
        <w:rPr>
          <w:color w:val="1B1B1B"/>
          <w:sz w:val="20"/>
        </w:rPr>
        <w:t>la</w:t>
      </w:r>
      <w:r>
        <w:rPr>
          <w:color w:val="1B1B1B"/>
          <w:spacing w:val="-8"/>
          <w:sz w:val="20"/>
        </w:rPr>
        <w:t xml:space="preserve"> </w:t>
      </w:r>
      <w:r>
        <w:rPr>
          <w:color w:val="1B1B1B"/>
          <w:sz w:val="20"/>
        </w:rPr>
        <w:t>sanción</w:t>
      </w:r>
      <w:r>
        <w:rPr>
          <w:color w:val="1B1B1B"/>
          <w:spacing w:val="-7"/>
          <w:sz w:val="20"/>
        </w:rPr>
        <w:t xml:space="preserve"> </w:t>
      </w:r>
      <w:r>
        <w:rPr>
          <w:color w:val="1B1B1B"/>
          <w:sz w:val="20"/>
        </w:rPr>
        <w:t>pecuniaria</w:t>
      </w:r>
      <w:r>
        <w:rPr>
          <w:color w:val="1B1B1B"/>
          <w:spacing w:val="-8"/>
          <w:sz w:val="20"/>
        </w:rPr>
        <w:t xml:space="preserve"> </w:t>
      </w:r>
      <w:r>
        <w:rPr>
          <w:color w:val="1B1B1B"/>
          <w:sz w:val="20"/>
        </w:rPr>
        <w:t>de</w:t>
      </w:r>
      <w:r>
        <w:rPr>
          <w:color w:val="1B1B1B"/>
          <w:spacing w:val="-9"/>
          <w:sz w:val="20"/>
        </w:rPr>
        <w:t xml:space="preserve"> </w:t>
      </w:r>
      <w:r>
        <w:rPr>
          <w:color w:val="1B1B1B"/>
          <w:sz w:val="20"/>
        </w:rPr>
        <w:t>más</w:t>
      </w:r>
      <w:r>
        <w:rPr>
          <w:color w:val="1B1B1B"/>
          <w:spacing w:val="-9"/>
          <w:sz w:val="20"/>
        </w:rPr>
        <w:t xml:space="preserve"> </w:t>
      </w:r>
      <w:r>
        <w:rPr>
          <w:color w:val="1B1B1B"/>
          <w:sz w:val="20"/>
        </w:rPr>
        <w:t>de</w:t>
      </w:r>
      <w:r>
        <w:rPr>
          <w:color w:val="1B1B1B"/>
          <w:spacing w:val="-9"/>
          <w:sz w:val="20"/>
        </w:rPr>
        <w:t xml:space="preserve"> </w:t>
      </w:r>
      <w:r>
        <w:rPr>
          <w:color w:val="1B1B1B"/>
          <w:sz w:val="20"/>
        </w:rPr>
        <w:t>USD</w:t>
      </w:r>
      <w:r>
        <w:rPr>
          <w:color w:val="1B1B1B"/>
          <w:spacing w:val="-8"/>
          <w:sz w:val="20"/>
        </w:rPr>
        <w:t xml:space="preserve"> </w:t>
      </w:r>
      <w:r>
        <w:rPr>
          <w:color w:val="1B1B1B"/>
          <w:sz w:val="20"/>
        </w:rPr>
        <w:t>$40,000,000</w:t>
      </w:r>
      <w:r>
        <w:rPr>
          <w:color w:val="1B1B1B"/>
          <w:spacing w:val="-7"/>
          <w:sz w:val="20"/>
        </w:rPr>
        <w:t xml:space="preserve"> </w:t>
      </w:r>
      <w:r>
        <w:rPr>
          <w:color w:val="1B1B1B"/>
          <w:sz w:val="20"/>
        </w:rPr>
        <w:t>(cuarenta</w:t>
      </w:r>
      <w:r>
        <w:rPr>
          <w:color w:val="1B1B1B"/>
          <w:spacing w:val="-8"/>
          <w:sz w:val="20"/>
        </w:rPr>
        <w:t xml:space="preserve"> </w:t>
      </w:r>
      <w:r>
        <w:rPr>
          <w:color w:val="1B1B1B"/>
          <w:sz w:val="20"/>
        </w:rPr>
        <w:t>millones</w:t>
      </w:r>
      <w:r>
        <w:rPr>
          <w:color w:val="1B1B1B"/>
          <w:spacing w:val="-9"/>
          <w:sz w:val="20"/>
        </w:rPr>
        <w:t xml:space="preserve"> </w:t>
      </w:r>
      <w:r>
        <w:rPr>
          <w:color w:val="1B1B1B"/>
          <w:sz w:val="20"/>
        </w:rPr>
        <w:t>de</w:t>
      </w:r>
      <w:r>
        <w:rPr>
          <w:color w:val="1B1B1B"/>
          <w:spacing w:val="-9"/>
          <w:sz w:val="20"/>
        </w:rPr>
        <w:t xml:space="preserve"> </w:t>
      </w:r>
      <w:r>
        <w:rPr>
          <w:color w:val="1B1B1B"/>
          <w:sz w:val="20"/>
        </w:rPr>
        <w:t>dólares</w:t>
      </w:r>
      <w:r>
        <w:rPr>
          <w:color w:val="1B1B1B"/>
          <w:spacing w:val="-9"/>
          <w:sz w:val="20"/>
        </w:rPr>
        <w:t xml:space="preserve"> </w:t>
      </w:r>
      <w:r>
        <w:rPr>
          <w:color w:val="1B1B1B"/>
          <w:sz w:val="20"/>
        </w:rPr>
        <w:t>de los Estados Unidos de América) por daños a la reputación del entonces Presidente f</w:t>
      </w:r>
      <w:r>
        <w:rPr>
          <w:color w:val="1B1B1B"/>
          <w:sz w:val="20"/>
        </w:rPr>
        <w:t>ue contraria a la Convención, debido a que tenía un fin punitivo dirigido a sancionar a las presuntas</w:t>
      </w:r>
      <w:r>
        <w:rPr>
          <w:color w:val="1B1B1B"/>
          <w:spacing w:val="-12"/>
          <w:sz w:val="20"/>
        </w:rPr>
        <w:t xml:space="preserve"> </w:t>
      </w:r>
      <w:r>
        <w:rPr>
          <w:color w:val="1B1B1B"/>
          <w:sz w:val="20"/>
        </w:rPr>
        <w:t>víctimas</w:t>
      </w:r>
      <w:r>
        <w:rPr>
          <w:color w:val="1B1B1B"/>
          <w:spacing w:val="-10"/>
          <w:sz w:val="20"/>
        </w:rPr>
        <w:t xml:space="preserve"> </w:t>
      </w:r>
      <w:r>
        <w:rPr>
          <w:color w:val="1B1B1B"/>
          <w:sz w:val="20"/>
        </w:rPr>
        <w:t>y</w:t>
      </w:r>
      <w:r>
        <w:rPr>
          <w:color w:val="1B1B1B"/>
          <w:spacing w:val="-12"/>
          <w:sz w:val="20"/>
        </w:rPr>
        <w:t xml:space="preserve"> </w:t>
      </w:r>
      <w:r>
        <w:rPr>
          <w:color w:val="1B1B1B"/>
          <w:sz w:val="20"/>
        </w:rPr>
        <w:t>el</w:t>
      </w:r>
      <w:r>
        <w:rPr>
          <w:color w:val="1B1B1B"/>
          <w:spacing w:val="-8"/>
          <w:sz w:val="20"/>
        </w:rPr>
        <w:t xml:space="preserve"> </w:t>
      </w:r>
      <w:r>
        <w:rPr>
          <w:color w:val="1B1B1B"/>
          <w:sz w:val="20"/>
        </w:rPr>
        <w:t>medio</w:t>
      </w:r>
      <w:r>
        <w:rPr>
          <w:color w:val="1B1B1B"/>
          <w:spacing w:val="-12"/>
          <w:sz w:val="20"/>
        </w:rPr>
        <w:t xml:space="preserve"> </w:t>
      </w:r>
      <w:r>
        <w:rPr>
          <w:color w:val="1B1B1B"/>
          <w:sz w:val="20"/>
        </w:rPr>
        <w:t>El</w:t>
      </w:r>
      <w:r>
        <w:rPr>
          <w:color w:val="1B1B1B"/>
          <w:spacing w:val="-11"/>
          <w:sz w:val="20"/>
        </w:rPr>
        <w:t xml:space="preserve"> </w:t>
      </w:r>
      <w:r>
        <w:rPr>
          <w:color w:val="1B1B1B"/>
          <w:sz w:val="20"/>
        </w:rPr>
        <w:t>Universo,</w:t>
      </w:r>
      <w:r>
        <w:rPr>
          <w:color w:val="1B1B1B"/>
          <w:spacing w:val="-12"/>
          <w:sz w:val="20"/>
        </w:rPr>
        <w:t xml:space="preserve"> </w:t>
      </w:r>
      <w:r>
        <w:rPr>
          <w:color w:val="1B1B1B"/>
          <w:sz w:val="20"/>
        </w:rPr>
        <w:t>y</w:t>
      </w:r>
      <w:r>
        <w:rPr>
          <w:color w:val="1B1B1B"/>
          <w:spacing w:val="-12"/>
          <w:sz w:val="20"/>
        </w:rPr>
        <w:t xml:space="preserve"> </w:t>
      </w:r>
      <w:r>
        <w:rPr>
          <w:color w:val="1B1B1B"/>
          <w:sz w:val="20"/>
        </w:rPr>
        <w:t>generar</w:t>
      </w:r>
      <w:r>
        <w:rPr>
          <w:color w:val="1B1B1B"/>
          <w:spacing w:val="-12"/>
          <w:sz w:val="20"/>
        </w:rPr>
        <w:t xml:space="preserve"> </w:t>
      </w:r>
      <w:r>
        <w:rPr>
          <w:color w:val="1B1B1B"/>
          <w:sz w:val="20"/>
        </w:rPr>
        <w:t>un</w:t>
      </w:r>
      <w:r>
        <w:rPr>
          <w:color w:val="1B1B1B"/>
          <w:spacing w:val="-10"/>
          <w:sz w:val="20"/>
        </w:rPr>
        <w:t xml:space="preserve"> </w:t>
      </w:r>
      <w:r>
        <w:rPr>
          <w:i/>
          <w:color w:val="1B1B1B"/>
          <w:sz w:val="20"/>
        </w:rPr>
        <w:t>chilling</w:t>
      </w:r>
      <w:r>
        <w:rPr>
          <w:i/>
          <w:color w:val="1B1B1B"/>
          <w:spacing w:val="-10"/>
          <w:sz w:val="20"/>
        </w:rPr>
        <w:t xml:space="preserve"> </w:t>
      </w:r>
      <w:r>
        <w:rPr>
          <w:i/>
          <w:color w:val="1B1B1B"/>
          <w:sz w:val="20"/>
        </w:rPr>
        <w:t>effect</w:t>
      </w:r>
      <w:r>
        <w:rPr>
          <w:i/>
          <w:color w:val="1B1B1B"/>
          <w:spacing w:val="-10"/>
          <w:sz w:val="20"/>
        </w:rPr>
        <w:t xml:space="preserve"> </w:t>
      </w:r>
      <w:r>
        <w:rPr>
          <w:color w:val="1B1B1B"/>
          <w:sz w:val="20"/>
        </w:rPr>
        <w:t>en</w:t>
      </w:r>
      <w:r>
        <w:rPr>
          <w:color w:val="1B1B1B"/>
          <w:spacing w:val="-10"/>
          <w:sz w:val="20"/>
        </w:rPr>
        <w:t xml:space="preserve"> </w:t>
      </w:r>
      <w:r>
        <w:rPr>
          <w:color w:val="1B1B1B"/>
          <w:sz w:val="20"/>
        </w:rPr>
        <w:t>perjuicio</w:t>
      </w:r>
      <w:r>
        <w:rPr>
          <w:color w:val="1B1B1B"/>
          <w:spacing w:val="-12"/>
          <w:sz w:val="20"/>
        </w:rPr>
        <w:t xml:space="preserve"> </w:t>
      </w:r>
      <w:r>
        <w:rPr>
          <w:color w:val="1B1B1B"/>
          <w:sz w:val="20"/>
        </w:rPr>
        <w:t>de</w:t>
      </w:r>
      <w:r>
        <w:rPr>
          <w:color w:val="1B1B1B"/>
          <w:spacing w:val="-12"/>
          <w:sz w:val="20"/>
        </w:rPr>
        <w:t xml:space="preserve"> </w:t>
      </w:r>
      <w:r>
        <w:rPr>
          <w:color w:val="1B1B1B"/>
          <w:sz w:val="20"/>
        </w:rPr>
        <w:t>los periodistas</w:t>
      </w:r>
      <w:r>
        <w:rPr>
          <w:color w:val="1B1B1B"/>
          <w:spacing w:val="-12"/>
          <w:sz w:val="20"/>
        </w:rPr>
        <w:t xml:space="preserve"> </w:t>
      </w:r>
      <w:r>
        <w:rPr>
          <w:color w:val="1B1B1B"/>
          <w:sz w:val="20"/>
        </w:rPr>
        <w:t>y</w:t>
      </w:r>
      <w:r>
        <w:rPr>
          <w:color w:val="1B1B1B"/>
          <w:spacing w:val="-12"/>
          <w:sz w:val="20"/>
        </w:rPr>
        <w:t xml:space="preserve"> </w:t>
      </w:r>
      <w:r>
        <w:rPr>
          <w:color w:val="1B1B1B"/>
          <w:sz w:val="20"/>
        </w:rPr>
        <w:t>la</w:t>
      </w:r>
      <w:r>
        <w:rPr>
          <w:color w:val="1B1B1B"/>
          <w:spacing w:val="-13"/>
          <w:sz w:val="20"/>
        </w:rPr>
        <w:t xml:space="preserve"> </w:t>
      </w:r>
      <w:r>
        <w:rPr>
          <w:color w:val="1B1B1B"/>
          <w:sz w:val="20"/>
        </w:rPr>
        <w:t>prensa</w:t>
      </w:r>
      <w:r>
        <w:rPr>
          <w:color w:val="1B1B1B"/>
          <w:spacing w:val="-11"/>
          <w:sz w:val="20"/>
        </w:rPr>
        <w:t xml:space="preserve"> </w:t>
      </w:r>
      <w:r>
        <w:rPr>
          <w:color w:val="1B1B1B"/>
          <w:sz w:val="20"/>
        </w:rPr>
        <w:t>ecuatoriana.</w:t>
      </w:r>
      <w:r>
        <w:rPr>
          <w:color w:val="1B1B1B"/>
          <w:spacing w:val="-12"/>
          <w:sz w:val="20"/>
        </w:rPr>
        <w:t xml:space="preserve"> </w:t>
      </w:r>
      <w:r>
        <w:rPr>
          <w:color w:val="1B1B1B"/>
          <w:sz w:val="20"/>
        </w:rPr>
        <w:t>Esta</w:t>
      </w:r>
      <w:r>
        <w:rPr>
          <w:color w:val="1B1B1B"/>
          <w:spacing w:val="-11"/>
          <w:sz w:val="20"/>
        </w:rPr>
        <w:t xml:space="preserve"> </w:t>
      </w:r>
      <w:r>
        <w:rPr>
          <w:color w:val="1B1B1B"/>
          <w:sz w:val="20"/>
        </w:rPr>
        <w:t>sanción</w:t>
      </w:r>
      <w:r>
        <w:rPr>
          <w:color w:val="1B1B1B"/>
          <w:spacing w:val="-13"/>
          <w:sz w:val="20"/>
        </w:rPr>
        <w:t xml:space="preserve"> </w:t>
      </w:r>
      <w:r>
        <w:rPr>
          <w:color w:val="1B1B1B"/>
          <w:sz w:val="20"/>
        </w:rPr>
        <w:t>por</w:t>
      </w:r>
      <w:r>
        <w:rPr>
          <w:color w:val="1B1B1B"/>
          <w:spacing w:val="-15"/>
          <w:sz w:val="20"/>
        </w:rPr>
        <w:t xml:space="preserve"> </w:t>
      </w:r>
      <w:r>
        <w:rPr>
          <w:color w:val="1B1B1B"/>
          <w:sz w:val="20"/>
        </w:rPr>
        <w:t>lo</w:t>
      </w:r>
      <w:r>
        <w:rPr>
          <w:color w:val="1B1B1B"/>
          <w:spacing w:val="-12"/>
          <w:sz w:val="20"/>
        </w:rPr>
        <w:t xml:space="preserve"> </w:t>
      </w:r>
      <w:r>
        <w:rPr>
          <w:color w:val="1B1B1B"/>
          <w:sz w:val="20"/>
        </w:rPr>
        <w:t>tanto</w:t>
      </w:r>
      <w:r>
        <w:rPr>
          <w:color w:val="1B1B1B"/>
          <w:spacing w:val="-12"/>
          <w:sz w:val="20"/>
        </w:rPr>
        <w:t xml:space="preserve"> </w:t>
      </w:r>
      <w:r>
        <w:rPr>
          <w:color w:val="1B1B1B"/>
          <w:sz w:val="20"/>
        </w:rPr>
        <w:t>era</w:t>
      </w:r>
      <w:r>
        <w:rPr>
          <w:color w:val="1B1B1B"/>
          <w:spacing w:val="-11"/>
          <w:sz w:val="20"/>
        </w:rPr>
        <w:t xml:space="preserve"> </w:t>
      </w:r>
      <w:r>
        <w:rPr>
          <w:color w:val="1B1B1B"/>
          <w:sz w:val="20"/>
        </w:rPr>
        <w:t>abiertamente</w:t>
      </w:r>
      <w:r>
        <w:rPr>
          <w:color w:val="1B1B1B"/>
          <w:spacing w:val="-13"/>
          <w:sz w:val="20"/>
        </w:rPr>
        <w:t xml:space="preserve"> </w:t>
      </w:r>
      <w:r>
        <w:rPr>
          <w:color w:val="1B1B1B"/>
          <w:sz w:val="20"/>
        </w:rPr>
        <w:t>contraria a la libertad de expresión. De igual forma, alegaron que la condena judicial a una indemnización civil afectó jurídicamente el derecho a la propiedad de las presuntas víctimas,</w:t>
      </w:r>
      <w:r>
        <w:rPr>
          <w:color w:val="1B1B1B"/>
          <w:spacing w:val="-17"/>
          <w:sz w:val="20"/>
        </w:rPr>
        <w:t xml:space="preserve"> </w:t>
      </w:r>
      <w:r>
        <w:rPr>
          <w:color w:val="1B1B1B"/>
          <w:sz w:val="20"/>
        </w:rPr>
        <w:t>así</w:t>
      </w:r>
      <w:r>
        <w:rPr>
          <w:color w:val="1B1B1B"/>
          <w:spacing w:val="-15"/>
          <w:sz w:val="20"/>
        </w:rPr>
        <w:t xml:space="preserve"> </w:t>
      </w:r>
      <w:r>
        <w:rPr>
          <w:color w:val="1B1B1B"/>
          <w:sz w:val="20"/>
        </w:rPr>
        <w:t>como</w:t>
      </w:r>
      <w:r>
        <w:rPr>
          <w:color w:val="1B1B1B"/>
          <w:spacing w:val="-16"/>
          <w:sz w:val="20"/>
        </w:rPr>
        <w:t xml:space="preserve"> </w:t>
      </w:r>
      <w:r>
        <w:rPr>
          <w:color w:val="1B1B1B"/>
          <w:sz w:val="20"/>
        </w:rPr>
        <w:t>el</w:t>
      </w:r>
      <w:r>
        <w:rPr>
          <w:color w:val="1B1B1B"/>
          <w:spacing w:val="-15"/>
          <w:sz w:val="20"/>
        </w:rPr>
        <w:t xml:space="preserve"> </w:t>
      </w:r>
      <w:r>
        <w:rPr>
          <w:color w:val="1B1B1B"/>
          <w:sz w:val="20"/>
        </w:rPr>
        <w:t>de</w:t>
      </w:r>
      <w:r>
        <w:rPr>
          <w:color w:val="1B1B1B"/>
          <w:spacing w:val="-15"/>
          <w:sz w:val="20"/>
        </w:rPr>
        <w:t xml:space="preserve"> </w:t>
      </w:r>
      <w:r>
        <w:rPr>
          <w:color w:val="1B1B1B"/>
          <w:sz w:val="20"/>
        </w:rPr>
        <w:t>los</w:t>
      </w:r>
      <w:r>
        <w:rPr>
          <w:color w:val="1B1B1B"/>
          <w:spacing w:val="-16"/>
          <w:sz w:val="20"/>
        </w:rPr>
        <w:t xml:space="preserve"> </w:t>
      </w:r>
      <w:r>
        <w:rPr>
          <w:color w:val="1B1B1B"/>
          <w:sz w:val="20"/>
        </w:rPr>
        <w:t>directivos</w:t>
      </w:r>
      <w:r>
        <w:rPr>
          <w:color w:val="1B1B1B"/>
          <w:spacing w:val="-16"/>
          <w:sz w:val="20"/>
        </w:rPr>
        <w:t xml:space="preserve"> </w:t>
      </w:r>
      <w:r>
        <w:rPr>
          <w:color w:val="1B1B1B"/>
          <w:sz w:val="20"/>
        </w:rPr>
        <w:t>y</w:t>
      </w:r>
      <w:r>
        <w:rPr>
          <w:color w:val="1B1B1B"/>
          <w:spacing w:val="-15"/>
          <w:sz w:val="20"/>
        </w:rPr>
        <w:t xml:space="preserve"> </w:t>
      </w:r>
      <w:r>
        <w:rPr>
          <w:color w:val="1B1B1B"/>
          <w:sz w:val="20"/>
        </w:rPr>
        <w:t>accionistas</w:t>
      </w:r>
      <w:r>
        <w:rPr>
          <w:color w:val="1B1B1B"/>
          <w:spacing w:val="-18"/>
          <w:sz w:val="20"/>
        </w:rPr>
        <w:t xml:space="preserve"> </w:t>
      </w:r>
      <w:r>
        <w:rPr>
          <w:color w:val="1B1B1B"/>
          <w:sz w:val="20"/>
        </w:rPr>
        <w:t>del</w:t>
      </w:r>
      <w:r>
        <w:rPr>
          <w:color w:val="1B1B1B"/>
          <w:spacing w:val="-17"/>
          <w:sz w:val="20"/>
        </w:rPr>
        <w:t xml:space="preserve"> </w:t>
      </w:r>
      <w:r>
        <w:rPr>
          <w:color w:val="1B1B1B"/>
          <w:sz w:val="20"/>
        </w:rPr>
        <w:t>diario</w:t>
      </w:r>
      <w:r>
        <w:rPr>
          <w:color w:val="1B1B1B"/>
          <w:spacing w:val="-16"/>
          <w:sz w:val="20"/>
        </w:rPr>
        <w:t xml:space="preserve"> </w:t>
      </w:r>
      <w:r>
        <w:rPr>
          <w:color w:val="1B1B1B"/>
          <w:sz w:val="20"/>
        </w:rPr>
        <w:t>El</w:t>
      </w:r>
      <w:r>
        <w:rPr>
          <w:color w:val="1B1B1B"/>
          <w:spacing w:val="-17"/>
          <w:sz w:val="20"/>
        </w:rPr>
        <w:t xml:space="preserve"> </w:t>
      </w:r>
      <w:r>
        <w:rPr>
          <w:color w:val="1B1B1B"/>
          <w:sz w:val="20"/>
        </w:rPr>
        <w:t>Universo.</w:t>
      </w:r>
      <w:r>
        <w:rPr>
          <w:color w:val="1B1B1B"/>
          <w:spacing w:val="-16"/>
          <w:sz w:val="20"/>
        </w:rPr>
        <w:t xml:space="preserve"> </w:t>
      </w:r>
      <w:r>
        <w:rPr>
          <w:color w:val="1B1B1B"/>
          <w:sz w:val="20"/>
        </w:rPr>
        <w:t>Esta</w:t>
      </w:r>
      <w:r>
        <w:rPr>
          <w:color w:val="1B1B1B"/>
          <w:spacing w:val="-15"/>
          <w:sz w:val="20"/>
        </w:rPr>
        <w:t xml:space="preserve"> </w:t>
      </w:r>
      <w:r>
        <w:rPr>
          <w:color w:val="1B1B1B"/>
          <w:sz w:val="20"/>
        </w:rPr>
        <w:t>afectación se produjo por el proceso judicial en sí mismo, que produjo pérdidas a El Universo de más de USD$8,000,000 (ocho millones de dólares de los Estados Unidos de América).</w:t>
      </w:r>
    </w:p>
    <w:p w14:paraId="01E90C5F" w14:textId="77777777" w:rsidR="00CB1980" w:rsidRDefault="00CB1980">
      <w:pPr>
        <w:pStyle w:val="Textoindependiente"/>
      </w:pPr>
    </w:p>
    <w:p w14:paraId="648C3F66" w14:textId="77777777" w:rsidR="00CB1980" w:rsidRDefault="0078798F">
      <w:pPr>
        <w:pStyle w:val="Textoindependiente"/>
        <w:spacing w:before="10"/>
        <w:rPr>
          <w:sz w:val="28"/>
        </w:rPr>
      </w:pPr>
      <w:r>
        <w:pict w14:anchorId="539A7F1A">
          <v:rect id="docshape45" o:spid="_x0000_s2094" style="position:absolute;margin-left:85.1pt;margin-top:18.7pt;width:2in;height:.6pt;z-index:-15711232;mso-wrap-distance-left:0;mso-wrap-distance-right:0;mso-position-horizontal-relative:page" fillcolor="black" stroked="f">
            <w10:wrap type="topAndBottom" anchorx="page"/>
          </v:rect>
        </w:pict>
      </w:r>
    </w:p>
    <w:p w14:paraId="7369104F" w14:textId="77777777" w:rsidR="00CB1980" w:rsidRDefault="0078798F">
      <w:pPr>
        <w:tabs>
          <w:tab w:val="left" w:pos="967"/>
        </w:tabs>
        <w:spacing w:before="103"/>
        <w:ind w:left="401"/>
        <w:rPr>
          <w:sz w:val="16"/>
        </w:rPr>
      </w:pPr>
      <w:bookmarkStart w:id="266" w:name="_bookmark227"/>
      <w:bookmarkEnd w:id="266"/>
      <w:r>
        <w:rPr>
          <w:spacing w:val="-5"/>
          <w:sz w:val="16"/>
          <w:vertAlign w:val="superscript"/>
        </w:rPr>
        <w:t>193</w:t>
      </w:r>
      <w:r>
        <w:rPr>
          <w:sz w:val="16"/>
        </w:rPr>
        <w:tab/>
      </w:r>
      <w:r>
        <w:rPr>
          <w:i/>
          <w:sz w:val="16"/>
        </w:rPr>
        <w:t>Cfr.</w:t>
      </w:r>
      <w:r>
        <w:rPr>
          <w:i/>
          <w:spacing w:val="-6"/>
          <w:sz w:val="16"/>
        </w:rPr>
        <w:t xml:space="preserve"> </w:t>
      </w:r>
      <w:r>
        <w:rPr>
          <w:sz w:val="16"/>
        </w:rPr>
        <w:t>Peritaje</w:t>
      </w:r>
      <w:r>
        <w:rPr>
          <w:spacing w:val="-5"/>
          <w:sz w:val="16"/>
        </w:rPr>
        <w:t xml:space="preserve"> </w:t>
      </w:r>
      <w:r>
        <w:rPr>
          <w:sz w:val="16"/>
        </w:rPr>
        <w:t>de</w:t>
      </w:r>
      <w:r>
        <w:rPr>
          <w:spacing w:val="-2"/>
          <w:sz w:val="16"/>
        </w:rPr>
        <w:t xml:space="preserve"> </w:t>
      </w:r>
      <w:r>
        <w:rPr>
          <w:sz w:val="16"/>
        </w:rPr>
        <w:t>Juan</w:t>
      </w:r>
      <w:r>
        <w:rPr>
          <w:spacing w:val="-4"/>
          <w:sz w:val="16"/>
        </w:rPr>
        <w:t xml:space="preserve"> </w:t>
      </w:r>
      <w:r>
        <w:rPr>
          <w:sz w:val="16"/>
        </w:rPr>
        <w:t>Pablo</w:t>
      </w:r>
      <w:r>
        <w:rPr>
          <w:spacing w:val="-4"/>
          <w:sz w:val="16"/>
        </w:rPr>
        <w:t xml:space="preserve"> </w:t>
      </w:r>
      <w:r>
        <w:rPr>
          <w:sz w:val="16"/>
        </w:rPr>
        <w:t>Albán</w:t>
      </w:r>
      <w:r>
        <w:rPr>
          <w:spacing w:val="-4"/>
          <w:sz w:val="16"/>
        </w:rPr>
        <w:t xml:space="preserve"> </w:t>
      </w:r>
      <w:r>
        <w:rPr>
          <w:sz w:val="16"/>
        </w:rPr>
        <w:t>(expediente</w:t>
      </w:r>
      <w:r>
        <w:rPr>
          <w:spacing w:val="-4"/>
          <w:sz w:val="16"/>
        </w:rPr>
        <w:t xml:space="preserve"> </w:t>
      </w:r>
      <w:r>
        <w:rPr>
          <w:sz w:val="16"/>
        </w:rPr>
        <w:t>de</w:t>
      </w:r>
      <w:r>
        <w:rPr>
          <w:spacing w:val="-5"/>
          <w:sz w:val="16"/>
        </w:rPr>
        <w:t xml:space="preserve"> </w:t>
      </w:r>
      <w:r>
        <w:rPr>
          <w:sz w:val="16"/>
        </w:rPr>
        <w:t>fon</w:t>
      </w:r>
      <w:r>
        <w:rPr>
          <w:sz w:val="16"/>
        </w:rPr>
        <w:t>do,</w:t>
      </w:r>
      <w:r>
        <w:rPr>
          <w:spacing w:val="-5"/>
          <w:sz w:val="16"/>
        </w:rPr>
        <w:t xml:space="preserve"> </w:t>
      </w:r>
      <w:r>
        <w:rPr>
          <w:sz w:val="16"/>
        </w:rPr>
        <w:t>folio</w:t>
      </w:r>
      <w:r>
        <w:rPr>
          <w:spacing w:val="-4"/>
          <w:sz w:val="16"/>
        </w:rPr>
        <w:t xml:space="preserve"> </w:t>
      </w:r>
      <w:r>
        <w:rPr>
          <w:spacing w:val="-2"/>
          <w:sz w:val="16"/>
        </w:rPr>
        <w:t>1562).</w:t>
      </w:r>
    </w:p>
    <w:p w14:paraId="20A398E4" w14:textId="77777777" w:rsidR="00CB1980" w:rsidRDefault="00CB1980">
      <w:pPr>
        <w:rPr>
          <w:sz w:val="16"/>
        </w:rPr>
        <w:sectPr w:rsidR="00CB1980">
          <w:pgSz w:w="12240" w:h="15840"/>
          <w:pgMar w:top="1340" w:right="1300" w:bottom="1080" w:left="1300" w:header="0" w:footer="898" w:gutter="0"/>
          <w:cols w:space="720"/>
        </w:sectPr>
      </w:pPr>
    </w:p>
    <w:p w14:paraId="3F2D35C6" w14:textId="77777777" w:rsidR="00CB1980" w:rsidRDefault="0078798F">
      <w:pPr>
        <w:pStyle w:val="Prrafodelista"/>
        <w:numPr>
          <w:ilvl w:val="0"/>
          <w:numId w:val="15"/>
        </w:numPr>
        <w:tabs>
          <w:tab w:val="left" w:pos="1110"/>
        </w:tabs>
        <w:spacing w:before="76"/>
        <w:ind w:right="398" w:firstLine="0"/>
        <w:jc w:val="both"/>
        <w:rPr>
          <w:color w:val="1B1B1B"/>
          <w:sz w:val="20"/>
        </w:rPr>
      </w:pPr>
      <w:r>
        <w:rPr>
          <w:color w:val="1B1B1B"/>
          <w:sz w:val="20"/>
        </w:rPr>
        <w:t>El</w:t>
      </w:r>
      <w:r>
        <w:rPr>
          <w:color w:val="1B1B1B"/>
          <w:spacing w:val="-6"/>
          <w:sz w:val="20"/>
        </w:rPr>
        <w:t xml:space="preserve"> </w:t>
      </w:r>
      <w:r>
        <w:rPr>
          <w:b/>
          <w:i/>
          <w:color w:val="1B1B1B"/>
          <w:sz w:val="20"/>
        </w:rPr>
        <w:t>Estado</w:t>
      </w:r>
      <w:r>
        <w:rPr>
          <w:b/>
          <w:i/>
          <w:color w:val="1B1B1B"/>
          <w:spacing w:val="-2"/>
          <w:sz w:val="20"/>
        </w:rPr>
        <w:t xml:space="preserve"> </w:t>
      </w:r>
      <w:r>
        <w:rPr>
          <w:color w:val="1B1B1B"/>
          <w:sz w:val="20"/>
        </w:rPr>
        <w:t>señaló</w:t>
      </w:r>
      <w:r>
        <w:rPr>
          <w:color w:val="1B1B1B"/>
          <w:spacing w:val="-8"/>
          <w:sz w:val="20"/>
        </w:rPr>
        <w:t xml:space="preserve"> </w:t>
      </w:r>
      <w:r>
        <w:rPr>
          <w:color w:val="1B1B1B"/>
          <w:sz w:val="20"/>
        </w:rPr>
        <w:t>que</w:t>
      </w:r>
      <w:r>
        <w:rPr>
          <w:color w:val="1B1B1B"/>
          <w:spacing w:val="-8"/>
          <w:sz w:val="20"/>
        </w:rPr>
        <w:t xml:space="preserve"> </w:t>
      </w:r>
      <w:r>
        <w:rPr>
          <w:color w:val="1B1B1B"/>
          <w:sz w:val="20"/>
        </w:rPr>
        <w:t>la</w:t>
      </w:r>
      <w:r>
        <w:rPr>
          <w:color w:val="1B1B1B"/>
          <w:spacing w:val="-4"/>
          <w:sz w:val="20"/>
        </w:rPr>
        <w:t xml:space="preserve"> </w:t>
      </w:r>
      <w:r>
        <w:rPr>
          <w:color w:val="1B1B1B"/>
          <w:sz w:val="20"/>
        </w:rPr>
        <w:t>sentencia</w:t>
      </w:r>
      <w:r>
        <w:rPr>
          <w:color w:val="1B1B1B"/>
          <w:spacing w:val="-4"/>
          <w:sz w:val="20"/>
        </w:rPr>
        <w:t xml:space="preserve"> </w:t>
      </w:r>
      <w:r>
        <w:rPr>
          <w:color w:val="1B1B1B"/>
          <w:sz w:val="20"/>
        </w:rPr>
        <w:t>condenatoria</w:t>
      </w:r>
      <w:r>
        <w:rPr>
          <w:color w:val="1B1B1B"/>
          <w:spacing w:val="-4"/>
          <w:sz w:val="20"/>
        </w:rPr>
        <w:t xml:space="preserve"> </w:t>
      </w:r>
      <w:r>
        <w:rPr>
          <w:color w:val="1B1B1B"/>
          <w:sz w:val="20"/>
        </w:rPr>
        <w:t>no</w:t>
      </w:r>
      <w:r>
        <w:rPr>
          <w:color w:val="1B1B1B"/>
          <w:spacing w:val="-5"/>
          <w:sz w:val="20"/>
        </w:rPr>
        <w:t xml:space="preserve"> </w:t>
      </w:r>
      <w:r>
        <w:rPr>
          <w:color w:val="1B1B1B"/>
          <w:sz w:val="20"/>
        </w:rPr>
        <w:t>produjo</w:t>
      </w:r>
      <w:r>
        <w:rPr>
          <w:color w:val="1B1B1B"/>
          <w:spacing w:val="-5"/>
          <w:sz w:val="20"/>
        </w:rPr>
        <w:t xml:space="preserve"> </w:t>
      </w:r>
      <w:r>
        <w:rPr>
          <w:color w:val="1B1B1B"/>
          <w:sz w:val="20"/>
        </w:rPr>
        <w:t>efectos</w:t>
      </w:r>
      <w:r>
        <w:rPr>
          <w:color w:val="1B1B1B"/>
          <w:spacing w:val="-5"/>
          <w:sz w:val="20"/>
        </w:rPr>
        <w:t xml:space="preserve"> </w:t>
      </w:r>
      <w:r>
        <w:rPr>
          <w:color w:val="1B1B1B"/>
          <w:sz w:val="20"/>
        </w:rPr>
        <w:t>jurídicos,</w:t>
      </w:r>
      <w:r>
        <w:rPr>
          <w:color w:val="1B1B1B"/>
          <w:spacing w:val="-7"/>
          <w:sz w:val="20"/>
        </w:rPr>
        <w:t xml:space="preserve"> </w:t>
      </w:r>
      <w:r>
        <w:rPr>
          <w:color w:val="1B1B1B"/>
          <w:sz w:val="20"/>
        </w:rPr>
        <w:t>por lo que el supuesto fáctico que los representantes señalan como núcleo generador de la alegada violación al derecho a la propiedad nunca se concretó. De esta forma, sostuvo que nunca se generó un daño en el patrimonio de las presuntas víctimas, por lo q</w:t>
      </w:r>
      <w:r>
        <w:rPr>
          <w:color w:val="1B1B1B"/>
          <w:sz w:val="20"/>
        </w:rPr>
        <w:t>ue tampoco existe responsabilidad internacional. Además, el Estado sostuvo que El Universo continuó funcionando con normalidad en el periodo en que ocurrieron los hechos, posteriormente y hasta la actualidad. Incluso, expresó el Estado, del peritaje contab</w:t>
      </w:r>
      <w:r>
        <w:rPr>
          <w:color w:val="1B1B1B"/>
          <w:sz w:val="20"/>
        </w:rPr>
        <w:t>le presentado como prueba se advierte que fue el año en que la empresa tuvo mayores ganancias. Por esta razón, alegó que no existió un daño patrimonial que se haya causado con motivo de la condena en contra de las presuntas víctimas y El Universo.</w:t>
      </w:r>
      <w:r>
        <w:rPr>
          <w:color w:val="1B1B1B"/>
          <w:spacing w:val="-6"/>
          <w:sz w:val="20"/>
        </w:rPr>
        <w:t xml:space="preserve"> </w:t>
      </w:r>
      <w:r>
        <w:rPr>
          <w:color w:val="1B1B1B"/>
          <w:sz w:val="20"/>
        </w:rPr>
        <w:t>La</w:t>
      </w:r>
      <w:r>
        <w:rPr>
          <w:color w:val="1B1B1B"/>
          <w:spacing w:val="-5"/>
          <w:sz w:val="20"/>
        </w:rPr>
        <w:t xml:space="preserve"> </w:t>
      </w:r>
      <w:r>
        <w:rPr>
          <w:b/>
          <w:i/>
          <w:color w:val="1B1B1B"/>
          <w:sz w:val="20"/>
        </w:rPr>
        <w:t>Comis</w:t>
      </w:r>
      <w:r>
        <w:rPr>
          <w:b/>
          <w:i/>
          <w:color w:val="1B1B1B"/>
          <w:sz w:val="20"/>
        </w:rPr>
        <w:t>ión</w:t>
      </w:r>
      <w:r>
        <w:rPr>
          <w:b/>
          <w:i/>
          <w:color w:val="1B1B1B"/>
          <w:spacing w:val="-4"/>
          <w:sz w:val="20"/>
        </w:rPr>
        <w:t xml:space="preserve"> </w:t>
      </w:r>
      <w:r>
        <w:rPr>
          <w:color w:val="1B1B1B"/>
          <w:sz w:val="20"/>
        </w:rPr>
        <w:t>no</w:t>
      </w:r>
      <w:r>
        <w:rPr>
          <w:color w:val="1B1B1B"/>
          <w:spacing w:val="-8"/>
          <w:sz w:val="20"/>
        </w:rPr>
        <w:t xml:space="preserve"> </w:t>
      </w:r>
      <w:r>
        <w:rPr>
          <w:color w:val="1B1B1B"/>
          <w:sz w:val="20"/>
        </w:rPr>
        <w:t>formuló</w:t>
      </w:r>
      <w:r>
        <w:rPr>
          <w:color w:val="1B1B1B"/>
          <w:spacing w:val="-6"/>
          <w:sz w:val="20"/>
        </w:rPr>
        <w:t xml:space="preserve"> </w:t>
      </w:r>
      <w:r>
        <w:rPr>
          <w:color w:val="1B1B1B"/>
          <w:sz w:val="20"/>
        </w:rPr>
        <w:t>alegatos</w:t>
      </w:r>
      <w:r>
        <w:rPr>
          <w:color w:val="1B1B1B"/>
          <w:spacing w:val="-6"/>
          <w:sz w:val="20"/>
        </w:rPr>
        <w:t xml:space="preserve"> </w:t>
      </w:r>
      <w:r>
        <w:rPr>
          <w:color w:val="1B1B1B"/>
          <w:sz w:val="20"/>
        </w:rPr>
        <w:t>específicos</w:t>
      </w:r>
      <w:r>
        <w:rPr>
          <w:color w:val="1B1B1B"/>
          <w:spacing w:val="-7"/>
          <w:sz w:val="20"/>
        </w:rPr>
        <w:t xml:space="preserve"> </w:t>
      </w:r>
      <w:r>
        <w:rPr>
          <w:color w:val="1B1B1B"/>
          <w:sz w:val="20"/>
        </w:rPr>
        <w:t>respecto</w:t>
      </w:r>
      <w:r>
        <w:rPr>
          <w:color w:val="1B1B1B"/>
          <w:spacing w:val="-7"/>
          <w:sz w:val="20"/>
        </w:rPr>
        <w:t xml:space="preserve"> </w:t>
      </w:r>
      <w:r>
        <w:rPr>
          <w:color w:val="1B1B1B"/>
          <w:sz w:val="20"/>
        </w:rPr>
        <w:t>de</w:t>
      </w:r>
      <w:r>
        <w:rPr>
          <w:color w:val="1B1B1B"/>
          <w:spacing w:val="-8"/>
          <w:sz w:val="20"/>
        </w:rPr>
        <w:t xml:space="preserve"> </w:t>
      </w:r>
      <w:r>
        <w:rPr>
          <w:color w:val="1B1B1B"/>
          <w:sz w:val="20"/>
        </w:rPr>
        <w:t>la</w:t>
      </w:r>
      <w:r>
        <w:rPr>
          <w:color w:val="1B1B1B"/>
          <w:spacing w:val="-5"/>
          <w:sz w:val="20"/>
        </w:rPr>
        <w:t xml:space="preserve"> </w:t>
      </w:r>
      <w:r>
        <w:rPr>
          <w:color w:val="1B1B1B"/>
          <w:sz w:val="20"/>
        </w:rPr>
        <w:t>alegada</w:t>
      </w:r>
      <w:r>
        <w:rPr>
          <w:color w:val="1B1B1B"/>
          <w:spacing w:val="-6"/>
          <w:sz w:val="20"/>
        </w:rPr>
        <w:t xml:space="preserve"> </w:t>
      </w:r>
      <w:r>
        <w:rPr>
          <w:color w:val="1B1B1B"/>
          <w:sz w:val="20"/>
        </w:rPr>
        <w:t>violación al derecho a la propiedad.</w:t>
      </w:r>
    </w:p>
    <w:p w14:paraId="4474C9B1" w14:textId="77777777" w:rsidR="00CB1980" w:rsidRDefault="00CB1980">
      <w:pPr>
        <w:pStyle w:val="Textoindependiente"/>
        <w:spacing w:before="1"/>
      </w:pPr>
    </w:p>
    <w:p w14:paraId="4F6A6032" w14:textId="77777777" w:rsidR="00CB1980" w:rsidRDefault="0078798F">
      <w:pPr>
        <w:pStyle w:val="Ttulo3"/>
        <w:numPr>
          <w:ilvl w:val="1"/>
          <w:numId w:val="16"/>
        </w:numPr>
        <w:tabs>
          <w:tab w:val="left" w:pos="2317"/>
        </w:tabs>
        <w:ind w:left="2316" w:hanging="500"/>
      </w:pPr>
      <w:bookmarkStart w:id="267" w:name="_bookmark228"/>
      <w:bookmarkEnd w:id="267"/>
      <w:r>
        <w:t>Consideraciones</w:t>
      </w:r>
      <w:r>
        <w:rPr>
          <w:spacing w:val="-8"/>
        </w:rPr>
        <w:t xml:space="preserve"> </w:t>
      </w:r>
      <w:r>
        <w:t>de</w:t>
      </w:r>
      <w:r>
        <w:rPr>
          <w:spacing w:val="-8"/>
        </w:rPr>
        <w:t xml:space="preserve"> </w:t>
      </w:r>
      <w:r>
        <w:t>la</w:t>
      </w:r>
      <w:r>
        <w:rPr>
          <w:spacing w:val="-8"/>
        </w:rPr>
        <w:t xml:space="preserve"> </w:t>
      </w:r>
      <w:r>
        <w:rPr>
          <w:spacing w:val="-4"/>
        </w:rPr>
        <w:t>Corte</w:t>
      </w:r>
    </w:p>
    <w:p w14:paraId="3EF93049" w14:textId="77777777" w:rsidR="00CB1980" w:rsidRDefault="00CB1980">
      <w:pPr>
        <w:pStyle w:val="Textoindependiente"/>
        <w:spacing w:before="1"/>
        <w:rPr>
          <w:b/>
          <w:i/>
        </w:rPr>
      </w:pPr>
    </w:p>
    <w:p w14:paraId="78BE3D5A" w14:textId="77777777" w:rsidR="00CB1980" w:rsidRDefault="0078798F">
      <w:pPr>
        <w:pStyle w:val="Prrafodelista"/>
        <w:numPr>
          <w:ilvl w:val="0"/>
          <w:numId w:val="15"/>
        </w:numPr>
        <w:tabs>
          <w:tab w:val="left" w:pos="1110"/>
        </w:tabs>
        <w:spacing w:before="1"/>
        <w:ind w:right="397" w:firstLine="0"/>
        <w:jc w:val="both"/>
        <w:rPr>
          <w:sz w:val="20"/>
        </w:rPr>
      </w:pPr>
      <w:r>
        <w:rPr>
          <w:sz w:val="20"/>
        </w:rPr>
        <w:t>Este Tribunal ha desarrollado en su jurisprudencia un concepto amplio de propiedad que abarca el uso y goce de los bienes, definid</w:t>
      </w:r>
      <w:r>
        <w:rPr>
          <w:sz w:val="20"/>
        </w:rPr>
        <w:t>os como cosas materiales apropiables, así como todo derecho que pueda formar parte del patrimonio de una persona</w:t>
      </w:r>
      <w:hyperlink w:anchor="_bookmark229" w:history="1">
        <w:r>
          <w:rPr>
            <w:position w:val="7"/>
            <w:sz w:val="13"/>
          </w:rPr>
          <w:t>194</w:t>
        </w:r>
      </w:hyperlink>
      <w:r>
        <w:rPr>
          <w:sz w:val="20"/>
        </w:rPr>
        <w:t>. Asimismo, la Corte ha protegido a través del artículo 21 de la Convención los derechos adquiridos, entendidos como derechos que se han incorporado al patrimonio de las personas</w:t>
      </w:r>
      <w:hyperlink w:anchor="_bookmark230" w:history="1">
        <w:r>
          <w:rPr>
            <w:position w:val="7"/>
            <w:sz w:val="13"/>
          </w:rPr>
          <w:t>195</w:t>
        </w:r>
      </w:hyperlink>
      <w:r>
        <w:rPr>
          <w:sz w:val="20"/>
        </w:rPr>
        <w:t>. Resulta necesario reiterar que el derecho</w:t>
      </w:r>
      <w:r>
        <w:rPr>
          <w:sz w:val="20"/>
        </w:rPr>
        <w:t xml:space="preserve"> a la propiedad no es absoluto y, en ese sentido, puede ser objeto de restricciones y limitaciones</w:t>
      </w:r>
      <w:hyperlink w:anchor="_bookmark231" w:history="1">
        <w:r>
          <w:rPr>
            <w:position w:val="7"/>
            <w:sz w:val="13"/>
          </w:rPr>
          <w:t>196</w:t>
        </w:r>
      </w:hyperlink>
      <w:r>
        <w:rPr>
          <w:sz w:val="20"/>
        </w:rPr>
        <w:t>, siempre y cuando éstas se realicen por la vía legal adecuada y de conformidad con los parámetros</w:t>
      </w:r>
      <w:r>
        <w:rPr>
          <w:spacing w:val="-1"/>
          <w:sz w:val="20"/>
        </w:rPr>
        <w:t xml:space="preserve"> </w:t>
      </w:r>
      <w:r>
        <w:rPr>
          <w:sz w:val="20"/>
        </w:rPr>
        <w:t>establecidos</w:t>
      </w:r>
      <w:r>
        <w:rPr>
          <w:spacing w:val="-1"/>
          <w:sz w:val="20"/>
        </w:rPr>
        <w:t xml:space="preserve"> </w:t>
      </w:r>
      <w:r>
        <w:rPr>
          <w:sz w:val="20"/>
        </w:rPr>
        <w:t>en dicho</w:t>
      </w:r>
      <w:r>
        <w:rPr>
          <w:spacing w:val="-2"/>
          <w:sz w:val="20"/>
        </w:rPr>
        <w:t xml:space="preserve"> </w:t>
      </w:r>
      <w:r>
        <w:rPr>
          <w:sz w:val="20"/>
        </w:rPr>
        <w:t>ar</w:t>
      </w:r>
      <w:r>
        <w:rPr>
          <w:sz w:val="20"/>
        </w:rPr>
        <w:t>tículo</w:t>
      </w:r>
      <w:r>
        <w:rPr>
          <w:spacing w:val="-2"/>
          <w:sz w:val="20"/>
        </w:rPr>
        <w:t xml:space="preserve"> </w:t>
      </w:r>
      <w:r>
        <w:rPr>
          <w:sz w:val="20"/>
        </w:rPr>
        <w:t>21</w:t>
      </w:r>
      <w:hyperlink w:anchor="_bookmark232" w:history="1">
        <w:r>
          <w:rPr>
            <w:position w:val="7"/>
            <w:sz w:val="13"/>
          </w:rPr>
          <w:t>197</w:t>
        </w:r>
      </w:hyperlink>
      <w:r>
        <w:rPr>
          <w:sz w:val="20"/>
        </w:rPr>
        <w:t>.</w:t>
      </w:r>
      <w:r>
        <w:rPr>
          <w:spacing w:val="-4"/>
          <w:sz w:val="20"/>
        </w:rPr>
        <w:t xml:space="preserve"> </w:t>
      </w:r>
      <w:r>
        <w:rPr>
          <w:sz w:val="20"/>
        </w:rPr>
        <w:t>En</w:t>
      </w:r>
      <w:r>
        <w:rPr>
          <w:spacing w:val="-2"/>
          <w:sz w:val="20"/>
        </w:rPr>
        <w:t xml:space="preserve"> </w:t>
      </w:r>
      <w:r>
        <w:rPr>
          <w:sz w:val="20"/>
        </w:rPr>
        <w:t>ese</w:t>
      </w:r>
      <w:r>
        <w:rPr>
          <w:spacing w:val="-2"/>
          <w:sz w:val="20"/>
        </w:rPr>
        <w:t xml:space="preserve"> </w:t>
      </w:r>
      <w:r>
        <w:rPr>
          <w:sz w:val="20"/>
        </w:rPr>
        <w:t>sentido,</w:t>
      </w:r>
      <w:r>
        <w:rPr>
          <w:spacing w:val="-1"/>
          <w:sz w:val="20"/>
        </w:rPr>
        <w:t xml:space="preserve"> </w:t>
      </w:r>
      <w:r>
        <w:rPr>
          <w:sz w:val="20"/>
        </w:rPr>
        <w:t>la Corte ha</w:t>
      </w:r>
      <w:r>
        <w:rPr>
          <w:spacing w:val="-3"/>
          <w:sz w:val="20"/>
        </w:rPr>
        <w:t xml:space="preserve"> </w:t>
      </w:r>
      <w:r>
        <w:rPr>
          <w:sz w:val="20"/>
        </w:rPr>
        <w:t>establecido que</w:t>
      </w:r>
      <w:r>
        <w:rPr>
          <w:spacing w:val="-7"/>
          <w:sz w:val="20"/>
        </w:rPr>
        <w:t xml:space="preserve"> </w:t>
      </w:r>
      <w:r>
        <w:rPr>
          <w:sz w:val="20"/>
        </w:rPr>
        <w:t>para</w:t>
      </w:r>
      <w:r>
        <w:rPr>
          <w:spacing w:val="-5"/>
          <w:sz w:val="20"/>
        </w:rPr>
        <w:t xml:space="preserve"> </w:t>
      </w:r>
      <w:r>
        <w:rPr>
          <w:sz w:val="20"/>
        </w:rPr>
        <w:t>que</w:t>
      </w:r>
      <w:r>
        <w:rPr>
          <w:spacing w:val="-7"/>
          <w:sz w:val="20"/>
        </w:rPr>
        <w:t xml:space="preserve"> </w:t>
      </w:r>
      <w:r>
        <w:rPr>
          <w:sz w:val="20"/>
        </w:rPr>
        <w:t>la</w:t>
      </w:r>
      <w:r>
        <w:rPr>
          <w:spacing w:val="-5"/>
          <w:sz w:val="20"/>
        </w:rPr>
        <w:t xml:space="preserve"> </w:t>
      </w:r>
      <w:r>
        <w:rPr>
          <w:sz w:val="20"/>
        </w:rPr>
        <w:t>privación</w:t>
      </w:r>
      <w:r>
        <w:rPr>
          <w:spacing w:val="-5"/>
          <w:sz w:val="20"/>
        </w:rPr>
        <w:t xml:space="preserve"> </w:t>
      </w:r>
      <w:r>
        <w:rPr>
          <w:sz w:val="20"/>
        </w:rPr>
        <w:t>de</w:t>
      </w:r>
      <w:r>
        <w:rPr>
          <w:spacing w:val="-7"/>
          <w:sz w:val="20"/>
        </w:rPr>
        <w:t xml:space="preserve"> </w:t>
      </w:r>
      <w:r>
        <w:rPr>
          <w:sz w:val="20"/>
        </w:rPr>
        <w:t>los</w:t>
      </w:r>
      <w:r>
        <w:rPr>
          <w:spacing w:val="-6"/>
          <w:sz w:val="20"/>
        </w:rPr>
        <w:t xml:space="preserve"> </w:t>
      </w:r>
      <w:r>
        <w:rPr>
          <w:sz w:val="20"/>
        </w:rPr>
        <w:t>bienes</w:t>
      </w:r>
      <w:r>
        <w:rPr>
          <w:spacing w:val="-6"/>
          <w:sz w:val="20"/>
        </w:rPr>
        <w:t xml:space="preserve"> </w:t>
      </w:r>
      <w:r>
        <w:rPr>
          <w:sz w:val="20"/>
        </w:rPr>
        <w:t>de</w:t>
      </w:r>
      <w:r>
        <w:rPr>
          <w:spacing w:val="-7"/>
          <w:sz w:val="20"/>
        </w:rPr>
        <w:t xml:space="preserve"> </w:t>
      </w:r>
      <w:r>
        <w:rPr>
          <w:sz w:val="20"/>
        </w:rPr>
        <w:t>una</w:t>
      </w:r>
      <w:r>
        <w:rPr>
          <w:spacing w:val="-5"/>
          <w:sz w:val="20"/>
        </w:rPr>
        <w:t xml:space="preserve"> </w:t>
      </w:r>
      <w:r>
        <w:rPr>
          <w:sz w:val="20"/>
        </w:rPr>
        <w:t>persona</w:t>
      </w:r>
      <w:r>
        <w:rPr>
          <w:spacing w:val="-3"/>
          <w:sz w:val="20"/>
        </w:rPr>
        <w:t xml:space="preserve"> </w:t>
      </w:r>
      <w:r>
        <w:rPr>
          <w:sz w:val="20"/>
        </w:rPr>
        <w:t>sea</w:t>
      </w:r>
      <w:r>
        <w:rPr>
          <w:spacing w:val="-3"/>
          <w:sz w:val="20"/>
        </w:rPr>
        <w:t xml:space="preserve"> </w:t>
      </w:r>
      <w:r>
        <w:rPr>
          <w:sz w:val="20"/>
        </w:rPr>
        <w:t>compatible</w:t>
      </w:r>
      <w:r>
        <w:rPr>
          <w:spacing w:val="-7"/>
          <w:sz w:val="20"/>
        </w:rPr>
        <w:t xml:space="preserve"> </w:t>
      </w:r>
      <w:r>
        <w:rPr>
          <w:sz w:val="20"/>
        </w:rPr>
        <w:t>con</w:t>
      </w:r>
      <w:r>
        <w:rPr>
          <w:spacing w:val="-4"/>
          <w:sz w:val="20"/>
        </w:rPr>
        <w:t xml:space="preserve"> </w:t>
      </w:r>
      <w:r>
        <w:rPr>
          <w:sz w:val="20"/>
        </w:rPr>
        <w:t>el</w:t>
      </w:r>
      <w:r>
        <w:rPr>
          <w:spacing w:val="-5"/>
          <w:sz w:val="20"/>
        </w:rPr>
        <w:t xml:space="preserve"> </w:t>
      </w:r>
      <w:r>
        <w:rPr>
          <w:sz w:val="20"/>
        </w:rPr>
        <w:t>derecho</w:t>
      </w:r>
      <w:r>
        <w:rPr>
          <w:spacing w:val="-7"/>
          <w:sz w:val="20"/>
        </w:rPr>
        <w:t xml:space="preserve"> </w:t>
      </w:r>
      <w:r>
        <w:rPr>
          <w:sz w:val="20"/>
        </w:rPr>
        <w:t>a la propiedad debe fundarse en razones de utilidad pública o de interés social, suje</w:t>
      </w:r>
      <w:r>
        <w:rPr>
          <w:sz w:val="20"/>
        </w:rPr>
        <w:t>tarse al pago de una justa indemnización, limitarse a los casos, practicarse según las formas establecidas por la ley y efectuarse de conformidad con la Convención</w:t>
      </w:r>
      <w:hyperlink w:anchor="_bookmark233" w:history="1">
        <w:r>
          <w:rPr>
            <w:position w:val="7"/>
            <w:sz w:val="13"/>
          </w:rPr>
          <w:t>198</w:t>
        </w:r>
      </w:hyperlink>
      <w:r>
        <w:rPr>
          <w:sz w:val="20"/>
        </w:rPr>
        <w:t>.</w:t>
      </w:r>
    </w:p>
    <w:p w14:paraId="3544A7EC" w14:textId="77777777" w:rsidR="00CB1980" w:rsidRDefault="00CB1980">
      <w:pPr>
        <w:pStyle w:val="Textoindependiente"/>
        <w:spacing w:before="9"/>
        <w:rPr>
          <w:sz w:val="19"/>
        </w:rPr>
      </w:pPr>
    </w:p>
    <w:p w14:paraId="25EAD6E3" w14:textId="77777777" w:rsidR="00CB1980" w:rsidRDefault="0078798F">
      <w:pPr>
        <w:pStyle w:val="Prrafodelista"/>
        <w:numPr>
          <w:ilvl w:val="0"/>
          <w:numId w:val="15"/>
        </w:numPr>
        <w:tabs>
          <w:tab w:val="left" w:pos="1110"/>
        </w:tabs>
        <w:ind w:right="396" w:firstLine="0"/>
        <w:jc w:val="both"/>
        <w:rPr>
          <w:sz w:val="20"/>
        </w:rPr>
      </w:pPr>
      <w:r>
        <w:rPr>
          <w:sz w:val="20"/>
        </w:rPr>
        <w:t xml:space="preserve">En el presente caso, la Corte constata que la condena impuesta por el Juzgado </w:t>
      </w:r>
      <w:r>
        <w:rPr>
          <w:spacing w:val="-2"/>
          <w:sz w:val="20"/>
        </w:rPr>
        <w:t>Décimo</w:t>
      </w:r>
      <w:r>
        <w:rPr>
          <w:spacing w:val="-8"/>
          <w:sz w:val="20"/>
        </w:rPr>
        <w:t xml:space="preserve"> </w:t>
      </w:r>
      <w:r>
        <w:rPr>
          <w:spacing w:val="-2"/>
          <w:sz w:val="20"/>
        </w:rPr>
        <w:t>Quinto</w:t>
      </w:r>
      <w:r>
        <w:rPr>
          <w:spacing w:val="-6"/>
          <w:sz w:val="20"/>
        </w:rPr>
        <w:t xml:space="preserve"> </w:t>
      </w:r>
      <w:r>
        <w:rPr>
          <w:spacing w:val="-2"/>
          <w:sz w:val="20"/>
        </w:rPr>
        <w:t>estableció</w:t>
      </w:r>
      <w:r>
        <w:rPr>
          <w:spacing w:val="-8"/>
          <w:sz w:val="20"/>
        </w:rPr>
        <w:t xml:space="preserve"> </w:t>
      </w:r>
      <w:r>
        <w:rPr>
          <w:spacing w:val="-2"/>
          <w:sz w:val="20"/>
        </w:rPr>
        <w:t>que</w:t>
      </w:r>
      <w:r>
        <w:rPr>
          <w:spacing w:val="-8"/>
          <w:sz w:val="20"/>
        </w:rPr>
        <w:t xml:space="preserve"> </w:t>
      </w:r>
      <w:r>
        <w:rPr>
          <w:spacing w:val="-2"/>
          <w:sz w:val="20"/>
        </w:rPr>
        <w:t>las</w:t>
      </w:r>
      <w:r>
        <w:rPr>
          <w:spacing w:val="-8"/>
          <w:sz w:val="20"/>
        </w:rPr>
        <w:t xml:space="preserve"> </w:t>
      </w:r>
      <w:r>
        <w:rPr>
          <w:spacing w:val="-2"/>
          <w:sz w:val="20"/>
        </w:rPr>
        <w:t>presuntas</w:t>
      </w:r>
      <w:r>
        <w:rPr>
          <w:spacing w:val="-8"/>
          <w:sz w:val="20"/>
        </w:rPr>
        <w:t xml:space="preserve"> </w:t>
      </w:r>
      <w:r>
        <w:rPr>
          <w:spacing w:val="-2"/>
          <w:sz w:val="20"/>
        </w:rPr>
        <w:t>víctimas</w:t>
      </w:r>
      <w:r>
        <w:rPr>
          <w:spacing w:val="-8"/>
          <w:sz w:val="20"/>
        </w:rPr>
        <w:t xml:space="preserve"> </w:t>
      </w:r>
      <w:r>
        <w:rPr>
          <w:spacing w:val="-2"/>
          <w:sz w:val="20"/>
        </w:rPr>
        <w:t>debían</w:t>
      </w:r>
      <w:r>
        <w:rPr>
          <w:spacing w:val="-6"/>
          <w:sz w:val="20"/>
        </w:rPr>
        <w:t xml:space="preserve"> </w:t>
      </w:r>
      <w:r>
        <w:rPr>
          <w:spacing w:val="-2"/>
          <w:sz w:val="20"/>
        </w:rPr>
        <w:t>pagar</w:t>
      </w:r>
      <w:r>
        <w:rPr>
          <w:spacing w:val="-8"/>
          <w:sz w:val="20"/>
        </w:rPr>
        <w:t xml:space="preserve"> </w:t>
      </w:r>
      <w:r>
        <w:rPr>
          <w:spacing w:val="-2"/>
          <w:sz w:val="20"/>
        </w:rPr>
        <w:t>al</w:t>
      </w:r>
      <w:r>
        <w:rPr>
          <w:spacing w:val="-3"/>
          <w:sz w:val="20"/>
        </w:rPr>
        <w:t xml:space="preserve"> </w:t>
      </w:r>
      <w:r>
        <w:rPr>
          <w:spacing w:val="-2"/>
          <w:sz w:val="20"/>
        </w:rPr>
        <w:t>entonces</w:t>
      </w:r>
      <w:r>
        <w:rPr>
          <w:spacing w:val="-8"/>
          <w:sz w:val="20"/>
        </w:rPr>
        <w:t xml:space="preserve"> </w:t>
      </w:r>
      <w:r>
        <w:rPr>
          <w:spacing w:val="-2"/>
          <w:sz w:val="20"/>
        </w:rPr>
        <w:t xml:space="preserve">Presidente </w:t>
      </w:r>
      <w:r>
        <w:rPr>
          <w:sz w:val="20"/>
        </w:rPr>
        <w:t xml:space="preserve">una suma de </w:t>
      </w:r>
      <w:r>
        <w:rPr>
          <w:color w:val="171717"/>
          <w:sz w:val="20"/>
        </w:rPr>
        <w:t>USD $30,000,000 (treinta millones de dólares de los Estados Unidos de América)</w:t>
      </w:r>
      <w:r>
        <w:rPr>
          <w:color w:val="171717"/>
          <w:spacing w:val="18"/>
          <w:sz w:val="20"/>
        </w:rPr>
        <w:t xml:space="preserve"> </w:t>
      </w:r>
      <w:r>
        <w:rPr>
          <w:color w:val="171717"/>
          <w:sz w:val="20"/>
        </w:rPr>
        <w:t>de</w:t>
      </w:r>
      <w:r>
        <w:rPr>
          <w:color w:val="171717"/>
          <w:spacing w:val="16"/>
          <w:sz w:val="20"/>
        </w:rPr>
        <w:t xml:space="preserve"> </w:t>
      </w:r>
      <w:r>
        <w:rPr>
          <w:color w:val="171717"/>
          <w:sz w:val="20"/>
        </w:rPr>
        <w:t>manera</w:t>
      </w:r>
      <w:r>
        <w:rPr>
          <w:color w:val="171717"/>
          <w:spacing w:val="20"/>
          <w:sz w:val="20"/>
        </w:rPr>
        <w:t xml:space="preserve"> </w:t>
      </w:r>
      <w:r>
        <w:rPr>
          <w:color w:val="171717"/>
          <w:sz w:val="20"/>
        </w:rPr>
        <w:t>solidaria.</w:t>
      </w:r>
      <w:r>
        <w:rPr>
          <w:color w:val="171717"/>
          <w:spacing w:val="17"/>
          <w:sz w:val="20"/>
        </w:rPr>
        <w:t xml:space="preserve"> </w:t>
      </w:r>
      <w:r>
        <w:rPr>
          <w:color w:val="171717"/>
          <w:sz w:val="20"/>
        </w:rPr>
        <w:t>Por</w:t>
      </w:r>
      <w:r>
        <w:rPr>
          <w:color w:val="171717"/>
          <w:spacing w:val="19"/>
          <w:sz w:val="20"/>
        </w:rPr>
        <w:t xml:space="preserve"> </w:t>
      </w:r>
      <w:r>
        <w:rPr>
          <w:color w:val="171717"/>
          <w:sz w:val="20"/>
        </w:rPr>
        <w:t>su</w:t>
      </w:r>
      <w:r>
        <w:rPr>
          <w:color w:val="171717"/>
          <w:spacing w:val="19"/>
          <w:sz w:val="20"/>
        </w:rPr>
        <w:t xml:space="preserve"> </w:t>
      </w:r>
      <w:r>
        <w:rPr>
          <w:color w:val="171717"/>
          <w:sz w:val="20"/>
        </w:rPr>
        <w:t>parte,</w:t>
      </w:r>
      <w:r>
        <w:rPr>
          <w:color w:val="171717"/>
          <w:spacing w:val="19"/>
          <w:sz w:val="20"/>
        </w:rPr>
        <w:t xml:space="preserve"> </w:t>
      </w:r>
      <w:r>
        <w:rPr>
          <w:color w:val="171717"/>
          <w:sz w:val="20"/>
        </w:rPr>
        <w:t>el</w:t>
      </w:r>
      <w:r>
        <w:rPr>
          <w:color w:val="171717"/>
          <w:spacing w:val="18"/>
          <w:sz w:val="20"/>
        </w:rPr>
        <w:t xml:space="preserve"> </w:t>
      </w:r>
      <w:r>
        <w:rPr>
          <w:color w:val="171717"/>
          <w:sz w:val="20"/>
        </w:rPr>
        <w:t>Universo</w:t>
      </w:r>
      <w:r>
        <w:rPr>
          <w:color w:val="171717"/>
          <w:spacing w:val="17"/>
          <w:sz w:val="20"/>
        </w:rPr>
        <w:t xml:space="preserve"> </w:t>
      </w:r>
      <w:r>
        <w:rPr>
          <w:color w:val="171717"/>
          <w:sz w:val="20"/>
        </w:rPr>
        <w:t>debía</w:t>
      </w:r>
      <w:r>
        <w:rPr>
          <w:color w:val="171717"/>
          <w:spacing w:val="18"/>
          <w:sz w:val="20"/>
        </w:rPr>
        <w:t xml:space="preserve"> </w:t>
      </w:r>
      <w:r>
        <w:rPr>
          <w:color w:val="171717"/>
          <w:sz w:val="20"/>
        </w:rPr>
        <w:t>pagar</w:t>
      </w:r>
      <w:r>
        <w:rPr>
          <w:color w:val="171717"/>
          <w:spacing w:val="19"/>
          <w:sz w:val="20"/>
        </w:rPr>
        <w:t xml:space="preserve"> </w:t>
      </w:r>
      <w:r>
        <w:rPr>
          <w:color w:val="171717"/>
          <w:sz w:val="20"/>
        </w:rPr>
        <w:t>la</w:t>
      </w:r>
      <w:r>
        <w:rPr>
          <w:color w:val="171717"/>
          <w:spacing w:val="18"/>
          <w:sz w:val="20"/>
        </w:rPr>
        <w:t xml:space="preserve"> </w:t>
      </w:r>
      <w:r>
        <w:rPr>
          <w:color w:val="171717"/>
          <w:sz w:val="20"/>
        </w:rPr>
        <w:t>suma</w:t>
      </w:r>
      <w:r>
        <w:rPr>
          <w:color w:val="171717"/>
          <w:spacing w:val="18"/>
          <w:sz w:val="20"/>
        </w:rPr>
        <w:t xml:space="preserve"> </w:t>
      </w:r>
      <w:r>
        <w:rPr>
          <w:color w:val="171717"/>
          <w:sz w:val="20"/>
        </w:rPr>
        <w:t>de</w:t>
      </w:r>
      <w:r>
        <w:rPr>
          <w:color w:val="171717"/>
          <w:spacing w:val="16"/>
          <w:sz w:val="20"/>
        </w:rPr>
        <w:t xml:space="preserve"> </w:t>
      </w:r>
      <w:r>
        <w:rPr>
          <w:color w:val="171717"/>
          <w:sz w:val="20"/>
        </w:rPr>
        <w:t>USD</w:t>
      </w:r>
    </w:p>
    <w:p w14:paraId="3D428740" w14:textId="77777777" w:rsidR="00CB1980" w:rsidRDefault="0078798F">
      <w:pPr>
        <w:pStyle w:val="Textoindependiente"/>
        <w:spacing w:before="3"/>
        <w:ind w:left="401" w:right="398"/>
        <w:jc w:val="both"/>
      </w:pPr>
      <w:r>
        <w:rPr>
          <w:color w:val="171717"/>
        </w:rPr>
        <w:t>$10,000,000</w:t>
      </w:r>
      <w:r>
        <w:rPr>
          <w:color w:val="171717"/>
          <w:spacing w:val="-10"/>
        </w:rPr>
        <w:t xml:space="preserve"> </w:t>
      </w:r>
      <w:r>
        <w:rPr>
          <w:color w:val="171717"/>
        </w:rPr>
        <w:t>(diez</w:t>
      </w:r>
      <w:r>
        <w:rPr>
          <w:color w:val="171717"/>
          <w:spacing w:val="-7"/>
        </w:rPr>
        <w:t xml:space="preserve"> </w:t>
      </w:r>
      <w:r>
        <w:rPr>
          <w:color w:val="171717"/>
        </w:rPr>
        <w:t>millones</w:t>
      </w:r>
      <w:r>
        <w:rPr>
          <w:color w:val="171717"/>
          <w:spacing w:val="-11"/>
        </w:rPr>
        <w:t xml:space="preserve"> </w:t>
      </w:r>
      <w:r>
        <w:rPr>
          <w:color w:val="171717"/>
        </w:rPr>
        <w:t>de</w:t>
      </w:r>
      <w:r>
        <w:rPr>
          <w:color w:val="171717"/>
          <w:spacing w:val="-11"/>
        </w:rPr>
        <w:t xml:space="preserve"> </w:t>
      </w:r>
      <w:r>
        <w:rPr>
          <w:color w:val="171717"/>
        </w:rPr>
        <w:t>dólares</w:t>
      </w:r>
      <w:r>
        <w:rPr>
          <w:color w:val="171717"/>
          <w:spacing w:val="-9"/>
        </w:rPr>
        <w:t xml:space="preserve"> </w:t>
      </w:r>
      <w:r>
        <w:rPr>
          <w:color w:val="171717"/>
        </w:rPr>
        <w:t>de</w:t>
      </w:r>
      <w:r>
        <w:rPr>
          <w:color w:val="171717"/>
          <w:spacing w:val="-11"/>
        </w:rPr>
        <w:t xml:space="preserve"> </w:t>
      </w:r>
      <w:r>
        <w:rPr>
          <w:color w:val="171717"/>
        </w:rPr>
        <w:t>los</w:t>
      </w:r>
      <w:r>
        <w:rPr>
          <w:color w:val="171717"/>
          <w:spacing w:val="-11"/>
        </w:rPr>
        <w:t xml:space="preserve"> </w:t>
      </w:r>
      <w:r>
        <w:rPr>
          <w:color w:val="171717"/>
        </w:rPr>
        <w:t>Estados</w:t>
      </w:r>
      <w:r>
        <w:rPr>
          <w:color w:val="171717"/>
          <w:spacing w:val="-11"/>
        </w:rPr>
        <w:t xml:space="preserve"> </w:t>
      </w:r>
      <w:r>
        <w:rPr>
          <w:color w:val="171717"/>
        </w:rPr>
        <w:t>Unidos</w:t>
      </w:r>
      <w:r>
        <w:rPr>
          <w:color w:val="171717"/>
          <w:spacing w:val="-11"/>
        </w:rPr>
        <w:t xml:space="preserve"> </w:t>
      </w:r>
      <w:r>
        <w:rPr>
          <w:color w:val="171717"/>
        </w:rPr>
        <w:t>de</w:t>
      </w:r>
      <w:r>
        <w:rPr>
          <w:color w:val="171717"/>
          <w:spacing w:val="-11"/>
        </w:rPr>
        <w:t xml:space="preserve"> </w:t>
      </w:r>
      <w:r>
        <w:rPr>
          <w:color w:val="171717"/>
        </w:rPr>
        <w:t>América).</w:t>
      </w:r>
      <w:r>
        <w:rPr>
          <w:color w:val="171717"/>
          <w:spacing w:val="-11"/>
        </w:rPr>
        <w:t xml:space="preserve"> </w:t>
      </w:r>
      <w:r>
        <w:rPr>
          <w:color w:val="171717"/>
        </w:rPr>
        <w:t>Estos</w:t>
      </w:r>
      <w:r>
        <w:rPr>
          <w:color w:val="171717"/>
          <w:spacing w:val="-11"/>
        </w:rPr>
        <w:t xml:space="preserve"> </w:t>
      </w:r>
      <w:r>
        <w:rPr>
          <w:color w:val="171717"/>
        </w:rPr>
        <w:t>montos se</w:t>
      </w:r>
      <w:r>
        <w:rPr>
          <w:color w:val="171717"/>
          <w:spacing w:val="-1"/>
        </w:rPr>
        <w:t xml:space="preserve"> </w:t>
      </w:r>
      <w:r>
        <w:rPr>
          <w:color w:val="171717"/>
        </w:rPr>
        <w:t>realizaron como</w:t>
      </w:r>
      <w:r>
        <w:rPr>
          <w:color w:val="171717"/>
          <w:spacing w:val="-1"/>
        </w:rPr>
        <w:t xml:space="preserve"> </w:t>
      </w:r>
      <w:r>
        <w:rPr>
          <w:color w:val="171717"/>
        </w:rPr>
        <w:t>una valoración del juez de</w:t>
      </w:r>
      <w:r>
        <w:rPr>
          <w:color w:val="171717"/>
          <w:spacing w:val="-1"/>
        </w:rPr>
        <w:t xml:space="preserve"> </w:t>
      </w:r>
      <w:r>
        <w:rPr>
          <w:color w:val="171717"/>
        </w:rPr>
        <w:t>primera instancia</w:t>
      </w:r>
      <w:r>
        <w:rPr>
          <w:color w:val="171717"/>
          <w:spacing w:val="-2"/>
        </w:rPr>
        <w:t xml:space="preserve"> </w:t>
      </w:r>
      <w:r>
        <w:rPr>
          <w:color w:val="171717"/>
        </w:rPr>
        <w:t>por el daño</w:t>
      </w:r>
      <w:r>
        <w:rPr>
          <w:color w:val="171717"/>
          <w:spacing w:val="-1"/>
        </w:rPr>
        <w:t xml:space="preserve"> </w:t>
      </w:r>
      <w:r>
        <w:rPr>
          <w:color w:val="171717"/>
        </w:rPr>
        <w:t>emergente y lucro cesante ocasionados por en el honor y honra del entonces Presidente. Adicionalmente,</w:t>
      </w:r>
      <w:r>
        <w:rPr>
          <w:color w:val="171717"/>
          <w:spacing w:val="-7"/>
        </w:rPr>
        <w:t xml:space="preserve"> </w:t>
      </w:r>
      <w:r>
        <w:rPr>
          <w:color w:val="171717"/>
        </w:rPr>
        <w:t>se</w:t>
      </w:r>
      <w:r>
        <w:rPr>
          <w:color w:val="171717"/>
          <w:spacing w:val="-8"/>
        </w:rPr>
        <w:t xml:space="preserve"> </w:t>
      </w:r>
      <w:r>
        <w:rPr>
          <w:color w:val="171717"/>
        </w:rPr>
        <w:t>determinó</w:t>
      </w:r>
      <w:r>
        <w:rPr>
          <w:color w:val="171717"/>
          <w:spacing w:val="-8"/>
        </w:rPr>
        <w:t xml:space="preserve"> </w:t>
      </w:r>
      <w:r>
        <w:rPr>
          <w:color w:val="171717"/>
        </w:rPr>
        <w:t>que</w:t>
      </w:r>
      <w:r>
        <w:rPr>
          <w:color w:val="171717"/>
          <w:spacing w:val="-8"/>
        </w:rPr>
        <w:t xml:space="preserve"> </w:t>
      </w:r>
      <w:r>
        <w:rPr>
          <w:color w:val="171717"/>
        </w:rPr>
        <w:t>las</w:t>
      </w:r>
      <w:r>
        <w:rPr>
          <w:color w:val="171717"/>
          <w:spacing w:val="-7"/>
        </w:rPr>
        <w:t xml:space="preserve"> </w:t>
      </w:r>
      <w:r>
        <w:rPr>
          <w:color w:val="171717"/>
        </w:rPr>
        <w:t>presuntas</w:t>
      </w:r>
      <w:r>
        <w:rPr>
          <w:color w:val="171717"/>
          <w:spacing w:val="-5"/>
        </w:rPr>
        <w:t xml:space="preserve"> </w:t>
      </w:r>
      <w:r>
        <w:rPr>
          <w:color w:val="171717"/>
        </w:rPr>
        <w:t>víctimas</w:t>
      </w:r>
      <w:r>
        <w:rPr>
          <w:color w:val="171717"/>
          <w:spacing w:val="-7"/>
        </w:rPr>
        <w:t xml:space="preserve"> </w:t>
      </w:r>
      <w:r>
        <w:rPr>
          <w:color w:val="171717"/>
        </w:rPr>
        <w:t>y</w:t>
      </w:r>
      <w:r>
        <w:rPr>
          <w:color w:val="171717"/>
          <w:spacing w:val="-4"/>
        </w:rPr>
        <w:t xml:space="preserve"> </w:t>
      </w:r>
      <w:r>
        <w:rPr>
          <w:color w:val="171717"/>
        </w:rPr>
        <w:t>El</w:t>
      </w:r>
      <w:r>
        <w:rPr>
          <w:color w:val="171717"/>
          <w:spacing w:val="-6"/>
        </w:rPr>
        <w:t xml:space="preserve"> </w:t>
      </w:r>
      <w:r>
        <w:rPr>
          <w:color w:val="171717"/>
        </w:rPr>
        <w:t>Universo</w:t>
      </w:r>
      <w:r>
        <w:rPr>
          <w:color w:val="171717"/>
          <w:spacing w:val="-5"/>
        </w:rPr>
        <w:t xml:space="preserve"> </w:t>
      </w:r>
      <w:r>
        <w:rPr>
          <w:color w:val="171717"/>
        </w:rPr>
        <w:t>debían</w:t>
      </w:r>
      <w:r>
        <w:rPr>
          <w:color w:val="171717"/>
          <w:spacing w:val="-5"/>
        </w:rPr>
        <w:t xml:space="preserve"> </w:t>
      </w:r>
      <w:r>
        <w:rPr>
          <w:color w:val="171717"/>
        </w:rPr>
        <w:t>pagar</w:t>
      </w:r>
      <w:r>
        <w:rPr>
          <w:color w:val="171717"/>
          <w:spacing w:val="-8"/>
        </w:rPr>
        <w:t xml:space="preserve"> </w:t>
      </w:r>
      <w:r>
        <w:rPr>
          <w:color w:val="171717"/>
        </w:rPr>
        <w:t>los</w:t>
      </w:r>
    </w:p>
    <w:p w14:paraId="3C4B7259" w14:textId="77777777" w:rsidR="00CB1980" w:rsidRDefault="0078798F">
      <w:pPr>
        <w:pStyle w:val="Textoindependiente"/>
        <w:spacing w:before="1"/>
        <w:rPr>
          <w:sz w:val="29"/>
        </w:rPr>
      </w:pPr>
      <w:r>
        <w:pict w14:anchorId="690AE2F5">
          <v:rect id="docshape46" o:spid="_x0000_s2093" style="position:absolute;margin-left:85.1pt;margin-top:18.9pt;width:2in;height:.6pt;z-index:-15710720;mso-wrap-distance-left:0;mso-wrap-distance-right:0;mso-position-horizontal-relative:page" fillcolor="black" stroked="f">
            <w10:wrap type="topAndBottom" anchorx="page"/>
          </v:rect>
        </w:pict>
      </w:r>
    </w:p>
    <w:p w14:paraId="356EA0D7" w14:textId="77777777" w:rsidR="00CB1980" w:rsidRDefault="0078798F">
      <w:pPr>
        <w:spacing w:before="103"/>
        <w:ind w:left="401" w:right="393"/>
        <w:jc w:val="both"/>
        <w:rPr>
          <w:sz w:val="16"/>
        </w:rPr>
      </w:pPr>
      <w:bookmarkStart w:id="268" w:name="_bookmark229"/>
      <w:bookmarkEnd w:id="268"/>
      <w:r>
        <w:rPr>
          <w:sz w:val="16"/>
          <w:vertAlign w:val="superscript"/>
        </w:rPr>
        <w:t>194</w:t>
      </w:r>
      <w:r>
        <w:rPr>
          <w:spacing w:val="66"/>
          <w:sz w:val="16"/>
        </w:rPr>
        <w:t xml:space="preserve">   </w:t>
      </w:r>
      <w:r>
        <w:rPr>
          <w:i/>
          <w:sz w:val="16"/>
        </w:rPr>
        <w:t>C</w:t>
      </w:r>
      <w:r>
        <w:rPr>
          <w:i/>
          <w:sz w:val="16"/>
        </w:rPr>
        <w:t>fr. Caso Ivcher Bronstein Vs. Perú, supra</w:t>
      </w:r>
      <w:r>
        <w:rPr>
          <w:sz w:val="16"/>
        </w:rPr>
        <w:t xml:space="preserve">, párrs. 120 y 122, y </w:t>
      </w:r>
      <w:r>
        <w:rPr>
          <w:i/>
          <w:sz w:val="16"/>
        </w:rPr>
        <w:t>Caso Asociación Nacional de Cesantes</w:t>
      </w:r>
      <w:r>
        <w:rPr>
          <w:i/>
          <w:sz w:val="16"/>
        </w:rPr>
        <w:t xml:space="preserve"> y Jubilados de la Superintendencia Nacional de Administración Tributaria (ANCEJUB-SUNAT) Vs. Perú. Excepciones</w:t>
      </w:r>
      <w:r>
        <w:rPr>
          <w:i/>
          <w:spacing w:val="-5"/>
          <w:sz w:val="16"/>
        </w:rPr>
        <w:t xml:space="preserve"> </w:t>
      </w:r>
      <w:r>
        <w:rPr>
          <w:i/>
          <w:sz w:val="16"/>
        </w:rPr>
        <w:t>Preliminares,</w:t>
      </w:r>
      <w:r>
        <w:rPr>
          <w:i/>
          <w:spacing w:val="-6"/>
          <w:sz w:val="16"/>
        </w:rPr>
        <w:t xml:space="preserve"> </w:t>
      </w:r>
      <w:r>
        <w:rPr>
          <w:i/>
          <w:sz w:val="16"/>
        </w:rPr>
        <w:t>Fondo,</w:t>
      </w:r>
      <w:r>
        <w:rPr>
          <w:i/>
          <w:spacing w:val="-6"/>
          <w:sz w:val="16"/>
        </w:rPr>
        <w:t xml:space="preserve"> </w:t>
      </w:r>
      <w:r>
        <w:rPr>
          <w:i/>
          <w:sz w:val="16"/>
        </w:rPr>
        <w:t>Reparaciones</w:t>
      </w:r>
      <w:r>
        <w:rPr>
          <w:i/>
          <w:spacing w:val="-5"/>
          <w:sz w:val="16"/>
        </w:rPr>
        <w:t xml:space="preserve"> </w:t>
      </w:r>
      <w:r>
        <w:rPr>
          <w:i/>
          <w:sz w:val="16"/>
        </w:rPr>
        <w:t>y</w:t>
      </w:r>
      <w:r>
        <w:rPr>
          <w:i/>
          <w:spacing w:val="-4"/>
          <w:sz w:val="16"/>
        </w:rPr>
        <w:t xml:space="preserve"> </w:t>
      </w:r>
      <w:r>
        <w:rPr>
          <w:i/>
          <w:sz w:val="16"/>
        </w:rPr>
        <w:t>Costas.</w:t>
      </w:r>
      <w:r>
        <w:rPr>
          <w:i/>
          <w:spacing w:val="-3"/>
          <w:sz w:val="16"/>
        </w:rPr>
        <w:t xml:space="preserve"> </w:t>
      </w:r>
      <w:r>
        <w:rPr>
          <w:sz w:val="16"/>
        </w:rPr>
        <w:t>Sentencia</w:t>
      </w:r>
      <w:r>
        <w:rPr>
          <w:spacing w:val="-3"/>
          <w:sz w:val="16"/>
        </w:rPr>
        <w:t xml:space="preserve"> </w:t>
      </w:r>
      <w:r>
        <w:rPr>
          <w:sz w:val="16"/>
        </w:rPr>
        <w:t>de</w:t>
      </w:r>
      <w:r>
        <w:rPr>
          <w:spacing w:val="-5"/>
          <w:sz w:val="16"/>
        </w:rPr>
        <w:t xml:space="preserve"> </w:t>
      </w:r>
      <w:r>
        <w:rPr>
          <w:sz w:val="16"/>
        </w:rPr>
        <w:t>21</w:t>
      </w:r>
      <w:r>
        <w:rPr>
          <w:spacing w:val="-4"/>
          <w:sz w:val="16"/>
        </w:rPr>
        <w:t xml:space="preserve"> </w:t>
      </w:r>
      <w:r>
        <w:rPr>
          <w:sz w:val="16"/>
        </w:rPr>
        <w:t>de</w:t>
      </w:r>
      <w:r>
        <w:rPr>
          <w:spacing w:val="-5"/>
          <w:sz w:val="16"/>
        </w:rPr>
        <w:t xml:space="preserve"> </w:t>
      </w:r>
      <w:r>
        <w:rPr>
          <w:sz w:val="16"/>
        </w:rPr>
        <w:t>noviembre</w:t>
      </w:r>
      <w:r>
        <w:rPr>
          <w:spacing w:val="-5"/>
          <w:sz w:val="16"/>
        </w:rPr>
        <w:t xml:space="preserve"> </w:t>
      </w:r>
      <w:r>
        <w:rPr>
          <w:sz w:val="16"/>
        </w:rPr>
        <w:t>de</w:t>
      </w:r>
      <w:r>
        <w:rPr>
          <w:spacing w:val="-2"/>
          <w:sz w:val="16"/>
        </w:rPr>
        <w:t xml:space="preserve"> </w:t>
      </w:r>
      <w:r>
        <w:rPr>
          <w:sz w:val="16"/>
        </w:rPr>
        <w:t>2019.</w:t>
      </w:r>
      <w:r>
        <w:rPr>
          <w:spacing w:val="-6"/>
          <w:sz w:val="16"/>
        </w:rPr>
        <w:t xml:space="preserve"> </w:t>
      </w:r>
      <w:r>
        <w:rPr>
          <w:sz w:val="16"/>
        </w:rPr>
        <w:t>Serie</w:t>
      </w:r>
      <w:r>
        <w:rPr>
          <w:spacing w:val="-2"/>
          <w:sz w:val="16"/>
        </w:rPr>
        <w:t xml:space="preserve"> </w:t>
      </w:r>
      <w:r>
        <w:rPr>
          <w:sz w:val="16"/>
        </w:rPr>
        <w:t>C</w:t>
      </w:r>
      <w:r>
        <w:rPr>
          <w:spacing w:val="-4"/>
          <w:sz w:val="16"/>
        </w:rPr>
        <w:t xml:space="preserve"> </w:t>
      </w:r>
      <w:r>
        <w:rPr>
          <w:sz w:val="16"/>
        </w:rPr>
        <w:t>No. 394, párr. 192.</w:t>
      </w:r>
    </w:p>
    <w:p w14:paraId="701D3025" w14:textId="77777777" w:rsidR="00CB1980" w:rsidRDefault="0078798F">
      <w:pPr>
        <w:spacing w:before="120"/>
        <w:ind w:left="401" w:right="393"/>
        <w:jc w:val="both"/>
        <w:rPr>
          <w:sz w:val="16"/>
        </w:rPr>
      </w:pPr>
      <w:bookmarkStart w:id="269" w:name="_bookmark230"/>
      <w:bookmarkEnd w:id="269"/>
      <w:r>
        <w:rPr>
          <w:sz w:val="16"/>
          <w:vertAlign w:val="superscript"/>
        </w:rPr>
        <w:t>195</w:t>
      </w:r>
      <w:r>
        <w:rPr>
          <w:spacing w:val="80"/>
          <w:sz w:val="16"/>
        </w:rPr>
        <w:t xml:space="preserve">  </w:t>
      </w:r>
      <w:r>
        <w:rPr>
          <w:i/>
          <w:sz w:val="16"/>
        </w:rPr>
        <w:t>Cfr. Caso Ivcher Bronstein Vs</w:t>
      </w:r>
      <w:r>
        <w:rPr>
          <w:i/>
          <w:sz w:val="16"/>
        </w:rPr>
        <w:t>. Perú, supra</w:t>
      </w:r>
      <w:r>
        <w:rPr>
          <w:sz w:val="16"/>
        </w:rPr>
        <w:t xml:space="preserve">, párr. 122, y </w:t>
      </w:r>
      <w:r>
        <w:rPr>
          <w:i/>
          <w:sz w:val="16"/>
        </w:rPr>
        <w:t>Caso Asociación Nacional de Cesantes y Jubilados de la Superintendencia Nacional de Administración Tributaria (ANCEJUB-SUNAT) Vs. Perú, supra</w:t>
      </w:r>
      <w:r>
        <w:rPr>
          <w:sz w:val="16"/>
        </w:rPr>
        <w:t>, párr. 192.</w:t>
      </w:r>
    </w:p>
    <w:p w14:paraId="2ACCE5B1" w14:textId="77777777" w:rsidR="00CB1980" w:rsidRDefault="0078798F">
      <w:pPr>
        <w:spacing w:before="119"/>
        <w:ind w:left="401" w:right="393"/>
        <w:jc w:val="both"/>
        <w:rPr>
          <w:sz w:val="16"/>
        </w:rPr>
      </w:pPr>
      <w:bookmarkStart w:id="270" w:name="_bookmark231"/>
      <w:bookmarkEnd w:id="270"/>
      <w:r>
        <w:rPr>
          <w:sz w:val="16"/>
          <w:vertAlign w:val="superscript"/>
        </w:rPr>
        <w:t>196</w:t>
      </w:r>
      <w:r>
        <w:rPr>
          <w:spacing w:val="80"/>
          <w:sz w:val="16"/>
        </w:rPr>
        <w:t xml:space="preserve">  </w:t>
      </w:r>
      <w:r>
        <w:rPr>
          <w:i/>
          <w:sz w:val="16"/>
        </w:rPr>
        <w:t>Cfr. Caso Ivcher Bronstein Vs. Perú, supra</w:t>
      </w:r>
      <w:r>
        <w:rPr>
          <w:sz w:val="16"/>
        </w:rPr>
        <w:t xml:space="preserve">, párr. 128, y </w:t>
      </w:r>
      <w:r>
        <w:rPr>
          <w:i/>
          <w:sz w:val="16"/>
        </w:rPr>
        <w:t>Caso Asociac</w:t>
      </w:r>
      <w:r>
        <w:rPr>
          <w:i/>
          <w:sz w:val="16"/>
        </w:rPr>
        <w:t>ión Nacional de Cesantes y Jubilados de la Superintendencia Nacional de Administración Tributaria (ANCEJUB-SUNAT) Vs. Perú, supra</w:t>
      </w:r>
      <w:r>
        <w:rPr>
          <w:sz w:val="16"/>
        </w:rPr>
        <w:t>, párr. 192.</w:t>
      </w:r>
    </w:p>
    <w:p w14:paraId="119480A9" w14:textId="77777777" w:rsidR="00CB1980" w:rsidRDefault="0078798F">
      <w:pPr>
        <w:spacing w:before="120" w:line="242" w:lineRule="auto"/>
        <w:ind w:left="401" w:right="394"/>
        <w:jc w:val="both"/>
        <w:rPr>
          <w:sz w:val="16"/>
        </w:rPr>
      </w:pPr>
      <w:bookmarkStart w:id="271" w:name="_bookmark232"/>
      <w:bookmarkEnd w:id="271"/>
      <w:r>
        <w:rPr>
          <w:sz w:val="16"/>
          <w:vertAlign w:val="superscript"/>
        </w:rPr>
        <w:t>197</w:t>
      </w:r>
      <w:r>
        <w:rPr>
          <w:spacing w:val="80"/>
          <w:sz w:val="16"/>
        </w:rPr>
        <w:t xml:space="preserve">  </w:t>
      </w:r>
      <w:r>
        <w:rPr>
          <w:i/>
          <w:sz w:val="16"/>
        </w:rPr>
        <w:t xml:space="preserve">Cfr. Caso Salvador Chiriboga Vs. Ecuador. Excepción Preliminar y Fondo. </w:t>
      </w:r>
      <w:r>
        <w:rPr>
          <w:sz w:val="16"/>
        </w:rPr>
        <w:t>Sentencia de 6 de mayo de 2008. Serie</w:t>
      </w:r>
      <w:r>
        <w:rPr>
          <w:sz w:val="16"/>
        </w:rPr>
        <w:t xml:space="preserve"> C No. 179, párrs. 60 a 63 y </w:t>
      </w:r>
      <w:r>
        <w:rPr>
          <w:i/>
          <w:sz w:val="16"/>
        </w:rPr>
        <w:t>Caso Asociación Nacional de Cesantes y Jubilados de la Superintendencia Nacional de Administración Tributaria (ANCEJUB-SUNAT) Vs. Perú, supra</w:t>
      </w:r>
      <w:r>
        <w:rPr>
          <w:sz w:val="16"/>
        </w:rPr>
        <w:t>, párr. 192.</w:t>
      </w:r>
    </w:p>
    <w:p w14:paraId="09188035" w14:textId="77777777" w:rsidR="00CB1980" w:rsidRDefault="0078798F">
      <w:pPr>
        <w:spacing w:before="117"/>
        <w:ind w:left="401" w:right="395"/>
        <w:jc w:val="both"/>
        <w:rPr>
          <w:sz w:val="16"/>
        </w:rPr>
      </w:pPr>
      <w:bookmarkStart w:id="272" w:name="_bookmark233"/>
      <w:bookmarkEnd w:id="272"/>
      <w:r>
        <w:rPr>
          <w:sz w:val="16"/>
          <w:vertAlign w:val="superscript"/>
        </w:rPr>
        <w:t>198</w:t>
      </w:r>
      <w:r>
        <w:rPr>
          <w:spacing w:val="80"/>
          <w:sz w:val="16"/>
        </w:rPr>
        <w:t xml:space="preserve">  </w:t>
      </w:r>
      <w:r>
        <w:rPr>
          <w:i/>
          <w:sz w:val="16"/>
        </w:rPr>
        <w:t>Cfr.</w:t>
      </w:r>
      <w:r>
        <w:rPr>
          <w:i/>
          <w:spacing w:val="-6"/>
          <w:sz w:val="16"/>
        </w:rPr>
        <w:t xml:space="preserve"> </w:t>
      </w:r>
      <w:r>
        <w:rPr>
          <w:i/>
          <w:sz w:val="16"/>
        </w:rPr>
        <w:t>Caso</w:t>
      </w:r>
      <w:r>
        <w:rPr>
          <w:i/>
          <w:spacing w:val="-7"/>
          <w:sz w:val="16"/>
        </w:rPr>
        <w:t xml:space="preserve"> </w:t>
      </w:r>
      <w:r>
        <w:rPr>
          <w:i/>
          <w:sz w:val="16"/>
        </w:rPr>
        <w:t>Chaparro</w:t>
      </w:r>
      <w:r>
        <w:rPr>
          <w:i/>
          <w:spacing w:val="-7"/>
          <w:sz w:val="16"/>
        </w:rPr>
        <w:t xml:space="preserve"> </w:t>
      </w:r>
      <w:r>
        <w:rPr>
          <w:i/>
          <w:sz w:val="16"/>
        </w:rPr>
        <w:t>Álvarez</w:t>
      </w:r>
      <w:r>
        <w:rPr>
          <w:i/>
          <w:spacing w:val="-8"/>
          <w:sz w:val="16"/>
        </w:rPr>
        <w:t xml:space="preserve"> </w:t>
      </w:r>
      <w:r>
        <w:rPr>
          <w:i/>
          <w:sz w:val="16"/>
        </w:rPr>
        <w:t>y</w:t>
      </w:r>
      <w:r>
        <w:rPr>
          <w:i/>
          <w:spacing w:val="-6"/>
          <w:sz w:val="16"/>
        </w:rPr>
        <w:t xml:space="preserve"> </w:t>
      </w:r>
      <w:r>
        <w:rPr>
          <w:i/>
          <w:sz w:val="16"/>
        </w:rPr>
        <w:t>Lapo</w:t>
      </w:r>
      <w:r>
        <w:rPr>
          <w:i/>
          <w:spacing w:val="-7"/>
          <w:sz w:val="16"/>
        </w:rPr>
        <w:t xml:space="preserve"> </w:t>
      </w:r>
      <w:r>
        <w:rPr>
          <w:i/>
          <w:sz w:val="16"/>
        </w:rPr>
        <w:t>Íñiguez</w:t>
      </w:r>
      <w:r>
        <w:rPr>
          <w:i/>
          <w:spacing w:val="-8"/>
          <w:sz w:val="16"/>
        </w:rPr>
        <w:t xml:space="preserve"> </w:t>
      </w:r>
      <w:r>
        <w:rPr>
          <w:i/>
          <w:sz w:val="16"/>
        </w:rPr>
        <w:t>Vs.</w:t>
      </w:r>
      <w:r>
        <w:rPr>
          <w:i/>
          <w:spacing w:val="-8"/>
          <w:sz w:val="16"/>
        </w:rPr>
        <w:t xml:space="preserve"> </w:t>
      </w:r>
      <w:r>
        <w:rPr>
          <w:i/>
          <w:sz w:val="16"/>
        </w:rPr>
        <w:t>Ecuador,</w:t>
      </w:r>
      <w:r>
        <w:rPr>
          <w:i/>
          <w:spacing w:val="-8"/>
          <w:sz w:val="16"/>
        </w:rPr>
        <w:t xml:space="preserve"> </w:t>
      </w:r>
      <w:r>
        <w:rPr>
          <w:i/>
          <w:sz w:val="16"/>
        </w:rPr>
        <w:t>supra</w:t>
      </w:r>
      <w:r>
        <w:rPr>
          <w:sz w:val="16"/>
        </w:rPr>
        <w:t>,</w:t>
      </w:r>
      <w:r>
        <w:rPr>
          <w:spacing w:val="-6"/>
          <w:sz w:val="16"/>
        </w:rPr>
        <w:t xml:space="preserve"> </w:t>
      </w:r>
      <w:r>
        <w:rPr>
          <w:sz w:val="16"/>
        </w:rPr>
        <w:t>párr.</w:t>
      </w:r>
      <w:r>
        <w:rPr>
          <w:spacing w:val="-8"/>
          <w:sz w:val="16"/>
        </w:rPr>
        <w:t xml:space="preserve"> </w:t>
      </w:r>
      <w:r>
        <w:rPr>
          <w:sz w:val="16"/>
        </w:rPr>
        <w:t>174,</w:t>
      </w:r>
      <w:r>
        <w:rPr>
          <w:spacing w:val="-8"/>
          <w:sz w:val="16"/>
        </w:rPr>
        <w:t xml:space="preserve"> </w:t>
      </w:r>
      <w:r>
        <w:rPr>
          <w:sz w:val="16"/>
        </w:rPr>
        <w:t>y</w:t>
      </w:r>
      <w:r>
        <w:rPr>
          <w:spacing w:val="-7"/>
          <w:sz w:val="16"/>
        </w:rPr>
        <w:t xml:space="preserve"> </w:t>
      </w:r>
      <w:r>
        <w:rPr>
          <w:i/>
          <w:sz w:val="16"/>
        </w:rPr>
        <w:t>Caso</w:t>
      </w:r>
      <w:r>
        <w:rPr>
          <w:i/>
          <w:spacing w:val="-7"/>
          <w:sz w:val="16"/>
        </w:rPr>
        <w:t xml:space="preserve"> </w:t>
      </w:r>
      <w:r>
        <w:rPr>
          <w:i/>
          <w:sz w:val="16"/>
        </w:rPr>
        <w:t>Granier</w:t>
      </w:r>
      <w:r>
        <w:rPr>
          <w:i/>
          <w:spacing w:val="-6"/>
          <w:sz w:val="16"/>
        </w:rPr>
        <w:t xml:space="preserve"> </w:t>
      </w:r>
      <w:r>
        <w:rPr>
          <w:i/>
          <w:sz w:val="16"/>
        </w:rPr>
        <w:t>y</w:t>
      </w:r>
      <w:r>
        <w:rPr>
          <w:i/>
          <w:spacing w:val="-9"/>
          <w:sz w:val="16"/>
        </w:rPr>
        <w:t xml:space="preserve"> </w:t>
      </w:r>
      <w:r>
        <w:rPr>
          <w:i/>
          <w:sz w:val="16"/>
        </w:rPr>
        <w:t>otros</w:t>
      </w:r>
      <w:r>
        <w:rPr>
          <w:i/>
          <w:spacing w:val="-5"/>
          <w:sz w:val="16"/>
        </w:rPr>
        <w:t xml:space="preserve"> </w:t>
      </w:r>
      <w:r>
        <w:rPr>
          <w:i/>
          <w:sz w:val="16"/>
        </w:rPr>
        <w:t>(Radio Caracas Televisión) Vs. Venezuela, supra</w:t>
      </w:r>
      <w:r>
        <w:rPr>
          <w:sz w:val="16"/>
        </w:rPr>
        <w:t>, párr. 104.</w:t>
      </w:r>
    </w:p>
    <w:p w14:paraId="0BFB1632" w14:textId="77777777" w:rsidR="00CB1980" w:rsidRDefault="00CB1980">
      <w:pPr>
        <w:jc w:val="both"/>
        <w:rPr>
          <w:sz w:val="16"/>
        </w:rPr>
        <w:sectPr w:rsidR="00CB1980">
          <w:pgSz w:w="12240" w:h="15840"/>
          <w:pgMar w:top="1340" w:right="1300" w:bottom="1080" w:left="1300" w:header="0" w:footer="898" w:gutter="0"/>
          <w:cols w:space="720"/>
        </w:sectPr>
      </w:pPr>
    </w:p>
    <w:p w14:paraId="3A8F44B2" w14:textId="77777777" w:rsidR="00CB1980" w:rsidRDefault="0078798F">
      <w:pPr>
        <w:pStyle w:val="Textoindependiente"/>
        <w:spacing w:before="76"/>
        <w:ind w:left="401" w:right="397"/>
        <w:jc w:val="both"/>
      </w:pPr>
      <w:r>
        <w:rPr>
          <w:color w:val="171717"/>
        </w:rPr>
        <w:t>honorarios</w:t>
      </w:r>
      <w:r>
        <w:rPr>
          <w:color w:val="171717"/>
          <w:spacing w:val="-2"/>
        </w:rPr>
        <w:t xml:space="preserve"> </w:t>
      </w:r>
      <w:r>
        <w:rPr>
          <w:color w:val="171717"/>
        </w:rPr>
        <w:t>profesionales</w:t>
      </w:r>
      <w:r>
        <w:rPr>
          <w:color w:val="171717"/>
          <w:spacing w:val="-2"/>
        </w:rPr>
        <w:t xml:space="preserve"> </w:t>
      </w:r>
      <w:r>
        <w:rPr>
          <w:color w:val="171717"/>
        </w:rPr>
        <w:t>de los</w:t>
      </w:r>
      <w:r>
        <w:rPr>
          <w:color w:val="171717"/>
          <w:spacing w:val="-2"/>
        </w:rPr>
        <w:t xml:space="preserve"> </w:t>
      </w:r>
      <w:r>
        <w:rPr>
          <w:color w:val="171717"/>
        </w:rPr>
        <w:t>abogados del entonces Presidente,</w:t>
      </w:r>
      <w:r>
        <w:rPr>
          <w:color w:val="171717"/>
          <w:spacing w:val="-2"/>
        </w:rPr>
        <w:t xml:space="preserve"> </w:t>
      </w:r>
      <w:r>
        <w:rPr>
          <w:color w:val="171717"/>
        </w:rPr>
        <w:t>que eran</w:t>
      </w:r>
      <w:r>
        <w:rPr>
          <w:color w:val="171717"/>
          <w:spacing w:val="-1"/>
        </w:rPr>
        <w:t xml:space="preserve"> </w:t>
      </w:r>
      <w:r>
        <w:rPr>
          <w:color w:val="171717"/>
        </w:rPr>
        <w:t>del 5% del valor ordenado como pago en la sentencia. De esta forma, el mo</w:t>
      </w:r>
      <w:r>
        <w:rPr>
          <w:color w:val="171717"/>
        </w:rPr>
        <w:t>nto total ordenado a pagar</w:t>
      </w:r>
      <w:r>
        <w:rPr>
          <w:color w:val="171717"/>
          <w:spacing w:val="-18"/>
        </w:rPr>
        <w:t xml:space="preserve"> </w:t>
      </w:r>
      <w:r>
        <w:rPr>
          <w:color w:val="171717"/>
        </w:rPr>
        <w:t>fue</w:t>
      </w:r>
      <w:r>
        <w:rPr>
          <w:color w:val="171717"/>
          <w:spacing w:val="-18"/>
        </w:rPr>
        <w:t xml:space="preserve"> </w:t>
      </w:r>
      <w:r>
        <w:rPr>
          <w:color w:val="171717"/>
        </w:rPr>
        <w:t>de</w:t>
      </w:r>
      <w:r>
        <w:rPr>
          <w:color w:val="171717"/>
          <w:spacing w:val="-17"/>
        </w:rPr>
        <w:t xml:space="preserve"> </w:t>
      </w:r>
      <w:r>
        <w:rPr>
          <w:color w:val="171717"/>
        </w:rPr>
        <w:t>USD</w:t>
      </w:r>
      <w:r>
        <w:rPr>
          <w:color w:val="171717"/>
          <w:spacing w:val="-18"/>
        </w:rPr>
        <w:t xml:space="preserve"> </w:t>
      </w:r>
      <w:r>
        <w:rPr>
          <w:color w:val="171717"/>
        </w:rPr>
        <w:t>$42,000,000</w:t>
      </w:r>
      <w:r>
        <w:rPr>
          <w:color w:val="171717"/>
          <w:spacing w:val="-17"/>
        </w:rPr>
        <w:t xml:space="preserve"> </w:t>
      </w:r>
      <w:r>
        <w:rPr>
          <w:color w:val="171717"/>
        </w:rPr>
        <w:t>(cuarenta</w:t>
      </w:r>
      <w:r>
        <w:rPr>
          <w:color w:val="171717"/>
          <w:spacing w:val="-18"/>
        </w:rPr>
        <w:t xml:space="preserve"> </w:t>
      </w:r>
      <w:r>
        <w:rPr>
          <w:color w:val="171717"/>
        </w:rPr>
        <w:t>y</w:t>
      </w:r>
      <w:r>
        <w:rPr>
          <w:color w:val="171717"/>
          <w:spacing w:val="-18"/>
        </w:rPr>
        <w:t xml:space="preserve"> </w:t>
      </w:r>
      <w:r>
        <w:rPr>
          <w:color w:val="171717"/>
        </w:rPr>
        <w:t>dos</w:t>
      </w:r>
      <w:r>
        <w:rPr>
          <w:color w:val="171717"/>
          <w:spacing w:val="-17"/>
        </w:rPr>
        <w:t xml:space="preserve"> </w:t>
      </w:r>
      <w:r>
        <w:rPr>
          <w:color w:val="171717"/>
        </w:rPr>
        <w:t>millones</w:t>
      </w:r>
      <w:r>
        <w:rPr>
          <w:color w:val="171717"/>
          <w:spacing w:val="-18"/>
        </w:rPr>
        <w:t xml:space="preserve"> </w:t>
      </w:r>
      <w:r>
        <w:rPr>
          <w:color w:val="171717"/>
        </w:rPr>
        <w:t>de</w:t>
      </w:r>
      <w:r>
        <w:rPr>
          <w:color w:val="171717"/>
          <w:spacing w:val="-17"/>
        </w:rPr>
        <w:t xml:space="preserve"> </w:t>
      </w:r>
      <w:r>
        <w:rPr>
          <w:color w:val="171717"/>
        </w:rPr>
        <w:t>dólares</w:t>
      </w:r>
      <w:r>
        <w:rPr>
          <w:color w:val="171717"/>
          <w:spacing w:val="-18"/>
        </w:rPr>
        <w:t xml:space="preserve"> </w:t>
      </w:r>
      <w:r>
        <w:rPr>
          <w:color w:val="171717"/>
        </w:rPr>
        <w:t>de</w:t>
      </w:r>
      <w:r>
        <w:rPr>
          <w:color w:val="171717"/>
          <w:spacing w:val="-17"/>
        </w:rPr>
        <w:t xml:space="preserve"> </w:t>
      </w:r>
      <w:r>
        <w:rPr>
          <w:color w:val="171717"/>
        </w:rPr>
        <w:t>los</w:t>
      </w:r>
      <w:r>
        <w:rPr>
          <w:color w:val="171717"/>
          <w:spacing w:val="-18"/>
        </w:rPr>
        <w:t xml:space="preserve"> </w:t>
      </w:r>
      <w:r>
        <w:rPr>
          <w:color w:val="171717"/>
        </w:rPr>
        <w:t>Estados</w:t>
      </w:r>
      <w:r>
        <w:rPr>
          <w:color w:val="171717"/>
          <w:spacing w:val="-18"/>
        </w:rPr>
        <w:t xml:space="preserve"> </w:t>
      </w:r>
      <w:r>
        <w:rPr>
          <w:color w:val="171717"/>
        </w:rPr>
        <w:t>Unidos de América).</w:t>
      </w:r>
    </w:p>
    <w:p w14:paraId="254B33E9" w14:textId="77777777" w:rsidR="00CB1980" w:rsidRDefault="00CB1980">
      <w:pPr>
        <w:pStyle w:val="Textoindependiente"/>
        <w:spacing w:before="2"/>
      </w:pPr>
    </w:p>
    <w:p w14:paraId="511343EA" w14:textId="77777777" w:rsidR="00CB1980" w:rsidRDefault="0078798F">
      <w:pPr>
        <w:pStyle w:val="Prrafodelista"/>
        <w:numPr>
          <w:ilvl w:val="0"/>
          <w:numId w:val="15"/>
        </w:numPr>
        <w:tabs>
          <w:tab w:val="left" w:pos="1110"/>
        </w:tabs>
        <w:ind w:right="396" w:firstLine="0"/>
        <w:jc w:val="both"/>
        <w:rPr>
          <w:sz w:val="20"/>
        </w:rPr>
      </w:pPr>
      <w:r>
        <w:rPr>
          <w:sz w:val="20"/>
        </w:rPr>
        <w:t>La</w:t>
      </w:r>
      <w:r>
        <w:rPr>
          <w:spacing w:val="-17"/>
          <w:sz w:val="20"/>
        </w:rPr>
        <w:t xml:space="preserve"> </w:t>
      </w:r>
      <w:r>
        <w:rPr>
          <w:sz w:val="20"/>
        </w:rPr>
        <w:t>Corte</w:t>
      </w:r>
      <w:r>
        <w:rPr>
          <w:spacing w:val="-18"/>
          <w:sz w:val="20"/>
        </w:rPr>
        <w:t xml:space="preserve"> </w:t>
      </w:r>
      <w:r>
        <w:rPr>
          <w:sz w:val="20"/>
        </w:rPr>
        <w:t>advierte</w:t>
      </w:r>
      <w:r>
        <w:rPr>
          <w:spacing w:val="-17"/>
          <w:sz w:val="20"/>
        </w:rPr>
        <w:t xml:space="preserve"> </w:t>
      </w:r>
      <w:r>
        <w:rPr>
          <w:sz w:val="20"/>
        </w:rPr>
        <w:t>que</w:t>
      </w:r>
      <w:r>
        <w:rPr>
          <w:spacing w:val="-18"/>
          <w:sz w:val="20"/>
        </w:rPr>
        <w:t xml:space="preserve"> </w:t>
      </w:r>
      <w:r>
        <w:rPr>
          <w:sz w:val="20"/>
        </w:rPr>
        <w:t>la</w:t>
      </w:r>
      <w:r>
        <w:rPr>
          <w:spacing w:val="-14"/>
          <w:sz w:val="20"/>
        </w:rPr>
        <w:t xml:space="preserve"> </w:t>
      </w:r>
      <w:r>
        <w:rPr>
          <w:sz w:val="20"/>
        </w:rPr>
        <w:t>remuneración</w:t>
      </w:r>
      <w:r>
        <w:rPr>
          <w:spacing w:val="-16"/>
          <w:sz w:val="20"/>
        </w:rPr>
        <w:t xml:space="preserve"> </w:t>
      </w:r>
      <w:r>
        <w:rPr>
          <w:sz w:val="20"/>
        </w:rPr>
        <w:t>mensual</w:t>
      </w:r>
      <w:r>
        <w:rPr>
          <w:spacing w:val="-14"/>
          <w:sz w:val="20"/>
        </w:rPr>
        <w:t xml:space="preserve"> </w:t>
      </w:r>
      <w:r>
        <w:rPr>
          <w:sz w:val="20"/>
        </w:rPr>
        <w:t>neta</w:t>
      </w:r>
      <w:r>
        <w:rPr>
          <w:spacing w:val="-17"/>
          <w:sz w:val="20"/>
        </w:rPr>
        <w:t xml:space="preserve"> </w:t>
      </w:r>
      <w:r>
        <w:rPr>
          <w:sz w:val="20"/>
        </w:rPr>
        <w:t>percibida</w:t>
      </w:r>
      <w:r>
        <w:rPr>
          <w:spacing w:val="-17"/>
          <w:sz w:val="20"/>
        </w:rPr>
        <w:t xml:space="preserve"> </w:t>
      </w:r>
      <w:r>
        <w:rPr>
          <w:sz w:val="20"/>
        </w:rPr>
        <w:t>por</w:t>
      </w:r>
      <w:r>
        <w:rPr>
          <w:spacing w:val="-18"/>
          <w:sz w:val="20"/>
        </w:rPr>
        <w:t xml:space="preserve"> </w:t>
      </w:r>
      <w:r>
        <w:rPr>
          <w:sz w:val="20"/>
        </w:rPr>
        <w:t>parte</w:t>
      </w:r>
      <w:r>
        <w:rPr>
          <w:spacing w:val="-16"/>
          <w:sz w:val="20"/>
        </w:rPr>
        <w:t xml:space="preserve"> </w:t>
      </w:r>
      <w:r>
        <w:rPr>
          <w:sz w:val="20"/>
        </w:rPr>
        <w:t>del</w:t>
      </w:r>
      <w:r>
        <w:rPr>
          <w:spacing w:val="-17"/>
          <w:sz w:val="20"/>
        </w:rPr>
        <w:t xml:space="preserve"> </w:t>
      </w:r>
      <w:r>
        <w:rPr>
          <w:sz w:val="20"/>
        </w:rPr>
        <w:t xml:space="preserve">señor Palacio Urrutia en la época de los hechos ascendía a USD $11,489.92 </w:t>
      </w:r>
      <w:r>
        <w:rPr>
          <w:color w:val="171717"/>
          <w:sz w:val="20"/>
        </w:rPr>
        <w:t>(once mil cuatrocientos</w:t>
      </w:r>
      <w:r>
        <w:rPr>
          <w:color w:val="171717"/>
          <w:spacing w:val="-18"/>
          <w:sz w:val="20"/>
        </w:rPr>
        <w:t xml:space="preserve"> </w:t>
      </w:r>
      <w:r>
        <w:rPr>
          <w:color w:val="171717"/>
          <w:sz w:val="20"/>
        </w:rPr>
        <w:t>ochenta</w:t>
      </w:r>
      <w:r>
        <w:rPr>
          <w:color w:val="171717"/>
          <w:spacing w:val="-17"/>
          <w:sz w:val="20"/>
        </w:rPr>
        <w:t xml:space="preserve"> </w:t>
      </w:r>
      <w:r>
        <w:rPr>
          <w:color w:val="171717"/>
          <w:sz w:val="20"/>
        </w:rPr>
        <w:t>y</w:t>
      </w:r>
      <w:r>
        <w:rPr>
          <w:color w:val="171717"/>
          <w:spacing w:val="-16"/>
          <w:sz w:val="20"/>
        </w:rPr>
        <w:t xml:space="preserve"> </w:t>
      </w:r>
      <w:r>
        <w:rPr>
          <w:color w:val="171717"/>
          <w:sz w:val="20"/>
        </w:rPr>
        <w:t>nueve</w:t>
      </w:r>
      <w:r>
        <w:rPr>
          <w:color w:val="171717"/>
          <w:spacing w:val="-17"/>
          <w:sz w:val="20"/>
        </w:rPr>
        <w:t xml:space="preserve"> </w:t>
      </w:r>
      <w:r>
        <w:rPr>
          <w:color w:val="171717"/>
          <w:sz w:val="20"/>
        </w:rPr>
        <w:t>dólares</w:t>
      </w:r>
      <w:r>
        <w:rPr>
          <w:color w:val="171717"/>
          <w:spacing w:val="-18"/>
          <w:sz w:val="20"/>
        </w:rPr>
        <w:t xml:space="preserve"> </w:t>
      </w:r>
      <w:r>
        <w:rPr>
          <w:color w:val="171717"/>
          <w:sz w:val="20"/>
        </w:rPr>
        <w:t>con</w:t>
      </w:r>
      <w:r>
        <w:rPr>
          <w:color w:val="171717"/>
          <w:spacing w:val="-16"/>
          <w:sz w:val="20"/>
        </w:rPr>
        <w:t xml:space="preserve"> </w:t>
      </w:r>
      <w:r>
        <w:rPr>
          <w:color w:val="171717"/>
          <w:sz w:val="20"/>
        </w:rPr>
        <w:t>noventa</w:t>
      </w:r>
      <w:r>
        <w:rPr>
          <w:color w:val="171717"/>
          <w:spacing w:val="-18"/>
          <w:sz w:val="20"/>
        </w:rPr>
        <w:t xml:space="preserve"> </w:t>
      </w:r>
      <w:r>
        <w:rPr>
          <w:color w:val="171717"/>
          <w:sz w:val="20"/>
        </w:rPr>
        <w:t>y</w:t>
      </w:r>
      <w:r>
        <w:rPr>
          <w:color w:val="171717"/>
          <w:spacing w:val="-18"/>
          <w:sz w:val="20"/>
        </w:rPr>
        <w:t xml:space="preserve"> </w:t>
      </w:r>
      <w:r>
        <w:rPr>
          <w:color w:val="171717"/>
          <w:sz w:val="20"/>
        </w:rPr>
        <w:t>dos</w:t>
      </w:r>
      <w:r>
        <w:rPr>
          <w:color w:val="171717"/>
          <w:spacing w:val="-16"/>
          <w:sz w:val="20"/>
        </w:rPr>
        <w:t xml:space="preserve"> </w:t>
      </w:r>
      <w:r>
        <w:rPr>
          <w:color w:val="171717"/>
          <w:sz w:val="20"/>
        </w:rPr>
        <w:t>centavos</w:t>
      </w:r>
      <w:r>
        <w:rPr>
          <w:color w:val="171717"/>
          <w:spacing w:val="-17"/>
          <w:sz w:val="20"/>
        </w:rPr>
        <w:t xml:space="preserve"> </w:t>
      </w:r>
      <w:r>
        <w:rPr>
          <w:color w:val="171717"/>
          <w:sz w:val="20"/>
        </w:rPr>
        <w:t>de</w:t>
      </w:r>
      <w:r>
        <w:rPr>
          <w:color w:val="171717"/>
          <w:spacing w:val="-17"/>
          <w:sz w:val="20"/>
        </w:rPr>
        <w:t xml:space="preserve"> </w:t>
      </w:r>
      <w:r>
        <w:rPr>
          <w:color w:val="171717"/>
          <w:sz w:val="20"/>
        </w:rPr>
        <w:t>los</w:t>
      </w:r>
      <w:r>
        <w:rPr>
          <w:color w:val="171717"/>
          <w:spacing w:val="-18"/>
          <w:sz w:val="20"/>
        </w:rPr>
        <w:t xml:space="preserve"> </w:t>
      </w:r>
      <w:r>
        <w:rPr>
          <w:color w:val="171717"/>
          <w:sz w:val="20"/>
        </w:rPr>
        <w:t>Estados</w:t>
      </w:r>
      <w:r>
        <w:rPr>
          <w:color w:val="171717"/>
          <w:spacing w:val="-17"/>
          <w:sz w:val="20"/>
        </w:rPr>
        <w:t xml:space="preserve"> </w:t>
      </w:r>
      <w:r>
        <w:rPr>
          <w:color w:val="171717"/>
          <w:sz w:val="20"/>
        </w:rPr>
        <w:t>Unidos de América)</w:t>
      </w:r>
      <w:hyperlink w:anchor="_bookmark234" w:history="1">
        <w:r>
          <w:rPr>
            <w:color w:val="171717"/>
            <w:position w:val="7"/>
            <w:sz w:val="13"/>
          </w:rPr>
          <w:t>199</w:t>
        </w:r>
      </w:hyperlink>
      <w:r>
        <w:rPr>
          <w:color w:val="171717"/>
          <w:sz w:val="20"/>
        </w:rPr>
        <w:t xml:space="preserve">. Por su parte, el señor Cesar Enrique Pérez Barriga percibía una remuneración mensual neta de </w:t>
      </w:r>
      <w:r>
        <w:rPr>
          <w:sz w:val="20"/>
        </w:rPr>
        <w:t xml:space="preserve">USD $6,306.49 </w:t>
      </w:r>
      <w:r>
        <w:rPr>
          <w:color w:val="171717"/>
          <w:sz w:val="20"/>
        </w:rPr>
        <w:t>(seis mil trescientos seis dólares con cuarenta y nueve centavos de los Estados Unidos de América)</w:t>
      </w:r>
      <w:hyperlink w:anchor="_bookmark235" w:history="1">
        <w:r>
          <w:rPr>
            <w:color w:val="171717"/>
            <w:position w:val="7"/>
            <w:sz w:val="13"/>
          </w:rPr>
          <w:t>200</w:t>
        </w:r>
      </w:hyperlink>
      <w:r>
        <w:rPr>
          <w:color w:val="171717"/>
          <w:sz w:val="20"/>
        </w:rPr>
        <w:t>; el señor Car</w:t>
      </w:r>
      <w:r>
        <w:rPr>
          <w:color w:val="171717"/>
          <w:sz w:val="20"/>
        </w:rPr>
        <w:t>los Eduardo</w:t>
      </w:r>
      <w:r>
        <w:rPr>
          <w:color w:val="171717"/>
          <w:spacing w:val="-10"/>
          <w:sz w:val="20"/>
        </w:rPr>
        <w:t xml:space="preserve"> </w:t>
      </w:r>
      <w:r>
        <w:rPr>
          <w:color w:val="171717"/>
          <w:sz w:val="20"/>
        </w:rPr>
        <w:t>Pérez</w:t>
      </w:r>
      <w:r>
        <w:rPr>
          <w:color w:val="171717"/>
          <w:spacing w:val="-9"/>
          <w:sz w:val="20"/>
        </w:rPr>
        <w:t xml:space="preserve"> </w:t>
      </w:r>
      <w:r>
        <w:rPr>
          <w:color w:val="171717"/>
          <w:sz w:val="20"/>
        </w:rPr>
        <w:t>Barriga</w:t>
      </w:r>
      <w:r>
        <w:rPr>
          <w:color w:val="171717"/>
          <w:spacing w:val="-9"/>
          <w:sz w:val="20"/>
        </w:rPr>
        <w:t xml:space="preserve"> </w:t>
      </w:r>
      <w:r>
        <w:rPr>
          <w:color w:val="171717"/>
          <w:sz w:val="20"/>
        </w:rPr>
        <w:t>percibía</w:t>
      </w:r>
      <w:r>
        <w:rPr>
          <w:color w:val="171717"/>
          <w:spacing w:val="-11"/>
          <w:sz w:val="20"/>
        </w:rPr>
        <w:t xml:space="preserve"> </w:t>
      </w:r>
      <w:r>
        <w:rPr>
          <w:color w:val="171717"/>
          <w:sz w:val="20"/>
        </w:rPr>
        <w:t>una</w:t>
      </w:r>
      <w:r>
        <w:rPr>
          <w:color w:val="171717"/>
          <w:spacing w:val="-9"/>
          <w:sz w:val="20"/>
        </w:rPr>
        <w:t xml:space="preserve"> </w:t>
      </w:r>
      <w:r>
        <w:rPr>
          <w:color w:val="171717"/>
          <w:sz w:val="20"/>
        </w:rPr>
        <w:t>remuneración</w:t>
      </w:r>
      <w:r>
        <w:rPr>
          <w:color w:val="171717"/>
          <w:spacing w:val="-10"/>
          <w:sz w:val="20"/>
        </w:rPr>
        <w:t xml:space="preserve"> </w:t>
      </w:r>
      <w:r>
        <w:rPr>
          <w:color w:val="171717"/>
          <w:sz w:val="20"/>
        </w:rPr>
        <w:t>mensual</w:t>
      </w:r>
      <w:r>
        <w:rPr>
          <w:color w:val="171717"/>
          <w:spacing w:val="-9"/>
          <w:sz w:val="20"/>
        </w:rPr>
        <w:t xml:space="preserve"> </w:t>
      </w:r>
      <w:r>
        <w:rPr>
          <w:color w:val="171717"/>
          <w:sz w:val="20"/>
        </w:rPr>
        <w:t>neta</w:t>
      </w:r>
      <w:r>
        <w:rPr>
          <w:color w:val="171717"/>
          <w:spacing w:val="-9"/>
          <w:sz w:val="20"/>
        </w:rPr>
        <w:t xml:space="preserve"> </w:t>
      </w:r>
      <w:r>
        <w:rPr>
          <w:color w:val="171717"/>
          <w:sz w:val="20"/>
        </w:rPr>
        <w:t>de</w:t>
      </w:r>
      <w:r>
        <w:rPr>
          <w:color w:val="171717"/>
          <w:spacing w:val="-10"/>
          <w:sz w:val="20"/>
        </w:rPr>
        <w:t xml:space="preserve"> </w:t>
      </w:r>
      <w:r>
        <w:rPr>
          <w:sz w:val="20"/>
        </w:rPr>
        <w:t>USD</w:t>
      </w:r>
      <w:r>
        <w:rPr>
          <w:spacing w:val="-8"/>
          <w:sz w:val="20"/>
        </w:rPr>
        <w:t xml:space="preserve"> </w:t>
      </w:r>
      <w:r>
        <w:rPr>
          <w:sz w:val="20"/>
        </w:rPr>
        <w:t>$6,271.51</w:t>
      </w:r>
      <w:r>
        <w:rPr>
          <w:spacing w:val="-11"/>
          <w:sz w:val="20"/>
        </w:rPr>
        <w:t xml:space="preserve"> </w:t>
      </w:r>
      <w:r>
        <w:rPr>
          <w:color w:val="171717"/>
          <w:sz w:val="20"/>
        </w:rPr>
        <w:t>(seis mil doscientos setenta y un dólares con cincuenta y un centavos de los Estados Unidos de América)</w:t>
      </w:r>
      <w:hyperlink w:anchor="_bookmark236" w:history="1">
        <w:r>
          <w:rPr>
            <w:color w:val="171717"/>
            <w:position w:val="7"/>
            <w:sz w:val="13"/>
          </w:rPr>
          <w:t>201</w:t>
        </w:r>
      </w:hyperlink>
      <w:r>
        <w:rPr>
          <w:color w:val="171717"/>
          <w:sz w:val="20"/>
        </w:rPr>
        <w:t>; y el señor Carlos Nicolás Pérez La</w:t>
      </w:r>
      <w:r>
        <w:rPr>
          <w:color w:val="171717"/>
          <w:sz w:val="20"/>
        </w:rPr>
        <w:t xml:space="preserve">pentti percibía una remuneración mensual neta de </w:t>
      </w:r>
      <w:r>
        <w:rPr>
          <w:sz w:val="20"/>
        </w:rPr>
        <w:t xml:space="preserve">USD $6,180.14 </w:t>
      </w:r>
      <w:r>
        <w:rPr>
          <w:color w:val="171717"/>
          <w:sz w:val="20"/>
        </w:rPr>
        <w:t>(seis mil ciento ochenta dólares con catorce centavos de los Estados Unidos de América)</w:t>
      </w:r>
      <w:hyperlink w:anchor="_bookmark237" w:history="1">
        <w:r>
          <w:rPr>
            <w:color w:val="171717"/>
            <w:position w:val="7"/>
            <w:sz w:val="13"/>
          </w:rPr>
          <w:t>202</w:t>
        </w:r>
      </w:hyperlink>
      <w:r>
        <w:rPr>
          <w:color w:val="171717"/>
          <w:sz w:val="20"/>
        </w:rPr>
        <w:t>.</w:t>
      </w:r>
    </w:p>
    <w:p w14:paraId="6B2152C7" w14:textId="77777777" w:rsidR="00CB1980" w:rsidRDefault="00CB1980">
      <w:pPr>
        <w:pStyle w:val="Textoindependiente"/>
        <w:spacing w:before="11"/>
        <w:rPr>
          <w:sz w:val="19"/>
        </w:rPr>
      </w:pPr>
    </w:p>
    <w:p w14:paraId="78719646" w14:textId="77777777" w:rsidR="00CB1980" w:rsidRDefault="0078798F">
      <w:pPr>
        <w:pStyle w:val="Prrafodelista"/>
        <w:numPr>
          <w:ilvl w:val="0"/>
          <w:numId w:val="15"/>
        </w:numPr>
        <w:tabs>
          <w:tab w:val="left" w:pos="1110"/>
        </w:tabs>
        <w:ind w:right="398" w:firstLine="0"/>
        <w:jc w:val="both"/>
        <w:rPr>
          <w:sz w:val="20"/>
        </w:rPr>
      </w:pPr>
      <w:r>
        <w:rPr>
          <w:sz w:val="20"/>
        </w:rPr>
        <w:t>Por</w:t>
      </w:r>
      <w:r>
        <w:rPr>
          <w:spacing w:val="-7"/>
          <w:sz w:val="20"/>
        </w:rPr>
        <w:t xml:space="preserve"> </w:t>
      </w:r>
      <w:r>
        <w:rPr>
          <w:sz w:val="20"/>
        </w:rPr>
        <w:t>otro</w:t>
      </w:r>
      <w:r>
        <w:rPr>
          <w:spacing w:val="-7"/>
          <w:sz w:val="20"/>
        </w:rPr>
        <w:t xml:space="preserve"> </w:t>
      </w:r>
      <w:r>
        <w:rPr>
          <w:sz w:val="20"/>
        </w:rPr>
        <w:t>lado,</w:t>
      </w:r>
      <w:r>
        <w:rPr>
          <w:spacing w:val="-9"/>
          <w:sz w:val="20"/>
        </w:rPr>
        <w:t xml:space="preserve"> </w:t>
      </w:r>
      <w:r>
        <w:rPr>
          <w:sz w:val="20"/>
        </w:rPr>
        <w:t>la</w:t>
      </w:r>
      <w:r>
        <w:rPr>
          <w:spacing w:val="-8"/>
          <w:sz w:val="20"/>
        </w:rPr>
        <w:t xml:space="preserve"> </w:t>
      </w:r>
      <w:r>
        <w:rPr>
          <w:sz w:val="20"/>
        </w:rPr>
        <w:t>Corte</w:t>
      </w:r>
      <w:r>
        <w:rPr>
          <w:spacing w:val="-7"/>
          <w:sz w:val="20"/>
        </w:rPr>
        <w:t xml:space="preserve"> </w:t>
      </w:r>
      <w:r>
        <w:rPr>
          <w:sz w:val="20"/>
        </w:rPr>
        <w:t>constata</w:t>
      </w:r>
      <w:r>
        <w:rPr>
          <w:spacing w:val="-8"/>
          <w:sz w:val="20"/>
        </w:rPr>
        <w:t xml:space="preserve"> </w:t>
      </w:r>
      <w:r>
        <w:rPr>
          <w:sz w:val="20"/>
        </w:rPr>
        <w:t>que</w:t>
      </w:r>
      <w:r>
        <w:rPr>
          <w:spacing w:val="-7"/>
          <w:sz w:val="20"/>
        </w:rPr>
        <w:t xml:space="preserve"> </w:t>
      </w:r>
      <w:r>
        <w:rPr>
          <w:sz w:val="20"/>
        </w:rPr>
        <w:t>la</w:t>
      </w:r>
      <w:r>
        <w:rPr>
          <w:spacing w:val="-8"/>
          <w:sz w:val="20"/>
        </w:rPr>
        <w:t xml:space="preserve"> </w:t>
      </w:r>
      <w:r>
        <w:rPr>
          <w:sz w:val="20"/>
        </w:rPr>
        <w:t>compañía</w:t>
      </w:r>
      <w:r>
        <w:rPr>
          <w:spacing w:val="-8"/>
          <w:sz w:val="20"/>
        </w:rPr>
        <w:t xml:space="preserve"> </w:t>
      </w:r>
      <w:r>
        <w:rPr>
          <w:sz w:val="20"/>
        </w:rPr>
        <w:t>anónima</w:t>
      </w:r>
      <w:r>
        <w:rPr>
          <w:spacing w:val="-8"/>
          <w:sz w:val="20"/>
        </w:rPr>
        <w:t xml:space="preserve"> </w:t>
      </w:r>
      <w:r>
        <w:rPr>
          <w:sz w:val="20"/>
        </w:rPr>
        <w:t>El</w:t>
      </w:r>
      <w:r>
        <w:rPr>
          <w:spacing w:val="-7"/>
          <w:sz w:val="20"/>
        </w:rPr>
        <w:t xml:space="preserve"> </w:t>
      </w:r>
      <w:r>
        <w:rPr>
          <w:sz w:val="20"/>
        </w:rPr>
        <w:t>Universo</w:t>
      </w:r>
      <w:r>
        <w:rPr>
          <w:spacing w:val="-9"/>
          <w:sz w:val="20"/>
        </w:rPr>
        <w:t xml:space="preserve"> </w:t>
      </w:r>
      <w:r>
        <w:rPr>
          <w:sz w:val="20"/>
        </w:rPr>
        <w:t>tiene</w:t>
      </w:r>
      <w:r>
        <w:rPr>
          <w:spacing w:val="-7"/>
          <w:sz w:val="20"/>
        </w:rPr>
        <w:t xml:space="preserve"> </w:t>
      </w:r>
      <w:r>
        <w:rPr>
          <w:sz w:val="20"/>
        </w:rPr>
        <w:t>como accionistas</w:t>
      </w:r>
      <w:r>
        <w:rPr>
          <w:spacing w:val="-11"/>
          <w:sz w:val="20"/>
        </w:rPr>
        <w:t xml:space="preserve"> </w:t>
      </w:r>
      <w:r>
        <w:rPr>
          <w:sz w:val="20"/>
        </w:rPr>
        <w:t>a</w:t>
      </w:r>
      <w:r>
        <w:rPr>
          <w:spacing w:val="-10"/>
          <w:sz w:val="20"/>
        </w:rPr>
        <w:t xml:space="preserve"> </w:t>
      </w:r>
      <w:r>
        <w:rPr>
          <w:sz w:val="20"/>
        </w:rPr>
        <w:t>las</w:t>
      </w:r>
      <w:r>
        <w:rPr>
          <w:spacing w:val="-8"/>
          <w:sz w:val="20"/>
        </w:rPr>
        <w:t xml:space="preserve"> </w:t>
      </w:r>
      <w:r>
        <w:rPr>
          <w:sz w:val="20"/>
        </w:rPr>
        <w:t>siguientes</w:t>
      </w:r>
      <w:r>
        <w:rPr>
          <w:spacing w:val="-11"/>
          <w:sz w:val="20"/>
        </w:rPr>
        <w:t xml:space="preserve"> </w:t>
      </w:r>
      <w:r>
        <w:rPr>
          <w:sz w:val="20"/>
        </w:rPr>
        <w:t>personas:</w:t>
      </w:r>
      <w:r>
        <w:rPr>
          <w:spacing w:val="-7"/>
          <w:sz w:val="20"/>
        </w:rPr>
        <w:t xml:space="preserve"> </w:t>
      </w:r>
      <w:r>
        <w:rPr>
          <w:sz w:val="20"/>
        </w:rPr>
        <w:t>N</w:t>
      </w:r>
      <w:r>
        <w:rPr>
          <w:spacing w:val="-10"/>
          <w:sz w:val="20"/>
        </w:rPr>
        <w:t xml:space="preserve"> </w:t>
      </w:r>
      <w:r>
        <w:rPr>
          <w:sz w:val="20"/>
        </w:rPr>
        <w:t>Perez</w:t>
      </w:r>
      <w:r>
        <w:rPr>
          <w:spacing w:val="-7"/>
          <w:sz w:val="20"/>
        </w:rPr>
        <w:t xml:space="preserve"> </w:t>
      </w:r>
      <w:r>
        <w:rPr>
          <w:sz w:val="20"/>
        </w:rPr>
        <w:t>Holdings</w:t>
      </w:r>
      <w:r>
        <w:rPr>
          <w:spacing w:val="-11"/>
          <w:sz w:val="20"/>
        </w:rPr>
        <w:t xml:space="preserve"> </w:t>
      </w:r>
      <w:r>
        <w:rPr>
          <w:sz w:val="20"/>
        </w:rPr>
        <w:t>LLC,</w:t>
      </w:r>
      <w:r>
        <w:rPr>
          <w:spacing w:val="-10"/>
          <w:sz w:val="20"/>
        </w:rPr>
        <w:t xml:space="preserve"> </w:t>
      </w:r>
      <w:r>
        <w:rPr>
          <w:sz w:val="20"/>
        </w:rPr>
        <w:t>Victoria</w:t>
      </w:r>
      <w:r>
        <w:rPr>
          <w:spacing w:val="-7"/>
          <w:sz w:val="20"/>
        </w:rPr>
        <w:t xml:space="preserve"> </w:t>
      </w:r>
      <w:r>
        <w:rPr>
          <w:sz w:val="20"/>
        </w:rPr>
        <w:t>Pamela</w:t>
      </w:r>
      <w:r>
        <w:rPr>
          <w:spacing w:val="-10"/>
          <w:sz w:val="20"/>
        </w:rPr>
        <w:t xml:space="preserve"> </w:t>
      </w:r>
      <w:r>
        <w:rPr>
          <w:sz w:val="20"/>
        </w:rPr>
        <w:t>Olcott</w:t>
      </w:r>
      <w:r>
        <w:rPr>
          <w:spacing w:val="-7"/>
          <w:sz w:val="20"/>
        </w:rPr>
        <w:t xml:space="preserve"> </w:t>
      </w:r>
      <w:r>
        <w:rPr>
          <w:sz w:val="20"/>
        </w:rPr>
        <w:t xml:space="preserve">Levi, </w:t>
      </w:r>
      <w:r>
        <w:rPr>
          <w:color w:val="171717"/>
          <w:sz w:val="20"/>
        </w:rPr>
        <w:t>Carlos</w:t>
      </w:r>
      <w:r>
        <w:rPr>
          <w:color w:val="171717"/>
          <w:spacing w:val="-17"/>
          <w:sz w:val="20"/>
        </w:rPr>
        <w:t xml:space="preserve"> </w:t>
      </w:r>
      <w:r>
        <w:rPr>
          <w:color w:val="171717"/>
          <w:sz w:val="20"/>
        </w:rPr>
        <w:t>Eduardo</w:t>
      </w:r>
      <w:r>
        <w:rPr>
          <w:color w:val="171717"/>
          <w:spacing w:val="-17"/>
          <w:sz w:val="20"/>
        </w:rPr>
        <w:t xml:space="preserve"> </w:t>
      </w:r>
      <w:r>
        <w:rPr>
          <w:color w:val="171717"/>
          <w:sz w:val="20"/>
        </w:rPr>
        <w:t>Pérez</w:t>
      </w:r>
      <w:r>
        <w:rPr>
          <w:color w:val="171717"/>
          <w:spacing w:val="-15"/>
          <w:sz w:val="20"/>
        </w:rPr>
        <w:t xml:space="preserve"> </w:t>
      </w:r>
      <w:r>
        <w:rPr>
          <w:color w:val="171717"/>
          <w:sz w:val="20"/>
        </w:rPr>
        <w:t>Barriga,</w:t>
      </w:r>
      <w:r>
        <w:rPr>
          <w:color w:val="171717"/>
          <w:spacing w:val="-14"/>
          <w:sz w:val="20"/>
        </w:rPr>
        <w:t xml:space="preserve"> </w:t>
      </w:r>
      <w:r>
        <w:rPr>
          <w:color w:val="171717"/>
          <w:sz w:val="20"/>
        </w:rPr>
        <w:t>y</w:t>
      </w:r>
      <w:r>
        <w:rPr>
          <w:color w:val="171717"/>
          <w:spacing w:val="-16"/>
          <w:sz w:val="20"/>
        </w:rPr>
        <w:t xml:space="preserve"> </w:t>
      </w:r>
      <w:r>
        <w:rPr>
          <w:color w:val="171717"/>
          <w:sz w:val="20"/>
        </w:rPr>
        <w:t>Cesar</w:t>
      </w:r>
      <w:r>
        <w:rPr>
          <w:color w:val="171717"/>
          <w:spacing w:val="-17"/>
          <w:sz w:val="20"/>
        </w:rPr>
        <w:t xml:space="preserve"> </w:t>
      </w:r>
      <w:r>
        <w:rPr>
          <w:color w:val="171717"/>
          <w:sz w:val="20"/>
        </w:rPr>
        <w:t>Enrique</w:t>
      </w:r>
      <w:r>
        <w:rPr>
          <w:color w:val="171717"/>
          <w:spacing w:val="-17"/>
          <w:sz w:val="20"/>
        </w:rPr>
        <w:t xml:space="preserve"> </w:t>
      </w:r>
      <w:r>
        <w:rPr>
          <w:color w:val="171717"/>
          <w:sz w:val="20"/>
        </w:rPr>
        <w:t>Pérez</w:t>
      </w:r>
      <w:r>
        <w:rPr>
          <w:color w:val="171717"/>
          <w:spacing w:val="-15"/>
          <w:sz w:val="20"/>
        </w:rPr>
        <w:t xml:space="preserve"> </w:t>
      </w:r>
      <w:r>
        <w:rPr>
          <w:color w:val="171717"/>
          <w:sz w:val="20"/>
        </w:rPr>
        <w:t>Barriga</w:t>
      </w:r>
      <w:r>
        <w:rPr>
          <w:sz w:val="20"/>
        </w:rPr>
        <w:t>,</w:t>
      </w:r>
      <w:r>
        <w:rPr>
          <w:spacing w:val="-17"/>
          <w:sz w:val="20"/>
        </w:rPr>
        <w:t xml:space="preserve"> </w:t>
      </w:r>
      <w:r>
        <w:rPr>
          <w:sz w:val="20"/>
        </w:rPr>
        <w:t>y</w:t>
      </w:r>
      <w:r>
        <w:rPr>
          <w:spacing w:val="-16"/>
          <w:sz w:val="20"/>
        </w:rPr>
        <w:t xml:space="preserve"> </w:t>
      </w:r>
      <w:r>
        <w:rPr>
          <w:sz w:val="20"/>
        </w:rPr>
        <w:t>que</w:t>
      </w:r>
      <w:r>
        <w:rPr>
          <w:spacing w:val="-17"/>
          <w:sz w:val="20"/>
        </w:rPr>
        <w:t xml:space="preserve"> </w:t>
      </w:r>
      <w:r>
        <w:rPr>
          <w:sz w:val="20"/>
        </w:rPr>
        <w:t>cuenta</w:t>
      </w:r>
      <w:r>
        <w:rPr>
          <w:spacing w:val="-16"/>
          <w:sz w:val="20"/>
        </w:rPr>
        <w:t xml:space="preserve"> </w:t>
      </w:r>
      <w:r>
        <w:rPr>
          <w:sz w:val="20"/>
        </w:rPr>
        <w:t>con</w:t>
      </w:r>
      <w:r>
        <w:rPr>
          <w:spacing w:val="-15"/>
          <w:sz w:val="20"/>
        </w:rPr>
        <w:t xml:space="preserve"> </w:t>
      </w:r>
      <w:r>
        <w:rPr>
          <w:sz w:val="20"/>
        </w:rPr>
        <w:t>un</w:t>
      </w:r>
      <w:r>
        <w:rPr>
          <w:spacing w:val="-15"/>
          <w:sz w:val="20"/>
        </w:rPr>
        <w:t xml:space="preserve"> </w:t>
      </w:r>
      <w:r>
        <w:rPr>
          <w:sz w:val="20"/>
        </w:rPr>
        <w:t>capital social</w:t>
      </w:r>
      <w:r>
        <w:rPr>
          <w:spacing w:val="-1"/>
          <w:sz w:val="20"/>
        </w:rPr>
        <w:t xml:space="preserve"> </w:t>
      </w:r>
      <w:r>
        <w:rPr>
          <w:sz w:val="20"/>
        </w:rPr>
        <w:t>registrado</w:t>
      </w:r>
      <w:r>
        <w:rPr>
          <w:spacing w:val="-5"/>
          <w:sz w:val="20"/>
        </w:rPr>
        <w:t xml:space="preserve"> </w:t>
      </w:r>
      <w:r>
        <w:rPr>
          <w:sz w:val="20"/>
        </w:rPr>
        <w:t>al</w:t>
      </w:r>
      <w:r>
        <w:rPr>
          <w:spacing w:val="-4"/>
          <w:sz w:val="20"/>
        </w:rPr>
        <w:t xml:space="preserve"> </w:t>
      </w:r>
      <w:r>
        <w:rPr>
          <w:sz w:val="20"/>
        </w:rPr>
        <w:t>año</w:t>
      </w:r>
      <w:r>
        <w:rPr>
          <w:spacing w:val="-3"/>
          <w:sz w:val="20"/>
        </w:rPr>
        <w:t xml:space="preserve"> </w:t>
      </w:r>
      <w:r>
        <w:rPr>
          <w:sz w:val="20"/>
        </w:rPr>
        <w:t>2020</w:t>
      </w:r>
      <w:r>
        <w:rPr>
          <w:spacing w:val="-4"/>
          <w:sz w:val="20"/>
        </w:rPr>
        <w:t xml:space="preserve"> </w:t>
      </w:r>
      <w:r>
        <w:rPr>
          <w:sz w:val="20"/>
        </w:rPr>
        <w:t>de</w:t>
      </w:r>
      <w:r>
        <w:rPr>
          <w:spacing w:val="-5"/>
          <w:sz w:val="20"/>
        </w:rPr>
        <w:t xml:space="preserve"> </w:t>
      </w:r>
      <w:r>
        <w:rPr>
          <w:sz w:val="20"/>
        </w:rPr>
        <w:t>USD</w:t>
      </w:r>
      <w:r>
        <w:rPr>
          <w:spacing w:val="-4"/>
          <w:sz w:val="20"/>
        </w:rPr>
        <w:t xml:space="preserve"> </w:t>
      </w:r>
      <w:r>
        <w:rPr>
          <w:sz w:val="20"/>
        </w:rPr>
        <w:t>$26,090,000.00</w:t>
      </w:r>
      <w:r>
        <w:rPr>
          <w:spacing w:val="-4"/>
          <w:sz w:val="20"/>
        </w:rPr>
        <w:t xml:space="preserve"> </w:t>
      </w:r>
      <w:r>
        <w:rPr>
          <w:color w:val="171717"/>
          <w:sz w:val="20"/>
        </w:rPr>
        <w:t>(veintiséis</w:t>
      </w:r>
      <w:r>
        <w:rPr>
          <w:color w:val="171717"/>
          <w:spacing w:val="-5"/>
          <w:sz w:val="20"/>
        </w:rPr>
        <w:t xml:space="preserve"> </w:t>
      </w:r>
      <w:r>
        <w:rPr>
          <w:color w:val="171717"/>
          <w:sz w:val="20"/>
        </w:rPr>
        <w:t>millones</w:t>
      </w:r>
      <w:r>
        <w:rPr>
          <w:color w:val="171717"/>
          <w:spacing w:val="-5"/>
          <w:sz w:val="20"/>
        </w:rPr>
        <w:t xml:space="preserve"> </w:t>
      </w:r>
      <w:r>
        <w:rPr>
          <w:color w:val="171717"/>
          <w:sz w:val="20"/>
        </w:rPr>
        <w:t>de</w:t>
      </w:r>
      <w:r>
        <w:rPr>
          <w:color w:val="171717"/>
          <w:spacing w:val="-5"/>
          <w:sz w:val="20"/>
        </w:rPr>
        <w:t xml:space="preserve"> </w:t>
      </w:r>
      <w:r>
        <w:rPr>
          <w:color w:val="171717"/>
          <w:sz w:val="20"/>
        </w:rPr>
        <w:t>dólares</w:t>
      </w:r>
      <w:r>
        <w:rPr>
          <w:color w:val="171717"/>
          <w:spacing w:val="-5"/>
          <w:sz w:val="20"/>
        </w:rPr>
        <w:t xml:space="preserve"> </w:t>
      </w:r>
      <w:r>
        <w:rPr>
          <w:color w:val="171717"/>
          <w:sz w:val="20"/>
        </w:rPr>
        <w:t>de los Estados Unidos de América)</w:t>
      </w:r>
      <w:hyperlink w:anchor="_bookmark238" w:history="1">
        <w:r>
          <w:rPr>
            <w:color w:val="171717"/>
            <w:position w:val="7"/>
            <w:sz w:val="13"/>
          </w:rPr>
          <w:t>203</w:t>
        </w:r>
      </w:hyperlink>
      <w:r>
        <w:rPr>
          <w:color w:val="171717"/>
          <w:sz w:val="20"/>
        </w:rPr>
        <w:t>.</w:t>
      </w:r>
    </w:p>
    <w:p w14:paraId="389EF08B" w14:textId="77777777" w:rsidR="00CB1980" w:rsidRDefault="00CB1980">
      <w:pPr>
        <w:pStyle w:val="Textoindependiente"/>
        <w:spacing w:before="1"/>
      </w:pPr>
    </w:p>
    <w:p w14:paraId="447EDABD" w14:textId="77777777" w:rsidR="00CB1980" w:rsidRDefault="0078798F">
      <w:pPr>
        <w:pStyle w:val="Prrafodelista"/>
        <w:numPr>
          <w:ilvl w:val="0"/>
          <w:numId w:val="15"/>
        </w:numPr>
        <w:tabs>
          <w:tab w:val="left" w:pos="1110"/>
        </w:tabs>
        <w:ind w:right="397" w:firstLine="0"/>
        <w:jc w:val="both"/>
        <w:rPr>
          <w:color w:val="1B1B1B"/>
          <w:sz w:val="20"/>
        </w:rPr>
      </w:pPr>
      <w:r>
        <w:rPr>
          <w:color w:val="1B1B1B"/>
          <w:sz w:val="20"/>
        </w:rPr>
        <w:t>De</w:t>
      </w:r>
      <w:r>
        <w:rPr>
          <w:color w:val="1B1B1B"/>
          <w:spacing w:val="-11"/>
          <w:sz w:val="20"/>
        </w:rPr>
        <w:t xml:space="preserve"> </w:t>
      </w:r>
      <w:r>
        <w:rPr>
          <w:color w:val="1B1B1B"/>
          <w:sz w:val="20"/>
        </w:rPr>
        <w:t>conformidad</w:t>
      </w:r>
      <w:r>
        <w:rPr>
          <w:color w:val="1B1B1B"/>
          <w:spacing w:val="-9"/>
          <w:sz w:val="20"/>
        </w:rPr>
        <w:t xml:space="preserve"> </w:t>
      </w:r>
      <w:r>
        <w:rPr>
          <w:color w:val="1B1B1B"/>
          <w:sz w:val="20"/>
        </w:rPr>
        <w:t>con</w:t>
      </w:r>
      <w:r>
        <w:rPr>
          <w:color w:val="1B1B1B"/>
          <w:spacing w:val="-11"/>
          <w:sz w:val="20"/>
        </w:rPr>
        <w:t xml:space="preserve"> </w:t>
      </w:r>
      <w:r>
        <w:rPr>
          <w:color w:val="1B1B1B"/>
          <w:sz w:val="20"/>
        </w:rPr>
        <w:t>lo</w:t>
      </w:r>
      <w:r>
        <w:rPr>
          <w:color w:val="1B1B1B"/>
          <w:spacing w:val="-13"/>
          <w:sz w:val="20"/>
        </w:rPr>
        <w:t xml:space="preserve"> </w:t>
      </w:r>
      <w:r>
        <w:rPr>
          <w:color w:val="1B1B1B"/>
          <w:sz w:val="20"/>
        </w:rPr>
        <w:t>anterior,</w:t>
      </w:r>
      <w:r>
        <w:rPr>
          <w:color w:val="1B1B1B"/>
          <w:spacing w:val="-10"/>
          <w:sz w:val="20"/>
        </w:rPr>
        <w:t xml:space="preserve"> </w:t>
      </w:r>
      <w:r>
        <w:rPr>
          <w:color w:val="1B1B1B"/>
          <w:sz w:val="20"/>
        </w:rPr>
        <w:t>el</w:t>
      </w:r>
      <w:r>
        <w:rPr>
          <w:color w:val="1B1B1B"/>
          <w:spacing w:val="-10"/>
          <w:sz w:val="20"/>
        </w:rPr>
        <w:t xml:space="preserve"> </w:t>
      </w:r>
      <w:r>
        <w:rPr>
          <w:color w:val="1B1B1B"/>
          <w:sz w:val="20"/>
        </w:rPr>
        <w:t>Tribunal</w:t>
      </w:r>
      <w:r>
        <w:rPr>
          <w:color w:val="1B1B1B"/>
          <w:spacing w:val="-11"/>
          <w:sz w:val="20"/>
        </w:rPr>
        <w:t xml:space="preserve"> </w:t>
      </w:r>
      <w:r>
        <w:rPr>
          <w:color w:val="1B1B1B"/>
          <w:sz w:val="20"/>
        </w:rPr>
        <w:t>constata</w:t>
      </w:r>
      <w:r>
        <w:rPr>
          <w:color w:val="1B1B1B"/>
          <w:spacing w:val="-12"/>
          <w:sz w:val="20"/>
        </w:rPr>
        <w:t xml:space="preserve"> </w:t>
      </w:r>
      <w:r>
        <w:rPr>
          <w:color w:val="1B1B1B"/>
          <w:sz w:val="20"/>
        </w:rPr>
        <w:t>que</w:t>
      </w:r>
      <w:r>
        <w:rPr>
          <w:color w:val="1B1B1B"/>
          <w:spacing w:val="-13"/>
          <w:sz w:val="20"/>
        </w:rPr>
        <w:t xml:space="preserve"> </w:t>
      </w:r>
      <w:r>
        <w:rPr>
          <w:color w:val="1B1B1B"/>
          <w:sz w:val="20"/>
        </w:rPr>
        <w:t>la</w:t>
      </w:r>
      <w:r>
        <w:rPr>
          <w:color w:val="1B1B1B"/>
          <w:spacing w:val="-12"/>
          <w:sz w:val="20"/>
        </w:rPr>
        <w:t xml:space="preserve"> </w:t>
      </w:r>
      <w:r>
        <w:rPr>
          <w:color w:val="1B1B1B"/>
          <w:sz w:val="20"/>
        </w:rPr>
        <w:t>sanción</w:t>
      </w:r>
      <w:r>
        <w:rPr>
          <w:color w:val="1B1B1B"/>
          <w:spacing w:val="-9"/>
          <w:sz w:val="20"/>
        </w:rPr>
        <w:t xml:space="preserve"> </w:t>
      </w:r>
      <w:r>
        <w:rPr>
          <w:color w:val="1B1B1B"/>
          <w:sz w:val="20"/>
        </w:rPr>
        <w:t>civil</w:t>
      </w:r>
      <w:r>
        <w:rPr>
          <w:color w:val="1B1B1B"/>
          <w:spacing w:val="-10"/>
          <w:sz w:val="20"/>
        </w:rPr>
        <w:t xml:space="preserve"> </w:t>
      </w:r>
      <w:r>
        <w:rPr>
          <w:color w:val="1B1B1B"/>
          <w:sz w:val="20"/>
        </w:rPr>
        <w:t>impuesta en la condena por el Juzgado Décimo Quinto, confirmada por la Corte Provincial, constituía un monto muy superior a los ingresos que los mismos percibían, y en su totalidad superaba el doble del capital social con que El Universo goza incluso en la</w:t>
      </w:r>
      <w:r>
        <w:rPr>
          <w:color w:val="1B1B1B"/>
          <w:sz w:val="20"/>
        </w:rPr>
        <w:t xml:space="preserve"> actualidad.</w:t>
      </w:r>
      <w:r>
        <w:rPr>
          <w:color w:val="1B1B1B"/>
          <w:spacing w:val="-5"/>
          <w:sz w:val="20"/>
        </w:rPr>
        <w:t xml:space="preserve"> </w:t>
      </w:r>
      <w:r>
        <w:rPr>
          <w:color w:val="1B1B1B"/>
          <w:sz w:val="20"/>
        </w:rPr>
        <w:t>De esta</w:t>
      </w:r>
      <w:r>
        <w:rPr>
          <w:color w:val="1B1B1B"/>
          <w:spacing w:val="-2"/>
          <w:sz w:val="20"/>
        </w:rPr>
        <w:t xml:space="preserve"> </w:t>
      </w:r>
      <w:r>
        <w:rPr>
          <w:color w:val="1B1B1B"/>
          <w:sz w:val="20"/>
        </w:rPr>
        <w:t>forma,</w:t>
      </w:r>
      <w:r>
        <w:rPr>
          <w:color w:val="1B1B1B"/>
          <w:spacing w:val="-5"/>
          <w:sz w:val="20"/>
        </w:rPr>
        <w:t xml:space="preserve"> </w:t>
      </w:r>
      <w:r>
        <w:rPr>
          <w:color w:val="1B1B1B"/>
          <w:sz w:val="20"/>
        </w:rPr>
        <w:t>de</w:t>
      </w:r>
      <w:r>
        <w:rPr>
          <w:color w:val="1B1B1B"/>
          <w:spacing w:val="-3"/>
          <w:sz w:val="20"/>
        </w:rPr>
        <w:t xml:space="preserve"> </w:t>
      </w:r>
      <w:r>
        <w:rPr>
          <w:color w:val="1B1B1B"/>
          <w:sz w:val="20"/>
        </w:rPr>
        <w:t>haberse</w:t>
      </w:r>
      <w:r>
        <w:rPr>
          <w:color w:val="1B1B1B"/>
          <w:spacing w:val="-3"/>
          <w:sz w:val="20"/>
        </w:rPr>
        <w:t xml:space="preserve"> </w:t>
      </w:r>
      <w:r>
        <w:rPr>
          <w:color w:val="1B1B1B"/>
          <w:sz w:val="20"/>
        </w:rPr>
        <w:t>ejecutado</w:t>
      </w:r>
      <w:r>
        <w:rPr>
          <w:color w:val="1B1B1B"/>
          <w:spacing w:val="-5"/>
          <w:sz w:val="20"/>
        </w:rPr>
        <w:t xml:space="preserve"> </w:t>
      </w:r>
      <w:r>
        <w:rPr>
          <w:color w:val="1B1B1B"/>
          <w:sz w:val="20"/>
        </w:rPr>
        <w:t>dicha</w:t>
      </w:r>
      <w:r>
        <w:rPr>
          <w:color w:val="1B1B1B"/>
          <w:spacing w:val="-1"/>
          <w:sz w:val="20"/>
        </w:rPr>
        <w:t xml:space="preserve"> </w:t>
      </w:r>
      <w:r>
        <w:rPr>
          <w:color w:val="1B1B1B"/>
          <w:sz w:val="20"/>
        </w:rPr>
        <w:t>sentencia</w:t>
      </w:r>
      <w:r>
        <w:rPr>
          <w:color w:val="1B1B1B"/>
          <w:spacing w:val="-1"/>
          <w:sz w:val="20"/>
        </w:rPr>
        <w:t xml:space="preserve"> </w:t>
      </w:r>
      <w:r>
        <w:rPr>
          <w:color w:val="1B1B1B"/>
          <w:sz w:val="20"/>
        </w:rPr>
        <w:t>se</w:t>
      </w:r>
      <w:r>
        <w:rPr>
          <w:color w:val="1B1B1B"/>
          <w:spacing w:val="-3"/>
          <w:sz w:val="20"/>
        </w:rPr>
        <w:t xml:space="preserve"> </w:t>
      </w:r>
      <w:r>
        <w:rPr>
          <w:color w:val="1B1B1B"/>
          <w:sz w:val="20"/>
        </w:rPr>
        <w:t>habría</w:t>
      </w:r>
      <w:r>
        <w:rPr>
          <w:color w:val="1B1B1B"/>
          <w:spacing w:val="-4"/>
          <w:sz w:val="20"/>
        </w:rPr>
        <w:t xml:space="preserve"> </w:t>
      </w:r>
      <w:r>
        <w:rPr>
          <w:color w:val="1B1B1B"/>
          <w:sz w:val="20"/>
        </w:rPr>
        <w:t>producido</w:t>
      </w:r>
      <w:r>
        <w:rPr>
          <w:color w:val="1B1B1B"/>
          <w:spacing w:val="-3"/>
          <w:sz w:val="20"/>
        </w:rPr>
        <w:t xml:space="preserve"> </w:t>
      </w:r>
      <w:r>
        <w:rPr>
          <w:color w:val="1B1B1B"/>
          <w:sz w:val="20"/>
        </w:rPr>
        <w:t>la insolvencia</w:t>
      </w:r>
      <w:r>
        <w:rPr>
          <w:color w:val="1B1B1B"/>
          <w:spacing w:val="-18"/>
          <w:sz w:val="20"/>
        </w:rPr>
        <w:t xml:space="preserve"> </w:t>
      </w:r>
      <w:r>
        <w:rPr>
          <w:color w:val="1B1B1B"/>
          <w:sz w:val="20"/>
        </w:rPr>
        <w:t>de</w:t>
      </w:r>
      <w:r>
        <w:rPr>
          <w:color w:val="1B1B1B"/>
          <w:spacing w:val="-18"/>
          <w:sz w:val="20"/>
        </w:rPr>
        <w:t xml:space="preserve"> </w:t>
      </w:r>
      <w:r>
        <w:rPr>
          <w:color w:val="1B1B1B"/>
          <w:sz w:val="20"/>
        </w:rPr>
        <w:t>las</w:t>
      </w:r>
      <w:r>
        <w:rPr>
          <w:color w:val="1B1B1B"/>
          <w:spacing w:val="-17"/>
          <w:sz w:val="20"/>
        </w:rPr>
        <w:t xml:space="preserve"> </w:t>
      </w:r>
      <w:r>
        <w:rPr>
          <w:color w:val="1B1B1B"/>
          <w:sz w:val="20"/>
        </w:rPr>
        <w:t>presuntas</w:t>
      </w:r>
      <w:r>
        <w:rPr>
          <w:color w:val="1B1B1B"/>
          <w:spacing w:val="-18"/>
          <w:sz w:val="20"/>
        </w:rPr>
        <w:t xml:space="preserve"> </w:t>
      </w:r>
      <w:r>
        <w:rPr>
          <w:color w:val="1B1B1B"/>
          <w:sz w:val="20"/>
        </w:rPr>
        <w:t>víctimas,</w:t>
      </w:r>
      <w:r>
        <w:rPr>
          <w:color w:val="1B1B1B"/>
          <w:spacing w:val="-17"/>
          <w:sz w:val="20"/>
        </w:rPr>
        <w:t xml:space="preserve"> </w:t>
      </w:r>
      <w:r>
        <w:rPr>
          <w:color w:val="1B1B1B"/>
          <w:sz w:val="20"/>
        </w:rPr>
        <w:t>y</w:t>
      </w:r>
      <w:r>
        <w:rPr>
          <w:color w:val="1B1B1B"/>
          <w:spacing w:val="-18"/>
          <w:sz w:val="20"/>
        </w:rPr>
        <w:t xml:space="preserve"> </w:t>
      </w:r>
      <w:r>
        <w:rPr>
          <w:color w:val="1B1B1B"/>
          <w:sz w:val="20"/>
        </w:rPr>
        <w:t>la</w:t>
      </w:r>
      <w:r>
        <w:rPr>
          <w:color w:val="1B1B1B"/>
          <w:spacing w:val="-18"/>
          <w:sz w:val="20"/>
        </w:rPr>
        <w:t xml:space="preserve"> </w:t>
      </w:r>
      <w:r>
        <w:rPr>
          <w:color w:val="1B1B1B"/>
          <w:sz w:val="20"/>
        </w:rPr>
        <w:t>quiebra</w:t>
      </w:r>
      <w:r>
        <w:rPr>
          <w:color w:val="1B1B1B"/>
          <w:spacing w:val="-17"/>
          <w:sz w:val="20"/>
        </w:rPr>
        <w:t xml:space="preserve"> </w:t>
      </w:r>
      <w:r>
        <w:rPr>
          <w:color w:val="1B1B1B"/>
          <w:sz w:val="20"/>
        </w:rPr>
        <w:t>del</w:t>
      </w:r>
      <w:r>
        <w:rPr>
          <w:color w:val="1B1B1B"/>
          <w:spacing w:val="-18"/>
          <w:sz w:val="20"/>
        </w:rPr>
        <w:t xml:space="preserve"> </w:t>
      </w:r>
      <w:r>
        <w:rPr>
          <w:color w:val="1B1B1B"/>
          <w:sz w:val="20"/>
        </w:rPr>
        <w:t>medio</w:t>
      </w:r>
      <w:r>
        <w:rPr>
          <w:color w:val="1B1B1B"/>
          <w:spacing w:val="-17"/>
          <w:sz w:val="20"/>
        </w:rPr>
        <w:t xml:space="preserve"> </w:t>
      </w:r>
      <w:r>
        <w:rPr>
          <w:color w:val="1B1B1B"/>
          <w:sz w:val="20"/>
        </w:rPr>
        <w:t>de</w:t>
      </w:r>
      <w:r>
        <w:rPr>
          <w:color w:val="1B1B1B"/>
          <w:spacing w:val="-18"/>
          <w:sz w:val="20"/>
        </w:rPr>
        <w:t xml:space="preserve"> </w:t>
      </w:r>
      <w:r>
        <w:rPr>
          <w:color w:val="1B1B1B"/>
          <w:sz w:val="20"/>
        </w:rPr>
        <w:t>comunicación.</w:t>
      </w:r>
      <w:r>
        <w:rPr>
          <w:color w:val="1B1B1B"/>
          <w:spacing w:val="-17"/>
          <w:sz w:val="20"/>
        </w:rPr>
        <w:t xml:space="preserve"> </w:t>
      </w:r>
      <w:r>
        <w:rPr>
          <w:color w:val="1B1B1B"/>
          <w:sz w:val="20"/>
        </w:rPr>
        <w:t>Asimismo, la</w:t>
      </w:r>
      <w:r>
        <w:rPr>
          <w:color w:val="1B1B1B"/>
          <w:spacing w:val="-3"/>
          <w:sz w:val="20"/>
        </w:rPr>
        <w:t xml:space="preserve"> </w:t>
      </w:r>
      <w:r>
        <w:rPr>
          <w:color w:val="1B1B1B"/>
          <w:sz w:val="20"/>
        </w:rPr>
        <w:t>Corte recuerda</w:t>
      </w:r>
      <w:r>
        <w:rPr>
          <w:color w:val="1B1B1B"/>
          <w:spacing w:val="-3"/>
          <w:sz w:val="20"/>
        </w:rPr>
        <w:t xml:space="preserve"> </w:t>
      </w:r>
      <w:r>
        <w:rPr>
          <w:color w:val="1B1B1B"/>
          <w:sz w:val="20"/>
        </w:rPr>
        <w:t>que</w:t>
      </w:r>
      <w:r>
        <w:rPr>
          <w:color w:val="1B1B1B"/>
          <w:spacing w:val="-2"/>
          <w:sz w:val="20"/>
        </w:rPr>
        <w:t xml:space="preserve"> </w:t>
      </w:r>
      <w:r>
        <w:rPr>
          <w:color w:val="1B1B1B"/>
          <w:sz w:val="20"/>
        </w:rPr>
        <w:t>la sanción</w:t>
      </w:r>
      <w:r>
        <w:rPr>
          <w:color w:val="1B1B1B"/>
          <w:spacing w:val="-2"/>
          <w:sz w:val="20"/>
        </w:rPr>
        <w:t xml:space="preserve"> </w:t>
      </w:r>
      <w:r>
        <w:rPr>
          <w:color w:val="1B1B1B"/>
          <w:sz w:val="20"/>
        </w:rPr>
        <w:t>civil</w:t>
      </w:r>
      <w:r>
        <w:rPr>
          <w:color w:val="1B1B1B"/>
          <w:spacing w:val="-3"/>
          <w:sz w:val="20"/>
        </w:rPr>
        <w:t xml:space="preserve"> </w:t>
      </w:r>
      <w:r>
        <w:rPr>
          <w:color w:val="1B1B1B"/>
          <w:sz w:val="20"/>
        </w:rPr>
        <w:t>impuesta</w:t>
      </w:r>
      <w:r>
        <w:rPr>
          <w:color w:val="1B1B1B"/>
          <w:spacing w:val="-3"/>
          <w:sz w:val="20"/>
        </w:rPr>
        <w:t xml:space="preserve"> </w:t>
      </w:r>
      <w:r>
        <w:rPr>
          <w:color w:val="1B1B1B"/>
          <w:sz w:val="20"/>
        </w:rPr>
        <w:t>fue</w:t>
      </w:r>
      <w:r>
        <w:rPr>
          <w:color w:val="1B1B1B"/>
          <w:spacing w:val="-2"/>
          <w:sz w:val="20"/>
        </w:rPr>
        <w:t xml:space="preserve"> </w:t>
      </w:r>
      <w:r>
        <w:rPr>
          <w:color w:val="1B1B1B"/>
          <w:sz w:val="20"/>
        </w:rPr>
        <w:t>resultado</w:t>
      </w:r>
      <w:r>
        <w:rPr>
          <w:color w:val="1B1B1B"/>
          <w:spacing w:val="-4"/>
          <w:sz w:val="20"/>
        </w:rPr>
        <w:t xml:space="preserve"> </w:t>
      </w:r>
      <w:r>
        <w:rPr>
          <w:color w:val="1B1B1B"/>
          <w:sz w:val="20"/>
        </w:rPr>
        <w:t>de</w:t>
      </w:r>
      <w:r>
        <w:rPr>
          <w:color w:val="1B1B1B"/>
          <w:spacing w:val="-4"/>
          <w:sz w:val="20"/>
        </w:rPr>
        <w:t xml:space="preserve"> </w:t>
      </w:r>
      <w:r>
        <w:rPr>
          <w:color w:val="1B1B1B"/>
          <w:sz w:val="20"/>
        </w:rPr>
        <w:t>una</w:t>
      </w:r>
      <w:r>
        <w:rPr>
          <w:color w:val="1B1B1B"/>
          <w:spacing w:val="-1"/>
          <w:sz w:val="20"/>
        </w:rPr>
        <w:t xml:space="preserve"> </w:t>
      </w:r>
      <w:r>
        <w:rPr>
          <w:color w:val="1B1B1B"/>
          <w:sz w:val="20"/>
        </w:rPr>
        <w:t>condena</w:t>
      </w:r>
      <w:r>
        <w:rPr>
          <w:color w:val="1B1B1B"/>
          <w:spacing w:val="-3"/>
          <w:sz w:val="20"/>
        </w:rPr>
        <w:t xml:space="preserve"> </w:t>
      </w:r>
      <w:r>
        <w:rPr>
          <w:color w:val="1B1B1B"/>
          <w:sz w:val="20"/>
        </w:rPr>
        <w:t>penal</w:t>
      </w:r>
      <w:r>
        <w:rPr>
          <w:color w:val="1B1B1B"/>
          <w:spacing w:val="-3"/>
          <w:sz w:val="20"/>
        </w:rPr>
        <w:t xml:space="preserve"> </w:t>
      </w:r>
      <w:r>
        <w:rPr>
          <w:color w:val="1B1B1B"/>
          <w:sz w:val="20"/>
        </w:rPr>
        <w:t>que constituyó</w:t>
      </w:r>
      <w:r>
        <w:rPr>
          <w:color w:val="1B1B1B"/>
          <w:spacing w:val="-5"/>
          <w:sz w:val="20"/>
        </w:rPr>
        <w:t xml:space="preserve"> </w:t>
      </w:r>
      <w:r>
        <w:rPr>
          <w:color w:val="1B1B1B"/>
          <w:sz w:val="20"/>
        </w:rPr>
        <w:t>una</w:t>
      </w:r>
      <w:r>
        <w:rPr>
          <w:color w:val="1B1B1B"/>
          <w:spacing w:val="-6"/>
          <w:sz w:val="20"/>
        </w:rPr>
        <w:t xml:space="preserve"> </w:t>
      </w:r>
      <w:r>
        <w:rPr>
          <w:color w:val="1B1B1B"/>
          <w:sz w:val="20"/>
        </w:rPr>
        <w:t>violación</w:t>
      </w:r>
      <w:r>
        <w:rPr>
          <w:color w:val="1B1B1B"/>
          <w:spacing w:val="-3"/>
          <w:sz w:val="20"/>
        </w:rPr>
        <w:t xml:space="preserve"> </w:t>
      </w:r>
      <w:r>
        <w:rPr>
          <w:color w:val="1B1B1B"/>
          <w:sz w:val="20"/>
        </w:rPr>
        <w:t>al</w:t>
      </w:r>
      <w:r>
        <w:rPr>
          <w:color w:val="1B1B1B"/>
          <w:spacing w:val="-6"/>
          <w:sz w:val="20"/>
        </w:rPr>
        <w:t xml:space="preserve"> </w:t>
      </w:r>
      <w:r>
        <w:rPr>
          <w:color w:val="1B1B1B"/>
          <w:sz w:val="20"/>
        </w:rPr>
        <w:t>derecho</w:t>
      </w:r>
      <w:r>
        <w:rPr>
          <w:color w:val="1B1B1B"/>
          <w:spacing w:val="-5"/>
          <w:sz w:val="20"/>
        </w:rPr>
        <w:t xml:space="preserve"> </w:t>
      </w:r>
      <w:r>
        <w:rPr>
          <w:color w:val="1B1B1B"/>
          <w:sz w:val="20"/>
        </w:rPr>
        <w:t>a</w:t>
      </w:r>
      <w:r>
        <w:rPr>
          <w:color w:val="1B1B1B"/>
          <w:spacing w:val="-6"/>
          <w:sz w:val="20"/>
        </w:rPr>
        <w:t xml:space="preserve"> </w:t>
      </w:r>
      <w:r>
        <w:rPr>
          <w:color w:val="1B1B1B"/>
          <w:sz w:val="20"/>
        </w:rPr>
        <w:t>la</w:t>
      </w:r>
      <w:r>
        <w:rPr>
          <w:color w:val="1B1B1B"/>
          <w:spacing w:val="-4"/>
          <w:sz w:val="20"/>
        </w:rPr>
        <w:t xml:space="preserve"> </w:t>
      </w:r>
      <w:r>
        <w:rPr>
          <w:color w:val="1B1B1B"/>
          <w:sz w:val="20"/>
        </w:rPr>
        <w:t>libertad</w:t>
      </w:r>
      <w:r>
        <w:rPr>
          <w:color w:val="1B1B1B"/>
          <w:spacing w:val="-4"/>
          <w:sz w:val="20"/>
        </w:rPr>
        <w:t xml:space="preserve"> </w:t>
      </w:r>
      <w:r>
        <w:rPr>
          <w:color w:val="1B1B1B"/>
          <w:sz w:val="20"/>
        </w:rPr>
        <w:t>de</w:t>
      </w:r>
      <w:r>
        <w:rPr>
          <w:color w:val="1B1B1B"/>
          <w:spacing w:val="-5"/>
          <w:sz w:val="20"/>
        </w:rPr>
        <w:t xml:space="preserve"> </w:t>
      </w:r>
      <w:r>
        <w:rPr>
          <w:color w:val="1B1B1B"/>
          <w:sz w:val="20"/>
        </w:rPr>
        <w:t>expresión</w:t>
      </w:r>
      <w:r>
        <w:rPr>
          <w:color w:val="1B1B1B"/>
          <w:spacing w:val="-5"/>
          <w:sz w:val="20"/>
        </w:rPr>
        <w:t xml:space="preserve"> </w:t>
      </w:r>
      <w:r>
        <w:rPr>
          <w:color w:val="1B1B1B"/>
          <w:sz w:val="20"/>
        </w:rPr>
        <w:t>de</w:t>
      </w:r>
      <w:r>
        <w:rPr>
          <w:color w:val="1B1B1B"/>
          <w:spacing w:val="-8"/>
          <w:sz w:val="20"/>
        </w:rPr>
        <w:t xml:space="preserve"> </w:t>
      </w:r>
      <w:r>
        <w:rPr>
          <w:color w:val="1B1B1B"/>
          <w:sz w:val="20"/>
        </w:rPr>
        <w:t>las</w:t>
      </w:r>
      <w:r>
        <w:rPr>
          <w:color w:val="1B1B1B"/>
          <w:spacing w:val="-7"/>
          <w:sz w:val="20"/>
        </w:rPr>
        <w:t xml:space="preserve"> </w:t>
      </w:r>
      <w:r>
        <w:rPr>
          <w:color w:val="1B1B1B"/>
          <w:sz w:val="20"/>
        </w:rPr>
        <w:t>presuntas</w:t>
      </w:r>
      <w:r>
        <w:rPr>
          <w:color w:val="1B1B1B"/>
          <w:spacing w:val="-7"/>
          <w:sz w:val="20"/>
        </w:rPr>
        <w:t xml:space="preserve"> </w:t>
      </w:r>
      <w:r>
        <w:rPr>
          <w:color w:val="1B1B1B"/>
          <w:sz w:val="20"/>
        </w:rPr>
        <w:t>víctimas. En ese sentido, la sanción civil sin duda constituyó un riesgo al derecho a la propiedad de</w:t>
      </w:r>
      <w:r>
        <w:rPr>
          <w:color w:val="1B1B1B"/>
          <w:spacing w:val="-7"/>
          <w:sz w:val="20"/>
        </w:rPr>
        <w:t xml:space="preserve"> </w:t>
      </w:r>
      <w:r>
        <w:rPr>
          <w:color w:val="1B1B1B"/>
          <w:sz w:val="20"/>
        </w:rPr>
        <w:t>las</w:t>
      </w:r>
      <w:r>
        <w:rPr>
          <w:color w:val="1B1B1B"/>
          <w:spacing w:val="-5"/>
          <w:sz w:val="20"/>
        </w:rPr>
        <w:t xml:space="preserve"> </w:t>
      </w:r>
      <w:r>
        <w:rPr>
          <w:color w:val="1B1B1B"/>
          <w:sz w:val="20"/>
        </w:rPr>
        <w:t>presuntas</w:t>
      </w:r>
      <w:r>
        <w:rPr>
          <w:color w:val="1B1B1B"/>
          <w:spacing w:val="-5"/>
          <w:sz w:val="20"/>
        </w:rPr>
        <w:t xml:space="preserve"> </w:t>
      </w:r>
      <w:r>
        <w:rPr>
          <w:color w:val="1B1B1B"/>
          <w:sz w:val="20"/>
        </w:rPr>
        <w:t>víctimas.</w:t>
      </w:r>
      <w:r>
        <w:rPr>
          <w:color w:val="1B1B1B"/>
          <w:spacing w:val="-6"/>
          <w:sz w:val="20"/>
        </w:rPr>
        <w:t xml:space="preserve"> </w:t>
      </w:r>
      <w:r>
        <w:rPr>
          <w:color w:val="1B1B1B"/>
          <w:sz w:val="20"/>
        </w:rPr>
        <w:t>Sin</w:t>
      </w:r>
      <w:r>
        <w:rPr>
          <w:color w:val="1B1B1B"/>
          <w:spacing w:val="-3"/>
          <w:sz w:val="20"/>
        </w:rPr>
        <w:t xml:space="preserve"> </w:t>
      </w:r>
      <w:r>
        <w:rPr>
          <w:color w:val="1B1B1B"/>
          <w:sz w:val="20"/>
        </w:rPr>
        <w:t>embargo,</w:t>
      </w:r>
      <w:r>
        <w:rPr>
          <w:color w:val="1B1B1B"/>
          <w:spacing w:val="-5"/>
          <w:sz w:val="20"/>
        </w:rPr>
        <w:t xml:space="preserve"> </w:t>
      </w:r>
      <w:r>
        <w:rPr>
          <w:color w:val="1B1B1B"/>
          <w:sz w:val="20"/>
        </w:rPr>
        <w:t>la</w:t>
      </w:r>
      <w:r>
        <w:rPr>
          <w:color w:val="1B1B1B"/>
          <w:spacing w:val="-5"/>
          <w:sz w:val="20"/>
        </w:rPr>
        <w:t xml:space="preserve"> </w:t>
      </w:r>
      <w:r>
        <w:rPr>
          <w:color w:val="1B1B1B"/>
          <w:sz w:val="20"/>
        </w:rPr>
        <w:t>Corte</w:t>
      </w:r>
      <w:r>
        <w:rPr>
          <w:color w:val="1B1B1B"/>
          <w:spacing w:val="-5"/>
          <w:sz w:val="20"/>
        </w:rPr>
        <w:t xml:space="preserve"> </w:t>
      </w:r>
      <w:r>
        <w:rPr>
          <w:color w:val="1B1B1B"/>
          <w:sz w:val="20"/>
        </w:rPr>
        <w:t>advierte</w:t>
      </w:r>
      <w:r>
        <w:rPr>
          <w:color w:val="1B1B1B"/>
          <w:spacing w:val="-5"/>
          <w:sz w:val="20"/>
        </w:rPr>
        <w:t xml:space="preserve"> </w:t>
      </w:r>
      <w:r>
        <w:rPr>
          <w:color w:val="1B1B1B"/>
          <w:sz w:val="20"/>
        </w:rPr>
        <w:t>que</w:t>
      </w:r>
      <w:r>
        <w:rPr>
          <w:color w:val="1B1B1B"/>
          <w:spacing w:val="-7"/>
          <w:sz w:val="20"/>
        </w:rPr>
        <w:t xml:space="preserve"> </w:t>
      </w:r>
      <w:r>
        <w:rPr>
          <w:color w:val="1B1B1B"/>
          <w:sz w:val="20"/>
        </w:rPr>
        <w:t>las</w:t>
      </w:r>
      <w:r>
        <w:rPr>
          <w:color w:val="1B1B1B"/>
          <w:spacing w:val="-6"/>
          <w:sz w:val="20"/>
        </w:rPr>
        <w:t xml:space="preserve"> </w:t>
      </w:r>
      <w:r>
        <w:rPr>
          <w:color w:val="1B1B1B"/>
          <w:sz w:val="20"/>
        </w:rPr>
        <w:t>p</w:t>
      </w:r>
      <w:r>
        <w:rPr>
          <w:color w:val="1B1B1B"/>
          <w:sz w:val="20"/>
        </w:rPr>
        <w:t>resuntas</w:t>
      </w:r>
      <w:r>
        <w:rPr>
          <w:color w:val="1B1B1B"/>
          <w:spacing w:val="-6"/>
          <w:sz w:val="20"/>
        </w:rPr>
        <w:t xml:space="preserve"> </w:t>
      </w:r>
      <w:r>
        <w:rPr>
          <w:color w:val="1B1B1B"/>
          <w:sz w:val="20"/>
        </w:rPr>
        <w:t>víctimas</w:t>
      </w:r>
      <w:r>
        <w:rPr>
          <w:color w:val="1B1B1B"/>
          <w:spacing w:val="-6"/>
          <w:sz w:val="20"/>
        </w:rPr>
        <w:t xml:space="preserve"> </w:t>
      </w:r>
      <w:r>
        <w:rPr>
          <w:color w:val="1B1B1B"/>
          <w:sz w:val="20"/>
        </w:rPr>
        <w:t>no sufrieron</w:t>
      </w:r>
      <w:r>
        <w:rPr>
          <w:color w:val="1B1B1B"/>
          <w:spacing w:val="-18"/>
          <w:sz w:val="20"/>
        </w:rPr>
        <w:t xml:space="preserve"> </w:t>
      </w:r>
      <w:r>
        <w:rPr>
          <w:color w:val="1B1B1B"/>
          <w:sz w:val="20"/>
        </w:rPr>
        <w:t>un</w:t>
      </w:r>
      <w:r>
        <w:rPr>
          <w:color w:val="1B1B1B"/>
          <w:spacing w:val="-18"/>
          <w:sz w:val="20"/>
        </w:rPr>
        <w:t xml:space="preserve"> </w:t>
      </w:r>
      <w:r>
        <w:rPr>
          <w:color w:val="1B1B1B"/>
          <w:sz w:val="20"/>
        </w:rPr>
        <w:t>daño</w:t>
      </w:r>
      <w:r>
        <w:rPr>
          <w:color w:val="1B1B1B"/>
          <w:spacing w:val="-17"/>
          <w:sz w:val="20"/>
        </w:rPr>
        <w:t xml:space="preserve"> </w:t>
      </w:r>
      <w:r>
        <w:rPr>
          <w:color w:val="1B1B1B"/>
          <w:sz w:val="20"/>
        </w:rPr>
        <w:t>patrimonial</w:t>
      </w:r>
      <w:r>
        <w:rPr>
          <w:color w:val="1B1B1B"/>
          <w:spacing w:val="-18"/>
          <w:sz w:val="20"/>
        </w:rPr>
        <w:t xml:space="preserve"> </w:t>
      </w:r>
      <w:r>
        <w:rPr>
          <w:color w:val="1B1B1B"/>
          <w:sz w:val="20"/>
        </w:rPr>
        <w:t>directo</w:t>
      </w:r>
      <w:r>
        <w:rPr>
          <w:color w:val="1B1B1B"/>
          <w:spacing w:val="-17"/>
          <w:sz w:val="20"/>
        </w:rPr>
        <w:t xml:space="preserve"> </w:t>
      </w:r>
      <w:r>
        <w:rPr>
          <w:color w:val="1B1B1B"/>
          <w:sz w:val="20"/>
        </w:rPr>
        <w:t>con</w:t>
      </w:r>
      <w:r>
        <w:rPr>
          <w:color w:val="1B1B1B"/>
          <w:spacing w:val="-18"/>
          <w:sz w:val="20"/>
        </w:rPr>
        <w:t xml:space="preserve"> </w:t>
      </w:r>
      <w:r>
        <w:rPr>
          <w:color w:val="1B1B1B"/>
          <w:sz w:val="20"/>
        </w:rPr>
        <w:t>motivo</w:t>
      </w:r>
      <w:r>
        <w:rPr>
          <w:color w:val="1B1B1B"/>
          <w:spacing w:val="-18"/>
          <w:sz w:val="20"/>
        </w:rPr>
        <w:t xml:space="preserve"> </w:t>
      </w:r>
      <w:r>
        <w:rPr>
          <w:color w:val="1B1B1B"/>
          <w:sz w:val="20"/>
        </w:rPr>
        <w:t>de</w:t>
      </w:r>
      <w:r>
        <w:rPr>
          <w:color w:val="1B1B1B"/>
          <w:spacing w:val="-17"/>
          <w:sz w:val="20"/>
        </w:rPr>
        <w:t xml:space="preserve"> </w:t>
      </w:r>
      <w:r>
        <w:rPr>
          <w:color w:val="1B1B1B"/>
          <w:sz w:val="20"/>
        </w:rPr>
        <w:t>esta</w:t>
      </w:r>
      <w:r>
        <w:rPr>
          <w:color w:val="1B1B1B"/>
          <w:spacing w:val="-18"/>
          <w:sz w:val="20"/>
        </w:rPr>
        <w:t xml:space="preserve"> </w:t>
      </w:r>
      <w:r>
        <w:rPr>
          <w:color w:val="1B1B1B"/>
          <w:sz w:val="20"/>
        </w:rPr>
        <w:t>sentencia,</w:t>
      </w:r>
      <w:r>
        <w:rPr>
          <w:color w:val="1B1B1B"/>
          <w:spacing w:val="-17"/>
          <w:sz w:val="20"/>
        </w:rPr>
        <w:t xml:space="preserve"> </w:t>
      </w:r>
      <w:r>
        <w:rPr>
          <w:color w:val="1B1B1B"/>
          <w:sz w:val="20"/>
        </w:rPr>
        <w:t>pues</w:t>
      </w:r>
      <w:r>
        <w:rPr>
          <w:color w:val="1B1B1B"/>
          <w:spacing w:val="-18"/>
          <w:sz w:val="20"/>
        </w:rPr>
        <w:t xml:space="preserve"> </w:t>
      </w:r>
      <w:r>
        <w:rPr>
          <w:color w:val="1B1B1B"/>
          <w:sz w:val="20"/>
        </w:rPr>
        <w:t>la</w:t>
      </w:r>
      <w:r>
        <w:rPr>
          <w:color w:val="1B1B1B"/>
          <w:spacing w:val="-17"/>
          <w:sz w:val="20"/>
        </w:rPr>
        <w:t xml:space="preserve"> </w:t>
      </w:r>
      <w:r>
        <w:rPr>
          <w:color w:val="1B1B1B"/>
          <w:sz w:val="20"/>
        </w:rPr>
        <w:t>misma</w:t>
      </w:r>
      <w:r>
        <w:rPr>
          <w:color w:val="1B1B1B"/>
          <w:spacing w:val="-18"/>
          <w:sz w:val="20"/>
        </w:rPr>
        <w:t xml:space="preserve"> </w:t>
      </w:r>
      <w:r>
        <w:rPr>
          <w:color w:val="1B1B1B"/>
          <w:sz w:val="20"/>
        </w:rPr>
        <w:t>nunca fue ejecutada.</w:t>
      </w:r>
    </w:p>
    <w:p w14:paraId="519A611F" w14:textId="77777777" w:rsidR="00CB1980" w:rsidRDefault="00CB1980">
      <w:pPr>
        <w:pStyle w:val="Textoindependiente"/>
        <w:spacing w:before="11"/>
        <w:rPr>
          <w:sz w:val="19"/>
        </w:rPr>
      </w:pPr>
    </w:p>
    <w:p w14:paraId="2A8CC1A6" w14:textId="77777777" w:rsidR="00CB1980" w:rsidRDefault="0078798F">
      <w:pPr>
        <w:pStyle w:val="Prrafodelista"/>
        <w:numPr>
          <w:ilvl w:val="0"/>
          <w:numId w:val="15"/>
        </w:numPr>
        <w:tabs>
          <w:tab w:val="left" w:pos="1110"/>
        </w:tabs>
        <w:ind w:right="397" w:firstLine="0"/>
        <w:jc w:val="both"/>
        <w:rPr>
          <w:color w:val="1B1B1B"/>
          <w:sz w:val="20"/>
        </w:rPr>
      </w:pPr>
      <w:r>
        <w:rPr>
          <w:color w:val="1B1B1B"/>
          <w:sz w:val="20"/>
        </w:rPr>
        <w:t>Los</w:t>
      </w:r>
      <w:r>
        <w:rPr>
          <w:color w:val="1B1B1B"/>
          <w:spacing w:val="-14"/>
          <w:sz w:val="20"/>
        </w:rPr>
        <w:t xml:space="preserve"> </w:t>
      </w:r>
      <w:r>
        <w:rPr>
          <w:color w:val="1B1B1B"/>
          <w:sz w:val="20"/>
        </w:rPr>
        <w:t>representantes</w:t>
      </w:r>
      <w:r>
        <w:rPr>
          <w:color w:val="1B1B1B"/>
          <w:spacing w:val="-17"/>
          <w:sz w:val="20"/>
        </w:rPr>
        <w:t xml:space="preserve"> </w:t>
      </w:r>
      <w:r>
        <w:rPr>
          <w:color w:val="1B1B1B"/>
          <w:sz w:val="20"/>
        </w:rPr>
        <w:t>alegaron</w:t>
      </w:r>
      <w:r>
        <w:rPr>
          <w:color w:val="1B1B1B"/>
          <w:spacing w:val="-15"/>
          <w:sz w:val="20"/>
        </w:rPr>
        <w:t xml:space="preserve"> </w:t>
      </w:r>
      <w:r>
        <w:rPr>
          <w:color w:val="1B1B1B"/>
          <w:sz w:val="20"/>
        </w:rPr>
        <w:t>que</w:t>
      </w:r>
      <w:r>
        <w:rPr>
          <w:color w:val="1B1B1B"/>
          <w:spacing w:val="-15"/>
          <w:sz w:val="20"/>
        </w:rPr>
        <w:t xml:space="preserve"> </w:t>
      </w:r>
      <w:r>
        <w:rPr>
          <w:color w:val="1B1B1B"/>
          <w:sz w:val="20"/>
        </w:rPr>
        <w:t>existió</w:t>
      </w:r>
      <w:r>
        <w:rPr>
          <w:color w:val="1B1B1B"/>
          <w:spacing w:val="-17"/>
          <w:sz w:val="20"/>
        </w:rPr>
        <w:t xml:space="preserve"> </w:t>
      </w:r>
      <w:r>
        <w:rPr>
          <w:color w:val="1B1B1B"/>
          <w:sz w:val="20"/>
        </w:rPr>
        <w:t>un</w:t>
      </w:r>
      <w:r>
        <w:rPr>
          <w:color w:val="1B1B1B"/>
          <w:spacing w:val="-15"/>
          <w:sz w:val="20"/>
        </w:rPr>
        <w:t xml:space="preserve"> </w:t>
      </w:r>
      <w:r>
        <w:rPr>
          <w:color w:val="1B1B1B"/>
          <w:sz w:val="20"/>
        </w:rPr>
        <w:t>lucro</w:t>
      </w:r>
      <w:r>
        <w:rPr>
          <w:color w:val="1B1B1B"/>
          <w:spacing w:val="-15"/>
          <w:sz w:val="20"/>
        </w:rPr>
        <w:t xml:space="preserve"> </w:t>
      </w:r>
      <w:r>
        <w:rPr>
          <w:color w:val="1B1B1B"/>
          <w:sz w:val="20"/>
        </w:rPr>
        <w:t>cesante</w:t>
      </w:r>
      <w:r>
        <w:rPr>
          <w:color w:val="1B1B1B"/>
          <w:spacing w:val="-17"/>
          <w:sz w:val="20"/>
        </w:rPr>
        <w:t xml:space="preserve"> </w:t>
      </w:r>
      <w:r>
        <w:rPr>
          <w:color w:val="1B1B1B"/>
          <w:sz w:val="20"/>
        </w:rPr>
        <w:t>de</w:t>
      </w:r>
      <w:r>
        <w:rPr>
          <w:color w:val="1B1B1B"/>
          <w:spacing w:val="-17"/>
          <w:sz w:val="20"/>
        </w:rPr>
        <w:t xml:space="preserve"> </w:t>
      </w:r>
      <w:r>
        <w:rPr>
          <w:color w:val="1B1B1B"/>
          <w:sz w:val="20"/>
        </w:rPr>
        <w:t>8</w:t>
      </w:r>
      <w:r>
        <w:rPr>
          <w:color w:val="1B1B1B"/>
          <w:spacing w:val="-16"/>
          <w:sz w:val="20"/>
        </w:rPr>
        <w:t xml:space="preserve"> </w:t>
      </w:r>
      <w:r>
        <w:rPr>
          <w:color w:val="1B1B1B"/>
          <w:sz w:val="20"/>
        </w:rPr>
        <w:t>millones</w:t>
      </w:r>
      <w:r>
        <w:rPr>
          <w:color w:val="1B1B1B"/>
          <w:spacing w:val="-17"/>
          <w:sz w:val="20"/>
        </w:rPr>
        <w:t xml:space="preserve"> </w:t>
      </w:r>
      <w:r>
        <w:rPr>
          <w:color w:val="1B1B1B"/>
          <w:sz w:val="20"/>
        </w:rPr>
        <w:t>de</w:t>
      </w:r>
      <w:r>
        <w:rPr>
          <w:color w:val="1B1B1B"/>
          <w:spacing w:val="-17"/>
          <w:sz w:val="20"/>
        </w:rPr>
        <w:t xml:space="preserve"> </w:t>
      </w:r>
      <w:r>
        <w:rPr>
          <w:color w:val="1B1B1B"/>
          <w:sz w:val="20"/>
        </w:rPr>
        <w:t>dólares por</w:t>
      </w:r>
      <w:r>
        <w:rPr>
          <w:color w:val="1B1B1B"/>
          <w:spacing w:val="-3"/>
          <w:sz w:val="20"/>
        </w:rPr>
        <w:t xml:space="preserve"> </w:t>
      </w:r>
      <w:r>
        <w:rPr>
          <w:color w:val="1B1B1B"/>
          <w:sz w:val="20"/>
        </w:rPr>
        <w:t>el</w:t>
      </w:r>
      <w:r>
        <w:rPr>
          <w:color w:val="1B1B1B"/>
          <w:spacing w:val="-1"/>
          <w:sz w:val="20"/>
        </w:rPr>
        <w:t xml:space="preserve"> </w:t>
      </w:r>
      <w:r>
        <w:rPr>
          <w:color w:val="1B1B1B"/>
          <w:sz w:val="20"/>
        </w:rPr>
        <w:t>sometimiento</w:t>
      </w:r>
      <w:r>
        <w:rPr>
          <w:color w:val="1B1B1B"/>
          <w:spacing w:val="-3"/>
          <w:sz w:val="20"/>
        </w:rPr>
        <w:t xml:space="preserve"> </w:t>
      </w:r>
      <w:r>
        <w:rPr>
          <w:color w:val="1B1B1B"/>
          <w:sz w:val="20"/>
        </w:rPr>
        <w:t>a</w:t>
      </w:r>
      <w:r>
        <w:rPr>
          <w:color w:val="1B1B1B"/>
          <w:spacing w:val="-4"/>
          <w:sz w:val="20"/>
        </w:rPr>
        <w:t xml:space="preserve"> </w:t>
      </w:r>
      <w:r>
        <w:rPr>
          <w:color w:val="1B1B1B"/>
          <w:sz w:val="20"/>
        </w:rPr>
        <w:t>juicio</w:t>
      </w:r>
      <w:r>
        <w:rPr>
          <w:color w:val="1B1B1B"/>
          <w:spacing w:val="-4"/>
          <w:sz w:val="20"/>
        </w:rPr>
        <w:t xml:space="preserve"> </w:t>
      </w:r>
      <w:r>
        <w:rPr>
          <w:color w:val="1B1B1B"/>
          <w:sz w:val="20"/>
        </w:rPr>
        <w:t>por</w:t>
      </w:r>
      <w:r>
        <w:rPr>
          <w:color w:val="1B1B1B"/>
          <w:spacing w:val="-5"/>
          <w:sz w:val="20"/>
        </w:rPr>
        <w:t xml:space="preserve"> </w:t>
      </w:r>
      <w:r>
        <w:rPr>
          <w:color w:val="1B1B1B"/>
          <w:sz w:val="20"/>
        </w:rPr>
        <w:t>parte</w:t>
      </w:r>
      <w:r>
        <w:rPr>
          <w:color w:val="1B1B1B"/>
          <w:spacing w:val="-3"/>
          <w:sz w:val="20"/>
        </w:rPr>
        <w:t xml:space="preserve"> </w:t>
      </w:r>
      <w:r>
        <w:rPr>
          <w:color w:val="1B1B1B"/>
          <w:sz w:val="20"/>
        </w:rPr>
        <w:t>de</w:t>
      </w:r>
      <w:r>
        <w:rPr>
          <w:color w:val="1B1B1B"/>
          <w:spacing w:val="-5"/>
          <w:sz w:val="20"/>
        </w:rPr>
        <w:t xml:space="preserve"> </w:t>
      </w:r>
      <w:r>
        <w:rPr>
          <w:color w:val="1B1B1B"/>
          <w:sz w:val="20"/>
        </w:rPr>
        <w:t>los</w:t>
      </w:r>
      <w:r>
        <w:rPr>
          <w:color w:val="1B1B1B"/>
          <w:spacing w:val="-2"/>
          <w:sz w:val="20"/>
        </w:rPr>
        <w:t xml:space="preserve"> </w:t>
      </w:r>
      <w:r>
        <w:rPr>
          <w:color w:val="1B1B1B"/>
          <w:sz w:val="20"/>
        </w:rPr>
        <w:t>accionistas</w:t>
      </w:r>
      <w:r>
        <w:rPr>
          <w:color w:val="1B1B1B"/>
          <w:spacing w:val="-2"/>
          <w:sz w:val="20"/>
        </w:rPr>
        <w:t xml:space="preserve"> </w:t>
      </w:r>
      <w:r>
        <w:rPr>
          <w:color w:val="1B1B1B"/>
          <w:sz w:val="20"/>
        </w:rPr>
        <w:t>de</w:t>
      </w:r>
      <w:r>
        <w:rPr>
          <w:color w:val="1B1B1B"/>
          <w:spacing w:val="-5"/>
          <w:sz w:val="20"/>
        </w:rPr>
        <w:t xml:space="preserve"> </w:t>
      </w:r>
      <w:r>
        <w:rPr>
          <w:color w:val="1B1B1B"/>
          <w:sz w:val="20"/>
        </w:rPr>
        <w:t>El</w:t>
      </w:r>
      <w:r>
        <w:rPr>
          <w:color w:val="1B1B1B"/>
          <w:spacing w:val="-4"/>
          <w:sz w:val="20"/>
        </w:rPr>
        <w:t xml:space="preserve"> </w:t>
      </w:r>
      <w:r>
        <w:rPr>
          <w:color w:val="1B1B1B"/>
          <w:sz w:val="20"/>
        </w:rPr>
        <w:t>Universo,</w:t>
      </w:r>
      <w:r>
        <w:rPr>
          <w:color w:val="1B1B1B"/>
          <w:spacing w:val="-2"/>
          <w:sz w:val="20"/>
        </w:rPr>
        <w:t xml:space="preserve"> </w:t>
      </w:r>
      <w:r>
        <w:rPr>
          <w:color w:val="1B1B1B"/>
          <w:sz w:val="20"/>
        </w:rPr>
        <w:t>como</w:t>
      </w:r>
      <w:r>
        <w:rPr>
          <w:color w:val="1B1B1B"/>
          <w:spacing w:val="-3"/>
          <w:sz w:val="20"/>
        </w:rPr>
        <w:t xml:space="preserve"> </w:t>
      </w:r>
      <w:r>
        <w:rPr>
          <w:color w:val="1B1B1B"/>
          <w:sz w:val="20"/>
        </w:rPr>
        <w:t>resultado del</w:t>
      </w:r>
      <w:r>
        <w:rPr>
          <w:color w:val="1B1B1B"/>
          <w:spacing w:val="-11"/>
          <w:sz w:val="20"/>
        </w:rPr>
        <w:t xml:space="preserve"> </w:t>
      </w:r>
      <w:r>
        <w:rPr>
          <w:color w:val="1B1B1B"/>
          <w:sz w:val="20"/>
        </w:rPr>
        <w:t>deterioro</w:t>
      </w:r>
      <w:r>
        <w:rPr>
          <w:color w:val="1B1B1B"/>
          <w:spacing w:val="-12"/>
          <w:sz w:val="20"/>
        </w:rPr>
        <w:t xml:space="preserve"> </w:t>
      </w:r>
      <w:r>
        <w:rPr>
          <w:color w:val="1B1B1B"/>
          <w:sz w:val="20"/>
        </w:rPr>
        <w:t>del</w:t>
      </w:r>
      <w:r>
        <w:rPr>
          <w:color w:val="1B1B1B"/>
          <w:spacing w:val="-8"/>
          <w:sz w:val="20"/>
        </w:rPr>
        <w:t xml:space="preserve"> </w:t>
      </w:r>
      <w:r>
        <w:rPr>
          <w:color w:val="1B1B1B"/>
          <w:sz w:val="20"/>
        </w:rPr>
        <w:t>valor</w:t>
      </w:r>
      <w:r>
        <w:rPr>
          <w:color w:val="1B1B1B"/>
          <w:spacing w:val="-12"/>
          <w:sz w:val="20"/>
        </w:rPr>
        <w:t xml:space="preserve"> </w:t>
      </w:r>
      <w:r>
        <w:rPr>
          <w:color w:val="1B1B1B"/>
          <w:sz w:val="20"/>
        </w:rPr>
        <w:t>patrimonial</w:t>
      </w:r>
      <w:r>
        <w:rPr>
          <w:color w:val="1B1B1B"/>
          <w:spacing w:val="-8"/>
          <w:sz w:val="20"/>
        </w:rPr>
        <w:t xml:space="preserve"> </w:t>
      </w:r>
      <w:r>
        <w:rPr>
          <w:color w:val="1B1B1B"/>
          <w:sz w:val="20"/>
        </w:rPr>
        <w:t>esperado</w:t>
      </w:r>
      <w:r>
        <w:rPr>
          <w:color w:val="1B1B1B"/>
          <w:spacing w:val="-12"/>
          <w:sz w:val="20"/>
        </w:rPr>
        <w:t xml:space="preserve"> </w:t>
      </w:r>
      <w:r>
        <w:rPr>
          <w:color w:val="1B1B1B"/>
          <w:sz w:val="20"/>
        </w:rPr>
        <w:t>para</w:t>
      </w:r>
      <w:r>
        <w:rPr>
          <w:color w:val="1B1B1B"/>
          <w:spacing w:val="-11"/>
          <w:sz w:val="20"/>
        </w:rPr>
        <w:t xml:space="preserve"> </w:t>
      </w:r>
      <w:r>
        <w:rPr>
          <w:color w:val="1B1B1B"/>
          <w:sz w:val="20"/>
        </w:rPr>
        <w:t>los</w:t>
      </w:r>
      <w:r>
        <w:rPr>
          <w:color w:val="1B1B1B"/>
          <w:spacing w:val="-10"/>
          <w:sz w:val="20"/>
        </w:rPr>
        <w:t xml:space="preserve"> </w:t>
      </w:r>
      <w:r>
        <w:rPr>
          <w:color w:val="1B1B1B"/>
          <w:sz w:val="20"/>
        </w:rPr>
        <w:t>accionistas</w:t>
      </w:r>
      <w:r>
        <w:rPr>
          <w:color w:val="1B1B1B"/>
          <w:spacing w:val="-10"/>
          <w:sz w:val="20"/>
        </w:rPr>
        <w:t xml:space="preserve"> </w:t>
      </w:r>
      <w:r>
        <w:rPr>
          <w:color w:val="1B1B1B"/>
          <w:sz w:val="20"/>
        </w:rPr>
        <w:t>por</w:t>
      </w:r>
      <w:r>
        <w:rPr>
          <w:color w:val="1B1B1B"/>
          <w:spacing w:val="-10"/>
          <w:sz w:val="20"/>
        </w:rPr>
        <w:t xml:space="preserve"> </w:t>
      </w:r>
      <w:r>
        <w:rPr>
          <w:color w:val="1B1B1B"/>
          <w:sz w:val="20"/>
        </w:rPr>
        <w:t>el</w:t>
      </w:r>
      <w:r>
        <w:rPr>
          <w:color w:val="1B1B1B"/>
          <w:spacing w:val="-11"/>
          <w:sz w:val="20"/>
        </w:rPr>
        <w:t xml:space="preserve"> </w:t>
      </w:r>
      <w:r>
        <w:rPr>
          <w:color w:val="1B1B1B"/>
          <w:sz w:val="20"/>
        </w:rPr>
        <w:t>juicio</w:t>
      </w:r>
      <w:r>
        <w:rPr>
          <w:color w:val="1B1B1B"/>
          <w:spacing w:val="-12"/>
          <w:sz w:val="20"/>
        </w:rPr>
        <w:t xml:space="preserve"> </w:t>
      </w:r>
      <w:r>
        <w:rPr>
          <w:color w:val="1B1B1B"/>
          <w:sz w:val="20"/>
        </w:rPr>
        <w:t>iniciado</w:t>
      </w:r>
      <w:r>
        <w:rPr>
          <w:color w:val="1B1B1B"/>
          <w:spacing w:val="-10"/>
          <w:sz w:val="20"/>
        </w:rPr>
        <w:t xml:space="preserve"> </w:t>
      </w:r>
      <w:r>
        <w:rPr>
          <w:color w:val="1B1B1B"/>
          <w:sz w:val="20"/>
        </w:rPr>
        <w:t>por el</w:t>
      </w:r>
      <w:r>
        <w:rPr>
          <w:color w:val="1B1B1B"/>
          <w:spacing w:val="-13"/>
          <w:sz w:val="20"/>
        </w:rPr>
        <w:t xml:space="preserve"> </w:t>
      </w:r>
      <w:r>
        <w:rPr>
          <w:color w:val="1B1B1B"/>
          <w:sz w:val="20"/>
        </w:rPr>
        <w:t>entonces</w:t>
      </w:r>
      <w:r>
        <w:rPr>
          <w:color w:val="1B1B1B"/>
          <w:spacing w:val="-14"/>
          <w:sz w:val="20"/>
        </w:rPr>
        <w:t xml:space="preserve"> </w:t>
      </w:r>
      <w:r>
        <w:rPr>
          <w:color w:val="1B1B1B"/>
          <w:sz w:val="20"/>
        </w:rPr>
        <w:t>Presidente</w:t>
      </w:r>
      <w:hyperlink w:anchor="_bookmark239" w:history="1">
        <w:r>
          <w:rPr>
            <w:color w:val="1B1B1B"/>
            <w:position w:val="7"/>
            <w:sz w:val="13"/>
          </w:rPr>
          <w:t>204</w:t>
        </w:r>
      </w:hyperlink>
      <w:r>
        <w:rPr>
          <w:color w:val="1B1B1B"/>
          <w:sz w:val="20"/>
        </w:rPr>
        <w:t>.</w:t>
      </w:r>
      <w:r>
        <w:rPr>
          <w:color w:val="1B1B1B"/>
          <w:spacing w:val="-14"/>
          <w:sz w:val="20"/>
        </w:rPr>
        <w:t xml:space="preserve"> </w:t>
      </w:r>
      <w:r>
        <w:rPr>
          <w:color w:val="1B1B1B"/>
          <w:sz w:val="20"/>
        </w:rPr>
        <w:t>El</w:t>
      </w:r>
      <w:r>
        <w:rPr>
          <w:color w:val="1B1B1B"/>
          <w:spacing w:val="-13"/>
          <w:sz w:val="20"/>
        </w:rPr>
        <w:t xml:space="preserve"> </w:t>
      </w:r>
      <w:r>
        <w:rPr>
          <w:color w:val="1B1B1B"/>
          <w:sz w:val="20"/>
        </w:rPr>
        <w:t>Tribunal</w:t>
      </w:r>
      <w:r>
        <w:rPr>
          <w:color w:val="1B1B1B"/>
          <w:spacing w:val="-13"/>
          <w:sz w:val="20"/>
        </w:rPr>
        <w:t xml:space="preserve"> </w:t>
      </w:r>
      <w:r>
        <w:rPr>
          <w:color w:val="1B1B1B"/>
          <w:sz w:val="20"/>
        </w:rPr>
        <w:t>advierte</w:t>
      </w:r>
      <w:r>
        <w:rPr>
          <w:color w:val="1B1B1B"/>
          <w:spacing w:val="-15"/>
          <w:sz w:val="20"/>
        </w:rPr>
        <w:t xml:space="preserve"> </w:t>
      </w:r>
      <w:r>
        <w:rPr>
          <w:color w:val="1B1B1B"/>
          <w:sz w:val="20"/>
        </w:rPr>
        <w:t>que,</w:t>
      </w:r>
      <w:r>
        <w:rPr>
          <w:color w:val="1B1B1B"/>
          <w:spacing w:val="-12"/>
          <w:sz w:val="20"/>
        </w:rPr>
        <w:t xml:space="preserve"> </w:t>
      </w:r>
      <w:r>
        <w:rPr>
          <w:color w:val="1B1B1B"/>
          <w:sz w:val="20"/>
        </w:rPr>
        <w:t>en</w:t>
      </w:r>
      <w:r>
        <w:rPr>
          <w:color w:val="1B1B1B"/>
          <w:spacing w:val="-13"/>
          <w:sz w:val="20"/>
        </w:rPr>
        <w:t xml:space="preserve"> </w:t>
      </w:r>
      <w:r>
        <w:rPr>
          <w:color w:val="1B1B1B"/>
          <w:sz w:val="20"/>
        </w:rPr>
        <w:t>efecto,</w:t>
      </w:r>
      <w:r>
        <w:rPr>
          <w:color w:val="1B1B1B"/>
          <w:spacing w:val="-14"/>
          <w:sz w:val="20"/>
        </w:rPr>
        <w:t xml:space="preserve"> </w:t>
      </w:r>
      <w:r>
        <w:rPr>
          <w:color w:val="1B1B1B"/>
          <w:sz w:val="20"/>
        </w:rPr>
        <w:t>en</w:t>
      </w:r>
      <w:r>
        <w:rPr>
          <w:color w:val="1B1B1B"/>
          <w:spacing w:val="-13"/>
          <w:sz w:val="20"/>
        </w:rPr>
        <w:t xml:space="preserve"> </w:t>
      </w:r>
      <w:r>
        <w:rPr>
          <w:color w:val="1B1B1B"/>
          <w:sz w:val="20"/>
        </w:rPr>
        <w:t>el</w:t>
      </w:r>
      <w:r>
        <w:rPr>
          <w:color w:val="1B1B1B"/>
          <w:spacing w:val="-13"/>
          <w:sz w:val="20"/>
        </w:rPr>
        <w:t xml:space="preserve"> </w:t>
      </w:r>
      <w:r>
        <w:rPr>
          <w:color w:val="1B1B1B"/>
          <w:sz w:val="20"/>
        </w:rPr>
        <w:t>año</w:t>
      </w:r>
      <w:r>
        <w:rPr>
          <w:color w:val="1B1B1B"/>
          <w:spacing w:val="-15"/>
          <w:sz w:val="20"/>
        </w:rPr>
        <w:t xml:space="preserve"> </w:t>
      </w:r>
      <w:r>
        <w:rPr>
          <w:color w:val="1B1B1B"/>
          <w:sz w:val="20"/>
        </w:rPr>
        <w:t>2011</w:t>
      </w:r>
      <w:r>
        <w:rPr>
          <w:color w:val="1B1B1B"/>
          <w:spacing w:val="-13"/>
          <w:sz w:val="20"/>
        </w:rPr>
        <w:t xml:space="preserve"> </w:t>
      </w:r>
      <w:r>
        <w:rPr>
          <w:color w:val="1B1B1B"/>
          <w:sz w:val="20"/>
        </w:rPr>
        <w:t>El</w:t>
      </w:r>
      <w:r>
        <w:rPr>
          <w:color w:val="1B1B1B"/>
          <w:spacing w:val="-13"/>
          <w:sz w:val="20"/>
        </w:rPr>
        <w:t xml:space="preserve"> </w:t>
      </w:r>
      <w:r>
        <w:rPr>
          <w:color w:val="1B1B1B"/>
          <w:sz w:val="20"/>
        </w:rPr>
        <w:t>Universo</w:t>
      </w:r>
    </w:p>
    <w:p w14:paraId="74EDB98B" w14:textId="77777777" w:rsidR="00CB1980" w:rsidRDefault="0078798F">
      <w:pPr>
        <w:pStyle w:val="Textoindependiente"/>
        <w:spacing w:before="5"/>
        <w:rPr>
          <w:sz w:val="23"/>
        </w:rPr>
      </w:pPr>
      <w:r>
        <w:pict w14:anchorId="61B1BB07">
          <v:rect id="docshape47" o:spid="_x0000_s2092" style="position:absolute;margin-left:85.1pt;margin-top:15.45pt;width:2in;height:.6pt;z-index:-15710208;mso-wrap-distance-left:0;mso-wrap-distance-right:0;mso-position-horizontal-relative:page" fillcolor="black" stroked="f">
            <w10:wrap type="topAndBottom" anchorx="page"/>
          </v:rect>
        </w:pict>
      </w:r>
    </w:p>
    <w:p w14:paraId="5EF40B32" w14:textId="77777777" w:rsidR="00CB1980" w:rsidRDefault="0078798F">
      <w:pPr>
        <w:tabs>
          <w:tab w:val="left" w:pos="967"/>
        </w:tabs>
        <w:spacing w:before="103"/>
        <w:ind w:left="401" w:right="398"/>
        <w:rPr>
          <w:sz w:val="16"/>
        </w:rPr>
      </w:pPr>
      <w:bookmarkStart w:id="273" w:name="_bookmark234"/>
      <w:bookmarkEnd w:id="273"/>
      <w:r>
        <w:rPr>
          <w:spacing w:val="-4"/>
          <w:sz w:val="16"/>
          <w:vertAlign w:val="superscript"/>
        </w:rPr>
        <w:t>199</w:t>
      </w:r>
      <w:r>
        <w:rPr>
          <w:sz w:val="16"/>
        </w:rPr>
        <w:tab/>
      </w:r>
      <w:r>
        <w:rPr>
          <w:i/>
          <w:sz w:val="16"/>
        </w:rPr>
        <w:t xml:space="preserve">Cfr. </w:t>
      </w:r>
      <w:r>
        <w:rPr>
          <w:sz w:val="16"/>
        </w:rPr>
        <w:t>Certificado de recursos humanos del diario El Universo de 19 de octubre de 2011 (expediente de prueba, folio 4483).</w:t>
      </w:r>
    </w:p>
    <w:p w14:paraId="535E6730" w14:textId="77777777" w:rsidR="00CB1980" w:rsidRDefault="0078798F">
      <w:pPr>
        <w:tabs>
          <w:tab w:val="left" w:pos="967"/>
        </w:tabs>
        <w:spacing w:before="120"/>
        <w:ind w:left="401" w:right="398"/>
        <w:rPr>
          <w:sz w:val="16"/>
        </w:rPr>
      </w:pPr>
      <w:bookmarkStart w:id="274" w:name="_bookmark235"/>
      <w:bookmarkEnd w:id="274"/>
      <w:r>
        <w:rPr>
          <w:spacing w:val="-4"/>
          <w:sz w:val="16"/>
          <w:vertAlign w:val="superscript"/>
        </w:rPr>
        <w:t>200</w:t>
      </w:r>
      <w:r>
        <w:rPr>
          <w:sz w:val="16"/>
        </w:rPr>
        <w:tab/>
      </w:r>
      <w:r>
        <w:rPr>
          <w:i/>
          <w:sz w:val="16"/>
        </w:rPr>
        <w:t xml:space="preserve">Cfr. </w:t>
      </w:r>
      <w:r>
        <w:rPr>
          <w:sz w:val="16"/>
        </w:rPr>
        <w:t>Certificado de recursos humanos del diario El Universo de 19 de octubre de 2011 (expediente de prueba, folio 44</w:t>
      </w:r>
      <w:r>
        <w:rPr>
          <w:sz w:val="16"/>
        </w:rPr>
        <w:t>84).</w:t>
      </w:r>
    </w:p>
    <w:p w14:paraId="67A97719" w14:textId="77777777" w:rsidR="00CB1980" w:rsidRDefault="0078798F">
      <w:pPr>
        <w:tabs>
          <w:tab w:val="left" w:pos="967"/>
        </w:tabs>
        <w:spacing w:before="120"/>
        <w:ind w:left="401" w:right="398"/>
        <w:rPr>
          <w:sz w:val="16"/>
        </w:rPr>
      </w:pPr>
      <w:bookmarkStart w:id="275" w:name="_bookmark236"/>
      <w:bookmarkEnd w:id="275"/>
      <w:r>
        <w:rPr>
          <w:spacing w:val="-4"/>
          <w:sz w:val="16"/>
          <w:vertAlign w:val="superscript"/>
        </w:rPr>
        <w:t>201</w:t>
      </w:r>
      <w:r>
        <w:rPr>
          <w:sz w:val="16"/>
        </w:rPr>
        <w:tab/>
      </w:r>
      <w:r>
        <w:rPr>
          <w:i/>
          <w:sz w:val="16"/>
        </w:rPr>
        <w:t xml:space="preserve">Cfr. </w:t>
      </w:r>
      <w:r>
        <w:rPr>
          <w:sz w:val="16"/>
        </w:rPr>
        <w:t>Certificado de recursos humanos del diario El Universo de 19 de octubre de 2011 (expediente de prueba, folio 4485).</w:t>
      </w:r>
    </w:p>
    <w:p w14:paraId="6B4AF20A" w14:textId="77777777" w:rsidR="00CB1980" w:rsidRDefault="0078798F">
      <w:pPr>
        <w:tabs>
          <w:tab w:val="left" w:pos="967"/>
        </w:tabs>
        <w:spacing w:before="120"/>
        <w:ind w:left="401" w:right="398"/>
        <w:rPr>
          <w:sz w:val="16"/>
        </w:rPr>
      </w:pPr>
      <w:bookmarkStart w:id="276" w:name="_bookmark237"/>
      <w:bookmarkEnd w:id="276"/>
      <w:r>
        <w:rPr>
          <w:spacing w:val="-4"/>
          <w:sz w:val="16"/>
          <w:vertAlign w:val="superscript"/>
        </w:rPr>
        <w:t>202</w:t>
      </w:r>
      <w:r>
        <w:rPr>
          <w:sz w:val="16"/>
        </w:rPr>
        <w:tab/>
      </w:r>
      <w:r>
        <w:rPr>
          <w:i/>
          <w:sz w:val="16"/>
        </w:rPr>
        <w:t xml:space="preserve">Cfr. </w:t>
      </w:r>
      <w:r>
        <w:rPr>
          <w:sz w:val="16"/>
        </w:rPr>
        <w:t>Certificado de recursos humanos del diario El Universo de 19 de octubre de 2011 (expediente de prueba, folio 4486).</w:t>
      </w:r>
    </w:p>
    <w:p w14:paraId="3534626B" w14:textId="77777777" w:rsidR="00CB1980" w:rsidRDefault="0078798F">
      <w:pPr>
        <w:tabs>
          <w:tab w:val="left" w:pos="967"/>
        </w:tabs>
        <w:spacing w:before="122"/>
        <w:ind w:left="401" w:right="398"/>
        <w:rPr>
          <w:sz w:val="16"/>
        </w:rPr>
      </w:pPr>
      <w:bookmarkStart w:id="277" w:name="_bookmark238"/>
      <w:bookmarkEnd w:id="277"/>
      <w:r>
        <w:rPr>
          <w:spacing w:val="-4"/>
          <w:sz w:val="16"/>
          <w:vertAlign w:val="superscript"/>
        </w:rPr>
        <w:t>2</w:t>
      </w:r>
      <w:r>
        <w:rPr>
          <w:spacing w:val="-4"/>
          <w:sz w:val="16"/>
          <w:vertAlign w:val="superscript"/>
        </w:rPr>
        <w:t>03</w:t>
      </w:r>
      <w:r>
        <w:rPr>
          <w:sz w:val="16"/>
        </w:rPr>
        <w:tab/>
      </w:r>
      <w:r>
        <w:rPr>
          <w:i/>
          <w:sz w:val="16"/>
        </w:rPr>
        <w:t xml:space="preserve">Cfr. </w:t>
      </w:r>
      <w:r>
        <w:rPr>
          <w:sz w:val="16"/>
        </w:rPr>
        <w:t>Superintendencia de</w:t>
      </w:r>
      <w:r>
        <w:rPr>
          <w:spacing w:val="20"/>
          <w:sz w:val="16"/>
        </w:rPr>
        <w:t xml:space="preserve"> </w:t>
      </w:r>
      <w:r>
        <w:rPr>
          <w:sz w:val="16"/>
        </w:rPr>
        <w:t>compañías</w:t>
      </w:r>
      <w:r>
        <w:rPr>
          <w:spacing w:val="20"/>
          <w:sz w:val="16"/>
        </w:rPr>
        <w:t xml:space="preserve"> </w:t>
      </w:r>
      <w:r>
        <w:rPr>
          <w:sz w:val="16"/>
        </w:rPr>
        <w:t>de</w:t>
      </w:r>
      <w:r>
        <w:rPr>
          <w:spacing w:val="20"/>
          <w:sz w:val="16"/>
        </w:rPr>
        <w:t xml:space="preserve"> </w:t>
      </w:r>
      <w:r>
        <w:rPr>
          <w:sz w:val="16"/>
        </w:rPr>
        <w:t>valores y</w:t>
      </w:r>
      <w:r>
        <w:rPr>
          <w:spacing w:val="20"/>
          <w:sz w:val="16"/>
        </w:rPr>
        <w:t xml:space="preserve"> </w:t>
      </w:r>
      <w:r>
        <w:rPr>
          <w:sz w:val="16"/>
        </w:rPr>
        <w:t>seguros</w:t>
      </w:r>
      <w:r>
        <w:rPr>
          <w:spacing w:val="20"/>
          <w:sz w:val="16"/>
        </w:rPr>
        <w:t xml:space="preserve"> </w:t>
      </w:r>
      <w:r>
        <w:rPr>
          <w:sz w:val="16"/>
        </w:rPr>
        <w:t>del</w:t>
      </w:r>
      <w:r>
        <w:rPr>
          <w:spacing w:val="21"/>
          <w:sz w:val="16"/>
        </w:rPr>
        <w:t xml:space="preserve"> </w:t>
      </w:r>
      <w:r>
        <w:rPr>
          <w:sz w:val="16"/>
        </w:rPr>
        <w:t>Ecuador</w:t>
      </w:r>
      <w:r>
        <w:rPr>
          <w:spacing w:val="23"/>
          <w:sz w:val="16"/>
        </w:rPr>
        <w:t xml:space="preserve"> </w:t>
      </w:r>
      <w:r>
        <w:rPr>
          <w:sz w:val="16"/>
        </w:rPr>
        <w:t>(expediente</w:t>
      </w:r>
      <w:r>
        <w:rPr>
          <w:spacing w:val="20"/>
          <w:sz w:val="16"/>
        </w:rPr>
        <w:t xml:space="preserve"> </w:t>
      </w:r>
      <w:r>
        <w:rPr>
          <w:sz w:val="16"/>
        </w:rPr>
        <w:t>de</w:t>
      </w:r>
      <w:r>
        <w:rPr>
          <w:spacing w:val="20"/>
          <w:sz w:val="16"/>
        </w:rPr>
        <w:t xml:space="preserve"> </w:t>
      </w:r>
      <w:r>
        <w:rPr>
          <w:sz w:val="16"/>
        </w:rPr>
        <w:t xml:space="preserve">prueba, folio </w:t>
      </w:r>
      <w:r>
        <w:rPr>
          <w:spacing w:val="-2"/>
          <w:sz w:val="16"/>
        </w:rPr>
        <w:t>7453).</w:t>
      </w:r>
    </w:p>
    <w:p w14:paraId="35B07538" w14:textId="77777777" w:rsidR="00CB1980" w:rsidRDefault="0078798F">
      <w:pPr>
        <w:tabs>
          <w:tab w:val="left" w:pos="967"/>
        </w:tabs>
        <w:spacing w:before="120"/>
        <w:ind w:left="401"/>
        <w:rPr>
          <w:sz w:val="16"/>
        </w:rPr>
      </w:pPr>
      <w:bookmarkStart w:id="278" w:name="_bookmark239"/>
      <w:bookmarkEnd w:id="278"/>
      <w:r>
        <w:rPr>
          <w:spacing w:val="-5"/>
          <w:sz w:val="16"/>
          <w:vertAlign w:val="superscript"/>
        </w:rPr>
        <w:t>204</w:t>
      </w:r>
      <w:r>
        <w:rPr>
          <w:sz w:val="16"/>
        </w:rPr>
        <w:tab/>
      </w:r>
      <w:r>
        <w:rPr>
          <w:i/>
          <w:sz w:val="16"/>
        </w:rPr>
        <w:t>Cfr.</w:t>
      </w:r>
      <w:r>
        <w:rPr>
          <w:i/>
          <w:spacing w:val="-5"/>
          <w:sz w:val="16"/>
        </w:rPr>
        <w:t xml:space="preserve"> </w:t>
      </w:r>
      <w:r>
        <w:rPr>
          <w:sz w:val="16"/>
        </w:rPr>
        <w:t>Peritaje</w:t>
      </w:r>
      <w:r>
        <w:rPr>
          <w:spacing w:val="-3"/>
          <w:sz w:val="16"/>
        </w:rPr>
        <w:t xml:space="preserve"> </w:t>
      </w:r>
      <w:r>
        <w:rPr>
          <w:sz w:val="16"/>
        </w:rPr>
        <w:t>de</w:t>
      </w:r>
      <w:r>
        <w:rPr>
          <w:spacing w:val="-4"/>
          <w:sz w:val="16"/>
        </w:rPr>
        <w:t xml:space="preserve"> </w:t>
      </w:r>
      <w:r>
        <w:rPr>
          <w:sz w:val="16"/>
        </w:rPr>
        <w:t>Fausto</w:t>
      </w:r>
      <w:r>
        <w:rPr>
          <w:spacing w:val="-3"/>
          <w:sz w:val="16"/>
        </w:rPr>
        <w:t xml:space="preserve"> </w:t>
      </w:r>
      <w:r>
        <w:rPr>
          <w:sz w:val="16"/>
        </w:rPr>
        <w:t>Ortiz</w:t>
      </w:r>
      <w:r>
        <w:rPr>
          <w:spacing w:val="-3"/>
          <w:sz w:val="16"/>
        </w:rPr>
        <w:t xml:space="preserve"> </w:t>
      </w:r>
      <w:r>
        <w:rPr>
          <w:sz w:val="16"/>
        </w:rPr>
        <w:t>de</w:t>
      </w:r>
      <w:r>
        <w:rPr>
          <w:spacing w:val="-1"/>
          <w:sz w:val="16"/>
        </w:rPr>
        <w:t xml:space="preserve"> </w:t>
      </w:r>
      <w:r>
        <w:rPr>
          <w:sz w:val="16"/>
        </w:rPr>
        <w:t>la</w:t>
      </w:r>
      <w:r>
        <w:rPr>
          <w:spacing w:val="-5"/>
          <w:sz w:val="16"/>
        </w:rPr>
        <w:t xml:space="preserve"> </w:t>
      </w:r>
      <w:r>
        <w:rPr>
          <w:sz w:val="16"/>
        </w:rPr>
        <w:t>Cadena</w:t>
      </w:r>
      <w:r>
        <w:rPr>
          <w:spacing w:val="-4"/>
          <w:sz w:val="16"/>
        </w:rPr>
        <w:t xml:space="preserve"> </w:t>
      </w:r>
      <w:r>
        <w:rPr>
          <w:sz w:val="16"/>
        </w:rPr>
        <w:t>(expediente</w:t>
      </w:r>
      <w:r>
        <w:rPr>
          <w:spacing w:val="-3"/>
          <w:sz w:val="16"/>
        </w:rPr>
        <w:t xml:space="preserve"> </w:t>
      </w:r>
      <w:r>
        <w:rPr>
          <w:sz w:val="16"/>
        </w:rPr>
        <w:t>de</w:t>
      </w:r>
      <w:r>
        <w:rPr>
          <w:spacing w:val="-7"/>
          <w:sz w:val="16"/>
        </w:rPr>
        <w:t xml:space="preserve"> </w:t>
      </w:r>
      <w:r>
        <w:rPr>
          <w:sz w:val="16"/>
        </w:rPr>
        <w:t>fondo,</w:t>
      </w:r>
      <w:r>
        <w:rPr>
          <w:spacing w:val="-4"/>
          <w:sz w:val="16"/>
        </w:rPr>
        <w:t xml:space="preserve"> </w:t>
      </w:r>
      <w:r>
        <w:rPr>
          <w:sz w:val="16"/>
        </w:rPr>
        <w:t>folio</w:t>
      </w:r>
      <w:r>
        <w:rPr>
          <w:spacing w:val="-3"/>
          <w:sz w:val="16"/>
        </w:rPr>
        <w:t xml:space="preserve"> </w:t>
      </w:r>
      <w:r>
        <w:rPr>
          <w:spacing w:val="-2"/>
          <w:sz w:val="16"/>
        </w:rPr>
        <w:t>1068).</w:t>
      </w:r>
    </w:p>
    <w:p w14:paraId="4D8DB0B9" w14:textId="77777777" w:rsidR="00CB1980" w:rsidRDefault="00CB1980">
      <w:pPr>
        <w:rPr>
          <w:sz w:val="16"/>
        </w:rPr>
        <w:sectPr w:rsidR="00CB1980">
          <w:pgSz w:w="12240" w:h="15840"/>
          <w:pgMar w:top="1340" w:right="1300" w:bottom="1080" w:left="1300" w:header="0" w:footer="898" w:gutter="0"/>
          <w:cols w:space="720"/>
        </w:sectPr>
      </w:pPr>
    </w:p>
    <w:p w14:paraId="4FC178B5" w14:textId="77777777" w:rsidR="00CB1980" w:rsidRDefault="0078798F">
      <w:pPr>
        <w:pStyle w:val="Textoindependiente"/>
        <w:spacing w:before="76"/>
        <w:ind w:left="401" w:right="398"/>
        <w:jc w:val="both"/>
      </w:pPr>
      <w:r>
        <w:rPr>
          <w:color w:val="1B1B1B"/>
        </w:rPr>
        <w:t>tuvo</w:t>
      </w:r>
      <w:r>
        <w:rPr>
          <w:color w:val="1B1B1B"/>
          <w:spacing w:val="-18"/>
        </w:rPr>
        <w:t xml:space="preserve"> </w:t>
      </w:r>
      <w:r>
        <w:rPr>
          <w:color w:val="1B1B1B"/>
        </w:rPr>
        <w:t>una</w:t>
      </w:r>
      <w:r>
        <w:rPr>
          <w:color w:val="1B1B1B"/>
          <w:spacing w:val="-18"/>
        </w:rPr>
        <w:t xml:space="preserve"> </w:t>
      </w:r>
      <w:r>
        <w:rPr>
          <w:color w:val="1B1B1B"/>
        </w:rPr>
        <w:t>disminución</w:t>
      </w:r>
      <w:r>
        <w:rPr>
          <w:color w:val="1B1B1B"/>
          <w:spacing w:val="-17"/>
        </w:rPr>
        <w:t xml:space="preserve"> </w:t>
      </w:r>
      <w:r>
        <w:rPr>
          <w:color w:val="1B1B1B"/>
        </w:rPr>
        <w:t>en</w:t>
      </w:r>
      <w:r>
        <w:rPr>
          <w:color w:val="1B1B1B"/>
          <w:spacing w:val="-17"/>
        </w:rPr>
        <w:t xml:space="preserve"> </w:t>
      </w:r>
      <w:r>
        <w:rPr>
          <w:color w:val="1B1B1B"/>
        </w:rPr>
        <w:t>sus</w:t>
      </w:r>
      <w:r>
        <w:rPr>
          <w:color w:val="1B1B1B"/>
          <w:spacing w:val="-17"/>
        </w:rPr>
        <w:t xml:space="preserve"> </w:t>
      </w:r>
      <w:r>
        <w:rPr>
          <w:color w:val="1B1B1B"/>
        </w:rPr>
        <w:t>ventas</w:t>
      </w:r>
      <w:r>
        <w:rPr>
          <w:color w:val="1B1B1B"/>
          <w:spacing w:val="-18"/>
        </w:rPr>
        <w:t xml:space="preserve"> </w:t>
      </w:r>
      <w:r>
        <w:rPr>
          <w:color w:val="1B1B1B"/>
        </w:rPr>
        <w:t>de</w:t>
      </w:r>
      <w:r>
        <w:rPr>
          <w:color w:val="1B1B1B"/>
          <w:spacing w:val="-17"/>
        </w:rPr>
        <w:t xml:space="preserve"> </w:t>
      </w:r>
      <w:r>
        <w:rPr>
          <w:color w:val="1B1B1B"/>
        </w:rPr>
        <w:t>publicidad,</w:t>
      </w:r>
      <w:r>
        <w:rPr>
          <w:color w:val="1B1B1B"/>
          <w:spacing w:val="-18"/>
        </w:rPr>
        <w:t xml:space="preserve"> </w:t>
      </w:r>
      <w:r>
        <w:rPr>
          <w:color w:val="1B1B1B"/>
        </w:rPr>
        <w:t>y</w:t>
      </w:r>
      <w:r>
        <w:rPr>
          <w:color w:val="1B1B1B"/>
          <w:spacing w:val="-15"/>
        </w:rPr>
        <w:t xml:space="preserve"> </w:t>
      </w:r>
      <w:r>
        <w:rPr>
          <w:color w:val="1B1B1B"/>
        </w:rPr>
        <w:t>en</w:t>
      </w:r>
      <w:r>
        <w:rPr>
          <w:color w:val="1B1B1B"/>
          <w:spacing w:val="-16"/>
        </w:rPr>
        <w:t xml:space="preserve"> </w:t>
      </w:r>
      <w:r>
        <w:rPr>
          <w:color w:val="1B1B1B"/>
        </w:rPr>
        <w:t>general</w:t>
      </w:r>
      <w:r>
        <w:rPr>
          <w:color w:val="1B1B1B"/>
          <w:spacing w:val="-17"/>
        </w:rPr>
        <w:t xml:space="preserve"> </w:t>
      </w:r>
      <w:r>
        <w:rPr>
          <w:color w:val="1B1B1B"/>
        </w:rPr>
        <w:t>de</w:t>
      </w:r>
      <w:r>
        <w:rPr>
          <w:color w:val="1B1B1B"/>
          <w:spacing w:val="-18"/>
        </w:rPr>
        <w:t xml:space="preserve"> </w:t>
      </w:r>
      <w:r>
        <w:rPr>
          <w:color w:val="1B1B1B"/>
        </w:rPr>
        <w:t>los</w:t>
      </w:r>
      <w:r>
        <w:rPr>
          <w:color w:val="1B1B1B"/>
          <w:spacing w:val="-18"/>
        </w:rPr>
        <w:t xml:space="preserve"> </w:t>
      </w:r>
      <w:r>
        <w:rPr>
          <w:color w:val="1B1B1B"/>
        </w:rPr>
        <w:t>ingresos</w:t>
      </w:r>
      <w:r>
        <w:rPr>
          <w:color w:val="1B1B1B"/>
          <w:spacing w:val="-17"/>
        </w:rPr>
        <w:t xml:space="preserve"> </w:t>
      </w:r>
      <w:r>
        <w:rPr>
          <w:color w:val="1B1B1B"/>
        </w:rPr>
        <w:t>del</w:t>
      </w:r>
      <w:r>
        <w:rPr>
          <w:color w:val="1B1B1B"/>
          <w:spacing w:val="-15"/>
        </w:rPr>
        <w:t xml:space="preserve"> </w:t>
      </w:r>
      <w:r>
        <w:rPr>
          <w:color w:val="1B1B1B"/>
        </w:rPr>
        <w:t>diario. Sin</w:t>
      </w:r>
      <w:r>
        <w:rPr>
          <w:color w:val="1B1B1B"/>
          <w:spacing w:val="-2"/>
        </w:rPr>
        <w:t xml:space="preserve"> </w:t>
      </w:r>
      <w:r>
        <w:rPr>
          <w:color w:val="1B1B1B"/>
        </w:rPr>
        <w:t>embargo,</w:t>
      </w:r>
      <w:r>
        <w:rPr>
          <w:color w:val="1B1B1B"/>
          <w:spacing w:val="-1"/>
        </w:rPr>
        <w:t xml:space="preserve"> </w:t>
      </w:r>
      <w:r>
        <w:rPr>
          <w:color w:val="1B1B1B"/>
        </w:rPr>
        <w:t>de</w:t>
      </w:r>
      <w:r>
        <w:rPr>
          <w:color w:val="1B1B1B"/>
          <w:spacing w:val="-2"/>
        </w:rPr>
        <w:t xml:space="preserve"> </w:t>
      </w:r>
      <w:r>
        <w:rPr>
          <w:color w:val="1B1B1B"/>
        </w:rPr>
        <w:t>la</w:t>
      </w:r>
      <w:r>
        <w:rPr>
          <w:color w:val="1B1B1B"/>
          <w:spacing w:val="-3"/>
        </w:rPr>
        <w:t xml:space="preserve"> </w:t>
      </w:r>
      <w:r>
        <w:rPr>
          <w:color w:val="1B1B1B"/>
        </w:rPr>
        <w:t>prueba</w:t>
      </w:r>
      <w:r>
        <w:rPr>
          <w:color w:val="1B1B1B"/>
          <w:spacing w:val="-3"/>
        </w:rPr>
        <w:t xml:space="preserve"> </w:t>
      </w:r>
      <w:r>
        <w:rPr>
          <w:color w:val="1B1B1B"/>
        </w:rPr>
        <w:t>remitida</w:t>
      </w:r>
      <w:r>
        <w:rPr>
          <w:color w:val="1B1B1B"/>
          <w:spacing w:val="-3"/>
        </w:rPr>
        <w:t xml:space="preserve"> </w:t>
      </w:r>
      <w:r>
        <w:rPr>
          <w:color w:val="1B1B1B"/>
        </w:rPr>
        <w:t>a</w:t>
      </w:r>
      <w:r>
        <w:rPr>
          <w:color w:val="1B1B1B"/>
          <w:spacing w:val="-1"/>
        </w:rPr>
        <w:t xml:space="preserve"> </w:t>
      </w:r>
      <w:r>
        <w:rPr>
          <w:color w:val="1B1B1B"/>
        </w:rPr>
        <w:t>este</w:t>
      </w:r>
      <w:r>
        <w:rPr>
          <w:color w:val="1B1B1B"/>
          <w:spacing w:val="-2"/>
        </w:rPr>
        <w:t xml:space="preserve"> </w:t>
      </w:r>
      <w:r>
        <w:rPr>
          <w:color w:val="1B1B1B"/>
        </w:rPr>
        <w:t>Tribunal,</w:t>
      </w:r>
      <w:r>
        <w:rPr>
          <w:color w:val="1B1B1B"/>
          <w:spacing w:val="-4"/>
        </w:rPr>
        <w:t xml:space="preserve"> </w:t>
      </w:r>
      <w:r>
        <w:rPr>
          <w:color w:val="1B1B1B"/>
        </w:rPr>
        <w:t>se</w:t>
      </w:r>
      <w:r>
        <w:rPr>
          <w:color w:val="1B1B1B"/>
          <w:spacing w:val="-4"/>
        </w:rPr>
        <w:t xml:space="preserve"> </w:t>
      </w:r>
      <w:r>
        <w:rPr>
          <w:color w:val="1B1B1B"/>
        </w:rPr>
        <w:t>considera</w:t>
      </w:r>
      <w:r>
        <w:rPr>
          <w:color w:val="1B1B1B"/>
          <w:spacing w:val="-1"/>
        </w:rPr>
        <w:t xml:space="preserve"> </w:t>
      </w:r>
      <w:r>
        <w:rPr>
          <w:color w:val="1B1B1B"/>
        </w:rPr>
        <w:t>que</w:t>
      </w:r>
      <w:r>
        <w:rPr>
          <w:color w:val="1B1B1B"/>
          <w:spacing w:val="-4"/>
        </w:rPr>
        <w:t xml:space="preserve"> </w:t>
      </w:r>
      <w:r>
        <w:rPr>
          <w:color w:val="1B1B1B"/>
        </w:rPr>
        <w:t>no</w:t>
      </w:r>
      <w:r>
        <w:rPr>
          <w:color w:val="1B1B1B"/>
          <w:spacing w:val="-2"/>
        </w:rPr>
        <w:t xml:space="preserve"> </w:t>
      </w:r>
      <w:r>
        <w:rPr>
          <w:color w:val="1B1B1B"/>
        </w:rPr>
        <w:t>existe</w:t>
      </w:r>
      <w:r>
        <w:rPr>
          <w:color w:val="1B1B1B"/>
          <w:spacing w:val="-2"/>
        </w:rPr>
        <w:t xml:space="preserve"> </w:t>
      </w:r>
      <w:r>
        <w:rPr>
          <w:color w:val="1B1B1B"/>
        </w:rPr>
        <w:t>claridad respecto cómo esta</w:t>
      </w:r>
      <w:r>
        <w:rPr>
          <w:color w:val="1B1B1B"/>
          <w:spacing w:val="-1"/>
        </w:rPr>
        <w:t xml:space="preserve"> </w:t>
      </w:r>
      <w:r>
        <w:rPr>
          <w:color w:val="1B1B1B"/>
        </w:rPr>
        <w:t>disminución en ventas</w:t>
      </w:r>
      <w:r>
        <w:rPr>
          <w:color w:val="1B1B1B"/>
          <w:spacing w:val="-1"/>
        </w:rPr>
        <w:t xml:space="preserve"> </w:t>
      </w:r>
      <w:r>
        <w:rPr>
          <w:color w:val="1B1B1B"/>
        </w:rPr>
        <w:t>afectó</w:t>
      </w:r>
      <w:r>
        <w:rPr>
          <w:color w:val="1B1B1B"/>
          <w:spacing w:val="-2"/>
        </w:rPr>
        <w:t xml:space="preserve"> </w:t>
      </w:r>
      <w:r>
        <w:rPr>
          <w:color w:val="1B1B1B"/>
        </w:rPr>
        <w:t>el patrimonio</w:t>
      </w:r>
      <w:r>
        <w:rPr>
          <w:color w:val="1B1B1B"/>
          <w:spacing w:val="-2"/>
        </w:rPr>
        <w:t xml:space="preserve"> </w:t>
      </w:r>
      <w:r>
        <w:rPr>
          <w:color w:val="1B1B1B"/>
        </w:rPr>
        <w:t>del diario</w:t>
      </w:r>
      <w:hyperlink w:anchor="_bookmark243" w:history="1">
        <w:r>
          <w:rPr>
            <w:color w:val="1B1B1B"/>
            <w:position w:val="7"/>
            <w:sz w:val="13"/>
          </w:rPr>
          <w:t>205</w:t>
        </w:r>
      </w:hyperlink>
      <w:r>
        <w:rPr>
          <w:color w:val="1B1B1B"/>
        </w:rPr>
        <w:t>,</w:t>
      </w:r>
      <w:r>
        <w:rPr>
          <w:color w:val="1B1B1B"/>
          <w:spacing w:val="-1"/>
        </w:rPr>
        <w:t xml:space="preserve"> </w:t>
      </w:r>
      <w:r>
        <w:rPr>
          <w:color w:val="1B1B1B"/>
        </w:rPr>
        <w:t>ni sobre el nexo</w:t>
      </w:r>
      <w:r>
        <w:rPr>
          <w:color w:val="1B1B1B"/>
          <w:spacing w:val="-5"/>
        </w:rPr>
        <w:t xml:space="preserve"> </w:t>
      </w:r>
      <w:r>
        <w:rPr>
          <w:color w:val="1B1B1B"/>
        </w:rPr>
        <w:t>causal</w:t>
      </w:r>
      <w:r>
        <w:rPr>
          <w:color w:val="1B1B1B"/>
          <w:spacing w:val="-4"/>
        </w:rPr>
        <w:t xml:space="preserve"> </w:t>
      </w:r>
      <w:r>
        <w:rPr>
          <w:color w:val="1B1B1B"/>
        </w:rPr>
        <w:t>entre</w:t>
      </w:r>
      <w:r>
        <w:rPr>
          <w:color w:val="1B1B1B"/>
          <w:spacing w:val="-5"/>
        </w:rPr>
        <w:t xml:space="preserve"> </w:t>
      </w:r>
      <w:r>
        <w:rPr>
          <w:color w:val="1B1B1B"/>
        </w:rPr>
        <w:t>el</w:t>
      </w:r>
      <w:r>
        <w:rPr>
          <w:color w:val="1B1B1B"/>
          <w:spacing w:val="-6"/>
        </w:rPr>
        <w:t xml:space="preserve"> </w:t>
      </w:r>
      <w:r>
        <w:rPr>
          <w:color w:val="1B1B1B"/>
        </w:rPr>
        <w:t>juicio</w:t>
      </w:r>
      <w:r>
        <w:rPr>
          <w:color w:val="1B1B1B"/>
          <w:spacing w:val="-8"/>
        </w:rPr>
        <w:t xml:space="preserve"> </w:t>
      </w:r>
      <w:r>
        <w:rPr>
          <w:color w:val="1B1B1B"/>
        </w:rPr>
        <w:t>en</w:t>
      </w:r>
      <w:r>
        <w:rPr>
          <w:color w:val="1B1B1B"/>
          <w:spacing w:val="-5"/>
        </w:rPr>
        <w:t xml:space="preserve"> </w:t>
      </w:r>
      <w:r>
        <w:rPr>
          <w:color w:val="1B1B1B"/>
        </w:rPr>
        <w:t>contra</w:t>
      </w:r>
      <w:r>
        <w:rPr>
          <w:color w:val="1B1B1B"/>
          <w:spacing w:val="-6"/>
        </w:rPr>
        <w:t xml:space="preserve"> </w:t>
      </w:r>
      <w:r>
        <w:rPr>
          <w:color w:val="1B1B1B"/>
        </w:rPr>
        <w:t>de</w:t>
      </w:r>
      <w:r>
        <w:rPr>
          <w:color w:val="1B1B1B"/>
          <w:spacing w:val="-8"/>
        </w:rPr>
        <w:t xml:space="preserve"> </w:t>
      </w:r>
      <w:r>
        <w:rPr>
          <w:color w:val="1B1B1B"/>
        </w:rPr>
        <w:t>las</w:t>
      </w:r>
      <w:r>
        <w:rPr>
          <w:color w:val="1B1B1B"/>
          <w:spacing w:val="-7"/>
        </w:rPr>
        <w:t xml:space="preserve"> </w:t>
      </w:r>
      <w:r>
        <w:rPr>
          <w:color w:val="1B1B1B"/>
        </w:rPr>
        <w:t>presuntas</w:t>
      </w:r>
      <w:r>
        <w:rPr>
          <w:color w:val="1B1B1B"/>
          <w:spacing w:val="-7"/>
        </w:rPr>
        <w:t xml:space="preserve"> </w:t>
      </w:r>
      <w:r>
        <w:rPr>
          <w:color w:val="1B1B1B"/>
        </w:rPr>
        <w:t>víctimas</w:t>
      </w:r>
      <w:r>
        <w:rPr>
          <w:color w:val="1B1B1B"/>
          <w:spacing w:val="-7"/>
        </w:rPr>
        <w:t xml:space="preserve"> </w:t>
      </w:r>
      <w:r>
        <w:rPr>
          <w:color w:val="1B1B1B"/>
        </w:rPr>
        <w:t>y</w:t>
      </w:r>
      <w:r>
        <w:rPr>
          <w:color w:val="1B1B1B"/>
          <w:spacing w:val="-7"/>
        </w:rPr>
        <w:t xml:space="preserve"> </w:t>
      </w:r>
      <w:r>
        <w:rPr>
          <w:color w:val="1B1B1B"/>
        </w:rPr>
        <w:t>la</w:t>
      </w:r>
      <w:r>
        <w:rPr>
          <w:color w:val="1B1B1B"/>
          <w:spacing w:val="-6"/>
        </w:rPr>
        <w:t xml:space="preserve"> </w:t>
      </w:r>
      <w:r>
        <w:rPr>
          <w:color w:val="1B1B1B"/>
        </w:rPr>
        <w:t>pérdida</w:t>
      </w:r>
      <w:r>
        <w:rPr>
          <w:color w:val="1B1B1B"/>
          <w:spacing w:val="-6"/>
        </w:rPr>
        <w:t xml:space="preserve"> </w:t>
      </w:r>
      <w:r>
        <w:rPr>
          <w:color w:val="1B1B1B"/>
        </w:rPr>
        <w:t>de</w:t>
      </w:r>
      <w:r>
        <w:rPr>
          <w:color w:val="1B1B1B"/>
          <w:spacing w:val="-8"/>
        </w:rPr>
        <w:t xml:space="preserve"> </w:t>
      </w:r>
      <w:r>
        <w:rPr>
          <w:color w:val="1B1B1B"/>
        </w:rPr>
        <w:t>utilidades para los accionistas. En ese sentido, la Corte considera que otros factores como los cambios tecnológicos en la industria, o la competencia estatal en la comunicación, pudieron ser también causa de afectaciones en ventas por parte del diario dur</w:t>
      </w:r>
      <w:r>
        <w:rPr>
          <w:color w:val="1B1B1B"/>
        </w:rPr>
        <w:t>ante el periodo en que duró el juicio</w:t>
      </w:r>
      <w:hyperlink w:anchor="_bookmark244" w:history="1">
        <w:r>
          <w:rPr>
            <w:color w:val="1B1B1B"/>
            <w:position w:val="7"/>
            <w:sz w:val="13"/>
          </w:rPr>
          <w:t>206</w:t>
        </w:r>
      </w:hyperlink>
      <w:r>
        <w:rPr>
          <w:color w:val="1B1B1B"/>
        </w:rPr>
        <w:t>.</w:t>
      </w:r>
    </w:p>
    <w:p w14:paraId="4C4086E1" w14:textId="77777777" w:rsidR="00CB1980" w:rsidRDefault="00CB1980">
      <w:pPr>
        <w:pStyle w:val="Textoindependiente"/>
        <w:spacing w:before="1"/>
      </w:pPr>
    </w:p>
    <w:p w14:paraId="62833862" w14:textId="77777777" w:rsidR="00CB1980" w:rsidRDefault="0078798F">
      <w:pPr>
        <w:pStyle w:val="Prrafodelista"/>
        <w:numPr>
          <w:ilvl w:val="0"/>
          <w:numId w:val="15"/>
        </w:numPr>
        <w:tabs>
          <w:tab w:val="left" w:pos="1110"/>
        </w:tabs>
        <w:ind w:right="399" w:firstLine="0"/>
        <w:jc w:val="both"/>
        <w:rPr>
          <w:color w:val="1B1B1B"/>
          <w:sz w:val="20"/>
        </w:rPr>
      </w:pPr>
      <w:r>
        <w:rPr>
          <w:sz w:val="20"/>
        </w:rPr>
        <w:t xml:space="preserve">En consecuencia, la Corte concluye que el Estado no es responsable por la violación al artículo 21 de la Convención, en perjuicio de </w:t>
      </w:r>
      <w:r>
        <w:rPr>
          <w:color w:val="1E1E1E"/>
          <w:sz w:val="20"/>
        </w:rPr>
        <w:t xml:space="preserve">Emilio Palacio Urrutia, </w:t>
      </w:r>
      <w:r>
        <w:rPr>
          <w:color w:val="1D1D1D"/>
          <w:sz w:val="20"/>
        </w:rPr>
        <w:t>Carlos Nicolás Pérez Lap</w:t>
      </w:r>
      <w:r>
        <w:rPr>
          <w:color w:val="1D1D1D"/>
          <w:sz w:val="20"/>
        </w:rPr>
        <w:t xml:space="preserve">entti, Carlos Eduardo Pérez Barriga, y </w:t>
      </w:r>
      <w:r>
        <w:rPr>
          <w:color w:val="0B0B0B"/>
          <w:sz w:val="20"/>
        </w:rPr>
        <w:t xml:space="preserve">César </w:t>
      </w:r>
      <w:r>
        <w:rPr>
          <w:color w:val="1D1D1D"/>
          <w:sz w:val="20"/>
        </w:rPr>
        <w:t>Enrique Pérez Barriga.</w:t>
      </w:r>
    </w:p>
    <w:p w14:paraId="5F16EEDA" w14:textId="77777777" w:rsidR="00CB1980" w:rsidRDefault="00CB1980">
      <w:pPr>
        <w:pStyle w:val="Textoindependiente"/>
      </w:pPr>
    </w:p>
    <w:p w14:paraId="0DD60694" w14:textId="77777777" w:rsidR="00CB1980" w:rsidRDefault="0078798F">
      <w:pPr>
        <w:pStyle w:val="Ttulo2"/>
        <w:numPr>
          <w:ilvl w:val="0"/>
          <w:numId w:val="16"/>
        </w:numPr>
        <w:tabs>
          <w:tab w:val="left" w:pos="1470"/>
        </w:tabs>
        <w:ind w:hanging="361"/>
      </w:pPr>
      <w:bookmarkStart w:id="279" w:name="D._Derecho_de_circulación_y_de_residenci"/>
      <w:bookmarkStart w:id="280" w:name="_bookmark240"/>
      <w:bookmarkEnd w:id="279"/>
      <w:bookmarkEnd w:id="280"/>
      <w:r>
        <w:t>Derecho</w:t>
      </w:r>
      <w:r>
        <w:rPr>
          <w:spacing w:val="-6"/>
        </w:rPr>
        <w:t xml:space="preserve"> </w:t>
      </w:r>
      <w:r>
        <w:t>de</w:t>
      </w:r>
      <w:r>
        <w:rPr>
          <w:spacing w:val="-6"/>
        </w:rPr>
        <w:t xml:space="preserve"> </w:t>
      </w:r>
      <w:r>
        <w:t>circulación</w:t>
      </w:r>
      <w:r>
        <w:rPr>
          <w:spacing w:val="-8"/>
        </w:rPr>
        <w:t xml:space="preserve"> </w:t>
      </w:r>
      <w:r>
        <w:t>y</w:t>
      </w:r>
      <w:r>
        <w:rPr>
          <w:spacing w:val="-5"/>
        </w:rPr>
        <w:t xml:space="preserve"> </w:t>
      </w:r>
      <w:r>
        <w:t>de</w:t>
      </w:r>
      <w:r>
        <w:rPr>
          <w:spacing w:val="-7"/>
        </w:rPr>
        <w:t xml:space="preserve"> </w:t>
      </w:r>
      <w:r>
        <w:rPr>
          <w:spacing w:val="-2"/>
        </w:rPr>
        <w:t>residencia</w:t>
      </w:r>
    </w:p>
    <w:p w14:paraId="66C70606" w14:textId="77777777" w:rsidR="00CB1980" w:rsidRDefault="00CB1980">
      <w:pPr>
        <w:pStyle w:val="Textoindependiente"/>
        <w:spacing w:before="1"/>
        <w:rPr>
          <w:b/>
        </w:rPr>
      </w:pPr>
    </w:p>
    <w:p w14:paraId="7C3EFF19" w14:textId="77777777" w:rsidR="00CB1980" w:rsidRDefault="0078798F">
      <w:pPr>
        <w:pStyle w:val="Ttulo3"/>
        <w:numPr>
          <w:ilvl w:val="1"/>
          <w:numId w:val="16"/>
        </w:numPr>
        <w:tabs>
          <w:tab w:val="left" w:pos="2338"/>
        </w:tabs>
        <w:ind w:left="2337" w:hanging="522"/>
      </w:pPr>
      <w:bookmarkStart w:id="281" w:name="D.1._Alegatos_de_la_Comisión_y_de_las_pa"/>
      <w:bookmarkStart w:id="282" w:name="_bookmark241"/>
      <w:bookmarkEnd w:id="281"/>
      <w:bookmarkEnd w:id="282"/>
      <w:r>
        <w:t>Alegatos</w:t>
      </w:r>
      <w:r>
        <w:rPr>
          <w:spacing w:val="-5"/>
        </w:rPr>
        <w:t xml:space="preserve"> </w:t>
      </w:r>
      <w:r>
        <w:t>de</w:t>
      </w:r>
      <w:r>
        <w:rPr>
          <w:spacing w:val="-5"/>
        </w:rPr>
        <w:t xml:space="preserve"> </w:t>
      </w:r>
      <w:r>
        <w:t>la</w:t>
      </w:r>
      <w:r>
        <w:rPr>
          <w:spacing w:val="-5"/>
        </w:rPr>
        <w:t xml:space="preserve"> </w:t>
      </w:r>
      <w:r>
        <w:t>Comisión</w:t>
      </w:r>
      <w:r>
        <w:rPr>
          <w:spacing w:val="-5"/>
        </w:rPr>
        <w:t xml:space="preserve"> </w:t>
      </w:r>
      <w:r>
        <w:t>y</w:t>
      </w:r>
      <w:r>
        <w:rPr>
          <w:spacing w:val="-4"/>
        </w:rPr>
        <w:t xml:space="preserve"> </w:t>
      </w:r>
      <w:r>
        <w:t>de</w:t>
      </w:r>
      <w:r>
        <w:rPr>
          <w:spacing w:val="-5"/>
        </w:rPr>
        <w:t xml:space="preserve"> </w:t>
      </w:r>
      <w:r>
        <w:t>las</w:t>
      </w:r>
      <w:r>
        <w:rPr>
          <w:spacing w:val="-5"/>
        </w:rPr>
        <w:t xml:space="preserve"> </w:t>
      </w:r>
      <w:r>
        <w:rPr>
          <w:spacing w:val="-2"/>
        </w:rPr>
        <w:t>partes</w:t>
      </w:r>
    </w:p>
    <w:p w14:paraId="17CD6A01" w14:textId="77777777" w:rsidR="00CB1980" w:rsidRDefault="00CB1980">
      <w:pPr>
        <w:pStyle w:val="Textoindependiente"/>
        <w:spacing w:before="11"/>
        <w:rPr>
          <w:b/>
          <w:i/>
          <w:sz w:val="19"/>
        </w:rPr>
      </w:pPr>
    </w:p>
    <w:p w14:paraId="3E686F05" w14:textId="77777777" w:rsidR="00CB1980" w:rsidRDefault="0078798F">
      <w:pPr>
        <w:pStyle w:val="Prrafodelista"/>
        <w:numPr>
          <w:ilvl w:val="0"/>
          <w:numId w:val="15"/>
        </w:numPr>
        <w:tabs>
          <w:tab w:val="left" w:pos="1109"/>
        </w:tabs>
        <w:ind w:left="400" w:right="396" w:firstLine="0"/>
        <w:jc w:val="both"/>
        <w:rPr>
          <w:color w:val="1B1B1B"/>
          <w:sz w:val="20"/>
        </w:rPr>
      </w:pPr>
      <w:r>
        <w:rPr>
          <w:color w:val="1B1B1B"/>
          <w:sz w:val="20"/>
        </w:rPr>
        <w:t xml:space="preserve">Los </w:t>
      </w:r>
      <w:r>
        <w:rPr>
          <w:b/>
          <w:i/>
          <w:color w:val="1B1B1B"/>
          <w:sz w:val="20"/>
        </w:rPr>
        <w:t xml:space="preserve">representantes </w:t>
      </w:r>
      <w:r>
        <w:rPr>
          <w:color w:val="1B1B1B"/>
          <w:sz w:val="20"/>
        </w:rPr>
        <w:t>alegaron que la persecución del señor Palacio Urrutia por parte de las autoridades Poder</w:t>
      </w:r>
      <w:r>
        <w:rPr>
          <w:color w:val="1B1B1B"/>
          <w:spacing w:val="-3"/>
          <w:sz w:val="20"/>
        </w:rPr>
        <w:t xml:space="preserve"> </w:t>
      </w:r>
      <w:r>
        <w:rPr>
          <w:color w:val="1B1B1B"/>
          <w:sz w:val="20"/>
        </w:rPr>
        <w:t>Ejecutivo y los jueces penales del Ecuador conllevó</w:t>
      </w:r>
      <w:r>
        <w:rPr>
          <w:color w:val="1B1B1B"/>
          <w:spacing w:val="-3"/>
          <w:sz w:val="20"/>
        </w:rPr>
        <w:t xml:space="preserve"> </w:t>
      </w:r>
      <w:r>
        <w:rPr>
          <w:color w:val="1B1B1B"/>
          <w:sz w:val="20"/>
        </w:rPr>
        <w:t>a su desplazamiento forzado, configurándose una violación al artículo 22 de la Convención. Específicamente,</w:t>
      </w:r>
      <w:r>
        <w:rPr>
          <w:color w:val="1B1B1B"/>
          <w:spacing w:val="-10"/>
          <w:sz w:val="20"/>
        </w:rPr>
        <w:t xml:space="preserve"> </w:t>
      </w:r>
      <w:r>
        <w:rPr>
          <w:color w:val="1B1B1B"/>
          <w:sz w:val="20"/>
        </w:rPr>
        <w:t>sostuvi</w:t>
      </w:r>
      <w:r>
        <w:rPr>
          <w:color w:val="1B1B1B"/>
          <w:sz w:val="20"/>
        </w:rPr>
        <w:t>eron</w:t>
      </w:r>
      <w:r>
        <w:rPr>
          <w:color w:val="1B1B1B"/>
          <w:spacing w:val="-9"/>
          <w:sz w:val="20"/>
        </w:rPr>
        <w:t xml:space="preserve"> </w:t>
      </w:r>
      <w:r>
        <w:rPr>
          <w:color w:val="1B1B1B"/>
          <w:sz w:val="20"/>
        </w:rPr>
        <w:t>que</w:t>
      </w:r>
      <w:r>
        <w:rPr>
          <w:color w:val="1B1B1B"/>
          <w:spacing w:val="-10"/>
          <w:sz w:val="20"/>
        </w:rPr>
        <w:t xml:space="preserve"> </w:t>
      </w:r>
      <w:r>
        <w:rPr>
          <w:color w:val="1B1B1B"/>
          <w:sz w:val="20"/>
        </w:rPr>
        <w:t>como</w:t>
      </w:r>
      <w:r>
        <w:rPr>
          <w:color w:val="1B1B1B"/>
          <w:spacing w:val="-10"/>
          <w:sz w:val="20"/>
        </w:rPr>
        <w:t xml:space="preserve"> </w:t>
      </w:r>
      <w:r>
        <w:rPr>
          <w:color w:val="1B1B1B"/>
          <w:sz w:val="20"/>
        </w:rPr>
        <w:t>consecuencia</w:t>
      </w:r>
      <w:r>
        <w:rPr>
          <w:color w:val="1B1B1B"/>
          <w:spacing w:val="-10"/>
          <w:sz w:val="20"/>
        </w:rPr>
        <w:t xml:space="preserve"> </w:t>
      </w:r>
      <w:r>
        <w:rPr>
          <w:color w:val="1B1B1B"/>
          <w:sz w:val="20"/>
        </w:rPr>
        <w:t>de</w:t>
      </w:r>
      <w:r>
        <w:rPr>
          <w:color w:val="1B1B1B"/>
          <w:spacing w:val="-10"/>
          <w:sz w:val="20"/>
        </w:rPr>
        <w:t xml:space="preserve"> </w:t>
      </w:r>
      <w:r>
        <w:rPr>
          <w:color w:val="1B1B1B"/>
          <w:sz w:val="20"/>
        </w:rPr>
        <w:t>la</w:t>
      </w:r>
      <w:r>
        <w:rPr>
          <w:color w:val="1B1B1B"/>
          <w:spacing w:val="-10"/>
          <w:sz w:val="20"/>
        </w:rPr>
        <w:t xml:space="preserve"> </w:t>
      </w:r>
      <w:r>
        <w:rPr>
          <w:color w:val="1B1B1B"/>
          <w:sz w:val="20"/>
        </w:rPr>
        <w:t>criminalización</w:t>
      </w:r>
      <w:r>
        <w:rPr>
          <w:color w:val="1B1B1B"/>
          <w:spacing w:val="-9"/>
          <w:sz w:val="20"/>
        </w:rPr>
        <w:t xml:space="preserve"> </w:t>
      </w:r>
      <w:r>
        <w:rPr>
          <w:color w:val="1B1B1B"/>
          <w:sz w:val="20"/>
        </w:rPr>
        <w:t>de</w:t>
      </w:r>
      <w:r>
        <w:rPr>
          <w:color w:val="1B1B1B"/>
          <w:spacing w:val="-10"/>
          <w:sz w:val="20"/>
        </w:rPr>
        <w:t xml:space="preserve"> </w:t>
      </w:r>
      <w:r>
        <w:rPr>
          <w:color w:val="1B1B1B"/>
          <w:sz w:val="20"/>
        </w:rPr>
        <w:t>su</w:t>
      </w:r>
      <w:r>
        <w:rPr>
          <w:color w:val="1B1B1B"/>
          <w:spacing w:val="-9"/>
          <w:sz w:val="20"/>
        </w:rPr>
        <w:t xml:space="preserve"> </w:t>
      </w:r>
      <w:r>
        <w:rPr>
          <w:color w:val="1B1B1B"/>
          <w:sz w:val="20"/>
        </w:rPr>
        <w:t>trabajo se vio obligado a salir de Ecuador como única forma en la que pudo continuar una vida libre</w:t>
      </w:r>
      <w:r>
        <w:rPr>
          <w:color w:val="1B1B1B"/>
          <w:spacing w:val="-18"/>
          <w:sz w:val="20"/>
        </w:rPr>
        <w:t xml:space="preserve"> </w:t>
      </w:r>
      <w:r>
        <w:rPr>
          <w:color w:val="1B1B1B"/>
          <w:sz w:val="20"/>
        </w:rPr>
        <w:t>de</w:t>
      </w:r>
      <w:r>
        <w:rPr>
          <w:color w:val="1B1B1B"/>
          <w:spacing w:val="-18"/>
          <w:sz w:val="20"/>
        </w:rPr>
        <w:t xml:space="preserve"> </w:t>
      </w:r>
      <w:r>
        <w:rPr>
          <w:color w:val="1B1B1B"/>
          <w:sz w:val="20"/>
        </w:rPr>
        <w:t>persecución</w:t>
      </w:r>
      <w:r>
        <w:rPr>
          <w:color w:val="1B1B1B"/>
          <w:spacing w:val="-17"/>
          <w:sz w:val="20"/>
        </w:rPr>
        <w:t xml:space="preserve"> </w:t>
      </w:r>
      <w:r>
        <w:rPr>
          <w:color w:val="1B1B1B"/>
          <w:sz w:val="20"/>
        </w:rPr>
        <w:t>política</w:t>
      </w:r>
      <w:r>
        <w:rPr>
          <w:color w:val="1B1B1B"/>
          <w:spacing w:val="-18"/>
          <w:sz w:val="20"/>
        </w:rPr>
        <w:t xml:space="preserve"> </w:t>
      </w:r>
      <w:r>
        <w:rPr>
          <w:color w:val="1B1B1B"/>
          <w:sz w:val="20"/>
        </w:rPr>
        <w:t>y</w:t>
      </w:r>
      <w:r>
        <w:rPr>
          <w:color w:val="1B1B1B"/>
          <w:spacing w:val="-17"/>
          <w:sz w:val="20"/>
        </w:rPr>
        <w:t xml:space="preserve"> </w:t>
      </w:r>
      <w:r>
        <w:rPr>
          <w:color w:val="1B1B1B"/>
          <w:sz w:val="20"/>
        </w:rPr>
        <w:t>judicial.</w:t>
      </w:r>
      <w:r>
        <w:rPr>
          <w:color w:val="1B1B1B"/>
          <w:spacing w:val="-18"/>
          <w:sz w:val="20"/>
        </w:rPr>
        <w:t xml:space="preserve"> </w:t>
      </w:r>
      <w:r>
        <w:rPr>
          <w:color w:val="1B1B1B"/>
          <w:sz w:val="20"/>
        </w:rPr>
        <w:t>En</w:t>
      </w:r>
      <w:r>
        <w:rPr>
          <w:color w:val="1B1B1B"/>
          <w:spacing w:val="-18"/>
          <w:sz w:val="20"/>
        </w:rPr>
        <w:t xml:space="preserve"> </w:t>
      </w:r>
      <w:r>
        <w:rPr>
          <w:color w:val="1B1B1B"/>
          <w:sz w:val="20"/>
        </w:rPr>
        <w:t>virtud</w:t>
      </w:r>
      <w:r>
        <w:rPr>
          <w:color w:val="1B1B1B"/>
          <w:spacing w:val="-17"/>
          <w:sz w:val="20"/>
        </w:rPr>
        <w:t xml:space="preserve"> </w:t>
      </w:r>
      <w:r>
        <w:rPr>
          <w:color w:val="1B1B1B"/>
          <w:sz w:val="20"/>
        </w:rPr>
        <w:t>de</w:t>
      </w:r>
      <w:r>
        <w:rPr>
          <w:color w:val="1B1B1B"/>
          <w:spacing w:val="-18"/>
          <w:sz w:val="20"/>
        </w:rPr>
        <w:t xml:space="preserve"> </w:t>
      </w:r>
      <w:r>
        <w:rPr>
          <w:color w:val="1B1B1B"/>
          <w:sz w:val="20"/>
        </w:rPr>
        <w:t>ello</w:t>
      </w:r>
      <w:r>
        <w:rPr>
          <w:color w:val="1B1B1B"/>
          <w:spacing w:val="-17"/>
          <w:sz w:val="20"/>
        </w:rPr>
        <w:t xml:space="preserve"> </w:t>
      </w:r>
      <w:r>
        <w:rPr>
          <w:color w:val="1B1B1B"/>
          <w:sz w:val="20"/>
        </w:rPr>
        <w:t>se</w:t>
      </w:r>
      <w:r>
        <w:rPr>
          <w:color w:val="1B1B1B"/>
          <w:spacing w:val="-17"/>
          <w:sz w:val="20"/>
        </w:rPr>
        <w:t xml:space="preserve"> </w:t>
      </w:r>
      <w:r>
        <w:rPr>
          <w:color w:val="1B1B1B"/>
          <w:sz w:val="20"/>
        </w:rPr>
        <w:t>le</w:t>
      </w:r>
      <w:r>
        <w:rPr>
          <w:color w:val="1B1B1B"/>
          <w:spacing w:val="-18"/>
          <w:sz w:val="20"/>
        </w:rPr>
        <w:t xml:space="preserve"> </w:t>
      </w:r>
      <w:r>
        <w:rPr>
          <w:color w:val="1B1B1B"/>
          <w:sz w:val="20"/>
        </w:rPr>
        <w:t>concedió</w:t>
      </w:r>
      <w:r>
        <w:rPr>
          <w:color w:val="1B1B1B"/>
          <w:spacing w:val="-17"/>
          <w:sz w:val="20"/>
        </w:rPr>
        <w:t xml:space="preserve"> </w:t>
      </w:r>
      <w:r>
        <w:rPr>
          <w:color w:val="1B1B1B"/>
          <w:sz w:val="20"/>
        </w:rPr>
        <w:t>asilo</w:t>
      </w:r>
      <w:r>
        <w:rPr>
          <w:color w:val="1B1B1B"/>
          <w:spacing w:val="-18"/>
          <w:sz w:val="20"/>
        </w:rPr>
        <w:t xml:space="preserve"> </w:t>
      </w:r>
      <w:r>
        <w:rPr>
          <w:color w:val="1B1B1B"/>
          <w:sz w:val="20"/>
        </w:rPr>
        <w:t>en</w:t>
      </w:r>
      <w:r>
        <w:rPr>
          <w:color w:val="1B1B1B"/>
          <w:spacing w:val="-16"/>
          <w:sz w:val="20"/>
        </w:rPr>
        <w:t xml:space="preserve"> </w:t>
      </w:r>
      <w:r>
        <w:rPr>
          <w:color w:val="1B1B1B"/>
          <w:sz w:val="20"/>
        </w:rPr>
        <w:t>los</w:t>
      </w:r>
      <w:r>
        <w:rPr>
          <w:color w:val="1B1B1B"/>
          <w:spacing w:val="-17"/>
          <w:sz w:val="20"/>
        </w:rPr>
        <w:t xml:space="preserve"> </w:t>
      </w:r>
      <w:r>
        <w:rPr>
          <w:color w:val="1B1B1B"/>
          <w:sz w:val="20"/>
        </w:rPr>
        <w:t>Estados Unidos de A</w:t>
      </w:r>
      <w:r>
        <w:rPr>
          <w:color w:val="1B1B1B"/>
          <w:sz w:val="20"/>
        </w:rPr>
        <w:t>mérica. En estas condiciones, alegaron los representantes, la presunta víctima y su familia se vieron forzados a renunciar a su proyecto de vida en Ecuador, que incluía su trabajo como periodista bajo relación de dependencia de El Universo. En otros términ</w:t>
      </w:r>
      <w:r>
        <w:rPr>
          <w:color w:val="1B1B1B"/>
          <w:sz w:val="20"/>
        </w:rPr>
        <w:t>os, sostuvieron que se frustró su proyecto de vida por efecto de la acción dañosa de los órganos judiciales de su país.</w:t>
      </w:r>
    </w:p>
    <w:p w14:paraId="4777F7AB" w14:textId="77777777" w:rsidR="00CB1980" w:rsidRDefault="00CB1980">
      <w:pPr>
        <w:pStyle w:val="Textoindependiente"/>
      </w:pPr>
    </w:p>
    <w:p w14:paraId="606547B1" w14:textId="77777777" w:rsidR="00CB1980" w:rsidRDefault="0078798F">
      <w:pPr>
        <w:pStyle w:val="Prrafodelista"/>
        <w:numPr>
          <w:ilvl w:val="0"/>
          <w:numId w:val="15"/>
        </w:numPr>
        <w:tabs>
          <w:tab w:val="left" w:pos="1109"/>
        </w:tabs>
        <w:ind w:left="400" w:right="397" w:firstLine="0"/>
        <w:jc w:val="both"/>
        <w:rPr>
          <w:color w:val="1B1B1B"/>
          <w:sz w:val="20"/>
        </w:rPr>
      </w:pPr>
      <w:r>
        <w:rPr>
          <w:color w:val="1B1B1B"/>
          <w:sz w:val="20"/>
        </w:rPr>
        <w:t xml:space="preserve">El </w:t>
      </w:r>
      <w:r>
        <w:rPr>
          <w:b/>
          <w:i/>
          <w:color w:val="1B1B1B"/>
          <w:sz w:val="20"/>
        </w:rPr>
        <w:t xml:space="preserve">Estado </w:t>
      </w:r>
      <w:r>
        <w:rPr>
          <w:color w:val="1B1B1B"/>
          <w:sz w:val="20"/>
        </w:rPr>
        <w:t>sostuvo que no existe o ha existido prohibición alguna para que el señor Palacio Urrutia regrese a Ecuador, y tampoco han existido denuncias de hostigamientos o amenazas en su contra que podrían haber activado los mecanismos internos de protección. Por end</w:t>
      </w:r>
      <w:r>
        <w:rPr>
          <w:color w:val="1B1B1B"/>
          <w:sz w:val="20"/>
        </w:rPr>
        <w:t>e, señaló el Estado, no es posible establecer la responsabilidad</w:t>
      </w:r>
      <w:r>
        <w:rPr>
          <w:color w:val="1B1B1B"/>
          <w:spacing w:val="-5"/>
          <w:sz w:val="20"/>
        </w:rPr>
        <w:t xml:space="preserve"> </w:t>
      </w:r>
      <w:r>
        <w:rPr>
          <w:color w:val="1B1B1B"/>
          <w:sz w:val="20"/>
        </w:rPr>
        <w:t>internacional</w:t>
      </w:r>
      <w:r>
        <w:rPr>
          <w:color w:val="1B1B1B"/>
          <w:spacing w:val="-4"/>
          <w:sz w:val="20"/>
        </w:rPr>
        <w:t xml:space="preserve"> </w:t>
      </w:r>
      <w:r>
        <w:rPr>
          <w:color w:val="1B1B1B"/>
          <w:sz w:val="20"/>
        </w:rPr>
        <w:t>por</w:t>
      </w:r>
      <w:r>
        <w:rPr>
          <w:color w:val="1B1B1B"/>
          <w:spacing w:val="-6"/>
          <w:sz w:val="20"/>
        </w:rPr>
        <w:t xml:space="preserve"> </w:t>
      </w:r>
      <w:r>
        <w:rPr>
          <w:color w:val="1B1B1B"/>
          <w:sz w:val="20"/>
        </w:rPr>
        <w:t>la</w:t>
      </w:r>
      <w:r>
        <w:rPr>
          <w:color w:val="1B1B1B"/>
          <w:spacing w:val="-2"/>
          <w:sz w:val="20"/>
        </w:rPr>
        <w:t xml:space="preserve"> </w:t>
      </w:r>
      <w:r>
        <w:rPr>
          <w:color w:val="1B1B1B"/>
          <w:sz w:val="20"/>
        </w:rPr>
        <w:t>violación</w:t>
      </w:r>
      <w:r>
        <w:rPr>
          <w:color w:val="1B1B1B"/>
          <w:spacing w:val="-2"/>
          <w:sz w:val="20"/>
        </w:rPr>
        <w:t xml:space="preserve"> </w:t>
      </w:r>
      <w:r>
        <w:rPr>
          <w:color w:val="1B1B1B"/>
          <w:sz w:val="20"/>
        </w:rPr>
        <w:t>al</w:t>
      </w:r>
      <w:r>
        <w:rPr>
          <w:color w:val="1B1B1B"/>
          <w:spacing w:val="-2"/>
          <w:sz w:val="20"/>
        </w:rPr>
        <w:t xml:space="preserve"> </w:t>
      </w:r>
      <w:r>
        <w:rPr>
          <w:color w:val="1B1B1B"/>
          <w:sz w:val="20"/>
        </w:rPr>
        <w:t>derecho</w:t>
      </w:r>
      <w:r>
        <w:rPr>
          <w:color w:val="1B1B1B"/>
          <w:spacing w:val="-6"/>
          <w:sz w:val="20"/>
        </w:rPr>
        <w:t xml:space="preserve"> </w:t>
      </w:r>
      <w:r>
        <w:rPr>
          <w:color w:val="1B1B1B"/>
          <w:sz w:val="20"/>
        </w:rPr>
        <w:t>de</w:t>
      </w:r>
      <w:r>
        <w:rPr>
          <w:color w:val="1B1B1B"/>
          <w:spacing w:val="-4"/>
          <w:sz w:val="20"/>
        </w:rPr>
        <w:t xml:space="preserve"> </w:t>
      </w:r>
      <w:r>
        <w:rPr>
          <w:color w:val="1B1B1B"/>
          <w:sz w:val="20"/>
        </w:rPr>
        <w:t>circulación.</w:t>
      </w:r>
      <w:r>
        <w:rPr>
          <w:color w:val="1B1B1B"/>
          <w:spacing w:val="-1"/>
          <w:sz w:val="20"/>
        </w:rPr>
        <w:t xml:space="preserve"> </w:t>
      </w:r>
      <w:r>
        <w:rPr>
          <w:color w:val="1B1B1B"/>
          <w:sz w:val="20"/>
        </w:rPr>
        <w:t xml:space="preserve">Adicionalmente, el Estado señaló que los señores Pérez fueron igualmente procesados por el mismo delito, y sin embargo solo el señor </w:t>
      </w:r>
      <w:r>
        <w:rPr>
          <w:color w:val="1B1B1B"/>
          <w:sz w:val="20"/>
        </w:rPr>
        <w:t>Palacio Urrutia decidió abandonar el país, lo que demuestra la ausencia de un riesgo que lo haya obligado a salir del país. Por otro lado, argumentaron</w:t>
      </w:r>
      <w:r>
        <w:rPr>
          <w:color w:val="1B1B1B"/>
          <w:spacing w:val="-18"/>
          <w:sz w:val="20"/>
        </w:rPr>
        <w:t xml:space="preserve"> </w:t>
      </w:r>
      <w:r>
        <w:rPr>
          <w:color w:val="1B1B1B"/>
          <w:sz w:val="20"/>
        </w:rPr>
        <w:t>que,</w:t>
      </w:r>
      <w:r>
        <w:rPr>
          <w:color w:val="1B1B1B"/>
          <w:spacing w:val="-18"/>
          <w:sz w:val="20"/>
        </w:rPr>
        <w:t xml:space="preserve"> </w:t>
      </w:r>
      <w:r>
        <w:rPr>
          <w:color w:val="1B1B1B"/>
          <w:sz w:val="20"/>
        </w:rPr>
        <w:t>si</w:t>
      </w:r>
      <w:r>
        <w:rPr>
          <w:color w:val="1B1B1B"/>
          <w:spacing w:val="-16"/>
          <w:sz w:val="20"/>
        </w:rPr>
        <w:t xml:space="preserve"> </w:t>
      </w:r>
      <w:r>
        <w:rPr>
          <w:color w:val="1B1B1B"/>
          <w:sz w:val="20"/>
        </w:rPr>
        <w:t>el</w:t>
      </w:r>
      <w:r>
        <w:rPr>
          <w:color w:val="1B1B1B"/>
          <w:spacing w:val="-15"/>
          <w:sz w:val="20"/>
        </w:rPr>
        <w:t xml:space="preserve"> </w:t>
      </w:r>
      <w:r>
        <w:rPr>
          <w:color w:val="1B1B1B"/>
          <w:sz w:val="20"/>
        </w:rPr>
        <w:t>señor</w:t>
      </w:r>
      <w:r>
        <w:rPr>
          <w:color w:val="1B1B1B"/>
          <w:spacing w:val="-17"/>
          <w:sz w:val="20"/>
        </w:rPr>
        <w:t xml:space="preserve"> </w:t>
      </w:r>
      <w:r>
        <w:rPr>
          <w:color w:val="1B1B1B"/>
          <w:sz w:val="20"/>
        </w:rPr>
        <w:t>Palacio</w:t>
      </w:r>
      <w:r>
        <w:rPr>
          <w:color w:val="1B1B1B"/>
          <w:spacing w:val="-17"/>
          <w:sz w:val="20"/>
        </w:rPr>
        <w:t xml:space="preserve"> </w:t>
      </w:r>
      <w:r>
        <w:rPr>
          <w:color w:val="1B1B1B"/>
          <w:sz w:val="20"/>
        </w:rPr>
        <w:t>Urrutia</w:t>
      </w:r>
      <w:r>
        <w:rPr>
          <w:color w:val="1B1B1B"/>
          <w:spacing w:val="-18"/>
          <w:sz w:val="20"/>
        </w:rPr>
        <w:t xml:space="preserve"> </w:t>
      </w:r>
      <w:r>
        <w:rPr>
          <w:color w:val="1B1B1B"/>
          <w:sz w:val="20"/>
        </w:rPr>
        <w:t>no</w:t>
      </w:r>
      <w:r>
        <w:rPr>
          <w:color w:val="1B1B1B"/>
          <w:spacing w:val="-16"/>
          <w:sz w:val="20"/>
        </w:rPr>
        <w:t xml:space="preserve"> </w:t>
      </w:r>
      <w:r>
        <w:rPr>
          <w:color w:val="1B1B1B"/>
          <w:sz w:val="20"/>
        </w:rPr>
        <w:t>hubiera</w:t>
      </w:r>
      <w:r>
        <w:rPr>
          <w:color w:val="1B1B1B"/>
          <w:spacing w:val="-18"/>
          <w:sz w:val="20"/>
        </w:rPr>
        <w:t xml:space="preserve"> </w:t>
      </w:r>
      <w:r>
        <w:rPr>
          <w:color w:val="1B1B1B"/>
          <w:sz w:val="20"/>
        </w:rPr>
        <w:t>regresado</w:t>
      </w:r>
      <w:r>
        <w:rPr>
          <w:color w:val="1B1B1B"/>
          <w:spacing w:val="-18"/>
          <w:sz w:val="20"/>
        </w:rPr>
        <w:t xml:space="preserve"> </w:t>
      </w:r>
      <w:r>
        <w:rPr>
          <w:color w:val="1B1B1B"/>
          <w:sz w:val="20"/>
        </w:rPr>
        <w:t>debido</w:t>
      </w:r>
      <w:r>
        <w:rPr>
          <w:color w:val="1B1B1B"/>
          <w:spacing w:val="-17"/>
          <w:sz w:val="20"/>
        </w:rPr>
        <w:t xml:space="preserve"> </w:t>
      </w:r>
      <w:r>
        <w:rPr>
          <w:color w:val="1B1B1B"/>
          <w:sz w:val="20"/>
        </w:rPr>
        <w:t>a</w:t>
      </w:r>
      <w:r>
        <w:rPr>
          <w:color w:val="1B1B1B"/>
          <w:spacing w:val="-18"/>
          <w:sz w:val="20"/>
        </w:rPr>
        <w:t xml:space="preserve"> </w:t>
      </w:r>
      <w:r>
        <w:rPr>
          <w:color w:val="1B1B1B"/>
          <w:sz w:val="20"/>
        </w:rPr>
        <w:t>que</w:t>
      </w:r>
      <w:r>
        <w:rPr>
          <w:color w:val="1B1B1B"/>
          <w:spacing w:val="-16"/>
          <w:sz w:val="20"/>
        </w:rPr>
        <w:t xml:space="preserve"> </w:t>
      </w:r>
      <w:r>
        <w:rPr>
          <w:color w:val="1B1B1B"/>
          <w:sz w:val="20"/>
        </w:rPr>
        <w:t>el</w:t>
      </w:r>
      <w:r>
        <w:rPr>
          <w:color w:val="1B1B1B"/>
          <w:spacing w:val="-18"/>
          <w:sz w:val="20"/>
        </w:rPr>
        <w:t xml:space="preserve"> </w:t>
      </w:r>
      <w:r>
        <w:rPr>
          <w:color w:val="1B1B1B"/>
          <w:sz w:val="20"/>
        </w:rPr>
        <w:t>señor Correa era Presidente, lo ha</w:t>
      </w:r>
      <w:r>
        <w:rPr>
          <w:color w:val="1B1B1B"/>
          <w:sz w:val="20"/>
        </w:rPr>
        <w:t xml:space="preserve">bría hecho cuando éste abandonó el cargo, sin embargo, decidió no hacerlo. La </w:t>
      </w:r>
      <w:r>
        <w:rPr>
          <w:b/>
          <w:i/>
          <w:color w:val="1B1B1B"/>
          <w:sz w:val="20"/>
        </w:rPr>
        <w:t xml:space="preserve">Comisión </w:t>
      </w:r>
      <w:r>
        <w:rPr>
          <w:color w:val="1B1B1B"/>
          <w:sz w:val="20"/>
        </w:rPr>
        <w:t>no formuló alegatos específicos sobre el particular.</w:t>
      </w:r>
    </w:p>
    <w:p w14:paraId="287C32B6" w14:textId="77777777" w:rsidR="00CB1980" w:rsidRDefault="00CB1980">
      <w:pPr>
        <w:pStyle w:val="Textoindependiente"/>
        <w:spacing w:before="1"/>
      </w:pPr>
    </w:p>
    <w:p w14:paraId="3FB228B0" w14:textId="77777777" w:rsidR="00CB1980" w:rsidRDefault="0078798F">
      <w:pPr>
        <w:pStyle w:val="Ttulo3"/>
        <w:numPr>
          <w:ilvl w:val="1"/>
          <w:numId w:val="16"/>
        </w:numPr>
        <w:tabs>
          <w:tab w:val="left" w:pos="2335"/>
        </w:tabs>
        <w:spacing w:before="1"/>
        <w:ind w:left="2334" w:hanging="519"/>
      </w:pPr>
      <w:bookmarkStart w:id="283" w:name="_bookmark242"/>
      <w:bookmarkEnd w:id="283"/>
      <w:r>
        <w:t>Consideraciones</w:t>
      </w:r>
      <w:r>
        <w:rPr>
          <w:spacing w:val="-6"/>
        </w:rPr>
        <w:t xml:space="preserve"> </w:t>
      </w:r>
      <w:r>
        <w:t>de</w:t>
      </w:r>
      <w:r>
        <w:rPr>
          <w:spacing w:val="-8"/>
        </w:rPr>
        <w:t xml:space="preserve"> </w:t>
      </w:r>
      <w:r>
        <w:t>la</w:t>
      </w:r>
      <w:r>
        <w:rPr>
          <w:spacing w:val="-9"/>
        </w:rPr>
        <w:t xml:space="preserve"> </w:t>
      </w:r>
      <w:r>
        <w:rPr>
          <w:spacing w:val="-4"/>
        </w:rPr>
        <w:t>Corte</w:t>
      </w:r>
    </w:p>
    <w:p w14:paraId="30CFC719" w14:textId="77777777" w:rsidR="00CB1980" w:rsidRDefault="00CB1980">
      <w:pPr>
        <w:pStyle w:val="Textoindependiente"/>
        <w:spacing w:before="10"/>
        <w:rPr>
          <w:b/>
          <w:i/>
          <w:sz w:val="19"/>
        </w:rPr>
      </w:pPr>
    </w:p>
    <w:p w14:paraId="2E15D7C9" w14:textId="77777777" w:rsidR="00CB1980" w:rsidRDefault="0078798F">
      <w:pPr>
        <w:pStyle w:val="Prrafodelista"/>
        <w:numPr>
          <w:ilvl w:val="0"/>
          <w:numId w:val="15"/>
        </w:numPr>
        <w:tabs>
          <w:tab w:val="left" w:pos="1109"/>
        </w:tabs>
        <w:spacing w:before="1"/>
        <w:ind w:left="400" w:right="399" w:firstLine="0"/>
        <w:jc w:val="both"/>
        <w:rPr>
          <w:sz w:val="20"/>
        </w:rPr>
      </w:pPr>
      <w:r>
        <w:rPr>
          <w:sz w:val="20"/>
        </w:rPr>
        <w:t xml:space="preserve">La </w:t>
      </w:r>
      <w:r>
        <w:rPr>
          <w:b/>
          <w:i/>
          <w:sz w:val="20"/>
        </w:rPr>
        <w:t xml:space="preserve">Corte </w:t>
      </w:r>
      <w:r>
        <w:rPr>
          <w:sz w:val="20"/>
        </w:rPr>
        <w:t xml:space="preserve">ha señalado que “el derecho de circulación y de residencia, protegido en el artículo 22.1 de la Convención Americana, es una condición indispensable para el libre desarrollo de la persona, y contempla, </w:t>
      </w:r>
      <w:r>
        <w:rPr>
          <w:i/>
          <w:sz w:val="20"/>
        </w:rPr>
        <w:t>inter alia</w:t>
      </w:r>
      <w:r>
        <w:rPr>
          <w:sz w:val="20"/>
        </w:rPr>
        <w:t xml:space="preserve">, el derecho de quienes se </w:t>
      </w:r>
      <w:r>
        <w:rPr>
          <w:w w:val="95"/>
          <w:sz w:val="20"/>
        </w:rPr>
        <w:t>encuentren</w:t>
      </w:r>
      <w:r>
        <w:rPr>
          <w:spacing w:val="8"/>
          <w:sz w:val="20"/>
        </w:rPr>
        <w:t xml:space="preserve"> </w:t>
      </w:r>
      <w:r>
        <w:rPr>
          <w:w w:val="95"/>
          <w:sz w:val="20"/>
        </w:rPr>
        <w:t>legalm</w:t>
      </w:r>
      <w:r>
        <w:rPr>
          <w:w w:val="95"/>
          <w:sz w:val="20"/>
        </w:rPr>
        <w:t>ente</w:t>
      </w:r>
      <w:r>
        <w:rPr>
          <w:spacing w:val="11"/>
          <w:sz w:val="20"/>
        </w:rPr>
        <w:t xml:space="preserve"> </w:t>
      </w:r>
      <w:r>
        <w:rPr>
          <w:w w:val="95"/>
          <w:sz w:val="20"/>
        </w:rPr>
        <w:t>dentro</w:t>
      </w:r>
      <w:r>
        <w:rPr>
          <w:spacing w:val="8"/>
          <w:sz w:val="20"/>
        </w:rPr>
        <w:t xml:space="preserve"> </w:t>
      </w:r>
      <w:r>
        <w:rPr>
          <w:w w:val="95"/>
          <w:sz w:val="20"/>
        </w:rPr>
        <w:t>de</w:t>
      </w:r>
      <w:r>
        <w:rPr>
          <w:spacing w:val="4"/>
          <w:sz w:val="20"/>
        </w:rPr>
        <w:t xml:space="preserve"> </w:t>
      </w:r>
      <w:r>
        <w:rPr>
          <w:w w:val="95"/>
          <w:sz w:val="20"/>
        </w:rPr>
        <w:t>un</w:t>
      </w:r>
      <w:r>
        <w:rPr>
          <w:spacing w:val="11"/>
          <w:sz w:val="20"/>
        </w:rPr>
        <w:t xml:space="preserve"> </w:t>
      </w:r>
      <w:r>
        <w:rPr>
          <w:w w:val="95"/>
          <w:sz w:val="20"/>
        </w:rPr>
        <w:t>Estado</w:t>
      </w:r>
      <w:r>
        <w:rPr>
          <w:spacing w:val="9"/>
          <w:sz w:val="20"/>
        </w:rPr>
        <w:t xml:space="preserve"> </w:t>
      </w:r>
      <w:r>
        <w:rPr>
          <w:w w:val="95"/>
          <w:sz w:val="20"/>
        </w:rPr>
        <w:t>a</w:t>
      </w:r>
      <w:r>
        <w:rPr>
          <w:spacing w:val="9"/>
          <w:sz w:val="20"/>
        </w:rPr>
        <w:t xml:space="preserve"> </w:t>
      </w:r>
      <w:r>
        <w:rPr>
          <w:w w:val="95"/>
          <w:sz w:val="20"/>
        </w:rPr>
        <w:t>circular</w:t>
      </w:r>
      <w:r>
        <w:rPr>
          <w:spacing w:val="9"/>
          <w:sz w:val="20"/>
        </w:rPr>
        <w:t xml:space="preserve"> </w:t>
      </w:r>
      <w:r>
        <w:rPr>
          <w:w w:val="95"/>
          <w:sz w:val="20"/>
        </w:rPr>
        <w:t>libremente</w:t>
      </w:r>
      <w:r>
        <w:rPr>
          <w:spacing w:val="8"/>
          <w:sz w:val="20"/>
        </w:rPr>
        <w:t xml:space="preserve"> </w:t>
      </w:r>
      <w:r>
        <w:rPr>
          <w:w w:val="95"/>
          <w:sz w:val="20"/>
        </w:rPr>
        <w:t>en</w:t>
      </w:r>
      <w:r>
        <w:rPr>
          <w:spacing w:val="11"/>
          <w:sz w:val="20"/>
        </w:rPr>
        <w:t xml:space="preserve"> </w:t>
      </w:r>
      <w:r>
        <w:rPr>
          <w:w w:val="95"/>
          <w:sz w:val="20"/>
        </w:rPr>
        <w:t>él,</w:t>
      </w:r>
      <w:r>
        <w:rPr>
          <w:spacing w:val="8"/>
          <w:sz w:val="20"/>
        </w:rPr>
        <w:t xml:space="preserve"> </w:t>
      </w:r>
      <w:r>
        <w:rPr>
          <w:w w:val="95"/>
          <w:sz w:val="20"/>
        </w:rPr>
        <w:t>así</w:t>
      </w:r>
      <w:r>
        <w:rPr>
          <w:spacing w:val="10"/>
          <w:sz w:val="20"/>
        </w:rPr>
        <w:t xml:space="preserve"> </w:t>
      </w:r>
      <w:r>
        <w:rPr>
          <w:w w:val="95"/>
          <w:sz w:val="20"/>
        </w:rPr>
        <w:t>como</w:t>
      </w:r>
      <w:r>
        <w:rPr>
          <w:spacing w:val="8"/>
          <w:sz w:val="20"/>
        </w:rPr>
        <w:t xml:space="preserve"> </w:t>
      </w:r>
      <w:r>
        <w:rPr>
          <w:spacing w:val="-2"/>
          <w:w w:val="95"/>
          <w:sz w:val="20"/>
        </w:rPr>
        <w:t>escoger</w:t>
      </w:r>
    </w:p>
    <w:p w14:paraId="1703FB5C" w14:textId="77777777" w:rsidR="00CB1980" w:rsidRDefault="00CB1980">
      <w:pPr>
        <w:pStyle w:val="Textoindependiente"/>
      </w:pPr>
    </w:p>
    <w:p w14:paraId="0ECEBAE3" w14:textId="77777777" w:rsidR="00CB1980" w:rsidRDefault="0078798F">
      <w:pPr>
        <w:pStyle w:val="Textoindependiente"/>
        <w:spacing w:before="9"/>
        <w:rPr>
          <w:sz w:val="14"/>
        </w:rPr>
      </w:pPr>
      <w:r>
        <w:pict w14:anchorId="7A60D634">
          <v:rect id="docshape48" o:spid="_x0000_s2091" style="position:absolute;margin-left:85.1pt;margin-top:10.2pt;width:2in;height:.6pt;z-index:-15709696;mso-wrap-distance-left:0;mso-wrap-distance-right:0;mso-position-horizontal-relative:page" fillcolor="black" stroked="f">
            <w10:wrap type="topAndBottom" anchorx="page"/>
          </v:rect>
        </w:pict>
      </w:r>
    </w:p>
    <w:p w14:paraId="2BE44E5D" w14:textId="77777777" w:rsidR="00CB1980" w:rsidRDefault="0078798F">
      <w:pPr>
        <w:tabs>
          <w:tab w:val="left" w:pos="967"/>
        </w:tabs>
        <w:spacing w:before="103" w:line="242" w:lineRule="auto"/>
        <w:ind w:left="401" w:right="398"/>
        <w:rPr>
          <w:sz w:val="16"/>
        </w:rPr>
      </w:pPr>
      <w:bookmarkStart w:id="284" w:name="_bookmark243"/>
      <w:bookmarkEnd w:id="284"/>
      <w:r>
        <w:rPr>
          <w:spacing w:val="-4"/>
          <w:sz w:val="16"/>
          <w:vertAlign w:val="superscript"/>
        </w:rPr>
        <w:t>205</w:t>
      </w:r>
      <w:r>
        <w:rPr>
          <w:sz w:val="16"/>
        </w:rPr>
        <w:tab/>
      </w:r>
      <w:r>
        <w:rPr>
          <w:i/>
          <w:sz w:val="16"/>
        </w:rPr>
        <w:t xml:space="preserve">Cfr. </w:t>
      </w:r>
      <w:r>
        <w:rPr>
          <w:sz w:val="16"/>
        </w:rPr>
        <w:t>Peritaje de Mauricio Santiago Sosa Chiriboga de 1 de junio de 2021 (expediente de fondo, folio</w:t>
      </w:r>
      <w:r>
        <w:rPr>
          <w:spacing w:val="40"/>
          <w:sz w:val="16"/>
        </w:rPr>
        <w:t xml:space="preserve"> </w:t>
      </w:r>
      <w:r>
        <w:rPr>
          <w:sz w:val="16"/>
        </w:rPr>
        <w:t>2072) y peritaje de Gloria Paulina Serrano de 1 de junio de 2021 (expediente de fondo, folio 968).</w:t>
      </w:r>
    </w:p>
    <w:p w14:paraId="709F0C97" w14:textId="77777777" w:rsidR="00CB1980" w:rsidRDefault="0078798F">
      <w:pPr>
        <w:tabs>
          <w:tab w:val="left" w:pos="967"/>
        </w:tabs>
        <w:spacing w:before="118"/>
        <w:ind w:left="401" w:right="398"/>
        <w:rPr>
          <w:sz w:val="16"/>
        </w:rPr>
      </w:pPr>
      <w:bookmarkStart w:id="285" w:name="_bookmark244"/>
      <w:bookmarkEnd w:id="285"/>
      <w:r>
        <w:rPr>
          <w:spacing w:val="-4"/>
          <w:sz w:val="16"/>
          <w:vertAlign w:val="superscript"/>
        </w:rPr>
        <w:t>206</w:t>
      </w:r>
      <w:r>
        <w:rPr>
          <w:sz w:val="16"/>
        </w:rPr>
        <w:tab/>
      </w:r>
      <w:r>
        <w:rPr>
          <w:i/>
          <w:sz w:val="16"/>
        </w:rPr>
        <w:t xml:space="preserve">Cfr. </w:t>
      </w:r>
      <w:r>
        <w:rPr>
          <w:sz w:val="16"/>
        </w:rPr>
        <w:t xml:space="preserve">Peritaje de Fausto Ortiz de la Cadena de 28 de mayo de 2021 (expediente de fondo, folio 1073 a </w:t>
      </w:r>
      <w:r>
        <w:rPr>
          <w:spacing w:val="-2"/>
          <w:sz w:val="16"/>
        </w:rPr>
        <w:t>1074).</w:t>
      </w:r>
    </w:p>
    <w:p w14:paraId="20B2EFA6" w14:textId="77777777" w:rsidR="00CB1980" w:rsidRDefault="00CB1980">
      <w:pPr>
        <w:rPr>
          <w:sz w:val="16"/>
        </w:rPr>
        <w:sectPr w:rsidR="00CB1980">
          <w:pgSz w:w="12240" w:h="15840"/>
          <w:pgMar w:top="1340" w:right="1300" w:bottom="1080" w:left="1300" w:header="0" w:footer="898" w:gutter="0"/>
          <w:cols w:space="720"/>
        </w:sectPr>
      </w:pPr>
    </w:p>
    <w:p w14:paraId="0BA07146" w14:textId="77777777" w:rsidR="00CB1980" w:rsidRDefault="0078798F">
      <w:pPr>
        <w:pStyle w:val="Textoindependiente"/>
        <w:spacing w:before="76"/>
        <w:ind w:left="401" w:right="397"/>
        <w:jc w:val="both"/>
      </w:pPr>
      <w:r>
        <w:t>su lugar de residencia</w:t>
      </w:r>
      <w:hyperlink w:anchor="_bookmark245" w:history="1">
        <w:r>
          <w:rPr>
            <w:position w:val="7"/>
            <w:sz w:val="13"/>
          </w:rPr>
          <w:t>207</w:t>
        </w:r>
      </w:hyperlink>
      <w:r>
        <w:t>. Este derecho puede ser vulnerado de manera formal o por restricciones</w:t>
      </w:r>
      <w:r>
        <w:rPr>
          <w:spacing w:val="-7"/>
        </w:rPr>
        <w:t xml:space="preserve"> </w:t>
      </w:r>
      <w:r>
        <w:rPr>
          <w:i/>
        </w:rPr>
        <w:t>de</w:t>
      </w:r>
      <w:r>
        <w:rPr>
          <w:i/>
          <w:spacing w:val="-8"/>
        </w:rPr>
        <w:t xml:space="preserve"> </w:t>
      </w:r>
      <w:r>
        <w:rPr>
          <w:i/>
        </w:rPr>
        <w:t>facto</w:t>
      </w:r>
      <w:r>
        <w:rPr>
          <w:i/>
          <w:spacing w:val="-8"/>
        </w:rPr>
        <w:t xml:space="preserve"> </w:t>
      </w:r>
      <w:r>
        <w:t>cuando</w:t>
      </w:r>
      <w:r>
        <w:rPr>
          <w:spacing w:val="-10"/>
        </w:rPr>
        <w:t xml:space="preserve"> </w:t>
      </w:r>
      <w:r>
        <w:t>el</w:t>
      </w:r>
      <w:r>
        <w:rPr>
          <w:spacing w:val="-6"/>
        </w:rPr>
        <w:t xml:space="preserve"> </w:t>
      </w:r>
      <w:r>
        <w:t>Estado</w:t>
      </w:r>
      <w:r>
        <w:rPr>
          <w:spacing w:val="-8"/>
        </w:rPr>
        <w:t xml:space="preserve"> </w:t>
      </w:r>
      <w:r>
        <w:t>no</w:t>
      </w:r>
      <w:r>
        <w:rPr>
          <w:spacing w:val="-8"/>
        </w:rPr>
        <w:t xml:space="preserve"> </w:t>
      </w:r>
      <w:r>
        <w:t>ha</w:t>
      </w:r>
      <w:r>
        <w:rPr>
          <w:spacing w:val="-6"/>
        </w:rPr>
        <w:t xml:space="preserve"> </w:t>
      </w:r>
      <w:r>
        <w:t>establecido</w:t>
      </w:r>
      <w:r>
        <w:rPr>
          <w:spacing w:val="-8"/>
        </w:rPr>
        <w:t xml:space="preserve"> </w:t>
      </w:r>
      <w:r>
        <w:t>las</w:t>
      </w:r>
      <w:r>
        <w:rPr>
          <w:spacing w:val="-7"/>
        </w:rPr>
        <w:t xml:space="preserve"> </w:t>
      </w:r>
      <w:r>
        <w:t>condiciones,</w:t>
      </w:r>
      <w:r>
        <w:rPr>
          <w:spacing w:val="-9"/>
        </w:rPr>
        <w:t xml:space="preserve"> </w:t>
      </w:r>
      <w:r>
        <w:t>ni</w:t>
      </w:r>
      <w:r>
        <w:rPr>
          <w:spacing w:val="-9"/>
        </w:rPr>
        <w:t xml:space="preserve"> </w:t>
      </w:r>
      <w:r>
        <w:t>provisto</w:t>
      </w:r>
      <w:r>
        <w:rPr>
          <w:spacing w:val="-8"/>
        </w:rPr>
        <w:t xml:space="preserve"> </w:t>
      </w:r>
      <w:r>
        <w:t>los medios que permiten ejercerlo</w:t>
      </w:r>
      <w:hyperlink w:anchor="_bookmark246" w:history="1">
        <w:r>
          <w:rPr>
            <w:position w:val="7"/>
            <w:sz w:val="13"/>
          </w:rPr>
          <w:t>208</w:t>
        </w:r>
      </w:hyperlink>
      <w:r>
        <w:t>. Dichas afectacio</w:t>
      </w:r>
      <w:r>
        <w:t xml:space="preserve">nes </w:t>
      </w:r>
      <w:r>
        <w:rPr>
          <w:i/>
        </w:rPr>
        <w:t xml:space="preserve">de facto </w:t>
      </w:r>
      <w:r>
        <w:t>pueden ocurrir cuando una persona es víctima de amenazas u hostigamientos y el Estado no provee las garantías</w:t>
      </w:r>
      <w:r>
        <w:rPr>
          <w:spacing w:val="-12"/>
        </w:rPr>
        <w:t xml:space="preserve"> </w:t>
      </w:r>
      <w:r>
        <w:t>necesarias</w:t>
      </w:r>
      <w:r>
        <w:rPr>
          <w:spacing w:val="-12"/>
        </w:rPr>
        <w:t xml:space="preserve"> </w:t>
      </w:r>
      <w:r>
        <w:t>para</w:t>
      </w:r>
      <w:r>
        <w:rPr>
          <w:spacing w:val="-11"/>
        </w:rPr>
        <w:t xml:space="preserve"> </w:t>
      </w:r>
      <w:r>
        <w:t>que</w:t>
      </w:r>
      <w:r>
        <w:rPr>
          <w:spacing w:val="-12"/>
        </w:rPr>
        <w:t xml:space="preserve"> </w:t>
      </w:r>
      <w:r>
        <w:t>pueda</w:t>
      </w:r>
      <w:r>
        <w:rPr>
          <w:spacing w:val="-11"/>
        </w:rPr>
        <w:t xml:space="preserve"> </w:t>
      </w:r>
      <w:r>
        <w:t>transitar</w:t>
      </w:r>
      <w:r>
        <w:rPr>
          <w:spacing w:val="-12"/>
        </w:rPr>
        <w:t xml:space="preserve"> </w:t>
      </w:r>
      <w:r>
        <w:t>y</w:t>
      </w:r>
      <w:r>
        <w:rPr>
          <w:spacing w:val="-9"/>
        </w:rPr>
        <w:t xml:space="preserve"> </w:t>
      </w:r>
      <w:r>
        <w:t>residir</w:t>
      </w:r>
      <w:r>
        <w:rPr>
          <w:spacing w:val="-12"/>
        </w:rPr>
        <w:t xml:space="preserve"> </w:t>
      </w:r>
      <w:r>
        <w:t>libremente</w:t>
      </w:r>
      <w:r>
        <w:rPr>
          <w:spacing w:val="-12"/>
        </w:rPr>
        <w:t xml:space="preserve"> </w:t>
      </w:r>
      <w:r>
        <w:t>en</w:t>
      </w:r>
      <w:r>
        <w:rPr>
          <w:spacing w:val="-8"/>
        </w:rPr>
        <w:t xml:space="preserve"> </w:t>
      </w:r>
      <w:r>
        <w:t>el</w:t>
      </w:r>
      <w:r>
        <w:rPr>
          <w:spacing w:val="-11"/>
        </w:rPr>
        <w:t xml:space="preserve"> </w:t>
      </w:r>
      <w:r>
        <w:t>territorio</w:t>
      </w:r>
      <w:r>
        <w:rPr>
          <w:spacing w:val="-12"/>
        </w:rPr>
        <w:t xml:space="preserve"> </w:t>
      </w:r>
      <w:r>
        <w:t>de</w:t>
      </w:r>
      <w:r>
        <w:rPr>
          <w:spacing w:val="-12"/>
        </w:rPr>
        <w:t xml:space="preserve"> </w:t>
      </w:r>
      <w:r>
        <w:t>que se trate. Asimismo, la Corte ha indicado que la falta de una investigación efectiva de hechos violentos puede propiciar o perpetuar un exilio o desplazamiento forzado”</w:t>
      </w:r>
      <w:hyperlink w:anchor="_bookmark247" w:history="1">
        <w:r>
          <w:rPr>
            <w:position w:val="7"/>
            <w:sz w:val="13"/>
          </w:rPr>
          <w:t>209</w:t>
        </w:r>
      </w:hyperlink>
      <w:r>
        <w:t>.</w:t>
      </w:r>
    </w:p>
    <w:p w14:paraId="25264639" w14:textId="77777777" w:rsidR="00CB1980" w:rsidRDefault="00CB1980">
      <w:pPr>
        <w:pStyle w:val="Textoindependiente"/>
        <w:spacing w:before="2"/>
      </w:pPr>
    </w:p>
    <w:p w14:paraId="4860D099" w14:textId="77777777" w:rsidR="00CB1980" w:rsidRDefault="0078798F">
      <w:pPr>
        <w:pStyle w:val="Prrafodelista"/>
        <w:numPr>
          <w:ilvl w:val="0"/>
          <w:numId w:val="15"/>
        </w:numPr>
        <w:tabs>
          <w:tab w:val="left" w:pos="1110"/>
        </w:tabs>
        <w:ind w:right="395" w:firstLine="0"/>
        <w:jc w:val="both"/>
        <w:rPr>
          <w:color w:val="1B1B1B"/>
          <w:sz w:val="20"/>
        </w:rPr>
      </w:pPr>
      <w:r>
        <w:rPr>
          <w:sz w:val="20"/>
        </w:rPr>
        <w:t>Por</w:t>
      </w:r>
      <w:r>
        <w:rPr>
          <w:spacing w:val="-14"/>
          <w:sz w:val="20"/>
        </w:rPr>
        <w:t xml:space="preserve"> </w:t>
      </w:r>
      <w:r>
        <w:rPr>
          <w:sz w:val="20"/>
        </w:rPr>
        <w:t>otra</w:t>
      </w:r>
      <w:r>
        <w:rPr>
          <w:spacing w:val="-15"/>
          <w:sz w:val="20"/>
        </w:rPr>
        <w:t xml:space="preserve"> </w:t>
      </w:r>
      <w:r>
        <w:rPr>
          <w:sz w:val="20"/>
        </w:rPr>
        <w:t>parte,</w:t>
      </w:r>
      <w:r>
        <w:rPr>
          <w:spacing w:val="-16"/>
          <w:sz w:val="20"/>
        </w:rPr>
        <w:t xml:space="preserve"> </w:t>
      </w:r>
      <w:r>
        <w:rPr>
          <w:sz w:val="20"/>
        </w:rPr>
        <w:t>la</w:t>
      </w:r>
      <w:r>
        <w:rPr>
          <w:spacing w:val="-13"/>
          <w:sz w:val="20"/>
        </w:rPr>
        <w:t xml:space="preserve"> </w:t>
      </w:r>
      <w:r>
        <w:rPr>
          <w:sz w:val="20"/>
        </w:rPr>
        <w:t>Corte</w:t>
      </w:r>
      <w:r>
        <w:rPr>
          <w:spacing w:val="-12"/>
          <w:sz w:val="20"/>
        </w:rPr>
        <w:t xml:space="preserve"> </w:t>
      </w:r>
      <w:r>
        <w:rPr>
          <w:sz w:val="20"/>
        </w:rPr>
        <w:t>ha</w:t>
      </w:r>
      <w:r>
        <w:rPr>
          <w:spacing w:val="-15"/>
          <w:sz w:val="20"/>
        </w:rPr>
        <w:t xml:space="preserve"> </w:t>
      </w:r>
      <w:r>
        <w:rPr>
          <w:sz w:val="20"/>
        </w:rPr>
        <w:t>señalado</w:t>
      </w:r>
      <w:r>
        <w:rPr>
          <w:spacing w:val="-16"/>
          <w:sz w:val="20"/>
        </w:rPr>
        <w:t xml:space="preserve"> </w:t>
      </w:r>
      <w:r>
        <w:rPr>
          <w:sz w:val="20"/>
        </w:rPr>
        <w:t>que</w:t>
      </w:r>
      <w:r>
        <w:rPr>
          <w:spacing w:val="-14"/>
          <w:sz w:val="20"/>
        </w:rPr>
        <w:t xml:space="preserve"> </w:t>
      </w:r>
      <w:r>
        <w:rPr>
          <w:sz w:val="20"/>
        </w:rPr>
        <w:t>la</w:t>
      </w:r>
      <w:r>
        <w:rPr>
          <w:spacing w:val="-15"/>
          <w:sz w:val="20"/>
        </w:rPr>
        <w:t xml:space="preserve"> </w:t>
      </w:r>
      <w:r>
        <w:rPr>
          <w:sz w:val="20"/>
        </w:rPr>
        <w:t>con</w:t>
      </w:r>
      <w:r>
        <w:rPr>
          <w:sz w:val="20"/>
        </w:rPr>
        <w:t>cesión</w:t>
      </w:r>
      <w:r>
        <w:rPr>
          <w:spacing w:val="-14"/>
          <w:sz w:val="20"/>
        </w:rPr>
        <w:t xml:space="preserve"> </w:t>
      </w:r>
      <w:r>
        <w:rPr>
          <w:sz w:val="20"/>
        </w:rPr>
        <w:t>de</w:t>
      </w:r>
      <w:r>
        <w:rPr>
          <w:spacing w:val="-14"/>
          <w:sz w:val="20"/>
        </w:rPr>
        <w:t xml:space="preserve"> </w:t>
      </w:r>
      <w:r>
        <w:rPr>
          <w:sz w:val="20"/>
        </w:rPr>
        <w:t>asilo</w:t>
      </w:r>
      <w:r>
        <w:rPr>
          <w:spacing w:val="-12"/>
          <w:sz w:val="20"/>
        </w:rPr>
        <w:t xml:space="preserve"> </w:t>
      </w:r>
      <w:r>
        <w:rPr>
          <w:sz w:val="20"/>
        </w:rPr>
        <w:t>en</w:t>
      </w:r>
      <w:r>
        <w:rPr>
          <w:spacing w:val="-14"/>
          <w:sz w:val="20"/>
        </w:rPr>
        <w:t xml:space="preserve"> </w:t>
      </w:r>
      <w:r>
        <w:rPr>
          <w:sz w:val="20"/>
        </w:rPr>
        <w:t>otro</w:t>
      </w:r>
      <w:r>
        <w:rPr>
          <w:spacing w:val="-14"/>
          <w:sz w:val="20"/>
        </w:rPr>
        <w:t xml:space="preserve"> </w:t>
      </w:r>
      <w:r>
        <w:rPr>
          <w:sz w:val="20"/>
        </w:rPr>
        <w:t>país</w:t>
      </w:r>
      <w:r>
        <w:rPr>
          <w:spacing w:val="-16"/>
          <w:sz w:val="20"/>
        </w:rPr>
        <w:t xml:space="preserve"> </w:t>
      </w:r>
      <w:r>
        <w:rPr>
          <w:sz w:val="20"/>
        </w:rPr>
        <w:t>permite dimensionar el alto nivel de credibilidad que las autoridades del Estado que otorga el asilo</w:t>
      </w:r>
      <w:r>
        <w:rPr>
          <w:spacing w:val="-3"/>
          <w:sz w:val="20"/>
        </w:rPr>
        <w:t xml:space="preserve"> </w:t>
      </w:r>
      <w:r>
        <w:rPr>
          <w:sz w:val="20"/>
        </w:rPr>
        <w:t>le</w:t>
      </w:r>
      <w:r>
        <w:rPr>
          <w:spacing w:val="-3"/>
          <w:sz w:val="20"/>
        </w:rPr>
        <w:t xml:space="preserve"> </w:t>
      </w:r>
      <w:r>
        <w:rPr>
          <w:sz w:val="20"/>
        </w:rPr>
        <w:t>dieron</w:t>
      </w:r>
      <w:r>
        <w:rPr>
          <w:spacing w:val="-1"/>
          <w:sz w:val="20"/>
        </w:rPr>
        <w:t xml:space="preserve"> </w:t>
      </w:r>
      <w:r>
        <w:rPr>
          <w:sz w:val="20"/>
        </w:rPr>
        <w:t>a las denuncias</w:t>
      </w:r>
      <w:r>
        <w:rPr>
          <w:spacing w:val="-2"/>
          <w:sz w:val="20"/>
        </w:rPr>
        <w:t xml:space="preserve"> </w:t>
      </w:r>
      <w:r>
        <w:rPr>
          <w:sz w:val="20"/>
        </w:rPr>
        <w:t>hechas</w:t>
      </w:r>
      <w:r>
        <w:rPr>
          <w:spacing w:val="-2"/>
          <w:sz w:val="20"/>
        </w:rPr>
        <w:t xml:space="preserve"> </w:t>
      </w:r>
      <w:r>
        <w:rPr>
          <w:sz w:val="20"/>
        </w:rPr>
        <w:t>por las víctimas. No obstante, tal reconocimiento tampoco</w:t>
      </w:r>
      <w:r>
        <w:rPr>
          <w:spacing w:val="-15"/>
          <w:sz w:val="20"/>
        </w:rPr>
        <w:t xml:space="preserve"> </w:t>
      </w:r>
      <w:r>
        <w:rPr>
          <w:sz w:val="20"/>
        </w:rPr>
        <w:t>es</w:t>
      </w:r>
      <w:r>
        <w:rPr>
          <w:spacing w:val="-14"/>
          <w:sz w:val="20"/>
        </w:rPr>
        <w:t xml:space="preserve"> </w:t>
      </w:r>
      <w:r>
        <w:rPr>
          <w:sz w:val="20"/>
        </w:rPr>
        <w:t>suficiente</w:t>
      </w:r>
      <w:r>
        <w:rPr>
          <w:spacing w:val="-17"/>
          <w:sz w:val="20"/>
        </w:rPr>
        <w:t xml:space="preserve"> </w:t>
      </w:r>
      <w:r>
        <w:rPr>
          <w:sz w:val="20"/>
        </w:rPr>
        <w:t>por</w:t>
      </w:r>
      <w:r>
        <w:rPr>
          <w:spacing w:val="-17"/>
          <w:sz w:val="20"/>
        </w:rPr>
        <w:t xml:space="preserve"> </w:t>
      </w:r>
      <w:r>
        <w:rPr>
          <w:sz w:val="20"/>
        </w:rPr>
        <w:t>sí</w:t>
      </w:r>
      <w:r>
        <w:rPr>
          <w:spacing w:val="-13"/>
          <w:sz w:val="20"/>
        </w:rPr>
        <w:t xml:space="preserve"> </w:t>
      </w:r>
      <w:r>
        <w:rPr>
          <w:sz w:val="20"/>
        </w:rPr>
        <w:t>solo</w:t>
      </w:r>
      <w:r>
        <w:rPr>
          <w:spacing w:val="-17"/>
          <w:sz w:val="20"/>
        </w:rPr>
        <w:t xml:space="preserve"> </w:t>
      </w:r>
      <w:r>
        <w:rPr>
          <w:sz w:val="20"/>
        </w:rPr>
        <w:t>para</w:t>
      </w:r>
      <w:r>
        <w:rPr>
          <w:spacing w:val="-16"/>
          <w:sz w:val="20"/>
        </w:rPr>
        <w:t xml:space="preserve"> </w:t>
      </w:r>
      <w:r>
        <w:rPr>
          <w:sz w:val="20"/>
        </w:rPr>
        <w:t>sost</w:t>
      </w:r>
      <w:r>
        <w:rPr>
          <w:sz w:val="20"/>
        </w:rPr>
        <w:t>ener</w:t>
      </w:r>
      <w:r>
        <w:rPr>
          <w:spacing w:val="-15"/>
          <w:sz w:val="20"/>
        </w:rPr>
        <w:t xml:space="preserve"> </w:t>
      </w:r>
      <w:r>
        <w:rPr>
          <w:sz w:val="20"/>
        </w:rPr>
        <w:t>que</w:t>
      </w:r>
      <w:r>
        <w:rPr>
          <w:spacing w:val="-17"/>
          <w:sz w:val="20"/>
        </w:rPr>
        <w:t xml:space="preserve"> </w:t>
      </w:r>
      <w:r>
        <w:rPr>
          <w:sz w:val="20"/>
        </w:rPr>
        <w:t>en</w:t>
      </w:r>
      <w:r>
        <w:rPr>
          <w:spacing w:val="-15"/>
          <w:sz w:val="20"/>
        </w:rPr>
        <w:t xml:space="preserve"> </w:t>
      </w:r>
      <w:r>
        <w:rPr>
          <w:sz w:val="20"/>
        </w:rPr>
        <w:t>el</w:t>
      </w:r>
      <w:r>
        <w:rPr>
          <w:spacing w:val="-16"/>
          <w:sz w:val="20"/>
        </w:rPr>
        <w:t xml:space="preserve"> </w:t>
      </w:r>
      <w:r>
        <w:rPr>
          <w:sz w:val="20"/>
        </w:rPr>
        <w:t>caso</w:t>
      </w:r>
      <w:r>
        <w:rPr>
          <w:spacing w:val="-17"/>
          <w:sz w:val="20"/>
        </w:rPr>
        <w:t xml:space="preserve"> </w:t>
      </w:r>
      <w:r>
        <w:rPr>
          <w:sz w:val="20"/>
        </w:rPr>
        <w:t>se</w:t>
      </w:r>
      <w:r>
        <w:rPr>
          <w:spacing w:val="-17"/>
          <w:sz w:val="20"/>
        </w:rPr>
        <w:t xml:space="preserve"> </w:t>
      </w:r>
      <w:r>
        <w:rPr>
          <w:sz w:val="20"/>
        </w:rPr>
        <w:t>configuró</w:t>
      </w:r>
      <w:r>
        <w:rPr>
          <w:spacing w:val="-17"/>
          <w:sz w:val="20"/>
        </w:rPr>
        <w:t xml:space="preserve"> </w:t>
      </w:r>
      <w:r>
        <w:rPr>
          <w:sz w:val="20"/>
        </w:rPr>
        <w:t>la</w:t>
      </w:r>
      <w:r>
        <w:rPr>
          <w:spacing w:val="-16"/>
          <w:sz w:val="20"/>
        </w:rPr>
        <w:t xml:space="preserve"> </w:t>
      </w:r>
      <w:r>
        <w:rPr>
          <w:sz w:val="20"/>
        </w:rPr>
        <w:t>vulneración del derecho de residencia. Se trata de un indicio más a tener en cuenta en el conjunto de circunstancias particulares del caso</w:t>
      </w:r>
      <w:hyperlink w:anchor="_bookmark248" w:history="1">
        <w:r>
          <w:rPr>
            <w:position w:val="7"/>
            <w:sz w:val="13"/>
          </w:rPr>
          <w:t>210</w:t>
        </w:r>
      </w:hyperlink>
      <w:r>
        <w:rPr>
          <w:sz w:val="20"/>
        </w:rPr>
        <w:t>. Asimismo, la Corte ha reafirmado que la obligación</w:t>
      </w:r>
      <w:r>
        <w:rPr>
          <w:spacing w:val="-9"/>
          <w:sz w:val="20"/>
        </w:rPr>
        <w:t xml:space="preserve"> </w:t>
      </w:r>
      <w:r>
        <w:rPr>
          <w:sz w:val="20"/>
        </w:rPr>
        <w:t>de</w:t>
      </w:r>
      <w:r>
        <w:rPr>
          <w:spacing w:val="-11"/>
          <w:sz w:val="20"/>
        </w:rPr>
        <w:t xml:space="preserve"> </w:t>
      </w:r>
      <w:r>
        <w:rPr>
          <w:sz w:val="20"/>
        </w:rPr>
        <w:t>garantía</w:t>
      </w:r>
      <w:r>
        <w:rPr>
          <w:spacing w:val="-10"/>
          <w:sz w:val="20"/>
        </w:rPr>
        <w:t xml:space="preserve"> </w:t>
      </w:r>
      <w:r>
        <w:rPr>
          <w:sz w:val="20"/>
        </w:rPr>
        <w:t>para</w:t>
      </w:r>
      <w:r>
        <w:rPr>
          <w:spacing w:val="-10"/>
          <w:sz w:val="20"/>
        </w:rPr>
        <w:t xml:space="preserve"> </w:t>
      </w:r>
      <w:r>
        <w:rPr>
          <w:sz w:val="20"/>
        </w:rPr>
        <w:t>el</w:t>
      </w:r>
      <w:r>
        <w:rPr>
          <w:spacing w:val="-10"/>
          <w:sz w:val="20"/>
        </w:rPr>
        <w:t xml:space="preserve"> </w:t>
      </w:r>
      <w:r>
        <w:rPr>
          <w:sz w:val="20"/>
        </w:rPr>
        <w:t>Estado</w:t>
      </w:r>
      <w:r>
        <w:rPr>
          <w:spacing w:val="-11"/>
          <w:sz w:val="20"/>
        </w:rPr>
        <w:t xml:space="preserve"> </w:t>
      </w:r>
      <w:r>
        <w:rPr>
          <w:sz w:val="20"/>
        </w:rPr>
        <w:t>de</w:t>
      </w:r>
      <w:r>
        <w:rPr>
          <w:spacing w:val="-11"/>
          <w:sz w:val="20"/>
        </w:rPr>
        <w:t xml:space="preserve"> </w:t>
      </w:r>
      <w:r>
        <w:rPr>
          <w:sz w:val="20"/>
        </w:rPr>
        <w:t>origen</w:t>
      </w:r>
      <w:r>
        <w:rPr>
          <w:spacing w:val="-9"/>
          <w:sz w:val="20"/>
        </w:rPr>
        <w:t xml:space="preserve"> </w:t>
      </w:r>
      <w:r>
        <w:rPr>
          <w:sz w:val="20"/>
        </w:rPr>
        <w:t>de</w:t>
      </w:r>
      <w:r>
        <w:rPr>
          <w:spacing w:val="-14"/>
          <w:sz w:val="20"/>
        </w:rPr>
        <w:t xml:space="preserve"> </w:t>
      </w:r>
      <w:r>
        <w:rPr>
          <w:sz w:val="20"/>
        </w:rPr>
        <w:t>proteger</w:t>
      </w:r>
      <w:r>
        <w:rPr>
          <w:spacing w:val="-11"/>
          <w:sz w:val="20"/>
        </w:rPr>
        <w:t xml:space="preserve"> </w:t>
      </w:r>
      <w:r>
        <w:rPr>
          <w:sz w:val="20"/>
        </w:rPr>
        <w:t>los</w:t>
      </w:r>
      <w:r>
        <w:rPr>
          <w:spacing w:val="-13"/>
          <w:sz w:val="20"/>
        </w:rPr>
        <w:t xml:space="preserve"> </w:t>
      </w:r>
      <w:r>
        <w:rPr>
          <w:sz w:val="20"/>
        </w:rPr>
        <w:t>derechos</w:t>
      </w:r>
      <w:r>
        <w:rPr>
          <w:spacing w:val="-13"/>
          <w:sz w:val="20"/>
        </w:rPr>
        <w:t xml:space="preserve"> </w:t>
      </w:r>
      <w:r>
        <w:rPr>
          <w:sz w:val="20"/>
        </w:rPr>
        <w:t>de</w:t>
      </w:r>
      <w:r>
        <w:rPr>
          <w:spacing w:val="-14"/>
          <w:sz w:val="20"/>
        </w:rPr>
        <w:t xml:space="preserve"> </w:t>
      </w:r>
      <w:r>
        <w:rPr>
          <w:sz w:val="20"/>
        </w:rPr>
        <w:t>las</w:t>
      </w:r>
      <w:r>
        <w:rPr>
          <w:spacing w:val="-11"/>
          <w:sz w:val="20"/>
        </w:rPr>
        <w:t xml:space="preserve"> </w:t>
      </w:r>
      <w:r>
        <w:rPr>
          <w:sz w:val="20"/>
        </w:rPr>
        <w:t>personas desplazadas conlleva no sólo el deber de adoptar medidas de prevención sino también proveer</w:t>
      </w:r>
      <w:r>
        <w:rPr>
          <w:spacing w:val="-5"/>
          <w:sz w:val="20"/>
        </w:rPr>
        <w:t xml:space="preserve"> </w:t>
      </w:r>
      <w:r>
        <w:rPr>
          <w:sz w:val="20"/>
        </w:rPr>
        <w:t>las</w:t>
      </w:r>
      <w:r>
        <w:rPr>
          <w:spacing w:val="-3"/>
          <w:sz w:val="20"/>
        </w:rPr>
        <w:t xml:space="preserve"> </w:t>
      </w:r>
      <w:r>
        <w:rPr>
          <w:sz w:val="20"/>
        </w:rPr>
        <w:t>condiciones</w:t>
      </w:r>
      <w:r>
        <w:rPr>
          <w:spacing w:val="-3"/>
          <w:sz w:val="20"/>
        </w:rPr>
        <w:t xml:space="preserve"> </w:t>
      </w:r>
      <w:r>
        <w:rPr>
          <w:sz w:val="20"/>
        </w:rPr>
        <w:t>necesarias</w:t>
      </w:r>
      <w:r>
        <w:rPr>
          <w:spacing w:val="-5"/>
          <w:sz w:val="20"/>
        </w:rPr>
        <w:t xml:space="preserve"> </w:t>
      </w:r>
      <w:r>
        <w:rPr>
          <w:sz w:val="20"/>
        </w:rPr>
        <w:t>para</w:t>
      </w:r>
      <w:r>
        <w:rPr>
          <w:spacing w:val="-4"/>
          <w:sz w:val="20"/>
        </w:rPr>
        <w:t xml:space="preserve"> </w:t>
      </w:r>
      <w:r>
        <w:rPr>
          <w:sz w:val="20"/>
        </w:rPr>
        <w:t>facilitar</w:t>
      </w:r>
      <w:r>
        <w:rPr>
          <w:spacing w:val="-5"/>
          <w:sz w:val="20"/>
        </w:rPr>
        <w:t xml:space="preserve"> </w:t>
      </w:r>
      <w:r>
        <w:rPr>
          <w:sz w:val="20"/>
        </w:rPr>
        <w:t>un</w:t>
      </w:r>
      <w:r>
        <w:rPr>
          <w:spacing w:val="-3"/>
          <w:sz w:val="20"/>
        </w:rPr>
        <w:t xml:space="preserve"> </w:t>
      </w:r>
      <w:r>
        <w:rPr>
          <w:sz w:val="20"/>
        </w:rPr>
        <w:t>retorno</w:t>
      </w:r>
      <w:r>
        <w:rPr>
          <w:spacing w:val="-3"/>
          <w:sz w:val="20"/>
        </w:rPr>
        <w:t xml:space="preserve"> </w:t>
      </w:r>
      <w:r>
        <w:rPr>
          <w:sz w:val="20"/>
        </w:rPr>
        <w:t>voluntario,</w:t>
      </w:r>
      <w:r>
        <w:rPr>
          <w:spacing w:val="-5"/>
          <w:sz w:val="20"/>
        </w:rPr>
        <w:t xml:space="preserve"> </w:t>
      </w:r>
      <w:r>
        <w:rPr>
          <w:sz w:val="20"/>
        </w:rPr>
        <w:t>digno</w:t>
      </w:r>
      <w:r>
        <w:rPr>
          <w:spacing w:val="-8"/>
          <w:sz w:val="20"/>
        </w:rPr>
        <w:t xml:space="preserve"> </w:t>
      </w:r>
      <w:r>
        <w:rPr>
          <w:sz w:val="20"/>
        </w:rPr>
        <w:t>y</w:t>
      </w:r>
      <w:r>
        <w:rPr>
          <w:spacing w:val="-4"/>
          <w:sz w:val="20"/>
        </w:rPr>
        <w:t xml:space="preserve"> </w:t>
      </w:r>
      <w:r>
        <w:rPr>
          <w:sz w:val="20"/>
        </w:rPr>
        <w:t>seguro</w:t>
      </w:r>
      <w:r>
        <w:rPr>
          <w:spacing w:val="-5"/>
          <w:sz w:val="20"/>
        </w:rPr>
        <w:t xml:space="preserve"> </w:t>
      </w:r>
      <w:r>
        <w:rPr>
          <w:sz w:val="20"/>
        </w:rPr>
        <w:t>a su lugar de residencia habitual o</w:t>
      </w:r>
      <w:r>
        <w:rPr>
          <w:spacing w:val="-2"/>
          <w:sz w:val="20"/>
        </w:rPr>
        <w:t xml:space="preserve"> </w:t>
      </w:r>
      <w:r>
        <w:rPr>
          <w:sz w:val="20"/>
        </w:rPr>
        <w:t>a su reasentamiento voluntario en otra parte</w:t>
      </w:r>
      <w:r>
        <w:rPr>
          <w:spacing w:val="-2"/>
          <w:sz w:val="20"/>
        </w:rPr>
        <w:t xml:space="preserve"> </w:t>
      </w:r>
      <w:r>
        <w:rPr>
          <w:sz w:val="20"/>
        </w:rPr>
        <w:t>del país. Para ello, se debe garantizar su participación plena en la planificación y gestión de su regreso o reintegración</w:t>
      </w:r>
      <w:hyperlink w:anchor="_bookmark249" w:history="1">
        <w:r>
          <w:rPr>
            <w:position w:val="7"/>
            <w:sz w:val="13"/>
          </w:rPr>
          <w:t>211</w:t>
        </w:r>
      </w:hyperlink>
      <w:r>
        <w:rPr>
          <w:sz w:val="20"/>
        </w:rPr>
        <w:t>.</w:t>
      </w:r>
    </w:p>
    <w:p w14:paraId="452F59E5" w14:textId="77777777" w:rsidR="00CB1980" w:rsidRDefault="00CB1980">
      <w:pPr>
        <w:pStyle w:val="Textoindependiente"/>
        <w:spacing w:before="11"/>
        <w:rPr>
          <w:sz w:val="19"/>
        </w:rPr>
      </w:pPr>
    </w:p>
    <w:p w14:paraId="449877A3" w14:textId="77777777" w:rsidR="00CB1980" w:rsidRDefault="0078798F">
      <w:pPr>
        <w:pStyle w:val="Prrafodelista"/>
        <w:numPr>
          <w:ilvl w:val="0"/>
          <w:numId w:val="15"/>
        </w:numPr>
        <w:tabs>
          <w:tab w:val="left" w:pos="1110"/>
        </w:tabs>
        <w:ind w:right="395" w:firstLine="0"/>
        <w:jc w:val="both"/>
        <w:rPr>
          <w:color w:val="1B1B1B"/>
          <w:sz w:val="20"/>
        </w:rPr>
      </w:pPr>
      <w:r>
        <w:rPr>
          <w:color w:val="1B1B1B"/>
          <w:sz w:val="20"/>
        </w:rPr>
        <w:t>Asimismo, este Tribunal ha establecido que, conforme al artículo 13 de la Convención, el ejercicio profesional del periodismo no puede ser diferenciado de la libertad de expresión, por lo que el periodista debe ser libre de ejercer su profesión sin interfe</w:t>
      </w:r>
      <w:r>
        <w:rPr>
          <w:color w:val="1B1B1B"/>
          <w:sz w:val="20"/>
        </w:rPr>
        <w:t>rencias indebidas del poder público. Asimismo, el Tribunal advierte que los Principios</w:t>
      </w:r>
      <w:r>
        <w:rPr>
          <w:color w:val="1B1B1B"/>
          <w:spacing w:val="-18"/>
          <w:sz w:val="20"/>
        </w:rPr>
        <w:t xml:space="preserve"> </w:t>
      </w:r>
      <w:r>
        <w:rPr>
          <w:color w:val="1B1B1B"/>
          <w:sz w:val="20"/>
        </w:rPr>
        <w:t>sobre</w:t>
      </w:r>
      <w:r>
        <w:rPr>
          <w:color w:val="1B1B1B"/>
          <w:spacing w:val="-18"/>
          <w:sz w:val="20"/>
        </w:rPr>
        <w:t xml:space="preserve"> </w:t>
      </w:r>
      <w:r>
        <w:rPr>
          <w:color w:val="1B1B1B"/>
          <w:sz w:val="20"/>
        </w:rPr>
        <w:t>Libertad</w:t>
      </w:r>
      <w:r>
        <w:rPr>
          <w:color w:val="1B1B1B"/>
          <w:spacing w:val="-17"/>
          <w:sz w:val="20"/>
        </w:rPr>
        <w:t xml:space="preserve"> </w:t>
      </w:r>
      <w:r>
        <w:rPr>
          <w:color w:val="1B1B1B"/>
          <w:sz w:val="20"/>
        </w:rPr>
        <w:t>de</w:t>
      </w:r>
      <w:r>
        <w:rPr>
          <w:color w:val="1B1B1B"/>
          <w:spacing w:val="-18"/>
          <w:sz w:val="20"/>
        </w:rPr>
        <w:t xml:space="preserve"> </w:t>
      </w:r>
      <w:r>
        <w:rPr>
          <w:color w:val="1B1B1B"/>
          <w:sz w:val="20"/>
        </w:rPr>
        <w:t>Expresión</w:t>
      </w:r>
      <w:r>
        <w:rPr>
          <w:color w:val="1B1B1B"/>
          <w:spacing w:val="-17"/>
          <w:sz w:val="20"/>
        </w:rPr>
        <w:t xml:space="preserve"> </w:t>
      </w:r>
      <w:r>
        <w:rPr>
          <w:color w:val="1B1B1B"/>
          <w:sz w:val="20"/>
        </w:rPr>
        <w:t>señalan</w:t>
      </w:r>
      <w:r>
        <w:rPr>
          <w:color w:val="1B1B1B"/>
          <w:spacing w:val="-18"/>
          <w:sz w:val="20"/>
        </w:rPr>
        <w:t xml:space="preserve"> </w:t>
      </w:r>
      <w:r>
        <w:rPr>
          <w:color w:val="1B1B1B"/>
          <w:sz w:val="20"/>
        </w:rPr>
        <w:t>que</w:t>
      </w:r>
      <w:r>
        <w:rPr>
          <w:color w:val="1B1B1B"/>
          <w:spacing w:val="-18"/>
          <w:sz w:val="20"/>
        </w:rPr>
        <w:t xml:space="preserve"> </w:t>
      </w:r>
      <w:r>
        <w:rPr>
          <w:color w:val="1B1B1B"/>
          <w:sz w:val="20"/>
        </w:rPr>
        <w:t>“</w:t>
      </w:r>
      <w:r>
        <w:rPr>
          <w:sz w:val="20"/>
        </w:rPr>
        <w:t>el</w:t>
      </w:r>
      <w:r>
        <w:rPr>
          <w:spacing w:val="-17"/>
          <w:sz w:val="20"/>
        </w:rPr>
        <w:t xml:space="preserve"> </w:t>
      </w:r>
      <w:r>
        <w:rPr>
          <w:sz w:val="20"/>
        </w:rPr>
        <w:t>asesinato,</w:t>
      </w:r>
      <w:r>
        <w:rPr>
          <w:spacing w:val="-18"/>
          <w:sz w:val="20"/>
        </w:rPr>
        <w:t xml:space="preserve"> </w:t>
      </w:r>
      <w:r>
        <w:rPr>
          <w:sz w:val="20"/>
        </w:rPr>
        <w:t>secuestro,</w:t>
      </w:r>
      <w:r>
        <w:rPr>
          <w:spacing w:val="-17"/>
          <w:sz w:val="20"/>
        </w:rPr>
        <w:t xml:space="preserve"> </w:t>
      </w:r>
      <w:r>
        <w:rPr>
          <w:sz w:val="20"/>
        </w:rPr>
        <w:t>intimidación, amenaza a los comunicadores sociales, así como la destrucción material de los medios de c</w:t>
      </w:r>
      <w:r>
        <w:rPr>
          <w:sz w:val="20"/>
        </w:rPr>
        <w:t>omunicación, viola los derechos fundamentales de las personas y coarta severamente</w:t>
      </w:r>
      <w:r>
        <w:rPr>
          <w:spacing w:val="-18"/>
          <w:sz w:val="20"/>
        </w:rPr>
        <w:t xml:space="preserve"> </w:t>
      </w:r>
      <w:r>
        <w:rPr>
          <w:sz w:val="20"/>
        </w:rPr>
        <w:t>la</w:t>
      </w:r>
      <w:r>
        <w:rPr>
          <w:spacing w:val="-18"/>
          <w:sz w:val="20"/>
        </w:rPr>
        <w:t xml:space="preserve"> </w:t>
      </w:r>
      <w:r>
        <w:rPr>
          <w:sz w:val="20"/>
        </w:rPr>
        <w:t>libertad</w:t>
      </w:r>
      <w:r>
        <w:rPr>
          <w:spacing w:val="-16"/>
          <w:sz w:val="20"/>
        </w:rPr>
        <w:t xml:space="preserve"> </w:t>
      </w:r>
      <w:r>
        <w:rPr>
          <w:sz w:val="20"/>
        </w:rPr>
        <w:t>de</w:t>
      </w:r>
      <w:r>
        <w:rPr>
          <w:spacing w:val="-16"/>
          <w:sz w:val="20"/>
        </w:rPr>
        <w:t xml:space="preserve"> </w:t>
      </w:r>
      <w:r>
        <w:rPr>
          <w:sz w:val="20"/>
        </w:rPr>
        <w:t>expresión.</w:t>
      </w:r>
      <w:r>
        <w:rPr>
          <w:spacing w:val="-18"/>
          <w:sz w:val="20"/>
        </w:rPr>
        <w:t xml:space="preserve"> </w:t>
      </w:r>
      <w:r>
        <w:rPr>
          <w:sz w:val="20"/>
        </w:rPr>
        <w:t>Es</w:t>
      </w:r>
      <w:r>
        <w:rPr>
          <w:spacing w:val="-18"/>
          <w:sz w:val="20"/>
        </w:rPr>
        <w:t xml:space="preserve"> </w:t>
      </w:r>
      <w:r>
        <w:rPr>
          <w:sz w:val="20"/>
        </w:rPr>
        <w:t>deber</w:t>
      </w:r>
      <w:r>
        <w:rPr>
          <w:spacing w:val="-17"/>
          <w:sz w:val="20"/>
        </w:rPr>
        <w:t xml:space="preserve"> </w:t>
      </w:r>
      <w:r>
        <w:rPr>
          <w:sz w:val="20"/>
        </w:rPr>
        <w:t>de</w:t>
      </w:r>
      <w:r>
        <w:rPr>
          <w:spacing w:val="-18"/>
          <w:sz w:val="20"/>
        </w:rPr>
        <w:t xml:space="preserve"> </w:t>
      </w:r>
      <w:r>
        <w:rPr>
          <w:sz w:val="20"/>
        </w:rPr>
        <w:t>los</w:t>
      </w:r>
      <w:r>
        <w:rPr>
          <w:spacing w:val="-17"/>
          <w:sz w:val="20"/>
        </w:rPr>
        <w:t xml:space="preserve"> </w:t>
      </w:r>
      <w:r>
        <w:rPr>
          <w:sz w:val="20"/>
        </w:rPr>
        <w:t>Estados</w:t>
      </w:r>
      <w:r>
        <w:rPr>
          <w:spacing w:val="-16"/>
          <w:sz w:val="20"/>
        </w:rPr>
        <w:t xml:space="preserve"> </w:t>
      </w:r>
      <w:r>
        <w:rPr>
          <w:sz w:val="20"/>
        </w:rPr>
        <w:t>prevenir</w:t>
      </w:r>
      <w:r>
        <w:rPr>
          <w:spacing w:val="-16"/>
          <w:sz w:val="20"/>
        </w:rPr>
        <w:t xml:space="preserve"> </w:t>
      </w:r>
      <w:r>
        <w:rPr>
          <w:sz w:val="20"/>
        </w:rPr>
        <w:t>e</w:t>
      </w:r>
      <w:r>
        <w:rPr>
          <w:spacing w:val="-15"/>
          <w:sz w:val="20"/>
        </w:rPr>
        <w:t xml:space="preserve"> </w:t>
      </w:r>
      <w:r>
        <w:rPr>
          <w:sz w:val="20"/>
        </w:rPr>
        <w:t>investigar</w:t>
      </w:r>
      <w:r>
        <w:rPr>
          <w:spacing w:val="-16"/>
          <w:sz w:val="20"/>
        </w:rPr>
        <w:t xml:space="preserve"> </w:t>
      </w:r>
      <w:r>
        <w:rPr>
          <w:sz w:val="20"/>
        </w:rPr>
        <w:t>estos hechos,</w:t>
      </w:r>
      <w:r>
        <w:rPr>
          <w:spacing w:val="-4"/>
          <w:sz w:val="20"/>
        </w:rPr>
        <w:t xml:space="preserve"> </w:t>
      </w:r>
      <w:r>
        <w:rPr>
          <w:sz w:val="20"/>
        </w:rPr>
        <w:t>sancionar</w:t>
      </w:r>
      <w:r>
        <w:rPr>
          <w:spacing w:val="-2"/>
          <w:sz w:val="20"/>
        </w:rPr>
        <w:t xml:space="preserve"> </w:t>
      </w:r>
      <w:r>
        <w:rPr>
          <w:sz w:val="20"/>
        </w:rPr>
        <w:t>a</w:t>
      </w:r>
      <w:r>
        <w:rPr>
          <w:spacing w:val="-3"/>
          <w:sz w:val="20"/>
        </w:rPr>
        <w:t xml:space="preserve"> </w:t>
      </w:r>
      <w:r>
        <w:rPr>
          <w:sz w:val="20"/>
        </w:rPr>
        <w:t>sus</w:t>
      </w:r>
      <w:r>
        <w:rPr>
          <w:spacing w:val="-1"/>
          <w:sz w:val="20"/>
        </w:rPr>
        <w:t xml:space="preserve"> </w:t>
      </w:r>
      <w:r>
        <w:rPr>
          <w:sz w:val="20"/>
        </w:rPr>
        <w:t>autores</w:t>
      </w:r>
      <w:r>
        <w:rPr>
          <w:spacing w:val="-4"/>
          <w:sz w:val="20"/>
        </w:rPr>
        <w:t xml:space="preserve"> </w:t>
      </w:r>
      <w:r>
        <w:rPr>
          <w:sz w:val="20"/>
        </w:rPr>
        <w:t>y</w:t>
      </w:r>
      <w:r>
        <w:rPr>
          <w:spacing w:val="-1"/>
          <w:sz w:val="20"/>
        </w:rPr>
        <w:t xml:space="preserve"> </w:t>
      </w:r>
      <w:r>
        <w:rPr>
          <w:sz w:val="20"/>
        </w:rPr>
        <w:t>asegurar</w:t>
      </w:r>
      <w:r>
        <w:rPr>
          <w:spacing w:val="-4"/>
          <w:sz w:val="20"/>
        </w:rPr>
        <w:t xml:space="preserve"> </w:t>
      </w:r>
      <w:r>
        <w:rPr>
          <w:sz w:val="20"/>
        </w:rPr>
        <w:t>a</w:t>
      </w:r>
      <w:r>
        <w:rPr>
          <w:spacing w:val="-3"/>
          <w:sz w:val="20"/>
        </w:rPr>
        <w:t xml:space="preserve"> </w:t>
      </w:r>
      <w:r>
        <w:rPr>
          <w:sz w:val="20"/>
        </w:rPr>
        <w:t>las</w:t>
      </w:r>
      <w:r>
        <w:rPr>
          <w:spacing w:val="-4"/>
          <w:sz w:val="20"/>
        </w:rPr>
        <w:t xml:space="preserve"> </w:t>
      </w:r>
      <w:r>
        <w:rPr>
          <w:sz w:val="20"/>
        </w:rPr>
        <w:t>víctimas</w:t>
      </w:r>
      <w:r>
        <w:rPr>
          <w:spacing w:val="-1"/>
          <w:sz w:val="20"/>
        </w:rPr>
        <w:t xml:space="preserve"> </w:t>
      </w:r>
      <w:r>
        <w:rPr>
          <w:sz w:val="20"/>
        </w:rPr>
        <w:t>una</w:t>
      </w:r>
      <w:r>
        <w:rPr>
          <w:spacing w:val="-3"/>
          <w:sz w:val="20"/>
        </w:rPr>
        <w:t xml:space="preserve"> </w:t>
      </w:r>
      <w:r>
        <w:rPr>
          <w:sz w:val="20"/>
        </w:rPr>
        <w:t>reparación</w:t>
      </w:r>
      <w:r>
        <w:rPr>
          <w:spacing w:val="-2"/>
          <w:sz w:val="20"/>
        </w:rPr>
        <w:t xml:space="preserve"> </w:t>
      </w:r>
      <w:r>
        <w:rPr>
          <w:sz w:val="20"/>
        </w:rPr>
        <w:t>adecuada”</w:t>
      </w:r>
      <w:hyperlink w:anchor="_bookmark250" w:history="1">
        <w:r>
          <w:rPr>
            <w:position w:val="7"/>
            <w:sz w:val="13"/>
          </w:rPr>
          <w:t>212</w:t>
        </w:r>
      </w:hyperlink>
      <w:r>
        <w:rPr>
          <w:sz w:val="20"/>
        </w:rPr>
        <w:t>. En</w:t>
      </w:r>
      <w:r>
        <w:rPr>
          <w:spacing w:val="-5"/>
          <w:sz w:val="20"/>
        </w:rPr>
        <w:t xml:space="preserve"> </w:t>
      </w:r>
      <w:r>
        <w:rPr>
          <w:sz w:val="20"/>
        </w:rPr>
        <w:t>ese</w:t>
      </w:r>
      <w:r>
        <w:rPr>
          <w:spacing w:val="-8"/>
          <w:sz w:val="20"/>
        </w:rPr>
        <w:t xml:space="preserve"> </w:t>
      </w:r>
      <w:r>
        <w:rPr>
          <w:sz w:val="20"/>
        </w:rPr>
        <w:t>sentido,</w:t>
      </w:r>
      <w:r>
        <w:rPr>
          <w:spacing w:val="-7"/>
          <w:sz w:val="20"/>
        </w:rPr>
        <w:t xml:space="preserve"> </w:t>
      </w:r>
      <w:r>
        <w:rPr>
          <w:sz w:val="20"/>
        </w:rPr>
        <w:t>la</w:t>
      </w:r>
      <w:r>
        <w:rPr>
          <w:spacing w:val="-6"/>
          <w:sz w:val="20"/>
        </w:rPr>
        <w:t xml:space="preserve"> </w:t>
      </w:r>
      <w:r>
        <w:rPr>
          <w:sz w:val="20"/>
        </w:rPr>
        <w:t>Corte</w:t>
      </w:r>
      <w:r>
        <w:rPr>
          <w:spacing w:val="-5"/>
          <w:sz w:val="20"/>
        </w:rPr>
        <w:t xml:space="preserve"> </w:t>
      </w:r>
      <w:r>
        <w:rPr>
          <w:sz w:val="20"/>
        </w:rPr>
        <w:t>considera</w:t>
      </w:r>
      <w:r>
        <w:rPr>
          <w:spacing w:val="-6"/>
          <w:sz w:val="20"/>
        </w:rPr>
        <w:t xml:space="preserve"> </w:t>
      </w:r>
      <w:r>
        <w:rPr>
          <w:sz w:val="20"/>
        </w:rPr>
        <w:t>que</w:t>
      </w:r>
      <w:r>
        <w:rPr>
          <w:spacing w:val="-8"/>
          <w:sz w:val="20"/>
        </w:rPr>
        <w:t xml:space="preserve"> </w:t>
      </w:r>
      <w:r>
        <w:rPr>
          <w:sz w:val="20"/>
        </w:rPr>
        <w:t>los</w:t>
      </w:r>
      <w:r>
        <w:rPr>
          <w:spacing w:val="-7"/>
          <w:sz w:val="20"/>
        </w:rPr>
        <w:t xml:space="preserve"> </w:t>
      </w:r>
      <w:r>
        <w:rPr>
          <w:sz w:val="20"/>
        </w:rPr>
        <w:t>periodistas</w:t>
      </w:r>
      <w:r>
        <w:rPr>
          <w:spacing w:val="-7"/>
          <w:sz w:val="20"/>
        </w:rPr>
        <w:t xml:space="preserve"> </w:t>
      </w:r>
      <w:r>
        <w:rPr>
          <w:sz w:val="20"/>
        </w:rPr>
        <w:t>deben</w:t>
      </w:r>
      <w:r>
        <w:rPr>
          <w:spacing w:val="-5"/>
          <w:sz w:val="20"/>
        </w:rPr>
        <w:t xml:space="preserve"> </w:t>
      </w:r>
      <w:r>
        <w:rPr>
          <w:sz w:val="20"/>
        </w:rPr>
        <w:t>gozar</w:t>
      </w:r>
      <w:r>
        <w:rPr>
          <w:spacing w:val="-7"/>
          <w:sz w:val="20"/>
        </w:rPr>
        <w:t xml:space="preserve"> </w:t>
      </w:r>
      <w:r>
        <w:rPr>
          <w:sz w:val="20"/>
        </w:rPr>
        <w:t>de</w:t>
      </w:r>
      <w:r>
        <w:rPr>
          <w:spacing w:val="-8"/>
          <w:sz w:val="20"/>
        </w:rPr>
        <w:t xml:space="preserve"> </w:t>
      </w:r>
      <w:r>
        <w:rPr>
          <w:sz w:val="20"/>
        </w:rPr>
        <w:t>protección</w:t>
      </w:r>
      <w:r>
        <w:rPr>
          <w:spacing w:val="-5"/>
          <w:sz w:val="20"/>
        </w:rPr>
        <w:t xml:space="preserve"> </w:t>
      </w:r>
      <w:r>
        <w:rPr>
          <w:sz w:val="20"/>
        </w:rPr>
        <w:t>para</w:t>
      </w:r>
      <w:r>
        <w:rPr>
          <w:spacing w:val="-6"/>
          <w:sz w:val="20"/>
        </w:rPr>
        <w:t xml:space="preserve"> </w:t>
      </w:r>
      <w:r>
        <w:rPr>
          <w:sz w:val="20"/>
        </w:rPr>
        <w:t>el ejercicio</w:t>
      </w:r>
      <w:r>
        <w:rPr>
          <w:spacing w:val="-4"/>
          <w:sz w:val="20"/>
        </w:rPr>
        <w:t xml:space="preserve"> </w:t>
      </w:r>
      <w:r>
        <w:rPr>
          <w:sz w:val="20"/>
        </w:rPr>
        <w:t>de</w:t>
      </w:r>
      <w:r>
        <w:rPr>
          <w:spacing w:val="-2"/>
          <w:sz w:val="20"/>
        </w:rPr>
        <w:t xml:space="preserve"> </w:t>
      </w:r>
      <w:r>
        <w:rPr>
          <w:sz w:val="20"/>
        </w:rPr>
        <w:t>su</w:t>
      </w:r>
      <w:r>
        <w:rPr>
          <w:spacing w:val="-2"/>
          <w:sz w:val="20"/>
        </w:rPr>
        <w:t xml:space="preserve"> </w:t>
      </w:r>
      <w:r>
        <w:rPr>
          <w:sz w:val="20"/>
        </w:rPr>
        <w:t>profesión,</w:t>
      </w:r>
      <w:r>
        <w:rPr>
          <w:spacing w:val="-4"/>
          <w:sz w:val="20"/>
        </w:rPr>
        <w:t xml:space="preserve"> </w:t>
      </w:r>
      <w:r>
        <w:rPr>
          <w:sz w:val="20"/>
        </w:rPr>
        <w:t>como</w:t>
      </w:r>
      <w:r>
        <w:rPr>
          <w:spacing w:val="-4"/>
          <w:sz w:val="20"/>
        </w:rPr>
        <w:t xml:space="preserve"> </w:t>
      </w:r>
      <w:r>
        <w:rPr>
          <w:sz w:val="20"/>
        </w:rPr>
        <w:t>parte</w:t>
      </w:r>
      <w:r>
        <w:rPr>
          <w:spacing w:val="-4"/>
          <w:sz w:val="20"/>
        </w:rPr>
        <w:t xml:space="preserve"> </w:t>
      </w:r>
      <w:r>
        <w:rPr>
          <w:sz w:val="20"/>
        </w:rPr>
        <w:t>del</w:t>
      </w:r>
      <w:r>
        <w:rPr>
          <w:spacing w:val="-3"/>
          <w:sz w:val="20"/>
        </w:rPr>
        <w:t xml:space="preserve"> </w:t>
      </w:r>
      <w:r>
        <w:rPr>
          <w:sz w:val="20"/>
        </w:rPr>
        <w:t>deber</w:t>
      </w:r>
      <w:r>
        <w:rPr>
          <w:spacing w:val="-2"/>
          <w:sz w:val="20"/>
        </w:rPr>
        <w:t xml:space="preserve"> </w:t>
      </w:r>
      <w:r>
        <w:rPr>
          <w:sz w:val="20"/>
        </w:rPr>
        <w:t>de</w:t>
      </w:r>
      <w:r>
        <w:rPr>
          <w:spacing w:val="-4"/>
          <w:sz w:val="20"/>
        </w:rPr>
        <w:t xml:space="preserve"> </w:t>
      </w:r>
      <w:r>
        <w:rPr>
          <w:sz w:val="20"/>
        </w:rPr>
        <w:t>garantizar</w:t>
      </w:r>
      <w:r>
        <w:rPr>
          <w:spacing w:val="-2"/>
          <w:sz w:val="20"/>
        </w:rPr>
        <w:t xml:space="preserve"> </w:t>
      </w:r>
      <w:r>
        <w:rPr>
          <w:sz w:val="20"/>
        </w:rPr>
        <w:t>el</w:t>
      </w:r>
      <w:r>
        <w:rPr>
          <w:spacing w:val="-3"/>
          <w:sz w:val="20"/>
        </w:rPr>
        <w:t xml:space="preserve"> </w:t>
      </w:r>
      <w:r>
        <w:rPr>
          <w:sz w:val="20"/>
        </w:rPr>
        <w:t>derecho</w:t>
      </w:r>
      <w:r>
        <w:rPr>
          <w:spacing w:val="-2"/>
          <w:sz w:val="20"/>
        </w:rPr>
        <w:t xml:space="preserve"> </w:t>
      </w:r>
      <w:r>
        <w:rPr>
          <w:sz w:val="20"/>
        </w:rPr>
        <w:t>a</w:t>
      </w:r>
      <w:r>
        <w:rPr>
          <w:spacing w:val="-3"/>
          <w:sz w:val="20"/>
        </w:rPr>
        <w:t xml:space="preserve"> </w:t>
      </w:r>
      <w:r>
        <w:rPr>
          <w:sz w:val="20"/>
        </w:rPr>
        <w:t>la</w:t>
      </w:r>
      <w:r>
        <w:rPr>
          <w:spacing w:val="-3"/>
          <w:sz w:val="20"/>
        </w:rPr>
        <w:t xml:space="preserve"> </w:t>
      </w:r>
      <w:r>
        <w:rPr>
          <w:sz w:val="20"/>
        </w:rPr>
        <w:t>libertad</w:t>
      </w:r>
      <w:r>
        <w:rPr>
          <w:spacing w:val="-3"/>
          <w:sz w:val="20"/>
        </w:rPr>
        <w:t xml:space="preserve"> </w:t>
      </w:r>
      <w:r>
        <w:rPr>
          <w:sz w:val="20"/>
        </w:rPr>
        <w:t xml:space="preserve">de </w:t>
      </w:r>
      <w:r>
        <w:rPr>
          <w:spacing w:val="-2"/>
          <w:sz w:val="20"/>
        </w:rPr>
        <w:t>expresión.</w:t>
      </w:r>
    </w:p>
    <w:p w14:paraId="28329310" w14:textId="77777777" w:rsidR="00CB1980" w:rsidRDefault="00CB1980">
      <w:pPr>
        <w:pStyle w:val="Textoindependiente"/>
      </w:pPr>
    </w:p>
    <w:p w14:paraId="3740A767" w14:textId="77777777" w:rsidR="00CB1980" w:rsidRDefault="00CB1980">
      <w:pPr>
        <w:pStyle w:val="Textoindependiente"/>
      </w:pPr>
    </w:p>
    <w:p w14:paraId="4662E50C" w14:textId="77777777" w:rsidR="00CB1980" w:rsidRDefault="0078798F">
      <w:pPr>
        <w:pStyle w:val="Textoindependiente"/>
        <w:spacing w:before="5"/>
        <w:rPr>
          <w:sz w:val="11"/>
        </w:rPr>
      </w:pPr>
      <w:r>
        <w:pict w14:anchorId="700680D9">
          <v:rect id="docshape49" o:spid="_x0000_s2090" style="position:absolute;margin-left:85.1pt;margin-top:8.15pt;width:2in;height:.6pt;z-index:-15709184;mso-wrap-distance-left:0;mso-wrap-distance-right:0;mso-position-horizontal-relative:page" fillcolor="black" stroked="f">
            <w10:wrap type="topAndBottom" anchorx="page"/>
          </v:rect>
        </w:pict>
      </w:r>
    </w:p>
    <w:p w14:paraId="5AF9D3E6" w14:textId="77777777" w:rsidR="00CB1980" w:rsidRDefault="0078798F">
      <w:pPr>
        <w:spacing w:before="103"/>
        <w:ind w:left="401" w:right="393"/>
        <w:jc w:val="both"/>
        <w:rPr>
          <w:sz w:val="16"/>
        </w:rPr>
      </w:pPr>
      <w:bookmarkStart w:id="286" w:name="_bookmark245"/>
      <w:bookmarkEnd w:id="286"/>
      <w:r>
        <w:rPr>
          <w:sz w:val="16"/>
          <w:vertAlign w:val="superscript"/>
        </w:rPr>
        <w:t>207</w:t>
      </w:r>
      <w:r>
        <w:rPr>
          <w:spacing w:val="80"/>
          <w:sz w:val="16"/>
        </w:rPr>
        <w:t xml:space="preserve">  </w:t>
      </w:r>
      <w:r>
        <w:rPr>
          <w:i/>
          <w:sz w:val="16"/>
        </w:rPr>
        <w:t>Cfr. Caso Ricardo Canese Vs. Paraguay</w:t>
      </w:r>
      <w:r>
        <w:rPr>
          <w:sz w:val="16"/>
        </w:rPr>
        <w:t xml:space="preserve">, </w:t>
      </w:r>
      <w:r>
        <w:rPr>
          <w:i/>
          <w:sz w:val="16"/>
        </w:rPr>
        <w:t>supra</w:t>
      </w:r>
      <w:r>
        <w:rPr>
          <w:sz w:val="16"/>
        </w:rPr>
        <w:t xml:space="preserve">, párr. 115, y </w:t>
      </w:r>
      <w:r>
        <w:rPr>
          <w:i/>
          <w:sz w:val="16"/>
        </w:rPr>
        <w:t>Caso Omeara Carrascal y otros Vs. Colombia.</w:t>
      </w:r>
      <w:r>
        <w:rPr>
          <w:i/>
          <w:spacing w:val="-3"/>
          <w:sz w:val="16"/>
        </w:rPr>
        <w:t xml:space="preserve"> </w:t>
      </w:r>
      <w:r>
        <w:rPr>
          <w:i/>
          <w:sz w:val="16"/>
        </w:rPr>
        <w:t>Fondo,</w:t>
      </w:r>
      <w:r>
        <w:rPr>
          <w:i/>
          <w:spacing w:val="-3"/>
          <w:sz w:val="16"/>
        </w:rPr>
        <w:t xml:space="preserve"> </w:t>
      </w:r>
      <w:r>
        <w:rPr>
          <w:i/>
          <w:sz w:val="16"/>
        </w:rPr>
        <w:t>Reparaciones</w:t>
      </w:r>
      <w:r>
        <w:rPr>
          <w:i/>
          <w:spacing w:val="-2"/>
          <w:sz w:val="16"/>
        </w:rPr>
        <w:t xml:space="preserve"> </w:t>
      </w:r>
      <w:r>
        <w:rPr>
          <w:i/>
          <w:sz w:val="16"/>
        </w:rPr>
        <w:t>y</w:t>
      </w:r>
      <w:r>
        <w:rPr>
          <w:i/>
          <w:spacing w:val="-4"/>
          <w:sz w:val="16"/>
        </w:rPr>
        <w:t xml:space="preserve"> </w:t>
      </w:r>
      <w:r>
        <w:rPr>
          <w:i/>
          <w:sz w:val="16"/>
        </w:rPr>
        <w:t>Costas</w:t>
      </w:r>
      <w:r>
        <w:rPr>
          <w:sz w:val="16"/>
        </w:rPr>
        <w:t>.</w:t>
      </w:r>
      <w:r>
        <w:rPr>
          <w:spacing w:val="-6"/>
          <w:sz w:val="16"/>
        </w:rPr>
        <w:t xml:space="preserve"> </w:t>
      </w:r>
      <w:r>
        <w:rPr>
          <w:sz w:val="16"/>
        </w:rPr>
        <w:t>Sentencia</w:t>
      </w:r>
      <w:r>
        <w:rPr>
          <w:spacing w:val="-3"/>
          <w:sz w:val="16"/>
        </w:rPr>
        <w:t xml:space="preserve"> </w:t>
      </w:r>
      <w:r>
        <w:rPr>
          <w:sz w:val="16"/>
        </w:rPr>
        <w:t>de</w:t>
      </w:r>
      <w:r>
        <w:rPr>
          <w:spacing w:val="-5"/>
          <w:sz w:val="16"/>
        </w:rPr>
        <w:t xml:space="preserve"> </w:t>
      </w:r>
      <w:r>
        <w:rPr>
          <w:sz w:val="16"/>
        </w:rPr>
        <w:t>21</w:t>
      </w:r>
      <w:r>
        <w:rPr>
          <w:spacing w:val="-4"/>
          <w:sz w:val="16"/>
        </w:rPr>
        <w:t xml:space="preserve"> </w:t>
      </w:r>
      <w:r>
        <w:rPr>
          <w:sz w:val="16"/>
        </w:rPr>
        <w:t>de</w:t>
      </w:r>
      <w:r>
        <w:rPr>
          <w:spacing w:val="-2"/>
          <w:sz w:val="16"/>
        </w:rPr>
        <w:t xml:space="preserve"> </w:t>
      </w:r>
      <w:r>
        <w:rPr>
          <w:sz w:val="16"/>
        </w:rPr>
        <w:t>noviembre</w:t>
      </w:r>
      <w:r>
        <w:rPr>
          <w:spacing w:val="-5"/>
          <w:sz w:val="16"/>
        </w:rPr>
        <w:t xml:space="preserve"> </w:t>
      </w:r>
      <w:r>
        <w:rPr>
          <w:sz w:val="16"/>
        </w:rPr>
        <w:t>de</w:t>
      </w:r>
      <w:r>
        <w:rPr>
          <w:spacing w:val="-5"/>
          <w:sz w:val="16"/>
        </w:rPr>
        <w:t xml:space="preserve"> </w:t>
      </w:r>
      <w:r>
        <w:rPr>
          <w:sz w:val="16"/>
        </w:rPr>
        <w:t>2018.</w:t>
      </w:r>
      <w:r>
        <w:rPr>
          <w:spacing w:val="-6"/>
          <w:sz w:val="16"/>
        </w:rPr>
        <w:t xml:space="preserve"> </w:t>
      </w:r>
      <w:r>
        <w:rPr>
          <w:sz w:val="16"/>
        </w:rPr>
        <w:t>Serie</w:t>
      </w:r>
      <w:r>
        <w:rPr>
          <w:spacing w:val="-5"/>
          <w:sz w:val="16"/>
        </w:rPr>
        <w:t xml:space="preserve"> </w:t>
      </w:r>
      <w:r>
        <w:rPr>
          <w:sz w:val="16"/>
        </w:rPr>
        <w:t>C</w:t>
      </w:r>
      <w:r>
        <w:rPr>
          <w:spacing w:val="-7"/>
          <w:sz w:val="16"/>
        </w:rPr>
        <w:t xml:space="preserve"> </w:t>
      </w:r>
      <w:r>
        <w:rPr>
          <w:sz w:val="16"/>
        </w:rPr>
        <w:t>No.</w:t>
      </w:r>
      <w:r>
        <w:rPr>
          <w:spacing w:val="-3"/>
          <w:sz w:val="16"/>
        </w:rPr>
        <w:t xml:space="preserve"> </w:t>
      </w:r>
      <w:r>
        <w:rPr>
          <w:sz w:val="16"/>
        </w:rPr>
        <w:t>368,</w:t>
      </w:r>
      <w:r>
        <w:rPr>
          <w:spacing w:val="-3"/>
          <w:sz w:val="16"/>
        </w:rPr>
        <w:t xml:space="preserve"> </w:t>
      </w:r>
      <w:r>
        <w:rPr>
          <w:sz w:val="16"/>
        </w:rPr>
        <w:t>párr.</w:t>
      </w:r>
      <w:r>
        <w:rPr>
          <w:spacing w:val="-6"/>
          <w:sz w:val="16"/>
        </w:rPr>
        <w:t xml:space="preserve"> </w:t>
      </w:r>
      <w:r>
        <w:rPr>
          <w:sz w:val="16"/>
        </w:rPr>
        <w:t>272.</w:t>
      </w:r>
    </w:p>
    <w:p w14:paraId="3D4316E4" w14:textId="77777777" w:rsidR="00CB1980" w:rsidRDefault="0078798F">
      <w:pPr>
        <w:spacing w:before="120"/>
        <w:ind w:left="401" w:right="396"/>
        <w:jc w:val="both"/>
        <w:rPr>
          <w:i/>
          <w:sz w:val="16"/>
        </w:rPr>
      </w:pPr>
      <w:bookmarkStart w:id="287" w:name="_bookmark246"/>
      <w:bookmarkEnd w:id="287"/>
      <w:r>
        <w:rPr>
          <w:sz w:val="16"/>
          <w:vertAlign w:val="superscript"/>
        </w:rPr>
        <w:t>208</w:t>
      </w:r>
      <w:r>
        <w:rPr>
          <w:spacing w:val="40"/>
          <w:sz w:val="16"/>
        </w:rPr>
        <w:t xml:space="preserve">  </w:t>
      </w:r>
      <w:r>
        <w:rPr>
          <w:i/>
          <w:sz w:val="16"/>
        </w:rPr>
        <w:t>Cfr. Caso de la Comunidad Moiwana Vs. Suriname. Exce</w:t>
      </w:r>
      <w:r>
        <w:rPr>
          <w:i/>
          <w:sz w:val="16"/>
        </w:rPr>
        <w:t>pciones Preliminares, Fondo, Reparaciones y Costas</w:t>
      </w:r>
      <w:r>
        <w:rPr>
          <w:sz w:val="16"/>
        </w:rPr>
        <w:t xml:space="preserve">. Sentencia 15 de junio de 2005. Serie C No. 124, párrs. 119 y 120, y </w:t>
      </w:r>
      <w:r>
        <w:rPr>
          <w:i/>
          <w:sz w:val="16"/>
        </w:rPr>
        <w:t>Caso Omeara Carrascal y otros Vs. Colombia. Fondo, Reparaciones y Costas</w:t>
      </w:r>
      <w:r>
        <w:rPr>
          <w:sz w:val="16"/>
        </w:rPr>
        <w:t xml:space="preserve">. Sentencia de 21 de noviembre de 2018. Serie C No. 368, párr. </w:t>
      </w:r>
      <w:r>
        <w:rPr>
          <w:spacing w:val="-4"/>
          <w:sz w:val="16"/>
        </w:rPr>
        <w:t>272</w:t>
      </w:r>
      <w:r>
        <w:rPr>
          <w:i/>
          <w:spacing w:val="-4"/>
          <w:sz w:val="16"/>
        </w:rPr>
        <w:t>.</w:t>
      </w:r>
    </w:p>
    <w:p w14:paraId="51D1F7BA" w14:textId="77777777" w:rsidR="00CB1980" w:rsidRDefault="0078798F">
      <w:pPr>
        <w:spacing w:before="120"/>
        <w:ind w:left="401" w:right="394"/>
        <w:jc w:val="both"/>
        <w:rPr>
          <w:sz w:val="16"/>
        </w:rPr>
      </w:pPr>
      <w:bookmarkStart w:id="288" w:name="_bookmark247"/>
      <w:bookmarkEnd w:id="288"/>
      <w:r>
        <w:rPr>
          <w:sz w:val="16"/>
          <w:vertAlign w:val="superscript"/>
        </w:rPr>
        <w:t>209</w:t>
      </w:r>
      <w:r>
        <w:rPr>
          <w:spacing w:val="66"/>
          <w:sz w:val="16"/>
        </w:rPr>
        <w:t xml:space="preserve">   </w:t>
      </w:r>
      <w:r>
        <w:rPr>
          <w:i/>
          <w:sz w:val="16"/>
        </w:rPr>
        <w:t>Cfr.</w:t>
      </w:r>
      <w:r>
        <w:rPr>
          <w:i/>
          <w:spacing w:val="-1"/>
          <w:sz w:val="16"/>
        </w:rPr>
        <w:t xml:space="preserve"> </w:t>
      </w:r>
      <w:r>
        <w:rPr>
          <w:i/>
          <w:sz w:val="16"/>
        </w:rPr>
        <w:t>Caso</w:t>
      </w:r>
      <w:r>
        <w:rPr>
          <w:i/>
          <w:spacing w:val="-2"/>
          <w:sz w:val="16"/>
        </w:rPr>
        <w:t xml:space="preserve"> </w:t>
      </w:r>
      <w:r>
        <w:rPr>
          <w:i/>
          <w:sz w:val="16"/>
        </w:rPr>
        <w:t>de la</w:t>
      </w:r>
      <w:r>
        <w:rPr>
          <w:i/>
          <w:spacing w:val="-1"/>
          <w:sz w:val="16"/>
        </w:rPr>
        <w:t xml:space="preserve"> </w:t>
      </w:r>
      <w:r>
        <w:rPr>
          <w:i/>
          <w:sz w:val="16"/>
        </w:rPr>
        <w:t>Comunidad Moiwana Vs.</w:t>
      </w:r>
      <w:r>
        <w:rPr>
          <w:i/>
          <w:spacing w:val="-1"/>
          <w:sz w:val="16"/>
        </w:rPr>
        <w:t xml:space="preserve"> </w:t>
      </w:r>
      <w:r>
        <w:rPr>
          <w:i/>
          <w:sz w:val="16"/>
        </w:rPr>
        <w:t>Suriname</w:t>
      </w:r>
      <w:r>
        <w:rPr>
          <w:sz w:val="16"/>
        </w:rPr>
        <w:t>,</w:t>
      </w:r>
      <w:r>
        <w:rPr>
          <w:spacing w:val="-1"/>
          <w:sz w:val="16"/>
        </w:rPr>
        <w:t xml:space="preserve"> </w:t>
      </w:r>
      <w:r>
        <w:rPr>
          <w:i/>
          <w:sz w:val="16"/>
        </w:rPr>
        <w:t>supra</w:t>
      </w:r>
      <w:r>
        <w:rPr>
          <w:sz w:val="16"/>
        </w:rPr>
        <w:t>,</w:t>
      </w:r>
      <w:r>
        <w:rPr>
          <w:spacing w:val="-1"/>
          <w:sz w:val="16"/>
        </w:rPr>
        <w:t xml:space="preserve"> </w:t>
      </w:r>
      <w:r>
        <w:rPr>
          <w:sz w:val="16"/>
        </w:rPr>
        <w:t>párrs.</w:t>
      </w:r>
      <w:r>
        <w:rPr>
          <w:spacing w:val="-3"/>
          <w:sz w:val="16"/>
        </w:rPr>
        <w:t xml:space="preserve"> </w:t>
      </w:r>
      <w:r>
        <w:rPr>
          <w:sz w:val="16"/>
        </w:rPr>
        <w:t>119 y</w:t>
      </w:r>
      <w:r>
        <w:rPr>
          <w:spacing w:val="-2"/>
          <w:sz w:val="16"/>
        </w:rPr>
        <w:t xml:space="preserve"> </w:t>
      </w:r>
      <w:r>
        <w:rPr>
          <w:sz w:val="16"/>
        </w:rPr>
        <w:t>120,</w:t>
      </w:r>
      <w:r>
        <w:rPr>
          <w:spacing w:val="-1"/>
          <w:sz w:val="16"/>
        </w:rPr>
        <w:t xml:space="preserve"> </w:t>
      </w:r>
      <w:r>
        <w:rPr>
          <w:sz w:val="16"/>
        </w:rPr>
        <w:t xml:space="preserve">y </w:t>
      </w:r>
      <w:r>
        <w:rPr>
          <w:i/>
          <w:sz w:val="16"/>
        </w:rPr>
        <w:t>Caso Alvarado Espinoza y otros Vs. México. Fondo, Reparaciones y Costas</w:t>
      </w:r>
      <w:r>
        <w:rPr>
          <w:sz w:val="16"/>
        </w:rPr>
        <w:t>. Sentencia de 28 de noviembre de 2018. Serie C No. 370, párr. 274.</w:t>
      </w:r>
    </w:p>
    <w:p w14:paraId="7F197EAC" w14:textId="77777777" w:rsidR="00CB1980" w:rsidRDefault="0078798F">
      <w:pPr>
        <w:spacing w:before="119"/>
        <w:ind w:left="401" w:right="395"/>
        <w:jc w:val="both"/>
        <w:rPr>
          <w:sz w:val="16"/>
        </w:rPr>
      </w:pPr>
      <w:bookmarkStart w:id="289" w:name="_bookmark248"/>
      <w:bookmarkEnd w:id="289"/>
      <w:r>
        <w:rPr>
          <w:sz w:val="16"/>
          <w:vertAlign w:val="superscript"/>
        </w:rPr>
        <w:t>210</w:t>
      </w:r>
      <w:r>
        <w:rPr>
          <w:spacing w:val="80"/>
          <w:sz w:val="16"/>
        </w:rPr>
        <w:t xml:space="preserve">  </w:t>
      </w:r>
      <w:r>
        <w:rPr>
          <w:i/>
          <w:sz w:val="16"/>
        </w:rPr>
        <w:t>Cfr. Caso Vélez Restrepo y</w:t>
      </w:r>
      <w:r>
        <w:rPr>
          <w:i/>
          <w:sz w:val="16"/>
        </w:rPr>
        <w:t xml:space="preserve"> familiares Vs. Colombia. Excepción Preliminar, Fondo, Reparaciones y Costas. </w:t>
      </w:r>
      <w:r>
        <w:rPr>
          <w:sz w:val="16"/>
        </w:rPr>
        <w:t>Sentencia de 3 de septiembre de 2012. Serie C No.</w:t>
      </w:r>
      <w:r>
        <w:rPr>
          <w:spacing w:val="-1"/>
          <w:sz w:val="16"/>
        </w:rPr>
        <w:t xml:space="preserve"> </w:t>
      </w:r>
      <w:r>
        <w:rPr>
          <w:sz w:val="16"/>
        </w:rPr>
        <w:t xml:space="preserve">248, párr. 161, y </w:t>
      </w:r>
      <w:r>
        <w:rPr>
          <w:i/>
          <w:sz w:val="16"/>
        </w:rPr>
        <w:t>Caso V.R.P., V.P.C. y otros Vs. Nicaragua.</w:t>
      </w:r>
      <w:r>
        <w:rPr>
          <w:i/>
          <w:spacing w:val="-1"/>
          <w:sz w:val="16"/>
        </w:rPr>
        <w:t xml:space="preserve"> </w:t>
      </w:r>
      <w:r>
        <w:rPr>
          <w:i/>
          <w:sz w:val="16"/>
        </w:rPr>
        <w:t>Excepciones</w:t>
      </w:r>
      <w:r>
        <w:rPr>
          <w:i/>
          <w:spacing w:val="-2"/>
          <w:sz w:val="16"/>
        </w:rPr>
        <w:t xml:space="preserve"> </w:t>
      </w:r>
      <w:r>
        <w:rPr>
          <w:i/>
          <w:sz w:val="16"/>
        </w:rPr>
        <w:t>Preliminares,</w:t>
      </w:r>
      <w:r>
        <w:rPr>
          <w:i/>
          <w:spacing w:val="-3"/>
          <w:sz w:val="16"/>
        </w:rPr>
        <w:t xml:space="preserve"> </w:t>
      </w:r>
      <w:r>
        <w:rPr>
          <w:i/>
          <w:sz w:val="16"/>
        </w:rPr>
        <w:t>Fondo,</w:t>
      </w:r>
      <w:r>
        <w:rPr>
          <w:i/>
          <w:spacing w:val="-3"/>
          <w:sz w:val="16"/>
        </w:rPr>
        <w:t xml:space="preserve"> </w:t>
      </w:r>
      <w:r>
        <w:rPr>
          <w:i/>
          <w:sz w:val="16"/>
        </w:rPr>
        <w:t>Reparaciones</w:t>
      </w:r>
      <w:r>
        <w:rPr>
          <w:i/>
          <w:spacing w:val="-2"/>
          <w:sz w:val="16"/>
        </w:rPr>
        <w:t xml:space="preserve"> </w:t>
      </w:r>
      <w:r>
        <w:rPr>
          <w:i/>
          <w:sz w:val="16"/>
        </w:rPr>
        <w:t>y</w:t>
      </w:r>
      <w:r>
        <w:rPr>
          <w:i/>
          <w:spacing w:val="-2"/>
          <w:sz w:val="16"/>
        </w:rPr>
        <w:t xml:space="preserve"> </w:t>
      </w:r>
      <w:r>
        <w:rPr>
          <w:i/>
          <w:sz w:val="16"/>
        </w:rPr>
        <w:t>Costas.</w:t>
      </w:r>
      <w:r>
        <w:rPr>
          <w:i/>
          <w:spacing w:val="-3"/>
          <w:sz w:val="16"/>
        </w:rPr>
        <w:t xml:space="preserve"> </w:t>
      </w:r>
      <w:r>
        <w:rPr>
          <w:sz w:val="16"/>
        </w:rPr>
        <w:t>Sentencia</w:t>
      </w:r>
      <w:r>
        <w:rPr>
          <w:spacing w:val="-1"/>
          <w:sz w:val="16"/>
        </w:rPr>
        <w:t xml:space="preserve"> </w:t>
      </w:r>
      <w:r>
        <w:rPr>
          <w:sz w:val="16"/>
        </w:rPr>
        <w:t>d</w:t>
      </w:r>
      <w:r>
        <w:rPr>
          <w:sz w:val="16"/>
        </w:rPr>
        <w:t>e</w:t>
      </w:r>
      <w:r>
        <w:rPr>
          <w:spacing w:val="-2"/>
          <w:sz w:val="16"/>
        </w:rPr>
        <w:t xml:space="preserve"> </w:t>
      </w:r>
      <w:r>
        <w:rPr>
          <w:sz w:val="16"/>
        </w:rPr>
        <w:t>8</w:t>
      </w:r>
      <w:r>
        <w:rPr>
          <w:spacing w:val="-2"/>
          <w:sz w:val="16"/>
        </w:rPr>
        <w:t xml:space="preserve"> </w:t>
      </w:r>
      <w:r>
        <w:rPr>
          <w:sz w:val="16"/>
        </w:rPr>
        <w:t>de</w:t>
      </w:r>
      <w:r>
        <w:rPr>
          <w:spacing w:val="-2"/>
          <w:sz w:val="16"/>
        </w:rPr>
        <w:t xml:space="preserve"> </w:t>
      </w:r>
      <w:r>
        <w:rPr>
          <w:sz w:val="16"/>
        </w:rPr>
        <w:t>marzo</w:t>
      </w:r>
      <w:r>
        <w:rPr>
          <w:spacing w:val="-2"/>
          <w:sz w:val="16"/>
        </w:rPr>
        <w:t xml:space="preserve"> </w:t>
      </w:r>
      <w:r>
        <w:rPr>
          <w:sz w:val="16"/>
        </w:rPr>
        <w:t>de</w:t>
      </w:r>
      <w:r>
        <w:rPr>
          <w:spacing w:val="-5"/>
          <w:sz w:val="16"/>
        </w:rPr>
        <w:t xml:space="preserve"> </w:t>
      </w:r>
      <w:r>
        <w:rPr>
          <w:sz w:val="16"/>
        </w:rPr>
        <w:t>2018.</w:t>
      </w:r>
      <w:r>
        <w:rPr>
          <w:spacing w:val="-3"/>
          <w:sz w:val="16"/>
        </w:rPr>
        <w:t xml:space="preserve"> </w:t>
      </w:r>
      <w:r>
        <w:rPr>
          <w:sz w:val="16"/>
        </w:rPr>
        <w:t>Serie C No. 350, párr. 310.</w:t>
      </w:r>
    </w:p>
    <w:p w14:paraId="101D801A" w14:textId="77777777" w:rsidR="00CB1980" w:rsidRDefault="0078798F">
      <w:pPr>
        <w:spacing w:before="120" w:line="242" w:lineRule="auto"/>
        <w:ind w:left="401" w:right="396"/>
        <w:jc w:val="both"/>
        <w:rPr>
          <w:sz w:val="16"/>
        </w:rPr>
      </w:pPr>
      <w:bookmarkStart w:id="290" w:name="_bookmark249"/>
      <w:bookmarkEnd w:id="290"/>
      <w:r>
        <w:rPr>
          <w:sz w:val="16"/>
          <w:vertAlign w:val="superscript"/>
        </w:rPr>
        <w:t>211</w:t>
      </w:r>
      <w:r>
        <w:rPr>
          <w:spacing w:val="80"/>
          <w:sz w:val="16"/>
        </w:rPr>
        <w:t xml:space="preserve">  </w:t>
      </w:r>
      <w:r>
        <w:rPr>
          <w:i/>
          <w:sz w:val="16"/>
        </w:rPr>
        <w:t>Cfr.</w:t>
      </w:r>
      <w:r>
        <w:rPr>
          <w:i/>
          <w:spacing w:val="-8"/>
          <w:sz w:val="16"/>
        </w:rPr>
        <w:t xml:space="preserve"> </w:t>
      </w:r>
      <w:r>
        <w:rPr>
          <w:i/>
          <w:sz w:val="16"/>
        </w:rPr>
        <w:t>Caso</w:t>
      </w:r>
      <w:r>
        <w:rPr>
          <w:i/>
          <w:spacing w:val="-9"/>
          <w:sz w:val="16"/>
        </w:rPr>
        <w:t xml:space="preserve"> </w:t>
      </w:r>
      <w:r>
        <w:rPr>
          <w:i/>
          <w:sz w:val="16"/>
        </w:rPr>
        <w:t>Chitay</w:t>
      </w:r>
      <w:r>
        <w:rPr>
          <w:i/>
          <w:spacing w:val="-4"/>
          <w:sz w:val="16"/>
        </w:rPr>
        <w:t xml:space="preserve"> </w:t>
      </w:r>
      <w:r>
        <w:rPr>
          <w:i/>
          <w:sz w:val="16"/>
        </w:rPr>
        <w:t>Nech</w:t>
      </w:r>
      <w:r>
        <w:rPr>
          <w:i/>
          <w:spacing w:val="-8"/>
          <w:sz w:val="16"/>
        </w:rPr>
        <w:t xml:space="preserve"> </w:t>
      </w:r>
      <w:r>
        <w:rPr>
          <w:i/>
          <w:sz w:val="16"/>
        </w:rPr>
        <w:t>y</w:t>
      </w:r>
      <w:r>
        <w:rPr>
          <w:i/>
          <w:spacing w:val="-6"/>
          <w:sz w:val="16"/>
        </w:rPr>
        <w:t xml:space="preserve"> </w:t>
      </w:r>
      <w:r>
        <w:rPr>
          <w:i/>
          <w:sz w:val="16"/>
        </w:rPr>
        <w:t>otros</w:t>
      </w:r>
      <w:r>
        <w:rPr>
          <w:i/>
          <w:spacing w:val="-10"/>
          <w:sz w:val="16"/>
        </w:rPr>
        <w:t xml:space="preserve"> </w:t>
      </w:r>
      <w:r>
        <w:rPr>
          <w:i/>
          <w:sz w:val="16"/>
        </w:rPr>
        <w:t>Vs.</w:t>
      </w:r>
      <w:r>
        <w:rPr>
          <w:i/>
          <w:spacing w:val="-8"/>
          <w:sz w:val="16"/>
        </w:rPr>
        <w:t xml:space="preserve"> </w:t>
      </w:r>
      <w:r>
        <w:rPr>
          <w:i/>
          <w:sz w:val="16"/>
        </w:rPr>
        <w:t>Guatemala.</w:t>
      </w:r>
      <w:r>
        <w:rPr>
          <w:i/>
          <w:spacing w:val="-6"/>
          <w:sz w:val="16"/>
        </w:rPr>
        <w:t xml:space="preserve"> </w:t>
      </w:r>
      <w:r>
        <w:rPr>
          <w:i/>
          <w:sz w:val="16"/>
        </w:rPr>
        <w:t>Excepciones</w:t>
      </w:r>
      <w:r>
        <w:rPr>
          <w:i/>
          <w:spacing w:val="-7"/>
          <w:sz w:val="16"/>
        </w:rPr>
        <w:t xml:space="preserve"> </w:t>
      </w:r>
      <w:r>
        <w:rPr>
          <w:i/>
          <w:sz w:val="16"/>
        </w:rPr>
        <w:t>Preliminares,</w:t>
      </w:r>
      <w:r>
        <w:rPr>
          <w:i/>
          <w:spacing w:val="-8"/>
          <w:sz w:val="16"/>
        </w:rPr>
        <w:t xml:space="preserve"> </w:t>
      </w:r>
      <w:r>
        <w:rPr>
          <w:i/>
          <w:sz w:val="16"/>
        </w:rPr>
        <w:t>Fondo,</w:t>
      </w:r>
      <w:r>
        <w:rPr>
          <w:i/>
          <w:spacing w:val="-11"/>
          <w:sz w:val="16"/>
        </w:rPr>
        <w:t xml:space="preserve"> </w:t>
      </w:r>
      <w:r>
        <w:rPr>
          <w:i/>
          <w:sz w:val="16"/>
        </w:rPr>
        <w:t>Reparaciones</w:t>
      </w:r>
      <w:r>
        <w:rPr>
          <w:i/>
          <w:spacing w:val="-7"/>
          <w:sz w:val="16"/>
        </w:rPr>
        <w:t xml:space="preserve"> </w:t>
      </w:r>
      <w:r>
        <w:rPr>
          <w:i/>
          <w:sz w:val="16"/>
        </w:rPr>
        <w:t>y</w:t>
      </w:r>
      <w:r>
        <w:rPr>
          <w:i/>
          <w:spacing w:val="-6"/>
          <w:sz w:val="16"/>
        </w:rPr>
        <w:t xml:space="preserve"> </w:t>
      </w:r>
      <w:r>
        <w:rPr>
          <w:i/>
          <w:sz w:val="16"/>
        </w:rPr>
        <w:t xml:space="preserve">Costas. </w:t>
      </w:r>
      <w:r>
        <w:rPr>
          <w:sz w:val="16"/>
        </w:rPr>
        <w:t>Sentencia</w:t>
      </w:r>
      <w:r>
        <w:rPr>
          <w:spacing w:val="-3"/>
          <w:sz w:val="16"/>
        </w:rPr>
        <w:t xml:space="preserve"> </w:t>
      </w:r>
      <w:r>
        <w:rPr>
          <w:sz w:val="16"/>
        </w:rPr>
        <w:t>de</w:t>
      </w:r>
      <w:r>
        <w:rPr>
          <w:spacing w:val="-5"/>
          <w:sz w:val="16"/>
        </w:rPr>
        <w:t xml:space="preserve"> </w:t>
      </w:r>
      <w:r>
        <w:rPr>
          <w:sz w:val="16"/>
        </w:rPr>
        <w:t>25</w:t>
      </w:r>
      <w:r>
        <w:rPr>
          <w:spacing w:val="-4"/>
          <w:sz w:val="16"/>
        </w:rPr>
        <w:t xml:space="preserve"> </w:t>
      </w:r>
      <w:r>
        <w:rPr>
          <w:sz w:val="16"/>
        </w:rPr>
        <w:t>de</w:t>
      </w:r>
      <w:r>
        <w:rPr>
          <w:spacing w:val="-2"/>
          <w:sz w:val="16"/>
        </w:rPr>
        <w:t xml:space="preserve"> </w:t>
      </w:r>
      <w:r>
        <w:rPr>
          <w:sz w:val="16"/>
        </w:rPr>
        <w:t>mayo</w:t>
      </w:r>
      <w:r>
        <w:rPr>
          <w:spacing w:val="-2"/>
          <w:sz w:val="16"/>
        </w:rPr>
        <w:t xml:space="preserve"> </w:t>
      </w:r>
      <w:r>
        <w:rPr>
          <w:sz w:val="16"/>
        </w:rPr>
        <w:t>de</w:t>
      </w:r>
      <w:r>
        <w:rPr>
          <w:spacing w:val="-5"/>
          <w:sz w:val="16"/>
        </w:rPr>
        <w:t xml:space="preserve"> </w:t>
      </w:r>
      <w:r>
        <w:rPr>
          <w:sz w:val="16"/>
        </w:rPr>
        <w:t>2010.</w:t>
      </w:r>
      <w:r>
        <w:rPr>
          <w:spacing w:val="-3"/>
          <w:sz w:val="16"/>
        </w:rPr>
        <w:t xml:space="preserve"> </w:t>
      </w:r>
      <w:r>
        <w:rPr>
          <w:sz w:val="16"/>
        </w:rPr>
        <w:t>Serie</w:t>
      </w:r>
      <w:r>
        <w:rPr>
          <w:spacing w:val="-5"/>
          <w:sz w:val="16"/>
        </w:rPr>
        <w:t xml:space="preserve"> </w:t>
      </w:r>
      <w:r>
        <w:rPr>
          <w:sz w:val="16"/>
        </w:rPr>
        <w:t>C</w:t>
      </w:r>
      <w:r>
        <w:rPr>
          <w:spacing w:val="-2"/>
          <w:sz w:val="16"/>
        </w:rPr>
        <w:t xml:space="preserve"> </w:t>
      </w:r>
      <w:r>
        <w:rPr>
          <w:sz w:val="16"/>
        </w:rPr>
        <w:t>No.</w:t>
      </w:r>
      <w:r>
        <w:rPr>
          <w:spacing w:val="-6"/>
          <w:sz w:val="16"/>
        </w:rPr>
        <w:t xml:space="preserve"> </w:t>
      </w:r>
      <w:r>
        <w:rPr>
          <w:sz w:val="16"/>
        </w:rPr>
        <w:t>212,</w:t>
      </w:r>
      <w:r>
        <w:rPr>
          <w:spacing w:val="-3"/>
          <w:sz w:val="16"/>
        </w:rPr>
        <w:t xml:space="preserve"> </w:t>
      </w:r>
      <w:r>
        <w:rPr>
          <w:sz w:val="16"/>
        </w:rPr>
        <w:t>párr.</w:t>
      </w:r>
      <w:r>
        <w:rPr>
          <w:spacing w:val="-6"/>
          <w:sz w:val="16"/>
        </w:rPr>
        <w:t xml:space="preserve"> </w:t>
      </w:r>
      <w:r>
        <w:rPr>
          <w:sz w:val="16"/>
        </w:rPr>
        <w:t>149</w:t>
      </w:r>
      <w:r>
        <w:rPr>
          <w:i/>
          <w:sz w:val="16"/>
        </w:rPr>
        <w:t>,</w:t>
      </w:r>
      <w:r>
        <w:rPr>
          <w:i/>
          <w:spacing w:val="-13"/>
          <w:sz w:val="16"/>
        </w:rPr>
        <w:t xml:space="preserve"> </w:t>
      </w:r>
      <w:r>
        <w:rPr>
          <w:i/>
          <w:sz w:val="16"/>
        </w:rPr>
        <w:t>y</w:t>
      </w:r>
      <w:r>
        <w:rPr>
          <w:i/>
          <w:spacing w:val="-11"/>
          <w:sz w:val="16"/>
        </w:rPr>
        <w:t xml:space="preserve"> </w:t>
      </w:r>
      <w:r>
        <w:rPr>
          <w:i/>
          <w:sz w:val="16"/>
        </w:rPr>
        <w:t>Caso</w:t>
      </w:r>
      <w:r>
        <w:rPr>
          <w:i/>
          <w:spacing w:val="-4"/>
          <w:sz w:val="16"/>
        </w:rPr>
        <w:t xml:space="preserve"> </w:t>
      </w:r>
      <w:r>
        <w:rPr>
          <w:i/>
          <w:sz w:val="16"/>
        </w:rPr>
        <w:t>Carvajal</w:t>
      </w:r>
      <w:r>
        <w:rPr>
          <w:i/>
          <w:spacing w:val="-6"/>
          <w:sz w:val="16"/>
        </w:rPr>
        <w:t xml:space="preserve"> </w:t>
      </w:r>
      <w:r>
        <w:rPr>
          <w:i/>
          <w:sz w:val="16"/>
        </w:rPr>
        <w:t>Carvajal</w:t>
      </w:r>
      <w:r>
        <w:rPr>
          <w:i/>
          <w:spacing w:val="-3"/>
          <w:sz w:val="16"/>
        </w:rPr>
        <w:t xml:space="preserve"> </w:t>
      </w:r>
      <w:r>
        <w:rPr>
          <w:i/>
          <w:sz w:val="16"/>
        </w:rPr>
        <w:t>y</w:t>
      </w:r>
      <w:r>
        <w:rPr>
          <w:i/>
          <w:spacing w:val="-6"/>
          <w:sz w:val="16"/>
        </w:rPr>
        <w:t xml:space="preserve"> </w:t>
      </w:r>
      <w:r>
        <w:rPr>
          <w:i/>
          <w:sz w:val="16"/>
        </w:rPr>
        <w:t>otros</w:t>
      </w:r>
      <w:r>
        <w:rPr>
          <w:i/>
          <w:spacing w:val="-2"/>
          <w:sz w:val="16"/>
        </w:rPr>
        <w:t xml:space="preserve"> </w:t>
      </w:r>
      <w:r>
        <w:rPr>
          <w:i/>
          <w:sz w:val="16"/>
        </w:rPr>
        <w:t>Vs.</w:t>
      </w:r>
      <w:r>
        <w:rPr>
          <w:i/>
          <w:spacing w:val="-3"/>
          <w:sz w:val="16"/>
        </w:rPr>
        <w:t xml:space="preserve"> </w:t>
      </w:r>
      <w:r>
        <w:rPr>
          <w:i/>
          <w:sz w:val="16"/>
        </w:rPr>
        <w:t>Colombia, supra</w:t>
      </w:r>
      <w:r>
        <w:rPr>
          <w:sz w:val="16"/>
        </w:rPr>
        <w:t>, párr. 190.</w:t>
      </w:r>
    </w:p>
    <w:p w14:paraId="56C82369" w14:textId="77777777" w:rsidR="00CB1980" w:rsidRDefault="0078798F">
      <w:pPr>
        <w:spacing w:before="117"/>
        <w:ind w:left="401" w:right="397"/>
        <w:jc w:val="both"/>
        <w:rPr>
          <w:sz w:val="16"/>
        </w:rPr>
      </w:pPr>
      <w:bookmarkStart w:id="291" w:name="_bookmark250"/>
      <w:bookmarkEnd w:id="291"/>
      <w:r>
        <w:rPr>
          <w:sz w:val="16"/>
          <w:vertAlign w:val="superscript"/>
        </w:rPr>
        <w:t>212</w:t>
      </w:r>
      <w:r>
        <w:rPr>
          <w:spacing w:val="80"/>
          <w:w w:val="150"/>
          <w:sz w:val="16"/>
        </w:rPr>
        <w:t xml:space="preserve">  </w:t>
      </w:r>
      <w:r>
        <w:rPr>
          <w:sz w:val="16"/>
        </w:rPr>
        <w:t>CIDH.</w:t>
      </w:r>
      <w:r>
        <w:rPr>
          <w:spacing w:val="-1"/>
          <w:sz w:val="16"/>
        </w:rPr>
        <w:t xml:space="preserve"> </w:t>
      </w:r>
      <w:r>
        <w:rPr>
          <w:sz w:val="16"/>
        </w:rPr>
        <w:t>Declaración</w:t>
      </w:r>
      <w:r>
        <w:rPr>
          <w:spacing w:val="-1"/>
          <w:sz w:val="16"/>
        </w:rPr>
        <w:t xml:space="preserve"> </w:t>
      </w:r>
      <w:r>
        <w:rPr>
          <w:sz w:val="16"/>
        </w:rPr>
        <w:t>de Principios sobre la</w:t>
      </w:r>
      <w:r>
        <w:rPr>
          <w:spacing w:val="-1"/>
          <w:sz w:val="16"/>
        </w:rPr>
        <w:t xml:space="preserve"> </w:t>
      </w:r>
      <w:r>
        <w:rPr>
          <w:sz w:val="16"/>
        </w:rPr>
        <w:t>Libertad de Expresión, adoptada</w:t>
      </w:r>
      <w:r>
        <w:rPr>
          <w:spacing w:val="-1"/>
          <w:sz w:val="16"/>
        </w:rPr>
        <w:t xml:space="preserve"> </w:t>
      </w:r>
      <w:r>
        <w:rPr>
          <w:sz w:val="16"/>
        </w:rPr>
        <w:t>en</w:t>
      </w:r>
      <w:r>
        <w:rPr>
          <w:spacing w:val="-1"/>
          <w:sz w:val="16"/>
        </w:rPr>
        <w:t xml:space="preserve"> </w:t>
      </w:r>
      <w:r>
        <w:rPr>
          <w:sz w:val="16"/>
        </w:rPr>
        <w:t xml:space="preserve">octubre de 2000, artículo </w:t>
      </w:r>
      <w:r>
        <w:rPr>
          <w:spacing w:val="-6"/>
          <w:sz w:val="16"/>
        </w:rPr>
        <w:t>9.</w:t>
      </w:r>
    </w:p>
    <w:p w14:paraId="5703554D" w14:textId="77777777" w:rsidR="00CB1980" w:rsidRDefault="00CB1980">
      <w:pPr>
        <w:jc w:val="both"/>
        <w:rPr>
          <w:sz w:val="16"/>
        </w:rPr>
        <w:sectPr w:rsidR="00CB1980">
          <w:pgSz w:w="12240" w:h="15840"/>
          <w:pgMar w:top="1340" w:right="1300" w:bottom="1080" w:left="1300" w:header="0" w:footer="898" w:gutter="0"/>
          <w:cols w:space="720"/>
        </w:sectPr>
      </w:pPr>
    </w:p>
    <w:p w14:paraId="35EC42DD" w14:textId="77777777" w:rsidR="00CB1980" w:rsidRDefault="0078798F">
      <w:pPr>
        <w:pStyle w:val="Prrafodelista"/>
        <w:numPr>
          <w:ilvl w:val="0"/>
          <w:numId w:val="15"/>
        </w:numPr>
        <w:tabs>
          <w:tab w:val="left" w:pos="1110"/>
        </w:tabs>
        <w:spacing w:before="76"/>
        <w:ind w:right="396" w:firstLine="0"/>
        <w:jc w:val="both"/>
        <w:rPr>
          <w:color w:val="1B1B1B"/>
          <w:sz w:val="20"/>
        </w:rPr>
      </w:pPr>
      <w:r>
        <w:rPr>
          <w:color w:val="1B1B1B"/>
          <w:sz w:val="20"/>
        </w:rPr>
        <w:t>En el presente caso, la Corte determinó que el Estado fue responsable por la violación</w:t>
      </w:r>
      <w:r>
        <w:rPr>
          <w:color w:val="1B1B1B"/>
          <w:spacing w:val="-3"/>
          <w:sz w:val="20"/>
        </w:rPr>
        <w:t xml:space="preserve"> </w:t>
      </w:r>
      <w:r>
        <w:rPr>
          <w:color w:val="1B1B1B"/>
          <w:sz w:val="20"/>
        </w:rPr>
        <w:t>a</w:t>
      </w:r>
      <w:r>
        <w:rPr>
          <w:color w:val="1B1B1B"/>
          <w:spacing w:val="-4"/>
          <w:sz w:val="20"/>
        </w:rPr>
        <w:t xml:space="preserve"> </w:t>
      </w:r>
      <w:r>
        <w:rPr>
          <w:color w:val="1B1B1B"/>
          <w:sz w:val="20"/>
        </w:rPr>
        <w:t>la</w:t>
      </w:r>
      <w:r>
        <w:rPr>
          <w:color w:val="1B1B1B"/>
          <w:spacing w:val="-4"/>
          <w:sz w:val="20"/>
        </w:rPr>
        <w:t xml:space="preserve"> </w:t>
      </w:r>
      <w:r>
        <w:rPr>
          <w:color w:val="1B1B1B"/>
          <w:sz w:val="20"/>
        </w:rPr>
        <w:t>libertad</w:t>
      </w:r>
      <w:r>
        <w:rPr>
          <w:color w:val="1B1B1B"/>
          <w:spacing w:val="-4"/>
          <w:sz w:val="20"/>
        </w:rPr>
        <w:t xml:space="preserve"> </w:t>
      </w:r>
      <w:r>
        <w:rPr>
          <w:color w:val="1B1B1B"/>
          <w:sz w:val="20"/>
        </w:rPr>
        <w:t>de</w:t>
      </w:r>
      <w:r>
        <w:rPr>
          <w:color w:val="1B1B1B"/>
          <w:spacing w:val="-3"/>
          <w:sz w:val="20"/>
        </w:rPr>
        <w:t xml:space="preserve"> </w:t>
      </w:r>
      <w:r>
        <w:rPr>
          <w:color w:val="1B1B1B"/>
          <w:sz w:val="20"/>
        </w:rPr>
        <w:t>expresión</w:t>
      </w:r>
      <w:r>
        <w:rPr>
          <w:color w:val="1B1B1B"/>
          <w:spacing w:val="-3"/>
          <w:sz w:val="20"/>
        </w:rPr>
        <w:t xml:space="preserve"> </w:t>
      </w:r>
      <w:r>
        <w:rPr>
          <w:color w:val="1B1B1B"/>
          <w:sz w:val="20"/>
        </w:rPr>
        <w:t>del</w:t>
      </w:r>
      <w:r>
        <w:rPr>
          <w:color w:val="1B1B1B"/>
          <w:spacing w:val="-4"/>
          <w:sz w:val="20"/>
        </w:rPr>
        <w:t xml:space="preserve"> </w:t>
      </w:r>
      <w:r>
        <w:rPr>
          <w:color w:val="1B1B1B"/>
          <w:sz w:val="20"/>
        </w:rPr>
        <w:t>señor</w:t>
      </w:r>
      <w:r>
        <w:rPr>
          <w:color w:val="1B1B1B"/>
          <w:spacing w:val="-5"/>
          <w:sz w:val="20"/>
        </w:rPr>
        <w:t xml:space="preserve"> </w:t>
      </w:r>
      <w:r>
        <w:rPr>
          <w:color w:val="1B1B1B"/>
          <w:sz w:val="20"/>
        </w:rPr>
        <w:t>Palacio</w:t>
      </w:r>
      <w:r>
        <w:rPr>
          <w:color w:val="1B1B1B"/>
          <w:spacing w:val="-5"/>
          <w:sz w:val="20"/>
        </w:rPr>
        <w:t xml:space="preserve"> </w:t>
      </w:r>
      <w:r>
        <w:rPr>
          <w:color w:val="1B1B1B"/>
          <w:sz w:val="20"/>
        </w:rPr>
        <w:t>Urrutia</w:t>
      </w:r>
      <w:r>
        <w:rPr>
          <w:color w:val="1B1B1B"/>
          <w:spacing w:val="-4"/>
          <w:sz w:val="20"/>
        </w:rPr>
        <w:t xml:space="preserve"> </w:t>
      </w:r>
      <w:r>
        <w:rPr>
          <w:color w:val="1B1B1B"/>
          <w:sz w:val="20"/>
        </w:rPr>
        <w:t>frente</w:t>
      </w:r>
      <w:r>
        <w:rPr>
          <w:color w:val="1B1B1B"/>
          <w:spacing w:val="-5"/>
          <w:sz w:val="20"/>
        </w:rPr>
        <w:t xml:space="preserve"> </w:t>
      </w:r>
      <w:r>
        <w:rPr>
          <w:color w:val="1B1B1B"/>
          <w:sz w:val="20"/>
        </w:rPr>
        <w:t>a</w:t>
      </w:r>
      <w:r>
        <w:rPr>
          <w:color w:val="1B1B1B"/>
          <w:spacing w:val="-4"/>
          <w:sz w:val="20"/>
        </w:rPr>
        <w:t xml:space="preserve"> </w:t>
      </w:r>
      <w:r>
        <w:rPr>
          <w:color w:val="1B1B1B"/>
          <w:sz w:val="20"/>
        </w:rPr>
        <w:t>la</w:t>
      </w:r>
      <w:r>
        <w:rPr>
          <w:color w:val="1B1B1B"/>
          <w:spacing w:val="-4"/>
          <w:sz w:val="20"/>
        </w:rPr>
        <w:t xml:space="preserve"> </w:t>
      </w:r>
      <w:r>
        <w:rPr>
          <w:color w:val="1B1B1B"/>
          <w:sz w:val="20"/>
        </w:rPr>
        <w:t>condena</w:t>
      </w:r>
      <w:r>
        <w:rPr>
          <w:color w:val="1B1B1B"/>
          <w:spacing w:val="-4"/>
          <w:sz w:val="20"/>
        </w:rPr>
        <w:t xml:space="preserve"> </w:t>
      </w:r>
      <w:r>
        <w:rPr>
          <w:color w:val="1B1B1B"/>
          <w:sz w:val="20"/>
        </w:rPr>
        <w:t>penal</w:t>
      </w:r>
      <w:r>
        <w:rPr>
          <w:color w:val="1B1B1B"/>
          <w:spacing w:val="-4"/>
          <w:sz w:val="20"/>
        </w:rPr>
        <w:t xml:space="preserve"> </w:t>
      </w:r>
      <w:r>
        <w:rPr>
          <w:color w:val="1B1B1B"/>
          <w:sz w:val="20"/>
        </w:rPr>
        <w:t>y civil</w:t>
      </w:r>
      <w:r>
        <w:rPr>
          <w:color w:val="1B1B1B"/>
          <w:spacing w:val="-12"/>
          <w:sz w:val="20"/>
        </w:rPr>
        <w:t xml:space="preserve"> </w:t>
      </w:r>
      <w:r>
        <w:rPr>
          <w:color w:val="1B1B1B"/>
          <w:sz w:val="20"/>
        </w:rPr>
        <w:t>impuesta</w:t>
      </w:r>
      <w:r>
        <w:rPr>
          <w:color w:val="1B1B1B"/>
          <w:spacing w:val="-12"/>
          <w:sz w:val="20"/>
        </w:rPr>
        <w:t xml:space="preserve"> </w:t>
      </w:r>
      <w:r>
        <w:rPr>
          <w:color w:val="1B1B1B"/>
          <w:sz w:val="20"/>
        </w:rPr>
        <w:t>por</w:t>
      </w:r>
      <w:r>
        <w:rPr>
          <w:color w:val="1B1B1B"/>
          <w:spacing w:val="-14"/>
          <w:sz w:val="20"/>
        </w:rPr>
        <w:t xml:space="preserve"> </w:t>
      </w:r>
      <w:r>
        <w:rPr>
          <w:color w:val="1B1B1B"/>
          <w:sz w:val="20"/>
        </w:rPr>
        <w:t>motivo</w:t>
      </w:r>
      <w:r>
        <w:rPr>
          <w:color w:val="1B1B1B"/>
          <w:spacing w:val="-14"/>
          <w:sz w:val="20"/>
        </w:rPr>
        <w:t xml:space="preserve"> </w:t>
      </w:r>
      <w:r>
        <w:rPr>
          <w:color w:val="1B1B1B"/>
          <w:sz w:val="20"/>
        </w:rPr>
        <w:t>de</w:t>
      </w:r>
      <w:r>
        <w:rPr>
          <w:color w:val="1B1B1B"/>
          <w:spacing w:val="-11"/>
          <w:sz w:val="20"/>
        </w:rPr>
        <w:t xml:space="preserve"> </w:t>
      </w:r>
      <w:r>
        <w:rPr>
          <w:color w:val="1B1B1B"/>
          <w:sz w:val="20"/>
        </w:rPr>
        <w:t>la</w:t>
      </w:r>
      <w:r>
        <w:rPr>
          <w:color w:val="1B1B1B"/>
          <w:spacing w:val="-13"/>
          <w:sz w:val="20"/>
        </w:rPr>
        <w:t xml:space="preserve"> </w:t>
      </w:r>
      <w:r>
        <w:rPr>
          <w:color w:val="1B1B1B"/>
          <w:sz w:val="20"/>
        </w:rPr>
        <w:t>publicación</w:t>
      </w:r>
      <w:r>
        <w:rPr>
          <w:color w:val="1B1B1B"/>
          <w:spacing w:val="-9"/>
          <w:sz w:val="20"/>
        </w:rPr>
        <w:t xml:space="preserve"> </w:t>
      </w:r>
      <w:r>
        <w:rPr>
          <w:color w:val="1B1B1B"/>
          <w:sz w:val="20"/>
        </w:rPr>
        <w:t>de</w:t>
      </w:r>
      <w:r>
        <w:rPr>
          <w:color w:val="1B1B1B"/>
          <w:spacing w:val="-12"/>
          <w:sz w:val="20"/>
        </w:rPr>
        <w:t xml:space="preserve"> </w:t>
      </w:r>
      <w:r>
        <w:rPr>
          <w:color w:val="1B1B1B"/>
          <w:sz w:val="20"/>
        </w:rPr>
        <w:t>su</w:t>
      </w:r>
      <w:r>
        <w:rPr>
          <w:color w:val="1B1B1B"/>
          <w:spacing w:val="-9"/>
          <w:sz w:val="20"/>
        </w:rPr>
        <w:t xml:space="preserve"> </w:t>
      </w:r>
      <w:r>
        <w:rPr>
          <w:color w:val="1B1B1B"/>
          <w:sz w:val="20"/>
        </w:rPr>
        <w:t>artículo</w:t>
      </w:r>
      <w:r>
        <w:rPr>
          <w:color w:val="1B1B1B"/>
          <w:spacing w:val="-11"/>
          <w:sz w:val="20"/>
        </w:rPr>
        <w:t xml:space="preserve"> </w:t>
      </w:r>
      <w:r>
        <w:rPr>
          <w:color w:val="1B1B1B"/>
          <w:sz w:val="20"/>
        </w:rPr>
        <w:t>“NO</w:t>
      </w:r>
      <w:r>
        <w:rPr>
          <w:color w:val="1B1B1B"/>
          <w:spacing w:val="-11"/>
          <w:sz w:val="20"/>
        </w:rPr>
        <w:t xml:space="preserve"> </w:t>
      </w:r>
      <w:r>
        <w:rPr>
          <w:color w:val="1B1B1B"/>
          <w:sz w:val="20"/>
        </w:rPr>
        <w:t>a</w:t>
      </w:r>
      <w:r>
        <w:rPr>
          <w:color w:val="1B1B1B"/>
          <w:spacing w:val="-12"/>
          <w:sz w:val="20"/>
        </w:rPr>
        <w:t xml:space="preserve"> </w:t>
      </w:r>
      <w:r>
        <w:rPr>
          <w:color w:val="1B1B1B"/>
          <w:sz w:val="20"/>
        </w:rPr>
        <w:t>las</w:t>
      </w:r>
      <w:r>
        <w:rPr>
          <w:color w:val="1B1B1B"/>
          <w:spacing w:val="-11"/>
          <w:sz w:val="20"/>
        </w:rPr>
        <w:t xml:space="preserve"> </w:t>
      </w:r>
      <w:r>
        <w:rPr>
          <w:color w:val="1B1B1B"/>
          <w:sz w:val="20"/>
        </w:rPr>
        <w:t>mentiras”.</w:t>
      </w:r>
      <w:r>
        <w:rPr>
          <w:color w:val="1B1B1B"/>
          <w:spacing w:val="-13"/>
          <w:sz w:val="20"/>
        </w:rPr>
        <w:t xml:space="preserve"> </w:t>
      </w:r>
      <w:r>
        <w:rPr>
          <w:color w:val="1B1B1B"/>
          <w:sz w:val="20"/>
        </w:rPr>
        <w:t>Asimismo, el Estado reconoció que en el juicio llevado a cabo en su contra –y en contra de las demás víctimas- ocurrieron actuaciones contrarias a las garantías judiciales y la protección</w:t>
      </w:r>
      <w:r>
        <w:rPr>
          <w:color w:val="1B1B1B"/>
          <w:spacing w:val="-10"/>
          <w:sz w:val="20"/>
        </w:rPr>
        <w:t xml:space="preserve"> </w:t>
      </w:r>
      <w:r>
        <w:rPr>
          <w:color w:val="1B1B1B"/>
          <w:sz w:val="20"/>
        </w:rPr>
        <w:t>judicial,</w:t>
      </w:r>
      <w:r>
        <w:rPr>
          <w:color w:val="1B1B1B"/>
          <w:spacing w:val="-12"/>
          <w:sz w:val="20"/>
        </w:rPr>
        <w:t xml:space="preserve"> </w:t>
      </w:r>
      <w:r>
        <w:rPr>
          <w:color w:val="1B1B1B"/>
          <w:sz w:val="20"/>
        </w:rPr>
        <w:t>debido</w:t>
      </w:r>
      <w:r>
        <w:rPr>
          <w:color w:val="1B1B1B"/>
          <w:spacing w:val="-12"/>
          <w:sz w:val="20"/>
        </w:rPr>
        <w:t xml:space="preserve"> </w:t>
      </w:r>
      <w:r>
        <w:rPr>
          <w:color w:val="1B1B1B"/>
          <w:sz w:val="20"/>
        </w:rPr>
        <w:t>a</w:t>
      </w:r>
      <w:r>
        <w:rPr>
          <w:color w:val="1B1B1B"/>
          <w:spacing w:val="-11"/>
          <w:sz w:val="20"/>
        </w:rPr>
        <w:t xml:space="preserve"> </w:t>
      </w:r>
      <w:r>
        <w:rPr>
          <w:color w:val="1B1B1B"/>
          <w:sz w:val="20"/>
        </w:rPr>
        <w:t>que</w:t>
      </w:r>
      <w:r>
        <w:rPr>
          <w:color w:val="1B1B1B"/>
          <w:spacing w:val="-12"/>
          <w:sz w:val="20"/>
        </w:rPr>
        <w:t xml:space="preserve"> </w:t>
      </w:r>
      <w:r>
        <w:rPr>
          <w:color w:val="1B1B1B"/>
          <w:sz w:val="20"/>
        </w:rPr>
        <w:t>existía</w:t>
      </w:r>
      <w:r>
        <w:rPr>
          <w:color w:val="1B1B1B"/>
          <w:spacing w:val="-11"/>
          <w:sz w:val="20"/>
        </w:rPr>
        <w:t xml:space="preserve"> </w:t>
      </w:r>
      <w:r>
        <w:rPr>
          <w:color w:val="1B1B1B"/>
          <w:sz w:val="20"/>
        </w:rPr>
        <w:t>una</w:t>
      </w:r>
      <w:r>
        <w:rPr>
          <w:color w:val="1B1B1B"/>
          <w:spacing w:val="-11"/>
          <w:sz w:val="20"/>
        </w:rPr>
        <w:t xml:space="preserve"> </w:t>
      </w:r>
      <w:r>
        <w:rPr>
          <w:color w:val="1B1B1B"/>
          <w:sz w:val="20"/>
        </w:rPr>
        <w:t>desigualdad</w:t>
      </w:r>
      <w:r>
        <w:rPr>
          <w:color w:val="1B1B1B"/>
          <w:spacing w:val="-11"/>
          <w:sz w:val="20"/>
        </w:rPr>
        <w:t xml:space="preserve"> </w:t>
      </w:r>
      <w:r>
        <w:rPr>
          <w:color w:val="1B1B1B"/>
          <w:sz w:val="20"/>
        </w:rPr>
        <w:t>en</w:t>
      </w:r>
      <w:r>
        <w:rPr>
          <w:color w:val="1B1B1B"/>
          <w:spacing w:val="-10"/>
          <w:sz w:val="20"/>
        </w:rPr>
        <w:t xml:space="preserve"> </w:t>
      </w:r>
      <w:r>
        <w:rPr>
          <w:color w:val="1B1B1B"/>
          <w:sz w:val="20"/>
        </w:rPr>
        <w:t>el</w:t>
      </w:r>
      <w:r>
        <w:rPr>
          <w:color w:val="1B1B1B"/>
          <w:spacing w:val="-11"/>
          <w:sz w:val="20"/>
        </w:rPr>
        <w:t xml:space="preserve"> </w:t>
      </w:r>
      <w:r>
        <w:rPr>
          <w:color w:val="1B1B1B"/>
          <w:sz w:val="20"/>
        </w:rPr>
        <w:t>proceso</w:t>
      </w:r>
      <w:r>
        <w:rPr>
          <w:color w:val="1B1B1B"/>
          <w:spacing w:val="-12"/>
          <w:sz w:val="20"/>
        </w:rPr>
        <w:t xml:space="preserve"> </w:t>
      </w:r>
      <w:r>
        <w:rPr>
          <w:color w:val="1B1B1B"/>
          <w:sz w:val="20"/>
        </w:rPr>
        <w:t>y</w:t>
      </w:r>
      <w:r>
        <w:rPr>
          <w:color w:val="1B1B1B"/>
          <w:spacing w:val="-9"/>
          <w:sz w:val="20"/>
        </w:rPr>
        <w:t xml:space="preserve"> </w:t>
      </w:r>
      <w:r>
        <w:rPr>
          <w:color w:val="1B1B1B"/>
          <w:sz w:val="20"/>
        </w:rPr>
        <w:t>se</w:t>
      </w:r>
      <w:r>
        <w:rPr>
          <w:color w:val="1B1B1B"/>
          <w:spacing w:val="-12"/>
          <w:sz w:val="20"/>
        </w:rPr>
        <w:t xml:space="preserve"> </w:t>
      </w:r>
      <w:r>
        <w:rPr>
          <w:color w:val="1B1B1B"/>
          <w:sz w:val="20"/>
        </w:rPr>
        <w:t>af</w:t>
      </w:r>
      <w:r>
        <w:rPr>
          <w:color w:val="1B1B1B"/>
          <w:sz w:val="20"/>
        </w:rPr>
        <w:t>ectaron</w:t>
      </w:r>
      <w:r>
        <w:rPr>
          <w:color w:val="1B1B1B"/>
          <w:spacing w:val="-10"/>
          <w:sz w:val="20"/>
        </w:rPr>
        <w:t xml:space="preserve"> </w:t>
      </w:r>
      <w:r>
        <w:rPr>
          <w:color w:val="1B1B1B"/>
          <w:sz w:val="20"/>
        </w:rPr>
        <w:t>las garantías de independencia e imparcialidad, además de que existió una violación al derecho a la defensa. La Corte también determinó que, después de la publicación del artículo antes mencionado, durante el proceso penal seguido en su contra, y con poste</w:t>
      </w:r>
      <w:r>
        <w:rPr>
          <w:color w:val="1B1B1B"/>
          <w:sz w:val="20"/>
        </w:rPr>
        <w:t>rioridad a que se otorgara el perdón, existió un contexto de confrontación y conflictividad entre el entonces Presidente y el señor Palacio Urrutia.</w:t>
      </w:r>
    </w:p>
    <w:p w14:paraId="43CDF499" w14:textId="77777777" w:rsidR="00CB1980" w:rsidRDefault="00CB1980">
      <w:pPr>
        <w:pStyle w:val="Textoindependiente"/>
        <w:spacing w:before="9"/>
        <w:rPr>
          <w:sz w:val="21"/>
        </w:rPr>
      </w:pPr>
    </w:p>
    <w:p w14:paraId="4F2D6307" w14:textId="77777777" w:rsidR="00CB1980" w:rsidRDefault="0078798F">
      <w:pPr>
        <w:pStyle w:val="Prrafodelista"/>
        <w:numPr>
          <w:ilvl w:val="0"/>
          <w:numId w:val="15"/>
        </w:numPr>
        <w:tabs>
          <w:tab w:val="left" w:pos="1110"/>
        </w:tabs>
        <w:ind w:right="397" w:firstLine="0"/>
        <w:jc w:val="both"/>
        <w:rPr>
          <w:color w:val="1B1B1B"/>
          <w:sz w:val="20"/>
        </w:rPr>
      </w:pPr>
      <w:r>
        <w:rPr>
          <w:color w:val="1B1B1B"/>
          <w:sz w:val="20"/>
        </w:rPr>
        <w:t>El señor Palacio Urrutia abandonó Ecuador tras su renuncia para reubicar su residencia en los Estados Unid</w:t>
      </w:r>
      <w:r>
        <w:rPr>
          <w:color w:val="1B1B1B"/>
          <w:sz w:val="20"/>
        </w:rPr>
        <w:t>os de América desde agosto de 2011. Al respecto, el Tribunal</w:t>
      </w:r>
      <w:r>
        <w:rPr>
          <w:color w:val="1B1B1B"/>
          <w:spacing w:val="-4"/>
          <w:sz w:val="20"/>
        </w:rPr>
        <w:t xml:space="preserve"> </w:t>
      </w:r>
      <w:r>
        <w:rPr>
          <w:color w:val="1B1B1B"/>
          <w:sz w:val="20"/>
        </w:rPr>
        <w:t>advierte</w:t>
      </w:r>
      <w:r>
        <w:rPr>
          <w:color w:val="1B1B1B"/>
          <w:spacing w:val="-3"/>
          <w:sz w:val="20"/>
        </w:rPr>
        <w:t xml:space="preserve"> </w:t>
      </w:r>
      <w:r>
        <w:rPr>
          <w:color w:val="1B1B1B"/>
          <w:sz w:val="20"/>
        </w:rPr>
        <w:t>que</w:t>
      </w:r>
      <w:r>
        <w:rPr>
          <w:color w:val="1B1B1B"/>
          <w:spacing w:val="-3"/>
          <w:sz w:val="20"/>
        </w:rPr>
        <w:t xml:space="preserve"> </w:t>
      </w:r>
      <w:r>
        <w:rPr>
          <w:color w:val="1B1B1B"/>
          <w:sz w:val="20"/>
        </w:rPr>
        <w:t>el</w:t>
      </w:r>
      <w:r>
        <w:rPr>
          <w:color w:val="1B1B1B"/>
          <w:spacing w:val="-1"/>
          <w:sz w:val="20"/>
        </w:rPr>
        <w:t xml:space="preserve"> </w:t>
      </w:r>
      <w:r>
        <w:rPr>
          <w:color w:val="1B1B1B"/>
          <w:sz w:val="20"/>
        </w:rPr>
        <w:t>señor</w:t>
      </w:r>
      <w:r>
        <w:rPr>
          <w:color w:val="1B1B1B"/>
          <w:spacing w:val="-3"/>
          <w:sz w:val="20"/>
        </w:rPr>
        <w:t xml:space="preserve"> </w:t>
      </w:r>
      <w:r>
        <w:rPr>
          <w:color w:val="1B1B1B"/>
          <w:sz w:val="20"/>
        </w:rPr>
        <w:t>Palacio</w:t>
      </w:r>
      <w:r>
        <w:rPr>
          <w:color w:val="1B1B1B"/>
          <w:spacing w:val="-5"/>
          <w:sz w:val="20"/>
        </w:rPr>
        <w:t xml:space="preserve"> </w:t>
      </w:r>
      <w:r>
        <w:rPr>
          <w:color w:val="1B1B1B"/>
          <w:sz w:val="20"/>
        </w:rPr>
        <w:t>Urrutia</w:t>
      </w:r>
      <w:r>
        <w:rPr>
          <w:color w:val="1B1B1B"/>
          <w:spacing w:val="-4"/>
          <w:sz w:val="20"/>
        </w:rPr>
        <w:t xml:space="preserve"> </w:t>
      </w:r>
      <w:r>
        <w:rPr>
          <w:color w:val="1B1B1B"/>
          <w:sz w:val="20"/>
        </w:rPr>
        <w:t>declaró,</w:t>
      </w:r>
      <w:r>
        <w:rPr>
          <w:color w:val="1B1B1B"/>
          <w:spacing w:val="-2"/>
          <w:sz w:val="20"/>
        </w:rPr>
        <w:t xml:space="preserve"> </w:t>
      </w:r>
      <w:r>
        <w:rPr>
          <w:color w:val="1B1B1B"/>
          <w:sz w:val="20"/>
        </w:rPr>
        <w:t>durante</w:t>
      </w:r>
      <w:r>
        <w:rPr>
          <w:color w:val="1B1B1B"/>
          <w:spacing w:val="-3"/>
          <w:sz w:val="20"/>
        </w:rPr>
        <w:t xml:space="preserve"> </w:t>
      </w:r>
      <w:r>
        <w:rPr>
          <w:color w:val="1B1B1B"/>
          <w:sz w:val="20"/>
        </w:rPr>
        <w:t>la</w:t>
      </w:r>
      <w:r>
        <w:rPr>
          <w:color w:val="1B1B1B"/>
          <w:spacing w:val="-4"/>
          <w:sz w:val="20"/>
        </w:rPr>
        <w:t xml:space="preserve"> </w:t>
      </w:r>
      <w:r>
        <w:rPr>
          <w:color w:val="1B1B1B"/>
          <w:sz w:val="20"/>
        </w:rPr>
        <w:t>audiencia</w:t>
      </w:r>
      <w:r>
        <w:rPr>
          <w:color w:val="1B1B1B"/>
          <w:spacing w:val="-4"/>
          <w:sz w:val="20"/>
        </w:rPr>
        <w:t xml:space="preserve"> </w:t>
      </w:r>
      <w:r>
        <w:rPr>
          <w:color w:val="1B1B1B"/>
          <w:sz w:val="20"/>
        </w:rPr>
        <w:t>pública,</w:t>
      </w:r>
      <w:r>
        <w:rPr>
          <w:color w:val="1B1B1B"/>
          <w:spacing w:val="-5"/>
          <w:sz w:val="20"/>
        </w:rPr>
        <w:t xml:space="preserve"> </w:t>
      </w:r>
      <w:r>
        <w:rPr>
          <w:color w:val="1B1B1B"/>
          <w:sz w:val="20"/>
        </w:rPr>
        <w:t>que su</w:t>
      </w:r>
      <w:r>
        <w:rPr>
          <w:color w:val="1B1B1B"/>
          <w:spacing w:val="-2"/>
          <w:sz w:val="20"/>
        </w:rPr>
        <w:t xml:space="preserve"> </w:t>
      </w:r>
      <w:r>
        <w:rPr>
          <w:color w:val="1B1B1B"/>
          <w:sz w:val="20"/>
        </w:rPr>
        <w:t>decisión</w:t>
      </w:r>
      <w:r>
        <w:rPr>
          <w:color w:val="1B1B1B"/>
          <w:spacing w:val="-2"/>
          <w:sz w:val="20"/>
        </w:rPr>
        <w:t xml:space="preserve"> </w:t>
      </w:r>
      <w:r>
        <w:rPr>
          <w:color w:val="1B1B1B"/>
          <w:sz w:val="20"/>
        </w:rPr>
        <w:t>de</w:t>
      </w:r>
      <w:r>
        <w:rPr>
          <w:color w:val="1B1B1B"/>
          <w:spacing w:val="-4"/>
          <w:sz w:val="20"/>
        </w:rPr>
        <w:t xml:space="preserve"> </w:t>
      </w:r>
      <w:r>
        <w:rPr>
          <w:color w:val="1B1B1B"/>
          <w:sz w:val="20"/>
        </w:rPr>
        <w:t>abandonar</w:t>
      </w:r>
      <w:r>
        <w:rPr>
          <w:color w:val="1B1B1B"/>
          <w:spacing w:val="-4"/>
          <w:sz w:val="20"/>
        </w:rPr>
        <w:t xml:space="preserve"> </w:t>
      </w:r>
      <w:r>
        <w:rPr>
          <w:color w:val="1B1B1B"/>
          <w:sz w:val="20"/>
        </w:rPr>
        <w:t>Ecuador</w:t>
      </w:r>
      <w:r>
        <w:rPr>
          <w:color w:val="1B1B1B"/>
          <w:spacing w:val="-4"/>
          <w:sz w:val="20"/>
        </w:rPr>
        <w:t xml:space="preserve"> </w:t>
      </w:r>
      <w:r>
        <w:rPr>
          <w:color w:val="1B1B1B"/>
          <w:sz w:val="20"/>
        </w:rPr>
        <w:t>para</w:t>
      </w:r>
      <w:r>
        <w:rPr>
          <w:color w:val="1B1B1B"/>
          <w:spacing w:val="-3"/>
          <w:sz w:val="20"/>
        </w:rPr>
        <w:t xml:space="preserve"> </w:t>
      </w:r>
      <w:r>
        <w:rPr>
          <w:color w:val="1B1B1B"/>
          <w:sz w:val="20"/>
        </w:rPr>
        <w:t>vivir</w:t>
      </w:r>
      <w:r>
        <w:rPr>
          <w:color w:val="1B1B1B"/>
          <w:spacing w:val="-2"/>
          <w:sz w:val="20"/>
        </w:rPr>
        <w:t xml:space="preserve"> </w:t>
      </w:r>
      <w:r>
        <w:rPr>
          <w:color w:val="1B1B1B"/>
          <w:sz w:val="20"/>
        </w:rPr>
        <w:t>en los</w:t>
      </w:r>
      <w:r>
        <w:rPr>
          <w:color w:val="1B1B1B"/>
          <w:spacing w:val="-4"/>
          <w:sz w:val="20"/>
        </w:rPr>
        <w:t xml:space="preserve"> </w:t>
      </w:r>
      <w:r>
        <w:rPr>
          <w:color w:val="1B1B1B"/>
          <w:sz w:val="20"/>
        </w:rPr>
        <w:t>Estados</w:t>
      </w:r>
      <w:r>
        <w:rPr>
          <w:color w:val="1B1B1B"/>
          <w:spacing w:val="-1"/>
          <w:sz w:val="20"/>
        </w:rPr>
        <w:t xml:space="preserve"> </w:t>
      </w:r>
      <w:r>
        <w:rPr>
          <w:color w:val="1B1B1B"/>
          <w:sz w:val="20"/>
        </w:rPr>
        <w:t>Unidos</w:t>
      </w:r>
      <w:r>
        <w:rPr>
          <w:color w:val="1B1B1B"/>
          <w:spacing w:val="-4"/>
          <w:sz w:val="20"/>
        </w:rPr>
        <w:t xml:space="preserve"> </w:t>
      </w:r>
      <w:r>
        <w:rPr>
          <w:color w:val="1B1B1B"/>
          <w:sz w:val="20"/>
        </w:rPr>
        <w:t>de</w:t>
      </w:r>
      <w:r>
        <w:rPr>
          <w:color w:val="1B1B1B"/>
          <w:spacing w:val="-2"/>
          <w:sz w:val="20"/>
        </w:rPr>
        <w:t xml:space="preserve"> </w:t>
      </w:r>
      <w:r>
        <w:rPr>
          <w:color w:val="1B1B1B"/>
          <w:sz w:val="20"/>
        </w:rPr>
        <w:t>América</w:t>
      </w:r>
      <w:r>
        <w:rPr>
          <w:color w:val="1B1B1B"/>
          <w:spacing w:val="-3"/>
          <w:sz w:val="20"/>
        </w:rPr>
        <w:t xml:space="preserve"> </w:t>
      </w:r>
      <w:r>
        <w:rPr>
          <w:color w:val="1B1B1B"/>
          <w:sz w:val="20"/>
        </w:rPr>
        <w:t>se</w:t>
      </w:r>
      <w:r>
        <w:rPr>
          <w:color w:val="1B1B1B"/>
          <w:spacing w:val="-4"/>
          <w:sz w:val="20"/>
        </w:rPr>
        <w:t xml:space="preserve"> </w:t>
      </w:r>
      <w:r>
        <w:rPr>
          <w:color w:val="1B1B1B"/>
          <w:sz w:val="20"/>
        </w:rPr>
        <w:t>debió a</w:t>
      </w:r>
      <w:r>
        <w:rPr>
          <w:color w:val="1B1B1B"/>
          <w:spacing w:val="-8"/>
          <w:sz w:val="20"/>
        </w:rPr>
        <w:t xml:space="preserve"> </w:t>
      </w:r>
      <w:r>
        <w:rPr>
          <w:color w:val="1B1B1B"/>
          <w:sz w:val="20"/>
        </w:rPr>
        <w:t>que</w:t>
      </w:r>
      <w:r>
        <w:rPr>
          <w:color w:val="1B1B1B"/>
          <w:spacing w:val="-4"/>
          <w:sz w:val="20"/>
        </w:rPr>
        <w:t xml:space="preserve"> </w:t>
      </w:r>
      <w:r>
        <w:rPr>
          <w:color w:val="1B1B1B"/>
          <w:sz w:val="20"/>
        </w:rPr>
        <w:t>él</w:t>
      </w:r>
      <w:r>
        <w:rPr>
          <w:color w:val="1B1B1B"/>
          <w:spacing w:val="-8"/>
          <w:sz w:val="20"/>
        </w:rPr>
        <w:t xml:space="preserve"> </w:t>
      </w:r>
      <w:r>
        <w:rPr>
          <w:color w:val="1B1B1B"/>
          <w:sz w:val="20"/>
        </w:rPr>
        <w:t>y</w:t>
      </w:r>
      <w:r>
        <w:rPr>
          <w:color w:val="1B1B1B"/>
          <w:spacing w:val="-4"/>
          <w:sz w:val="20"/>
        </w:rPr>
        <w:t xml:space="preserve"> </w:t>
      </w:r>
      <w:r>
        <w:rPr>
          <w:color w:val="1B1B1B"/>
          <w:sz w:val="20"/>
        </w:rPr>
        <w:t>su</w:t>
      </w:r>
      <w:r>
        <w:rPr>
          <w:color w:val="1B1B1B"/>
          <w:spacing w:val="-7"/>
          <w:sz w:val="20"/>
        </w:rPr>
        <w:t xml:space="preserve"> </w:t>
      </w:r>
      <w:r>
        <w:rPr>
          <w:color w:val="1B1B1B"/>
          <w:sz w:val="20"/>
        </w:rPr>
        <w:t>familia</w:t>
      </w:r>
      <w:r>
        <w:rPr>
          <w:color w:val="1B1B1B"/>
          <w:spacing w:val="-8"/>
          <w:sz w:val="20"/>
        </w:rPr>
        <w:t xml:space="preserve"> </w:t>
      </w:r>
      <w:r>
        <w:rPr>
          <w:color w:val="1B1B1B"/>
          <w:sz w:val="20"/>
        </w:rPr>
        <w:t>“[vivían]</w:t>
      </w:r>
      <w:r>
        <w:rPr>
          <w:color w:val="1B1B1B"/>
          <w:spacing w:val="-7"/>
          <w:sz w:val="20"/>
        </w:rPr>
        <w:t xml:space="preserve"> </w:t>
      </w:r>
      <w:r>
        <w:rPr>
          <w:color w:val="1B1B1B"/>
          <w:sz w:val="20"/>
        </w:rPr>
        <w:t>un</w:t>
      </w:r>
      <w:r>
        <w:rPr>
          <w:color w:val="1B1B1B"/>
          <w:spacing w:val="-7"/>
          <w:sz w:val="20"/>
        </w:rPr>
        <w:t xml:space="preserve"> </w:t>
      </w:r>
      <w:r>
        <w:rPr>
          <w:color w:val="1B1B1B"/>
          <w:sz w:val="20"/>
        </w:rPr>
        <w:t>clima</w:t>
      </w:r>
      <w:r>
        <w:rPr>
          <w:color w:val="1B1B1B"/>
          <w:spacing w:val="-5"/>
          <w:sz w:val="20"/>
        </w:rPr>
        <w:t xml:space="preserve"> </w:t>
      </w:r>
      <w:r>
        <w:rPr>
          <w:color w:val="1B1B1B"/>
          <w:sz w:val="20"/>
        </w:rPr>
        <w:t>de</w:t>
      </w:r>
      <w:r>
        <w:rPr>
          <w:color w:val="1B1B1B"/>
          <w:spacing w:val="-7"/>
          <w:sz w:val="20"/>
        </w:rPr>
        <w:t xml:space="preserve"> </w:t>
      </w:r>
      <w:r>
        <w:rPr>
          <w:color w:val="1B1B1B"/>
          <w:sz w:val="20"/>
        </w:rPr>
        <w:t>terror”,</w:t>
      </w:r>
      <w:r>
        <w:rPr>
          <w:color w:val="1B1B1B"/>
          <w:spacing w:val="-6"/>
          <w:sz w:val="20"/>
        </w:rPr>
        <w:t xml:space="preserve"> </w:t>
      </w:r>
      <w:r>
        <w:rPr>
          <w:color w:val="1B1B1B"/>
          <w:sz w:val="20"/>
        </w:rPr>
        <w:t>en</w:t>
      </w:r>
      <w:r>
        <w:rPr>
          <w:color w:val="1B1B1B"/>
          <w:spacing w:val="-4"/>
          <w:sz w:val="20"/>
        </w:rPr>
        <w:t xml:space="preserve"> </w:t>
      </w:r>
      <w:r>
        <w:rPr>
          <w:color w:val="1B1B1B"/>
          <w:sz w:val="20"/>
        </w:rPr>
        <w:t>referencia</w:t>
      </w:r>
      <w:r>
        <w:rPr>
          <w:color w:val="1B1B1B"/>
          <w:spacing w:val="-5"/>
          <w:sz w:val="20"/>
        </w:rPr>
        <w:t xml:space="preserve"> </w:t>
      </w:r>
      <w:r>
        <w:rPr>
          <w:color w:val="1B1B1B"/>
          <w:sz w:val="20"/>
        </w:rPr>
        <w:t>a</w:t>
      </w:r>
      <w:r>
        <w:rPr>
          <w:color w:val="1B1B1B"/>
          <w:spacing w:val="-8"/>
          <w:sz w:val="20"/>
        </w:rPr>
        <w:t xml:space="preserve"> </w:t>
      </w:r>
      <w:r>
        <w:rPr>
          <w:color w:val="1B1B1B"/>
          <w:sz w:val="20"/>
        </w:rPr>
        <w:t>las</w:t>
      </w:r>
      <w:r>
        <w:rPr>
          <w:color w:val="1B1B1B"/>
          <w:spacing w:val="-6"/>
          <w:sz w:val="20"/>
        </w:rPr>
        <w:t xml:space="preserve"> </w:t>
      </w:r>
      <w:r>
        <w:rPr>
          <w:color w:val="1B1B1B"/>
          <w:sz w:val="20"/>
        </w:rPr>
        <w:t>expresiones</w:t>
      </w:r>
      <w:r>
        <w:rPr>
          <w:color w:val="1B1B1B"/>
          <w:spacing w:val="-6"/>
          <w:sz w:val="20"/>
        </w:rPr>
        <w:t xml:space="preserve"> </w:t>
      </w:r>
      <w:r>
        <w:rPr>
          <w:color w:val="1B1B1B"/>
          <w:sz w:val="20"/>
        </w:rPr>
        <w:t>que</w:t>
      </w:r>
      <w:r>
        <w:rPr>
          <w:color w:val="1B1B1B"/>
          <w:spacing w:val="-7"/>
          <w:sz w:val="20"/>
        </w:rPr>
        <w:t xml:space="preserve"> </w:t>
      </w:r>
      <w:r>
        <w:rPr>
          <w:color w:val="1B1B1B"/>
          <w:sz w:val="20"/>
        </w:rPr>
        <w:t>el entonces Presidente realizaba en su contra en su programa semanal</w:t>
      </w:r>
      <w:hyperlink w:anchor="_bookmark253" w:history="1">
        <w:r>
          <w:rPr>
            <w:color w:val="1B1B1B"/>
            <w:position w:val="7"/>
            <w:sz w:val="13"/>
          </w:rPr>
          <w:t>213</w:t>
        </w:r>
      </w:hyperlink>
      <w:r>
        <w:rPr>
          <w:color w:val="1B1B1B"/>
          <w:sz w:val="20"/>
        </w:rPr>
        <w:t>. Asimismo, el señor</w:t>
      </w:r>
      <w:r>
        <w:rPr>
          <w:color w:val="1B1B1B"/>
          <w:spacing w:val="-4"/>
          <w:sz w:val="20"/>
        </w:rPr>
        <w:t xml:space="preserve"> </w:t>
      </w:r>
      <w:r>
        <w:rPr>
          <w:color w:val="1B1B1B"/>
          <w:sz w:val="20"/>
        </w:rPr>
        <w:t>Palacio</w:t>
      </w:r>
      <w:r>
        <w:rPr>
          <w:color w:val="1B1B1B"/>
          <w:spacing w:val="-4"/>
          <w:sz w:val="20"/>
        </w:rPr>
        <w:t xml:space="preserve"> </w:t>
      </w:r>
      <w:r>
        <w:rPr>
          <w:color w:val="1B1B1B"/>
          <w:sz w:val="20"/>
        </w:rPr>
        <w:t>Urrutia</w:t>
      </w:r>
      <w:r>
        <w:rPr>
          <w:color w:val="1B1B1B"/>
          <w:spacing w:val="-3"/>
          <w:sz w:val="20"/>
        </w:rPr>
        <w:t xml:space="preserve"> </w:t>
      </w:r>
      <w:r>
        <w:rPr>
          <w:color w:val="1B1B1B"/>
          <w:sz w:val="20"/>
        </w:rPr>
        <w:t>expresó</w:t>
      </w:r>
      <w:r>
        <w:rPr>
          <w:color w:val="1B1B1B"/>
          <w:spacing w:val="-4"/>
          <w:sz w:val="20"/>
        </w:rPr>
        <w:t xml:space="preserve"> </w:t>
      </w:r>
      <w:r>
        <w:rPr>
          <w:color w:val="1B1B1B"/>
          <w:sz w:val="20"/>
        </w:rPr>
        <w:t>que</w:t>
      </w:r>
      <w:r>
        <w:rPr>
          <w:color w:val="1B1B1B"/>
          <w:spacing w:val="-2"/>
          <w:sz w:val="20"/>
        </w:rPr>
        <w:t xml:space="preserve"> </w:t>
      </w:r>
      <w:r>
        <w:rPr>
          <w:color w:val="1B1B1B"/>
          <w:sz w:val="20"/>
        </w:rPr>
        <w:t>recibió</w:t>
      </w:r>
      <w:r>
        <w:rPr>
          <w:color w:val="1B1B1B"/>
          <w:spacing w:val="-4"/>
          <w:sz w:val="20"/>
        </w:rPr>
        <w:t xml:space="preserve"> </w:t>
      </w:r>
      <w:r>
        <w:rPr>
          <w:color w:val="1B1B1B"/>
          <w:sz w:val="20"/>
        </w:rPr>
        <w:t>amenazas</w:t>
      </w:r>
      <w:r>
        <w:rPr>
          <w:color w:val="1B1B1B"/>
          <w:spacing w:val="-4"/>
          <w:sz w:val="20"/>
        </w:rPr>
        <w:t xml:space="preserve"> </w:t>
      </w:r>
      <w:r>
        <w:rPr>
          <w:color w:val="1B1B1B"/>
          <w:sz w:val="20"/>
        </w:rPr>
        <w:t>por</w:t>
      </w:r>
      <w:r>
        <w:rPr>
          <w:color w:val="1B1B1B"/>
          <w:spacing w:val="-2"/>
          <w:sz w:val="20"/>
        </w:rPr>
        <w:t xml:space="preserve"> </w:t>
      </w:r>
      <w:r>
        <w:rPr>
          <w:color w:val="1B1B1B"/>
          <w:sz w:val="20"/>
        </w:rPr>
        <w:t>Twitter</w:t>
      </w:r>
      <w:r>
        <w:rPr>
          <w:color w:val="1B1B1B"/>
          <w:spacing w:val="-4"/>
          <w:sz w:val="20"/>
        </w:rPr>
        <w:t xml:space="preserve"> </w:t>
      </w:r>
      <w:r>
        <w:rPr>
          <w:color w:val="1B1B1B"/>
          <w:sz w:val="20"/>
        </w:rPr>
        <w:t>por</w:t>
      </w:r>
      <w:r>
        <w:rPr>
          <w:color w:val="1B1B1B"/>
          <w:spacing w:val="-4"/>
          <w:sz w:val="20"/>
        </w:rPr>
        <w:t xml:space="preserve"> </w:t>
      </w:r>
      <w:r>
        <w:rPr>
          <w:color w:val="1B1B1B"/>
          <w:sz w:val="20"/>
        </w:rPr>
        <w:t>part</w:t>
      </w:r>
      <w:r>
        <w:rPr>
          <w:color w:val="1B1B1B"/>
          <w:sz w:val="20"/>
        </w:rPr>
        <w:t>e</w:t>
      </w:r>
      <w:r>
        <w:rPr>
          <w:color w:val="1B1B1B"/>
          <w:spacing w:val="-4"/>
          <w:sz w:val="20"/>
        </w:rPr>
        <w:t xml:space="preserve"> </w:t>
      </w:r>
      <w:r>
        <w:rPr>
          <w:color w:val="1B1B1B"/>
          <w:sz w:val="20"/>
        </w:rPr>
        <w:t>de</w:t>
      </w:r>
      <w:r>
        <w:rPr>
          <w:color w:val="1B1B1B"/>
          <w:spacing w:val="-4"/>
          <w:sz w:val="20"/>
        </w:rPr>
        <w:t xml:space="preserve"> </w:t>
      </w:r>
      <w:r>
        <w:rPr>
          <w:color w:val="1B1B1B"/>
          <w:sz w:val="20"/>
        </w:rPr>
        <w:t>terceros,</w:t>
      </w:r>
      <w:r>
        <w:rPr>
          <w:color w:val="1B1B1B"/>
          <w:spacing w:val="-4"/>
          <w:sz w:val="20"/>
        </w:rPr>
        <w:t xml:space="preserve"> </w:t>
      </w:r>
      <w:r>
        <w:rPr>
          <w:color w:val="1B1B1B"/>
          <w:sz w:val="20"/>
        </w:rPr>
        <w:t>y que</w:t>
      </w:r>
      <w:r>
        <w:rPr>
          <w:color w:val="1B1B1B"/>
          <w:spacing w:val="-4"/>
          <w:sz w:val="20"/>
        </w:rPr>
        <w:t xml:space="preserve"> </w:t>
      </w:r>
      <w:r>
        <w:rPr>
          <w:color w:val="1B1B1B"/>
          <w:sz w:val="20"/>
        </w:rPr>
        <w:t>existió</w:t>
      </w:r>
      <w:r>
        <w:rPr>
          <w:color w:val="1B1B1B"/>
          <w:spacing w:val="-4"/>
          <w:sz w:val="20"/>
        </w:rPr>
        <w:t xml:space="preserve"> </w:t>
      </w:r>
      <w:r>
        <w:rPr>
          <w:color w:val="1B1B1B"/>
          <w:sz w:val="20"/>
        </w:rPr>
        <w:t>una</w:t>
      </w:r>
      <w:r>
        <w:rPr>
          <w:color w:val="1B1B1B"/>
          <w:spacing w:val="-5"/>
          <w:sz w:val="20"/>
        </w:rPr>
        <w:t xml:space="preserve"> </w:t>
      </w:r>
      <w:r>
        <w:rPr>
          <w:color w:val="1B1B1B"/>
          <w:sz w:val="20"/>
        </w:rPr>
        <w:t>amenaza</w:t>
      </w:r>
      <w:r>
        <w:rPr>
          <w:color w:val="1B1B1B"/>
          <w:spacing w:val="-5"/>
          <w:sz w:val="20"/>
        </w:rPr>
        <w:t xml:space="preserve"> </w:t>
      </w:r>
      <w:r>
        <w:rPr>
          <w:color w:val="1B1B1B"/>
          <w:sz w:val="20"/>
        </w:rPr>
        <w:t>de</w:t>
      </w:r>
      <w:r>
        <w:rPr>
          <w:color w:val="1B1B1B"/>
          <w:spacing w:val="-4"/>
          <w:sz w:val="20"/>
        </w:rPr>
        <w:t xml:space="preserve"> </w:t>
      </w:r>
      <w:r>
        <w:rPr>
          <w:color w:val="1B1B1B"/>
          <w:sz w:val="20"/>
        </w:rPr>
        <w:t>muerte</w:t>
      </w:r>
      <w:r>
        <w:rPr>
          <w:color w:val="1B1B1B"/>
          <w:spacing w:val="-2"/>
          <w:sz w:val="20"/>
        </w:rPr>
        <w:t xml:space="preserve"> </w:t>
      </w:r>
      <w:r>
        <w:rPr>
          <w:color w:val="1B1B1B"/>
          <w:sz w:val="20"/>
        </w:rPr>
        <w:t>en</w:t>
      </w:r>
      <w:r>
        <w:rPr>
          <w:color w:val="1B1B1B"/>
          <w:spacing w:val="-4"/>
          <w:sz w:val="20"/>
        </w:rPr>
        <w:t xml:space="preserve"> </w:t>
      </w:r>
      <w:r>
        <w:rPr>
          <w:color w:val="1B1B1B"/>
          <w:sz w:val="20"/>
        </w:rPr>
        <w:t>contra</w:t>
      </w:r>
      <w:r>
        <w:rPr>
          <w:color w:val="1B1B1B"/>
          <w:spacing w:val="-3"/>
          <w:sz w:val="20"/>
        </w:rPr>
        <w:t xml:space="preserve"> </w:t>
      </w:r>
      <w:r>
        <w:rPr>
          <w:color w:val="1B1B1B"/>
          <w:sz w:val="20"/>
        </w:rPr>
        <w:t>de</w:t>
      </w:r>
      <w:r>
        <w:rPr>
          <w:color w:val="1B1B1B"/>
          <w:spacing w:val="-4"/>
          <w:sz w:val="20"/>
        </w:rPr>
        <w:t xml:space="preserve"> </w:t>
      </w:r>
      <w:r>
        <w:rPr>
          <w:color w:val="1B1B1B"/>
          <w:sz w:val="20"/>
        </w:rPr>
        <w:t>su</w:t>
      </w:r>
      <w:r>
        <w:rPr>
          <w:color w:val="1B1B1B"/>
          <w:spacing w:val="-4"/>
          <w:sz w:val="20"/>
        </w:rPr>
        <w:t xml:space="preserve"> </w:t>
      </w:r>
      <w:r>
        <w:rPr>
          <w:color w:val="1B1B1B"/>
          <w:sz w:val="20"/>
        </w:rPr>
        <w:t>hijo</w:t>
      </w:r>
      <w:r>
        <w:rPr>
          <w:color w:val="1B1B1B"/>
          <w:spacing w:val="-4"/>
          <w:sz w:val="20"/>
        </w:rPr>
        <w:t xml:space="preserve"> </w:t>
      </w:r>
      <w:r>
        <w:rPr>
          <w:color w:val="1B1B1B"/>
          <w:sz w:val="20"/>
        </w:rPr>
        <w:t>investigada</w:t>
      </w:r>
      <w:r>
        <w:rPr>
          <w:color w:val="1B1B1B"/>
          <w:spacing w:val="-5"/>
          <w:sz w:val="20"/>
        </w:rPr>
        <w:t xml:space="preserve"> </w:t>
      </w:r>
      <w:r>
        <w:rPr>
          <w:color w:val="1B1B1B"/>
          <w:sz w:val="20"/>
        </w:rPr>
        <w:t>por</w:t>
      </w:r>
      <w:r>
        <w:rPr>
          <w:color w:val="1B1B1B"/>
          <w:spacing w:val="-7"/>
          <w:sz w:val="20"/>
        </w:rPr>
        <w:t xml:space="preserve"> </w:t>
      </w:r>
      <w:r>
        <w:rPr>
          <w:color w:val="1B1B1B"/>
          <w:sz w:val="20"/>
        </w:rPr>
        <w:t>la</w:t>
      </w:r>
      <w:r>
        <w:rPr>
          <w:color w:val="1B1B1B"/>
          <w:spacing w:val="-3"/>
          <w:sz w:val="20"/>
        </w:rPr>
        <w:t xml:space="preserve"> </w:t>
      </w:r>
      <w:r>
        <w:rPr>
          <w:color w:val="1B1B1B"/>
          <w:sz w:val="20"/>
        </w:rPr>
        <w:t>policía,</w:t>
      </w:r>
      <w:r>
        <w:rPr>
          <w:color w:val="1B1B1B"/>
          <w:spacing w:val="-6"/>
          <w:sz w:val="20"/>
        </w:rPr>
        <w:t xml:space="preserve"> </w:t>
      </w:r>
      <w:r>
        <w:rPr>
          <w:color w:val="1B1B1B"/>
          <w:sz w:val="20"/>
        </w:rPr>
        <w:t>pero que</w:t>
      </w:r>
      <w:r>
        <w:rPr>
          <w:color w:val="1B1B1B"/>
          <w:spacing w:val="-12"/>
          <w:sz w:val="20"/>
        </w:rPr>
        <w:t xml:space="preserve"> </w:t>
      </w:r>
      <w:r>
        <w:rPr>
          <w:color w:val="1B1B1B"/>
          <w:sz w:val="20"/>
        </w:rPr>
        <w:t>culminó</w:t>
      </w:r>
      <w:r>
        <w:rPr>
          <w:color w:val="1B1B1B"/>
          <w:spacing w:val="-10"/>
          <w:sz w:val="20"/>
        </w:rPr>
        <w:t xml:space="preserve"> </w:t>
      </w:r>
      <w:r>
        <w:rPr>
          <w:color w:val="1B1B1B"/>
          <w:sz w:val="20"/>
        </w:rPr>
        <w:t>con</w:t>
      </w:r>
      <w:r>
        <w:rPr>
          <w:color w:val="1B1B1B"/>
          <w:spacing w:val="-8"/>
          <w:sz w:val="20"/>
        </w:rPr>
        <w:t xml:space="preserve"> </w:t>
      </w:r>
      <w:r>
        <w:rPr>
          <w:color w:val="1B1B1B"/>
          <w:sz w:val="20"/>
        </w:rPr>
        <w:t>la</w:t>
      </w:r>
      <w:r>
        <w:rPr>
          <w:color w:val="1B1B1B"/>
          <w:spacing w:val="-11"/>
          <w:sz w:val="20"/>
        </w:rPr>
        <w:t xml:space="preserve"> </w:t>
      </w:r>
      <w:r>
        <w:rPr>
          <w:color w:val="1B1B1B"/>
          <w:sz w:val="20"/>
        </w:rPr>
        <w:t>localización</w:t>
      </w:r>
      <w:r>
        <w:rPr>
          <w:color w:val="1B1B1B"/>
          <w:spacing w:val="-10"/>
          <w:sz w:val="20"/>
        </w:rPr>
        <w:t xml:space="preserve"> </w:t>
      </w:r>
      <w:r>
        <w:rPr>
          <w:color w:val="1B1B1B"/>
          <w:sz w:val="20"/>
        </w:rPr>
        <w:t>del</w:t>
      </w:r>
      <w:r>
        <w:rPr>
          <w:color w:val="1B1B1B"/>
          <w:spacing w:val="-9"/>
          <w:sz w:val="20"/>
        </w:rPr>
        <w:t xml:space="preserve"> </w:t>
      </w:r>
      <w:r>
        <w:rPr>
          <w:color w:val="1B1B1B"/>
          <w:sz w:val="20"/>
        </w:rPr>
        <w:t>ordenador</w:t>
      </w:r>
      <w:r>
        <w:rPr>
          <w:color w:val="1B1B1B"/>
          <w:spacing w:val="-10"/>
          <w:sz w:val="20"/>
        </w:rPr>
        <w:t xml:space="preserve"> </w:t>
      </w:r>
      <w:r>
        <w:rPr>
          <w:color w:val="1B1B1B"/>
          <w:sz w:val="20"/>
        </w:rPr>
        <w:t>de</w:t>
      </w:r>
      <w:r>
        <w:rPr>
          <w:color w:val="1B1B1B"/>
          <w:spacing w:val="-10"/>
          <w:sz w:val="20"/>
        </w:rPr>
        <w:t xml:space="preserve"> </w:t>
      </w:r>
      <w:r>
        <w:rPr>
          <w:color w:val="1B1B1B"/>
          <w:sz w:val="20"/>
        </w:rPr>
        <w:t>donde</w:t>
      </w:r>
      <w:r>
        <w:rPr>
          <w:color w:val="1B1B1B"/>
          <w:spacing w:val="-10"/>
          <w:sz w:val="20"/>
        </w:rPr>
        <w:t xml:space="preserve"> </w:t>
      </w:r>
      <w:r>
        <w:rPr>
          <w:color w:val="1B1B1B"/>
          <w:sz w:val="20"/>
        </w:rPr>
        <w:t>se</w:t>
      </w:r>
      <w:r>
        <w:rPr>
          <w:color w:val="1B1B1B"/>
          <w:spacing w:val="-8"/>
          <w:sz w:val="20"/>
        </w:rPr>
        <w:t xml:space="preserve"> </w:t>
      </w:r>
      <w:r>
        <w:rPr>
          <w:color w:val="1B1B1B"/>
          <w:sz w:val="20"/>
        </w:rPr>
        <w:t>emitieron</w:t>
      </w:r>
      <w:r>
        <w:rPr>
          <w:color w:val="1B1B1B"/>
          <w:spacing w:val="-8"/>
          <w:sz w:val="20"/>
        </w:rPr>
        <w:t xml:space="preserve"> </w:t>
      </w:r>
      <w:r>
        <w:rPr>
          <w:color w:val="1B1B1B"/>
          <w:sz w:val="20"/>
        </w:rPr>
        <w:t>esas</w:t>
      </w:r>
      <w:r>
        <w:rPr>
          <w:color w:val="1B1B1B"/>
          <w:spacing w:val="-12"/>
          <w:sz w:val="20"/>
        </w:rPr>
        <w:t xml:space="preserve"> </w:t>
      </w:r>
      <w:r>
        <w:rPr>
          <w:color w:val="1B1B1B"/>
          <w:sz w:val="20"/>
        </w:rPr>
        <w:t>amenazas,</w:t>
      </w:r>
      <w:r>
        <w:rPr>
          <w:color w:val="1B1B1B"/>
          <w:spacing w:val="-9"/>
          <w:sz w:val="20"/>
        </w:rPr>
        <w:t xml:space="preserve"> </w:t>
      </w:r>
      <w:r>
        <w:rPr>
          <w:color w:val="1B1B1B"/>
          <w:sz w:val="20"/>
        </w:rPr>
        <w:t>sin que</w:t>
      </w:r>
      <w:r>
        <w:rPr>
          <w:color w:val="1B1B1B"/>
          <w:spacing w:val="-4"/>
          <w:sz w:val="20"/>
        </w:rPr>
        <w:t xml:space="preserve"> </w:t>
      </w:r>
      <w:r>
        <w:rPr>
          <w:color w:val="1B1B1B"/>
          <w:sz w:val="20"/>
        </w:rPr>
        <w:t>se</w:t>
      </w:r>
      <w:r>
        <w:rPr>
          <w:color w:val="1B1B1B"/>
          <w:spacing w:val="-2"/>
          <w:sz w:val="20"/>
        </w:rPr>
        <w:t xml:space="preserve"> </w:t>
      </w:r>
      <w:r>
        <w:rPr>
          <w:color w:val="1B1B1B"/>
          <w:sz w:val="20"/>
        </w:rPr>
        <w:t>localizara</w:t>
      </w:r>
      <w:r>
        <w:rPr>
          <w:color w:val="1B1B1B"/>
          <w:spacing w:val="-3"/>
          <w:sz w:val="20"/>
        </w:rPr>
        <w:t xml:space="preserve"> </w:t>
      </w:r>
      <w:r>
        <w:rPr>
          <w:color w:val="1B1B1B"/>
          <w:sz w:val="20"/>
        </w:rPr>
        <w:t>a</w:t>
      </w:r>
      <w:r>
        <w:rPr>
          <w:color w:val="1B1B1B"/>
          <w:spacing w:val="-3"/>
          <w:sz w:val="20"/>
        </w:rPr>
        <w:t xml:space="preserve"> </w:t>
      </w:r>
      <w:r>
        <w:rPr>
          <w:color w:val="1B1B1B"/>
          <w:sz w:val="20"/>
        </w:rPr>
        <w:t>los</w:t>
      </w:r>
      <w:r>
        <w:rPr>
          <w:color w:val="1B1B1B"/>
          <w:spacing w:val="-4"/>
          <w:sz w:val="20"/>
        </w:rPr>
        <w:t xml:space="preserve"> </w:t>
      </w:r>
      <w:r>
        <w:rPr>
          <w:color w:val="1B1B1B"/>
          <w:sz w:val="20"/>
        </w:rPr>
        <w:t>responsables</w:t>
      </w:r>
      <w:r>
        <w:rPr>
          <w:color w:val="1B1B1B"/>
          <w:spacing w:val="-4"/>
          <w:sz w:val="20"/>
        </w:rPr>
        <w:t xml:space="preserve"> </w:t>
      </w:r>
      <w:r>
        <w:rPr>
          <w:color w:val="1B1B1B"/>
          <w:sz w:val="20"/>
        </w:rPr>
        <w:t>de</w:t>
      </w:r>
      <w:r>
        <w:rPr>
          <w:color w:val="1B1B1B"/>
          <w:spacing w:val="-4"/>
          <w:sz w:val="20"/>
        </w:rPr>
        <w:t xml:space="preserve"> </w:t>
      </w:r>
      <w:r>
        <w:rPr>
          <w:color w:val="1B1B1B"/>
          <w:sz w:val="20"/>
        </w:rPr>
        <w:t>las</w:t>
      </w:r>
      <w:r>
        <w:rPr>
          <w:color w:val="1B1B1B"/>
          <w:spacing w:val="-4"/>
          <w:sz w:val="20"/>
        </w:rPr>
        <w:t xml:space="preserve"> </w:t>
      </w:r>
      <w:r>
        <w:rPr>
          <w:color w:val="1B1B1B"/>
          <w:sz w:val="20"/>
        </w:rPr>
        <w:t>mismas</w:t>
      </w:r>
      <w:hyperlink w:anchor="_bookmark254" w:history="1">
        <w:r>
          <w:rPr>
            <w:color w:val="1B1B1B"/>
            <w:position w:val="7"/>
            <w:sz w:val="13"/>
          </w:rPr>
          <w:t>214</w:t>
        </w:r>
      </w:hyperlink>
      <w:r>
        <w:rPr>
          <w:color w:val="1B1B1B"/>
          <w:sz w:val="20"/>
        </w:rPr>
        <w:t>.</w:t>
      </w:r>
      <w:r>
        <w:rPr>
          <w:color w:val="1B1B1B"/>
          <w:spacing w:val="-4"/>
          <w:sz w:val="20"/>
        </w:rPr>
        <w:t xml:space="preserve"> </w:t>
      </w:r>
      <w:r>
        <w:rPr>
          <w:color w:val="1B1B1B"/>
          <w:sz w:val="20"/>
        </w:rPr>
        <w:t>En</w:t>
      </w:r>
      <w:r>
        <w:rPr>
          <w:color w:val="1B1B1B"/>
          <w:spacing w:val="-2"/>
          <w:sz w:val="20"/>
        </w:rPr>
        <w:t xml:space="preserve"> </w:t>
      </w:r>
      <w:r>
        <w:rPr>
          <w:color w:val="1B1B1B"/>
          <w:sz w:val="20"/>
        </w:rPr>
        <w:t>esas</w:t>
      </w:r>
      <w:r>
        <w:rPr>
          <w:color w:val="1B1B1B"/>
          <w:spacing w:val="-1"/>
          <w:sz w:val="20"/>
        </w:rPr>
        <w:t xml:space="preserve"> </w:t>
      </w:r>
      <w:r>
        <w:rPr>
          <w:color w:val="1B1B1B"/>
          <w:sz w:val="20"/>
        </w:rPr>
        <w:t>circunstancias,</w:t>
      </w:r>
      <w:r>
        <w:rPr>
          <w:color w:val="1B1B1B"/>
          <w:spacing w:val="-1"/>
          <w:sz w:val="20"/>
        </w:rPr>
        <w:t xml:space="preserve"> </w:t>
      </w:r>
      <w:r>
        <w:rPr>
          <w:color w:val="1B1B1B"/>
          <w:sz w:val="20"/>
        </w:rPr>
        <w:t>explicó</w:t>
      </w:r>
      <w:r>
        <w:rPr>
          <w:color w:val="1B1B1B"/>
          <w:spacing w:val="-4"/>
          <w:sz w:val="20"/>
        </w:rPr>
        <w:t xml:space="preserve"> </w:t>
      </w:r>
      <w:r>
        <w:rPr>
          <w:color w:val="1B1B1B"/>
          <w:sz w:val="20"/>
        </w:rPr>
        <w:t>la presunta víctima, se dio “cuenta de que lo que se estaba jugando era que [él] se fuera a la cárcel o incluso que me maten”</w:t>
      </w:r>
      <w:r>
        <w:rPr>
          <w:color w:val="1B1B1B"/>
          <w:spacing w:val="-9"/>
          <w:sz w:val="20"/>
        </w:rPr>
        <w:t xml:space="preserve"> </w:t>
      </w:r>
      <w:hyperlink w:anchor="_bookmark255" w:history="1">
        <w:r>
          <w:rPr>
            <w:color w:val="1B1B1B"/>
            <w:position w:val="7"/>
            <w:sz w:val="13"/>
          </w:rPr>
          <w:t>215</w:t>
        </w:r>
      </w:hyperlink>
      <w:r>
        <w:rPr>
          <w:color w:val="1B1B1B"/>
          <w:sz w:val="20"/>
        </w:rPr>
        <w:t>. Adicionalmente, el Tribuna</w:t>
      </w:r>
      <w:r>
        <w:rPr>
          <w:color w:val="1B1B1B"/>
          <w:sz w:val="20"/>
        </w:rPr>
        <w:t>l advierte que el 22 de</w:t>
      </w:r>
      <w:r>
        <w:rPr>
          <w:color w:val="1B1B1B"/>
          <w:spacing w:val="-12"/>
          <w:sz w:val="20"/>
        </w:rPr>
        <w:t xml:space="preserve"> </w:t>
      </w:r>
      <w:r>
        <w:rPr>
          <w:color w:val="1B1B1B"/>
          <w:sz w:val="20"/>
        </w:rPr>
        <w:t>agosto</w:t>
      </w:r>
      <w:r>
        <w:rPr>
          <w:color w:val="1B1B1B"/>
          <w:spacing w:val="-11"/>
          <w:sz w:val="20"/>
        </w:rPr>
        <w:t xml:space="preserve"> </w:t>
      </w:r>
      <w:r>
        <w:rPr>
          <w:color w:val="1B1B1B"/>
          <w:sz w:val="20"/>
        </w:rPr>
        <w:t>de</w:t>
      </w:r>
      <w:r>
        <w:rPr>
          <w:color w:val="1B1B1B"/>
          <w:spacing w:val="-12"/>
          <w:sz w:val="20"/>
        </w:rPr>
        <w:t xml:space="preserve"> </w:t>
      </w:r>
      <w:r>
        <w:rPr>
          <w:color w:val="1B1B1B"/>
          <w:sz w:val="20"/>
        </w:rPr>
        <w:t>2012,</w:t>
      </w:r>
      <w:r>
        <w:rPr>
          <w:color w:val="1B1B1B"/>
          <w:spacing w:val="-8"/>
          <w:sz w:val="20"/>
        </w:rPr>
        <w:t xml:space="preserve"> </w:t>
      </w:r>
      <w:r>
        <w:rPr>
          <w:color w:val="1B1B1B"/>
          <w:sz w:val="20"/>
        </w:rPr>
        <w:t>el</w:t>
      </w:r>
      <w:r>
        <w:rPr>
          <w:color w:val="1B1B1B"/>
          <w:spacing w:val="-10"/>
          <w:sz w:val="20"/>
        </w:rPr>
        <w:t xml:space="preserve"> </w:t>
      </w:r>
      <w:r>
        <w:rPr>
          <w:color w:val="1B1B1B"/>
          <w:sz w:val="20"/>
        </w:rPr>
        <w:t>gobierno</w:t>
      </w:r>
      <w:r>
        <w:rPr>
          <w:color w:val="1B1B1B"/>
          <w:spacing w:val="-11"/>
          <w:sz w:val="20"/>
        </w:rPr>
        <w:t xml:space="preserve"> </w:t>
      </w:r>
      <w:r>
        <w:rPr>
          <w:color w:val="1B1B1B"/>
          <w:sz w:val="20"/>
        </w:rPr>
        <w:t>de</w:t>
      </w:r>
      <w:r>
        <w:rPr>
          <w:color w:val="1B1B1B"/>
          <w:spacing w:val="-12"/>
          <w:sz w:val="20"/>
        </w:rPr>
        <w:t xml:space="preserve"> </w:t>
      </w:r>
      <w:r>
        <w:rPr>
          <w:color w:val="1B1B1B"/>
          <w:sz w:val="20"/>
        </w:rPr>
        <w:t>los</w:t>
      </w:r>
      <w:r>
        <w:rPr>
          <w:color w:val="1B1B1B"/>
          <w:spacing w:val="-11"/>
          <w:sz w:val="20"/>
        </w:rPr>
        <w:t xml:space="preserve"> </w:t>
      </w:r>
      <w:r>
        <w:rPr>
          <w:color w:val="1B1B1B"/>
          <w:sz w:val="20"/>
        </w:rPr>
        <w:t>Estados</w:t>
      </w:r>
      <w:r>
        <w:rPr>
          <w:color w:val="1B1B1B"/>
          <w:spacing w:val="-11"/>
          <w:sz w:val="20"/>
        </w:rPr>
        <w:t xml:space="preserve"> </w:t>
      </w:r>
      <w:r>
        <w:rPr>
          <w:color w:val="1B1B1B"/>
          <w:sz w:val="20"/>
        </w:rPr>
        <w:t>Unidos</w:t>
      </w:r>
      <w:r>
        <w:rPr>
          <w:color w:val="1B1B1B"/>
          <w:spacing w:val="-11"/>
          <w:sz w:val="20"/>
        </w:rPr>
        <w:t xml:space="preserve"> </w:t>
      </w:r>
      <w:r>
        <w:rPr>
          <w:color w:val="1B1B1B"/>
          <w:sz w:val="20"/>
        </w:rPr>
        <w:t>de</w:t>
      </w:r>
      <w:r>
        <w:rPr>
          <w:color w:val="1B1B1B"/>
          <w:spacing w:val="-12"/>
          <w:sz w:val="20"/>
        </w:rPr>
        <w:t xml:space="preserve"> </w:t>
      </w:r>
      <w:r>
        <w:rPr>
          <w:color w:val="1B1B1B"/>
          <w:sz w:val="20"/>
        </w:rPr>
        <w:t>América</w:t>
      </w:r>
      <w:r>
        <w:rPr>
          <w:color w:val="1B1B1B"/>
          <w:spacing w:val="-10"/>
          <w:sz w:val="20"/>
        </w:rPr>
        <w:t xml:space="preserve"> </w:t>
      </w:r>
      <w:r>
        <w:rPr>
          <w:color w:val="1B1B1B"/>
          <w:sz w:val="20"/>
        </w:rPr>
        <w:t>le</w:t>
      </w:r>
      <w:r>
        <w:rPr>
          <w:color w:val="1B1B1B"/>
          <w:spacing w:val="-11"/>
          <w:sz w:val="20"/>
        </w:rPr>
        <w:t xml:space="preserve"> </w:t>
      </w:r>
      <w:r>
        <w:rPr>
          <w:color w:val="1B1B1B"/>
          <w:sz w:val="20"/>
        </w:rPr>
        <w:t>otorgó</w:t>
      </w:r>
      <w:r>
        <w:rPr>
          <w:color w:val="1B1B1B"/>
          <w:spacing w:val="-11"/>
          <w:sz w:val="20"/>
        </w:rPr>
        <w:t xml:space="preserve"> </w:t>
      </w:r>
      <w:r>
        <w:rPr>
          <w:color w:val="1B1B1B"/>
          <w:sz w:val="20"/>
        </w:rPr>
        <w:t>asilo</w:t>
      </w:r>
      <w:r>
        <w:rPr>
          <w:color w:val="1B1B1B"/>
          <w:spacing w:val="-11"/>
          <w:sz w:val="20"/>
        </w:rPr>
        <w:t xml:space="preserve"> </w:t>
      </w:r>
      <w:r>
        <w:rPr>
          <w:color w:val="1B1B1B"/>
          <w:sz w:val="20"/>
        </w:rPr>
        <w:t>al</w:t>
      </w:r>
      <w:r>
        <w:rPr>
          <w:color w:val="1B1B1B"/>
          <w:spacing w:val="-10"/>
          <w:sz w:val="20"/>
        </w:rPr>
        <w:t xml:space="preserve"> </w:t>
      </w:r>
      <w:r>
        <w:rPr>
          <w:color w:val="1B1B1B"/>
          <w:sz w:val="20"/>
        </w:rPr>
        <w:t xml:space="preserve">señor Palacio Urrutia y su familia, en virtud del artículo 208 (a) de la Ley de Inmigración y </w:t>
      </w:r>
      <w:r>
        <w:rPr>
          <w:color w:val="1B1B1B"/>
          <w:spacing w:val="-2"/>
          <w:sz w:val="20"/>
        </w:rPr>
        <w:t>Nacionalidad</w:t>
      </w:r>
      <w:hyperlink w:anchor="_bookmark256" w:history="1">
        <w:r>
          <w:rPr>
            <w:color w:val="1B1B1B"/>
            <w:spacing w:val="-2"/>
            <w:position w:val="7"/>
            <w:sz w:val="13"/>
          </w:rPr>
          <w:t>216</w:t>
        </w:r>
      </w:hyperlink>
      <w:r>
        <w:rPr>
          <w:color w:val="1B1B1B"/>
          <w:spacing w:val="-2"/>
          <w:sz w:val="20"/>
        </w:rPr>
        <w:t>.</w:t>
      </w:r>
    </w:p>
    <w:p w14:paraId="1B3CEE65" w14:textId="77777777" w:rsidR="00CB1980" w:rsidRDefault="00CB1980">
      <w:pPr>
        <w:pStyle w:val="Textoindependiente"/>
        <w:spacing w:before="11"/>
        <w:rPr>
          <w:sz w:val="19"/>
        </w:rPr>
      </w:pPr>
    </w:p>
    <w:p w14:paraId="0B924CEC" w14:textId="77777777" w:rsidR="00CB1980" w:rsidRDefault="0078798F">
      <w:pPr>
        <w:pStyle w:val="Prrafodelista"/>
        <w:numPr>
          <w:ilvl w:val="0"/>
          <w:numId w:val="15"/>
        </w:numPr>
        <w:tabs>
          <w:tab w:val="left" w:pos="1110"/>
        </w:tabs>
        <w:ind w:right="397" w:firstLine="0"/>
        <w:jc w:val="both"/>
        <w:rPr>
          <w:color w:val="1B1B1B"/>
          <w:sz w:val="20"/>
        </w:rPr>
      </w:pPr>
      <w:r>
        <w:rPr>
          <w:color w:val="1B1B1B"/>
          <w:sz w:val="20"/>
        </w:rPr>
        <w:t>Al</w:t>
      </w:r>
      <w:r>
        <w:rPr>
          <w:color w:val="1B1B1B"/>
          <w:spacing w:val="-16"/>
          <w:sz w:val="20"/>
        </w:rPr>
        <w:t xml:space="preserve"> </w:t>
      </w:r>
      <w:r>
        <w:rPr>
          <w:color w:val="1B1B1B"/>
          <w:sz w:val="20"/>
        </w:rPr>
        <w:t>respecto,</w:t>
      </w:r>
      <w:r>
        <w:rPr>
          <w:color w:val="1B1B1B"/>
          <w:spacing w:val="-14"/>
          <w:sz w:val="20"/>
        </w:rPr>
        <w:t xml:space="preserve"> </w:t>
      </w:r>
      <w:r>
        <w:rPr>
          <w:color w:val="1B1B1B"/>
          <w:sz w:val="20"/>
        </w:rPr>
        <w:t>el</w:t>
      </w:r>
      <w:r>
        <w:rPr>
          <w:color w:val="1B1B1B"/>
          <w:spacing w:val="-16"/>
          <w:sz w:val="20"/>
        </w:rPr>
        <w:t xml:space="preserve"> </w:t>
      </w:r>
      <w:r>
        <w:rPr>
          <w:color w:val="1B1B1B"/>
          <w:sz w:val="20"/>
        </w:rPr>
        <w:t>Tribunal</w:t>
      </w:r>
      <w:r>
        <w:rPr>
          <w:color w:val="1B1B1B"/>
          <w:spacing w:val="-16"/>
          <w:sz w:val="20"/>
        </w:rPr>
        <w:t xml:space="preserve"> </w:t>
      </w:r>
      <w:r>
        <w:rPr>
          <w:color w:val="1B1B1B"/>
          <w:sz w:val="20"/>
        </w:rPr>
        <w:t>considera</w:t>
      </w:r>
      <w:r>
        <w:rPr>
          <w:color w:val="1B1B1B"/>
          <w:spacing w:val="-16"/>
          <w:sz w:val="20"/>
        </w:rPr>
        <w:t xml:space="preserve"> </w:t>
      </w:r>
      <w:r>
        <w:rPr>
          <w:color w:val="1B1B1B"/>
          <w:sz w:val="20"/>
        </w:rPr>
        <w:t>que</w:t>
      </w:r>
      <w:r>
        <w:rPr>
          <w:color w:val="1B1B1B"/>
          <w:spacing w:val="-15"/>
          <w:sz w:val="20"/>
        </w:rPr>
        <w:t xml:space="preserve"> </w:t>
      </w:r>
      <w:r>
        <w:rPr>
          <w:color w:val="1B1B1B"/>
          <w:sz w:val="20"/>
        </w:rPr>
        <w:t>en</w:t>
      </w:r>
      <w:r>
        <w:rPr>
          <w:color w:val="1B1B1B"/>
          <w:spacing w:val="-13"/>
          <w:sz w:val="20"/>
        </w:rPr>
        <w:t xml:space="preserve"> </w:t>
      </w:r>
      <w:r>
        <w:rPr>
          <w:color w:val="1B1B1B"/>
          <w:sz w:val="20"/>
        </w:rPr>
        <w:t>el</w:t>
      </w:r>
      <w:r>
        <w:rPr>
          <w:color w:val="1B1B1B"/>
          <w:spacing w:val="-16"/>
          <w:sz w:val="20"/>
        </w:rPr>
        <w:t xml:space="preserve"> </w:t>
      </w:r>
      <w:r>
        <w:rPr>
          <w:color w:val="1B1B1B"/>
          <w:sz w:val="20"/>
        </w:rPr>
        <w:t>presente</w:t>
      </w:r>
      <w:r>
        <w:rPr>
          <w:color w:val="1B1B1B"/>
          <w:spacing w:val="-17"/>
          <w:sz w:val="20"/>
        </w:rPr>
        <w:t xml:space="preserve"> </w:t>
      </w:r>
      <w:r>
        <w:rPr>
          <w:color w:val="1B1B1B"/>
          <w:sz w:val="20"/>
        </w:rPr>
        <w:t>caso</w:t>
      </w:r>
      <w:r>
        <w:rPr>
          <w:color w:val="1B1B1B"/>
          <w:spacing w:val="-17"/>
          <w:sz w:val="20"/>
        </w:rPr>
        <w:t xml:space="preserve"> </w:t>
      </w:r>
      <w:r>
        <w:rPr>
          <w:color w:val="1B1B1B"/>
          <w:sz w:val="20"/>
        </w:rPr>
        <w:t>las</w:t>
      </w:r>
      <w:r>
        <w:rPr>
          <w:color w:val="1B1B1B"/>
          <w:spacing w:val="-17"/>
          <w:sz w:val="20"/>
        </w:rPr>
        <w:t xml:space="preserve"> </w:t>
      </w:r>
      <w:r>
        <w:rPr>
          <w:color w:val="1B1B1B"/>
          <w:sz w:val="20"/>
        </w:rPr>
        <w:t>acciones</w:t>
      </w:r>
      <w:r>
        <w:rPr>
          <w:color w:val="1B1B1B"/>
          <w:spacing w:val="-14"/>
          <w:sz w:val="20"/>
        </w:rPr>
        <w:t xml:space="preserve"> </w:t>
      </w:r>
      <w:r>
        <w:rPr>
          <w:color w:val="1B1B1B"/>
          <w:sz w:val="20"/>
        </w:rPr>
        <w:t>del</w:t>
      </w:r>
      <w:r>
        <w:rPr>
          <w:color w:val="1B1B1B"/>
          <w:spacing w:val="-13"/>
          <w:sz w:val="20"/>
        </w:rPr>
        <w:t xml:space="preserve"> </w:t>
      </w:r>
      <w:r>
        <w:rPr>
          <w:color w:val="1B1B1B"/>
          <w:sz w:val="20"/>
        </w:rPr>
        <w:t>Estado, particularmente el juicio y la condena penal impuesta al señor Palacio Urrutia, el cual sucedió con falta de garantías del debido proceso, y las declaraciones del entonces Pre</w:t>
      </w:r>
      <w:r>
        <w:rPr>
          <w:color w:val="1B1B1B"/>
          <w:sz w:val="20"/>
        </w:rPr>
        <w:t>sidente en los medios de comunicación, generaron inseguridad y un temor fundado en la presunta víctima de que el Estado no actuaría ante el riesgo que podría existir de ser</w:t>
      </w:r>
      <w:r>
        <w:rPr>
          <w:color w:val="1B1B1B"/>
          <w:spacing w:val="-18"/>
          <w:sz w:val="20"/>
        </w:rPr>
        <w:t xml:space="preserve"> </w:t>
      </w:r>
      <w:r>
        <w:rPr>
          <w:color w:val="1B1B1B"/>
          <w:sz w:val="20"/>
        </w:rPr>
        <w:t>privado</w:t>
      </w:r>
      <w:r>
        <w:rPr>
          <w:color w:val="1B1B1B"/>
          <w:spacing w:val="-18"/>
          <w:sz w:val="20"/>
        </w:rPr>
        <w:t xml:space="preserve"> </w:t>
      </w:r>
      <w:r>
        <w:rPr>
          <w:color w:val="1B1B1B"/>
          <w:sz w:val="20"/>
        </w:rPr>
        <w:t>de</w:t>
      </w:r>
      <w:r>
        <w:rPr>
          <w:color w:val="1B1B1B"/>
          <w:spacing w:val="-15"/>
          <w:sz w:val="20"/>
        </w:rPr>
        <w:t xml:space="preserve"> </w:t>
      </w:r>
      <w:r>
        <w:rPr>
          <w:color w:val="1B1B1B"/>
          <w:sz w:val="20"/>
        </w:rPr>
        <w:t>su</w:t>
      </w:r>
      <w:r>
        <w:rPr>
          <w:color w:val="1B1B1B"/>
          <w:spacing w:val="-14"/>
          <w:sz w:val="20"/>
        </w:rPr>
        <w:t xml:space="preserve"> </w:t>
      </w:r>
      <w:r>
        <w:rPr>
          <w:color w:val="1B1B1B"/>
          <w:sz w:val="20"/>
        </w:rPr>
        <w:t>libertad</w:t>
      </w:r>
      <w:r>
        <w:rPr>
          <w:color w:val="1B1B1B"/>
          <w:spacing w:val="-17"/>
          <w:sz w:val="20"/>
        </w:rPr>
        <w:t xml:space="preserve"> </w:t>
      </w:r>
      <w:r>
        <w:rPr>
          <w:color w:val="1B1B1B"/>
          <w:sz w:val="20"/>
        </w:rPr>
        <w:t>o</w:t>
      </w:r>
      <w:r>
        <w:rPr>
          <w:color w:val="1B1B1B"/>
          <w:spacing w:val="-16"/>
          <w:sz w:val="20"/>
        </w:rPr>
        <w:t xml:space="preserve"> </w:t>
      </w:r>
      <w:r>
        <w:rPr>
          <w:color w:val="1B1B1B"/>
          <w:sz w:val="20"/>
        </w:rPr>
        <w:t>su</w:t>
      </w:r>
      <w:r>
        <w:rPr>
          <w:color w:val="1B1B1B"/>
          <w:spacing w:val="-16"/>
          <w:sz w:val="20"/>
        </w:rPr>
        <w:t xml:space="preserve"> </w:t>
      </w:r>
      <w:r>
        <w:rPr>
          <w:color w:val="1B1B1B"/>
          <w:sz w:val="20"/>
        </w:rPr>
        <w:t>vida.</w:t>
      </w:r>
      <w:r>
        <w:rPr>
          <w:color w:val="1B1B1B"/>
          <w:spacing w:val="-18"/>
          <w:sz w:val="20"/>
        </w:rPr>
        <w:t xml:space="preserve"> </w:t>
      </w:r>
      <w:r>
        <w:rPr>
          <w:color w:val="1B1B1B"/>
          <w:sz w:val="20"/>
        </w:rPr>
        <w:t>Por</w:t>
      </w:r>
      <w:r>
        <w:rPr>
          <w:color w:val="1B1B1B"/>
          <w:spacing w:val="-16"/>
          <w:sz w:val="20"/>
        </w:rPr>
        <w:t xml:space="preserve"> </w:t>
      </w:r>
      <w:r>
        <w:rPr>
          <w:color w:val="1B1B1B"/>
          <w:sz w:val="20"/>
        </w:rPr>
        <w:t>otro</w:t>
      </w:r>
      <w:r>
        <w:rPr>
          <w:color w:val="1B1B1B"/>
          <w:spacing w:val="-18"/>
          <w:sz w:val="20"/>
        </w:rPr>
        <w:t xml:space="preserve"> </w:t>
      </w:r>
      <w:r>
        <w:rPr>
          <w:color w:val="1B1B1B"/>
          <w:sz w:val="20"/>
        </w:rPr>
        <w:t>lado,</w:t>
      </w:r>
      <w:r>
        <w:rPr>
          <w:color w:val="1B1B1B"/>
          <w:spacing w:val="-18"/>
          <w:sz w:val="20"/>
        </w:rPr>
        <w:t xml:space="preserve"> </w:t>
      </w:r>
      <w:r>
        <w:rPr>
          <w:color w:val="1B1B1B"/>
          <w:sz w:val="20"/>
        </w:rPr>
        <w:t>no</w:t>
      </w:r>
      <w:r>
        <w:rPr>
          <w:color w:val="1B1B1B"/>
          <w:spacing w:val="-15"/>
          <w:sz w:val="20"/>
        </w:rPr>
        <w:t xml:space="preserve"> </w:t>
      </w:r>
      <w:r>
        <w:rPr>
          <w:color w:val="1B1B1B"/>
          <w:sz w:val="20"/>
        </w:rPr>
        <w:t>consta</w:t>
      </w:r>
      <w:r>
        <w:rPr>
          <w:color w:val="1B1B1B"/>
          <w:spacing w:val="-15"/>
          <w:sz w:val="20"/>
        </w:rPr>
        <w:t xml:space="preserve"> </w:t>
      </w:r>
      <w:r>
        <w:rPr>
          <w:color w:val="1B1B1B"/>
          <w:sz w:val="20"/>
        </w:rPr>
        <w:t>que</w:t>
      </w:r>
      <w:r>
        <w:rPr>
          <w:color w:val="1B1B1B"/>
          <w:spacing w:val="-16"/>
          <w:sz w:val="20"/>
        </w:rPr>
        <w:t xml:space="preserve"> </w:t>
      </w:r>
      <w:r>
        <w:rPr>
          <w:color w:val="1B1B1B"/>
          <w:sz w:val="20"/>
        </w:rPr>
        <w:t>el</w:t>
      </w:r>
      <w:r>
        <w:rPr>
          <w:color w:val="1B1B1B"/>
          <w:spacing w:val="-15"/>
          <w:sz w:val="20"/>
        </w:rPr>
        <w:t xml:space="preserve"> </w:t>
      </w:r>
      <w:r>
        <w:rPr>
          <w:color w:val="1B1B1B"/>
          <w:sz w:val="20"/>
        </w:rPr>
        <w:t>Estado</w:t>
      </w:r>
      <w:r>
        <w:rPr>
          <w:color w:val="1B1B1B"/>
          <w:spacing w:val="-18"/>
          <w:sz w:val="20"/>
        </w:rPr>
        <w:t xml:space="preserve"> </w:t>
      </w:r>
      <w:r>
        <w:rPr>
          <w:color w:val="1B1B1B"/>
          <w:sz w:val="20"/>
        </w:rPr>
        <w:t>haya</w:t>
      </w:r>
      <w:r>
        <w:rPr>
          <w:color w:val="1B1B1B"/>
          <w:spacing w:val="-15"/>
          <w:sz w:val="20"/>
        </w:rPr>
        <w:t xml:space="preserve"> </w:t>
      </w:r>
      <w:r>
        <w:rPr>
          <w:color w:val="1B1B1B"/>
          <w:sz w:val="20"/>
        </w:rPr>
        <w:t>realizado acciones dirigidas a proteger al señor Palacio Urrutia ante las amenazas que ocurrieron en</w:t>
      </w:r>
      <w:r>
        <w:rPr>
          <w:color w:val="1B1B1B"/>
          <w:spacing w:val="-12"/>
          <w:sz w:val="20"/>
        </w:rPr>
        <w:t xml:space="preserve"> </w:t>
      </w:r>
      <w:r>
        <w:rPr>
          <w:color w:val="1B1B1B"/>
          <w:sz w:val="20"/>
        </w:rPr>
        <w:t>su</w:t>
      </w:r>
      <w:r>
        <w:rPr>
          <w:color w:val="1B1B1B"/>
          <w:spacing w:val="-12"/>
          <w:sz w:val="20"/>
        </w:rPr>
        <w:t xml:space="preserve"> </w:t>
      </w:r>
      <w:r>
        <w:rPr>
          <w:color w:val="1B1B1B"/>
          <w:sz w:val="20"/>
        </w:rPr>
        <w:t>contra</w:t>
      </w:r>
      <w:r>
        <w:rPr>
          <w:color w:val="1B1B1B"/>
          <w:spacing w:val="-13"/>
          <w:sz w:val="20"/>
        </w:rPr>
        <w:t xml:space="preserve"> </w:t>
      </w:r>
      <w:r>
        <w:rPr>
          <w:color w:val="1B1B1B"/>
          <w:sz w:val="20"/>
        </w:rPr>
        <w:t>o</w:t>
      </w:r>
      <w:r>
        <w:rPr>
          <w:color w:val="1B1B1B"/>
          <w:spacing w:val="-14"/>
          <w:sz w:val="20"/>
        </w:rPr>
        <w:t xml:space="preserve"> </w:t>
      </w:r>
      <w:r>
        <w:rPr>
          <w:color w:val="1B1B1B"/>
          <w:sz w:val="20"/>
        </w:rPr>
        <w:t>de</w:t>
      </w:r>
      <w:r>
        <w:rPr>
          <w:color w:val="1B1B1B"/>
          <w:spacing w:val="-14"/>
          <w:sz w:val="20"/>
        </w:rPr>
        <w:t xml:space="preserve"> </w:t>
      </w:r>
      <w:r>
        <w:rPr>
          <w:color w:val="1B1B1B"/>
          <w:sz w:val="20"/>
        </w:rPr>
        <w:t>su</w:t>
      </w:r>
      <w:r>
        <w:rPr>
          <w:color w:val="1B1B1B"/>
          <w:spacing w:val="-12"/>
          <w:sz w:val="20"/>
        </w:rPr>
        <w:t xml:space="preserve"> </w:t>
      </w:r>
      <w:r>
        <w:rPr>
          <w:color w:val="1B1B1B"/>
          <w:sz w:val="20"/>
        </w:rPr>
        <w:t>familia,</w:t>
      </w:r>
      <w:r>
        <w:rPr>
          <w:color w:val="1B1B1B"/>
          <w:spacing w:val="-13"/>
          <w:sz w:val="20"/>
        </w:rPr>
        <w:t xml:space="preserve"> </w:t>
      </w:r>
      <w:r>
        <w:rPr>
          <w:color w:val="1B1B1B"/>
          <w:sz w:val="20"/>
        </w:rPr>
        <w:t>o</w:t>
      </w:r>
      <w:r>
        <w:rPr>
          <w:color w:val="1B1B1B"/>
          <w:spacing w:val="-14"/>
          <w:sz w:val="20"/>
        </w:rPr>
        <w:t xml:space="preserve"> </w:t>
      </w:r>
      <w:r>
        <w:rPr>
          <w:color w:val="1B1B1B"/>
          <w:sz w:val="20"/>
        </w:rPr>
        <w:t>que</w:t>
      </w:r>
      <w:r>
        <w:rPr>
          <w:color w:val="1B1B1B"/>
          <w:spacing w:val="-14"/>
          <w:sz w:val="20"/>
        </w:rPr>
        <w:t xml:space="preserve"> </w:t>
      </w:r>
      <w:r>
        <w:rPr>
          <w:color w:val="1B1B1B"/>
          <w:sz w:val="20"/>
        </w:rPr>
        <w:t>se</w:t>
      </w:r>
      <w:r>
        <w:rPr>
          <w:color w:val="1B1B1B"/>
          <w:spacing w:val="-14"/>
          <w:sz w:val="20"/>
        </w:rPr>
        <w:t xml:space="preserve"> </w:t>
      </w:r>
      <w:r>
        <w:rPr>
          <w:color w:val="1B1B1B"/>
          <w:sz w:val="20"/>
        </w:rPr>
        <w:t>hayan</w:t>
      </w:r>
      <w:r>
        <w:rPr>
          <w:color w:val="1B1B1B"/>
          <w:spacing w:val="-12"/>
          <w:sz w:val="20"/>
        </w:rPr>
        <w:t xml:space="preserve"> </w:t>
      </w:r>
      <w:r>
        <w:rPr>
          <w:color w:val="1B1B1B"/>
          <w:sz w:val="20"/>
        </w:rPr>
        <w:t>tomado</w:t>
      </w:r>
      <w:r>
        <w:rPr>
          <w:color w:val="1B1B1B"/>
          <w:spacing w:val="-14"/>
          <w:sz w:val="20"/>
        </w:rPr>
        <w:t xml:space="preserve"> </w:t>
      </w:r>
      <w:r>
        <w:rPr>
          <w:color w:val="1B1B1B"/>
          <w:sz w:val="20"/>
        </w:rPr>
        <w:t>medidas</w:t>
      </w:r>
      <w:r>
        <w:rPr>
          <w:color w:val="1B1B1B"/>
          <w:spacing w:val="-13"/>
          <w:sz w:val="20"/>
        </w:rPr>
        <w:t xml:space="preserve"> </w:t>
      </w:r>
      <w:r>
        <w:rPr>
          <w:color w:val="1B1B1B"/>
          <w:sz w:val="20"/>
        </w:rPr>
        <w:t>que</w:t>
      </w:r>
      <w:r>
        <w:rPr>
          <w:color w:val="1B1B1B"/>
          <w:spacing w:val="-14"/>
          <w:sz w:val="20"/>
        </w:rPr>
        <w:t xml:space="preserve"> </w:t>
      </w:r>
      <w:r>
        <w:rPr>
          <w:color w:val="1B1B1B"/>
          <w:sz w:val="20"/>
        </w:rPr>
        <w:t>le</w:t>
      </w:r>
      <w:r>
        <w:rPr>
          <w:color w:val="1B1B1B"/>
          <w:spacing w:val="-14"/>
          <w:sz w:val="20"/>
        </w:rPr>
        <w:t xml:space="preserve"> </w:t>
      </w:r>
      <w:r>
        <w:rPr>
          <w:color w:val="1B1B1B"/>
          <w:sz w:val="20"/>
        </w:rPr>
        <w:t>permitan</w:t>
      </w:r>
      <w:r>
        <w:rPr>
          <w:color w:val="1B1B1B"/>
          <w:spacing w:val="-12"/>
          <w:sz w:val="20"/>
        </w:rPr>
        <w:t xml:space="preserve"> </w:t>
      </w:r>
      <w:r>
        <w:rPr>
          <w:color w:val="1B1B1B"/>
          <w:sz w:val="20"/>
        </w:rPr>
        <w:t>un</w:t>
      </w:r>
      <w:r>
        <w:rPr>
          <w:color w:val="1B1B1B"/>
          <w:spacing w:val="-12"/>
          <w:sz w:val="20"/>
        </w:rPr>
        <w:t xml:space="preserve"> </w:t>
      </w:r>
      <w:r>
        <w:rPr>
          <w:color w:val="1B1B1B"/>
          <w:sz w:val="20"/>
        </w:rPr>
        <w:t xml:space="preserve">retorno voluntario, digno y seguro. En consecuencia, la Corte considera que se </w:t>
      </w:r>
      <w:r>
        <w:rPr>
          <w:color w:val="1B1B1B"/>
          <w:sz w:val="20"/>
        </w:rPr>
        <w:t xml:space="preserve">configuró una restricción </w:t>
      </w:r>
      <w:r>
        <w:rPr>
          <w:i/>
          <w:color w:val="1B1B1B"/>
          <w:sz w:val="20"/>
        </w:rPr>
        <w:t xml:space="preserve">de facto </w:t>
      </w:r>
      <w:r>
        <w:rPr>
          <w:color w:val="1B1B1B"/>
          <w:sz w:val="20"/>
        </w:rPr>
        <w:t>respecto del derecho de circulación que además derivó en una restricción</w:t>
      </w:r>
      <w:r>
        <w:rPr>
          <w:color w:val="1B1B1B"/>
          <w:spacing w:val="-1"/>
          <w:sz w:val="20"/>
        </w:rPr>
        <w:t xml:space="preserve"> </w:t>
      </w:r>
      <w:r>
        <w:rPr>
          <w:color w:val="1B1B1B"/>
          <w:sz w:val="20"/>
        </w:rPr>
        <w:t>por</w:t>
      </w:r>
      <w:r>
        <w:rPr>
          <w:color w:val="1B1B1B"/>
          <w:spacing w:val="-3"/>
          <w:sz w:val="20"/>
        </w:rPr>
        <w:t xml:space="preserve"> </w:t>
      </w:r>
      <w:r>
        <w:rPr>
          <w:color w:val="1B1B1B"/>
          <w:sz w:val="20"/>
        </w:rPr>
        <w:t>medios</w:t>
      </w:r>
      <w:r>
        <w:rPr>
          <w:color w:val="1B1B1B"/>
          <w:spacing w:val="-2"/>
          <w:sz w:val="20"/>
        </w:rPr>
        <w:t xml:space="preserve"> </w:t>
      </w:r>
      <w:r>
        <w:rPr>
          <w:color w:val="1B1B1B"/>
          <w:sz w:val="20"/>
        </w:rPr>
        <w:t>indirectos</w:t>
      </w:r>
      <w:r>
        <w:rPr>
          <w:color w:val="1B1B1B"/>
          <w:spacing w:val="-2"/>
          <w:sz w:val="20"/>
        </w:rPr>
        <w:t xml:space="preserve"> </w:t>
      </w:r>
      <w:r>
        <w:rPr>
          <w:color w:val="1B1B1B"/>
          <w:sz w:val="20"/>
        </w:rPr>
        <w:t>de</w:t>
      </w:r>
      <w:r>
        <w:rPr>
          <w:color w:val="1B1B1B"/>
          <w:spacing w:val="-3"/>
          <w:sz w:val="20"/>
        </w:rPr>
        <w:t xml:space="preserve"> </w:t>
      </w:r>
      <w:r>
        <w:rPr>
          <w:color w:val="1B1B1B"/>
          <w:sz w:val="20"/>
        </w:rPr>
        <w:t>la</w:t>
      </w:r>
      <w:r>
        <w:rPr>
          <w:color w:val="1B1B1B"/>
          <w:spacing w:val="-1"/>
          <w:sz w:val="20"/>
        </w:rPr>
        <w:t xml:space="preserve"> </w:t>
      </w:r>
      <w:r>
        <w:rPr>
          <w:color w:val="1B1B1B"/>
          <w:sz w:val="20"/>
        </w:rPr>
        <w:t>libertad de</w:t>
      </w:r>
      <w:r>
        <w:rPr>
          <w:color w:val="1B1B1B"/>
          <w:spacing w:val="-3"/>
          <w:sz w:val="20"/>
        </w:rPr>
        <w:t xml:space="preserve"> </w:t>
      </w:r>
      <w:r>
        <w:rPr>
          <w:color w:val="1B1B1B"/>
          <w:sz w:val="20"/>
        </w:rPr>
        <w:t>expresión</w:t>
      </w:r>
      <w:r>
        <w:rPr>
          <w:color w:val="1B1B1B"/>
          <w:spacing w:val="-1"/>
          <w:sz w:val="20"/>
        </w:rPr>
        <w:t xml:space="preserve"> </w:t>
      </w:r>
      <w:r>
        <w:rPr>
          <w:color w:val="1B1B1B"/>
          <w:sz w:val="20"/>
        </w:rPr>
        <w:t>del</w:t>
      </w:r>
      <w:r>
        <w:rPr>
          <w:color w:val="1B1B1B"/>
          <w:spacing w:val="-1"/>
          <w:sz w:val="20"/>
        </w:rPr>
        <w:t xml:space="preserve"> </w:t>
      </w:r>
      <w:r>
        <w:rPr>
          <w:color w:val="1B1B1B"/>
          <w:sz w:val="20"/>
        </w:rPr>
        <w:t>señor Palacio</w:t>
      </w:r>
      <w:r>
        <w:rPr>
          <w:color w:val="1B1B1B"/>
          <w:spacing w:val="-3"/>
          <w:sz w:val="20"/>
        </w:rPr>
        <w:t xml:space="preserve"> </w:t>
      </w:r>
      <w:r>
        <w:rPr>
          <w:color w:val="1B1B1B"/>
          <w:sz w:val="20"/>
        </w:rPr>
        <w:t>Urrutia,</w:t>
      </w:r>
      <w:r>
        <w:rPr>
          <w:color w:val="1B1B1B"/>
          <w:spacing w:val="-2"/>
          <w:sz w:val="20"/>
        </w:rPr>
        <w:t xml:space="preserve"> </w:t>
      </w:r>
      <w:r>
        <w:rPr>
          <w:color w:val="1B1B1B"/>
          <w:sz w:val="20"/>
        </w:rPr>
        <w:t>y por lo tanto una violación al artículo 22 de la Convención, en relaci</w:t>
      </w:r>
      <w:r>
        <w:rPr>
          <w:color w:val="1B1B1B"/>
          <w:sz w:val="20"/>
        </w:rPr>
        <w:t>ón con los artículos 13 y 1.1 del mismo instrumento.</w:t>
      </w:r>
    </w:p>
    <w:p w14:paraId="069D9E01" w14:textId="77777777" w:rsidR="00CB1980" w:rsidRDefault="00CB1980">
      <w:pPr>
        <w:pStyle w:val="Textoindependiente"/>
      </w:pPr>
    </w:p>
    <w:p w14:paraId="67C33C8A" w14:textId="77777777" w:rsidR="00CB1980" w:rsidRDefault="0078798F">
      <w:pPr>
        <w:pStyle w:val="Ttulo2"/>
        <w:numPr>
          <w:ilvl w:val="0"/>
          <w:numId w:val="16"/>
        </w:numPr>
        <w:tabs>
          <w:tab w:val="left" w:pos="1470"/>
        </w:tabs>
        <w:spacing w:before="1"/>
        <w:ind w:hanging="361"/>
      </w:pPr>
      <w:bookmarkStart w:id="292" w:name="E._Derecho_al_trabajo"/>
      <w:bookmarkStart w:id="293" w:name="_bookmark251"/>
      <w:bookmarkEnd w:id="292"/>
      <w:bookmarkEnd w:id="293"/>
      <w:r>
        <w:t>Derecho</w:t>
      </w:r>
      <w:r>
        <w:rPr>
          <w:spacing w:val="-6"/>
        </w:rPr>
        <w:t xml:space="preserve"> </w:t>
      </w:r>
      <w:r>
        <w:t>al</w:t>
      </w:r>
      <w:r>
        <w:rPr>
          <w:spacing w:val="-9"/>
        </w:rPr>
        <w:t xml:space="preserve"> </w:t>
      </w:r>
      <w:r>
        <w:rPr>
          <w:spacing w:val="-2"/>
        </w:rPr>
        <w:t>trabajo</w:t>
      </w:r>
    </w:p>
    <w:p w14:paraId="47F67278" w14:textId="77777777" w:rsidR="00CB1980" w:rsidRDefault="00CB1980">
      <w:pPr>
        <w:pStyle w:val="Textoindependiente"/>
        <w:spacing w:before="1"/>
        <w:rPr>
          <w:b/>
        </w:rPr>
      </w:pPr>
    </w:p>
    <w:p w14:paraId="5492347E" w14:textId="77777777" w:rsidR="00CB1980" w:rsidRDefault="0078798F">
      <w:pPr>
        <w:pStyle w:val="Ttulo3"/>
        <w:numPr>
          <w:ilvl w:val="1"/>
          <w:numId w:val="16"/>
        </w:numPr>
        <w:tabs>
          <w:tab w:val="left" w:pos="2310"/>
        </w:tabs>
        <w:ind w:left="2309" w:hanging="493"/>
      </w:pPr>
      <w:bookmarkStart w:id="294" w:name="E.1._Alegatos_de_la_Comisión_y_de_las_pa"/>
      <w:bookmarkStart w:id="295" w:name="_bookmark252"/>
      <w:bookmarkEnd w:id="294"/>
      <w:bookmarkEnd w:id="295"/>
      <w:r>
        <w:t>Alegatos</w:t>
      </w:r>
      <w:r>
        <w:rPr>
          <w:spacing w:val="-5"/>
        </w:rPr>
        <w:t xml:space="preserve"> </w:t>
      </w:r>
      <w:r>
        <w:t>de</w:t>
      </w:r>
      <w:r>
        <w:rPr>
          <w:spacing w:val="-5"/>
        </w:rPr>
        <w:t xml:space="preserve"> </w:t>
      </w:r>
      <w:r>
        <w:t>la</w:t>
      </w:r>
      <w:r>
        <w:rPr>
          <w:spacing w:val="-7"/>
        </w:rPr>
        <w:t xml:space="preserve"> </w:t>
      </w:r>
      <w:r>
        <w:t>Comisión</w:t>
      </w:r>
      <w:r>
        <w:rPr>
          <w:spacing w:val="-5"/>
        </w:rPr>
        <w:t xml:space="preserve"> </w:t>
      </w:r>
      <w:r>
        <w:t>y</w:t>
      </w:r>
      <w:r>
        <w:rPr>
          <w:spacing w:val="-4"/>
        </w:rPr>
        <w:t xml:space="preserve"> </w:t>
      </w:r>
      <w:r>
        <w:t>de</w:t>
      </w:r>
      <w:r>
        <w:rPr>
          <w:spacing w:val="-5"/>
        </w:rPr>
        <w:t xml:space="preserve"> </w:t>
      </w:r>
      <w:r>
        <w:t>las</w:t>
      </w:r>
      <w:r>
        <w:rPr>
          <w:spacing w:val="-5"/>
        </w:rPr>
        <w:t xml:space="preserve"> </w:t>
      </w:r>
      <w:r>
        <w:rPr>
          <w:spacing w:val="-2"/>
        </w:rPr>
        <w:t>partes</w:t>
      </w:r>
    </w:p>
    <w:p w14:paraId="07F4A9E2" w14:textId="77777777" w:rsidR="00CB1980" w:rsidRDefault="00CB1980">
      <w:pPr>
        <w:pStyle w:val="Textoindependiente"/>
        <w:rPr>
          <w:b/>
          <w:i/>
        </w:rPr>
      </w:pPr>
    </w:p>
    <w:p w14:paraId="5025E9FD" w14:textId="77777777" w:rsidR="00CB1980" w:rsidRDefault="00CB1980">
      <w:pPr>
        <w:pStyle w:val="Textoindependiente"/>
        <w:rPr>
          <w:b/>
          <w:i/>
        </w:rPr>
      </w:pPr>
    </w:p>
    <w:p w14:paraId="598E732A" w14:textId="77777777" w:rsidR="00CB1980" w:rsidRDefault="0078798F">
      <w:pPr>
        <w:pStyle w:val="Textoindependiente"/>
        <w:spacing w:before="4"/>
        <w:rPr>
          <w:b/>
          <w:i/>
          <w:sz w:val="13"/>
        </w:rPr>
      </w:pPr>
      <w:r>
        <w:pict w14:anchorId="4489FDB1">
          <v:rect id="docshape50" o:spid="_x0000_s2089" style="position:absolute;margin-left:85.1pt;margin-top:9.35pt;width:2in;height:.6pt;z-index:-15708672;mso-wrap-distance-left:0;mso-wrap-distance-right:0;mso-position-horizontal-relative:page" fillcolor="black" stroked="f">
            <w10:wrap type="topAndBottom" anchorx="page"/>
          </v:rect>
        </w:pict>
      </w:r>
    </w:p>
    <w:p w14:paraId="48E4ED72" w14:textId="77777777" w:rsidR="00CB1980" w:rsidRDefault="0078798F">
      <w:pPr>
        <w:tabs>
          <w:tab w:val="left" w:pos="967"/>
        </w:tabs>
        <w:spacing w:before="103"/>
        <w:ind w:left="401"/>
        <w:rPr>
          <w:sz w:val="16"/>
        </w:rPr>
      </w:pPr>
      <w:bookmarkStart w:id="296" w:name="_bookmark253"/>
      <w:bookmarkEnd w:id="296"/>
      <w:r>
        <w:rPr>
          <w:spacing w:val="-5"/>
          <w:sz w:val="16"/>
          <w:vertAlign w:val="superscript"/>
        </w:rPr>
        <w:t>213</w:t>
      </w:r>
      <w:r>
        <w:rPr>
          <w:sz w:val="16"/>
        </w:rPr>
        <w:tab/>
      </w:r>
      <w:r>
        <w:rPr>
          <w:i/>
          <w:sz w:val="16"/>
        </w:rPr>
        <w:t>Cfr.</w:t>
      </w:r>
      <w:r>
        <w:rPr>
          <w:i/>
          <w:spacing w:val="-5"/>
          <w:sz w:val="16"/>
        </w:rPr>
        <w:t xml:space="preserve"> </w:t>
      </w:r>
      <w:r>
        <w:rPr>
          <w:sz w:val="16"/>
        </w:rPr>
        <w:t>Declaración</w:t>
      </w:r>
      <w:r>
        <w:rPr>
          <w:spacing w:val="-4"/>
          <w:sz w:val="16"/>
        </w:rPr>
        <w:t xml:space="preserve"> </w:t>
      </w:r>
      <w:r>
        <w:rPr>
          <w:sz w:val="16"/>
        </w:rPr>
        <w:t>en</w:t>
      </w:r>
      <w:r>
        <w:rPr>
          <w:spacing w:val="-6"/>
          <w:sz w:val="16"/>
        </w:rPr>
        <w:t xml:space="preserve"> </w:t>
      </w:r>
      <w:r>
        <w:rPr>
          <w:sz w:val="16"/>
        </w:rPr>
        <w:t>audiencia</w:t>
      </w:r>
      <w:r>
        <w:rPr>
          <w:spacing w:val="-6"/>
          <w:sz w:val="16"/>
        </w:rPr>
        <w:t xml:space="preserve"> </w:t>
      </w:r>
      <w:r>
        <w:rPr>
          <w:sz w:val="16"/>
        </w:rPr>
        <w:t>pública</w:t>
      </w:r>
      <w:r>
        <w:rPr>
          <w:spacing w:val="-4"/>
          <w:sz w:val="16"/>
        </w:rPr>
        <w:t xml:space="preserve"> </w:t>
      </w:r>
      <w:r>
        <w:rPr>
          <w:sz w:val="16"/>
        </w:rPr>
        <w:t>del</w:t>
      </w:r>
      <w:r>
        <w:rPr>
          <w:spacing w:val="-5"/>
          <w:sz w:val="16"/>
        </w:rPr>
        <w:t xml:space="preserve"> </w:t>
      </w:r>
      <w:r>
        <w:rPr>
          <w:sz w:val="16"/>
        </w:rPr>
        <w:t>señor</w:t>
      </w:r>
      <w:r>
        <w:rPr>
          <w:spacing w:val="-5"/>
          <w:sz w:val="16"/>
        </w:rPr>
        <w:t xml:space="preserve"> </w:t>
      </w:r>
      <w:r>
        <w:rPr>
          <w:sz w:val="16"/>
        </w:rPr>
        <w:t>Emilio</w:t>
      </w:r>
      <w:r>
        <w:rPr>
          <w:spacing w:val="-2"/>
          <w:sz w:val="16"/>
        </w:rPr>
        <w:t xml:space="preserve"> </w:t>
      </w:r>
      <w:r>
        <w:rPr>
          <w:sz w:val="16"/>
        </w:rPr>
        <w:t>Palacio</w:t>
      </w:r>
      <w:r>
        <w:rPr>
          <w:spacing w:val="-2"/>
          <w:sz w:val="16"/>
        </w:rPr>
        <w:t xml:space="preserve"> Urrutia.</w:t>
      </w:r>
    </w:p>
    <w:p w14:paraId="11760A6E" w14:textId="77777777" w:rsidR="00CB1980" w:rsidRDefault="0078798F">
      <w:pPr>
        <w:tabs>
          <w:tab w:val="left" w:pos="967"/>
        </w:tabs>
        <w:spacing w:before="122"/>
        <w:ind w:left="401"/>
        <w:rPr>
          <w:sz w:val="16"/>
        </w:rPr>
      </w:pPr>
      <w:bookmarkStart w:id="297" w:name="_bookmark254"/>
      <w:bookmarkEnd w:id="297"/>
      <w:r>
        <w:rPr>
          <w:spacing w:val="-5"/>
          <w:sz w:val="16"/>
          <w:vertAlign w:val="superscript"/>
        </w:rPr>
        <w:t>214</w:t>
      </w:r>
      <w:r>
        <w:rPr>
          <w:sz w:val="16"/>
        </w:rPr>
        <w:tab/>
      </w:r>
      <w:r>
        <w:rPr>
          <w:i/>
          <w:sz w:val="16"/>
        </w:rPr>
        <w:t>Cfr.</w:t>
      </w:r>
      <w:r>
        <w:rPr>
          <w:i/>
          <w:spacing w:val="-5"/>
          <w:sz w:val="16"/>
        </w:rPr>
        <w:t xml:space="preserve"> </w:t>
      </w:r>
      <w:r>
        <w:rPr>
          <w:sz w:val="16"/>
        </w:rPr>
        <w:t>Declaración</w:t>
      </w:r>
      <w:r>
        <w:rPr>
          <w:spacing w:val="-4"/>
          <w:sz w:val="16"/>
        </w:rPr>
        <w:t xml:space="preserve"> </w:t>
      </w:r>
      <w:r>
        <w:rPr>
          <w:sz w:val="16"/>
        </w:rPr>
        <w:t>en</w:t>
      </w:r>
      <w:r>
        <w:rPr>
          <w:spacing w:val="-6"/>
          <w:sz w:val="16"/>
        </w:rPr>
        <w:t xml:space="preserve"> </w:t>
      </w:r>
      <w:r>
        <w:rPr>
          <w:sz w:val="16"/>
        </w:rPr>
        <w:t>audiencia</w:t>
      </w:r>
      <w:r>
        <w:rPr>
          <w:spacing w:val="-6"/>
          <w:sz w:val="16"/>
        </w:rPr>
        <w:t xml:space="preserve"> </w:t>
      </w:r>
      <w:r>
        <w:rPr>
          <w:sz w:val="16"/>
        </w:rPr>
        <w:t>pública</w:t>
      </w:r>
      <w:r>
        <w:rPr>
          <w:spacing w:val="-4"/>
          <w:sz w:val="16"/>
        </w:rPr>
        <w:t xml:space="preserve"> </w:t>
      </w:r>
      <w:r>
        <w:rPr>
          <w:sz w:val="16"/>
        </w:rPr>
        <w:t>del</w:t>
      </w:r>
      <w:r>
        <w:rPr>
          <w:spacing w:val="-5"/>
          <w:sz w:val="16"/>
        </w:rPr>
        <w:t xml:space="preserve"> </w:t>
      </w:r>
      <w:r>
        <w:rPr>
          <w:sz w:val="16"/>
        </w:rPr>
        <w:t>señor</w:t>
      </w:r>
      <w:r>
        <w:rPr>
          <w:spacing w:val="-5"/>
          <w:sz w:val="16"/>
        </w:rPr>
        <w:t xml:space="preserve"> </w:t>
      </w:r>
      <w:r>
        <w:rPr>
          <w:sz w:val="16"/>
        </w:rPr>
        <w:t>Emilio</w:t>
      </w:r>
      <w:r>
        <w:rPr>
          <w:spacing w:val="-2"/>
          <w:sz w:val="16"/>
        </w:rPr>
        <w:t xml:space="preserve"> </w:t>
      </w:r>
      <w:r>
        <w:rPr>
          <w:sz w:val="16"/>
        </w:rPr>
        <w:t>Palacio</w:t>
      </w:r>
      <w:r>
        <w:rPr>
          <w:spacing w:val="-2"/>
          <w:sz w:val="16"/>
        </w:rPr>
        <w:t xml:space="preserve"> Urrutia.</w:t>
      </w:r>
    </w:p>
    <w:p w14:paraId="787AD388" w14:textId="77777777" w:rsidR="00CB1980" w:rsidRDefault="0078798F">
      <w:pPr>
        <w:tabs>
          <w:tab w:val="left" w:pos="967"/>
        </w:tabs>
        <w:spacing w:before="120"/>
        <w:ind w:left="401"/>
        <w:rPr>
          <w:sz w:val="16"/>
        </w:rPr>
      </w:pPr>
      <w:bookmarkStart w:id="298" w:name="_bookmark255"/>
      <w:bookmarkEnd w:id="298"/>
      <w:r>
        <w:rPr>
          <w:spacing w:val="-5"/>
          <w:sz w:val="16"/>
          <w:vertAlign w:val="superscript"/>
        </w:rPr>
        <w:t>215</w:t>
      </w:r>
      <w:r>
        <w:rPr>
          <w:sz w:val="16"/>
        </w:rPr>
        <w:tab/>
      </w:r>
      <w:r>
        <w:rPr>
          <w:i/>
          <w:sz w:val="16"/>
        </w:rPr>
        <w:t>Cfr.</w:t>
      </w:r>
      <w:r>
        <w:rPr>
          <w:i/>
          <w:spacing w:val="-5"/>
          <w:sz w:val="16"/>
        </w:rPr>
        <w:t xml:space="preserve"> </w:t>
      </w:r>
      <w:r>
        <w:rPr>
          <w:sz w:val="16"/>
        </w:rPr>
        <w:t>Declaración</w:t>
      </w:r>
      <w:r>
        <w:rPr>
          <w:spacing w:val="-4"/>
          <w:sz w:val="16"/>
        </w:rPr>
        <w:t xml:space="preserve"> </w:t>
      </w:r>
      <w:r>
        <w:rPr>
          <w:sz w:val="16"/>
        </w:rPr>
        <w:t>en</w:t>
      </w:r>
      <w:r>
        <w:rPr>
          <w:spacing w:val="-6"/>
          <w:sz w:val="16"/>
        </w:rPr>
        <w:t xml:space="preserve"> </w:t>
      </w:r>
      <w:r>
        <w:rPr>
          <w:sz w:val="16"/>
        </w:rPr>
        <w:t>audiencia</w:t>
      </w:r>
      <w:r>
        <w:rPr>
          <w:spacing w:val="-6"/>
          <w:sz w:val="16"/>
        </w:rPr>
        <w:t xml:space="preserve"> </w:t>
      </w:r>
      <w:r>
        <w:rPr>
          <w:sz w:val="16"/>
        </w:rPr>
        <w:t>pública</w:t>
      </w:r>
      <w:r>
        <w:rPr>
          <w:spacing w:val="-4"/>
          <w:sz w:val="16"/>
        </w:rPr>
        <w:t xml:space="preserve"> </w:t>
      </w:r>
      <w:r>
        <w:rPr>
          <w:sz w:val="16"/>
        </w:rPr>
        <w:t>del</w:t>
      </w:r>
      <w:r>
        <w:rPr>
          <w:spacing w:val="-5"/>
          <w:sz w:val="16"/>
        </w:rPr>
        <w:t xml:space="preserve"> </w:t>
      </w:r>
      <w:r>
        <w:rPr>
          <w:sz w:val="16"/>
        </w:rPr>
        <w:t>señor</w:t>
      </w:r>
      <w:r>
        <w:rPr>
          <w:spacing w:val="-5"/>
          <w:sz w:val="16"/>
        </w:rPr>
        <w:t xml:space="preserve"> </w:t>
      </w:r>
      <w:r>
        <w:rPr>
          <w:sz w:val="16"/>
        </w:rPr>
        <w:t>Emilio</w:t>
      </w:r>
      <w:r>
        <w:rPr>
          <w:spacing w:val="-2"/>
          <w:sz w:val="16"/>
        </w:rPr>
        <w:t xml:space="preserve"> </w:t>
      </w:r>
      <w:r>
        <w:rPr>
          <w:sz w:val="16"/>
        </w:rPr>
        <w:t>Palacio</w:t>
      </w:r>
      <w:r>
        <w:rPr>
          <w:spacing w:val="-2"/>
          <w:sz w:val="16"/>
        </w:rPr>
        <w:t xml:space="preserve"> Urrutia.</w:t>
      </w:r>
    </w:p>
    <w:p w14:paraId="1B1203BE" w14:textId="77777777" w:rsidR="00CB1980" w:rsidRDefault="0078798F">
      <w:pPr>
        <w:tabs>
          <w:tab w:val="left" w:pos="967"/>
        </w:tabs>
        <w:spacing w:before="120"/>
        <w:ind w:left="401"/>
        <w:rPr>
          <w:sz w:val="16"/>
        </w:rPr>
      </w:pPr>
      <w:bookmarkStart w:id="299" w:name="_bookmark256"/>
      <w:bookmarkEnd w:id="299"/>
      <w:r>
        <w:rPr>
          <w:spacing w:val="-5"/>
          <w:sz w:val="16"/>
          <w:vertAlign w:val="superscript"/>
        </w:rPr>
        <w:t>216</w:t>
      </w:r>
      <w:r>
        <w:rPr>
          <w:sz w:val="16"/>
        </w:rPr>
        <w:tab/>
      </w:r>
      <w:r>
        <w:rPr>
          <w:i/>
          <w:sz w:val="16"/>
        </w:rPr>
        <w:t>Cfr.</w:t>
      </w:r>
      <w:r>
        <w:rPr>
          <w:i/>
          <w:spacing w:val="-6"/>
          <w:sz w:val="16"/>
        </w:rPr>
        <w:t xml:space="preserve"> </w:t>
      </w:r>
      <w:r>
        <w:rPr>
          <w:sz w:val="16"/>
        </w:rPr>
        <w:t>Estados</w:t>
      </w:r>
      <w:r>
        <w:rPr>
          <w:spacing w:val="-5"/>
          <w:sz w:val="16"/>
        </w:rPr>
        <w:t xml:space="preserve"> </w:t>
      </w:r>
      <w:r>
        <w:rPr>
          <w:sz w:val="16"/>
        </w:rPr>
        <w:t>Unidos</w:t>
      </w:r>
      <w:r>
        <w:rPr>
          <w:spacing w:val="-4"/>
          <w:sz w:val="16"/>
        </w:rPr>
        <w:t xml:space="preserve"> </w:t>
      </w:r>
      <w:r>
        <w:rPr>
          <w:sz w:val="16"/>
        </w:rPr>
        <w:t>de</w:t>
      </w:r>
      <w:r>
        <w:rPr>
          <w:spacing w:val="-5"/>
          <w:sz w:val="16"/>
        </w:rPr>
        <w:t xml:space="preserve"> </w:t>
      </w:r>
      <w:r>
        <w:rPr>
          <w:sz w:val="16"/>
        </w:rPr>
        <w:t>América.</w:t>
      </w:r>
      <w:r>
        <w:rPr>
          <w:spacing w:val="-4"/>
          <w:sz w:val="16"/>
        </w:rPr>
        <w:t xml:space="preserve"> </w:t>
      </w:r>
      <w:r>
        <w:rPr>
          <w:sz w:val="16"/>
        </w:rPr>
        <w:t>Ley</w:t>
      </w:r>
      <w:r>
        <w:rPr>
          <w:spacing w:val="-4"/>
          <w:sz w:val="16"/>
        </w:rPr>
        <w:t xml:space="preserve"> </w:t>
      </w:r>
      <w:r>
        <w:rPr>
          <w:sz w:val="16"/>
        </w:rPr>
        <w:t>de</w:t>
      </w:r>
      <w:r>
        <w:rPr>
          <w:spacing w:val="-5"/>
          <w:sz w:val="16"/>
        </w:rPr>
        <w:t xml:space="preserve"> </w:t>
      </w:r>
      <w:r>
        <w:rPr>
          <w:sz w:val="16"/>
        </w:rPr>
        <w:t>Inmigración</w:t>
      </w:r>
      <w:r>
        <w:rPr>
          <w:spacing w:val="-6"/>
          <w:sz w:val="16"/>
        </w:rPr>
        <w:t xml:space="preserve"> </w:t>
      </w:r>
      <w:r>
        <w:rPr>
          <w:sz w:val="16"/>
        </w:rPr>
        <w:t>y</w:t>
      </w:r>
      <w:r>
        <w:rPr>
          <w:spacing w:val="-4"/>
          <w:sz w:val="16"/>
        </w:rPr>
        <w:t xml:space="preserve"> </w:t>
      </w:r>
      <w:r>
        <w:rPr>
          <w:sz w:val="16"/>
        </w:rPr>
        <w:t>Nacionalidad</w:t>
      </w:r>
      <w:r>
        <w:rPr>
          <w:spacing w:val="-3"/>
          <w:sz w:val="16"/>
        </w:rPr>
        <w:t xml:space="preserve"> </w:t>
      </w:r>
      <w:r>
        <w:rPr>
          <w:sz w:val="16"/>
        </w:rPr>
        <w:t>de</w:t>
      </w:r>
      <w:r>
        <w:rPr>
          <w:spacing w:val="-7"/>
          <w:sz w:val="16"/>
        </w:rPr>
        <w:t xml:space="preserve"> </w:t>
      </w:r>
      <w:r>
        <w:rPr>
          <w:spacing w:val="-2"/>
          <w:sz w:val="16"/>
        </w:rPr>
        <w:t>1965.</w:t>
      </w:r>
    </w:p>
    <w:p w14:paraId="1D2642E7" w14:textId="77777777" w:rsidR="00CB1980" w:rsidRDefault="00CB1980">
      <w:pPr>
        <w:rPr>
          <w:sz w:val="16"/>
        </w:rPr>
        <w:sectPr w:rsidR="00CB1980">
          <w:pgSz w:w="12240" w:h="15840"/>
          <w:pgMar w:top="1340" w:right="1300" w:bottom="1080" w:left="1300" w:header="0" w:footer="898" w:gutter="0"/>
          <w:cols w:space="720"/>
        </w:sectPr>
      </w:pPr>
    </w:p>
    <w:p w14:paraId="5FE15834" w14:textId="77777777" w:rsidR="00CB1980" w:rsidRDefault="0078798F">
      <w:pPr>
        <w:pStyle w:val="Prrafodelista"/>
        <w:numPr>
          <w:ilvl w:val="0"/>
          <w:numId w:val="15"/>
        </w:numPr>
        <w:tabs>
          <w:tab w:val="left" w:pos="1110"/>
        </w:tabs>
        <w:spacing w:before="76"/>
        <w:ind w:right="396" w:firstLine="0"/>
        <w:jc w:val="both"/>
        <w:rPr>
          <w:color w:val="1B1B1B"/>
          <w:sz w:val="20"/>
        </w:rPr>
      </w:pPr>
      <w:r>
        <w:rPr>
          <w:color w:val="1B1B1B"/>
          <w:sz w:val="20"/>
        </w:rPr>
        <w:t xml:space="preserve">Los </w:t>
      </w:r>
      <w:r>
        <w:rPr>
          <w:b/>
          <w:i/>
          <w:color w:val="1B1B1B"/>
          <w:sz w:val="20"/>
        </w:rPr>
        <w:t xml:space="preserve">representantes </w:t>
      </w:r>
      <w:r>
        <w:rPr>
          <w:color w:val="1B1B1B"/>
          <w:sz w:val="20"/>
        </w:rPr>
        <w:t>alegaron que existió</w:t>
      </w:r>
      <w:r>
        <w:rPr>
          <w:color w:val="1B1B1B"/>
          <w:spacing w:val="-1"/>
          <w:sz w:val="20"/>
        </w:rPr>
        <w:t xml:space="preserve"> </w:t>
      </w:r>
      <w:r>
        <w:rPr>
          <w:color w:val="1B1B1B"/>
          <w:sz w:val="20"/>
        </w:rPr>
        <w:t>una violación al derecho al trabajo en perjuicio del señor Palacio Urrutia, en términos del artículo 26 de la Convención Americana,</w:t>
      </w:r>
      <w:r>
        <w:rPr>
          <w:color w:val="1B1B1B"/>
          <w:spacing w:val="-2"/>
          <w:sz w:val="20"/>
        </w:rPr>
        <w:t xml:space="preserve"> </w:t>
      </w:r>
      <w:r>
        <w:rPr>
          <w:color w:val="1B1B1B"/>
          <w:sz w:val="20"/>
        </w:rPr>
        <w:t>en</w:t>
      </w:r>
      <w:r>
        <w:rPr>
          <w:color w:val="1B1B1B"/>
          <w:spacing w:val="-1"/>
          <w:sz w:val="20"/>
        </w:rPr>
        <w:t xml:space="preserve"> </w:t>
      </w:r>
      <w:r>
        <w:rPr>
          <w:color w:val="1B1B1B"/>
          <w:sz w:val="20"/>
        </w:rPr>
        <w:t>relación con</w:t>
      </w:r>
      <w:r>
        <w:rPr>
          <w:color w:val="1B1B1B"/>
          <w:spacing w:val="-3"/>
          <w:sz w:val="20"/>
        </w:rPr>
        <w:t xml:space="preserve"> </w:t>
      </w:r>
      <w:r>
        <w:rPr>
          <w:color w:val="1B1B1B"/>
          <w:sz w:val="20"/>
        </w:rPr>
        <w:t>los</w:t>
      </w:r>
      <w:r>
        <w:rPr>
          <w:color w:val="1B1B1B"/>
          <w:spacing w:val="-2"/>
          <w:sz w:val="20"/>
        </w:rPr>
        <w:t xml:space="preserve"> </w:t>
      </w:r>
      <w:r>
        <w:rPr>
          <w:color w:val="1B1B1B"/>
          <w:sz w:val="20"/>
        </w:rPr>
        <w:t>artículos</w:t>
      </w:r>
      <w:r>
        <w:rPr>
          <w:color w:val="1B1B1B"/>
          <w:spacing w:val="-2"/>
          <w:sz w:val="20"/>
        </w:rPr>
        <w:t xml:space="preserve"> </w:t>
      </w:r>
      <w:r>
        <w:rPr>
          <w:color w:val="1B1B1B"/>
          <w:sz w:val="20"/>
        </w:rPr>
        <w:t>13</w:t>
      </w:r>
      <w:r>
        <w:rPr>
          <w:color w:val="1B1B1B"/>
          <w:spacing w:val="-1"/>
          <w:sz w:val="20"/>
        </w:rPr>
        <w:t xml:space="preserve"> </w:t>
      </w:r>
      <w:r>
        <w:rPr>
          <w:color w:val="1B1B1B"/>
          <w:sz w:val="20"/>
        </w:rPr>
        <w:t>y</w:t>
      </w:r>
      <w:r>
        <w:rPr>
          <w:color w:val="1B1B1B"/>
          <w:spacing w:val="-5"/>
          <w:sz w:val="20"/>
        </w:rPr>
        <w:t xml:space="preserve"> </w:t>
      </w:r>
      <w:r>
        <w:rPr>
          <w:color w:val="1B1B1B"/>
          <w:sz w:val="20"/>
        </w:rPr>
        <w:t>1.1</w:t>
      </w:r>
      <w:r>
        <w:rPr>
          <w:color w:val="1B1B1B"/>
          <w:spacing w:val="-4"/>
          <w:sz w:val="20"/>
        </w:rPr>
        <w:t xml:space="preserve"> </w:t>
      </w:r>
      <w:r>
        <w:rPr>
          <w:color w:val="1B1B1B"/>
          <w:sz w:val="20"/>
        </w:rPr>
        <w:t>del</w:t>
      </w:r>
      <w:r>
        <w:rPr>
          <w:color w:val="1B1B1B"/>
          <w:spacing w:val="-1"/>
          <w:sz w:val="20"/>
        </w:rPr>
        <w:t xml:space="preserve"> </w:t>
      </w:r>
      <w:r>
        <w:rPr>
          <w:color w:val="1B1B1B"/>
          <w:sz w:val="20"/>
        </w:rPr>
        <w:t>mismo</w:t>
      </w:r>
      <w:r>
        <w:rPr>
          <w:color w:val="1B1B1B"/>
          <w:spacing w:val="-5"/>
          <w:sz w:val="20"/>
        </w:rPr>
        <w:t xml:space="preserve"> </w:t>
      </w:r>
      <w:r>
        <w:rPr>
          <w:color w:val="1B1B1B"/>
          <w:sz w:val="20"/>
        </w:rPr>
        <w:t>instrumento.</w:t>
      </w:r>
      <w:r>
        <w:rPr>
          <w:color w:val="1B1B1B"/>
          <w:spacing w:val="-2"/>
          <w:sz w:val="20"/>
        </w:rPr>
        <w:t xml:space="preserve"> </w:t>
      </w:r>
      <w:r>
        <w:rPr>
          <w:color w:val="1B1B1B"/>
          <w:sz w:val="20"/>
        </w:rPr>
        <w:t>Esta</w:t>
      </w:r>
      <w:r>
        <w:rPr>
          <w:color w:val="1B1B1B"/>
          <w:spacing w:val="-1"/>
          <w:sz w:val="20"/>
        </w:rPr>
        <w:t xml:space="preserve"> </w:t>
      </w:r>
      <w:r>
        <w:rPr>
          <w:color w:val="1B1B1B"/>
          <w:sz w:val="20"/>
        </w:rPr>
        <w:t>violación se produjo debido a que el proceso penal consti</w:t>
      </w:r>
      <w:r>
        <w:rPr>
          <w:color w:val="1B1B1B"/>
          <w:sz w:val="20"/>
        </w:rPr>
        <w:t>tuyó una restricción indirecta en contra de la presunta víctima para que continuara ejerciendo el periodismo, dado que se vio amenazado y sancionado por el ejercicio de su profesión. Además, esta violación se configuró</w:t>
      </w:r>
      <w:r>
        <w:rPr>
          <w:color w:val="1B1B1B"/>
          <w:spacing w:val="-17"/>
          <w:sz w:val="20"/>
        </w:rPr>
        <w:t xml:space="preserve"> </w:t>
      </w:r>
      <w:r>
        <w:rPr>
          <w:color w:val="1B1B1B"/>
          <w:sz w:val="20"/>
        </w:rPr>
        <w:t>debido</w:t>
      </w:r>
      <w:r>
        <w:rPr>
          <w:color w:val="1B1B1B"/>
          <w:spacing w:val="-15"/>
          <w:sz w:val="20"/>
        </w:rPr>
        <w:t xml:space="preserve"> </w:t>
      </w:r>
      <w:r>
        <w:rPr>
          <w:color w:val="1B1B1B"/>
          <w:sz w:val="20"/>
        </w:rPr>
        <w:t>a</w:t>
      </w:r>
      <w:r>
        <w:rPr>
          <w:color w:val="1B1B1B"/>
          <w:spacing w:val="-16"/>
          <w:sz w:val="20"/>
        </w:rPr>
        <w:t xml:space="preserve"> </w:t>
      </w:r>
      <w:r>
        <w:rPr>
          <w:color w:val="1B1B1B"/>
          <w:sz w:val="20"/>
        </w:rPr>
        <w:t>que,</w:t>
      </w:r>
      <w:r>
        <w:rPr>
          <w:color w:val="1B1B1B"/>
          <w:spacing w:val="-12"/>
          <w:sz w:val="20"/>
        </w:rPr>
        <w:t xml:space="preserve"> </w:t>
      </w:r>
      <w:r>
        <w:rPr>
          <w:color w:val="1B1B1B"/>
          <w:sz w:val="20"/>
        </w:rPr>
        <w:t>como</w:t>
      </w:r>
      <w:r>
        <w:rPr>
          <w:color w:val="1B1B1B"/>
          <w:spacing w:val="-15"/>
          <w:sz w:val="20"/>
        </w:rPr>
        <w:t xml:space="preserve"> </w:t>
      </w:r>
      <w:r>
        <w:rPr>
          <w:color w:val="1B1B1B"/>
          <w:sz w:val="20"/>
        </w:rPr>
        <w:t>consecuencia</w:t>
      </w:r>
      <w:r>
        <w:rPr>
          <w:color w:val="1B1B1B"/>
          <w:spacing w:val="-13"/>
          <w:sz w:val="20"/>
        </w:rPr>
        <w:t xml:space="preserve"> </w:t>
      </w:r>
      <w:r>
        <w:rPr>
          <w:color w:val="1B1B1B"/>
          <w:sz w:val="20"/>
        </w:rPr>
        <w:t>del</w:t>
      </w:r>
      <w:r>
        <w:rPr>
          <w:color w:val="1B1B1B"/>
          <w:spacing w:val="-11"/>
          <w:sz w:val="20"/>
        </w:rPr>
        <w:t xml:space="preserve"> </w:t>
      </w:r>
      <w:r>
        <w:rPr>
          <w:color w:val="1B1B1B"/>
          <w:sz w:val="20"/>
        </w:rPr>
        <w:t>p</w:t>
      </w:r>
      <w:r>
        <w:rPr>
          <w:color w:val="1B1B1B"/>
          <w:sz w:val="20"/>
        </w:rPr>
        <w:t>roceso</w:t>
      </w:r>
      <w:r>
        <w:rPr>
          <w:color w:val="1B1B1B"/>
          <w:spacing w:val="-15"/>
          <w:sz w:val="20"/>
        </w:rPr>
        <w:t xml:space="preserve"> </w:t>
      </w:r>
      <w:r>
        <w:rPr>
          <w:color w:val="1B1B1B"/>
          <w:sz w:val="20"/>
        </w:rPr>
        <w:t>penal</w:t>
      </w:r>
      <w:r>
        <w:rPr>
          <w:color w:val="1B1B1B"/>
          <w:spacing w:val="-13"/>
          <w:sz w:val="20"/>
        </w:rPr>
        <w:t xml:space="preserve"> </w:t>
      </w:r>
      <w:r>
        <w:rPr>
          <w:color w:val="1B1B1B"/>
          <w:sz w:val="20"/>
        </w:rPr>
        <w:t>seguido</w:t>
      </w:r>
      <w:r>
        <w:rPr>
          <w:color w:val="1B1B1B"/>
          <w:spacing w:val="-15"/>
          <w:sz w:val="20"/>
        </w:rPr>
        <w:t xml:space="preserve"> </w:t>
      </w:r>
      <w:r>
        <w:rPr>
          <w:color w:val="1B1B1B"/>
          <w:sz w:val="20"/>
        </w:rPr>
        <w:t>en</w:t>
      </w:r>
      <w:r>
        <w:rPr>
          <w:color w:val="1B1B1B"/>
          <w:spacing w:val="-15"/>
          <w:sz w:val="20"/>
        </w:rPr>
        <w:t xml:space="preserve"> </w:t>
      </w:r>
      <w:r>
        <w:rPr>
          <w:color w:val="1B1B1B"/>
          <w:sz w:val="20"/>
        </w:rPr>
        <w:t>su</w:t>
      </w:r>
      <w:r>
        <w:rPr>
          <w:color w:val="1B1B1B"/>
          <w:spacing w:val="-13"/>
          <w:sz w:val="20"/>
        </w:rPr>
        <w:t xml:space="preserve"> </w:t>
      </w:r>
      <w:r>
        <w:rPr>
          <w:color w:val="1B1B1B"/>
          <w:sz w:val="20"/>
        </w:rPr>
        <w:t>contra,</w:t>
      </w:r>
      <w:r>
        <w:rPr>
          <w:color w:val="1B1B1B"/>
          <w:spacing w:val="-17"/>
          <w:sz w:val="20"/>
        </w:rPr>
        <w:t xml:space="preserve"> </w:t>
      </w:r>
      <w:r>
        <w:rPr>
          <w:color w:val="1B1B1B"/>
          <w:sz w:val="20"/>
        </w:rPr>
        <w:t>tuvo que renunciar a su trabajo en El Universo, como mecanismo para prevenir futuras sanciones</w:t>
      </w:r>
      <w:r>
        <w:rPr>
          <w:color w:val="1B1B1B"/>
          <w:spacing w:val="-14"/>
          <w:sz w:val="20"/>
        </w:rPr>
        <w:t xml:space="preserve"> </w:t>
      </w:r>
      <w:r>
        <w:rPr>
          <w:color w:val="1B1B1B"/>
          <w:sz w:val="20"/>
        </w:rPr>
        <w:t>en</w:t>
      </w:r>
      <w:r>
        <w:rPr>
          <w:color w:val="1B1B1B"/>
          <w:spacing w:val="-13"/>
          <w:sz w:val="20"/>
        </w:rPr>
        <w:t xml:space="preserve"> </w:t>
      </w:r>
      <w:r>
        <w:rPr>
          <w:color w:val="1B1B1B"/>
          <w:sz w:val="20"/>
        </w:rPr>
        <w:t>su</w:t>
      </w:r>
      <w:r>
        <w:rPr>
          <w:color w:val="1B1B1B"/>
          <w:spacing w:val="-13"/>
          <w:sz w:val="20"/>
        </w:rPr>
        <w:t xml:space="preserve"> </w:t>
      </w:r>
      <w:r>
        <w:rPr>
          <w:color w:val="1B1B1B"/>
          <w:sz w:val="20"/>
        </w:rPr>
        <w:t>contra</w:t>
      </w:r>
      <w:r>
        <w:rPr>
          <w:color w:val="1B1B1B"/>
          <w:spacing w:val="-13"/>
          <w:sz w:val="20"/>
        </w:rPr>
        <w:t xml:space="preserve"> </w:t>
      </w:r>
      <w:r>
        <w:rPr>
          <w:color w:val="1B1B1B"/>
          <w:sz w:val="20"/>
        </w:rPr>
        <w:t>y</w:t>
      </w:r>
      <w:r>
        <w:rPr>
          <w:color w:val="1B1B1B"/>
          <w:spacing w:val="-14"/>
          <w:sz w:val="20"/>
        </w:rPr>
        <w:t xml:space="preserve"> </w:t>
      </w:r>
      <w:r>
        <w:rPr>
          <w:color w:val="1B1B1B"/>
          <w:sz w:val="20"/>
        </w:rPr>
        <w:t>en</w:t>
      </w:r>
      <w:r>
        <w:rPr>
          <w:color w:val="1B1B1B"/>
          <w:spacing w:val="-13"/>
          <w:sz w:val="20"/>
        </w:rPr>
        <w:t xml:space="preserve"> </w:t>
      </w:r>
      <w:r>
        <w:rPr>
          <w:color w:val="1B1B1B"/>
          <w:sz w:val="20"/>
        </w:rPr>
        <w:t>contra</w:t>
      </w:r>
      <w:r>
        <w:rPr>
          <w:color w:val="1B1B1B"/>
          <w:spacing w:val="-16"/>
          <w:sz w:val="20"/>
        </w:rPr>
        <w:t xml:space="preserve"> </w:t>
      </w:r>
      <w:r>
        <w:rPr>
          <w:color w:val="1B1B1B"/>
          <w:sz w:val="20"/>
        </w:rPr>
        <w:t>del</w:t>
      </w:r>
      <w:r>
        <w:rPr>
          <w:color w:val="1B1B1B"/>
          <w:spacing w:val="-16"/>
          <w:sz w:val="20"/>
        </w:rPr>
        <w:t xml:space="preserve"> </w:t>
      </w:r>
      <w:r>
        <w:rPr>
          <w:color w:val="1B1B1B"/>
          <w:sz w:val="20"/>
        </w:rPr>
        <w:t>medio</w:t>
      </w:r>
      <w:r>
        <w:rPr>
          <w:color w:val="1B1B1B"/>
          <w:spacing w:val="-17"/>
          <w:sz w:val="20"/>
        </w:rPr>
        <w:t xml:space="preserve"> </w:t>
      </w:r>
      <w:r>
        <w:rPr>
          <w:color w:val="1B1B1B"/>
          <w:sz w:val="20"/>
        </w:rPr>
        <w:t>de</w:t>
      </w:r>
      <w:r>
        <w:rPr>
          <w:color w:val="1B1B1B"/>
          <w:spacing w:val="-15"/>
          <w:sz w:val="20"/>
        </w:rPr>
        <w:t xml:space="preserve"> </w:t>
      </w:r>
      <w:r>
        <w:rPr>
          <w:color w:val="1B1B1B"/>
          <w:sz w:val="20"/>
        </w:rPr>
        <w:t>comunicación.</w:t>
      </w:r>
      <w:r>
        <w:rPr>
          <w:color w:val="1B1B1B"/>
          <w:spacing w:val="-17"/>
          <w:sz w:val="20"/>
        </w:rPr>
        <w:t xml:space="preserve"> </w:t>
      </w:r>
      <w:r>
        <w:rPr>
          <w:color w:val="1B1B1B"/>
          <w:sz w:val="20"/>
        </w:rPr>
        <w:t>Asimismo,</w:t>
      </w:r>
      <w:r>
        <w:rPr>
          <w:color w:val="1B1B1B"/>
          <w:spacing w:val="-14"/>
          <w:sz w:val="20"/>
        </w:rPr>
        <w:t xml:space="preserve"> </w:t>
      </w:r>
      <w:r>
        <w:rPr>
          <w:color w:val="1B1B1B"/>
          <w:sz w:val="20"/>
        </w:rPr>
        <w:t>señalaron</w:t>
      </w:r>
      <w:r>
        <w:rPr>
          <w:color w:val="1B1B1B"/>
          <w:spacing w:val="-13"/>
          <w:sz w:val="20"/>
        </w:rPr>
        <w:t xml:space="preserve"> </w:t>
      </w:r>
      <w:r>
        <w:rPr>
          <w:color w:val="1B1B1B"/>
          <w:sz w:val="20"/>
        </w:rPr>
        <w:t xml:space="preserve">que como consecuencia del </w:t>
      </w:r>
      <w:r>
        <w:rPr>
          <w:i/>
          <w:color w:val="1B1B1B"/>
          <w:sz w:val="20"/>
        </w:rPr>
        <w:t xml:space="preserve">chilling effect </w:t>
      </w:r>
      <w:r>
        <w:rPr>
          <w:color w:val="1B1B1B"/>
          <w:sz w:val="20"/>
        </w:rPr>
        <w:t>generado por ese proceso, ningún otro medio de comunicación</w:t>
      </w:r>
      <w:r>
        <w:rPr>
          <w:color w:val="1B1B1B"/>
          <w:spacing w:val="-15"/>
          <w:sz w:val="20"/>
        </w:rPr>
        <w:t xml:space="preserve"> </w:t>
      </w:r>
      <w:r>
        <w:rPr>
          <w:color w:val="1B1B1B"/>
          <w:sz w:val="20"/>
        </w:rPr>
        <w:t>en</w:t>
      </w:r>
      <w:r>
        <w:rPr>
          <w:color w:val="1B1B1B"/>
          <w:spacing w:val="-15"/>
          <w:sz w:val="20"/>
        </w:rPr>
        <w:t xml:space="preserve"> </w:t>
      </w:r>
      <w:r>
        <w:rPr>
          <w:color w:val="1B1B1B"/>
          <w:sz w:val="20"/>
        </w:rPr>
        <w:t>Ecuador</w:t>
      </w:r>
      <w:r>
        <w:rPr>
          <w:color w:val="1B1B1B"/>
          <w:spacing w:val="-17"/>
          <w:sz w:val="20"/>
        </w:rPr>
        <w:t xml:space="preserve"> </w:t>
      </w:r>
      <w:r>
        <w:rPr>
          <w:color w:val="1B1B1B"/>
          <w:sz w:val="20"/>
        </w:rPr>
        <w:t>le</w:t>
      </w:r>
      <w:r>
        <w:rPr>
          <w:color w:val="1B1B1B"/>
          <w:spacing w:val="-17"/>
          <w:sz w:val="20"/>
        </w:rPr>
        <w:t xml:space="preserve"> </w:t>
      </w:r>
      <w:r>
        <w:rPr>
          <w:color w:val="1B1B1B"/>
          <w:sz w:val="20"/>
        </w:rPr>
        <w:t>contrató</w:t>
      </w:r>
      <w:r>
        <w:rPr>
          <w:color w:val="1B1B1B"/>
          <w:spacing w:val="-15"/>
          <w:sz w:val="20"/>
        </w:rPr>
        <w:t xml:space="preserve"> </w:t>
      </w:r>
      <w:r>
        <w:rPr>
          <w:color w:val="1B1B1B"/>
          <w:sz w:val="20"/>
        </w:rPr>
        <w:t>e</w:t>
      </w:r>
      <w:r>
        <w:rPr>
          <w:color w:val="1B1B1B"/>
          <w:spacing w:val="-18"/>
          <w:sz w:val="20"/>
        </w:rPr>
        <w:t xml:space="preserve"> </w:t>
      </w:r>
      <w:r>
        <w:rPr>
          <w:color w:val="1B1B1B"/>
          <w:sz w:val="20"/>
        </w:rPr>
        <w:t>incluso</w:t>
      </w:r>
      <w:r>
        <w:rPr>
          <w:color w:val="1B1B1B"/>
          <w:spacing w:val="-17"/>
          <w:sz w:val="20"/>
        </w:rPr>
        <w:t xml:space="preserve"> </w:t>
      </w:r>
      <w:r>
        <w:rPr>
          <w:color w:val="1B1B1B"/>
          <w:sz w:val="20"/>
        </w:rPr>
        <w:t>tuvo</w:t>
      </w:r>
      <w:r>
        <w:rPr>
          <w:color w:val="1B1B1B"/>
          <w:spacing w:val="-17"/>
          <w:sz w:val="20"/>
        </w:rPr>
        <w:t xml:space="preserve"> </w:t>
      </w:r>
      <w:r>
        <w:rPr>
          <w:color w:val="1B1B1B"/>
          <w:sz w:val="20"/>
        </w:rPr>
        <w:t>que</w:t>
      </w:r>
      <w:r>
        <w:rPr>
          <w:color w:val="1B1B1B"/>
          <w:spacing w:val="-17"/>
          <w:sz w:val="20"/>
        </w:rPr>
        <w:t xml:space="preserve"> </w:t>
      </w:r>
      <w:r>
        <w:rPr>
          <w:color w:val="1B1B1B"/>
          <w:sz w:val="20"/>
        </w:rPr>
        <w:t>salir</w:t>
      </w:r>
      <w:r>
        <w:rPr>
          <w:color w:val="1B1B1B"/>
          <w:spacing w:val="-17"/>
          <w:sz w:val="20"/>
        </w:rPr>
        <w:t xml:space="preserve"> </w:t>
      </w:r>
      <w:r>
        <w:rPr>
          <w:color w:val="1B1B1B"/>
          <w:sz w:val="20"/>
        </w:rPr>
        <w:t>del</w:t>
      </w:r>
      <w:r>
        <w:rPr>
          <w:color w:val="1B1B1B"/>
          <w:spacing w:val="-16"/>
          <w:sz w:val="20"/>
        </w:rPr>
        <w:t xml:space="preserve"> </w:t>
      </w:r>
      <w:r>
        <w:rPr>
          <w:color w:val="1B1B1B"/>
          <w:sz w:val="20"/>
        </w:rPr>
        <w:t>país.</w:t>
      </w:r>
      <w:r>
        <w:rPr>
          <w:color w:val="1B1B1B"/>
          <w:spacing w:val="-14"/>
          <w:sz w:val="20"/>
        </w:rPr>
        <w:t xml:space="preserve"> </w:t>
      </w:r>
      <w:r>
        <w:rPr>
          <w:color w:val="1B1B1B"/>
          <w:sz w:val="20"/>
        </w:rPr>
        <w:t>Los</w:t>
      </w:r>
      <w:r>
        <w:rPr>
          <w:color w:val="1B1B1B"/>
          <w:spacing w:val="-14"/>
          <w:sz w:val="20"/>
        </w:rPr>
        <w:t xml:space="preserve"> </w:t>
      </w:r>
      <w:r>
        <w:rPr>
          <w:color w:val="1B1B1B"/>
          <w:sz w:val="20"/>
        </w:rPr>
        <w:t>representantes agregaron</w:t>
      </w:r>
      <w:r>
        <w:rPr>
          <w:color w:val="1B1B1B"/>
          <w:spacing w:val="-1"/>
          <w:sz w:val="20"/>
        </w:rPr>
        <w:t xml:space="preserve"> </w:t>
      </w:r>
      <w:r>
        <w:rPr>
          <w:color w:val="1B1B1B"/>
          <w:sz w:val="20"/>
        </w:rPr>
        <w:t>que el</w:t>
      </w:r>
      <w:r>
        <w:rPr>
          <w:color w:val="1B1B1B"/>
          <w:spacing w:val="-1"/>
          <w:sz w:val="20"/>
        </w:rPr>
        <w:t xml:space="preserve"> </w:t>
      </w:r>
      <w:r>
        <w:rPr>
          <w:color w:val="1B1B1B"/>
          <w:sz w:val="20"/>
        </w:rPr>
        <w:t>miedo a</w:t>
      </w:r>
      <w:r>
        <w:rPr>
          <w:color w:val="1B1B1B"/>
          <w:spacing w:val="-1"/>
          <w:sz w:val="20"/>
        </w:rPr>
        <w:t xml:space="preserve"> </w:t>
      </w:r>
      <w:r>
        <w:rPr>
          <w:color w:val="1B1B1B"/>
          <w:sz w:val="20"/>
        </w:rPr>
        <w:t>Rafael</w:t>
      </w:r>
      <w:r>
        <w:rPr>
          <w:color w:val="1B1B1B"/>
          <w:spacing w:val="-1"/>
          <w:sz w:val="20"/>
        </w:rPr>
        <w:t xml:space="preserve"> </w:t>
      </w:r>
      <w:r>
        <w:rPr>
          <w:color w:val="1B1B1B"/>
          <w:sz w:val="20"/>
        </w:rPr>
        <w:t>Correa</w:t>
      </w:r>
      <w:r>
        <w:rPr>
          <w:color w:val="1B1B1B"/>
          <w:spacing w:val="-1"/>
          <w:sz w:val="20"/>
        </w:rPr>
        <w:t xml:space="preserve"> </w:t>
      </w:r>
      <w:r>
        <w:rPr>
          <w:color w:val="1B1B1B"/>
          <w:sz w:val="20"/>
        </w:rPr>
        <w:t>y</w:t>
      </w:r>
      <w:r>
        <w:rPr>
          <w:color w:val="1B1B1B"/>
          <w:spacing w:val="-2"/>
          <w:sz w:val="20"/>
        </w:rPr>
        <w:t xml:space="preserve"> </w:t>
      </w:r>
      <w:r>
        <w:rPr>
          <w:color w:val="1B1B1B"/>
          <w:sz w:val="20"/>
        </w:rPr>
        <w:t>al correismo en</w:t>
      </w:r>
      <w:r>
        <w:rPr>
          <w:color w:val="1B1B1B"/>
          <w:spacing w:val="-1"/>
          <w:sz w:val="20"/>
        </w:rPr>
        <w:t xml:space="preserve"> </w:t>
      </w:r>
      <w:r>
        <w:rPr>
          <w:color w:val="1B1B1B"/>
          <w:sz w:val="20"/>
        </w:rPr>
        <w:t>el</w:t>
      </w:r>
      <w:r>
        <w:rPr>
          <w:color w:val="1B1B1B"/>
          <w:spacing w:val="-1"/>
          <w:sz w:val="20"/>
        </w:rPr>
        <w:t xml:space="preserve"> </w:t>
      </w:r>
      <w:r>
        <w:rPr>
          <w:color w:val="1B1B1B"/>
          <w:sz w:val="20"/>
        </w:rPr>
        <w:t>poder</w:t>
      </w:r>
      <w:r>
        <w:rPr>
          <w:color w:val="1B1B1B"/>
          <w:spacing w:val="-3"/>
          <w:sz w:val="20"/>
        </w:rPr>
        <w:t xml:space="preserve"> </w:t>
      </w:r>
      <w:r>
        <w:rPr>
          <w:color w:val="1B1B1B"/>
          <w:sz w:val="20"/>
        </w:rPr>
        <w:t>también</w:t>
      </w:r>
      <w:r>
        <w:rPr>
          <w:color w:val="1B1B1B"/>
          <w:spacing w:val="-1"/>
          <w:sz w:val="20"/>
        </w:rPr>
        <w:t xml:space="preserve"> </w:t>
      </w:r>
      <w:r>
        <w:rPr>
          <w:color w:val="1B1B1B"/>
          <w:sz w:val="20"/>
        </w:rPr>
        <w:t>provocaron el fracaso económico del propio medio periodístico que desarrolló en Internet.</w:t>
      </w:r>
    </w:p>
    <w:p w14:paraId="6301BD3F" w14:textId="77777777" w:rsidR="00CB1980" w:rsidRDefault="00CB1980">
      <w:pPr>
        <w:pStyle w:val="Textoindependiente"/>
        <w:spacing w:before="1"/>
      </w:pPr>
    </w:p>
    <w:p w14:paraId="54C60B7A" w14:textId="77777777" w:rsidR="00CB1980" w:rsidRDefault="0078798F">
      <w:pPr>
        <w:pStyle w:val="Prrafodelista"/>
        <w:numPr>
          <w:ilvl w:val="0"/>
          <w:numId w:val="15"/>
        </w:numPr>
        <w:tabs>
          <w:tab w:val="left" w:pos="1110"/>
        </w:tabs>
        <w:ind w:right="395" w:firstLine="0"/>
        <w:jc w:val="both"/>
        <w:rPr>
          <w:color w:val="1B1B1B"/>
          <w:sz w:val="20"/>
        </w:rPr>
      </w:pPr>
      <w:r>
        <w:rPr>
          <w:color w:val="1B1B1B"/>
          <w:sz w:val="20"/>
        </w:rPr>
        <w:t xml:space="preserve">El </w:t>
      </w:r>
      <w:r>
        <w:rPr>
          <w:b/>
          <w:i/>
          <w:color w:val="1B1B1B"/>
          <w:sz w:val="20"/>
        </w:rPr>
        <w:t xml:space="preserve">Estado </w:t>
      </w:r>
      <w:r>
        <w:rPr>
          <w:color w:val="1B1B1B"/>
          <w:sz w:val="20"/>
        </w:rPr>
        <w:t>alegó que el artículo 26 de la Convención Americana no reconoce un catálogo de derechos, sino más bien se refiere a las obligaciones estatales en materia d</w:t>
      </w:r>
      <w:r>
        <w:rPr>
          <w:color w:val="1B1B1B"/>
          <w:sz w:val="20"/>
        </w:rPr>
        <w:t>e</w:t>
      </w:r>
      <w:r>
        <w:rPr>
          <w:color w:val="1B1B1B"/>
          <w:spacing w:val="-10"/>
          <w:sz w:val="20"/>
        </w:rPr>
        <w:t xml:space="preserve"> </w:t>
      </w:r>
      <w:r>
        <w:rPr>
          <w:color w:val="1B1B1B"/>
          <w:sz w:val="20"/>
        </w:rPr>
        <w:t>progresividad.</w:t>
      </w:r>
      <w:r>
        <w:rPr>
          <w:color w:val="1B1B1B"/>
          <w:spacing w:val="-9"/>
          <w:sz w:val="20"/>
        </w:rPr>
        <w:t xml:space="preserve"> </w:t>
      </w:r>
      <w:r>
        <w:rPr>
          <w:color w:val="1B1B1B"/>
          <w:sz w:val="20"/>
        </w:rPr>
        <w:t>Por</w:t>
      </w:r>
      <w:r>
        <w:rPr>
          <w:color w:val="1B1B1B"/>
          <w:spacing w:val="-10"/>
          <w:sz w:val="20"/>
        </w:rPr>
        <w:t xml:space="preserve"> </w:t>
      </w:r>
      <w:r>
        <w:rPr>
          <w:color w:val="1B1B1B"/>
          <w:sz w:val="20"/>
        </w:rPr>
        <w:t>lo</w:t>
      </w:r>
      <w:r>
        <w:rPr>
          <w:color w:val="1B1B1B"/>
          <w:spacing w:val="-8"/>
          <w:sz w:val="20"/>
        </w:rPr>
        <w:t xml:space="preserve"> </w:t>
      </w:r>
      <w:r>
        <w:rPr>
          <w:color w:val="1B1B1B"/>
          <w:sz w:val="20"/>
        </w:rPr>
        <w:t>tanto,</w:t>
      </w:r>
      <w:r>
        <w:rPr>
          <w:color w:val="1B1B1B"/>
          <w:spacing w:val="-9"/>
          <w:sz w:val="20"/>
        </w:rPr>
        <w:t xml:space="preserve"> </w:t>
      </w:r>
      <w:r>
        <w:rPr>
          <w:color w:val="1B1B1B"/>
          <w:sz w:val="20"/>
        </w:rPr>
        <w:t>no</w:t>
      </w:r>
      <w:r>
        <w:rPr>
          <w:color w:val="1B1B1B"/>
          <w:spacing w:val="-10"/>
          <w:sz w:val="20"/>
        </w:rPr>
        <w:t xml:space="preserve"> </w:t>
      </w:r>
      <w:r>
        <w:rPr>
          <w:color w:val="1B1B1B"/>
          <w:sz w:val="20"/>
        </w:rPr>
        <w:t>corresponde</w:t>
      </w:r>
      <w:r>
        <w:rPr>
          <w:color w:val="1B1B1B"/>
          <w:spacing w:val="-10"/>
          <w:sz w:val="20"/>
        </w:rPr>
        <w:t xml:space="preserve"> </w:t>
      </w:r>
      <w:r>
        <w:rPr>
          <w:color w:val="1B1B1B"/>
          <w:sz w:val="20"/>
        </w:rPr>
        <w:t>a</w:t>
      </w:r>
      <w:r>
        <w:rPr>
          <w:color w:val="1B1B1B"/>
          <w:spacing w:val="-6"/>
          <w:sz w:val="20"/>
        </w:rPr>
        <w:t xml:space="preserve"> </w:t>
      </w:r>
      <w:r>
        <w:rPr>
          <w:color w:val="1B1B1B"/>
          <w:sz w:val="20"/>
        </w:rPr>
        <w:t>la</w:t>
      </w:r>
      <w:r>
        <w:rPr>
          <w:color w:val="1B1B1B"/>
          <w:spacing w:val="-9"/>
          <w:sz w:val="20"/>
        </w:rPr>
        <w:t xml:space="preserve"> </w:t>
      </w:r>
      <w:r>
        <w:rPr>
          <w:color w:val="1B1B1B"/>
          <w:sz w:val="20"/>
        </w:rPr>
        <w:t>Corte</w:t>
      </w:r>
      <w:r>
        <w:rPr>
          <w:color w:val="1B1B1B"/>
          <w:spacing w:val="-10"/>
          <w:sz w:val="20"/>
        </w:rPr>
        <w:t xml:space="preserve"> </w:t>
      </w:r>
      <w:r>
        <w:rPr>
          <w:color w:val="1B1B1B"/>
          <w:sz w:val="20"/>
        </w:rPr>
        <w:t>pronunciarse</w:t>
      </w:r>
      <w:r>
        <w:rPr>
          <w:color w:val="1B1B1B"/>
          <w:spacing w:val="-8"/>
          <w:sz w:val="20"/>
        </w:rPr>
        <w:t xml:space="preserve"> </w:t>
      </w:r>
      <w:r>
        <w:rPr>
          <w:color w:val="1B1B1B"/>
          <w:sz w:val="20"/>
        </w:rPr>
        <w:t>sobre</w:t>
      </w:r>
      <w:r>
        <w:rPr>
          <w:color w:val="1B1B1B"/>
          <w:spacing w:val="-10"/>
          <w:sz w:val="20"/>
        </w:rPr>
        <w:t xml:space="preserve"> </w:t>
      </w:r>
      <w:r>
        <w:rPr>
          <w:color w:val="1B1B1B"/>
          <w:sz w:val="20"/>
        </w:rPr>
        <w:t>violaciones al</w:t>
      </w:r>
      <w:r>
        <w:rPr>
          <w:color w:val="1B1B1B"/>
          <w:spacing w:val="-7"/>
          <w:sz w:val="20"/>
        </w:rPr>
        <w:t xml:space="preserve"> </w:t>
      </w:r>
      <w:r>
        <w:rPr>
          <w:color w:val="1B1B1B"/>
          <w:sz w:val="20"/>
        </w:rPr>
        <w:t>derecho</w:t>
      </w:r>
      <w:r>
        <w:rPr>
          <w:color w:val="1B1B1B"/>
          <w:spacing w:val="-6"/>
          <w:sz w:val="20"/>
        </w:rPr>
        <w:t xml:space="preserve"> </w:t>
      </w:r>
      <w:r>
        <w:rPr>
          <w:color w:val="1B1B1B"/>
          <w:sz w:val="20"/>
        </w:rPr>
        <w:t>al</w:t>
      </w:r>
      <w:r>
        <w:rPr>
          <w:color w:val="1B1B1B"/>
          <w:spacing w:val="-7"/>
          <w:sz w:val="20"/>
        </w:rPr>
        <w:t xml:space="preserve"> </w:t>
      </w:r>
      <w:r>
        <w:rPr>
          <w:color w:val="1B1B1B"/>
          <w:sz w:val="20"/>
        </w:rPr>
        <w:t>trabajo</w:t>
      </w:r>
      <w:r>
        <w:rPr>
          <w:color w:val="1B1B1B"/>
          <w:spacing w:val="-7"/>
          <w:sz w:val="20"/>
        </w:rPr>
        <w:t xml:space="preserve"> </w:t>
      </w:r>
      <w:r>
        <w:rPr>
          <w:color w:val="1B1B1B"/>
          <w:sz w:val="20"/>
        </w:rPr>
        <w:t>en</w:t>
      </w:r>
      <w:r>
        <w:rPr>
          <w:color w:val="1B1B1B"/>
          <w:spacing w:val="-4"/>
          <w:sz w:val="20"/>
        </w:rPr>
        <w:t xml:space="preserve"> </w:t>
      </w:r>
      <w:r>
        <w:rPr>
          <w:color w:val="1B1B1B"/>
          <w:sz w:val="20"/>
        </w:rPr>
        <w:t>perjuicio</w:t>
      </w:r>
      <w:r>
        <w:rPr>
          <w:color w:val="1B1B1B"/>
          <w:spacing w:val="-7"/>
          <w:sz w:val="20"/>
        </w:rPr>
        <w:t xml:space="preserve"> </w:t>
      </w:r>
      <w:r>
        <w:rPr>
          <w:color w:val="1B1B1B"/>
          <w:sz w:val="20"/>
        </w:rPr>
        <w:t>del</w:t>
      </w:r>
      <w:r>
        <w:rPr>
          <w:color w:val="1B1B1B"/>
          <w:spacing w:val="-5"/>
          <w:sz w:val="20"/>
        </w:rPr>
        <w:t xml:space="preserve"> </w:t>
      </w:r>
      <w:r>
        <w:rPr>
          <w:color w:val="1B1B1B"/>
          <w:sz w:val="20"/>
        </w:rPr>
        <w:t>señor</w:t>
      </w:r>
      <w:r>
        <w:rPr>
          <w:color w:val="1B1B1B"/>
          <w:spacing w:val="-7"/>
          <w:sz w:val="20"/>
        </w:rPr>
        <w:t xml:space="preserve"> </w:t>
      </w:r>
      <w:r>
        <w:rPr>
          <w:color w:val="1B1B1B"/>
          <w:sz w:val="20"/>
        </w:rPr>
        <w:t>Palacio</w:t>
      </w:r>
      <w:r>
        <w:rPr>
          <w:color w:val="1B1B1B"/>
          <w:spacing w:val="-9"/>
          <w:sz w:val="20"/>
        </w:rPr>
        <w:t xml:space="preserve"> </w:t>
      </w:r>
      <w:r>
        <w:rPr>
          <w:color w:val="1B1B1B"/>
          <w:sz w:val="20"/>
        </w:rPr>
        <w:t>Urrutia.</w:t>
      </w:r>
      <w:r>
        <w:rPr>
          <w:color w:val="1B1B1B"/>
          <w:spacing w:val="-6"/>
          <w:sz w:val="20"/>
        </w:rPr>
        <w:t xml:space="preserve"> </w:t>
      </w:r>
      <w:r>
        <w:rPr>
          <w:color w:val="1B1B1B"/>
          <w:sz w:val="20"/>
        </w:rPr>
        <w:t>Por</w:t>
      </w:r>
      <w:r>
        <w:rPr>
          <w:color w:val="1B1B1B"/>
          <w:spacing w:val="-7"/>
          <w:sz w:val="20"/>
        </w:rPr>
        <w:t xml:space="preserve"> </w:t>
      </w:r>
      <w:r>
        <w:rPr>
          <w:color w:val="1B1B1B"/>
          <w:sz w:val="20"/>
        </w:rPr>
        <w:t>otro</w:t>
      </w:r>
      <w:r>
        <w:rPr>
          <w:color w:val="1B1B1B"/>
          <w:spacing w:val="-6"/>
          <w:sz w:val="20"/>
        </w:rPr>
        <w:t xml:space="preserve"> </w:t>
      </w:r>
      <w:r>
        <w:rPr>
          <w:color w:val="1B1B1B"/>
          <w:sz w:val="20"/>
        </w:rPr>
        <w:t>lado,</w:t>
      </w:r>
      <w:r>
        <w:rPr>
          <w:color w:val="1B1B1B"/>
          <w:spacing w:val="-6"/>
          <w:sz w:val="20"/>
        </w:rPr>
        <w:t xml:space="preserve"> </w:t>
      </w:r>
      <w:r>
        <w:rPr>
          <w:color w:val="1B1B1B"/>
          <w:sz w:val="20"/>
        </w:rPr>
        <w:t>sostuvo</w:t>
      </w:r>
      <w:r>
        <w:rPr>
          <w:color w:val="1B1B1B"/>
          <w:spacing w:val="-6"/>
          <w:sz w:val="20"/>
        </w:rPr>
        <w:t xml:space="preserve"> </w:t>
      </w:r>
      <w:r>
        <w:rPr>
          <w:color w:val="1B1B1B"/>
          <w:sz w:val="20"/>
        </w:rPr>
        <w:t>que</w:t>
      </w:r>
      <w:r>
        <w:rPr>
          <w:color w:val="1B1B1B"/>
          <w:spacing w:val="-7"/>
          <w:sz w:val="20"/>
        </w:rPr>
        <w:t xml:space="preserve"> </w:t>
      </w:r>
      <w:r>
        <w:rPr>
          <w:color w:val="1B1B1B"/>
          <w:sz w:val="20"/>
        </w:rPr>
        <w:t>la alegada</w:t>
      </w:r>
      <w:r>
        <w:rPr>
          <w:color w:val="1B1B1B"/>
          <w:spacing w:val="-8"/>
          <w:sz w:val="20"/>
        </w:rPr>
        <w:t xml:space="preserve"> </w:t>
      </w:r>
      <w:r>
        <w:rPr>
          <w:color w:val="1B1B1B"/>
          <w:sz w:val="20"/>
        </w:rPr>
        <w:t>restricción</w:t>
      </w:r>
      <w:r>
        <w:rPr>
          <w:color w:val="1B1B1B"/>
          <w:spacing w:val="-7"/>
          <w:sz w:val="20"/>
        </w:rPr>
        <w:t xml:space="preserve"> </w:t>
      </w:r>
      <w:r>
        <w:rPr>
          <w:color w:val="1B1B1B"/>
          <w:sz w:val="20"/>
        </w:rPr>
        <w:t>indirecta</w:t>
      </w:r>
      <w:r>
        <w:rPr>
          <w:color w:val="1B1B1B"/>
          <w:spacing w:val="-8"/>
          <w:sz w:val="20"/>
        </w:rPr>
        <w:t xml:space="preserve"> </w:t>
      </w:r>
      <w:r>
        <w:rPr>
          <w:color w:val="1B1B1B"/>
          <w:sz w:val="20"/>
        </w:rPr>
        <w:t>al</w:t>
      </w:r>
      <w:r>
        <w:rPr>
          <w:color w:val="1B1B1B"/>
          <w:spacing w:val="-7"/>
          <w:sz w:val="20"/>
        </w:rPr>
        <w:t xml:space="preserve"> </w:t>
      </w:r>
      <w:r>
        <w:rPr>
          <w:color w:val="1B1B1B"/>
          <w:sz w:val="20"/>
        </w:rPr>
        <w:t>derecho</w:t>
      </w:r>
      <w:r>
        <w:rPr>
          <w:color w:val="1B1B1B"/>
          <w:spacing w:val="-9"/>
          <w:sz w:val="20"/>
        </w:rPr>
        <w:t xml:space="preserve"> </w:t>
      </w:r>
      <w:r>
        <w:rPr>
          <w:color w:val="1B1B1B"/>
          <w:sz w:val="20"/>
        </w:rPr>
        <w:t>al</w:t>
      </w:r>
      <w:r>
        <w:rPr>
          <w:color w:val="1B1B1B"/>
          <w:spacing w:val="-7"/>
          <w:sz w:val="20"/>
        </w:rPr>
        <w:t xml:space="preserve"> </w:t>
      </w:r>
      <w:r>
        <w:rPr>
          <w:color w:val="1B1B1B"/>
          <w:sz w:val="20"/>
        </w:rPr>
        <w:t>trabajo</w:t>
      </w:r>
      <w:r>
        <w:rPr>
          <w:color w:val="1B1B1B"/>
          <w:spacing w:val="-9"/>
          <w:sz w:val="20"/>
        </w:rPr>
        <w:t xml:space="preserve"> </w:t>
      </w:r>
      <w:r>
        <w:rPr>
          <w:color w:val="1B1B1B"/>
          <w:sz w:val="20"/>
        </w:rPr>
        <w:t>por</w:t>
      </w:r>
      <w:r>
        <w:rPr>
          <w:color w:val="1B1B1B"/>
          <w:spacing w:val="-6"/>
          <w:sz w:val="20"/>
        </w:rPr>
        <w:t xml:space="preserve"> </w:t>
      </w:r>
      <w:r>
        <w:rPr>
          <w:color w:val="1B1B1B"/>
          <w:sz w:val="20"/>
        </w:rPr>
        <w:t>el</w:t>
      </w:r>
      <w:r>
        <w:rPr>
          <w:color w:val="1B1B1B"/>
          <w:spacing w:val="-7"/>
          <w:sz w:val="20"/>
        </w:rPr>
        <w:t xml:space="preserve"> </w:t>
      </w:r>
      <w:r>
        <w:rPr>
          <w:color w:val="1B1B1B"/>
          <w:sz w:val="20"/>
        </w:rPr>
        <w:t>proceso</w:t>
      </w:r>
      <w:r>
        <w:rPr>
          <w:color w:val="1B1B1B"/>
          <w:spacing w:val="-7"/>
          <w:sz w:val="20"/>
        </w:rPr>
        <w:t xml:space="preserve"> </w:t>
      </w:r>
      <w:r>
        <w:rPr>
          <w:color w:val="1B1B1B"/>
          <w:sz w:val="20"/>
        </w:rPr>
        <w:t>seguido</w:t>
      </w:r>
      <w:r>
        <w:rPr>
          <w:color w:val="1B1B1B"/>
          <w:spacing w:val="-6"/>
          <w:sz w:val="20"/>
        </w:rPr>
        <w:t xml:space="preserve"> </w:t>
      </w:r>
      <w:r>
        <w:rPr>
          <w:color w:val="1B1B1B"/>
          <w:sz w:val="20"/>
        </w:rPr>
        <w:t>en</w:t>
      </w:r>
      <w:r>
        <w:rPr>
          <w:color w:val="1B1B1B"/>
          <w:spacing w:val="-7"/>
          <w:sz w:val="20"/>
        </w:rPr>
        <w:t xml:space="preserve"> </w:t>
      </w:r>
      <w:r>
        <w:rPr>
          <w:color w:val="1B1B1B"/>
          <w:sz w:val="20"/>
        </w:rPr>
        <w:t>contra</w:t>
      </w:r>
      <w:r>
        <w:rPr>
          <w:color w:val="1B1B1B"/>
          <w:spacing w:val="-8"/>
          <w:sz w:val="20"/>
        </w:rPr>
        <w:t xml:space="preserve"> </w:t>
      </w:r>
      <w:r>
        <w:rPr>
          <w:color w:val="1B1B1B"/>
          <w:sz w:val="20"/>
        </w:rPr>
        <w:t>de</w:t>
      </w:r>
      <w:r>
        <w:rPr>
          <w:color w:val="1B1B1B"/>
          <w:spacing w:val="-9"/>
          <w:sz w:val="20"/>
        </w:rPr>
        <w:t xml:space="preserve"> </w:t>
      </w:r>
      <w:r>
        <w:rPr>
          <w:color w:val="1B1B1B"/>
          <w:sz w:val="20"/>
        </w:rPr>
        <w:t>la presunta víctima nunca se configuró, lo que demuestra por que la presunta víctima continuó</w:t>
      </w:r>
      <w:r>
        <w:rPr>
          <w:color w:val="1B1B1B"/>
          <w:spacing w:val="-3"/>
          <w:sz w:val="20"/>
        </w:rPr>
        <w:t xml:space="preserve"> </w:t>
      </w:r>
      <w:r>
        <w:rPr>
          <w:color w:val="1B1B1B"/>
          <w:sz w:val="20"/>
        </w:rPr>
        <w:t>realizando</w:t>
      </w:r>
      <w:r>
        <w:rPr>
          <w:color w:val="1B1B1B"/>
          <w:spacing w:val="-3"/>
          <w:sz w:val="20"/>
        </w:rPr>
        <w:t xml:space="preserve"> </w:t>
      </w:r>
      <w:r>
        <w:rPr>
          <w:color w:val="1B1B1B"/>
          <w:sz w:val="20"/>
        </w:rPr>
        <w:t>sus publicaciones de</w:t>
      </w:r>
      <w:r>
        <w:rPr>
          <w:color w:val="1B1B1B"/>
          <w:spacing w:val="-3"/>
          <w:sz w:val="20"/>
        </w:rPr>
        <w:t xml:space="preserve"> </w:t>
      </w:r>
      <w:r>
        <w:rPr>
          <w:color w:val="1B1B1B"/>
          <w:sz w:val="20"/>
        </w:rPr>
        <w:t>manera</w:t>
      </w:r>
      <w:r>
        <w:rPr>
          <w:color w:val="1B1B1B"/>
          <w:spacing w:val="-1"/>
          <w:sz w:val="20"/>
        </w:rPr>
        <w:t xml:space="preserve"> </w:t>
      </w:r>
      <w:r>
        <w:rPr>
          <w:color w:val="1B1B1B"/>
          <w:sz w:val="20"/>
        </w:rPr>
        <w:t>habitual</w:t>
      </w:r>
      <w:r>
        <w:rPr>
          <w:color w:val="1B1B1B"/>
          <w:spacing w:val="-1"/>
          <w:sz w:val="20"/>
        </w:rPr>
        <w:t xml:space="preserve"> </w:t>
      </w:r>
      <w:r>
        <w:rPr>
          <w:color w:val="1B1B1B"/>
          <w:sz w:val="20"/>
        </w:rPr>
        <w:t>hasta</w:t>
      </w:r>
      <w:r>
        <w:rPr>
          <w:color w:val="1B1B1B"/>
          <w:spacing w:val="-1"/>
          <w:sz w:val="20"/>
        </w:rPr>
        <w:t xml:space="preserve"> </w:t>
      </w:r>
      <w:r>
        <w:rPr>
          <w:color w:val="1B1B1B"/>
          <w:sz w:val="20"/>
        </w:rPr>
        <w:t>julio</w:t>
      </w:r>
      <w:r>
        <w:rPr>
          <w:color w:val="1B1B1B"/>
          <w:spacing w:val="-3"/>
          <w:sz w:val="20"/>
        </w:rPr>
        <w:t xml:space="preserve"> </w:t>
      </w:r>
      <w:r>
        <w:rPr>
          <w:color w:val="1B1B1B"/>
          <w:sz w:val="20"/>
        </w:rPr>
        <w:t>de</w:t>
      </w:r>
      <w:r>
        <w:rPr>
          <w:color w:val="1B1B1B"/>
          <w:spacing w:val="-3"/>
          <w:sz w:val="20"/>
        </w:rPr>
        <w:t xml:space="preserve"> </w:t>
      </w:r>
      <w:r>
        <w:rPr>
          <w:color w:val="1B1B1B"/>
          <w:sz w:val="20"/>
        </w:rPr>
        <w:t>2011,</w:t>
      </w:r>
      <w:r>
        <w:rPr>
          <w:color w:val="1B1B1B"/>
          <w:spacing w:val="-2"/>
          <w:sz w:val="20"/>
        </w:rPr>
        <w:t xml:space="preserve"> </w:t>
      </w:r>
      <w:r>
        <w:rPr>
          <w:color w:val="1B1B1B"/>
          <w:sz w:val="20"/>
        </w:rPr>
        <w:t>fecha</w:t>
      </w:r>
      <w:r>
        <w:rPr>
          <w:color w:val="1B1B1B"/>
          <w:spacing w:val="-1"/>
          <w:sz w:val="20"/>
        </w:rPr>
        <w:t xml:space="preserve"> </w:t>
      </w:r>
      <w:r>
        <w:rPr>
          <w:color w:val="1B1B1B"/>
          <w:sz w:val="20"/>
        </w:rPr>
        <w:t>en la cual decidió renunciar a su puesto de trabajo. El Estado sos</w:t>
      </w:r>
      <w:r>
        <w:rPr>
          <w:color w:val="1B1B1B"/>
          <w:sz w:val="20"/>
        </w:rPr>
        <w:t>tuvo que no existió limitación a su derecho al trabajo, y que no existe prueba de que no pueda continuar ejerciendo sus labores como periodista. De esta forma, concluyó que no existe nexo causal</w:t>
      </w:r>
      <w:r>
        <w:rPr>
          <w:color w:val="1B1B1B"/>
          <w:spacing w:val="-11"/>
          <w:sz w:val="20"/>
        </w:rPr>
        <w:t xml:space="preserve"> </w:t>
      </w:r>
      <w:r>
        <w:rPr>
          <w:color w:val="1B1B1B"/>
          <w:sz w:val="20"/>
        </w:rPr>
        <w:t>entre</w:t>
      </w:r>
      <w:r>
        <w:rPr>
          <w:color w:val="1B1B1B"/>
          <w:spacing w:val="-10"/>
          <w:sz w:val="20"/>
        </w:rPr>
        <w:t xml:space="preserve"> </w:t>
      </w:r>
      <w:r>
        <w:rPr>
          <w:color w:val="1B1B1B"/>
          <w:sz w:val="20"/>
        </w:rPr>
        <w:t>el</w:t>
      </w:r>
      <w:r>
        <w:rPr>
          <w:color w:val="1B1B1B"/>
          <w:spacing w:val="-13"/>
          <w:sz w:val="20"/>
        </w:rPr>
        <w:t xml:space="preserve"> </w:t>
      </w:r>
      <w:r>
        <w:rPr>
          <w:color w:val="1B1B1B"/>
          <w:sz w:val="20"/>
        </w:rPr>
        <w:t>proceso</w:t>
      </w:r>
      <w:r>
        <w:rPr>
          <w:color w:val="1B1B1B"/>
          <w:spacing w:val="-12"/>
          <w:sz w:val="20"/>
        </w:rPr>
        <w:t xml:space="preserve"> </w:t>
      </w:r>
      <w:r>
        <w:rPr>
          <w:color w:val="1B1B1B"/>
          <w:sz w:val="20"/>
        </w:rPr>
        <w:t>penal</w:t>
      </w:r>
      <w:r>
        <w:rPr>
          <w:color w:val="1B1B1B"/>
          <w:spacing w:val="-13"/>
          <w:sz w:val="20"/>
        </w:rPr>
        <w:t xml:space="preserve"> </w:t>
      </w:r>
      <w:r>
        <w:rPr>
          <w:color w:val="1B1B1B"/>
          <w:sz w:val="20"/>
        </w:rPr>
        <w:t>seguido</w:t>
      </w:r>
      <w:r>
        <w:rPr>
          <w:color w:val="1B1B1B"/>
          <w:spacing w:val="-12"/>
          <w:sz w:val="20"/>
        </w:rPr>
        <w:t xml:space="preserve"> </w:t>
      </w:r>
      <w:r>
        <w:rPr>
          <w:color w:val="1B1B1B"/>
          <w:sz w:val="20"/>
        </w:rPr>
        <w:t>en</w:t>
      </w:r>
      <w:r>
        <w:rPr>
          <w:color w:val="1B1B1B"/>
          <w:spacing w:val="-13"/>
          <w:sz w:val="20"/>
        </w:rPr>
        <w:t xml:space="preserve"> </w:t>
      </w:r>
      <w:r>
        <w:rPr>
          <w:color w:val="1B1B1B"/>
          <w:sz w:val="20"/>
        </w:rPr>
        <w:t>su</w:t>
      </w:r>
      <w:r>
        <w:rPr>
          <w:color w:val="1B1B1B"/>
          <w:spacing w:val="-10"/>
          <w:sz w:val="20"/>
        </w:rPr>
        <w:t xml:space="preserve"> </w:t>
      </w:r>
      <w:r>
        <w:rPr>
          <w:color w:val="1B1B1B"/>
          <w:sz w:val="20"/>
        </w:rPr>
        <w:t>contra</w:t>
      </w:r>
      <w:r>
        <w:rPr>
          <w:color w:val="1B1B1B"/>
          <w:spacing w:val="-13"/>
          <w:sz w:val="20"/>
        </w:rPr>
        <w:t xml:space="preserve"> </w:t>
      </w:r>
      <w:r>
        <w:rPr>
          <w:color w:val="1B1B1B"/>
          <w:sz w:val="20"/>
        </w:rPr>
        <w:t>y</w:t>
      </w:r>
      <w:r>
        <w:rPr>
          <w:color w:val="1B1B1B"/>
          <w:spacing w:val="-12"/>
          <w:sz w:val="20"/>
        </w:rPr>
        <w:t xml:space="preserve"> </w:t>
      </w:r>
      <w:r>
        <w:rPr>
          <w:color w:val="1B1B1B"/>
          <w:sz w:val="20"/>
        </w:rPr>
        <w:t>la</w:t>
      </w:r>
      <w:r>
        <w:rPr>
          <w:color w:val="1B1B1B"/>
          <w:spacing w:val="-11"/>
          <w:sz w:val="20"/>
        </w:rPr>
        <w:t xml:space="preserve"> </w:t>
      </w:r>
      <w:r>
        <w:rPr>
          <w:color w:val="1B1B1B"/>
          <w:sz w:val="20"/>
        </w:rPr>
        <w:t>renuncia</w:t>
      </w:r>
      <w:r>
        <w:rPr>
          <w:color w:val="1B1B1B"/>
          <w:spacing w:val="-13"/>
          <w:sz w:val="20"/>
        </w:rPr>
        <w:t xml:space="preserve"> </w:t>
      </w:r>
      <w:r>
        <w:rPr>
          <w:color w:val="1B1B1B"/>
          <w:sz w:val="20"/>
        </w:rPr>
        <w:t>a</w:t>
      </w:r>
      <w:r>
        <w:rPr>
          <w:color w:val="1B1B1B"/>
          <w:spacing w:val="-11"/>
          <w:sz w:val="20"/>
        </w:rPr>
        <w:t xml:space="preserve"> </w:t>
      </w:r>
      <w:r>
        <w:rPr>
          <w:color w:val="1B1B1B"/>
          <w:sz w:val="20"/>
        </w:rPr>
        <w:t>su</w:t>
      </w:r>
      <w:r>
        <w:rPr>
          <w:color w:val="1B1B1B"/>
          <w:spacing w:val="-10"/>
          <w:sz w:val="20"/>
        </w:rPr>
        <w:t xml:space="preserve"> </w:t>
      </w:r>
      <w:r>
        <w:rPr>
          <w:color w:val="1B1B1B"/>
          <w:sz w:val="20"/>
        </w:rPr>
        <w:t>empleo,</w:t>
      </w:r>
      <w:r>
        <w:rPr>
          <w:color w:val="1B1B1B"/>
          <w:spacing w:val="-12"/>
          <w:sz w:val="20"/>
        </w:rPr>
        <w:t xml:space="preserve"> </w:t>
      </w:r>
      <w:r>
        <w:rPr>
          <w:color w:val="1B1B1B"/>
          <w:sz w:val="20"/>
        </w:rPr>
        <w:t>y</w:t>
      </w:r>
      <w:r>
        <w:rPr>
          <w:color w:val="1B1B1B"/>
          <w:spacing w:val="-12"/>
          <w:sz w:val="20"/>
        </w:rPr>
        <w:t xml:space="preserve"> </w:t>
      </w:r>
      <w:r>
        <w:rPr>
          <w:color w:val="1B1B1B"/>
          <w:sz w:val="20"/>
        </w:rPr>
        <w:t>por</w:t>
      </w:r>
      <w:r>
        <w:rPr>
          <w:color w:val="1B1B1B"/>
          <w:spacing w:val="-12"/>
          <w:sz w:val="20"/>
        </w:rPr>
        <w:t xml:space="preserve"> </w:t>
      </w:r>
      <w:r>
        <w:rPr>
          <w:color w:val="1B1B1B"/>
          <w:sz w:val="20"/>
        </w:rPr>
        <w:t xml:space="preserve">ende tampoco existe responsabilidad internacional del Estado. La </w:t>
      </w:r>
      <w:r>
        <w:rPr>
          <w:b/>
          <w:i/>
          <w:color w:val="1B1B1B"/>
          <w:sz w:val="20"/>
        </w:rPr>
        <w:t xml:space="preserve">Comisión </w:t>
      </w:r>
      <w:r>
        <w:rPr>
          <w:color w:val="1B1B1B"/>
          <w:sz w:val="20"/>
        </w:rPr>
        <w:t>no formuló alegatos específicos respecto de la alegada violación al derecho al trabajo.</w:t>
      </w:r>
    </w:p>
    <w:p w14:paraId="4CB32F3F" w14:textId="77777777" w:rsidR="00CB1980" w:rsidRDefault="00CB1980">
      <w:pPr>
        <w:pStyle w:val="Textoindependiente"/>
      </w:pPr>
    </w:p>
    <w:p w14:paraId="11285B42" w14:textId="77777777" w:rsidR="00CB1980" w:rsidRDefault="0078798F">
      <w:pPr>
        <w:pStyle w:val="Ttulo3"/>
        <w:numPr>
          <w:ilvl w:val="1"/>
          <w:numId w:val="16"/>
        </w:numPr>
        <w:tabs>
          <w:tab w:val="left" w:pos="2308"/>
        </w:tabs>
        <w:ind w:left="2307" w:hanging="491"/>
      </w:pPr>
      <w:bookmarkStart w:id="300" w:name="_bookmark257"/>
      <w:bookmarkEnd w:id="300"/>
      <w:r>
        <w:t>Consideraciones</w:t>
      </w:r>
      <w:r>
        <w:rPr>
          <w:spacing w:val="-6"/>
        </w:rPr>
        <w:t xml:space="preserve"> </w:t>
      </w:r>
      <w:r>
        <w:t>de</w:t>
      </w:r>
      <w:r>
        <w:rPr>
          <w:spacing w:val="-8"/>
        </w:rPr>
        <w:t xml:space="preserve"> </w:t>
      </w:r>
      <w:r>
        <w:t>la</w:t>
      </w:r>
      <w:r>
        <w:rPr>
          <w:spacing w:val="-9"/>
        </w:rPr>
        <w:t xml:space="preserve"> </w:t>
      </w:r>
      <w:r>
        <w:rPr>
          <w:spacing w:val="-2"/>
        </w:rPr>
        <w:t>Corte</w:t>
      </w:r>
    </w:p>
    <w:p w14:paraId="54419E82" w14:textId="77777777" w:rsidR="00CB1980" w:rsidRDefault="00CB1980">
      <w:pPr>
        <w:pStyle w:val="Textoindependiente"/>
        <w:spacing w:before="1"/>
        <w:rPr>
          <w:b/>
          <w:i/>
        </w:rPr>
      </w:pPr>
    </w:p>
    <w:p w14:paraId="746ACF85" w14:textId="77777777" w:rsidR="00CB1980" w:rsidRDefault="0078798F">
      <w:pPr>
        <w:pStyle w:val="Prrafodelista"/>
        <w:numPr>
          <w:ilvl w:val="0"/>
          <w:numId w:val="15"/>
        </w:numPr>
        <w:tabs>
          <w:tab w:val="left" w:pos="1110"/>
        </w:tabs>
        <w:spacing w:before="1"/>
        <w:ind w:right="399" w:firstLine="0"/>
        <w:jc w:val="both"/>
        <w:rPr>
          <w:sz w:val="20"/>
        </w:rPr>
      </w:pPr>
      <w:r>
        <w:rPr>
          <w:sz w:val="20"/>
        </w:rPr>
        <w:t>Este</w:t>
      </w:r>
      <w:r>
        <w:rPr>
          <w:spacing w:val="-17"/>
          <w:sz w:val="20"/>
        </w:rPr>
        <w:t xml:space="preserve"> </w:t>
      </w:r>
      <w:r>
        <w:rPr>
          <w:sz w:val="20"/>
        </w:rPr>
        <w:t>Tribunal</w:t>
      </w:r>
      <w:r>
        <w:rPr>
          <w:spacing w:val="-10"/>
          <w:sz w:val="20"/>
        </w:rPr>
        <w:t xml:space="preserve"> </w:t>
      </w:r>
      <w:r>
        <w:rPr>
          <w:sz w:val="20"/>
        </w:rPr>
        <w:t>ha</w:t>
      </w:r>
      <w:r>
        <w:rPr>
          <w:spacing w:val="-10"/>
          <w:sz w:val="20"/>
        </w:rPr>
        <w:t xml:space="preserve"> </w:t>
      </w:r>
      <w:r>
        <w:rPr>
          <w:sz w:val="20"/>
        </w:rPr>
        <w:t>advertido</w:t>
      </w:r>
      <w:r>
        <w:rPr>
          <w:spacing w:val="-12"/>
          <w:sz w:val="20"/>
        </w:rPr>
        <w:t xml:space="preserve"> </w:t>
      </w:r>
      <w:r>
        <w:rPr>
          <w:sz w:val="20"/>
        </w:rPr>
        <w:t>que</w:t>
      </w:r>
      <w:r>
        <w:rPr>
          <w:spacing w:val="-12"/>
          <w:sz w:val="20"/>
        </w:rPr>
        <w:t xml:space="preserve"> </w:t>
      </w:r>
      <w:r>
        <w:rPr>
          <w:sz w:val="20"/>
        </w:rPr>
        <w:t>los</w:t>
      </w:r>
      <w:r>
        <w:rPr>
          <w:spacing w:val="-11"/>
          <w:sz w:val="20"/>
        </w:rPr>
        <w:t xml:space="preserve"> </w:t>
      </w:r>
      <w:r>
        <w:rPr>
          <w:sz w:val="20"/>
        </w:rPr>
        <w:t>artículos</w:t>
      </w:r>
      <w:r>
        <w:rPr>
          <w:spacing w:val="-16"/>
          <w:sz w:val="20"/>
        </w:rPr>
        <w:t xml:space="preserve"> </w:t>
      </w:r>
      <w:r>
        <w:rPr>
          <w:sz w:val="20"/>
        </w:rPr>
        <w:t>45.b</w:t>
      </w:r>
      <w:r>
        <w:rPr>
          <w:spacing w:val="-15"/>
          <w:sz w:val="20"/>
        </w:rPr>
        <w:t xml:space="preserve"> </w:t>
      </w:r>
      <w:r>
        <w:rPr>
          <w:sz w:val="20"/>
        </w:rPr>
        <w:t>y</w:t>
      </w:r>
      <w:r>
        <w:rPr>
          <w:spacing w:val="-16"/>
          <w:sz w:val="20"/>
        </w:rPr>
        <w:t xml:space="preserve"> </w:t>
      </w:r>
      <w:r>
        <w:rPr>
          <w:sz w:val="20"/>
        </w:rPr>
        <w:t>c</w:t>
      </w:r>
      <w:hyperlink w:anchor="_bookmark258" w:history="1">
        <w:r>
          <w:rPr>
            <w:position w:val="7"/>
            <w:sz w:val="13"/>
          </w:rPr>
          <w:t>217</w:t>
        </w:r>
      </w:hyperlink>
      <w:r>
        <w:rPr>
          <w:sz w:val="20"/>
        </w:rPr>
        <w:t>,</w:t>
      </w:r>
      <w:r>
        <w:rPr>
          <w:spacing w:val="-18"/>
          <w:sz w:val="20"/>
        </w:rPr>
        <w:t xml:space="preserve"> </w:t>
      </w:r>
      <w:r>
        <w:rPr>
          <w:sz w:val="20"/>
        </w:rPr>
        <w:t>46</w:t>
      </w:r>
      <w:hyperlink w:anchor="_bookmark259" w:history="1">
        <w:r>
          <w:rPr>
            <w:position w:val="7"/>
            <w:sz w:val="13"/>
          </w:rPr>
          <w:t>218</w:t>
        </w:r>
      </w:hyperlink>
      <w:r>
        <w:rPr>
          <w:spacing w:val="24"/>
          <w:position w:val="7"/>
          <w:sz w:val="13"/>
        </w:rPr>
        <w:t xml:space="preserve"> </w:t>
      </w:r>
      <w:r>
        <w:rPr>
          <w:sz w:val="20"/>
        </w:rPr>
        <w:t>y</w:t>
      </w:r>
      <w:r>
        <w:rPr>
          <w:spacing w:val="-18"/>
          <w:sz w:val="20"/>
        </w:rPr>
        <w:t xml:space="preserve"> </w:t>
      </w:r>
      <w:r>
        <w:rPr>
          <w:sz w:val="20"/>
        </w:rPr>
        <w:t>34.g</w:t>
      </w:r>
      <w:hyperlink w:anchor="_bookmark260" w:history="1">
        <w:r>
          <w:rPr>
            <w:position w:val="7"/>
            <w:sz w:val="13"/>
          </w:rPr>
          <w:t>219</w:t>
        </w:r>
      </w:hyperlink>
      <w:r>
        <w:rPr>
          <w:spacing w:val="27"/>
          <w:position w:val="7"/>
          <w:sz w:val="13"/>
        </w:rPr>
        <w:t xml:space="preserve"> </w:t>
      </w:r>
      <w:r>
        <w:rPr>
          <w:sz w:val="20"/>
        </w:rPr>
        <w:t>de</w:t>
      </w:r>
      <w:r>
        <w:rPr>
          <w:spacing w:val="-18"/>
          <w:sz w:val="20"/>
        </w:rPr>
        <w:t xml:space="preserve"> </w:t>
      </w:r>
      <w:r>
        <w:rPr>
          <w:sz w:val="20"/>
        </w:rPr>
        <w:t>la</w:t>
      </w:r>
      <w:r>
        <w:rPr>
          <w:spacing w:val="-15"/>
          <w:sz w:val="20"/>
        </w:rPr>
        <w:t xml:space="preserve"> </w:t>
      </w:r>
      <w:r>
        <w:rPr>
          <w:sz w:val="20"/>
        </w:rPr>
        <w:t>Carta de</w:t>
      </w:r>
      <w:r>
        <w:rPr>
          <w:spacing w:val="-18"/>
          <w:sz w:val="20"/>
        </w:rPr>
        <w:t xml:space="preserve"> </w:t>
      </w:r>
      <w:r>
        <w:rPr>
          <w:sz w:val="20"/>
        </w:rPr>
        <w:t>la</w:t>
      </w:r>
      <w:r>
        <w:rPr>
          <w:spacing w:val="-12"/>
          <w:sz w:val="20"/>
        </w:rPr>
        <w:t xml:space="preserve"> </w:t>
      </w:r>
      <w:r>
        <w:rPr>
          <w:sz w:val="20"/>
        </w:rPr>
        <w:t>OEA</w:t>
      </w:r>
      <w:r>
        <w:rPr>
          <w:spacing w:val="-14"/>
          <w:sz w:val="20"/>
        </w:rPr>
        <w:t xml:space="preserve"> </w:t>
      </w:r>
      <w:r>
        <w:rPr>
          <w:sz w:val="20"/>
        </w:rPr>
        <w:t>establecen</w:t>
      </w:r>
      <w:r>
        <w:rPr>
          <w:spacing w:val="-9"/>
          <w:sz w:val="20"/>
        </w:rPr>
        <w:t xml:space="preserve"> </w:t>
      </w:r>
      <w:r>
        <w:rPr>
          <w:sz w:val="20"/>
        </w:rPr>
        <w:t>una</w:t>
      </w:r>
      <w:r>
        <w:rPr>
          <w:spacing w:val="-10"/>
          <w:sz w:val="20"/>
        </w:rPr>
        <w:t xml:space="preserve"> </w:t>
      </w:r>
      <w:r>
        <w:rPr>
          <w:sz w:val="20"/>
        </w:rPr>
        <w:t>serie</w:t>
      </w:r>
      <w:r>
        <w:rPr>
          <w:spacing w:val="-14"/>
          <w:sz w:val="20"/>
        </w:rPr>
        <w:t xml:space="preserve"> </w:t>
      </w:r>
      <w:r>
        <w:rPr>
          <w:sz w:val="20"/>
        </w:rPr>
        <w:t>de</w:t>
      </w:r>
      <w:r>
        <w:rPr>
          <w:spacing w:val="-11"/>
          <w:sz w:val="20"/>
        </w:rPr>
        <w:t xml:space="preserve"> </w:t>
      </w:r>
      <w:r>
        <w:rPr>
          <w:sz w:val="20"/>
        </w:rPr>
        <w:t>normas</w:t>
      </w:r>
      <w:r>
        <w:rPr>
          <w:spacing w:val="-11"/>
          <w:sz w:val="20"/>
        </w:rPr>
        <w:t xml:space="preserve"> </w:t>
      </w:r>
      <w:r>
        <w:rPr>
          <w:sz w:val="20"/>
        </w:rPr>
        <w:t>que</w:t>
      </w:r>
      <w:r>
        <w:rPr>
          <w:spacing w:val="-14"/>
          <w:sz w:val="20"/>
        </w:rPr>
        <w:t xml:space="preserve"> </w:t>
      </w:r>
      <w:r>
        <w:rPr>
          <w:sz w:val="20"/>
        </w:rPr>
        <w:t>permiten</w:t>
      </w:r>
      <w:r>
        <w:rPr>
          <w:spacing w:val="-3"/>
          <w:sz w:val="20"/>
        </w:rPr>
        <w:t xml:space="preserve"> </w:t>
      </w:r>
      <w:r>
        <w:rPr>
          <w:sz w:val="20"/>
        </w:rPr>
        <w:t>identificar</w:t>
      </w:r>
      <w:r>
        <w:rPr>
          <w:spacing w:val="-13"/>
          <w:sz w:val="20"/>
        </w:rPr>
        <w:t xml:space="preserve"> </w:t>
      </w:r>
      <w:r>
        <w:rPr>
          <w:sz w:val="20"/>
        </w:rPr>
        <w:t>el</w:t>
      </w:r>
      <w:r>
        <w:rPr>
          <w:spacing w:val="-9"/>
          <w:sz w:val="20"/>
        </w:rPr>
        <w:t xml:space="preserve"> </w:t>
      </w:r>
      <w:r>
        <w:rPr>
          <w:sz w:val="20"/>
        </w:rPr>
        <w:t>derecho</w:t>
      </w:r>
      <w:r>
        <w:rPr>
          <w:spacing w:val="-13"/>
          <w:sz w:val="20"/>
        </w:rPr>
        <w:t xml:space="preserve"> </w:t>
      </w:r>
      <w:r>
        <w:rPr>
          <w:sz w:val="20"/>
        </w:rPr>
        <w:t>al</w:t>
      </w:r>
      <w:r>
        <w:rPr>
          <w:spacing w:val="-8"/>
          <w:sz w:val="20"/>
        </w:rPr>
        <w:t xml:space="preserve"> </w:t>
      </w:r>
      <w:r>
        <w:rPr>
          <w:sz w:val="20"/>
        </w:rPr>
        <w:t>trabajo. En</w:t>
      </w:r>
      <w:r>
        <w:rPr>
          <w:spacing w:val="-12"/>
          <w:sz w:val="20"/>
        </w:rPr>
        <w:t xml:space="preserve"> </w:t>
      </w:r>
      <w:r>
        <w:rPr>
          <w:sz w:val="20"/>
        </w:rPr>
        <w:t>particular,</w:t>
      </w:r>
      <w:r>
        <w:rPr>
          <w:spacing w:val="-16"/>
          <w:sz w:val="20"/>
        </w:rPr>
        <w:t xml:space="preserve"> </w:t>
      </w:r>
      <w:r>
        <w:rPr>
          <w:sz w:val="20"/>
        </w:rPr>
        <w:t>la</w:t>
      </w:r>
      <w:r>
        <w:rPr>
          <w:spacing w:val="-12"/>
          <w:sz w:val="20"/>
        </w:rPr>
        <w:t xml:space="preserve"> </w:t>
      </w:r>
      <w:r>
        <w:rPr>
          <w:sz w:val="20"/>
        </w:rPr>
        <w:t>Corte</w:t>
      </w:r>
      <w:r>
        <w:rPr>
          <w:spacing w:val="-14"/>
          <w:sz w:val="20"/>
        </w:rPr>
        <w:t xml:space="preserve"> </w:t>
      </w:r>
      <w:r>
        <w:rPr>
          <w:sz w:val="20"/>
        </w:rPr>
        <w:t>ha</w:t>
      </w:r>
      <w:r>
        <w:rPr>
          <w:spacing w:val="-9"/>
          <w:sz w:val="20"/>
        </w:rPr>
        <w:t xml:space="preserve"> </w:t>
      </w:r>
      <w:r>
        <w:rPr>
          <w:sz w:val="20"/>
        </w:rPr>
        <w:t>notado</w:t>
      </w:r>
      <w:r>
        <w:rPr>
          <w:spacing w:val="-14"/>
          <w:sz w:val="20"/>
        </w:rPr>
        <w:t xml:space="preserve"> </w:t>
      </w:r>
      <w:r>
        <w:rPr>
          <w:sz w:val="20"/>
        </w:rPr>
        <w:t>que</w:t>
      </w:r>
      <w:r>
        <w:rPr>
          <w:spacing w:val="-14"/>
          <w:sz w:val="20"/>
        </w:rPr>
        <w:t xml:space="preserve"> </w:t>
      </w:r>
      <w:r>
        <w:rPr>
          <w:sz w:val="20"/>
        </w:rPr>
        <w:t>el</w:t>
      </w:r>
      <w:r>
        <w:rPr>
          <w:spacing w:val="-15"/>
          <w:sz w:val="20"/>
        </w:rPr>
        <w:t xml:space="preserve"> </w:t>
      </w:r>
      <w:r>
        <w:rPr>
          <w:sz w:val="20"/>
        </w:rPr>
        <w:t>artículo</w:t>
      </w:r>
      <w:r>
        <w:rPr>
          <w:spacing w:val="-16"/>
          <w:sz w:val="20"/>
        </w:rPr>
        <w:t xml:space="preserve"> </w:t>
      </w:r>
      <w:r>
        <w:rPr>
          <w:sz w:val="20"/>
        </w:rPr>
        <w:t>45.b</w:t>
      </w:r>
      <w:r>
        <w:rPr>
          <w:spacing w:val="-12"/>
          <w:sz w:val="20"/>
        </w:rPr>
        <w:t xml:space="preserve"> </w:t>
      </w:r>
      <w:r>
        <w:rPr>
          <w:sz w:val="20"/>
        </w:rPr>
        <w:t>de</w:t>
      </w:r>
      <w:r>
        <w:rPr>
          <w:spacing w:val="-14"/>
          <w:sz w:val="20"/>
        </w:rPr>
        <w:t xml:space="preserve"> </w:t>
      </w:r>
      <w:r>
        <w:rPr>
          <w:sz w:val="20"/>
        </w:rPr>
        <w:t>la</w:t>
      </w:r>
      <w:r>
        <w:rPr>
          <w:spacing w:val="-15"/>
          <w:sz w:val="20"/>
        </w:rPr>
        <w:t xml:space="preserve"> </w:t>
      </w:r>
      <w:r>
        <w:rPr>
          <w:sz w:val="20"/>
        </w:rPr>
        <w:t>Carta</w:t>
      </w:r>
      <w:r>
        <w:rPr>
          <w:spacing w:val="-6"/>
          <w:sz w:val="20"/>
        </w:rPr>
        <w:t xml:space="preserve"> </w:t>
      </w:r>
      <w:r>
        <w:rPr>
          <w:sz w:val="20"/>
        </w:rPr>
        <w:t>de</w:t>
      </w:r>
      <w:r>
        <w:rPr>
          <w:spacing w:val="-8"/>
          <w:sz w:val="20"/>
        </w:rPr>
        <w:t xml:space="preserve"> </w:t>
      </w:r>
      <w:r>
        <w:rPr>
          <w:sz w:val="20"/>
        </w:rPr>
        <w:t>la</w:t>
      </w:r>
      <w:r>
        <w:rPr>
          <w:spacing w:val="-6"/>
          <w:sz w:val="20"/>
        </w:rPr>
        <w:t xml:space="preserve"> </w:t>
      </w:r>
      <w:r>
        <w:rPr>
          <w:sz w:val="20"/>
        </w:rPr>
        <w:t>OEA</w:t>
      </w:r>
      <w:r>
        <w:rPr>
          <w:spacing w:val="-8"/>
          <w:sz w:val="20"/>
        </w:rPr>
        <w:t xml:space="preserve"> </w:t>
      </w:r>
      <w:r>
        <w:rPr>
          <w:sz w:val="20"/>
        </w:rPr>
        <w:t>establece</w:t>
      </w:r>
      <w:r>
        <w:rPr>
          <w:spacing w:val="-10"/>
          <w:sz w:val="20"/>
        </w:rPr>
        <w:t xml:space="preserve"> </w:t>
      </w:r>
      <w:r>
        <w:rPr>
          <w:sz w:val="20"/>
        </w:rPr>
        <w:t>que</w:t>
      </w:r>
    </w:p>
    <w:p w14:paraId="40A8098B" w14:textId="77777777" w:rsidR="00CB1980" w:rsidRDefault="0078798F">
      <w:pPr>
        <w:pStyle w:val="Textoindependiente"/>
        <w:spacing w:before="10"/>
        <w:rPr>
          <w:sz w:val="16"/>
        </w:rPr>
      </w:pPr>
      <w:r>
        <w:pict w14:anchorId="7CD648B0">
          <v:rect id="docshape51" o:spid="_x0000_s2088" style="position:absolute;margin-left:85.1pt;margin-top:11.45pt;width:2in;height:.6pt;z-index:-15708160;mso-wrap-distance-left:0;mso-wrap-distance-right:0;mso-position-horizontal-relative:page" fillcolor="black" stroked="f">
            <w10:wrap type="topAndBottom" anchorx="page"/>
          </v:rect>
        </w:pict>
      </w:r>
    </w:p>
    <w:p w14:paraId="0982E673" w14:textId="77777777" w:rsidR="00CB1980" w:rsidRDefault="0078798F">
      <w:pPr>
        <w:spacing w:before="103"/>
        <w:ind w:left="401" w:right="393"/>
        <w:jc w:val="both"/>
        <w:rPr>
          <w:sz w:val="16"/>
        </w:rPr>
      </w:pPr>
      <w:bookmarkStart w:id="301" w:name="_bookmark258"/>
      <w:bookmarkEnd w:id="301"/>
      <w:r>
        <w:rPr>
          <w:sz w:val="16"/>
          <w:vertAlign w:val="superscript"/>
        </w:rPr>
        <w:t>217</w:t>
      </w:r>
      <w:r>
        <w:rPr>
          <w:spacing w:val="80"/>
          <w:sz w:val="16"/>
        </w:rPr>
        <w:t xml:space="preserve">  </w:t>
      </w:r>
      <w:r>
        <w:rPr>
          <w:i/>
          <w:sz w:val="16"/>
        </w:rPr>
        <w:t xml:space="preserve">Cfr. </w:t>
      </w:r>
      <w:r>
        <w:rPr>
          <w:sz w:val="16"/>
        </w:rPr>
        <w:t xml:space="preserve">Artículo 45 de la Carta de la OEA. – “Los Estados miembros, convencidos de que el hombre sólo puede alcanzar la plena realización de sus aspiraciones dentro de un orden social justo, acompañado de desarrollo económico y verdadera paz, convienen en dedicar </w:t>
      </w:r>
      <w:r>
        <w:rPr>
          <w:sz w:val="16"/>
        </w:rPr>
        <w:t>sus máximos esfuerzos a la aplicación de los siguientes</w:t>
      </w:r>
      <w:r>
        <w:rPr>
          <w:spacing w:val="-7"/>
          <w:sz w:val="16"/>
        </w:rPr>
        <w:t xml:space="preserve"> </w:t>
      </w:r>
      <w:r>
        <w:rPr>
          <w:sz w:val="16"/>
        </w:rPr>
        <w:t>principios</w:t>
      </w:r>
      <w:r>
        <w:rPr>
          <w:spacing w:val="-7"/>
          <w:sz w:val="16"/>
        </w:rPr>
        <w:t xml:space="preserve"> </w:t>
      </w:r>
      <w:r>
        <w:rPr>
          <w:sz w:val="16"/>
        </w:rPr>
        <w:t>y</w:t>
      </w:r>
      <w:r>
        <w:rPr>
          <w:spacing w:val="-9"/>
          <w:sz w:val="16"/>
        </w:rPr>
        <w:t xml:space="preserve"> </w:t>
      </w:r>
      <w:r>
        <w:rPr>
          <w:sz w:val="16"/>
        </w:rPr>
        <w:t>mecanismos:</w:t>
      </w:r>
      <w:r>
        <w:rPr>
          <w:spacing w:val="-8"/>
          <w:sz w:val="16"/>
        </w:rPr>
        <w:t xml:space="preserve"> </w:t>
      </w:r>
      <w:r>
        <w:rPr>
          <w:sz w:val="16"/>
        </w:rPr>
        <w:t>[…]</w:t>
      </w:r>
      <w:r>
        <w:rPr>
          <w:spacing w:val="-8"/>
          <w:sz w:val="16"/>
        </w:rPr>
        <w:t xml:space="preserve"> </w:t>
      </w:r>
      <w:r>
        <w:rPr>
          <w:sz w:val="16"/>
        </w:rPr>
        <w:t>b)</w:t>
      </w:r>
      <w:r>
        <w:rPr>
          <w:spacing w:val="-8"/>
          <w:sz w:val="16"/>
        </w:rPr>
        <w:t xml:space="preserve"> </w:t>
      </w:r>
      <w:r>
        <w:rPr>
          <w:sz w:val="16"/>
        </w:rPr>
        <w:t>El</w:t>
      </w:r>
      <w:r>
        <w:rPr>
          <w:spacing w:val="-8"/>
          <w:sz w:val="16"/>
        </w:rPr>
        <w:t xml:space="preserve"> </w:t>
      </w:r>
      <w:r>
        <w:rPr>
          <w:sz w:val="16"/>
        </w:rPr>
        <w:t>trabajo</w:t>
      </w:r>
      <w:r>
        <w:rPr>
          <w:spacing w:val="-7"/>
          <w:sz w:val="16"/>
        </w:rPr>
        <w:t xml:space="preserve"> </w:t>
      </w:r>
      <w:r>
        <w:rPr>
          <w:sz w:val="16"/>
        </w:rPr>
        <w:t>es</w:t>
      </w:r>
      <w:r>
        <w:rPr>
          <w:spacing w:val="-7"/>
          <w:sz w:val="16"/>
        </w:rPr>
        <w:t xml:space="preserve"> </w:t>
      </w:r>
      <w:r>
        <w:rPr>
          <w:sz w:val="16"/>
        </w:rPr>
        <w:t>un</w:t>
      </w:r>
      <w:r>
        <w:rPr>
          <w:spacing w:val="-11"/>
          <w:sz w:val="16"/>
        </w:rPr>
        <w:t xml:space="preserve"> </w:t>
      </w:r>
      <w:r>
        <w:rPr>
          <w:sz w:val="16"/>
        </w:rPr>
        <w:t>derecho</w:t>
      </w:r>
      <w:r>
        <w:rPr>
          <w:spacing w:val="-9"/>
          <w:sz w:val="16"/>
        </w:rPr>
        <w:t xml:space="preserve"> </w:t>
      </w:r>
      <w:r>
        <w:rPr>
          <w:sz w:val="16"/>
        </w:rPr>
        <w:t>y</w:t>
      </w:r>
      <w:r>
        <w:rPr>
          <w:spacing w:val="-7"/>
          <w:sz w:val="16"/>
        </w:rPr>
        <w:t xml:space="preserve"> </w:t>
      </w:r>
      <w:r>
        <w:rPr>
          <w:sz w:val="16"/>
        </w:rPr>
        <w:t>un</w:t>
      </w:r>
      <w:r>
        <w:rPr>
          <w:spacing w:val="-8"/>
          <w:sz w:val="16"/>
        </w:rPr>
        <w:t xml:space="preserve"> </w:t>
      </w:r>
      <w:r>
        <w:rPr>
          <w:sz w:val="16"/>
        </w:rPr>
        <w:t>deber</w:t>
      </w:r>
      <w:r>
        <w:rPr>
          <w:spacing w:val="-9"/>
          <w:sz w:val="16"/>
        </w:rPr>
        <w:t xml:space="preserve"> </w:t>
      </w:r>
      <w:r>
        <w:rPr>
          <w:sz w:val="16"/>
        </w:rPr>
        <w:t>social,</w:t>
      </w:r>
      <w:r>
        <w:rPr>
          <w:spacing w:val="-6"/>
          <w:sz w:val="16"/>
        </w:rPr>
        <w:t xml:space="preserve"> </w:t>
      </w:r>
      <w:r>
        <w:rPr>
          <w:sz w:val="16"/>
        </w:rPr>
        <w:t>otorga</w:t>
      </w:r>
      <w:r>
        <w:rPr>
          <w:spacing w:val="-8"/>
          <w:sz w:val="16"/>
        </w:rPr>
        <w:t xml:space="preserve"> </w:t>
      </w:r>
      <w:r>
        <w:rPr>
          <w:sz w:val="16"/>
        </w:rPr>
        <w:t>dignidad</w:t>
      </w:r>
      <w:r>
        <w:rPr>
          <w:spacing w:val="-7"/>
          <w:sz w:val="16"/>
        </w:rPr>
        <w:t xml:space="preserve"> </w:t>
      </w:r>
      <w:r>
        <w:rPr>
          <w:sz w:val="16"/>
        </w:rPr>
        <w:t>a</w:t>
      </w:r>
      <w:r>
        <w:rPr>
          <w:spacing w:val="-8"/>
          <w:sz w:val="16"/>
        </w:rPr>
        <w:t xml:space="preserve"> </w:t>
      </w:r>
      <w:r>
        <w:rPr>
          <w:sz w:val="16"/>
        </w:rPr>
        <w:t>quien lo realiza</w:t>
      </w:r>
      <w:r>
        <w:rPr>
          <w:spacing w:val="-4"/>
          <w:sz w:val="16"/>
        </w:rPr>
        <w:t xml:space="preserve"> </w:t>
      </w:r>
      <w:r>
        <w:rPr>
          <w:sz w:val="16"/>
        </w:rPr>
        <w:t>y debe</w:t>
      </w:r>
      <w:r>
        <w:rPr>
          <w:spacing w:val="-3"/>
          <w:sz w:val="16"/>
        </w:rPr>
        <w:t xml:space="preserve"> </w:t>
      </w:r>
      <w:r>
        <w:rPr>
          <w:sz w:val="16"/>
        </w:rPr>
        <w:t>prestarse</w:t>
      </w:r>
      <w:r>
        <w:rPr>
          <w:spacing w:val="-3"/>
          <w:sz w:val="16"/>
        </w:rPr>
        <w:t xml:space="preserve"> </w:t>
      </w:r>
      <w:r>
        <w:rPr>
          <w:sz w:val="16"/>
        </w:rPr>
        <w:t>en</w:t>
      </w:r>
      <w:r>
        <w:rPr>
          <w:spacing w:val="-4"/>
          <w:sz w:val="16"/>
        </w:rPr>
        <w:t xml:space="preserve"> </w:t>
      </w:r>
      <w:r>
        <w:rPr>
          <w:sz w:val="16"/>
        </w:rPr>
        <w:t>condiciones</w:t>
      </w:r>
      <w:r>
        <w:rPr>
          <w:spacing w:val="-1"/>
          <w:sz w:val="16"/>
        </w:rPr>
        <w:t xml:space="preserve"> </w:t>
      </w:r>
      <w:r>
        <w:rPr>
          <w:sz w:val="16"/>
        </w:rPr>
        <w:t>que,</w:t>
      </w:r>
      <w:r>
        <w:rPr>
          <w:spacing w:val="-2"/>
          <w:sz w:val="16"/>
        </w:rPr>
        <w:t xml:space="preserve"> </w:t>
      </w:r>
      <w:r>
        <w:rPr>
          <w:sz w:val="16"/>
        </w:rPr>
        <w:t>incluyendo</w:t>
      </w:r>
      <w:r>
        <w:rPr>
          <w:spacing w:val="-3"/>
          <w:sz w:val="16"/>
        </w:rPr>
        <w:t xml:space="preserve"> </w:t>
      </w:r>
      <w:r>
        <w:rPr>
          <w:sz w:val="16"/>
        </w:rPr>
        <w:t>un</w:t>
      </w:r>
      <w:r>
        <w:rPr>
          <w:spacing w:val="-2"/>
          <w:sz w:val="16"/>
        </w:rPr>
        <w:t xml:space="preserve"> </w:t>
      </w:r>
      <w:r>
        <w:rPr>
          <w:sz w:val="16"/>
        </w:rPr>
        <w:t>régimen</w:t>
      </w:r>
      <w:r>
        <w:rPr>
          <w:spacing w:val="-2"/>
          <w:sz w:val="16"/>
        </w:rPr>
        <w:t xml:space="preserve"> </w:t>
      </w:r>
      <w:r>
        <w:rPr>
          <w:sz w:val="16"/>
        </w:rPr>
        <w:t>de</w:t>
      </w:r>
      <w:r>
        <w:rPr>
          <w:spacing w:val="-3"/>
          <w:sz w:val="16"/>
        </w:rPr>
        <w:t xml:space="preserve"> </w:t>
      </w:r>
      <w:r>
        <w:rPr>
          <w:sz w:val="16"/>
        </w:rPr>
        <w:t>salarios</w:t>
      </w:r>
      <w:r>
        <w:rPr>
          <w:spacing w:val="-1"/>
          <w:sz w:val="16"/>
        </w:rPr>
        <w:t xml:space="preserve"> </w:t>
      </w:r>
      <w:r>
        <w:rPr>
          <w:sz w:val="16"/>
        </w:rPr>
        <w:t>justos,</w:t>
      </w:r>
      <w:r>
        <w:rPr>
          <w:spacing w:val="-4"/>
          <w:sz w:val="16"/>
        </w:rPr>
        <w:t xml:space="preserve"> </w:t>
      </w:r>
      <w:r>
        <w:rPr>
          <w:sz w:val="16"/>
        </w:rPr>
        <w:t>aseguren</w:t>
      </w:r>
      <w:r>
        <w:rPr>
          <w:spacing w:val="-2"/>
          <w:sz w:val="16"/>
        </w:rPr>
        <w:t xml:space="preserve"> </w:t>
      </w:r>
      <w:r>
        <w:rPr>
          <w:sz w:val="16"/>
        </w:rPr>
        <w:t>la</w:t>
      </w:r>
      <w:r>
        <w:rPr>
          <w:spacing w:val="-2"/>
          <w:sz w:val="16"/>
        </w:rPr>
        <w:t xml:space="preserve"> </w:t>
      </w:r>
      <w:r>
        <w:rPr>
          <w:sz w:val="16"/>
        </w:rPr>
        <w:t>vida,</w:t>
      </w:r>
      <w:r>
        <w:rPr>
          <w:spacing w:val="-2"/>
          <w:sz w:val="16"/>
        </w:rPr>
        <w:t xml:space="preserve"> </w:t>
      </w:r>
      <w:r>
        <w:rPr>
          <w:sz w:val="16"/>
        </w:rPr>
        <w:t>la salud</w:t>
      </w:r>
      <w:r>
        <w:rPr>
          <w:spacing w:val="-2"/>
          <w:sz w:val="16"/>
        </w:rPr>
        <w:t xml:space="preserve"> </w:t>
      </w:r>
      <w:r>
        <w:rPr>
          <w:sz w:val="16"/>
        </w:rPr>
        <w:t>y</w:t>
      </w:r>
      <w:r>
        <w:rPr>
          <w:spacing w:val="-2"/>
          <w:sz w:val="16"/>
        </w:rPr>
        <w:t xml:space="preserve"> </w:t>
      </w:r>
      <w:r>
        <w:rPr>
          <w:sz w:val="16"/>
        </w:rPr>
        <w:t>un</w:t>
      </w:r>
      <w:r>
        <w:rPr>
          <w:spacing w:val="-1"/>
          <w:sz w:val="16"/>
        </w:rPr>
        <w:t xml:space="preserve"> </w:t>
      </w:r>
      <w:r>
        <w:rPr>
          <w:sz w:val="16"/>
        </w:rPr>
        <w:t>nivel</w:t>
      </w:r>
      <w:r>
        <w:rPr>
          <w:spacing w:val="-3"/>
          <w:sz w:val="16"/>
        </w:rPr>
        <w:t xml:space="preserve"> </w:t>
      </w:r>
      <w:r>
        <w:rPr>
          <w:sz w:val="16"/>
        </w:rPr>
        <w:t>económico</w:t>
      </w:r>
      <w:r>
        <w:rPr>
          <w:spacing w:val="-2"/>
          <w:sz w:val="16"/>
        </w:rPr>
        <w:t xml:space="preserve"> </w:t>
      </w:r>
      <w:r>
        <w:rPr>
          <w:sz w:val="16"/>
        </w:rPr>
        <w:t>decoroso</w:t>
      </w:r>
      <w:r>
        <w:rPr>
          <w:spacing w:val="-2"/>
          <w:sz w:val="16"/>
        </w:rPr>
        <w:t xml:space="preserve"> </w:t>
      </w:r>
      <w:r>
        <w:rPr>
          <w:sz w:val="16"/>
        </w:rPr>
        <w:t>para</w:t>
      </w:r>
      <w:r>
        <w:rPr>
          <w:spacing w:val="-3"/>
          <w:sz w:val="16"/>
        </w:rPr>
        <w:t xml:space="preserve"> </w:t>
      </w:r>
      <w:r>
        <w:rPr>
          <w:sz w:val="16"/>
        </w:rPr>
        <w:t>el</w:t>
      </w:r>
      <w:r>
        <w:rPr>
          <w:spacing w:val="-3"/>
          <w:sz w:val="16"/>
        </w:rPr>
        <w:t xml:space="preserve"> </w:t>
      </w:r>
      <w:r>
        <w:rPr>
          <w:sz w:val="16"/>
        </w:rPr>
        <w:t>trabajador</w:t>
      </w:r>
      <w:r>
        <w:rPr>
          <w:spacing w:val="-2"/>
          <w:sz w:val="16"/>
        </w:rPr>
        <w:t xml:space="preserve"> </w:t>
      </w:r>
      <w:r>
        <w:rPr>
          <w:sz w:val="16"/>
        </w:rPr>
        <w:t>y</w:t>
      </w:r>
      <w:r>
        <w:rPr>
          <w:spacing w:val="-4"/>
          <w:sz w:val="16"/>
        </w:rPr>
        <w:t xml:space="preserve"> </w:t>
      </w:r>
      <w:r>
        <w:rPr>
          <w:sz w:val="16"/>
        </w:rPr>
        <w:t>su</w:t>
      </w:r>
      <w:r>
        <w:rPr>
          <w:spacing w:val="-6"/>
          <w:sz w:val="16"/>
        </w:rPr>
        <w:t xml:space="preserve"> </w:t>
      </w:r>
      <w:r>
        <w:rPr>
          <w:sz w:val="16"/>
        </w:rPr>
        <w:t>familia,</w:t>
      </w:r>
      <w:r>
        <w:rPr>
          <w:spacing w:val="-1"/>
          <w:sz w:val="16"/>
        </w:rPr>
        <w:t xml:space="preserve"> </w:t>
      </w:r>
      <w:r>
        <w:rPr>
          <w:sz w:val="16"/>
        </w:rPr>
        <w:t>tanto</w:t>
      </w:r>
      <w:r>
        <w:rPr>
          <w:spacing w:val="-2"/>
          <w:sz w:val="16"/>
        </w:rPr>
        <w:t xml:space="preserve"> </w:t>
      </w:r>
      <w:r>
        <w:rPr>
          <w:sz w:val="16"/>
        </w:rPr>
        <w:t>en</w:t>
      </w:r>
      <w:r>
        <w:rPr>
          <w:spacing w:val="-3"/>
          <w:sz w:val="16"/>
        </w:rPr>
        <w:t xml:space="preserve"> </w:t>
      </w:r>
      <w:r>
        <w:rPr>
          <w:sz w:val="16"/>
        </w:rPr>
        <w:t>sus</w:t>
      </w:r>
      <w:r>
        <w:rPr>
          <w:spacing w:val="-2"/>
          <w:sz w:val="16"/>
        </w:rPr>
        <w:t xml:space="preserve"> </w:t>
      </w:r>
      <w:r>
        <w:rPr>
          <w:sz w:val="16"/>
        </w:rPr>
        <w:t>años</w:t>
      </w:r>
      <w:r>
        <w:rPr>
          <w:spacing w:val="-5"/>
          <w:sz w:val="16"/>
        </w:rPr>
        <w:t xml:space="preserve"> </w:t>
      </w:r>
      <w:r>
        <w:rPr>
          <w:sz w:val="16"/>
        </w:rPr>
        <w:t>de</w:t>
      </w:r>
      <w:r>
        <w:rPr>
          <w:spacing w:val="-5"/>
          <w:sz w:val="16"/>
        </w:rPr>
        <w:t xml:space="preserve"> </w:t>
      </w:r>
      <w:r>
        <w:rPr>
          <w:sz w:val="16"/>
        </w:rPr>
        <w:t>trabajo</w:t>
      </w:r>
      <w:r>
        <w:rPr>
          <w:spacing w:val="-4"/>
          <w:sz w:val="16"/>
        </w:rPr>
        <w:t xml:space="preserve"> </w:t>
      </w:r>
      <w:r>
        <w:rPr>
          <w:sz w:val="16"/>
        </w:rPr>
        <w:t>como</w:t>
      </w:r>
      <w:r>
        <w:rPr>
          <w:spacing w:val="-2"/>
          <w:sz w:val="16"/>
        </w:rPr>
        <w:t xml:space="preserve"> </w:t>
      </w:r>
      <w:r>
        <w:rPr>
          <w:sz w:val="16"/>
        </w:rPr>
        <w:t>en</w:t>
      </w:r>
      <w:r>
        <w:rPr>
          <w:spacing w:val="-3"/>
          <w:sz w:val="16"/>
        </w:rPr>
        <w:t xml:space="preserve"> </w:t>
      </w:r>
      <w:r>
        <w:rPr>
          <w:sz w:val="16"/>
        </w:rPr>
        <w:t>su vejez, o cuando cualquier circunstancia lo prive de la posibilidad de trabajar; c) Los empleadores y los trabajadores, tanto r</w:t>
      </w:r>
      <w:r>
        <w:rPr>
          <w:sz w:val="16"/>
        </w:rPr>
        <w:t>urales como urbanos, tienen el derecho de asociarse libremente para la defensa y promoción de sus intereses, incluyendo el derecho de negociación colectiva y el de huelga por parte de los trabajadores, el reconocimiento de la personería jurídica de las aso</w:t>
      </w:r>
      <w:r>
        <w:rPr>
          <w:sz w:val="16"/>
        </w:rPr>
        <w:t>ciaciones y la protección de su libertad e independencia, todo de conformidad con la legislación respectiva […]”.</w:t>
      </w:r>
    </w:p>
    <w:p w14:paraId="7DCF9228" w14:textId="77777777" w:rsidR="00CB1980" w:rsidRDefault="0078798F">
      <w:pPr>
        <w:spacing w:before="119"/>
        <w:ind w:left="401" w:right="393"/>
        <w:jc w:val="both"/>
        <w:rPr>
          <w:sz w:val="16"/>
        </w:rPr>
      </w:pPr>
      <w:bookmarkStart w:id="302" w:name="_bookmark259"/>
      <w:bookmarkEnd w:id="302"/>
      <w:r>
        <w:rPr>
          <w:sz w:val="16"/>
          <w:vertAlign w:val="superscript"/>
        </w:rPr>
        <w:t>218</w:t>
      </w:r>
      <w:r>
        <w:rPr>
          <w:spacing w:val="80"/>
          <w:w w:val="150"/>
          <w:sz w:val="16"/>
        </w:rPr>
        <w:t xml:space="preserve">  </w:t>
      </w:r>
      <w:r>
        <w:rPr>
          <w:i/>
          <w:sz w:val="16"/>
        </w:rPr>
        <w:t>Cfr.</w:t>
      </w:r>
      <w:r>
        <w:rPr>
          <w:i/>
          <w:spacing w:val="-8"/>
          <w:sz w:val="16"/>
        </w:rPr>
        <w:t xml:space="preserve"> </w:t>
      </w:r>
      <w:r>
        <w:rPr>
          <w:sz w:val="16"/>
        </w:rPr>
        <w:t>Artículo</w:t>
      </w:r>
      <w:r>
        <w:rPr>
          <w:spacing w:val="-9"/>
          <w:sz w:val="16"/>
        </w:rPr>
        <w:t xml:space="preserve"> </w:t>
      </w:r>
      <w:r>
        <w:rPr>
          <w:sz w:val="16"/>
        </w:rPr>
        <w:t>46</w:t>
      </w:r>
      <w:r>
        <w:rPr>
          <w:spacing w:val="-6"/>
          <w:sz w:val="16"/>
        </w:rPr>
        <w:t xml:space="preserve"> </w:t>
      </w:r>
      <w:r>
        <w:rPr>
          <w:sz w:val="16"/>
        </w:rPr>
        <w:t>de</w:t>
      </w:r>
      <w:r>
        <w:rPr>
          <w:spacing w:val="-10"/>
          <w:sz w:val="16"/>
        </w:rPr>
        <w:t xml:space="preserve"> </w:t>
      </w:r>
      <w:r>
        <w:rPr>
          <w:sz w:val="16"/>
        </w:rPr>
        <w:t>la</w:t>
      </w:r>
      <w:r>
        <w:rPr>
          <w:spacing w:val="-8"/>
          <w:sz w:val="16"/>
        </w:rPr>
        <w:t xml:space="preserve"> </w:t>
      </w:r>
      <w:r>
        <w:rPr>
          <w:sz w:val="16"/>
        </w:rPr>
        <w:t>Carta</w:t>
      </w:r>
      <w:r>
        <w:rPr>
          <w:spacing w:val="-10"/>
          <w:sz w:val="16"/>
        </w:rPr>
        <w:t xml:space="preserve"> </w:t>
      </w:r>
      <w:r>
        <w:rPr>
          <w:sz w:val="16"/>
        </w:rPr>
        <w:t>de</w:t>
      </w:r>
      <w:r>
        <w:rPr>
          <w:spacing w:val="-10"/>
          <w:sz w:val="16"/>
        </w:rPr>
        <w:t xml:space="preserve"> </w:t>
      </w:r>
      <w:r>
        <w:rPr>
          <w:sz w:val="16"/>
        </w:rPr>
        <w:t>la</w:t>
      </w:r>
      <w:r>
        <w:rPr>
          <w:spacing w:val="-8"/>
          <w:sz w:val="16"/>
        </w:rPr>
        <w:t xml:space="preserve"> </w:t>
      </w:r>
      <w:r>
        <w:rPr>
          <w:sz w:val="16"/>
        </w:rPr>
        <w:t>OEA.</w:t>
      </w:r>
      <w:r>
        <w:rPr>
          <w:spacing w:val="-8"/>
          <w:sz w:val="16"/>
        </w:rPr>
        <w:t xml:space="preserve"> </w:t>
      </w:r>
      <w:r>
        <w:rPr>
          <w:sz w:val="16"/>
        </w:rPr>
        <w:t>–</w:t>
      </w:r>
      <w:r>
        <w:rPr>
          <w:spacing w:val="-9"/>
          <w:sz w:val="16"/>
        </w:rPr>
        <w:t xml:space="preserve"> </w:t>
      </w:r>
      <w:r>
        <w:rPr>
          <w:sz w:val="16"/>
        </w:rPr>
        <w:t>“Los</w:t>
      </w:r>
      <w:r>
        <w:rPr>
          <w:spacing w:val="-10"/>
          <w:sz w:val="16"/>
        </w:rPr>
        <w:t xml:space="preserve"> </w:t>
      </w:r>
      <w:r>
        <w:rPr>
          <w:sz w:val="16"/>
        </w:rPr>
        <w:t>Estados</w:t>
      </w:r>
      <w:r>
        <w:rPr>
          <w:spacing w:val="-7"/>
          <w:sz w:val="16"/>
        </w:rPr>
        <w:t xml:space="preserve"> </w:t>
      </w:r>
      <w:r>
        <w:rPr>
          <w:sz w:val="16"/>
        </w:rPr>
        <w:t>miembros</w:t>
      </w:r>
      <w:r>
        <w:rPr>
          <w:spacing w:val="-10"/>
          <w:sz w:val="16"/>
        </w:rPr>
        <w:t xml:space="preserve"> </w:t>
      </w:r>
      <w:r>
        <w:rPr>
          <w:sz w:val="16"/>
        </w:rPr>
        <w:t>reconocen</w:t>
      </w:r>
      <w:r>
        <w:rPr>
          <w:spacing w:val="-8"/>
          <w:sz w:val="16"/>
        </w:rPr>
        <w:t xml:space="preserve"> </w:t>
      </w:r>
      <w:r>
        <w:rPr>
          <w:sz w:val="16"/>
        </w:rPr>
        <w:t>que,</w:t>
      </w:r>
      <w:r>
        <w:rPr>
          <w:spacing w:val="-8"/>
          <w:sz w:val="16"/>
        </w:rPr>
        <w:t xml:space="preserve"> </w:t>
      </w:r>
      <w:r>
        <w:rPr>
          <w:sz w:val="16"/>
        </w:rPr>
        <w:t>para</w:t>
      </w:r>
      <w:r>
        <w:rPr>
          <w:spacing w:val="-10"/>
          <w:sz w:val="16"/>
        </w:rPr>
        <w:t xml:space="preserve"> </w:t>
      </w:r>
      <w:r>
        <w:rPr>
          <w:sz w:val="16"/>
        </w:rPr>
        <w:t>facilitar</w:t>
      </w:r>
      <w:r>
        <w:rPr>
          <w:spacing w:val="-6"/>
          <w:sz w:val="16"/>
        </w:rPr>
        <w:t xml:space="preserve"> </w:t>
      </w:r>
      <w:r>
        <w:rPr>
          <w:sz w:val="16"/>
        </w:rPr>
        <w:t>el</w:t>
      </w:r>
      <w:r>
        <w:rPr>
          <w:spacing w:val="-8"/>
          <w:sz w:val="16"/>
        </w:rPr>
        <w:t xml:space="preserve"> </w:t>
      </w:r>
      <w:r>
        <w:rPr>
          <w:sz w:val="16"/>
        </w:rPr>
        <w:t>proceso de la integración regional latinoamericana, es necesario armonizar la legislación social de los países en desarrollo, especialmente en el campo laboral y de la seguridad social, a fin de que los derechos de los trabajadores sean igualmente protegid</w:t>
      </w:r>
      <w:r>
        <w:rPr>
          <w:sz w:val="16"/>
        </w:rPr>
        <w:t xml:space="preserve">os, y convienen en realizar los máximos esfuerzos para alcanzar esta </w:t>
      </w:r>
      <w:r>
        <w:rPr>
          <w:spacing w:val="-2"/>
          <w:sz w:val="16"/>
        </w:rPr>
        <w:t>finalidad”.</w:t>
      </w:r>
    </w:p>
    <w:p w14:paraId="1F26F435" w14:textId="77777777" w:rsidR="00CB1980" w:rsidRDefault="0078798F">
      <w:pPr>
        <w:spacing w:before="120"/>
        <w:ind w:left="401" w:right="393"/>
        <w:jc w:val="both"/>
        <w:rPr>
          <w:sz w:val="16"/>
        </w:rPr>
      </w:pPr>
      <w:bookmarkStart w:id="303" w:name="_bookmark260"/>
      <w:bookmarkEnd w:id="303"/>
      <w:r>
        <w:rPr>
          <w:sz w:val="16"/>
          <w:vertAlign w:val="superscript"/>
        </w:rPr>
        <w:t>219</w:t>
      </w:r>
      <w:r>
        <w:rPr>
          <w:spacing w:val="40"/>
          <w:sz w:val="16"/>
        </w:rPr>
        <w:t xml:space="preserve">  </w:t>
      </w:r>
      <w:r>
        <w:rPr>
          <w:i/>
          <w:sz w:val="16"/>
        </w:rPr>
        <w:t xml:space="preserve">Cfr. </w:t>
      </w:r>
      <w:r>
        <w:rPr>
          <w:sz w:val="16"/>
        </w:rPr>
        <w:t>Artículo 34.g de la Carta de la OEA. – “Los Estados miembros convienen en que la igualdad de oportunidades, la eliminación de la pobreza crítica y la distribución eq</w:t>
      </w:r>
      <w:r>
        <w:rPr>
          <w:sz w:val="16"/>
        </w:rPr>
        <w:t>uitativa de la riqueza y del ingreso, así como</w:t>
      </w:r>
      <w:r>
        <w:rPr>
          <w:spacing w:val="-4"/>
          <w:sz w:val="16"/>
        </w:rPr>
        <w:t xml:space="preserve"> </w:t>
      </w:r>
      <w:r>
        <w:rPr>
          <w:sz w:val="16"/>
        </w:rPr>
        <w:t>la</w:t>
      </w:r>
      <w:r>
        <w:rPr>
          <w:spacing w:val="-3"/>
          <w:sz w:val="16"/>
        </w:rPr>
        <w:t xml:space="preserve"> </w:t>
      </w:r>
      <w:r>
        <w:rPr>
          <w:sz w:val="16"/>
        </w:rPr>
        <w:t>plena</w:t>
      </w:r>
      <w:r>
        <w:rPr>
          <w:spacing w:val="-6"/>
          <w:sz w:val="16"/>
        </w:rPr>
        <w:t xml:space="preserve"> </w:t>
      </w:r>
      <w:r>
        <w:rPr>
          <w:sz w:val="16"/>
        </w:rPr>
        <w:t>participación</w:t>
      </w:r>
      <w:r>
        <w:rPr>
          <w:spacing w:val="-3"/>
          <w:sz w:val="16"/>
        </w:rPr>
        <w:t xml:space="preserve"> </w:t>
      </w:r>
      <w:r>
        <w:rPr>
          <w:sz w:val="16"/>
        </w:rPr>
        <w:t>de</w:t>
      </w:r>
      <w:r>
        <w:rPr>
          <w:spacing w:val="-5"/>
          <w:sz w:val="16"/>
        </w:rPr>
        <w:t xml:space="preserve"> </w:t>
      </w:r>
      <w:r>
        <w:rPr>
          <w:sz w:val="16"/>
        </w:rPr>
        <w:t>sus</w:t>
      </w:r>
      <w:r>
        <w:rPr>
          <w:spacing w:val="-2"/>
          <w:sz w:val="16"/>
        </w:rPr>
        <w:t xml:space="preserve"> </w:t>
      </w:r>
      <w:r>
        <w:rPr>
          <w:sz w:val="16"/>
        </w:rPr>
        <w:t>pueblos</w:t>
      </w:r>
      <w:r>
        <w:rPr>
          <w:spacing w:val="-5"/>
          <w:sz w:val="16"/>
        </w:rPr>
        <w:t xml:space="preserve"> </w:t>
      </w:r>
      <w:r>
        <w:rPr>
          <w:sz w:val="16"/>
        </w:rPr>
        <w:t>en</w:t>
      </w:r>
      <w:r>
        <w:rPr>
          <w:spacing w:val="-3"/>
          <w:sz w:val="16"/>
        </w:rPr>
        <w:t xml:space="preserve"> </w:t>
      </w:r>
      <w:r>
        <w:rPr>
          <w:sz w:val="16"/>
        </w:rPr>
        <w:t>las</w:t>
      </w:r>
      <w:r>
        <w:rPr>
          <w:spacing w:val="-5"/>
          <w:sz w:val="16"/>
        </w:rPr>
        <w:t xml:space="preserve"> </w:t>
      </w:r>
      <w:r>
        <w:rPr>
          <w:sz w:val="16"/>
        </w:rPr>
        <w:t>decisiones</w:t>
      </w:r>
      <w:r>
        <w:rPr>
          <w:spacing w:val="-5"/>
          <w:sz w:val="16"/>
        </w:rPr>
        <w:t xml:space="preserve"> </w:t>
      </w:r>
      <w:r>
        <w:rPr>
          <w:sz w:val="16"/>
        </w:rPr>
        <w:t>relativas</w:t>
      </w:r>
      <w:r>
        <w:rPr>
          <w:spacing w:val="-2"/>
          <w:sz w:val="16"/>
        </w:rPr>
        <w:t xml:space="preserve"> </w:t>
      </w:r>
      <w:r>
        <w:rPr>
          <w:sz w:val="16"/>
        </w:rPr>
        <w:t>a</w:t>
      </w:r>
      <w:r>
        <w:rPr>
          <w:spacing w:val="-6"/>
          <w:sz w:val="16"/>
        </w:rPr>
        <w:t xml:space="preserve"> </w:t>
      </w:r>
      <w:r>
        <w:rPr>
          <w:sz w:val="16"/>
        </w:rPr>
        <w:t>su</w:t>
      </w:r>
      <w:r>
        <w:rPr>
          <w:spacing w:val="-3"/>
          <w:sz w:val="16"/>
        </w:rPr>
        <w:t xml:space="preserve"> </w:t>
      </w:r>
      <w:r>
        <w:rPr>
          <w:sz w:val="16"/>
        </w:rPr>
        <w:t>propio</w:t>
      </w:r>
      <w:r>
        <w:rPr>
          <w:spacing w:val="-4"/>
          <w:sz w:val="16"/>
        </w:rPr>
        <w:t xml:space="preserve"> </w:t>
      </w:r>
      <w:r>
        <w:rPr>
          <w:sz w:val="16"/>
        </w:rPr>
        <w:t>desarrollo,</w:t>
      </w:r>
      <w:r>
        <w:rPr>
          <w:spacing w:val="-3"/>
          <w:sz w:val="16"/>
        </w:rPr>
        <w:t xml:space="preserve"> </w:t>
      </w:r>
      <w:r>
        <w:rPr>
          <w:sz w:val="16"/>
        </w:rPr>
        <w:t>son,</w:t>
      </w:r>
      <w:r>
        <w:rPr>
          <w:spacing w:val="-6"/>
          <w:sz w:val="16"/>
        </w:rPr>
        <w:t xml:space="preserve"> </w:t>
      </w:r>
      <w:r>
        <w:rPr>
          <w:sz w:val="16"/>
        </w:rPr>
        <w:t>entre</w:t>
      </w:r>
      <w:r>
        <w:rPr>
          <w:spacing w:val="-5"/>
          <w:sz w:val="16"/>
        </w:rPr>
        <w:t xml:space="preserve"> </w:t>
      </w:r>
      <w:r>
        <w:rPr>
          <w:sz w:val="16"/>
        </w:rPr>
        <w:t>otros, objetivos</w:t>
      </w:r>
      <w:r>
        <w:rPr>
          <w:spacing w:val="-15"/>
          <w:sz w:val="16"/>
        </w:rPr>
        <w:t xml:space="preserve"> </w:t>
      </w:r>
      <w:r>
        <w:rPr>
          <w:sz w:val="16"/>
        </w:rPr>
        <w:t>básicos</w:t>
      </w:r>
      <w:r>
        <w:rPr>
          <w:spacing w:val="-14"/>
          <w:sz w:val="16"/>
        </w:rPr>
        <w:t xml:space="preserve"> </w:t>
      </w:r>
      <w:r>
        <w:rPr>
          <w:sz w:val="16"/>
        </w:rPr>
        <w:t>del</w:t>
      </w:r>
      <w:r>
        <w:rPr>
          <w:spacing w:val="-13"/>
          <w:sz w:val="16"/>
        </w:rPr>
        <w:t xml:space="preserve"> </w:t>
      </w:r>
      <w:r>
        <w:rPr>
          <w:sz w:val="16"/>
        </w:rPr>
        <w:t>desarrollo</w:t>
      </w:r>
      <w:r>
        <w:rPr>
          <w:spacing w:val="-12"/>
          <w:sz w:val="16"/>
        </w:rPr>
        <w:t xml:space="preserve"> </w:t>
      </w:r>
      <w:r>
        <w:rPr>
          <w:sz w:val="16"/>
        </w:rPr>
        <w:t>integral.</w:t>
      </w:r>
      <w:r>
        <w:rPr>
          <w:spacing w:val="-12"/>
          <w:sz w:val="16"/>
        </w:rPr>
        <w:t xml:space="preserve"> </w:t>
      </w:r>
      <w:r>
        <w:rPr>
          <w:sz w:val="16"/>
        </w:rPr>
        <w:t>Para</w:t>
      </w:r>
      <w:r>
        <w:rPr>
          <w:spacing w:val="-14"/>
          <w:sz w:val="16"/>
        </w:rPr>
        <w:t xml:space="preserve"> </w:t>
      </w:r>
      <w:r>
        <w:rPr>
          <w:sz w:val="16"/>
        </w:rPr>
        <w:t>lograrlos,</w:t>
      </w:r>
      <w:r>
        <w:rPr>
          <w:spacing w:val="-14"/>
          <w:sz w:val="16"/>
        </w:rPr>
        <w:t xml:space="preserve"> </w:t>
      </w:r>
      <w:r>
        <w:rPr>
          <w:sz w:val="16"/>
        </w:rPr>
        <w:t>convienen</w:t>
      </w:r>
      <w:r>
        <w:rPr>
          <w:spacing w:val="-12"/>
          <w:sz w:val="16"/>
        </w:rPr>
        <w:t xml:space="preserve"> </w:t>
      </w:r>
      <w:r>
        <w:rPr>
          <w:sz w:val="16"/>
        </w:rPr>
        <w:t>asimismo</w:t>
      </w:r>
      <w:r>
        <w:rPr>
          <w:spacing w:val="-12"/>
          <w:sz w:val="16"/>
        </w:rPr>
        <w:t xml:space="preserve"> </w:t>
      </w:r>
      <w:r>
        <w:rPr>
          <w:sz w:val="16"/>
        </w:rPr>
        <w:t>en</w:t>
      </w:r>
      <w:r>
        <w:rPr>
          <w:spacing w:val="-14"/>
          <w:sz w:val="16"/>
        </w:rPr>
        <w:t xml:space="preserve"> </w:t>
      </w:r>
      <w:r>
        <w:rPr>
          <w:sz w:val="16"/>
        </w:rPr>
        <w:t>dedicar</w:t>
      </w:r>
      <w:r>
        <w:rPr>
          <w:spacing w:val="-15"/>
          <w:sz w:val="16"/>
        </w:rPr>
        <w:t xml:space="preserve"> </w:t>
      </w:r>
      <w:r>
        <w:rPr>
          <w:sz w:val="16"/>
        </w:rPr>
        <w:t>sus</w:t>
      </w:r>
      <w:r>
        <w:rPr>
          <w:spacing w:val="-12"/>
          <w:sz w:val="16"/>
        </w:rPr>
        <w:t xml:space="preserve"> </w:t>
      </w:r>
      <w:r>
        <w:rPr>
          <w:sz w:val="16"/>
        </w:rPr>
        <w:t>máximos</w:t>
      </w:r>
      <w:r>
        <w:rPr>
          <w:spacing w:val="-15"/>
          <w:sz w:val="16"/>
        </w:rPr>
        <w:t xml:space="preserve"> </w:t>
      </w:r>
      <w:r>
        <w:rPr>
          <w:sz w:val="16"/>
        </w:rPr>
        <w:t>esfuerzos a la consecución de las siguientes metas básicas: […] g)</w:t>
      </w:r>
      <w:r>
        <w:rPr>
          <w:spacing w:val="-1"/>
          <w:sz w:val="16"/>
        </w:rPr>
        <w:t xml:space="preserve"> </w:t>
      </w:r>
      <w:r>
        <w:rPr>
          <w:sz w:val="16"/>
        </w:rPr>
        <w:t>Salarios justos, oportunidades de empleo y condiciones de trabajo aceptables para todos”.</w:t>
      </w:r>
    </w:p>
    <w:p w14:paraId="3473497B" w14:textId="77777777" w:rsidR="00CB1980" w:rsidRDefault="00CB1980">
      <w:pPr>
        <w:jc w:val="both"/>
        <w:rPr>
          <w:sz w:val="16"/>
        </w:rPr>
        <w:sectPr w:rsidR="00CB1980">
          <w:pgSz w:w="12240" w:h="15840"/>
          <w:pgMar w:top="1340" w:right="1300" w:bottom="1080" w:left="1300" w:header="0" w:footer="898" w:gutter="0"/>
          <w:cols w:space="720"/>
        </w:sectPr>
      </w:pPr>
    </w:p>
    <w:p w14:paraId="45D6BE50" w14:textId="77777777" w:rsidR="00CB1980" w:rsidRDefault="0078798F">
      <w:pPr>
        <w:pStyle w:val="Textoindependiente"/>
        <w:spacing w:before="76"/>
        <w:ind w:left="401" w:right="396"/>
        <w:jc w:val="both"/>
      </w:pPr>
      <w:r>
        <w:t xml:space="preserve">“b) [e]l trabajo es un derecho y un deber social, otorga dignidad a quien lo </w:t>
      </w:r>
      <w:r>
        <w:t>realiza y debe</w:t>
      </w:r>
      <w:r>
        <w:rPr>
          <w:spacing w:val="-3"/>
        </w:rPr>
        <w:t xml:space="preserve"> </w:t>
      </w:r>
      <w:r>
        <w:t>prestarse en</w:t>
      </w:r>
      <w:r>
        <w:rPr>
          <w:spacing w:val="-1"/>
        </w:rPr>
        <w:t xml:space="preserve"> </w:t>
      </w:r>
      <w:r>
        <w:t>condiciones</w:t>
      </w:r>
      <w:r>
        <w:rPr>
          <w:spacing w:val="-2"/>
        </w:rPr>
        <w:t xml:space="preserve"> </w:t>
      </w:r>
      <w:r>
        <w:t>que,</w:t>
      </w:r>
      <w:r>
        <w:rPr>
          <w:spacing w:val="-2"/>
        </w:rPr>
        <w:t xml:space="preserve"> </w:t>
      </w:r>
      <w:r>
        <w:t>incluyendo un</w:t>
      </w:r>
      <w:r>
        <w:rPr>
          <w:spacing w:val="-1"/>
        </w:rPr>
        <w:t xml:space="preserve"> </w:t>
      </w:r>
      <w:r>
        <w:t>régimen</w:t>
      </w:r>
      <w:r>
        <w:rPr>
          <w:spacing w:val="-1"/>
        </w:rPr>
        <w:t xml:space="preserve"> </w:t>
      </w:r>
      <w:r>
        <w:t>de</w:t>
      </w:r>
      <w:r>
        <w:rPr>
          <w:spacing w:val="-3"/>
        </w:rPr>
        <w:t xml:space="preserve"> </w:t>
      </w:r>
      <w:r>
        <w:t>salarios</w:t>
      </w:r>
      <w:r>
        <w:rPr>
          <w:spacing w:val="-2"/>
        </w:rPr>
        <w:t xml:space="preserve"> </w:t>
      </w:r>
      <w:r>
        <w:t>justos,</w:t>
      </w:r>
      <w:r>
        <w:rPr>
          <w:spacing w:val="-2"/>
        </w:rPr>
        <w:t xml:space="preserve"> </w:t>
      </w:r>
      <w:r>
        <w:t>aseguren la</w:t>
      </w:r>
      <w:r>
        <w:rPr>
          <w:spacing w:val="-3"/>
        </w:rPr>
        <w:t xml:space="preserve"> </w:t>
      </w:r>
      <w:r>
        <w:t>vida,</w:t>
      </w:r>
      <w:r>
        <w:rPr>
          <w:spacing w:val="-4"/>
        </w:rPr>
        <w:t xml:space="preserve"> </w:t>
      </w:r>
      <w:r>
        <w:t>la</w:t>
      </w:r>
      <w:r>
        <w:rPr>
          <w:spacing w:val="-3"/>
        </w:rPr>
        <w:t xml:space="preserve"> </w:t>
      </w:r>
      <w:r>
        <w:t>salud</w:t>
      </w:r>
      <w:r>
        <w:rPr>
          <w:spacing w:val="-3"/>
        </w:rPr>
        <w:t xml:space="preserve"> </w:t>
      </w:r>
      <w:r>
        <w:t>y</w:t>
      </w:r>
      <w:r>
        <w:rPr>
          <w:spacing w:val="-3"/>
        </w:rPr>
        <w:t xml:space="preserve"> </w:t>
      </w:r>
      <w:r>
        <w:t>un</w:t>
      </w:r>
      <w:r>
        <w:rPr>
          <w:spacing w:val="-2"/>
        </w:rPr>
        <w:t xml:space="preserve"> </w:t>
      </w:r>
      <w:r>
        <w:t>nivel económico</w:t>
      </w:r>
      <w:r>
        <w:rPr>
          <w:spacing w:val="-4"/>
        </w:rPr>
        <w:t xml:space="preserve"> </w:t>
      </w:r>
      <w:r>
        <w:t>decoroso</w:t>
      </w:r>
      <w:r>
        <w:rPr>
          <w:spacing w:val="-2"/>
        </w:rPr>
        <w:t xml:space="preserve"> </w:t>
      </w:r>
      <w:r>
        <w:t>para</w:t>
      </w:r>
      <w:r>
        <w:rPr>
          <w:spacing w:val="-3"/>
        </w:rPr>
        <w:t xml:space="preserve"> </w:t>
      </w:r>
      <w:r>
        <w:t>el</w:t>
      </w:r>
      <w:r>
        <w:rPr>
          <w:spacing w:val="-3"/>
        </w:rPr>
        <w:t xml:space="preserve"> </w:t>
      </w:r>
      <w:r>
        <w:t>trabajador</w:t>
      </w:r>
      <w:r>
        <w:rPr>
          <w:spacing w:val="-4"/>
        </w:rPr>
        <w:t xml:space="preserve"> </w:t>
      </w:r>
      <w:r>
        <w:t>y</w:t>
      </w:r>
      <w:r>
        <w:rPr>
          <w:spacing w:val="-4"/>
        </w:rPr>
        <w:t xml:space="preserve"> </w:t>
      </w:r>
      <w:r>
        <w:t>su</w:t>
      </w:r>
      <w:r>
        <w:rPr>
          <w:spacing w:val="-1"/>
        </w:rPr>
        <w:t xml:space="preserve"> </w:t>
      </w:r>
      <w:r>
        <w:t>familia,</w:t>
      </w:r>
      <w:r>
        <w:rPr>
          <w:spacing w:val="-4"/>
        </w:rPr>
        <w:t xml:space="preserve"> </w:t>
      </w:r>
      <w:r>
        <w:t>tanto</w:t>
      </w:r>
      <w:r>
        <w:rPr>
          <w:spacing w:val="-4"/>
        </w:rPr>
        <w:t xml:space="preserve"> </w:t>
      </w:r>
      <w:r>
        <w:t xml:space="preserve">en sus años de trabajo como en su vejez, o cuando cualquier circunstancia lo prive de la </w:t>
      </w:r>
      <w:r>
        <w:rPr>
          <w:spacing w:val="-2"/>
        </w:rPr>
        <w:t>posibilidad</w:t>
      </w:r>
      <w:r>
        <w:rPr>
          <w:spacing w:val="-8"/>
        </w:rPr>
        <w:t xml:space="preserve"> </w:t>
      </w:r>
      <w:r>
        <w:rPr>
          <w:spacing w:val="-2"/>
        </w:rPr>
        <w:t>de</w:t>
      </w:r>
      <w:r>
        <w:rPr>
          <w:spacing w:val="-10"/>
        </w:rPr>
        <w:t xml:space="preserve"> </w:t>
      </w:r>
      <w:r>
        <w:rPr>
          <w:spacing w:val="-2"/>
        </w:rPr>
        <w:t>trabajar”.</w:t>
      </w:r>
      <w:r>
        <w:rPr>
          <w:spacing w:val="-7"/>
        </w:rPr>
        <w:t xml:space="preserve"> </w:t>
      </w:r>
      <w:r>
        <w:rPr>
          <w:spacing w:val="-2"/>
        </w:rPr>
        <w:t>De</w:t>
      </w:r>
      <w:r>
        <w:rPr>
          <w:spacing w:val="-8"/>
        </w:rPr>
        <w:t xml:space="preserve"> </w:t>
      </w:r>
      <w:r>
        <w:rPr>
          <w:spacing w:val="-2"/>
        </w:rPr>
        <w:t>esta</w:t>
      </w:r>
      <w:r>
        <w:rPr>
          <w:spacing w:val="-9"/>
        </w:rPr>
        <w:t xml:space="preserve"> </w:t>
      </w:r>
      <w:r>
        <w:rPr>
          <w:spacing w:val="-2"/>
        </w:rPr>
        <w:t>forma,</w:t>
      </w:r>
      <w:r>
        <w:rPr>
          <w:spacing w:val="-9"/>
        </w:rPr>
        <w:t xml:space="preserve"> </w:t>
      </w:r>
      <w:r>
        <w:rPr>
          <w:spacing w:val="-2"/>
        </w:rPr>
        <w:t>la</w:t>
      </w:r>
      <w:r>
        <w:rPr>
          <w:spacing w:val="-9"/>
        </w:rPr>
        <w:t xml:space="preserve"> </w:t>
      </w:r>
      <w:r>
        <w:rPr>
          <w:spacing w:val="-2"/>
        </w:rPr>
        <w:t>Corte</w:t>
      </w:r>
      <w:r>
        <w:rPr>
          <w:spacing w:val="-8"/>
        </w:rPr>
        <w:t xml:space="preserve"> </w:t>
      </w:r>
      <w:r>
        <w:rPr>
          <w:spacing w:val="-2"/>
        </w:rPr>
        <w:t>ha</w:t>
      </w:r>
      <w:r>
        <w:rPr>
          <w:spacing w:val="-9"/>
        </w:rPr>
        <w:t xml:space="preserve"> </w:t>
      </w:r>
      <w:r>
        <w:rPr>
          <w:spacing w:val="-2"/>
        </w:rPr>
        <w:t>considerado</w:t>
      </w:r>
      <w:r>
        <w:rPr>
          <w:spacing w:val="-10"/>
        </w:rPr>
        <w:t xml:space="preserve"> </w:t>
      </w:r>
      <w:r>
        <w:rPr>
          <w:spacing w:val="-2"/>
        </w:rPr>
        <w:t>que</w:t>
      </w:r>
      <w:r>
        <w:rPr>
          <w:spacing w:val="-8"/>
        </w:rPr>
        <w:t xml:space="preserve"> </w:t>
      </w:r>
      <w:r>
        <w:rPr>
          <w:spacing w:val="-2"/>
        </w:rPr>
        <w:t>existe</w:t>
      </w:r>
      <w:r>
        <w:rPr>
          <w:spacing w:val="-10"/>
        </w:rPr>
        <w:t xml:space="preserve"> </w:t>
      </w:r>
      <w:r>
        <w:rPr>
          <w:spacing w:val="-2"/>
        </w:rPr>
        <w:t>una</w:t>
      </w:r>
      <w:r>
        <w:rPr>
          <w:spacing w:val="-9"/>
        </w:rPr>
        <w:t xml:space="preserve"> </w:t>
      </w:r>
      <w:r>
        <w:rPr>
          <w:spacing w:val="-2"/>
        </w:rPr>
        <w:t xml:space="preserve">referencia </w:t>
      </w:r>
      <w:r>
        <w:t>con el suficiente grado de especificidad al derecho a la estabilidad laboral</w:t>
      </w:r>
      <w:r>
        <w:t xml:space="preserve"> para derivar su existencia y reconocimiento implícito en la Carta de</w:t>
      </w:r>
      <w:r>
        <w:rPr>
          <w:spacing w:val="-6"/>
        </w:rPr>
        <w:t xml:space="preserve"> </w:t>
      </w:r>
      <w:r>
        <w:t>la OEA.</w:t>
      </w:r>
      <w:r>
        <w:rPr>
          <w:spacing w:val="-4"/>
        </w:rPr>
        <w:t xml:space="preserve"> </w:t>
      </w:r>
      <w:r>
        <w:t>Conforme</w:t>
      </w:r>
      <w:r>
        <w:rPr>
          <w:spacing w:val="-7"/>
        </w:rPr>
        <w:t xml:space="preserve"> </w:t>
      </w:r>
      <w:r>
        <w:t>a</w:t>
      </w:r>
      <w:r>
        <w:rPr>
          <w:spacing w:val="-1"/>
        </w:rPr>
        <w:t xml:space="preserve"> </w:t>
      </w:r>
      <w:r>
        <w:t>lo</w:t>
      </w:r>
      <w:r>
        <w:rPr>
          <w:spacing w:val="-4"/>
        </w:rPr>
        <w:t xml:space="preserve"> </w:t>
      </w:r>
      <w:r>
        <w:t>anterior, esta Corte ha sostenido que el</w:t>
      </w:r>
      <w:r>
        <w:rPr>
          <w:spacing w:val="-10"/>
        </w:rPr>
        <w:t xml:space="preserve"> </w:t>
      </w:r>
      <w:r>
        <w:t>derecho</w:t>
      </w:r>
      <w:r>
        <w:rPr>
          <w:spacing w:val="-11"/>
        </w:rPr>
        <w:t xml:space="preserve"> </w:t>
      </w:r>
      <w:r>
        <w:t>a</w:t>
      </w:r>
      <w:r>
        <w:rPr>
          <w:spacing w:val="-8"/>
        </w:rPr>
        <w:t xml:space="preserve"> </w:t>
      </w:r>
      <w:r>
        <w:t>la estabilidad laboral es un derecho protegido por el artículo 26 de la Convención</w:t>
      </w:r>
      <w:hyperlink w:anchor="_bookmark261" w:history="1">
        <w:r>
          <w:rPr>
            <w:position w:val="7"/>
            <w:sz w:val="13"/>
          </w:rPr>
          <w:t>220</w:t>
        </w:r>
      </w:hyperlink>
      <w:r>
        <w:t>.</w:t>
      </w:r>
    </w:p>
    <w:p w14:paraId="5A4FD99A" w14:textId="77777777" w:rsidR="00CB1980" w:rsidRDefault="00CB1980">
      <w:pPr>
        <w:pStyle w:val="Textoindependiente"/>
        <w:spacing w:before="1"/>
      </w:pPr>
    </w:p>
    <w:p w14:paraId="445BE148" w14:textId="77777777" w:rsidR="00CB1980" w:rsidRDefault="0078798F">
      <w:pPr>
        <w:pStyle w:val="Prrafodelista"/>
        <w:numPr>
          <w:ilvl w:val="0"/>
          <w:numId w:val="15"/>
        </w:numPr>
        <w:tabs>
          <w:tab w:val="left" w:pos="1110"/>
        </w:tabs>
        <w:ind w:right="396" w:firstLine="0"/>
        <w:jc w:val="both"/>
        <w:rPr>
          <w:sz w:val="20"/>
        </w:rPr>
      </w:pPr>
      <w:r>
        <w:rPr>
          <w:sz w:val="20"/>
        </w:rPr>
        <w:t>Respecto al contenido y alcance de este derecho, el Tribunal recuerda que el artículo XIV de Declaración Americana de los Derechos y Deberes del Hombre dispone que</w:t>
      </w:r>
      <w:r>
        <w:rPr>
          <w:spacing w:val="-16"/>
          <w:sz w:val="20"/>
        </w:rPr>
        <w:t xml:space="preserve"> </w:t>
      </w:r>
      <w:r>
        <w:rPr>
          <w:sz w:val="20"/>
        </w:rPr>
        <w:t>“[t]oda</w:t>
      </w:r>
      <w:r>
        <w:rPr>
          <w:spacing w:val="-15"/>
          <w:sz w:val="20"/>
        </w:rPr>
        <w:t xml:space="preserve"> </w:t>
      </w:r>
      <w:r>
        <w:rPr>
          <w:sz w:val="20"/>
        </w:rPr>
        <w:t>persona</w:t>
      </w:r>
      <w:r>
        <w:rPr>
          <w:spacing w:val="-15"/>
          <w:sz w:val="20"/>
        </w:rPr>
        <w:t xml:space="preserve"> </w:t>
      </w:r>
      <w:r>
        <w:rPr>
          <w:sz w:val="20"/>
        </w:rPr>
        <w:t>tiene</w:t>
      </w:r>
      <w:r>
        <w:rPr>
          <w:spacing w:val="-16"/>
          <w:sz w:val="20"/>
        </w:rPr>
        <w:t xml:space="preserve"> </w:t>
      </w:r>
      <w:r>
        <w:rPr>
          <w:sz w:val="20"/>
        </w:rPr>
        <w:t>derecho</w:t>
      </w:r>
      <w:r>
        <w:rPr>
          <w:spacing w:val="-16"/>
          <w:sz w:val="20"/>
        </w:rPr>
        <w:t xml:space="preserve"> </w:t>
      </w:r>
      <w:r>
        <w:rPr>
          <w:sz w:val="20"/>
        </w:rPr>
        <w:t>al</w:t>
      </w:r>
      <w:r>
        <w:rPr>
          <w:spacing w:val="-15"/>
          <w:sz w:val="20"/>
        </w:rPr>
        <w:t xml:space="preserve"> </w:t>
      </w:r>
      <w:r>
        <w:rPr>
          <w:sz w:val="20"/>
        </w:rPr>
        <w:t>trabajo</w:t>
      </w:r>
      <w:r>
        <w:rPr>
          <w:spacing w:val="-14"/>
          <w:sz w:val="20"/>
        </w:rPr>
        <w:t xml:space="preserve"> </w:t>
      </w:r>
      <w:r>
        <w:rPr>
          <w:sz w:val="20"/>
        </w:rPr>
        <w:t>en</w:t>
      </w:r>
      <w:r>
        <w:rPr>
          <w:spacing w:val="-12"/>
          <w:sz w:val="20"/>
        </w:rPr>
        <w:t xml:space="preserve"> </w:t>
      </w:r>
      <w:r>
        <w:rPr>
          <w:sz w:val="20"/>
        </w:rPr>
        <w:t>condiciones</w:t>
      </w:r>
      <w:r>
        <w:rPr>
          <w:spacing w:val="-13"/>
          <w:sz w:val="20"/>
        </w:rPr>
        <w:t xml:space="preserve"> </w:t>
      </w:r>
      <w:r>
        <w:rPr>
          <w:sz w:val="20"/>
        </w:rPr>
        <w:t>dignas</w:t>
      </w:r>
      <w:r>
        <w:rPr>
          <w:spacing w:val="-16"/>
          <w:sz w:val="20"/>
        </w:rPr>
        <w:t xml:space="preserve"> </w:t>
      </w:r>
      <w:r>
        <w:rPr>
          <w:sz w:val="20"/>
        </w:rPr>
        <w:t>y</w:t>
      </w:r>
      <w:r>
        <w:rPr>
          <w:spacing w:val="-13"/>
          <w:sz w:val="20"/>
        </w:rPr>
        <w:t xml:space="preserve"> </w:t>
      </w:r>
      <w:r>
        <w:rPr>
          <w:sz w:val="20"/>
        </w:rPr>
        <w:t>a</w:t>
      </w:r>
      <w:r>
        <w:rPr>
          <w:spacing w:val="-13"/>
          <w:sz w:val="20"/>
        </w:rPr>
        <w:t xml:space="preserve"> </w:t>
      </w:r>
      <w:r>
        <w:rPr>
          <w:sz w:val="20"/>
        </w:rPr>
        <w:t>seguir</w:t>
      </w:r>
      <w:r>
        <w:rPr>
          <w:spacing w:val="-16"/>
          <w:sz w:val="20"/>
        </w:rPr>
        <w:t xml:space="preserve"> </w:t>
      </w:r>
      <w:r>
        <w:rPr>
          <w:sz w:val="20"/>
        </w:rPr>
        <w:t xml:space="preserve">libremente </w:t>
      </w:r>
      <w:r>
        <w:rPr>
          <w:spacing w:val="-8"/>
          <w:w w:val="95"/>
          <w:sz w:val="20"/>
        </w:rPr>
        <w:t>su</w:t>
      </w:r>
      <w:r>
        <w:rPr>
          <w:spacing w:val="10"/>
          <w:sz w:val="20"/>
        </w:rPr>
        <w:t xml:space="preserve"> </w:t>
      </w:r>
      <w:r>
        <w:rPr>
          <w:spacing w:val="-8"/>
          <w:w w:val="95"/>
          <w:sz w:val="20"/>
        </w:rPr>
        <w:t>vocación</w:t>
      </w:r>
      <w:r>
        <w:rPr>
          <w:spacing w:val="28"/>
          <w:sz w:val="20"/>
        </w:rPr>
        <w:t xml:space="preserve"> </w:t>
      </w:r>
      <w:r>
        <w:rPr>
          <w:spacing w:val="-8"/>
          <w:w w:val="95"/>
          <w:sz w:val="20"/>
        </w:rPr>
        <w:t>[…]”.</w:t>
      </w:r>
      <w:r>
        <w:rPr>
          <w:spacing w:val="10"/>
          <w:sz w:val="20"/>
        </w:rPr>
        <w:t xml:space="preserve"> </w:t>
      </w:r>
      <w:r>
        <w:rPr>
          <w:spacing w:val="-8"/>
          <w:w w:val="95"/>
          <w:sz w:val="20"/>
        </w:rPr>
        <w:t>De</w:t>
      </w:r>
      <w:r>
        <w:rPr>
          <w:spacing w:val="-10"/>
          <w:sz w:val="20"/>
        </w:rPr>
        <w:t xml:space="preserve"> </w:t>
      </w:r>
      <w:r>
        <w:rPr>
          <w:spacing w:val="-8"/>
          <w:w w:val="95"/>
          <w:sz w:val="20"/>
        </w:rPr>
        <w:t>igual</w:t>
      </w:r>
      <w:r>
        <w:rPr>
          <w:spacing w:val="-10"/>
          <w:sz w:val="20"/>
        </w:rPr>
        <w:t xml:space="preserve"> </w:t>
      </w:r>
      <w:r>
        <w:rPr>
          <w:spacing w:val="-8"/>
          <w:w w:val="95"/>
          <w:sz w:val="20"/>
        </w:rPr>
        <w:t>forma,</w:t>
      </w:r>
      <w:r>
        <w:rPr>
          <w:spacing w:val="-9"/>
          <w:sz w:val="20"/>
        </w:rPr>
        <w:t xml:space="preserve"> </w:t>
      </w:r>
      <w:r>
        <w:rPr>
          <w:spacing w:val="-8"/>
          <w:w w:val="95"/>
          <w:sz w:val="20"/>
        </w:rPr>
        <w:t>el</w:t>
      </w:r>
      <w:r>
        <w:rPr>
          <w:spacing w:val="-8"/>
          <w:sz w:val="20"/>
        </w:rPr>
        <w:t xml:space="preserve"> </w:t>
      </w:r>
      <w:r>
        <w:rPr>
          <w:spacing w:val="-8"/>
          <w:w w:val="95"/>
          <w:sz w:val="20"/>
        </w:rPr>
        <w:t>artículo</w:t>
      </w:r>
      <w:r>
        <w:rPr>
          <w:spacing w:val="-10"/>
          <w:sz w:val="20"/>
        </w:rPr>
        <w:t xml:space="preserve"> </w:t>
      </w:r>
      <w:r>
        <w:rPr>
          <w:spacing w:val="-8"/>
          <w:w w:val="95"/>
          <w:sz w:val="20"/>
        </w:rPr>
        <w:t>6</w:t>
      </w:r>
      <w:r>
        <w:rPr>
          <w:spacing w:val="-8"/>
          <w:sz w:val="20"/>
        </w:rPr>
        <w:t xml:space="preserve"> </w:t>
      </w:r>
      <w:r>
        <w:rPr>
          <w:spacing w:val="-8"/>
          <w:w w:val="95"/>
          <w:sz w:val="20"/>
        </w:rPr>
        <w:t>del</w:t>
      </w:r>
      <w:r>
        <w:rPr>
          <w:spacing w:val="-8"/>
          <w:sz w:val="20"/>
        </w:rPr>
        <w:t xml:space="preserve"> </w:t>
      </w:r>
      <w:r>
        <w:rPr>
          <w:spacing w:val="-8"/>
          <w:w w:val="95"/>
          <w:sz w:val="20"/>
        </w:rPr>
        <w:t>Protocolo</w:t>
      </w:r>
      <w:r>
        <w:rPr>
          <w:spacing w:val="-10"/>
          <w:sz w:val="20"/>
        </w:rPr>
        <w:t xml:space="preserve"> </w:t>
      </w:r>
      <w:r>
        <w:rPr>
          <w:spacing w:val="-8"/>
          <w:w w:val="95"/>
          <w:sz w:val="20"/>
        </w:rPr>
        <w:t>de</w:t>
      </w:r>
      <w:r>
        <w:rPr>
          <w:spacing w:val="-10"/>
          <w:sz w:val="20"/>
        </w:rPr>
        <w:t xml:space="preserve"> </w:t>
      </w:r>
      <w:r>
        <w:rPr>
          <w:spacing w:val="-8"/>
          <w:w w:val="95"/>
          <w:sz w:val="20"/>
        </w:rPr>
        <w:t>San</w:t>
      </w:r>
      <w:r>
        <w:rPr>
          <w:spacing w:val="-6"/>
          <w:sz w:val="20"/>
        </w:rPr>
        <w:t xml:space="preserve"> </w:t>
      </w:r>
      <w:r>
        <w:rPr>
          <w:spacing w:val="-8"/>
          <w:w w:val="95"/>
          <w:sz w:val="20"/>
        </w:rPr>
        <w:t>Salvador</w:t>
      </w:r>
      <w:r>
        <w:rPr>
          <w:spacing w:val="-10"/>
          <w:sz w:val="20"/>
        </w:rPr>
        <w:t xml:space="preserve"> </w:t>
      </w:r>
      <w:r>
        <w:rPr>
          <w:spacing w:val="-8"/>
          <w:w w:val="95"/>
          <w:sz w:val="20"/>
        </w:rPr>
        <w:t>establece</w:t>
      </w:r>
      <w:r>
        <w:rPr>
          <w:spacing w:val="-9"/>
          <w:sz w:val="20"/>
        </w:rPr>
        <w:t xml:space="preserve"> </w:t>
      </w:r>
      <w:r>
        <w:rPr>
          <w:spacing w:val="-8"/>
          <w:w w:val="95"/>
          <w:sz w:val="20"/>
        </w:rPr>
        <w:t>que</w:t>
      </w:r>
      <w:r>
        <w:rPr>
          <w:spacing w:val="-10"/>
          <w:sz w:val="20"/>
        </w:rPr>
        <w:t xml:space="preserve"> </w:t>
      </w:r>
      <w:r>
        <w:rPr>
          <w:spacing w:val="-8"/>
          <w:w w:val="95"/>
          <w:sz w:val="20"/>
        </w:rPr>
        <w:t xml:space="preserve">“[t]oda </w:t>
      </w:r>
      <w:r>
        <w:rPr>
          <w:sz w:val="20"/>
        </w:rPr>
        <w:t>persona</w:t>
      </w:r>
      <w:r>
        <w:rPr>
          <w:spacing w:val="-14"/>
          <w:sz w:val="20"/>
        </w:rPr>
        <w:t xml:space="preserve"> </w:t>
      </w:r>
      <w:r>
        <w:rPr>
          <w:sz w:val="20"/>
        </w:rPr>
        <w:t>tiene derecho al trabajo, el cual incluye la oportunidad de obtener los medios para llevar una vida digna y decorosa a través del desempe</w:t>
      </w:r>
      <w:r>
        <w:rPr>
          <w:sz w:val="20"/>
        </w:rPr>
        <w:t xml:space="preserve">ño de una actividad lícita libremente escogida o aceptada. En el ámbito universal, la Declaración Universal de Derechos Humanos establece que “[t]oda persona tiene derecho al trabajo, a la libre </w:t>
      </w:r>
      <w:r>
        <w:rPr>
          <w:spacing w:val="-4"/>
          <w:sz w:val="20"/>
        </w:rPr>
        <w:t>elección</w:t>
      </w:r>
      <w:r>
        <w:rPr>
          <w:spacing w:val="-11"/>
          <w:sz w:val="20"/>
        </w:rPr>
        <w:t xml:space="preserve"> </w:t>
      </w:r>
      <w:r>
        <w:rPr>
          <w:spacing w:val="-4"/>
          <w:sz w:val="20"/>
        </w:rPr>
        <w:t>de</w:t>
      </w:r>
      <w:r>
        <w:rPr>
          <w:spacing w:val="-13"/>
          <w:sz w:val="20"/>
        </w:rPr>
        <w:t xml:space="preserve"> </w:t>
      </w:r>
      <w:r>
        <w:rPr>
          <w:spacing w:val="-4"/>
          <w:sz w:val="20"/>
        </w:rPr>
        <w:t>su</w:t>
      </w:r>
      <w:r>
        <w:rPr>
          <w:spacing w:val="-11"/>
          <w:sz w:val="20"/>
        </w:rPr>
        <w:t xml:space="preserve"> </w:t>
      </w:r>
      <w:r>
        <w:rPr>
          <w:spacing w:val="-4"/>
          <w:sz w:val="20"/>
        </w:rPr>
        <w:t>trabajo,</w:t>
      </w:r>
      <w:r>
        <w:rPr>
          <w:spacing w:val="-13"/>
          <w:sz w:val="20"/>
        </w:rPr>
        <w:t xml:space="preserve"> </w:t>
      </w:r>
      <w:r>
        <w:rPr>
          <w:spacing w:val="-4"/>
          <w:sz w:val="20"/>
        </w:rPr>
        <w:t>a</w:t>
      </w:r>
      <w:r>
        <w:rPr>
          <w:spacing w:val="-12"/>
          <w:sz w:val="20"/>
        </w:rPr>
        <w:t xml:space="preserve"> </w:t>
      </w:r>
      <w:r>
        <w:rPr>
          <w:spacing w:val="-4"/>
          <w:sz w:val="20"/>
        </w:rPr>
        <w:t>condiciones</w:t>
      </w:r>
      <w:r>
        <w:rPr>
          <w:spacing w:val="-11"/>
          <w:sz w:val="20"/>
        </w:rPr>
        <w:t xml:space="preserve"> </w:t>
      </w:r>
      <w:r>
        <w:rPr>
          <w:spacing w:val="-4"/>
          <w:sz w:val="20"/>
        </w:rPr>
        <w:t>equitativas</w:t>
      </w:r>
      <w:r>
        <w:rPr>
          <w:spacing w:val="-13"/>
          <w:sz w:val="20"/>
        </w:rPr>
        <w:t xml:space="preserve"> </w:t>
      </w:r>
      <w:r>
        <w:rPr>
          <w:spacing w:val="-4"/>
          <w:sz w:val="20"/>
        </w:rPr>
        <w:t>y</w:t>
      </w:r>
      <w:r>
        <w:rPr>
          <w:spacing w:val="-13"/>
          <w:sz w:val="20"/>
        </w:rPr>
        <w:t xml:space="preserve"> </w:t>
      </w:r>
      <w:r>
        <w:rPr>
          <w:spacing w:val="-4"/>
          <w:sz w:val="20"/>
        </w:rPr>
        <w:t>satisfactorias</w:t>
      </w:r>
      <w:r>
        <w:rPr>
          <w:spacing w:val="-13"/>
          <w:sz w:val="20"/>
        </w:rPr>
        <w:t xml:space="preserve"> </w:t>
      </w:r>
      <w:r>
        <w:rPr>
          <w:spacing w:val="-4"/>
          <w:sz w:val="20"/>
        </w:rPr>
        <w:t>de</w:t>
      </w:r>
      <w:r>
        <w:rPr>
          <w:spacing w:val="-13"/>
          <w:sz w:val="20"/>
        </w:rPr>
        <w:t xml:space="preserve"> </w:t>
      </w:r>
      <w:r>
        <w:rPr>
          <w:spacing w:val="-4"/>
          <w:sz w:val="20"/>
        </w:rPr>
        <w:t>trabajo</w:t>
      </w:r>
      <w:r>
        <w:rPr>
          <w:spacing w:val="-11"/>
          <w:sz w:val="20"/>
        </w:rPr>
        <w:t xml:space="preserve"> </w:t>
      </w:r>
      <w:r>
        <w:rPr>
          <w:spacing w:val="-4"/>
          <w:sz w:val="20"/>
        </w:rPr>
        <w:t>y</w:t>
      </w:r>
      <w:r>
        <w:rPr>
          <w:spacing w:val="-13"/>
          <w:sz w:val="20"/>
        </w:rPr>
        <w:t xml:space="preserve"> </w:t>
      </w:r>
      <w:r>
        <w:rPr>
          <w:spacing w:val="-4"/>
          <w:sz w:val="20"/>
        </w:rPr>
        <w:t>a</w:t>
      </w:r>
      <w:r>
        <w:rPr>
          <w:spacing w:val="-12"/>
          <w:sz w:val="20"/>
        </w:rPr>
        <w:t xml:space="preserve"> </w:t>
      </w:r>
      <w:r>
        <w:rPr>
          <w:spacing w:val="-4"/>
          <w:sz w:val="20"/>
        </w:rPr>
        <w:t>la</w:t>
      </w:r>
      <w:r>
        <w:rPr>
          <w:spacing w:val="-12"/>
          <w:sz w:val="20"/>
        </w:rPr>
        <w:t xml:space="preserve"> </w:t>
      </w:r>
      <w:r>
        <w:rPr>
          <w:spacing w:val="-4"/>
          <w:sz w:val="20"/>
        </w:rPr>
        <w:t xml:space="preserve">protección </w:t>
      </w:r>
      <w:r>
        <w:rPr>
          <w:sz w:val="20"/>
        </w:rPr>
        <w:t>contra el desempleo”. Por su parte, el Pacto Internacional de Derechos Económicos, Sociales</w:t>
      </w:r>
      <w:r>
        <w:rPr>
          <w:spacing w:val="-18"/>
          <w:sz w:val="20"/>
        </w:rPr>
        <w:t xml:space="preserve"> </w:t>
      </w:r>
      <w:r>
        <w:rPr>
          <w:sz w:val="20"/>
        </w:rPr>
        <w:t>y</w:t>
      </w:r>
      <w:r>
        <w:rPr>
          <w:spacing w:val="-18"/>
          <w:sz w:val="20"/>
        </w:rPr>
        <w:t xml:space="preserve"> </w:t>
      </w:r>
      <w:r>
        <w:rPr>
          <w:sz w:val="20"/>
        </w:rPr>
        <w:t>Culturales</w:t>
      </w:r>
      <w:r>
        <w:rPr>
          <w:spacing w:val="-17"/>
          <w:sz w:val="20"/>
        </w:rPr>
        <w:t xml:space="preserve"> </w:t>
      </w:r>
      <w:r>
        <w:rPr>
          <w:sz w:val="20"/>
        </w:rPr>
        <w:t>establece</w:t>
      </w:r>
      <w:r>
        <w:rPr>
          <w:spacing w:val="-17"/>
          <w:sz w:val="20"/>
        </w:rPr>
        <w:t xml:space="preserve"> </w:t>
      </w:r>
      <w:r>
        <w:rPr>
          <w:sz w:val="20"/>
        </w:rPr>
        <w:t>que</w:t>
      </w:r>
      <w:r>
        <w:rPr>
          <w:spacing w:val="-8"/>
          <w:sz w:val="20"/>
        </w:rPr>
        <w:t xml:space="preserve"> </w:t>
      </w:r>
      <w:r>
        <w:rPr>
          <w:sz w:val="20"/>
        </w:rPr>
        <w:t>“[l]os</w:t>
      </w:r>
      <w:r>
        <w:rPr>
          <w:spacing w:val="-10"/>
          <w:sz w:val="20"/>
        </w:rPr>
        <w:t xml:space="preserve"> </w:t>
      </w:r>
      <w:r>
        <w:rPr>
          <w:sz w:val="20"/>
        </w:rPr>
        <w:t>Estados</w:t>
      </w:r>
      <w:r>
        <w:rPr>
          <w:spacing w:val="-10"/>
          <w:sz w:val="20"/>
        </w:rPr>
        <w:t xml:space="preserve"> </w:t>
      </w:r>
      <w:r>
        <w:rPr>
          <w:sz w:val="20"/>
        </w:rPr>
        <w:t>Partes</w:t>
      </w:r>
      <w:r>
        <w:rPr>
          <w:spacing w:val="-7"/>
          <w:sz w:val="20"/>
        </w:rPr>
        <w:t xml:space="preserve"> </w:t>
      </w:r>
      <w:r>
        <w:rPr>
          <w:sz w:val="20"/>
        </w:rPr>
        <w:t>en</w:t>
      </w:r>
      <w:r>
        <w:rPr>
          <w:spacing w:val="-5"/>
          <w:sz w:val="20"/>
        </w:rPr>
        <w:t xml:space="preserve"> </w:t>
      </w:r>
      <w:r>
        <w:rPr>
          <w:sz w:val="20"/>
        </w:rPr>
        <w:t>el</w:t>
      </w:r>
      <w:r>
        <w:rPr>
          <w:spacing w:val="-8"/>
          <w:sz w:val="20"/>
        </w:rPr>
        <w:t xml:space="preserve"> </w:t>
      </w:r>
      <w:r>
        <w:rPr>
          <w:sz w:val="20"/>
        </w:rPr>
        <w:t>presente</w:t>
      </w:r>
      <w:r>
        <w:rPr>
          <w:spacing w:val="-8"/>
          <w:sz w:val="20"/>
        </w:rPr>
        <w:t xml:space="preserve"> </w:t>
      </w:r>
      <w:r>
        <w:rPr>
          <w:sz w:val="20"/>
        </w:rPr>
        <w:t>Pacto</w:t>
      </w:r>
      <w:r>
        <w:rPr>
          <w:spacing w:val="-8"/>
          <w:sz w:val="20"/>
        </w:rPr>
        <w:t xml:space="preserve"> </w:t>
      </w:r>
      <w:r>
        <w:rPr>
          <w:sz w:val="20"/>
        </w:rPr>
        <w:t>reconocen el</w:t>
      </w:r>
      <w:r>
        <w:rPr>
          <w:spacing w:val="-11"/>
          <w:sz w:val="20"/>
        </w:rPr>
        <w:t xml:space="preserve"> </w:t>
      </w:r>
      <w:r>
        <w:rPr>
          <w:sz w:val="20"/>
        </w:rPr>
        <w:t>derecho</w:t>
      </w:r>
      <w:r>
        <w:rPr>
          <w:spacing w:val="-12"/>
          <w:sz w:val="20"/>
        </w:rPr>
        <w:t xml:space="preserve"> </w:t>
      </w:r>
      <w:r>
        <w:rPr>
          <w:sz w:val="20"/>
        </w:rPr>
        <w:t>a</w:t>
      </w:r>
      <w:r>
        <w:rPr>
          <w:spacing w:val="-9"/>
          <w:sz w:val="20"/>
        </w:rPr>
        <w:t xml:space="preserve"> </w:t>
      </w:r>
      <w:r>
        <w:rPr>
          <w:sz w:val="20"/>
        </w:rPr>
        <w:t>trabajar,</w:t>
      </w:r>
      <w:r>
        <w:rPr>
          <w:spacing w:val="-12"/>
          <w:sz w:val="20"/>
        </w:rPr>
        <w:t xml:space="preserve"> </w:t>
      </w:r>
      <w:r>
        <w:rPr>
          <w:sz w:val="20"/>
        </w:rPr>
        <w:t>que</w:t>
      </w:r>
      <w:r>
        <w:rPr>
          <w:spacing w:val="-12"/>
          <w:sz w:val="20"/>
        </w:rPr>
        <w:t xml:space="preserve"> </w:t>
      </w:r>
      <w:r>
        <w:rPr>
          <w:sz w:val="20"/>
        </w:rPr>
        <w:t>comprende</w:t>
      </w:r>
      <w:r>
        <w:rPr>
          <w:spacing w:val="-10"/>
          <w:sz w:val="20"/>
        </w:rPr>
        <w:t xml:space="preserve"> </w:t>
      </w:r>
      <w:r>
        <w:rPr>
          <w:sz w:val="20"/>
        </w:rPr>
        <w:t>el</w:t>
      </w:r>
      <w:r>
        <w:rPr>
          <w:spacing w:val="-11"/>
          <w:sz w:val="20"/>
        </w:rPr>
        <w:t xml:space="preserve"> </w:t>
      </w:r>
      <w:r>
        <w:rPr>
          <w:sz w:val="20"/>
        </w:rPr>
        <w:t>derecho</w:t>
      </w:r>
      <w:r>
        <w:rPr>
          <w:spacing w:val="-12"/>
          <w:sz w:val="20"/>
        </w:rPr>
        <w:t xml:space="preserve"> </w:t>
      </w:r>
      <w:r>
        <w:rPr>
          <w:sz w:val="20"/>
        </w:rPr>
        <w:t>de</w:t>
      </w:r>
      <w:r>
        <w:rPr>
          <w:spacing w:val="-10"/>
          <w:sz w:val="20"/>
        </w:rPr>
        <w:t xml:space="preserve"> </w:t>
      </w:r>
      <w:r>
        <w:rPr>
          <w:sz w:val="20"/>
        </w:rPr>
        <w:t>toda</w:t>
      </w:r>
      <w:r>
        <w:rPr>
          <w:spacing w:val="-11"/>
          <w:sz w:val="20"/>
        </w:rPr>
        <w:t xml:space="preserve"> </w:t>
      </w:r>
      <w:r>
        <w:rPr>
          <w:sz w:val="20"/>
        </w:rPr>
        <w:t>persona</w:t>
      </w:r>
      <w:r>
        <w:rPr>
          <w:spacing w:val="-11"/>
          <w:sz w:val="20"/>
        </w:rPr>
        <w:t xml:space="preserve"> </w:t>
      </w:r>
      <w:r>
        <w:rPr>
          <w:sz w:val="20"/>
        </w:rPr>
        <w:t>a</w:t>
      </w:r>
      <w:r>
        <w:rPr>
          <w:spacing w:val="-9"/>
          <w:sz w:val="20"/>
        </w:rPr>
        <w:t xml:space="preserve"> </w:t>
      </w:r>
      <w:r>
        <w:rPr>
          <w:sz w:val="20"/>
        </w:rPr>
        <w:t>tener</w:t>
      </w:r>
      <w:r>
        <w:rPr>
          <w:spacing w:val="-12"/>
          <w:sz w:val="20"/>
        </w:rPr>
        <w:t xml:space="preserve"> </w:t>
      </w:r>
      <w:r>
        <w:rPr>
          <w:sz w:val="20"/>
        </w:rPr>
        <w:t>la</w:t>
      </w:r>
      <w:r>
        <w:rPr>
          <w:spacing w:val="-9"/>
          <w:sz w:val="20"/>
        </w:rPr>
        <w:t xml:space="preserve"> </w:t>
      </w:r>
      <w:r>
        <w:rPr>
          <w:sz w:val="20"/>
        </w:rPr>
        <w:t>oportunidad de ganarse la vida mediante un trabajo libremente escogido o aceptado, y tomarán medidas adecuadas para garantizar este derecho”</w:t>
      </w:r>
      <w:hyperlink w:anchor="_bookmark262" w:history="1">
        <w:r>
          <w:rPr>
            <w:position w:val="7"/>
            <w:sz w:val="13"/>
          </w:rPr>
          <w:t>221</w:t>
        </w:r>
      </w:hyperlink>
      <w:r>
        <w:rPr>
          <w:sz w:val="20"/>
        </w:rPr>
        <w:t>.</w:t>
      </w:r>
    </w:p>
    <w:p w14:paraId="13DE560F" w14:textId="77777777" w:rsidR="00CB1980" w:rsidRDefault="00CB1980">
      <w:pPr>
        <w:pStyle w:val="Textoindependiente"/>
        <w:spacing w:before="11"/>
        <w:rPr>
          <w:sz w:val="19"/>
        </w:rPr>
      </w:pPr>
    </w:p>
    <w:p w14:paraId="53983B30" w14:textId="77777777" w:rsidR="00CB1980" w:rsidRDefault="0078798F">
      <w:pPr>
        <w:pStyle w:val="Prrafodelista"/>
        <w:numPr>
          <w:ilvl w:val="0"/>
          <w:numId w:val="15"/>
        </w:numPr>
        <w:tabs>
          <w:tab w:val="left" w:pos="1110"/>
        </w:tabs>
        <w:spacing w:before="1"/>
        <w:ind w:right="397" w:firstLine="0"/>
        <w:jc w:val="both"/>
        <w:rPr>
          <w:sz w:val="20"/>
        </w:rPr>
      </w:pPr>
      <w:r>
        <w:rPr>
          <w:sz w:val="20"/>
        </w:rPr>
        <w:t>La</w:t>
      </w:r>
      <w:r>
        <w:rPr>
          <w:spacing w:val="-1"/>
          <w:sz w:val="20"/>
        </w:rPr>
        <w:t xml:space="preserve"> </w:t>
      </w:r>
      <w:r>
        <w:rPr>
          <w:sz w:val="20"/>
        </w:rPr>
        <w:t>Corte</w:t>
      </w:r>
      <w:r>
        <w:rPr>
          <w:spacing w:val="-3"/>
          <w:sz w:val="20"/>
        </w:rPr>
        <w:t xml:space="preserve"> </w:t>
      </w:r>
      <w:r>
        <w:rPr>
          <w:sz w:val="20"/>
        </w:rPr>
        <w:t>ha</w:t>
      </w:r>
      <w:r>
        <w:rPr>
          <w:spacing w:val="-1"/>
          <w:sz w:val="20"/>
        </w:rPr>
        <w:t xml:space="preserve"> </w:t>
      </w:r>
      <w:r>
        <w:rPr>
          <w:sz w:val="20"/>
        </w:rPr>
        <w:t>precisado</w:t>
      </w:r>
      <w:r>
        <w:rPr>
          <w:spacing w:val="-3"/>
          <w:sz w:val="20"/>
        </w:rPr>
        <w:t xml:space="preserve"> </w:t>
      </w:r>
      <w:r>
        <w:rPr>
          <w:sz w:val="20"/>
        </w:rPr>
        <w:t>que</w:t>
      </w:r>
      <w:r>
        <w:rPr>
          <w:spacing w:val="-3"/>
          <w:sz w:val="20"/>
        </w:rPr>
        <w:t xml:space="preserve"> </w:t>
      </w:r>
      <w:r>
        <w:rPr>
          <w:sz w:val="20"/>
        </w:rPr>
        <w:t>la</w:t>
      </w:r>
      <w:r>
        <w:rPr>
          <w:spacing w:val="-1"/>
          <w:sz w:val="20"/>
        </w:rPr>
        <w:t xml:space="preserve"> </w:t>
      </w:r>
      <w:r>
        <w:rPr>
          <w:sz w:val="20"/>
        </w:rPr>
        <w:t>estabilidad</w:t>
      </w:r>
      <w:r>
        <w:rPr>
          <w:spacing w:val="-1"/>
          <w:sz w:val="20"/>
        </w:rPr>
        <w:t xml:space="preserve"> </w:t>
      </w:r>
      <w:r>
        <w:rPr>
          <w:sz w:val="20"/>
        </w:rPr>
        <w:t>laboral no</w:t>
      </w:r>
      <w:r>
        <w:rPr>
          <w:spacing w:val="-3"/>
          <w:sz w:val="20"/>
        </w:rPr>
        <w:t xml:space="preserve"> </w:t>
      </w:r>
      <w:r>
        <w:rPr>
          <w:sz w:val="20"/>
        </w:rPr>
        <w:t>consiste en</w:t>
      </w:r>
      <w:r>
        <w:rPr>
          <w:spacing w:val="-1"/>
          <w:sz w:val="20"/>
        </w:rPr>
        <w:t xml:space="preserve"> </w:t>
      </w:r>
      <w:r>
        <w:rPr>
          <w:sz w:val="20"/>
        </w:rPr>
        <w:t>una</w:t>
      </w:r>
      <w:r>
        <w:rPr>
          <w:spacing w:val="-1"/>
          <w:sz w:val="20"/>
        </w:rPr>
        <w:t xml:space="preserve"> </w:t>
      </w:r>
      <w:r>
        <w:rPr>
          <w:sz w:val="20"/>
        </w:rPr>
        <w:t xml:space="preserve">permanencia irrestricta en el puesto de trabajo, sino de respetar este derecho, entre otras medidas, otorgando protección al trabajador a fin de que, en caso de despido o separación arbitraria, se realice bajo causas </w:t>
      </w:r>
      <w:r>
        <w:rPr>
          <w:sz w:val="20"/>
        </w:rPr>
        <w:t>justificadas, lo cual implica que el empleador acredite las</w:t>
      </w:r>
      <w:r>
        <w:rPr>
          <w:spacing w:val="-17"/>
          <w:sz w:val="20"/>
        </w:rPr>
        <w:t xml:space="preserve"> </w:t>
      </w:r>
      <w:r>
        <w:rPr>
          <w:sz w:val="20"/>
        </w:rPr>
        <w:t>razones</w:t>
      </w:r>
      <w:r>
        <w:rPr>
          <w:spacing w:val="-17"/>
          <w:sz w:val="20"/>
        </w:rPr>
        <w:t xml:space="preserve"> </w:t>
      </w:r>
      <w:r>
        <w:rPr>
          <w:sz w:val="20"/>
        </w:rPr>
        <w:t>suficientes</w:t>
      </w:r>
      <w:r>
        <w:rPr>
          <w:spacing w:val="-17"/>
          <w:sz w:val="20"/>
        </w:rPr>
        <w:t xml:space="preserve"> </w:t>
      </w:r>
      <w:r>
        <w:rPr>
          <w:sz w:val="20"/>
        </w:rPr>
        <w:t>para</w:t>
      </w:r>
      <w:r>
        <w:rPr>
          <w:spacing w:val="-16"/>
          <w:sz w:val="20"/>
        </w:rPr>
        <w:t xml:space="preserve"> </w:t>
      </w:r>
      <w:r>
        <w:rPr>
          <w:sz w:val="20"/>
        </w:rPr>
        <w:t>ello</w:t>
      </w:r>
      <w:r>
        <w:rPr>
          <w:spacing w:val="-17"/>
          <w:sz w:val="20"/>
        </w:rPr>
        <w:t xml:space="preserve"> </w:t>
      </w:r>
      <w:r>
        <w:rPr>
          <w:sz w:val="20"/>
        </w:rPr>
        <w:t>con</w:t>
      </w:r>
      <w:r>
        <w:rPr>
          <w:spacing w:val="-15"/>
          <w:sz w:val="20"/>
        </w:rPr>
        <w:t xml:space="preserve"> </w:t>
      </w:r>
      <w:r>
        <w:rPr>
          <w:sz w:val="20"/>
        </w:rPr>
        <w:t>las</w:t>
      </w:r>
      <w:r>
        <w:rPr>
          <w:spacing w:val="-17"/>
          <w:sz w:val="20"/>
        </w:rPr>
        <w:t xml:space="preserve"> </w:t>
      </w:r>
      <w:r>
        <w:rPr>
          <w:sz w:val="20"/>
        </w:rPr>
        <w:t>debidas</w:t>
      </w:r>
      <w:r>
        <w:rPr>
          <w:spacing w:val="-14"/>
          <w:sz w:val="20"/>
        </w:rPr>
        <w:t xml:space="preserve"> </w:t>
      </w:r>
      <w:r>
        <w:rPr>
          <w:sz w:val="20"/>
        </w:rPr>
        <w:t>garantías,</w:t>
      </w:r>
      <w:r>
        <w:rPr>
          <w:spacing w:val="-17"/>
          <w:sz w:val="20"/>
        </w:rPr>
        <w:t xml:space="preserve"> </w:t>
      </w:r>
      <w:r>
        <w:rPr>
          <w:sz w:val="20"/>
        </w:rPr>
        <w:t>y</w:t>
      </w:r>
      <w:r>
        <w:rPr>
          <w:spacing w:val="-16"/>
          <w:sz w:val="20"/>
        </w:rPr>
        <w:t xml:space="preserve"> </w:t>
      </w:r>
      <w:r>
        <w:rPr>
          <w:sz w:val="20"/>
        </w:rPr>
        <w:t>frente</w:t>
      </w:r>
      <w:r>
        <w:rPr>
          <w:spacing w:val="-17"/>
          <w:sz w:val="20"/>
        </w:rPr>
        <w:t xml:space="preserve"> </w:t>
      </w:r>
      <w:r>
        <w:rPr>
          <w:sz w:val="20"/>
        </w:rPr>
        <w:t>a</w:t>
      </w:r>
      <w:r>
        <w:rPr>
          <w:spacing w:val="-16"/>
          <w:sz w:val="20"/>
        </w:rPr>
        <w:t xml:space="preserve"> </w:t>
      </w:r>
      <w:r>
        <w:rPr>
          <w:sz w:val="20"/>
        </w:rPr>
        <w:t>lo</w:t>
      </w:r>
      <w:r>
        <w:rPr>
          <w:spacing w:val="-17"/>
          <w:sz w:val="20"/>
        </w:rPr>
        <w:t xml:space="preserve"> </w:t>
      </w:r>
      <w:r>
        <w:rPr>
          <w:sz w:val="20"/>
        </w:rPr>
        <w:t>cual</w:t>
      </w:r>
      <w:r>
        <w:rPr>
          <w:spacing w:val="-16"/>
          <w:sz w:val="20"/>
        </w:rPr>
        <w:t xml:space="preserve"> </w:t>
      </w:r>
      <w:r>
        <w:rPr>
          <w:sz w:val="20"/>
        </w:rPr>
        <w:t>el</w:t>
      </w:r>
      <w:r>
        <w:rPr>
          <w:spacing w:val="-16"/>
          <w:sz w:val="20"/>
        </w:rPr>
        <w:t xml:space="preserve"> </w:t>
      </w:r>
      <w:r>
        <w:rPr>
          <w:sz w:val="20"/>
        </w:rPr>
        <w:t>trabajador pueda recurrir tal decisión ante las autoridades internas, quienes deberán verificar que las causales impu</w:t>
      </w:r>
      <w:r>
        <w:rPr>
          <w:sz w:val="20"/>
        </w:rPr>
        <w:t>tadas no sean arbitrarias o contrarias a derecho</w:t>
      </w:r>
      <w:hyperlink w:anchor="_bookmark263" w:history="1">
        <w:r>
          <w:rPr>
            <w:position w:val="7"/>
            <w:sz w:val="13"/>
          </w:rPr>
          <w:t>222</w:t>
        </w:r>
      </w:hyperlink>
      <w:r>
        <w:rPr>
          <w:sz w:val="20"/>
        </w:rPr>
        <w:t>. Asimismo, el Tribunal</w:t>
      </w:r>
      <w:r>
        <w:rPr>
          <w:spacing w:val="-13"/>
          <w:sz w:val="20"/>
        </w:rPr>
        <w:t xml:space="preserve"> </w:t>
      </w:r>
      <w:r>
        <w:rPr>
          <w:sz w:val="20"/>
        </w:rPr>
        <w:t>considera</w:t>
      </w:r>
      <w:r>
        <w:rPr>
          <w:spacing w:val="-11"/>
          <w:sz w:val="20"/>
        </w:rPr>
        <w:t xml:space="preserve"> </w:t>
      </w:r>
      <w:r>
        <w:rPr>
          <w:sz w:val="20"/>
        </w:rPr>
        <w:t>que</w:t>
      </w:r>
      <w:r>
        <w:rPr>
          <w:spacing w:val="-12"/>
          <w:sz w:val="20"/>
        </w:rPr>
        <w:t xml:space="preserve"> </w:t>
      </w:r>
      <w:r>
        <w:rPr>
          <w:sz w:val="20"/>
        </w:rPr>
        <w:t>el</w:t>
      </w:r>
      <w:r>
        <w:rPr>
          <w:spacing w:val="-13"/>
          <w:sz w:val="20"/>
        </w:rPr>
        <w:t xml:space="preserve"> </w:t>
      </w:r>
      <w:r>
        <w:rPr>
          <w:sz w:val="20"/>
        </w:rPr>
        <w:t>derecho</w:t>
      </w:r>
      <w:r>
        <w:rPr>
          <w:spacing w:val="-12"/>
          <w:sz w:val="20"/>
        </w:rPr>
        <w:t xml:space="preserve"> </w:t>
      </w:r>
      <w:r>
        <w:rPr>
          <w:sz w:val="20"/>
        </w:rPr>
        <w:t>a</w:t>
      </w:r>
      <w:r>
        <w:rPr>
          <w:spacing w:val="-13"/>
          <w:sz w:val="20"/>
        </w:rPr>
        <w:t xml:space="preserve"> </w:t>
      </w:r>
      <w:r>
        <w:rPr>
          <w:sz w:val="20"/>
        </w:rPr>
        <w:t>la</w:t>
      </w:r>
      <w:r>
        <w:rPr>
          <w:spacing w:val="-9"/>
          <w:sz w:val="20"/>
        </w:rPr>
        <w:t xml:space="preserve"> </w:t>
      </w:r>
      <w:r>
        <w:rPr>
          <w:sz w:val="20"/>
        </w:rPr>
        <w:t>estabilidad</w:t>
      </w:r>
      <w:r>
        <w:rPr>
          <w:spacing w:val="-13"/>
          <w:sz w:val="20"/>
        </w:rPr>
        <w:t xml:space="preserve"> </w:t>
      </w:r>
      <w:r>
        <w:rPr>
          <w:sz w:val="20"/>
        </w:rPr>
        <w:t>laboral</w:t>
      </w:r>
      <w:r>
        <w:rPr>
          <w:spacing w:val="-13"/>
          <w:sz w:val="20"/>
        </w:rPr>
        <w:t xml:space="preserve"> </w:t>
      </w:r>
      <w:r>
        <w:rPr>
          <w:sz w:val="20"/>
        </w:rPr>
        <w:t>protege</w:t>
      </w:r>
      <w:r>
        <w:rPr>
          <w:spacing w:val="-12"/>
          <w:sz w:val="20"/>
        </w:rPr>
        <w:t xml:space="preserve"> </w:t>
      </w:r>
      <w:r>
        <w:rPr>
          <w:sz w:val="20"/>
        </w:rPr>
        <w:t>al</w:t>
      </w:r>
      <w:r>
        <w:rPr>
          <w:spacing w:val="-13"/>
          <w:sz w:val="20"/>
        </w:rPr>
        <w:t xml:space="preserve"> </w:t>
      </w:r>
      <w:r>
        <w:rPr>
          <w:sz w:val="20"/>
        </w:rPr>
        <w:t>trabajador</w:t>
      </w:r>
      <w:r>
        <w:rPr>
          <w:spacing w:val="-12"/>
          <w:sz w:val="20"/>
        </w:rPr>
        <w:t xml:space="preserve"> </w:t>
      </w:r>
      <w:r>
        <w:rPr>
          <w:sz w:val="20"/>
        </w:rPr>
        <w:t>de</w:t>
      </w:r>
      <w:r>
        <w:rPr>
          <w:spacing w:val="-12"/>
          <w:sz w:val="20"/>
        </w:rPr>
        <w:t xml:space="preserve"> </w:t>
      </w:r>
      <w:r>
        <w:rPr>
          <w:sz w:val="20"/>
        </w:rPr>
        <w:t>no</w:t>
      </w:r>
      <w:r>
        <w:rPr>
          <w:spacing w:val="-12"/>
          <w:sz w:val="20"/>
        </w:rPr>
        <w:t xml:space="preserve"> </w:t>
      </w:r>
      <w:r>
        <w:rPr>
          <w:sz w:val="20"/>
        </w:rPr>
        <w:t>ser privado</w:t>
      </w:r>
      <w:r>
        <w:rPr>
          <w:spacing w:val="-17"/>
          <w:sz w:val="20"/>
        </w:rPr>
        <w:t xml:space="preserve"> </w:t>
      </w:r>
      <w:r>
        <w:rPr>
          <w:sz w:val="20"/>
        </w:rPr>
        <w:t>de</w:t>
      </w:r>
      <w:r>
        <w:rPr>
          <w:spacing w:val="-15"/>
          <w:sz w:val="20"/>
        </w:rPr>
        <w:t xml:space="preserve"> </w:t>
      </w:r>
      <w:r>
        <w:rPr>
          <w:sz w:val="20"/>
        </w:rPr>
        <w:t>su</w:t>
      </w:r>
      <w:r>
        <w:rPr>
          <w:spacing w:val="-15"/>
          <w:sz w:val="20"/>
        </w:rPr>
        <w:t xml:space="preserve"> </w:t>
      </w:r>
      <w:r>
        <w:rPr>
          <w:sz w:val="20"/>
        </w:rPr>
        <w:t>trabajo</w:t>
      </w:r>
      <w:r>
        <w:rPr>
          <w:spacing w:val="-17"/>
          <w:sz w:val="20"/>
        </w:rPr>
        <w:t xml:space="preserve"> </w:t>
      </w:r>
      <w:r>
        <w:rPr>
          <w:sz w:val="20"/>
        </w:rPr>
        <w:t>por</w:t>
      </w:r>
      <w:r>
        <w:rPr>
          <w:spacing w:val="-17"/>
          <w:sz w:val="20"/>
        </w:rPr>
        <w:t xml:space="preserve"> </w:t>
      </w:r>
      <w:r>
        <w:rPr>
          <w:sz w:val="20"/>
        </w:rPr>
        <w:t>interferencias</w:t>
      </w:r>
      <w:r>
        <w:rPr>
          <w:spacing w:val="-17"/>
          <w:sz w:val="20"/>
        </w:rPr>
        <w:t xml:space="preserve"> </w:t>
      </w:r>
      <w:r>
        <w:rPr>
          <w:sz w:val="20"/>
        </w:rPr>
        <w:t>directas</w:t>
      </w:r>
      <w:r>
        <w:rPr>
          <w:spacing w:val="-14"/>
          <w:sz w:val="20"/>
        </w:rPr>
        <w:t xml:space="preserve"> </w:t>
      </w:r>
      <w:r>
        <w:rPr>
          <w:sz w:val="20"/>
        </w:rPr>
        <w:t>o</w:t>
      </w:r>
      <w:r>
        <w:rPr>
          <w:spacing w:val="-17"/>
          <w:sz w:val="20"/>
        </w:rPr>
        <w:t xml:space="preserve"> </w:t>
      </w:r>
      <w:r>
        <w:rPr>
          <w:sz w:val="20"/>
        </w:rPr>
        <w:t>indirectas</w:t>
      </w:r>
      <w:r>
        <w:rPr>
          <w:spacing w:val="-17"/>
          <w:sz w:val="20"/>
        </w:rPr>
        <w:t xml:space="preserve"> </w:t>
      </w:r>
      <w:r>
        <w:rPr>
          <w:sz w:val="20"/>
        </w:rPr>
        <w:t>del</w:t>
      </w:r>
      <w:r>
        <w:rPr>
          <w:spacing w:val="-16"/>
          <w:sz w:val="20"/>
        </w:rPr>
        <w:t xml:space="preserve"> </w:t>
      </w:r>
      <w:r>
        <w:rPr>
          <w:sz w:val="20"/>
        </w:rPr>
        <w:t>poder</w:t>
      </w:r>
      <w:r>
        <w:rPr>
          <w:spacing w:val="-15"/>
          <w:sz w:val="20"/>
        </w:rPr>
        <w:t xml:space="preserve"> </w:t>
      </w:r>
      <w:r>
        <w:rPr>
          <w:sz w:val="20"/>
        </w:rPr>
        <w:t>público,</w:t>
      </w:r>
      <w:r>
        <w:rPr>
          <w:spacing w:val="-17"/>
          <w:sz w:val="20"/>
        </w:rPr>
        <w:t xml:space="preserve"> </w:t>
      </w:r>
      <w:r>
        <w:rPr>
          <w:sz w:val="20"/>
        </w:rPr>
        <w:t>pues</w:t>
      </w:r>
      <w:r>
        <w:rPr>
          <w:spacing w:val="-14"/>
          <w:sz w:val="20"/>
        </w:rPr>
        <w:t xml:space="preserve"> </w:t>
      </w:r>
      <w:r>
        <w:rPr>
          <w:sz w:val="20"/>
        </w:rPr>
        <w:t>esto afecta</w:t>
      </w:r>
      <w:r>
        <w:rPr>
          <w:spacing w:val="-6"/>
          <w:sz w:val="20"/>
        </w:rPr>
        <w:t xml:space="preserve"> </w:t>
      </w:r>
      <w:r>
        <w:rPr>
          <w:sz w:val="20"/>
        </w:rPr>
        <w:t>la</w:t>
      </w:r>
      <w:r>
        <w:rPr>
          <w:spacing w:val="-8"/>
          <w:sz w:val="20"/>
        </w:rPr>
        <w:t xml:space="preserve"> </w:t>
      </w:r>
      <w:r>
        <w:rPr>
          <w:sz w:val="20"/>
        </w:rPr>
        <w:t>libertad</w:t>
      </w:r>
      <w:r>
        <w:rPr>
          <w:spacing w:val="-7"/>
          <w:sz w:val="20"/>
        </w:rPr>
        <w:t xml:space="preserve"> </w:t>
      </w:r>
      <w:r>
        <w:rPr>
          <w:sz w:val="20"/>
        </w:rPr>
        <w:t>de</w:t>
      </w:r>
      <w:r>
        <w:rPr>
          <w:spacing w:val="-9"/>
          <w:sz w:val="20"/>
        </w:rPr>
        <w:t xml:space="preserve"> </w:t>
      </w:r>
      <w:r>
        <w:rPr>
          <w:sz w:val="20"/>
        </w:rPr>
        <w:t>las</w:t>
      </w:r>
      <w:r>
        <w:rPr>
          <w:spacing w:val="-7"/>
          <w:sz w:val="20"/>
        </w:rPr>
        <w:t xml:space="preserve"> </w:t>
      </w:r>
      <w:r>
        <w:rPr>
          <w:sz w:val="20"/>
        </w:rPr>
        <w:t>personas</w:t>
      </w:r>
      <w:r>
        <w:rPr>
          <w:spacing w:val="-7"/>
          <w:sz w:val="20"/>
        </w:rPr>
        <w:t xml:space="preserve"> </w:t>
      </w:r>
      <w:r>
        <w:rPr>
          <w:sz w:val="20"/>
        </w:rPr>
        <w:t>de</w:t>
      </w:r>
      <w:r>
        <w:rPr>
          <w:spacing w:val="-7"/>
          <w:sz w:val="20"/>
        </w:rPr>
        <w:t xml:space="preserve"> </w:t>
      </w:r>
      <w:r>
        <w:rPr>
          <w:sz w:val="20"/>
        </w:rPr>
        <w:t>ganarse</w:t>
      </w:r>
      <w:r>
        <w:rPr>
          <w:spacing w:val="-8"/>
          <w:sz w:val="20"/>
        </w:rPr>
        <w:t xml:space="preserve"> </w:t>
      </w:r>
      <w:r>
        <w:rPr>
          <w:sz w:val="20"/>
        </w:rPr>
        <w:t>la</w:t>
      </w:r>
      <w:r>
        <w:rPr>
          <w:spacing w:val="-6"/>
          <w:sz w:val="20"/>
        </w:rPr>
        <w:t xml:space="preserve"> </w:t>
      </w:r>
      <w:r>
        <w:rPr>
          <w:sz w:val="20"/>
        </w:rPr>
        <w:t>vida</w:t>
      </w:r>
      <w:r>
        <w:rPr>
          <w:spacing w:val="-8"/>
          <w:sz w:val="20"/>
        </w:rPr>
        <w:t xml:space="preserve"> </w:t>
      </w:r>
      <w:r>
        <w:rPr>
          <w:sz w:val="20"/>
        </w:rPr>
        <w:t>mediante</w:t>
      </w:r>
      <w:r>
        <w:rPr>
          <w:spacing w:val="-5"/>
          <w:sz w:val="20"/>
        </w:rPr>
        <w:t xml:space="preserve"> </w:t>
      </w:r>
      <w:r>
        <w:rPr>
          <w:sz w:val="20"/>
        </w:rPr>
        <w:t>el</w:t>
      </w:r>
      <w:r>
        <w:rPr>
          <w:spacing w:val="-7"/>
          <w:sz w:val="20"/>
        </w:rPr>
        <w:t xml:space="preserve"> </w:t>
      </w:r>
      <w:r>
        <w:rPr>
          <w:sz w:val="20"/>
        </w:rPr>
        <w:t>trabajo</w:t>
      </w:r>
      <w:r>
        <w:rPr>
          <w:spacing w:val="-7"/>
          <w:sz w:val="20"/>
        </w:rPr>
        <w:t xml:space="preserve"> </w:t>
      </w:r>
      <w:r>
        <w:rPr>
          <w:sz w:val="20"/>
        </w:rPr>
        <w:t>que</w:t>
      </w:r>
      <w:r>
        <w:rPr>
          <w:spacing w:val="-7"/>
          <w:sz w:val="20"/>
        </w:rPr>
        <w:t xml:space="preserve"> </w:t>
      </w:r>
      <w:r>
        <w:rPr>
          <w:sz w:val="20"/>
        </w:rPr>
        <w:t>elijan,</w:t>
      </w:r>
      <w:r>
        <w:rPr>
          <w:spacing w:val="-8"/>
          <w:sz w:val="20"/>
        </w:rPr>
        <w:t xml:space="preserve"> </w:t>
      </w:r>
      <w:r>
        <w:rPr>
          <w:sz w:val="20"/>
        </w:rPr>
        <w:t>y</w:t>
      </w:r>
      <w:r>
        <w:rPr>
          <w:spacing w:val="-7"/>
          <w:sz w:val="20"/>
        </w:rPr>
        <w:t xml:space="preserve"> </w:t>
      </w:r>
      <w:r>
        <w:rPr>
          <w:sz w:val="20"/>
        </w:rPr>
        <w:t>su derecho</w:t>
      </w:r>
      <w:r>
        <w:rPr>
          <w:spacing w:val="-8"/>
          <w:sz w:val="20"/>
        </w:rPr>
        <w:t xml:space="preserve"> </w:t>
      </w:r>
      <w:r>
        <w:rPr>
          <w:sz w:val="20"/>
        </w:rPr>
        <w:t>a</w:t>
      </w:r>
      <w:r>
        <w:rPr>
          <w:spacing w:val="-6"/>
          <w:sz w:val="20"/>
        </w:rPr>
        <w:t xml:space="preserve"> </w:t>
      </w:r>
      <w:r>
        <w:rPr>
          <w:sz w:val="20"/>
        </w:rPr>
        <w:t>la</w:t>
      </w:r>
      <w:r>
        <w:rPr>
          <w:spacing w:val="-6"/>
          <w:sz w:val="20"/>
        </w:rPr>
        <w:t xml:space="preserve"> </w:t>
      </w:r>
      <w:r>
        <w:rPr>
          <w:sz w:val="20"/>
        </w:rPr>
        <w:t>permanencia</w:t>
      </w:r>
      <w:r>
        <w:rPr>
          <w:spacing w:val="-6"/>
          <w:sz w:val="20"/>
        </w:rPr>
        <w:t xml:space="preserve"> </w:t>
      </w:r>
      <w:r>
        <w:rPr>
          <w:sz w:val="20"/>
        </w:rPr>
        <w:t>en</w:t>
      </w:r>
      <w:r>
        <w:rPr>
          <w:spacing w:val="-5"/>
          <w:sz w:val="20"/>
        </w:rPr>
        <w:t xml:space="preserve"> </w:t>
      </w:r>
      <w:r>
        <w:rPr>
          <w:sz w:val="20"/>
        </w:rPr>
        <w:t>el</w:t>
      </w:r>
      <w:r>
        <w:rPr>
          <w:spacing w:val="-4"/>
          <w:sz w:val="20"/>
        </w:rPr>
        <w:t xml:space="preserve"> </w:t>
      </w:r>
      <w:r>
        <w:rPr>
          <w:sz w:val="20"/>
        </w:rPr>
        <w:t>empleo,</w:t>
      </w:r>
      <w:r>
        <w:rPr>
          <w:spacing w:val="-7"/>
          <w:sz w:val="20"/>
        </w:rPr>
        <w:t xml:space="preserve"> </w:t>
      </w:r>
      <w:r>
        <w:rPr>
          <w:sz w:val="20"/>
        </w:rPr>
        <w:t>mientras</w:t>
      </w:r>
      <w:r>
        <w:rPr>
          <w:spacing w:val="-7"/>
          <w:sz w:val="20"/>
        </w:rPr>
        <w:t xml:space="preserve"> </w:t>
      </w:r>
      <w:r>
        <w:rPr>
          <w:sz w:val="20"/>
        </w:rPr>
        <w:t>no</w:t>
      </w:r>
      <w:r>
        <w:rPr>
          <w:spacing w:val="-5"/>
          <w:sz w:val="20"/>
        </w:rPr>
        <w:t xml:space="preserve"> </w:t>
      </w:r>
      <w:r>
        <w:rPr>
          <w:sz w:val="20"/>
        </w:rPr>
        <w:t>existan</w:t>
      </w:r>
      <w:r>
        <w:rPr>
          <w:spacing w:val="-5"/>
          <w:sz w:val="20"/>
        </w:rPr>
        <w:t xml:space="preserve"> </w:t>
      </w:r>
      <w:r>
        <w:rPr>
          <w:sz w:val="20"/>
        </w:rPr>
        <w:t>causas</w:t>
      </w:r>
      <w:r>
        <w:rPr>
          <w:spacing w:val="-7"/>
          <w:sz w:val="20"/>
        </w:rPr>
        <w:t xml:space="preserve"> </w:t>
      </w:r>
      <w:r>
        <w:rPr>
          <w:sz w:val="20"/>
        </w:rPr>
        <w:t>justificadas</w:t>
      </w:r>
      <w:r>
        <w:rPr>
          <w:spacing w:val="-7"/>
          <w:sz w:val="20"/>
        </w:rPr>
        <w:t xml:space="preserve"> </w:t>
      </w:r>
      <w:r>
        <w:rPr>
          <w:sz w:val="20"/>
        </w:rPr>
        <w:t>para</w:t>
      </w:r>
      <w:r>
        <w:rPr>
          <w:spacing w:val="-6"/>
          <w:sz w:val="20"/>
        </w:rPr>
        <w:t xml:space="preserve"> </w:t>
      </w:r>
      <w:r>
        <w:rPr>
          <w:sz w:val="20"/>
        </w:rPr>
        <w:t xml:space="preserve">su </w:t>
      </w:r>
      <w:r>
        <w:rPr>
          <w:spacing w:val="-2"/>
          <w:sz w:val="20"/>
        </w:rPr>
        <w:t>terminación.</w:t>
      </w:r>
    </w:p>
    <w:p w14:paraId="1223940E" w14:textId="77777777" w:rsidR="00CB1980" w:rsidRDefault="00CB1980">
      <w:pPr>
        <w:pStyle w:val="Textoindependiente"/>
      </w:pPr>
    </w:p>
    <w:p w14:paraId="79F39AF9" w14:textId="77777777" w:rsidR="00CB1980" w:rsidRDefault="0078798F">
      <w:pPr>
        <w:pStyle w:val="Prrafodelista"/>
        <w:numPr>
          <w:ilvl w:val="0"/>
          <w:numId w:val="15"/>
        </w:numPr>
        <w:tabs>
          <w:tab w:val="left" w:pos="1110"/>
        </w:tabs>
        <w:spacing w:before="1"/>
        <w:ind w:right="398" w:firstLine="0"/>
        <w:jc w:val="both"/>
        <w:rPr>
          <w:sz w:val="20"/>
        </w:rPr>
      </w:pPr>
      <w:r>
        <w:rPr>
          <w:sz w:val="20"/>
        </w:rPr>
        <w:t>Al</w:t>
      </w:r>
      <w:r>
        <w:rPr>
          <w:spacing w:val="-11"/>
          <w:sz w:val="20"/>
        </w:rPr>
        <w:t xml:space="preserve"> </w:t>
      </w:r>
      <w:r>
        <w:rPr>
          <w:sz w:val="20"/>
        </w:rPr>
        <w:t>respecto,</w:t>
      </w:r>
      <w:r>
        <w:rPr>
          <w:spacing w:val="-10"/>
          <w:sz w:val="20"/>
        </w:rPr>
        <w:t xml:space="preserve"> </w:t>
      </w:r>
      <w:r>
        <w:rPr>
          <w:sz w:val="20"/>
        </w:rPr>
        <w:t>el</w:t>
      </w:r>
      <w:r>
        <w:rPr>
          <w:spacing w:val="-10"/>
          <w:sz w:val="20"/>
        </w:rPr>
        <w:t xml:space="preserve"> </w:t>
      </w:r>
      <w:r>
        <w:rPr>
          <w:sz w:val="20"/>
        </w:rPr>
        <w:t>Tribunal</w:t>
      </w:r>
      <w:r>
        <w:rPr>
          <w:spacing w:val="-10"/>
          <w:sz w:val="20"/>
        </w:rPr>
        <w:t xml:space="preserve"> </w:t>
      </w:r>
      <w:r>
        <w:rPr>
          <w:sz w:val="20"/>
        </w:rPr>
        <w:t>advierte</w:t>
      </w:r>
      <w:r>
        <w:rPr>
          <w:spacing w:val="-12"/>
          <w:sz w:val="20"/>
        </w:rPr>
        <w:t xml:space="preserve"> </w:t>
      </w:r>
      <w:r>
        <w:rPr>
          <w:sz w:val="20"/>
        </w:rPr>
        <w:t>que</w:t>
      </w:r>
      <w:r>
        <w:rPr>
          <w:spacing w:val="-10"/>
          <w:sz w:val="20"/>
        </w:rPr>
        <w:t xml:space="preserve"> </w:t>
      </w:r>
      <w:r>
        <w:rPr>
          <w:sz w:val="20"/>
        </w:rPr>
        <w:t>el</w:t>
      </w:r>
      <w:r>
        <w:rPr>
          <w:spacing w:val="-11"/>
          <w:sz w:val="20"/>
        </w:rPr>
        <w:t xml:space="preserve"> </w:t>
      </w:r>
      <w:r>
        <w:rPr>
          <w:sz w:val="20"/>
        </w:rPr>
        <w:t>Comité</w:t>
      </w:r>
      <w:r>
        <w:rPr>
          <w:spacing w:val="-10"/>
          <w:sz w:val="20"/>
        </w:rPr>
        <w:t xml:space="preserve"> </w:t>
      </w:r>
      <w:r>
        <w:rPr>
          <w:sz w:val="20"/>
        </w:rPr>
        <w:t>de</w:t>
      </w:r>
      <w:r>
        <w:rPr>
          <w:spacing w:val="-12"/>
          <w:sz w:val="20"/>
        </w:rPr>
        <w:t xml:space="preserve"> </w:t>
      </w:r>
      <w:r>
        <w:rPr>
          <w:sz w:val="20"/>
        </w:rPr>
        <w:t>Derechos</w:t>
      </w:r>
      <w:r>
        <w:rPr>
          <w:spacing w:val="-10"/>
          <w:sz w:val="20"/>
        </w:rPr>
        <w:t xml:space="preserve"> </w:t>
      </w:r>
      <w:r>
        <w:rPr>
          <w:sz w:val="20"/>
        </w:rPr>
        <w:t>Económicos,</w:t>
      </w:r>
      <w:r>
        <w:rPr>
          <w:spacing w:val="-10"/>
          <w:sz w:val="20"/>
        </w:rPr>
        <w:t xml:space="preserve"> </w:t>
      </w:r>
      <w:r>
        <w:rPr>
          <w:sz w:val="20"/>
        </w:rPr>
        <w:t>Sociales y Culturales, en su Observación General No. 18 sobre el derecho al trabajo, afirmó la obligación</w:t>
      </w:r>
      <w:r>
        <w:rPr>
          <w:spacing w:val="-7"/>
          <w:sz w:val="20"/>
        </w:rPr>
        <w:t xml:space="preserve"> </w:t>
      </w:r>
      <w:r>
        <w:rPr>
          <w:sz w:val="20"/>
        </w:rPr>
        <w:t>de</w:t>
      </w:r>
      <w:r>
        <w:rPr>
          <w:spacing w:val="-7"/>
          <w:sz w:val="20"/>
        </w:rPr>
        <w:t xml:space="preserve"> </w:t>
      </w:r>
      <w:r>
        <w:rPr>
          <w:sz w:val="20"/>
        </w:rPr>
        <w:t>los</w:t>
      </w:r>
      <w:r>
        <w:rPr>
          <w:spacing w:val="-9"/>
          <w:sz w:val="20"/>
        </w:rPr>
        <w:t xml:space="preserve"> </w:t>
      </w:r>
      <w:r>
        <w:rPr>
          <w:sz w:val="20"/>
        </w:rPr>
        <w:t>Estados</w:t>
      </w:r>
      <w:r>
        <w:rPr>
          <w:spacing w:val="-9"/>
          <w:sz w:val="20"/>
        </w:rPr>
        <w:t xml:space="preserve"> </w:t>
      </w:r>
      <w:r>
        <w:rPr>
          <w:sz w:val="20"/>
        </w:rPr>
        <w:t>“de</w:t>
      </w:r>
      <w:r>
        <w:rPr>
          <w:spacing w:val="-7"/>
          <w:sz w:val="20"/>
        </w:rPr>
        <w:t xml:space="preserve"> </w:t>
      </w:r>
      <w:r>
        <w:rPr>
          <w:sz w:val="20"/>
        </w:rPr>
        <w:t>garantizar</w:t>
      </w:r>
      <w:r>
        <w:rPr>
          <w:spacing w:val="-7"/>
          <w:sz w:val="20"/>
        </w:rPr>
        <w:t xml:space="preserve"> </w:t>
      </w:r>
      <w:r>
        <w:rPr>
          <w:sz w:val="20"/>
        </w:rPr>
        <w:t>a</w:t>
      </w:r>
      <w:r>
        <w:rPr>
          <w:spacing w:val="-8"/>
          <w:sz w:val="20"/>
        </w:rPr>
        <w:t xml:space="preserve"> </w:t>
      </w:r>
      <w:r>
        <w:rPr>
          <w:sz w:val="20"/>
        </w:rPr>
        <w:t>las</w:t>
      </w:r>
      <w:r>
        <w:rPr>
          <w:spacing w:val="-9"/>
          <w:sz w:val="20"/>
        </w:rPr>
        <w:t xml:space="preserve"> </w:t>
      </w:r>
      <w:r>
        <w:rPr>
          <w:sz w:val="20"/>
        </w:rPr>
        <w:t>personas</w:t>
      </w:r>
      <w:r>
        <w:rPr>
          <w:spacing w:val="-6"/>
          <w:sz w:val="20"/>
        </w:rPr>
        <w:t xml:space="preserve"> </w:t>
      </w:r>
      <w:r>
        <w:rPr>
          <w:sz w:val="20"/>
        </w:rPr>
        <w:t>su</w:t>
      </w:r>
      <w:r>
        <w:rPr>
          <w:spacing w:val="-7"/>
          <w:sz w:val="20"/>
        </w:rPr>
        <w:t xml:space="preserve"> </w:t>
      </w:r>
      <w:r>
        <w:rPr>
          <w:sz w:val="20"/>
        </w:rPr>
        <w:t>derecho</w:t>
      </w:r>
      <w:r>
        <w:rPr>
          <w:spacing w:val="-9"/>
          <w:sz w:val="20"/>
        </w:rPr>
        <w:t xml:space="preserve"> </w:t>
      </w:r>
      <w:r>
        <w:rPr>
          <w:sz w:val="20"/>
        </w:rPr>
        <w:t>al</w:t>
      </w:r>
      <w:r>
        <w:rPr>
          <w:spacing w:val="-5"/>
          <w:sz w:val="20"/>
        </w:rPr>
        <w:t xml:space="preserve"> </w:t>
      </w:r>
      <w:r>
        <w:rPr>
          <w:sz w:val="20"/>
        </w:rPr>
        <w:t>trabajo</w:t>
      </w:r>
      <w:r>
        <w:rPr>
          <w:spacing w:val="-9"/>
          <w:sz w:val="20"/>
        </w:rPr>
        <w:t xml:space="preserve"> </w:t>
      </w:r>
      <w:r>
        <w:rPr>
          <w:sz w:val="20"/>
        </w:rPr>
        <w:t>libremente elegido o acepta</w:t>
      </w:r>
      <w:r>
        <w:rPr>
          <w:sz w:val="20"/>
        </w:rPr>
        <w:t>do, en particular el derecho a no ser privado de trabajo de forma injusta”</w:t>
      </w:r>
      <w:hyperlink w:anchor="_bookmark264" w:history="1">
        <w:r>
          <w:rPr>
            <w:position w:val="7"/>
            <w:sz w:val="13"/>
          </w:rPr>
          <w:t>223</w:t>
        </w:r>
      </w:hyperlink>
      <w:r>
        <w:rPr>
          <w:sz w:val="20"/>
        </w:rPr>
        <w:t>. Asimismo, dicho Comité estableció que los Estados tienen la obligación de respetar</w:t>
      </w:r>
      <w:r>
        <w:rPr>
          <w:spacing w:val="71"/>
          <w:sz w:val="20"/>
        </w:rPr>
        <w:t xml:space="preserve"> </w:t>
      </w:r>
      <w:r>
        <w:rPr>
          <w:sz w:val="20"/>
        </w:rPr>
        <w:t>este</w:t>
      </w:r>
      <w:r>
        <w:rPr>
          <w:spacing w:val="73"/>
          <w:sz w:val="20"/>
        </w:rPr>
        <w:t xml:space="preserve"> </w:t>
      </w:r>
      <w:r>
        <w:rPr>
          <w:sz w:val="20"/>
        </w:rPr>
        <w:t>derecho,</w:t>
      </w:r>
      <w:r>
        <w:rPr>
          <w:spacing w:val="74"/>
          <w:sz w:val="20"/>
        </w:rPr>
        <w:t xml:space="preserve"> </w:t>
      </w:r>
      <w:r>
        <w:rPr>
          <w:sz w:val="20"/>
        </w:rPr>
        <w:t>lo</w:t>
      </w:r>
      <w:r>
        <w:rPr>
          <w:spacing w:val="72"/>
          <w:sz w:val="20"/>
        </w:rPr>
        <w:t xml:space="preserve"> </w:t>
      </w:r>
      <w:r>
        <w:rPr>
          <w:sz w:val="20"/>
        </w:rPr>
        <w:t>que</w:t>
      </w:r>
      <w:r>
        <w:rPr>
          <w:spacing w:val="71"/>
          <w:sz w:val="20"/>
        </w:rPr>
        <w:t xml:space="preserve"> </w:t>
      </w:r>
      <w:r>
        <w:rPr>
          <w:sz w:val="20"/>
        </w:rPr>
        <w:t>implica</w:t>
      </w:r>
      <w:r>
        <w:rPr>
          <w:spacing w:val="72"/>
          <w:sz w:val="20"/>
        </w:rPr>
        <w:t xml:space="preserve"> </w:t>
      </w:r>
      <w:r>
        <w:rPr>
          <w:sz w:val="20"/>
        </w:rPr>
        <w:t>que</w:t>
      </w:r>
      <w:r>
        <w:rPr>
          <w:spacing w:val="74"/>
          <w:sz w:val="20"/>
        </w:rPr>
        <w:t xml:space="preserve"> </w:t>
      </w:r>
      <w:r>
        <w:rPr>
          <w:sz w:val="20"/>
        </w:rPr>
        <w:t>“se</w:t>
      </w:r>
      <w:r>
        <w:rPr>
          <w:spacing w:val="73"/>
          <w:sz w:val="20"/>
        </w:rPr>
        <w:t xml:space="preserve"> </w:t>
      </w:r>
      <w:r>
        <w:rPr>
          <w:sz w:val="20"/>
        </w:rPr>
        <w:t>abstengan</w:t>
      </w:r>
      <w:r>
        <w:rPr>
          <w:spacing w:val="73"/>
          <w:sz w:val="20"/>
        </w:rPr>
        <w:t xml:space="preserve"> </w:t>
      </w:r>
      <w:r>
        <w:rPr>
          <w:sz w:val="20"/>
        </w:rPr>
        <w:t>de</w:t>
      </w:r>
      <w:r>
        <w:rPr>
          <w:spacing w:val="72"/>
          <w:sz w:val="20"/>
        </w:rPr>
        <w:t xml:space="preserve"> </w:t>
      </w:r>
      <w:r>
        <w:rPr>
          <w:sz w:val="20"/>
        </w:rPr>
        <w:t>interferir</w:t>
      </w:r>
      <w:r>
        <w:rPr>
          <w:spacing w:val="71"/>
          <w:sz w:val="20"/>
        </w:rPr>
        <w:t xml:space="preserve"> </w:t>
      </w:r>
      <w:r>
        <w:rPr>
          <w:sz w:val="20"/>
        </w:rPr>
        <w:t>directa</w:t>
      </w:r>
      <w:r>
        <w:rPr>
          <w:spacing w:val="74"/>
          <w:sz w:val="20"/>
        </w:rPr>
        <w:t xml:space="preserve"> </w:t>
      </w:r>
      <w:r>
        <w:rPr>
          <w:spacing w:val="-10"/>
          <w:sz w:val="20"/>
        </w:rPr>
        <w:t>o</w:t>
      </w:r>
    </w:p>
    <w:p w14:paraId="118D4403" w14:textId="77777777" w:rsidR="00CB1980" w:rsidRDefault="0078798F">
      <w:pPr>
        <w:pStyle w:val="Textoindependiente"/>
        <w:rPr>
          <w:sz w:val="27"/>
        </w:rPr>
      </w:pPr>
      <w:r>
        <w:pict w14:anchorId="43AF7C87">
          <v:rect id="docshape52" o:spid="_x0000_s2087" style="position:absolute;margin-left:85.1pt;margin-top:17.65pt;width:2in;height:.6pt;z-index:-15707648;mso-wrap-distance-left:0;mso-wrap-distance-right:0;mso-position-horizontal-relative:page" fillcolor="black" stroked="f">
            <w10:wrap type="topAndBottom" anchorx="page"/>
          </v:rect>
        </w:pict>
      </w:r>
    </w:p>
    <w:p w14:paraId="7376DCD0" w14:textId="77777777" w:rsidR="00CB1980" w:rsidRDefault="0078798F">
      <w:pPr>
        <w:spacing w:before="103"/>
        <w:ind w:left="401" w:right="392"/>
        <w:jc w:val="both"/>
        <w:rPr>
          <w:sz w:val="16"/>
        </w:rPr>
      </w:pPr>
      <w:bookmarkStart w:id="304" w:name="_bookmark261"/>
      <w:bookmarkEnd w:id="304"/>
      <w:r>
        <w:rPr>
          <w:sz w:val="16"/>
          <w:vertAlign w:val="superscript"/>
        </w:rPr>
        <w:t>220</w:t>
      </w:r>
      <w:r>
        <w:rPr>
          <w:spacing w:val="80"/>
          <w:w w:val="150"/>
          <w:sz w:val="16"/>
        </w:rPr>
        <w:t xml:space="preserve"> </w:t>
      </w:r>
      <w:r>
        <w:rPr>
          <w:i/>
          <w:sz w:val="16"/>
        </w:rPr>
        <w:t>Cfr. Caso Lagos del Campo Vs. Perú, supra</w:t>
      </w:r>
      <w:r>
        <w:rPr>
          <w:sz w:val="16"/>
        </w:rPr>
        <w:t xml:space="preserve">, párr. 143, y </w:t>
      </w:r>
      <w:r>
        <w:rPr>
          <w:i/>
          <w:sz w:val="16"/>
        </w:rPr>
        <w:t>Caso Casa Nina Vs. Perú. Excepciones P</w:t>
      </w:r>
      <w:r>
        <w:rPr>
          <w:i/>
          <w:sz w:val="16"/>
        </w:rPr>
        <w:t xml:space="preserve">reliminares, Fondo, Reparaciones y Costas. </w:t>
      </w:r>
      <w:r>
        <w:rPr>
          <w:sz w:val="16"/>
        </w:rPr>
        <w:t xml:space="preserve">Sentencia de 24 de noviembre de 2020. Serie C No. 419, párr. </w:t>
      </w:r>
      <w:r>
        <w:rPr>
          <w:spacing w:val="-4"/>
          <w:sz w:val="16"/>
        </w:rPr>
        <w:t>105.</w:t>
      </w:r>
    </w:p>
    <w:p w14:paraId="3201FA78" w14:textId="77777777" w:rsidR="00CB1980" w:rsidRDefault="0078798F">
      <w:pPr>
        <w:spacing w:before="120"/>
        <w:ind w:left="401"/>
        <w:jc w:val="both"/>
        <w:rPr>
          <w:sz w:val="16"/>
        </w:rPr>
      </w:pPr>
      <w:bookmarkStart w:id="305" w:name="_bookmark262"/>
      <w:bookmarkEnd w:id="305"/>
      <w:r>
        <w:rPr>
          <w:sz w:val="16"/>
          <w:vertAlign w:val="superscript"/>
        </w:rPr>
        <w:t>221</w:t>
      </w:r>
      <w:r>
        <w:rPr>
          <w:spacing w:val="60"/>
          <w:sz w:val="16"/>
        </w:rPr>
        <w:t xml:space="preserve">   </w:t>
      </w:r>
      <w:r>
        <w:rPr>
          <w:sz w:val="16"/>
        </w:rPr>
        <w:t>Pacto Internacional</w:t>
      </w:r>
      <w:r>
        <w:rPr>
          <w:spacing w:val="-5"/>
          <w:sz w:val="16"/>
        </w:rPr>
        <w:t xml:space="preserve"> </w:t>
      </w:r>
      <w:r>
        <w:rPr>
          <w:sz w:val="16"/>
        </w:rPr>
        <w:t>de</w:t>
      </w:r>
      <w:r>
        <w:rPr>
          <w:spacing w:val="-4"/>
          <w:sz w:val="16"/>
        </w:rPr>
        <w:t xml:space="preserve"> </w:t>
      </w:r>
      <w:r>
        <w:rPr>
          <w:sz w:val="16"/>
        </w:rPr>
        <w:t>Derechos</w:t>
      </w:r>
      <w:r>
        <w:rPr>
          <w:spacing w:val="-2"/>
          <w:sz w:val="16"/>
        </w:rPr>
        <w:t xml:space="preserve"> </w:t>
      </w:r>
      <w:r>
        <w:rPr>
          <w:sz w:val="16"/>
        </w:rPr>
        <w:t>Económicos,</w:t>
      </w:r>
      <w:r>
        <w:rPr>
          <w:spacing w:val="-5"/>
          <w:sz w:val="16"/>
        </w:rPr>
        <w:t xml:space="preserve"> </w:t>
      </w:r>
      <w:r>
        <w:rPr>
          <w:sz w:val="16"/>
        </w:rPr>
        <w:t>Sociales</w:t>
      </w:r>
      <w:r>
        <w:rPr>
          <w:spacing w:val="-5"/>
          <w:sz w:val="16"/>
        </w:rPr>
        <w:t xml:space="preserve"> </w:t>
      </w:r>
      <w:r>
        <w:rPr>
          <w:sz w:val="16"/>
        </w:rPr>
        <w:t>y</w:t>
      </w:r>
      <w:r>
        <w:rPr>
          <w:spacing w:val="-4"/>
          <w:sz w:val="16"/>
        </w:rPr>
        <w:t xml:space="preserve"> </w:t>
      </w:r>
      <w:r>
        <w:rPr>
          <w:sz w:val="16"/>
        </w:rPr>
        <w:t>Culturales</w:t>
      </w:r>
      <w:r>
        <w:rPr>
          <w:spacing w:val="-2"/>
          <w:sz w:val="16"/>
        </w:rPr>
        <w:t xml:space="preserve"> </w:t>
      </w:r>
      <w:r>
        <w:rPr>
          <w:sz w:val="16"/>
        </w:rPr>
        <w:t>(PIDESC),</w:t>
      </w:r>
      <w:r>
        <w:rPr>
          <w:spacing w:val="-3"/>
          <w:sz w:val="16"/>
        </w:rPr>
        <w:t xml:space="preserve"> </w:t>
      </w:r>
      <w:r>
        <w:rPr>
          <w:sz w:val="16"/>
        </w:rPr>
        <w:t>artículo</w:t>
      </w:r>
      <w:r>
        <w:rPr>
          <w:spacing w:val="-4"/>
          <w:sz w:val="16"/>
        </w:rPr>
        <w:t xml:space="preserve"> </w:t>
      </w:r>
      <w:r>
        <w:rPr>
          <w:spacing w:val="-2"/>
          <w:sz w:val="16"/>
        </w:rPr>
        <w:t>7.b).</w:t>
      </w:r>
    </w:p>
    <w:p w14:paraId="10F29E72" w14:textId="77777777" w:rsidR="00CB1980" w:rsidRDefault="0078798F">
      <w:pPr>
        <w:spacing w:before="122"/>
        <w:ind w:left="401"/>
        <w:jc w:val="both"/>
        <w:rPr>
          <w:sz w:val="16"/>
        </w:rPr>
      </w:pPr>
      <w:bookmarkStart w:id="306" w:name="_bookmark263"/>
      <w:bookmarkEnd w:id="306"/>
      <w:r>
        <w:rPr>
          <w:sz w:val="16"/>
          <w:vertAlign w:val="superscript"/>
        </w:rPr>
        <w:t>222</w:t>
      </w:r>
      <w:r>
        <w:rPr>
          <w:spacing w:val="63"/>
          <w:sz w:val="16"/>
        </w:rPr>
        <w:t xml:space="preserve">   </w:t>
      </w:r>
      <w:r>
        <w:rPr>
          <w:sz w:val="16"/>
        </w:rPr>
        <w:t xml:space="preserve">Cfr. </w:t>
      </w:r>
      <w:r>
        <w:rPr>
          <w:i/>
          <w:sz w:val="16"/>
        </w:rPr>
        <w:t>Caso</w:t>
      </w:r>
      <w:r>
        <w:rPr>
          <w:i/>
          <w:spacing w:val="-2"/>
          <w:sz w:val="16"/>
        </w:rPr>
        <w:t xml:space="preserve"> </w:t>
      </w:r>
      <w:r>
        <w:rPr>
          <w:i/>
          <w:sz w:val="16"/>
        </w:rPr>
        <w:t>Lagos</w:t>
      </w:r>
      <w:r>
        <w:rPr>
          <w:i/>
          <w:spacing w:val="-3"/>
          <w:sz w:val="16"/>
        </w:rPr>
        <w:t xml:space="preserve"> </w:t>
      </w:r>
      <w:r>
        <w:rPr>
          <w:i/>
          <w:sz w:val="16"/>
        </w:rPr>
        <w:t>del</w:t>
      </w:r>
      <w:r>
        <w:rPr>
          <w:i/>
          <w:spacing w:val="-3"/>
          <w:sz w:val="16"/>
        </w:rPr>
        <w:t xml:space="preserve"> </w:t>
      </w:r>
      <w:r>
        <w:rPr>
          <w:i/>
          <w:sz w:val="16"/>
        </w:rPr>
        <w:t>Campo</w:t>
      </w:r>
      <w:r>
        <w:rPr>
          <w:i/>
          <w:spacing w:val="-3"/>
          <w:sz w:val="16"/>
        </w:rPr>
        <w:t xml:space="preserve"> </w:t>
      </w:r>
      <w:r>
        <w:rPr>
          <w:i/>
          <w:sz w:val="16"/>
        </w:rPr>
        <w:t>Vs.</w:t>
      </w:r>
      <w:r>
        <w:rPr>
          <w:i/>
          <w:spacing w:val="-2"/>
          <w:sz w:val="16"/>
        </w:rPr>
        <w:t xml:space="preserve"> </w:t>
      </w:r>
      <w:r>
        <w:rPr>
          <w:i/>
          <w:sz w:val="16"/>
        </w:rPr>
        <w:t>Perú</w:t>
      </w:r>
      <w:r>
        <w:rPr>
          <w:sz w:val="16"/>
        </w:rPr>
        <w:t>,</w:t>
      </w:r>
      <w:r>
        <w:rPr>
          <w:spacing w:val="-1"/>
          <w:sz w:val="16"/>
        </w:rPr>
        <w:t xml:space="preserve"> </w:t>
      </w:r>
      <w:r>
        <w:rPr>
          <w:sz w:val="16"/>
        </w:rPr>
        <w:t>supra,</w:t>
      </w:r>
      <w:r>
        <w:rPr>
          <w:spacing w:val="-4"/>
          <w:sz w:val="16"/>
        </w:rPr>
        <w:t xml:space="preserve"> </w:t>
      </w:r>
      <w:r>
        <w:rPr>
          <w:sz w:val="16"/>
        </w:rPr>
        <w:t>párr.</w:t>
      </w:r>
      <w:r>
        <w:rPr>
          <w:spacing w:val="-4"/>
          <w:sz w:val="16"/>
        </w:rPr>
        <w:t xml:space="preserve"> </w:t>
      </w:r>
      <w:r>
        <w:rPr>
          <w:sz w:val="16"/>
        </w:rPr>
        <w:t>150,</w:t>
      </w:r>
      <w:r>
        <w:rPr>
          <w:spacing w:val="-3"/>
          <w:sz w:val="16"/>
        </w:rPr>
        <w:t xml:space="preserve"> </w:t>
      </w:r>
      <w:r>
        <w:rPr>
          <w:sz w:val="16"/>
        </w:rPr>
        <w:t>y</w:t>
      </w:r>
      <w:r>
        <w:rPr>
          <w:spacing w:val="-3"/>
          <w:sz w:val="16"/>
        </w:rPr>
        <w:t xml:space="preserve"> </w:t>
      </w:r>
      <w:r>
        <w:rPr>
          <w:i/>
          <w:sz w:val="16"/>
        </w:rPr>
        <w:t>Caso</w:t>
      </w:r>
      <w:r>
        <w:rPr>
          <w:i/>
          <w:spacing w:val="-2"/>
          <w:sz w:val="16"/>
        </w:rPr>
        <w:t xml:space="preserve"> </w:t>
      </w:r>
      <w:r>
        <w:rPr>
          <w:i/>
          <w:sz w:val="16"/>
        </w:rPr>
        <w:t>Casa</w:t>
      </w:r>
      <w:r>
        <w:rPr>
          <w:i/>
          <w:spacing w:val="-4"/>
          <w:sz w:val="16"/>
        </w:rPr>
        <w:t xml:space="preserve"> </w:t>
      </w:r>
      <w:r>
        <w:rPr>
          <w:i/>
          <w:sz w:val="16"/>
        </w:rPr>
        <w:t>Nina</w:t>
      </w:r>
      <w:r>
        <w:rPr>
          <w:i/>
          <w:spacing w:val="-2"/>
          <w:sz w:val="16"/>
        </w:rPr>
        <w:t xml:space="preserve"> </w:t>
      </w:r>
      <w:r>
        <w:rPr>
          <w:i/>
          <w:sz w:val="16"/>
        </w:rPr>
        <w:t>Vs.</w:t>
      </w:r>
      <w:r>
        <w:rPr>
          <w:i/>
          <w:spacing w:val="-3"/>
          <w:sz w:val="16"/>
        </w:rPr>
        <w:t xml:space="preserve"> </w:t>
      </w:r>
      <w:r>
        <w:rPr>
          <w:i/>
          <w:sz w:val="16"/>
        </w:rPr>
        <w:t>Perú,</w:t>
      </w:r>
      <w:r>
        <w:rPr>
          <w:i/>
          <w:spacing w:val="-4"/>
          <w:sz w:val="16"/>
        </w:rPr>
        <w:t xml:space="preserve"> </w:t>
      </w:r>
      <w:r>
        <w:rPr>
          <w:i/>
          <w:sz w:val="16"/>
        </w:rPr>
        <w:t>supra</w:t>
      </w:r>
      <w:r>
        <w:rPr>
          <w:sz w:val="16"/>
        </w:rPr>
        <w:t>,</w:t>
      </w:r>
      <w:r>
        <w:rPr>
          <w:spacing w:val="-3"/>
          <w:sz w:val="16"/>
        </w:rPr>
        <w:t xml:space="preserve"> </w:t>
      </w:r>
      <w:r>
        <w:rPr>
          <w:sz w:val="16"/>
        </w:rPr>
        <w:t>párr.</w:t>
      </w:r>
      <w:r>
        <w:rPr>
          <w:spacing w:val="-2"/>
          <w:sz w:val="16"/>
        </w:rPr>
        <w:t xml:space="preserve"> </w:t>
      </w:r>
      <w:r>
        <w:rPr>
          <w:spacing w:val="-4"/>
          <w:sz w:val="16"/>
        </w:rPr>
        <w:t>107.</w:t>
      </w:r>
    </w:p>
    <w:p w14:paraId="46B52E84" w14:textId="77777777" w:rsidR="00CB1980" w:rsidRDefault="0078798F">
      <w:pPr>
        <w:spacing w:before="120"/>
        <w:ind w:left="401" w:right="393"/>
        <w:jc w:val="both"/>
        <w:rPr>
          <w:sz w:val="16"/>
        </w:rPr>
      </w:pPr>
      <w:bookmarkStart w:id="307" w:name="_bookmark264"/>
      <w:bookmarkEnd w:id="307"/>
      <w:r>
        <w:rPr>
          <w:sz w:val="16"/>
          <w:vertAlign w:val="superscript"/>
        </w:rPr>
        <w:t>223</w:t>
      </w:r>
      <w:r>
        <w:rPr>
          <w:spacing w:val="80"/>
          <w:sz w:val="16"/>
        </w:rPr>
        <w:t xml:space="preserve">  </w:t>
      </w:r>
      <w:r>
        <w:rPr>
          <w:i/>
          <w:sz w:val="16"/>
        </w:rPr>
        <w:t>Cfr.</w:t>
      </w:r>
      <w:r>
        <w:rPr>
          <w:i/>
          <w:spacing w:val="-3"/>
          <w:sz w:val="16"/>
        </w:rPr>
        <w:t xml:space="preserve"> </w:t>
      </w:r>
      <w:r>
        <w:rPr>
          <w:sz w:val="16"/>
        </w:rPr>
        <w:t>Comité</w:t>
      </w:r>
      <w:r>
        <w:rPr>
          <w:spacing w:val="-2"/>
          <w:sz w:val="16"/>
        </w:rPr>
        <w:t xml:space="preserve"> </w:t>
      </w:r>
      <w:r>
        <w:rPr>
          <w:sz w:val="16"/>
        </w:rPr>
        <w:t>de</w:t>
      </w:r>
      <w:r>
        <w:rPr>
          <w:spacing w:val="-2"/>
          <w:sz w:val="16"/>
        </w:rPr>
        <w:t xml:space="preserve"> </w:t>
      </w:r>
      <w:r>
        <w:rPr>
          <w:sz w:val="16"/>
        </w:rPr>
        <w:t>Derechos</w:t>
      </w:r>
      <w:r>
        <w:rPr>
          <w:spacing w:val="-2"/>
          <w:sz w:val="16"/>
        </w:rPr>
        <w:t xml:space="preserve"> </w:t>
      </w:r>
      <w:r>
        <w:rPr>
          <w:sz w:val="16"/>
        </w:rPr>
        <w:t>Económicos,</w:t>
      </w:r>
      <w:r>
        <w:rPr>
          <w:spacing w:val="-3"/>
          <w:sz w:val="16"/>
        </w:rPr>
        <w:t xml:space="preserve"> </w:t>
      </w:r>
      <w:r>
        <w:rPr>
          <w:sz w:val="16"/>
        </w:rPr>
        <w:t>Sociales</w:t>
      </w:r>
      <w:r>
        <w:rPr>
          <w:spacing w:val="-5"/>
          <w:sz w:val="16"/>
        </w:rPr>
        <w:t xml:space="preserve"> </w:t>
      </w:r>
      <w:r>
        <w:rPr>
          <w:sz w:val="16"/>
        </w:rPr>
        <w:t>y</w:t>
      </w:r>
      <w:r>
        <w:rPr>
          <w:spacing w:val="-2"/>
          <w:sz w:val="16"/>
        </w:rPr>
        <w:t xml:space="preserve"> </w:t>
      </w:r>
      <w:r>
        <w:rPr>
          <w:sz w:val="16"/>
        </w:rPr>
        <w:t>Culturales.</w:t>
      </w:r>
      <w:r>
        <w:rPr>
          <w:spacing w:val="-3"/>
          <w:sz w:val="16"/>
        </w:rPr>
        <w:t xml:space="preserve"> </w:t>
      </w:r>
      <w:r>
        <w:rPr>
          <w:sz w:val="16"/>
        </w:rPr>
        <w:t>Observación</w:t>
      </w:r>
      <w:r>
        <w:rPr>
          <w:spacing w:val="-3"/>
          <w:sz w:val="16"/>
        </w:rPr>
        <w:t xml:space="preserve"> </w:t>
      </w:r>
      <w:r>
        <w:rPr>
          <w:sz w:val="16"/>
        </w:rPr>
        <w:t>General</w:t>
      </w:r>
      <w:r>
        <w:rPr>
          <w:spacing w:val="-3"/>
          <w:sz w:val="16"/>
        </w:rPr>
        <w:t xml:space="preserve"> </w:t>
      </w:r>
      <w:r>
        <w:rPr>
          <w:sz w:val="16"/>
        </w:rPr>
        <w:t>No.</w:t>
      </w:r>
      <w:r>
        <w:rPr>
          <w:spacing w:val="-3"/>
          <w:sz w:val="16"/>
        </w:rPr>
        <w:t xml:space="preserve"> </w:t>
      </w:r>
      <w:r>
        <w:rPr>
          <w:sz w:val="16"/>
        </w:rPr>
        <w:t>18.</w:t>
      </w:r>
      <w:r>
        <w:rPr>
          <w:spacing w:val="-6"/>
          <w:sz w:val="16"/>
        </w:rPr>
        <w:t xml:space="preserve"> </w:t>
      </w:r>
      <w:r>
        <w:rPr>
          <w:sz w:val="16"/>
        </w:rPr>
        <w:t>El</w:t>
      </w:r>
      <w:r>
        <w:rPr>
          <w:spacing w:val="-1"/>
          <w:sz w:val="16"/>
        </w:rPr>
        <w:t xml:space="preserve"> </w:t>
      </w:r>
      <w:r>
        <w:rPr>
          <w:sz w:val="16"/>
        </w:rPr>
        <w:t>derecho al trabajo (art. 6). Aprobada el 24 de noviembre de 2005, párr. 4.</w:t>
      </w:r>
    </w:p>
    <w:p w14:paraId="2FC65326" w14:textId="77777777" w:rsidR="00CB1980" w:rsidRDefault="00CB1980">
      <w:pPr>
        <w:jc w:val="both"/>
        <w:rPr>
          <w:sz w:val="16"/>
        </w:rPr>
        <w:sectPr w:rsidR="00CB1980">
          <w:pgSz w:w="12240" w:h="15840"/>
          <w:pgMar w:top="1340" w:right="1300" w:bottom="1080" w:left="1300" w:header="0" w:footer="898" w:gutter="0"/>
          <w:cols w:space="720"/>
        </w:sectPr>
      </w:pPr>
    </w:p>
    <w:p w14:paraId="6670A06F" w14:textId="77777777" w:rsidR="00CB1980" w:rsidRDefault="0078798F">
      <w:pPr>
        <w:pStyle w:val="Textoindependiente"/>
        <w:spacing w:before="76"/>
        <w:ind w:left="401" w:right="398"/>
        <w:jc w:val="both"/>
      </w:pPr>
      <w:r>
        <w:t>indirectamente en el disfrute de este derecho”</w:t>
      </w:r>
      <w:hyperlink w:anchor="_bookmark265" w:history="1">
        <w:r>
          <w:rPr>
            <w:position w:val="7"/>
            <w:sz w:val="13"/>
          </w:rPr>
          <w:t>224</w:t>
        </w:r>
      </w:hyperlink>
      <w:r>
        <w:t xml:space="preserve">. Asimismo, consideró que constituye </w:t>
      </w:r>
      <w:r>
        <w:rPr>
          <w:spacing w:val="-2"/>
        </w:rPr>
        <w:t>un</w:t>
      </w:r>
      <w:r>
        <w:rPr>
          <w:spacing w:val="-8"/>
        </w:rPr>
        <w:t xml:space="preserve"> </w:t>
      </w:r>
      <w:r>
        <w:rPr>
          <w:spacing w:val="-2"/>
        </w:rPr>
        <w:t>incumplimiento</w:t>
      </w:r>
      <w:r>
        <w:rPr>
          <w:spacing w:val="-10"/>
        </w:rPr>
        <w:t xml:space="preserve"> </w:t>
      </w:r>
      <w:r>
        <w:rPr>
          <w:spacing w:val="-2"/>
        </w:rPr>
        <w:t>de</w:t>
      </w:r>
      <w:r>
        <w:rPr>
          <w:spacing w:val="-10"/>
        </w:rPr>
        <w:t xml:space="preserve"> </w:t>
      </w:r>
      <w:r>
        <w:rPr>
          <w:spacing w:val="-2"/>
        </w:rPr>
        <w:t>la</w:t>
      </w:r>
      <w:r>
        <w:rPr>
          <w:spacing w:val="-5"/>
        </w:rPr>
        <w:t xml:space="preserve"> </w:t>
      </w:r>
      <w:r>
        <w:rPr>
          <w:spacing w:val="-2"/>
        </w:rPr>
        <w:t>obligación</w:t>
      </w:r>
      <w:r>
        <w:rPr>
          <w:spacing w:val="-8"/>
        </w:rPr>
        <w:t xml:space="preserve"> </w:t>
      </w:r>
      <w:r>
        <w:rPr>
          <w:spacing w:val="-2"/>
        </w:rPr>
        <w:t>de</w:t>
      </w:r>
      <w:r>
        <w:rPr>
          <w:spacing w:val="-10"/>
        </w:rPr>
        <w:t xml:space="preserve"> </w:t>
      </w:r>
      <w:r>
        <w:rPr>
          <w:spacing w:val="-2"/>
        </w:rPr>
        <w:t>respetar</w:t>
      </w:r>
      <w:r>
        <w:rPr>
          <w:spacing w:val="-8"/>
        </w:rPr>
        <w:t xml:space="preserve"> </w:t>
      </w:r>
      <w:r>
        <w:rPr>
          <w:spacing w:val="-2"/>
        </w:rPr>
        <w:t>“t</w:t>
      </w:r>
      <w:r>
        <w:rPr>
          <w:spacing w:val="-2"/>
        </w:rPr>
        <w:t>oda</w:t>
      </w:r>
      <w:r>
        <w:rPr>
          <w:spacing w:val="-9"/>
        </w:rPr>
        <w:t xml:space="preserve"> </w:t>
      </w:r>
      <w:r>
        <w:rPr>
          <w:spacing w:val="-2"/>
        </w:rPr>
        <w:t>discriminación</w:t>
      </w:r>
      <w:r>
        <w:rPr>
          <w:spacing w:val="-4"/>
        </w:rPr>
        <w:t xml:space="preserve"> </w:t>
      </w:r>
      <w:r>
        <w:rPr>
          <w:spacing w:val="-2"/>
        </w:rPr>
        <w:t>en</w:t>
      </w:r>
      <w:r>
        <w:rPr>
          <w:spacing w:val="-8"/>
        </w:rPr>
        <w:t xml:space="preserve"> </w:t>
      </w:r>
      <w:r>
        <w:rPr>
          <w:spacing w:val="-2"/>
        </w:rPr>
        <w:t>materia</w:t>
      </w:r>
      <w:r>
        <w:rPr>
          <w:spacing w:val="-9"/>
        </w:rPr>
        <w:t xml:space="preserve"> </w:t>
      </w:r>
      <w:r>
        <w:rPr>
          <w:spacing w:val="-2"/>
        </w:rPr>
        <w:t>de</w:t>
      </w:r>
      <w:r>
        <w:rPr>
          <w:spacing w:val="-10"/>
        </w:rPr>
        <w:t xml:space="preserve"> </w:t>
      </w:r>
      <w:r>
        <w:rPr>
          <w:spacing w:val="-2"/>
        </w:rPr>
        <w:t xml:space="preserve">acceso </w:t>
      </w:r>
      <w:r>
        <w:t>al mercado de trabajo o a los medios y prestaciones que permitan conseguir trabajo, obedezca esta discriminación a motivos de […] opinión política”</w:t>
      </w:r>
      <w:hyperlink w:anchor="_bookmark266" w:history="1">
        <w:r>
          <w:rPr>
            <w:position w:val="7"/>
            <w:sz w:val="13"/>
          </w:rPr>
          <w:t>225</w:t>
        </w:r>
      </w:hyperlink>
      <w:r>
        <w:t>.</w:t>
      </w:r>
    </w:p>
    <w:p w14:paraId="09C7B50B" w14:textId="77777777" w:rsidR="00CB1980" w:rsidRDefault="00CB1980">
      <w:pPr>
        <w:pStyle w:val="Textoindependiente"/>
        <w:spacing w:before="2"/>
      </w:pPr>
    </w:p>
    <w:p w14:paraId="4D791DFE" w14:textId="77777777" w:rsidR="00CB1980" w:rsidRDefault="0078798F">
      <w:pPr>
        <w:pStyle w:val="Prrafodelista"/>
        <w:numPr>
          <w:ilvl w:val="0"/>
          <w:numId w:val="15"/>
        </w:numPr>
        <w:tabs>
          <w:tab w:val="left" w:pos="1110"/>
        </w:tabs>
        <w:ind w:right="397" w:firstLine="0"/>
        <w:jc w:val="both"/>
        <w:rPr>
          <w:sz w:val="20"/>
        </w:rPr>
      </w:pPr>
      <w:r>
        <w:rPr>
          <w:sz w:val="20"/>
        </w:rPr>
        <w:t>En</w:t>
      </w:r>
      <w:r>
        <w:rPr>
          <w:spacing w:val="-10"/>
          <w:sz w:val="20"/>
        </w:rPr>
        <w:t xml:space="preserve"> </w:t>
      </w:r>
      <w:r>
        <w:rPr>
          <w:sz w:val="20"/>
        </w:rPr>
        <w:t>el</w:t>
      </w:r>
      <w:r>
        <w:rPr>
          <w:spacing w:val="-11"/>
          <w:sz w:val="20"/>
        </w:rPr>
        <w:t xml:space="preserve"> </w:t>
      </w:r>
      <w:r>
        <w:rPr>
          <w:sz w:val="20"/>
        </w:rPr>
        <w:t>presente</w:t>
      </w:r>
      <w:r>
        <w:rPr>
          <w:spacing w:val="-10"/>
          <w:sz w:val="20"/>
        </w:rPr>
        <w:t xml:space="preserve"> </w:t>
      </w:r>
      <w:r>
        <w:rPr>
          <w:sz w:val="20"/>
        </w:rPr>
        <w:t>caso,</w:t>
      </w:r>
      <w:r>
        <w:rPr>
          <w:spacing w:val="-12"/>
          <w:sz w:val="20"/>
        </w:rPr>
        <w:t xml:space="preserve"> </w:t>
      </w:r>
      <w:r>
        <w:rPr>
          <w:sz w:val="20"/>
        </w:rPr>
        <w:t>la</w:t>
      </w:r>
      <w:r>
        <w:rPr>
          <w:spacing w:val="-6"/>
          <w:sz w:val="20"/>
        </w:rPr>
        <w:t xml:space="preserve"> </w:t>
      </w:r>
      <w:r>
        <w:rPr>
          <w:sz w:val="20"/>
        </w:rPr>
        <w:t>Corte</w:t>
      </w:r>
      <w:r>
        <w:rPr>
          <w:spacing w:val="-10"/>
          <w:sz w:val="20"/>
        </w:rPr>
        <w:t xml:space="preserve"> </w:t>
      </w:r>
      <w:r>
        <w:rPr>
          <w:sz w:val="20"/>
        </w:rPr>
        <w:t>r</w:t>
      </w:r>
      <w:r>
        <w:rPr>
          <w:sz w:val="20"/>
        </w:rPr>
        <w:t>ecuerda</w:t>
      </w:r>
      <w:r>
        <w:rPr>
          <w:spacing w:val="-11"/>
          <w:sz w:val="20"/>
        </w:rPr>
        <w:t xml:space="preserve"> </w:t>
      </w:r>
      <w:r>
        <w:rPr>
          <w:sz w:val="20"/>
        </w:rPr>
        <w:t>que</w:t>
      </w:r>
      <w:r>
        <w:rPr>
          <w:spacing w:val="-10"/>
          <w:sz w:val="20"/>
        </w:rPr>
        <w:t xml:space="preserve"> </w:t>
      </w:r>
      <w:r>
        <w:rPr>
          <w:sz w:val="20"/>
        </w:rPr>
        <w:t>el</w:t>
      </w:r>
      <w:r>
        <w:rPr>
          <w:spacing w:val="-8"/>
          <w:sz w:val="20"/>
        </w:rPr>
        <w:t xml:space="preserve"> </w:t>
      </w:r>
      <w:r>
        <w:rPr>
          <w:sz w:val="20"/>
        </w:rPr>
        <w:t>señor</w:t>
      </w:r>
      <w:r>
        <w:rPr>
          <w:spacing w:val="-10"/>
          <w:sz w:val="20"/>
        </w:rPr>
        <w:t xml:space="preserve"> </w:t>
      </w:r>
      <w:r>
        <w:rPr>
          <w:sz w:val="20"/>
        </w:rPr>
        <w:t>Palacio</w:t>
      </w:r>
      <w:r>
        <w:rPr>
          <w:spacing w:val="-12"/>
          <w:sz w:val="20"/>
        </w:rPr>
        <w:t xml:space="preserve"> </w:t>
      </w:r>
      <w:r>
        <w:rPr>
          <w:sz w:val="20"/>
        </w:rPr>
        <w:t>Urrutia</w:t>
      </w:r>
      <w:r>
        <w:rPr>
          <w:spacing w:val="-9"/>
          <w:sz w:val="20"/>
        </w:rPr>
        <w:t xml:space="preserve"> </w:t>
      </w:r>
      <w:r>
        <w:rPr>
          <w:sz w:val="20"/>
        </w:rPr>
        <w:t>se</w:t>
      </w:r>
      <w:r>
        <w:rPr>
          <w:spacing w:val="-10"/>
          <w:sz w:val="20"/>
        </w:rPr>
        <w:t xml:space="preserve"> </w:t>
      </w:r>
      <w:r>
        <w:rPr>
          <w:sz w:val="20"/>
        </w:rPr>
        <w:t>desempeñó como</w:t>
      </w:r>
      <w:r>
        <w:rPr>
          <w:spacing w:val="-4"/>
          <w:sz w:val="20"/>
        </w:rPr>
        <w:t xml:space="preserve"> </w:t>
      </w:r>
      <w:r>
        <w:rPr>
          <w:sz w:val="20"/>
        </w:rPr>
        <w:t>periodista, columnista</w:t>
      </w:r>
      <w:r>
        <w:rPr>
          <w:spacing w:val="-3"/>
          <w:sz w:val="20"/>
        </w:rPr>
        <w:t xml:space="preserve"> </w:t>
      </w:r>
      <w:r>
        <w:rPr>
          <w:sz w:val="20"/>
        </w:rPr>
        <w:t>y</w:t>
      </w:r>
      <w:r>
        <w:rPr>
          <w:spacing w:val="-1"/>
          <w:sz w:val="20"/>
        </w:rPr>
        <w:t xml:space="preserve"> </w:t>
      </w:r>
      <w:r>
        <w:rPr>
          <w:sz w:val="20"/>
        </w:rPr>
        <w:t>“Editor</w:t>
      </w:r>
      <w:r>
        <w:rPr>
          <w:spacing w:val="-2"/>
          <w:sz w:val="20"/>
        </w:rPr>
        <w:t xml:space="preserve"> </w:t>
      </w:r>
      <w:r>
        <w:rPr>
          <w:sz w:val="20"/>
        </w:rPr>
        <w:t>de</w:t>
      </w:r>
      <w:r>
        <w:rPr>
          <w:spacing w:val="-2"/>
          <w:sz w:val="20"/>
        </w:rPr>
        <w:t xml:space="preserve"> </w:t>
      </w:r>
      <w:r>
        <w:rPr>
          <w:sz w:val="20"/>
        </w:rPr>
        <w:t>Opinión”</w:t>
      </w:r>
      <w:r>
        <w:rPr>
          <w:spacing w:val="-3"/>
          <w:sz w:val="20"/>
        </w:rPr>
        <w:t xml:space="preserve"> </w:t>
      </w:r>
      <w:r>
        <w:rPr>
          <w:sz w:val="20"/>
        </w:rPr>
        <w:t>en el</w:t>
      </w:r>
      <w:r>
        <w:rPr>
          <w:spacing w:val="-3"/>
          <w:sz w:val="20"/>
        </w:rPr>
        <w:t xml:space="preserve"> </w:t>
      </w:r>
      <w:r>
        <w:rPr>
          <w:sz w:val="20"/>
        </w:rPr>
        <w:t>diario</w:t>
      </w:r>
      <w:r>
        <w:rPr>
          <w:spacing w:val="-2"/>
          <w:sz w:val="20"/>
        </w:rPr>
        <w:t xml:space="preserve"> </w:t>
      </w:r>
      <w:r>
        <w:rPr>
          <w:sz w:val="20"/>
        </w:rPr>
        <w:t>El</w:t>
      </w:r>
      <w:r>
        <w:rPr>
          <w:spacing w:val="-3"/>
          <w:sz w:val="20"/>
        </w:rPr>
        <w:t xml:space="preserve"> </w:t>
      </w:r>
      <w:r>
        <w:rPr>
          <w:sz w:val="20"/>
        </w:rPr>
        <w:t>Universo</w:t>
      </w:r>
      <w:r>
        <w:rPr>
          <w:spacing w:val="-2"/>
          <w:sz w:val="20"/>
        </w:rPr>
        <w:t xml:space="preserve"> </w:t>
      </w:r>
      <w:r>
        <w:rPr>
          <w:sz w:val="20"/>
        </w:rPr>
        <w:t>desde el</w:t>
      </w:r>
      <w:r>
        <w:rPr>
          <w:spacing w:val="-3"/>
          <w:sz w:val="20"/>
        </w:rPr>
        <w:t xml:space="preserve"> </w:t>
      </w:r>
      <w:r>
        <w:rPr>
          <w:sz w:val="20"/>
        </w:rPr>
        <w:t>1 de febrero</w:t>
      </w:r>
      <w:r>
        <w:rPr>
          <w:spacing w:val="-4"/>
          <w:sz w:val="20"/>
        </w:rPr>
        <w:t xml:space="preserve"> </w:t>
      </w:r>
      <w:r>
        <w:rPr>
          <w:sz w:val="20"/>
        </w:rPr>
        <w:t>de</w:t>
      </w:r>
      <w:r>
        <w:rPr>
          <w:spacing w:val="-7"/>
          <w:sz w:val="20"/>
        </w:rPr>
        <w:t xml:space="preserve"> </w:t>
      </w:r>
      <w:r>
        <w:rPr>
          <w:sz w:val="20"/>
        </w:rPr>
        <w:t>1999,</w:t>
      </w:r>
      <w:r>
        <w:rPr>
          <w:spacing w:val="-4"/>
          <w:sz w:val="20"/>
        </w:rPr>
        <w:t xml:space="preserve"> </w:t>
      </w:r>
      <w:r>
        <w:rPr>
          <w:sz w:val="20"/>
        </w:rPr>
        <w:t>hasta el</w:t>
      </w:r>
      <w:r>
        <w:rPr>
          <w:spacing w:val="-5"/>
          <w:sz w:val="20"/>
        </w:rPr>
        <w:t xml:space="preserve"> </w:t>
      </w:r>
      <w:r>
        <w:rPr>
          <w:sz w:val="20"/>
        </w:rPr>
        <w:t>7</w:t>
      </w:r>
      <w:r>
        <w:rPr>
          <w:spacing w:val="-3"/>
          <w:sz w:val="20"/>
        </w:rPr>
        <w:t xml:space="preserve"> </w:t>
      </w:r>
      <w:r>
        <w:rPr>
          <w:sz w:val="20"/>
        </w:rPr>
        <w:t>de</w:t>
      </w:r>
      <w:r>
        <w:rPr>
          <w:spacing w:val="-4"/>
          <w:sz w:val="20"/>
        </w:rPr>
        <w:t xml:space="preserve"> </w:t>
      </w:r>
      <w:r>
        <w:rPr>
          <w:sz w:val="20"/>
        </w:rPr>
        <w:t>julio</w:t>
      </w:r>
      <w:r>
        <w:rPr>
          <w:spacing w:val="-4"/>
          <w:sz w:val="20"/>
        </w:rPr>
        <w:t xml:space="preserve"> </w:t>
      </w:r>
      <w:r>
        <w:rPr>
          <w:sz w:val="20"/>
        </w:rPr>
        <w:t>de</w:t>
      </w:r>
      <w:r>
        <w:rPr>
          <w:spacing w:val="-4"/>
          <w:sz w:val="20"/>
        </w:rPr>
        <w:t xml:space="preserve"> </w:t>
      </w:r>
      <w:r>
        <w:rPr>
          <w:sz w:val="20"/>
        </w:rPr>
        <w:t>2011,</w:t>
      </w:r>
      <w:r>
        <w:rPr>
          <w:spacing w:val="-4"/>
          <w:sz w:val="20"/>
        </w:rPr>
        <w:t xml:space="preserve"> </w:t>
      </w:r>
      <w:r>
        <w:rPr>
          <w:sz w:val="20"/>
        </w:rPr>
        <w:t>fecha</w:t>
      </w:r>
      <w:r>
        <w:rPr>
          <w:spacing w:val="-3"/>
          <w:sz w:val="20"/>
        </w:rPr>
        <w:t xml:space="preserve"> </w:t>
      </w:r>
      <w:r>
        <w:rPr>
          <w:sz w:val="20"/>
        </w:rPr>
        <w:t>en</w:t>
      </w:r>
      <w:r>
        <w:rPr>
          <w:spacing w:val="-4"/>
          <w:sz w:val="20"/>
        </w:rPr>
        <w:t xml:space="preserve"> </w:t>
      </w:r>
      <w:r>
        <w:rPr>
          <w:sz w:val="20"/>
        </w:rPr>
        <w:t>que</w:t>
      </w:r>
      <w:r>
        <w:rPr>
          <w:spacing w:val="-2"/>
          <w:sz w:val="20"/>
        </w:rPr>
        <w:t xml:space="preserve"> </w:t>
      </w:r>
      <w:r>
        <w:rPr>
          <w:sz w:val="20"/>
        </w:rPr>
        <w:t>renunció</w:t>
      </w:r>
      <w:r>
        <w:rPr>
          <w:spacing w:val="-4"/>
          <w:sz w:val="20"/>
        </w:rPr>
        <w:t xml:space="preserve"> </w:t>
      </w:r>
      <w:r>
        <w:rPr>
          <w:sz w:val="20"/>
        </w:rPr>
        <w:t>(</w:t>
      </w:r>
      <w:r>
        <w:rPr>
          <w:i/>
          <w:sz w:val="20"/>
        </w:rPr>
        <w:t>supra</w:t>
      </w:r>
      <w:r>
        <w:rPr>
          <w:i/>
          <w:spacing w:val="-5"/>
          <w:sz w:val="20"/>
        </w:rPr>
        <w:t xml:space="preserve"> </w:t>
      </w:r>
      <w:r>
        <w:rPr>
          <w:sz w:val="20"/>
        </w:rPr>
        <w:t>párr.</w:t>
      </w:r>
      <w:r>
        <w:rPr>
          <w:spacing w:val="-6"/>
          <w:sz w:val="20"/>
        </w:rPr>
        <w:t xml:space="preserve"> </w:t>
      </w:r>
      <w:r>
        <w:rPr>
          <w:sz w:val="20"/>
        </w:rPr>
        <w:t>50).</w:t>
      </w:r>
      <w:r>
        <w:rPr>
          <w:spacing w:val="-4"/>
          <w:sz w:val="20"/>
        </w:rPr>
        <w:t xml:space="preserve"> </w:t>
      </w:r>
      <w:r>
        <w:rPr>
          <w:sz w:val="20"/>
        </w:rPr>
        <w:t>Al respecto, el señor Palacio Urrutia declaró, durante la audiencia pública, que dicha renuncia había estado directamente relacionada con las amenazas que había sufrido durante</w:t>
      </w:r>
      <w:r>
        <w:rPr>
          <w:spacing w:val="-6"/>
          <w:sz w:val="20"/>
        </w:rPr>
        <w:t xml:space="preserve"> </w:t>
      </w:r>
      <w:r>
        <w:rPr>
          <w:sz w:val="20"/>
        </w:rPr>
        <w:t>el</w:t>
      </w:r>
      <w:r>
        <w:rPr>
          <w:spacing w:val="-7"/>
          <w:sz w:val="20"/>
        </w:rPr>
        <w:t xml:space="preserve"> </w:t>
      </w:r>
      <w:r>
        <w:rPr>
          <w:sz w:val="20"/>
        </w:rPr>
        <w:t>proceso</w:t>
      </w:r>
      <w:r>
        <w:rPr>
          <w:spacing w:val="-6"/>
          <w:sz w:val="20"/>
        </w:rPr>
        <w:t xml:space="preserve"> </w:t>
      </w:r>
      <w:r>
        <w:rPr>
          <w:sz w:val="20"/>
        </w:rPr>
        <w:t>penal</w:t>
      </w:r>
      <w:r>
        <w:rPr>
          <w:spacing w:val="-7"/>
          <w:sz w:val="20"/>
        </w:rPr>
        <w:t xml:space="preserve"> </w:t>
      </w:r>
      <w:r>
        <w:rPr>
          <w:sz w:val="20"/>
        </w:rPr>
        <w:t>que</w:t>
      </w:r>
      <w:r>
        <w:rPr>
          <w:spacing w:val="-8"/>
          <w:sz w:val="20"/>
        </w:rPr>
        <w:t xml:space="preserve"> </w:t>
      </w:r>
      <w:r>
        <w:rPr>
          <w:sz w:val="20"/>
        </w:rPr>
        <w:t>derivó</w:t>
      </w:r>
      <w:r>
        <w:rPr>
          <w:spacing w:val="-6"/>
          <w:sz w:val="20"/>
        </w:rPr>
        <w:t xml:space="preserve"> </w:t>
      </w:r>
      <w:r>
        <w:rPr>
          <w:sz w:val="20"/>
        </w:rPr>
        <w:t>en</w:t>
      </w:r>
      <w:r>
        <w:rPr>
          <w:spacing w:val="-7"/>
          <w:sz w:val="20"/>
        </w:rPr>
        <w:t xml:space="preserve"> </w:t>
      </w:r>
      <w:r>
        <w:rPr>
          <w:sz w:val="20"/>
        </w:rPr>
        <w:t>la</w:t>
      </w:r>
      <w:r>
        <w:rPr>
          <w:spacing w:val="-5"/>
          <w:sz w:val="20"/>
        </w:rPr>
        <w:t xml:space="preserve"> </w:t>
      </w:r>
      <w:r>
        <w:rPr>
          <w:sz w:val="20"/>
        </w:rPr>
        <w:t>condena</w:t>
      </w:r>
      <w:r>
        <w:rPr>
          <w:spacing w:val="-7"/>
          <w:sz w:val="20"/>
        </w:rPr>
        <w:t xml:space="preserve"> </w:t>
      </w:r>
      <w:r>
        <w:rPr>
          <w:sz w:val="20"/>
        </w:rPr>
        <w:t>de</w:t>
      </w:r>
      <w:r>
        <w:rPr>
          <w:spacing w:val="-8"/>
          <w:sz w:val="20"/>
        </w:rPr>
        <w:t xml:space="preserve"> </w:t>
      </w:r>
      <w:r>
        <w:rPr>
          <w:sz w:val="20"/>
        </w:rPr>
        <w:t>20</w:t>
      </w:r>
      <w:r>
        <w:rPr>
          <w:spacing w:val="-5"/>
          <w:sz w:val="20"/>
        </w:rPr>
        <w:t xml:space="preserve"> </w:t>
      </w:r>
      <w:r>
        <w:rPr>
          <w:sz w:val="20"/>
        </w:rPr>
        <w:t>de</w:t>
      </w:r>
      <w:r>
        <w:rPr>
          <w:spacing w:val="-6"/>
          <w:sz w:val="20"/>
        </w:rPr>
        <w:t xml:space="preserve"> </w:t>
      </w:r>
      <w:r>
        <w:rPr>
          <w:sz w:val="20"/>
        </w:rPr>
        <w:t>julio</w:t>
      </w:r>
      <w:r>
        <w:rPr>
          <w:spacing w:val="-8"/>
          <w:sz w:val="20"/>
        </w:rPr>
        <w:t xml:space="preserve"> </w:t>
      </w:r>
      <w:r>
        <w:rPr>
          <w:sz w:val="20"/>
        </w:rPr>
        <w:t>de</w:t>
      </w:r>
      <w:r>
        <w:rPr>
          <w:spacing w:val="-8"/>
          <w:sz w:val="20"/>
        </w:rPr>
        <w:t xml:space="preserve"> </w:t>
      </w:r>
      <w:r>
        <w:rPr>
          <w:sz w:val="20"/>
        </w:rPr>
        <w:t>2011,</w:t>
      </w:r>
      <w:r>
        <w:rPr>
          <w:spacing w:val="-7"/>
          <w:sz w:val="20"/>
        </w:rPr>
        <w:t xml:space="preserve"> </w:t>
      </w:r>
      <w:r>
        <w:rPr>
          <w:sz w:val="20"/>
        </w:rPr>
        <w:t>y</w:t>
      </w:r>
      <w:r>
        <w:rPr>
          <w:spacing w:val="-6"/>
          <w:sz w:val="20"/>
        </w:rPr>
        <w:t xml:space="preserve"> </w:t>
      </w:r>
      <w:r>
        <w:rPr>
          <w:sz w:val="20"/>
        </w:rPr>
        <w:t>la</w:t>
      </w:r>
      <w:r>
        <w:rPr>
          <w:spacing w:val="-7"/>
          <w:sz w:val="20"/>
        </w:rPr>
        <w:t xml:space="preserve"> </w:t>
      </w:r>
      <w:r>
        <w:rPr>
          <w:sz w:val="20"/>
        </w:rPr>
        <w:t xml:space="preserve">situación desigual que enfrentaba con el aparato estatal durante todo el proceso, y con posterioridad a que el mismo terminara, lo que afectó sus posibilidades de realizar su labor periodística en El Universo, e incluso de permanecer en el país después de </w:t>
      </w:r>
      <w:r>
        <w:rPr>
          <w:sz w:val="20"/>
        </w:rPr>
        <w:t>su renuncia (</w:t>
      </w:r>
      <w:r>
        <w:rPr>
          <w:i/>
          <w:sz w:val="20"/>
        </w:rPr>
        <w:t xml:space="preserve">supra </w:t>
      </w:r>
      <w:r>
        <w:rPr>
          <w:sz w:val="20"/>
        </w:rPr>
        <w:t>párr. 149)</w:t>
      </w:r>
      <w:hyperlink w:anchor="_bookmark267" w:history="1">
        <w:r>
          <w:rPr>
            <w:position w:val="7"/>
            <w:sz w:val="13"/>
          </w:rPr>
          <w:t>226</w:t>
        </w:r>
      </w:hyperlink>
      <w:r>
        <w:rPr>
          <w:sz w:val="20"/>
        </w:rPr>
        <w:t>. En particular, el señor Palacio Urrutia declaró que, después</w:t>
      </w:r>
      <w:r>
        <w:rPr>
          <w:spacing w:val="-7"/>
          <w:sz w:val="20"/>
        </w:rPr>
        <w:t xml:space="preserve"> </w:t>
      </w:r>
      <w:r>
        <w:rPr>
          <w:sz w:val="20"/>
        </w:rPr>
        <w:t>de</w:t>
      </w:r>
      <w:r>
        <w:rPr>
          <w:spacing w:val="-8"/>
          <w:sz w:val="20"/>
        </w:rPr>
        <w:t xml:space="preserve"> </w:t>
      </w:r>
      <w:r>
        <w:rPr>
          <w:sz w:val="20"/>
        </w:rPr>
        <w:t>la</w:t>
      </w:r>
      <w:r>
        <w:rPr>
          <w:spacing w:val="-6"/>
          <w:sz w:val="20"/>
        </w:rPr>
        <w:t xml:space="preserve"> </w:t>
      </w:r>
      <w:r>
        <w:rPr>
          <w:sz w:val="20"/>
        </w:rPr>
        <w:t>de</w:t>
      </w:r>
      <w:r>
        <w:rPr>
          <w:spacing w:val="-8"/>
          <w:sz w:val="20"/>
        </w:rPr>
        <w:t xml:space="preserve"> </w:t>
      </w:r>
      <w:r>
        <w:rPr>
          <w:sz w:val="20"/>
        </w:rPr>
        <w:t>demanda,</w:t>
      </w:r>
      <w:r>
        <w:rPr>
          <w:spacing w:val="-7"/>
          <w:sz w:val="20"/>
        </w:rPr>
        <w:t xml:space="preserve"> </w:t>
      </w:r>
      <w:r>
        <w:rPr>
          <w:sz w:val="20"/>
        </w:rPr>
        <w:t>al</w:t>
      </w:r>
      <w:r>
        <w:rPr>
          <w:spacing w:val="-6"/>
          <w:sz w:val="20"/>
        </w:rPr>
        <w:t xml:space="preserve"> </w:t>
      </w:r>
      <w:r>
        <w:rPr>
          <w:sz w:val="20"/>
        </w:rPr>
        <w:t>darse</w:t>
      </w:r>
      <w:r>
        <w:rPr>
          <w:spacing w:val="-5"/>
          <w:sz w:val="20"/>
        </w:rPr>
        <w:t xml:space="preserve"> </w:t>
      </w:r>
      <w:r>
        <w:rPr>
          <w:sz w:val="20"/>
        </w:rPr>
        <w:t>cuenta</w:t>
      </w:r>
      <w:r>
        <w:rPr>
          <w:spacing w:val="-6"/>
          <w:sz w:val="20"/>
        </w:rPr>
        <w:t xml:space="preserve"> </w:t>
      </w:r>
      <w:r>
        <w:rPr>
          <w:sz w:val="20"/>
        </w:rPr>
        <w:t>de</w:t>
      </w:r>
      <w:r>
        <w:rPr>
          <w:spacing w:val="-8"/>
          <w:sz w:val="20"/>
        </w:rPr>
        <w:t xml:space="preserve"> </w:t>
      </w:r>
      <w:r>
        <w:rPr>
          <w:sz w:val="20"/>
        </w:rPr>
        <w:t>que</w:t>
      </w:r>
      <w:r>
        <w:rPr>
          <w:spacing w:val="-8"/>
          <w:sz w:val="20"/>
        </w:rPr>
        <w:t xml:space="preserve"> </w:t>
      </w:r>
      <w:r>
        <w:rPr>
          <w:sz w:val="20"/>
        </w:rPr>
        <w:t>se</w:t>
      </w:r>
      <w:r>
        <w:rPr>
          <w:spacing w:val="-5"/>
          <w:sz w:val="20"/>
        </w:rPr>
        <w:t xml:space="preserve"> </w:t>
      </w:r>
      <w:r>
        <w:rPr>
          <w:sz w:val="20"/>
        </w:rPr>
        <w:t>estaba</w:t>
      </w:r>
      <w:r>
        <w:rPr>
          <w:spacing w:val="-6"/>
          <w:sz w:val="20"/>
        </w:rPr>
        <w:t xml:space="preserve"> </w:t>
      </w:r>
      <w:r>
        <w:rPr>
          <w:sz w:val="20"/>
        </w:rPr>
        <w:t>“enfrentando</w:t>
      </w:r>
      <w:r>
        <w:rPr>
          <w:spacing w:val="-7"/>
          <w:sz w:val="20"/>
        </w:rPr>
        <w:t xml:space="preserve"> </w:t>
      </w:r>
      <w:r>
        <w:rPr>
          <w:sz w:val="20"/>
        </w:rPr>
        <w:t>al</w:t>
      </w:r>
      <w:r>
        <w:rPr>
          <w:spacing w:val="-6"/>
          <w:sz w:val="20"/>
        </w:rPr>
        <w:t xml:space="preserve"> </w:t>
      </w:r>
      <w:r>
        <w:rPr>
          <w:sz w:val="20"/>
        </w:rPr>
        <w:t>ciudadano Correa,</w:t>
      </w:r>
      <w:r>
        <w:rPr>
          <w:spacing w:val="-7"/>
          <w:sz w:val="20"/>
        </w:rPr>
        <w:t xml:space="preserve"> </w:t>
      </w:r>
      <w:r>
        <w:rPr>
          <w:sz w:val="20"/>
        </w:rPr>
        <w:t>al</w:t>
      </w:r>
      <w:r>
        <w:rPr>
          <w:spacing w:val="-4"/>
          <w:sz w:val="20"/>
        </w:rPr>
        <w:t xml:space="preserve"> </w:t>
      </w:r>
      <w:r>
        <w:rPr>
          <w:sz w:val="20"/>
        </w:rPr>
        <w:t>Presidente</w:t>
      </w:r>
      <w:r>
        <w:rPr>
          <w:spacing w:val="-5"/>
          <w:sz w:val="20"/>
        </w:rPr>
        <w:t xml:space="preserve"> </w:t>
      </w:r>
      <w:r>
        <w:rPr>
          <w:sz w:val="20"/>
        </w:rPr>
        <w:t>Correa</w:t>
      </w:r>
      <w:r>
        <w:rPr>
          <w:spacing w:val="-4"/>
          <w:sz w:val="20"/>
        </w:rPr>
        <w:t xml:space="preserve"> </w:t>
      </w:r>
      <w:r>
        <w:rPr>
          <w:sz w:val="20"/>
        </w:rPr>
        <w:t>y</w:t>
      </w:r>
      <w:r>
        <w:rPr>
          <w:spacing w:val="-7"/>
          <w:sz w:val="20"/>
        </w:rPr>
        <w:t xml:space="preserve"> </w:t>
      </w:r>
      <w:r>
        <w:rPr>
          <w:sz w:val="20"/>
        </w:rPr>
        <w:t>a</w:t>
      </w:r>
      <w:r>
        <w:rPr>
          <w:spacing w:val="-4"/>
          <w:sz w:val="20"/>
        </w:rPr>
        <w:t xml:space="preserve"> </w:t>
      </w:r>
      <w:r>
        <w:rPr>
          <w:sz w:val="20"/>
        </w:rPr>
        <w:t>todo</w:t>
      </w:r>
      <w:r>
        <w:rPr>
          <w:spacing w:val="-5"/>
          <w:sz w:val="20"/>
        </w:rPr>
        <w:t xml:space="preserve"> </w:t>
      </w:r>
      <w:r>
        <w:rPr>
          <w:sz w:val="20"/>
        </w:rPr>
        <w:t>el</w:t>
      </w:r>
      <w:r>
        <w:rPr>
          <w:spacing w:val="-6"/>
          <w:sz w:val="20"/>
        </w:rPr>
        <w:t xml:space="preserve"> </w:t>
      </w:r>
      <w:r>
        <w:rPr>
          <w:sz w:val="20"/>
        </w:rPr>
        <w:t>aparato</w:t>
      </w:r>
      <w:r>
        <w:rPr>
          <w:spacing w:val="-3"/>
          <w:sz w:val="20"/>
        </w:rPr>
        <w:t xml:space="preserve"> </w:t>
      </w:r>
      <w:r>
        <w:rPr>
          <w:sz w:val="20"/>
        </w:rPr>
        <w:t>del</w:t>
      </w:r>
      <w:r>
        <w:rPr>
          <w:spacing w:val="-6"/>
          <w:sz w:val="20"/>
        </w:rPr>
        <w:t xml:space="preserve"> </w:t>
      </w:r>
      <w:r>
        <w:rPr>
          <w:sz w:val="20"/>
        </w:rPr>
        <w:t>Estado</w:t>
      </w:r>
      <w:r>
        <w:rPr>
          <w:spacing w:val="-5"/>
          <w:sz w:val="20"/>
        </w:rPr>
        <w:t xml:space="preserve"> </w:t>
      </w:r>
      <w:r>
        <w:rPr>
          <w:sz w:val="20"/>
        </w:rPr>
        <w:t>centralizado</w:t>
      </w:r>
      <w:r>
        <w:rPr>
          <w:spacing w:val="-3"/>
          <w:sz w:val="20"/>
        </w:rPr>
        <w:t xml:space="preserve"> </w:t>
      </w:r>
      <w:r>
        <w:rPr>
          <w:sz w:val="20"/>
        </w:rPr>
        <w:t>en</w:t>
      </w:r>
      <w:r>
        <w:rPr>
          <w:spacing w:val="-5"/>
          <w:sz w:val="20"/>
        </w:rPr>
        <w:t xml:space="preserve"> </w:t>
      </w:r>
      <w:r>
        <w:rPr>
          <w:sz w:val="20"/>
        </w:rPr>
        <w:t>una</w:t>
      </w:r>
      <w:r>
        <w:rPr>
          <w:spacing w:val="-6"/>
          <w:sz w:val="20"/>
        </w:rPr>
        <w:t xml:space="preserve"> </w:t>
      </w:r>
      <w:r>
        <w:rPr>
          <w:sz w:val="20"/>
        </w:rPr>
        <w:t>persona […] era una lucha completamente desigual”. Ante esta situación, expresó, su reacción fue</w:t>
      </w:r>
      <w:r>
        <w:rPr>
          <w:spacing w:val="-11"/>
          <w:sz w:val="20"/>
        </w:rPr>
        <w:t xml:space="preserve"> </w:t>
      </w:r>
      <w:r>
        <w:rPr>
          <w:sz w:val="20"/>
        </w:rPr>
        <w:t>“me</w:t>
      </w:r>
      <w:r>
        <w:rPr>
          <w:spacing w:val="-9"/>
          <w:sz w:val="20"/>
        </w:rPr>
        <w:t xml:space="preserve"> </w:t>
      </w:r>
      <w:r>
        <w:rPr>
          <w:sz w:val="20"/>
        </w:rPr>
        <w:t>olvido</w:t>
      </w:r>
      <w:r>
        <w:rPr>
          <w:spacing w:val="-11"/>
          <w:sz w:val="20"/>
        </w:rPr>
        <w:t xml:space="preserve"> </w:t>
      </w:r>
      <w:r>
        <w:rPr>
          <w:sz w:val="20"/>
        </w:rPr>
        <w:t>de</w:t>
      </w:r>
      <w:r>
        <w:rPr>
          <w:spacing w:val="-11"/>
          <w:sz w:val="20"/>
        </w:rPr>
        <w:t xml:space="preserve"> </w:t>
      </w:r>
      <w:r>
        <w:rPr>
          <w:sz w:val="20"/>
        </w:rPr>
        <w:t>todo,</w:t>
      </w:r>
      <w:r>
        <w:rPr>
          <w:spacing w:val="-8"/>
          <w:sz w:val="20"/>
        </w:rPr>
        <w:t xml:space="preserve"> </w:t>
      </w:r>
      <w:r>
        <w:rPr>
          <w:sz w:val="20"/>
        </w:rPr>
        <w:t>del</w:t>
      </w:r>
      <w:r>
        <w:rPr>
          <w:spacing w:val="-10"/>
          <w:sz w:val="20"/>
        </w:rPr>
        <w:t xml:space="preserve"> </w:t>
      </w:r>
      <w:r>
        <w:rPr>
          <w:sz w:val="20"/>
        </w:rPr>
        <w:t>periódico,</w:t>
      </w:r>
      <w:r>
        <w:rPr>
          <w:spacing w:val="-11"/>
          <w:sz w:val="20"/>
        </w:rPr>
        <w:t xml:space="preserve"> </w:t>
      </w:r>
      <w:r>
        <w:rPr>
          <w:sz w:val="20"/>
        </w:rPr>
        <w:t>de</w:t>
      </w:r>
      <w:r>
        <w:rPr>
          <w:spacing w:val="-9"/>
          <w:sz w:val="20"/>
        </w:rPr>
        <w:t xml:space="preserve"> </w:t>
      </w:r>
      <w:r>
        <w:rPr>
          <w:sz w:val="20"/>
        </w:rPr>
        <w:t>otros</w:t>
      </w:r>
      <w:r>
        <w:rPr>
          <w:spacing w:val="-9"/>
          <w:sz w:val="20"/>
        </w:rPr>
        <w:t xml:space="preserve"> </w:t>
      </w:r>
      <w:r>
        <w:rPr>
          <w:sz w:val="20"/>
        </w:rPr>
        <w:t>aspectos</w:t>
      </w:r>
      <w:r>
        <w:rPr>
          <w:spacing w:val="-9"/>
          <w:sz w:val="20"/>
        </w:rPr>
        <w:t xml:space="preserve"> </w:t>
      </w:r>
      <w:r>
        <w:rPr>
          <w:sz w:val="20"/>
        </w:rPr>
        <w:t>de</w:t>
      </w:r>
      <w:r>
        <w:rPr>
          <w:spacing w:val="-9"/>
          <w:sz w:val="20"/>
        </w:rPr>
        <w:t xml:space="preserve"> </w:t>
      </w:r>
      <w:r>
        <w:rPr>
          <w:sz w:val="20"/>
        </w:rPr>
        <w:t>mi</w:t>
      </w:r>
      <w:r>
        <w:rPr>
          <w:spacing w:val="-7"/>
          <w:sz w:val="20"/>
        </w:rPr>
        <w:t xml:space="preserve"> </w:t>
      </w:r>
      <w:r>
        <w:rPr>
          <w:sz w:val="20"/>
        </w:rPr>
        <w:t>vida</w:t>
      </w:r>
      <w:r>
        <w:rPr>
          <w:spacing w:val="-10"/>
          <w:sz w:val="20"/>
        </w:rPr>
        <w:t xml:space="preserve"> </w:t>
      </w:r>
      <w:r>
        <w:rPr>
          <w:sz w:val="20"/>
        </w:rPr>
        <w:t>personal</w:t>
      </w:r>
      <w:r>
        <w:rPr>
          <w:spacing w:val="-10"/>
          <w:sz w:val="20"/>
        </w:rPr>
        <w:t xml:space="preserve"> </w:t>
      </w:r>
      <w:r>
        <w:rPr>
          <w:sz w:val="20"/>
        </w:rPr>
        <w:t>y</w:t>
      </w:r>
      <w:r>
        <w:rPr>
          <w:spacing w:val="-8"/>
          <w:sz w:val="20"/>
        </w:rPr>
        <w:t xml:space="preserve"> </w:t>
      </w:r>
      <w:r>
        <w:rPr>
          <w:sz w:val="20"/>
        </w:rPr>
        <w:t>tengo</w:t>
      </w:r>
      <w:r>
        <w:rPr>
          <w:spacing w:val="-9"/>
          <w:sz w:val="20"/>
        </w:rPr>
        <w:t xml:space="preserve"> </w:t>
      </w:r>
      <w:r>
        <w:rPr>
          <w:sz w:val="20"/>
        </w:rPr>
        <w:t>que concentrarme en esta defensa porque me estoy jugando todo […]”</w:t>
      </w:r>
      <w:hyperlink w:anchor="_bookmark268" w:history="1">
        <w:r>
          <w:rPr>
            <w:position w:val="7"/>
            <w:sz w:val="13"/>
          </w:rPr>
          <w:t>227</w:t>
        </w:r>
      </w:hyperlink>
      <w:r>
        <w:rPr>
          <w:sz w:val="20"/>
        </w:rPr>
        <w:t>.</w:t>
      </w:r>
    </w:p>
    <w:p w14:paraId="3A807F8D" w14:textId="77777777" w:rsidR="00CB1980" w:rsidRDefault="00CB1980">
      <w:pPr>
        <w:pStyle w:val="Textoindependiente"/>
        <w:spacing w:before="11"/>
        <w:rPr>
          <w:sz w:val="19"/>
        </w:rPr>
      </w:pPr>
    </w:p>
    <w:p w14:paraId="6EAA1BBD" w14:textId="77777777" w:rsidR="00CB1980" w:rsidRDefault="0078798F">
      <w:pPr>
        <w:pStyle w:val="Prrafodelista"/>
        <w:numPr>
          <w:ilvl w:val="0"/>
          <w:numId w:val="15"/>
        </w:numPr>
        <w:tabs>
          <w:tab w:val="left" w:pos="1110"/>
        </w:tabs>
        <w:ind w:right="398" w:firstLine="0"/>
        <w:jc w:val="both"/>
        <w:rPr>
          <w:sz w:val="20"/>
        </w:rPr>
      </w:pPr>
      <w:r>
        <w:rPr>
          <w:sz w:val="20"/>
        </w:rPr>
        <w:t>De</w:t>
      </w:r>
      <w:r>
        <w:rPr>
          <w:spacing w:val="-18"/>
          <w:sz w:val="20"/>
        </w:rPr>
        <w:t xml:space="preserve"> </w:t>
      </w:r>
      <w:r>
        <w:rPr>
          <w:sz w:val="20"/>
        </w:rPr>
        <w:t>esta</w:t>
      </w:r>
      <w:r>
        <w:rPr>
          <w:spacing w:val="-18"/>
          <w:sz w:val="20"/>
        </w:rPr>
        <w:t xml:space="preserve"> </w:t>
      </w:r>
      <w:r>
        <w:rPr>
          <w:sz w:val="20"/>
        </w:rPr>
        <w:t>forma,</w:t>
      </w:r>
      <w:r>
        <w:rPr>
          <w:spacing w:val="-17"/>
          <w:sz w:val="20"/>
        </w:rPr>
        <w:t xml:space="preserve"> </w:t>
      </w:r>
      <w:r>
        <w:rPr>
          <w:sz w:val="20"/>
        </w:rPr>
        <w:t>la</w:t>
      </w:r>
      <w:r>
        <w:rPr>
          <w:spacing w:val="-18"/>
          <w:sz w:val="20"/>
        </w:rPr>
        <w:t xml:space="preserve"> </w:t>
      </w:r>
      <w:r>
        <w:rPr>
          <w:sz w:val="20"/>
        </w:rPr>
        <w:t>presunta</w:t>
      </w:r>
      <w:r>
        <w:rPr>
          <w:spacing w:val="-17"/>
          <w:sz w:val="20"/>
        </w:rPr>
        <w:t xml:space="preserve"> </w:t>
      </w:r>
      <w:r>
        <w:rPr>
          <w:sz w:val="20"/>
        </w:rPr>
        <w:t>víctima</w:t>
      </w:r>
      <w:r>
        <w:rPr>
          <w:spacing w:val="-18"/>
          <w:sz w:val="20"/>
        </w:rPr>
        <w:t xml:space="preserve"> </w:t>
      </w:r>
      <w:r>
        <w:rPr>
          <w:sz w:val="20"/>
        </w:rPr>
        <w:t>salió</w:t>
      </w:r>
      <w:r>
        <w:rPr>
          <w:spacing w:val="-18"/>
          <w:sz w:val="20"/>
        </w:rPr>
        <w:t xml:space="preserve"> </w:t>
      </w:r>
      <w:r>
        <w:rPr>
          <w:sz w:val="20"/>
        </w:rPr>
        <w:t>del</w:t>
      </w:r>
      <w:r>
        <w:rPr>
          <w:spacing w:val="-17"/>
          <w:sz w:val="20"/>
        </w:rPr>
        <w:t xml:space="preserve"> </w:t>
      </w:r>
      <w:r>
        <w:rPr>
          <w:sz w:val="20"/>
        </w:rPr>
        <w:t>país</w:t>
      </w:r>
      <w:r>
        <w:rPr>
          <w:spacing w:val="-18"/>
          <w:sz w:val="20"/>
        </w:rPr>
        <w:t xml:space="preserve"> </w:t>
      </w:r>
      <w:r>
        <w:rPr>
          <w:sz w:val="20"/>
        </w:rPr>
        <w:t>para</w:t>
      </w:r>
      <w:r>
        <w:rPr>
          <w:spacing w:val="-17"/>
          <w:sz w:val="20"/>
        </w:rPr>
        <w:t xml:space="preserve"> </w:t>
      </w:r>
      <w:r>
        <w:rPr>
          <w:sz w:val="20"/>
        </w:rPr>
        <w:t>residir</w:t>
      </w:r>
      <w:r>
        <w:rPr>
          <w:spacing w:val="-18"/>
          <w:sz w:val="20"/>
        </w:rPr>
        <w:t xml:space="preserve"> </w:t>
      </w:r>
      <w:r>
        <w:rPr>
          <w:sz w:val="20"/>
        </w:rPr>
        <w:t>en</w:t>
      </w:r>
      <w:r>
        <w:rPr>
          <w:spacing w:val="-17"/>
          <w:sz w:val="20"/>
        </w:rPr>
        <w:t xml:space="preserve"> </w:t>
      </w:r>
      <w:r>
        <w:rPr>
          <w:sz w:val="20"/>
        </w:rPr>
        <w:t>los</w:t>
      </w:r>
      <w:r>
        <w:rPr>
          <w:spacing w:val="-18"/>
          <w:sz w:val="20"/>
        </w:rPr>
        <w:t xml:space="preserve"> </w:t>
      </w:r>
      <w:r>
        <w:rPr>
          <w:sz w:val="20"/>
        </w:rPr>
        <w:t>Estados</w:t>
      </w:r>
      <w:r>
        <w:rPr>
          <w:spacing w:val="-18"/>
          <w:sz w:val="20"/>
        </w:rPr>
        <w:t xml:space="preserve"> </w:t>
      </w:r>
      <w:r>
        <w:rPr>
          <w:sz w:val="20"/>
        </w:rPr>
        <w:t>Unidos de América con su familia, donde posee una página web para realizar actividades periodísticas que, en sus palabras, fueron un “éxito periodístico” pero un “fracaso comercial”</w:t>
      </w:r>
      <w:hyperlink w:anchor="_bookmark269" w:history="1">
        <w:r>
          <w:rPr>
            <w:position w:val="7"/>
            <w:sz w:val="13"/>
          </w:rPr>
          <w:t>228</w:t>
        </w:r>
      </w:hyperlink>
      <w:r>
        <w:rPr>
          <w:sz w:val="20"/>
        </w:rPr>
        <w:t>. Este “fracaso comercial” se debía, seg</w:t>
      </w:r>
      <w:r>
        <w:rPr>
          <w:sz w:val="20"/>
        </w:rPr>
        <w:t>ún explicó el señor Palacio Urrutia, a que los posibles anunciantes del medio digital no querían vincularse con él por las posibles represalias que adoptara el gobierno</w:t>
      </w:r>
      <w:hyperlink w:anchor="_bookmark270" w:history="1">
        <w:r>
          <w:rPr>
            <w:position w:val="7"/>
            <w:sz w:val="13"/>
          </w:rPr>
          <w:t>229</w:t>
        </w:r>
      </w:hyperlink>
      <w:r>
        <w:rPr>
          <w:sz w:val="20"/>
        </w:rPr>
        <w:t>. Ahondando</w:t>
      </w:r>
      <w:r>
        <w:rPr>
          <w:spacing w:val="-3"/>
          <w:sz w:val="20"/>
        </w:rPr>
        <w:t xml:space="preserve"> </w:t>
      </w:r>
      <w:r>
        <w:rPr>
          <w:sz w:val="20"/>
        </w:rPr>
        <w:t>sobre su</w:t>
      </w:r>
      <w:r>
        <w:rPr>
          <w:spacing w:val="-1"/>
          <w:sz w:val="20"/>
        </w:rPr>
        <w:t xml:space="preserve"> </w:t>
      </w:r>
      <w:r>
        <w:rPr>
          <w:sz w:val="20"/>
        </w:rPr>
        <w:t>situación</w:t>
      </w:r>
      <w:r>
        <w:rPr>
          <w:spacing w:val="-1"/>
          <w:sz w:val="20"/>
        </w:rPr>
        <w:t xml:space="preserve"> </w:t>
      </w:r>
      <w:r>
        <w:rPr>
          <w:sz w:val="20"/>
        </w:rPr>
        <w:t>laboral, el señor Pala</w:t>
      </w:r>
      <w:r>
        <w:rPr>
          <w:sz w:val="20"/>
        </w:rPr>
        <w:t>cio Urrutia declaró que no pudo trabajar como periodista en Miami, “por varias razones, una de ellas fue,</w:t>
      </w:r>
      <w:r>
        <w:rPr>
          <w:spacing w:val="-1"/>
          <w:sz w:val="20"/>
        </w:rPr>
        <w:t xml:space="preserve"> </w:t>
      </w:r>
      <w:r>
        <w:rPr>
          <w:sz w:val="20"/>
        </w:rPr>
        <w:t>por ejemplo, que</w:t>
      </w:r>
      <w:r>
        <w:rPr>
          <w:spacing w:val="-2"/>
          <w:sz w:val="20"/>
        </w:rPr>
        <w:t xml:space="preserve"> </w:t>
      </w:r>
      <w:r>
        <w:rPr>
          <w:sz w:val="20"/>
        </w:rPr>
        <w:t>yo hablo inglés,</w:t>
      </w:r>
      <w:r>
        <w:rPr>
          <w:spacing w:val="-1"/>
          <w:sz w:val="20"/>
        </w:rPr>
        <w:t xml:space="preserve"> </w:t>
      </w:r>
      <w:r>
        <w:rPr>
          <w:sz w:val="20"/>
        </w:rPr>
        <w:t>pero</w:t>
      </w:r>
      <w:r>
        <w:rPr>
          <w:spacing w:val="-2"/>
          <w:sz w:val="20"/>
        </w:rPr>
        <w:t xml:space="preserve"> </w:t>
      </w:r>
      <w:r>
        <w:rPr>
          <w:sz w:val="20"/>
        </w:rPr>
        <w:t>no al nivel que se espera de un periodista de opinión y tampoco conozco la política y la economía norteamerican</w:t>
      </w:r>
      <w:r>
        <w:rPr>
          <w:sz w:val="20"/>
        </w:rPr>
        <w:t>a al nivel de pretender dar yo extranjero, recién llegado una opinión, entonces</w:t>
      </w:r>
      <w:r>
        <w:rPr>
          <w:spacing w:val="-1"/>
          <w:sz w:val="20"/>
        </w:rPr>
        <w:t xml:space="preserve"> </w:t>
      </w:r>
      <w:r>
        <w:rPr>
          <w:sz w:val="20"/>
        </w:rPr>
        <w:t>dije</w:t>
      </w:r>
      <w:r>
        <w:rPr>
          <w:spacing w:val="-1"/>
          <w:sz w:val="20"/>
        </w:rPr>
        <w:t xml:space="preserve"> </w:t>
      </w:r>
      <w:r>
        <w:rPr>
          <w:sz w:val="20"/>
        </w:rPr>
        <w:t>prefiero seguir</w:t>
      </w:r>
      <w:r>
        <w:rPr>
          <w:spacing w:val="-1"/>
          <w:sz w:val="20"/>
        </w:rPr>
        <w:t xml:space="preserve"> </w:t>
      </w:r>
      <w:r>
        <w:rPr>
          <w:sz w:val="20"/>
        </w:rPr>
        <w:t>haciendo</w:t>
      </w:r>
      <w:r>
        <w:rPr>
          <w:spacing w:val="-1"/>
          <w:sz w:val="20"/>
        </w:rPr>
        <w:t xml:space="preserve"> </w:t>
      </w:r>
      <w:r>
        <w:rPr>
          <w:sz w:val="20"/>
        </w:rPr>
        <w:t>periodismo</w:t>
      </w:r>
      <w:r>
        <w:rPr>
          <w:spacing w:val="-1"/>
          <w:sz w:val="20"/>
        </w:rPr>
        <w:t xml:space="preserve"> </w:t>
      </w:r>
      <w:r>
        <w:rPr>
          <w:sz w:val="20"/>
        </w:rPr>
        <w:t>para el Ecuador”. Asimismo, expresó que</w:t>
      </w:r>
      <w:r>
        <w:rPr>
          <w:spacing w:val="-5"/>
          <w:sz w:val="20"/>
        </w:rPr>
        <w:t xml:space="preserve"> </w:t>
      </w:r>
      <w:r>
        <w:rPr>
          <w:sz w:val="20"/>
        </w:rPr>
        <w:t>en</w:t>
      </w:r>
      <w:r>
        <w:rPr>
          <w:spacing w:val="-5"/>
          <w:sz w:val="20"/>
        </w:rPr>
        <w:t xml:space="preserve"> </w:t>
      </w:r>
      <w:r>
        <w:rPr>
          <w:sz w:val="20"/>
        </w:rPr>
        <w:t>la</w:t>
      </w:r>
      <w:r>
        <w:rPr>
          <w:spacing w:val="-4"/>
          <w:sz w:val="20"/>
        </w:rPr>
        <w:t xml:space="preserve"> </w:t>
      </w:r>
      <w:r>
        <w:rPr>
          <w:sz w:val="20"/>
        </w:rPr>
        <w:t>inversión</w:t>
      </w:r>
      <w:r>
        <w:rPr>
          <w:spacing w:val="-5"/>
          <w:sz w:val="20"/>
        </w:rPr>
        <w:t xml:space="preserve"> </w:t>
      </w:r>
      <w:r>
        <w:rPr>
          <w:sz w:val="20"/>
        </w:rPr>
        <w:t>que</w:t>
      </w:r>
      <w:r>
        <w:rPr>
          <w:spacing w:val="-3"/>
          <w:sz w:val="20"/>
        </w:rPr>
        <w:t xml:space="preserve"> </w:t>
      </w:r>
      <w:r>
        <w:rPr>
          <w:sz w:val="20"/>
        </w:rPr>
        <w:t>realizó</w:t>
      </w:r>
      <w:r>
        <w:rPr>
          <w:spacing w:val="-5"/>
          <w:sz w:val="20"/>
        </w:rPr>
        <w:t xml:space="preserve"> </w:t>
      </w:r>
      <w:r>
        <w:rPr>
          <w:sz w:val="20"/>
        </w:rPr>
        <w:t>para</w:t>
      </w:r>
      <w:r>
        <w:rPr>
          <w:spacing w:val="-4"/>
          <w:sz w:val="20"/>
        </w:rPr>
        <w:t xml:space="preserve"> </w:t>
      </w:r>
      <w:r>
        <w:rPr>
          <w:sz w:val="20"/>
        </w:rPr>
        <w:t>continuar</w:t>
      </w:r>
      <w:r>
        <w:rPr>
          <w:spacing w:val="-5"/>
          <w:sz w:val="20"/>
        </w:rPr>
        <w:t xml:space="preserve"> </w:t>
      </w:r>
      <w:r>
        <w:rPr>
          <w:sz w:val="20"/>
        </w:rPr>
        <w:t>su</w:t>
      </w:r>
      <w:r>
        <w:rPr>
          <w:spacing w:val="-5"/>
          <w:sz w:val="20"/>
        </w:rPr>
        <w:t xml:space="preserve"> </w:t>
      </w:r>
      <w:r>
        <w:rPr>
          <w:sz w:val="20"/>
        </w:rPr>
        <w:t>actividad</w:t>
      </w:r>
      <w:r>
        <w:rPr>
          <w:spacing w:val="-4"/>
          <w:sz w:val="20"/>
        </w:rPr>
        <w:t xml:space="preserve"> </w:t>
      </w:r>
      <w:r>
        <w:rPr>
          <w:sz w:val="20"/>
        </w:rPr>
        <w:t>a</w:t>
      </w:r>
      <w:r>
        <w:rPr>
          <w:spacing w:val="-5"/>
          <w:sz w:val="20"/>
        </w:rPr>
        <w:t xml:space="preserve"> </w:t>
      </w:r>
      <w:r>
        <w:rPr>
          <w:sz w:val="20"/>
        </w:rPr>
        <w:t>través</w:t>
      </w:r>
      <w:r>
        <w:rPr>
          <w:spacing w:val="-5"/>
          <w:sz w:val="20"/>
        </w:rPr>
        <w:t xml:space="preserve"> </w:t>
      </w:r>
      <w:r>
        <w:rPr>
          <w:sz w:val="20"/>
        </w:rPr>
        <w:t>de</w:t>
      </w:r>
      <w:r>
        <w:rPr>
          <w:spacing w:val="-5"/>
          <w:sz w:val="20"/>
        </w:rPr>
        <w:t xml:space="preserve"> </w:t>
      </w:r>
      <w:r>
        <w:rPr>
          <w:sz w:val="20"/>
        </w:rPr>
        <w:t>un</w:t>
      </w:r>
      <w:r>
        <w:rPr>
          <w:spacing w:val="-5"/>
          <w:sz w:val="20"/>
        </w:rPr>
        <w:t xml:space="preserve"> </w:t>
      </w:r>
      <w:r>
        <w:rPr>
          <w:sz w:val="20"/>
        </w:rPr>
        <w:t>medio</w:t>
      </w:r>
      <w:r>
        <w:rPr>
          <w:spacing w:val="-5"/>
          <w:sz w:val="20"/>
        </w:rPr>
        <w:t xml:space="preserve"> </w:t>
      </w:r>
      <w:r>
        <w:rPr>
          <w:sz w:val="20"/>
        </w:rPr>
        <w:t>digital, que</w:t>
      </w:r>
      <w:r>
        <w:rPr>
          <w:spacing w:val="-7"/>
          <w:sz w:val="20"/>
        </w:rPr>
        <w:t xml:space="preserve"> </w:t>
      </w:r>
      <w:r>
        <w:rPr>
          <w:sz w:val="20"/>
        </w:rPr>
        <w:t>“no</w:t>
      </w:r>
      <w:r>
        <w:rPr>
          <w:spacing w:val="-7"/>
          <w:sz w:val="20"/>
        </w:rPr>
        <w:t xml:space="preserve"> </w:t>
      </w:r>
      <w:r>
        <w:rPr>
          <w:sz w:val="20"/>
        </w:rPr>
        <w:t>a</w:t>
      </w:r>
      <w:r>
        <w:rPr>
          <w:sz w:val="20"/>
        </w:rPr>
        <w:t>pareció</w:t>
      </w:r>
      <w:r>
        <w:rPr>
          <w:spacing w:val="-6"/>
          <w:sz w:val="20"/>
        </w:rPr>
        <w:t xml:space="preserve"> </w:t>
      </w:r>
      <w:r>
        <w:rPr>
          <w:sz w:val="20"/>
        </w:rPr>
        <w:t>una</w:t>
      </w:r>
      <w:r>
        <w:rPr>
          <w:spacing w:val="-5"/>
          <w:sz w:val="20"/>
        </w:rPr>
        <w:t xml:space="preserve"> </w:t>
      </w:r>
      <w:r>
        <w:rPr>
          <w:sz w:val="20"/>
        </w:rPr>
        <w:t>sola</w:t>
      </w:r>
      <w:r>
        <w:rPr>
          <w:spacing w:val="-5"/>
          <w:sz w:val="20"/>
        </w:rPr>
        <w:t xml:space="preserve"> </w:t>
      </w:r>
      <w:r>
        <w:rPr>
          <w:sz w:val="20"/>
        </w:rPr>
        <w:t>publicidad</w:t>
      </w:r>
      <w:r>
        <w:rPr>
          <w:spacing w:val="-5"/>
          <w:sz w:val="20"/>
        </w:rPr>
        <w:t xml:space="preserve"> </w:t>
      </w:r>
      <w:r>
        <w:rPr>
          <w:sz w:val="20"/>
        </w:rPr>
        <w:t>en</w:t>
      </w:r>
      <w:r>
        <w:rPr>
          <w:spacing w:val="-4"/>
          <w:sz w:val="20"/>
        </w:rPr>
        <w:t xml:space="preserve"> </w:t>
      </w:r>
      <w:r>
        <w:rPr>
          <w:sz w:val="20"/>
        </w:rPr>
        <w:t>todo</w:t>
      </w:r>
      <w:r>
        <w:rPr>
          <w:spacing w:val="-6"/>
          <w:sz w:val="20"/>
        </w:rPr>
        <w:t xml:space="preserve"> </w:t>
      </w:r>
      <w:r>
        <w:rPr>
          <w:sz w:val="20"/>
        </w:rPr>
        <w:t>este</w:t>
      </w:r>
      <w:r>
        <w:rPr>
          <w:spacing w:val="-7"/>
          <w:sz w:val="20"/>
        </w:rPr>
        <w:t xml:space="preserve"> </w:t>
      </w:r>
      <w:r>
        <w:rPr>
          <w:sz w:val="20"/>
        </w:rPr>
        <w:t>tiempo”,</w:t>
      </w:r>
      <w:r>
        <w:rPr>
          <w:spacing w:val="-6"/>
          <w:sz w:val="20"/>
        </w:rPr>
        <w:t xml:space="preserve"> </w:t>
      </w:r>
      <w:r>
        <w:rPr>
          <w:sz w:val="20"/>
        </w:rPr>
        <w:t>pues</w:t>
      </w:r>
      <w:r>
        <w:rPr>
          <w:spacing w:val="-6"/>
          <w:sz w:val="20"/>
        </w:rPr>
        <w:t xml:space="preserve"> </w:t>
      </w:r>
      <w:r>
        <w:rPr>
          <w:sz w:val="20"/>
        </w:rPr>
        <w:t>existía</w:t>
      </w:r>
      <w:r>
        <w:rPr>
          <w:spacing w:val="-5"/>
          <w:sz w:val="20"/>
        </w:rPr>
        <w:t xml:space="preserve"> </w:t>
      </w:r>
      <w:r>
        <w:rPr>
          <w:sz w:val="20"/>
        </w:rPr>
        <w:t>temor</w:t>
      </w:r>
      <w:r>
        <w:rPr>
          <w:spacing w:val="-6"/>
          <w:sz w:val="20"/>
        </w:rPr>
        <w:t xml:space="preserve"> </w:t>
      </w:r>
      <w:r>
        <w:rPr>
          <w:sz w:val="20"/>
        </w:rPr>
        <w:t>de</w:t>
      </w:r>
      <w:r>
        <w:rPr>
          <w:spacing w:val="-7"/>
          <w:sz w:val="20"/>
        </w:rPr>
        <w:t xml:space="preserve"> </w:t>
      </w:r>
      <w:r>
        <w:rPr>
          <w:sz w:val="20"/>
        </w:rPr>
        <w:t>que</w:t>
      </w:r>
      <w:r>
        <w:rPr>
          <w:spacing w:val="-7"/>
          <w:sz w:val="20"/>
        </w:rPr>
        <w:t xml:space="preserve"> </w:t>
      </w:r>
      <w:r>
        <w:rPr>
          <w:sz w:val="20"/>
        </w:rPr>
        <w:t>el gobierno de Ecuador tomara represalias contra quienes compraran publicidad</w:t>
      </w:r>
      <w:hyperlink w:anchor="_bookmark271" w:history="1">
        <w:r>
          <w:rPr>
            <w:position w:val="7"/>
            <w:sz w:val="13"/>
          </w:rPr>
          <w:t>230</w:t>
        </w:r>
      </w:hyperlink>
      <w:r>
        <w:rPr>
          <w:sz w:val="20"/>
        </w:rPr>
        <w:t>.</w:t>
      </w:r>
    </w:p>
    <w:p w14:paraId="0EF7017F" w14:textId="77777777" w:rsidR="00CB1980" w:rsidRDefault="00CB1980">
      <w:pPr>
        <w:pStyle w:val="Textoindependiente"/>
        <w:spacing w:before="11"/>
        <w:rPr>
          <w:sz w:val="19"/>
        </w:rPr>
      </w:pPr>
    </w:p>
    <w:p w14:paraId="350124E7" w14:textId="77777777" w:rsidR="00CB1980" w:rsidRDefault="0078798F">
      <w:pPr>
        <w:pStyle w:val="Prrafodelista"/>
        <w:numPr>
          <w:ilvl w:val="0"/>
          <w:numId w:val="15"/>
        </w:numPr>
        <w:tabs>
          <w:tab w:val="left" w:pos="1110"/>
        </w:tabs>
        <w:spacing w:before="1"/>
        <w:ind w:right="398" w:firstLine="0"/>
        <w:jc w:val="both"/>
        <w:rPr>
          <w:sz w:val="20"/>
        </w:rPr>
      </w:pPr>
      <w:r>
        <w:rPr>
          <w:sz w:val="20"/>
        </w:rPr>
        <w:t xml:space="preserve">En relación con lo anterior, el Tribunal recuerda que durante la época en que se llevó a cabo el proceso penal, y con posterioridad a él, existió un contexto de confrontación y conflictividad entre el entonces Presidente y las presuntas víctimas, incluido </w:t>
      </w:r>
      <w:r>
        <w:rPr>
          <w:sz w:val="20"/>
        </w:rPr>
        <w:t>el señor Palacio Urrutia. Esta conflictividad se manifestó por la existencia del proceso</w:t>
      </w:r>
      <w:r>
        <w:rPr>
          <w:spacing w:val="4"/>
          <w:sz w:val="20"/>
        </w:rPr>
        <w:t xml:space="preserve"> </w:t>
      </w:r>
      <w:r>
        <w:rPr>
          <w:sz w:val="20"/>
        </w:rPr>
        <w:t>judicial,</w:t>
      </w:r>
      <w:r>
        <w:rPr>
          <w:spacing w:val="7"/>
          <w:sz w:val="20"/>
        </w:rPr>
        <w:t xml:space="preserve"> </w:t>
      </w:r>
      <w:r>
        <w:rPr>
          <w:sz w:val="20"/>
        </w:rPr>
        <w:t>y</w:t>
      </w:r>
      <w:r>
        <w:rPr>
          <w:spacing w:val="7"/>
          <w:sz w:val="20"/>
        </w:rPr>
        <w:t xml:space="preserve"> </w:t>
      </w:r>
      <w:r>
        <w:rPr>
          <w:sz w:val="20"/>
        </w:rPr>
        <w:t>en</w:t>
      </w:r>
      <w:r>
        <w:rPr>
          <w:spacing w:val="6"/>
          <w:sz w:val="20"/>
        </w:rPr>
        <w:t xml:space="preserve"> </w:t>
      </w:r>
      <w:r>
        <w:rPr>
          <w:sz w:val="20"/>
        </w:rPr>
        <w:t>las</w:t>
      </w:r>
      <w:r>
        <w:rPr>
          <w:spacing w:val="5"/>
          <w:sz w:val="20"/>
        </w:rPr>
        <w:t xml:space="preserve"> </w:t>
      </w:r>
      <w:r>
        <w:rPr>
          <w:sz w:val="20"/>
        </w:rPr>
        <w:t>declaraciones</w:t>
      </w:r>
      <w:r>
        <w:rPr>
          <w:spacing w:val="4"/>
          <w:sz w:val="20"/>
        </w:rPr>
        <w:t xml:space="preserve"> </w:t>
      </w:r>
      <w:r>
        <w:rPr>
          <w:sz w:val="20"/>
        </w:rPr>
        <w:t>que</w:t>
      </w:r>
      <w:r>
        <w:rPr>
          <w:spacing w:val="6"/>
          <w:sz w:val="20"/>
        </w:rPr>
        <w:t xml:space="preserve"> </w:t>
      </w:r>
      <w:r>
        <w:rPr>
          <w:sz w:val="20"/>
        </w:rPr>
        <w:t>eran</w:t>
      </w:r>
      <w:r>
        <w:rPr>
          <w:spacing w:val="7"/>
          <w:sz w:val="20"/>
        </w:rPr>
        <w:t xml:space="preserve"> </w:t>
      </w:r>
      <w:r>
        <w:rPr>
          <w:sz w:val="20"/>
        </w:rPr>
        <w:t>realizadas</w:t>
      </w:r>
      <w:r>
        <w:rPr>
          <w:spacing w:val="4"/>
          <w:sz w:val="20"/>
        </w:rPr>
        <w:t xml:space="preserve"> </w:t>
      </w:r>
      <w:r>
        <w:rPr>
          <w:sz w:val="20"/>
        </w:rPr>
        <w:t>por</w:t>
      </w:r>
      <w:r>
        <w:rPr>
          <w:spacing w:val="4"/>
          <w:sz w:val="20"/>
        </w:rPr>
        <w:t xml:space="preserve"> </w:t>
      </w:r>
      <w:r>
        <w:rPr>
          <w:sz w:val="20"/>
        </w:rPr>
        <w:t>el</w:t>
      </w:r>
      <w:r>
        <w:rPr>
          <w:spacing w:val="8"/>
          <w:sz w:val="20"/>
        </w:rPr>
        <w:t xml:space="preserve"> </w:t>
      </w:r>
      <w:r>
        <w:rPr>
          <w:sz w:val="20"/>
        </w:rPr>
        <w:t>entonces</w:t>
      </w:r>
      <w:r>
        <w:rPr>
          <w:spacing w:val="8"/>
          <w:sz w:val="20"/>
        </w:rPr>
        <w:t xml:space="preserve"> </w:t>
      </w:r>
      <w:r>
        <w:rPr>
          <w:spacing w:val="-2"/>
          <w:sz w:val="20"/>
        </w:rPr>
        <w:t>Presidente</w:t>
      </w:r>
    </w:p>
    <w:p w14:paraId="07F17B80" w14:textId="77777777" w:rsidR="00CB1980" w:rsidRDefault="0078798F">
      <w:pPr>
        <w:pStyle w:val="Textoindependiente"/>
        <w:spacing w:before="6"/>
        <w:rPr>
          <w:sz w:val="25"/>
        </w:rPr>
      </w:pPr>
      <w:r>
        <w:pict w14:anchorId="3E4912CC">
          <v:rect id="docshape53" o:spid="_x0000_s2086" style="position:absolute;margin-left:85.1pt;margin-top:16.7pt;width:2in;height:.6pt;z-index:-15707136;mso-wrap-distance-left:0;mso-wrap-distance-right:0;mso-position-horizontal-relative:page" fillcolor="black" stroked="f">
            <w10:wrap type="topAndBottom" anchorx="page"/>
          </v:rect>
        </w:pict>
      </w:r>
    </w:p>
    <w:p w14:paraId="561B9F36" w14:textId="77777777" w:rsidR="00CB1980" w:rsidRDefault="0078798F">
      <w:pPr>
        <w:tabs>
          <w:tab w:val="left" w:pos="967"/>
        </w:tabs>
        <w:spacing w:before="103"/>
        <w:ind w:left="401" w:right="398"/>
        <w:rPr>
          <w:sz w:val="16"/>
        </w:rPr>
      </w:pPr>
      <w:bookmarkStart w:id="308" w:name="_bookmark265"/>
      <w:bookmarkEnd w:id="308"/>
      <w:r>
        <w:rPr>
          <w:spacing w:val="-4"/>
          <w:sz w:val="16"/>
          <w:vertAlign w:val="superscript"/>
        </w:rPr>
        <w:t>224</w:t>
      </w:r>
      <w:r>
        <w:rPr>
          <w:sz w:val="16"/>
        </w:rPr>
        <w:tab/>
      </w:r>
      <w:r>
        <w:rPr>
          <w:i/>
          <w:sz w:val="16"/>
        </w:rPr>
        <w:t xml:space="preserve">Cfr. </w:t>
      </w:r>
      <w:r>
        <w:rPr>
          <w:sz w:val="16"/>
        </w:rPr>
        <w:t xml:space="preserve">Comité de Derechos Económicos, Sociales y Culturales. Observación General No. 18, </w:t>
      </w:r>
      <w:r>
        <w:rPr>
          <w:i/>
          <w:sz w:val="16"/>
        </w:rPr>
        <w:t>supra</w:t>
      </w:r>
      <w:r>
        <w:rPr>
          <w:sz w:val="16"/>
        </w:rPr>
        <w:t xml:space="preserve">, párr. </w:t>
      </w:r>
      <w:r>
        <w:rPr>
          <w:spacing w:val="-4"/>
          <w:sz w:val="16"/>
        </w:rPr>
        <w:t>22.</w:t>
      </w:r>
    </w:p>
    <w:p w14:paraId="7CB7BFEB" w14:textId="77777777" w:rsidR="00CB1980" w:rsidRDefault="0078798F">
      <w:pPr>
        <w:tabs>
          <w:tab w:val="left" w:pos="967"/>
        </w:tabs>
        <w:spacing w:before="120"/>
        <w:ind w:left="401" w:right="398"/>
        <w:rPr>
          <w:sz w:val="16"/>
        </w:rPr>
      </w:pPr>
      <w:bookmarkStart w:id="309" w:name="_bookmark266"/>
      <w:bookmarkEnd w:id="309"/>
      <w:r>
        <w:rPr>
          <w:spacing w:val="-4"/>
          <w:sz w:val="16"/>
          <w:vertAlign w:val="superscript"/>
        </w:rPr>
        <w:t>225</w:t>
      </w:r>
      <w:r>
        <w:rPr>
          <w:sz w:val="16"/>
        </w:rPr>
        <w:tab/>
      </w:r>
      <w:r>
        <w:rPr>
          <w:i/>
          <w:sz w:val="16"/>
        </w:rPr>
        <w:t xml:space="preserve">Cfr. </w:t>
      </w:r>
      <w:r>
        <w:rPr>
          <w:sz w:val="16"/>
        </w:rPr>
        <w:t xml:space="preserve">Comité de Derechos Económicos, Sociales y Culturales. Observación General No. 18, </w:t>
      </w:r>
      <w:r>
        <w:rPr>
          <w:i/>
          <w:sz w:val="16"/>
        </w:rPr>
        <w:t>supra</w:t>
      </w:r>
      <w:r>
        <w:rPr>
          <w:sz w:val="16"/>
        </w:rPr>
        <w:t xml:space="preserve">, párr. </w:t>
      </w:r>
      <w:r>
        <w:rPr>
          <w:spacing w:val="-4"/>
          <w:sz w:val="16"/>
        </w:rPr>
        <w:t>33.</w:t>
      </w:r>
    </w:p>
    <w:p w14:paraId="304A8A64" w14:textId="77777777" w:rsidR="00CB1980" w:rsidRDefault="0078798F">
      <w:pPr>
        <w:tabs>
          <w:tab w:val="left" w:pos="967"/>
        </w:tabs>
        <w:spacing w:before="120"/>
        <w:ind w:left="401"/>
        <w:rPr>
          <w:sz w:val="16"/>
        </w:rPr>
      </w:pPr>
      <w:bookmarkStart w:id="310" w:name="_bookmark267"/>
      <w:bookmarkEnd w:id="310"/>
      <w:r>
        <w:rPr>
          <w:spacing w:val="-5"/>
          <w:sz w:val="16"/>
          <w:vertAlign w:val="superscript"/>
        </w:rPr>
        <w:t>226</w:t>
      </w:r>
      <w:r>
        <w:rPr>
          <w:sz w:val="16"/>
        </w:rPr>
        <w:tab/>
      </w:r>
      <w:r>
        <w:rPr>
          <w:i/>
          <w:sz w:val="16"/>
        </w:rPr>
        <w:t>Cfr.</w:t>
      </w:r>
      <w:r>
        <w:rPr>
          <w:i/>
          <w:spacing w:val="-5"/>
          <w:sz w:val="16"/>
        </w:rPr>
        <w:t xml:space="preserve"> </w:t>
      </w:r>
      <w:r>
        <w:rPr>
          <w:sz w:val="16"/>
        </w:rPr>
        <w:t>Declaración</w:t>
      </w:r>
      <w:r>
        <w:rPr>
          <w:spacing w:val="-4"/>
          <w:sz w:val="16"/>
        </w:rPr>
        <w:t xml:space="preserve"> </w:t>
      </w:r>
      <w:r>
        <w:rPr>
          <w:sz w:val="16"/>
        </w:rPr>
        <w:t>en</w:t>
      </w:r>
      <w:r>
        <w:rPr>
          <w:spacing w:val="-6"/>
          <w:sz w:val="16"/>
        </w:rPr>
        <w:t xml:space="preserve"> </w:t>
      </w:r>
      <w:r>
        <w:rPr>
          <w:sz w:val="16"/>
        </w:rPr>
        <w:t>audiencia</w:t>
      </w:r>
      <w:r>
        <w:rPr>
          <w:spacing w:val="-6"/>
          <w:sz w:val="16"/>
        </w:rPr>
        <w:t xml:space="preserve"> </w:t>
      </w:r>
      <w:r>
        <w:rPr>
          <w:sz w:val="16"/>
        </w:rPr>
        <w:t>pública</w:t>
      </w:r>
      <w:r>
        <w:rPr>
          <w:spacing w:val="-4"/>
          <w:sz w:val="16"/>
        </w:rPr>
        <w:t xml:space="preserve"> </w:t>
      </w:r>
      <w:r>
        <w:rPr>
          <w:sz w:val="16"/>
        </w:rPr>
        <w:t>del</w:t>
      </w:r>
      <w:r>
        <w:rPr>
          <w:spacing w:val="-5"/>
          <w:sz w:val="16"/>
        </w:rPr>
        <w:t xml:space="preserve"> </w:t>
      </w:r>
      <w:r>
        <w:rPr>
          <w:sz w:val="16"/>
        </w:rPr>
        <w:t>señ</w:t>
      </w:r>
      <w:r>
        <w:rPr>
          <w:sz w:val="16"/>
        </w:rPr>
        <w:t>or</w:t>
      </w:r>
      <w:r>
        <w:rPr>
          <w:spacing w:val="-5"/>
          <w:sz w:val="16"/>
        </w:rPr>
        <w:t xml:space="preserve"> </w:t>
      </w:r>
      <w:r>
        <w:rPr>
          <w:sz w:val="16"/>
        </w:rPr>
        <w:t>Emilio</w:t>
      </w:r>
      <w:r>
        <w:rPr>
          <w:spacing w:val="-2"/>
          <w:sz w:val="16"/>
        </w:rPr>
        <w:t xml:space="preserve"> </w:t>
      </w:r>
      <w:r>
        <w:rPr>
          <w:sz w:val="16"/>
        </w:rPr>
        <w:t>Palacio</w:t>
      </w:r>
      <w:r>
        <w:rPr>
          <w:spacing w:val="-2"/>
          <w:sz w:val="16"/>
        </w:rPr>
        <w:t xml:space="preserve"> Urrutia.</w:t>
      </w:r>
    </w:p>
    <w:p w14:paraId="36ABE716" w14:textId="77777777" w:rsidR="00CB1980" w:rsidRDefault="0078798F">
      <w:pPr>
        <w:tabs>
          <w:tab w:val="left" w:pos="967"/>
        </w:tabs>
        <w:spacing w:before="120"/>
        <w:ind w:left="401"/>
        <w:rPr>
          <w:sz w:val="16"/>
        </w:rPr>
      </w:pPr>
      <w:bookmarkStart w:id="311" w:name="_bookmark268"/>
      <w:bookmarkEnd w:id="311"/>
      <w:r>
        <w:rPr>
          <w:spacing w:val="-5"/>
          <w:sz w:val="16"/>
          <w:vertAlign w:val="superscript"/>
        </w:rPr>
        <w:t>227</w:t>
      </w:r>
      <w:r>
        <w:rPr>
          <w:sz w:val="16"/>
        </w:rPr>
        <w:tab/>
      </w:r>
      <w:r>
        <w:rPr>
          <w:i/>
          <w:sz w:val="16"/>
        </w:rPr>
        <w:t>Cfr.</w:t>
      </w:r>
      <w:r>
        <w:rPr>
          <w:i/>
          <w:spacing w:val="-5"/>
          <w:sz w:val="16"/>
        </w:rPr>
        <w:t xml:space="preserve"> </w:t>
      </w:r>
      <w:r>
        <w:rPr>
          <w:sz w:val="16"/>
        </w:rPr>
        <w:t>Declaración</w:t>
      </w:r>
      <w:r>
        <w:rPr>
          <w:spacing w:val="-4"/>
          <w:sz w:val="16"/>
        </w:rPr>
        <w:t xml:space="preserve"> </w:t>
      </w:r>
      <w:r>
        <w:rPr>
          <w:sz w:val="16"/>
        </w:rPr>
        <w:t>en</w:t>
      </w:r>
      <w:r>
        <w:rPr>
          <w:spacing w:val="-6"/>
          <w:sz w:val="16"/>
        </w:rPr>
        <w:t xml:space="preserve"> </w:t>
      </w:r>
      <w:r>
        <w:rPr>
          <w:sz w:val="16"/>
        </w:rPr>
        <w:t>audiencia</w:t>
      </w:r>
      <w:r>
        <w:rPr>
          <w:spacing w:val="-6"/>
          <w:sz w:val="16"/>
        </w:rPr>
        <w:t xml:space="preserve"> </w:t>
      </w:r>
      <w:r>
        <w:rPr>
          <w:sz w:val="16"/>
        </w:rPr>
        <w:t>pública</w:t>
      </w:r>
      <w:r>
        <w:rPr>
          <w:spacing w:val="-4"/>
          <w:sz w:val="16"/>
        </w:rPr>
        <w:t xml:space="preserve"> </w:t>
      </w:r>
      <w:r>
        <w:rPr>
          <w:sz w:val="16"/>
        </w:rPr>
        <w:t>del</w:t>
      </w:r>
      <w:r>
        <w:rPr>
          <w:spacing w:val="-5"/>
          <w:sz w:val="16"/>
        </w:rPr>
        <w:t xml:space="preserve"> </w:t>
      </w:r>
      <w:r>
        <w:rPr>
          <w:sz w:val="16"/>
        </w:rPr>
        <w:t>señor</w:t>
      </w:r>
      <w:r>
        <w:rPr>
          <w:spacing w:val="-5"/>
          <w:sz w:val="16"/>
        </w:rPr>
        <w:t xml:space="preserve"> </w:t>
      </w:r>
      <w:r>
        <w:rPr>
          <w:sz w:val="16"/>
        </w:rPr>
        <w:t>Emilio</w:t>
      </w:r>
      <w:r>
        <w:rPr>
          <w:spacing w:val="-2"/>
          <w:sz w:val="16"/>
        </w:rPr>
        <w:t xml:space="preserve"> </w:t>
      </w:r>
      <w:r>
        <w:rPr>
          <w:sz w:val="16"/>
        </w:rPr>
        <w:t>Palacio</w:t>
      </w:r>
      <w:r>
        <w:rPr>
          <w:spacing w:val="-2"/>
          <w:sz w:val="16"/>
        </w:rPr>
        <w:t xml:space="preserve"> Urrutia.</w:t>
      </w:r>
    </w:p>
    <w:p w14:paraId="7BCCF8C7" w14:textId="77777777" w:rsidR="00CB1980" w:rsidRDefault="0078798F">
      <w:pPr>
        <w:tabs>
          <w:tab w:val="left" w:pos="967"/>
        </w:tabs>
        <w:spacing w:before="122"/>
        <w:ind w:left="401"/>
        <w:rPr>
          <w:sz w:val="16"/>
        </w:rPr>
      </w:pPr>
      <w:bookmarkStart w:id="312" w:name="_bookmark269"/>
      <w:bookmarkEnd w:id="312"/>
      <w:r>
        <w:rPr>
          <w:spacing w:val="-5"/>
          <w:sz w:val="16"/>
          <w:vertAlign w:val="superscript"/>
        </w:rPr>
        <w:t>228</w:t>
      </w:r>
      <w:r>
        <w:rPr>
          <w:sz w:val="16"/>
        </w:rPr>
        <w:tab/>
      </w:r>
      <w:r>
        <w:rPr>
          <w:i/>
          <w:sz w:val="16"/>
        </w:rPr>
        <w:t>Cfr.</w:t>
      </w:r>
      <w:r>
        <w:rPr>
          <w:i/>
          <w:spacing w:val="-5"/>
          <w:sz w:val="16"/>
        </w:rPr>
        <w:t xml:space="preserve"> </w:t>
      </w:r>
      <w:r>
        <w:rPr>
          <w:sz w:val="16"/>
        </w:rPr>
        <w:t>Declaración</w:t>
      </w:r>
      <w:r>
        <w:rPr>
          <w:spacing w:val="-4"/>
          <w:sz w:val="16"/>
        </w:rPr>
        <w:t xml:space="preserve"> </w:t>
      </w:r>
      <w:r>
        <w:rPr>
          <w:sz w:val="16"/>
        </w:rPr>
        <w:t>en</w:t>
      </w:r>
      <w:r>
        <w:rPr>
          <w:spacing w:val="-6"/>
          <w:sz w:val="16"/>
        </w:rPr>
        <w:t xml:space="preserve"> </w:t>
      </w:r>
      <w:r>
        <w:rPr>
          <w:sz w:val="16"/>
        </w:rPr>
        <w:t>audiencia</w:t>
      </w:r>
      <w:r>
        <w:rPr>
          <w:spacing w:val="-6"/>
          <w:sz w:val="16"/>
        </w:rPr>
        <w:t xml:space="preserve"> </w:t>
      </w:r>
      <w:r>
        <w:rPr>
          <w:sz w:val="16"/>
        </w:rPr>
        <w:t>pública</w:t>
      </w:r>
      <w:r>
        <w:rPr>
          <w:spacing w:val="-4"/>
          <w:sz w:val="16"/>
        </w:rPr>
        <w:t xml:space="preserve"> </w:t>
      </w:r>
      <w:r>
        <w:rPr>
          <w:sz w:val="16"/>
        </w:rPr>
        <w:t>del</w:t>
      </w:r>
      <w:r>
        <w:rPr>
          <w:spacing w:val="-5"/>
          <w:sz w:val="16"/>
        </w:rPr>
        <w:t xml:space="preserve"> </w:t>
      </w:r>
      <w:r>
        <w:rPr>
          <w:sz w:val="16"/>
        </w:rPr>
        <w:t>señor</w:t>
      </w:r>
      <w:r>
        <w:rPr>
          <w:spacing w:val="-5"/>
          <w:sz w:val="16"/>
        </w:rPr>
        <w:t xml:space="preserve"> </w:t>
      </w:r>
      <w:r>
        <w:rPr>
          <w:sz w:val="16"/>
        </w:rPr>
        <w:t>Emilio</w:t>
      </w:r>
      <w:r>
        <w:rPr>
          <w:spacing w:val="-2"/>
          <w:sz w:val="16"/>
        </w:rPr>
        <w:t xml:space="preserve"> </w:t>
      </w:r>
      <w:r>
        <w:rPr>
          <w:sz w:val="16"/>
        </w:rPr>
        <w:t>Palacio</w:t>
      </w:r>
      <w:r>
        <w:rPr>
          <w:spacing w:val="-2"/>
          <w:sz w:val="16"/>
        </w:rPr>
        <w:t xml:space="preserve"> Urrutia.</w:t>
      </w:r>
    </w:p>
    <w:p w14:paraId="0170D692" w14:textId="77777777" w:rsidR="00CB1980" w:rsidRDefault="0078798F">
      <w:pPr>
        <w:tabs>
          <w:tab w:val="left" w:pos="967"/>
        </w:tabs>
        <w:spacing w:before="120"/>
        <w:ind w:left="401"/>
        <w:rPr>
          <w:sz w:val="16"/>
        </w:rPr>
      </w:pPr>
      <w:bookmarkStart w:id="313" w:name="_bookmark270"/>
      <w:bookmarkEnd w:id="313"/>
      <w:r>
        <w:rPr>
          <w:spacing w:val="-5"/>
          <w:sz w:val="16"/>
          <w:vertAlign w:val="superscript"/>
        </w:rPr>
        <w:t>229</w:t>
      </w:r>
      <w:r>
        <w:rPr>
          <w:sz w:val="16"/>
        </w:rPr>
        <w:tab/>
      </w:r>
      <w:r>
        <w:rPr>
          <w:i/>
          <w:sz w:val="16"/>
        </w:rPr>
        <w:t>Cfr.</w:t>
      </w:r>
      <w:r>
        <w:rPr>
          <w:i/>
          <w:spacing w:val="-5"/>
          <w:sz w:val="16"/>
        </w:rPr>
        <w:t xml:space="preserve"> </w:t>
      </w:r>
      <w:r>
        <w:rPr>
          <w:sz w:val="16"/>
        </w:rPr>
        <w:t>Declaración</w:t>
      </w:r>
      <w:r>
        <w:rPr>
          <w:spacing w:val="-4"/>
          <w:sz w:val="16"/>
        </w:rPr>
        <w:t xml:space="preserve"> </w:t>
      </w:r>
      <w:r>
        <w:rPr>
          <w:sz w:val="16"/>
        </w:rPr>
        <w:t>en</w:t>
      </w:r>
      <w:r>
        <w:rPr>
          <w:spacing w:val="-6"/>
          <w:sz w:val="16"/>
        </w:rPr>
        <w:t xml:space="preserve"> </w:t>
      </w:r>
      <w:r>
        <w:rPr>
          <w:sz w:val="16"/>
        </w:rPr>
        <w:t>audiencia</w:t>
      </w:r>
      <w:r>
        <w:rPr>
          <w:spacing w:val="-6"/>
          <w:sz w:val="16"/>
        </w:rPr>
        <w:t xml:space="preserve"> </w:t>
      </w:r>
      <w:r>
        <w:rPr>
          <w:sz w:val="16"/>
        </w:rPr>
        <w:t>pública</w:t>
      </w:r>
      <w:r>
        <w:rPr>
          <w:spacing w:val="-4"/>
          <w:sz w:val="16"/>
        </w:rPr>
        <w:t xml:space="preserve"> </w:t>
      </w:r>
      <w:r>
        <w:rPr>
          <w:sz w:val="16"/>
        </w:rPr>
        <w:t>del</w:t>
      </w:r>
      <w:r>
        <w:rPr>
          <w:spacing w:val="-5"/>
          <w:sz w:val="16"/>
        </w:rPr>
        <w:t xml:space="preserve"> </w:t>
      </w:r>
      <w:r>
        <w:rPr>
          <w:sz w:val="16"/>
        </w:rPr>
        <w:t>señor</w:t>
      </w:r>
      <w:r>
        <w:rPr>
          <w:spacing w:val="-5"/>
          <w:sz w:val="16"/>
        </w:rPr>
        <w:t xml:space="preserve"> </w:t>
      </w:r>
      <w:r>
        <w:rPr>
          <w:sz w:val="16"/>
        </w:rPr>
        <w:t>Emilio</w:t>
      </w:r>
      <w:r>
        <w:rPr>
          <w:spacing w:val="-2"/>
          <w:sz w:val="16"/>
        </w:rPr>
        <w:t xml:space="preserve"> </w:t>
      </w:r>
      <w:r>
        <w:rPr>
          <w:sz w:val="16"/>
        </w:rPr>
        <w:t>Palacio</w:t>
      </w:r>
      <w:r>
        <w:rPr>
          <w:spacing w:val="-2"/>
          <w:sz w:val="16"/>
        </w:rPr>
        <w:t xml:space="preserve"> Urrutia.</w:t>
      </w:r>
    </w:p>
    <w:p w14:paraId="60E43E48" w14:textId="77777777" w:rsidR="00CB1980" w:rsidRDefault="0078798F">
      <w:pPr>
        <w:tabs>
          <w:tab w:val="left" w:pos="967"/>
        </w:tabs>
        <w:spacing w:before="120"/>
        <w:ind w:left="401"/>
        <w:rPr>
          <w:sz w:val="16"/>
        </w:rPr>
      </w:pPr>
      <w:bookmarkStart w:id="314" w:name="_bookmark271"/>
      <w:bookmarkEnd w:id="314"/>
      <w:r>
        <w:rPr>
          <w:spacing w:val="-5"/>
          <w:sz w:val="16"/>
          <w:vertAlign w:val="superscript"/>
        </w:rPr>
        <w:t>230</w:t>
      </w:r>
      <w:r>
        <w:rPr>
          <w:sz w:val="16"/>
        </w:rPr>
        <w:tab/>
      </w:r>
      <w:r>
        <w:rPr>
          <w:i/>
          <w:sz w:val="16"/>
        </w:rPr>
        <w:t>Cfr.</w:t>
      </w:r>
      <w:r>
        <w:rPr>
          <w:i/>
          <w:spacing w:val="-5"/>
          <w:sz w:val="16"/>
        </w:rPr>
        <w:t xml:space="preserve"> </w:t>
      </w:r>
      <w:r>
        <w:rPr>
          <w:sz w:val="16"/>
        </w:rPr>
        <w:t>Declaración</w:t>
      </w:r>
      <w:r>
        <w:rPr>
          <w:spacing w:val="-4"/>
          <w:sz w:val="16"/>
        </w:rPr>
        <w:t xml:space="preserve"> </w:t>
      </w:r>
      <w:r>
        <w:rPr>
          <w:sz w:val="16"/>
        </w:rPr>
        <w:t>en</w:t>
      </w:r>
      <w:r>
        <w:rPr>
          <w:spacing w:val="-6"/>
          <w:sz w:val="16"/>
        </w:rPr>
        <w:t xml:space="preserve"> </w:t>
      </w:r>
      <w:r>
        <w:rPr>
          <w:sz w:val="16"/>
        </w:rPr>
        <w:t>audiencia</w:t>
      </w:r>
      <w:r>
        <w:rPr>
          <w:spacing w:val="-6"/>
          <w:sz w:val="16"/>
        </w:rPr>
        <w:t xml:space="preserve"> </w:t>
      </w:r>
      <w:r>
        <w:rPr>
          <w:sz w:val="16"/>
        </w:rPr>
        <w:t>pública</w:t>
      </w:r>
      <w:r>
        <w:rPr>
          <w:spacing w:val="-4"/>
          <w:sz w:val="16"/>
        </w:rPr>
        <w:t xml:space="preserve"> </w:t>
      </w:r>
      <w:r>
        <w:rPr>
          <w:sz w:val="16"/>
        </w:rPr>
        <w:t>del</w:t>
      </w:r>
      <w:r>
        <w:rPr>
          <w:spacing w:val="-5"/>
          <w:sz w:val="16"/>
        </w:rPr>
        <w:t xml:space="preserve"> </w:t>
      </w:r>
      <w:r>
        <w:rPr>
          <w:sz w:val="16"/>
        </w:rPr>
        <w:t>señor</w:t>
      </w:r>
      <w:r>
        <w:rPr>
          <w:spacing w:val="-5"/>
          <w:sz w:val="16"/>
        </w:rPr>
        <w:t xml:space="preserve"> </w:t>
      </w:r>
      <w:r>
        <w:rPr>
          <w:sz w:val="16"/>
        </w:rPr>
        <w:t>Emilio</w:t>
      </w:r>
      <w:r>
        <w:rPr>
          <w:spacing w:val="-2"/>
          <w:sz w:val="16"/>
        </w:rPr>
        <w:t xml:space="preserve"> </w:t>
      </w:r>
      <w:r>
        <w:rPr>
          <w:sz w:val="16"/>
        </w:rPr>
        <w:t>Palacio</w:t>
      </w:r>
      <w:r>
        <w:rPr>
          <w:spacing w:val="-2"/>
          <w:sz w:val="16"/>
        </w:rPr>
        <w:t xml:space="preserve"> Urrutia.</w:t>
      </w:r>
    </w:p>
    <w:p w14:paraId="2F36468C" w14:textId="77777777" w:rsidR="00CB1980" w:rsidRDefault="00CB1980">
      <w:pPr>
        <w:rPr>
          <w:sz w:val="16"/>
        </w:rPr>
        <w:sectPr w:rsidR="00CB1980">
          <w:pgSz w:w="12240" w:h="15840"/>
          <w:pgMar w:top="1340" w:right="1300" w:bottom="1080" w:left="1300" w:header="0" w:footer="898" w:gutter="0"/>
          <w:cols w:space="720"/>
        </w:sectPr>
      </w:pPr>
    </w:p>
    <w:p w14:paraId="503D2780" w14:textId="77777777" w:rsidR="00CB1980" w:rsidRDefault="0078798F">
      <w:pPr>
        <w:pStyle w:val="Textoindependiente"/>
        <w:spacing w:before="76"/>
        <w:ind w:left="401" w:right="396"/>
        <w:jc w:val="both"/>
      </w:pPr>
      <w:r>
        <w:t>en</w:t>
      </w:r>
      <w:r>
        <w:rPr>
          <w:spacing w:val="-4"/>
        </w:rPr>
        <w:t xml:space="preserve"> </w:t>
      </w:r>
      <w:r>
        <w:t>los</w:t>
      </w:r>
      <w:r>
        <w:rPr>
          <w:spacing w:val="-4"/>
        </w:rPr>
        <w:t xml:space="preserve"> </w:t>
      </w:r>
      <w:r>
        <w:t>medios</w:t>
      </w:r>
      <w:r>
        <w:rPr>
          <w:spacing w:val="-4"/>
        </w:rPr>
        <w:t xml:space="preserve"> </w:t>
      </w:r>
      <w:r>
        <w:t>de</w:t>
      </w:r>
      <w:r>
        <w:rPr>
          <w:spacing w:val="-4"/>
        </w:rPr>
        <w:t xml:space="preserve"> </w:t>
      </w:r>
      <w:r>
        <w:t>comunicación</w:t>
      </w:r>
      <w:r>
        <w:rPr>
          <w:spacing w:val="-2"/>
        </w:rPr>
        <w:t xml:space="preserve"> </w:t>
      </w:r>
      <w:r>
        <w:t>respecto</w:t>
      </w:r>
      <w:r>
        <w:rPr>
          <w:spacing w:val="-7"/>
        </w:rPr>
        <w:t xml:space="preserve"> </w:t>
      </w:r>
      <w:r>
        <w:t>a</w:t>
      </w:r>
      <w:r>
        <w:rPr>
          <w:spacing w:val="-3"/>
        </w:rPr>
        <w:t xml:space="preserve"> </w:t>
      </w:r>
      <w:r>
        <w:t>al</w:t>
      </w:r>
      <w:r>
        <w:rPr>
          <w:spacing w:val="-3"/>
        </w:rPr>
        <w:t xml:space="preserve"> </w:t>
      </w:r>
      <w:r>
        <w:t>señor</w:t>
      </w:r>
      <w:r>
        <w:rPr>
          <w:spacing w:val="-4"/>
        </w:rPr>
        <w:t xml:space="preserve"> </w:t>
      </w:r>
      <w:r>
        <w:t>Palacio</w:t>
      </w:r>
      <w:r>
        <w:rPr>
          <w:spacing w:val="-7"/>
        </w:rPr>
        <w:t xml:space="preserve"> </w:t>
      </w:r>
      <w:r>
        <w:t>Urrutia</w:t>
      </w:r>
      <w:r>
        <w:rPr>
          <w:spacing w:val="-5"/>
        </w:rPr>
        <w:t xml:space="preserve"> </w:t>
      </w:r>
      <w:r>
        <w:t>durante</w:t>
      </w:r>
      <w:r>
        <w:rPr>
          <w:spacing w:val="-7"/>
        </w:rPr>
        <w:t xml:space="preserve"> </w:t>
      </w:r>
      <w:r>
        <w:t>el</w:t>
      </w:r>
      <w:r>
        <w:rPr>
          <w:spacing w:val="-3"/>
        </w:rPr>
        <w:t xml:space="preserve"> </w:t>
      </w:r>
      <w:r>
        <w:t>proceso,</w:t>
      </w:r>
      <w:r>
        <w:rPr>
          <w:spacing w:val="-4"/>
        </w:rPr>
        <w:t xml:space="preserve"> </w:t>
      </w:r>
      <w:r>
        <w:t>y ya finalizado el mismo (</w:t>
      </w:r>
      <w:r>
        <w:rPr>
          <w:i/>
        </w:rPr>
        <w:t xml:space="preserve">supra </w:t>
      </w:r>
      <w:r>
        <w:t>párr.45)</w:t>
      </w:r>
      <w:hyperlink w:anchor="_bookmark273" w:history="1">
        <w:r>
          <w:rPr>
            <w:position w:val="7"/>
            <w:sz w:val="13"/>
          </w:rPr>
          <w:t>231</w:t>
        </w:r>
      </w:hyperlink>
      <w:r>
        <w:t>. Estas declaraciones incluyeron expresiones respecto a cómo el juicio buscaba no solo sancionar al señor Palacio Urrutia por la publicación</w:t>
      </w:r>
      <w:r>
        <w:rPr>
          <w:spacing w:val="-5"/>
        </w:rPr>
        <w:t xml:space="preserve"> </w:t>
      </w:r>
      <w:r>
        <w:t>del</w:t>
      </w:r>
      <w:r>
        <w:rPr>
          <w:spacing w:val="-6"/>
        </w:rPr>
        <w:t xml:space="preserve"> </w:t>
      </w:r>
      <w:r>
        <w:t>artículo</w:t>
      </w:r>
      <w:r>
        <w:rPr>
          <w:spacing w:val="-3"/>
        </w:rPr>
        <w:t xml:space="preserve"> </w:t>
      </w:r>
      <w:r>
        <w:t>“NO</w:t>
      </w:r>
      <w:r>
        <w:rPr>
          <w:spacing w:val="-5"/>
        </w:rPr>
        <w:t xml:space="preserve"> </w:t>
      </w:r>
      <w:r>
        <w:t>a</w:t>
      </w:r>
      <w:r>
        <w:rPr>
          <w:spacing w:val="-4"/>
        </w:rPr>
        <w:t xml:space="preserve"> </w:t>
      </w:r>
      <w:r>
        <w:t>las</w:t>
      </w:r>
      <w:r>
        <w:rPr>
          <w:spacing w:val="-5"/>
        </w:rPr>
        <w:t xml:space="preserve"> </w:t>
      </w:r>
      <w:r>
        <w:t>mentiras”,</w:t>
      </w:r>
      <w:r>
        <w:rPr>
          <w:spacing w:val="-5"/>
        </w:rPr>
        <w:t xml:space="preserve"> </w:t>
      </w:r>
      <w:r>
        <w:t>sino</w:t>
      </w:r>
      <w:r>
        <w:rPr>
          <w:spacing w:val="-7"/>
        </w:rPr>
        <w:t xml:space="preserve"> </w:t>
      </w:r>
      <w:r>
        <w:t>a</w:t>
      </w:r>
      <w:r>
        <w:rPr>
          <w:spacing w:val="-4"/>
        </w:rPr>
        <w:t xml:space="preserve"> </w:t>
      </w:r>
      <w:r>
        <w:t>quienes</w:t>
      </w:r>
      <w:r>
        <w:rPr>
          <w:spacing w:val="-5"/>
        </w:rPr>
        <w:t xml:space="preserve"> </w:t>
      </w:r>
      <w:r>
        <w:t>lo</w:t>
      </w:r>
      <w:r>
        <w:rPr>
          <w:spacing w:val="-5"/>
        </w:rPr>
        <w:t xml:space="preserve"> </w:t>
      </w:r>
      <w:r>
        <w:t>contrataron</w:t>
      </w:r>
      <w:r>
        <w:rPr>
          <w:spacing w:val="-5"/>
        </w:rPr>
        <w:t xml:space="preserve"> </w:t>
      </w:r>
      <w:r>
        <w:t>y</w:t>
      </w:r>
      <w:r>
        <w:rPr>
          <w:spacing w:val="-2"/>
        </w:rPr>
        <w:t xml:space="preserve"> </w:t>
      </w:r>
      <w:r>
        <w:t>el</w:t>
      </w:r>
      <w:r>
        <w:rPr>
          <w:spacing w:val="-6"/>
        </w:rPr>
        <w:t xml:space="preserve"> </w:t>
      </w:r>
      <w:r>
        <w:t>medio</w:t>
      </w:r>
      <w:r>
        <w:rPr>
          <w:spacing w:val="-4"/>
        </w:rPr>
        <w:t xml:space="preserve"> </w:t>
      </w:r>
      <w:r>
        <w:t>de comu</w:t>
      </w:r>
      <w:r>
        <w:t>nicación dónde se publica. En ese sentido, a manera de ejemplo, el 19 de julio de 2011, el entonces Presidente declaró, en referencia a las presuntas víctimas, que “la culpa</w:t>
      </w:r>
      <w:r>
        <w:rPr>
          <w:spacing w:val="-5"/>
        </w:rPr>
        <w:t xml:space="preserve"> </w:t>
      </w:r>
      <w:r>
        <w:t>no</w:t>
      </w:r>
      <w:r>
        <w:rPr>
          <w:spacing w:val="-6"/>
        </w:rPr>
        <w:t xml:space="preserve"> </w:t>
      </w:r>
      <w:r>
        <w:t>es</w:t>
      </w:r>
      <w:r>
        <w:rPr>
          <w:spacing w:val="-5"/>
        </w:rPr>
        <w:t xml:space="preserve"> </w:t>
      </w:r>
      <w:r>
        <w:t>solo</w:t>
      </w:r>
      <w:r>
        <w:rPr>
          <w:spacing w:val="-6"/>
        </w:rPr>
        <w:t xml:space="preserve"> </w:t>
      </w:r>
      <w:r>
        <w:t>del</w:t>
      </w:r>
      <w:r>
        <w:rPr>
          <w:spacing w:val="-5"/>
        </w:rPr>
        <w:t xml:space="preserve"> </w:t>
      </w:r>
      <w:r>
        <w:t>sicario,</w:t>
      </w:r>
      <w:r>
        <w:rPr>
          <w:spacing w:val="-5"/>
        </w:rPr>
        <w:t xml:space="preserve"> </w:t>
      </w:r>
      <w:r>
        <w:t>sino</w:t>
      </w:r>
      <w:r>
        <w:rPr>
          <w:spacing w:val="-6"/>
        </w:rPr>
        <w:t xml:space="preserve"> </w:t>
      </w:r>
      <w:r>
        <w:t>de</w:t>
      </w:r>
      <w:r>
        <w:rPr>
          <w:spacing w:val="-7"/>
        </w:rPr>
        <w:t xml:space="preserve"> </w:t>
      </w:r>
      <w:r>
        <w:t>quien</w:t>
      </w:r>
      <w:r>
        <w:rPr>
          <w:spacing w:val="-5"/>
        </w:rPr>
        <w:t xml:space="preserve"> </w:t>
      </w:r>
      <w:r>
        <w:t>lo</w:t>
      </w:r>
      <w:r>
        <w:rPr>
          <w:spacing w:val="-5"/>
        </w:rPr>
        <w:t xml:space="preserve"> </w:t>
      </w:r>
      <w:r>
        <w:t>contrata.</w:t>
      </w:r>
      <w:r>
        <w:rPr>
          <w:spacing w:val="-6"/>
        </w:rPr>
        <w:t xml:space="preserve"> </w:t>
      </w:r>
      <w:r>
        <w:t>En</w:t>
      </w:r>
      <w:r>
        <w:rPr>
          <w:spacing w:val="-5"/>
        </w:rPr>
        <w:t xml:space="preserve"> </w:t>
      </w:r>
      <w:r>
        <w:t>el</w:t>
      </w:r>
      <w:r>
        <w:rPr>
          <w:spacing w:val="-5"/>
        </w:rPr>
        <w:t xml:space="preserve"> </w:t>
      </w:r>
      <w:r>
        <w:t>caso</w:t>
      </w:r>
      <w:r>
        <w:rPr>
          <w:spacing w:val="-6"/>
        </w:rPr>
        <w:t xml:space="preserve"> </w:t>
      </w:r>
      <w:r>
        <w:t>de</w:t>
      </w:r>
      <w:r>
        <w:rPr>
          <w:spacing w:val="-7"/>
        </w:rPr>
        <w:t xml:space="preserve"> </w:t>
      </w:r>
      <w:r>
        <w:t>los</w:t>
      </w:r>
      <w:r>
        <w:rPr>
          <w:spacing w:val="-5"/>
        </w:rPr>
        <w:t xml:space="preserve"> </w:t>
      </w:r>
      <w:r>
        <w:t>sicarios</w:t>
      </w:r>
      <w:r>
        <w:rPr>
          <w:spacing w:val="-6"/>
        </w:rPr>
        <w:t xml:space="preserve"> </w:t>
      </w:r>
      <w:r>
        <w:t>de</w:t>
      </w:r>
      <w:r>
        <w:rPr>
          <w:spacing w:val="-7"/>
        </w:rPr>
        <w:t xml:space="preserve"> </w:t>
      </w:r>
      <w:r>
        <w:t>t</w:t>
      </w:r>
      <w:r>
        <w:t>inta, donde el culpable no es solo el sicario, sino también quién lo contrató y permite esos asesinatos de tinta”</w:t>
      </w:r>
      <w:hyperlink w:anchor="_bookmark274" w:history="1">
        <w:r>
          <w:rPr>
            <w:position w:val="7"/>
            <w:sz w:val="13"/>
          </w:rPr>
          <w:t>232</w:t>
        </w:r>
      </w:hyperlink>
      <w:r>
        <w:t>.</w:t>
      </w:r>
    </w:p>
    <w:p w14:paraId="55212DA5" w14:textId="77777777" w:rsidR="00CB1980" w:rsidRDefault="00CB1980">
      <w:pPr>
        <w:pStyle w:val="Textoindependiente"/>
        <w:spacing w:before="1"/>
      </w:pPr>
    </w:p>
    <w:p w14:paraId="74E0EC1A" w14:textId="77777777" w:rsidR="00CB1980" w:rsidRDefault="0078798F">
      <w:pPr>
        <w:pStyle w:val="Prrafodelista"/>
        <w:numPr>
          <w:ilvl w:val="0"/>
          <w:numId w:val="15"/>
        </w:numPr>
        <w:tabs>
          <w:tab w:val="left" w:pos="1110"/>
        </w:tabs>
        <w:ind w:right="395" w:firstLine="0"/>
        <w:jc w:val="both"/>
        <w:rPr>
          <w:sz w:val="20"/>
        </w:rPr>
      </w:pPr>
      <w:r>
        <w:rPr>
          <w:sz w:val="20"/>
        </w:rPr>
        <w:t>En</w:t>
      </w:r>
      <w:r>
        <w:rPr>
          <w:spacing w:val="-9"/>
          <w:sz w:val="20"/>
        </w:rPr>
        <w:t xml:space="preserve"> </w:t>
      </w:r>
      <w:r>
        <w:rPr>
          <w:sz w:val="20"/>
        </w:rPr>
        <w:t>atención</w:t>
      </w:r>
      <w:r>
        <w:rPr>
          <w:spacing w:val="-6"/>
          <w:sz w:val="20"/>
        </w:rPr>
        <w:t xml:space="preserve"> </w:t>
      </w:r>
      <w:r>
        <w:rPr>
          <w:sz w:val="20"/>
        </w:rPr>
        <w:t>a</w:t>
      </w:r>
      <w:r>
        <w:rPr>
          <w:spacing w:val="-9"/>
          <w:sz w:val="20"/>
        </w:rPr>
        <w:t xml:space="preserve"> </w:t>
      </w:r>
      <w:r>
        <w:rPr>
          <w:sz w:val="20"/>
        </w:rPr>
        <w:t>lo</w:t>
      </w:r>
      <w:r>
        <w:rPr>
          <w:spacing w:val="-8"/>
          <w:sz w:val="20"/>
        </w:rPr>
        <w:t xml:space="preserve"> </w:t>
      </w:r>
      <w:r>
        <w:rPr>
          <w:sz w:val="20"/>
        </w:rPr>
        <w:t>antes</w:t>
      </w:r>
      <w:r>
        <w:rPr>
          <w:spacing w:val="-6"/>
          <w:sz w:val="20"/>
        </w:rPr>
        <w:t xml:space="preserve"> </w:t>
      </w:r>
      <w:r>
        <w:rPr>
          <w:sz w:val="20"/>
        </w:rPr>
        <w:t>mencionado,</w:t>
      </w:r>
      <w:r>
        <w:rPr>
          <w:spacing w:val="-8"/>
          <w:sz w:val="20"/>
        </w:rPr>
        <w:t xml:space="preserve"> </w:t>
      </w:r>
      <w:r>
        <w:rPr>
          <w:sz w:val="20"/>
        </w:rPr>
        <w:t>el</w:t>
      </w:r>
      <w:r>
        <w:rPr>
          <w:spacing w:val="-7"/>
          <w:sz w:val="20"/>
        </w:rPr>
        <w:t xml:space="preserve"> </w:t>
      </w:r>
      <w:r>
        <w:rPr>
          <w:sz w:val="20"/>
        </w:rPr>
        <w:t>Tribunal</w:t>
      </w:r>
      <w:r>
        <w:rPr>
          <w:spacing w:val="-9"/>
          <w:sz w:val="20"/>
        </w:rPr>
        <w:t xml:space="preserve"> </w:t>
      </w:r>
      <w:r>
        <w:rPr>
          <w:sz w:val="20"/>
        </w:rPr>
        <w:t>considera</w:t>
      </w:r>
      <w:r>
        <w:rPr>
          <w:spacing w:val="-7"/>
          <w:sz w:val="20"/>
        </w:rPr>
        <w:t xml:space="preserve"> </w:t>
      </w:r>
      <w:r>
        <w:rPr>
          <w:sz w:val="20"/>
        </w:rPr>
        <w:t>probado</w:t>
      </w:r>
      <w:r>
        <w:rPr>
          <w:spacing w:val="-8"/>
          <w:sz w:val="20"/>
        </w:rPr>
        <w:t xml:space="preserve"> </w:t>
      </w:r>
      <w:r>
        <w:rPr>
          <w:sz w:val="20"/>
        </w:rPr>
        <w:t>que</w:t>
      </w:r>
      <w:r>
        <w:rPr>
          <w:spacing w:val="-6"/>
          <w:sz w:val="20"/>
        </w:rPr>
        <w:t xml:space="preserve"> </w:t>
      </w:r>
      <w:r>
        <w:rPr>
          <w:sz w:val="20"/>
        </w:rPr>
        <w:t>el</w:t>
      </w:r>
      <w:r>
        <w:rPr>
          <w:spacing w:val="-9"/>
          <w:sz w:val="20"/>
        </w:rPr>
        <w:t xml:space="preserve"> </w:t>
      </w:r>
      <w:r>
        <w:rPr>
          <w:sz w:val="20"/>
        </w:rPr>
        <w:t>proceso penal y la condena penal en contra del señor Palacio Urrutia tras la publicación del artículo “NO a las mentiras”, y las circunstancias que rodearon dicho proceso, que incluyeron un contexto de confrontación y conflictividad entre el entonces Presi</w:t>
      </w:r>
      <w:r>
        <w:rPr>
          <w:sz w:val="20"/>
        </w:rPr>
        <w:t>dente y las</w:t>
      </w:r>
      <w:r>
        <w:rPr>
          <w:spacing w:val="-9"/>
          <w:sz w:val="20"/>
        </w:rPr>
        <w:t xml:space="preserve"> </w:t>
      </w:r>
      <w:r>
        <w:rPr>
          <w:sz w:val="20"/>
        </w:rPr>
        <w:t>presuntas</w:t>
      </w:r>
      <w:r>
        <w:rPr>
          <w:spacing w:val="-9"/>
          <w:sz w:val="20"/>
        </w:rPr>
        <w:t xml:space="preserve"> </w:t>
      </w:r>
      <w:r>
        <w:rPr>
          <w:sz w:val="20"/>
        </w:rPr>
        <w:t>víctimas</w:t>
      </w:r>
      <w:r>
        <w:rPr>
          <w:spacing w:val="-6"/>
          <w:sz w:val="20"/>
        </w:rPr>
        <w:t xml:space="preserve"> </w:t>
      </w:r>
      <w:r>
        <w:rPr>
          <w:sz w:val="20"/>
        </w:rPr>
        <w:t>y</w:t>
      </w:r>
      <w:r>
        <w:rPr>
          <w:spacing w:val="-6"/>
          <w:sz w:val="20"/>
        </w:rPr>
        <w:t xml:space="preserve"> </w:t>
      </w:r>
      <w:r>
        <w:rPr>
          <w:sz w:val="20"/>
        </w:rPr>
        <w:t>El</w:t>
      </w:r>
      <w:r>
        <w:rPr>
          <w:spacing w:val="-7"/>
          <w:sz w:val="20"/>
        </w:rPr>
        <w:t xml:space="preserve"> </w:t>
      </w:r>
      <w:r>
        <w:rPr>
          <w:sz w:val="20"/>
        </w:rPr>
        <w:t>Universo,</w:t>
      </w:r>
      <w:r>
        <w:rPr>
          <w:spacing w:val="-6"/>
          <w:sz w:val="20"/>
        </w:rPr>
        <w:t xml:space="preserve"> </w:t>
      </w:r>
      <w:r>
        <w:rPr>
          <w:sz w:val="20"/>
        </w:rPr>
        <w:t>provocaron</w:t>
      </w:r>
      <w:r>
        <w:rPr>
          <w:spacing w:val="-7"/>
          <w:sz w:val="20"/>
        </w:rPr>
        <w:t xml:space="preserve"> </w:t>
      </w:r>
      <w:r>
        <w:rPr>
          <w:sz w:val="20"/>
        </w:rPr>
        <w:t>que</w:t>
      </w:r>
      <w:r>
        <w:rPr>
          <w:spacing w:val="-7"/>
          <w:sz w:val="20"/>
        </w:rPr>
        <w:t xml:space="preserve"> </w:t>
      </w:r>
      <w:r>
        <w:rPr>
          <w:sz w:val="20"/>
        </w:rPr>
        <w:t>el</w:t>
      </w:r>
      <w:r>
        <w:rPr>
          <w:spacing w:val="-5"/>
          <w:sz w:val="20"/>
        </w:rPr>
        <w:t xml:space="preserve"> </w:t>
      </w:r>
      <w:r>
        <w:rPr>
          <w:sz w:val="20"/>
        </w:rPr>
        <w:t>señor</w:t>
      </w:r>
      <w:r>
        <w:rPr>
          <w:spacing w:val="-6"/>
          <w:sz w:val="20"/>
        </w:rPr>
        <w:t xml:space="preserve"> </w:t>
      </w:r>
      <w:r>
        <w:rPr>
          <w:sz w:val="20"/>
        </w:rPr>
        <w:t>Palacio</w:t>
      </w:r>
      <w:r>
        <w:rPr>
          <w:spacing w:val="-9"/>
          <w:sz w:val="20"/>
        </w:rPr>
        <w:t xml:space="preserve"> </w:t>
      </w:r>
      <w:r>
        <w:rPr>
          <w:sz w:val="20"/>
        </w:rPr>
        <w:t>Urrutia</w:t>
      </w:r>
      <w:r>
        <w:rPr>
          <w:spacing w:val="-5"/>
          <w:sz w:val="20"/>
        </w:rPr>
        <w:t xml:space="preserve"> </w:t>
      </w:r>
      <w:r>
        <w:rPr>
          <w:sz w:val="20"/>
        </w:rPr>
        <w:t>renunciara a su trabajo como periodista en el diario en que laboraba. Por las mismas razones, la Corte considera que las posibilidades para el ejercicio de la profesión d</w:t>
      </w:r>
      <w:r>
        <w:rPr>
          <w:sz w:val="20"/>
        </w:rPr>
        <w:t>e periodista del señor Palacio Urrutia se vieron afectadas con posterioridad a su renuncia, debido a su imposibilidad</w:t>
      </w:r>
      <w:r>
        <w:rPr>
          <w:spacing w:val="-11"/>
          <w:sz w:val="20"/>
        </w:rPr>
        <w:t xml:space="preserve"> </w:t>
      </w:r>
      <w:r>
        <w:rPr>
          <w:sz w:val="20"/>
        </w:rPr>
        <w:t>de</w:t>
      </w:r>
      <w:r>
        <w:rPr>
          <w:spacing w:val="-10"/>
          <w:sz w:val="20"/>
        </w:rPr>
        <w:t xml:space="preserve"> </w:t>
      </w:r>
      <w:r>
        <w:rPr>
          <w:sz w:val="20"/>
        </w:rPr>
        <w:t>obtener</w:t>
      </w:r>
      <w:r>
        <w:rPr>
          <w:spacing w:val="-10"/>
          <w:sz w:val="20"/>
        </w:rPr>
        <w:t xml:space="preserve"> </w:t>
      </w:r>
      <w:r>
        <w:rPr>
          <w:sz w:val="20"/>
        </w:rPr>
        <w:t>empleo</w:t>
      </w:r>
      <w:r>
        <w:rPr>
          <w:spacing w:val="-10"/>
          <w:sz w:val="20"/>
        </w:rPr>
        <w:t xml:space="preserve"> </w:t>
      </w:r>
      <w:r>
        <w:rPr>
          <w:sz w:val="20"/>
        </w:rPr>
        <w:t>en</w:t>
      </w:r>
      <w:r>
        <w:rPr>
          <w:spacing w:val="-10"/>
          <w:sz w:val="20"/>
        </w:rPr>
        <w:t xml:space="preserve"> </w:t>
      </w:r>
      <w:r>
        <w:rPr>
          <w:sz w:val="20"/>
        </w:rPr>
        <w:t>Ecuador</w:t>
      </w:r>
      <w:r>
        <w:rPr>
          <w:spacing w:val="-10"/>
          <w:sz w:val="20"/>
        </w:rPr>
        <w:t xml:space="preserve"> </w:t>
      </w:r>
      <w:r>
        <w:rPr>
          <w:sz w:val="20"/>
        </w:rPr>
        <w:t>por</w:t>
      </w:r>
      <w:r>
        <w:rPr>
          <w:spacing w:val="-10"/>
          <w:sz w:val="20"/>
        </w:rPr>
        <w:t xml:space="preserve"> </w:t>
      </w:r>
      <w:r>
        <w:rPr>
          <w:sz w:val="20"/>
        </w:rPr>
        <w:t>el</w:t>
      </w:r>
      <w:r>
        <w:rPr>
          <w:spacing w:val="-7"/>
          <w:sz w:val="20"/>
        </w:rPr>
        <w:t xml:space="preserve"> </w:t>
      </w:r>
      <w:r>
        <w:rPr>
          <w:i/>
          <w:sz w:val="20"/>
        </w:rPr>
        <w:t>chilling</w:t>
      </w:r>
      <w:r>
        <w:rPr>
          <w:i/>
          <w:spacing w:val="-10"/>
          <w:sz w:val="20"/>
        </w:rPr>
        <w:t xml:space="preserve"> </w:t>
      </w:r>
      <w:r>
        <w:rPr>
          <w:i/>
          <w:sz w:val="20"/>
        </w:rPr>
        <w:t>effect</w:t>
      </w:r>
      <w:r>
        <w:rPr>
          <w:i/>
          <w:spacing w:val="-8"/>
          <w:sz w:val="20"/>
        </w:rPr>
        <w:t xml:space="preserve"> </w:t>
      </w:r>
      <w:r>
        <w:rPr>
          <w:sz w:val="20"/>
        </w:rPr>
        <w:t>que</w:t>
      </w:r>
      <w:r>
        <w:rPr>
          <w:spacing w:val="-12"/>
          <w:sz w:val="20"/>
        </w:rPr>
        <w:t xml:space="preserve"> </w:t>
      </w:r>
      <w:r>
        <w:rPr>
          <w:sz w:val="20"/>
        </w:rPr>
        <w:t>provocó</w:t>
      </w:r>
      <w:r>
        <w:rPr>
          <w:spacing w:val="-7"/>
          <w:sz w:val="20"/>
        </w:rPr>
        <w:t xml:space="preserve"> </w:t>
      </w:r>
      <w:r>
        <w:rPr>
          <w:sz w:val="20"/>
        </w:rPr>
        <w:t>el</w:t>
      </w:r>
      <w:r>
        <w:rPr>
          <w:spacing w:val="-11"/>
          <w:sz w:val="20"/>
        </w:rPr>
        <w:t xml:space="preserve"> </w:t>
      </w:r>
      <w:r>
        <w:rPr>
          <w:sz w:val="20"/>
        </w:rPr>
        <w:t xml:space="preserve">proceso en su contra y la necesidad de abandonar el país para vivir en </w:t>
      </w:r>
      <w:r>
        <w:rPr>
          <w:sz w:val="20"/>
        </w:rPr>
        <w:t>los Estados Unidos de América (supra párr.149). En consecuencia, la Corte concluye que el Estado es responsable por la violación al derecho a la estabilidad laboral en perjuicio de Emilio Palacio</w:t>
      </w:r>
      <w:r>
        <w:rPr>
          <w:spacing w:val="-18"/>
          <w:sz w:val="20"/>
        </w:rPr>
        <w:t xml:space="preserve"> </w:t>
      </w:r>
      <w:r>
        <w:rPr>
          <w:sz w:val="20"/>
        </w:rPr>
        <w:t>Urrutia,</w:t>
      </w:r>
      <w:r>
        <w:rPr>
          <w:spacing w:val="-18"/>
          <w:sz w:val="20"/>
        </w:rPr>
        <w:t xml:space="preserve"> </w:t>
      </w:r>
      <w:r>
        <w:rPr>
          <w:sz w:val="20"/>
        </w:rPr>
        <w:t>en</w:t>
      </w:r>
      <w:r>
        <w:rPr>
          <w:spacing w:val="-17"/>
          <w:sz w:val="20"/>
        </w:rPr>
        <w:t xml:space="preserve"> </w:t>
      </w:r>
      <w:r>
        <w:rPr>
          <w:sz w:val="20"/>
        </w:rPr>
        <w:t>términos</w:t>
      </w:r>
      <w:r>
        <w:rPr>
          <w:spacing w:val="-18"/>
          <w:sz w:val="20"/>
        </w:rPr>
        <w:t xml:space="preserve"> </w:t>
      </w:r>
      <w:r>
        <w:rPr>
          <w:sz w:val="20"/>
        </w:rPr>
        <w:t>del</w:t>
      </w:r>
      <w:r>
        <w:rPr>
          <w:spacing w:val="-17"/>
          <w:sz w:val="20"/>
        </w:rPr>
        <w:t xml:space="preserve"> </w:t>
      </w:r>
      <w:r>
        <w:rPr>
          <w:sz w:val="20"/>
        </w:rPr>
        <w:t>artículo</w:t>
      </w:r>
      <w:r>
        <w:rPr>
          <w:spacing w:val="-18"/>
          <w:sz w:val="20"/>
        </w:rPr>
        <w:t xml:space="preserve"> </w:t>
      </w:r>
      <w:r>
        <w:rPr>
          <w:sz w:val="20"/>
        </w:rPr>
        <w:t>26</w:t>
      </w:r>
      <w:r>
        <w:rPr>
          <w:spacing w:val="-18"/>
          <w:sz w:val="20"/>
        </w:rPr>
        <w:t xml:space="preserve"> </w:t>
      </w:r>
      <w:r>
        <w:rPr>
          <w:sz w:val="20"/>
        </w:rPr>
        <w:t>de</w:t>
      </w:r>
      <w:r>
        <w:rPr>
          <w:spacing w:val="-17"/>
          <w:sz w:val="20"/>
        </w:rPr>
        <w:t xml:space="preserve"> </w:t>
      </w:r>
      <w:r>
        <w:rPr>
          <w:sz w:val="20"/>
        </w:rPr>
        <w:t>la</w:t>
      </w:r>
      <w:r>
        <w:rPr>
          <w:spacing w:val="-18"/>
          <w:sz w:val="20"/>
        </w:rPr>
        <w:t xml:space="preserve"> </w:t>
      </w:r>
      <w:r>
        <w:rPr>
          <w:sz w:val="20"/>
        </w:rPr>
        <w:t>Convención,</w:t>
      </w:r>
      <w:r>
        <w:rPr>
          <w:spacing w:val="-17"/>
          <w:sz w:val="20"/>
        </w:rPr>
        <w:t xml:space="preserve"> </w:t>
      </w:r>
      <w:r>
        <w:rPr>
          <w:sz w:val="20"/>
        </w:rPr>
        <w:t>en</w:t>
      </w:r>
      <w:r>
        <w:rPr>
          <w:spacing w:val="-18"/>
          <w:sz w:val="20"/>
        </w:rPr>
        <w:t xml:space="preserve"> </w:t>
      </w:r>
      <w:r>
        <w:rPr>
          <w:sz w:val="20"/>
        </w:rPr>
        <w:t>relación</w:t>
      </w:r>
      <w:r>
        <w:rPr>
          <w:spacing w:val="-15"/>
          <w:sz w:val="20"/>
        </w:rPr>
        <w:t xml:space="preserve"> </w:t>
      </w:r>
      <w:r>
        <w:rPr>
          <w:sz w:val="20"/>
        </w:rPr>
        <w:t>con</w:t>
      </w:r>
      <w:r>
        <w:rPr>
          <w:spacing w:val="-16"/>
          <w:sz w:val="20"/>
        </w:rPr>
        <w:t xml:space="preserve"> </w:t>
      </w:r>
      <w:r>
        <w:rPr>
          <w:sz w:val="20"/>
        </w:rPr>
        <w:t>los</w:t>
      </w:r>
      <w:r>
        <w:rPr>
          <w:spacing w:val="-18"/>
          <w:sz w:val="20"/>
        </w:rPr>
        <w:t xml:space="preserve"> </w:t>
      </w:r>
      <w:r>
        <w:rPr>
          <w:sz w:val="20"/>
        </w:rPr>
        <w:t>artículos 13, 22 y 1.1 del mismo instrumento.</w:t>
      </w:r>
    </w:p>
    <w:p w14:paraId="73CEA77D" w14:textId="77777777" w:rsidR="00CB1980" w:rsidRDefault="00CB1980">
      <w:pPr>
        <w:pStyle w:val="Textoindependiente"/>
      </w:pPr>
    </w:p>
    <w:p w14:paraId="59FC64F6" w14:textId="77777777" w:rsidR="00CB1980" w:rsidRDefault="0078798F">
      <w:pPr>
        <w:pStyle w:val="Ttulo2"/>
        <w:numPr>
          <w:ilvl w:val="0"/>
          <w:numId w:val="16"/>
        </w:numPr>
        <w:tabs>
          <w:tab w:val="left" w:pos="1470"/>
        </w:tabs>
        <w:ind w:hanging="361"/>
      </w:pPr>
      <w:bookmarkStart w:id="315" w:name="F._Conclusión"/>
      <w:bookmarkStart w:id="316" w:name="_bookmark272"/>
      <w:bookmarkEnd w:id="315"/>
      <w:bookmarkEnd w:id="316"/>
      <w:r>
        <w:rPr>
          <w:spacing w:val="-2"/>
        </w:rPr>
        <w:t>Conclusión</w:t>
      </w:r>
    </w:p>
    <w:p w14:paraId="42BA29A1" w14:textId="77777777" w:rsidR="00CB1980" w:rsidRDefault="00CB1980">
      <w:pPr>
        <w:pStyle w:val="Textoindependiente"/>
        <w:spacing w:before="1"/>
        <w:rPr>
          <w:b/>
        </w:rPr>
      </w:pPr>
    </w:p>
    <w:p w14:paraId="7ADBCD6B" w14:textId="77777777" w:rsidR="00CB1980" w:rsidRDefault="0078798F">
      <w:pPr>
        <w:pStyle w:val="Prrafodelista"/>
        <w:numPr>
          <w:ilvl w:val="0"/>
          <w:numId w:val="15"/>
        </w:numPr>
        <w:tabs>
          <w:tab w:val="left" w:pos="1110"/>
        </w:tabs>
        <w:ind w:right="395" w:firstLine="0"/>
        <w:jc w:val="both"/>
        <w:rPr>
          <w:sz w:val="20"/>
        </w:rPr>
      </w:pPr>
      <w:r>
        <w:rPr>
          <w:sz w:val="20"/>
        </w:rPr>
        <w:t>La</w:t>
      </w:r>
      <w:r>
        <w:rPr>
          <w:spacing w:val="-16"/>
          <w:sz w:val="20"/>
        </w:rPr>
        <w:t xml:space="preserve"> </w:t>
      </w:r>
      <w:r>
        <w:rPr>
          <w:sz w:val="20"/>
        </w:rPr>
        <w:t>Corte</w:t>
      </w:r>
      <w:r>
        <w:rPr>
          <w:spacing w:val="-16"/>
          <w:sz w:val="20"/>
        </w:rPr>
        <w:t xml:space="preserve"> </w:t>
      </w:r>
      <w:r>
        <w:rPr>
          <w:sz w:val="20"/>
        </w:rPr>
        <w:t>recuerda</w:t>
      </w:r>
      <w:r>
        <w:rPr>
          <w:spacing w:val="-15"/>
          <w:sz w:val="20"/>
        </w:rPr>
        <w:t xml:space="preserve"> </w:t>
      </w:r>
      <w:r>
        <w:rPr>
          <w:sz w:val="20"/>
        </w:rPr>
        <w:t>las</w:t>
      </w:r>
      <w:r>
        <w:rPr>
          <w:spacing w:val="-16"/>
          <w:sz w:val="20"/>
        </w:rPr>
        <w:t xml:space="preserve"> </w:t>
      </w:r>
      <w:r>
        <w:rPr>
          <w:sz w:val="20"/>
        </w:rPr>
        <w:t>responsabilidades</w:t>
      </w:r>
      <w:r>
        <w:rPr>
          <w:spacing w:val="-17"/>
          <w:sz w:val="20"/>
        </w:rPr>
        <w:t xml:space="preserve"> </w:t>
      </w:r>
      <w:r>
        <w:rPr>
          <w:sz w:val="20"/>
        </w:rPr>
        <w:t>ulteriores</w:t>
      </w:r>
      <w:r>
        <w:rPr>
          <w:spacing w:val="-17"/>
          <w:sz w:val="20"/>
        </w:rPr>
        <w:t xml:space="preserve"> </w:t>
      </w:r>
      <w:r>
        <w:rPr>
          <w:sz w:val="20"/>
        </w:rPr>
        <w:t>por</w:t>
      </w:r>
      <w:r>
        <w:rPr>
          <w:spacing w:val="-16"/>
          <w:sz w:val="20"/>
        </w:rPr>
        <w:t xml:space="preserve"> </w:t>
      </w:r>
      <w:r>
        <w:rPr>
          <w:sz w:val="20"/>
        </w:rPr>
        <w:t>el</w:t>
      </w:r>
      <w:r>
        <w:rPr>
          <w:spacing w:val="-15"/>
          <w:sz w:val="20"/>
        </w:rPr>
        <w:t xml:space="preserve"> </w:t>
      </w:r>
      <w:r>
        <w:rPr>
          <w:sz w:val="20"/>
        </w:rPr>
        <w:t>ejercicio</w:t>
      </w:r>
      <w:r>
        <w:rPr>
          <w:spacing w:val="-16"/>
          <w:sz w:val="20"/>
        </w:rPr>
        <w:t xml:space="preserve"> </w:t>
      </w:r>
      <w:r>
        <w:rPr>
          <w:sz w:val="20"/>
        </w:rPr>
        <w:t>de</w:t>
      </w:r>
      <w:r>
        <w:rPr>
          <w:spacing w:val="-18"/>
          <w:sz w:val="20"/>
        </w:rPr>
        <w:t xml:space="preserve"> </w:t>
      </w:r>
      <w:r>
        <w:rPr>
          <w:sz w:val="20"/>
        </w:rPr>
        <w:t>la</w:t>
      </w:r>
      <w:r>
        <w:rPr>
          <w:spacing w:val="-16"/>
          <w:sz w:val="20"/>
        </w:rPr>
        <w:t xml:space="preserve"> </w:t>
      </w:r>
      <w:r>
        <w:rPr>
          <w:sz w:val="20"/>
        </w:rPr>
        <w:t>libertad</w:t>
      </w:r>
      <w:r>
        <w:rPr>
          <w:spacing w:val="-16"/>
          <w:sz w:val="20"/>
        </w:rPr>
        <w:t xml:space="preserve"> </w:t>
      </w:r>
      <w:r>
        <w:rPr>
          <w:sz w:val="20"/>
        </w:rPr>
        <w:t>de expresión</w:t>
      </w:r>
      <w:r>
        <w:rPr>
          <w:spacing w:val="-3"/>
          <w:sz w:val="20"/>
        </w:rPr>
        <w:t xml:space="preserve"> </w:t>
      </w:r>
      <w:r>
        <w:rPr>
          <w:sz w:val="20"/>
        </w:rPr>
        <w:t>deben</w:t>
      </w:r>
      <w:r>
        <w:rPr>
          <w:spacing w:val="-3"/>
          <w:sz w:val="20"/>
        </w:rPr>
        <w:t xml:space="preserve"> </w:t>
      </w:r>
      <w:r>
        <w:rPr>
          <w:sz w:val="20"/>
        </w:rPr>
        <w:t>cumplir</w:t>
      </w:r>
      <w:r>
        <w:rPr>
          <w:spacing w:val="-5"/>
          <w:sz w:val="20"/>
        </w:rPr>
        <w:t xml:space="preserve"> </w:t>
      </w:r>
      <w:r>
        <w:rPr>
          <w:sz w:val="20"/>
        </w:rPr>
        <w:t>con</w:t>
      </w:r>
      <w:r>
        <w:rPr>
          <w:spacing w:val="-3"/>
          <w:sz w:val="20"/>
        </w:rPr>
        <w:t xml:space="preserve"> </w:t>
      </w:r>
      <w:r>
        <w:rPr>
          <w:sz w:val="20"/>
        </w:rPr>
        <w:t>los</w:t>
      </w:r>
      <w:r>
        <w:rPr>
          <w:spacing w:val="-2"/>
          <w:sz w:val="20"/>
        </w:rPr>
        <w:t xml:space="preserve"> </w:t>
      </w:r>
      <w:r>
        <w:rPr>
          <w:sz w:val="20"/>
        </w:rPr>
        <w:t>requisitos</w:t>
      </w:r>
      <w:r>
        <w:rPr>
          <w:spacing w:val="-5"/>
          <w:sz w:val="20"/>
        </w:rPr>
        <w:t xml:space="preserve"> </w:t>
      </w:r>
      <w:r>
        <w:rPr>
          <w:sz w:val="20"/>
        </w:rPr>
        <w:t>de</w:t>
      </w:r>
      <w:r>
        <w:rPr>
          <w:spacing w:val="-5"/>
          <w:sz w:val="20"/>
        </w:rPr>
        <w:t xml:space="preserve"> </w:t>
      </w:r>
      <w:r>
        <w:rPr>
          <w:sz w:val="20"/>
        </w:rPr>
        <w:t>forma</w:t>
      </w:r>
      <w:r>
        <w:rPr>
          <w:spacing w:val="-4"/>
          <w:sz w:val="20"/>
        </w:rPr>
        <w:t xml:space="preserve"> </w:t>
      </w:r>
      <w:r>
        <w:rPr>
          <w:sz w:val="20"/>
        </w:rPr>
        <w:t>concurrente</w:t>
      </w:r>
      <w:r>
        <w:rPr>
          <w:spacing w:val="-5"/>
          <w:sz w:val="20"/>
        </w:rPr>
        <w:t xml:space="preserve"> </w:t>
      </w:r>
      <w:r>
        <w:rPr>
          <w:sz w:val="20"/>
        </w:rPr>
        <w:t>desarrollados</w:t>
      </w:r>
      <w:r>
        <w:rPr>
          <w:spacing w:val="-5"/>
          <w:sz w:val="20"/>
        </w:rPr>
        <w:t xml:space="preserve"> </w:t>
      </w:r>
      <w:r>
        <w:rPr>
          <w:sz w:val="20"/>
        </w:rPr>
        <w:t>p</w:t>
      </w:r>
      <w:r>
        <w:rPr>
          <w:sz w:val="20"/>
        </w:rPr>
        <w:t>or</w:t>
      </w:r>
      <w:r>
        <w:rPr>
          <w:spacing w:val="-3"/>
          <w:sz w:val="20"/>
        </w:rPr>
        <w:t xml:space="preserve"> </w:t>
      </w:r>
      <w:r>
        <w:rPr>
          <w:sz w:val="20"/>
        </w:rPr>
        <w:t>este Tribunal en su jurisprudencia, y que los discursos de opinión referidos a conductas de funcionarios</w:t>
      </w:r>
      <w:r>
        <w:rPr>
          <w:spacing w:val="-1"/>
          <w:sz w:val="20"/>
        </w:rPr>
        <w:t xml:space="preserve"> </w:t>
      </w:r>
      <w:r>
        <w:rPr>
          <w:sz w:val="20"/>
        </w:rPr>
        <w:t>públicos en el ejercicio</w:t>
      </w:r>
      <w:r>
        <w:rPr>
          <w:spacing w:val="-2"/>
          <w:sz w:val="20"/>
        </w:rPr>
        <w:t xml:space="preserve"> </w:t>
      </w:r>
      <w:r>
        <w:rPr>
          <w:sz w:val="20"/>
        </w:rPr>
        <w:t>de sus funciones</w:t>
      </w:r>
      <w:r>
        <w:rPr>
          <w:spacing w:val="-1"/>
          <w:sz w:val="20"/>
        </w:rPr>
        <w:t xml:space="preserve"> </w:t>
      </w:r>
      <w:r>
        <w:rPr>
          <w:sz w:val="20"/>
        </w:rPr>
        <w:t>gozan de una protección especial, por lo que la respuesta penal del Estado resulta contraria a la Convención (</w:t>
      </w:r>
      <w:r>
        <w:rPr>
          <w:i/>
          <w:sz w:val="20"/>
        </w:rPr>
        <w:t xml:space="preserve">supra </w:t>
      </w:r>
      <w:r>
        <w:rPr>
          <w:sz w:val="20"/>
        </w:rPr>
        <w:t>párr.120). En el presente caso, la Corte concluye que el artículo “NO a las mentiras”, publicado</w:t>
      </w:r>
      <w:r>
        <w:rPr>
          <w:spacing w:val="-9"/>
          <w:sz w:val="20"/>
        </w:rPr>
        <w:t xml:space="preserve"> </w:t>
      </w:r>
      <w:r>
        <w:rPr>
          <w:sz w:val="20"/>
        </w:rPr>
        <w:t>por</w:t>
      </w:r>
      <w:r>
        <w:rPr>
          <w:spacing w:val="-5"/>
          <w:sz w:val="20"/>
        </w:rPr>
        <w:t xml:space="preserve"> </w:t>
      </w:r>
      <w:r>
        <w:rPr>
          <w:sz w:val="20"/>
        </w:rPr>
        <w:t>el</w:t>
      </w:r>
      <w:r>
        <w:rPr>
          <w:spacing w:val="-6"/>
          <w:sz w:val="20"/>
        </w:rPr>
        <w:t xml:space="preserve"> </w:t>
      </w:r>
      <w:r>
        <w:rPr>
          <w:sz w:val="20"/>
        </w:rPr>
        <w:t>señor</w:t>
      </w:r>
      <w:r>
        <w:rPr>
          <w:spacing w:val="-7"/>
          <w:sz w:val="20"/>
        </w:rPr>
        <w:t xml:space="preserve"> </w:t>
      </w:r>
      <w:r>
        <w:rPr>
          <w:sz w:val="20"/>
        </w:rPr>
        <w:t>Palacio</w:t>
      </w:r>
      <w:r>
        <w:rPr>
          <w:spacing w:val="-7"/>
          <w:sz w:val="20"/>
        </w:rPr>
        <w:t xml:space="preserve"> </w:t>
      </w:r>
      <w:r>
        <w:rPr>
          <w:sz w:val="20"/>
        </w:rPr>
        <w:t>Urrutia</w:t>
      </w:r>
      <w:r>
        <w:rPr>
          <w:spacing w:val="-6"/>
          <w:sz w:val="20"/>
        </w:rPr>
        <w:t xml:space="preserve"> </w:t>
      </w:r>
      <w:r>
        <w:rPr>
          <w:sz w:val="20"/>
        </w:rPr>
        <w:t>respecto</w:t>
      </w:r>
      <w:r>
        <w:rPr>
          <w:spacing w:val="-6"/>
          <w:sz w:val="20"/>
        </w:rPr>
        <w:t xml:space="preserve"> </w:t>
      </w:r>
      <w:r>
        <w:rPr>
          <w:sz w:val="20"/>
        </w:rPr>
        <w:t>de</w:t>
      </w:r>
      <w:r>
        <w:rPr>
          <w:spacing w:val="-9"/>
          <w:sz w:val="20"/>
        </w:rPr>
        <w:t xml:space="preserve"> </w:t>
      </w:r>
      <w:r>
        <w:rPr>
          <w:sz w:val="20"/>
        </w:rPr>
        <w:t>lo</w:t>
      </w:r>
      <w:r>
        <w:rPr>
          <w:sz w:val="20"/>
        </w:rPr>
        <w:t>s</w:t>
      </w:r>
      <w:r>
        <w:rPr>
          <w:spacing w:val="-6"/>
          <w:sz w:val="20"/>
        </w:rPr>
        <w:t xml:space="preserve"> </w:t>
      </w:r>
      <w:r>
        <w:rPr>
          <w:sz w:val="20"/>
        </w:rPr>
        <w:t>hechos</w:t>
      </w:r>
      <w:r>
        <w:rPr>
          <w:spacing w:val="-6"/>
          <w:sz w:val="20"/>
        </w:rPr>
        <w:t xml:space="preserve"> </w:t>
      </w:r>
      <w:r>
        <w:rPr>
          <w:sz w:val="20"/>
        </w:rPr>
        <w:t>ocurridos</w:t>
      </w:r>
      <w:r>
        <w:rPr>
          <w:spacing w:val="-6"/>
          <w:sz w:val="20"/>
        </w:rPr>
        <w:t xml:space="preserve"> </w:t>
      </w:r>
      <w:r>
        <w:rPr>
          <w:sz w:val="20"/>
        </w:rPr>
        <w:t>en</w:t>
      </w:r>
      <w:r>
        <w:rPr>
          <w:spacing w:val="-7"/>
          <w:sz w:val="20"/>
        </w:rPr>
        <w:t xml:space="preserve"> </w:t>
      </w:r>
      <w:r>
        <w:rPr>
          <w:sz w:val="20"/>
        </w:rPr>
        <w:t>Ecuador</w:t>
      </w:r>
      <w:r>
        <w:rPr>
          <w:spacing w:val="-5"/>
          <w:sz w:val="20"/>
        </w:rPr>
        <w:t xml:space="preserve"> </w:t>
      </w:r>
      <w:r>
        <w:rPr>
          <w:sz w:val="20"/>
        </w:rPr>
        <w:t>el</w:t>
      </w:r>
      <w:r>
        <w:rPr>
          <w:spacing w:val="-6"/>
          <w:sz w:val="20"/>
        </w:rPr>
        <w:t xml:space="preserve"> </w:t>
      </w:r>
      <w:r>
        <w:rPr>
          <w:sz w:val="20"/>
        </w:rPr>
        <w:t>30 de septiembre de 2010, constituyó un artículo de opinión que se refirió a un asunto de interés público, por lo que gozaba de una protección especial en atención a su importancia en el debate democrático. De esta forma, e</w:t>
      </w:r>
      <w:r>
        <w:rPr>
          <w:sz w:val="20"/>
        </w:rPr>
        <w:t>l Tribunal advierte que la sentencia condenatoria de tres años de prisión constituyó una violación al derecho a la libertad de expresión de las víctimas del caso, la cual tuvo como consecuencia que el señor Palacio Urrutia viera acallada su voz en el medio</w:t>
      </w:r>
      <w:r>
        <w:rPr>
          <w:sz w:val="20"/>
        </w:rPr>
        <w:t xml:space="preserve"> donde trabajaba, viéndose privado</w:t>
      </w:r>
      <w:r>
        <w:rPr>
          <w:spacing w:val="-15"/>
          <w:sz w:val="20"/>
        </w:rPr>
        <w:t xml:space="preserve"> </w:t>
      </w:r>
      <w:r>
        <w:rPr>
          <w:sz w:val="20"/>
        </w:rPr>
        <w:t>de</w:t>
      </w:r>
      <w:r>
        <w:rPr>
          <w:spacing w:val="-12"/>
          <w:sz w:val="20"/>
        </w:rPr>
        <w:t xml:space="preserve"> </w:t>
      </w:r>
      <w:r>
        <w:rPr>
          <w:sz w:val="20"/>
        </w:rPr>
        <w:t>su</w:t>
      </w:r>
      <w:r>
        <w:rPr>
          <w:spacing w:val="-15"/>
          <w:sz w:val="20"/>
        </w:rPr>
        <w:t xml:space="preserve"> </w:t>
      </w:r>
      <w:r>
        <w:rPr>
          <w:sz w:val="20"/>
        </w:rPr>
        <w:t>trabajo.</w:t>
      </w:r>
      <w:r>
        <w:rPr>
          <w:spacing w:val="-14"/>
          <w:sz w:val="20"/>
        </w:rPr>
        <w:t xml:space="preserve"> </w:t>
      </w:r>
      <w:r>
        <w:rPr>
          <w:sz w:val="20"/>
        </w:rPr>
        <w:t>Asimismo,</w:t>
      </w:r>
      <w:r>
        <w:rPr>
          <w:spacing w:val="-14"/>
          <w:sz w:val="20"/>
        </w:rPr>
        <w:t xml:space="preserve"> </w:t>
      </w:r>
      <w:r>
        <w:rPr>
          <w:sz w:val="20"/>
        </w:rPr>
        <w:t>el</w:t>
      </w:r>
      <w:r>
        <w:rPr>
          <w:spacing w:val="-13"/>
          <w:sz w:val="20"/>
        </w:rPr>
        <w:t xml:space="preserve"> </w:t>
      </w:r>
      <w:r>
        <w:rPr>
          <w:sz w:val="20"/>
        </w:rPr>
        <w:t>Tribunal</w:t>
      </w:r>
      <w:r>
        <w:rPr>
          <w:spacing w:val="-16"/>
          <w:sz w:val="20"/>
        </w:rPr>
        <w:t xml:space="preserve"> </w:t>
      </w:r>
      <w:r>
        <w:rPr>
          <w:sz w:val="20"/>
        </w:rPr>
        <w:t>advierte</w:t>
      </w:r>
      <w:r>
        <w:rPr>
          <w:spacing w:val="-16"/>
          <w:sz w:val="20"/>
        </w:rPr>
        <w:t xml:space="preserve"> </w:t>
      </w:r>
      <w:r>
        <w:rPr>
          <w:sz w:val="20"/>
        </w:rPr>
        <w:t>que</w:t>
      </w:r>
      <w:r>
        <w:rPr>
          <w:spacing w:val="-17"/>
          <w:sz w:val="20"/>
        </w:rPr>
        <w:t xml:space="preserve"> </w:t>
      </w:r>
      <w:r>
        <w:rPr>
          <w:sz w:val="20"/>
        </w:rPr>
        <w:t>la</w:t>
      </w:r>
      <w:r>
        <w:rPr>
          <w:spacing w:val="-14"/>
          <w:sz w:val="20"/>
        </w:rPr>
        <w:t xml:space="preserve"> </w:t>
      </w:r>
      <w:r>
        <w:rPr>
          <w:sz w:val="20"/>
        </w:rPr>
        <w:t>sanción</w:t>
      </w:r>
      <w:r>
        <w:rPr>
          <w:spacing w:val="-15"/>
          <w:sz w:val="20"/>
        </w:rPr>
        <w:t xml:space="preserve"> </w:t>
      </w:r>
      <w:r>
        <w:rPr>
          <w:sz w:val="20"/>
        </w:rPr>
        <w:t>pecuniaria</w:t>
      </w:r>
      <w:r>
        <w:rPr>
          <w:spacing w:val="-16"/>
          <w:sz w:val="20"/>
        </w:rPr>
        <w:t xml:space="preserve"> </w:t>
      </w:r>
      <w:r>
        <w:rPr>
          <w:sz w:val="20"/>
        </w:rPr>
        <w:t>impuesta a</w:t>
      </w:r>
      <w:r>
        <w:rPr>
          <w:spacing w:val="-18"/>
          <w:sz w:val="20"/>
        </w:rPr>
        <w:t xml:space="preserve"> </w:t>
      </w:r>
      <w:r>
        <w:rPr>
          <w:sz w:val="20"/>
        </w:rPr>
        <w:t>las</w:t>
      </w:r>
      <w:r>
        <w:rPr>
          <w:spacing w:val="-17"/>
          <w:sz w:val="20"/>
        </w:rPr>
        <w:t xml:space="preserve"> </w:t>
      </w:r>
      <w:r>
        <w:rPr>
          <w:sz w:val="20"/>
        </w:rPr>
        <w:t>víctimas,</w:t>
      </w:r>
      <w:r>
        <w:rPr>
          <w:spacing w:val="-17"/>
          <w:sz w:val="20"/>
        </w:rPr>
        <w:t xml:space="preserve"> </w:t>
      </w:r>
      <w:r>
        <w:rPr>
          <w:sz w:val="20"/>
        </w:rPr>
        <w:t>y</w:t>
      </w:r>
      <w:r>
        <w:rPr>
          <w:spacing w:val="-16"/>
          <w:sz w:val="20"/>
        </w:rPr>
        <w:t xml:space="preserve"> </w:t>
      </w:r>
      <w:r>
        <w:rPr>
          <w:sz w:val="20"/>
        </w:rPr>
        <w:t>al</w:t>
      </w:r>
      <w:r>
        <w:rPr>
          <w:spacing w:val="-16"/>
          <w:sz w:val="20"/>
        </w:rPr>
        <w:t xml:space="preserve"> </w:t>
      </w:r>
      <w:r>
        <w:rPr>
          <w:sz w:val="20"/>
        </w:rPr>
        <w:t>periódico</w:t>
      </w:r>
      <w:r>
        <w:rPr>
          <w:spacing w:val="-17"/>
          <w:sz w:val="20"/>
        </w:rPr>
        <w:t xml:space="preserve"> </w:t>
      </w:r>
      <w:r>
        <w:rPr>
          <w:sz w:val="20"/>
        </w:rPr>
        <w:t>el</w:t>
      </w:r>
      <w:r>
        <w:rPr>
          <w:spacing w:val="-16"/>
          <w:sz w:val="20"/>
        </w:rPr>
        <w:t xml:space="preserve"> </w:t>
      </w:r>
      <w:r>
        <w:rPr>
          <w:sz w:val="20"/>
        </w:rPr>
        <w:t>Universo,</w:t>
      </w:r>
      <w:r>
        <w:rPr>
          <w:spacing w:val="-17"/>
          <w:sz w:val="20"/>
        </w:rPr>
        <w:t xml:space="preserve"> </w:t>
      </w:r>
      <w:r>
        <w:rPr>
          <w:sz w:val="20"/>
        </w:rPr>
        <w:t>fue</w:t>
      </w:r>
      <w:r>
        <w:rPr>
          <w:spacing w:val="-17"/>
          <w:sz w:val="20"/>
        </w:rPr>
        <w:t xml:space="preserve"> </w:t>
      </w:r>
      <w:r>
        <w:rPr>
          <w:sz w:val="20"/>
        </w:rPr>
        <w:t>desproporcionada,</w:t>
      </w:r>
      <w:r>
        <w:rPr>
          <w:spacing w:val="-17"/>
          <w:sz w:val="20"/>
        </w:rPr>
        <w:t xml:space="preserve"> </w:t>
      </w:r>
      <w:r>
        <w:rPr>
          <w:sz w:val="20"/>
        </w:rPr>
        <w:t>y</w:t>
      </w:r>
      <w:r>
        <w:rPr>
          <w:spacing w:val="-16"/>
          <w:sz w:val="20"/>
        </w:rPr>
        <w:t xml:space="preserve"> </w:t>
      </w:r>
      <w:r>
        <w:rPr>
          <w:sz w:val="20"/>
        </w:rPr>
        <w:t>constituyó</w:t>
      </w:r>
      <w:r>
        <w:rPr>
          <w:spacing w:val="-18"/>
          <w:sz w:val="20"/>
        </w:rPr>
        <w:t xml:space="preserve"> </w:t>
      </w:r>
      <w:r>
        <w:rPr>
          <w:sz w:val="20"/>
        </w:rPr>
        <w:t>un</w:t>
      </w:r>
      <w:r>
        <w:rPr>
          <w:spacing w:val="-14"/>
          <w:sz w:val="20"/>
        </w:rPr>
        <w:t xml:space="preserve"> </w:t>
      </w:r>
      <w:r>
        <w:rPr>
          <w:sz w:val="20"/>
        </w:rPr>
        <w:t>atentado para el ejercicio de la libertad de expresión.</w:t>
      </w:r>
    </w:p>
    <w:p w14:paraId="5D646A18" w14:textId="77777777" w:rsidR="00CB1980" w:rsidRDefault="00CB1980">
      <w:pPr>
        <w:pStyle w:val="Textoindependiente"/>
        <w:spacing w:before="1"/>
      </w:pPr>
    </w:p>
    <w:p w14:paraId="70470E08" w14:textId="77777777" w:rsidR="00CB1980" w:rsidRDefault="0078798F">
      <w:pPr>
        <w:pStyle w:val="Prrafodelista"/>
        <w:numPr>
          <w:ilvl w:val="0"/>
          <w:numId w:val="15"/>
        </w:numPr>
        <w:tabs>
          <w:tab w:val="left" w:pos="1110"/>
        </w:tabs>
        <w:ind w:left="402" w:right="397" w:firstLine="0"/>
        <w:jc w:val="both"/>
        <w:rPr>
          <w:sz w:val="20"/>
        </w:rPr>
      </w:pPr>
      <w:r>
        <w:rPr>
          <w:sz w:val="20"/>
        </w:rPr>
        <w:t>Asimismo, este Tribunal concluye que el señor Palacio Urrutia se vio obligado a abandonar</w:t>
      </w:r>
      <w:r>
        <w:rPr>
          <w:spacing w:val="-11"/>
          <w:sz w:val="20"/>
        </w:rPr>
        <w:t xml:space="preserve"> </w:t>
      </w:r>
      <w:r>
        <w:rPr>
          <w:sz w:val="20"/>
        </w:rPr>
        <w:t>Ecuador</w:t>
      </w:r>
      <w:r>
        <w:rPr>
          <w:spacing w:val="-9"/>
          <w:sz w:val="20"/>
        </w:rPr>
        <w:t xml:space="preserve"> </w:t>
      </w:r>
      <w:r>
        <w:rPr>
          <w:sz w:val="20"/>
        </w:rPr>
        <w:t>con</w:t>
      </w:r>
      <w:r>
        <w:rPr>
          <w:spacing w:val="-7"/>
          <w:sz w:val="20"/>
        </w:rPr>
        <w:t xml:space="preserve"> </w:t>
      </w:r>
      <w:r>
        <w:rPr>
          <w:sz w:val="20"/>
        </w:rPr>
        <w:t>motivo</w:t>
      </w:r>
      <w:r>
        <w:rPr>
          <w:spacing w:val="-9"/>
          <w:sz w:val="20"/>
        </w:rPr>
        <w:t xml:space="preserve"> </w:t>
      </w:r>
      <w:r>
        <w:rPr>
          <w:sz w:val="20"/>
        </w:rPr>
        <w:t>de</w:t>
      </w:r>
      <w:r>
        <w:rPr>
          <w:spacing w:val="-9"/>
          <w:sz w:val="20"/>
        </w:rPr>
        <w:t xml:space="preserve"> </w:t>
      </w:r>
      <w:r>
        <w:rPr>
          <w:sz w:val="20"/>
        </w:rPr>
        <w:t>la</w:t>
      </w:r>
      <w:r>
        <w:rPr>
          <w:spacing w:val="-8"/>
          <w:sz w:val="20"/>
        </w:rPr>
        <w:t xml:space="preserve"> </w:t>
      </w:r>
      <w:r>
        <w:rPr>
          <w:sz w:val="20"/>
        </w:rPr>
        <w:t>inseguridad</w:t>
      </w:r>
      <w:r>
        <w:rPr>
          <w:spacing w:val="-10"/>
          <w:sz w:val="20"/>
        </w:rPr>
        <w:t xml:space="preserve"> </w:t>
      </w:r>
      <w:r>
        <w:rPr>
          <w:sz w:val="20"/>
        </w:rPr>
        <w:t>y</w:t>
      </w:r>
      <w:r>
        <w:rPr>
          <w:spacing w:val="-11"/>
          <w:sz w:val="20"/>
        </w:rPr>
        <w:t xml:space="preserve"> </w:t>
      </w:r>
      <w:r>
        <w:rPr>
          <w:sz w:val="20"/>
        </w:rPr>
        <w:t>temor</w:t>
      </w:r>
      <w:r>
        <w:rPr>
          <w:spacing w:val="-9"/>
          <w:sz w:val="20"/>
        </w:rPr>
        <w:t xml:space="preserve"> </w:t>
      </w:r>
      <w:r>
        <w:rPr>
          <w:sz w:val="20"/>
        </w:rPr>
        <w:t>que</w:t>
      </w:r>
      <w:r>
        <w:rPr>
          <w:spacing w:val="-9"/>
          <w:sz w:val="20"/>
        </w:rPr>
        <w:t xml:space="preserve"> </w:t>
      </w:r>
      <w:r>
        <w:rPr>
          <w:sz w:val="20"/>
        </w:rPr>
        <w:t>le</w:t>
      </w:r>
      <w:r>
        <w:rPr>
          <w:spacing w:val="-9"/>
          <w:sz w:val="20"/>
        </w:rPr>
        <w:t xml:space="preserve"> </w:t>
      </w:r>
      <w:r>
        <w:rPr>
          <w:sz w:val="20"/>
        </w:rPr>
        <w:t>generó</w:t>
      </w:r>
      <w:r>
        <w:rPr>
          <w:spacing w:val="-9"/>
          <w:sz w:val="20"/>
        </w:rPr>
        <w:t xml:space="preserve"> </w:t>
      </w:r>
      <w:r>
        <w:rPr>
          <w:sz w:val="20"/>
        </w:rPr>
        <w:t>la</w:t>
      </w:r>
      <w:r>
        <w:rPr>
          <w:spacing w:val="-10"/>
          <w:sz w:val="20"/>
        </w:rPr>
        <w:t xml:space="preserve"> </w:t>
      </w:r>
      <w:r>
        <w:rPr>
          <w:sz w:val="20"/>
        </w:rPr>
        <w:t>posibilidad</w:t>
      </w:r>
      <w:r>
        <w:rPr>
          <w:spacing w:val="-10"/>
          <w:sz w:val="20"/>
        </w:rPr>
        <w:t xml:space="preserve"> </w:t>
      </w:r>
      <w:r>
        <w:rPr>
          <w:sz w:val="20"/>
        </w:rPr>
        <w:t>de ser</w:t>
      </w:r>
      <w:r>
        <w:rPr>
          <w:spacing w:val="-15"/>
          <w:sz w:val="20"/>
        </w:rPr>
        <w:t xml:space="preserve"> </w:t>
      </w:r>
      <w:r>
        <w:rPr>
          <w:sz w:val="20"/>
        </w:rPr>
        <w:t>sujeto</w:t>
      </w:r>
      <w:r>
        <w:rPr>
          <w:spacing w:val="-15"/>
          <w:sz w:val="20"/>
        </w:rPr>
        <w:t xml:space="preserve"> </w:t>
      </w:r>
      <w:r>
        <w:rPr>
          <w:sz w:val="20"/>
        </w:rPr>
        <w:t>a</w:t>
      </w:r>
      <w:r>
        <w:rPr>
          <w:spacing w:val="-13"/>
          <w:sz w:val="20"/>
        </w:rPr>
        <w:t xml:space="preserve"> </w:t>
      </w:r>
      <w:r>
        <w:rPr>
          <w:sz w:val="20"/>
        </w:rPr>
        <w:t>nuevos</w:t>
      </w:r>
      <w:r>
        <w:rPr>
          <w:spacing w:val="-14"/>
          <w:sz w:val="20"/>
        </w:rPr>
        <w:t xml:space="preserve"> </w:t>
      </w:r>
      <w:r>
        <w:rPr>
          <w:sz w:val="20"/>
        </w:rPr>
        <w:t>procesos</w:t>
      </w:r>
      <w:r>
        <w:rPr>
          <w:spacing w:val="-14"/>
          <w:sz w:val="20"/>
        </w:rPr>
        <w:t xml:space="preserve"> </w:t>
      </w:r>
      <w:r>
        <w:rPr>
          <w:sz w:val="20"/>
        </w:rPr>
        <w:t>e</w:t>
      </w:r>
      <w:r>
        <w:rPr>
          <w:spacing w:val="-15"/>
          <w:sz w:val="20"/>
        </w:rPr>
        <w:t xml:space="preserve"> </w:t>
      </w:r>
      <w:r>
        <w:rPr>
          <w:sz w:val="20"/>
        </w:rPr>
        <w:t>i</w:t>
      </w:r>
      <w:r>
        <w:rPr>
          <w:sz w:val="20"/>
        </w:rPr>
        <w:t>ncluso</w:t>
      </w:r>
      <w:r>
        <w:rPr>
          <w:spacing w:val="-16"/>
          <w:sz w:val="20"/>
        </w:rPr>
        <w:t xml:space="preserve"> </w:t>
      </w:r>
      <w:r>
        <w:rPr>
          <w:sz w:val="20"/>
        </w:rPr>
        <w:t>de</w:t>
      </w:r>
      <w:r>
        <w:rPr>
          <w:spacing w:val="-15"/>
          <w:sz w:val="20"/>
        </w:rPr>
        <w:t xml:space="preserve"> </w:t>
      </w:r>
      <w:r>
        <w:rPr>
          <w:sz w:val="20"/>
        </w:rPr>
        <w:t>perder</w:t>
      </w:r>
      <w:r>
        <w:rPr>
          <w:spacing w:val="-15"/>
          <w:sz w:val="20"/>
        </w:rPr>
        <w:t xml:space="preserve"> </w:t>
      </w:r>
      <w:r>
        <w:rPr>
          <w:sz w:val="20"/>
        </w:rPr>
        <w:t>su</w:t>
      </w:r>
      <w:r>
        <w:rPr>
          <w:spacing w:val="-13"/>
          <w:sz w:val="20"/>
        </w:rPr>
        <w:t xml:space="preserve"> </w:t>
      </w:r>
      <w:r>
        <w:rPr>
          <w:sz w:val="20"/>
        </w:rPr>
        <w:t>vida,</w:t>
      </w:r>
      <w:r>
        <w:rPr>
          <w:spacing w:val="-14"/>
          <w:sz w:val="20"/>
        </w:rPr>
        <w:t xml:space="preserve"> </w:t>
      </w:r>
      <w:r>
        <w:rPr>
          <w:sz w:val="20"/>
        </w:rPr>
        <w:t>lo</w:t>
      </w:r>
      <w:r>
        <w:rPr>
          <w:spacing w:val="-15"/>
          <w:sz w:val="20"/>
        </w:rPr>
        <w:t xml:space="preserve"> </w:t>
      </w:r>
      <w:r>
        <w:rPr>
          <w:sz w:val="20"/>
        </w:rPr>
        <w:t>cual</w:t>
      </w:r>
      <w:r>
        <w:rPr>
          <w:spacing w:val="-13"/>
          <w:sz w:val="20"/>
        </w:rPr>
        <w:t xml:space="preserve"> </w:t>
      </w:r>
      <w:r>
        <w:rPr>
          <w:sz w:val="20"/>
        </w:rPr>
        <w:t>constituyó</w:t>
      </w:r>
      <w:r>
        <w:rPr>
          <w:spacing w:val="-15"/>
          <w:sz w:val="20"/>
        </w:rPr>
        <w:t xml:space="preserve"> </w:t>
      </w:r>
      <w:r>
        <w:rPr>
          <w:sz w:val="20"/>
        </w:rPr>
        <w:t>una</w:t>
      </w:r>
      <w:r>
        <w:rPr>
          <w:spacing w:val="-15"/>
          <w:sz w:val="20"/>
        </w:rPr>
        <w:t xml:space="preserve"> </w:t>
      </w:r>
      <w:r>
        <w:rPr>
          <w:sz w:val="20"/>
        </w:rPr>
        <w:t>violación a</w:t>
      </w:r>
      <w:r>
        <w:rPr>
          <w:spacing w:val="-18"/>
          <w:sz w:val="20"/>
        </w:rPr>
        <w:t xml:space="preserve"> </w:t>
      </w:r>
      <w:r>
        <w:rPr>
          <w:sz w:val="20"/>
        </w:rPr>
        <w:t>su</w:t>
      </w:r>
      <w:r>
        <w:rPr>
          <w:spacing w:val="-18"/>
          <w:sz w:val="20"/>
        </w:rPr>
        <w:t xml:space="preserve"> </w:t>
      </w:r>
      <w:r>
        <w:rPr>
          <w:sz w:val="20"/>
        </w:rPr>
        <w:t>derecho</w:t>
      </w:r>
      <w:r>
        <w:rPr>
          <w:spacing w:val="-17"/>
          <w:sz w:val="20"/>
        </w:rPr>
        <w:t xml:space="preserve"> </w:t>
      </w:r>
      <w:r>
        <w:rPr>
          <w:sz w:val="20"/>
        </w:rPr>
        <w:t>de</w:t>
      </w:r>
      <w:r>
        <w:rPr>
          <w:spacing w:val="-15"/>
          <w:sz w:val="20"/>
        </w:rPr>
        <w:t xml:space="preserve"> </w:t>
      </w:r>
      <w:r>
        <w:rPr>
          <w:sz w:val="20"/>
        </w:rPr>
        <w:t>circulación</w:t>
      </w:r>
      <w:r>
        <w:rPr>
          <w:spacing w:val="-18"/>
          <w:sz w:val="20"/>
        </w:rPr>
        <w:t xml:space="preserve"> </w:t>
      </w:r>
      <w:r>
        <w:rPr>
          <w:sz w:val="20"/>
        </w:rPr>
        <w:t>y</w:t>
      </w:r>
      <w:r>
        <w:rPr>
          <w:spacing w:val="-14"/>
          <w:sz w:val="20"/>
        </w:rPr>
        <w:t xml:space="preserve"> </w:t>
      </w:r>
      <w:r>
        <w:rPr>
          <w:sz w:val="20"/>
        </w:rPr>
        <w:t>residencia</w:t>
      </w:r>
      <w:r>
        <w:rPr>
          <w:spacing w:val="-17"/>
          <w:sz w:val="20"/>
        </w:rPr>
        <w:t xml:space="preserve"> </w:t>
      </w:r>
      <w:r>
        <w:rPr>
          <w:sz w:val="20"/>
        </w:rPr>
        <w:t>y</w:t>
      </w:r>
      <w:r>
        <w:rPr>
          <w:spacing w:val="-16"/>
          <w:sz w:val="20"/>
        </w:rPr>
        <w:t xml:space="preserve"> </w:t>
      </w:r>
      <w:r>
        <w:rPr>
          <w:sz w:val="20"/>
        </w:rPr>
        <w:t>produjo</w:t>
      </w:r>
      <w:r>
        <w:rPr>
          <w:spacing w:val="-18"/>
          <w:sz w:val="20"/>
        </w:rPr>
        <w:t xml:space="preserve"> </w:t>
      </w:r>
      <w:r>
        <w:rPr>
          <w:sz w:val="20"/>
        </w:rPr>
        <w:t>una</w:t>
      </w:r>
      <w:r>
        <w:rPr>
          <w:spacing w:val="-16"/>
          <w:sz w:val="20"/>
        </w:rPr>
        <w:t xml:space="preserve"> </w:t>
      </w:r>
      <w:r>
        <w:rPr>
          <w:sz w:val="20"/>
        </w:rPr>
        <w:t>restricción</w:t>
      </w:r>
      <w:r>
        <w:rPr>
          <w:spacing w:val="-17"/>
          <w:sz w:val="20"/>
        </w:rPr>
        <w:t xml:space="preserve"> </w:t>
      </w:r>
      <w:r>
        <w:rPr>
          <w:sz w:val="20"/>
        </w:rPr>
        <w:t>indirecta</w:t>
      </w:r>
      <w:r>
        <w:rPr>
          <w:spacing w:val="-18"/>
          <w:sz w:val="20"/>
        </w:rPr>
        <w:t xml:space="preserve"> </w:t>
      </w:r>
      <w:r>
        <w:rPr>
          <w:sz w:val="20"/>
        </w:rPr>
        <w:t>en</w:t>
      </w:r>
      <w:r>
        <w:rPr>
          <w:spacing w:val="-16"/>
          <w:sz w:val="20"/>
        </w:rPr>
        <w:t xml:space="preserve"> </w:t>
      </w:r>
      <w:r>
        <w:rPr>
          <w:sz w:val="20"/>
        </w:rPr>
        <w:t>el</w:t>
      </w:r>
      <w:r>
        <w:rPr>
          <w:spacing w:val="-13"/>
          <w:sz w:val="20"/>
        </w:rPr>
        <w:t xml:space="preserve"> </w:t>
      </w:r>
      <w:r>
        <w:rPr>
          <w:spacing w:val="-2"/>
          <w:sz w:val="20"/>
        </w:rPr>
        <w:t>ejercicio</w:t>
      </w:r>
    </w:p>
    <w:p w14:paraId="70F237A6" w14:textId="77777777" w:rsidR="00CB1980" w:rsidRDefault="0078798F">
      <w:pPr>
        <w:pStyle w:val="Textoindependiente"/>
        <w:spacing w:before="8"/>
        <w:rPr>
          <w:sz w:val="14"/>
        </w:rPr>
      </w:pPr>
      <w:r>
        <w:pict w14:anchorId="1462E817">
          <v:rect id="docshape54" o:spid="_x0000_s2085" style="position:absolute;margin-left:85.1pt;margin-top:10.15pt;width:2in;height:.6pt;z-index:-15706624;mso-wrap-distance-left:0;mso-wrap-distance-right:0;mso-position-horizontal-relative:page" fillcolor="black" stroked="f">
            <w10:wrap type="topAndBottom" anchorx="page"/>
          </v:rect>
        </w:pict>
      </w:r>
    </w:p>
    <w:p w14:paraId="174DC721" w14:textId="77777777" w:rsidR="00CB1980" w:rsidRDefault="0078798F">
      <w:pPr>
        <w:tabs>
          <w:tab w:val="left" w:pos="967"/>
        </w:tabs>
        <w:spacing w:before="103" w:line="242" w:lineRule="auto"/>
        <w:ind w:left="401" w:right="398"/>
        <w:rPr>
          <w:sz w:val="16"/>
        </w:rPr>
      </w:pPr>
      <w:bookmarkStart w:id="317" w:name="_bookmark273"/>
      <w:bookmarkEnd w:id="317"/>
      <w:r>
        <w:rPr>
          <w:spacing w:val="-4"/>
          <w:sz w:val="16"/>
          <w:vertAlign w:val="superscript"/>
        </w:rPr>
        <w:t>231</w:t>
      </w:r>
      <w:r>
        <w:rPr>
          <w:sz w:val="16"/>
        </w:rPr>
        <w:tab/>
      </w:r>
      <w:r>
        <w:rPr>
          <w:i/>
          <w:sz w:val="16"/>
        </w:rPr>
        <w:t>Cfr.</w:t>
      </w:r>
      <w:r>
        <w:rPr>
          <w:i/>
          <w:spacing w:val="26"/>
          <w:sz w:val="16"/>
        </w:rPr>
        <w:t xml:space="preserve"> </w:t>
      </w:r>
      <w:r>
        <w:rPr>
          <w:sz w:val="16"/>
        </w:rPr>
        <w:t>Declaraciones</w:t>
      </w:r>
      <w:r>
        <w:rPr>
          <w:spacing w:val="26"/>
          <w:sz w:val="16"/>
        </w:rPr>
        <w:t xml:space="preserve"> </w:t>
      </w:r>
      <w:r>
        <w:rPr>
          <w:sz w:val="16"/>
        </w:rPr>
        <w:t>del</w:t>
      </w:r>
      <w:r>
        <w:rPr>
          <w:spacing w:val="27"/>
          <w:sz w:val="16"/>
        </w:rPr>
        <w:t xml:space="preserve"> </w:t>
      </w:r>
      <w:r>
        <w:rPr>
          <w:sz w:val="16"/>
        </w:rPr>
        <w:t>Presidente</w:t>
      </w:r>
      <w:r>
        <w:rPr>
          <w:spacing w:val="28"/>
          <w:sz w:val="16"/>
        </w:rPr>
        <w:t xml:space="preserve"> </w:t>
      </w:r>
      <w:r>
        <w:rPr>
          <w:sz w:val="16"/>
        </w:rPr>
        <w:t>de</w:t>
      </w:r>
      <w:r>
        <w:rPr>
          <w:spacing w:val="25"/>
          <w:sz w:val="16"/>
        </w:rPr>
        <w:t xml:space="preserve"> </w:t>
      </w:r>
      <w:r>
        <w:rPr>
          <w:sz w:val="16"/>
        </w:rPr>
        <w:t>la</w:t>
      </w:r>
      <w:r>
        <w:rPr>
          <w:spacing w:val="25"/>
          <w:sz w:val="16"/>
        </w:rPr>
        <w:t xml:space="preserve"> </w:t>
      </w:r>
      <w:r>
        <w:rPr>
          <w:sz w:val="16"/>
        </w:rPr>
        <w:t>República</w:t>
      </w:r>
      <w:r>
        <w:rPr>
          <w:spacing w:val="27"/>
          <w:sz w:val="16"/>
        </w:rPr>
        <w:t xml:space="preserve"> </w:t>
      </w:r>
      <w:r>
        <w:rPr>
          <w:sz w:val="16"/>
        </w:rPr>
        <w:t>respecto</w:t>
      </w:r>
      <w:r>
        <w:rPr>
          <w:spacing w:val="28"/>
          <w:sz w:val="16"/>
        </w:rPr>
        <w:t xml:space="preserve"> </w:t>
      </w:r>
      <w:r>
        <w:rPr>
          <w:sz w:val="16"/>
        </w:rPr>
        <w:t>del</w:t>
      </w:r>
      <w:r>
        <w:rPr>
          <w:spacing w:val="24"/>
          <w:sz w:val="16"/>
        </w:rPr>
        <w:t xml:space="preserve"> </w:t>
      </w:r>
      <w:r>
        <w:rPr>
          <w:sz w:val="16"/>
        </w:rPr>
        <w:t>Diario</w:t>
      </w:r>
      <w:r>
        <w:rPr>
          <w:spacing w:val="28"/>
          <w:sz w:val="16"/>
        </w:rPr>
        <w:t xml:space="preserve"> </w:t>
      </w:r>
      <w:r>
        <w:rPr>
          <w:sz w:val="16"/>
        </w:rPr>
        <w:t>El</w:t>
      </w:r>
      <w:r>
        <w:rPr>
          <w:spacing w:val="24"/>
          <w:sz w:val="16"/>
        </w:rPr>
        <w:t xml:space="preserve"> </w:t>
      </w:r>
      <w:r>
        <w:rPr>
          <w:sz w:val="16"/>
        </w:rPr>
        <w:t>Universo</w:t>
      </w:r>
      <w:r>
        <w:rPr>
          <w:spacing w:val="26"/>
          <w:sz w:val="16"/>
        </w:rPr>
        <w:t xml:space="preserve"> </w:t>
      </w:r>
      <w:r>
        <w:rPr>
          <w:sz w:val="16"/>
        </w:rPr>
        <w:t>o</w:t>
      </w:r>
      <w:r>
        <w:rPr>
          <w:spacing w:val="26"/>
          <w:sz w:val="16"/>
        </w:rPr>
        <w:t xml:space="preserve"> </w:t>
      </w:r>
      <w:r>
        <w:rPr>
          <w:sz w:val="16"/>
        </w:rPr>
        <w:t>sus</w:t>
      </w:r>
      <w:r>
        <w:rPr>
          <w:spacing w:val="27"/>
          <w:sz w:val="16"/>
        </w:rPr>
        <w:t xml:space="preserve"> </w:t>
      </w:r>
      <w:r>
        <w:rPr>
          <w:sz w:val="16"/>
        </w:rPr>
        <w:t>periodistas (expediente de prueba, folio 4427 a 4478).</w:t>
      </w:r>
    </w:p>
    <w:p w14:paraId="1DDCFF27" w14:textId="77777777" w:rsidR="00CB1980" w:rsidRDefault="0078798F">
      <w:pPr>
        <w:tabs>
          <w:tab w:val="left" w:pos="967"/>
        </w:tabs>
        <w:spacing w:before="118"/>
        <w:ind w:left="401" w:right="398"/>
        <w:rPr>
          <w:sz w:val="16"/>
        </w:rPr>
      </w:pPr>
      <w:bookmarkStart w:id="318" w:name="_bookmark274"/>
      <w:bookmarkEnd w:id="318"/>
      <w:r>
        <w:rPr>
          <w:spacing w:val="-4"/>
          <w:sz w:val="16"/>
          <w:vertAlign w:val="superscript"/>
        </w:rPr>
        <w:t>232</w:t>
      </w:r>
      <w:r>
        <w:rPr>
          <w:sz w:val="16"/>
        </w:rPr>
        <w:tab/>
      </w:r>
      <w:r>
        <w:rPr>
          <w:i/>
          <w:sz w:val="16"/>
        </w:rPr>
        <w:t>Cfr.</w:t>
      </w:r>
      <w:r>
        <w:rPr>
          <w:i/>
          <w:spacing w:val="-2"/>
          <w:sz w:val="16"/>
        </w:rPr>
        <w:t xml:space="preserve"> </w:t>
      </w:r>
      <w:r>
        <w:rPr>
          <w:sz w:val="16"/>
        </w:rPr>
        <w:t>Diario El</w:t>
      </w:r>
      <w:r>
        <w:rPr>
          <w:spacing w:val="-2"/>
          <w:sz w:val="16"/>
        </w:rPr>
        <w:t xml:space="preserve"> </w:t>
      </w:r>
      <w:r>
        <w:rPr>
          <w:sz w:val="16"/>
        </w:rPr>
        <w:t xml:space="preserve">Universo, </w:t>
      </w:r>
      <w:r>
        <w:rPr>
          <w:i/>
          <w:sz w:val="16"/>
        </w:rPr>
        <w:t>Defensa de</w:t>
      </w:r>
      <w:r>
        <w:rPr>
          <w:i/>
          <w:spacing w:val="-1"/>
          <w:sz w:val="16"/>
        </w:rPr>
        <w:t xml:space="preserve"> </w:t>
      </w:r>
      <w:r>
        <w:rPr>
          <w:i/>
          <w:sz w:val="16"/>
        </w:rPr>
        <w:t>Correa</w:t>
      </w:r>
      <w:r>
        <w:rPr>
          <w:i/>
          <w:spacing w:val="-2"/>
          <w:sz w:val="16"/>
        </w:rPr>
        <w:t xml:space="preserve"> </w:t>
      </w:r>
      <w:r>
        <w:rPr>
          <w:i/>
          <w:sz w:val="16"/>
        </w:rPr>
        <w:t>apelará</w:t>
      </w:r>
      <w:r>
        <w:rPr>
          <w:i/>
          <w:spacing w:val="-2"/>
          <w:sz w:val="16"/>
        </w:rPr>
        <w:t xml:space="preserve"> </w:t>
      </w:r>
      <w:r>
        <w:rPr>
          <w:i/>
          <w:sz w:val="16"/>
        </w:rPr>
        <w:t>el</w:t>
      </w:r>
      <w:r>
        <w:rPr>
          <w:i/>
          <w:spacing w:val="-2"/>
          <w:sz w:val="16"/>
        </w:rPr>
        <w:t xml:space="preserve"> </w:t>
      </w:r>
      <w:r>
        <w:rPr>
          <w:i/>
          <w:sz w:val="16"/>
        </w:rPr>
        <w:t>fallo</w:t>
      </w:r>
      <w:r>
        <w:rPr>
          <w:i/>
          <w:spacing w:val="-3"/>
          <w:sz w:val="16"/>
        </w:rPr>
        <w:t xml:space="preserve"> </w:t>
      </w:r>
      <w:r>
        <w:rPr>
          <w:i/>
          <w:sz w:val="16"/>
        </w:rPr>
        <w:t>para insistir en</w:t>
      </w:r>
      <w:r>
        <w:rPr>
          <w:i/>
          <w:spacing w:val="-5"/>
          <w:sz w:val="16"/>
        </w:rPr>
        <w:t xml:space="preserve"> </w:t>
      </w:r>
      <w:r>
        <w:rPr>
          <w:i/>
          <w:sz w:val="16"/>
        </w:rPr>
        <w:t>$ 80 millones</w:t>
      </w:r>
      <w:r>
        <w:rPr>
          <w:sz w:val="16"/>
        </w:rPr>
        <w:t>,</w:t>
      </w:r>
      <w:r>
        <w:rPr>
          <w:spacing w:val="-2"/>
          <w:sz w:val="16"/>
        </w:rPr>
        <w:t xml:space="preserve"> </w:t>
      </w:r>
      <w:r>
        <w:rPr>
          <w:sz w:val="16"/>
        </w:rPr>
        <w:t>21 de</w:t>
      </w:r>
      <w:r>
        <w:rPr>
          <w:spacing w:val="-1"/>
          <w:sz w:val="16"/>
        </w:rPr>
        <w:t xml:space="preserve"> </w:t>
      </w:r>
      <w:r>
        <w:rPr>
          <w:sz w:val="16"/>
        </w:rPr>
        <w:t>julio</w:t>
      </w:r>
      <w:r>
        <w:rPr>
          <w:spacing w:val="-3"/>
          <w:sz w:val="16"/>
        </w:rPr>
        <w:t xml:space="preserve"> </w:t>
      </w:r>
      <w:r>
        <w:rPr>
          <w:sz w:val="16"/>
        </w:rPr>
        <w:t xml:space="preserve">de </w:t>
      </w:r>
      <w:r>
        <w:rPr>
          <w:spacing w:val="-2"/>
          <w:sz w:val="16"/>
        </w:rPr>
        <w:t>2011.</w:t>
      </w:r>
    </w:p>
    <w:p w14:paraId="42353D8E" w14:textId="77777777" w:rsidR="00CB1980" w:rsidRDefault="00CB1980">
      <w:pPr>
        <w:rPr>
          <w:sz w:val="16"/>
        </w:rPr>
        <w:sectPr w:rsidR="00CB1980">
          <w:pgSz w:w="12240" w:h="15840"/>
          <w:pgMar w:top="1340" w:right="1300" w:bottom="1080" w:left="1300" w:header="0" w:footer="898" w:gutter="0"/>
          <w:cols w:space="720"/>
        </w:sectPr>
      </w:pPr>
    </w:p>
    <w:p w14:paraId="0F8747E1" w14:textId="77777777" w:rsidR="00CB1980" w:rsidRDefault="0078798F">
      <w:pPr>
        <w:pStyle w:val="Textoindependiente"/>
        <w:spacing w:before="76"/>
        <w:ind w:left="400" w:right="397"/>
        <w:jc w:val="both"/>
      </w:pPr>
      <w:r>
        <w:t>de su libertad de expresión. En el mismo sentido, la Corte concluye qu</w:t>
      </w:r>
      <w:r>
        <w:t>e las consecuencias del proceso penal llevado en contra de las víctimas, y las circunstancias que</w:t>
      </w:r>
      <w:r>
        <w:rPr>
          <w:spacing w:val="-3"/>
        </w:rPr>
        <w:t xml:space="preserve"> </w:t>
      </w:r>
      <w:r>
        <w:t>lo rodearon,</w:t>
      </w:r>
      <w:r>
        <w:rPr>
          <w:spacing w:val="-2"/>
        </w:rPr>
        <w:t xml:space="preserve"> </w:t>
      </w:r>
      <w:r>
        <w:t>tuvieron</w:t>
      </w:r>
      <w:r>
        <w:rPr>
          <w:spacing w:val="-1"/>
        </w:rPr>
        <w:t xml:space="preserve"> </w:t>
      </w:r>
      <w:r>
        <w:t>un</w:t>
      </w:r>
      <w:r>
        <w:rPr>
          <w:spacing w:val="-1"/>
        </w:rPr>
        <w:t xml:space="preserve"> </w:t>
      </w:r>
      <w:r>
        <w:t>impacto</w:t>
      </w:r>
      <w:r>
        <w:rPr>
          <w:spacing w:val="-3"/>
        </w:rPr>
        <w:t xml:space="preserve"> </w:t>
      </w:r>
      <w:r>
        <w:t>en el</w:t>
      </w:r>
      <w:r>
        <w:rPr>
          <w:spacing w:val="-1"/>
        </w:rPr>
        <w:t xml:space="preserve"> </w:t>
      </w:r>
      <w:r>
        <w:t>goce del</w:t>
      </w:r>
      <w:r>
        <w:rPr>
          <w:spacing w:val="-2"/>
        </w:rPr>
        <w:t xml:space="preserve"> </w:t>
      </w:r>
      <w:r>
        <w:t>derecho a</w:t>
      </w:r>
      <w:r>
        <w:rPr>
          <w:spacing w:val="-1"/>
        </w:rPr>
        <w:t xml:space="preserve"> </w:t>
      </w:r>
      <w:r>
        <w:t>la estabilidad</w:t>
      </w:r>
      <w:r>
        <w:rPr>
          <w:spacing w:val="-1"/>
        </w:rPr>
        <w:t xml:space="preserve"> </w:t>
      </w:r>
      <w:r>
        <w:t>laboral</w:t>
      </w:r>
      <w:r>
        <w:rPr>
          <w:spacing w:val="-1"/>
        </w:rPr>
        <w:t xml:space="preserve"> </w:t>
      </w:r>
      <w:r>
        <w:t>del señor Palacio Urrutia, pues tuvo que renunciar a su puesto en El Universo</w:t>
      </w:r>
      <w:r>
        <w:t>, y se vio impedido de ejercer sus funciones de periodista en Ecuador. En este punto, el Tribunal recuerda que la violación a los derechos a la circulación y residencia, y a la estabilidad laboral,</w:t>
      </w:r>
      <w:r>
        <w:rPr>
          <w:spacing w:val="-9"/>
        </w:rPr>
        <w:t xml:space="preserve"> </w:t>
      </w:r>
      <w:r>
        <w:t>tiene</w:t>
      </w:r>
      <w:r>
        <w:rPr>
          <w:spacing w:val="-9"/>
        </w:rPr>
        <w:t xml:space="preserve"> </w:t>
      </w:r>
      <w:r>
        <w:t>una</w:t>
      </w:r>
      <w:r>
        <w:rPr>
          <w:spacing w:val="-9"/>
        </w:rPr>
        <w:t xml:space="preserve"> </w:t>
      </w:r>
      <w:r>
        <w:t>estrecha</w:t>
      </w:r>
      <w:r>
        <w:rPr>
          <w:spacing w:val="-9"/>
        </w:rPr>
        <w:t xml:space="preserve"> </w:t>
      </w:r>
      <w:r>
        <w:t>relación</w:t>
      </w:r>
      <w:r>
        <w:rPr>
          <w:spacing w:val="-8"/>
        </w:rPr>
        <w:t xml:space="preserve"> </w:t>
      </w:r>
      <w:r>
        <w:t>con</w:t>
      </w:r>
      <w:r>
        <w:rPr>
          <w:spacing w:val="-8"/>
        </w:rPr>
        <w:t xml:space="preserve"> </w:t>
      </w:r>
      <w:r>
        <w:t>las</w:t>
      </w:r>
      <w:r>
        <w:rPr>
          <w:spacing w:val="-9"/>
        </w:rPr>
        <w:t xml:space="preserve"> </w:t>
      </w:r>
      <w:r>
        <w:t>violaciones</w:t>
      </w:r>
      <w:r>
        <w:rPr>
          <w:spacing w:val="-9"/>
        </w:rPr>
        <w:t xml:space="preserve"> </w:t>
      </w:r>
      <w:r>
        <w:t>a</w:t>
      </w:r>
      <w:r>
        <w:rPr>
          <w:spacing w:val="-9"/>
        </w:rPr>
        <w:t xml:space="preserve"> </w:t>
      </w:r>
      <w:r>
        <w:t>la</w:t>
      </w:r>
      <w:r>
        <w:rPr>
          <w:spacing w:val="-9"/>
        </w:rPr>
        <w:t xml:space="preserve"> </w:t>
      </w:r>
      <w:r>
        <w:t>libertad</w:t>
      </w:r>
      <w:r>
        <w:rPr>
          <w:spacing w:val="-8"/>
        </w:rPr>
        <w:t xml:space="preserve"> </w:t>
      </w:r>
      <w:r>
        <w:t>de</w:t>
      </w:r>
      <w:r>
        <w:rPr>
          <w:spacing w:val="-8"/>
        </w:rPr>
        <w:t xml:space="preserve"> </w:t>
      </w:r>
      <w:r>
        <w:t>expresión,</w:t>
      </w:r>
      <w:r>
        <w:rPr>
          <w:spacing w:val="-7"/>
        </w:rPr>
        <w:t xml:space="preserve"> </w:t>
      </w:r>
      <w:r>
        <w:t>el</w:t>
      </w:r>
      <w:r>
        <w:rPr>
          <w:spacing w:val="-9"/>
        </w:rPr>
        <w:t xml:space="preserve"> </w:t>
      </w:r>
      <w:r>
        <w:t>cual es el eje conductor de los distintos aspectos analizados en el presente proceso.</w:t>
      </w:r>
    </w:p>
    <w:p w14:paraId="53DD4DAA" w14:textId="77777777" w:rsidR="00CB1980" w:rsidRDefault="00CB1980">
      <w:pPr>
        <w:pStyle w:val="Textoindependiente"/>
        <w:spacing w:before="1"/>
      </w:pPr>
    </w:p>
    <w:p w14:paraId="6BF9652C" w14:textId="77777777" w:rsidR="00CB1980" w:rsidRDefault="0078798F">
      <w:pPr>
        <w:pStyle w:val="Prrafodelista"/>
        <w:numPr>
          <w:ilvl w:val="0"/>
          <w:numId w:val="15"/>
        </w:numPr>
        <w:tabs>
          <w:tab w:val="left" w:pos="1109"/>
        </w:tabs>
        <w:spacing w:before="1"/>
        <w:ind w:left="400" w:right="399" w:firstLine="0"/>
        <w:jc w:val="both"/>
        <w:rPr>
          <w:sz w:val="20"/>
        </w:rPr>
      </w:pPr>
      <w:r>
        <w:rPr>
          <w:sz w:val="20"/>
        </w:rPr>
        <w:t>Con base en todo lo señalado, y en consideración al reconocimiento de responsabilidad del Estado, la Corte concluye que el Estado es responsable por: a) la violación</w:t>
      </w:r>
      <w:r>
        <w:rPr>
          <w:spacing w:val="-4"/>
          <w:sz w:val="20"/>
        </w:rPr>
        <w:t xml:space="preserve"> </w:t>
      </w:r>
      <w:r>
        <w:rPr>
          <w:sz w:val="20"/>
        </w:rPr>
        <w:t>de</w:t>
      </w:r>
      <w:r>
        <w:rPr>
          <w:spacing w:val="-4"/>
          <w:sz w:val="20"/>
        </w:rPr>
        <w:t xml:space="preserve"> </w:t>
      </w:r>
      <w:r>
        <w:rPr>
          <w:sz w:val="20"/>
        </w:rPr>
        <w:t>los</w:t>
      </w:r>
      <w:r>
        <w:rPr>
          <w:spacing w:val="-6"/>
          <w:sz w:val="20"/>
        </w:rPr>
        <w:t xml:space="preserve"> </w:t>
      </w:r>
      <w:r>
        <w:rPr>
          <w:sz w:val="20"/>
        </w:rPr>
        <w:t>derechos</w:t>
      </w:r>
      <w:r>
        <w:rPr>
          <w:spacing w:val="-6"/>
          <w:sz w:val="20"/>
        </w:rPr>
        <w:t xml:space="preserve"> </w:t>
      </w:r>
      <w:r>
        <w:rPr>
          <w:sz w:val="20"/>
        </w:rPr>
        <w:t>a</w:t>
      </w:r>
      <w:r>
        <w:rPr>
          <w:spacing w:val="-5"/>
          <w:sz w:val="20"/>
        </w:rPr>
        <w:t xml:space="preserve"> </w:t>
      </w:r>
      <w:r>
        <w:rPr>
          <w:sz w:val="20"/>
        </w:rPr>
        <w:t>la</w:t>
      </w:r>
      <w:r>
        <w:rPr>
          <w:spacing w:val="-3"/>
          <w:sz w:val="20"/>
        </w:rPr>
        <w:t xml:space="preserve"> </w:t>
      </w:r>
      <w:r>
        <w:rPr>
          <w:sz w:val="20"/>
        </w:rPr>
        <w:t>libertad</w:t>
      </w:r>
      <w:r>
        <w:rPr>
          <w:spacing w:val="-5"/>
          <w:sz w:val="20"/>
        </w:rPr>
        <w:t xml:space="preserve"> </w:t>
      </w:r>
      <w:r>
        <w:rPr>
          <w:sz w:val="20"/>
        </w:rPr>
        <w:t>de</w:t>
      </w:r>
      <w:r>
        <w:rPr>
          <w:spacing w:val="-4"/>
          <w:sz w:val="20"/>
        </w:rPr>
        <w:t xml:space="preserve"> </w:t>
      </w:r>
      <w:r>
        <w:rPr>
          <w:sz w:val="20"/>
        </w:rPr>
        <w:t>expresión,</w:t>
      </w:r>
      <w:r>
        <w:rPr>
          <w:spacing w:val="-6"/>
          <w:sz w:val="20"/>
        </w:rPr>
        <w:t xml:space="preserve"> </w:t>
      </w:r>
      <w:r>
        <w:rPr>
          <w:sz w:val="20"/>
        </w:rPr>
        <w:t>al</w:t>
      </w:r>
      <w:r>
        <w:rPr>
          <w:spacing w:val="-5"/>
          <w:sz w:val="20"/>
        </w:rPr>
        <w:t xml:space="preserve"> </w:t>
      </w:r>
      <w:r>
        <w:rPr>
          <w:sz w:val="20"/>
        </w:rPr>
        <w:t>principio</w:t>
      </w:r>
      <w:r>
        <w:rPr>
          <w:spacing w:val="-7"/>
          <w:sz w:val="20"/>
        </w:rPr>
        <w:t xml:space="preserve"> </w:t>
      </w:r>
      <w:r>
        <w:rPr>
          <w:sz w:val="20"/>
        </w:rPr>
        <w:t>de</w:t>
      </w:r>
      <w:r>
        <w:rPr>
          <w:spacing w:val="-7"/>
          <w:sz w:val="20"/>
        </w:rPr>
        <w:t xml:space="preserve"> </w:t>
      </w:r>
      <w:r>
        <w:rPr>
          <w:sz w:val="20"/>
        </w:rPr>
        <w:t>legalidad,</w:t>
      </w:r>
      <w:r>
        <w:rPr>
          <w:spacing w:val="-6"/>
          <w:sz w:val="20"/>
        </w:rPr>
        <w:t xml:space="preserve"> </w:t>
      </w:r>
      <w:r>
        <w:rPr>
          <w:sz w:val="20"/>
        </w:rPr>
        <w:t>circulación y resid</w:t>
      </w:r>
      <w:r>
        <w:rPr>
          <w:sz w:val="20"/>
        </w:rPr>
        <w:t>encia, y estabilidad laboral, reconocidos en los artículos 13, 9, 22 y 26 de la Convención,</w:t>
      </w:r>
      <w:r>
        <w:rPr>
          <w:spacing w:val="-12"/>
          <w:sz w:val="20"/>
        </w:rPr>
        <w:t xml:space="preserve"> </w:t>
      </w:r>
      <w:r>
        <w:rPr>
          <w:sz w:val="20"/>
        </w:rPr>
        <w:t>en</w:t>
      </w:r>
      <w:r>
        <w:rPr>
          <w:spacing w:val="-10"/>
          <w:sz w:val="20"/>
        </w:rPr>
        <w:t xml:space="preserve"> </w:t>
      </w:r>
      <w:r>
        <w:rPr>
          <w:sz w:val="20"/>
        </w:rPr>
        <w:t>relación</w:t>
      </w:r>
      <w:r>
        <w:rPr>
          <w:spacing w:val="-10"/>
          <w:sz w:val="20"/>
        </w:rPr>
        <w:t xml:space="preserve"> </w:t>
      </w:r>
      <w:r>
        <w:rPr>
          <w:sz w:val="20"/>
        </w:rPr>
        <w:t>con</w:t>
      </w:r>
      <w:r>
        <w:rPr>
          <w:spacing w:val="-13"/>
          <w:sz w:val="20"/>
        </w:rPr>
        <w:t xml:space="preserve"> </w:t>
      </w:r>
      <w:r>
        <w:rPr>
          <w:sz w:val="20"/>
        </w:rPr>
        <w:t>los</w:t>
      </w:r>
      <w:r>
        <w:rPr>
          <w:spacing w:val="-12"/>
          <w:sz w:val="20"/>
        </w:rPr>
        <w:t xml:space="preserve"> </w:t>
      </w:r>
      <w:r>
        <w:rPr>
          <w:sz w:val="20"/>
        </w:rPr>
        <w:t>artículos</w:t>
      </w:r>
      <w:r>
        <w:rPr>
          <w:spacing w:val="-14"/>
          <w:sz w:val="20"/>
        </w:rPr>
        <w:t xml:space="preserve"> </w:t>
      </w:r>
      <w:r>
        <w:rPr>
          <w:sz w:val="20"/>
        </w:rPr>
        <w:t>1.1</w:t>
      </w:r>
      <w:r>
        <w:rPr>
          <w:spacing w:val="-11"/>
          <w:sz w:val="20"/>
        </w:rPr>
        <w:t xml:space="preserve"> </w:t>
      </w:r>
      <w:r>
        <w:rPr>
          <w:sz w:val="20"/>
        </w:rPr>
        <w:t>y</w:t>
      </w:r>
      <w:r>
        <w:rPr>
          <w:spacing w:val="-14"/>
          <w:sz w:val="20"/>
        </w:rPr>
        <w:t xml:space="preserve"> </w:t>
      </w:r>
      <w:r>
        <w:rPr>
          <w:sz w:val="20"/>
        </w:rPr>
        <w:t>2</w:t>
      </w:r>
      <w:r>
        <w:rPr>
          <w:spacing w:val="-8"/>
          <w:sz w:val="20"/>
        </w:rPr>
        <w:t xml:space="preserve"> </w:t>
      </w:r>
      <w:r>
        <w:rPr>
          <w:sz w:val="20"/>
        </w:rPr>
        <w:t>del</w:t>
      </w:r>
      <w:r>
        <w:rPr>
          <w:spacing w:val="-13"/>
          <w:sz w:val="20"/>
        </w:rPr>
        <w:t xml:space="preserve"> </w:t>
      </w:r>
      <w:r>
        <w:rPr>
          <w:sz w:val="20"/>
        </w:rPr>
        <w:t>mismo</w:t>
      </w:r>
      <w:r>
        <w:rPr>
          <w:spacing w:val="-15"/>
          <w:sz w:val="20"/>
        </w:rPr>
        <w:t xml:space="preserve"> </w:t>
      </w:r>
      <w:r>
        <w:rPr>
          <w:sz w:val="20"/>
        </w:rPr>
        <w:t>instrumento,</w:t>
      </w:r>
      <w:r>
        <w:rPr>
          <w:spacing w:val="-12"/>
          <w:sz w:val="20"/>
        </w:rPr>
        <w:t xml:space="preserve"> </w:t>
      </w:r>
      <w:r>
        <w:rPr>
          <w:sz w:val="20"/>
        </w:rPr>
        <w:t>en</w:t>
      </w:r>
      <w:r>
        <w:rPr>
          <w:spacing w:val="-13"/>
          <w:sz w:val="20"/>
        </w:rPr>
        <w:t xml:space="preserve"> </w:t>
      </w:r>
      <w:r>
        <w:rPr>
          <w:sz w:val="20"/>
        </w:rPr>
        <w:t>perjuicio</w:t>
      </w:r>
      <w:r>
        <w:rPr>
          <w:spacing w:val="-12"/>
          <w:sz w:val="20"/>
        </w:rPr>
        <w:t xml:space="preserve"> </w:t>
      </w:r>
      <w:r>
        <w:rPr>
          <w:sz w:val="20"/>
        </w:rPr>
        <w:t>del señor Emilio</w:t>
      </w:r>
      <w:r>
        <w:rPr>
          <w:spacing w:val="-2"/>
          <w:sz w:val="20"/>
        </w:rPr>
        <w:t xml:space="preserve"> </w:t>
      </w:r>
      <w:r>
        <w:rPr>
          <w:sz w:val="20"/>
        </w:rPr>
        <w:t>Palacio Urrutia; b) la violación de los derechos</w:t>
      </w:r>
      <w:r>
        <w:rPr>
          <w:spacing w:val="-1"/>
          <w:sz w:val="20"/>
        </w:rPr>
        <w:t xml:space="preserve"> </w:t>
      </w:r>
      <w:r>
        <w:rPr>
          <w:sz w:val="20"/>
        </w:rPr>
        <w:t>a la libertad de expresión y al</w:t>
      </w:r>
      <w:r>
        <w:rPr>
          <w:spacing w:val="-18"/>
          <w:sz w:val="20"/>
        </w:rPr>
        <w:t xml:space="preserve"> </w:t>
      </w:r>
      <w:r>
        <w:rPr>
          <w:sz w:val="20"/>
        </w:rPr>
        <w:t>principio</w:t>
      </w:r>
      <w:r>
        <w:rPr>
          <w:spacing w:val="-17"/>
          <w:sz w:val="20"/>
        </w:rPr>
        <w:t xml:space="preserve"> </w:t>
      </w:r>
      <w:r>
        <w:rPr>
          <w:sz w:val="20"/>
        </w:rPr>
        <w:t>de</w:t>
      </w:r>
      <w:r>
        <w:rPr>
          <w:spacing w:val="-18"/>
          <w:sz w:val="20"/>
        </w:rPr>
        <w:t xml:space="preserve"> </w:t>
      </w:r>
      <w:r>
        <w:rPr>
          <w:sz w:val="20"/>
        </w:rPr>
        <w:t>legalidad,</w:t>
      </w:r>
      <w:r>
        <w:rPr>
          <w:spacing w:val="-16"/>
          <w:sz w:val="20"/>
        </w:rPr>
        <w:t xml:space="preserve"> </w:t>
      </w:r>
      <w:r>
        <w:rPr>
          <w:sz w:val="20"/>
        </w:rPr>
        <w:t>reconocidos</w:t>
      </w:r>
      <w:r>
        <w:rPr>
          <w:spacing w:val="-14"/>
          <w:sz w:val="20"/>
        </w:rPr>
        <w:t xml:space="preserve"> </w:t>
      </w:r>
      <w:r>
        <w:rPr>
          <w:sz w:val="20"/>
        </w:rPr>
        <w:t>en</w:t>
      </w:r>
      <w:r>
        <w:rPr>
          <w:spacing w:val="-16"/>
          <w:sz w:val="20"/>
        </w:rPr>
        <w:t xml:space="preserve"> </w:t>
      </w:r>
      <w:r>
        <w:rPr>
          <w:sz w:val="20"/>
        </w:rPr>
        <w:t>los</w:t>
      </w:r>
      <w:r>
        <w:rPr>
          <w:spacing w:val="-16"/>
          <w:sz w:val="20"/>
        </w:rPr>
        <w:t xml:space="preserve"> </w:t>
      </w:r>
      <w:r>
        <w:rPr>
          <w:sz w:val="20"/>
        </w:rPr>
        <w:t>artículos</w:t>
      </w:r>
      <w:r>
        <w:rPr>
          <w:spacing w:val="-18"/>
          <w:sz w:val="20"/>
        </w:rPr>
        <w:t xml:space="preserve"> </w:t>
      </w:r>
      <w:r>
        <w:rPr>
          <w:sz w:val="20"/>
        </w:rPr>
        <w:t>13</w:t>
      </w:r>
      <w:r>
        <w:rPr>
          <w:spacing w:val="-15"/>
          <w:sz w:val="20"/>
        </w:rPr>
        <w:t xml:space="preserve"> </w:t>
      </w:r>
      <w:r>
        <w:rPr>
          <w:sz w:val="20"/>
        </w:rPr>
        <w:t>y</w:t>
      </w:r>
      <w:r>
        <w:rPr>
          <w:spacing w:val="-16"/>
          <w:sz w:val="20"/>
        </w:rPr>
        <w:t xml:space="preserve"> </w:t>
      </w:r>
      <w:r>
        <w:rPr>
          <w:sz w:val="20"/>
        </w:rPr>
        <w:t>9</w:t>
      </w:r>
      <w:r>
        <w:rPr>
          <w:spacing w:val="-17"/>
          <w:sz w:val="20"/>
        </w:rPr>
        <w:t xml:space="preserve"> </w:t>
      </w:r>
      <w:r>
        <w:rPr>
          <w:sz w:val="20"/>
        </w:rPr>
        <w:t>de</w:t>
      </w:r>
      <w:r>
        <w:rPr>
          <w:spacing w:val="-16"/>
          <w:sz w:val="20"/>
        </w:rPr>
        <w:t xml:space="preserve"> </w:t>
      </w:r>
      <w:r>
        <w:rPr>
          <w:sz w:val="20"/>
        </w:rPr>
        <w:t>la</w:t>
      </w:r>
      <w:r>
        <w:rPr>
          <w:spacing w:val="-17"/>
          <w:sz w:val="20"/>
        </w:rPr>
        <w:t xml:space="preserve"> </w:t>
      </w:r>
      <w:r>
        <w:rPr>
          <w:sz w:val="20"/>
        </w:rPr>
        <w:t>Convención,</w:t>
      </w:r>
      <w:r>
        <w:rPr>
          <w:spacing w:val="-16"/>
          <w:sz w:val="20"/>
        </w:rPr>
        <w:t xml:space="preserve"> </w:t>
      </w:r>
      <w:r>
        <w:rPr>
          <w:sz w:val="20"/>
        </w:rPr>
        <w:t>en</w:t>
      </w:r>
      <w:r>
        <w:rPr>
          <w:spacing w:val="-15"/>
          <w:sz w:val="20"/>
        </w:rPr>
        <w:t xml:space="preserve"> </w:t>
      </w:r>
      <w:r>
        <w:rPr>
          <w:sz w:val="20"/>
        </w:rPr>
        <w:t>relación con los artículos 1.1 y 2 del mismo instrumento, en perjuicio de los señores Carlos N</w:t>
      </w:r>
      <w:r>
        <w:rPr>
          <w:sz w:val="20"/>
        </w:rPr>
        <w:t>icolás</w:t>
      </w:r>
      <w:r>
        <w:rPr>
          <w:spacing w:val="-12"/>
          <w:sz w:val="20"/>
        </w:rPr>
        <w:t xml:space="preserve"> </w:t>
      </w:r>
      <w:r>
        <w:rPr>
          <w:sz w:val="20"/>
        </w:rPr>
        <w:t>Pérez</w:t>
      </w:r>
      <w:r>
        <w:rPr>
          <w:spacing w:val="-8"/>
          <w:sz w:val="20"/>
        </w:rPr>
        <w:t xml:space="preserve"> </w:t>
      </w:r>
      <w:r>
        <w:rPr>
          <w:sz w:val="20"/>
        </w:rPr>
        <w:t>Lapentti,</w:t>
      </w:r>
      <w:r>
        <w:rPr>
          <w:spacing w:val="-9"/>
          <w:sz w:val="20"/>
        </w:rPr>
        <w:t xml:space="preserve"> </w:t>
      </w:r>
      <w:r>
        <w:rPr>
          <w:sz w:val="20"/>
        </w:rPr>
        <w:t>Carlos</w:t>
      </w:r>
      <w:r>
        <w:rPr>
          <w:spacing w:val="-12"/>
          <w:sz w:val="20"/>
        </w:rPr>
        <w:t xml:space="preserve"> </w:t>
      </w:r>
      <w:r>
        <w:rPr>
          <w:sz w:val="20"/>
        </w:rPr>
        <w:t>Eduardo</w:t>
      </w:r>
      <w:r>
        <w:rPr>
          <w:spacing w:val="-10"/>
          <w:sz w:val="20"/>
        </w:rPr>
        <w:t xml:space="preserve"> </w:t>
      </w:r>
      <w:r>
        <w:rPr>
          <w:sz w:val="20"/>
        </w:rPr>
        <w:t>Pérez</w:t>
      </w:r>
      <w:r>
        <w:rPr>
          <w:spacing w:val="-8"/>
          <w:sz w:val="20"/>
        </w:rPr>
        <w:t xml:space="preserve"> </w:t>
      </w:r>
      <w:r>
        <w:rPr>
          <w:sz w:val="20"/>
        </w:rPr>
        <w:t>Barriga</w:t>
      </w:r>
      <w:r>
        <w:rPr>
          <w:spacing w:val="-9"/>
          <w:sz w:val="20"/>
        </w:rPr>
        <w:t xml:space="preserve"> </w:t>
      </w:r>
      <w:r>
        <w:rPr>
          <w:sz w:val="20"/>
        </w:rPr>
        <w:t>y</w:t>
      </w:r>
      <w:r>
        <w:rPr>
          <w:spacing w:val="-9"/>
          <w:sz w:val="20"/>
        </w:rPr>
        <w:t xml:space="preserve"> </w:t>
      </w:r>
      <w:r>
        <w:rPr>
          <w:sz w:val="20"/>
        </w:rPr>
        <w:t>César</w:t>
      </w:r>
      <w:r>
        <w:rPr>
          <w:spacing w:val="-10"/>
          <w:sz w:val="20"/>
        </w:rPr>
        <w:t xml:space="preserve"> </w:t>
      </w:r>
      <w:r>
        <w:rPr>
          <w:sz w:val="20"/>
        </w:rPr>
        <w:t>Enrique</w:t>
      </w:r>
      <w:r>
        <w:rPr>
          <w:spacing w:val="-10"/>
          <w:sz w:val="20"/>
        </w:rPr>
        <w:t xml:space="preserve"> </w:t>
      </w:r>
      <w:r>
        <w:rPr>
          <w:sz w:val="20"/>
        </w:rPr>
        <w:t>Pérez</w:t>
      </w:r>
      <w:r>
        <w:rPr>
          <w:spacing w:val="-8"/>
          <w:sz w:val="20"/>
        </w:rPr>
        <w:t xml:space="preserve"> </w:t>
      </w:r>
      <w:r>
        <w:rPr>
          <w:sz w:val="20"/>
        </w:rPr>
        <w:t>Barriga;</w:t>
      </w:r>
      <w:r>
        <w:rPr>
          <w:spacing w:val="-11"/>
          <w:sz w:val="20"/>
        </w:rPr>
        <w:t xml:space="preserve"> </w:t>
      </w:r>
      <w:r>
        <w:rPr>
          <w:sz w:val="20"/>
        </w:rPr>
        <w:t>y</w:t>
      </w:r>
      <w:r>
        <w:rPr>
          <w:spacing w:val="-8"/>
          <w:sz w:val="20"/>
        </w:rPr>
        <w:t xml:space="preserve"> </w:t>
      </w:r>
      <w:r>
        <w:rPr>
          <w:sz w:val="20"/>
        </w:rPr>
        <w:t>c) la</w:t>
      </w:r>
      <w:r>
        <w:rPr>
          <w:spacing w:val="-14"/>
          <w:sz w:val="20"/>
        </w:rPr>
        <w:t xml:space="preserve"> </w:t>
      </w:r>
      <w:r>
        <w:rPr>
          <w:sz w:val="20"/>
        </w:rPr>
        <w:t>violación</w:t>
      </w:r>
      <w:r>
        <w:rPr>
          <w:spacing w:val="-13"/>
          <w:sz w:val="20"/>
        </w:rPr>
        <w:t xml:space="preserve"> </w:t>
      </w:r>
      <w:r>
        <w:rPr>
          <w:sz w:val="20"/>
        </w:rPr>
        <w:t>de</w:t>
      </w:r>
      <w:r>
        <w:rPr>
          <w:spacing w:val="-13"/>
          <w:sz w:val="20"/>
        </w:rPr>
        <w:t xml:space="preserve"> </w:t>
      </w:r>
      <w:r>
        <w:rPr>
          <w:sz w:val="20"/>
        </w:rPr>
        <w:t>los</w:t>
      </w:r>
      <w:r>
        <w:rPr>
          <w:spacing w:val="-12"/>
          <w:sz w:val="20"/>
        </w:rPr>
        <w:t xml:space="preserve"> </w:t>
      </w:r>
      <w:r>
        <w:rPr>
          <w:sz w:val="20"/>
        </w:rPr>
        <w:t>derechos</w:t>
      </w:r>
      <w:r>
        <w:rPr>
          <w:spacing w:val="-14"/>
          <w:sz w:val="20"/>
        </w:rPr>
        <w:t xml:space="preserve"> </w:t>
      </w:r>
      <w:r>
        <w:rPr>
          <w:sz w:val="20"/>
        </w:rPr>
        <w:t>a</w:t>
      </w:r>
      <w:r>
        <w:rPr>
          <w:spacing w:val="-13"/>
          <w:sz w:val="20"/>
        </w:rPr>
        <w:t xml:space="preserve"> </w:t>
      </w:r>
      <w:r>
        <w:rPr>
          <w:sz w:val="20"/>
        </w:rPr>
        <w:t>las</w:t>
      </w:r>
      <w:r>
        <w:rPr>
          <w:spacing w:val="-14"/>
          <w:sz w:val="20"/>
        </w:rPr>
        <w:t xml:space="preserve"> </w:t>
      </w:r>
      <w:r>
        <w:rPr>
          <w:sz w:val="20"/>
        </w:rPr>
        <w:t>garantías</w:t>
      </w:r>
      <w:r>
        <w:rPr>
          <w:spacing w:val="-14"/>
          <w:sz w:val="20"/>
        </w:rPr>
        <w:t xml:space="preserve"> </w:t>
      </w:r>
      <w:r>
        <w:rPr>
          <w:sz w:val="20"/>
        </w:rPr>
        <w:t>judiciales</w:t>
      </w:r>
      <w:r>
        <w:rPr>
          <w:spacing w:val="-14"/>
          <w:sz w:val="20"/>
        </w:rPr>
        <w:t xml:space="preserve"> </w:t>
      </w:r>
      <w:r>
        <w:rPr>
          <w:sz w:val="20"/>
        </w:rPr>
        <w:t>y</w:t>
      </w:r>
      <w:r>
        <w:rPr>
          <w:spacing w:val="-12"/>
          <w:sz w:val="20"/>
        </w:rPr>
        <w:t xml:space="preserve"> </w:t>
      </w:r>
      <w:r>
        <w:rPr>
          <w:sz w:val="20"/>
        </w:rPr>
        <w:t>la</w:t>
      </w:r>
      <w:r>
        <w:rPr>
          <w:spacing w:val="-14"/>
          <w:sz w:val="20"/>
        </w:rPr>
        <w:t xml:space="preserve"> </w:t>
      </w:r>
      <w:r>
        <w:rPr>
          <w:sz w:val="20"/>
        </w:rPr>
        <w:t>protección</w:t>
      </w:r>
      <w:r>
        <w:rPr>
          <w:spacing w:val="-13"/>
          <w:sz w:val="20"/>
        </w:rPr>
        <w:t xml:space="preserve"> </w:t>
      </w:r>
      <w:r>
        <w:rPr>
          <w:sz w:val="20"/>
        </w:rPr>
        <w:t>judicial,</w:t>
      </w:r>
      <w:r>
        <w:rPr>
          <w:spacing w:val="-14"/>
          <w:sz w:val="20"/>
        </w:rPr>
        <w:t xml:space="preserve"> </w:t>
      </w:r>
      <w:r>
        <w:rPr>
          <w:sz w:val="20"/>
        </w:rPr>
        <w:t>reconocidos en los artículos 8.1, 8.2.c), 8.2.f) y 25.1 de la Convención Americana, en relación con los artículos 1.1 y 2 del mismo instrumento, en perjuicio de los señores Emilio Palacio Urrutia, Carlos Nicolás Pérez Lapentti, Carlos Eduardo Pérez Barriga</w:t>
      </w:r>
      <w:r>
        <w:rPr>
          <w:sz w:val="20"/>
        </w:rPr>
        <w:t xml:space="preserve"> y César Enrique Pérez Barriga. Asimismo, el Tribunal concluye que el Estado no es responsable por la violación de los derechos a la libertad personal y la propiedad, contemplado en los artículos 7 y 21 de la Convención Americana.</w:t>
      </w:r>
    </w:p>
    <w:p w14:paraId="59AB30D5" w14:textId="77777777" w:rsidR="00CB1980" w:rsidRDefault="00CB1980">
      <w:pPr>
        <w:pStyle w:val="Textoindependiente"/>
        <w:spacing w:before="1"/>
      </w:pPr>
    </w:p>
    <w:p w14:paraId="177D524B" w14:textId="77777777" w:rsidR="00CB1980" w:rsidRDefault="0078798F">
      <w:pPr>
        <w:pStyle w:val="Ttulo1"/>
        <w:ind w:left="3928" w:right="3934" w:firstLine="3"/>
      </w:pPr>
      <w:bookmarkStart w:id="319" w:name="VIII_REPARACIONES"/>
      <w:bookmarkStart w:id="320" w:name="_bookmark275"/>
      <w:bookmarkEnd w:id="319"/>
      <w:bookmarkEnd w:id="320"/>
      <w:r>
        <w:rPr>
          <w:spacing w:val="-4"/>
        </w:rPr>
        <w:t xml:space="preserve">VIII </w:t>
      </w:r>
      <w:r>
        <w:rPr>
          <w:spacing w:val="-2"/>
        </w:rPr>
        <w:t>REPARACIONES</w:t>
      </w:r>
    </w:p>
    <w:p w14:paraId="3DCAC4D6" w14:textId="77777777" w:rsidR="00CB1980" w:rsidRDefault="00CB1980">
      <w:pPr>
        <w:pStyle w:val="Textoindependiente"/>
        <w:spacing w:before="10"/>
        <w:rPr>
          <w:b/>
          <w:sz w:val="19"/>
        </w:rPr>
      </w:pPr>
    </w:p>
    <w:p w14:paraId="26EE2B6C" w14:textId="77777777" w:rsidR="00CB1980" w:rsidRDefault="0078798F">
      <w:pPr>
        <w:pStyle w:val="Prrafodelista"/>
        <w:numPr>
          <w:ilvl w:val="0"/>
          <w:numId w:val="15"/>
        </w:numPr>
        <w:tabs>
          <w:tab w:val="left" w:pos="1108"/>
        </w:tabs>
        <w:ind w:left="400" w:right="438" w:firstLine="0"/>
        <w:jc w:val="both"/>
        <w:rPr>
          <w:sz w:val="20"/>
        </w:rPr>
      </w:pPr>
      <w:r>
        <w:rPr>
          <w:sz w:val="20"/>
        </w:rPr>
        <w:t>Sobre</w:t>
      </w:r>
      <w:r>
        <w:rPr>
          <w:spacing w:val="-5"/>
          <w:sz w:val="20"/>
        </w:rPr>
        <w:t xml:space="preserve"> </w:t>
      </w:r>
      <w:r>
        <w:rPr>
          <w:sz w:val="20"/>
        </w:rPr>
        <w:t>la</w:t>
      </w:r>
      <w:r>
        <w:rPr>
          <w:spacing w:val="-4"/>
          <w:sz w:val="20"/>
        </w:rPr>
        <w:t xml:space="preserve"> </w:t>
      </w:r>
      <w:r>
        <w:rPr>
          <w:sz w:val="20"/>
        </w:rPr>
        <w:t>base</w:t>
      </w:r>
      <w:r>
        <w:rPr>
          <w:spacing w:val="-5"/>
          <w:sz w:val="20"/>
        </w:rPr>
        <w:t xml:space="preserve"> </w:t>
      </w:r>
      <w:r>
        <w:rPr>
          <w:sz w:val="20"/>
        </w:rPr>
        <w:t>de</w:t>
      </w:r>
      <w:r>
        <w:rPr>
          <w:spacing w:val="-5"/>
          <w:sz w:val="20"/>
        </w:rPr>
        <w:t xml:space="preserve"> </w:t>
      </w:r>
      <w:r>
        <w:rPr>
          <w:sz w:val="20"/>
        </w:rPr>
        <w:t>lo</w:t>
      </w:r>
      <w:r>
        <w:rPr>
          <w:spacing w:val="-6"/>
          <w:sz w:val="20"/>
        </w:rPr>
        <w:t xml:space="preserve"> </w:t>
      </w:r>
      <w:r>
        <w:rPr>
          <w:sz w:val="20"/>
        </w:rPr>
        <w:t>dispuesto</w:t>
      </w:r>
      <w:r>
        <w:rPr>
          <w:spacing w:val="-2"/>
          <w:sz w:val="20"/>
        </w:rPr>
        <w:t xml:space="preserve"> </w:t>
      </w:r>
      <w:r>
        <w:rPr>
          <w:sz w:val="20"/>
        </w:rPr>
        <w:t>en</w:t>
      </w:r>
      <w:r>
        <w:rPr>
          <w:spacing w:val="-3"/>
          <w:sz w:val="20"/>
        </w:rPr>
        <w:t xml:space="preserve"> </w:t>
      </w:r>
      <w:r>
        <w:rPr>
          <w:sz w:val="20"/>
        </w:rPr>
        <w:t>el</w:t>
      </w:r>
      <w:r>
        <w:rPr>
          <w:spacing w:val="-3"/>
          <w:sz w:val="20"/>
        </w:rPr>
        <w:t xml:space="preserve"> </w:t>
      </w:r>
      <w:r>
        <w:rPr>
          <w:sz w:val="20"/>
        </w:rPr>
        <w:t>artículo</w:t>
      </w:r>
      <w:r>
        <w:rPr>
          <w:spacing w:val="-5"/>
          <w:sz w:val="20"/>
        </w:rPr>
        <w:t xml:space="preserve"> </w:t>
      </w:r>
      <w:r>
        <w:rPr>
          <w:sz w:val="20"/>
        </w:rPr>
        <w:t>63.1</w:t>
      </w:r>
      <w:r>
        <w:rPr>
          <w:spacing w:val="-3"/>
          <w:sz w:val="20"/>
        </w:rPr>
        <w:t xml:space="preserve"> </w:t>
      </w:r>
      <w:r>
        <w:rPr>
          <w:sz w:val="20"/>
        </w:rPr>
        <w:t>de</w:t>
      </w:r>
      <w:r>
        <w:rPr>
          <w:spacing w:val="-5"/>
          <w:sz w:val="20"/>
        </w:rPr>
        <w:t xml:space="preserve"> </w:t>
      </w:r>
      <w:r>
        <w:rPr>
          <w:sz w:val="20"/>
        </w:rPr>
        <w:t>la</w:t>
      </w:r>
      <w:r>
        <w:rPr>
          <w:spacing w:val="-3"/>
          <w:sz w:val="20"/>
        </w:rPr>
        <w:t xml:space="preserve"> </w:t>
      </w:r>
      <w:r>
        <w:rPr>
          <w:sz w:val="20"/>
        </w:rPr>
        <w:t>Convención</w:t>
      </w:r>
      <w:r>
        <w:rPr>
          <w:spacing w:val="-3"/>
          <w:sz w:val="20"/>
        </w:rPr>
        <w:t xml:space="preserve"> </w:t>
      </w:r>
      <w:r>
        <w:rPr>
          <w:sz w:val="20"/>
        </w:rPr>
        <w:t>Americana,</w:t>
      </w:r>
      <w:r>
        <w:rPr>
          <w:spacing w:val="-4"/>
          <w:sz w:val="20"/>
        </w:rPr>
        <w:t xml:space="preserve"> </w:t>
      </w:r>
      <w:r>
        <w:rPr>
          <w:sz w:val="20"/>
        </w:rPr>
        <w:t>la Corte</w:t>
      </w:r>
      <w:r>
        <w:rPr>
          <w:spacing w:val="-14"/>
          <w:sz w:val="20"/>
        </w:rPr>
        <w:t xml:space="preserve"> </w:t>
      </w:r>
      <w:r>
        <w:rPr>
          <w:sz w:val="20"/>
        </w:rPr>
        <w:t>ha</w:t>
      </w:r>
      <w:r>
        <w:rPr>
          <w:spacing w:val="-13"/>
          <w:sz w:val="20"/>
        </w:rPr>
        <w:t xml:space="preserve"> </w:t>
      </w:r>
      <w:r>
        <w:rPr>
          <w:sz w:val="20"/>
        </w:rPr>
        <w:t>indicado</w:t>
      </w:r>
      <w:r>
        <w:rPr>
          <w:spacing w:val="-15"/>
          <w:sz w:val="20"/>
        </w:rPr>
        <w:t xml:space="preserve"> </w:t>
      </w:r>
      <w:r>
        <w:rPr>
          <w:sz w:val="20"/>
        </w:rPr>
        <w:t>que</w:t>
      </w:r>
      <w:r>
        <w:rPr>
          <w:spacing w:val="-14"/>
          <w:sz w:val="20"/>
        </w:rPr>
        <w:t xml:space="preserve"> </w:t>
      </w:r>
      <w:r>
        <w:rPr>
          <w:sz w:val="20"/>
        </w:rPr>
        <w:t>toda</w:t>
      </w:r>
      <w:r>
        <w:rPr>
          <w:spacing w:val="-13"/>
          <w:sz w:val="20"/>
        </w:rPr>
        <w:t xml:space="preserve"> </w:t>
      </w:r>
      <w:r>
        <w:rPr>
          <w:sz w:val="20"/>
        </w:rPr>
        <w:t>violación</w:t>
      </w:r>
      <w:r>
        <w:rPr>
          <w:spacing w:val="-12"/>
          <w:sz w:val="20"/>
        </w:rPr>
        <w:t xml:space="preserve"> </w:t>
      </w:r>
      <w:r>
        <w:rPr>
          <w:sz w:val="20"/>
        </w:rPr>
        <w:t>de</w:t>
      </w:r>
      <w:r>
        <w:rPr>
          <w:spacing w:val="-16"/>
          <w:sz w:val="20"/>
        </w:rPr>
        <w:t xml:space="preserve"> </w:t>
      </w:r>
      <w:r>
        <w:rPr>
          <w:sz w:val="20"/>
        </w:rPr>
        <w:t>una</w:t>
      </w:r>
      <w:r>
        <w:rPr>
          <w:spacing w:val="-13"/>
          <w:sz w:val="20"/>
        </w:rPr>
        <w:t xml:space="preserve"> </w:t>
      </w:r>
      <w:r>
        <w:rPr>
          <w:sz w:val="20"/>
        </w:rPr>
        <w:t>obligación</w:t>
      </w:r>
      <w:r>
        <w:rPr>
          <w:spacing w:val="-14"/>
          <w:sz w:val="20"/>
        </w:rPr>
        <w:t xml:space="preserve"> </w:t>
      </w:r>
      <w:r>
        <w:rPr>
          <w:sz w:val="20"/>
        </w:rPr>
        <w:t>internacional</w:t>
      </w:r>
      <w:r>
        <w:rPr>
          <w:spacing w:val="-13"/>
          <w:sz w:val="20"/>
        </w:rPr>
        <w:t xml:space="preserve"> </w:t>
      </w:r>
      <w:r>
        <w:rPr>
          <w:sz w:val="20"/>
        </w:rPr>
        <w:t>que</w:t>
      </w:r>
      <w:r>
        <w:rPr>
          <w:spacing w:val="-14"/>
          <w:sz w:val="20"/>
        </w:rPr>
        <w:t xml:space="preserve"> </w:t>
      </w:r>
      <w:r>
        <w:rPr>
          <w:sz w:val="20"/>
        </w:rPr>
        <w:t>haya</w:t>
      </w:r>
      <w:r>
        <w:rPr>
          <w:spacing w:val="-14"/>
          <w:sz w:val="20"/>
        </w:rPr>
        <w:t xml:space="preserve"> </w:t>
      </w:r>
      <w:r>
        <w:rPr>
          <w:sz w:val="20"/>
        </w:rPr>
        <w:t>producido daño</w:t>
      </w:r>
      <w:r>
        <w:rPr>
          <w:spacing w:val="-7"/>
          <w:sz w:val="20"/>
        </w:rPr>
        <w:t xml:space="preserve"> </w:t>
      </w:r>
      <w:r>
        <w:rPr>
          <w:sz w:val="20"/>
        </w:rPr>
        <w:t>comporta</w:t>
      </w:r>
      <w:r>
        <w:rPr>
          <w:spacing w:val="-7"/>
          <w:sz w:val="20"/>
        </w:rPr>
        <w:t xml:space="preserve"> </w:t>
      </w:r>
      <w:r>
        <w:rPr>
          <w:sz w:val="20"/>
        </w:rPr>
        <w:t>el</w:t>
      </w:r>
      <w:r>
        <w:rPr>
          <w:spacing w:val="-8"/>
          <w:sz w:val="20"/>
        </w:rPr>
        <w:t xml:space="preserve"> </w:t>
      </w:r>
      <w:r>
        <w:rPr>
          <w:sz w:val="20"/>
        </w:rPr>
        <w:t>deber</w:t>
      </w:r>
      <w:r>
        <w:rPr>
          <w:spacing w:val="-7"/>
          <w:sz w:val="20"/>
        </w:rPr>
        <w:t xml:space="preserve"> </w:t>
      </w:r>
      <w:r>
        <w:rPr>
          <w:sz w:val="20"/>
        </w:rPr>
        <w:t>de</w:t>
      </w:r>
      <w:r>
        <w:rPr>
          <w:spacing w:val="-7"/>
          <w:sz w:val="20"/>
        </w:rPr>
        <w:t xml:space="preserve"> </w:t>
      </w:r>
      <w:r>
        <w:rPr>
          <w:sz w:val="20"/>
        </w:rPr>
        <w:t>repararlo</w:t>
      </w:r>
      <w:r>
        <w:rPr>
          <w:spacing w:val="-7"/>
          <w:sz w:val="20"/>
        </w:rPr>
        <w:t xml:space="preserve"> </w:t>
      </w:r>
      <w:r>
        <w:rPr>
          <w:sz w:val="20"/>
        </w:rPr>
        <w:t>adecuadamente,</w:t>
      </w:r>
      <w:r>
        <w:rPr>
          <w:spacing w:val="-7"/>
          <w:sz w:val="20"/>
        </w:rPr>
        <w:t xml:space="preserve"> </w:t>
      </w:r>
      <w:r>
        <w:rPr>
          <w:sz w:val="20"/>
        </w:rPr>
        <w:t>y</w:t>
      </w:r>
      <w:r>
        <w:rPr>
          <w:spacing w:val="-7"/>
          <w:sz w:val="20"/>
        </w:rPr>
        <w:t xml:space="preserve"> </w:t>
      </w:r>
      <w:r>
        <w:rPr>
          <w:sz w:val="20"/>
        </w:rPr>
        <w:t>que</w:t>
      </w:r>
      <w:r>
        <w:rPr>
          <w:spacing w:val="-6"/>
          <w:sz w:val="20"/>
        </w:rPr>
        <w:t xml:space="preserve"> </w:t>
      </w:r>
      <w:r>
        <w:rPr>
          <w:sz w:val="20"/>
        </w:rPr>
        <w:t>esa</w:t>
      </w:r>
      <w:r>
        <w:rPr>
          <w:spacing w:val="-7"/>
          <w:sz w:val="20"/>
        </w:rPr>
        <w:t xml:space="preserve"> </w:t>
      </w:r>
      <w:r>
        <w:rPr>
          <w:sz w:val="20"/>
        </w:rPr>
        <w:t>disposición</w:t>
      </w:r>
      <w:r>
        <w:rPr>
          <w:spacing w:val="-6"/>
          <w:sz w:val="20"/>
        </w:rPr>
        <w:t xml:space="preserve"> </w:t>
      </w:r>
      <w:r>
        <w:rPr>
          <w:sz w:val="20"/>
        </w:rPr>
        <w:t>recoge</w:t>
      </w:r>
      <w:r>
        <w:rPr>
          <w:spacing w:val="-7"/>
          <w:sz w:val="20"/>
        </w:rPr>
        <w:t xml:space="preserve"> </w:t>
      </w:r>
      <w:r>
        <w:rPr>
          <w:sz w:val="20"/>
        </w:rPr>
        <w:t>una norma</w:t>
      </w:r>
      <w:r>
        <w:rPr>
          <w:spacing w:val="-6"/>
          <w:sz w:val="20"/>
        </w:rPr>
        <w:t xml:space="preserve"> </w:t>
      </w:r>
      <w:r>
        <w:rPr>
          <w:sz w:val="20"/>
        </w:rPr>
        <w:t>consuetudinaria</w:t>
      </w:r>
      <w:r>
        <w:rPr>
          <w:spacing w:val="-6"/>
          <w:sz w:val="20"/>
        </w:rPr>
        <w:t xml:space="preserve"> </w:t>
      </w:r>
      <w:r>
        <w:rPr>
          <w:sz w:val="20"/>
        </w:rPr>
        <w:t>que</w:t>
      </w:r>
      <w:r>
        <w:rPr>
          <w:spacing w:val="-5"/>
          <w:sz w:val="20"/>
        </w:rPr>
        <w:t xml:space="preserve"> </w:t>
      </w:r>
      <w:r>
        <w:rPr>
          <w:sz w:val="20"/>
        </w:rPr>
        <w:t>constituye</w:t>
      </w:r>
      <w:r>
        <w:rPr>
          <w:spacing w:val="-8"/>
          <w:sz w:val="20"/>
        </w:rPr>
        <w:t xml:space="preserve"> </w:t>
      </w:r>
      <w:r>
        <w:rPr>
          <w:sz w:val="20"/>
        </w:rPr>
        <w:t>uno</w:t>
      </w:r>
      <w:r>
        <w:rPr>
          <w:spacing w:val="-6"/>
          <w:sz w:val="20"/>
        </w:rPr>
        <w:t xml:space="preserve"> </w:t>
      </w:r>
      <w:r>
        <w:rPr>
          <w:sz w:val="20"/>
        </w:rPr>
        <w:t>de</w:t>
      </w:r>
      <w:r>
        <w:rPr>
          <w:spacing w:val="-6"/>
          <w:sz w:val="20"/>
        </w:rPr>
        <w:t xml:space="preserve"> </w:t>
      </w:r>
      <w:r>
        <w:rPr>
          <w:sz w:val="20"/>
        </w:rPr>
        <w:t>los</w:t>
      </w:r>
      <w:r>
        <w:rPr>
          <w:spacing w:val="-6"/>
          <w:sz w:val="20"/>
        </w:rPr>
        <w:t xml:space="preserve"> </w:t>
      </w:r>
      <w:r>
        <w:rPr>
          <w:sz w:val="20"/>
        </w:rPr>
        <w:t>principios</w:t>
      </w:r>
      <w:r>
        <w:rPr>
          <w:spacing w:val="-6"/>
          <w:sz w:val="20"/>
        </w:rPr>
        <w:t xml:space="preserve"> </w:t>
      </w:r>
      <w:r>
        <w:rPr>
          <w:sz w:val="20"/>
        </w:rPr>
        <w:t>fundamentales</w:t>
      </w:r>
      <w:r>
        <w:rPr>
          <w:spacing w:val="-6"/>
          <w:sz w:val="20"/>
        </w:rPr>
        <w:t xml:space="preserve"> </w:t>
      </w:r>
      <w:r>
        <w:rPr>
          <w:sz w:val="20"/>
        </w:rPr>
        <w:t>del</w:t>
      </w:r>
      <w:r>
        <w:rPr>
          <w:spacing w:val="-4"/>
          <w:sz w:val="20"/>
        </w:rPr>
        <w:t xml:space="preserve"> </w:t>
      </w:r>
      <w:r>
        <w:rPr>
          <w:sz w:val="20"/>
        </w:rPr>
        <w:t xml:space="preserve">Derecho </w:t>
      </w:r>
      <w:r>
        <w:rPr>
          <w:w w:val="95"/>
          <w:sz w:val="20"/>
        </w:rPr>
        <w:t>Internacional</w:t>
      </w:r>
      <w:r>
        <w:rPr>
          <w:spacing w:val="-3"/>
          <w:w w:val="95"/>
          <w:sz w:val="20"/>
        </w:rPr>
        <w:t xml:space="preserve"> </w:t>
      </w:r>
      <w:r>
        <w:rPr>
          <w:w w:val="95"/>
          <w:sz w:val="20"/>
        </w:rPr>
        <w:t>contemporáneo</w:t>
      </w:r>
      <w:r>
        <w:rPr>
          <w:spacing w:val="-2"/>
          <w:w w:val="95"/>
          <w:sz w:val="20"/>
        </w:rPr>
        <w:t xml:space="preserve"> </w:t>
      </w:r>
      <w:r>
        <w:rPr>
          <w:w w:val="95"/>
          <w:sz w:val="20"/>
        </w:rPr>
        <w:t>sobre</w:t>
      </w:r>
      <w:r>
        <w:rPr>
          <w:spacing w:val="-2"/>
          <w:w w:val="95"/>
          <w:sz w:val="20"/>
        </w:rPr>
        <w:t xml:space="preserve"> </w:t>
      </w:r>
      <w:r>
        <w:rPr>
          <w:w w:val="95"/>
          <w:sz w:val="20"/>
        </w:rPr>
        <w:t>responsabilidad</w:t>
      </w:r>
      <w:r>
        <w:rPr>
          <w:spacing w:val="-3"/>
          <w:w w:val="95"/>
          <w:sz w:val="20"/>
        </w:rPr>
        <w:t xml:space="preserve"> </w:t>
      </w:r>
      <w:r>
        <w:rPr>
          <w:w w:val="95"/>
          <w:sz w:val="20"/>
        </w:rPr>
        <w:t>de</w:t>
      </w:r>
      <w:r>
        <w:rPr>
          <w:spacing w:val="-6"/>
          <w:w w:val="95"/>
          <w:sz w:val="20"/>
        </w:rPr>
        <w:t xml:space="preserve"> </w:t>
      </w:r>
      <w:r>
        <w:rPr>
          <w:w w:val="95"/>
          <w:sz w:val="20"/>
        </w:rPr>
        <w:t>un Estado</w:t>
      </w:r>
      <w:hyperlink w:anchor="_bookmark276" w:history="1">
        <w:r>
          <w:rPr>
            <w:w w:val="95"/>
            <w:position w:val="7"/>
            <w:sz w:val="13"/>
          </w:rPr>
          <w:t>233</w:t>
        </w:r>
      </w:hyperlink>
      <w:r>
        <w:rPr>
          <w:w w:val="95"/>
          <w:sz w:val="20"/>
        </w:rPr>
        <w:t>.</w:t>
      </w:r>
      <w:r>
        <w:rPr>
          <w:spacing w:val="-2"/>
          <w:w w:val="95"/>
          <w:sz w:val="20"/>
        </w:rPr>
        <w:t xml:space="preserve"> </w:t>
      </w:r>
      <w:r>
        <w:rPr>
          <w:w w:val="95"/>
          <w:sz w:val="20"/>
        </w:rPr>
        <w:t>Además,</w:t>
      </w:r>
      <w:r>
        <w:rPr>
          <w:spacing w:val="-2"/>
          <w:w w:val="95"/>
          <w:sz w:val="20"/>
        </w:rPr>
        <w:t xml:space="preserve"> </w:t>
      </w:r>
      <w:r>
        <w:rPr>
          <w:w w:val="95"/>
          <w:sz w:val="20"/>
        </w:rPr>
        <w:t>este</w:t>
      </w:r>
      <w:r>
        <w:rPr>
          <w:spacing w:val="-2"/>
          <w:w w:val="95"/>
          <w:sz w:val="20"/>
        </w:rPr>
        <w:t xml:space="preserve"> </w:t>
      </w:r>
      <w:r>
        <w:rPr>
          <w:w w:val="95"/>
          <w:sz w:val="20"/>
        </w:rPr>
        <w:t xml:space="preserve">Tribunal </w:t>
      </w:r>
      <w:r>
        <w:rPr>
          <w:sz w:val="20"/>
        </w:rPr>
        <w:t>ha</w:t>
      </w:r>
      <w:r>
        <w:rPr>
          <w:spacing w:val="-15"/>
          <w:sz w:val="20"/>
        </w:rPr>
        <w:t xml:space="preserve"> </w:t>
      </w:r>
      <w:r>
        <w:rPr>
          <w:sz w:val="20"/>
        </w:rPr>
        <w:t>establecido</w:t>
      </w:r>
      <w:r>
        <w:rPr>
          <w:spacing w:val="-14"/>
          <w:sz w:val="20"/>
        </w:rPr>
        <w:t xml:space="preserve"> </w:t>
      </w:r>
      <w:r>
        <w:rPr>
          <w:sz w:val="20"/>
        </w:rPr>
        <w:t>que</w:t>
      </w:r>
      <w:r>
        <w:rPr>
          <w:spacing w:val="-16"/>
          <w:sz w:val="20"/>
        </w:rPr>
        <w:t xml:space="preserve"> </w:t>
      </w:r>
      <w:r>
        <w:rPr>
          <w:sz w:val="20"/>
        </w:rPr>
        <w:t>las</w:t>
      </w:r>
      <w:r>
        <w:rPr>
          <w:spacing w:val="-14"/>
          <w:sz w:val="20"/>
        </w:rPr>
        <w:t xml:space="preserve"> </w:t>
      </w:r>
      <w:r>
        <w:rPr>
          <w:sz w:val="20"/>
        </w:rPr>
        <w:t>reparaciones</w:t>
      </w:r>
      <w:r>
        <w:rPr>
          <w:spacing w:val="-16"/>
          <w:sz w:val="20"/>
        </w:rPr>
        <w:t xml:space="preserve"> </w:t>
      </w:r>
      <w:r>
        <w:rPr>
          <w:sz w:val="20"/>
        </w:rPr>
        <w:t>deben</w:t>
      </w:r>
      <w:r>
        <w:rPr>
          <w:spacing w:val="-14"/>
          <w:sz w:val="20"/>
        </w:rPr>
        <w:t xml:space="preserve"> </w:t>
      </w:r>
      <w:r>
        <w:rPr>
          <w:sz w:val="20"/>
        </w:rPr>
        <w:t>tener</w:t>
      </w:r>
      <w:r>
        <w:rPr>
          <w:spacing w:val="-16"/>
          <w:sz w:val="20"/>
        </w:rPr>
        <w:t xml:space="preserve"> </w:t>
      </w:r>
      <w:r>
        <w:rPr>
          <w:sz w:val="20"/>
        </w:rPr>
        <w:t>un</w:t>
      </w:r>
      <w:r>
        <w:rPr>
          <w:spacing w:val="-14"/>
          <w:sz w:val="20"/>
        </w:rPr>
        <w:t xml:space="preserve"> </w:t>
      </w:r>
      <w:r>
        <w:rPr>
          <w:sz w:val="20"/>
        </w:rPr>
        <w:t>nexo</w:t>
      </w:r>
      <w:r>
        <w:rPr>
          <w:spacing w:val="-14"/>
          <w:sz w:val="20"/>
        </w:rPr>
        <w:t xml:space="preserve"> </w:t>
      </w:r>
      <w:r>
        <w:rPr>
          <w:sz w:val="20"/>
        </w:rPr>
        <w:t>causal</w:t>
      </w:r>
      <w:r>
        <w:rPr>
          <w:spacing w:val="-13"/>
          <w:sz w:val="20"/>
        </w:rPr>
        <w:t xml:space="preserve"> </w:t>
      </w:r>
      <w:r>
        <w:rPr>
          <w:sz w:val="20"/>
        </w:rPr>
        <w:t>con</w:t>
      </w:r>
      <w:r>
        <w:rPr>
          <w:spacing w:val="-14"/>
          <w:sz w:val="20"/>
        </w:rPr>
        <w:t xml:space="preserve"> </w:t>
      </w:r>
      <w:r>
        <w:rPr>
          <w:sz w:val="20"/>
        </w:rPr>
        <w:t>los</w:t>
      </w:r>
      <w:r>
        <w:rPr>
          <w:spacing w:val="-14"/>
          <w:sz w:val="20"/>
        </w:rPr>
        <w:t xml:space="preserve"> </w:t>
      </w:r>
      <w:r>
        <w:rPr>
          <w:sz w:val="20"/>
        </w:rPr>
        <w:t>hechos</w:t>
      </w:r>
      <w:r>
        <w:rPr>
          <w:spacing w:val="-16"/>
          <w:sz w:val="20"/>
        </w:rPr>
        <w:t xml:space="preserve"> </w:t>
      </w:r>
      <w:r>
        <w:rPr>
          <w:sz w:val="20"/>
        </w:rPr>
        <w:t>del</w:t>
      </w:r>
      <w:r>
        <w:rPr>
          <w:spacing w:val="-13"/>
          <w:sz w:val="20"/>
        </w:rPr>
        <w:t xml:space="preserve"> </w:t>
      </w:r>
      <w:r>
        <w:rPr>
          <w:sz w:val="20"/>
        </w:rPr>
        <w:t>caso, las</w:t>
      </w:r>
      <w:r>
        <w:rPr>
          <w:spacing w:val="-7"/>
          <w:sz w:val="20"/>
        </w:rPr>
        <w:t xml:space="preserve"> </w:t>
      </w:r>
      <w:r>
        <w:rPr>
          <w:sz w:val="20"/>
        </w:rPr>
        <w:t>violaciones</w:t>
      </w:r>
      <w:r>
        <w:rPr>
          <w:spacing w:val="-7"/>
          <w:sz w:val="20"/>
        </w:rPr>
        <w:t xml:space="preserve"> </w:t>
      </w:r>
      <w:r>
        <w:rPr>
          <w:sz w:val="20"/>
        </w:rPr>
        <w:t>declaradas,</w:t>
      </w:r>
      <w:r>
        <w:rPr>
          <w:spacing w:val="-7"/>
          <w:sz w:val="20"/>
        </w:rPr>
        <w:t xml:space="preserve"> </w:t>
      </w:r>
      <w:r>
        <w:rPr>
          <w:sz w:val="20"/>
        </w:rPr>
        <w:t>los</w:t>
      </w:r>
      <w:r>
        <w:rPr>
          <w:spacing w:val="-7"/>
          <w:sz w:val="20"/>
        </w:rPr>
        <w:t xml:space="preserve"> </w:t>
      </w:r>
      <w:r>
        <w:rPr>
          <w:sz w:val="20"/>
        </w:rPr>
        <w:t>daños</w:t>
      </w:r>
      <w:r>
        <w:rPr>
          <w:spacing w:val="-9"/>
          <w:sz w:val="20"/>
        </w:rPr>
        <w:t xml:space="preserve"> </w:t>
      </w:r>
      <w:r>
        <w:rPr>
          <w:sz w:val="20"/>
        </w:rPr>
        <w:t>acreditados,</w:t>
      </w:r>
      <w:r>
        <w:rPr>
          <w:spacing w:val="-9"/>
          <w:sz w:val="20"/>
        </w:rPr>
        <w:t xml:space="preserve"> </w:t>
      </w:r>
      <w:r>
        <w:rPr>
          <w:sz w:val="20"/>
        </w:rPr>
        <w:t>así</w:t>
      </w:r>
      <w:r>
        <w:rPr>
          <w:spacing w:val="-7"/>
          <w:sz w:val="20"/>
        </w:rPr>
        <w:t xml:space="preserve"> </w:t>
      </w:r>
      <w:r>
        <w:rPr>
          <w:sz w:val="20"/>
        </w:rPr>
        <w:t>como</w:t>
      </w:r>
      <w:r>
        <w:rPr>
          <w:spacing w:val="-9"/>
          <w:sz w:val="20"/>
        </w:rPr>
        <w:t xml:space="preserve"> </w:t>
      </w:r>
      <w:r>
        <w:rPr>
          <w:sz w:val="20"/>
        </w:rPr>
        <w:t>las</w:t>
      </w:r>
      <w:r>
        <w:rPr>
          <w:spacing w:val="-7"/>
          <w:sz w:val="20"/>
        </w:rPr>
        <w:t xml:space="preserve"> </w:t>
      </w:r>
      <w:r>
        <w:rPr>
          <w:sz w:val="20"/>
        </w:rPr>
        <w:t>medidas</w:t>
      </w:r>
      <w:r>
        <w:rPr>
          <w:spacing w:val="-7"/>
          <w:sz w:val="20"/>
        </w:rPr>
        <w:t xml:space="preserve"> </w:t>
      </w:r>
      <w:r>
        <w:rPr>
          <w:sz w:val="20"/>
        </w:rPr>
        <w:t>solicitadas</w:t>
      </w:r>
      <w:r>
        <w:rPr>
          <w:spacing w:val="-9"/>
          <w:sz w:val="20"/>
        </w:rPr>
        <w:t xml:space="preserve"> </w:t>
      </w:r>
      <w:r>
        <w:rPr>
          <w:sz w:val="20"/>
        </w:rPr>
        <w:t xml:space="preserve">para </w:t>
      </w:r>
      <w:r>
        <w:rPr>
          <w:spacing w:val="-2"/>
          <w:sz w:val="20"/>
        </w:rPr>
        <w:t>reparar</w:t>
      </w:r>
      <w:r>
        <w:rPr>
          <w:spacing w:val="-13"/>
          <w:sz w:val="20"/>
        </w:rPr>
        <w:t xml:space="preserve"> </w:t>
      </w:r>
      <w:r>
        <w:rPr>
          <w:spacing w:val="-2"/>
          <w:sz w:val="20"/>
        </w:rPr>
        <w:t>los</w:t>
      </w:r>
      <w:r>
        <w:rPr>
          <w:spacing w:val="-13"/>
          <w:sz w:val="20"/>
        </w:rPr>
        <w:t xml:space="preserve"> </w:t>
      </w:r>
      <w:r>
        <w:rPr>
          <w:spacing w:val="-2"/>
          <w:sz w:val="20"/>
        </w:rPr>
        <w:t>daños</w:t>
      </w:r>
      <w:r>
        <w:rPr>
          <w:spacing w:val="-11"/>
          <w:sz w:val="20"/>
        </w:rPr>
        <w:t xml:space="preserve"> </w:t>
      </w:r>
      <w:r>
        <w:rPr>
          <w:spacing w:val="-2"/>
          <w:sz w:val="20"/>
        </w:rPr>
        <w:t>respectivos.</w:t>
      </w:r>
      <w:r>
        <w:rPr>
          <w:spacing w:val="-11"/>
          <w:sz w:val="20"/>
        </w:rPr>
        <w:t xml:space="preserve"> </w:t>
      </w:r>
      <w:r>
        <w:rPr>
          <w:spacing w:val="-2"/>
          <w:sz w:val="20"/>
        </w:rPr>
        <w:t>Por</w:t>
      </w:r>
      <w:r>
        <w:rPr>
          <w:spacing w:val="-13"/>
          <w:sz w:val="20"/>
        </w:rPr>
        <w:t xml:space="preserve"> </w:t>
      </w:r>
      <w:r>
        <w:rPr>
          <w:spacing w:val="-2"/>
          <w:sz w:val="20"/>
        </w:rPr>
        <w:t>tanto,</w:t>
      </w:r>
      <w:r>
        <w:rPr>
          <w:spacing w:val="-11"/>
          <w:sz w:val="20"/>
        </w:rPr>
        <w:t xml:space="preserve"> </w:t>
      </w:r>
      <w:r>
        <w:rPr>
          <w:spacing w:val="-2"/>
          <w:sz w:val="20"/>
        </w:rPr>
        <w:t>la</w:t>
      </w:r>
      <w:r>
        <w:rPr>
          <w:spacing w:val="-10"/>
          <w:sz w:val="20"/>
        </w:rPr>
        <w:t xml:space="preserve"> </w:t>
      </w:r>
      <w:r>
        <w:rPr>
          <w:spacing w:val="-2"/>
          <w:sz w:val="20"/>
        </w:rPr>
        <w:t>Corte</w:t>
      </w:r>
      <w:r>
        <w:rPr>
          <w:spacing w:val="-13"/>
          <w:sz w:val="20"/>
        </w:rPr>
        <w:t xml:space="preserve"> </w:t>
      </w:r>
      <w:r>
        <w:rPr>
          <w:spacing w:val="-2"/>
          <w:sz w:val="20"/>
        </w:rPr>
        <w:t>deberá</w:t>
      </w:r>
      <w:r>
        <w:rPr>
          <w:spacing w:val="-12"/>
          <w:sz w:val="20"/>
        </w:rPr>
        <w:t xml:space="preserve"> </w:t>
      </w:r>
      <w:r>
        <w:rPr>
          <w:spacing w:val="-2"/>
          <w:sz w:val="20"/>
        </w:rPr>
        <w:t>analizar</w:t>
      </w:r>
      <w:r>
        <w:rPr>
          <w:spacing w:val="-13"/>
          <w:sz w:val="20"/>
        </w:rPr>
        <w:t xml:space="preserve"> </w:t>
      </w:r>
      <w:r>
        <w:rPr>
          <w:spacing w:val="-2"/>
          <w:sz w:val="20"/>
        </w:rPr>
        <w:t>dicha</w:t>
      </w:r>
      <w:r>
        <w:rPr>
          <w:spacing w:val="-10"/>
          <w:sz w:val="20"/>
        </w:rPr>
        <w:t xml:space="preserve"> </w:t>
      </w:r>
      <w:r>
        <w:rPr>
          <w:spacing w:val="-2"/>
          <w:sz w:val="20"/>
        </w:rPr>
        <w:t>concurrencia</w:t>
      </w:r>
      <w:r>
        <w:rPr>
          <w:spacing w:val="-12"/>
          <w:sz w:val="20"/>
        </w:rPr>
        <w:t xml:space="preserve"> </w:t>
      </w:r>
      <w:r>
        <w:rPr>
          <w:spacing w:val="-2"/>
          <w:sz w:val="20"/>
        </w:rPr>
        <w:t xml:space="preserve">para </w:t>
      </w:r>
      <w:r>
        <w:rPr>
          <w:sz w:val="20"/>
        </w:rPr>
        <w:t>pronunciarse</w:t>
      </w:r>
      <w:r>
        <w:rPr>
          <w:spacing w:val="-7"/>
          <w:sz w:val="20"/>
        </w:rPr>
        <w:t xml:space="preserve"> </w:t>
      </w:r>
      <w:r>
        <w:rPr>
          <w:sz w:val="20"/>
        </w:rPr>
        <w:t>debidamente</w:t>
      </w:r>
      <w:r>
        <w:rPr>
          <w:spacing w:val="-7"/>
          <w:sz w:val="20"/>
        </w:rPr>
        <w:t xml:space="preserve"> </w:t>
      </w:r>
      <w:r>
        <w:rPr>
          <w:sz w:val="20"/>
        </w:rPr>
        <w:t>y</w:t>
      </w:r>
      <w:r>
        <w:rPr>
          <w:spacing w:val="-4"/>
          <w:sz w:val="20"/>
        </w:rPr>
        <w:t xml:space="preserve"> </w:t>
      </w:r>
      <w:r>
        <w:rPr>
          <w:sz w:val="20"/>
        </w:rPr>
        <w:t>conforme</w:t>
      </w:r>
      <w:r>
        <w:rPr>
          <w:spacing w:val="-7"/>
          <w:sz w:val="20"/>
        </w:rPr>
        <w:t xml:space="preserve"> </w:t>
      </w:r>
      <w:r>
        <w:rPr>
          <w:sz w:val="20"/>
        </w:rPr>
        <w:t>a</w:t>
      </w:r>
      <w:r>
        <w:rPr>
          <w:spacing w:val="-6"/>
          <w:sz w:val="20"/>
        </w:rPr>
        <w:t xml:space="preserve"> </w:t>
      </w:r>
      <w:r>
        <w:rPr>
          <w:sz w:val="20"/>
        </w:rPr>
        <w:t>derecho</w:t>
      </w:r>
      <w:hyperlink w:anchor="_bookmark277" w:history="1">
        <w:r>
          <w:rPr>
            <w:position w:val="7"/>
            <w:sz w:val="13"/>
          </w:rPr>
          <w:t>234</w:t>
        </w:r>
      </w:hyperlink>
      <w:r>
        <w:rPr>
          <w:sz w:val="20"/>
        </w:rPr>
        <w:t>.</w:t>
      </w:r>
    </w:p>
    <w:p w14:paraId="1A04945F" w14:textId="77777777" w:rsidR="00CB1980" w:rsidRDefault="00CB1980">
      <w:pPr>
        <w:pStyle w:val="Textoindependiente"/>
      </w:pPr>
    </w:p>
    <w:p w14:paraId="3CBCB496" w14:textId="77777777" w:rsidR="00CB1980" w:rsidRDefault="0078798F">
      <w:pPr>
        <w:pStyle w:val="Prrafodelista"/>
        <w:numPr>
          <w:ilvl w:val="0"/>
          <w:numId w:val="15"/>
        </w:numPr>
        <w:tabs>
          <w:tab w:val="left" w:pos="1110"/>
        </w:tabs>
        <w:ind w:right="439" w:firstLine="0"/>
        <w:jc w:val="both"/>
        <w:rPr>
          <w:sz w:val="20"/>
        </w:rPr>
      </w:pPr>
      <w:r>
        <w:rPr>
          <w:sz w:val="20"/>
        </w:rPr>
        <w:t xml:space="preserve">En consecuencia, sin perjuicio de cualquier forma de reparación que se acuerde posteriormente entre el Estado y las víctimas, y de acuerdo con las consideraciones expuestas </w:t>
      </w:r>
      <w:r>
        <w:rPr>
          <w:sz w:val="20"/>
        </w:rPr>
        <w:t xml:space="preserve">sobre el fondo y las violaciones a la Convención declaradas en la presente </w:t>
      </w:r>
      <w:r>
        <w:rPr>
          <w:spacing w:val="-4"/>
          <w:sz w:val="20"/>
        </w:rPr>
        <w:t>Sentencia,</w:t>
      </w:r>
      <w:r>
        <w:rPr>
          <w:spacing w:val="-5"/>
          <w:sz w:val="20"/>
        </w:rPr>
        <w:t xml:space="preserve"> </w:t>
      </w:r>
      <w:r>
        <w:rPr>
          <w:spacing w:val="-4"/>
          <w:sz w:val="20"/>
        </w:rPr>
        <w:t>el Tribunal</w:t>
      </w:r>
      <w:r>
        <w:rPr>
          <w:spacing w:val="-7"/>
          <w:sz w:val="20"/>
        </w:rPr>
        <w:t xml:space="preserve"> </w:t>
      </w:r>
      <w:r>
        <w:rPr>
          <w:spacing w:val="-4"/>
          <w:sz w:val="20"/>
        </w:rPr>
        <w:t>procederá</w:t>
      </w:r>
      <w:r>
        <w:rPr>
          <w:spacing w:val="-5"/>
          <w:sz w:val="20"/>
        </w:rPr>
        <w:t xml:space="preserve"> </w:t>
      </w:r>
      <w:r>
        <w:rPr>
          <w:spacing w:val="-4"/>
          <w:sz w:val="20"/>
        </w:rPr>
        <w:t>a</w:t>
      </w:r>
      <w:r>
        <w:rPr>
          <w:spacing w:val="-7"/>
          <w:sz w:val="20"/>
        </w:rPr>
        <w:t xml:space="preserve"> </w:t>
      </w:r>
      <w:r>
        <w:rPr>
          <w:spacing w:val="-4"/>
          <w:sz w:val="20"/>
        </w:rPr>
        <w:t>analizar</w:t>
      </w:r>
      <w:r>
        <w:rPr>
          <w:spacing w:val="-8"/>
          <w:sz w:val="20"/>
        </w:rPr>
        <w:t xml:space="preserve"> </w:t>
      </w:r>
      <w:r>
        <w:rPr>
          <w:spacing w:val="-4"/>
          <w:sz w:val="20"/>
        </w:rPr>
        <w:t>las</w:t>
      </w:r>
      <w:r>
        <w:rPr>
          <w:spacing w:val="-6"/>
          <w:sz w:val="20"/>
        </w:rPr>
        <w:t xml:space="preserve"> </w:t>
      </w:r>
      <w:r>
        <w:rPr>
          <w:spacing w:val="-4"/>
          <w:sz w:val="20"/>
        </w:rPr>
        <w:t>pretensiones</w:t>
      </w:r>
      <w:r>
        <w:rPr>
          <w:spacing w:val="-8"/>
          <w:sz w:val="20"/>
        </w:rPr>
        <w:t xml:space="preserve"> </w:t>
      </w:r>
      <w:r>
        <w:rPr>
          <w:spacing w:val="-4"/>
          <w:sz w:val="20"/>
        </w:rPr>
        <w:t>presentadas</w:t>
      </w:r>
      <w:r>
        <w:rPr>
          <w:spacing w:val="-6"/>
          <w:sz w:val="20"/>
        </w:rPr>
        <w:t xml:space="preserve"> </w:t>
      </w:r>
      <w:r>
        <w:rPr>
          <w:spacing w:val="-4"/>
          <w:sz w:val="20"/>
        </w:rPr>
        <w:t>por</w:t>
      </w:r>
      <w:r>
        <w:rPr>
          <w:spacing w:val="-8"/>
          <w:sz w:val="20"/>
        </w:rPr>
        <w:t xml:space="preserve"> </w:t>
      </w:r>
      <w:r>
        <w:rPr>
          <w:spacing w:val="-4"/>
          <w:sz w:val="20"/>
        </w:rPr>
        <w:t>la</w:t>
      </w:r>
      <w:r>
        <w:rPr>
          <w:spacing w:val="-5"/>
          <w:sz w:val="20"/>
        </w:rPr>
        <w:t xml:space="preserve"> </w:t>
      </w:r>
      <w:r>
        <w:rPr>
          <w:spacing w:val="-4"/>
          <w:sz w:val="20"/>
        </w:rPr>
        <w:t xml:space="preserve">Comisión y </w:t>
      </w:r>
      <w:r>
        <w:rPr>
          <w:spacing w:val="-2"/>
          <w:sz w:val="20"/>
        </w:rPr>
        <w:t>los</w:t>
      </w:r>
      <w:r>
        <w:rPr>
          <w:spacing w:val="-11"/>
          <w:sz w:val="20"/>
        </w:rPr>
        <w:t xml:space="preserve"> </w:t>
      </w:r>
      <w:r>
        <w:rPr>
          <w:spacing w:val="-2"/>
          <w:sz w:val="20"/>
        </w:rPr>
        <w:t>representantes</w:t>
      </w:r>
      <w:r>
        <w:rPr>
          <w:spacing w:val="-11"/>
          <w:sz w:val="20"/>
        </w:rPr>
        <w:t xml:space="preserve"> </w:t>
      </w:r>
      <w:r>
        <w:rPr>
          <w:spacing w:val="-2"/>
          <w:sz w:val="20"/>
        </w:rPr>
        <w:t>de</w:t>
      </w:r>
      <w:r>
        <w:rPr>
          <w:spacing w:val="-14"/>
          <w:sz w:val="20"/>
        </w:rPr>
        <w:t xml:space="preserve"> </w:t>
      </w:r>
      <w:r>
        <w:rPr>
          <w:spacing w:val="-2"/>
          <w:sz w:val="20"/>
        </w:rPr>
        <w:t>las</w:t>
      </w:r>
      <w:r>
        <w:rPr>
          <w:spacing w:val="-11"/>
          <w:sz w:val="20"/>
        </w:rPr>
        <w:t xml:space="preserve"> </w:t>
      </w:r>
      <w:r>
        <w:rPr>
          <w:spacing w:val="-2"/>
          <w:sz w:val="20"/>
        </w:rPr>
        <w:t>víctimas,</w:t>
      </w:r>
      <w:r>
        <w:rPr>
          <w:spacing w:val="-11"/>
          <w:sz w:val="20"/>
        </w:rPr>
        <w:t xml:space="preserve"> </w:t>
      </w:r>
      <w:r>
        <w:rPr>
          <w:spacing w:val="-2"/>
          <w:sz w:val="20"/>
        </w:rPr>
        <w:t>así</w:t>
      </w:r>
      <w:r>
        <w:rPr>
          <w:spacing w:val="-10"/>
          <w:sz w:val="20"/>
        </w:rPr>
        <w:t xml:space="preserve"> </w:t>
      </w:r>
      <w:r>
        <w:rPr>
          <w:spacing w:val="-2"/>
          <w:sz w:val="20"/>
        </w:rPr>
        <w:t>como</w:t>
      </w:r>
      <w:r>
        <w:rPr>
          <w:spacing w:val="-13"/>
          <w:sz w:val="20"/>
        </w:rPr>
        <w:t xml:space="preserve"> </w:t>
      </w:r>
      <w:r>
        <w:rPr>
          <w:spacing w:val="-2"/>
          <w:sz w:val="20"/>
        </w:rPr>
        <w:t>las</w:t>
      </w:r>
      <w:r>
        <w:rPr>
          <w:spacing w:val="-8"/>
          <w:sz w:val="20"/>
        </w:rPr>
        <w:t xml:space="preserve"> </w:t>
      </w:r>
      <w:r>
        <w:rPr>
          <w:spacing w:val="-2"/>
          <w:sz w:val="20"/>
        </w:rPr>
        <w:t>observaciones</w:t>
      </w:r>
      <w:r>
        <w:rPr>
          <w:spacing w:val="-13"/>
          <w:sz w:val="20"/>
        </w:rPr>
        <w:t xml:space="preserve"> </w:t>
      </w:r>
      <w:r>
        <w:rPr>
          <w:spacing w:val="-2"/>
          <w:sz w:val="20"/>
        </w:rPr>
        <w:t>del</w:t>
      </w:r>
      <w:r>
        <w:rPr>
          <w:spacing w:val="-12"/>
          <w:sz w:val="20"/>
        </w:rPr>
        <w:t xml:space="preserve"> </w:t>
      </w:r>
      <w:r>
        <w:rPr>
          <w:spacing w:val="-2"/>
          <w:sz w:val="20"/>
        </w:rPr>
        <w:t>Estado</w:t>
      </w:r>
      <w:r>
        <w:rPr>
          <w:spacing w:val="-11"/>
          <w:sz w:val="20"/>
        </w:rPr>
        <w:t xml:space="preserve"> </w:t>
      </w:r>
      <w:r>
        <w:rPr>
          <w:spacing w:val="-2"/>
          <w:sz w:val="20"/>
        </w:rPr>
        <w:t>a</w:t>
      </w:r>
      <w:r>
        <w:rPr>
          <w:spacing w:val="-12"/>
          <w:sz w:val="20"/>
        </w:rPr>
        <w:t xml:space="preserve"> </w:t>
      </w:r>
      <w:r>
        <w:rPr>
          <w:spacing w:val="-2"/>
          <w:sz w:val="20"/>
        </w:rPr>
        <w:t>las</w:t>
      </w:r>
      <w:r>
        <w:rPr>
          <w:spacing w:val="-13"/>
          <w:sz w:val="20"/>
        </w:rPr>
        <w:t xml:space="preserve"> </w:t>
      </w:r>
      <w:r>
        <w:rPr>
          <w:spacing w:val="-2"/>
          <w:sz w:val="20"/>
        </w:rPr>
        <w:t>mismas,</w:t>
      </w:r>
      <w:r>
        <w:rPr>
          <w:spacing w:val="-13"/>
          <w:sz w:val="20"/>
        </w:rPr>
        <w:t xml:space="preserve"> </w:t>
      </w:r>
      <w:r>
        <w:rPr>
          <w:spacing w:val="-2"/>
          <w:sz w:val="20"/>
        </w:rPr>
        <w:t xml:space="preserve">a </w:t>
      </w:r>
      <w:r>
        <w:rPr>
          <w:w w:val="95"/>
          <w:sz w:val="20"/>
        </w:rPr>
        <w:t>la</w:t>
      </w:r>
      <w:r>
        <w:rPr>
          <w:spacing w:val="-8"/>
          <w:w w:val="95"/>
          <w:sz w:val="20"/>
        </w:rPr>
        <w:t xml:space="preserve"> </w:t>
      </w:r>
      <w:r>
        <w:rPr>
          <w:w w:val="95"/>
          <w:sz w:val="20"/>
        </w:rPr>
        <w:t>luz</w:t>
      </w:r>
      <w:r>
        <w:rPr>
          <w:spacing w:val="-4"/>
          <w:w w:val="95"/>
          <w:sz w:val="20"/>
        </w:rPr>
        <w:t xml:space="preserve"> </w:t>
      </w:r>
      <w:r>
        <w:rPr>
          <w:w w:val="95"/>
          <w:sz w:val="20"/>
        </w:rPr>
        <w:t>de</w:t>
      </w:r>
      <w:r>
        <w:rPr>
          <w:spacing w:val="-4"/>
          <w:w w:val="95"/>
          <w:sz w:val="20"/>
        </w:rPr>
        <w:t xml:space="preserve"> </w:t>
      </w:r>
      <w:r>
        <w:rPr>
          <w:w w:val="95"/>
          <w:sz w:val="20"/>
        </w:rPr>
        <w:t>los</w:t>
      </w:r>
      <w:r>
        <w:rPr>
          <w:spacing w:val="-4"/>
          <w:w w:val="95"/>
          <w:sz w:val="20"/>
        </w:rPr>
        <w:t xml:space="preserve"> </w:t>
      </w:r>
      <w:r>
        <w:rPr>
          <w:w w:val="95"/>
          <w:sz w:val="20"/>
        </w:rPr>
        <w:t>criterios</w:t>
      </w:r>
      <w:r>
        <w:rPr>
          <w:spacing w:val="-3"/>
          <w:w w:val="95"/>
          <w:sz w:val="20"/>
        </w:rPr>
        <w:t xml:space="preserve"> </w:t>
      </w:r>
      <w:r>
        <w:rPr>
          <w:w w:val="95"/>
          <w:sz w:val="20"/>
        </w:rPr>
        <w:t>fijados</w:t>
      </w:r>
      <w:r>
        <w:rPr>
          <w:spacing w:val="-3"/>
          <w:w w:val="95"/>
          <w:sz w:val="20"/>
        </w:rPr>
        <w:t xml:space="preserve"> </w:t>
      </w:r>
      <w:r>
        <w:rPr>
          <w:w w:val="95"/>
          <w:sz w:val="20"/>
        </w:rPr>
        <w:t>en</w:t>
      </w:r>
      <w:r>
        <w:rPr>
          <w:spacing w:val="-2"/>
          <w:sz w:val="20"/>
        </w:rPr>
        <w:t xml:space="preserve"> </w:t>
      </w:r>
      <w:r>
        <w:rPr>
          <w:w w:val="95"/>
          <w:sz w:val="20"/>
        </w:rPr>
        <w:t>su</w:t>
      </w:r>
      <w:r>
        <w:rPr>
          <w:spacing w:val="-5"/>
          <w:w w:val="95"/>
          <w:sz w:val="20"/>
        </w:rPr>
        <w:t xml:space="preserve"> </w:t>
      </w:r>
      <w:r>
        <w:rPr>
          <w:w w:val="95"/>
          <w:sz w:val="20"/>
        </w:rPr>
        <w:t>jurisprudencia</w:t>
      </w:r>
      <w:r>
        <w:rPr>
          <w:spacing w:val="-3"/>
          <w:sz w:val="20"/>
        </w:rPr>
        <w:t xml:space="preserve"> </w:t>
      </w:r>
      <w:r>
        <w:rPr>
          <w:w w:val="95"/>
          <w:sz w:val="20"/>
        </w:rPr>
        <w:t>en</w:t>
      </w:r>
      <w:r>
        <w:rPr>
          <w:spacing w:val="-2"/>
          <w:w w:val="95"/>
          <w:sz w:val="20"/>
        </w:rPr>
        <w:t xml:space="preserve"> </w:t>
      </w:r>
      <w:r>
        <w:rPr>
          <w:w w:val="95"/>
          <w:sz w:val="20"/>
        </w:rPr>
        <w:t>relación</w:t>
      </w:r>
      <w:r>
        <w:rPr>
          <w:spacing w:val="-2"/>
          <w:w w:val="95"/>
          <w:sz w:val="20"/>
        </w:rPr>
        <w:t xml:space="preserve"> </w:t>
      </w:r>
      <w:r>
        <w:rPr>
          <w:w w:val="95"/>
          <w:sz w:val="20"/>
        </w:rPr>
        <w:t>con</w:t>
      </w:r>
      <w:r>
        <w:rPr>
          <w:spacing w:val="-3"/>
          <w:w w:val="95"/>
          <w:sz w:val="20"/>
        </w:rPr>
        <w:t xml:space="preserve"> </w:t>
      </w:r>
      <w:r>
        <w:rPr>
          <w:w w:val="95"/>
          <w:sz w:val="20"/>
        </w:rPr>
        <w:t>la</w:t>
      </w:r>
      <w:r>
        <w:rPr>
          <w:spacing w:val="-5"/>
          <w:w w:val="95"/>
          <w:sz w:val="20"/>
        </w:rPr>
        <w:t xml:space="preserve"> </w:t>
      </w:r>
      <w:r>
        <w:rPr>
          <w:w w:val="95"/>
          <w:sz w:val="20"/>
        </w:rPr>
        <w:t>naturaleza</w:t>
      </w:r>
      <w:r>
        <w:rPr>
          <w:spacing w:val="-2"/>
          <w:w w:val="95"/>
          <w:sz w:val="20"/>
        </w:rPr>
        <w:t xml:space="preserve"> </w:t>
      </w:r>
      <w:r>
        <w:rPr>
          <w:w w:val="95"/>
          <w:sz w:val="20"/>
        </w:rPr>
        <w:t>y</w:t>
      </w:r>
      <w:r>
        <w:rPr>
          <w:spacing w:val="-3"/>
          <w:w w:val="95"/>
          <w:sz w:val="20"/>
        </w:rPr>
        <w:t xml:space="preserve"> </w:t>
      </w:r>
      <w:r>
        <w:rPr>
          <w:w w:val="95"/>
          <w:sz w:val="20"/>
        </w:rPr>
        <w:t>alcance</w:t>
      </w:r>
      <w:r>
        <w:rPr>
          <w:spacing w:val="-4"/>
          <w:w w:val="95"/>
          <w:sz w:val="20"/>
        </w:rPr>
        <w:t xml:space="preserve"> </w:t>
      </w:r>
      <w:r>
        <w:rPr>
          <w:spacing w:val="-5"/>
          <w:w w:val="95"/>
          <w:sz w:val="20"/>
        </w:rPr>
        <w:t>de</w:t>
      </w:r>
    </w:p>
    <w:p w14:paraId="2E68C18C" w14:textId="77777777" w:rsidR="00CB1980" w:rsidRDefault="00CB1980">
      <w:pPr>
        <w:pStyle w:val="Textoindependiente"/>
      </w:pPr>
    </w:p>
    <w:p w14:paraId="03D5F6A6" w14:textId="77777777" w:rsidR="00CB1980" w:rsidRDefault="00CB1980">
      <w:pPr>
        <w:pStyle w:val="Textoindependiente"/>
      </w:pPr>
    </w:p>
    <w:p w14:paraId="4263E92A" w14:textId="77777777" w:rsidR="00CB1980" w:rsidRDefault="00CB1980">
      <w:pPr>
        <w:pStyle w:val="Textoindependiente"/>
      </w:pPr>
    </w:p>
    <w:p w14:paraId="0DF4C634" w14:textId="77777777" w:rsidR="00CB1980" w:rsidRDefault="00CB1980">
      <w:pPr>
        <w:pStyle w:val="Textoindependiente"/>
        <w:rPr>
          <w:sz w:val="18"/>
        </w:rPr>
      </w:pPr>
    </w:p>
    <w:p w14:paraId="0264797C" w14:textId="77777777" w:rsidR="00CB1980" w:rsidRDefault="0078798F">
      <w:pPr>
        <w:tabs>
          <w:tab w:val="left" w:pos="1109"/>
        </w:tabs>
        <w:spacing w:before="101" w:line="242" w:lineRule="auto"/>
        <w:ind w:left="401" w:right="398"/>
        <w:rPr>
          <w:sz w:val="16"/>
        </w:rPr>
      </w:pPr>
      <w:bookmarkStart w:id="321" w:name="_bookmark276"/>
      <w:bookmarkEnd w:id="321"/>
      <w:r>
        <w:rPr>
          <w:spacing w:val="-4"/>
          <w:sz w:val="16"/>
          <w:vertAlign w:val="superscript"/>
        </w:rPr>
        <w:t>233</w:t>
      </w:r>
      <w:r>
        <w:rPr>
          <w:sz w:val="16"/>
        </w:rPr>
        <w:tab/>
      </w:r>
      <w:r>
        <w:rPr>
          <w:i/>
          <w:sz w:val="16"/>
        </w:rPr>
        <w:t>Cfr.</w:t>
      </w:r>
      <w:r>
        <w:rPr>
          <w:i/>
          <w:spacing w:val="19"/>
          <w:sz w:val="16"/>
        </w:rPr>
        <w:t xml:space="preserve"> </w:t>
      </w:r>
      <w:r>
        <w:rPr>
          <w:i/>
          <w:sz w:val="16"/>
        </w:rPr>
        <w:t>Caso Velásquez Rodríguez</w:t>
      </w:r>
      <w:r>
        <w:rPr>
          <w:i/>
          <w:spacing w:val="19"/>
          <w:sz w:val="16"/>
        </w:rPr>
        <w:t xml:space="preserve"> </w:t>
      </w:r>
      <w:r>
        <w:rPr>
          <w:i/>
          <w:sz w:val="16"/>
        </w:rPr>
        <w:t>Vs. Honduras. Reparaciones y Costas.</w:t>
      </w:r>
      <w:r>
        <w:rPr>
          <w:i/>
          <w:spacing w:val="19"/>
          <w:sz w:val="16"/>
        </w:rPr>
        <w:t xml:space="preserve"> </w:t>
      </w:r>
      <w:r>
        <w:rPr>
          <w:sz w:val="16"/>
        </w:rPr>
        <w:t>Sentencia</w:t>
      </w:r>
      <w:r>
        <w:rPr>
          <w:spacing w:val="19"/>
          <w:sz w:val="16"/>
        </w:rPr>
        <w:t xml:space="preserve"> </w:t>
      </w:r>
      <w:r>
        <w:rPr>
          <w:sz w:val="16"/>
        </w:rPr>
        <w:t>de 21 de</w:t>
      </w:r>
      <w:r>
        <w:rPr>
          <w:spacing w:val="20"/>
          <w:sz w:val="16"/>
        </w:rPr>
        <w:t xml:space="preserve"> </w:t>
      </w:r>
      <w:r>
        <w:rPr>
          <w:sz w:val="16"/>
        </w:rPr>
        <w:t xml:space="preserve">julio de 1989. Serie C No. 7., párrs. 24 y 25, y </w:t>
      </w:r>
      <w:r>
        <w:rPr>
          <w:i/>
          <w:sz w:val="16"/>
        </w:rPr>
        <w:t>Caso Manuela y otros Vs. El Salvador, supra</w:t>
      </w:r>
      <w:r>
        <w:rPr>
          <w:sz w:val="16"/>
        </w:rPr>
        <w:t>, párr. 268.</w:t>
      </w:r>
    </w:p>
    <w:p w14:paraId="63952D30" w14:textId="77777777" w:rsidR="00CB1980" w:rsidRDefault="0078798F">
      <w:pPr>
        <w:tabs>
          <w:tab w:val="left" w:pos="1109"/>
        </w:tabs>
        <w:spacing w:before="118"/>
        <w:ind w:left="401" w:right="399"/>
        <w:rPr>
          <w:sz w:val="16"/>
        </w:rPr>
      </w:pPr>
      <w:bookmarkStart w:id="322" w:name="_bookmark277"/>
      <w:bookmarkEnd w:id="322"/>
      <w:r>
        <w:rPr>
          <w:spacing w:val="-4"/>
          <w:sz w:val="16"/>
          <w:vertAlign w:val="superscript"/>
        </w:rPr>
        <w:t>234</w:t>
      </w:r>
      <w:r>
        <w:rPr>
          <w:sz w:val="16"/>
        </w:rPr>
        <w:tab/>
      </w:r>
      <w:r>
        <w:rPr>
          <w:i/>
          <w:sz w:val="16"/>
        </w:rPr>
        <w:t>Cfr.</w:t>
      </w:r>
      <w:r>
        <w:rPr>
          <w:i/>
          <w:spacing w:val="27"/>
          <w:sz w:val="16"/>
        </w:rPr>
        <w:t xml:space="preserve"> </w:t>
      </w:r>
      <w:r>
        <w:rPr>
          <w:i/>
          <w:sz w:val="16"/>
        </w:rPr>
        <w:t>Caso</w:t>
      </w:r>
      <w:r>
        <w:rPr>
          <w:i/>
          <w:spacing w:val="29"/>
          <w:sz w:val="16"/>
        </w:rPr>
        <w:t xml:space="preserve"> </w:t>
      </w:r>
      <w:r>
        <w:rPr>
          <w:i/>
          <w:sz w:val="16"/>
        </w:rPr>
        <w:t>Ticona</w:t>
      </w:r>
      <w:r>
        <w:rPr>
          <w:i/>
          <w:spacing w:val="28"/>
          <w:sz w:val="16"/>
        </w:rPr>
        <w:t xml:space="preserve"> </w:t>
      </w:r>
      <w:r>
        <w:rPr>
          <w:i/>
          <w:sz w:val="16"/>
        </w:rPr>
        <w:t>Estrada</w:t>
      </w:r>
      <w:r>
        <w:rPr>
          <w:i/>
          <w:spacing w:val="26"/>
          <w:sz w:val="16"/>
        </w:rPr>
        <w:t xml:space="preserve"> </w:t>
      </w:r>
      <w:r>
        <w:rPr>
          <w:i/>
          <w:sz w:val="16"/>
        </w:rPr>
        <w:t>y</w:t>
      </w:r>
      <w:r>
        <w:rPr>
          <w:i/>
          <w:spacing w:val="29"/>
          <w:sz w:val="16"/>
        </w:rPr>
        <w:t xml:space="preserve"> </w:t>
      </w:r>
      <w:r>
        <w:rPr>
          <w:i/>
          <w:sz w:val="16"/>
        </w:rPr>
        <w:t>otros</w:t>
      </w:r>
      <w:r>
        <w:rPr>
          <w:i/>
          <w:spacing w:val="26"/>
          <w:sz w:val="16"/>
        </w:rPr>
        <w:t xml:space="preserve"> </w:t>
      </w:r>
      <w:r>
        <w:rPr>
          <w:i/>
          <w:sz w:val="16"/>
        </w:rPr>
        <w:t>Vs.</w:t>
      </w:r>
      <w:r>
        <w:rPr>
          <w:i/>
          <w:spacing w:val="28"/>
          <w:sz w:val="16"/>
        </w:rPr>
        <w:t xml:space="preserve"> </w:t>
      </w:r>
      <w:r>
        <w:rPr>
          <w:i/>
          <w:sz w:val="16"/>
        </w:rPr>
        <w:t>Bolivia.</w:t>
      </w:r>
      <w:r>
        <w:rPr>
          <w:i/>
          <w:spacing w:val="28"/>
          <w:sz w:val="16"/>
        </w:rPr>
        <w:t xml:space="preserve"> </w:t>
      </w:r>
      <w:r>
        <w:rPr>
          <w:i/>
          <w:sz w:val="16"/>
        </w:rPr>
        <w:t>Fondo,</w:t>
      </w:r>
      <w:r>
        <w:rPr>
          <w:i/>
          <w:spacing w:val="25"/>
          <w:sz w:val="16"/>
        </w:rPr>
        <w:t xml:space="preserve"> </w:t>
      </w:r>
      <w:r>
        <w:rPr>
          <w:i/>
          <w:sz w:val="16"/>
        </w:rPr>
        <w:t>Reparaciones</w:t>
      </w:r>
      <w:r>
        <w:rPr>
          <w:i/>
          <w:spacing w:val="26"/>
          <w:sz w:val="16"/>
        </w:rPr>
        <w:t xml:space="preserve"> </w:t>
      </w:r>
      <w:r>
        <w:rPr>
          <w:i/>
          <w:sz w:val="16"/>
        </w:rPr>
        <w:t>y</w:t>
      </w:r>
      <w:r>
        <w:rPr>
          <w:i/>
          <w:spacing w:val="27"/>
          <w:sz w:val="16"/>
        </w:rPr>
        <w:t xml:space="preserve"> </w:t>
      </w:r>
      <w:r>
        <w:rPr>
          <w:i/>
          <w:sz w:val="16"/>
        </w:rPr>
        <w:t>Costas.</w:t>
      </w:r>
      <w:r>
        <w:rPr>
          <w:i/>
          <w:spacing w:val="26"/>
          <w:sz w:val="16"/>
        </w:rPr>
        <w:t xml:space="preserve"> </w:t>
      </w:r>
      <w:r>
        <w:rPr>
          <w:sz w:val="16"/>
        </w:rPr>
        <w:t>Sentencia</w:t>
      </w:r>
      <w:r>
        <w:rPr>
          <w:spacing w:val="26"/>
          <w:sz w:val="16"/>
        </w:rPr>
        <w:t xml:space="preserve"> </w:t>
      </w:r>
      <w:r>
        <w:rPr>
          <w:sz w:val="16"/>
        </w:rPr>
        <w:t>de</w:t>
      </w:r>
      <w:r>
        <w:rPr>
          <w:spacing w:val="26"/>
          <w:sz w:val="16"/>
        </w:rPr>
        <w:t xml:space="preserve"> </w:t>
      </w:r>
      <w:r>
        <w:rPr>
          <w:sz w:val="16"/>
        </w:rPr>
        <w:t>27</w:t>
      </w:r>
      <w:r>
        <w:rPr>
          <w:spacing w:val="27"/>
          <w:sz w:val="16"/>
        </w:rPr>
        <w:t xml:space="preserve"> </w:t>
      </w:r>
      <w:r>
        <w:rPr>
          <w:sz w:val="16"/>
        </w:rPr>
        <w:t xml:space="preserve">de noviembre de 2008. Serie C No. 191, párr. 110, y </w:t>
      </w:r>
      <w:r>
        <w:rPr>
          <w:i/>
          <w:sz w:val="16"/>
        </w:rPr>
        <w:t>Caso Manuela y otros Vs. El Salvador, supra</w:t>
      </w:r>
      <w:r>
        <w:rPr>
          <w:sz w:val="16"/>
        </w:rPr>
        <w:t>, párr. 2</w:t>
      </w:r>
      <w:r>
        <w:rPr>
          <w:sz w:val="16"/>
        </w:rPr>
        <w:t>68.</w:t>
      </w:r>
    </w:p>
    <w:p w14:paraId="6CF36B8B" w14:textId="77777777" w:rsidR="00CB1980" w:rsidRDefault="00CB1980">
      <w:pPr>
        <w:rPr>
          <w:sz w:val="16"/>
        </w:rPr>
        <w:sectPr w:rsidR="00CB1980">
          <w:footerReference w:type="default" r:id="rId16"/>
          <w:pgSz w:w="12240" w:h="15840"/>
          <w:pgMar w:top="1340" w:right="1300" w:bottom="1440" w:left="1300" w:header="0" w:footer="1256" w:gutter="0"/>
          <w:cols w:space="720"/>
        </w:sectPr>
      </w:pPr>
    </w:p>
    <w:p w14:paraId="5171B3EC" w14:textId="77777777" w:rsidR="00CB1980" w:rsidRDefault="0078798F">
      <w:pPr>
        <w:pStyle w:val="Textoindependiente"/>
        <w:spacing w:before="76"/>
        <w:ind w:left="401"/>
      </w:pPr>
      <w:r>
        <w:rPr>
          <w:spacing w:val="-4"/>
        </w:rPr>
        <w:t>la</w:t>
      </w:r>
      <w:r>
        <w:rPr>
          <w:spacing w:val="-13"/>
        </w:rPr>
        <w:t xml:space="preserve"> </w:t>
      </w:r>
      <w:r>
        <w:rPr>
          <w:spacing w:val="-4"/>
        </w:rPr>
        <w:t>obligación</w:t>
      </w:r>
      <w:r>
        <w:rPr>
          <w:spacing w:val="-12"/>
        </w:rPr>
        <w:t xml:space="preserve"> </w:t>
      </w:r>
      <w:r>
        <w:rPr>
          <w:spacing w:val="-4"/>
        </w:rPr>
        <w:t>de</w:t>
      </w:r>
      <w:r>
        <w:rPr>
          <w:spacing w:val="-15"/>
        </w:rPr>
        <w:t xml:space="preserve"> </w:t>
      </w:r>
      <w:r>
        <w:rPr>
          <w:spacing w:val="-4"/>
        </w:rPr>
        <w:t>reparar,</w:t>
      </w:r>
      <w:r>
        <w:rPr>
          <w:spacing w:val="-12"/>
        </w:rPr>
        <w:t xml:space="preserve"> </w:t>
      </w:r>
      <w:r>
        <w:rPr>
          <w:spacing w:val="-4"/>
        </w:rPr>
        <w:t>con</w:t>
      </w:r>
      <w:r>
        <w:rPr>
          <w:spacing w:val="-10"/>
        </w:rPr>
        <w:t xml:space="preserve"> </w:t>
      </w:r>
      <w:r>
        <w:rPr>
          <w:spacing w:val="-4"/>
        </w:rPr>
        <w:t>el</w:t>
      </w:r>
      <w:r>
        <w:rPr>
          <w:spacing w:val="-11"/>
        </w:rPr>
        <w:t xml:space="preserve"> </w:t>
      </w:r>
      <w:r>
        <w:rPr>
          <w:spacing w:val="-4"/>
        </w:rPr>
        <w:t>objeto</w:t>
      </w:r>
      <w:r>
        <w:rPr>
          <w:spacing w:val="-15"/>
        </w:rPr>
        <w:t xml:space="preserve"> </w:t>
      </w:r>
      <w:r>
        <w:rPr>
          <w:spacing w:val="-4"/>
        </w:rPr>
        <w:t>de</w:t>
      </w:r>
      <w:r>
        <w:rPr>
          <w:spacing w:val="-15"/>
        </w:rPr>
        <w:t xml:space="preserve"> </w:t>
      </w:r>
      <w:r>
        <w:rPr>
          <w:spacing w:val="-4"/>
        </w:rPr>
        <w:t>disponer</w:t>
      </w:r>
      <w:r>
        <w:rPr>
          <w:spacing w:val="-15"/>
        </w:rPr>
        <w:t xml:space="preserve"> </w:t>
      </w:r>
      <w:r>
        <w:rPr>
          <w:spacing w:val="-4"/>
        </w:rPr>
        <w:t>las</w:t>
      </w:r>
      <w:r>
        <w:rPr>
          <w:spacing w:val="-14"/>
        </w:rPr>
        <w:t xml:space="preserve"> </w:t>
      </w:r>
      <w:r>
        <w:rPr>
          <w:spacing w:val="-4"/>
        </w:rPr>
        <w:t>medidas</w:t>
      </w:r>
      <w:r>
        <w:rPr>
          <w:spacing w:val="-14"/>
        </w:rPr>
        <w:t xml:space="preserve"> </w:t>
      </w:r>
      <w:r>
        <w:rPr>
          <w:spacing w:val="-4"/>
        </w:rPr>
        <w:t>dirigidas</w:t>
      </w:r>
      <w:r>
        <w:rPr>
          <w:spacing w:val="-14"/>
        </w:rPr>
        <w:t xml:space="preserve"> </w:t>
      </w:r>
      <w:r>
        <w:rPr>
          <w:spacing w:val="-4"/>
        </w:rPr>
        <w:t>a</w:t>
      </w:r>
      <w:r>
        <w:rPr>
          <w:spacing w:val="-13"/>
        </w:rPr>
        <w:t xml:space="preserve"> </w:t>
      </w:r>
      <w:r>
        <w:rPr>
          <w:spacing w:val="-4"/>
        </w:rPr>
        <w:t>reparar</w:t>
      </w:r>
      <w:r>
        <w:rPr>
          <w:spacing w:val="-15"/>
        </w:rPr>
        <w:t xml:space="preserve"> </w:t>
      </w:r>
      <w:r>
        <w:rPr>
          <w:spacing w:val="-4"/>
        </w:rPr>
        <w:t>los</w:t>
      </w:r>
      <w:r>
        <w:rPr>
          <w:spacing w:val="-14"/>
        </w:rPr>
        <w:t xml:space="preserve"> </w:t>
      </w:r>
      <w:r>
        <w:rPr>
          <w:spacing w:val="-4"/>
        </w:rPr>
        <w:t xml:space="preserve">daños </w:t>
      </w:r>
      <w:r>
        <w:rPr>
          <w:spacing w:val="-2"/>
        </w:rPr>
        <w:t>ocasionados</w:t>
      </w:r>
      <w:hyperlink w:anchor="_bookmark282" w:history="1">
        <w:r>
          <w:rPr>
            <w:spacing w:val="-2"/>
            <w:position w:val="7"/>
            <w:sz w:val="13"/>
          </w:rPr>
          <w:t>235</w:t>
        </w:r>
      </w:hyperlink>
      <w:r>
        <w:rPr>
          <w:spacing w:val="-2"/>
        </w:rPr>
        <w:t>.</w:t>
      </w:r>
    </w:p>
    <w:p w14:paraId="12104B77" w14:textId="77777777" w:rsidR="00CB1980" w:rsidRDefault="00CB1980">
      <w:pPr>
        <w:pStyle w:val="Textoindependiente"/>
      </w:pPr>
    </w:p>
    <w:p w14:paraId="162BC8D5" w14:textId="77777777" w:rsidR="00CB1980" w:rsidRDefault="0078798F">
      <w:pPr>
        <w:pStyle w:val="Ttulo2"/>
        <w:spacing w:before="1"/>
        <w:ind w:left="1035" w:firstLine="0"/>
      </w:pPr>
      <w:bookmarkStart w:id="323" w:name="A._Parte_Lesionada"/>
      <w:bookmarkStart w:id="324" w:name="_bookmark278"/>
      <w:bookmarkEnd w:id="323"/>
      <w:bookmarkEnd w:id="324"/>
      <w:r>
        <w:t>A.</w:t>
      </w:r>
      <w:r>
        <w:rPr>
          <w:spacing w:val="56"/>
        </w:rPr>
        <w:t xml:space="preserve"> </w:t>
      </w:r>
      <w:r>
        <w:t>Parte</w:t>
      </w:r>
      <w:r>
        <w:rPr>
          <w:spacing w:val="-4"/>
        </w:rPr>
        <w:t xml:space="preserve"> </w:t>
      </w:r>
      <w:r>
        <w:rPr>
          <w:spacing w:val="-2"/>
        </w:rPr>
        <w:t>Lesionada</w:t>
      </w:r>
    </w:p>
    <w:p w14:paraId="28C45A7D" w14:textId="77777777" w:rsidR="00CB1980" w:rsidRDefault="00CB1980">
      <w:pPr>
        <w:pStyle w:val="Textoindependiente"/>
        <w:spacing w:before="1"/>
        <w:rPr>
          <w:b/>
        </w:rPr>
      </w:pPr>
    </w:p>
    <w:p w14:paraId="0FD02F5A" w14:textId="77777777" w:rsidR="00CB1980" w:rsidRDefault="0078798F">
      <w:pPr>
        <w:pStyle w:val="Prrafodelista"/>
        <w:numPr>
          <w:ilvl w:val="0"/>
          <w:numId w:val="15"/>
        </w:numPr>
        <w:tabs>
          <w:tab w:val="left" w:pos="1110"/>
        </w:tabs>
        <w:ind w:right="439" w:firstLine="0"/>
        <w:jc w:val="both"/>
        <w:rPr>
          <w:sz w:val="20"/>
        </w:rPr>
      </w:pPr>
      <w:r>
        <w:rPr>
          <w:sz w:val="20"/>
        </w:rPr>
        <w:t xml:space="preserve">Este Tribunal considera parte lesionada, en los términos del artículo 63.1 de la </w:t>
      </w:r>
      <w:r>
        <w:rPr>
          <w:spacing w:val="-2"/>
          <w:sz w:val="20"/>
        </w:rPr>
        <w:t>Convención,</w:t>
      </w:r>
      <w:r>
        <w:rPr>
          <w:spacing w:val="-16"/>
          <w:sz w:val="20"/>
        </w:rPr>
        <w:t xml:space="preserve"> </w:t>
      </w:r>
      <w:r>
        <w:rPr>
          <w:spacing w:val="-2"/>
          <w:sz w:val="20"/>
        </w:rPr>
        <w:t>a</w:t>
      </w:r>
      <w:r>
        <w:rPr>
          <w:spacing w:val="-16"/>
          <w:sz w:val="20"/>
        </w:rPr>
        <w:t xml:space="preserve"> </w:t>
      </w:r>
      <w:r>
        <w:rPr>
          <w:spacing w:val="-2"/>
          <w:sz w:val="20"/>
        </w:rPr>
        <w:t>quien</w:t>
      </w:r>
      <w:r>
        <w:rPr>
          <w:spacing w:val="-15"/>
          <w:sz w:val="20"/>
        </w:rPr>
        <w:t xml:space="preserve"> </w:t>
      </w:r>
      <w:r>
        <w:rPr>
          <w:spacing w:val="-2"/>
          <w:sz w:val="20"/>
        </w:rPr>
        <w:t>ha</w:t>
      </w:r>
      <w:r>
        <w:rPr>
          <w:spacing w:val="-16"/>
          <w:sz w:val="20"/>
        </w:rPr>
        <w:t xml:space="preserve"> </w:t>
      </w:r>
      <w:r>
        <w:rPr>
          <w:spacing w:val="-2"/>
          <w:sz w:val="20"/>
        </w:rPr>
        <w:t>sido</w:t>
      </w:r>
      <w:r>
        <w:rPr>
          <w:spacing w:val="-15"/>
          <w:sz w:val="20"/>
        </w:rPr>
        <w:t xml:space="preserve"> </w:t>
      </w:r>
      <w:r>
        <w:rPr>
          <w:spacing w:val="-2"/>
          <w:sz w:val="20"/>
        </w:rPr>
        <w:t>declarada</w:t>
      </w:r>
      <w:r>
        <w:rPr>
          <w:spacing w:val="-16"/>
          <w:sz w:val="20"/>
        </w:rPr>
        <w:t xml:space="preserve"> </w:t>
      </w:r>
      <w:r>
        <w:rPr>
          <w:spacing w:val="-2"/>
          <w:sz w:val="20"/>
        </w:rPr>
        <w:t>víctima</w:t>
      </w:r>
      <w:r>
        <w:rPr>
          <w:spacing w:val="-16"/>
          <w:sz w:val="20"/>
        </w:rPr>
        <w:t xml:space="preserve"> </w:t>
      </w:r>
      <w:r>
        <w:rPr>
          <w:spacing w:val="-2"/>
          <w:sz w:val="20"/>
        </w:rPr>
        <w:t>de</w:t>
      </w:r>
      <w:r>
        <w:rPr>
          <w:spacing w:val="-15"/>
          <w:sz w:val="20"/>
        </w:rPr>
        <w:t xml:space="preserve"> </w:t>
      </w:r>
      <w:r>
        <w:rPr>
          <w:spacing w:val="-2"/>
          <w:sz w:val="20"/>
        </w:rPr>
        <w:t>la</w:t>
      </w:r>
      <w:r>
        <w:rPr>
          <w:spacing w:val="-16"/>
          <w:sz w:val="20"/>
        </w:rPr>
        <w:t xml:space="preserve"> </w:t>
      </w:r>
      <w:r>
        <w:rPr>
          <w:spacing w:val="-2"/>
          <w:sz w:val="20"/>
        </w:rPr>
        <w:t>violación</w:t>
      </w:r>
      <w:r>
        <w:rPr>
          <w:spacing w:val="-15"/>
          <w:sz w:val="20"/>
        </w:rPr>
        <w:t xml:space="preserve"> </w:t>
      </w:r>
      <w:r>
        <w:rPr>
          <w:spacing w:val="-2"/>
          <w:sz w:val="20"/>
        </w:rPr>
        <w:t>de</w:t>
      </w:r>
      <w:r>
        <w:rPr>
          <w:spacing w:val="-16"/>
          <w:sz w:val="20"/>
        </w:rPr>
        <w:t xml:space="preserve"> </w:t>
      </w:r>
      <w:r>
        <w:rPr>
          <w:spacing w:val="-2"/>
          <w:sz w:val="20"/>
        </w:rPr>
        <w:t>algún</w:t>
      </w:r>
      <w:r>
        <w:rPr>
          <w:spacing w:val="-15"/>
          <w:sz w:val="20"/>
        </w:rPr>
        <w:t xml:space="preserve"> </w:t>
      </w:r>
      <w:r>
        <w:rPr>
          <w:spacing w:val="-2"/>
          <w:sz w:val="20"/>
        </w:rPr>
        <w:t>derecho</w:t>
      </w:r>
      <w:r>
        <w:rPr>
          <w:spacing w:val="-16"/>
          <w:sz w:val="20"/>
        </w:rPr>
        <w:t xml:space="preserve"> </w:t>
      </w:r>
      <w:r>
        <w:rPr>
          <w:spacing w:val="-2"/>
          <w:sz w:val="20"/>
        </w:rPr>
        <w:t xml:space="preserve">reconocido </w:t>
      </w:r>
      <w:r>
        <w:rPr>
          <w:sz w:val="20"/>
        </w:rPr>
        <w:t>en</w:t>
      </w:r>
      <w:r>
        <w:rPr>
          <w:spacing w:val="-3"/>
          <w:sz w:val="20"/>
        </w:rPr>
        <w:t xml:space="preserve"> </w:t>
      </w:r>
      <w:r>
        <w:rPr>
          <w:sz w:val="20"/>
        </w:rPr>
        <w:t>la</w:t>
      </w:r>
      <w:r>
        <w:rPr>
          <w:spacing w:val="-2"/>
          <w:sz w:val="20"/>
        </w:rPr>
        <w:t xml:space="preserve"> </w:t>
      </w:r>
      <w:r>
        <w:rPr>
          <w:sz w:val="20"/>
        </w:rPr>
        <w:t>misma.</w:t>
      </w:r>
      <w:r>
        <w:rPr>
          <w:spacing w:val="-2"/>
          <w:sz w:val="20"/>
        </w:rPr>
        <w:t xml:space="preserve"> </w:t>
      </w:r>
      <w:r>
        <w:rPr>
          <w:sz w:val="20"/>
        </w:rPr>
        <w:t>Por</w:t>
      </w:r>
      <w:r>
        <w:rPr>
          <w:spacing w:val="-4"/>
          <w:sz w:val="20"/>
        </w:rPr>
        <w:t xml:space="preserve"> </w:t>
      </w:r>
      <w:r>
        <w:rPr>
          <w:sz w:val="20"/>
        </w:rPr>
        <w:t>lo</w:t>
      </w:r>
      <w:r>
        <w:rPr>
          <w:spacing w:val="-4"/>
          <w:sz w:val="20"/>
        </w:rPr>
        <w:t xml:space="preserve"> </w:t>
      </w:r>
      <w:r>
        <w:rPr>
          <w:sz w:val="20"/>
        </w:rPr>
        <w:t>tanto,</w:t>
      </w:r>
      <w:r>
        <w:rPr>
          <w:spacing w:val="-4"/>
          <w:sz w:val="20"/>
        </w:rPr>
        <w:t xml:space="preserve"> </w:t>
      </w:r>
      <w:r>
        <w:rPr>
          <w:sz w:val="20"/>
        </w:rPr>
        <w:t>esta</w:t>
      </w:r>
      <w:r>
        <w:rPr>
          <w:spacing w:val="-3"/>
          <w:sz w:val="20"/>
        </w:rPr>
        <w:t xml:space="preserve"> </w:t>
      </w:r>
      <w:r>
        <w:rPr>
          <w:sz w:val="20"/>
        </w:rPr>
        <w:t>Corte</w:t>
      </w:r>
      <w:r>
        <w:rPr>
          <w:spacing w:val="-3"/>
          <w:sz w:val="20"/>
        </w:rPr>
        <w:t xml:space="preserve"> </w:t>
      </w:r>
      <w:r>
        <w:rPr>
          <w:sz w:val="20"/>
        </w:rPr>
        <w:t>considera</w:t>
      </w:r>
      <w:r>
        <w:rPr>
          <w:spacing w:val="-2"/>
          <w:sz w:val="20"/>
        </w:rPr>
        <w:t xml:space="preserve"> </w:t>
      </w:r>
      <w:r>
        <w:rPr>
          <w:sz w:val="20"/>
        </w:rPr>
        <w:t>como</w:t>
      </w:r>
      <w:r>
        <w:rPr>
          <w:spacing w:val="-4"/>
          <w:sz w:val="20"/>
        </w:rPr>
        <w:t xml:space="preserve"> </w:t>
      </w:r>
      <w:r>
        <w:rPr>
          <w:sz w:val="20"/>
        </w:rPr>
        <w:t>“parte</w:t>
      </w:r>
      <w:r>
        <w:rPr>
          <w:spacing w:val="-4"/>
          <w:sz w:val="20"/>
        </w:rPr>
        <w:t xml:space="preserve"> </w:t>
      </w:r>
      <w:r>
        <w:rPr>
          <w:sz w:val="20"/>
        </w:rPr>
        <w:t>lesionada”</w:t>
      </w:r>
      <w:r>
        <w:rPr>
          <w:spacing w:val="-2"/>
          <w:sz w:val="20"/>
        </w:rPr>
        <w:t xml:space="preserve"> </w:t>
      </w:r>
      <w:r>
        <w:rPr>
          <w:sz w:val="20"/>
        </w:rPr>
        <w:t>a</w:t>
      </w:r>
      <w:r>
        <w:rPr>
          <w:spacing w:val="-5"/>
          <w:sz w:val="20"/>
        </w:rPr>
        <w:t xml:space="preserve"> </w:t>
      </w:r>
      <w:r>
        <w:rPr>
          <w:sz w:val="20"/>
        </w:rPr>
        <w:t>Emilio</w:t>
      </w:r>
      <w:r>
        <w:rPr>
          <w:spacing w:val="-3"/>
          <w:sz w:val="20"/>
        </w:rPr>
        <w:t xml:space="preserve"> </w:t>
      </w:r>
      <w:r>
        <w:rPr>
          <w:sz w:val="20"/>
        </w:rPr>
        <w:t xml:space="preserve">Palacio </w:t>
      </w:r>
      <w:r>
        <w:rPr>
          <w:spacing w:val="-2"/>
          <w:sz w:val="20"/>
        </w:rPr>
        <w:t>Urrutia,</w:t>
      </w:r>
      <w:r>
        <w:rPr>
          <w:spacing w:val="-16"/>
          <w:sz w:val="20"/>
        </w:rPr>
        <w:t xml:space="preserve"> </w:t>
      </w:r>
      <w:r>
        <w:rPr>
          <w:spacing w:val="-2"/>
          <w:sz w:val="20"/>
        </w:rPr>
        <w:t>Carlos</w:t>
      </w:r>
      <w:r>
        <w:rPr>
          <w:spacing w:val="-16"/>
          <w:sz w:val="20"/>
        </w:rPr>
        <w:t xml:space="preserve"> </w:t>
      </w:r>
      <w:r>
        <w:rPr>
          <w:spacing w:val="-2"/>
          <w:sz w:val="20"/>
        </w:rPr>
        <w:t>Nicolás</w:t>
      </w:r>
      <w:r>
        <w:rPr>
          <w:spacing w:val="-15"/>
          <w:sz w:val="20"/>
        </w:rPr>
        <w:t xml:space="preserve"> </w:t>
      </w:r>
      <w:r>
        <w:rPr>
          <w:spacing w:val="-2"/>
          <w:sz w:val="20"/>
        </w:rPr>
        <w:t>Pérez</w:t>
      </w:r>
      <w:r>
        <w:rPr>
          <w:spacing w:val="-16"/>
          <w:sz w:val="20"/>
        </w:rPr>
        <w:t xml:space="preserve"> </w:t>
      </w:r>
      <w:r>
        <w:rPr>
          <w:spacing w:val="-2"/>
          <w:sz w:val="20"/>
        </w:rPr>
        <w:t>Lapentti,</w:t>
      </w:r>
      <w:r>
        <w:rPr>
          <w:spacing w:val="-15"/>
          <w:sz w:val="20"/>
        </w:rPr>
        <w:t xml:space="preserve"> </w:t>
      </w:r>
      <w:r>
        <w:rPr>
          <w:spacing w:val="-2"/>
          <w:sz w:val="20"/>
        </w:rPr>
        <w:t>Carlos</w:t>
      </w:r>
      <w:r>
        <w:rPr>
          <w:spacing w:val="-16"/>
          <w:sz w:val="20"/>
        </w:rPr>
        <w:t xml:space="preserve"> </w:t>
      </w:r>
      <w:r>
        <w:rPr>
          <w:spacing w:val="-2"/>
          <w:sz w:val="20"/>
        </w:rPr>
        <w:t>Eduardo</w:t>
      </w:r>
      <w:r>
        <w:rPr>
          <w:spacing w:val="-16"/>
          <w:sz w:val="20"/>
        </w:rPr>
        <w:t xml:space="preserve"> </w:t>
      </w:r>
      <w:r>
        <w:rPr>
          <w:spacing w:val="-2"/>
          <w:sz w:val="20"/>
        </w:rPr>
        <w:t>Pérez</w:t>
      </w:r>
      <w:r>
        <w:rPr>
          <w:spacing w:val="-15"/>
          <w:sz w:val="20"/>
        </w:rPr>
        <w:t xml:space="preserve"> </w:t>
      </w:r>
      <w:r>
        <w:rPr>
          <w:spacing w:val="-2"/>
          <w:sz w:val="20"/>
        </w:rPr>
        <w:t>Barriga</w:t>
      </w:r>
      <w:r>
        <w:rPr>
          <w:spacing w:val="-16"/>
          <w:sz w:val="20"/>
        </w:rPr>
        <w:t xml:space="preserve"> </w:t>
      </w:r>
      <w:r>
        <w:rPr>
          <w:spacing w:val="-2"/>
          <w:sz w:val="20"/>
        </w:rPr>
        <w:t>y</w:t>
      </w:r>
      <w:r>
        <w:rPr>
          <w:spacing w:val="-15"/>
          <w:sz w:val="20"/>
        </w:rPr>
        <w:t xml:space="preserve"> </w:t>
      </w:r>
      <w:r>
        <w:rPr>
          <w:spacing w:val="-2"/>
          <w:sz w:val="20"/>
        </w:rPr>
        <w:t>César</w:t>
      </w:r>
      <w:r>
        <w:rPr>
          <w:spacing w:val="-16"/>
          <w:sz w:val="20"/>
        </w:rPr>
        <w:t xml:space="preserve"> </w:t>
      </w:r>
      <w:r>
        <w:rPr>
          <w:spacing w:val="-2"/>
          <w:sz w:val="20"/>
        </w:rPr>
        <w:t>Enrique</w:t>
      </w:r>
      <w:r>
        <w:rPr>
          <w:spacing w:val="-15"/>
          <w:sz w:val="20"/>
        </w:rPr>
        <w:t xml:space="preserve"> </w:t>
      </w:r>
      <w:r>
        <w:rPr>
          <w:spacing w:val="-2"/>
          <w:sz w:val="20"/>
        </w:rPr>
        <w:t xml:space="preserve">Pérez </w:t>
      </w:r>
      <w:r>
        <w:rPr>
          <w:spacing w:val="-4"/>
          <w:sz w:val="20"/>
        </w:rPr>
        <w:t>Barriga,</w:t>
      </w:r>
      <w:r>
        <w:rPr>
          <w:spacing w:val="-14"/>
          <w:sz w:val="20"/>
        </w:rPr>
        <w:t xml:space="preserve"> </w:t>
      </w:r>
      <w:r>
        <w:rPr>
          <w:spacing w:val="-4"/>
          <w:sz w:val="20"/>
        </w:rPr>
        <w:t>quienes</w:t>
      </w:r>
      <w:r>
        <w:rPr>
          <w:spacing w:val="-14"/>
          <w:sz w:val="20"/>
        </w:rPr>
        <w:t xml:space="preserve"> </w:t>
      </w:r>
      <w:r>
        <w:rPr>
          <w:spacing w:val="-4"/>
          <w:sz w:val="20"/>
        </w:rPr>
        <w:t>en</w:t>
      </w:r>
      <w:r>
        <w:rPr>
          <w:spacing w:val="-11"/>
          <w:sz w:val="20"/>
        </w:rPr>
        <w:t xml:space="preserve"> </w:t>
      </w:r>
      <w:r>
        <w:rPr>
          <w:spacing w:val="-4"/>
          <w:sz w:val="20"/>
        </w:rPr>
        <w:t>su</w:t>
      </w:r>
      <w:r>
        <w:rPr>
          <w:spacing w:val="-11"/>
          <w:sz w:val="20"/>
        </w:rPr>
        <w:t xml:space="preserve"> </w:t>
      </w:r>
      <w:r>
        <w:rPr>
          <w:spacing w:val="-4"/>
          <w:sz w:val="20"/>
        </w:rPr>
        <w:t>carácter</w:t>
      </w:r>
      <w:r>
        <w:rPr>
          <w:spacing w:val="-13"/>
          <w:sz w:val="20"/>
        </w:rPr>
        <w:t xml:space="preserve"> </w:t>
      </w:r>
      <w:r>
        <w:rPr>
          <w:spacing w:val="-4"/>
          <w:sz w:val="20"/>
        </w:rPr>
        <w:t>de</w:t>
      </w:r>
      <w:r>
        <w:rPr>
          <w:spacing w:val="-14"/>
          <w:sz w:val="20"/>
        </w:rPr>
        <w:t xml:space="preserve"> </w:t>
      </w:r>
      <w:r>
        <w:rPr>
          <w:spacing w:val="-4"/>
          <w:sz w:val="20"/>
        </w:rPr>
        <w:t>víctimas</w:t>
      </w:r>
      <w:r>
        <w:rPr>
          <w:spacing w:val="-12"/>
          <w:sz w:val="20"/>
        </w:rPr>
        <w:t xml:space="preserve"> </w:t>
      </w:r>
      <w:r>
        <w:rPr>
          <w:spacing w:val="-4"/>
          <w:sz w:val="20"/>
        </w:rPr>
        <w:t>de</w:t>
      </w:r>
      <w:r>
        <w:rPr>
          <w:spacing w:val="-14"/>
          <w:sz w:val="20"/>
        </w:rPr>
        <w:t xml:space="preserve"> </w:t>
      </w:r>
      <w:r>
        <w:rPr>
          <w:spacing w:val="-4"/>
          <w:sz w:val="20"/>
        </w:rPr>
        <w:t>las</w:t>
      </w:r>
      <w:r>
        <w:rPr>
          <w:spacing w:val="-9"/>
          <w:sz w:val="20"/>
        </w:rPr>
        <w:t xml:space="preserve"> </w:t>
      </w:r>
      <w:r>
        <w:rPr>
          <w:spacing w:val="-4"/>
          <w:sz w:val="20"/>
        </w:rPr>
        <w:t>violaciones</w:t>
      </w:r>
      <w:r>
        <w:rPr>
          <w:spacing w:val="-13"/>
          <w:sz w:val="20"/>
        </w:rPr>
        <w:t xml:space="preserve"> </w:t>
      </w:r>
      <w:r>
        <w:rPr>
          <w:spacing w:val="-4"/>
          <w:sz w:val="20"/>
        </w:rPr>
        <w:t>declaradas</w:t>
      </w:r>
      <w:r>
        <w:rPr>
          <w:spacing w:val="-13"/>
          <w:sz w:val="20"/>
        </w:rPr>
        <w:t xml:space="preserve"> </w:t>
      </w:r>
      <w:r>
        <w:rPr>
          <w:spacing w:val="-4"/>
          <w:sz w:val="20"/>
        </w:rPr>
        <w:t>en</w:t>
      </w:r>
      <w:r>
        <w:rPr>
          <w:spacing w:val="-11"/>
          <w:sz w:val="20"/>
        </w:rPr>
        <w:t xml:space="preserve"> </w:t>
      </w:r>
      <w:r>
        <w:rPr>
          <w:spacing w:val="-4"/>
          <w:sz w:val="20"/>
        </w:rPr>
        <w:t>el</w:t>
      </w:r>
      <w:r>
        <w:rPr>
          <w:spacing w:val="-12"/>
          <w:sz w:val="20"/>
        </w:rPr>
        <w:t xml:space="preserve"> </w:t>
      </w:r>
      <w:r>
        <w:rPr>
          <w:spacing w:val="-4"/>
          <w:sz w:val="20"/>
        </w:rPr>
        <w:t>Capítulo</w:t>
      </w:r>
      <w:r>
        <w:rPr>
          <w:spacing w:val="-14"/>
          <w:sz w:val="20"/>
        </w:rPr>
        <w:t xml:space="preserve"> </w:t>
      </w:r>
      <w:r>
        <w:rPr>
          <w:spacing w:val="-4"/>
          <w:sz w:val="20"/>
        </w:rPr>
        <w:t xml:space="preserve">VII, </w:t>
      </w:r>
      <w:r>
        <w:rPr>
          <w:sz w:val="20"/>
        </w:rPr>
        <w:t>serán</w:t>
      </w:r>
      <w:r>
        <w:rPr>
          <w:spacing w:val="-18"/>
          <w:sz w:val="20"/>
        </w:rPr>
        <w:t xml:space="preserve"> </w:t>
      </w:r>
      <w:r>
        <w:rPr>
          <w:sz w:val="20"/>
        </w:rPr>
        <w:t>considerados</w:t>
      </w:r>
      <w:r>
        <w:rPr>
          <w:spacing w:val="-18"/>
          <w:sz w:val="20"/>
        </w:rPr>
        <w:t xml:space="preserve"> </w:t>
      </w:r>
      <w:r>
        <w:rPr>
          <w:sz w:val="20"/>
        </w:rPr>
        <w:t>beneficiarios</w:t>
      </w:r>
      <w:r>
        <w:rPr>
          <w:spacing w:val="-17"/>
          <w:sz w:val="20"/>
        </w:rPr>
        <w:t xml:space="preserve"> </w:t>
      </w:r>
      <w:r>
        <w:rPr>
          <w:sz w:val="20"/>
        </w:rPr>
        <w:t>de</w:t>
      </w:r>
      <w:r>
        <w:rPr>
          <w:spacing w:val="-18"/>
          <w:sz w:val="20"/>
        </w:rPr>
        <w:t xml:space="preserve"> </w:t>
      </w:r>
      <w:r>
        <w:rPr>
          <w:sz w:val="20"/>
        </w:rPr>
        <w:t>las</w:t>
      </w:r>
      <w:r>
        <w:rPr>
          <w:spacing w:val="-17"/>
          <w:sz w:val="20"/>
        </w:rPr>
        <w:t xml:space="preserve"> </w:t>
      </w:r>
      <w:r>
        <w:rPr>
          <w:sz w:val="20"/>
        </w:rPr>
        <w:t>reparaciones</w:t>
      </w:r>
      <w:r>
        <w:rPr>
          <w:spacing w:val="-18"/>
          <w:sz w:val="20"/>
        </w:rPr>
        <w:t xml:space="preserve"> </w:t>
      </w:r>
      <w:r>
        <w:rPr>
          <w:sz w:val="20"/>
        </w:rPr>
        <w:t>que</w:t>
      </w:r>
      <w:r>
        <w:rPr>
          <w:spacing w:val="-18"/>
          <w:sz w:val="20"/>
        </w:rPr>
        <w:t xml:space="preserve"> </w:t>
      </w:r>
      <w:r>
        <w:rPr>
          <w:sz w:val="20"/>
        </w:rPr>
        <w:t>la</w:t>
      </w:r>
      <w:r>
        <w:rPr>
          <w:spacing w:val="-17"/>
          <w:sz w:val="20"/>
        </w:rPr>
        <w:t xml:space="preserve"> </w:t>
      </w:r>
      <w:r>
        <w:rPr>
          <w:sz w:val="20"/>
        </w:rPr>
        <w:t>Corte</w:t>
      </w:r>
      <w:r>
        <w:rPr>
          <w:spacing w:val="-18"/>
          <w:sz w:val="20"/>
        </w:rPr>
        <w:t xml:space="preserve"> </w:t>
      </w:r>
      <w:r>
        <w:rPr>
          <w:sz w:val="20"/>
        </w:rPr>
        <w:t>ordene.</w:t>
      </w:r>
    </w:p>
    <w:p w14:paraId="40B53D2D" w14:textId="77777777" w:rsidR="00CB1980" w:rsidRDefault="00CB1980">
      <w:pPr>
        <w:pStyle w:val="Textoindependiente"/>
      </w:pPr>
    </w:p>
    <w:p w14:paraId="03F8CB02" w14:textId="77777777" w:rsidR="00CB1980" w:rsidRDefault="0078798F">
      <w:pPr>
        <w:pStyle w:val="Ttulo2"/>
        <w:numPr>
          <w:ilvl w:val="0"/>
          <w:numId w:val="14"/>
        </w:numPr>
        <w:tabs>
          <w:tab w:val="left" w:pos="1396"/>
        </w:tabs>
        <w:jc w:val="left"/>
      </w:pPr>
      <w:bookmarkStart w:id="325" w:name="B._Medidas_de_restitución"/>
      <w:bookmarkStart w:id="326" w:name="_bookmark279"/>
      <w:bookmarkEnd w:id="325"/>
      <w:bookmarkEnd w:id="326"/>
      <w:r>
        <w:t>Medidas</w:t>
      </w:r>
      <w:r>
        <w:rPr>
          <w:spacing w:val="-7"/>
        </w:rPr>
        <w:t xml:space="preserve"> </w:t>
      </w:r>
      <w:r>
        <w:t>de</w:t>
      </w:r>
      <w:r>
        <w:rPr>
          <w:spacing w:val="-8"/>
        </w:rPr>
        <w:t xml:space="preserve"> </w:t>
      </w:r>
      <w:r>
        <w:rPr>
          <w:spacing w:val="-2"/>
        </w:rPr>
        <w:t>restitución</w:t>
      </w:r>
    </w:p>
    <w:p w14:paraId="7A90AF2A" w14:textId="77777777" w:rsidR="00CB1980" w:rsidRDefault="00CB1980">
      <w:pPr>
        <w:pStyle w:val="Textoindependiente"/>
        <w:rPr>
          <w:b/>
          <w:sz w:val="24"/>
        </w:rPr>
      </w:pPr>
    </w:p>
    <w:p w14:paraId="1B9CDB3E" w14:textId="77777777" w:rsidR="00CB1980" w:rsidRDefault="0078798F">
      <w:pPr>
        <w:pStyle w:val="Ttulo3"/>
        <w:numPr>
          <w:ilvl w:val="1"/>
          <w:numId w:val="14"/>
        </w:numPr>
        <w:tabs>
          <w:tab w:val="left" w:pos="2324"/>
        </w:tabs>
      </w:pPr>
      <w:bookmarkStart w:id="327" w:name="B.1._Solicitudes_de_la_Comisión_y_de_las"/>
      <w:bookmarkStart w:id="328" w:name="_bookmark280"/>
      <w:bookmarkEnd w:id="327"/>
      <w:bookmarkEnd w:id="328"/>
      <w:r>
        <w:t>Solicitudes</w:t>
      </w:r>
      <w:r>
        <w:rPr>
          <w:spacing w:val="-7"/>
        </w:rPr>
        <w:t xml:space="preserve"> </w:t>
      </w:r>
      <w:r>
        <w:t>de</w:t>
      </w:r>
      <w:r>
        <w:rPr>
          <w:spacing w:val="-5"/>
        </w:rPr>
        <w:t xml:space="preserve"> </w:t>
      </w:r>
      <w:r>
        <w:t>la</w:t>
      </w:r>
      <w:r>
        <w:rPr>
          <w:spacing w:val="-3"/>
        </w:rPr>
        <w:t xml:space="preserve"> </w:t>
      </w:r>
      <w:r>
        <w:t>Comisión</w:t>
      </w:r>
      <w:r>
        <w:rPr>
          <w:spacing w:val="-7"/>
        </w:rPr>
        <w:t xml:space="preserve"> </w:t>
      </w:r>
      <w:r>
        <w:t>y</w:t>
      </w:r>
      <w:r>
        <w:rPr>
          <w:spacing w:val="-4"/>
        </w:rPr>
        <w:t xml:space="preserve"> </w:t>
      </w:r>
      <w:r>
        <w:t>de</w:t>
      </w:r>
      <w:r>
        <w:rPr>
          <w:spacing w:val="-5"/>
        </w:rPr>
        <w:t xml:space="preserve"> </w:t>
      </w:r>
      <w:r>
        <w:t>las</w:t>
      </w:r>
      <w:r>
        <w:rPr>
          <w:spacing w:val="-5"/>
        </w:rPr>
        <w:t xml:space="preserve"> </w:t>
      </w:r>
      <w:r>
        <w:rPr>
          <w:spacing w:val="-2"/>
        </w:rPr>
        <w:t>partes</w:t>
      </w:r>
    </w:p>
    <w:p w14:paraId="6B938C19" w14:textId="77777777" w:rsidR="00CB1980" w:rsidRDefault="00CB1980">
      <w:pPr>
        <w:pStyle w:val="Textoindependiente"/>
        <w:spacing w:before="11"/>
        <w:rPr>
          <w:b/>
          <w:i/>
          <w:sz w:val="19"/>
        </w:rPr>
      </w:pPr>
    </w:p>
    <w:p w14:paraId="16728C3A" w14:textId="77777777" w:rsidR="00CB1980" w:rsidRDefault="0078798F">
      <w:pPr>
        <w:pStyle w:val="Prrafodelista"/>
        <w:numPr>
          <w:ilvl w:val="0"/>
          <w:numId w:val="15"/>
        </w:numPr>
        <w:tabs>
          <w:tab w:val="left" w:pos="1110"/>
        </w:tabs>
        <w:ind w:right="437" w:firstLine="0"/>
        <w:jc w:val="both"/>
        <w:rPr>
          <w:sz w:val="20"/>
        </w:rPr>
      </w:pPr>
      <w:r>
        <w:rPr>
          <w:sz w:val="20"/>
        </w:rPr>
        <w:t xml:space="preserve">La </w:t>
      </w:r>
      <w:r>
        <w:rPr>
          <w:b/>
          <w:i/>
          <w:sz w:val="20"/>
        </w:rPr>
        <w:t xml:space="preserve">Comisión </w:t>
      </w:r>
      <w:r>
        <w:rPr>
          <w:sz w:val="20"/>
        </w:rPr>
        <w:t>solicitó</w:t>
      </w:r>
      <w:r>
        <w:rPr>
          <w:spacing w:val="-1"/>
          <w:sz w:val="20"/>
        </w:rPr>
        <w:t xml:space="preserve"> </w:t>
      </w:r>
      <w:r>
        <w:rPr>
          <w:sz w:val="20"/>
        </w:rPr>
        <w:t>que el Estado deje sin efecto la condena penal impuesta a Emilio</w:t>
      </w:r>
      <w:r>
        <w:rPr>
          <w:spacing w:val="-12"/>
          <w:sz w:val="20"/>
        </w:rPr>
        <w:t xml:space="preserve"> </w:t>
      </w:r>
      <w:r>
        <w:rPr>
          <w:sz w:val="20"/>
        </w:rPr>
        <w:t>Palacio</w:t>
      </w:r>
      <w:r>
        <w:rPr>
          <w:spacing w:val="-14"/>
          <w:sz w:val="20"/>
        </w:rPr>
        <w:t xml:space="preserve"> </w:t>
      </w:r>
      <w:r>
        <w:rPr>
          <w:sz w:val="20"/>
        </w:rPr>
        <w:t>Urrutia,</w:t>
      </w:r>
      <w:r>
        <w:rPr>
          <w:spacing w:val="-12"/>
          <w:sz w:val="20"/>
        </w:rPr>
        <w:t xml:space="preserve"> </w:t>
      </w:r>
      <w:r>
        <w:rPr>
          <w:sz w:val="20"/>
        </w:rPr>
        <w:t>Carlos</w:t>
      </w:r>
      <w:r>
        <w:rPr>
          <w:spacing w:val="-13"/>
          <w:sz w:val="20"/>
        </w:rPr>
        <w:t xml:space="preserve"> </w:t>
      </w:r>
      <w:r>
        <w:rPr>
          <w:sz w:val="20"/>
        </w:rPr>
        <w:t>Eduardo</w:t>
      </w:r>
      <w:r>
        <w:rPr>
          <w:spacing w:val="-12"/>
          <w:sz w:val="20"/>
        </w:rPr>
        <w:t xml:space="preserve"> </w:t>
      </w:r>
      <w:r>
        <w:rPr>
          <w:sz w:val="20"/>
        </w:rPr>
        <w:t>Pérez</w:t>
      </w:r>
      <w:r>
        <w:rPr>
          <w:spacing w:val="-12"/>
          <w:sz w:val="20"/>
        </w:rPr>
        <w:t xml:space="preserve"> </w:t>
      </w:r>
      <w:r>
        <w:rPr>
          <w:sz w:val="20"/>
        </w:rPr>
        <w:t>Barriga</w:t>
      </w:r>
      <w:r>
        <w:rPr>
          <w:spacing w:val="-11"/>
          <w:sz w:val="20"/>
        </w:rPr>
        <w:t xml:space="preserve"> </w:t>
      </w:r>
      <w:r>
        <w:rPr>
          <w:sz w:val="20"/>
        </w:rPr>
        <w:t>y</w:t>
      </w:r>
      <w:r>
        <w:rPr>
          <w:spacing w:val="-13"/>
          <w:sz w:val="20"/>
        </w:rPr>
        <w:t xml:space="preserve"> </w:t>
      </w:r>
      <w:r>
        <w:rPr>
          <w:sz w:val="20"/>
        </w:rPr>
        <w:t>César</w:t>
      </w:r>
      <w:r>
        <w:rPr>
          <w:spacing w:val="-12"/>
          <w:sz w:val="20"/>
        </w:rPr>
        <w:t xml:space="preserve"> </w:t>
      </w:r>
      <w:r>
        <w:rPr>
          <w:sz w:val="20"/>
        </w:rPr>
        <w:t>Enrique</w:t>
      </w:r>
      <w:r>
        <w:rPr>
          <w:spacing w:val="-12"/>
          <w:sz w:val="20"/>
        </w:rPr>
        <w:t xml:space="preserve"> </w:t>
      </w:r>
      <w:r>
        <w:rPr>
          <w:sz w:val="20"/>
        </w:rPr>
        <w:t>Pérez</w:t>
      </w:r>
      <w:r>
        <w:rPr>
          <w:spacing w:val="-12"/>
          <w:sz w:val="20"/>
        </w:rPr>
        <w:t xml:space="preserve"> </w:t>
      </w:r>
      <w:r>
        <w:rPr>
          <w:sz w:val="20"/>
        </w:rPr>
        <w:t>Barriga</w:t>
      </w:r>
      <w:r>
        <w:rPr>
          <w:spacing w:val="-11"/>
          <w:sz w:val="20"/>
        </w:rPr>
        <w:t xml:space="preserve"> </w:t>
      </w:r>
      <w:r>
        <w:rPr>
          <w:sz w:val="20"/>
        </w:rPr>
        <w:t>y</w:t>
      </w:r>
      <w:r>
        <w:rPr>
          <w:spacing w:val="-13"/>
          <w:sz w:val="20"/>
        </w:rPr>
        <w:t xml:space="preserve"> </w:t>
      </w:r>
      <w:r>
        <w:rPr>
          <w:sz w:val="20"/>
        </w:rPr>
        <w:t>a</w:t>
      </w:r>
      <w:r>
        <w:rPr>
          <w:spacing w:val="-13"/>
          <w:sz w:val="20"/>
        </w:rPr>
        <w:t xml:space="preserve"> </w:t>
      </w:r>
      <w:r>
        <w:rPr>
          <w:sz w:val="20"/>
        </w:rPr>
        <w:t>la compañía</w:t>
      </w:r>
      <w:r>
        <w:rPr>
          <w:spacing w:val="-12"/>
          <w:sz w:val="20"/>
        </w:rPr>
        <w:t xml:space="preserve"> </w:t>
      </w:r>
      <w:r>
        <w:rPr>
          <w:sz w:val="20"/>
        </w:rPr>
        <w:t>anónima</w:t>
      </w:r>
      <w:r>
        <w:rPr>
          <w:spacing w:val="-16"/>
          <w:sz w:val="20"/>
        </w:rPr>
        <w:t xml:space="preserve"> </w:t>
      </w:r>
      <w:r>
        <w:rPr>
          <w:sz w:val="20"/>
        </w:rPr>
        <w:t>El</w:t>
      </w:r>
      <w:r>
        <w:rPr>
          <w:spacing w:val="-14"/>
          <w:sz w:val="20"/>
        </w:rPr>
        <w:t xml:space="preserve"> </w:t>
      </w:r>
      <w:r>
        <w:rPr>
          <w:sz w:val="20"/>
        </w:rPr>
        <w:t>Universo.</w:t>
      </w:r>
      <w:r>
        <w:rPr>
          <w:spacing w:val="-15"/>
          <w:sz w:val="20"/>
        </w:rPr>
        <w:t xml:space="preserve"> </w:t>
      </w:r>
      <w:r>
        <w:rPr>
          <w:sz w:val="20"/>
        </w:rPr>
        <w:t>En</w:t>
      </w:r>
      <w:r>
        <w:rPr>
          <w:spacing w:val="-12"/>
          <w:sz w:val="20"/>
        </w:rPr>
        <w:t xml:space="preserve"> </w:t>
      </w:r>
      <w:r>
        <w:rPr>
          <w:sz w:val="20"/>
        </w:rPr>
        <w:t>ese</w:t>
      </w:r>
      <w:r>
        <w:rPr>
          <w:spacing w:val="-14"/>
          <w:sz w:val="20"/>
        </w:rPr>
        <w:t xml:space="preserve"> </w:t>
      </w:r>
      <w:r>
        <w:rPr>
          <w:sz w:val="20"/>
        </w:rPr>
        <w:t>sentido,</w:t>
      </w:r>
      <w:r>
        <w:rPr>
          <w:spacing w:val="-13"/>
          <w:sz w:val="20"/>
        </w:rPr>
        <w:t xml:space="preserve"> </w:t>
      </w:r>
      <w:r>
        <w:rPr>
          <w:sz w:val="20"/>
        </w:rPr>
        <w:t>expresó</w:t>
      </w:r>
      <w:r>
        <w:rPr>
          <w:spacing w:val="-15"/>
          <w:sz w:val="20"/>
        </w:rPr>
        <w:t xml:space="preserve"> </w:t>
      </w:r>
      <w:r>
        <w:rPr>
          <w:sz w:val="20"/>
        </w:rPr>
        <w:t>que</w:t>
      </w:r>
      <w:r>
        <w:rPr>
          <w:spacing w:val="-17"/>
          <w:sz w:val="20"/>
        </w:rPr>
        <w:t xml:space="preserve"> </w:t>
      </w:r>
      <w:r>
        <w:rPr>
          <w:sz w:val="20"/>
        </w:rPr>
        <w:t>la</w:t>
      </w:r>
      <w:r>
        <w:rPr>
          <w:spacing w:val="-15"/>
          <w:sz w:val="20"/>
        </w:rPr>
        <w:t xml:space="preserve"> </w:t>
      </w:r>
      <w:r>
        <w:rPr>
          <w:sz w:val="20"/>
        </w:rPr>
        <w:t>Comisión</w:t>
      </w:r>
      <w:r>
        <w:rPr>
          <w:spacing w:val="-14"/>
          <w:sz w:val="20"/>
        </w:rPr>
        <w:t xml:space="preserve"> </w:t>
      </w:r>
      <w:r>
        <w:rPr>
          <w:sz w:val="20"/>
        </w:rPr>
        <w:t>entiende</w:t>
      </w:r>
      <w:r>
        <w:rPr>
          <w:spacing w:val="-15"/>
          <w:sz w:val="20"/>
        </w:rPr>
        <w:t xml:space="preserve"> </w:t>
      </w:r>
      <w:r>
        <w:rPr>
          <w:sz w:val="20"/>
        </w:rPr>
        <w:t>que</w:t>
      </w:r>
      <w:r>
        <w:rPr>
          <w:spacing w:val="-15"/>
          <w:sz w:val="20"/>
        </w:rPr>
        <w:t xml:space="preserve"> </w:t>
      </w:r>
      <w:r>
        <w:rPr>
          <w:sz w:val="20"/>
        </w:rPr>
        <w:t>la sentencia condenatoria se mantiene y que los nombres de las víctimas figuran en los registros</w:t>
      </w:r>
      <w:r>
        <w:rPr>
          <w:spacing w:val="-13"/>
          <w:sz w:val="20"/>
        </w:rPr>
        <w:t xml:space="preserve"> </w:t>
      </w:r>
      <w:r>
        <w:rPr>
          <w:sz w:val="20"/>
        </w:rPr>
        <w:t>de</w:t>
      </w:r>
      <w:r>
        <w:rPr>
          <w:spacing w:val="-11"/>
          <w:sz w:val="20"/>
        </w:rPr>
        <w:t xml:space="preserve"> </w:t>
      </w:r>
      <w:r>
        <w:rPr>
          <w:sz w:val="20"/>
        </w:rPr>
        <w:t>antecedentes</w:t>
      </w:r>
      <w:r>
        <w:rPr>
          <w:spacing w:val="-13"/>
          <w:sz w:val="20"/>
        </w:rPr>
        <w:t xml:space="preserve"> </w:t>
      </w:r>
      <w:r>
        <w:rPr>
          <w:sz w:val="20"/>
        </w:rPr>
        <w:t>judiciales.</w:t>
      </w:r>
      <w:r>
        <w:rPr>
          <w:spacing w:val="-11"/>
          <w:sz w:val="20"/>
        </w:rPr>
        <w:t xml:space="preserve"> </w:t>
      </w:r>
      <w:r>
        <w:rPr>
          <w:sz w:val="20"/>
        </w:rPr>
        <w:t>Asimismo,</w:t>
      </w:r>
      <w:r>
        <w:rPr>
          <w:spacing w:val="-11"/>
          <w:sz w:val="20"/>
        </w:rPr>
        <w:t xml:space="preserve"> </w:t>
      </w:r>
      <w:r>
        <w:rPr>
          <w:sz w:val="20"/>
        </w:rPr>
        <w:t>consideró</w:t>
      </w:r>
      <w:r>
        <w:rPr>
          <w:spacing w:val="-11"/>
          <w:sz w:val="20"/>
        </w:rPr>
        <w:t xml:space="preserve"> </w:t>
      </w:r>
      <w:r>
        <w:rPr>
          <w:sz w:val="20"/>
        </w:rPr>
        <w:t>que</w:t>
      </w:r>
      <w:r>
        <w:rPr>
          <w:spacing w:val="-11"/>
          <w:sz w:val="20"/>
        </w:rPr>
        <w:t xml:space="preserve"> </w:t>
      </w:r>
      <w:r>
        <w:rPr>
          <w:sz w:val="20"/>
        </w:rPr>
        <w:t>se</w:t>
      </w:r>
      <w:r>
        <w:rPr>
          <w:spacing w:val="-13"/>
          <w:sz w:val="20"/>
        </w:rPr>
        <w:t xml:space="preserve"> </w:t>
      </w:r>
      <w:r>
        <w:rPr>
          <w:sz w:val="20"/>
        </w:rPr>
        <w:t>debe</w:t>
      </w:r>
      <w:r>
        <w:rPr>
          <w:spacing w:val="-11"/>
          <w:sz w:val="20"/>
        </w:rPr>
        <w:t xml:space="preserve"> </w:t>
      </w:r>
      <w:r>
        <w:rPr>
          <w:sz w:val="20"/>
        </w:rPr>
        <w:t>garantizar</w:t>
      </w:r>
      <w:r>
        <w:rPr>
          <w:spacing w:val="-13"/>
          <w:sz w:val="20"/>
        </w:rPr>
        <w:t xml:space="preserve"> </w:t>
      </w:r>
      <w:r>
        <w:rPr>
          <w:sz w:val="20"/>
        </w:rPr>
        <w:t>que</w:t>
      </w:r>
      <w:r>
        <w:rPr>
          <w:spacing w:val="-11"/>
          <w:sz w:val="20"/>
        </w:rPr>
        <w:t xml:space="preserve"> </w:t>
      </w:r>
      <w:r>
        <w:rPr>
          <w:sz w:val="20"/>
        </w:rPr>
        <w:t>el ofendido</w:t>
      </w:r>
      <w:r>
        <w:rPr>
          <w:spacing w:val="-17"/>
          <w:sz w:val="20"/>
        </w:rPr>
        <w:t xml:space="preserve"> </w:t>
      </w:r>
      <w:r>
        <w:rPr>
          <w:sz w:val="20"/>
        </w:rPr>
        <w:t>en</w:t>
      </w:r>
      <w:r>
        <w:rPr>
          <w:spacing w:val="-15"/>
          <w:sz w:val="20"/>
        </w:rPr>
        <w:t xml:space="preserve"> </w:t>
      </w:r>
      <w:r>
        <w:rPr>
          <w:sz w:val="20"/>
        </w:rPr>
        <w:t>el</w:t>
      </w:r>
      <w:r>
        <w:rPr>
          <w:spacing w:val="-17"/>
          <w:sz w:val="20"/>
        </w:rPr>
        <w:t xml:space="preserve"> </w:t>
      </w:r>
      <w:r>
        <w:rPr>
          <w:sz w:val="20"/>
        </w:rPr>
        <w:t>proceso</w:t>
      </w:r>
      <w:r>
        <w:rPr>
          <w:spacing w:val="-18"/>
          <w:sz w:val="20"/>
        </w:rPr>
        <w:t xml:space="preserve"> </w:t>
      </w:r>
      <w:r>
        <w:rPr>
          <w:sz w:val="20"/>
        </w:rPr>
        <w:t>penal</w:t>
      </w:r>
      <w:r>
        <w:rPr>
          <w:spacing w:val="-18"/>
          <w:sz w:val="20"/>
        </w:rPr>
        <w:t xml:space="preserve"> </w:t>
      </w:r>
      <w:r>
        <w:rPr>
          <w:sz w:val="20"/>
        </w:rPr>
        <w:t>no</w:t>
      </w:r>
      <w:r>
        <w:rPr>
          <w:spacing w:val="-17"/>
          <w:sz w:val="20"/>
        </w:rPr>
        <w:t xml:space="preserve"> </w:t>
      </w:r>
      <w:r>
        <w:rPr>
          <w:sz w:val="20"/>
        </w:rPr>
        <w:t>pueda</w:t>
      </w:r>
      <w:r>
        <w:rPr>
          <w:spacing w:val="-17"/>
          <w:sz w:val="20"/>
        </w:rPr>
        <w:t xml:space="preserve"> </w:t>
      </w:r>
      <w:r>
        <w:rPr>
          <w:sz w:val="20"/>
        </w:rPr>
        <w:t>solicitar</w:t>
      </w:r>
      <w:r>
        <w:rPr>
          <w:spacing w:val="-18"/>
          <w:sz w:val="20"/>
        </w:rPr>
        <w:t xml:space="preserve"> </w:t>
      </w:r>
      <w:r>
        <w:rPr>
          <w:sz w:val="20"/>
        </w:rPr>
        <w:t>la</w:t>
      </w:r>
      <w:r>
        <w:rPr>
          <w:spacing w:val="-17"/>
          <w:sz w:val="20"/>
        </w:rPr>
        <w:t xml:space="preserve"> </w:t>
      </w:r>
      <w:r>
        <w:rPr>
          <w:sz w:val="20"/>
        </w:rPr>
        <w:t>indemnización</w:t>
      </w:r>
      <w:r>
        <w:rPr>
          <w:spacing w:val="-15"/>
          <w:sz w:val="20"/>
        </w:rPr>
        <w:t xml:space="preserve"> </w:t>
      </w:r>
      <w:r>
        <w:rPr>
          <w:sz w:val="20"/>
        </w:rPr>
        <w:t>en</w:t>
      </w:r>
      <w:r>
        <w:rPr>
          <w:spacing w:val="-16"/>
          <w:sz w:val="20"/>
        </w:rPr>
        <w:t xml:space="preserve"> </w:t>
      </w:r>
      <w:r>
        <w:rPr>
          <w:sz w:val="20"/>
        </w:rPr>
        <w:t>la</w:t>
      </w:r>
      <w:r>
        <w:rPr>
          <w:spacing w:val="-17"/>
          <w:sz w:val="20"/>
        </w:rPr>
        <w:t xml:space="preserve"> </w:t>
      </w:r>
      <w:r>
        <w:rPr>
          <w:sz w:val="20"/>
        </w:rPr>
        <w:t>actualidad.</w:t>
      </w:r>
    </w:p>
    <w:p w14:paraId="437A4B56" w14:textId="77777777" w:rsidR="00CB1980" w:rsidRDefault="00CB1980">
      <w:pPr>
        <w:pStyle w:val="Textoindependiente"/>
      </w:pPr>
    </w:p>
    <w:p w14:paraId="45A8F9E9" w14:textId="77777777" w:rsidR="00CB1980" w:rsidRDefault="0078798F">
      <w:pPr>
        <w:pStyle w:val="Prrafodelista"/>
        <w:numPr>
          <w:ilvl w:val="0"/>
          <w:numId w:val="15"/>
        </w:numPr>
        <w:tabs>
          <w:tab w:val="left" w:pos="1110"/>
        </w:tabs>
        <w:ind w:right="440" w:firstLine="0"/>
        <w:jc w:val="both"/>
        <w:rPr>
          <w:sz w:val="20"/>
        </w:rPr>
      </w:pPr>
      <w:r>
        <w:rPr>
          <w:spacing w:val="-4"/>
          <w:sz w:val="20"/>
        </w:rPr>
        <w:t>Los</w:t>
      </w:r>
      <w:r>
        <w:rPr>
          <w:spacing w:val="-11"/>
          <w:sz w:val="20"/>
        </w:rPr>
        <w:t xml:space="preserve"> </w:t>
      </w:r>
      <w:r>
        <w:rPr>
          <w:b/>
          <w:i/>
          <w:spacing w:val="-4"/>
          <w:sz w:val="20"/>
        </w:rPr>
        <w:t>representantes</w:t>
      </w:r>
      <w:r>
        <w:rPr>
          <w:b/>
          <w:i/>
          <w:spacing w:val="-12"/>
          <w:sz w:val="20"/>
        </w:rPr>
        <w:t xml:space="preserve"> </w:t>
      </w:r>
      <w:r>
        <w:rPr>
          <w:spacing w:val="-4"/>
          <w:sz w:val="20"/>
        </w:rPr>
        <w:t>coincidieron</w:t>
      </w:r>
      <w:r>
        <w:rPr>
          <w:spacing w:val="-10"/>
          <w:sz w:val="20"/>
        </w:rPr>
        <w:t xml:space="preserve"> </w:t>
      </w:r>
      <w:r>
        <w:rPr>
          <w:spacing w:val="-4"/>
          <w:sz w:val="20"/>
        </w:rPr>
        <w:t>con</w:t>
      </w:r>
      <w:r>
        <w:rPr>
          <w:spacing w:val="-12"/>
          <w:sz w:val="20"/>
        </w:rPr>
        <w:t xml:space="preserve"> </w:t>
      </w:r>
      <w:r>
        <w:rPr>
          <w:spacing w:val="-4"/>
          <w:sz w:val="20"/>
        </w:rPr>
        <w:t>lo</w:t>
      </w:r>
      <w:r>
        <w:rPr>
          <w:spacing w:val="-12"/>
          <w:sz w:val="20"/>
        </w:rPr>
        <w:t xml:space="preserve"> </w:t>
      </w:r>
      <w:r>
        <w:rPr>
          <w:spacing w:val="-4"/>
          <w:sz w:val="20"/>
        </w:rPr>
        <w:t>solicitado</w:t>
      </w:r>
      <w:r>
        <w:rPr>
          <w:spacing w:val="-14"/>
          <w:sz w:val="20"/>
        </w:rPr>
        <w:t xml:space="preserve"> </w:t>
      </w:r>
      <w:r>
        <w:rPr>
          <w:spacing w:val="-4"/>
          <w:sz w:val="20"/>
        </w:rPr>
        <w:t>por</w:t>
      </w:r>
      <w:r>
        <w:rPr>
          <w:spacing w:val="-14"/>
          <w:sz w:val="20"/>
        </w:rPr>
        <w:t xml:space="preserve"> </w:t>
      </w:r>
      <w:r>
        <w:rPr>
          <w:spacing w:val="-4"/>
          <w:sz w:val="20"/>
        </w:rPr>
        <w:t>la</w:t>
      </w:r>
      <w:r>
        <w:rPr>
          <w:spacing w:val="-10"/>
          <w:sz w:val="20"/>
        </w:rPr>
        <w:t xml:space="preserve"> </w:t>
      </w:r>
      <w:r>
        <w:rPr>
          <w:spacing w:val="-4"/>
          <w:sz w:val="20"/>
        </w:rPr>
        <w:t>Comisión.</w:t>
      </w:r>
      <w:r>
        <w:rPr>
          <w:spacing w:val="-14"/>
          <w:sz w:val="20"/>
        </w:rPr>
        <w:t xml:space="preserve"> </w:t>
      </w:r>
      <w:r>
        <w:rPr>
          <w:spacing w:val="-4"/>
          <w:sz w:val="20"/>
        </w:rPr>
        <w:t>Adicionalmente, solicitaron</w:t>
      </w:r>
      <w:r>
        <w:rPr>
          <w:spacing w:val="-13"/>
          <w:sz w:val="20"/>
        </w:rPr>
        <w:t xml:space="preserve"> </w:t>
      </w:r>
      <w:r>
        <w:rPr>
          <w:spacing w:val="-4"/>
          <w:sz w:val="20"/>
        </w:rPr>
        <w:t>que</w:t>
      </w:r>
      <w:r>
        <w:rPr>
          <w:spacing w:val="-13"/>
          <w:sz w:val="20"/>
        </w:rPr>
        <w:t xml:space="preserve"> </w:t>
      </w:r>
      <w:r>
        <w:rPr>
          <w:spacing w:val="-4"/>
          <w:sz w:val="20"/>
        </w:rPr>
        <w:t>el</w:t>
      </w:r>
      <w:r>
        <w:rPr>
          <w:spacing w:val="-12"/>
          <w:sz w:val="20"/>
        </w:rPr>
        <w:t xml:space="preserve"> </w:t>
      </w:r>
      <w:r>
        <w:rPr>
          <w:spacing w:val="-4"/>
          <w:sz w:val="20"/>
        </w:rPr>
        <w:t>Estado</w:t>
      </w:r>
      <w:r>
        <w:rPr>
          <w:spacing w:val="-13"/>
          <w:sz w:val="20"/>
        </w:rPr>
        <w:t xml:space="preserve"> </w:t>
      </w:r>
      <w:r>
        <w:rPr>
          <w:spacing w:val="-4"/>
          <w:sz w:val="20"/>
        </w:rPr>
        <w:t>elimine</w:t>
      </w:r>
      <w:r>
        <w:rPr>
          <w:spacing w:val="-13"/>
          <w:sz w:val="20"/>
        </w:rPr>
        <w:t xml:space="preserve"> </w:t>
      </w:r>
      <w:r>
        <w:rPr>
          <w:spacing w:val="-4"/>
          <w:sz w:val="20"/>
        </w:rPr>
        <w:t>cualquier</w:t>
      </w:r>
      <w:r>
        <w:rPr>
          <w:spacing w:val="-13"/>
          <w:sz w:val="20"/>
        </w:rPr>
        <w:t xml:space="preserve"> </w:t>
      </w:r>
      <w:r>
        <w:rPr>
          <w:spacing w:val="-4"/>
          <w:sz w:val="20"/>
        </w:rPr>
        <w:t>referencia</w:t>
      </w:r>
      <w:r>
        <w:rPr>
          <w:spacing w:val="-12"/>
          <w:sz w:val="20"/>
        </w:rPr>
        <w:t xml:space="preserve"> </w:t>
      </w:r>
      <w:r>
        <w:rPr>
          <w:spacing w:val="-4"/>
          <w:sz w:val="20"/>
        </w:rPr>
        <w:t>de</w:t>
      </w:r>
      <w:r>
        <w:rPr>
          <w:spacing w:val="-14"/>
          <w:sz w:val="20"/>
        </w:rPr>
        <w:t xml:space="preserve"> </w:t>
      </w:r>
      <w:r>
        <w:rPr>
          <w:spacing w:val="-4"/>
          <w:sz w:val="20"/>
        </w:rPr>
        <w:t>Emilio</w:t>
      </w:r>
      <w:r>
        <w:rPr>
          <w:spacing w:val="-13"/>
          <w:sz w:val="20"/>
        </w:rPr>
        <w:t xml:space="preserve"> </w:t>
      </w:r>
      <w:r>
        <w:rPr>
          <w:spacing w:val="-4"/>
          <w:sz w:val="20"/>
        </w:rPr>
        <w:t>Palacio,</w:t>
      </w:r>
      <w:r>
        <w:rPr>
          <w:spacing w:val="-13"/>
          <w:sz w:val="20"/>
        </w:rPr>
        <w:t xml:space="preserve"> </w:t>
      </w:r>
      <w:r>
        <w:rPr>
          <w:spacing w:val="-4"/>
          <w:sz w:val="20"/>
        </w:rPr>
        <w:t>Carlos</w:t>
      </w:r>
      <w:r>
        <w:rPr>
          <w:spacing w:val="-13"/>
          <w:sz w:val="20"/>
        </w:rPr>
        <w:t xml:space="preserve"> </w:t>
      </w:r>
      <w:r>
        <w:rPr>
          <w:spacing w:val="-4"/>
          <w:sz w:val="20"/>
        </w:rPr>
        <w:t>Nicolás</w:t>
      </w:r>
      <w:r>
        <w:rPr>
          <w:spacing w:val="-13"/>
          <w:sz w:val="20"/>
        </w:rPr>
        <w:t xml:space="preserve"> </w:t>
      </w:r>
      <w:r>
        <w:rPr>
          <w:spacing w:val="-4"/>
          <w:sz w:val="20"/>
        </w:rPr>
        <w:t xml:space="preserve">Pérez </w:t>
      </w:r>
      <w:r>
        <w:rPr>
          <w:spacing w:val="-2"/>
          <w:sz w:val="20"/>
        </w:rPr>
        <w:t>Lapentti,</w:t>
      </w:r>
      <w:r>
        <w:rPr>
          <w:spacing w:val="-16"/>
          <w:sz w:val="20"/>
        </w:rPr>
        <w:t xml:space="preserve"> </w:t>
      </w:r>
      <w:r>
        <w:rPr>
          <w:spacing w:val="-2"/>
          <w:sz w:val="20"/>
        </w:rPr>
        <w:t>Carlos</w:t>
      </w:r>
      <w:r>
        <w:rPr>
          <w:spacing w:val="-16"/>
          <w:sz w:val="20"/>
        </w:rPr>
        <w:t xml:space="preserve"> </w:t>
      </w:r>
      <w:r>
        <w:rPr>
          <w:spacing w:val="-2"/>
          <w:sz w:val="20"/>
        </w:rPr>
        <w:t>Eduardo</w:t>
      </w:r>
      <w:r>
        <w:rPr>
          <w:spacing w:val="-15"/>
          <w:sz w:val="20"/>
        </w:rPr>
        <w:t xml:space="preserve"> </w:t>
      </w:r>
      <w:r>
        <w:rPr>
          <w:spacing w:val="-2"/>
          <w:sz w:val="20"/>
        </w:rPr>
        <w:t>Pérez</w:t>
      </w:r>
      <w:r>
        <w:rPr>
          <w:spacing w:val="-16"/>
          <w:sz w:val="20"/>
        </w:rPr>
        <w:t xml:space="preserve"> </w:t>
      </w:r>
      <w:r>
        <w:rPr>
          <w:spacing w:val="-2"/>
          <w:sz w:val="20"/>
        </w:rPr>
        <w:t>Barriga</w:t>
      </w:r>
      <w:r>
        <w:rPr>
          <w:spacing w:val="-15"/>
          <w:sz w:val="20"/>
        </w:rPr>
        <w:t xml:space="preserve"> </w:t>
      </w:r>
      <w:r>
        <w:rPr>
          <w:spacing w:val="-2"/>
          <w:sz w:val="20"/>
        </w:rPr>
        <w:t>y</w:t>
      </w:r>
      <w:r>
        <w:rPr>
          <w:spacing w:val="-16"/>
          <w:sz w:val="20"/>
        </w:rPr>
        <w:t xml:space="preserve"> </w:t>
      </w:r>
      <w:r>
        <w:rPr>
          <w:spacing w:val="-2"/>
          <w:sz w:val="20"/>
        </w:rPr>
        <w:t>César</w:t>
      </w:r>
      <w:r>
        <w:rPr>
          <w:spacing w:val="-16"/>
          <w:sz w:val="20"/>
        </w:rPr>
        <w:t xml:space="preserve"> </w:t>
      </w:r>
      <w:r>
        <w:rPr>
          <w:spacing w:val="-2"/>
          <w:sz w:val="20"/>
        </w:rPr>
        <w:t>Enrique</w:t>
      </w:r>
      <w:r>
        <w:rPr>
          <w:spacing w:val="-15"/>
          <w:sz w:val="20"/>
        </w:rPr>
        <w:t xml:space="preserve"> </w:t>
      </w:r>
      <w:r>
        <w:rPr>
          <w:spacing w:val="-2"/>
          <w:sz w:val="20"/>
        </w:rPr>
        <w:t>Pérez</w:t>
      </w:r>
      <w:r>
        <w:rPr>
          <w:spacing w:val="-16"/>
          <w:sz w:val="20"/>
        </w:rPr>
        <w:t xml:space="preserve"> </w:t>
      </w:r>
      <w:r>
        <w:rPr>
          <w:spacing w:val="-2"/>
          <w:sz w:val="20"/>
        </w:rPr>
        <w:t>Barriga</w:t>
      </w:r>
      <w:r>
        <w:rPr>
          <w:spacing w:val="-15"/>
          <w:sz w:val="20"/>
        </w:rPr>
        <w:t xml:space="preserve"> </w:t>
      </w:r>
      <w:r>
        <w:rPr>
          <w:spacing w:val="-2"/>
          <w:sz w:val="20"/>
        </w:rPr>
        <w:t>en</w:t>
      </w:r>
      <w:r>
        <w:rPr>
          <w:spacing w:val="-16"/>
          <w:sz w:val="20"/>
        </w:rPr>
        <w:t xml:space="preserve"> </w:t>
      </w:r>
      <w:r>
        <w:rPr>
          <w:spacing w:val="-2"/>
          <w:sz w:val="20"/>
        </w:rPr>
        <w:t>el</w:t>
      </w:r>
      <w:r>
        <w:rPr>
          <w:spacing w:val="-15"/>
          <w:sz w:val="20"/>
        </w:rPr>
        <w:t xml:space="preserve"> </w:t>
      </w:r>
      <w:r>
        <w:rPr>
          <w:spacing w:val="-2"/>
          <w:sz w:val="20"/>
        </w:rPr>
        <w:t>registro</w:t>
      </w:r>
      <w:r>
        <w:rPr>
          <w:spacing w:val="-16"/>
          <w:sz w:val="20"/>
        </w:rPr>
        <w:t xml:space="preserve"> </w:t>
      </w:r>
      <w:r>
        <w:rPr>
          <w:spacing w:val="-2"/>
          <w:sz w:val="20"/>
        </w:rPr>
        <w:t>ante</w:t>
      </w:r>
      <w:r>
        <w:rPr>
          <w:spacing w:val="-16"/>
          <w:sz w:val="20"/>
        </w:rPr>
        <w:t xml:space="preserve"> </w:t>
      </w:r>
      <w:r>
        <w:rPr>
          <w:spacing w:val="-2"/>
          <w:sz w:val="20"/>
        </w:rPr>
        <w:t xml:space="preserve">el </w:t>
      </w:r>
      <w:r>
        <w:rPr>
          <w:spacing w:val="-4"/>
          <w:sz w:val="20"/>
        </w:rPr>
        <w:t>“Sistema</w:t>
      </w:r>
      <w:r>
        <w:rPr>
          <w:spacing w:val="-7"/>
          <w:sz w:val="20"/>
        </w:rPr>
        <w:t xml:space="preserve"> </w:t>
      </w:r>
      <w:r>
        <w:rPr>
          <w:spacing w:val="-4"/>
          <w:sz w:val="20"/>
        </w:rPr>
        <w:t>Automático</w:t>
      </w:r>
      <w:r>
        <w:rPr>
          <w:spacing w:val="-8"/>
          <w:sz w:val="20"/>
        </w:rPr>
        <w:t xml:space="preserve"> </w:t>
      </w:r>
      <w:r>
        <w:rPr>
          <w:spacing w:val="-4"/>
          <w:sz w:val="20"/>
        </w:rPr>
        <w:t>de Trámite</w:t>
      </w:r>
      <w:r>
        <w:rPr>
          <w:spacing w:val="-8"/>
          <w:sz w:val="20"/>
        </w:rPr>
        <w:t xml:space="preserve"> </w:t>
      </w:r>
      <w:r>
        <w:rPr>
          <w:spacing w:val="-4"/>
          <w:sz w:val="20"/>
        </w:rPr>
        <w:t>Judicial</w:t>
      </w:r>
      <w:r>
        <w:rPr>
          <w:spacing w:val="-7"/>
          <w:sz w:val="20"/>
        </w:rPr>
        <w:t xml:space="preserve"> </w:t>
      </w:r>
      <w:r>
        <w:rPr>
          <w:spacing w:val="-4"/>
          <w:sz w:val="20"/>
        </w:rPr>
        <w:t>Ecuatoriano”</w:t>
      </w:r>
      <w:r>
        <w:rPr>
          <w:spacing w:val="-8"/>
          <w:sz w:val="20"/>
        </w:rPr>
        <w:t xml:space="preserve"> </w:t>
      </w:r>
      <w:r>
        <w:rPr>
          <w:spacing w:val="-4"/>
          <w:sz w:val="20"/>
        </w:rPr>
        <w:t>a cargo</w:t>
      </w:r>
      <w:r>
        <w:rPr>
          <w:spacing w:val="-8"/>
          <w:sz w:val="20"/>
        </w:rPr>
        <w:t xml:space="preserve"> </w:t>
      </w:r>
      <w:r>
        <w:rPr>
          <w:spacing w:val="-4"/>
          <w:sz w:val="20"/>
        </w:rPr>
        <w:t>del Consejo</w:t>
      </w:r>
      <w:r>
        <w:rPr>
          <w:spacing w:val="-8"/>
          <w:sz w:val="20"/>
        </w:rPr>
        <w:t xml:space="preserve"> </w:t>
      </w:r>
      <w:r>
        <w:rPr>
          <w:spacing w:val="-4"/>
          <w:sz w:val="20"/>
        </w:rPr>
        <w:t>de</w:t>
      </w:r>
      <w:r>
        <w:rPr>
          <w:spacing w:val="-6"/>
          <w:sz w:val="20"/>
        </w:rPr>
        <w:t xml:space="preserve"> </w:t>
      </w:r>
      <w:r>
        <w:rPr>
          <w:spacing w:val="-4"/>
          <w:sz w:val="20"/>
        </w:rPr>
        <w:t>la</w:t>
      </w:r>
      <w:r>
        <w:rPr>
          <w:spacing w:val="-7"/>
          <w:sz w:val="20"/>
        </w:rPr>
        <w:t xml:space="preserve"> </w:t>
      </w:r>
      <w:r>
        <w:rPr>
          <w:spacing w:val="-4"/>
          <w:sz w:val="20"/>
        </w:rPr>
        <w:t xml:space="preserve">Judicatura </w:t>
      </w:r>
      <w:r>
        <w:rPr>
          <w:sz w:val="20"/>
        </w:rPr>
        <w:t>en Ecuador, y en los registros de</w:t>
      </w:r>
      <w:r>
        <w:rPr>
          <w:spacing w:val="-2"/>
          <w:sz w:val="20"/>
        </w:rPr>
        <w:t xml:space="preserve"> </w:t>
      </w:r>
      <w:r>
        <w:rPr>
          <w:sz w:val="20"/>
        </w:rPr>
        <w:t>los cuerpos de seguridad</w:t>
      </w:r>
      <w:r>
        <w:rPr>
          <w:spacing w:val="-1"/>
          <w:sz w:val="20"/>
        </w:rPr>
        <w:t xml:space="preserve"> </w:t>
      </w:r>
      <w:r>
        <w:rPr>
          <w:sz w:val="20"/>
        </w:rPr>
        <w:t>del</w:t>
      </w:r>
      <w:r>
        <w:rPr>
          <w:spacing w:val="-1"/>
          <w:sz w:val="20"/>
        </w:rPr>
        <w:t xml:space="preserve"> </w:t>
      </w:r>
      <w:r>
        <w:rPr>
          <w:sz w:val="20"/>
        </w:rPr>
        <w:t>Estado; y cualquier otro efecto</w:t>
      </w:r>
      <w:r>
        <w:rPr>
          <w:spacing w:val="-13"/>
          <w:sz w:val="20"/>
        </w:rPr>
        <w:t xml:space="preserve"> </w:t>
      </w:r>
      <w:r>
        <w:rPr>
          <w:sz w:val="20"/>
        </w:rPr>
        <w:t>jurídico</w:t>
      </w:r>
      <w:r>
        <w:rPr>
          <w:spacing w:val="-13"/>
          <w:sz w:val="20"/>
        </w:rPr>
        <w:t xml:space="preserve"> </w:t>
      </w:r>
      <w:r>
        <w:rPr>
          <w:sz w:val="20"/>
        </w:rPr>
        <w:t>que</w:t>
      </w:r>
      <w:r>
        <w:rPr>
          <w:spacing w:val="-13"/>
          <w:sz w:val="20"/>
        </w:rPr>
        <w:t xml:space="preserve"> </w:t>
      </w:r>
      <w:r>
        <w:rPr>
          <w:sz w:val="20"/>
        </w:rPr>
        <w:t>haya</w:t>
      </w:r>
      <w:r>
        <w:rPr>
          <w:spacing w:val="-10"/>
          <w:sz w:val="20"/>
        </w:rPr>
        <w:t xml:space="preserve"> </w:t>
      </w:r>
      <w:r>
        <w:rPr>
          <w:sz w:val="20"/>
        </w:rPr>
        <w:t>podido</w:t>
      </w:r>
      <w:r>
        <w:rPr>
          <w:spacing w:val="-13"/>
          <w:sz w:val="20"/>
        </w:rPr>
        <w:t xml:space="preserve"> </w:t>
      </w:r>
      <w:r>
        <w:rPr>
          <w:sz w:val="20"/>
        </w:rPr>
        <w:t>generar</w:t>
      </w:r>
      <w:r>
        <w:rPr>
          <w:spacing w:val="-13"/>
          <w:sz w:val="20"/>
        </w:rPr>
        <w:t xml:space="preserve"> </w:t>
      </w:r>
      <w:r>
        <w:rPr>
          <w:sz w:val="20"/>
        </w:rPr>
        <w:t>dicha</w:t>
      </w:r>
      <w:r>
        <w:rPr>
          <w:spacing w:val="-10"/>
          <w:sz w:val="20"/>
        </w:rPr>
        <w:t xml:space="preserve"> </w:t>
      </w:r>
      <w:r>
        <w:rPr>
          <w:sz w:val="20"/>
        </w:rPr>
        <w:t>sentencia.</w:t>
      </w:r>
    </w:p>
    <w:p w14:paraId="7E88270C" w14:textId="77777777" w:rsidR="00CB1980" w:rsidRDefault="00CB1980">
      <w:pPr>
        <w:pStyle w:val="Textoindependiente"/>
        <w:spacing w:before="1"/>
      </w:pPr>
    </w:p>
    <w:p w14:paraId="484EFB88" w14:textId="77777777" w:rsidR="00CB1980" w:rsidRDefault="0078798F">
      <w:pPr>
        <w:pStyle w:val="Prrafodelista"/>
        <w:numPr>
          <w:ilvl w:val="0"/>
          <w:numId w:val="15"/>
        </w:numPr>
        <w:tabs>
          <w:tab w:val="left" w:pos="1110"/>
        </w:tabs>
        <w:ind w:right="439" w:firstLine="0"/>
        <w:jc w:val="both"/>
        <w:rPr>
          <w:sz w:val="20"/>
        </w:rPr>
      </w:pPr>
      <w:r>
        <w:rPr>
          <w:sz w:val="20"/>
        </w:rPr>
        <w:t xml:space="preserve">El </w:t>
      </w:r>
      <w:r>
        <w:rPr>
          <w:b/>
          <w:i/>
          <w:sz w:val="20"/>
        </w:rPr>
        <w:t xml:space="preserve">Estado </w:t>
      </w:r>
      <w:r>
        <w:rPr>
          <w:sz w:val="20"/>
        </w:rPr>
        <w:t xml:space="preserve">alegó que no se puede dejar sin efectos la sentencia señalada por la </w:t>
      </w:r>
      <w:r>
        <w:rPr>
          <w:spacing w:val="-4"/>
          <w:sz w:val="20"/>
        </w:rPr>
        <w:t>Comisión</w:t>
      </w:r>
      <w:r>
        <w:rPr>
          <w:spacing w:val="-13"/>
          <w:sz w:val="20"/>
        </w:rPr>
        <w:t xml:space="preserve"> </w:t>
      </w:r>
      <w:r>
        <w:rPr>
          <w:spacing w:val="-4"/>
          <w:sz w:val="20"/>
        </w:rPr>
        <w:t>y</w:t>
      </w:r>
      <w:r>
        <w:rPr>
          <w:spacing w:val="-11"/>
          <w:sz w:val="20"/>
        </w:rPr>
        <w:t xml:space="preserve"> </w:t>
      </w:r>
      <w:r>
        <w:rPr>
          <w:spacing w:val="-4"/>
          <w:sz w:val="20"/>
        </w:rPr>
        <w:t>los</w:t>
      </w:r>
      <w:r>
        <w:rPr>
          <w:spacing w:val="-13"/>
          <w:sz w:val="20"/>
        </w:rPr>
        <w:t xml:space="preserve"> </w:t>
      </w:r>
      <w:r>
        <w:rPr>
          <w:spacing w:val="-4"/>
          <w:sz w:val="20"/>
        </w:rPr>
        <w:t>representantes,</w:t>
      </w:r>
      <w:r>
        <w:rPr>
          <w:spacing w:val="-13"/>
          <w:sz w:val="20"/>
        </w:rPr>
        <w:t xml:space="preserve"> </w:t>
      </w:r>
      <w:r>
        <w:rPr>
          <w:spacing w:val="-4"/>
          <w:sz w:val="20"/>
        </w:rPr>
        <w:t>ya</w:t>
      </w:r>
      <w:r>
        <w:rPr>
          <w:spacing w:val="-12"/>
          <w:sz w:val="20"/>
        </w:rPr>
        <w:t xml:space="preserve"> </w:t>
      </w:r>
      <w:r>
        <w:rPr>
          <w:spacing w:val="-4"/>
          <w:sz w:val="20"/>
        </w:rPr>
        <w:t>que</w:t>
      </w:r>
      <w:r>
        <w:rPr>
          <w:spacing w:val="-13"/>
          <w:sz w:val="20"/>
        </w:rPr>
        <w:t xml:space="preserve"> </w:t>
      </w:r>
      <w:r>
        <w:rPr>
          <w:spacing w:val="-4"/>
          <w:sz w:val="20"/>
        </w:rPr>
        <w:t>esta</w:t>
      </w:r>
      <w:r>
        <w:rPr>
          <w:spacing w:val="-14"/>
          <w:sz w:val="20"/>
        </w:rPr>
        <w:t xml:space="preserve"> </w:t>
      </w:r>
      <w:r>
        <w:rPr>
          <w:spacing w:val="-4"/>
          <w:sz w:val="20"/>
        </w:rPr>
        <w:t>nunca</w:t>
      </w:r>
      <w:r>
        <w:rPr>
          <w:spacing w:val="-11"/>
          <w:sz w:val="20"/>
        </w:rPr>
        <w:t xml:space="preserve"> </w:t>
      </w:r>
      <w:r>
        <w:rPr>
          <w:spacing w:val="-4"/>
          <w:sz w:val="20"/>
        </w:rPr>
        <w:t>surtió</w:t>
      </w:r>
      <w:r>
        <w:rPr>
          <w:spacing w:val="-11"/>
          <w:sz w:val="20"/>
        </w:rPr>
        <w:t xml:space="preserve"> </w:t>
      </w:r>
      <w:r>
        <w:rPr>
          <w:spacing w:val="-4"/>
          <w:sz w:val="20"/>
        </w:rPr>
        <w:t>efectos.</w:t>
      </w:r>
      <w:r>
        <w:rPr>
          <w:spacing w:val="-14"/>
          <w:sz w:val="20"/>
        </w:rPr>
        <w:t xml:space="preserve"> </w:t>
      </w:r>
      <w:r>
        <w:rPr>
          <w:spacing w:val="-4"/>
          <w:sz w:val="20"/>
        </w:rPr>
        <w:t>En</w:t>
      </w:r>
      <w:r>
        <w:rPr>
          <w:spacing w:val="-10"/>
          <w:sz w:val="20"/>
        </w:rPr>
        <w:t xml:space="preserve"> </w:t>
      </w:r>
      <w:r>
        <w:rPr>
          <w:spacing w:val="-4"/>
          <w:sz w:val="20"/>
        </w:rPr>
        <w:t>relación</w:t>
      </w:r>
      <w:r>
        <w:rPr>
          <w:spacing w:val="-13"/>
          <w:sz w:val="20"/>
        </w:rPr>
        <w:t xml:space="preserve"> </w:t>
      </w:r>
      <w:r>
        <w:rPr>
          <w:spacing w:val="-4"/>
          <w:sz w:val="20"/>
        </w:rPr>
        <w:t>con</w:t>
      </w:r>
      <w:r>
        <w:rPr>
          <w:spacing w:val="-11"/>
          <w:sz w:val="20"/>
        </w:rPr>
        <w:t xml:space="preserve"> </w:t>
      </w:r>
      <w:r>
        <w:rPr>
          <w:spacing w:val="-4"/>
          <w:sz w:val="20"/>
        </w:rPr>
        <w:t>lo</w:t>
      </w:r>
      <w:r>
        <w:rPr>
          <w:spacing w:val="-14"/>
          <w:sz w:val="20"/>
        </w:rPr>
        <w:t xml:space="preserve"> </w:t>
      </w:r>
      <w:r>
        <w:rPr>
          <w:spacing w:val="-4"/>
          <w:sz w:val="20"/>
        </w:rPr>
        <w:t xml:space="preserve">alegado </w:t>
      </w:r>
      <w:r>
        <w:rPr>
          <w:w w:val="95"/>
          <w:sz w:val="20"/>
        </w:rPr>
        <w:t>sobre</w:t>
      </w:r>
      <w:r>
        <w:rPr>
          <w:spacing w:val="-7"/>
          <w:w w:val="95"/>
          <w:sz w:val="20"/>
        </w:rPr>
        <w:t xml:space="preserve"> </w:t>
      </w:r>
      <w:r>
        <w:rPr>
          <w:w w:val="95"/>
          <w:sz w:val="20"/>
        </w:rPr>
        <w:t>la</w:t>
      </w:r>
      <w:r>
        <w:rPr>
          <w:spacing w:val="-6"/>
          <w:w w:val="95"/>
          <w:sz w:val="20"/>
        </w:rPr>
        <w:t xml:space="preserve"> </w:t>
      </w:r>
      <w:r>
        <w:rPr>
          <w:w w:val="95"/>
          <w:sz w:val="20"/>
        </w:rPr>
        <w:t>eliminación</w:t>
      </w:r>
      <w:r>
        <w:rPr>
          <w:spacing w:val="-5"/>
          <w:w w:val="95"/>
          <w:sz w:val="20"/>
        </w:rPr>
        <w:t xml:space="preserve"> </w:t>
      </w:r>
      <w:r>
        <w:rPr>
          <w:w w:val="95"/>
          <w:sz w:val="20"/>
        </w:rPr>
        <w:t>de</w:t>
      </w:r>
      <w:r>
        <w:rPr>
          <w:spacing w:val="-7"/>
          <w:w w:val="95"/>
          <w:sz w:val="20"/>
        </w:rPr>
        <w:t xml:space="preserve"> </w:t>
      </w:r>
      <w:r>
        <w:rPr>
          <w:w w:val="95"/>
          <w:sz w:val="20"/>
        </w:rPr>
        <w:t>cualquier</w:t>
      </w:r>
      <w:r>
        <w:rPr>
          <w:spacing w:val="-7"/>
          <w:w w:val="95"/>
          <w:sz w:val="20"/>
        </w:rPr>
        <w:t xml:space="preserve"> </w:t>
      </w:r>
      <w:r>
        <w:rPr>
          <w:w w:val="95"/>
          <w:sz w:val="20"/>
        </w:rPr>
        <w:t>referencia</w:t>
      </w:r>
      <w:r>
        <w:rPr>
          <w:spacing w:val="-3"/>
          <w:w w:val="95"/>
          <w:sz w:val="20"/>
        </w:rPr>
        <w:t xml:space="preserve"> </w:t>
      </w:r>
      <w:r>
        <w:rPr>
          <w:w w:val="95"/>
          <w:sz w:val="20"/>
        </w:rPr>
        <w:t>en</w:t>
      </w:r>
      <w:r>
        <w:rPr>
          <w:spacing w:val="-5"/>
          <w:w w:val="95"/>
          <w:sz w:val="20"/>
        </w:rPr>
        <w:t xml:space="preserve"> </w:t>
      </w:r>
      <w:r>
        <w:rPr>
          <w:w w:val="95"/>
          <w:sz w:val="20"/>
        </w:rPr>
        <w:t>el</w:t>
      </w:r>
      <w:r>
        <w:rPr>
          <w:spacing w:val="-6"/>
          <w:w w:val="95"/>
          <w:sz w:val="20"/>
        </w:rPr>
        <w:t xml:space="preserve"> </w:t>
      </w:r>
      <w:r>
        <w:rPr>
          <w:w w:val="95"/>
          <w:sz w:val="20"/>
        </w:rPr>
        <w:t>Sistema</w:t>
      </w:r>
      <w:r>
        <w:rPr>
          <w:spacing w:val="-6"/>
          <w:w w:val="95"/>
          <w:sz w:val="20"/>
        </w:rPr>
        <w:t xml:space="preserve"> </w:t>
      </w:r>
      <w:r>
        <w:rPr>
          <w:w w:val="95"/>
          <w:sz w:val="20"/>
        </w:rPr>
        <w:t>de</w:t>
      </w:r>
      <w:r>
        <w:rPr>
          <w:spacing w:val="-7"/>
          <w:w w:val="95"/>
          <w:sz w:val="20"/>
        </w:rPr>
        <w:t xml:space="preserve"> </w:t>
      </w:r>
      <w:r>
        <w:rPr>
          <w:w w:val="95"/>
          <w:sz w:val="20"/>
        </w:rPr>
        <w:t>registro,</w:t>
      </w:r>
      <w:r>
        <w:rPr>
          <w:spacing w:val="-4"/>
          <w:w w:val="95"/>
          <w:sz w:val="20"/>
        </w:rPr>
        <w:t xml:space="preserve"> </w:t>
      </w:r>
      <w:r>
        <w:rPr>
          <w:w w:val="95"/>
          <w:sz w:val="20"/>
        </w:rPr>
        <w:t>el</w:t>
      </w:r>
      <w:r>
        <w:rPr>
          <w:spacing w:val="-9"/>
          <w:w w:val="95"/>
          <w:sz w:val="20"/>
        </w:rPr>
        <w:t xml:space="preserve"> </w:t>
      </w:r>
      <w:r>
        <w:rPr>
          <w:w w:val="95"/>
          <w:sz w:val="20"/>
        </w:rPr>
        <w:t>Estado</w:t>
      </w:r>
      <w:r>
        <w:rPr>
          <w:spacing w:val="-7"/>
          <w:w w:val="95"/>
          <w:sz w:val="20"/>
        </w:rPr>
        <w:t xml:space="preserve"> </w:t>
      </w:r>
      <w:r>
        <w:rPr>
          <w:w w:val="95"/>
          <w:sz w:val="20"/>
        </w:rPr>
        <w:t>advirtió</w:t>
      </w:r>
      <w:r>
        <w:rPr>
          <w:spacing w:val="-7"/>
          <w:w w:val="95"/>
          <w:sz w:val="20"/>
        </w:rPr>
        <w:t xml:space="preserve"> </w:t>
      </w:r>
      <w:r>
        <w:rPr>
          <w:w w:val="95"/>
          <w:sz w:val="20"/>
        </w:rPr>
        <w:t xml:space="preserve">que </w:t>
      </w:r>
      <w:r>
        <w:rPr>
          <w:spacing w:val="-2"/>
          <w:sz w:val="20"/>
        </w:rPr>
        <w:t>los</w:t>
      </w:r>
      <w:r>
        <w:rPr>
          <w:spacing w:val="-16"/>
          <w:sz w:val="20"/>
        </w:rPr>
        <w:t xml:space="preserve"> </w:t>
      </w:r>
      <w:r>
        <w:rPr>
          <w:spacing w:val="-2"/>
          <w:sz w:val="20"/>
        </w:rPr>
        <w:t>nombres</w:t>
      </w:r>
      <w:r>
        <w:rPr>
          <w:spacing w:val="-16"/>
          <w:sz w:val="20"/>
        </w:rPr>
        <w:t xml:space="preserve"> </w:t>
      </w:r>
      <w:r>
        <w:rPr>
          <w:spacing w:val="-2"/>
          <w:sz w:val="20"/>
        </w:rPr>
        <w:t>de</w:t>
      </w:r>
      <w:r>
        <w:rPr>
          <w:spacing w:val="-15"/>
          <w:sz w:val="20"/>
        </w:rPr>
        <w:t xml:space="preserve"> </w:t>
      </w:r>
      <w:r>
        <w:rPr>
          <w:spacing w:val="-2"/>
          <w:sz w:val="20"/>
        </w:rPr>
        <w:t>Emilio</w:t>
      </w:r>
      <w:r>
        <w:rPr>
          <w:spacing w:val="-16"/>
          <w:sz w:val="20"/>
        </w:rPr>
        <w:t xml:space="preserve"> </w:t>
      </w:r>
      <w:r>
        <w:rPr>
          <w:spacing w:val="-2"/>
          <w:sz w:val="20"/>
        </w:rPr>
        <w:t>Palacio,</w:t>
      </w:r>
      <w:r>
        <w:rPr>
          <w:spacing w:val="-15"/>
          <w:sz w:val="20"/>
        </w:rPr>
        <w:t xml:space="preserve"> </w:t>
      </w:r>
      <w:r>
        <w:rPr>
          <w:spacing w:val="-2"/>
          <w:sz w:val="20"/>
        </w:rPr>
        <w:t>Carlos</w:t>
      </w:r>
      <w:r>
        <w:rPr>
          <w:spacing w:val="-16"/>
          <w:sz w:val="20"/>
        </w:rPr>
        <w:t xml:space="preserve"> </w:t>
      </w:r>
      <w:r>
        <w:rPr>
          <w:spacing w:val="-2"/>
          <w:sz w:val="20"/>
        </w:rPr>
        <w:t>Nicolás</w:t>
      </w:r>
      <w:r>
        <w:rPr>
          <w:spacing w:val="-16"/>
          <w:sz w:val="20"/>
        </w:rPr>
        <w:t xml:space="preserve"> </w:t>
      </w:r>
      <w:r>
        <w:rPr>
          <w:spacing w:val="-2"/>
          <w:sz w:val="20"/>
        </w:rPr>
        <w:t>Pérez</w:t>
      </w:r>
      <w:r>
        <w:rPr>
          <w:spacing w:val="-15"/>
          <w:sz w:val="20"/>
        </w:rPr>
        <w:t xml:space="preserve"> </w:t>
      </w:r>
      <w:r>
        <w:rPr>
          <w:spacing w:val="-2"/>
          <w:sz w:val="20"/>
        </w:rPr>
        <w:t>Lapentti,</w:t>
      </w:r>
      <w:r>
        <w:rPr>
          <w:spacing w:val="-16"/>
          <w:sz w:val="20"/>
        </w:rPr>
        <w:t xml:space="preserve"> </w:t>
      </w:r>
      <w:r>
        <w:rPr>
          <w:spacing w:val="-2"/>
          <w:sz w:val="20"/>
        </w:rPr>
        <w:t>Carlos</w:t>
      </w:r>
      <w:r>
        <w:rPr>
          <w:spacing w:val="-15"/>
          <w:sz w:val="20"/>
        </w:rPr>
        <w:t xml:space="preserve"> </w:t>
      </w:r>
      <w:r>
        <w:rPr>
          <w:spacing w:val="-2"/>
          <w:sz w:val="20"/>
        </w:rPr>
        <w:t>Eduardo</w:t>
      </w:r>
      <w:r>
        <w:rPr>
          <w:spacing w:val="-16"/>
          <w:sz w:val="20"/>
        </w:rPr>
        <w:t xml:space="preserve"> </w:t>
      </w:r>
      <w:r>
        <w:rPr>
          <w:spacing w:val="-2"/>
          <w:sz w:val="20"/>
        </w:rPr>
        <w:t>Pérez</w:t>
      </w:r>
      <w:r>
        <w:rPr>
          <w:spacing w:val="-15"/>
          <w:sz w:val="20"/>
        </w:rPr>
        <w:t xml:space="preserve"> </w:t>
      </w:r>
      <w:r>
        <w:rPr>
          <w:spacing w:val="-2"/>
          <w:sz w:val="20"/>
        </w:rPr>
        <w:t xml:space="preserve">Barriga </w:t>
      </w:r>
      <w:r>
        <w:rPr>
          <w:sz w:val="20"/>
        </w:rPr>
        <w:t>y César Enrique Pérez aparecen en causas ajenas al presente proceso y que esto no constituye</w:t>
      </w:r>
      <w:r>
        <w:rPr>
          <w:spacing w:val="-4"/>
          <w:sz w:val="20"/>
        </w:rPr>
        <w:t xml:space="preserve"> </w:t>
      </w:r>
      <w:r>
        <w:rPr>
          <w:sz w:val="20"/>
        </w:rPr>
        <w:t>un</w:t>
      </w:r>
      <w:r>
        <w:rPr>
          <w:spacing w:val="-1"/>
          <w:sz w:val="20"/>
        </w:rPr>
        <w:t xml:space="preserve"> </w:t>
      </w:r>
      <w:r>
        <w:rPr>
          <w:sz w:val="20"/>
        </w:rPr>
        <w:t>perjuicio en</w:t>
      </w:r>
      <w:r>
        <w:rPr>
          <w:spacing w:val="-1"/>
          <w:sz w:val="20"/>
        </w:rPr>
        <w:t xml:space="preserve"> </w:t>
      </w:r>
      <w:r>
        <w:rPr>
          <w:sz w:val="20"/>
        </w:rPr>
        <w:t>su contra.</w:t>
      </w:r>
    </w:p>
    <w:p w14:paraId="19147A22" w14:textId="77777777" w:rsidR="00CB1980" w:rsidRDefault="00CB1980">
      <w:pPr>
        <w:pStyle w:val="Textoindependiente"/>
      </w:pPr>
    </w:p>
    <w:p w14:paraId="419E2924" w14:textId="77777777" w:rsidR="00CB1980" w:rsidRDefault="0078798F">
      <w:pPr>
        <w:pStyle w:val="Ttulo3"/>
        <w:numPr>
          <w:ilvl w:val="1"/>
          <w:numId w:val="14"/>
        </w:numPr>
        <w:tabs>
          <w:tab w:val="left" w:pos="2324"/>
        </w:tabs>
      </w:pPr>
      <w:bookmarkStart w:id="329" w:name="B.2._Consideraciones_de_la_Corte"/>
      <w:bookmarkStart w:id="330" w:name="_bookmark281"/>
      <w:bookmarkEnd w:id="329"/>
      <w:bookmarkEnd w:id="330"/>
      <w:r>
        <w:t>Consideraciones</w:t>
      </w:r>
      <w:r>
        <w:rPr>
          <w:spacing w:val="-9"/>
        </w:rPr>
        <w:t xml:space="preserve"> </w:t>
      </w:r>
      <w:r>
        <w:t>de</w:t>
      </w:r>
      <w:r>
        <w:rPr>
          <w:spacing w:val="-8"/>
        </w:rPr>
        <w:t xml:space="preserve"> </w:t>
      </w:r>
      <w:r>
        <w:t>la</w:t>
      </w:r>
      <w:r>
        <w:rPr>
          <w:spacing w:val="-8"/>
        </w:rPr>
        <w:t xml:space="preserve"> </w:t>
      </w:r>
      <w:r>
        <w:rPr>
          <w:spacing w:val="-4"/>
        </w:rPr>
        <w:t>Corte</w:t>
      </w:r>
    </w:p>
    <w:p w14:paraId="6B9D2C28" w14:textId="77777777" w:rsidR="00CB1980" w:rsidRDefault="00CB1980">
      <w:pPr>
        <w:pStyle w:val="Textoindependiente"/>
        <w:spacing w:before="1"/>
        <w:rPr>
          <w:b/>
          <w:i/>
        </w:rPr>
      </w:pPr>
    </w:p>
    <w:p w14:paraId="07B3F1D2" w14:textId="77777777" w:rsidR="00CB1980" w:rsidRDefault="0078798F">
      <w:pPr>
        <w:pStyle w:val="Prrafodelista"/>
        <w:numPr>
          <w:ilvl w:val="0"/>
          <w:numId w:val="15"/>
        </w:numPr>
        <w:tabs>
          <w:tab w:val="left" w:pos="1110"/>
        </w:tabs>
        <w:ind w:right="442" w:firstLine="0"/>
        <w:jc w:val="both"/>
        <w:rPr>
          <w:sz w:val="20"/>
        </w:rPr>
      </w:pPr>
      <w:r>
        <w:rPr>
          <w:w w:val="95"/>
          <w:sz w:val="20"/>
        </w:rPr>
        <w:t>En</w:t>
      </w:r>
      <w:r>
        <w:rPr>
          <w:spacing w:val="-7"/>
          <w:w w:val="95"/>
          <w:sz w:val="20"/>
        </w:rPr>
        <w:t xml:space="preserve"> </w:t>
      </w:r>
      <w:r>
        <w:rPr>
          <w:w w:val="95"/>
          <w:sz w:val="20"/>
        </w:rPr>
        <w:t>el</w:t>
      </w:r>
      <w:r>
        <w:rPr>
          <w:spacing w:val="-8"/>
          <w:w w:val="95"/>
          <w:sz w:val="20"/>
        </w:rPr>
        <w:t xml:space="preserve"> </w:t>
      </w:r>
      <w:r>
        <w:rPr>
          <w:w w:val="95"/>
          <w:sz w:val="20"/>
        </w:rPr>
        <w:t>presente</w:t>
      </w:r>
      <w:r>
        <w:rPr>
          <w:spacing w:val="-7"/>
          <w:w w:val="95"/>
          <w:sz w:val="20"/>
        </w:rPr>
        <w:t xml:space="preserve"> </w:t>
      </w:r>
      <w:r>
        <w:rPr>
          <w:w w:val="95"/>
          <w:sz w:val="20"/>
        </w:rPr>
        <w:t>caso,</w:t>
      </w:r>
      <w:r>
        <w:rPr>
          <w:spacing w:val="-9"/>
          <w:w w:val="95"/>
          <w:sz w:val="20"/>
        </w:rPr>
        <w:t xml:space="preserve"> </w:t>
      </w:r>
      <w:r>
        <w:rPr>
          <w:w w:val="95"/>
          <w:sz w:val="20"/>
        </w:rPr>
        <w:t>la</w:t>
      </w:r>
      <w:r>
        <w:rPr>
          <w:spacing w:val="-8"/>
          <w:w w:val="95"/>
          <w:sz w:val="20"/>
        </w:rPr>
        <w:t xml:space="preserve"> </w:t>
      </w:r>
      <w:r>
        <w:rPr>
          <w:w w:val="95"/>
          <w:sz w:val="20"/>
        </w:rPr>
        <w:t>Corte</w:t>
      </w:r>
      <w:r>
        <w:rPr>
          <w:spacing w:val="-9"/>
          <w:w w:val="95"/>
          <w:sz w:val="20"/>
        </w:rPr>
        <w:t xml:space="preserve"> </w:t>
      </w:r>
      <w:r>
        <w:rPr>
          <w:w w:val="95"/>
          <w:sz w:val="20"/>
        </w:rPr>
        <w:t>determinó</w:t>
      </w:r>
      <w:r>
        <w:rPr>
          <w:spacing w:val="-9"/>
          <w:w w:val="95"/>
          <w:sz w:val="20"/>
        </w:rPr>
        <w:t xml:space="preserve"> </w:t>
      </w:r>
      <w:r>
        <w:rPr>
          <w:w w:val="95"/>
          <w:sz w:val="20"/>
        </w:rPr>
        <w:t>que</w:t>
      </w:r>
      <w:r>
        <w:rPr>
          <w:spacing w:val="-7"/>
          <w:w w:val="95"/>
          <w:sz w:val="20"/>
        </w:rPr>
        <w:t xml:space="preserve"> </w:t>
      </w:r>
      <w:r>
        <w:rPr>
          <w:w w:val="95"/>
          <w:sz w:val="20"/>
        </w:rPr>
        <w:t>el</w:t>
      </w:r>
      <w:r>
        <w:rPr>
          <w:spacing w:val="-8"/>
          <w:w w:val="95"/>
          <w:sz w:val="20"/>
        </w:rPr>
        <w:t xml:space="preserve"> </w:t>
      </w:r>
      <w:r>
        <w:rPr>
          <w:w w:val="95"/>
          <w:sz w:val="20"/>
        </w:rPr>
        <w:t>Estado</w:t>
      </w:r>
      <w:r>
        <w:rPr>
          <w:spacing w:val="-7"/>
          <w:w w:val="95"/>
          <w:sz w:val="20"/>
        </w:rPr>
        <w:t xml:space="preserve"> </w:t>
      </w:r>
      <w:r>
        <w:rPr>
          <w:w w:val="95"/>
          <w:sz w:val="20"/>
        </w:rPr>
        <w:t>es</w:t>
      </w:r>
      <w:r>
        <w:rPr>
          <w:spacing w:val="-9"/>
          <w:w w:val="95"/>
          <w:sz w:val="20"/>
        </w:rPr>
        <w:t xml:space="preserve"> </w:t>
      </w:r>
      <w:r>
        <w:rPr>
          <w:w w:val="95"/>
          <w:sz w:val="20"/>
        </w:rPr>
        <w:t>responsable</w:t>
      </w:r>
      <w:r>
        <w:rPr>
          <w:spacing w:val="-9"/>
          <w:w w:val="95"/>
          <w:sz w:val="20"/>
        </w:rPr>
        <w:t xml:space="preserve"> </w:t>
      </w:r>
      <w:r>
        <w:rPr>
          <w:w w:val="95"/>
          <w:sz w:val="20"/>
        </w:rPr>
        <w:t>por</w:t>
      </w:r>
      <w:r>
        <w:rPr>
          <w:spacing w:val="-9"/>
          <w:w w:val="95"/>
          <w:sz w:val="20"/>
        </w:rPr>
        <w:t xml:space="preserve"> </w:t>
      </w:r>
      <w:r>
        <w:rPr>
          <w:w w:val="95"/>
          <w:sz w:val="20"/>
        </w:rPr>
        <w:t>la</w:t>
      </w:r>
      <w:r>
        <w:rPr>
          <w:spacing w:val="-6"/>
          <w:w w:val="95"/>
          <w:sz w:val="20"/>
        </w:rPr>
        <w:t xml:space="preserve"> </w:t>
      </w:r>
      <w:r>
        <w:rPr>
          <w:w w:val="95"/>
          <w:sz w:val="20"/>
        </w:rPr>
        <w:t xml:space="preserve">violación </w:t>
      </w:r>
      <w:r>
        <w:rPr>
          <w:spacing w:val="-4"/>
          <w:sz w:val="20"/>
        </w:rPr>
        <w:t>a</w:t>
      </w:r>
      <w:r>
        <w:rPr>
          <w:spacing w:val="-14"/>
          <w:sz w:val="20"/>
        </w:rPr>
        <w:t xml:space="preserve"> </w:t>
      </w:r>
      <w:r>
        <w:rPr>
          <w:spacing w:val="-4"/>
          <w:sz w:val="20"/>
        </w:rPr>
        <w:t>los</w:t>
      </w:r>
      <w:r>
        <w:rPr>
          <w:spacing w:val="-13"/>
          <w:sz w:val="20"/>
        </w:rPr>
        <w:t xml:space="preserve"> </w:t>
      </w:r>
      <w:r>
        <w:rPr>
          <w:spacing w:val="-4"/>
          <w:sz w:val="20"/>
        </w:rPr>
        <w:t>derechos</w:t>
      </w:r>
      <w:r>
        <w:rPr>
          <w:spacing w:val="-12"/>
          <w:sz w:val="20"/>
        </w:rPr>
        <w:t xml:space="preserve"> </w:t>
      </w:r>
      <w:r>
        <w:rPr>
          <w:spacing w:val="-4"/>
          <w:sz w:val="20"/>
        </w:rPr>
        <w:t>a</w:t>
      </w:r>
      <w:r>
        <w:rPr>
          <w:spacing w:val="-13"/>
          <w:sz w:val="20"/>
        </w:rPr>
        <w:t xml:space="preserve"> </w:t>
      </w:r>
      <w:r>
        <w:rPr>
          <w:spacing w:val="-4"/>
          <w:sz w:val="20"/>
        </w:rPr>
        <w:t>la</w:t>
      </w:r>
      <w:r>
        <w:rPr>
          <w:spacing w:val="-11"/>
          <w:sz w:val="20"/>
        </w:rPr>
        <w:t xml:space="preserve"> </w:t>
      </w:r>
      <w:r>
        <w:rPr>
          <w:spacing w:val="-4"/>
          <w:sz w:val="20"/>
        </w:rPr>
        <w:t>libertad</w:t>
      </w:r>
      <w:r>
        <w:rPr>
          <w:spacing w:val="-13"/>
          <w:sz w:val="20"/>
        </w:rPr>
        <w:t xml:space="preserve"> </w:t>
      </w:r>
      <w:r>
        <w:rPr>
          <w:spacing w:val="-4"/>
          <w:sz w:val="20"/>
        </w:rPr>
        <w:t>de</w:t>
      </w:r>
      <w:r>
        <w:rPr>
          <w:spacing w:val="-12"/>
          <w:sz w:val="20"/>
        </w:rPr>
        <w:t xml:space="preserve"> </w:t>
      </w:r>
      <w:r>
        <w:rPr>
          <w:spacing w:val="-4"/>
          <w:sz w:val="20"/>
        </w:rPr>
        <w:t>expresión</w:t>
      </w:r>
      <w:r>
        <w:rPr>
          <w:spacing w:val="-10"/>
          <w:sz w:val="20"/>
        </w:rPr>
        <w:t xml:space="preserve"> </w:t>
      </w:r>
      <w:r>
        <w:rPr>
          <w:spacing w:val="-4"/>
          <w:sz w:val="20"/>
        </w:rPr>
        <w:t>y</w:t>
      </w:r>
      <w:r>
        <w:rPr>
          <w:spacing w:val="-11"/>
          <w:sz w:val="20"/>
        </w:rPr>
        <w:t xml:space="preserve"> </w:t>
      </w:r>
      <w:r>
        <w:rPr>
          <w:spacing w:val="-4"/>
          <w:sz w:val="20"/>
        </w:rPr>
        <w:t>al</w:t>
      </w:r>
      <w:r>
        <w:rPr>
          <w:spacing w:val="-13"/>
          <w:sz w:val="20"/>
        </w:rPr>
        <w:t xml:space="preserve"> </w:t>
      </w:r>
      <w:r>
        <w:rPr>
          <w:spacing w:val="-4"/>
          <w:sz w:val="20"/>
        </w:rPr>
        <w:t>principio</w:t>
      </w:r>
      <w:r>
        <w:rPr>
          <w:spacing w:val="-12"/>
          <w:sz w:val="20"/>
        </w:rPr>
        <w:t xml:space="preserve"> </w:t>
      </w:r>
      <w:r>
        <w:rPr>
          <w:spacing w:val="-4"/>
          <w:sz w:val="20"/>
        </w:rPr>
        <w:t>de</w:t>
      </w:r>
      <w:r>
        <w:rPr>
          <w:spacing w:val="-14"/>
          <w:sz w:val="20"/>
        </w:rPr>
        <w:t xml:space="preserve"> </w:t>
      </w:r>
      <w:r>
        <w:rPr>
          <w:spacing w:val="-4"/>
          <w:sz w:val="20"/>
        </w:rPr>
        <w:t>legalidad,</w:t>
      </w:r>
      <w:r>
        <w:rPr>
          <w:spacing w:val="-14"/>
          <w:sz w:val="20"/>
        </w:rPr>
        <w:t xml:space="preserve"> </w:t>
      </w:r>
      <w:r>
        <w:rPr>
          <w:spacing w:val="-4"/>
          <w:sz w:val="20"/>
        </w:rPr>
        <w:t>por</w:t>
      </w:r>
      <w:r>
        <w:rPr>
          <w:spacing w:val="-13"/>
          <w:sz w:val="20"/>
        </w:rPr>
        <w:t xml:space="preserve"> </w:t>
      </w:r>
      <w:r>
        <w:rPr>
          <w:spacing w:val="-4"/>
          <w:sz w:val="20"/>
        </w:rPr>
        <w:t>la</w:t>
      </w:r>
      <w:r>
        <w:rPr>
          <w:spacing w:val="-11"/>
          <w:sz w:val="20"/>
        </w:rPr>
        <w:t xml:space="preserve"> </w:t>
      </w:r>
      <w:r>
        <w:rPr>
          <w:spacing w:val="-4"/>
          <w:sz w:val="20"/>
        </w:rPr>
        <w:t>condena</w:t>
      </w:r>
      <w:r>
        <w:rPr>
          <w:spacing w:val="-13"/>
          <w:sz w:val="20"/>
        </w:rPr>
        <w:t xml:space="preserve"> </w:t>
      </w:r>
      <w:r>
        <w:rPr>
          <w:spacing w:val="-4"/>
          <w:sz w:val="20"/>
        </w:rPr>
        <w:t>penal</w:t>
      </w:r>
      <w:r>
        <w:rPr>
          <w:spacing w:val="-13"/>
          <w:sz w:val="20"/>
        </w:rPr>
        <w:t xml:space="preserve"> </w:t>
      </w:r>
      <w:r>
        <w:rPr>
          <w:spacing w:val="-4"/>
          <w:sz w:val="20"/>
        </w:rPr>
        <w:t xml:space="preserve">de </w:t>
      </w:r>
      <w:r>
        <w:rPr>
          <w:spacing w:val="-2"/>
          <w:sz w:val="20"/>
        </w:rPr>
        <w:t>tres</w:t>
      </w:r>
      <w:r>
        <w:rPr>
          <w:spacing w:val="-13"/>
          <w:sz w:val="20"/>
        </w:rPr>
        <w:t xml:space="preserve"> </w:t>
      </w:r>
      <w:r>
        <w:rPr>
          <w:spacing w:val="-2"/>
          <w:sz w:val="20"/>
        </w:rPr>
        <w:t>años</w:t>
      </w:r>
      <w:r>
        <w:rPr>
          <w:spacing w:val="-13"/>
          <w:sz w:val="20"/>
        </w:rPr>
        <w:t xml:space="preserve"> </w:t>
      </w:r>
      <w:r>
        <w:rPr>
          <w:spacing w:val="-2"/>
          <w:sz w:val="20"/>
        </w:rPr>
        <w:t>de</w:t>
      </w:r>
      <w:r>
        <w:rPr>
          <w:spacing w:val="-16"/>
          <w:sz w:val="20"/>
        </w:rPr>
        <w:t xml:space="preserve"> </w:t>
      </w:r>
      <w:r>
        <w:rPr>
          <w:spacing w:val="-2"/>
          <w:sz w:val="20"/>
        </w:rPr>
        <w:t>prisión</w:t>
      </w:r>
      <w:r>
        <w:rPr>
          <w:spacing w:val="-11"/>
          <w:sz w:val="20"/>
        </w:rPr>
        <w:t xml:space="preserve"> </w:t>
      </w:r>
      <w:r>
        <w:rPr>
          <w:spacing w:val="-2"/>
          <w:sz w:val="20"/>
        </w:rPr>
        <w:t>y</w:t>
      </w:r>
      <w:r>
        <w:rPr>
          <w:spacing w:val="-10"/>
          <w:sz w:val="20"/>
        </w:rPr>
        <w:t xml:space="preserve"> </w:t>
      </w:r>
      <w:r>
        <w:rPr>
          <w:spacing w:val="-2"/>
          <w:sz w:val="20"/>
        </w:rPr>
        <w:t>el</w:t>
      </w:r>
      <w:r>
        <w:rPr>
          <w:spacing w:val="-11"/>
          <w:sz w:val="20"/>
        </w:rPr>
        <w:t xml:space="preserve"> </w:t>
      </w:r>
      <w:r>
        <w:rPr>
          <w:spacing w:val="-2"/>
          <w:sz w:val="20"/>
        </w:rPr>
        <w:t>pago</w:t>
      </w:r>
      <w:r>
        <w:rPr>
          <w:spacing w:val="-13"/>
          <w:sz w:val="20"/>
        </w:rPr>
        <w:t xml:space="preserve"> </w:t>
      </w:r>
      <w:r>
        <w:rPr>
          <w:spacing w:val="-2"/>
          <w:sz w:val="20"/>
        </w:rPr>
        <w:t>de</w:t>
      </w:r>
      <w:r>
        <w:rPr>
          <w:spacing w:val="-16"/>
          <w:sz w:val="20"/>
        </w:rPr>
        <w:t xml:space="preserve"> </w:t>
      </w:r>
      <w:r>
        <w:rPr>
          <w:spacing w:val="-2"/>
          <w:sz w:val="20"/>
        </w:rPr>
        <w:t>una</w:t>
      </w:r>
      <w:r>
        <w:rPr>
          <w:spacing w:val="-12"/>
          <w:sz w:val="20"/>
        </w:rPr>
        <w:t xml:space="preserve"> </w:t>
      </w:r>
      <w:r>
        <w:rPr>
          <w:spacing w:val="-2"/>
          <w:sz w:val="20"/>
        </w:rPr>
        <w:t>multa,</w:t>
      </w:r>
      <w:r>
        <w:rPr>
          <w:spacing w:val="-15"/>
          <w:sz w:val="20"/>
        </w:rPr>
        <w:t xml:space="preserve"> </w:t>
      </w:r>
      <w:r>
        <w:rPr>
          <w:spacing w:val="-2"/>
          <w:sz w:val="20"/>
        </w:rPr>
        <w:t>impuesta</w:t>
      </w:r>
      <w:r>
        <w:rPr>
          <w:spacing w:val="-12"/>
          <w:sz w:val="20"/>
        </w:rPr>
        <w:t xml:space="preserve"> </w:t>
      </w:r>
      <w:r>
        <w:rPr>
          <w:spacing w:val="-2"/>
          <w:sz w:val="20"/>
        </w:rPr>
        <w:t>por</w:t>
      </w:r>
      <w:r>
        <w:rPr>
          <w:spacing w:val="-11"/>
          <w:sz w:val="20"/>
        </w:rPr>
        <w:t xml:space="preserve"> </w:t>
      </w:r>
      <w:r>
        <w:rPr>
          <w:spacing w:val="-2"/>
          <w:sz w:val="20"/>
        </w:rPr>
        <w:t>el</w:t>
      </w:r>
      <w:r>
        <w:rPr>
          <w:spacing w:val="-12"/>
          <w:sz w:val="20"/>
        </w:rPr>
        <w:t xml:space="preserve"> </w:t>
      </w:r>
      <w:r>
        <w:rPr>
          <w:spacing w:val="-2"/>
          <w:sz w:val="20"/>
        </w:rPr>
        <w:t>Juzgado</w:t>
      </w:r>
      <w:r>
        <w:rPr>
          <w:spacing w:val="-13"/>
          <w:sz w:val="20"/>
        </w:rPr>
        <w:t xml:space="preserve"> </w:t>
      </w:r>
      <w:r>
        <w:rPr>
          <w:spacing w:val="-2"/>
          <w:sz w:val="20"/>
        </w:rPr>
        <w:t>Décimo</w:t>
      </w:r>
      <w:r>
        <w:rPr>
          <w:spacing w:val="-10"/>
          <w:sz w:val="20"/>
        </w:rPr>
        <w:t xml:space="preserve"> </w:t>
      </w:r>
      <w:r>
        <w:rPr>
          <w:spacing w:val="-2"/>
          <w:sz w:val="20"/>
        </w:rPr>
        <w:t>Quinto</w:t>
      </w:r>
      <w:r>
        <w:rPr>
          <w:spacing w:val="-11"/>
          <w:sz w:val="20"/>
        </w:rPr>
        <w:t xml:space="preserve"> </w:t>
      </w:r>
      <w:r>
        <w:rPr>
          <w:spacing w:val="-2"/>
          <w:sz w:val="20"/>
        </w:rPr>
        <w:t>el</w:t>
      </w:r>
      <w:r>
        <w:rPr>
          <w:spacing w:val="-12"/>
          <w:sz w:val="20"/>
        </w:rPr>
        <w:t xml:space="preserve"> </w:t>
      </w:r>
      <w:r>
        <w:rPr>
          <w:spacing w:val="-2"/>
          <w:sz w:val="20"/>
        </w:rPr>
        <w:t xml:space="preserve">20 </w:t>
      </w:r>
      <w:r>
        <w:rPr>
          <w:w w:val="95"/>
          <w:sz w:val="20"/>
        </w:rPr>
        <w:t>de</w:t>
      </w:r>
      <w:r>
        <w:rPr>
          <w:spacing w:val="-5"/>
          <w:w w:val="95"/>
          <w:sz w:val="20"/>
        </w:rPr>
        <w:t xml:space="preserve"> </w:t>
      </w:r>
      <w:r>
        <w:rPr>
          <w:w w:val="95"/>
          <w:sz w:val="20"/>
        </w:rPr>
        <w:t>julio</w:t>
      </w:r>
      <w:r>
        <w:rPr>
          <w:spacing w:val="-5"/>
          <w:w w:val="95"/>
          <w:sz w:val="20"/>
        </w:rPr>
        <w:t xml:space="preserve"> </w:t>
      </w:r>
      <w:r>
        <w:rPr>
          <w:w w:val="95"/>
          <w:sz w:val="20"/>
        </w:rPr>
        <w:t>de</w:t>
      </w:r>
      <w:r>
        <w:rPr>
          <w:spacing w:val="-5"/>
          <w:w w:val="95"/>
          <w:sz w:val="20"/>
        </w:rPr>
        <w:t xml:space="preserve"> </w:t>
      </w:r>
      <w:r>
        <w:rPr>
          <w:w w:val="95"/>
          <w:sz w:val="20"/>
        </w:rPr>
        <w:t>2011,</w:t>
      </w:r>
      <w:r>
        <w:rPr>
          <w:spacing w:val="-4"/>
          <w:w w:val="95"/>
          <w:sz w:val="20"/>
        </w:rPr>
        <w:t xml:space="preserve"> </w:t>
      </w:r>
      <w:r>
        <w:rPr>
          <w:w w:val="95"/>
          <w:sz w:val="20"/>
        </w:rPr>
        <w:t>la</w:t>
      </w:r>
      <w:r>
        <w:rPr>
          <w:spacing w:val="-3"/>
          <w:w w:val="95"/>
          <w:sz w:val="20"/>
        </w:rPr>
        <w:t xml:space="preserve"> </w:t>
      </w:r>
      <w:r>
        <w:rPr>
          <w:w w:val="95"/>
          <w:sz w:val="20"/>
        </w:rPr>
        <w:t>cual</w:t>
      </w:r>
      <w:r>
        <w:rPr>
          <w:spacing w:val="-3"/>
          <w:w w:val="95"/>
          <w:sz w:val="20"/>
        </w:rPr>
        <w:t xml:space="preserve"> </w:t>
      </w:r>
      <w:r>
        <w:rPr>
          <w:w w:val="95"/>
          <w:sz w:val="20"/>
        </w:rPr>
        <w:t>fue</w:t>
      </w:r>
      <w:r>
        <w:rPr>
          <w:spacing w:val="-5"/>
          <w:w w:val="95"/>
          <w:sz w:val="20"/>
        </w:rPr>
        <w:t xml:space="preserve"> </w:t>
      </w:r>
      <w:r>
        <w:rPr>
          <w:w w:val="95"/>
          <w:sz w:val="20"/>
        </w:rPr>
        <w:t>confirmada</w:t>
      </w:r>
      <w:r>
        <w:rPr>
          <w:spacing w:val="-3"/>
          <w:w w:val="95"/>
          <w:sz w:val="20"/>
        </w:rPr>
        <w:t xml:space="preserve"> </w:t>
      </w:r>
      <w:r>
        <w:rPr>
          <w:w w:val="95"/>
          <w:sz w:val="20"/>
        </w:rPr>
        <w:t>el</w:t>
      </w:r>
      <w:r>
        <w:rPr>
          <w:spacing w:val="-3"/>
          <w:w w:val="95"/>
          <w:sz w:val="20"/>
        </w:rPr>
        <w:t xml:space="preserve"> </w:t>
      </w:r>
      <w:r>
        <w:rPr>
          <w:w w:val="95"/>
          <w:sz w:val="20"/>
        </w:rPr>
        <w:t>22</w:t>
      </w:r>
      <w:r>
        <w:rPr>
          <w:spacing w:val="-3"/>
          <w:w w:val="95"/>
          <w:sz w:val="20"/>
        </w:rPr>
        <w:t xml:space="preserve"> </w:t>
      </w:r>
      <w:r>
        <w:rPr>
          <w:w w:val="95"/>
          <w:sz w:val="20"/>
        </w:rPr>
        <w:t>de</w:t>
      </w:r>
      <w:r>
        <w:rPr>
          <w:spacing w:val="-8"/>
          <w:w w:val="95"/>
          <w:sz w:val="20"/>
        </w:rPr>
        <w:t xml:space="preserve"> </w:t>
      </w:r>
      <w:r>
        <w:rPr>
          <w:w w:val="95"/>
          <w:sz w:val="20"/>
        </w:rPr>
        <w:t>noviembre</w:t>
      </w:r>
      <w:r>
        <w:rPr>
          <w:spacing w:val="-5"/>
          <w:w w:val="95"/>
          <w:sz w:val="20"/>
        </w:rPr>
        <w:t xml:space="preserve"> </w:t>
      </w:r>
      <w:r>
        <w:rPr>
          <w:w w:val="95"/>
          <w:sz w:val="20"/>
        </w:rPr>
        <w:t>de</w:t>
      </w:r>
      <w:r>
        <w:rPr>
          <w:spacing w:val="-5"/>
          <w:w w:val="95"/>
          <w:sz w:val="20"/>
        </w:rPr>
        <w:t xml:space="preserve"> </w:t>
      </w:r>
      <w:r>
        <w:rPr>
          <w:w w:val="95"/>
          <w:sz w:val="20"/>
        </w:rPr>
        <w:t>2011</w:t>
      </w:r>
      <w:r>
        <w:rPr>
          <w:spacing w:val="-3"/>
          <w:w w:val="95"/>
          <w:sz w:val="20"/>
        </w:rPr>
        <w:t xml:space="preserve"> </w:t>
      </w:r>
      <w:r>
        <w:rPr>
          <w:w w:val="95"/>
          <w:sz w:val="20"/>
        </w:rPr>
        <w:t>por</w:t>
      </w:r>
      <w:r>
        <w:rPr>
          <w:spacing w:val="-5"/>
          <w:w w:val="95"/>
          <w:sz w:val="20"/>
        </w:rPr>
        <w:t xml:space="preserve"> </w:t>
      </w:r>
      <w:r>
        <w:rPr>
          <w:w w:val="95"/>
          <w:sz w:val="20"/>
        </w:rPr>
        <w:t>la</w:t>
      </w:r>
      <w:r>
        <w:rPr>
          <w:spacing w:val="-1"/>
          <w:w w:val="95"/>
          <w:sz w:val="20"/>
        </w:rPr>
        <w:t xml:space="preserve"> </w:t>
      </w:r>
      <w:r>
        <w:rPr>
          <w:w w:val="95"/>
          <w:sz w:val="20"/>
        </w:rPr>
        <w:t>Corte</w:t>
      </w:r>
      <w:r>
        <w:rPr>
          <w:spacing w:val="-2"/>
          <w:w w:val="95"/>
          <w:sz w:val="20"/>
        </w:rPr>
        <w:t xml:space="preserve"> </w:t>
      </w:r>
      <w:r>
        <w:rPr>
          <w:w w:val="95"/>
          <w:sz w:val="20"/>
        </w:rPr>
        <w:t xml:space="preserve">Provincial. </w:t>
      </w:r>
      <w:r>
        <w:rPr>
          <w:sz w:val="20"/>
        </w:rPr>
        <w:t>Ahora</w:t>
      </w:r>
      <w:r>
        <w:rPr>
          <w:spacing w:val="-7"/>
          <w:sz w:val="20"/>
        </w:rPr>
        <w:t xml:space="preserve"> </w:t>
      </w:r>
      <w:r>
        <w:rPr>
          <w:sz w:val="20"/>
        </w:rPr>
        <w:t>bien,</w:t>
      </w:r>
      <w:r>
        <w:rPr>
          <w:spacing w:val="-8"/>
          <w:sz w:val="20"/>
        </w:rPr>
        <w:t xml:space="preserve"> </w:t>
      </w:r>
      <w:r>
        <w:rPr>
          <w:sz w:val="20"/>
        </w:rPr>
        <w:t>la</w:t>
      </w:r>
      <w:r>
        <w:rPr>
          <w:spacing w:val="-7"/>
          <w:sz w:val="20"/>
        </w:rPr>
        <w:t xml:space="preserve"> </w:t>
      </w:r>
      <w:r>
        <w:rPr>
          <w:sz w:val="20"/>
        </w:rPr>
        <w:t>Corte</w:t>
      </w:r>
      <w:r>
        <w:rPr>
          <w:spacing w:val="-6"/>
          <w:sz w:val="20"/>
        </w:rPr>
        <w:t xml:space="preserve"> </w:t>
      </w:r>
      <w:r>
        <w:rPr>
          <w:sz w:val="20"/>
        </w:rPr>
        <w:t>constató</w:t>
      </w:r>
      <w:r>
        <w:rPr>
          <w:spacing w:val="-6"/>
          <w:sz w:val="20"/>
        </w:rPr>
        <w:t xml:space="preserve"> </w:t>
      </w:r>
      <w:r>
        <w:rPr>
          <w:sz w:val="20"/>
        </w:rPr>
        <w:t>que</w:t>
      </w:r>
      <w:r>
        <w:rPr>
          <w:spacing w:val="-6"/>
          <w:sz w:val="20"/>
        </w:rPr>
        <w:t xml:space="preserve"> </w:t>
      </w:r>
      <w:r>
        <w:rPr>
          <w:sz w:val="20"/>
        </w:rPr>
        <w:t>el</w:t>
      </w:r>
      <w:r>
        <w:rPr>
          <w:spacing w:val="-5"/>
          <w:sz w:val="20"/>
        </w:rPr>
        <w:t xml:space="preserve"> </w:t>
      </w:r>
      <w:r>
        <w:rPr>
          <w:sz w:val="20"/>
        </w:rPr>
        <w:t>28</w:t>
      </w:r>
      <w:r>
        <w:rPr>
          <w:spacing w:val="-7"/>
          <w:sz w:val="20"/>
        </w:rPr>
        <w:t xml:space="preserve"> </w:t>
      </w:r>
      <w:r>
        <w:rPr>
          <w:sz w:val="20"/>
        </w:rPr>
        <w:t>de</w:t>
      </w:r>
      <w:r>
        <w:rPr>
          <w:spacing w:val="-6"/>
          <w:sz w:val="20"/>
        </w:rPr>
        <w:t xml:space="preserve"> </w:t>
      </w:r>
      <w:r>
        <w:rPr>
          <w:sz w:val="20"/>
        </w:rPr>
        <w:t>febrero</w:t>
      </w:r>
      <w:r>
        <w:rPr>
          <w:spacing w:val="-9"/>
          <w:sz w:val="20"/>
        </w:rPr>
        <w:t xml:space="preserve"> </w:t>
      </w:r>
      <w:r>
        <w:rPr>
          <w:sz w:val="20"/>
        </w:rPr>
        <w:t>de</w:t>
      </w:r>
      <w:r>
        <w:rPr>
          <w:spacing w:val="-6"/>
          <w:sz w:val="20"/>
        </w:rPr>
        <w:t xml:space="preserve"> </w:t>
      </w:r>
      <w:r>
        <w:rPr>
          <w:sz w:val="20"/>
        </w:rPr>
        <w:t>2012</w:t>
      </w:r>
      <w:r>
        <w:rPr>
          <w:spacing w:val="-7"/>
          <w:sz w:val="20"/>
        </w:rPr>
        <w:t xml:space="preserve"> </w:t>
      </w:r>
      <w:r>
        <w:rPr>
          <w:sz w:val="20"/>
        </w:rPr>
        <w:t>la</w:t>
      </w:r>
      <w:r>
        <w:rPr>
          <w:spacing w:val="-5"/>
          <w:sz w:val="20"/>
        </w:rPr>
        <w:t xml:space="preserve"> </w:t>
      </w:r>
      <w:r>
        <w:rPr>
          <w:sz w:val="20"/>
        </w:rPr>
        <w:t>Corte</w:t>
      </w:r>
      <w:r>
        <w:rPr>
          <w:spacing w:val="-6"/>
          <w:sz w:val="20"/>
        </w:rPr>
        <w:t xml:space="preserve"> </w:t>
      </w:r>
      <w:r>
        <w:rPr>
          <w:sz w:val="20"/>
        </w:rPr>
        <w:t>Nacional</w:t>
      </w:r>
      <w:r>
        <w:rPr>
          <w:spacing w:val="-7"/>
          <w:sz w:val="20"/>
        </w:rPr>
        <w:t xml:space="preserve"> </w:t>
      </w:r>
      <w:r>
        <w:rPr>
          <w:sz w:val="20"/>
        </w:rPr>
        <w:t>de</w:t>
      </w:r>
      <w:r>
        <w:rPr>
          <w:spacing w:val="-9"/>
          <w:sz w:val="20"/>
        </w:rPr>
        <w:t xml:space="preserve"> </w:t>
      </w:r>
      <w:r>
        <w:rPr>
          <w:sz w:val="20"/>
        </w:rPr>
        <w:t>Justicia aceptó</w:t>
      </w:r>
      <w:r>
        <w:rPr>
          <w:spacing w:val="-7"/>
          <w:sz w:val="20"/>
        </w:rPr>
        <w:t xml:space="preserve"> </w:t>
      </w:r>
      <w:r>
        <w:rPr>
          <w:sz w:val="20"/>
        </w:rPr>
        <w:t>el</w:t>
      </w:r>
      <w:r>
        <w:rPr>
          <w:spacing w:val="-7"/>
          <w:sz w:val="20"/>
        </w:rPr>
        <w:t xml:space="preserve"> </w:t>
      </w:r>
      <w:r>
        <w:rPr>
          <w:sz w:val="20"/>
        </w:rPr>
        <w:t>pedido</w:t>
      </w:r>
      <w:r>
        <w:rPr>
          <w:spacing w:val="-8"/>
          <w:sz w:val="20"/>
        </w:rPr>
        <w:t xml:space="preserve"> </w:t>
      </w:r>
      <w:r>
        <w:rPr>
          <w:sz w:val="20"/>
        </w:rPr>
        <w:t>de</w:t>
      </w:r>
      <w:r>
        <w:rPr>
          <w:spacing w:val="-10"/>
          <w:sz w:val="20"/>
        </w:rPr>
        <w:t xml:space="preserve"> </w:t>
      </w:r>
      <w:r>
        <w:rPr>
          <w:sz w:val="20"/>
        </w:rPr>
        <w:t>perdón</w:t>
      </w:r>
      <w:r>
        <w:rPr>
          <w:spacing w:val="-7"/>
          <w:sz w:val="20"/>
        </w:rPr>
        <w:t xml:space="preserve"> </w:t>
      </w:r>
      <w:r>
        <w:rPr>
          <w:sz w:val="20"/>
        </w:rPr>
        <w:t>de</w:t>
      </w:r>
      <w:r>
        <w:rPr>
          <w:spacing w:val="-10"/>
          <w:sz w:val="20"/>
        </w:rPr>
        <w:t xml:space="preserve"> </w:t>
      </w:r>
      <w:r>
        <w:rPr>
          <w:sz w:val="20"/>
        </w:rPr>
        <w:t>la</w:t>
      </w:r>
      <w:r>
        <w:rPr>
          <w:spacing w:val="-9"/>
          <w:sz w:val="20"/>
        </w:rPr>
        <w:t xml:space="preserve"> </w:t>
      </w:r>
      <w:r>
        <w:rPr>
          <w:sz w:val="20"/>
        </w:rPr>
        <w:t>pena</w:t>
      </w:r>
      <w:r>
        <w:rPr>
          <w:spacing w:val="-7"/>
          <w:sz w:val="20"/>
        </w:rPr>
        <w:t xml:space="preserve"> </w:t>
      </w:r>
      <w:r>
        <w:rPr>
          <w:sz w:val="20"/>
        </w:rPr>
        <w:t>y</w:t>
      </w:r>
      <w:r>
        <w:rPr>
          <w:spacing w:val="-10"/>
          <w:sz w:val="20"/>
        </w:rPr>
        <w:t xml:space="preserve"> </w:t>
      </w:r>
      <w:r>
        <w:rPr>
          <w:sz w:val="20"/>
        </w:rPr>
        <w:t>la</w:t>
      </w:r>
      <w:r>
        <w:rPr>
          <w:spacing w:val="-7"/>
          <w:sz w:val="20"/>
        </w:rPr>
        <w:t xml:space="preserve"> </w:t>
      </w:r>
      <w:r>
        <w:rPr>
          <w:sz w:val="20"/>
        </w:rPr>
        <w:t>remisión</w:t>
      </w:r>
      <w:r>
        <w:rPr>
          <w:spacing w:val="-7"/>
          <w:sz w:val="20"/>
        </w:rPr>
        <w:t xml:space="preserve"> </w:t>
      </w:r>
      <w:r>
        <w:rPr>
          <w:sz w:val="20"/>
        </w:rPr>
        <w:t>del</w:t>
      </w:r>
      <w:r>
        <w:rPr>
          <w:spacing w:val="-7"/>
          <w:sz w:val="20"/>
        </w:rPr>
        <w:t xml:space="preserve"> </w:t>
      </w:r>
      <w:r>
        <w:rPr>
          <w:sz w:val="20"/>
        </w:rPr>
        <w:t>pago</w:t>
      </w:r>
      <w:r>
        <w:rPr>
          <w:spacing w:val="-8"/>
          <w:sz w:val="20"/>
        </w:rPr>
        <w:t xml:space="preserve"> </w:t>
      </w:r>
      <w:r>
        <w:rPr>
          <w:sz w:val="20"/>
        </w:rPr>
        <w:t>de</w:t>
      </w:r>
      <w:r>
        <w:rPr>
          <w:spacing w:val="-11"/>
          <w:sz w:val="20"/>
        </w:rPr>
        <w:t xml:space="preserve"> </w:t>
      </w:r>
      <w:r>
        <w:rPr>
          <w:sz w:val="20"/>
        </w:rPr>
        <w:t>los</w:t>
      </w:r>
      <w:r>
        <w:rPr>
          <w:spacing w:val="-8"/>
          <w:sz w:val="20"/>
        </w:rPr>
        <w:t xml:space="preserve"> </w:t>
      </w:r>
      <w:r>
        <w:rPr>
          <w:sz w:val="20"/>
        </w:rPr>
        <w:t>daños</w:t>
      </w:r>
      <w:r>
        <w:rPr>
          <w:spacing w:val="-8"/>
          <w:sz w:val="20"/>
        </w:rPr>
        <w:t xml:space="preserve"> </w:t>
      </w:r>
      <w:r>
        <w:rPr>
          <w:sz w:val="20"/>
        </w:rPr>
        <w:t>y</w:t>
      </w:r>
      <w:r>
        <w:rPr>
          <w:spacing w:val="-10"/>
          <w:sz w:val="20"/>
        </w:rPr>
        <w:t xml:space="preserve"> </w:t>
      </w:r>
      <w:r>
        <w:rPr>
          <w:sz w:val="20"/>
        </w:rPr>
        <w:t>perjuicios</w:t>
      </w:r>
      <w:r>
        <w:rPr>
          <w:spacing w:val="-8"/>
          <w:sz w:val="20"/>
        </w:rPr>
        <w:t xml:space="preserve"> </w:t>
      </w:r>
      <w:r>
        <w:rPr>
          <w:sz w:val="20"/>
        </w:rPr>
        <w:t xml:space="preserve">y </w:t>
      </w:r>
      <w:r>
        <w:rPr>
          <w:spacing w:val="-2"/>
          <w:sz w:val="20"/>
        </w:rPr>
        <w:t>costas</w:t>
      </w:r>
      <w:r>
        <w:rPr>
          <w:spacing w:val="-16"/>
          <w:sz w:val="20"/>
        </w:rPr>
        <w:t xml:space="preserve"> </w:t>
      </w:r>
      <w:r>
        <w:rPr>
          <w:spacing w:val="-2"/>
          <w:sz w:val="20"/>
        </w:rPr>
        <w:t>procesales</w:t>
      </w:r>
      <w:r>
        <w:rPr>
          <w:spacing w:val="-16"/>
          <w:sz w:val="20"/>
        </w:rPr>
        <w:t xml:space="preserve"> </w:t>
      </w:r>
      <w:r>
        <w:rPr>
          <w:spacing w:val="-2"/>
          <w:sz w:val="20"/>
        </w:rPr>
        <w:t>y</w:t>
      </w:r>
      <w:r>
        <w:rPr>
          <w:spacing w:val="-15"/>
          <w:sz w:val="20"/>
        </w:rPr>
        <w:t xml:space="preserve"> </w:t>
      </w:r>
      <w:r>
        <w:rPr>
          <w:spacing w:val="-2"/>
          <w:sz w:val="20"/>
        </w:rPr>
        <w:t>dispuso</w:t>
      </w:r>
      <w:r>
        <w:rPr>
          <w:spacing w:val="-16"/>
          <w:sz w:val="20"/>
        </w:rPr>
        <w:t xml:space="preserve"> </w:t>
      </w:r>
      <w:r>
        <w:rPr>
          <w:spacing w:val="-2"/>
          <w:sz w:val="20"/>
        </w:rPr>
        <w:t>el</w:t>
      </w:r>
      <w:r>
        <w:rPr>
          <w:spacing w:val="-15"/>
          <w:sz w:val="20"/>
        </w:rPr>
        <w:t xml:space="preserve"> </w:t>
      </w:r>
      <w:r>
        <w:rPr>
          <w:spacing w:val="-2"/>
          <w:sz w:val="20"/>
        </w:rPr>
        <w:t>archivo</w:t>
      </w:r>
      <w:r>
        <w:rPr>
          <w:spacing w:val="-16"/>
          <w:sz w:val="20"/>
        </w:rPr>
        <w:t xml:space="preserve"> </w:t>
      </w:r>
      <w:r>
        <w:rPr>
          <w:spacing w:val="-2"/>
          <w:sz w:val="20"/>
        </w:rPr>
        <w:t>de</w:t>
      </w:r>
      <w:r>
        <w:rPr>
          <w:spacing w:val="-16"/>
          <w:sz w:val="20"/>
        </w:rPr>
        <w:t xml:space="preserve"> </w:t>
      </w:r>
      <w:r>
        <w:rPr>
          <w:spacing w:val="-2"/>
          <w:sz w:val="20"/>
        </w:rPr>
        <w:t>la</w:t>
      </w:r>
      <w:r>
        <w:rPr>
          <w:spacing w:val="-15"/>
          <w:sz w:val="20"/>
        </w:rPr>
        <w:t xml:space="preserve"> </w:t>
      </w:r>
      <w:r>
        <w:rPr>
          <w:spacing w:val="-2"/>
          <w:sz w:val="20"/>
        </w:rPr>
        <w:t>causa,</w:t>
      </w:r>
      <w:r>
        <w:rPr>
          <w:spacing w:val="-16"/>
          <w:sz w:val="20"/>
        </w:rPr>
        <w:t xml:space="preserve"> </w:t>
      </w:r>
      <w:r>
        <w:rPr>
          <w:spacing w:val="-2"/>
          <w:sz w:val="20"/>
        </w:rPr>
        <w:t>por</w:t>
      </w:r>
      <w:r>
        <w:rPr>
          <w:spacing w:val="-15"/>
          <w:sz w:val="20"/>
        </w:rPr>
        <w:t xml:space="preserve"> </w:t>
      </w:r>
      <w:r>
        <w:rPr>
          <w:spacing w:val="-2"/>
          <w:sz w:val="20"/>
        </w:rPr>
        <w:t>lo</w:t>
      </w:r>
      <w:r>
        <w:rPr>
          <w:spacing w:val="-16"/>
          <w:sz w:val="20"/>
        </w:rPr>
        <w:t xml:space="preserve"> </w:t>
      </w:r>
      <w:r>
        <w:rPr>
          <w:spacing w:val="-2"/>
          <w:sz w:val="20"/>
        </w:rPr>
        <w:t>que</w:t>
      </w:r>
      <w:r>
        <w:rPr>
          <w:spacing w:val="-15"/>
          <w:sz w:val="20"/>
        </w:rPr>
        <w:t xml:space="preserve"> </w:t>
      </w:r>
      <w:r>
        <w:rPr>
          <w:spacing w:val="-2"/>
          <w:sz w:val="20"/>
        </w:rPr>
        <w:t>la</w:t>
      </w:r>
      <w:r>
        <w:rPr>
          <w:spacing w:val="-16"/>
          <w:sz w:val="20"/>
        </w:rPr>
        <w:t xml:space="preserve"> </w:t>
      </w:r>
      <w:r>
        <w:rPr>
          <w:spacing w:val="-2"/>
          <w:sz w:val="20"/>
        </w:rPr>
        <w:t>sentencia</w:t>
      </w:r>
      <w:r>
        <w:rPr>
          <w:spacing w:val="-16"/>
          <w:sz w:val="20"/>
        </w:rPr>
        <w:t xml:space="preserve"> </w:t>
      </w:r>
      <w:r>
        <w:rPr>
          <w:spacing w:val="-2"/>
          <w:sz w:val="20"/>
        </w:rPr>
        <w:t>condenatoria</w:t>
      </w:r>
      <w:r>
        <w:rPr>
          <w:spacing w:val="-15"/>
          <w:sz w:val="20"/>
        </w:rPr>
        <w:t xml:space="preserve"> </w:t>
      </w:r>
      <w:r>
        <w:rPr>
          <w:spacing w:val="-2"/>
          <w:sz w:val="20"/>
        </w:rPr>
        <w:t xml:space="preserve">de </w:t>
      </w:r>
      <w:r>
        <w:rPr>
          <w:sz w:val="20"/>
        </w:rPr>
        <w:t>primera</w:t>
      </w:r>
      <w:r>
        <w:rPr>
          <w:spacing w:val="-1"/>
          <w:sz w:val="20"/>
        </w:rPr>
        <w:t xml:space="preserve"> </w:t>
      </w:r>
      <w:r>
        <w:rPr>
          <w:sz w:val="20"/>
        </w:rPr>
        <w:t>instancia</w:t>
      </w:r>
      <w:r>
        <w:rPr>
          <w:spacing w:val="-3"/>
          <w:sz w:val="20"/>
        </w:rPr>
        <w:t xml:space="preserve"> </w:t>
      </w:r>
      <w:r>
        <w:rPr>
          <w:sz w:val="20"/>
        </w:rPr>
        <w:t>nunca</w:t>
      </w:r>
      <w:r>
        <w:rPr>
          <w:spacing w:val="-1"/>
          <w:sz w:val="20"/>
        </w:rPr>
        <w:t xml:space="preserve"> </w:t>
      </w:r>
      <w:r>
        <w:rPr>
          <w:sz w:val="20"/>
        </w:rPr>
        <w:t>fue</w:t>
      </w:r>
      <w:r>
        <w:rPr>
          <w:spacing w:val="-2"/>
          <w:sz w:val="20"/>
        </w:rPr>
        <w:t xml:space="preserve"> </w:t>
      </w:r>
      <w:r>
        <w:rPr>
          <w:sz w:val="20"/>
        </w:rPr>
        <w:t>ejecutada.</w:t>
      </w:r>
    </w:p>
    <w:p w14:paraId="1D50BF5C" w14:textId="77777777" w:rsidR="00CB1980" w:rsidRDefault="00CB1980">
      <w:pPr>
        <w:pStyle w:val="Textoindependiente"/>
        <w:spacing w:before="11"/>
        <w:rPr>
          <w:sz w:val="19"/>
        </w:rPr>
      </w:pPr>
    </w:p>
    <w:p w14:paraId="3DC9FD7F" w14:textId="77777777" w:rsidR="00CB1980" w:rsidRDefault="0078798F">
      <w:pPr>
        <w:pStyle w:val="Prrafodelista"/>
        <w:numPr>
          <w:ilvl w:val="0"/>
          <w:numId w:val="15"/>
        </w:numPr>
        <w:tabs>
          <w:tab w:val="left" w:pos="1110"/>
        </w:tabs>
        <w:ind w:right="442" w:firstLine="0"/>
        <w:jc w:val="both"/>
        <w:rPr>
          <w:sz w:val="20"/>
        </w:rPr>
      </w:pPr>
      <w:r>
        <w:rPr>
          <w:sz w:val="20"/>
        </w:rPr>
        <w:t xml:space="preserve">En relación con lo anterior, en virtud de las violaciones acreditadas, de las </w:t>
      </w:r>
      <w:r>
        <w:rPr>
          <w:spacing w:val="-2"/>
          <w:sz w:val="20"/>
        </w:rPr>
        <w:t>especificidades</w:t>
      </w:r>
      <w:r>
        <w:rPr>
          <w:spacing w:val="-16"/>
          <w:sz w:val="20"/>
        </w:rPr>
        <w:t xml:space="preserve"> </w:t>
      </w:r>
      <w:r>
        <w:rPr>
          <w:spacing w:val="-2"/>
          <w:sz w:val="20"/>
        </w:rPr>
        <w:t>del</w:t>
      </w:r>
      <w:r>
        <w:rPr>
          <w:spacing w:val="-16"/>
          <w:sz w:val="20"/>
        </w:rPr>
        <w:t xml:space="preserve"> </w:t>
      </w:r>
      <w:r>
        <w:rPr>
          <w:spacing w:val="-2"/>
          <w:sz w:val="20"/>
        </w:rPr>
        <w:t>caso,</w:t>
      </w:r>
      <w:r>
        <w:rPr>
          <w:spacing w:val="-15"/>
          <w:sz w:val="20"/>
        </w:rPr>
        <w:t xml:space="preserve"> </w:t>
      </w:r>
      <w:r>
        <w:rPr>
          <w:spacing w:val="-2"/>
          <w:sz w:val="20"/>
        </w:rPr>
        <w:t>y</w:t>
      </w:r>
      <w:r>
        <w:rPr>
          <w:spacing w:val="-15"/>
          <w:sz w:val="20"/>
        </w:rPr>
        <w:t xml:space="preserve"> </w:t>
      </w:r>
      <w:r>
        <w:rPr>
          <w:spacing w:val="-2"/>
          <w:sz w:val="20"/>
        </w:rPr>
        <w:t>sus</w:t>
      </w:r>
      <w:r>
        <w:rPr>
          <w:spacing w:val="-16"/>
          <w:sz w:val="20"/>
        </w:rPr>
        <w:t xml:space="preserve"> </w:t>
      </w:r>
      <w:r>
        <w:rPr>
          <w:spacing w:val="-2"/>
          <w:sz w:val="20"/>
        </w:rPr>
        <w:t>posibles</w:t>
      </w:r>
      <w:r>
        <w:rPr>
          <w:spacing w:val="-14"/>
          <w:sz w:val="20"/>
        </w:rPr>
        <w:t xml:space="preserve"> </w:t>
      </w:r>
      <w:r>
        <w:rPr>
          <w:spacing w:val="-2"/>
          <w:sz w:val="20"/>
        </w:rPr>
        <w:t>consecuencias</w:t>
      </w:r>
      <w:r>
        <w:rPr>
          <w:spacing w:val="-15"/>
          <w:sz w:val="20"/>
        </w:rPr>
        <w:t xml:space="preserve"> </w:t>
      </w:r>
      <w:r>
        <w:rPr>
          <w:spacing w:val="-2"/>
          <w:sz w:val="20"/>
        </w:rPr>
        <w:t>procesales,</w:t>
      </w:r>
      <w:r>
        <w:rPr>
          <w:spacing w:val="-16"/>
          <w:sz w:val="20"/>
        </w:rPr>
        <w:t xml:space="preserve"> </w:t>
      </w:r>
      <w:r>
        <w:rPr>
          <w:spacing w:val="-2"/>
          <w:sz w:val="20"/>
        </w:rPr>
        <w:t>la</w:t>
      </w:r>
      <w:r>
        <w:rPr>
          <w:spacing w:val="-15"/>
          <w:sz w:val="20"/>
        </w:rPr>
        <w:t xml:space="preserve"> </w:t>
      </w:r>
      <w:r>
        <w:rPr>
          <w:spacing w:val="-2"/>
          <w:sz w:val="20"/>
        </w:rPr>
        <w:t>Corte</w:t>
      </w:r>
      <w:r>
        <w:rPr>
          <w:spacing w:val="-16"/>
          <w:sz w:val="20"/>
        </w:rPr>
        <w:t xml:space="preserve"> </w:t>
      </w:r>
      <w:r>
        <w:rPr>
          <w:spacing w:val="-2"/>
          <w:sz w:val="20"/>
        </w:rPr>
        <w:t>determina</w:t>
      </w:r>
      <w:r>
        <w:rPr>
          <w:spacing w:val="-14"/>
          <w:sz w:val="20"/>
        </w:rPr>
        <w:t xml:space="preserve"> </w:t>
      </w:r>
      <w:r>
        <w:rPr>
          <w:spacing w:val="-5"/>
          <w:sz w:val="20"/>
        </w:rPr>
        <w:t>que</w:t>
      </w:r>
    </w:p>
    <w:p w14:paraId="090EB926" w14:textId="77777777" w:rsidR="00CB1980" w:rsidRDefault="0078798F">
      <w:pPr>
        <w:pStyle w:val="Textoindependiente"/>
        <w:spacing w:before="10"/>
        <w:rPr>
          <w:sz w:val="12"/>
        </w:rPr>
      </w:pPr>
      <w:r>
        <w:pict w14:anchorId="316E74E0">
          <v:rect id="docshape58" o:spid="_x0000_s2084" style="position:absolute;margin-left:85.1pt;margin-top:9pt;width:2in;height:.6pt;z-index:-15706112;mso-wrap-distance-left:0;mso-wrap-distance-right:0;mso-position-horizontal-relative:page" fillcolor="black" stroked="f">
            <w10:wrap type="topAndBottom" anchorx="page"/>
          </v:rect>
        </w:pict>
      </w:r>
    </w:p>
    <w:p w14:paraId="14E18946" w14:textId="77777777" w:rsidR="00CB1980" w:rsidRDefault="0078798F">
      <w:pPr>
        <w:tabs>
          <w:tab w:val="left" w:pos="941"/>
        </w:tabs>
        <w:spacing w:before="103"/>
        <w:ind w:left="401" w:right="398"/>
        <w:rPr>
          <w:sz w:val="16"/>
        </w:rPr>
      </w:pPr>
      <w:bookmarkStart w:id="331" w:name="_bookmark282"/>
      <w:bookmarkEnd w:id="331"/>
      <w:r>
        <w:rPr>
          <w:spacing w:val="-4"/>
          <w:sz w:val="16"/>
          <w:vertAlign w:val="superscript"/>
        </w:rPr>
        <w:t>235</w:t>
      </w:r>
      <w:r>
        <w:rPr>
          <w:sz w:val="16"/>
        </w:rPr>
        <w:tab/>
      </w:r>
      <w:r>
        <w:rPr>
          <w:i/>
          <w:sz w:val="16"/>
        </w:rPr>
        <w:t>Cfr. Caso</w:t>
      </w:r>
      <w:r>
        <w:rPr>
          <w:i/>
          <w:spacing w:val="19"/>
          <w:sz w:val="16"/>
        </w:rPr>
        <w:t xml:space="preserve"> </w:t>
      </w:r>
      <w:r>
        <w:rPr>
          <w:i/>
          <w:sz w:val="16"/>
        </w:rPr>
        <w:t>Velásquez Rodríguez Vs. Honduras. Reparaciones y Costas, supra</w:t>
      </w:r>
      <w:r>
        <w:rPr>
          <w:sz w:val="16"/>
        </w:rPr>
        <w:t>, párrs. 25 y</w:t>
      </w:r>
      <w:r>
        <w:rPr>
          <w:spacing w:val="19"/>
          <w:sz w:val="16"/>
        </w:rPr>
        <w:t xml:space="preserve"> </w:t>
      </w:r>
      <w:r>
        <w:rPr>
          <w:sz w:val="16"/>
        </w:rPr>
        <w:t xml:space="preserve">26, y </w:t>
      </w:r>
      <w:r>
        <w:rPr>
          <w:i/>
          <w:sz w:val="16"/>
        </w:rPr>
        <w:t>Caso</w:t>
      </w:r>
      <w:r>
        <w:rPr>
          <w:i/>
          <w:spacing w:val="40"/>
          <w:sz w:val="16"/>
        </w:rPr>
        <w:t xml:space="preserve"> </w:t>
      </w:r>
      <w:r>
        <w:rPr>
          <w:i/>
          <w:sz w:val="16"/>
        </w:rPr>
        <w:t>Manuela y otros Vs. El Salvador, supra</w:t>
      </w:r>
      <w:r>
        <w:rPr>
          <w:sz w:val="16"/>
        </w:rPr>
        <w:t>, párr. 269.</w:t>
      </w:r>
    </w:p>
    <w:p w14:paraId="2B5C0B30" w14:textId="77777777" w:rsidR="00CB1980" w:rsidRDefault="00CB1980">
      <w:pPr>
        <w:rPr>
          <w:sz w:val="16"/>
        </w:rPr>
        <w:sectPr w:rsidR="00CB1980">
          <w:footerReference w:type="default" r:id="rId17"/>
          <w:pgSz w:w="12240" w:h="15840"/>
          <w:pgMar w:top="1340" w:right="1300" w:bottom="1080" w:left="1300" w:header="0" w:footer="898" w:gutter="0"/>
          <w:cols w:space="720"/>
        </w:sectPr>
      </w:pPr>
    </w:p>
    <w:p w14:paraId="0525F23A" w14:textId="77777777" w:rsidR="00CB1980" w:rsidRDefault="0078798F">
      <w:pPr>
        <w:pStyle w:val="Textoindependiente"/>
        <w:spacing w:before="76"/>
        <w:ind w:left="401" w:right="436"/>
        <w:jc w:val="both"/>
      </w:pPr>
      <w:r>
        <w:t>el</w:t>
      </w:r>
      <w:r>
        <w:rPr>
          <w:spacing w:val="-10"/>
        </w:rPr>
        <w:t xml:space="preserve"> </w:t>
      </w:r>
      <w:r>
        <w:t>Estado</w:t>
      </w:r>
      <w:r>
        <w:rPr>
          <w:spacing w:val="-11"/>
        </w:rPr>
        <w:t xml:space="preserve"> </w:t>
      </w:r>
      <w:r>
        <w:t>debe</w:t>
      </w:r>
      <w:r>
        <w:rPr>
          <w:spacing w:val="-11"/>
        </w:rPr>
        <w:t xml:space="preserve"> </w:t>
      </w:r>
      <w:r>
        <w:t>adoptar</w:t>
      </w:r>
      <w:r>
        <w:rPr>
          <w:spacing w:val="-11"/>
        </w:rPr>
        <w:t xml:space="preserve"> </w:t>
      </w:r>
      <w:r>
        <w:t>todas</w:t>
      </w:r>
      <w:r>
        <w:rPr>
          <w:spacing w:val="-11"/>
        </w:rPr>
        <w:t xml:space="preserve"> </w:t>
      </w:r>
      <w:r>
        <w:t>las</w:t>
      </w:r>
      <w:r>
        <w:rPr>
          <w:spacing w:val="-11"/>
        </w:rPr>
        <w:t xml:space="preserve"> </w:t>
      </w:r>
      <w:r>
        <w:t>medidas</w:t>
      </w:r>
      <w:r>
        <w:rPr>
          <w:spacing w:val="-11"/>
        </w:rPr>
        <w:t xml:space="preserve"> </w:t>
      </w:r>
      <w:r>
        <w:t>necesarias</w:t>
      </w:r>
      <w:r>
        <w:rPr>
          <w:spacing w:val="-11"/>
        </w:rPr>
        <w:t xml:space="preserve"> </w:t>
      </w:r>
      <w:r>
        <w:t>para</w:t>
      </w:r>
      <w:r>
        <w:rPr>
          <w:spacing w:val="-8"/>
        </w:rPr>
        <w:t xml:space="preserve"> </w:t>
      </w:r>
      <w:r>
        <w:t>dejar</w:t>
      </w:r>
      <w:r>
        <w:rPr>
          <w:spacing w:val="-9"/>
        </w:rPr>
        <w:t xml:space="preserve"> </w:t>
      </w:r>
      <w:r>
        <w:t>sin</w:t>
      </w:r>
      <w:r>
        <w:rPr>
          <w:spacing w:val="-8"/>
        </w:rPr>
        <w:t xml:space="preserve"> </w:t>
      </w:r>
      <w:r>
        <w:t>efecto,</w:t>
      </w:r>
      <w:r>
        <w:rPr>
          <w:spacing w:val="-9"/>
        </w:rPr>
        <w:t xml:space="preserve"> </w:t>
      </w:r>
      <w:r>
        <w:t>en</w:t>
      </w:r>
      <w:r>
        <w:rPr>
          <w:spacing w:val="-9"/>
        </w:rPr>
        <w:t xml:space="preserve"> </w:t>
      </w:r>
      <w:r>
        <w:t>todos</w:t>
      </w:r>
      <w:r>
        <w:rPr>
          <w:spacing w:val="-11"/>
        </w:rPr>
        <w:t xml:space="preserve"> </w:t>
      </w:r>
      <w:r>
        <w:t>sus extremos,</w:t>
      </w:r>
      <w:r>
        <w:rPr>
          <w:spacing w:val="-11"/>
        </w:rPr>
        <w:t xml:space="preserve"> </w:t>
      </w:r>
      <w:r>
        <w:t>la</w:t>
      </w:r>
      <w:r>
        <w:rPr>
          <w:spacing w:val="-11"/>
        </w:rPr>
        <w:t xml:space="preserve"> </w:t>
      </w:r>
      <w:r>
        <w:t>sentencia</w:t>
      </w:r>
      <w:r>
        <w:rPr>
          <w:spacing w:val="-13"/>
        </w:rPr>
        <w:t xml:space="preserve"> </w:t>
      </w:r>
      <w:r>
        <w:t>de</w:t>
      </w:r>
      <w:r>
        <w:rPr>
          <w:spacing w:val="-12"/>
        </w:rPr>
        <w:t xml:space="preserve"> </w:t>
      </w:r>
      <w:r>
        <w:t>20</w:t>
      </w:r>
      <w:r>
        <w:rPr>
          <w:spacing w:val="-13"/>
        </w:rPr>
        <w:t xml:space="preserve"> </w:t>
      </w:r>
      <w:r>
        <w:t>de</w:t>
      </w:r>
      <w:r>
        <w:rPr>
          <w:spacing w:val="-12"/>
        </w:rPr>
        <w:t xml:space="preserve"> </w:t>
      </w:r>
      <w:r>
        <w:t>julio</w:t>
      </w:r>
      <w:r>
        <w:rPr>
          <w:spacing w:val="-12"/>
        </w:rPr>
        <w:t xml:space="preserve"> </w:t>
      </w:r>
      <w:r>
        <w:t>de</w:t>
      </w:r>
      <w:r>
        <w:rPr>
          <w:spacing w:val="-13"/>
        </w:rPr>
        <w:t xml:space="preserve"> </w:t>
      </w:r>
      <w:r>
        <w:t>2011,</w:t>
      </w:r>
      <w:r>
        <w:rPr>
          <w:spacing w:val="-11"/>
        </w:rPr>
        <w:t xml:space="preserve"> </w:t>
      </w:r>
      <w:r>
        <w:t>confirmada</w:t>
      </w:r>
      <w:r>
        <w:rPr>
          <w:spacing w:val="-11"/>
        </w:rPr>
        <w:t xml:space="preserve"> </w:t>
      </w:r>
      <w:r>
        <w:t>el</w:t>
      </w:r>
      <w:r>
        <w:rPr>
          <w:spacing w:val="-13"/>
        </w:rPr>
        <w:t xml:space="preserve"> </w:t>
      </w:r>
      <w:r>
        <w:t>22</w:t>
      </w:r>
      <w:r>
        <w:rPr>
          <w:spacing w:val="-10"/>
        </w:rPr>
        <w:t xml:space="preserve"> </w:t>
      </w:r>
      <w:r>
        <w:t>de</w:t>
      </w:r>
      <w:r>
        <w:rPr>
          <w:spacing w:val="-12"/>
        </w:rPr>
        <w:t xml:space="preserve"> </w:t>
      </w:r>
      <w:r>
        <w:t>septiembre</w:t>
      </w:r>
      <w:r>
        <w:rPr>
          <w:spacing w:val="-13"/>
        </w:rPr>
        <w:t xml:space="preserve"> </w:t>
      </w:r>
      <w:r>
        <w:t>de</w:t>
      </w:r>
      <w:r>
        <w:rPr>
          <w:spacing w:val="-12"/>
        </w:rPr>
        <w:t xml:space="preserve"> </w:t>
      </w:r>
      <w:r>
        <w:t>2011, incluyendo,</w:t>
      </w:r>
      <w:r>
        <w:rPr>
          <w:spacing w:val="-14"/>
        </w:rPr>
        <w:t xml:space="preserve"> </w:t>
      </w:r>
      <w:r>
        <w:t>en</w:t>
      </w:r>
      <w:r>
        <w:rPr>
          <w:spacing w:val="-13"/>
        </w:rPr>
        <w:t xml:space="preserve"> </w:t>
      </w:r>
      <w:r>
        <w:t>su</w:t>
      </w:r>
      <w:r>
        <w:rPr>
          <w:spacing w:val="-13"/>
        </w:rPr>
        <w:t xml:space="preserve"> </w:t>
      </w:r>
      <w:r>
        <w:t>caso,</w:t>
      </w:r>
      <w:r>
        <w:rPr>
          <w:spacing w:val="-14"/>
        </w:rPr>
        <w:t xml:space="preserve"> </w:t>
      </w:r>
      <w:r>
        <w:t>los</w:t>
      </w:r>
      <w:r>
        <w:rPr>
          <w:spacing w:val="-16"/>
        </w:rPr>
        <w:t xml:space="preserve"> </w:t>
      </w:r>
      <w:r>
        <w:t>alcances</w:t>
      </w:r>
      <w:r>
        <w:rPr>
          <w:spacing w:val="-15"/>
        </w:rPr>
        <w:t xml:space="preserve"> </w:t>
      </w:r>
      <w:r>
        <w:t>que</w:t>
      </w:r>
      <w:r>
        <w:rPr>
          <w:spacing w:val="-15"/>
        </w:rPr>
        <w:t xml:space="preserve"> </w:t>
      </w:r>
      <w:r>
        <w:t>estas</w:t>
      </w:r>
      <w:r>
        <w:rPr>
          <w:spacing w:val="-16"/>
        </w:rPr>
        <w:t xml:space="preserve"> </w:t>
      </w:r>
      <w:r>
        <w:t>tengan</w:t>
      </w:r>
      <w:r>
        <w:rPr>
          <w:spacing w:val="-13"/>
        </w:rPr>
        <w:t xml:space="preserve"> </w:t>
      </w:r>
      <w:r>
        <w:t>respecto;</w:t>
      </w:r>
      <w:r>
        <w:rPr>
          <w:spacing w:val="-13"/>
        </w:rPr>
        <w:t xml:space="preserve"> </w:t>
      </w:r>
      <w:r>
        <w:t>a</w:t>
      </w:r>
      <w:r>
        <w:rPr>
          <w:spacing w:val="-14"/>
        </w:rPr>
        <w:t xml:space="preserve"> </w:t>
      </w:r>
      <w:r>
        <w:t>saber:</w:t>
      </w:r>
      <w:r>
        <w:rPr>
          <w:spacing w:val="-13"/>
        </w:rPr>
        <w:t xml:space="preserve"> </w:t>
      </w:r>
      <w:r>
        <w:t>a)</w:t>
      </w:r>
      <w:r>
        <w:rPr>
          <w:spacing w:val="-15"/>
        </w:rPr>
        <w:t xml:space="preserve"> </w:t>
      </w:r>
      <w:r>
        <w:t>la</w:t>
      </w:r>
      <w:r>
        <w:rPr>
          <w:spacing w:val="-15"/>
        </w:rPr>
        <w:t xml:space="preserve"> </w:t>
      </w:r>
      <w:r>
        <w:t xml:space="preserve">atribución </w:t>
      </w:r>
      <w:r>
        <w:rPr>
          <w:spacing w:val="-2"/>
        </w:rPr>
        <w:t>de</w:t>
      </w:r>
      <w:r>
        <w:rPr>
          <w:spacing w:val="-9"/>
        </w:rPr>
        <w:t xml:space="preserve"> </w:t>
      </w:r>
      <w:r>
        <w:rPr>
          <w:spacing w:val="-2"/>
        </w:rPr>
        <w:t>responsabilidad</w:t>
      </w:r>
      <w:r>
        <w:rPr>
          <w:spacing w:val="-9"/>
        </w:rPr>
        <w:t xml:space="preserve"> </w:t>
      </w:r>
      <w:r>
        <w:rPr>
          <w:spacing w:val="-2"/>
        </w:rPr>
        <w:t>penal</w:t>
      </w:r>
      <w:r>
        <w:rPr>
          <w:spacing w:val="-9"/>
        </w:rPr>
        <w:t xml:space="preserve"> </w:t>
      </w:r>
      <w:r>
        <w:rPr>
          <w:spacing w:val="-2"/>
        </w:rPr>
        <w:t>y</w:t>
      </w:r>
      <w:r>
        <w:rPr>
          <w:spacing w:val="-10"/>
        </w:rPr>
        <w:t xml:space="preserve"> </w:t>
      </w:r>
      <w:r>
        <w:rPr>
          <w:spacing w:val="-2"/>
        </w:rPr>
        <w:t>civil</w:t>
      </w:r>
      <w:r>
        <w:rPr>
          <w:spacing w:val="-11"/>
        </w:rPr>
        <w:t xml:space="preserve"> </w:t>
      </w:r>
      <w:r>
        <w:rPr>
          <w:spacing w:val="-2"/>
        </w:rPr>
        <w:t>de</w:t>
      </w:r>
      <w:r>
        <w:rPr>
          <w:spacing w:val="-11"/>
        </w:rPr>
        <w:t xml:space="preserve"> </w:t>
      </w:r>
      <w:r>
        <w:rPr>
          <w:spacing w:val="-2"/>
        </w:rPr>
        <w:t>los</w:t>
      </w:r>
      <w:r>
        <w:rPr>
          <w:spacing w:val="-10"/>
        </w:rPr>
        <w:t xml:space="preserve"> </w:t>
      </w:r>
      <w:r>
        <w:rPr>
          <w:spacing w:val="-2"/>
        </w:rPr>
        <w:t>señores</w:t>
      </w:r>
      <w:r>
        <w:rPr>
          <w:spacing w:val="-10"/>
        </w:rPr>
        <w:t xml:space="preserve"> </w:t>
      </w:r>
      <w:r>
        <w:rPr>
          <w:spacing w:val="-2"/>
        </w:rPr>
        <w:t>Emilio</w:t>
      </w:r>
      <w:r>
        <w:rPr>
          <w:spacing w:val="-11"/>
        </w:rPr>
        <w:t xml:space="preserve"> </w:t>
      </w:r>
      <w:r>
        <w:rPr>
          <w:spacing w:val="-2"/>
        </w:rPr>
        <w:t>Palacio</w:t>
      </w:r>
      <w:r>
        <w:rPr>
          <w:spacing w:val="-11"/>
        </w:rPr>
        <w:t xml:space="preserve"> </w:t>
      </w:r>
      <w:r>
        <w:rPr>
          <w:spacing w:val="-2"/>
        </w:rPr>
        <w:t>Urruria,</w:t>
      </w:r>
      <w:r>
        <w:rPr>
          <w:spacing w:val="-10"/>
        </w:rPr>
        <w:t xml:space="preserve"> </w:t>
      </w:r>
      <w:r>
        <w:rPr>
          <w:spacing w:val="-2"/>
        </w:rPr>
        <w:t>Carlos</w:t>
      </w:r>
      <w:r>
        <w:rPr>
          <w:spacing w:val="-10"/>
        </w:rPr>
        <w:t xml:space="preserve"> </w:t>
      </w:r>
      <w:r>
        <w:rPr>
          <w:spacing w:val="-2"/>
        </w:rPr>
        <w:t>Nicolás</w:t>
      </w:r>
      <w:r>
        <w:rPr>
          <w:spacing w:val="-10"/>
        </w:rPr>
        <w:t xml:space="preserve"> </w:t>
      </w:r>
      <w:r>
        <w:rPr>
          <w:spacing w:val="-2"/>
        </w:rPr>
        <w:t xml:space="preserve">Pérez </w:t>
      </w:r>
      <w:r>
        <w:t>Lapentti,</w:t>
      </w:r>
      <w:r>
        <w:rPr>
          <w:spacing w:val="-11"/>
        </w:rPr>
        <w:t xml:space="preserve"> </w:t>
      </w:r>
      <w:r>
        <w:t>Carlos</w:t>
      </w:r>
      <w:r>
        <w:rPr>
          <w:spacing w:val="-11"/>
        </w:rPr>
        <w:t xml:space="preserve"> </w:t>
      </w:r>
      <w:r>
        <w:t>Eduardo</w:t>
      </w:r>
      <w:r>
        <w:rPr>
          <w:spacing w:val="-11"/>
        </w:rPr>
        <w:t xml:space="preserve"> </w:t>
      </w:r>
      <w:r>
        <w:t>Pérez</w:t>
      </w:r>
      <w:r>
        <w:rPr>
          <w:spacing w:val="-10"/>
        </w:rPr>
        <w:t xml:space="preserve"> </w:t>
      </w:r>
      <w:r>
        <w:t>Barriga</w:t>
      </w:r>
      <w:r>
        <w:rPr>
          <w:spacing w:val="-9"/>
        </w:rPr>
        <w:t xml:space="preserve"> </w:t>
      </w:r>
      <w:r>
        <w:t>y</w:t>
      </w:r>
      <w:r>
        <w:rPr>
          <w:spacing w:val="-11"/>
        </w:rPr>
        <w:t xml:space="preserve"> </w:t>
      </w:r>
      <w:r>
        <w:t>César</w:t>
      </w:r>
      <w:r>
        <w:rPr>
          <w:spacing w:val="-11"/>
        </w:rPr>
        <w:t xml:space="preserve"> </w:t>
      </w:r>
      <w:r>
        <w:t>Enrique</w:t>
      </w:r>
      <w:r>
        <w:rPr>
          <w:spacing w:val="-10"/>
        </w:rPr>
        <w:t xml:space="preserve"> </w:t>
      </w:r>
      <w:r>
        <w:t>Pérez;</w:t>
      </w:r>
      <w:r>
        <w:rPr>
          <w:spacing w:val="-11"/>
        </w:rPr>
        <w:t xml:space="preserve"> </w:t>
      </w:r>
      <w:r>
        <w:t>y</w:t>
      </w:r>
      <w:r>
        <w:rPr>
          <w:spacing w:val="-11"/>
        </w:rPr>
        <w:t xml:space="preserve"> </w:t>
      </w:r>
      <w:r>
        <w:t>b)</w:t>
      </w:r>
      <w:r>
        <w:rPr>
          <w:spacing w:val="-9"/>
        </w:rPr>
        <w:t xml:space="preserve"> </w:t>
      </w:r>
      <w:r>
        <w:t>cualquier</w:t>
      </w:r>
      <w:r>
        <w:rPr>
          <w:spacing w:val="-10"/>
        </w:rPr>
        <w:t xml:space="preserve"> </w:t>
      </w:r>
      <w:r>
        <w:t>otro</w:t>
      </w:r>
      <w:r>
        <w:rPr>
          <w:spacing w:val="-11"/>
        </w:rPr>
        <w:t xml:space="preserve"> </w:t>
      </w:r>
      <w:r>
        <w:t xml:space="preserve">efecto que tengan o hayan tenido aquellas decisiones, incluyendo cualquier registro judicial o </w:t>
      </w:r>
      <w:r>
        <w:rPr>
          <w:w w:val="95"/>
        </w:rPr>
        <w:t>administrativo,</w:t>
      </w:r>
      <w:r>
        <w:rPr>
          <w:spacing w:val="-10"/>
          <w:w w:val="95"/>
        </w:rPr>
        <w:t xml:space="preserve"> </w:t>
      </w:r>
      <w:r>
        <w:rPr>
          <w:w w:val="95"/>
        </w:rPr>
        <w:t>o</w:t>
      </w:r>
      <w:r>
        <w:rPr>
          <w:spacing w:val="-13"/>
          <w:w w:val="95"/>
        </w:rPr>
        <w:t xml:space="preserve"> </w:t>
      </w:r>
      <w:r>
        <w:rPr>
          <w:w w:val="95"/>
        </w:rPr>
        <w:t>la</w:t>
      </w:r>
      <w:r>
        <w:rPr>
          <w:spacing w:val="-12"/>
          <w:w w:val="95"/>
        </w:rPr>
        <w:t xml:space="preserve"> </w:t>
      </w:r>
      <w:r>
        <w:rPr>
          <w:w w:val="95"/>
        </w:rPr>
        <w:t>posibilidad</w:t>
      </w:r>
      <w:r>
        <w:rPr>
          <w:spacing w:val="-12"/>
          <w:w w:val="95"/>
        </w:rPr>
        <w:t xml:space="preserve"> </w:t>
      </w:r>
      <w:r>
        <w:rPr>
          <w:w w:val="95"/>
        </w:rPr>
        <w:t>de</w:t>
      </w:r>
      <w:r>
        <w:rPr>
          <w:spacing w:val="-11"/>
          <w:w w:val="95"/>
        </w:rPr>
        <w:t xml:space="preserve"> </w:t>
      </w:r>
      <w:r>
        <w:rPr>
          <w:w w:val="95"/>
        </w:rPr>
        <w:t>que</w:t>
      </w:r>
      <w:r>
        <w:rPr>
          <w:spacing w:val="-13"/>
          <w:w w:val="95"/>
        </w:rPr>
        <w:t xml:space="preserve"> </w:t>
      </w:r>
      <w:r>
        <w:rPr>
          <w:w w:val="95"/>
        </w:rPr>
        <w:t>s</w:t>
      </w:r>
      <w:r>
        <w:rPr>
          <w:w w:val="95"/>
        </w:rPr>
        <w:t>ea</w:t>
      </w:r>
      <w:r>
        <w:rPr>
          <w:spacing w:val="-8"/>
          <w:w w:val="95"/>
        </w:rPr>
        <w:t xml:space="preserve"> </w:t>
      </w:r>
      <w:r>
        <w:rPr>
          <w:w w:val="95"/>
        </w:rPr>
        <w:t>reconocida</w:t>
      </w:r>
      <w:r>
        <w:rPr>
          <w:spacing w:val="-12"/>
          <w:w w:val="95"/>
        </w:rPr>
        <w:t xml:space="preserve"> </w:t>
      </w:r>
      <w:r>
        <w:rPr>
          <w:w w:val="95"/>
        </w:rPr>
        <w:t>como</w:t>
      </w:r>
      <w:r>
        <w:rPr>
          <w:spacing w:val="-13"/>
          <w:w w:val="95"/>
        </w:rPr>
        <w:t xml:space="preserve"> </w:t>
      </w:r>
      <w:r>
        <w:rPr>
          <w:w w:val="95"/>
        </w:rPr>
        <w:t>un</w:t>
      </w:r>
      <w:r>
        <w:rPr>
          <w:spacing w:val="-11"/>
          <w:w w:val="95"/>
        </w:rPr>
        <w:t xml:space="preserve"> </w:t>
      </w:r>
      <w:r>
        <w:rPr>
          <w:w w:val="95"/>
        </w:rPr>
        <w:t>precedente</w:t>
      </w:r>
      <w:r>
        <w:rPr>
          <w:spacing w:val="-13"/>
          <w:w w:val="95"/>
        </w:rPr>
        <w:t xml:space="preserve"> </w:t>
      </w:r>
      <w:r>
        <w:rPr>
          <w:w w:val="95"/>
        </w:rPr>
        <w:t>judicial.</w:t>
      </w:r>
      <w:r>
        <w:rPr>
          <w:spacing w:val="-13"/>
          <w:w w:val="95"/>
        </w:rPr>
        <w:t xml:space="preserve"> </w:t>
      </w:r>
      <w:r>
        <w:rPr>
          <w:w w:val="95"/>
        </w:rPr>
        <w:t>A</w:t>
      </w:r>
      <w:r>
        <w:rPr>
          <w:spacing w:val="-8"/>
          <w:w w:val="95"/>
        </w:rPr>
        <w:t xml:space="preserve"> </w:t>
      </w:r>
      <w:r>
        <w:rPr>
          <w:w w:val="95"/>
        </w:rPr>
        <w:t xml:space="preserve">efectos </w:t>
      </w:r>
      <w:r>
        <w:t>de</w:t>
      </w:r>
      <w:r>
        <w:rPr>
          <w:spacing w:val="-4"/>
        </w:rPr>
        <w:t xml:space="preserve"> </w:t>
      </w:r>
      <w:r>
        <w:t>cumplir</w:t>
      </w:r>
      <w:r>
        <w:rPr>
          <w:spacing w:val="-4"/>
        </w:rPr>
        <w:t xml:space="preserve"> </w:t>
      </w:r>
      <w:r>
        <w:t>la</w:t>
      </w:r>
      <w:r>
        <w:rPr>
          <w:spacing w:val="-3"/>
        </w:rPr>
        <w:t xml:space="preserve"> </w:t>
      </w:r>
      <w:r>
        <w:t>presente</w:t>
      </w:r>
      <w:r>
        <w:rPr>
          <w:spacing w:val="-2"/>
        </w:rPr>
        <w:t xml:space="preserve"> </w:t>
      </w:r>
      <w:r>
        <w:t>reparación,</w:t>
      </w:r>
      <w:r>
        <w:rPr>
          <w:spacing w:val="-3"/>
        </w:rPr>
        <w:t xml:space="preserve"> </w:t>
      </w:r>
      <w:r>
        <w:t>el</w:t>
      </w:r>
      <w:r>
        <w:rPr>
          <w:spacing w:val="-5"/>
        </w:rPr>
        <w:t xml:space="preserve"> </w:t>
      </w:r>
      <w:r>
        <w:t>Estado</w:t>
      </w:r>
      <w:r>
        <w:rPr>
          <w:spacing w:val="-6"/>
        </w:rPr>
        <w:t xml:space="preserve"> </w:t>
      </w:r>
      <w:r>
        <w:t>debe</w:t>
      </w:r>
      <w:r>
        <w:rPr>
          <w:spacing w:val="-4"/>
        </w:rPr>
        <w:t xml:space="preserve"> </w:t>
      </w:r>
      <w:r>
        <w:t>adoptar</w:t>
      </w:r>
      <w:r>
        <w:rPr>
          <w:spacing w:val="-6"/>
        </w:rPr>
        <w:t xml:space="preserve"> </w:t>
      </w:r>
      <w:r>
        <w:t>todas</w:t>
      </w:r>
      <w:r>
        <w:rPr>
          <w:spacing w:val="-3"/>
        </w:rPr>
        <w:t xml:space="preserve"> </w:t>
      </w:r>
      <w:r>
        <w:t>las</w:t>
      </w:r>
      <w:r>
        <w:rPr>
          <w:spacing w:val="-3"/>
        </w:rPr>
        <w:t xml:space="preserve"> </w:t>
      </w:r>
      <w:r>
        <w:t>medidas</w:t>
      </w:r>
      <w:r>
        <w:rPr>
          <w:spacing w:val="-6"/>
        </w:rPr>
        <w:t xml:space="preserve"> </w:t>
      </w:r>
      <w:r>
        <w:t>judiciales, administrativas</w:t>
      </w:r>
      <w:r>
        <w:rPr>
          <w:spacing w:val="-10"/>
        </w:rPr>
        <w:t xml:space="preserve"> </w:t>
      </w:r>
      <w:r>
        <w:t>y</w:t>
      </w:r>
      <w:r>
        <w:rPr>
          <w:spacing w:val="-12"/>
        </w:rPr>
        <w:t xml:space="preserve"> </w:t>
      </w:r>
      <w:r>
        <w:t>de</w:t>
      </w:r>
      <w:r>
        <w:rPr>
          <w:spacing w:val="-10"/>
        </w:rPr>
        <w:t xml:space="preserve"> </w:t>
      </w:r>
      <w:r>
        <w:t>cualquier</w:t>
      </w:r>
      <w:r>
        <w:rPr>
          <w:spacing w:val="-10"/>
        </w:rPr>
        <w:t xml:space="preserve"> </w:t>
      </w:r>
      <w:r>
        <w:t>otra</w:t>
      </w:r>
      <w:r>
        <w:rPr>
          <w:spacing w:val="-11"/>
        </w:rPr>
        <w:t xml:space="preserve"> </w:t>
      </w:r>
      <w:r>
        <w:t>índole</w:t>
      </w:r>
      <w:r>
        <w:rPr>
          <w:spacing w:val="-13"/>
        </w:rPr>
        <w:t xml:space="preserve"> </w:t>
      </w:r>
      <w:r>
        <w:t>que</w:t>
      </w:r>
      <w:r>
        <w:rPr>
          <w:spacing w:val="-10"/>
        </w:rPr>
        <w:t xml:space="preserve"> </w:t>
      </w:r>
      <w:r>
        <w:t>sean</w:t>
      </w:r>
      <w:r>
        <w:rPr>
          <w:spacing w:val="-10"/>
        </w:rPr>
        <w:t xml:space="preserve"> </w:t>
      </w:r>
      <w:r>
        <w:t>necesarias,</w:t>
      </w:r>
      <w:r>
        <w:rPr>
          <w:spacing w:val="-10"/>
        </w:rPr>
        <w:t xml:space="preserve"> </w:t>
      </w:r>
      <w:r>
        <w:t>y</w:t>
      </w:r>
      <w:r>
        <w:rPr>
          <w:spacing w:val="-10"/>
        </w:rPr>
        <w:t xml:space="preserve"> </w:t>
      </w:r>
      <w:r>
        <w:t>cuenta</w:t>
      </w:r>
      <w:r>
        <w:rPr>
          <w:spacing w:val="-10"/>
        </w:rPr>
        <w:t xml:space="preserve"> </w:t>
      </w:r>
      <w:r>
        <w:t>para</w:t>
      </w:r>
      <w:r>
        <w:rPr>
          <w:spacing w:val="-10"/>
        </w:rPr>
        <w:t xml:space="preserve"> </w:t>
      </w:r>
      <w:r>
        <w:t>ello</w:t>
      </w:r>
      <w:r>
        <w:rPr>
          <w:spacing w:val="-10"/>
        </w:rPr>
        <w:t xml:space="preserve"> </w:t>
      </w:r>
      <w:r>
        <w:t>con</w:t>
      </w:r>
      <w:r>
        <w:rPr>
          <w:spacing w:val="-9"/>
        </w:rPr>
        <w:t xml:space="preserve"> </w:t>
      </w:r>
      <w:r>
        <w:t>el plazo</w:t>
      </w:r>
      <w:r>
        <w:rPr>
          <w:spacing w:val="-12"/>
        </w:rPr>
        <w:t xml:space="preserve"> </w:t>
      </w:r>
      <w:r>
        <w:t>de</w:t>
      </w:r>
      <w:r>
        <w:rPr>
          <w:spacing w:val="-15"/>
        </w:rPr>
        <w:t xml:space="preserve"> </w:t>
      </w:r>
      <w:r>
        <w:t>un</w:t>
      </w:r>
      <w:r>
        <w:rPr>
          <w:spacing w:val="-10"/>
        </w:rPr>
        <w:t xml:space="preserve"> </w:t>
      </w:r>
      <w:r>
        <w:t>año</w:t>
      </w:r>
      <w:r>
        <w:rPr>
          <w:spacing w:val="-12"/>
        </w:rPr>
        <w:t xml:space="preserve"> </w:t>
      </w:r>
      <w:r>
        <w:t>a</w:t>
      </w:r>
      <w:r>
        <w:rPr>
          <w:spacing w:val="-13"/>
        </w:rPr>
        <w:t xml:space="preserve"> </w:t>
      </w:r>
      <w:r>
        <w:t>partir</w:t>
      </w:r>
      <w:r>
        <w:rPr>
          <w:spacing w:val="-10"/>
        </w:rPr>
        <w:t xml:space="preserve"> </w:t>
      </w:r>
      <w:r>
        <w:t>de</w:t>
      </w:r>
      <w:r>
        <w:rPr>
          <w:spacing w:val="-12"/>
        </w:rPr>
        <w:t xml:space="preserve"> </w:t>
      </w:r>
      <w:r>
        <w:t>la</w:t>
      </w:r>
      <w:r>
        <w:rPr>
          <w:spacing w:val="-11"/>
        </w:rPr>
        <w:t xml:space="preserve"> </w:t>
      </w:r>
      <w:r>
        <w:t>notificación</w:t>
      </w:r>
      <w:r>
        <w:rPr>
          <w:spacing w:val="-10"/>
        </w:rPr>
        <w:t xml:space="preserve"> </w:t>
      </w:r>
      <w:r>
        <w:t>de</w:t>
      </w:r>
      <w:r>
        <w:rPr>
          <w:spacing w:val="-13"/>
        </w:rPr>
        <w:t xml:space="preserve"> </w:t>
      </w:r>
      <w:r>
        <w:t>la</w:t>
      </w:r>
      <w:r>
        <w:rPr>
          <w:spacing w:val="-11"/>
        </w:rPr>
        <w:t xml:space="preserve"> </w:t>
      </w:r>
      <w:r>
        <w:t>presente</w:t>
      </w:r>
      <w:r>
        <w:rPr>
          <w:spacing w:val="-12"/>
        </w:rPr>
        <w:t xml:space="preserve"> </w:t>
      </w:r>
      <w:r>
        <w:t>Sentencia.</w:t>
      </w:r>
    </w:p>
    <w:p w14:paraId="1BCA60FB" w14:textId="77777777" w:rsidR="00CB1980" w:rsidRDefault="00CB1980">
      <w:pPr>
        <w:pStyle w:val="Textoindependiente"/>
      </w:pPr>
    </w:p>
    <w:p w14:paraId="3DF742B8" w14:textId="77777777" w:rsidR="00CB1980" w:rsidRDefault="0078798F">
      <w:pPr>
        <w:pStyle w:val="Ttulo2"/>
        <w:numPr>
          <w:ilvl w:val="0"/>
          <w:numId w:val="14"/>
        </w:numPr>
        <w:tabs>
          <w:tab w:val="left" w:pos="1122"/>
        </w:tabs>
        <w:ind w:left="1121"/>
        <w:jc w:val="left"/>
      </w:pPr>
      <w:bookmarkStart w:id="332" w:name="C._Medidas_de_satisfacción"/>
      <w:bookmarkStart w:id="333" w:name="_bookmark283"/>
      <w:bookmarkEnd w:id="332"/>
      <w:bookmarkEnd w:id="333"/>
      <w:r>
        <w:t>Medidas</w:t>
      </w:r>
      <w:r>
        <w:rPr>
          <w:spacing w:val="-7"/>
        </w:rPr>
        <w:t xml:space="preserve"> </w:t>
      </w:r>
      <w:r>
        <w:t>de</w:t>
      </w:r>
      <w:r>
        <w:rPr>
          <w:spacing w:val="-7"/>
        </w:rPr>
        <w:t xml:space="preserve"> </w:t>
      </w:r>
      <w:r>
        <w:rPr>
          <w:spacing w:val="-2"/>
        </w:rPr>
        <w:t>satisfacción</w:t>
      </w:r>
    </w:p>
    <w:p w14:paraId="51C755E6" w14:textId="77777777" w:rsidR="00CB1980" w:rsidRDefault="00CB1980">
      <w:pPr>
        <w:pStyle w:val="Textoindependiente"/>
        <w:spacing w:before="1"/>
        <w:rPr>
          <w:b/>
        </w:rPr>
      </w:pPr>
    </w:p>
    <w:p w14:paraId="67373637" w14:textId="77777777" w:rsidR="00CB1980" w:rsidRDefault="0078798F">
      <w:pPr>
        <w:pStyle w:val="Ttulo3"/>
        <w:numPr>
          <w:ilvl w:val="1"/>
          <w:numId w:val="14"/>
        </w:numPr>
        <w:tabs>
          <w:tab w:val="left" w:pos="2315"/>
        </w:tabs>
        <w:ind w:left="2314" w:hanging="498"/>
      </w:pPr>
      <w:bookmarkStart w:id="334" w:name="C.1._Solicitudes_de_la_Comisión_y_de_las"/>
      <w:bookmarkStart w:id="335" w:name="_bookmark284"/>
      <w:bookmarkEnd w:id="334"/>
      <w:bookmarkEnd w:id="335"/>
      <w:r>
        <w:t>Solicitudes</w:t>
      </w:r>
      <w:r>
        <w:rPr>
          <w:spacing w:val="-5"/>
        </w:rPr>
        <w:t xml:space="preserve"> </w:t>
      </w:r>
      <w:r>
        <w:t>de</w:t>
      </w:r>
      <w:r>
        <w:rPr>
          <w:spacing w:val="-4"/>
        </w:rPr>
        <w:t xml:space="preserve"> </w:t>
      </w:r>
      <w:r>
        <w:t>la</w:t>
      </w:r>
      <w:r>
        <w:rPr>
          <w:spacing w:val="-3"/>
        </w:rPr>
        <w:t xml:space="preserve"> </w:t>
      </w:r>
      <w:r>
        <w:t>Comisión</w:t>
      </w:r>
      <w:r>
        <w:rPr>
          <w:spacing w:val="-7"/>
        </w:rPr>
        <w:t xml:space="preserve"> </w:t>
      </w:r>
      <w:r>
        <w:t>y</w:t>
      </w:r>
      <w:r>
        <w:rPr>
          <w:spacing w:val="-4"/>
        </w:rPr>
        <w:t xml:space="preserve"> </w:t>
      </w:r>
      <w:r>
        <w:t>de</w:t>
      </w:r>
      <w:r>
        <w:rPr>
          <w:spacing w:val="-5"/>
        </w:rPr>
        <w:t xml:space="preserve"> </w:t>
      </w:r>
      <w:r>
        <w:t>las</w:t>
      </w:r>
      <w:r>
        <w:rPr>
          <w:spacing w:val="-5"/>
        </w:rPr>
        <w:t xml:space="preserve"> </w:t>
      </w:r>
      <w:r>
        <w:rPr>
          <w:spacing w:val="-2"/>
        </w:rPr>
        <w:t>partes</w:t>
      </w:r>
    </w:p>
    <w:p w14:paraId="4C27B7C4" w14:textId="77777777" w:rsidR="00CB1980" w:rsidRDefault="00CB1980">
      <w:pPr>
        <w:pStyle w:val="Textoindependiente"/>
        <w:spacing w:before="1"/>
        <w:rPr>
          <w:b/>
          <w:i/>
        </w:rPr>
      </w:pPr>
    </w:p>
    <w:p w14:paraId="2AC1C79A" w14:textId="77777777" w:rsidR="00CB1980" w:rsidRDefault="0078798F">
      <w:pPr>
        <w:pStyle w:val="Prrafodelista"/>
        <w:numPr>
          <w:ilvl w:val="0"/>
          <w:numId w:val="15"/>
        </w:numPr>
        <w:tabs>
          <w:tab w:val="left" w:pos="1110"/>
        </w:tabs>
        <w:spacing w:before="1"/>
        <w:ind w:right="442" w:firstLine="0"/>
        <w:jc w:val="both"/>
        <w:rPr>
          <w:sz w:val="20"/>
        </w:rPr>
      </w:pPr>
      <w:r>
        <w:rPr>
          <w:sz w:val="20"/>
        </w:rPr>
        <w:t xml:space="preserve">Los </w:t>
      </w:r>
      <w:r>
        <w:rPr>
          <w:b/>
          <w:i/>
          <w:sz w:val="20"/>
        </w:rPr>
        <w:t xml:space="preserve">representantes </w:t>
      </w:r>
      <w:r>
        <w:rPr>
          <w:sz w:val="20"/>
        </w:rPr>
        <w:t xml:space="preserve">solicitaron que el Estado realice la publicación de: a) la </w:t>
      </w:r>
      <w:r>
        <w:rPr>
          <w:w w:val="95"/>
          <w:sz w:val="20"/>
        </w:rPr>
        <w:t>sentencia</w:t>
      </w:r>
      <w:r>
        <w:rPr>
          <w:spacing w:val="-8"/>
          <w:w w:val="95"/>
          <w:sz w:val="20"/>
        </w:rPr>
        <w:t xml:space="preserve"> </w:t>
      </w:r>
      <w:r>
        <w:rPr>
          <w:w w:val="95"/>
          <w:sz w:val="20"/>
        </w:rPr>
        <w:t>en</w:t>
      </w:r>
      <w:r>
        <w:rPr>
          <w:spacing w:val="-7"/>
          <w:w w:val="95"/>
          <w:sz w:val="20"/>
        </w:rPr>
        <w:t xml:space="preserve"> </w:t>
      </w:r>
      <w:r>
        <w:rPr>
          <w:w w:val="95"/>
          <w:sz w:val="20"/>
        </w:rPr>
        <w:t>su</w:t>
      </w:r>
      <w:r>
        <w:rPr>
          <w:spacing w:val="-10"/>
          <w:w w:val="95"/>
          <w:sz w:val="20"/>
        </w:rPr>
        <w:t xml:space="preserve"> </w:t>
      </w:r>
      <w:r>
        <w:rPr>
          <w:w w:val="95"/>
          <w:sz w:val="20"/>
        </w:rPr>
        <w:t>totalidad</w:t>
      </w:r>
      <w:r>
        <w:rPr>
          <w:spacing w:val="-7"/>
          <w:w w:val="95"/>
          <w:sz w:val="20"/>
        </w:rPr>
        <w:t xml:space="preserve"> </w:t>
      </w:r>
      <w:r>
        <w:rPr>
          <w:w w:val="95"/>
          <w:sz w:val="20"/>
        </w:rPr>
        <w:t>en</w:t>
      </w:r>
      <w:r>
        <w:rPr>
          <w:spacing w:val="-7"/>
          <w:w w:val="95"/>
          <w:sz w:val="20"/>
        </w:rPr>
        <w:t xml:space="preserve"> </w:t>
      </w:r>
      <w:r>
        <w:rPr>
          <w:w w:val="95"/>
          <w:sz w:val="20"/>
        </w:rPr>
        <w:t>el</w:t>
      </w:r>
      <w:r>
        <w:rPr>
          <w:spacing w:val="-8"/>
          <w:w w:val="95"/>
          <w:sz w:val="20"/>
        </w:rPr>
        <w:t xml:space="preserve"> </w:t>
      </w:r>
      <w:r>
        <w:rPr>
          <w:w w:val="95"/>
          <w:sz w:val="20"/>
        </w:rPr>
        <w:t>Diario</w:t>
      </w:r>
      <w:r>
        <w:rPr>
          <w:spacing w:val="-10"/>
          <w:w w:val="95"/>
          <w:sz w:val="20"/>
        </w:rPr>
        <w:t xml:space="preserve"> </w:t>
      </w:r>
      <w:r>
        <w:rPr>
          <w:w w:val="95"/>
          <w:sz w:val="20"/>
        </w:rPr>
        <w:t>Oficial;</w:t>
      </w:r>
      <w:r>
        <w:rPr>
          <w:spacing w:val="-11"/>
          <w:w w:val="95"/>
          <w:sz w:val="20"/>
        </w:rPr>
        <w:t xml:space="preserve"> </w:t>
      </w:r>
      <w:r>
        <w:rPr>
          <w:w w:val="95"/>
          <w:sz w:val="20"/>
        </w:rPr>
        <w:t>b)</w:t>
      </w:r>
      <w:r>
        <w:rPr>
          <w:spacing w:val="-7"/>
          <w:w w:val="95"/>
          <w:sz w:val="20"/>
        </w:rPr>
        <w:t xml:space="preserve"> </w:t>
      </w:r>
      <w:r>
        <w:rPr>
          <w:w w:val="95"/>
          <w:sz w:val="20"/>
        </w:rPr>
        <w:t>el</w:t>
      </w:r>
      <w:r>
        <w:rPr>
          <w:spacing w:val="-8"/>
          <w:w w:val="95"/>
          <w:sz w:val="20"/>
        </w:rPr>
        <w:t xml:space="preserve"> </w:t>
      </w:r>
      <w:r>
        <w:rPr>
          <w:w w:val="95"/>
          <w:sz w:val="20"/>
        </w:rPr>
        <w:t>resumen</w:t>
      </w:r>
      <w:r>
        <w:rPr>
          <w:spacing w:val="-7"/>
          <w:w w:val="95"/>
          <w:sz w:val="20"/>
        </w:rPr>
        <w:t xml:space="preserve"> </w:t>
      </w:r>
      <w:r>
        <w:rPr>
          <w:w w:val="95"/>
          <w:sz w:val="20"/>
        </w:rPr>
        <w:t>oficial</w:t>
      </w:r>
      <w:r>
        <w:rPr>
          <w:spacing w:val="-8"/>
          <w:w w:val="95"/>
          <w:sz w:val="20"/>
        </w:rPr>
        <w:t xml:space="preserve"> </w:t>
      </w:r>
      <w:r>
        <w:rPr>
          <w:w w:val="95"/>
          <w:sz w:val="20"/>
        </w:rPr>
        <w:t>en</w:t>
      </w:r>
      <w:r>
        <w:rPr>
          <w:spacing w:val="-10"/>
          <w:w w:val="95"/>
          <w:sz w:val="20"/>
        </w:rPr>
        <w:t xml:space="preserve"> </w:t>
      </w:r>
      <w:r>
        <w:rPr>
          <w:w w:val="95"/>
          <w:sz w:val="20"/>
        </w:rPr>
        <w:t>un</w:t>
      </w:r>
      <w:r>
        <w:rPr>
          <w:spacing w:val="-10"/>
          <w:w w:val="95"/>
          <w:sz w:val="20"/>
        </w:rPr>
        <w:t xml:space="preserve"> </w:t>
      </w:r>
      <w:r>
        <w:rPr>
          <w:w w:val="95"/>
          <w:sz w:val="20"/>
        </w:rPr>
        <w:t>diario</w:t>
      </w:r>
      <w:r>
        <w:rPr>
          <w:spacing w:val="-12"/>
          <w:w w:val="95"/>
          <w:sz w:val="20"/>
        </w:rPr>
        <w:t xml:space="preserve"> </w:t>
      </w:r>
      <w:r>
        <w:rPr>
          <w:w w:val="95"/>
          <w:sz w:val="20"/>
        </w:rPr>
        <w:t>de</w:t>
      </w:r>
      <w:r>
        <w:rPr>
          <w:spacing w:val="-10"/>
          <w:w w:val="95"/>
          <w:sz w:val="20"/>
        </w:rPr>
        <w:t xml:space="preserve"> </w:t>
      </w:r>
      <w:r>
        <w:rPr>
          <w:w w:val="95"/>
          <w:sz w:val="20"/>
        </w:rPr>
        <w:t xml:space="preserve">circulación </w:t>
      </w:r>
      <w:r>
        <w:rPr>
          <w:sz w:val="20"/>
        </w:rPr>
        <w:t>nacional</w:t>
      </w:r>
      <w:r>
        <w:rPr>
          <w:spacing w:val="-5"/>
          <w:sz w:val="20"/>
        </w:rPr>
        <w:t xml:space="preserve"> </w:t>
      </w:r>
      <w:r>
        <w:rPr>
          <w:sz w:val="20"/>
        </w:rPr>
        <w:t>y,</w:t>
      </w:r>
      <w:r>
        <w:rPr>
          <w:spacing w:val="-6"/>
          <w:sz w:val="20"/>
        </w:rPr>
        <w:t xml:space="preserve"> </w:t>
      </w:r>
      <w:r>
        <w:rPr>
          <w:sz w:val="20"/>
        </w:rPr>
        <w:t>c)</w:t>
      </w:r>
      <w:r>
        <w:rPr>
          <w:spacing w:val="-2"/>
          <w:sz w:val="20"/>
        </w:rPr>
        <w:t xml:space="preserve"> </w:t>
      </w:r>
      <w:r>
        <w:rPr>
          <w:sz w:val="20"/>
        </w:rPr>
        <w:t>el</w:t>
      </w:r>
      <w:r>
        <w:rPr>
          <w:spacing w:val="-5"/>
          <w:sz w:val="20"/>
        </w:rPr>
        <w:t xml:space="preserve"> </w:t>
      </w:r>
      <w:r>
        <w:rPr>
          <w:sz w:val="20"/>
        </w:rPr>
        <w:t>texto</w:t>
      </w:r>
      <w:r>
        <w:rPr>
          <w:spacing w:val="-8"/>
          <w:sz w:val="20"/>
        </w:rPr>
        <w:t xml:space="preserve"> </w:t>
      </w:r>
      <w:r>
        <w:rPr>
          <w:sz w:val="20"/>
        </w:rPr>
        <w:t>íntegro</w:t>
      </w:r>
      <w:r>
        <w:rPr>
          <w:spacing w:val="-6"/>
          <w:sz w:val="20"/>
        </w:rPr>
        <w:t xml:space="preserve"> </w:t>
      </w:r>
      <w:r>
        <w:rPr>
          <w:sz w:val="20"/>
        </w:rPr>
        <w:t>de</w:t>
      </w:r>
      <w:r>
        <w:rPr>
          <w:spacing w:val="-7"/>
          <w:sz w:val="20"/>
        </w:rPr>
        <w:t xml:space="preserve"> </w:t>
      </w:r>
      <w:r>
        <w:rPr>
          <w:sz w:val="20"/>
        </w:rPr>
        <w:t>la</w:t>
      </w:r>
      <w:r>
        <w:rPr>
          <w:spacing w:val="-3"/>
          <w:sz w:val="20"/>
        </w:rPr>
        <w:t xml:space="preserve"> </w:t>
      </w:r>
      <w:r>
        <w:rPr>
          <w:sz w:val="20"/>
        </w:rPr>
        <w:t>sentencia</w:t>
      </w:r>
      <w:r>
        <w:rPr>
          <w:spacing w:val="-5"/>
          <w:sz w:val="20"/>
        </w:rPr>
        <w:t xml:space="preserve"> </w:t>
      </w:r>
      <w:r>
        <w:rPr>
          <w:sz w:val="20"/>
        </w:rPr>
        <w:t>por</w:t>
      </w:r>
      <w:r>
        <w:rPr>
          <w:spacing w:val="-7"/>
          <w:sz w:val="20"/>
        </w:rPr>
        <w:t xml:space="preserve"> </w:t>
      </w:r>
      <w:r>
        <w:rPr>
          <w:sz w:val="20"/>
        </w:rPr>
        <w:t>un</w:t>
      </w:r>
      <w:r>
        <w:rPr>
          <w:spacing w:val="-7"/>
          <w:sz w:val="20"/>
        </w:rPr>
        <w:t xml:space="preserve"> </w:t>
      </w:r>
      <w:r>
        <w:rPr>
          <w:sz w:val="20"/>
        </w:rPr>
        <w:t>período</w:t>
      </w:r>
      <w:r>
        <w:rPr>
          <w:spacing w:val="-7"/>
          <w:sz w:val="20"/>
        </w:rPr>
        <w:t xml:space="preserve"> </w:t>
      </w:r>
      <w:r>
        <w:rPr>
          <w:sz w:val="20"/>
        </w:rPr>
        <w:t>de</w:t>
      </w:r>
      <w:r>
        <w:rPr>
          <w:spacing w:val="-8"/>
          <w:sz w:val="20"/>
        </w:rPr>
        <w:t xml:space="preserve"> </w:t>
      </w:r>
      <w:r>
        <w:rPr>
          <w:sz w:val="20"/>
        </w:rPr>
        <w:t>un</w:t>
      </w:r>
      <w:r>
        <w:rPr>
          <w:spacing w:val="-4"/>
          <w:sz w:val="20"/>
        </w:rPr>
        <w:t xml:space="preserve"> </w:t>
      </w:r>
      <w:r>
        <w:rPr>
          <w:sz w:val="20"/>
        </w:rPr>
        <w:t>año,</w:t>
      </w:r>
      <w:r>
        <w:rPr>
          <w:spacing w:val="-6"/>
          <w:sz w:val="20"/>
        </w:rPr>
        <w:t xml:space="preserve"> </w:t>
      </w:r>
      <w:r>
        <w:rPr>
          <w:sz w:val="20"/>
        </w:rPr>
        <w:t>en</w:t>
      </w:r>
      <w:r>
        <w:rPr>
          <w:spacing w:val="-4"/>
          <w:sz w:val="20"/>
        </w:rPr>
        <w:t xml:space="preserve"> </w:t>
      </w:r>
      <w:r>
        <w:rPr>
          <w:sz w:val="20"/>
        </w:rPr>
        <w:t>un</w:t>
      </w:r>
      <w:r>
        <w:rPr>
          <w:spacing w:val="-4"/>
          <w:sz w:val="20"/>
        </w:rPr>
        <w:t xml:space="preserve"> </w:t>
      </w:r>
      <w:r>
        <w:rPr>
          <w:sz w:val="20"/>
        </w:rPr>
        <w:t>sitio</w:t>
      </w:r>
      <w:r>
        <w:rPr>
          <w:spacing w:val="-7"/>
          <w:sz w:val="20"/>
        </w:rPr>
        <w:t xml:space="preserve"> </w:t>
      </w:r>
      <w:r>
        <w:rPr>
          <w:sz w:val="20"/>
        </w:rPr>
        <w:t xml:space="preserve">web oficial, de manera accesible al público. La </w:t>
      </w:r>
      <w:r>
        <w:rPr>
          <w:b/>
          <w:sz w:val="20"/>
        </w:rPr>
        <w:t xml:space="preserve">Comisión </w:t>
      </w:r>
      <w:r>
        <w:rPr>
          <w:sz w:val="20"/>
        </w:rPr>
        <w:t xml:space="preserve">y el </w:t>
      </w:r>
      <w:r>
        <w:rPr>
          <w:b/>
          <w:i/>
          <w:sz w:val="20"/>
        </w:rPr>
        <w:t xml:space="preserve">Estado </w:t>
      </w:r>
      <w:r>
        <w:rPr>
          <w:sz w:val="20"/>
        </w:rPr>
        <w:t>no se refirieron específicamente a esta medida.</w:t>
      </w:r>
    </w:p>
    <w:p w14:paraId="671319E9" w14:textId="77777777" w:rsidR="00CB1980" w:rsidRDefault="00CB1980">
      <w:pPr>
        <w:pStyle w:val="Textoindependiente"/>
        <w:spacing w:before="11"/>
        <w:rPr>
          <w:sz w:val="23"/>
        </w:rPr>
      </w:pPr>
    </w:p>
    <w:p w14:paraId="62D5FDF9" w14:textId="77777777" w:rsidR="00CB1980" w:rsidRDefault="0078798F">
      <w:pPr>
        <w:pStyle w:val="Ttulo3"/>
        <w:numPr>
          <w:ilvl w:val="1"/>
          <w:numId w:val="14"/>
        </w:numPr>
        <w:tabs>
          <w:tab w:val="left" w:pos="2317"/>
        </w:tabs>
        <w:spacing w:before="1"/>
        <w:ind w:left="2316" w:hanging="500"/>
      </w:pPr>
      <w:bookmarkStart w:id="336" w:name="C.2._Consideraciones_de_la_Corte"/>
      <w:bookmarkStart w:id="337" w:name="_bookmark285"/>
      <w:bookmarkEnd w:id="336"/>
      <w:bookmarkEnd w:id="337"/>
      <w:r>
        <w:t>Consideraciones</w:t>
      </w:r>
      <w:r>
        <w:rPr>
          <w:spacing w:val="-8"/>
        </w:rPr>
        <w:t xml:space="preserve"> </w:t>
      </w:r>
      <w:r>
        <w:t>de</w:t>
      </w:r>
      <w:r>
        <w:rPr>
          <w:spacing w:val="-8"/>
        </w:rPr>
        <w:t xml:space="preserve"> </w:t>
      </w:r>
      <w:r>
        <w:t>la</w:t>
      </w:r>
      <w:r>
        <w:rPr>
          <w:spacing w:val="-8"/>
        </w:rPr>
        <w:t xml:space="preserve"> </w:t>
      </w:r>
      <w:r>
        <w:rPr>
          <w:spacing w:val="-4"/>
        </w:rPr>
        <w:t>Corte</w:t>
      </w:r>
    </w:p>
    <w:p w14:paraId="467D1CBD" w14:textId="77777777" w:rsidR="00CB1980" w:rsidRDefault="00CB1980">
      <w:pPr>
        <w:pStyle w:val="Textoindependiente"/>
        <w:spacing w:before="10"/>
        <w:rPr>
          <w:b/>
          <w:i/>
          <w:sz w:val="23"/>
        </w:rPr>
      </w:pPr>
    </w:p>
    <w:p w14:paraId="48C44BFC" w14:textId="77777777" w:rsidR="00CB1980" w:rsidRDefault="0078798F">
      <w:pPr>
        <w:pStyle w:val="Prrafodelista"/>
        <w:numPr>
          <w:ilvl w:val="0"/>
          <w:numId w:val="15"/>
        </w:numPr>
        <w:tabs>
          <w:tab w:val="left" w:pos="1110"/>
        </w:tabs>
        <w:ind w:right="437" w:hanging="1"/>
        <w:jc w:val="both"/>
        <w:rPr>
          <w:sz w:val="20"/>
        </w:rPr>
      </w:pPr>
      <w:r>
        <w:rPr>
          <w:sz w:val="20"/>
        </w:rPr>
        <w:t xml:space="preserve">La </w:t>
      </w:r>
      <w:r>
        <w:rPr>
          <w:b/>
          <w:i/>
          <w:sz w:val="20"/>
        </w:rPr>
        <w:t xml:space="preserve">Corte </w:t>
      </w:r>
      <w:r>
        <w:rPr>
          <w:sz w:val="20"/>
        </w:rPr>
        <w:t>dispone, como lo ha hecho en otros casos</w:t>
      </w:r>
      <w:hyperlink w:anchor="_bookmark288" w:history="1">
        <w:r>
          <w:rPr>
            <w:position w:val="7"/>
            <w:sz w:val="13"/>
          </w:rPr>
          <w:t>236</w:t>
        </w:r>
      </w:hyperlink>
      <w:r>
        <w:rPr>
          <w:sz w:val="20"/>
        </w:rPr>
        <w:t>, que el Estado publique,</w:t>
      </w:r>
      <w:r>
        <w:rPr>
          <w:sz w:val="20"/>
        </w:rPr>
        <w:t xml:space="preserve"> en el plazo</w:t>
      </w:r>
      <w:r>
        <w:rPr>
          <w:spacing w:val="-4"/>
          <w:sz w:val="20"/>
        </w:rPr>
        <w:t xml:space="preserve"> </w:t>
      </w:r>
      <w:r>
        <w:rPr>
          <w:sz w:val="20"/>
        </w:rPr>
        <w:t>de</w:t>
      </w:r>
      <w:r>
        <w:rPr>
          <w:spacing w:val="-4"/>
          <w:sz w:val="20"/>
        </w:rPr>
        <w:t xml:space="preserve"> </w:t>
      </w:r>
      <w:r>
        <w:rPr>
          <w:sz w:val="20"/>
        </w:rPr>
        <w:t>seis</w:t>
      </w:r>
      <w:r>
        <w:rPr>
          <w:spacing w:val="-4"/>
          <w:sz w:val="20"/>
        </w:rPr>
        <w:t xml:space="preserve"> </w:t>
      </w:r>
      <w:r>
        <w:rPr>
          <w:sz w:val="20"/>
        </w:rPr>
        <w:t>meses,</w:t>
      </w:r>
      <w:r>
        <w:rPr>
          <w:spacing w:val="-4"/>
          <w:sz w:val="20"/>
        </w:rPr>
        <w:t xml:space="preserve"> </w:t>
      </w:r>
      <w:r>
        <w:rPr>
          <w:sz w:val="20"/>
        </w:rPr>
        <w:t>contado</w:t>
      </w:r>
      <w:r>
        <w:rPr>
          <w:spacing w:val="-4"/>
          <w:sz w:val="20"/>
        </w:rPr>
        <w:t xml:space="preserve"> </w:t>
      </w:r>
      <w:r>
        <w:rPr>
          <w:sz w:val="20"/>
        </w:rPr>
        <w:t>a</w:t>
      </w:r>
      <w:r>
        <w:rPr>
          <w:spacing w:val="-3"/>
          <w:sz w:val="20"/>
        </w:rPr>
        <w:t xml:space="preserve"> </w:t>
      </w:r>
      <w:r>
        <w:rPr>
          <w:sz w:val="20"/>
        </w:rPr>
        <w:t>partir</w:t>
      </w:r>
      <w:r>
        <w:rPr>
          <w:spacing w:val="-4"/>
          <w:sz w:val="20"/>
        </w:rPr>
        <w:t xml:space="preserve"> </w:t>
      </w:r>
      <w:r>
        <w:rPr>
          <w:sz w:val="20"/>
        </w:rPr>
        <w:t>de</w:t>
      </w:r>
      <w:r>
        <w:rPr>
          <w:spacing w:val="-4"/>
          <w:sz w:val="20"/>
        </w:rPr>
        <w:t xml:space="preserve"> </w:t>
      </w:r>
      <w:r>
        <w:rPr>
          <w:sz w:val="20"/>
        </w:rPr>
        <w:t>la</w:t>
      </w:r>
      <w:r>
        <w:rPr>
          <w:spacing w:val="-3"/>
          <w:sz w:val="20"/>
        </w:rPr>
        <w:t xml:space="preserve"> </w:t>
      </w:r>
      <w:r>
        <w:rPr>
          <w:sz w:val="20"/>
        </w:rPr>
        <w:t>notificación</w:t>
      </w:r>
      <w:r>
        <w:rPr>
          <w:spacing w:val="-2"/>
          <w:sz w:val="20"/>
        </w:rPr>
        <w:t xml:space="preserve"> </w:t>
      </w:r>
      <w:r>
        <w:rPr>
          <w:sz w:val="20"/>
        </w:rPr>
        <w:t>de</w:t>
      </w:r>
      <w:r>
        <w:rPr>
          <w:spacing w:val="-4"/>
          <w:sz w:val="20"/>
        </w:rPr>
        <w:t xml:space="preserve"> </w:t>
      </w:r>
      <w:r>
        <w:rPr>
          <w:sz w:val="20"/>
        </w:rPr>
        <w:t>la</w:t>
      </w:r>
      <w:r>
        <w:rPr>
          <w:spacing w:val="-3"/>
          <w:sz w:val="20"/>
        </w:rPr>
        <w:t xml:space="preserve"> </w:t>
      </w:r>
      <w:r>
        <w:rPr>
          <w:sz w:val="20"/>
        </w:rPr>
        <w:t>presente</w:t>
      </w:r>
      <w:r>
        <w:rPr>
          <w:spacing w:val="-4"/>
          <w:sz w:val="20"/>
        </w:rPr>
        <w:t xml:space="preserve"> </w:t>
      </w:r>
      <w:r>
        <w:rPr>
          <w:sz w:val="20"/>
        </w:rPr>
        <w:t>Sentencia,</w:t>
      </w:r>
      <w:r>
        <w:rPr>
          <w:spacing w:val="-1"/>
          <w:sz w:val="20"/>
        </w:rPr>
        <w:t xml:space="preserve"> </w:t>
      </w:r>
      <w:r>
        <w:rPr>
          <w:sz w:val="20"/>
        </w:rPr>
        <w:t>en</w:t>
      </w:r>
      <w:r>
        <w:rPr>
          <w:spacing w:val="-2"/>
          <w:sz w:val="20"/>
        </w:rPr>
        <w:t xml:space="preserve"> </w:t>
      </w:r>
      <w:r>
        <w:rPr>
          <w:sz w:val="20"/>
        </w:rPr>
        <w:t>un tamaño de letra legible y adecuado, lo siguiente: a) el resumen oficial de la presente Sentencia</w:t>
      </w:r>
      <w:r>
        <w:rPr>
          <w:spacing w:val="-5"/>
          <w:sz w:val="20"/>
        </w:rPr>
        <w:t xml:space="preserve"> </w:t>
      </w:r>
      <w:r>
        <w:rPr>
          <w:sz w:val="20"/>
        </w:rPr>
        <w:t>elaborado</w:t>
      </w:r>
      <w:r>
        <w:rPr>
          <w:spacing w:val="-7"/>
          <w:sz w:val="20"/>
        </w:rPr>
        <w:t xml:space="preserve"> </w:t>
      </w:r>
      <w:r>
        <w:rPr>
          <w:sz w:val="20"/>
        </w:rPr>
        <w:t>por</w:t>
      </w:r>
      <w:r>
        <w:rPr>
          <w:spacing w:val="-8"/>
          <w:sz w:val="20"/>
        </w:rPr>
        <w:t xml:space="preserve"> </w:t>
      </w:r>
      <w:r>
        <w:rPr>
          <w:sz w:val="20"/>
        </w:rPr>
        <w:t>la</w:t>
      </w:r>
      <w:r>
        <w:rPr>
          <w:spacing w:val="-6"/>
          <w:sz w:val="20"/>
        </w:rPr>
        <w:t xml:space="preserve"> </w:t>
      </w:r>
      <w:r>
        <w:rPr>
          <w:sz w:val="20"/>
        </w:rPr>
        <w:t>Corte,</w:t>
      </w:r>
      <w:r>
        <w:rPr>
          <w:spacing w:val="-7"/>
          <w:sz w:val="20"/>
        </w:rPr>
        <w:t xml:space="preserve"> </w:t>
      </w:r>
      <w:r>
        <w:rPr>
          <w:sz w:val="20"/>
        </w:rPr>
        <w:t>por</w:t>
      </w:r>
      <w:r>
        <w:rPr>
          <w:spacing w:val="-8"/>
          <w:sz w:val="20"/>
        </w:rPr>
        <w:t xml:space="preserve"> </w:t>
      </w:r>
      <w:r>
        <w:rPr>
          <w:sz w:val="20"/>
        </w:rPr>
        <w:t>una</w:t>
      </w:r>
      <w:r>
        <w:rPr>
          <w:spacing w:val="-6"/>
          <w:sz w:val="20"/>
        </w:rPr>
        <w:t xml:space="preserve"> </w:t>
      </w:r>
      <w:r>
        <w:rPr>
          <w:sz w:val="20"/>
        </w:rPr>
        <w:t>sola</w:t>
      </w:r>
      <w:r>
        <w:rPr>
          <w:spacing w:val="-6"/>
          <w:sz w:val="20"/>
        </w:rPr>
        <w:t xml:space="preserve"> </w:t>
      </w:r>
      <w:r>
        <w:rPr>
          <w:sz w:val="20"/>
        </w:rPr>
        <w:t>vez,</w:t>
      </w:r>
      <w:r>
        <w:rPr>
          <w:spacing w:val="-7"/>
          <w:sz w:val="20"/>
        </w:rPr>
        <w:t xml:space="preserve"> </w:t>
      </w:r>
      <w:r>
        <w:rPr>
          <w:sz w:val="20"/>
        </w:rPr>
        <w:t>en</w:t>
      </w:r>
      <w:r>
        <w:rPr>
          <w:spacing w:val="-4"/>
          <w:sz w:val="20"/>
        </w:rPr>
        <w:t xml:space="preserve"> </w:t>
      </w:r>
      <w:r>
        <w:rPr>
          <w:sz w:val="20"/>
        </w:rPr>
        <w:t>el</w:t>
      </w:r>
      <w:r>
        <w:rPr>
          <w:spacing w:val="-5"/>
          <w:sz w:val="20"/>
        </w:rPr>
        <w:t xml:space="preserve"> </w:t>
      </w:r>
      <w:r>
        <w:rPr>
          <w:sz w:val="20"/>
        </w:rPr>
        <w:t>Diario</w:t>
      </w:r>
      <w:r>
        <w:rPr>
          <w:spacing w:val="-6"/>
          <w:sz w:val="20"/>
        </w:rPr>
        <w:t xml:space="preserve"> </w:t>
      </w:r>
      <w:r>
        <w:rPr>
          <w:sz w:val="20"/>
        </w:rPr>
        <w:t>Oficial</w:t>
      </w:r>
      <w:r>
        <w:rPr>
          <w:spacing w:val="-7"/>
          <w:sz w:val="20"/>
        </w:rPr>
        <w:t xml:space="preserve"> </w:t>
      </w:r>
      <w:r>
        <w:rPr>
          <w:sz w:val="20"/>
        </w:rPr>
        <w:t>y</w:t>
      </w:r>
      <w:r>
        <w:rPr>
          <w:spacing w:val="-5"/>
          <w:sz w:val="20"/>
        </w:rPr>
        <w:t xml:space="preserve"> </w:t>
      </w:r>
      <w:r>
        <w:rPr>
          <w:sz w:val="20"/>
        </w:rPr>
        <w:t>en</w:t>
      </w:r>
      <w:r>
        <w:rPr>
          <w:spacing w:val="-8"/>
          <w:sz w:val="20"/>
        </w:rPr>
        <w:t xml:space="preserve"> </w:t>
      </w:r>
      <w:r>
        <w:rPr>
          <w:sz w:val="20"/>
        </w:rPr>
        <w:t>un</w:t>
      </w:r>
      <w:r>
        <w:rPr>
          <w:spacing w:val="-8"/>
          <w:sz w:val="20"/>
        </w:rPr>
        <w:t xml:space="preserve"> </w:t>
      </w:r>
      <w:r>
        <w:rPr>
          <w:sz w:val="20"/>
        </w:rPr>
        <w:t>diario</w:t>
      </w:r>
      <w:r>
        <w:rPr>
          <w:spacing w:val="-8"/>
          <w:sz w:val="20"/>
        </w:rPr>
        <w:t xml:space="preserve"> </w:t>
      </w:r>
      <w:r>
        <w:rPr>
          <w:sz w:val="20"/>
        </w:rPr>
        <w:t xml:space="preserve">de </w:t>
      </w:r>
      <w:r>
        <w:rPr>
          <w:spacing w:val="-4"/>
          <w:sz w:val="20"/>
        </w:rPr>
        <w:t>circulación</w:t>
      </w:r>
      <w:r>
        <w:rPr>
          <w:spacing w:val="-5"/>
          <w:sz w:val="20"/>
        </w:rPr>
        <w:t xml:space="preserve"> </w:t>
      </w:r>
      <w:r>
        <w:rPr>
          <w:spacing w:val="-4"/>
          <w:sz w:val="20"/>
        </w:rPr>
        <w:t>nacional,</w:t>
      </w:r>
      <w:r>
        <w:rPr>
          <w:spacing w:val="-8"/>
          <w:sz w:val="20"/>
        </w:rPr>
        <w:t xml:space="preserve"> </w:t>
      </w:r>
      <w:r>
        <w:rPr>
          <w:spacing w:val="-4"/>
          <w:sz w:val="20"/>
        </w:rPr>
        <w:t>y</w:t>
      </w:r>
      <w:r>
        <w:rPr>
          <w:spacing w:val="-8"/>
          <w:sz w:val="20"/>
        </w:rPr>
        <w:t xml:space="preserve"> </w:t>
      </w:r>
      <w:r>
        <w:rPr>
          <w:spacing w:val="-4"/>
          <w:sz w:val="20"/>
        </w:rPr>
        <w:t>b)</w:t>
      </w:r>
      <w:r>
        <w:rPr>
          <w:spacing w:val="-7"/>
          <w:sz w:val="20"/>
        </w:rPr>
        <w:t xml:space="preserve"> </w:t>
      </w:r>
      <w:r>
        <w:rPr>
          <w:spacing w:val="-4"/>
          <w:sz w:val="20"/>
        </w:rPr>
        <w:t>la presente</w:t>
      </w:r>
      <w:r>
        <w:rPr>
          <w:spacing w:val="-5"/>
          <w:sz w:val="20"/>
        </w:rPr>
        <w:t xml:space="preserve"> </w:t>
      </w:r>
      <w:r>
        <w:rPr>
          <w:spacing w:val="-4"/>
          <w:sz w:val="20"/>
        </w:rPr>
        <w:t>Sentencia en</w:t>
      </w:r>
      <w:r>
        <w:rPr>
          <w:spacing w:val="-5"/>
          <w:sz w:val="20"/>
        </w:rPr>
        <w:t xml:space="preserve"> </w:t>
      </w:r>
      <w:r>
        <w:rPr>
          <w:spacing w:val="-4"/>
          <w:sz w:val="20"/>
        </w:rPr>
        <w:t>su</w:t>
      </w:r>
      <w:r>
        <w:rPr>
          <w:spacing w:val="-5"/>
          <w:sz w:val="20"/>
        </w:rPr>
        <w:t xml:space="preserve"> </w:t>
      </w:r>
      <w:r>
        <w:rPr>
          <w:spacing w:val="-4"/>
          <w:sz w:val="20"/>
        </w:rPr>
        <w:t>integridad,</w:t>
      </w:r>
      <w:r>
        <w:rPr>
          <w:spacing w:val="-8"/>
          <w:sz w:val="20"/>
        </w:rPr>
        <w:t xml:space="preserve"> </w:t>
      </w:r>
      <w:r>
        <w:rPr>
          <w:spacing w:val="-4"/>
          <w:sz w:val="20"/>
        </w:rPr>
        <w:t>disponib</w:t>
      </w:r>
      <w:r>
        <w:rPr>
          <w:spacing w:val="-4"/>
          <w:sz w:val="20"/>
        </w:rPr>
        <w:t>le</w:t>
      </w:r>
      <w:r>
        <w:rPr>
          <w:spacing w:val="-9"/>
          <w:sz w:val="20"/>
        </w:rPr>
        <w:t xml:space="preserve"> </w:t>
      </w:r>
      <w:r>
        <w:rPr>
          <w:spacing w:val="-4"/>
          <w:sz w:val="20"/>
        </w:rPr>
        <w:t>por</w:t>
      </w:r>
      <w:r>
        <w:rPr>
          <w:spacing w:val="-8"/>
          <w:sz w:val="20"/>
        </w:rPr>
        <w:t xml:space="preserve"> </w:t>
      </w:r>
      <w:r>
        <w:rPr>
          <w:spacing w:val="-4"/>
          <w:sz w:val="20"/>
        </w:rPr>
        <w:t>un</w:t>
      </w:r>
      <w:r>
        <w:rPr>
          <w:spacing w:val="-5"/>
          <w:sz w:val="20"/>
        </w:rPr>
        <w:t xml:space="preserve"> </w:t>
      </w:r>
      <w:r>
        <w:rPr>
          <w:spacing w:val="-4"/>
          <w:sz w:val="20"/>
        </w:rPr>
        <w:t xml:space="preserve">período </w:t>
      </w:r>
      <w:r>
        <w:rPr>
          <w:w w:val="95"/>
          <w:sz w:val="20"/>
        </w:rPr>
        <w:t>de</w:t>
      </w:r>
      <w:r>
        <w:rPr>
          <w:spacing w:val="-9"/>
          <w:w w:val="95"/>
          <w:sz w:val="20"/>
        </w:rPr>
        <w:t xml:space="preserve"> </w:t>
      </w:r>
      <w:r>
        <w:rPr>
          <w:w w:val="95"/>
          <w:sz w:val="20"/>
        </w:rPr>
        <w:t>un</w:t>
      </w:r>
      <w:r>
        <w:rPr>
          <w:spacing w:val="-7"/>
          <w:w w:val="95"/>
          <w:sz w:val="20"/>
        </w:rPr>
        <w:t xml:space="preserve"> </w:t>
      </w:r>
      <w:r>
        <w:rPr>
          <w:w w:val="95"/>
          <w:sz w:val="20"/>
        </w:rPr>
        <w:t>año,</w:t>
      </w:r>
      <w:r>
        <w:rPr>
          <w:spacing w:val="-5"/>
          <w:w w:val="95"/>
          <w:sz w:val="20"/>
        </w:rPr>
        <w:t xml:space="preserve"> </w:t>
      </w:r>
      <w:r>
        <w:rPr>
          <w:w w:val="95"/>
          <w:sz w:val="20"/>
        </w:rPr>
        <w:t>en</w:t>
      </w:r>
      <w:r>
        <w:rPr>
          <w:spacing w:val="-7"/>
          <w:w w:val="95"/>
          <w:sz w:val="20"/>
        </w:rPr>
        <w:t xml:space="preserve"> </w:t>
      </w:r>
      <w:r>
        <w:rPr>
          <w:w w:val="95"/>
          <w:sz w:val="20"/>
        </w:rPr>
        <w:t>el</w:t>
      </w:r>
      <w:r>
        <w:rPr>
          <w:spacing w:val="-8"/>
          <w:w w:val="95"/>
          <w:sz w:val="20"/>
        </w:rPr>
        <w:t xml:space="preserve"> </w:t>
      </w:r>
      <w:r>
        <w:rPr>
          <w:w w:val="95"/>
          <w:sz w:val="20"/>
        </w:rPr>
        <w:t>sitio</w:t>
      </w:r>
      <w:r>
        <w:rPr>
          <w:spacing w:val="-7"/>
          <w:w w:val="95"/>
          <w:sz w:val="20"/>
        </w:rPr>
        <w:t xml:space="preserve"> </w:t>
      </w:r>
      <w:r>
        <w:rPr>
          <w:w w:val="95"/>
          <w:sz w:val="20"/>
        </w:rPr>
        <w:t>web</w:t>
      </w:r>
      <w:r>
        <w:rPr>
          <w:spacing w:val="-7"/>
          <w:w w:val="95"/>
          <w:sz w:val="20"/>
        </w:rPr>
        <w:t xml:space="preserve"> </w:t>
      </w:r>
      <w:r>
        <w:rPr>
          <w:w w:val="95"/>
          <w:sz w:val="20"/>
        </w:rPr>
        <w:t>oficial</w:t>
      </w:r>
      <w:r>
        <w:rPr>
          <w:spacing w:val="-8"/>
          <w:w w:val="95"/>
          <w:sz w:val="20"/>
        </w:rPr>
        <w:t xml:space="preserve"> </w:t>
      </w:r>
      <w:r>
        <w:rPr>
          <w:w w:val="95"/>
          <w:sz w:val="20"/>
        </w:rPr>
        <w:t>web</w:t>
      </w:r>
      <w:r>
        <w:rPr>
          <w:spacing w:val="-4"/>
          <w:w w:val="95"/>
          <w:sz w:val="20"/>
        </w:rPr>
        <w:t xml:space="preserve"> </w:t>
      </w:r>
      <w:r>
        <w:rPr>
          <w:w w:val="95"/>
          <w:sz w:val="20"/>
        </w:rPr>
        <w:t>oficial</w:t>
      </w:r>
      <w:r>
        <w:rPr>
          <w:spacing w:val="-8"/>
          <w:w w:val="95"/>
          <w:sz w:val="20"/>
        </w:rPr>
        <w:t xml:space="preserve"> </w:t>
      </w:r>
      <w:r>
        <w:rPr>
          <w:w w:val="95"/>
          <w:sz w:val="20"/>
        </w:rPr>
        <w:t>del</w:t>
      </w:r>
      <w:r>
        <w:rPr>
          <w:spacing w:val="-8"/>
          <w:w w:val="95"/>
          <w:sz w:val="20"/>
        </w:rPr>
        <w:t xml:space="preserve"> </w:t>
      </w:r>
      <w:r>
        <w:rPr>
          <w:w w:val="95"/>
          <w:sz w:val="20"/>
        </w:rPr>
        <w:t>Poder</w:t>
      </w:r>
      <w:r>
        <w:rPr>
          <w:spacing w:val="-9"/>
          <w:w w:val="95"/>
          <w:sz w:val="20"/>
        </w:rPr>
        <w:t xml:space="preserve"> </w:t>
      </w:r>
      <w:r>
        <w:rPr>
          <w:w w:val="95"/>
          <w:sz w:val="20"/>
        </w:rPr>
        <w:t>Judicial</w:t>
      </w:r>
      <w:r>
        <w:rPr>
          <w:spacing w:val="-9"/>
          <w:w w:val="95"/>
          <w:sz w:val="20"/>
        </w:rPr>
        <w:t xml:space="preserve"> </w:t>
      </w:r>
      <w:r>
        <w:rPr>
          <w:w w:val="95"/>
          <w:sz w:val="20"/>
        </w:rPr>
        <w:t>de</w:t>
      </w:r>
      <w:r>
        <w:rPr>
          <w:spacing w:val="-9"/>
          <w:w w:val="95"/>
          <w:sz w:val="20"/>
        </w:rPr>
        <w:t xml:space="preserve"> </w:t>
      </w:r>
      <w:r>
        <w:rPr>
          <w:w w:val="95"/>
          <w:sz w:val="20"/>
        </w:rPr>
        <w:t>manera</w:t>
      </w:r>
      <w:r>
        <w:rPr>
          <w:spacing w:val="-8"/>
          <w:w w:val="95"/>
          <w:sz w:val="20"/>
        </w:rPr>
        <w:t xml:space="preserve"> </w:t>
      </w:r>
      <w:r>
        <w:rPr>
          <w:w w:val="95"/>
          <w:sz w:val="20"/>
        </w:rPr>
        <w:t>accesible</w:t>
      </w:r>
      <w:r>
        <w:rPr>
          <w:spacing w:val="-9"/>
          <w:w w:val="95"/>
          <w:sz w:val="20"/>
        </w:rPr>
        <w:t xml:space="preserve"> </w:t>
      </w:r>
      <w:r>
        <w:rPr>
          <w:w w:val="95"/>
          <w:sz w:val="20"/>
        </w:rPr>
        <w:t>al</w:t>
      </w:r>
      <w:r>
        <w:rPr>
          <w:spacing w:val="-7"/>
          <w:w w:val="95"/>
          <w:sz w:val="20"/>
        </w:rPr>
        <w:t xml:space="preserve"> </w:t>
      </w:r>
      <w:r>
        <w:rPr>
          <w:w w:val="95"/>
          <w:sz w:val="20"/>
        </w:rPr>
        <w:t xml:space="preserve">público </w:t>
      </w:r>
      <w:r>
        <w:rPr>
          <w:sz w:val="20"/>
        </w:rPr>
        <w:t>y</w:t>
      </w:r>
      <w:r>
        <w:rPr>
          <w:spacing w:val="-15"/>
          <w:sz w:val="20"/>
        </w:rPr>
        <w:t xml:space="preserve"> </w:t>
      </w:r>
      <w:r>
        <w:rPr>
          <w:sz w:val="20"/>
        </w:rPr>
        <w:t>desde</w:t>
      </w:r>
      <w:r>
        <w:rPr>
          <w:spacing w:val="-16"/>
          <w:sz w:val="20"/>
        </w:rPr>
        <w:t xml:space="preserve"> </w:t>
      </w:r>
      <w:r>
        <w:rPr>
          <w:sz w:val="20"/>
        </w:rPr>
        <w:t>la</w:t>
      </w:r>
      <w:r>
        <w:rPr>
          <w:spacing w:val="-15"/>
          <w:sz w:val="20"/>
        </w:rPr>
        <w:t xml:space="preserve"> </w:t>
      </w:r>
      <w:r>
        <w:rPr>
          <w:sz w:val="20"/>
        </w:rPr>
        <w:t>página</w:t>
      </w:r>
      <w:r>
        <w:rPr>
          <w:spacing w:val="-14"/>
          <w:sz w:val="20"/>
        </w:rPr>
        <w:t xml:space="preserve"> </w:t>
      </w:r>
      <w:r>
        <w:rPr>
          <w:sz w:val="20"/>
        </w:rPr>
        <w:t>de</w:t>
      </w:r>
      <w:r>
        <w:rPr>
          <w:spacing w:val="-16"/>
          <w:sz w:val="20"/>
        </w:rPr>
        <w:t xml:space="preserve"> </w:t>
      </w:r>
      <w:r>
        <w:rPr>
          <w:sz w:val="20"/>
        </w:rPr>
        <w:t>inicio</w:t>
      </w:r>
      <w:r>
        <w:rPr>
          <w:spacing w:val="-16"/>
          <w:sz w:val="20"/>
        </w:rPr>
        <w:t xml:space="preserve"> </w:t>
      </w:r>
      <w:r>
        <w:rPr>
          <w:sz w:val="20"/>
        </w:rPr>
        <w:t>del</w:t>
      </w:r>
      <w:r>
        <w:rPr>
          <w:spacing w:val="-13"/>
          <w:sz w:val="20"/>
        </w:rPr>
        <w:t xml:space="preserve"> </w:t>
      </w:r>
      <w:r>
        <w:rPr>
          <w:sz w:val="20"/>
        </w:rPr>
        <w:t>sitio</w:t>
      </w:r>
      <w:r>
        <w:rPr>
          <w:spacing w:val="-15"/>
          <w:sz w:val="20"/>
        </w:rPr>
        <w:t xml:space="preserve"> </w:t>
      </w:r>
      <w:r>
        <w:rPr>
          <w:i/>
          <w:sz w:val="20"/>
        </w:rPr>
        <w:t>web</w:t>
      </w:r>
      <w:r>
        <w:rPr>
          <w:sz w:val="20"/>
        </w:rPr>
        <w:t>.</w:t>
      </w:r>
      <w:r>
        <w:rPr>
          <w:spacing w:val="-15"/>
          <w:sz w:val="20"/>
        </w:rPr>
        <w:t xml:space="preserve"> </w:t>
      </w:r>
      <w:r>
        <w:rPr>
          <w:sz w:val="20"/>
        </w:rPr>
        <w:t>El</w:t>
      </w:r>
      <w:r>
        <w:rPr>
          <w:spacing w:val="-14"/>
          <w:sz w:val="20"/>
        </w:rPr>
        <w:t xml:space="preserve"> </w:t>
      </w:r>
      <w:r>
        <w:rPr>
          <w:sz w:val="20"/>
        </w:rPr>
        <w:t>Estado</w:t>
      </w:r>
      <w:r>
        <w:rPr>
          <w:spacing w:val="-16"/>
          <w:sz w:val="20"/>
        </w:rPr>
        <w:t xml:space="preserve"> </w:t>
      </w:r>
      <w:r>
        <w:rPr>
          <w:sz w:val="20"/>
        </w:rPr>
        <w:t>deberá</w:t>
      </w:r>
      <w:r>
        <w:rPr>
          <w:spacing w:val="-14"/>
          <w:sz w:val="20"/>
        </w:rPr>
        <w:t xml:space="preserve"> </w:t>
      </w:r>
      <w:r>
        <w:rPr>
          <w:sz w:val="20"/>
        </w:rPr>
        <w:t>informar</w:t>
      </w:r>
      <w:r>
        <w:rPr>
          <w:spacing w:val="-17"/>
          <w:sz w:val="20"/>
        </w:rPr>
        <w:t xml:space="preserve"> </w:t>
      </w:r>
      <w:r>
        <w:rPr>
          <w:sz w:val="20"/>
        </w:rPr>
        <w:t>de</w:t>
      </w:r>
      <w:r>
        <w:rPr>
          <w:spacing w:val="-13"/>
          <w:sz w:val="20"/>
        </w:rPr>
        <w:t xml:space="preserve"> </w:t>
      </w:r>
      <w:r>
        <w:rPr>
          <w:sz w:val="20"/>
        </w:rPr>
        <w:t>forma</w:t>
      </w:r>
      <w:r>
        <w:rPr>
          <w:spacing w:val="-14"/>
          <w:sz w:val="20"/>
        </w:rPr>
        <w:t xml:space="preserve"> </w:t>
      </w:r>
      <w:r>
        <w:rPr>
          <w:sz w:val="20"/>
        </w:rPr>
        <w:t>inmediata</w:t>
      </w:r>
      <w:r>
        <w:rPr>
          <w:spacing w:val="-14"/>
          <w:sz w:val="20"/>
        </w:rPr>
        <w:t xml:space="preserve"> </w:t>
      </w:r>
      <w:r>
        <w:rPr>
          <w:sz w:val="20"/>
        </w:rPr>
        <w:t xml:space="preserve">a este Tribunal una vez proceda a realizar cada una de las publicaciones dispuestas, </w:t>
      </w:r>
      <w:r>
        <w:rPr>
          <w:spacing w:val="-4"/>
          <w:sz w:val="20"/>
        </w:rPr>
        <w:t>independientemente</w:t>
      </w:r>
      <w:r>
        <w:rPr>
          <w:spacing w:val="-12"/>
          <w:sz w:val="20"/>
        </w:rPr>
        <w:t xml:space="preserve"> </w:t>
      </w:r>
      <w:r>
        <w:rPr>
          <w:spacing w:val="-4"/>
          <w:sz w:val="20"/>
        </w:rPr>
        <w:t>del</w:t>
      </w:r>
      <w:r>
        <w:rPr>
          <w:spacing w:val="-8"/>
          <w:sz w:val="20"/>
        </w:rPr>
        <w:t xml:space="preserve"> </w:t>
      </w:r>
      <w:r>
        <w:rPr>
          <w:spacing w:val="-4"/>
          <w:sz w:val="20"/>
        </w:rPr>
        <w:t>plazo</w:t>
      </w:r>
      <w:r>
        <w:rPr>
          <w:spacing w:val="-12"/>
          <w:sz w:val="20"/>
        </w:rPr>
        <w:t xml:space="preserve"> </w:t>
      </w:r>
      <w:r>
        <w:rPr>
          <w:spacing w:val="-4"/>
          <w:sz w:val="20"/>
        </w:rPr>
        <w:t>de</w:t>
      </w:r>
      <w:r>
        <w:rPr>
          <w:spacing w:val="-12"/>
          <w:sz w:val="20"/>
        </w:rPr>
        <w:t xml:space="preserve"> </w:t>
      </w:r>
      <w:r>
        <w:rPr>
          <w:spacing w:val="-4"/>
          <w:sz w:val="20"/>
        </w:rPr>
        <w:t>un</w:t>
      </w:r>
      <w:r>
        <w:rPr>
          <w:spacing w:val="-10"/>
          <w:sz w:val="20"/>
        </w:rPr>
        <w:t xml:space="preserve"> </w:t>
      </w:r>
      <w:r>
        <w:rPr>
          <w:spacing w:val="-4"/>
          <w:sz w:val="20"/>
        </w:rPr>
        <w:t>año</w:t>
      </w:r>
      <w:r>
        <w:rPr>
          <w:spacing w:val="-12"/>
          <w:sz w:val="20"/>
        </w:rPr>
        <w:t xml:space="preserve"> </w:t>
      </w:r>
      <w:r>
        <w:rPr>
          <w:spacing w:val="-4"/>
          <w:sz w:val="20"/>
        </w:rPr>
        <w:t>para</w:t>
      </w:r>
      <w:r>
        <w:rPr>
          <w:spacing w:val="-11"/>
          <w:sz w:val="20"/>
        </w:rPr>
        <w:t xml:space="preserve"> </w:t>
      </w:r>
      <w:r>
        <w:rPr>
          <w:spacing w:val="-4"/>
          <w:sz w:val="20"/>
        </w:rPr>
        <w:t>presentar</w:t>
      </w:r>
      <w:r>
        <w:rPr>
          <w:spacing w:val="-10"/>
          <w:sz w:val="20"/>
        </w:rPr>
        <w:t xml:space="preserve"> </w:t>
      </w:r>
      <w:r>
        <w:rPr>
          <w:spacing w:val="-4"/>
          <w:sz w:val="20"/>
        </w:rPr>
        <w:t>su</w:t>
      </w:r>
      <w:r>
        <w:rPr>
          <w:spacing w:val="-8"/>
          <w:sz w:val="20"/>
        </w:rPr>
        <w:t xml:space="preserve"> </w:t>
      </w:r>
      <w:r>
        <w:rPr>
          <w:spacing w:val="-4"/>
          <w:sz w:val="20"/>
        </w:rPr>
        <w:t>primer</w:t>
      </w:r>
      <w:r>
        <w:rPr>
          <w:spacing w:val="-12"/>
          <w:sz w:val="20"/>
        </w:rPr>
        <w:t xml:space="preserve"> </w:t>
      </w:r>
      <w:r>
        <w:rPr>
          <w:spacing w:val="-4"/>
          <w:sz w:val="20"/>
        </w:rPr>
        <w:t>informe,</w:t>
      </w:r>
      <w:r>
        <w:rPr>
          <w:spacing w:val="-12"/>
          <w:sz w:val="20"/>
        </w:rPr>
        <w:t xml:space="preserve"> </w:t>
      </w:r>
      <w:r>
        <w:rPr>
          <w:spacing w:val="-4"/>
          <w:sz w:val="20"/>
        </w:rPr>
        <w:t>dispuesto</w:t>
      </w:r>
      <w:r>
        <w:rPr>
          <w:spacing w:val="-10"/>
          <w:sz w:val="20"/>
        </w:rPr>
        <w:t xml:space="preserve"> </w:t>
      </w:r>
      <w:r>
        <w:rPr>
          <w:spacing w:val="-4"/>
          <w:sz w:val="20"/>
        </w:rPr>
        <w:t>en</w:t>
      </w:r>
      <w:r>
        <w:rPr>
          <w:spacing w:val="-8"/>
          <w:sz w:val="20"/>
        </w:rPr>
        <w:t xml:space="preserve"> </w:t>
      </w:r>
      <w:r>
        <w:rPr>
          <w:spacing w:val="-4"/>
          <w:sz w:val="20"/>
        </w:rPr>
        <w:t xml:space="preserve">el </w:t>
      </w:r>
      <w:r>
        <w:rPr>
          <w:sz w:val="20"/>
        </w:rPr>
        <w:t>punto</w:t>
      </w:r>
      <w:r>
        <w:rPr>
          <w:spacing w:val="-4"/>
          <w:sz w:val="20"/>
        </w:rPr>
        <w:t xml:space="preserve"> </w:t>
      </w:r>
      <w:r>
        <w:rPr>
          <w:sz w:val="20"/>
        </w:rPr>
        <w:t>resolutivo</w:t>
      </w:r>
      <w:r>
        <w:rPr>
          <w:spacing w:val="-6"/>
          <w:sz w:val="20"/>
        </w:rPr>
        <w:t xml:space="preserve"> </w:t>
      </w:r>
      <w:r>
        <w:rPr>
          <w:sz w:val="20"/>
        </w:rPr>
        <w:t>9</w:t>
      </w:r>
      <w:r>
        <w:rPr>
          <w:spacing w:val="-5"/>
          <w:sz w:val="20"/>
        </w:rPr>
        <w:t xml:space="preserve"> </w:t>
      </w:r>
      <w:r>
        <w:rPr>
          <w:sz w:val="20"/>
        </w:rPr>
        <w:t>de</w:t>
      </w:r>
      <w:r>
        <w:rPr>
          <w:spacing w:val="-6"/>
          <w:sz w:val="20"/>
        </w:rPr>
        <w:t xml:space="preserve"> </w:t>
      </w:r>
      <w:r>
        <w:rPr>
          <w:sz w:val="20"/>
        </w:rPr>
        <w:t>la</w:t>
      </w:r>
      <w:r>
        <w:rPr>
          <w:spacing w:val="-3"/>
          <w:sz w:val="20"/>
        </w:rPr>
        <w:t xml:space="preserve"> </w:t>
      </w:r>
      <w:r>
        <w:rPr>
          <w:sz w:val="20"/>
        </w:rPr>
        <w:t>presente</w:t>
      </w:r>
      <w:r>
        <w:rPr>
          <w:spacing w:val="-6"/>
          <w:sz w:val="20"/>
        </w:rPr>
        <w:t xml:space="preserve"> </w:t>
      </w:r>
      <w:r>
        <w:rPr>
          <w:sz w:val="20"/>
        </w:rPr>
        <w:t>Sentencia.</w:t>
      </w:r>
    </w:p>
    <w:p w14:paraId="2DA3EDC5" w14:textId="77777777" w:rsidR="00CB1980" w:rsidRDefault="00CB1980">
      <w:pPr>
        <w:pStyle w:val="Textoindependiente"/>
      </w:pPr>
    </w:p>
    <w:p w14:paraId="04E575A3" w14:textId="77777777" w:rsidR="00CB1980" w:rsidRDefault="0078798F">
      <w:pPr>
        <w:pStyle w:val="Ttulo2"/>
        <w:numPr>
          <w:ilvl w:val="0"/>
          <w:numId w:val="14"/>
        </w:numPr>
        <w:tabs>
          <w:tab w:val="left" w:pos="1122"/>
        </w:tabs>
        <w:ind w:left="1121"/>
        <w:jc w:val="left"/>
      </w:pPr>
      <w:bookmarkStart w:id="338" w:name="D._Garantías_de_no_repetición"/>
      <w:bookmarkStart w:id="339" w:name="_bookmark286"/>
      <w:bookmarkEnd w:id="338"/>
      <w:bookmarkEnd w:id="339"/>
      <w:r>
        <w:t>Garantías</w:t>
      </w:r>
      <w:r>
        <w:rPr>
          <w:spacing w:val="-7"/>
        </w:rPr>
        <w:t xml:space="preserve"> </w:t>
      </w:r>
      <w:r>
        <w:t>de</w:t>
      </w:r>
      <w:r>
        <w:rPr>
          <w:spacing w:val="-7"/>
        </w:rPr>
        <w:t xml:space="preserve"> </w:t>
      </w:r>
      <w:r>
        <w:t>no</w:t>
      </w:r>
      <w:r>
        <w:rPr>
          <w:spacing w:val="-6"/>
        </w:rPr>
        <w:t xml:space="preserve"> </w:t>
      </w:r>
      <w:r>
        <w:rPr>
          <w:spacing w:val="-2"/>
        </w:rPr>
        <w:t>repetición</w:t>
      </w:r>
    </w:p>
    <w:p w14:paraId="71DEA43C" w14:textId="77777777" w:rsidR="00CB1980" w:rsidRDefault="00CB1980">
      <w:pPr>
        <w:pStyle w:val="Textoindependiente"/>
        <w:spacing w:before="1"/>
        <w:rPr>
          <w:b/>
        </w:rPr>
      </w:pPr>
    </w:p>
    <w:p w14:paraId="054F9094" w14:textId="77777777" w:rsidR="00CB1980" w:rsidRDefault="0078798F">
      <w:pPr>
        <w:pStyle w:val="Ttulo3"/>
        <w:numPr>
          <w:ilvl w:val="1"/>
          <w:numId w:val="14"/>
        </w:numPr>
        <w:tabs>
          <w:tab w:val="left" w:pos="2336"/>
        </w:tabs>
        <w:ind w:left="2335" w:hanging="519"/>
      </w:pPr>
      <w:bookmarkStart w:id="340" w:name="D.1._Solicitudes_de_la_Comisión_y_de_las"/>
      <w:bookmarkStart w:id="341" w:name="_bookmark287"/>
      <w:bookmarkEnd w:id="340"/>
      <w:bookmarkEnd w:id="341"/>
      <w:r>
        <w:t>S</w:t>
      </w:r>
      <w:r>
        <w:t>olicitudes</w:t>
      </w:r>
      <w:r>
        <w:rPr>
          <w:spacing w:val="-6"/>
        </w:rPr>
        <w:t xml:space="preserve"> </w:t>
      </w:r>
      <w:r>
        <w:t>de</w:t>
      </w:r>
      <w:r>
        <w:rPr>
          <w:spacing w:val="-5"/>
        </w:rPr>
        <w:t xml:space="preserve"> </w:t>
      </w:r>
      <w:r>
        <w:t>la</w:t>
      </w:r>
      <w:r>
        <w:rPr>
          <w:spacing w:val="-3"/>
        </w:rPr>
        <w:t xml:space="preserve"> </w:t>
      </w:r>
      <w:r>
        <w:t>Comisión</w:t>
      </w:r>
      <w:r>
        <w:rPr>
          <w:spacing w:val="-7"/>
        </w:rPr>
        <w:t xml:space="preserve"> </w:t>
      </w:r>
      <w:r>
        <w:t>y</w:t>
      </w:r>
      <w:r>
        <w:rPr>
          <w:spacing w:val="-4"/>
        </w:rPr>
        <w:t xml:space="preserve"> </w:t>
      </w:r>
      <w:r>
        <w:t>de</w:t>
      </w:r>
      <w:r>
        <w:rPr>
          <w:spacing w:val="-5"/>
        </w:rPr>
        <w:t xml:space="preserve"> </w:t>
      </w:r>
      <w:r>
        <w:t>las</w:t>
      </w:r>
      <w:r>
        <w:rPr>
          <w:spacing w:val="-5"/>
        </w:rPr>
        <w:t xml:space="preserve"> </w:t>
      </w:r>
      <w:r>
        <w:rPr>
          <w:spacing w:val="-2"/>
        </w:rPr>
        <w:t>partes</w:t>
      </w:r>
    </w:p>
    <w:p w14:paraId="586A3E21" w14:textId="77777777" w:rsidR="00CB1980" w:rsidRDefault="00CB1980">
      <w:pPr>
        <w:pStyle w:val="Textoindependiente"/>
        <w:spacing w:before="11"/>
        <w:rPr>
          <w:b/>
          <w:i/>
          <w:sz w:val="19"/>
        </w:rPr>
      </w:pPr>
    </w:p>
    <w:p w14:paraId="7EDE52F3" w14:textId="77777777" w:rsidR="00CB1980" w:rsidRDefault="0078798F">
      <w:pPr>
        <w:pStyle w:val="Prrafodelista"/>
        <w:numPr>
          <w:ilvl w:val="0"/>
          <w:numId w:val="15"/>
        </w:numPr>
        <w:tabs>
          <w:tab w:val="left" w:pos="1110"/>
        </w:tabs>
        <w:ind w:right="437" w:firstLine="0"/>
        <w:jc w:val="both"/>
        <w:rPr>
          <w:sz w:val="20"/>
        </w:rPr>
      </w:pPr>
      <w:r>
        <w:rPr>
          <w:spacing w:val="-2"/>
          <w:sz w:val="20"/>
        </w:rPr>
        <w:t>La</w:t>
      </w:r>
      <w:r>
        <w:rPr>
          <w:spacing w:val="-8"/>
          <w:sz w:val="20"/>
        </w:rPr>
        <w:t xml:space="preserve"> </w:t>
      </w:r>
      <w:r>
        <w:rPr>
          <w:b/>
          <w:i/>
          <w:spacing w:val="-2"/>
          <w:sz w:val="20"/>
        </w:rPr>
        <w:t>Comisión</w:t>
      </w:r>
      <w:r>
        <w:rPr>
          <w:b/>
          <w:i/>
          <w:spacing w:val="-9"/>
          <w:sz w:val="20"/>
        </w:rPr>
        <w:t xml:space="preserve"> </w:t>
      </w:r>
      <w:r>
        <w:rPr>
          <w:spacing w:val="-2"/>
          <w:sz w:val="20"/>
        </w:rPr>
        <w:t>solicitó</w:t>
      </w:r>
      <w:r>
        <w:rPr>
          <w:spacing w:val="-12"/>
          <w:sz w:val="20"/>
        </w:rPr>
        <w:t xml:space="preserve"> </w:t>
      </w:r>
      <w:r>
        <w:rPr>
          <w:spacing w:val="-2"/>
          <w:sz w:val="20"/>
        </w:rPr>
        <w:t>que</w:t>
      </w:r>
      <w:r>
        <w:rPr>
          <w:spacing w:val="-10"/>
          <w:sz w:val="20"/>
        </w:rPr>
        <w:t xml:space="preserve"> </w:t>
      </w:r>
      <w:r>
        <w:rPr>
          <w:spacing w:val="-2"/>
          <w:sz w:val="20"/>
        </w:rPr>
        <w:t>el</w:t>
      </w:r>
      <w:r>
        <w:rPr>
          <w:spacing w:val="-8"/>
          <w:sz w:val="20"/>
        </w:rPr>
        <w:t xml:space="preserve"> </w:t>
      </w:r>
      <w:r>
        <w:rPr>
          <w:spacing w:val="-2"/>
          <w:sz w:val="20"/>
        </w:rPr>
        <w:t>Estado</w:t>
      </w:r>
      <w:r>
        <w:rPr>
          <w:spacing w:val="-10"/>
          <w:sz w:val="20"/>
        </w:rPr>
        <w:t xml:space="preserve"> </w:t>
      </w:r>
      <w:r>
        <w:rPr>
          <w:spacing w:val="-2"/>
          <w:sz w:val="20"/>
        </w:rPr>
        <w:t>adecue</w:t>
      </w:r>
      <w:r>
        <w:rPr>
          <w:spacing w:val="-12"/>
          <w:sz w:val="20"/>
        </w:rPr>
        <w:t xml:space="preserve"> </w:t>
      </w:r>
      <w:r>
        <w:rPr>
          <w:spacing w:val="-2"/>
          <w:sz w:val="20"/>
        </w:rPr>
        <w:t>la</w:t>
      </w:r>
      <w:r>
        <w:rPr>
          <w:spacing w:val="-8"/>
          <w:sz w:val="20"/>
        </w:rPr>
        <w:t xml:space="preserve"> </w:t>
      </w:r>
      <w:r>
        <w:rPr>
          <w:spacing w:val="-2"/>
          <w:sz w:val="20"/>
        </w:rPr>
        <w:t>normativa</w:t>
      </w:r>
      <w:r>
        <w:rPr>
          <w:spacing w:val="-8"/>
          <w:sz w:val="20"/>
        </w:rPr>
        <w:t xml:space="preserve"> </w:t>
      </w:r>
      <w:r>
        <w:rPr>
          <w:spacing w:val="-2"/>
          <w:sz w:val="20"/>
        </w:rPr>
        <w:t>penal</w:t>
      </w:r>
      <w:r>
        <w:rPr>
          <w:spacing w:val="-8"/>
          <w:sz w:val="20"/>
        </w:rPr>
        <w:t xml:space="preserve"> </w:t>
      </w:r>
      <w:r>
        <w:rPr>
          <w:spacing w:val="-2"/>
          <w:sz w:val="20"/>
        </w:rPr>
        <w:t>interna,</w:t>
      </w:r>
      <w:r>
        <w:rPr>
          <w:spacing w:val="-12"/>
          <w:sz w:val="20"/>
        </w:rPr>
        <w:t xml:space="preserve"> </w:t>
      </w:r>
      <w:r>
        <w:rPr>
          <w:spacing w:val="-2"/>
          <w:sz w:val="20"/>
        </w:rPr>
        <w:t>de</w:t>
      </w:r>
      <w:r>
        <w:rPr>
          <w:spacing w:val="-10"/>
          <w:sz w:val="20"/>
        </w:rPr>
        <w:t xml:space="preserve"> </w:t>
      </w:r>
      <w:r>
        <w:rPr>
          <w:spacing w:val="-2"/>
          <w:sz w:val="20"/>
        </w:rPr>
        <w:t xml:space="preserve">acuerdo </w:t>
      </w:r>
      <w:r>
        <w:rPr>
          <w:sz w:val="20"/>
        </w:rPr>
        <w:t xml:space="preserve">con las obligaciones estatales en materia de libertad de expresión, “recurriendo a la </w:t>
      </w:r>
      <w:r>
        <w:rPr>
          <w:w w:val="95"/>
          <w:sz w:val="20"/>
        </w:rPr>
        <w:t>responsabilidad</w:t>
      </w:r>
      <w:r>
        <w:rPr>
          <w:spacing w:val="-9"/>
          <w:w w:val="95"/>
          <w:sz w:val="20"/>
        </w:rPr>
        <w:t xml:space="preserve"> </w:t>
      </w:r>
      <w:r>
        <w:rPr>
          <w:w w:val="95"/>
          <w:sz w:val="20"/>
        </w:rPr>
        <w:t>ulterior</w:t>
      </w:r>
      <w:r>
        <w:rPr>
          <w:spacing w:val="-11"/>
          <w:w w:val="95"/>
          <w:sz w:val="20"/>
        </w:rPr>
        <w:t xml:space="preserve"> </w:t>
      </w:r>
      <w:r>
        <w:rPr>
          <w:w w:val="95"/>
          <w:sz w:val="20"/>
        </w:rPr>
        <w:t>civil”</w:t>
      </w:r>
      <w:r>
        <w:rPr>
          <w:spacing w:val="-10"/>
          <w:w w:val="95"/>
          <w:sz w:val="20"/>
        </w:rPr>
        <w:t xml:space="preserve"> </w:t>
      </w:r>
      <w:r>
        <w:rPr>
          <w:w w:val="95"/>
          <w:sz w:val="20"/>
        </w:rPr>
        <w:t>para</w:t>
      </w:r>
      <w:r>
        <w:rPr>
          <w:spacing w:val="-9"/>
          <w:w w:val="95"/>
          <w:sz w:val="20"/>
        </w:rPr>
        <w:t xml:space="preserve"> </w:t>
      </w:r>
      <w:r>
        <w:rPr>
          <w:w w:val="95"/>
          <w:sz w:val="20"/>
        </w:rPr>
        <w:t>los</w:t>
      </w:r>
      <w:r>
        <w:rPr>
          <w:spacing w:val="-10"/>
          <w:w w:val="95"/>
          <w:sz w:val="20"/>
        </w:rPr>
        <w:t xml:space="preserve"> </w:t>
      </w:r>
      <w:r>
        <w:rPr>
          <w:w w:val="95"/>
          <w:sz w:val="20"/>
        </w:rPr>
        <w:t>casos</w:t>
      </w:r>
      <w:r>
        <w:rPr>
          <w:spacing w:val="-10"/>
          <w:w w:val="95"/>
          <w:sz w:val="20"/>
        </w:rPr>
        <w:t xml:space="preserve"> </w:t>
      </w:r>
      <w:r>
        <w:rPr>
          <w:w w:val="95"/>
          <w:sz w:val="20"/>
        </w:rPr>
        <w:t>de</w:t>
      </w:r>
      <w:r>
        <w:rPr>
          <w:spacing w:val="-8"/>
          <w:w w:val="95"/>
          <w:sz w:val="20"/>
        </w:rPr>
        <w:t xml:space="preserve"> </w:t>
      </w:r>
      <w:r>
        <w:rPr>
          <w:w w:val="95"/>
          <w:sz w:val="20"/>
        </w:rPr>
        <w:t>expresión</w:t>
      </w:r>
      <w:r>
        <w:rPr>
          <w:spacing w:val="-9"/>
          <w:w w:val="95"/>
          <w:sz w:val="20"/>
        </w:rPr>
        <w:t xml:space="preserve"> </w:t>
      </w:r>
      <w:r>
        <w:rPr>
          <w:w w:val="95"/>
          <w:sz w:val="20"/>
        </w:rPr>
        <w:t>de</w:t>
      </w:r>
      <w:r>
        <w:rPr>
          <w:spacing w:val="-11"/>
          <w:w w:val="95"/>
          <w:sz w:val="20"/>
        </w:rPr>
        <w:t xml:space="preserve"> </w:t>
      </w:r>
      <w:r>
        <w:rPr>
          <w:w w:val="95"/>
          <w:sz w:val="20"/>
        </w:rPr>
        <w:t>interés</w:t>
      </w:r>
      <w:r>
        <w:rPr>
          <w:spacing w:val="-10"/>
          <w:w w:val="95"/>
          <w:sz w:val="20"/>
        </w:rPr>
        <w:t xml:space="preserve"> </w:t>
      </w:r>
      <w:r>
        <w:rPr>
          <w:w w:val="95"/>
          <w:sz w:val="20"/>
        </w:rPr>
        <w:t>público,</w:t>
      </w:r>
      <w:r>
        <w:rPr>
          <w:spacing w:val="-10"/>
          <w:w w:val="95"/>
          <w:sz w:val="20"/>
        </w:rPr>
        <w:t xml:space="preserve"> </w:t>
      </w:r>
      <w:r>
        <w:rPr>
          <w:w w:val="95"/>
          <w:sz w:val="20"/>
        </w:rPr>
        <w:t>o</w:t>
      </w:r>
      <w:r>
        <w:rPr>
          <w:spacing w:val="-11"/>
          <w:w w:val="95"/>
          <w:sz w:val="20"/>
        </w:rPr>
        <w:t xml:space="preserve"> </w:t>
      </w:r>
      <w:r>
        <w:rPr>
          <w:w w:val="95"/>
          <w:sz w:val="20"/>
        </w:rPr>
        <w:t xml:space="preserve">concernientes </w:t>
      </w:r>
      <w:r>
        <w:rPr>
          <w:spacing w:val="-4"/>
          <w:sz w:val="20"/>
        </w:rPr>
        <w:t>a</w:t>
      </w:r>
      <w:r>
        <w:rPr>
          <w:spacing w:val="-14"/>
          <w:sz w:val="20"/>
        </w:rPr>
        <w:t xml:space="preserve"> </w:t>
      </w:r>
      <w:r>
        <w:rPr>
          <w:spacing w:val="-4"/>
          <w:sz w:val="20"/>
        </w:rPr>
        <w:t>la</w:t>
      </w:r>
      <w:r>
        <w:rPr>
          <w:spacing w:val="-12"/>
          <w:sz w:val="20"/>
        </w:rPr>
        <w:t xml:space="preserve"> </w:t>
      </w:r>
      <w:r>
        <w:rPr>
          <w:spacing w:val="-4"/>
          <w:sz w:val="20"/>
        </w:rPr>
        <w:t>actuación</w:t>
      </w:r>
      <w:r>
        <w:rPr>
          <w:spacing w:val="-11"/>
          <w:sz w:val="20"/>
        </w:rPr>
        <w:t xml:space="preserve"> </w:t>
      </w:r>
      <w:r>
        <w:rPr>
          <w:spacing w:val="-4"/>
          <w:sz w:val="20"/>
        </w:rPr>
        <w:t>de</w:t>
      </w:r>
      <w:r>
        <w:rPr>
          <w:spacing w:val="-13"/>
          <w:sz w:val="20"/>
        </w:rPr>
        <w:t xml:space="preserve"> </w:t>
      </w:r>
      <w:r>
        <w:rPr>
          <w:spacing w:val="-4"/>
          <w:sz w:val="20"/>
        </w:rPr>
        <w:t>funcionarios</w:t>
      </w:r>
      <w:r>
        <w:rPr>
          <w:spacing w:val="-13"/>
          <w:sz w:val="20"/>
        </w:rPr>
        <w:t xml:space="preserve"> </w:t>
      </w:r>
      <w:r>
        <w:rPr>
          <w:spacing w:val="-4"/>
          <w:sz w:val="20"/>
        </w:rPr>
        <w:t>públicos,</w:t>
      </w:r>
      <w:r>
        <w:rPr>
          <w:spacing w:val="-13"/>
          <w:sz w:val="20"/>
        </w:rPr>
        <w:t xml:space="preserve"> </w:t>
      </w:r>
      <w:r>
        <w:rPr>
          <w:spacing w:val="-4"/>
          <w:sz w:val="20"/>
        </w:rPr>
        <w:t>con</w:t>
      </w:r>
      <w:r>
        <w:rPr>
          <w:spacing w:val="-13"/>
          <w:sz w:val="20"/>
        </w:rPr>
        <w:t xml:space="preserve"> </w:t>
      </w:r>
      <w:r>
        <w:rPr>
          <w:spacing w:val="-4"/>
          <w:sz w:val="20"/>
        </w:rPr>
        <w:t>la</w:t>
      </w:r>
      <w:r>
        <w:rPr>
          <w:spacing w:val="-10"/>
          <w:sz w:val="20"/>
        </w:rPr>
        <w:t xml:space="preserve"> </w:t>
      </w:r>
      <w:r>
        <w:rPr>
          <w:spacing w:val="-4"/>
          <w:sz w:val="20"/>
        </w:rPr>
        <w:t>observancia</w:t>
      </w:r>
      <w:r>
        <w:rPr>
          <w:spacing w:val="-12"/>
          <w:sz w:val="20"/>
        </w:rPr>
        <w:t xml:space="preserve"> </w:t>
      </w:r>
      <w:r>
        <w:rPr>
          <w:spacing w:val="-4"/>
          <w:sz w:val="20"/>
        </w:rPr>
        <w:t>del</w:t>
      </w:r>
      <w:r>
        <w:rPr>
          <w:spacing w:val="-12"/>
          <w:sz w:val="20"/>
        </w:rPr>
        <w:t xml:space="preserve"> </w:t>
      </w:r>
      <w:r>
        <w:rPr>
          <w:spacing w:val="-4"/>
          <w:sz w:val="20"/>
        </w:rPr>
        <w:t>principio</w:t>
      </w:r>
      <w:r>
        <w:rPr>
          <w:spacing w:val="-13"/>
          <w:sz w:val="20"/>
        </w:rPr>
        <w:t xml:space="preserve"> </w:t>
      </w:r>
      <w:r>
        <w:rPr>
          <w:spacing w:val="-4"/>
          <w:sz w:val="20"/>
        </w:rPr>
        <w:t>de</w:t>
      </w:r>
      <w:r>
        <w:rPr>
          <w:spacing w:val="-13"/>
          <w:sz w:val="20"/>
        </w:rPr>
        <w:t xml:space="preserve"> </w:t>
      </w:r>
      <w:r>
        <w:rPr>
          <w:spacing w:val="-4"/>
          <w:sz w:val="20"/>
        </w:rPr>
        <w:t>proporcionalidad y</w:t>
      </w:r>
      <w:r>
        <w:rPr>
          <w:spacing w:val="-11"/>
          <w:sz w:val="20"/>
        </w:rPr>
        <w:t xml:space="preserve"> </w:t>
      </w:r>
      <w:r>
        <w:rPr>
          <w:spacing w:val="-4"/>
          <w:sz w:val="20"/>
        </w:rPr>
        <w:t>de</w:t>
      </w:r>
      <w:r>
        <w:rPr>
          <w:spacing w:val="-10"/>
          <w:sz w:val="20"/>
        </w:rPr>
        <w:t xml:space="preserve"> </w:t>
      </w:r>
      <w:r>
        <w:rPr>
          <w:spacing w:val="-4"/>
          <w:sz w:val="20"/>
        </w:rPr>
        <w:t>la</w:t>
      </w:r>
      <w:r>
        <w:rPr>
          <w:spacing w:val="-9"/>
          <w:sz w:val="20"/>
        </w:rPr>
        <w:t xml:space="preserve"> </w:t>
      </w:r>
      <w:r>
        <w:rPr>
          <w:spacing w:val="-4"/>
          <w:sz w:val="20"/>
        </w:rPr>
        <w:t>real</w:t>
      </w:r>
      <w:r>
        <w:rPr>
          <w:spacing w:val="-8"/>
          <w:sz w:val="20"/>
        </w:rPr>
        <w:t xml:space="preserve"> </w:t>
      </w:r>
      <w:r>
        <w:rPr>
          <w:spacing w:val="-4"/>
          <w:sz w:val="20"/>
        </w:rPr>
        <w:t>malicia.</w:t>
      </w:r>
      <w:r>
        <w:rPr>
          <w:spacing w:val="-9"/>
          <w:sz w:val="20"/>
        </w:rPr>
        <w:t xml:space="preserve"> </w:t>
      </w:r>
      <w:r>
        <w:rPr>
          <w:spacing w:val="-4"/>
          <w:sz w:val="20"/>
        </w:rPr>
        <w:t>Asimismo,</w:t>
      </w:r>
      <w:r>
        <w:rPr>
          <w:spacing w:val="-9"/>
          <w:sz w:val="20"/>
        </w:rPr>
        <w:t xml:space="preserve"> </w:t>
      </w:r>
      <w:r>
        <w:rPr>
          <w:spacing w:val="-4"/>
          <w:sz w:val="20"/>
        </w:rPr>
        <w:t>solicitaron</w:t>
      </w:r>
      <w:r>
        <w:rPr>
          <w:spacing w:val="-8"/>
          <w:sz w:val="20"/>
        </w:rPr>
        <w:t xml:space="preserve"> </w:t>
      </w:r>
      <w:r>
        <w:rPr>
          <w:spacing w:val="-4"/>
          <w:sz w:val="20"/>
        </w:rPr>
        <w:t>que</w:t>
      </w:r>
      <w:r>
        <w:rPr>
          <w:spacing w:val="-10"/>
          <w:sz w:val="20"/>
        </w:rPr>
        <w:t xml:space="preserve"> </w:t>
      </w:r>
      <w:r>
        <w:rPr>
          <w:spacing w:val="-4"/>
          <w:sz w:val="20"/>
        </w:rPr>
        <w:t>se</w:t>
      </w:r>
      <w:r>
        <w:rPr>
          <w:spacing w:val="-10"/>
          <w:sz w:val="20"/>
        </w:rPr>
        <w:t xml:space="preserve"> </w:t>
      </w:r>
      <w:r>
        <w:rPr>
          <w:spacing w:val="-4"/>
          <w:sz w:val="20"/>
        </w:rPr>
        <w:t>adecue</w:t>
      </w:r>
      <w:r>
        <w:rPr>
          <w:spacing w:val="-7"/>
          <w:sz w:val="20"/>
        </w:rPr>
        <w:t xml:space="preserve"> </w:t>
      </w:r>
      <w:r>
        <w:rPr>
          <w:spacing w:val="-4"/>
          <w:sz w:val="20"/>
        </w:rPr>
        <w:t>el</w:t>
      </w:r>
      <w:r>
        <w:rPr>
          <w:spacing w:val="-8"/>
          <w:sz w:val="20"/>
        </w:rPr>
        <w:t xml:space="preserve"> </w:t>
      </w:r>
      <w:r>
        <w:rPr>
          <w:spacing w:val="-4"/>
          <w:sz w:val="20"/>
        </w:rPr>
        <w:t>régimen</w:t>
      </w:r>
      <w:r>
        <w:rPr>
          <w:spacing w:val="-8"/>
          <w:sz w:val="20"/>
        </w:rPr>
        <w:t xml:space="preserve"> </w:t>
      </w:r>
      <w:r>
        <w:rPr>
          <w:spacing w:val="-4"/>
          <w:sz w:val="20"/>
        </w:rPr>
        <w:t>de</w:t>
      </w:r>
      <w:r>
        <w:rPr>
          <w:spacing w:val="-10"/>
          <w:sz w:val="20"/>
        </w:rPr>
        <w:t xml:space="preserve"> </w:t>
      </w:r>
      <w:r>
        <w:rPr>
          <w:spacing w:val="-4"/>
          <w:sz w:val="20"/>
        </w:rPr>
        <w:t>sanciones</w:t>
      </w:r>
      <w:r>
        <w:rPr>
          <w:spacing w:val="-9"/>
          <w:sz w:val="20"/>
        </w:rPr>
        <w:t xml:space="preserve"> </w:t>
      </w:r>
      <w:r>
        <w:rPr>
          <w:spacing w:val="-4"/>
          <w:sz w:val="20"/>
        </w:rPr>
        <w:t>civiles</w:t>
      </w:r>
      <w:r>
        <w:rPr>
          <w:spacing w:val="-7"/>
          <w:sz w:val="20"/>
        </w:rPr>
        <w:t xml:space="preserve"> </w:t>
      </w:r>
      <w:r>
        <w:rPr>
          <w:spacing w:val="-4"/>
          <w:sz w:val="20"/>
        </w:rPr>
        <w:t xml:space="preserve">en </w:t>
      </w:r>
      <w:r>
        <w:rPr>
          <w:sz w:val="20"/>
        </w:rPr>
        <w:t>materia de libertad de expresión, de acuerdo con las obligaciones del Estado bajo la Convención</w:t>
      </w:r>
      <w:r>
        <w:rPr>
          <w:spacing w:val="-14"/>
          <w:sz w:val="20"/>
        </w:rPr>
        <w:t xml:space="preserve"> </w:t>
      </w:r>
      <w:r>
        <w:rPr>
          <w:sz w:val="20"/>
        </w:rPr>
        <w:t>Americana,</w:t>
      </w:r>
      <w:r>
        <w:rPr>
          <w:spacing w:val="-15"/>
          <w:sz w:val="20"/>
        </w:rPr>
        <w:t xml:space="preserve"> </w:t>
      </w:r>
      <w:r>
        <w:rPr>
          <w:sz w:val="20"/>
        </w:rPr>
        <w:t>lo</w:t>
      </w:r>
      <w:r>
        <w:rPr>
          <w:spacing w:val="-16"/>
          <w:sz w:val="20"/>
        </w:rPr>
        <w:t xml:space="preserve"> </w:t>
      </w:r>
      <w:r>
        <w:rPr>
          <w:sz w:val="20"/>
        </w:rPr>
        <w:t>que</w:t>
      </w:r>
      <w:r>
        <w:rPr>
          <w:spacing w:val="-16"/>
          <w:sz w:val="20"/>
        </w:rPr>
        <w:t xml:space="preserve"> </w:t>
      </w:r>
      <w:r>
        <w:rPr>
          <w:sz w:val="20"/>
        </w:rPr>
        <w:t>implica</w:t>
      </w:r>
      <w:r>
        <w:rPr>
          <w:spacing w:val="-13"/>
          <w:sz w:val="20"/>
        </w:rPr>
        <w:t xml:space="preserve"> </w:t>
      </w:r>
      <w:r>
        <w:rPr>
          <w:sz w:val="20"/>
        </w:rPr>
        <w:t>establecer</w:t>
      </w:r>
      <w:r>
        <w:rPr>
          <w:spacing w:val="-16"/>
          <w:sz w:val="20"/>
        </w:rPr>
        <w:t xml:space="preserve"> </w:t>
      </w:r>
      <w:r>
        <w:rPr>
          <w:sz w:val="20"/>
        </w:rPr>
        <w:t>que</w:t>
      </w:r>
      <w:r>
        <w:rPr>
          <w:spacing w:val="-14"/>
          <w:sz w:val="20"/>
        </w:rPr>
        <w:t xml:space="preserve"> </w:t>
      </w:r>
      <w:r>
        <w:rPr>
          <w:sz w:val="20"/>
        </w:rPr>
        <w:t>el</w:t>
      </w:r>
      <w:r>
        <w:rPr>
          <w:spacing w:val="-13"/>
          <w:sz w:val="20"/>
        </w:rPr>
        <w:t xml:space="preserve"> </w:t>
      </w:r>
      <w:r>
        <w:rPr>
          <w:sz w:val="20"/>
        </w:rPr>
        <w:t>comunicador</w:t>
      </w:r>
      <w:r>
        <w:rPr>
          <w:spacing w:val="-14"/>
          <w:sz w:val="20"/>
        </w:rPr>
        <w:t xml:space="preserve"> </w:t>
      </w:r>
      <w:r>
        <w:rPr>
          <w:sz w:val="20"/>
        </w:rPr>
        <w:t>en</w:t>
      </w:r>
      <w:r>
        <w:rPr>
          <w:spacing w:val="-12"/>
          <w:sz w:val="20"/>
        </w:rPr>
        <w:t xml:space="preserve"> </w:t>
      </w:r>
      <w:r>
        <w:rPr>
          <w:sz w:val="20"/>
        </w:rPr>
        <w:t>la</w:t>
      </w:r>
      <w:r>
        <w:rPr>
          <w:spacing w:val="-15"/>
          <w:sz w:val="20"/>
        </w:rPr>
        <w:t xml:space="preserve"> </w:t>
      </w:r>
      <w:r>
        <w:rPr>
          <w:sz w:val="20"/>
        </w:rPr>
        <w:t>difusión</w:t>
      </w:r>
      <w:r>
        <w:rPr>
          <w:spacing w:val="-14"/>
          <w:sz w:val="20"/>
        </w:rPr>
        <w:t xml:space="preserve"> </w:t>
      </w:r>
      <w:r>
        <w:rPr>
          <w:sz w:val="20"/>
        </w:rPr>
        <w:t>de</w:t>
      </w:r>
      <w:r>
        <w:rPr>
          <w:spacing w:val="-16"/>
          <w:sz w:val="20"/>
        </w:rPr>
        <w:t xml:space="preserve"> </w:t>
      </w:r>
      <w:r>
        <w:rPr>
          <w:sz w:val="20"/>
        </w:rPr>
        <w:t xml:space="preserve">la </w:t>
      </w:r>
      <w:r>
        <w:rPr>
          <w:spacing w:val="-4"/>
          <w:sz w:val="20"/>
        </w:rPr>
        <w:t>información</w:t>
      </w:r>
      <w:r>
        <w:rPr>
          <w:spacing w:val="-10"/>
          <w:sz w:val="20"/>
        </w:rPr>
        <w:t xml:space="preserve"> </w:t>
      </w:r>
      <w:r>
        <w:rPr>
          <w:spacing w:val="-4"/>
          <w:sz w:val="20"/>
        </w:rPr>
        <w:t>tuvo</w:t>
      </w:r>
      <w:r>
        <w:rPr>
          <w:spacing w:val="-12"/>
          <w:sz w:val="20"/>
        </w:rPr>
        <w:t xml:space="preserve"> </w:t>
      </w:r>
      <w:r>
        <w:rPr>
          <w:spacing w:val="-4"/>
          <w:sz w:val="20"/>
        </w:rPr>
        <w:t>la</w:t>
      </w:r>
      <w:r>
        <w:rPr>
          <w:spacing w:val="-11"/>
          <w:sz w:val="20"/>
        </w:rPr>
        <w:t xml:space="preserve"> </w:t>
      </w:r>
      <w:r>
        <w:rPr>
          <w:spacing w:val="-4"/>
          <w:sz w:val="20"/>
        </w:rPr>
        <w:t>intención</w:t>
      </w:r>
      <w:r>
        <w:rPr>
          <w:spacing w:val="-10"/>
          <w:sz w:val="20"/>
        </w:rPr>
        <w:t xml:space="preserve"> </w:t>
      </w:r>
      <w:r>
        <w:rPr>
          <w:spacing w:val="-4"/>
          <w:sz w:val="20"/>
        </w:rPr>
        <w:t>de</w:t>
      </w:r>
      <w:r>
        <w:rPr>
          <w:spacing w:val="-12"/>
          <w:sz w:val="20"/>
        </w:rPr>
        <w:t xml:space="preserve"> </w:t>
      </w:r>
      <w:r>
        <w:rPr>
          <w:spacing w:val="-4"/>
          <w:sz w:val="20"/>
        </w:rPr>
        <w:t>infligir</w:t>
      </w:r>
      <w:r>
        <w:rPr>
          <w:spacing w:val="-12"/>
          <w:sz w:val="20"/>
        </w:rPr>
        <w:t xml:space="preserve"> </w:t>
      </w:r>
      <w:r>
        <w:rPr>
          <w:spacing w:val="-4"/>
          <w:sz w:val="20"/>
        </w:rPr>
        <w:t>un</w:t>
      </w:r>
      <w:r>
        <w:rPr>
          <w:spacing w:val="-10"/>
          <w:sz w:val="20"/>
        </w:rPr>
        <w:t xml:space="preserve"> </w:t>
      </w:r>
      <w:r>
        <w:rPr>
          <w:spacing w:val="-4"/>
          <w:sz w:val="20"/>
        </w:rPr>
        <w:t>daño</w:t>
      </w:r>
      <w:r>
        <w:rPr>
          <w:spacing w:val="-12"/>
          <w:sz w:val="20"/>
        </w:rPr>
        <w:t xml:space="preserve"> </w:t>
      </w:r>
      <w:r>
        <w:rPr>
          <w:spacing w:val="-4"/>
          <w:sz w:val="20"/>
        </w:rPr>
        <w:t>o</w:t>
      </w:r>
      <w:r>
        <w:rPr>
          <w:spacing w:val="-10"/>
          <w:sz w:val="20"/>
        </w:rPr>
        <w:t xml:space="preserve"> </w:t>
      </w:r>
      <w:r>
        <w:rPr>
          <w:spacing w:val="-4"/>
          <w:sz w:val="20"/>
        </w:rPr>
        <w:t>se</w:t>
      </w:r>
      <w:r>
        <w:rPr>
          <w:spacing w:val="-12"/>
          <w:sz w:val="20"/>
        </w:rPr>
        <w:t xml:space="preserve"> </w:t>
      </w:r>
      <w:r>
        <w:rPr>
          <w:spacing w:val="-4"/>
          <w:sz w:val="20"/>
        </w:rPr>
        <w:t>condujo</w:t>
      </w:r>
      <w:r>
        <w:rPr>
          <w:spacing w:val="-12"/>
          <w:sz w:val="20"/>
        </w:rPr>
        <w:t xml:space="preserve"> </w:t>
      </w:r>
      <w:r>
        <w:rPr>
          <w:spacing w:val="-4"/>
          <w:sz w:val="20"/>
        </w:rPr>
        <w:t>con</w:t>
      </w:r>
      <w:r>
        <w:rPr>
          <w:spacing w:val="-10"/>
          <w:sz w:val="20"/>
        </w:rPr>
        <w:t xml:space="preserve"> </w:t>
      </w:r>
      <w:r>
        <w:rPr>
          <w:spacing w:val="-4"/>
          <w:sz w:val="20"/>
        </w:rPr>
        <w:t>manifiesta</w:t>
      </w:r>
      <w:r>
        <w:rPr>
          <w:spacing w:val="-13"/>
          <w:sz w:val="20"/>
        </w:rPr>
        <w:t xml:space="preserve"> </w:t>
      </w:r>
      <w:r>
        <w:rPr>
          <w:spacing w:val="-4"/>
          <w:sz w:val="20"/>
        </w:rPr>
        <w:t>negligencia</w:t>
      </w:r>
      <w:r>
        <w:rPr>
          <w:spacing w:val="-11"/>
          <w:sz w:val="20"/>
        </w:rPr>
        <w:t xml:space="preserve"> </w:t>
      </w:r>
      <w:r>
        <w:rPr>
          <w:spacing w:val="-4"/>
          <w:sz w:val="20"/>
        </w:rPr>
        <w:t xml:space="preserve">en </w:t>
      </w:r>
      <w:r>
        <w:rPr>
          <w:spacing w:val="-2"/>
          <w:sz w:val="20"/>
        </w:rPr>
        <w:t>la</w:t>
      </w:r>
      <w:r>
        <w:rPr>
          <w:spacing w:val="-16"/>
          <w:sz w:val="20"/>
        </w:rPr>
        <w:t xml:space="preserve"> </w:t>
      </w:r>
      <w:r>
        <w:rPr>
          <w:spacing w:val="-2"/>
          <w:sz w:val="20"/>
        </w:rPr>
        <w:t>búsqueda</w:t>
      </w:r>
      <w:r>
        <w:rPr>
          <w:spacing w:val="-16"/>
          <w:sz w:val="20"/>
        </w:rPr>
        <w:t xml:space="preserve"> </w:t>
      </w:r>
      <w:r>
        <w:rPr>
          <w:spacing w:val="-2"/>
          <w:sz w:val="20"/>
        </w:rPr>
        <w:t>de</w:t>
      </w:r>
      <w:r>
        <w:rPr>
          <w:spacing w:val="-15"/>
          <w:sz w:val="20"/>
        </w:rPr>
        <w:t xml:space="preserve"> </w:t>
      </w:r>
      <w:r>
        <w:rPr>
          <w:spacing w:val="-2"/>
          <w:sz w:val="20"/>
        </w:rPr>
        <w:t>la</w:t>
      </w:r>
      <w:r>
        <w:rPr>
          <w:spacing w:val="-16"/>
          <w:sz w:val="20"/>
        </w:rPr>
        <w:t xml:space="preserve"> </w:t>
      </w:r>
      <w:r>
        <w:rPr>
          <w:spacing w:val="-2"/>
          <w:sz w:val="20"/>
        </w:rPr>
        <w:t>verdad</w:t>
      </w:r>
      <w:r>
        <w:rPr>
          <w:spacing w:val="-15"/>
          <w:sz w:val="20"/>
        </w:rPr>
        <w:t xml:space="preserve"> </w:t>
      </w:r>
      <w:r>
        <w:rPr>
          <w:spacing w:val="-2"/>
          <w:sz w:val="20"/>
        </w:rPr>
        <w:t>o</w:t>
      </w:r>
      <w:r>
        <w:rPr>
          <w:spacing w:val="-16"/>
          <w:sz w:val="20"/>
        </w:rPr>
        <w:t xml:space="preserve"> </w:t>
      </w:r>
      <w:r>
        <w:rPr>
          <w:spacing w:val="-2"/>
          <w:sz w:val="20"/>
        </w:rPr>
        <w:t>falsedad</w:t>
      </w:r>
      <w:r>
        <w:rPr>
          <w:spacing w:val="-16"/>
          <w:sz w:val="20"/>
        </w:rPr>
        <w:t xml:space="preserve"> </w:t>
      </w:r>
      <w:r>
        <w:rPr>
          <w:spacing w:val="-2"/>
          <w:sz w:val="20"/>
        </w:rPr>
        <w:t>de</w:t>
      </w:r>
      <w:r>
        <w:rPr>
          <w:spacing w:val="-15"/>
          <w:sz w:val="20"/>
        </w:rPr>
        <w:t xml:space="preserve"> </w:t>
      </w:r>
      <w:r>
        <w:rPr>
          <w:spacing w:val="-2"/>
          <w:sz w:val="20"/>
        </w:rPr>
        <w:t>las</w:t>
      </w:r>
      <w:r>
        <w:rPr>
          <w:spacing w:val="-16"/>
          <w:sz w:val="20"/>
        </w:rPr>
        <w:t xml:space="preserve"> </w:t>
      </w:r>
      <w:r>
        <w:rPr>
          <w:spacing w:val="-2"/>
          <w:sz w:val="20"/>
        </w:rPr>
        <w:t>noticias,</w:t>
      </w:r>
      <w:r>
        <w:rPr>
          <w:spacing w:val="-15"/>
          <w:sz w:val="20"/>
        </w:rPr>
        <w:t xml:space="preserve"> </w:t>
      </w:r>
      <w:r>
        <w:rPr>
          <w:spacing w:val="-2"/>
          <w:sz w:val="20"/>
        </w:rPr>
        <w:t>respetando</w:t>
      </w:r>
      <w:r>
        <w:rPr>
          <w:spacing w:val="-16"/>
          <w:sz w:val="20"/>
        </w:rPr>
        <w:t xml:space="preserve"> </w:t>
      </w:r>
      <w:r>
        <w:rPr>
          <w:spacing w:val="-2"/>
          <w:sz w:val="20"/>
        </w:rPr>
        <w:t>los</w:t>
      </w:r>
      <w:r>
        <w:rPr>
          <w:spacing w:val="-15"/>
          <w:sz w:val="20"/>
        </w:rPr>
        <w:t xml:space="preserve"> </w:t>
      </w:r>
      <w:r>
        <w:rPr>
          <w:spacing w:val="-2"/>
          <w:sz w:val="20"/>
        </w:rPr>
        <w:t>principios</w:t>
      </w:r>
      <w:r>
        <w:rPr>
          <w:spacing w:val="-16"/>
          <w:sz w:val="20"/>
        </w:rPr>
        <w:t xml:space="preserve"> </w:t>
      </w:r>
      <w:r>
        <w:rPr>
          <w:spacing w:val="-2"/>
          <w:sz w:val="20"/>
        </w:rPr>
        <w:t>de</w:t>
      </w:r>
      <w:r>
        <w:rPr>
          <w:spacing w:val="-16"/>
          <w:sz w:val="20"/>
        </w:rPr>
        <w:t xml:space="preserve"> </w:t>
      </w:r>
      <w:r>
        <w:rPr>
          <w:spacing w:val="-2"/>
          <w:sz w:val="20"/>
        </w:rPr>
        <w:t>necesidad y</w:t>
      </w:r>
      <w:r>
        <w:rPr>
          <w:spacing w:val="-16"/>
          <w:sz w:val="20"/>
        </w:rPr>
        <w:t xml:space="preserve"> </w:t>
      </w:r>
      <w:r>
        <w:rPr>
          <w:spacing w:val="-2"/>
          <w:sz w:val="20"/>
        </w:rPr>
        <w:t>proporcionalidad</w:t>
      </w:r>
      <w:r>
        <w:rPr>
          <w:spacing w:val="-15"/>
          <w:sz w:val="20"/>
        </w:rPr>
        <w:t xml:space="preserve"> </w:t>
      </w:r>
      <w:r>
        <w:rPr>
          <w:spacing w:val="-2"/>
          <w:sz w:val="20"/>
        </w:rPr>
        <w:t>en</w:t>
      </w:r>
      <w:r>
        <w:rPr>
          <w:spacing w:val="-14"/>
          <w:sz w:val="20"/>
        </w:rPr>
        <w:t xml:space="preserve"> </w:t>
      </w:r>
      <w:r>
        <w:rPr>
          <w:spacing w:val="-2"/>
          <w:sz w:val="20"/>
        </w:rPr>
        <w:t>el</w:t>
      </w:r>
      <w:r>
        <w:rPr>
          <w:spacing w:val="-12"/>
          <w:sz w:val="20"/>
        </w:rPr>
        <w:t xml:space="preserve"> </w:t>
      </w:r>
      <w:r>
        <w:rPr>
          <w:spacing w:val="-2"/>
          <w:sz w:val="20"/>
        </w:rPr>
        <w:t>establecimiento</w:t>
      </w:r>
      <w:r>
        <w:rPr>
          <w:spacing w:val="-15"/>
          <w:sz w:val="20"/>
        </w:rPr>
        <w:t xml:space="preserve"> </w:t>
      </w:r>
      <w:r>
        <w:rPr>
          <w:spacing w:val="-2"/>
          <w:sz w:val="20"/>
        </w:rPr>
        <w:t>de</w:t>
      </w:r>
      <w:r>
        <w:rPr>
          <w:spacing w:val="-15"/>
          <w:sz w:val="20"/>
        </w:rPr>
        <w:t xml:space="preserve"> </w:t>
      </w:r>
      <w:r>
        <w:rPr>
          <w:spacing w:val="-2"/>
          <w:sz w:val="20"/>
        </w:rPr>
        <w:t>las</w:t>
      </w:r>
      <w:r>
        <w:rPr>
          <w:spacing w:val="-15"/>
          <w:sz w:val="20"/>
        </w:rPr>
        <w:t xml:space="preserve"> </w:t>
      </w:r>
      <w:r>
        <w:rPr>
          <w:spacing w:val="-2"/>
          <w:sz w:val="20"/>
        </w:rPr>
        <w:t>indemnizaciones</w:t>
      </w:r>
      <w:r>
        <w:rPr>
          <w:spacing w:val="-13"/>
          <w:sz w:val="20"/>
        </w:rPr>
        <w:t xml:space="preserve"> </w:t>
      </w:r>
      <w:r>
        <w:rPr>
          <w:spacing w:val="-2"/>
          <w:sz w:val="20"/>
        </w:rPr>
        <w:t>en</w:t>
      </w:r>
      <w:r>
        <w:rPr>
          <w:spacing w:val="-14"/>
          <w:sz w:val="20"/>
        </w:rPr>
        <w:t xml:space="preserve"> </w:t>
      </w:r>
      <w:r>
        <w:rPr>
          <w:spacing w:val="-2"/>
          <w:sz w:val="20"/>
        </w:rPr>
        <w:t>caso</w:t>
      </w:r>
      <w:r>
        <w:rPr>
          <w:spacing w:val="-15"/>
          <w:sz w:val="20"/>
        </w:rPr>
        <w:t xml:space="preserve"> </w:t>
      </w:r>
      <w:r>
        <w:rPr>
          <w:spacing w:val="-2"/>
          <w:sz w:val="20"/>
        </w:rPr>
        <w:t>de</w:t>
      </w:r>
      <w:r>
        <w:rPr>
          <w:spacing w:val="-15"/>
          <w:sz w:val="20"/>
        </w:rPr>
        <w:t xml:space="preserve"> </w:t>
      </w:r>
      <w:r>
        <w:rPr>
          <w:spacing w:val="-2"/>
          <w:sz w:val="20"/>
        </w:rPr>
        <w:t xml:space="preserve">corresponder. </w:t>
      </w:r>
      <w:r>
        <w:rPr>
          <w:sz w:val="20"/>
        </w:rPr>
        <w:t>La Comisión expresó que el cambio legislativo ocurrido en el año 2014 en Ecuador, no</w:t>
      </w:r>
    </w:p>
    <w:p w14:paraId="322121C0" w14:textId="77777777" w:rsidR="00CB1980" w:rsidRDefault="00CB1980">
      <w:pPr>
        <w:pStyle w:val="Textoindependiente"/>
      </w:pPr>
    </w:p>
    <w:p w14:paraId="3C1884C3" w14:textId="77777777" w:rsidR="00CB1980" w:rsidRDefault="00CB1980">
      <w:pPr>
        <w:pStyle w:val="Textoindependiente"/>
        <w:spacing w:before="4"/>
      </w:pPr>
    </w:p>
    <w:p w14:paraId="13AA07A8" w14:textId="77777777" w:rsidR="00CB1980" w:rsidRDefault="0078798F">
      <w:pPr>
        <w:tabs>
          <w:tab w:val="left" w:pos="967"/>
        </w:tabs>
        <w:spacing w:before="1"/>
        <w:ind w:left="401" w:right="398"/>
        <w:rPr>
          <w:sz w:val="16"/>
        </w:rPr>
      </w:pPr>
      <w:bookmarkStart w:id="342" w:name="_bookmark288"/>
      <w:bookmarkEnd w:id="342"/>
      <w:r>
        <w:rPr>
          <w:spacing w:val="-4"/>
          <w:sz w:val="16"/>
          <w:vertAlign w:val="superscript"/>
        </w:rPr>
        <w:t>236</w:t>
      </w:r>
      <w:r>
        <w:rPr>
          <w:sz w:val="16"/>
        </w:rPr>
        <w:tab/>
      </w:r>
      <w:r>
        <w:rPr>
          <w:i/>
          <w:sz w:val="16"/>
        </w:rPr>
        <w:t>Cfr</w:t>
      </w:r>
      <w:r>
        <w:rPr>
          <w:sz w:val="16"/>
        </w:rPr>
        <w:t xml:space="preserve">. </w:t>
      </w:r>
      <w:r>
        <w:rPr>
          <w:i/>
          <w:sz w:val="16"/>
        </w:rPr>
        <w:t xml:space="preserve">Caso Cantoral Benavides Vs. Perú. Reparaciones y Costas. </w:t>
      </w:r>
      <w:r>
        <w:rPr>
          <w:sz w:val="16"/>
        </w:rPr>
        <w:t xml:space="preserve">Sentencia de 3 de diciembre de 2001. Serie C No. 88, párr. 79, </w:t>
      </w:r>
      <w:r>
        <w:rPr>
          <w:i/>
          <w:sz w:val="16"/>
        </w:rPr>
        <w:t>y Caso Manuela y otros Vs. El Salvador, supra</w:t>
      </w:r>
      <w:r>
        <w:rPr>
          <w:sz w:val="16"/>
        </w:rPr>
        <w:t>, párr. 273.</w:t>
      </w:r>
    </w:p>
    <w:p w14:paraId="7CF47133" w14:textId="77777777" w:rsidR="00CB1980" w:rsidRDefault="00CB1980">
      <w:pPr>
        <w:rPr>
          <w:sz w:val="16"/>
        </w:rPr>
        <w:sectPr w:rsidR="00CB1980">
          <w:footerReference w:type="default" r:id="rId18"/>
          <w:pgSz w:w="12240" w:h="15840"/>
          <w:pgMar w:top="1340" w:right="1300" w:bottom="1440" w:left="1300" w:header="0" w:footer="1256" w:gutter="0"/>
          <w:cols w:space="720"/>
        </w:sectPr>
      </w:pPr>
    </w:p>
    <w:p w14:paraId="48A7A212" w14:textId="77777777" w:rsidR="00CB1980" w:rsidRDefault="0078798F">
      <w:pPr>
        <w:pStyle w:val="Textoindependiente"/>
        <w:spacing w:before="76"/>
        <w:ind w:left="401" w:right="427" w:hanging="1"/>
      </w:pPr>
      <w:r>
        <w:t>eliminó</w:t>
      </w:r>
      <w:r>
        <w:rPr>
          <w:spacing w:val="-18"/>
        </w:rPr>
        <w:t xml:space="preserve"> </w:t>
      </w:r>
      <w:r>
        <w:t>de</w:t>
      </w:r>
      <w:r>
        <w:rPr>
          <w:spacing w:val="-18"/>
        </w:rPr>
        <w:t xml:space="preserve"> </w:t>
      </w:r>
      <w:r>
        <w:t>forma</w:t>
      </w:r>
      <w:r>
        <w:rPr>
          <w:spacing w:val="-17"/>
        </w:rPr>
        <w:t xml:space="preserve"> </w:t>
      </w:r>
      <w:r>
        <w:t>inequívoca</w:t>
      </w:r>
      <w:r>
        <w:rPr>
          <w:spacing w:val="-18"/>
        </w:rPr>
        <w:t xml:space="preserve"> </w:t>
      </w:r>
      <w:r>
        <w:t>la</w:t>
      </w:r>
      <w:r>
        <w:rPr>
          <w:spacing w:val="-17"/>
        </w:rPr>
        <w:t xml:space="preserve"> </w:t>
      </w:r>
      <w:r>
        <w:t>posibilidad</w:t>
      </w:r>
      <w:r>
        <w:rPr>
          <w:spacing w:val="-18"/>
        </w:rPr>
        <w:t xml:space="preserve"> </w:t>
      </w:r>
      <w:r>
        <w:t>de</w:t>
      </w:r>
      <w:r>
        <w:rPr>
          <w:spacing w:val="-18"/>
        </w:rPr>
        <w:t xml:space="preserve"> </w:t>
      </w:r>
      <w:r>
        <w:t>penalizar</w:t>
      </w:r>
      <w:r>
        <w:rPr>
          <w:spacing w:val="-17"/>
        </w:rPr>
        <w:t xml:space="preserve"> </w:t>
      </w:r>
      <w:r>
        <w:t>las</w:t>
      </w:r>
      <w:r>
        <w:rPr>
          <w:spacing w:val="-18"/>
        </w:rPr>
        <w:t xml:space="preserve"> </w:t>
      </w:r>
      <w:r>
        <w:t>críticas</w:t>
      </w:r>
      <w:r>
        <w:rPr>
          <w:spacing w:val="-17"/>
        </w:rPr>
        <w:t xml:space="preserve"> </w:t>
      </w:r>
      <w:r>
        <w:t>dirigidas</w:t>
      </w:r>
      <w:r>
        <w:rPr>
          <w:spacing w:val="-18"/>
        </w:rPr>
        <w:t xml:space="preserve"> </w:t>
      </w:r>
      <w:r>
        <w:t>a</w:t>
      </w:r>
      <w:r>
        <w:rPr>
          <w:spacing w:val="-17"/>
        </w:rPr>
        <w:t xml:space="preserve"> </w:t>
      </w:r>
      <w:r>
        <w:t>autoridades públicas,</w:t>
      </w:r>
      <w:r>
        <w:rPr>
          <w:spacing w:val="-18"/>
        </w:rPr>
        <w:t xml:space="preserve"> </w:t>
      </w:r>
      <w:r>
        <w:t>al</w:t>
      </w:r>
      <w:r>
        <w:rPr>
          <w:spacing w:val="-18"/>
        </w:rPr>
        <w:t xml:space="preserve"> </w:t>
      </w:r>
      <w:r>
        <w:t>mantener</w:t>
      </w:r>
      <w:r>
        <w:rPr>
          <w:spacing w:val="-17"/>
        </w:rPr>
        <w:t xml:space="preserve"> </w:t>
      </w:r>
      <w:r>
        <w:t>el</w:t>
      </w:r>
      <w:r>
        <w:rPr>
          <w:spacing w:val="-17"/>
        </w:rPr>
        <w:t xml:space="preserve"> </w:t>
      </w:r>
      <w:r>
        <w:t>delito</w:t>
      </w:r>
      <w:r>
        <w:rPr>
          <w:spacing w:val="-17"/>
        </w:rPr>
        <w:t xml:space="preserve"> </w:t>
      </w:r>
      <w:r>
        <w:t>de</w:t>
      </w:r>
      <w:r>
        <w:rPr>
          <w:spacing w:val="-18"/>
        </w:rPr>
        <w:t xml:space="preserve"> </w:t>
      </w:r>
      <w:r>
        <w:t>calumnia</w:t>
      </w:r>
      <w:r>
        <w:rPr>
          <w:spacing w:val="-17"/>
        </w:rPr>
        <w:t xml:space="preserve"> </w:t>
      </w:r>
      <w:r>
        <w:t>y</w:t>
      </w:r>
      <w:r>
        <w:rPr>
          <w:spacing w:val="-18"/>
        </w:rPr>
        <w:t xml:space="preserve"> </w:t>
      </w:r>
      <w:r>
        <w:t>las</w:t>
      </w:r>
      <w:r>
        <w:rPr>
          <w:spacing w:val="-17"/>
        </w:rPr>
        <w:t xml:space="preserve"> </w:t>
      </w:r>
      <w:r>
        <w:t>“contravenciones</w:t>
      </w:r>
      <w:r>
        <w:rPr>
          <w:spacing w:val="-18"/>
        </w:rPr>
        <w:t xml:space="preserve"> </w:t>
      </w:r>
      <w:r>
        <w:t>de</w:t>
      </w:r>
      <w:r>
        <w:rPr>
          <w:spacing w:val="-16"/>
        </w:rPr>
        <w:t xml:space="preserve"> </w:t>
      </w:r>
      <w:r>
        <w:t>cuarta</w:t>
      </w:r>
      <w:r>
        <w:rPr>
          <w:spacing w:val="-18"/>
        </w:rPr>
        <w:t xml:space="preserve"> </w:t>
      </w:r>
      <w:r>
        <w:t>clase”.</w:t>
      </w:r>
    </w:p>
    <w:p w14:paraId="62015FC8" w14:textId="77777777" w:rsidR="00CB1980" w:rsidRDefault="00CB1980">
      <w:pPr>
        <w:pStyle w:val="Textoindependiente"/>
        <w:spacing w:before="1"/>
      </w:pPr>
    </w:p>
    <w:p w14:paraId="69C4744A" w14:textId="77777777" w:rsidR="00CB1980" w:rsidRDefault="0078798F">
      <w:pPr>
        <w:pStyle w:val="Prrafodelista"/>
        <w:numPr>
          <w:ilvl w:val="0"/>
          <w:numId w:val="15"/>
        </w:numPr>
        <w:tabs>
          <w:tab w:val="left" w:pos="1110"/>
        </w:tabs>
        <w:ind w:right="436" w:firstLine="0"/>
        <w:jc w:val="both"/>
        <w:rPr>
          <w:sz w:val="20"/>
        </w:rPr>
      </w:pPr>
      <w:r>
        <w:rPr>
          <w:spacing w:val="-2"/>
          <w:sz w:val="20"/>
        </w:rPr>
        <w:t>Los</w:t>
      </w:r>
      <w:r>
        <w:rPr>
          <w:spacing w:val="-10"/>
          <w:sz w:val="20"/>
        </w:rPr>
        <w:t xml:space="preserve"> </w:t>
      </w:r>
      <w:r>
        <w:rPr>
          <w:b/>
          <w:i/>
          <w:spacing w:val="-2"/>
          <w:sz w:val="20"/>
        </w:rPr>
        <w:t>representantes</w:t>
      </w:r>
      <w:r>
        <w:rPr>
          <w:b/>
          <w:i/>
          <w:spacing w:val="-8"/>
          <w:sz w:val="20"/>
        </w:rPr>
        <w:t xml:space="preserve"> </w:t>
      </w:r>
      <w:r>
        <w:rPr>
          <w:spacing w:val="-2"/>
          <w:sz w:val="20"/>
        </w:rPr>
        <w:t>solicitaron,</w:t>
      </w:r>
      <w:r>
        <w:rPr>
          <w:spacing w:val="-10"/>
          <w:sz w:val="20"/>
        </w:rPr>
        <w:t xml:space="preserve"> </w:t>
      </w:r>
      <w:r>
        <w:rPr>
          <w:spacing w:val="-2"/>
          <w:sz w:val="20"/>
        </w:rPr>
        <w:t>como</w:t>
      </w:r>
      <w:r>
        <w:rPr>
          <w:spacing w:val="-11"/>
          <w:sz w:val="20"/>
        </w:rPr>
        <w:t xml:space="preserve"> </w:t>
      </w:r>
      <w:r>
        <w:rPr>
          <w:spacing w:val="-2"/>
          <w:sz w:val="20"/>
        </w:rPr>
        <w:t>garantía</w:t>
      </w:r>
      <w:r>
        <w:rPr>
          <w:spacing w:val="-9"/>
          <w:sz w:val="20"/>
        </w:rPr>
        <w:t xml:space="preserve"> </w:t>
      </w:r>
      <w:r>
        <w:rPr>
          <w:spacing w:val="-2"/>
          <w:sz w:val="20"/>
        </w:rPr>
        <w:t>de</w:t>
      </w:r>
      <w:r>
        <w:rPr>
          <w:spacing w:val="-13"/>
          <w:sz w:val="20"/>
        </w:rPr>
        <w:t xml:space="preserve"> </w:t>
      </w:r>
      <w:r>
        <w:rPr>
          <w:spacing w:val="-2"/>
          <w:sz w:val="20"/>
        </w:rPr>
        <w:t>no</w:t>
      </w:r>
      <w:r>
        <w:rPr>
          <w:spacing w:val="-11"/>
          <w:sz w:val="20"/>
        </w:rPr>
        <w:t xml:space="preserve"> </w:t>
      </w:r>
      <w:r>
        <w:rPr>
          <w:spacing w:val="-2"/>
          <w:sz w:val="20"/>
        </w:rPr>
        <w:t>repetición,</w:t>
      </w:r>
      <w:r>
        <w:rPr>
          <w:spacing w:val="-13"/>
          <w:sz w:val="20"/>
        </w:rPr>
        <w:t xml:space="preserve"> </w:t>
      </w:r>
      <w:r>
        <w:rPr>
          <w:spacing w:val="-2"/>
          <w:sz w:val="20"/>
        </w:rPr>
        <w:t>que</w:t>
      </w:r>
      <w:r>
        <w:rPr>
          <w:spacing w:val="-11"/>
          <w:sz w:val="20"/>
        </w:rPr>
        <w:t xml:space="preserve"> </w:t>
      </w:r>
      <w:r>
        <w:rPr>
          <w:spacing w:val="-2"/>
          <w:sz w:val="20"/>
        </w:rPr>
        <w:t>se</w:t>
      </w:r>
      <w:r>
        <w:rPr>
          <w:spacing w:val="-11"/>
          <w:sz w:val="20"/>
        </w:rPr>
        <w:t xml:space="preserve"> </w:t>
      </w:r>
      <w:r>
        <w:rPr>
          <w:spacing w:val="-2"/>
          <w:sz w:val="20"/>
        </w:rPr>
        <w:t>ordene</w:t>
      </w:r>
      <w:r>
        <w:rPr>
          <w:spacing w:val="-11"/>
          <w:sz w:val="20"/>
        </w:rPr>
        <w:t xml:space="preserve"> </w:t>
      </w:r>
      <w:r>
        <w:rPr>
          <w:spacing w:val="-2"/>
          <w:sz w:val="20"/>
        </w:rPr>
        <w:t xml:space="preserve">al </w:t>
      </w:r>
      <w:r>
        <w:rPr>
          <w:w w:val="95"/>
          <w:sz w:val="20"/>
        </w:rPr>
        <w:t>Estado</w:t>
      </w:r>
      <w:r>
        <w:rPr>
          <w:spacing w:val="-7"/>
          <w:w w:val="95"/>
          <w:sz w:val="20"/>
        </w:rPr>
        <w:t xml:space="preserve"> </w:t>
      </w:r>
      <w:r>
        <w:rPr>
          <w:w w:val="95"/>
          <w:sz w:val="20"/>
        </w:rPr>
        <w:t>la</w:t>
      </w:r>
      <w:r>
        <w:rPr>
          <w:spacing w:val="-6"/>
          <w:w w:val="95"/>
          <w:sz w:val="20"/>
        </w:rPr>
        <w:t xml:space="preserve"> </w:t>
      </w:r>
      <w:r>
        <w:rPr>
          <w:w w:val="95"/>
          <w:sz w:val="20"/>
        </w:rPr>
        <w:t>adopción</w:t>
      </w:r>
      <w:r>
        <w:rPr>
          <w:spacing w:val="-5"/>
          <w:w w:val="95"/>
          <w:sz w:val="20"/>
        </w:rPr>
        <w:t xml:space="preserve"> </w:t>
      </w:r>
      <w:r>
        <w:rPr>
          <w:w w:val="95"/>
          <w:sz w:val="20"/>
        </w:rPr>
        <w:t>de</w:t>
      </w:r>
      <w:r>
        <w:rPr>
          <w:spacing w:val="-5"/>
          <w:w w:val="95"/>
          <w:sz w:val="20"/>
        </w:rPr>
        <w:t xml:space="preserve"> </w:t>
      </w:r>
      <w:r>
        <w:rPr>
          <w:w w:val="95"/>
          <w:sz w:val="20"/>
        </w:rPr>
        <w:t>las</w:t>
      </w:r>
      <w:r>
        <w:rPr>
          <w:spacing w:val="-5"/>
          <w:w w:val="95"/>
          <w:sz w:val="20"/>
        </w:rPr>
        <w:t xml:space="preserve"> </w:t>
      </w:r>
      <w:r>
        <w:rPr>
          <w:w w:val="95"/>
          <w:sz w:val="20"/>
        </w:rPr>
        <w:t>medidas</w:t>
      </w:r>
      <w:r>
        <w:rPr>
          <w:spacing w:val="-7"/>
          <w:w w:val="95"/>
          <w:sz w:val="20"/>
        </w:rPr>
        <w:t xml:space="preserve"> </w:t>
      </w:r>
      <w:r>
        <w:rPr>
          <w:w w:val="95"/>
          <w:sz w:val="20"/>
        </w:rPr>
        <w:t>necesarias</w:t>
      </w:r>
      <w:r>
        <w:rPr>
          <w:spacing w:val="-5"/>
          <w:w w:val="95"/>
          <w:sz w:val="20"/>
        </w:rPr>
        <w:t xml:space="preserve"> </w:t>
      </w:r>
      <w:r>
        <w:rPr>
          <w:w w:val="95"/>
          <w:sz w:val="20"/>
        </w:rPr>
        <w:t>para</w:t>
      </w:r>
      <w:r>
        <w:rPr>
          <w:spacing w:val="-2"/>
          <w:w w:val="95"/>
          <w:sz w:val="20"/>
        </w:rPr>
        <w:t xml:space="preserve"> </w:t>
      </w:r>
      <w:r>
        <w:rPr>
          <w:w w:val="95"/>
          <w:sz w:val="20"/>
        </w:rPr>
        <w:t>que</w:t>
      </w:r>
      <w:r>
        <w:rPr>
          <w:spacing w:val="-5"/>
          <w:w w:val="95"/>
          <w:sz w:val="20"/>
        </w:rPr>
        <w:t xml:space="preserve"> </w:t>
      </w:r>
      <w:r>
        <w:rPr>
          <w:w w:val="95"/>
          <w:sz w:val="20"/>
        </w:rPr>
        <w:t>se</w:t>
      </w:r>
      <w:r>
        <w:rPr>
          <w:spacing w:val="-5"/>
          <w:w w:val="95"/>
          <w:sz w:val="20"/>
        </w:rPr>
        <w:t xml:space="preserve"> </w:t>
      </w:r>
      <w:r>
        <w:rPr>
          <w:w w:val="95"/>
          <w:sz w:val="20"/>
        </w:rPr>
        <w:t>elimine</w:t>
      </w:r>
      <w:r>
        <w:rPr>
          <w:spacing w:val="-5"/>
          <w:w w:val="95"/>
          <w:sz w:val="20"/>
        </w:rPr>
        <w:t xml:space="preserve"> </w:t>
      </w:r>
      <w:r>
        <w:rPr>
          <w:w w:val="95"/>
          <w:sz w:val="20"/>
        </w:rPr>
        <w:t>del</w:t>
      </w:r>
      <w:r>
        <w:rPr>
          <w:spacing w:val="-2"/>
          <w:w w:val="95"/>
          <w:sz w:val="20"/>
        </w:rPr>
        <w:t xml:space="preserve"> </w:t>
      </w:r>
      <w:r>
        <w:rPr>
          <w:w w:val="95"/>
          <w:sz w:val="20"/>
        </w:rPr>
        <w:t>ordenamiento</w:t>
      </w:r>
      <w:r>
        <w:rPr>
          <w:spacing w:val="-5"/>
          <w:w w:val="95"/>
          <w:sz w:val="20"/>
        </w:rPr>
        <w:t xml:space="preserve"> </w:t>
      </w:r>
      <w:r>
        <w:rPr>
          <w:w w:val="95"/>
          <w:sz w:val="20"/>
        </w:rPr>
        <w:t xml:space="preserve">jurídico </w:t>
      </w:r>
      <w:r>
        <w:rPr>
          <w:spacing w:val="-2"/>
          <w:sz w:val="20"/>
        </w:rPr>
        <w:t>todas</w:t>
      </w:r>
      <w:r>
        <w:rPr>
          <w:spacing w:val="-10"/>
          <w:sz w:val="20"/>
        </w:rPr>
        <w:t xml:space="preserve"> </w:t>
      </w:r>
      <w:r>
        <w:rPr>
          <w:spacing w:val="-2"/>
          <w:sz w:val="20"/>
        </w:rPr>
        <w:t>aquellas</w:t>
      </w:r>
      <w:r>
        <w:rPr>
          <w:spacing w:val="-14"/>
          <w:sz w:val="20"/>
        </w:rPr>
        <w:t xml:space="preserve"> </w:t>
      </w:r>
      <w:r>
        <w:rPr>
          <w:spacing w:val="-2"/>
          <w:sz w:val="20"/>
        </w:rPr>
        <w:t>normas</w:t>
      </w:r>
      <w:r>
        <w:rPr>
          <w:spacing w:val="-12"/>
          <w:sz w:val="20"/>
        </w:rPr>
        <w:t xml:space="preserve"> </w:t>
      </w:r>
      <w:r>
        <w:rPr>
          <w:spacing w:val="-2"/>
          <w:sz w:val="20"/>
        </w:rPr>
        <w:t>que</w:t>
      </w:r>
      <w:r>
        <w:rPr>
          <w:spacing w:val="-13"/>
          <w:sz w:val="20"/>
        </w:rPr>
        <w:t xml:space="preserve"> </w:t>
      </w:r>
      <w:r>
        <w:rPr>
          <w:spacing w:val="-2"/>
          <w:sz w:val="20"/>
        </w:rPr>
        <w:t>permitan</w:t>
      </w:r>
      <w:r>
        <w:rPr>
          <w:spacing w:val="-9"/>
          <w:sz w:val="20"/>
        </w:rPr>
        <w:t xml:space="preserve"> </w:t>
      </w:r>
      <w:r>
        <w:rPr>
          <w:spacing w:val="-2"/>
          <w:sz w:val="20"/>
        </w:rPr>
        <w:t>sancionar</w:t>
      </w:r>
      <w:r>
        <w:rPr>
          <w:spacing w:val="-13"/>
          <w:sz w:val="20"/>
        </w:rPr>
        <w:t xml:space="preserve"> </w:t>
      </w:r>
      <w:r>
        <w:rPr>
          <w:spacing w:val="-2"/>
          <w:sz w:val="20"/>
        </w:rPr>
        <w:t>las</w:t>
      </w:r>
      <w:r>
        <w:rPr>
          <w:spacing w:val="-10"/>
          <w:sz w:val="20"/>
        </w:rPr>
        <w:t xml:space="preserve"> </w:t>
      </w:r>
      <w:r>
        <w:rPr>
          <w:spacing w:val="-2"/>
          <w:sz w:val="20"/>
        </w:rPr>
        <w:t>expresiones</w:t>
      </w:r>
      <w:r>
        <w:rPr>
          <w:spacing w:val="-10"/>
          <w:sz w:val="20"/>
        </w:rPr>
        <w:t xml:space="preserve"> </w:t>
      </w:r>
      <w:r>
        <w:rPr>
          <w:spacing w:val="-2"/>
          <w:sz w:val="20"/>
        </w:rPr>
        <w:t>críticas</w:t>
      </w:r>
      <w:r>
        <w:rPr>
          <w:spacing w:val="-10"/>
          <w:sz w:val="20"/>
        </w:rPr>
        <w:t xml:space="preserve"> </w:t>
      </w:r>
      <w:r>
        <w:rPr>
          <w:spacing w:val="-2"/>
          <w:sz w:val="20"/>
        </w:rPr>
        <w:t>o</w:t>
      </w:r>
      <w:r>
        <w:rPr>
          <w:spacing w:val="-13"/>
          <w:sz w:val="20"/>
        </w:rPr>
        <w:t xml:space="preserve"> </w:t>
      </w:r>
      <w:r>
        <w:rPr>
          <w:spacing w:val="-2"/>
          <w:sz w:val="20"/>
        </w:rPr>
        <w:t>irrespetuosas</w:t>
      </w:r>
      <w:r>
        <w:rPr>
          <w:spacing w:val="-10"/>
          <w:sz w:val="20"/>
        </w:rPr>
        <w:t xml:space="preserve"> </w:t>
      </w:r>
      <w:r>
        <w:rPr>
          <w:spacing w:val="-2"/>
          <w:sz w:val="20"/>
        </w:rPr>
        <w:t xml:space="preserve">en </w:t>
      </w:r>
      <w:r>
        <w:rPr>
          <w:spacing w:val="-4"/>
          <w:sz w:val="20"/>
        </w:rPr>
        <w:t>contra</w:t>
      </w:r>
      <w:r>
        <w:rPr>
          <w:spacing w:val="-16"/>
          <w:sz w:val="20"/>
        </w:rPr>
        <w:t xml:space="preserve"> </w:t>
      </w:r>
      <w:r>
        <w:rPr>
          <w:spacing w:val="-4"/>
          <w:sz w:val="20"/>
        </w:rPr>
        <w:t>de</w:t>
      </w:r>
      <w:r>
        <w:rPr>
          <w:spacing w:val="-14"/>
          <w:sz w:val="20"/>
        </w:rPr>
        <w:t xml:space="preserve"> </w:t>
      </w:r>
      <w:r>
        <w:rPr>
          <w:spacing w:val="-4"/>
          <w:sz w:val="20"/>
        </w:rPr>
        <w:t>los</w:t>
      </w:r>
      <w:r>
        <w:rPr>
          <w:spacing w:val="-13"/>
          <w:sz w:val="20"/>
        </w:rPr>
        <w:t xml:space="preserve"> </w:t>
      </w:r>
      <w:r>
        <w:rPr>
          <w:spacing w:val="-4"/>
          <w:sz w:val="20"/>
        </w:rPr>
        <w:t>funcionarios</w:t>
      </w:r>
      <w:r>
        <w:rPr>
          <w:spacing w:val="-14"/>
          <w:sz w:val="20"/>
        </w:rPr>
        <w:t xml:space="preserve"> </w:t>
      </w:r>
      <w:r>
        <w:rPr>
          <w:spacing w:val="-4"/>
          <w:sz w:val="20"/>
        </w:rPr>
        <w:t>públicos</w:t>
      </w:r>
      <w:r>
        <w:rPr>
          <w:spacing w:val="-13"/>
          <w:sz w:val="20"/>
        </w:rPr>
        <w:t xml:space="preserve"> </w:t>
      </w:r>
      <w:r>
        <w:rPr>
          <w:spacing w:val="-4"/>
          <w:sz w:val="20"/>
        </w:rPr>
        <w:t>en</w:t>
      </w:r>
      <w:r>
        <w:rPr>
          <w:spacing w:val="-14"/>
          <w:sz w:val="20"/>
        </w:rPr>
        <w:t xml:space="preserve"> </w:t>
      </w:r>
      <w:r>
        <w:rPr>
          <w:spacing w:val="-4"/>
          <w:sz w:val="20"/>
        </w:rPr>
        <w:t>el</w:t>
      </w:r>
      <w:r>
        <w:rPr>
          <w:spacing w:val="-14"/>
          <w:sz w:val="20"/>
        </w:rPr>
        <w:t xml:space="preserve"> </w:t>
      </w:r>
      <w:r>
        <w:rPr>
          <w:spacing w:val="-4"/>
          <w:sz w:val="20"/>
        </w:rPr>
        <w:t>ejercicio</w:t>
      </w:r>
      <w:r>
        <w:rPr>
          <w:spacing w:val="-13"/>
          <w:sz w:val="20"/>
        </w:rPr>
        <w:t xml:space="preserve"> </w:t>
      </w:r>
      <w:r>
        <w:rPr>
          <w:spacing w:val="-4"/>
          <w:sz w:val="20"/>
        </w:rPr>
        <w:t>de</w:t>
      </w:r>
      <w:r>
        <w:rPr>
          <w:spacing w:val="-14"/>
          <w:sz w:val="20"/>
        </w:rPr>
        <w:t xml:space="preserve"> </w:t>
      </w:r>
      <w:r>
        <w:rPr>
          <w:spacing w:val="-4"/>
          <w:sz w:val="20"/>
        </w:rPr>
        <w:t>sus</w:t>
      </w:r>
      <w:r>
        <w:rPr>
          <w:spacing w:val="-13"/>
          <w:sz w:val="20"/>
        </w:rPr>
        <w:t xml:space="preserve"> </w:t>
      </w:r>
      <w:r>
        <w:rPr>
          <w:spacing w:val="-4"/>
          <w:sz w:val="20"/>
        </w:rPr>
        <w:t>funciones.</w:t>
      </w:r>
      <w:r>
        <w:rPr>
          <w:spacing w:val="-14"/>
          <w:sz w:val="20"/>
        </w:rPr>
        <w:t xml:space="preserve"> </w:t>
      </w:r>
      <w:r>
        <w:rPr>
          <w:spacing w:val="-4"/>
          <w:sz w:val="20"/>
        </w:rPr>
        <w:t>En</w:t>
      </w:r>
      <w:r>
        <w:rPr>
          <w:spacing w:val="-13"/>
          <w:sz w:val="20"/>
        </w:rPr>
        <w:t xml:space="preserve"> </w:t>
      </w:r>
      <w:r>
        <w:rPr>
          <w:spacing w:val="-4"/>
          <w:sz w:val="20"/>
        </w:rPr>
        <w:t>particular,</w:t>
      </w:r>
      <w:r>
        <w:rPr>
          <w:spacing w:val="-13"/>
          <w:sz w:val="20"/>
        </w:rPr>
        <w:t xml:space="preserve"> </w:t>
      </w:r>
      <w:r>
        <w:rPr>
          <w:spacing w:val="-4"/>
          <w:sz w:val="20"/>
        </w:rPr>
        <w:t xml:space="preserve">solicitaron </w:t>
      </w:r>
      <w:r>
        <w:rPr>
          <w:sz w:val="20"/>
        </w:rPr>
        <w:t>la</w:t>
      </w:r>
      <w:r>
        <w:rPr>
          <w:spacing w:val="-18"/>
          <w:sz w:val="20"/>
        </w:rPr>
        <w:t xml:space="preserve"> </w:t>
      </w:r>
      <w:r>
        <w:rPr>
          <w:sz w:val="20"/>
        </w:rPr>
        <w:t>adecuación</w:t>
      </w:r>
      <w:r>
        <w:rPr>
          <w:spacing w:val="-18"/>
          <w:sz w:val="20"/>
        </w:rPr>
        <w:t xml:space="preserve"> </w:t>
      </w:r>
      <w:r>
        <w:rPr>
          <w:sz w:val="20"/>
        </w:rPr>
        <w:t>de</w:t>
      </w:r>
      <w:r>
        <w:rPr>
          <w:spacing w:val="-17"/>
          <w:sz w:val="20"/>
        </w:rPr>
        <w:t xml:space="preserve"> </w:t>
      </w:r>
      <w:r>
        <w:rPr>
          <w:sz w:val="20"/>
        </w:rPr>
        <w:t>los</w:t>
      </w:r>
      <w:r>
        <w:rPr>
          <w:spacing w:val="-18"/>
          <w:sz w:val="20"/>
        </w:rPr>
        <w:t xml:space="preserve"> </w:t>
      </w:r>
      <w:r>
        <w:rPr>
          <w:sz w:val="20"/>
        </w:rPr>
        <w:t>artículos</w:t>
      </w:r>
      <w:r>
        <w:rPr>
          <w:spacing w:val="-17"/>
          <w:sz w:val="20"/>
        </w:rPr>
        <w:t xml:space="preserve"> </w:t>
      </w:r>
      <w:r>
        <w:rPr>
          <w:sz w:val="20"/>
        </w:rPr>
        <w:t>182</w:t>
      </w:r>
      <w:r>
        <w:rPr>
          <w:spacing w:val="-18"/>
          <w:sz w:val="20"/>
        </w:rPr>
        <w:t xml:space="preserve"> </w:t>
      </w:r>
      <w:r>
        <w:rPr>
          <w:sz w:val="20"/>
        </w:rPr>
        <w:t>y</w:t>
      </w:r>
      <w:r>
        <w:rPr>
          <w:spacing w:val="-18"/>
          <w:sz w:val="20"/>
        </w:rPr>
        <w:t xml:space="preserve"> </w:t>
      </w:r>
      <w:r>
        <w:rPr>
          <w:sz w:val="20"/>
        </w:rPr>
        <w:t>396</w:t>
      </w:r>
      <w:r>
        <w:rPr>
          <w:spacing w:val="-17"/>
          <w:sz w:val="20"/>
        </w:rPr>
        <w:t xml:space="preserve"> </w:t>
      </w:r>
      <w:r>
        <w:rPr>
          <w:sz w:val="20"/>
        </w:rPr>
        <w:t>del</w:t>
      </w:r>
      <w:r>
        <w:rPr>
          <w:spacing w:val="-18"/>
          <w:sz w:val="20"/>
        </w:rPr>
        <w:t xml:space="preserve"> </w:t>
      </w:r>
      <w:r>
        <w:rPr>
          <w:sz w:val="20"/>
        </w:rPr>
        <w:t>Código</w:t>
      </w:r>
      <w:r>
        <w:rPr>
          <w:spacing w:val="-17"/>
          <w:sz w:val="20"/>
        </w:rPr>
        <w:t xml:space="preserve"> </w:t>
      </w:r>
      <w:r>
        <w:rPr>
          <w:sz w:val="20"/>
        </w:rPr>
        <w:t>Penal.</w:t>
      </w:r>
      <w:r>
        <w:rPr>
          <w:spacing w:val="-18"/>
          <w:sz w:val="20"/>
        </w:rPr>
        <w:t xml:space="preserve"> </w:t>
      </w:r>
      <w:r>
        <w:rPr>
          <w:sz w:val="20"/>
        </w:rPr>
        <w:t>Asimismo,</w:t>
      </w:r>
      <w:r>
        <w:rPr>
          <w:spacing w:val="-17"/>
          <w:sz w:val="20"/>
        </w:rPr>
        <w:t xml:space="preserve"> </w:t>
      </w:r>
      <w:r>
        <w:rPr>
          <w:sz w:val="20"/>
        </w:rPr>
        <w:t>solicitaron</w:t>
      </w:r>
      <w:r>
        <w:rPr>
          <w:spacing w:val="-18"/>
          <w:sz w:val="20"/>
        </w:rPr>
        <w:t xml:space="preserve"> </w:t>
      </w:r>
      <w:r>
        <w:rPr>
          <w:sz w:val="20"/>
        </w:rPr>
        <w:t>que</w:t>
      </w:r>
      <w:r>
        <w:rPr>
          <w:spacing w:val="-18"/>
          <w:sz w:val="20"/>
        </w:rPr>
        <w:t xml:space="preserve"> </w:t>
      </w:r>
      <w:r>
        <w:rPr>
          <w:sz w:val="20"/>
        </w:rPr>
        <w:t>se</w:t>
      </w:r>
      <w:r>
        <w:rPr>
          <w:spacing w:val="-17"/>
          <w:sz w:val="20"/>
        </w:rPr>
        <w:t xml:space="preserve"> </w:t>
      </w:r>
      <w:r>
        <w:rPr>
          <w:sz w:val="20"/>
        </w:rPr>
        <w:t>le requiera al Estado que adoptar medidas legislativas o de otra naturaleza que sean necesarias</w:t>
      </w:r>
      <w:r>
        <w:rPr>
          <w:spacing w:val="-18"/>
          <w:sz w:val="20"/>
        </w:rPr>
        <w:t xml:space="preserve"> </w:t>
      </w:r>
      <w:r>
        <w:rPr>
          <w:sz w:val="20"/>
        </w:rPr>
        <w:t>para</w:t>
      </w:r>
      <w:r>
        <w:rPr>
          <w:spacing w:val="-18"/>
          <w:sz w:val="20"/>
        </w:rPr>
        <w:t xml:space="preserve"> </w:t>
      </w:r>
      <w:r>
        <w:rPr>
          <w:sz w:val="20"/>
        </w:rPr>
        <w:t>asegurar</w:t>
      </w:r>
      <w:r>
        <w:rPr>
          <w:spacing w:val="-16"/>
          <w:sz w:val="20"/>
        </w:rPr>
        <w:t xml:space="preserve"> </w:t>
      </w:r>
      <w:r>
        <w:rPr>
          <w:sz w:val="20"/>
        </w:rPr>
        <w:t>que</w:t>
      </w:r>
      <w:r>
        <w:rPr>
          <w:spacing w:val="-18"/>
          <w:sz w:val="20"/>
        </w:rPr>
        <w:t xml:space="preserve"> </w:t>
      </w:r>
      <w:r>
        <w:rPr>
          <w:sz w:val="20"/>
        </w:rPr>
        <w:t>la</w:t>
      </w:r>
      <w:r>
        <w:rPr>
          <w:spacing w:val="-17"/>
          <w:sz w:val="20"/>
        </w:rPr>
        <w:t xml:space="preserve"> </w:t>
      </w:r>
      <w:r>
        <w:rPr>
          <w:sz w:val="20"/>
        </w:rPr>
        <w:t>institución</w:t>
      </w:r>
      <w:r>
        <w:rPr>
          <w:spacing w:val="-15"/>
          <w:sz w:val="20"/>
        </w:rPr>
        <w:t xml:space="preserve"> </w:t>
      </w:r>
      <w:r>
        <w:rPr>
          <w:sz w:val="20"/>
        </w:rPr>
        <w:t>de</w:t>
      </w:r>
      <w:r>
        <w:rPr>
          <w:spacing w:val="-18"/>
          <w:sz w:val="20"/>
        </w:rPr>
        <w:t xml:space="preserve"> </w:t>
      </w:r>
      <w:r>
        <w:rPr>
          <w:sz w:val="20"/>
        </w:rPr>
        <w:t>la</w:t>
      </w:r>
      <w:r>
        <w:rPr>
          <w:spacing w:val="-16"/>
          <w:sz w:val="20"/>
        </w:rPr>
        <w:t xml:space="preserve"> </w:t>
      </w:r>
      <w:r>
        <w:rPr>
          <w:sz w:val="20"/>
        </w:rPr>
        <w:t>reparación</w:t>
      </w:r>
      <w:r>
        <w:rPr>
          <w:spacing w:val="-15"/>
          <w:sz w:val="20"/>
        </w:rPr>
        <w:t xml:space="preserve"> </w:t>
      </w:r>
      <w:r>
        <w:rPr>
          <w:sz w:val="20"/>
        </w:rPr>
        <w:t>civil</w:t>
      </w:r>
      <w:r>
        <w:rPr>
          <w:spacing w:val="-16"/>
          <w:sz w:val="20"/>
        </w:rPr>
        <w:t xml:space="preserve"> </w:t>
      </w:r>
      <w:r>
        <w:rPr>
          <w:sz w:val="20"/>
        </w:rPr>
        <w:t>de</w:t>
      </w:r>
      <w:r>
        <w:rPr>
          <w:spacing w:val="-17"/>
          <w:sz w:val="20"/>
        </w:rPr>
        <w:t xml:space="preserve"> </w:t>
      </w:r>
      <w:r>
        <w:rPr>
          <w:sz w:val="20"/>
        </w:rPr>
        <w:t>daños</w:t>
      </w:r>
      <w:r>
        <w:rPr>
          <w:spacing w:val="-17"/>
          <w:sz w:val="20"/>
        </w:rPr>
        <w:t xml:space="preserve"> </w:t>
      </w:r>
      <w:r>
        <w:rPr>
          <w:sz w:val="20"/>
        </w:rPr>
        <w:t>y</w:t>
      </w:r>
      <w:r>
        <w:rPr>
          <w:spacing w:val="-17"/>
          <w:sz w:val="20"/>
        </w:rPr>
        <w:t xml:space="preserve"> </w:t>
      </w:r>
      <w:r>
        <w:rPr>
          <w:sz w:val="20"/>
        </w:rPr>
        <w:t>perjuicios</w:t>
      </w:r>
      <w:r>
        <w:rPr>
          <w:spacing w:val="-17"/>
          <w:sz w:val="20"/>
        </w:rPr>
        <w:t xml:space="preserve"> </w:t>
      </w:r>
      <w:r>
        <w:rPr>
          <w:sz w:val="20"/>
        </w:rPr>
        <w:t>no pueda</w:t>
      </w:r>
      <w:r>
        <w:rPr>
          <w:spacing w:val="-2"/>
          <w:sz w:val="20"/>
        </w:rPr>
        <w:t xml:space="preserve"> </w:t>
      </w:r>
      <w:r>
        <w:rPr>
          <w:sz w:val="20"/>
        </w:rPr>
        <w:t>ser</w:t>
      </w:r>
      <w:r>
        <w:rPr>
          <w:spacing w:val="-5"/>
          <w:sz w:val="20"/>
        </w:rPr>
        <w:t xml:space="preserve"> </w:t>
      </w:r>
      <w:r>
        <w:rPr>
          <w:sz w:val="20"/>
        </w:rPr>
        <w:t>utilizada</w:t>
      </w:r>
      <w:r>
        <w:rPr>
          <w:spacing w:val="-4"/>
          <w:sz w:val="20"/>
        </w:rPr>
        <w:t xml:space="preserve"> </w:t>
      </w:r>
      <w:r>
        <w:rPr>
          <w:sz w:val="20"/>
        </w:rPr>
        <w:t>como</w:t>
      </w:r>
      <w:r>
        <w:rPr>
          <w:spacing w:val="-4"/>
          <w:sz w:val="20"/>
        </w:rPr>
        <w:t xml:space="preserve"> </w:t>
      </w:r>
      <w:r>
        <w:rPr>
          <w:sz w:val="20"/>
        </w:rPr>
        <w:t>un</w:t>
      </w:r>
      <w:r>
        <w:rPr>
          <w:spacing w:val="-3"/>
          <w:sz w:val="20"/>
        </w:rPr>
        <w:t xml:space="preserve"> </w:t>
      </w:r>
      <w:r>
        <w:rPr>
          <w:sz w:val="20"/>
        </w:rPr>
        <w:t>mecanismo</w:t>
      </w:r>
      <w:r>
        <w:rPr>
          <w:spacing w:val="-4"/>
          <w:sz w:val="20"/>
        </w:rPr>
        <w:t xml:space="preserve"> </w:t>
      </w:r>
      <w:r>
        <w:rPr>
          <w:sz w:val="20"/>
        </w:rPr>
        <w:t>para</w:t>
      </w:r>
      <w:r>
        <w:rPr>
          <w:spacing w:val="-4"/>
          <w:sz w:val="20"/>
        </w:rPr>
        <w:t xml:space="preserve"> </w:t>
      </w:r>
      <w:r>
        <w:rPr>
          <w:sz w:val="20"/>
        </w:rPr>
        <w:t>imponer</w:t>
      </w:r>
      <w:r>
        <w:rPr>
          <w:spacing w:val="-5"/>
          <w:sz w:val="20"/>
        </w:rPr>
        <w:t xml:space="preserve"> </w:t>
      </w:r>
      <w:r>
        <w:rPr>
          <w:sz w:val="20"/>
        </w:rPr>
        <w:t>sanciones</w:t>
      </w:r>
      <w:r>
        <w:rPr>
          <w:spacing w:val="-3"/>
          <w:sz w:val="20"/>
        </w:rPr>
        <w:t xml:space="preserve"> </w:t>
      </w:r>
      <w:r>
        <w:rPr>
          <w:sz w:val="20"/>
        </w:rPr>
        <w:t>punitivas</w:t>
      </w:r>
      <w:r>
        <w:rPr>
          <w:spacing w:val="-4"/>
          <w:sz w:val="20"/>
        </w:rPr>
        <w:t xml:space="preserve"> </w:t>
      </w:r>
      <w:r>
        <w:rPr>
          <w:sz w:val="20"/>
        </w:rPr>
        <w:t>de</w:t>
      </w:r>
      <w:r>
        <w:rPr>
          <w:spacing w:val="-3"/>
          <w:sz w:val="20"/>
        </w:rPr>
        <w:t xml:space="preserve"> </w:t>
      </w:r>
      <w:r>
        <w:rPr>
          <w:sz w:val="20"/>
        </w:rPr>
        <w:t>cualquier índole o indemnizaciones desproporcionadas por el ejercicio legítimo de la libertad de expresión. Además, solicitaron que se ordene la capacitación de funcion</w:t>
      </w:r>
      <w:r>
        <w:rPr>
          <w:sz w:val="20"/>
        </w:rPr>
        <w:t>arios judiciales sobre</w:t>
      </w:r>
      <w:r>
        <w:rPr>
          <w:spacing w:val="-16"/>
          <w:sz w:val="20"/>
        </w:rPr>
        <w:t xml:space="preserve"> </w:t>
      </w:r>
      <w:r>
        <w:rPr>
          <w:sz w:val="20"/>
        </w:rPr>
        <w:t>los</w:t>
      </w:r>
      <w:r>
        <w:rPr>
          <w:spacing w:val="-14"/>
          <w:sz w:val="20"/>
        </w:rPr>
        <w:t xml:space="preserve"> </w:t>
      </w:r>
      <w:r>
        <w:rPr>
          <w:sz w:val="20"/>
        </w:rPr>
        <w:t>estándares</w:t>
      </w:r>
      <w:r>
        <w:rPr>
          <w:spacing w:val="-17"/>
          <w:sz w:val="20"/>
        </w:rPr>
        <w:t xml:space="preserve"> </w:t>
      </w:r>
      <w:r>
        <w:rPr>
          <w:sz w:val="20"/>
        </w:rPr>
        <w:t>de</w:t>
      </w:r>
      <w:r>
        <w:rPr>
          <w:spacing w:val="-16"/>
          <w:sz w:val="20"/>
        </w:rPr>
        <w:t xml:space="preserve"> </w:t>
      </w:r>
      <w:r>
        <w:rPr>
          <w:sz w:val="20"/>
        </w:rPr>
        <w:t>libertad</w:t>
      </w:r>
      <w:r>
        <w:rPr>
          <w:spacing w:val="-15"/>
          <w:sz w:val="20"/>
        </w:rPr>
        <w:t xml:space="preserve"> </w:t>
      </w:r>
      <w:r>
        <w:rPr>
          <w:sz w:val="20"/>
        </w:rPr>
        <w:t>de</w:t>
      </w:r>
      <w:r>
        <w:rPr>
          <w:spacing w:val="-14"/>
          <w:sz w:val="20"/>
        </w:rPr>
        <w:t xml:space="preserve"> </w:t>
      </w:r>
      <w:r>
        <w:rPr>
          <w:sz w:val="20"/>
        </w:rPr>
        <w:t>expresión</w:t>
      </w:r>
      <w:r>
        <w:rPr>
          <w:spacing w:val="-12"/>
          <w:sz w:val="20"/>
        </w:rPr>
        <w:t xml:space="preserve"> </w:t>
      </w:r>
      <w:r>
        <w:rPr>
          <w:sz w:val="20"/>
        </w:rPr>
        <w:t>en</w:t>
      </w:r>
      <w:r>
        <w:rPr>
          <w:spacing w:val="-12"/>
          <w:sz w:val="20"/>
        </w:rPr>
        <w:t xml:space="preserve"> </w:t>
      </w:r>
      <w:r>
        <w:rPr>
          <w:sz w:val="20"/>
        </w:rPr>
        <w:t>asuntos</w:t>
      </w:r>
      <w:r>
        <w:rPr>
          <w:spacing w:val="-16"/>
          <w:sz w:val="20"/>
        </w:rPr>
        <w:t xml:space="preserve"> </w:t>
      </w:r>
      <w:r>
        <w:rPr>
          <w:sz w:val="20"/>
        </w:rPr>
        <w:t>públicos.</w:t>
      </w:r>
    </w:p>
    <w:p w14:paraId="30AE25A8" w14:textId="77777777" w:rsidR="00CB1980" w:rsidRDefault="00CB1980">
      <w:pPr>
        <w:pStyle w:val="Textoindependiente"/>
        <w:spacing w:before="1"/>
      </w:pPr>
    </w:p>
    <w:p w14:paraId="23E771A7" w14:textId="77777777" w:rsidR="00CB1980" w:rsidRDefault="0078798F">
      <w:pPr>
        <w:pStyle w:val="Prrafodelista"/>
        <w:numPr>
          <w:ilvl w:val="0"/>
          <w:numId w:val="15"/>
        </w:numPr>
        <w:tabs>
          <w:tab w:val="left" w:pos="1110"/>
        </w:tabs>
        <w:spacing w:before="1"/>
        <w:ind w:right="438" w:firstLine="0"/>
        <w:jc w:val="both"/>
        <w:rPr>
          <w:sz w:val="20"/>
        </w:rPr>
      </w:pPr>
      <w:r>
        <w:rPr>
          <w:spacing w:val="-4"/>
          <w:sz w:val="20"/>
        </w:rPr>
        <w:t>El</w:t>
      </w:r>
      <w:r>
        <w:rPr>
          <w:spacing w:val="-14"/>
          <w:sz w:val="20"/>
        </w:rPr>
        <w:t xml:space="preserve"> </w:t>
      </w:r>
      <w:r>
        <w:rPr>
          <w:b/>
          <w:i/>
          <w:spacing w:val="-4"/>
          <w:sz w:val="20"/>
        </w:rPr>
        <w:t>Estado</w:t>
      </w:r>
      <w:r>
        <w:rPr>
          <w:b/>
          <w:i/>
          <w:spacing w:val="-13"/>
          <w:sz w:val="20"/>
        </w:rPr>
        <w:t xml:space="preserve"> </w:t>
      </w:r>
      <w:r>
        <w:rPr>
          <w:spacing w:val="-4"/>
          <w:sz w:val="20"/>
        </w:rPr>
        <w:t>expresó</w:t>
      </w:r>
      <w:r>
        <w:rPr>
          <w:spacing w:val="-14"/>
          <w:sz w:val="20"/>
        </w:rPr>
        <w:t xml:space="preserve"> </w:t>
      </w:r>
      <w:r>
        <w:rPr>
          <w:spacing w:val="-4"/>
          <w:sz w:val="20"/>
        </w:rPr>
        <w:t>que</w:t>
      </w:r>
      <w:r>
        <w:rPr>
          <w:spacing w:val="-13"/>
          <w:sz w:val="20"/>
        </w:rPr>
        <w:t xml:space="preserve"> </w:t>
      </w:r>
      <w:r>
        <w:rPr>
          <w:spacing w:val="-4"/>
          <w:sz w:val="20"/>
        </w:rPr>
        <w:t>el</w:t>
      </w:r>
      <w:r>
        <w:rPr>
          <w:spacing w:val="-14"/>
          <w:sz w:val="20"/>
        </w:rPr>
        <w:t xml:space="preserve"> </w:t>
      </w:r>
      <w:r>
        <w:rPr>
          <w:spacing w:val="-4"/>
          <w:sz w:val="20"/>
        </w:rPr>
        <w:t>Código</w:t>
      </w:r>
      <w:r>
        <w:rPr>
          <w:spacing w:val="-13"/>
          <w:sz w:val="20"/>
        </w:rPr>
        <w:t xml:space="preserve"> </w:t>
      </w:r>
      <w:r>
        <w:rPr>
          <w:spacing w:val="-4"/>
          <w:sz w:val="20"/>
        </w:rPr>
        <w:t>Penal</w:t>
      </w:r>
      <w:r>
        <w:rPr>
          <w:spacing w:val="-13"/>
          <w:sz w:val="20"/>
        </w:rPr>
        <w:t xml:space="preserve"> </w:t>
      </w:r>
      <w:r>
        <w:rPr>
          <w:spacing w:val="-4"/>
          <w:sz w:val="20"/>
        </w:rPr>
        <w:t>aplicado</w:t>
      </w:r>
      <w:r>
        <w:rPr>
          <w:spacing w:val="-12"/>
          <w:sz w:val="20"/>
        </w:rPr>
        <w:t xml:space="preserve"> </w:t>
      </w:r>
      <w:r>
        <w:rPr>
          <w:spacing w:val="-4"/>
          <w:sz w:val="20"/>
        </w:rPr>
        <w:t>a</w:t>
      </w:r>
      <w:r>
        <w:rPr>
          <w:spacing w:val="-13"/>
          <w:sz w:val="20"/>
        </w:rPr>
        <w:t xml:space="preserve"> </w:t>
      </w:r>
      <w:r>
        <w:rPr>
          <w:spacing w:val="-4"/>
          <w:sz w:val="20"/>
        </w:rPr>
        <w:t>las</w:t>
      </w:r>
      <w:r>
        <w:rPr>
          <w:spacing w:val="-12"/>
          <w:sz w:val="20"/>
        </w:rPr>
        <w:t xml:space="preserve"> </w:t>
      </w:r>
      <w:r>
        <w:rPr>
          <w:spacing w:val="-4"/>
          <w:sz w:val="20"/>
        </w:rPr>
        <w:t>víctimas</w:t>
      </w:r>
      <w:r>
        <w:rPr>
          <w:spacing w:val="-14"/>
          <w:sz w:val="20"/>
        </w:rPr>
        <w:t xml:space="preserve"> </w:t>
      </w:r>
      <w:r>
        <w:rPr>
          <w:spacing w:val="-4"/>
          <w:sz w:val="20"/>
        </w:rPr>
        <w:t>estuvo</w:t>
      </w:r>
      <w:r>
        <w:rPr>
          <w:spacing w:val="-12"/>
          <w:sz w:val="20"/>
        </w:rPr>
        <w:t xml:space="preserve"> </w:t>
      </w:r>
      <w:r>
        <w:rPr>
          <w:spacing w:val="-4"/>
          <w:sz w:val="20"/>
        </w:rPr>
        <w:t>en</w:t>
      </w:r>
      <w:r>
        <w:rPr>
          <w:spacing w:val="-12"/>
          <w:sz w:val="20"/>
        </w:rPr>
        <w:t xml:space="preserve"> </w:t>
      </w:r>
      <w:r>
        <w:rPr>
          <w:spacing w:val="-4"/>
          <w:sz w:val="20"/>
        </w:rPr>
        <w:t>vigor</w:t>
      </w:r>
      <w:r>
        <w:rPr>
          <w:spacing w:val="-14"/>
          <w:sz w:val="20"/>
        </w:rPr>
        <w:t xml:space="preserve"> </w:t>
      </w:r>
      <w:r>
        <w:rPr>
          <w:spacing w:val="-4"/>
          <w:sz w:val="20"/>
        </w:rPr>
        <w:t>hasta el</w:t>
      </w:r>
      <w:r>
        <w:rPr>
          <w:spacing w:val="-12"/>
          <w:sz w:val="20"/>
        </w:rPr>
        <w:t xml:space="preserve"> </w:t>
      </w:r>
      <w:r>
        <w:rPr>
          <w:spacing w:val="-4"/>
          <w:sz w:val="20"/>
        </w:rPr>
        <w:t>10</w:t>
      </w:r>
      <w:r>
        <w:rPr>
          <w:spacing w:val="-11"/>
          <w:sz w:val="20"/>
        </w:rPr>
        <w:t xml:space="preserve"> </w:t>
      </w:r>
      <w:r>
        <w:rPr>
          <w:spacing w:val="-4"/>
          <w:sz w:val="20"/>
        </w:rPr>
        <w:t>de</w:t>
      </w:r>
      <w:r>
        <w:rPr>
          <w:spacing w:val="-12"/>
          <w:sz w:val="20"/>
        </w:rPr>
        <w:t xml:space="preserve"> </w:t>
      </w:r>
      <w:r>
        <w:rPr>
          <w:spacing w:val="-4"/>
          <w:sz w:val="20"/>
        </w:rPr>
        <w:t>octubre</w:t>
      </w:r>
      <w:r>
        <w:rPr>
          <w:spacing w:val="-12"/>
          <w:sz w:val="20"/>
        </w:rPr>
        <w:t xml:space="preserve"> </w:t>
      </w:r>
      <w:r>
        <w:rPr>
          <w:spacing w:val="-4"/>
          <w:sz w:val="20"/>
        </w:rPr>
        <w:t>de</w:t>
      </w:r>
      <w:r>
        <w:rPr>
          <w:spacing w:val="-12"/>
          <w:sz w:val="20"/>
        </w:rPr>
        <w:t xml:space="preserve"> </w:t>
      </w:r>
      <w:r>
        <w:rPr>
          <w:spacing w:val="-4"/>
          <w:sz w:val="20"/>
        </w:rPr>
        <w:t>2014,</w:t>
      </w:r>
      <w:r>
        <w:rPr>
          <w:spacing w:val="-12"/>
          <w:sz w:val="20"/>
        </w:rPr>
        <w:t xml:space="preserve"> </w:t>
      </w:r>
      <w:r>
        <w:rPr>
          <w:spacing w:val="-4"/>
          <w:sz w:val="20"/>
        </w:rPr>
        <w:t>fecha</w:t>
      </w:r>
      <w:r>
        <w:rPr>
          <w:spacing w:val="-11"/>
          <w:sz w:val="20"/>
        </w:rPr>
        <w:t xml:space="preserve"> </w:t>
      </w:r>
      <w:r>
        <w:rPr>
          <w:spacing w:val="-4"/>
          <w:sz w:val="20"/>
        </w:rPr>
        <w:t>en</w:t>
      </w:r>
      <w:r>
        <w:rPr>
          <w:spacing w:val="-10"/>
          <w:sz w:val="20"/>
        </w:rPr>
        <w:t xml:space="preserve"> </w:t>
      </w:r>
      <w:r>
        <w:rPr>
          <w:spacing w:val="-4"/>
          <w:sz w:val="20"/>
        </w:rPr>
        <w:t>que</w:t>
      </w:r>
      <w:r>
        <w:rPr>
          <w:spacing w:val="-12"/>
          <w:sz w:val="20"/>
        </w:rPr>
        <w:t xml:space="preserve"> </w:t>
      </w:r>
      <w:r>
        <w:rPr>
          <w:spacing w:val="-4"/>
          <w:sz w:val="20"/>
        </w:rPr>
        <w:t>fue</w:t>
      </w:r>
      <w:r>
        <w:rPr>
          <w:spacing w:val="-12"/>
          <w:sz w:val="20"/>
        </w:rPr>
        <w:t xml:space="preserve"> </w:t>
      </w:r>
      <w:r>
        <w:rPr>
          <w:spacing w:val="-4"/>
          <w:sz w:val="20"/>
        </w:rPr>
        <w:t>publicado</w:t>
      </w:r>
      <w:r>
        <w:rPr>
          <w:spacing w:val="-12"/>
          <w:sz w:val="20"/>
        </w:rPr>
        <w:t xml:space="preserve"> </w:t>
      </w:r>
      <w:r>
        <w:rPr>
          <w:spacing w:val="-4"/>
          <w:sz w:val="20"/>
        </w:rPr>
        <w:t>el</w:t>
      </w:r>
      <w:r>
        <w:rPr>
          <w:spacing w:val="-11"/>
          <w:sz w:val="20"/>
        </w:rPr>
        <w:t xml:space="preserve"> </w:t>
      </w:r>
      <w:r>
        <w:rPr>
          <w:spacing w:val="-4"/>
          <w:sz w:val="20"/>
        </w:rPr>
        <w:t>Código</w:t>
      </w:r>
      <w:r>
        <w:rPr>
          <w:spacing w:val="-12"/>
          <w:sz w:val="20"/>
        </w:rPr>
        <w:t xml:space="preserve"> </w:t>
      </w:r>
      <w:r>
        <w:rPr>
          <w:spacing w:val="-4"/>
          <w:sz w:val="20"/>
        </w:rPr>
        <w:t>Orgánico</w:t>
      </w:r>
      <w:r>
        <w:rPr>
          <w:spacing w:val="-14"/>
          <w:sz w:val="20"/>
        </w:rPr>
        <w:t xml:space="preserve"> </w:t>
      </w:r>
      <w:r>
        <w:rPr>
          <w:spacing w:val="-4"/>
          <w:sz w:val="20"/>
        </w:rPr>
        <w:t>Integral</w:t>
      </w:r>
      <w:r>
        <w:rPr>
          <w:spacing w:val="-10"/>
          <w:sz w:val="20"/>
        </w:rPr>
        <w:t xml:space="preserve"> </w:t>
      </w:r>
      <w:r>
        <w:rPr>
          <w:spacing w:val="-4"/>
          <w:sz w:val="20"/>
        </w:rPr>
        <w:t>Penal</w:t>
      </w:r>
      <w:r>
        <w:rPr>
          <w:spacing w:val="-13"/>
          <w:sz w:val="20"/>
        </w:rPr>
        <w:t xml:space="preserve"> </w:t>
      </w:r>
      <w:r>
        <w:rPr>
          <w:spacing w:val="-4"/>
          <w:sz w:val="20"/>
        </w:rPr>
        <w:t xml:space="preserve">(en </w:t>
      </w:r>
      <w:r>
        <w:rPr>
          <w:sz w:val="20"/>
        </w:rPr>
        <w:t>adelante</w:t>
      </w:r>
      <w:r>
        <w:rPr>
          <w:spacing w:val="-3"/>
          <w:sz w:val="20"/>
        </w:rPr>
        <w:t xml:space="preserve"> </w:t>
      </w:r>
      <w:r>
        <w:rPr>
          <w:sz w:val="20"/>
        </w:rPr>
        <w:t>“COIP”),</w:t>
      </w:r>
      <w:r>
        <w:rPr>
          <w:spacing w:val="-4"/>
          <w:sz w:val="20"/>
        </w:rPr>
        <w:t xml:space="preserve"> </w:t>
      </w:r>
      <w:r>
        <w:rPr>
          <w:sz w:val="20"/>
        </w:rPr>
        <w:t>que</w:t>
      </w:r>
      <w:r>
        <w:rPr>
          <w:spacing w:val="-5"/>
          <w:sz w:val="20"/>
        </w:rPr>
        <w:t xml:space="preserve"> </w:t>
      </w:r>
      <w:r>
        <w:rPr>
          <w:sz w:val="20"/>
        </w:rPr>
        <w:t>se</w:t>
      </w:r>
      <w:r>
        <w:rPr>
          <w:spacing w:val="-3"/>
          <w:sz w:val="20"/>
        </w:rPr>
        <w:t xml:space="preserve"> </w:t>
      </w:r>
      <w:r>
        <w:rPr>
          <w:sz w:val="20"/>
        </w:rPr>
        <w:t>encuentra</w:t>
      </w:r>
      <w:r>
        <w:rPr>
          <w:spacing w:val="-2"/>
          <w:sz w:val="20"/>
        </w:rPr>
        <w:t xml:space="preserve"> </w:t>
      </w:r>
      <w:r>
        <w:rPr>
          <w:sz w:val="20"/>
        </w:rPr>
        <w:t>en</w:t>
      </w:r>
      <w:r>
        <w:rPr>
          <w:spacing w:val="-4"/>
          <w:sz w:val="20"/>
        </w:rPr>
        <w:t xml:space="preserve"> </w:t>
      </w:r>
      <w:r>
        <w:rPr>
          <w:sz w:val="20"/>
        </w:rPr>
        <w:t>vigor</w:t>
      </w:r>
      <w:r>
        <w:rPr>
          <w:spacing w:val="-5"/>
          <w:sz w:val="20"/>
        </w:rPr>
        <w:t xml:space="preserve"> </w:t>
      </w:r>
      <w:r>
        <w:rPr>
          <w:sz w:val="20"/>
        </w:rPr>
        <w:t>en</w:t>
      </w:r>
      <w:r>
        <w:rPr>
          <w:spacing w:val="-4"/>
          <w:sz w:val="20"/>
        </w:rPr>
        <w:t xml:space="preserve"> </w:t>
      </w:r>
      <w:r>
        <w:rPr>
          <w:sz w:val="20"/>
        </w:rPr>
        <w:t>la</w:t>
      </w:r>
      <w:r>
        <w:rPr>
          <w:spacing w:val="-4"/>
          <w:sz w:val="20"/>
        </w:rPr>
        <w:t xml:space="preserve"> </w:t>
      </w:r>
      <w:r>
        <w:rPr>
          <w:sz w:val="20"/>
        </w:rPr>
        <w:t>actualidad.</w:t>
      </w:r>
      <w:r>
        <w:rPr>
          <w:spacing w:val="-4"/>
          <w:sz w:val="20"/>
        </w:rPr>
        <w:t xml:space="preserve"> </w:t>
      </w:r>
      <w:r>
        <w:rPr>
          <w:sz w:val="20"/>
        </w:rPr>
        <w:t>En</w:t>
      </w:r>
      <w:r>
        <w:rPr>
          <w:spacing w:val="-4"/>
          <w:sz w:val="20"/>
        </w:rPr>
        <w:t xml:space="preserve"> </w:t>
      </w:r>
      <w:r>
        <w:rPr>
          <w:sz w:val="20"/>
        </w:rPr>
        <w:t>el</w:t>
      </w:r>
      <w:r>
        <w:rPr>
          <w:spacing w:val="-4"/>
          <w:sz w:val="20"/>
        </w:rPr>
        <w:t xml:space="preserve"> </w:t>
      </w:r>
      <w:r>
        <w:rPr>
          <w:sz w:val="20"/>
        </w:rPr>
        <w:t>COIP</w:t>
      </w:r>
      <w:r>
        <w:rPr>
          <w:spacing w:val="-4"/>
          <w:sz w:val="20"/>
        </w:rPr>
        <w:t xml:space="preserve"> </w:t>
      </w:r>
      <w:r>
        <w:rPr>
          <w:sz w:val="20"/>
        </w:rPr>
        <w:t>se</w:t>
      </w:r>
      <w:r>
        <w:rPr>
          <w:spacing w:val="-5"/>
          <w:sz w:val="20"/>
        </w:rPr>
        <w:t xml:space="preserve"> </w:t>
      </w:r>
      <w:r>
        <w:rPr>
          <w:sz w:val="20"/>
        </w:rPr>
        <w:t>modificó</w:t>
      </w:r>
      <w:r>
        <w:rPr>
          <w:spacing w:val="-3"/>
          <w:sz w:val="20"/>
        </w:rPr>
        <w:t xml:space="preserve"> </w:t>
      </w:r>
      <w:r>
        <w:rPr>
          <w:sz w:val="20"/>
        </w:rPr>
        <w:t>el delito</w:t>
      </w:r>
      <w:r>
        <w:rPr>
          <w:spacing w:val="-6"/>
          <w:sz w:val="20"/>
        </w:rPr>
        <w:t xml:space="preserve"> </w:t>
      </w:r>
      <w:r>
        <w:rPr>
          <w:sz w:val="20"/>
        </w:rPr>
        <w:t>de</w:t>
      </w:r>
      <w:r>
        <w:rPr>
          <w:spacing w:val="-5"/>
          <w:sz w:val="20"/>
        </w:rPr>
        <w:t xml:space="preserve"> </w:t>
      </w:r>
      <w:r>
        <w:rPr>
          <w:sz w:val="20"/>
        </w:rPr>
        <w:t>injuria</w:t>
      </w:r>
      <w:r>
        <w:rPr>
          <w:spacing w:val="-4"/>
          <w:sz w:val="20"/>
        </w:rPr>
        <w:t xml:space="preserve"> </w:t>
      </w:r>
      <w:r>
        <w:rPr>
          <w:sz w:val="20"/>
        </w:rPr>
        <w:t>calumniosa</w:t>
      </w:r>
      <w:r>
        <w:rPr>
          <w:spacing w:val="-4"/>
          <w:sz w:val="20"/>
        </w:rPr>
        <w:t xml:space="preserve"> </w:t>
      </w:r>
      <w:r>
        <w:rPr>
          <w:sz w:val="20"/>
        </w:rPr>
        <w:t>para</w:t>
      </w:r>
      <w:r>
        <w:rPr>
          <w:spacing w:val="-4"/>
          <w:sz w:val="20"/>
        </w:rPr>
        <w:t xml:space="preserve"> </w:t>
      </w:r>
      <w:r>
        <w:rPr>
          <w:sz w:val="20"/>
        </w:rPr>
        <w:t>denominarse</w:t>
      </w:r>
      <w:r>
        <w:rPr>
          <w:spacing w:val="-5"/>
          <w:sz w:val="20"/>
        </w:rPr>
        <w:t xml:space="preserve"> </w:t>
      </w:r>
      <w:r>
        <w:rPr>
          <w:sz w:val="20"/>
        </w:rPr>
        <w:t>calumnia,</w:t>
      </w:r>
      <w:r>
        <w:rPr>
          <w:spacing w:val="-5"/>
          <w:sz w:val="20"/>
        </w:rPr>
        <w:t xml:space="preserve"> </w:t>
      </w:r>
      <w:r>
        <w:rPr>
          <w:sz w:val="20"/>
        </w:rPr>
        <w:t>y</w:t>
      </w:r>
      <w:r>
        <w:rPr>
          <w:spacing w:val="-4"/>
          <w:sz w:val="20"/>
        </w:rPr>
        <w:t xml:space="preserve"> </w:t>
      </w:r>
      <w:r>
        <w:rPr>
          <w:sz w:val="20"/>
        </w:rPr>
        <w:t>la</w:t>
      </w:r>
      <w:r>
        <w:rPr>
          <w:spacing w:val="-6"/>
          <w:sz w:val="20"/>
        </w:rPr>
        <w:t xml:space="preserve"> </w:t>
      </w:r>
      <w:r>
        <w:rPr>
          <w:sz w:val="20"/>
        </w:rPr>
        <w:t>tipificación</w:t>
      </w:r>
      <w:r>
        <w:rPr>
          <w:spacing w:val="-3"/>
          <w:sz w:val="20"/>
        </w:rPr>
        <w:t xml:space="preserve"> </w:t>
      </w:r>
      <w:r>
        <w:rPr>
          <w:sz w:val="20"/>
        </w:rPr>
        <w:t>sufrió</w:t>
      </w:r>
      <w:r>
        <w:rPr>
          <w:spacing w:val="-5"/>
          <w:sz w:val="20"/>
        </w:rPr>
        <w:t xml:space="preserve"> </w:t>
      </w:r>
      <w:r>
        <w:rPr>
          <w:sz w:val="20"/>
        </w:rPr>
        <w:t xml:space="preserve">cambios </w:t>
      </w:r>
      <w:r>
        <w:rPr>
          <w:spacing w:val="-2"/>
          <w:sz w:val="20"/>
        </w:rPr>
        <w:t>sustanciales.</w:t>
      </w:r>
      <w:r>
        <w:rPr>
          <w:spacing w:val="-11"/>
          <w:sz w:val="20"/>
        </w:rPr>
        <w:t xml:space="preserve"> </w:t>
      </w:r>
      <w:r>
        <w:rPr>
          <w:spacing w:val="-2"/>
          <w:sz w:val="20"/>
        </w:rPr>
        <w:t>En</w:t>
      </w:r>
      <w:r>
        <w:rPr>
          <w:spacing w:val="-7"/>
          <w:sz w:val="20"/>
        </w:rPr>
        <w:t xml:space="preserve"> </w:t>
      </w:r>
      <w:r>
        <w:rPr>
          <w:spacing w:val="-2"/>
          <w:sz w:val="20"/>
        </w:rPr>
        <w:t>ese</w:t>
      </w:r>
      <w:r>
        <w:rPr>
          <w:spacing w:val="-11"/>
          <w:sz w:val="20"/>
        </w:rPr>
        <w:t xml:space="preserve"> </w:t>
      </w:r>
      <w:r>
        <w:rPr>
          <w:spacing w:val="-2"/>
          <w:sz w:val="20"/>
        </w:rPr>
        <w:t>sentido,</w:t>
      </w:r>
      <w:r>
        <w:rPr>
          <w:spacing w:val="-8"/>
          <w:sz w:val="20"/>
        </w:rPr>
        <w:t xml:space="preserve"> </w:t>
      </w:r>
      <w:r>
        <w:rPr>
          <w:spacing w:val="-2"/>
          <w:sz w:val="20"/>
        </w:rPr>
        <w:t>el</w:t>
      </w:r>
      <w:r>
        <w:rPr>
          <w:spacing w:val="-10"/>
          <w:sz w:val="20"/>
        </w:rPr>
        <w:t xml:space="preserve"> </w:t>
      </w:r>
      <w:r>
        <w:rPr>
          <w:spacing w:val="-2"/>
          <w:sz w:val="20"/>
        </w:rPr>
        <w:t>Estado</w:t>
      </w:r>
      <w:r>
        <w:rPr>
          <w:spacing w:val="-9"/>
          <w:sz w:val="20"/>
        </w:rPr>
        <w:t xml:space="preserve"> </w:t>
      </w:r>
      <w:r>
        <w:rPr>
          <w:spacing w:val="-2"/>
          <w:sz w:val="20"/>
        </w:rPr>
        <w:t>alegó</w:t>
      </w:r>
      <w:r>
        <w:rPr>
          <w:spacing w:val="-11"/>
          <w:sz w:val="20"/>
        </w:rPr>
        <w:t xml:space="preserve"> </w:t>
      </w:r>
      <w:r>
        <w:rPr>
          <w:spacing w:val="-2"/>
          <w:sz w:val="20"/>
        </w:rPr>
        <w:t>que</w:t>
      </w:r>
      <w:r>
        <w:rPr>
          <w:spacing w:val="-9"/>
          <w:sz w:val="20"/>
        </w:rPr>
        <w:t xml:space="preserve"> </w:t>
      </w:r>
      <w:r>
        <w:rPr>
          <w:spacing w:val="-2"/>
          <w:sz w:val="20"/>
        </w:rPr>
        <w:t>la</w:t>
      </w:r>
      <w:r>
        <w:rPr>
          <w:spacing w:val="-12"/>
          <w:sz w:val="20"/>
        </w:rPr>
        <w:t xml:space="preserve"> </w:t>
      </w:r>
      <w:r>
        <w:rPr>
          <w:spacing w:val="-2"/>
          <w:sz w:val="20"/>
        </w:rPr>
        <w:t>nueva</w:t>
      </w:r>
      <w:r>
        <w:rPr>
          <w:spacing w:val="-10"/>
          <w:sz w:val="20"/>
        </w:rPr>
        <w:t xml:space="preserve"> </w:t>
      </w:r>
      <w:r>
        <w:rPr>
          <w:spacing w:val="-2"/>
          <w:sz w:val="20"/>
        </w:rPr>
        <w:t>estructura</w:t>
      </w:r>
      <w:r>
        <w:rPr>
          <w:spacing w:val="-10"/>
          <w:sz w:val="20"/>
        </w:rPr>
        <w:t xml:space="preserve"> </w:t>
      </w:r>
      <w:r>
        <w:rPr>
          <w:spacing w:val="-2"/>
          <w:sz w:val="20"/>
        </w:rPr>
        <w:t>de</w:t>
      </w:r>
      <w:r>
        <w:rPr>
          <w:spacing w:val="-11"/>
          <w:sz w:val="20"/>
        </w:rPr>
        <w:t xml:space="preserve"> </w:t>
      </w:r>
      <w:r>
        <w:rPr>
          <w:spacing w:val="-2"/>
          <w:sz w:val="20"/>
        </w:rPr>
        <w:t>la</w:t>
      </w:r>
      <w:r>
        <w:rPr>
          <w:spacing w:val="-10"/>
          <w:sz w:val="20"/>
        </w:rPr>
        <w:t xml:space="preserve"> </w:t>
      </w:r>
      <w:r>
        <w:rPr>
          <w:spacing w:val="-2"/>
          <w:sz w:val="20"/>
        </w:rPr>
        <w:t>norma</w:t>
      </w:r>
      <w:r>
        <w:rPr>
          <w:spacing w:val="-7"/>
          <w:sz w:val="20"/>
        </w:rPr>
        <w:t xml:space="preserve"> </w:t>
      </w:r>
      <w:r>
        <w:rPr>
          <w:spacing w:val="-2"/>
          <w:sz w:val="20"/>
        </w:rPr>
        <w:t xml:space="preserve">cumple </w:t>
      </w:r>
      <w:r>
        <w:rPr>
          <w:sz w:val="20"/>
        </w:rPr>
        <w:t>con</w:t>
      </w:r>
      <w:r>
        <w:rPr>
          <w:spacing w:val="-8"/>
          <w:sz w:val="20"/>
        </w:rPr>
        <w:t xml:space="preserve"> </w:t>
      </w:r>
      <w:r>
        <w:rPr>
          <w:sz w:val="20"/>
        </w:rPr>
        <w:t>los</w:t>
      </w:r>
      <w:r>
        <w:rPr>
          <w:spacing w:val="-8"/>
          <w:sz w:val="20"/>
        </w:rPr>
        <w:t xml:space="preserve"> </w:t>
      </w:r>
      <w:r>
        <w:rPr>
          <w:sz w:val="20"/>
        </w:rPr>
        <w:t>requisitos</w:t>
      </w:r>
      <w:r>
        <w:rPr>
          <w:spacing w:val="-8"/>
          <w:sz w:val="20"/>
        </w:rPr>
        <w:t xml:space="preserve"> </w:t>
      </w:r>
      <w:r>
        <w:rPr>
          <w:sz w:val="20"/>
        </w:rPr>
        <w:t>de</w:t>
      </w:r>
      <w:r>
        <w:rPr>
          <w:spacing w:val="-8"/>
          <w:sz w:val="20"/>
        </w:rPr>
        <w:t xml:space="preserve"> </w:t>
      </w:r>
      <w:r>
        <w:rPr>
          <w:sz w:val="20"/>
        </w:rPr>
        <w:t>claridad,</w:t>
      </w:r>
      <w:r>
        <w:rPr>
          <w:spacing w:val="-9"/>
          <w:sz w:val="20"/>
        </w:rPr>
        <w:t xml:space="preserve"> </w:t>
      </w:r>
      <w:r>
        <w:rPr>
          <w:sz w:val="20"/>
        </w:rPr>
        <w:t>precisión</w:t>
      </w:r>
      <w:r>
        <w:rPr>
          <w:spacing w:val="-6"/>
          <w:sz w:val="20"/>
        </w:rPr>
        <w:t xml:space="preserve"> </w:t>
      </w:r>
      <w:r>
        <w:rPr>
          <w:sz w:val="20"/>
        </w:rPr>
        <w:t>y</w:t>
      </w:r>
      <w:r>
        <w:rPr>
          <w:spacing w:val="-9"/>
          <w:sz w:val="20"/>
        </w:rPr>
        <w:t xml:space="preserve"> </w:t>
      </w:r>
      <w:r>
        <w:rPr>
          <w:sz w:val="20"/>
        </w:rPr>
        <w:t>limita</w:t>
      </w:r>
      <w:r>
        <w:rPr>
          <w:spacing w:val="-7"/>
          <w:sz w:val="20"/>
        </w:rPr>
        <w:t xml:space="preserve"> </w:t>
      </w:r>
      <w:r>
        <w:rPr>
          <w:sz w:val="20"/>
        </w:rPr>
        <w:t>la</w:t>
      </w:r>
      <w:r>
        <w:rPr>
          <w:spacing w:val="-7"/>
          <w:sz w:val="20"/>
        </w:rPr>
        <w:t xml:space="preserve"> </w:t>
      </w:r>
      <w:r>
        <w:rPr>
          <w:sz w:val="20"/>
        </w:rPr>
        <w:t>conducta</w:t>
      </w:r>
      <w:r>
        <w:rPr>
          <w:spacing w:val="-7"/>
          <w:sz w:val="20"/>
        </w:rPr>
        <w:t xml:space="preserve"> </w:t>
      </w:r>
      <w:r>
        <w:rPr>
          <w:sz w:val="20"/>
        </w:rPr>
        <w:t>punible.</w:t>
      </w:r>
      <w:r>
        <w:rPr>
          <w:spacing w:val="-7"/>
          <w:sz w:val="20"/>
        </w:rPr>
        <w:t xml:space="preserve"> </w:t>
      </w:r>
      <w:r>
        <w:rPr>
          <w:sz w:val="20"/>
        </w:rPr>
        <w:t>Asimismo,</w:t>
      </w:r>
      <w:r>
        <w:rPr>
          <w:spacing w:val="-5"/>
          <w:sz w:val="20"/>
        </w:rPr>
        <w:t xml:space="preserve"> </w:t>
      </w:r>
      <w:r>
        <w:rPr>
          <w:sz w:val="20"/>
        </w:rPr>
        <w:t>expresó que,</w:t>
      </w:r>
      <w:r>
        <w:rPr>
          <w:spacing w:val="-18"/>
          <w:sz w:val="20"/>
        </w:rPr>
        <w:t xml:space="preserve"> </w:t>
      </w:r>
      <w:r>
        <w:rPr>
          <w:sz w:val="20"/>
        </w:rPr>
        <w:t>a</w:t>
      </w:r>
      <w:r>
        <w:rPr>
          <w:spacing w:val="-16"/>
          <w:sz w:val="20"/>
        </w:rPr>
        <w:t xml:space="preserve"> </w:t>
      </w:r>
      <w:r>
        <w:rPr>
          <w:sz w:val="20"/>
        </w:rPr>
        <w:t>través</w:t>
      </w:r>
      <w:r>
        <w:rPr>
          <w:spacing w:val="-17"/>
          <w:sz w:val="20"/>
        </w:rPr>
        <w:t xml:space="preserve"> </w:t>
      </w:r>
      <w:r>
        <w:rPr>
          <w:sz w:val="20"/>
        </w:rPr>
        <w:t>de</w:t>
      </w:r>
      <w:r>
        <w:rPr>
          <w:spacing w:val="-17"/>
          <w:sz w:val="20"/>
        </w:rPr>
        <w:t xml:space="preserve"> </w:t>
      </w:r>
      <w:r>
        <w:rPr>
          <w:sz w:val="20"/>
        </w:rPr>
        <w:t>reformas</w:t>
      </w:r>
      <w:r>
        <w:rPr>
          <w:spacing w:val="-18"/>
          <w:sz w:val="20"/>
        </w:rPr>
        <w:t xml:space="preserve"> </w:t>
      </w:r>
      <w:r>
        <w:rPr>
          <w:sz w:val="20"/>
        </w:rPr>
        <w:t>legales,</w:t>
      </w:r>
      <w:r>
        <w:rPr>
          <w:spacing w:val="-18"/>
          <w:sz w:val="20"/>
        </w:rPr>
        <w:t xml:space="preserve"> </w:t>
      </w:r>
      <w:r>
        <w:rPr>
          <w:sz w:val="20"/>
        </w:rPr>
        <w:t>la</w:t>
      </w:r>
      <w:r>
        <w:rPr>
          <w:spacing w:val="-15"/>
          <w:sz w:val="20"/>
        </w:rPr>
        <w:t xml:space="preserve"> </w:t>
      </w:r>
      <w:r>
        <w:rPr>
          <w:sz w:val="20"/>
        </w:rPr>
        <w:t>normativa</w:t>
      </w:r>
      <w:r>
        <w:rPr>
          <w:spacing w:val="-16"/>
          <w:sz w:val="20"/>
        </w:rPr>
        <w:t xml:space="preserve"> </w:t>
      </w:r>
      <w:r>
        <w:rPr>
          <w:sz w:val="20"/>
        </w:rPr>
        <w:t>ecuatoriana</w:t>
      </w:r>
      <w:r>
        <w:rPr>
          <w:spacing w:val="-17"/>
          <w:sz w:val="20"/>
        </w:rPr>
        <w:t xml:space="preserve"> </w:t>
      </w:r>
      <w:r>
        <w:rPr>
          <w:sz w:val="20"/>
        </w:rPr>
        <w:t>ha</w:t>
      </w:r>
      <w:r>
        <w:rPr>
          <w:spacing w:val="-17"/>
          <w:sz w:val="20"/>
        </w:rPr>
        <w:t xml:space="preserve"> </w:t>
      </w:r>
      <w:r>
        <w:rPr>
          <w:sz w:val="20"/>
        </w:rPr>
        <w:t>buscado</w:t>
      </w:r>
      <w:r>
        <w:rPr>
          <w:spacing w:val="-17"/>
          <w:sz w:val="20"/>
        </w:rPr>
        <w:t xml:space="preserve"> </w:t>
      </w:r>
      <w:r>
        <w:rPr>
          <w:sz w:val="20"/>
        </w:rPr>
        <w:t xml:space="preserve">compatibilizarse </w:t>
      </w:r>
      <w:r>
        <w:rPr>
          <w:w w:val="95"/>
          <w:sz w:val="20"/>
        </w:rPr>
        <w:t>con</w:t>
      </w:r>
      <w:r>
        <w:rPr>
          <w:spacing w:val="-8"/>
          <w:w w:val="95"/>
          <w:sz w:val="20"/>
        </w:rPr>
        <w:t xml:space="preserve"> </w:t>
      </w:r>
      <w:r>
        <w:rPr>
          <w:w w:val="95"/>
          <w:sz w:val="20"/>
        </w:rPr>
        <w:t>los</w:t>
      </w:r>
      <w:r>
        <w:rPr>
          <w:spacing w:val="-7"/>
          <w:w w:val="95"/>
          <w:sz w:val="20"/>
        </w:rPr>
        <w:t xml:space="preserve"> </w:t>
      </w:r>
      <w:r>
        <w:rPr>
          <w:w w:val="95"/>
          <w:sz w:val="20"/>
        </w:rPr>
        <w:t>estándares</w:t>
      </w:r>
      <w:r>
        <w:rPr>
          <w:spacing w:val="-9"/>
          <w:w w:val="95"/>
          <w:sz w:val="20"/>
        </w:rPr>
        <w:t xml:space="preserve"> </w:t>
      </w:r>
      <w:r>
        <w:rPr>
          <w:w w:val="95"/>
          <w:sz w:val="20"/>
        </w:rPr>
        <w:t>del</w:t>
      </w:r>
      <w:r>
        <w:rPr>
          <w:spacing w:val="-8"/>
          <w:w w:val="95"/>
          <w:sz w:val="20"/>
        </w:rPr>
        <w:t xml:space="preserve"> </w:t>
      </w:r>
      <w:r>
        <w:rPr>
          <w:w w:val="95"/>
          <w:sz w:val="20"/>
        </w:rPr>
        <w:t>Sistema</w:t>
      </w:r>
      <w:r>
        <w:rPr>
          <w:spacing w:val="-8"/>
          <w:w w:val="95"/>
          <w:sz w:val="20"/>
        </w:rPr>
        <w:t xml:space="preserve"> </w:t>
      </w:r>
      <w:r>
        <w:rPr>
          <w:w w:val="95"/>
          <w:sz w:val="20"/>
        </w:rPr>
        <w:t>Interamericano</w:t>
      </w:r>
      <w:r>
        <w:rPr>
          <w:spacing w:val="-7"/>
          <w:w w:val="95"/>
          <w:sz w:val="20"/>
        </w:rPr>
        <w:t xml:space="preserve"> </w:t>
      </w:r>
      <w:r>
        <w:rPr>
          <w:w w:val="95"/>
          <w:sz w:val="20"/>
        </w:rPr>
        <w:t>relacionado</w:t>
      </w:r>
      <w:r>
        <w:rPr>
          <w:spacing w:val="-10"/>
          <w:w w:val="95"/>
          <w:sz w:val="20"/>
        </w:rPr>
        <w:t xml:space="preserve"> </w:t>
      </w:r>
      <w:r>
        <w:rPr>
          <w:w w:val="95"/>
          <w:sz w:val="20"/>
        </w:rPr>
        <w:t>con</w:t>
      </w:r>
      <w:r>
        <w:rPr>
          <w:spacing w:val="-8"/>
          <w:w w:val="95"/>
          <w:sz w:val="20"/>
        </w:rPr>
        <w:t xml:space="preserve"> </w:t>
      </w:r>
      <w:r>
        <w:rPr>
          <w:w w:val="95"/>
          <w:sz w:val="20"/>
        </w:rPr>
        <w:t>la</w:t>
      </w:r>
      <w:r>
        <w:rPr>
          <w:spacing w:val="-8"/>
          <w:w w:val="95"/>
          <w:sz w:val="20"/>
        </w:rPr>
        <w:t xml:space="preserve"> </w:t>
      </w:r>
      <w:r>
        <w:rPr>
          <w:w w:val="95"/>
          <w:sz w:val="20"/>
        </w:rPr>
        <w:t>proporcionalidad.</w:t>
      </w:r>
      <w:r>
        <w:rPr>
          <w:spacing w:val="-7"/>
          <w:w w:val="95"/>
          <w:sz w:val="20"/>
        </w:rPr>
        <w:t xml:space="preserve"> </w:t>
      </w:r>
      <w:r>
        <w:rPr>
          <w:w w:val="95"/>
          <w:sz w:val="20"/>
        </w:rPr>
        <w:t>Por</w:t>
      </w:r>
      <w:r>
        <w:rPr>
          <w:spacing w:val="-10"/>
          <w:w w:val="95"/>
          <w:sz w:val="20"/>
        </w:rPr>
        <w:t xml:space="preserve"> </w:t>
      </w:r>
      <w:r>
        <w:rPr>
          <w:w w:val="95"/>
          <w:sz w:val="20"/>
        </w:rPr>
        <w:t xml:space="preserve">otro </w:t>
      </w:r>
      <w:r>
        <w:rPr>
          <w:sz w:val="20"/>
        </w:rPr>
        <w:t>lado, sobre las “sanciones civiles punitivas”, expresó que la normativa aplicada a las víctimas fue derogada por el COIP, por lo que en cada caso el juez debe determinar la reparación integral. E</w:t>
      </w:r>
      <w:r>
        <w:rPr>
          <w:sz w:val="20"/>
        </w:rPr>
        <w:t>n consecuencia, el Estado consideró que no es necesario un pronunciamiento por parte de la Corte sobre el particular. Respecto a la solicitud de capacitación, el Estado expresó que los funcionarios judiciales han recibido una gran cantidad de cursos virtua</w:t>
      </w:r>
      <w:r>
        <w:rPr>
          <w:sz w:val="20"/>
        </w:rPr>
        <w:t xml:space="preserve">les en temas de derechos humanos, que incluyen contenidos </w:t>
      </w:r>
      <w:r>
        <w:rPr>
          <w:spacing w:val="-4"/>
          <w:sz w:val="20"/>
        </w:rPr>
        <w:t>respecto</w:t>
      </w:r>
      <w:r>
        <w:rPr>
          <w:spacing w:val="-14"/>
          <w:sz w:val="20"/>
        </w:rPr>
        <w:t xml:space="preserve"> </w:t>
      </w:r>
      <w:r>
        <w:rPr>
          <w:spacing w:val="-4"/>
          <w:sz w:val="20"/>
        </w:rPr>
        <w:t>a</w:t>
      </w:r>
      <w:r>
        <w:rPr>
          <w:spacing w:val="-13"/>
          <w:sz w:val="20"/>
        </w:rPr>
        <w:t xml:space="preserve"> </w:t>
      </w:r>
      <w:r>
        <w:rPr>
          <w:spacing w:val="-4"/>
          <w:sz w:val="20"/>
        </w:rPr>
        <w:t>la</w:t>
      </w:r>
      <w:r>
        <w:rPr>
          <w:spacing w:val="-10"/>
          <w:sz w:val="20"/>
        </w:rPr>
        <w:t xml:space="preserve"> </w:t>
      </w:r>
      <w:r>
        <w:rPr>
          <w:spacing w:val="-4"/>
          <w:sz w:val="20"/>
        </w:rPr>
        <w:t>libertad</w:t>
      </w:r>
      <w:r>
        <w:rPr>
          <w:spacing w:val="-13"/>
          <w:sz w:val="20"/>
        </w:rPr>
        <w:t xml:space="preserve"> </w:t>
      </w:r>
      <w:r>
        <w:rPr>
          <w:spacing w:val="-4"/>
          <w:sz w:val="20"/>
        </w:rPr>
        <w:t>de</w:t>
      </w:r>
      <w:r>
        <w:rPr>
          <w:spacing w:val="-12"/>
          <w:sz w:val="20"/>
        </w:rPr>
        <w:t xml:space="preserve"> </w:t>
      </w:r>
      <w:r>
        <w:rPr>
          <w:spacing w:val="-4"/>
          <w:sz w:val="20"/>
        </w:rPr>
        <w:t>expresión.</w:t>
      </w:r>
      <w:r>
        <w:rPr>
          <w:spacing w:val="-12"/>
          <w:sz w:val="20"/>
        </w:rPr>
        <w:t xml:space="preserve"> </w:t>
      </w:r>
      <w:r>
        <w:rPr>
          <w:spacing w:val="-4"/>
          <w:sz w:val="20"/>
        </w:rPr>
        <w:t>Por</w:t>
      </w:r>
      <w:r>
        <w:rPr>
          <w:spacing w:val="-12"/>
          <w:sz w:val="20"/>
        </w:rPr>
        <w:t xml:space="preserve"> </w:t>
      </w:r>
      <w:r>
        <w:rPr>
          <w:spacing w:val="-4"/>
          <w:sz w:val="20"/>
        </w:rPr>
        <w:t>esta</w:t>
      </w:r>
      <w:r>
        <w:rPr>
          <w:spacing w:val="-8"/>
          <w:sz w:val="20"/>
        </w:rPr>
        <w:t xml:space="preserve"> </w:t>
      </w:r>
      <w:r>
        <w:rPr>
          <w:spacing w:val="-4"/>
          <w:sz w:val="20"/>
        </w:rPr>
        <w:t>razón,</w:t>
      </w:r>
      <w:r>
        <w:rPr>
          <w:spacing w:val="-12"/>
          <w:sz w:val="20"/>
        </w:rPr>
        <w:t xml:space="preserve"> </w:t>
      </w:r>
      <w:r>
        <w:rPr>
          <w:spacing w:val="-4"/>
          <w:sz w:val="20"/>
        </w:rPr>
        <w:t>el</w:t>
      </w:r>
      <w:r>
        <w:rPr>
          <w:spacing w:val="-13"/>
          <w:sz w:val="20"/>
        </w:rPr>
        <w:t xml:space="preserve"> </w:t>
      </w:r>
      <w:r>
        <w:rPr>
          <w:spacing w:val="-4"/>
          <w:sz w:val="20"/>
        </w:rPr>
        <w:t>Estado</w:t>
      </w:r>
      <w:r>
        <w:rPr>
          <w:spacing w:val="-12"/>
          <w:sz w:val="20"/>
        </w:rPr>
        <w:t xml:space="preserve"> </w:t>
      </w:r>
      <w:r>
        <w:rPr>
          <w:spacing w:val="-4"/>
          <w:sz w:val="20"/>
        </w:rPr>
        <w:t>consideró</w:t>
      </w:r>
      <w:r>
        <w:rPr>
          <w:spacing w:val="-14"/>
          <w:sz w:val="20"/>
        </w:rPr>
        <w:t xml:space="preserve"> </w:t>
      </w:r>
      <w:r>
        <w:rPr>
          <w:spacing w:val="-4"/>
          <w:sz w:val="20"/>
        </w:rPr>
        <w:t>que</w:t>
      </w:r>
      <w:r>
        <w:rPr>
          <w:spacing w:val="-12"/>
          <w:sz w:val="20"/>
        </w:rPr>
        <w:t xml:space="preserve"> </w:t>
      </w:r>
      <w:r>
        <w:rPr>
          <w:spacing w:val="-4"/>
          <w:sz w:val="20"/>
        </w:rPr>
        <w:t>no</w:t>
      </w:r>
      <w:r>
        <w:rPr>
          <w:spacing w:val="-12"/>
          <w:sz w:val="20"/>
        </w:rPr>
        <w:t xml:space="preserve"> </w:t>
      </w:r>
      <w:r>
        <w:rPr>
          <w:spacing w:val="-4"/>
          <w:sz w:val="20"/>
        </w:rPr>
        <w:t>es</w:t>
      </w:r>
      <w:r>
        <w:rPr>
          <w:spacing w:val="-14"/>
          <w:sz w:val="20"/>
        </w:rPr>
        <w:t xml:space="preserve"> </w:t>
      </w:r>
      <w:r>
        <w:rPr>
          <w:spacing w:val="-4"/>
          <w:sz w:val="20"/>
        </w:rPr>
        <w:t xml:space="preserve">necesario </w:t>
      </w:r>
      <w:r>
        <w:rPr>
          <w:sz w:val="20"/>
        </w:rPr>
        <w:t>un</w:t>
      </w:r>
      <w:r>
        <w:rPr>
          <w:spacing w:val="-13"/>
          <w:sz w:val="20"/>
        </w:rPr>
        <w:t xml:space="preserve"> </w:t>
      </w:r>
      <w:r>
        <w:rPr>
          <w:sz w:val="20"/>
        </w:rPr>
        <w:t>pronunciamiento</w:t>
      </w:r>
      <w:r>
        <w:rPr>
          <w:spacing w:val="-12"/>
          <w:sz w:val="20"/>
        </w:rPr>
        <w:t xml:space="preserve"> </w:t>
      </w:r>
      <w:r>
        <w:rPr>
          <w:sz w:val="20"/>
        </w:rPr>
        <w:t>por</w:t>
      </w:r>
      <w:r>
        <w:rPr>
          <w:spacing w:val="-12"/>
          <w:sz w:val="20"/>
        </w:rPr>
        <w:t xml:space="preserve"> </w:t>
      </w:r>
      <w:r>
        <w:rPr>
          <w:sz w:val="20"/>
        </w:rPr>
        <w:t>parte</w:t>
      </w:r>
      <w:r>
        <w:rPr>
          <w:spacing w:val="-12"/>
          <w:sz w:val="20"/>
        </w:rPr>
        <w:t xml:space="preserve"> </w:t>
      </w:r>
      <w:r>
        <w:rPr>
          <w:sz w:val="20"/>
        </w:rPr>
        <w:t>de</w:t>
      </w:r>
      <w:r>
        <w:rPr>
          <w:spacing w:val="-14"/>
          <w:sz w:val="20"/>
        </w:rPr>
        <w:t xml:space="preserve"> </w:t>
      </w:r>
      <w:r>
        <w:rPr>
          <w:sz w:val="20"/>
        </w:rPr>
        <w:t>la</w:t>
      </w:r>
      <w:r>
        <w:rPr>
          <w:spacing w:val="-11"/>
          <w:sz w:val="20"/>
        </w:rPr>
        <w:t xml:space="preserve"> </w:t>
      </w:r>
      <w:r>
        <w:rPr>
          <w:sz w:val="20"/>
        </w:rPr>
        <w:t>Corte</w:t>
      </w:r>
      <w:r>
        <w:rPr>
          <w:spacing w:val="-13"/>
          <w:sz w:val="20"/>
        </w:rPr>
        <w:t xml:space="preserve"> </w:t>
      </w:r>
      <w:r>
        <w:rPr>
          <w:sz w:val="20"/>
        </w:rPr>
        <w:t>sobre</w:t>
      </w:r>
      <w:r>
        <w:rPr>
          <w:spacing w:val="-10"/>
          <w:sz w:val="20"/>
        </w:rPr>
        <w:t xml:space="preserve"> </w:t>
      </w:r>
      <w:r>
        <w:rPr>
          <w:sz w:val="20"/>
        </w:rPr>
        <w:t>este</w:t>
      </w:r>
      <w:r>
        <w:rPr>
          <w:spacing w:val="-12"/>
          <w:sz w:val="20"/>
        </w:rPr>
        <w:t xml:space="preserve"> </w:t>
      </w:r>
      <w:r>
        <w:rPr>
          <w:sz w:val="20"/>
        </w:rPr>
        <w:t>aspecto.</w:t>
      </w:r>
    </w:p>
    <w:p w14:paraId="00FFE26C" w14:textId="77777777" w:rsidR="00CB1980" w:rsidRDefault="00CB1980">
      <w:pPr>
        <w:pStyle w:val="Textoindependiente"/>
        <w:spacing w:before="10"/>
        <w:rPr>
          <w:sz w:val="19"/>
        </w:rPr>
      </w:pPr>
    </w:p>
    <w:p w14:paraId="739DF909" w14:textId="77777777" w:rsidR="00CB1980" w:rsidRDefault="0078798F">
      <w:pPr>
        <w:pStyle w:val="Ttulo3"/>
        <w:numPr>
          <w:ilvl w:val="1"/>
          <w:numId w:val="14"/>
        </w:numPr>
        <w:tabs>
          <w:tab w:val="left" w:pos="2336"/>
        </w:tabs>
        <w:ind w:left="2335" w:hanging="519"/>
      </w:pPr>
      <w:bookmarkStart w:id="343" w:name="D.2._Consideraciones_de_la_Corte"/>
      <w:bookmarkStart w:id="344" w:name="_bookmark289"/>
      <w:bookmarkEnd w:id="343"/>
      <w:bookmarkEnd w:id="344"/>
      <w:r>
        <w:t>Consideraciones</w:t>
      </w:r>
      <w:r>
        <w:rPr>
          <w:spacing w:val="-6"/>
        </w:rPr>
        <w:t xml:space="preserve"> </w:t>
      </w:r>
      <w:r>
        <w:t>de</w:t>
      </w:r>
      <w:r>
        <w:rPr>
          <w:spacing w:val="-8"/>
        </w:rPr>
        <w:t xml:space="preserve"> </w:t>
      </w:r>
      <w:r>
        <w:t>la</w:t>
      </w:r>
      <w:r>
        <w:rPr>
          <w:spacing w:val="-9"/>
        </w:rPr>
        <w:t xml:space="preserve"> </w:t>
      </w:r>
      <w:r>
        <w:rPr>
          <w:spacing w:val="-4"/>
        </w:rPr>
        <w:t>Corte</w:t>
      </w:r>
    </w:p>
    <w:p w14:paraId="0E67CA21" w14:textId="77777777" w:rsidR="00CB1980" w:rsidRDefault="00CB1980">
      <w:pPr>
        <w:pStyle w:val="Textoindependiente"/>
        <w:spacing w:before="1"/>
        <w:rPr>
          <w:b/>
          <w:i/>
        </w:rPr>
      </w:pPr>
    </w:p>
    <w:p w14:paraId="3EC21CBE" w14:textId="77777777" w:rsidR="00CB1980" w:rsidRDefault="0078798F">
      <w:pPr>
        <w:pStyle w:val="Prrafodelista"/>
        <w:numPr>
          <w:ilvl w:val="2"/>
          <w:numId w:val="14"/>
        </w:numPr>
        <w:tabs>
          <w:tab w:val="left" w:pos="2512"/>
        </w:tabs>
        <w:ind w:hanging="2137"/>
        <w:rPr>
          <w:i/>
          <w:sz w:val="20"/>
        </w:rPr>
      </w:pPr>
      <w:bookmarkStart w:id="345" w:name="D.2.1._Modificaciones_legislativas_y_con"/>
      <w:bookmarkEnd w:id="345"/>
      <w:r>
        <w:rPr>
          <w:i/>
          <w:sz w:val="20"/>
          <w:u w:val="single"/>
        </w:rPr>
        <w:t>M</w:t>
      </w:r>
      <w:r>
        <w:rPr>
          <w:i/>
          <w:sz w:val="20"/>
          <w:u w:val="single"/>
        </w:rPr>
        <w:t>odificaciones</w:t>
      </w:r>
      <w:r>
        <w:rPr>
          <w:i/>
          <w:spacing w:val="-9"/>
          <w:sz w:val="20"/>
          <w:u w:val="single"/>
        </w:rPr>
        <w:t xml:space="preserve"> </w:t>
      </w:r>
      <w:r>
        <w:rPr>
          <w:i/>
          <w:sz w:val="20"/>
          <w:u w:val="single"/>
        </w:rPr>
        <w:t>legislativas</w:t>
      </w:r>
      <w:r>
        <w:rPr>
          <w:i/>
          <w:spacing w:val="-9"/>
          <w:sz w:val="20"/>
          <w:u w:val="single"/>
        </w:rPr>
        <w:t xml:space="preserve"> </w:t>
      </w:r>
      <w:r>
        <w:rPr>
          <w:i/>
          <w:sz w:val="20"/>
          <w:u w:val="single"/>
        </w:rPr>
        <w:t>y</w:t>
      </w:r>
      <w:r>
        <w:rPr>
          <w:i/>
          <w:spacing w:val="-5"/>
          <w:sz w:val="20"/>
          <w:u w:val="single"/>
        </w:rPr>
        <w:t xml:space="preserve"> </w:t>
      </w:r>
      <w:r>
        <w:rPr>
          <w:i/>
          <w:sz w:val="20"/>
          <w:u w:val="single"/>
        </w:rPr>
        <w:t>control</w:t>
      </w:r>
      <w:r>
        <w:rPr>
          <w:i/>
          <w:spacing w:val="-8"/>
          <w:sz w:val="20"/>
          <w:u w:val="single"/>
        </w:rPr>
        <w:t xml:space="preserve"> </w:t>
      </w:r>
      <w:r>
        <w:rPr>
          <w:i/>
          <w:sz w:val="20"/>
          <w:u w:val="single"/>
        </w:rPr>
        <w:t>de</w:t>
      </w:r>
      <w:r>
        <w:rPr>
          <w:i/>
          <w:spacing w:val="-9"/>
          <w:sz w:val="20"/>
          <w:u w:val="single"/>
        </w:rPr>
        <w:t xml:space="preserve"> </w:t>
      </w:r>
      <w:r>
        <w:rPr>
          <w:i/>
          <w:spacing w:val="-2"/>
          <w:sz w:val="20"/>
          <w:u w:val="single"/>
        </w:rPr>
        <w:t>convencionalidad</w:t>
      </w:r>
    </w:p>
    <w:p w14:paraId="37D58D2D" w14:textId="77777777" w:rsidR="00CB1980" w:rsidRDefault="00CB1980">
      <w:pPr>
        <w:pStyle w:val="Textoindependiente"/>
        <w:spacing w:before="8"/>
        <w:rPr>
          <w:i/>
          <w:sz w:val="11"/>
        </w:rPr>
      </w:pPr>
    </w:p>
    <w:p w14:paraId="1695BD42" w14:textId="77777777" w:rsidR="00CB1980" w:rsidRDefault="0078798F">
      <w:pPr>
        <w:pStyle w:val="Prrafodelista"/>
        <w:numPr>
          <w:ilvl w:val="0"/>
          <w:numId w:val="15"/>
        </w:numPr>
        <w:tabs>
          <w:tab w:val="left" w:pos="1110"/>
        </w:tabs>
        <w:spacing w:before="100"/>
        <w:ind w:right="397" w:firstLine="0"/>
        <w:jc w:val="both"/>
        <w:rPr>
          <w:sz w:val="20"/>
        </w:rPr>
      </w:pPr>
      <w:r>
        <w:rPr>
          <w:sz w:val="20"/>
        </w:rPr>
        <w:t xml:space="preserve">En el presente caso, el Estado reconoció que los artículos 489 y 493 del Código Penal vigente en la época de los hechos, los cuales permitían sancionar los actos que constituyeran </w:t>
      </w:r>
      <w:r>
        <w:t>“</w:t>
      </w:r>
      <w:r>
        <w:rPr>
          <w:sz w:val="20"/>
        </w:rPr>
        <w:t>injurias calumniosas graves contra la autoridad</w:t>
      </w:r>
      <w:r>
        <w:t>”</w:t>
      </w:r>
      <w:r>
        <w:rPr>
          <w:sz w:val="20"/>
        </w:rPr>
        <w:t xml:space="preserve">, incumplían con el principio de estricta legalidad y resultaban contrarios al derecho a la libertad de expresión, por lo que constituyeron una violación al artículo 2 de la Convención Americana, en relación </w:t>
      </w:r>
      <w:r>
        <w:rPr>
          <w:sz w:val="20"/>
        </w:rPr>
        <w:t>con los artículos 9 y 13 del mismo instrumento. Asimismo, el Tribunal advierte que la legislación penal ecuatoriana respecto de los delitos contra el honor ha sido modificada a partir de la entrada en vigor del COIP en el año 2014</w:t>
      </w:r>
      <w:hyperlink w:anchor="_bookmark290" w:history="1">
        <w:r>
          <w:rPr>
            <w:position w:val="7"/>
            <w:sz w:val="13"/>
          </w:rPr>
          <w:t>237</w:t>
        </w:r>
      </w:hyperlink>
      <w:r>
        <w:rPr>
          <w:sz w:val="20"/>
        </w:rPr>
        <w:t>.</w:t>
      </w:r>
    </w:p>
    <w:p w14:paraId="098A5283" w14:textId="77777777" w:rsidR="00CB1980" w:rsidRDefault="0078798F">
      <w:pPr>
        <w:pStyle w:val="Textoindependiente"/>
        <w:spacing w:before="8"/>
        <w:rPr>
          <w:sz w:val="16"/>
        </w:rPr>
      </w:pPr>
      <w:r>
        <w:pict w14:anchorId="758689E4">
          <v:rect id="docshape62" o:spid="_x0000_s2083" style="position:absolute;margin-left:85.1pt;margin-top:11.35pt;width:2in;height:.6pt;z-index:-15705600;mso-wrap-distance-left:0;mso-wrap-distance-right:0;mso-position-horizontal-relative:page" fillcolor="black" stroked="f">
            <w10:wrap type="topAndBottom" anchorx="page"/>
          </v:rect>
        </w:pict>
      </w:r>
    </w:p>
    <w:p w14:paraId="1A8C34A6" w14:textId="77777777" w:rsidR="00CB1980" w:rsidRDefault="0078798F">
      <w:pPr>
        <w:spacing w:before="103"/>
        <w:ind w:left="401" w:right="394"/>
        <w:jc w:val="both"/>
        <w:rPr>
          <w:sz w:val="16"/>
        </w:rPr>
      </w:pPr>
      <w:bookmarkStart w:id="346" w:name="_bookmark290"/>
      <w:bookmarkEnd w:id="346"/>
      <w:r>
        <w:rPr>
          <w:sz w:val="16"/>
          <w:vertAlign w:val="superscript"/>
        </w:rPr>
        <w:t>237</w:t>
      </w:r>
      <w:r>
        <w:rPr>
          <w:spacing w:val="80"/>
          <w:sz w:val="16"/>
        </w:rPr>
        <w:t xml:space="preserve">  </w:t>
      </w:r>
      <w:r>
        <w:rPr>
          <w:sz w:val="16"/>
        </w:rPr>
        <w:t>En particular, el artículo 182 tipifica el delito contra el honor y el buen nombre en los siguientes términos:</w:t>
      </w:r>
      <w:r>
        <w:rPr>
          <w:spacing w:val="-12"/>
          <w:sz w:val="16"/>
        </w:rPr>
        <w:t xml:space="preserve"> </w:t>
      </w:r>
      <w:r>
        <w:rPr>
          <w:sz w:val="16"/>
        </w:rPr>
        <w:t>Calumnia.</w:t>
      </w:r>
      <w:r>
        <w:rPr>
          <w:spacing w:val="-9"/>
          <w:sz w:val="16"/>
        </w:rPr>
        <w:t xml:space="preserve"> </w:t>
      </w:r>
      <w:r>
        <w:rPr>
          <w:sz w:val="16"/>
        </w:rPr>
        <w:t>-</w:t>
      </w:r>
      <w:r>
        <w:rPr>
          <w:spacing w:val="-12"/>
          <w:sz w:val="16"/>
        </w:rPr>
        <w:t xml:space="preserve"> </w:t>
      </w:r>
      <w:r>
        <w:rPr>
          <w:sz w:val="16"/>
        </w:rPr>
        <w:t>La</w:t>
      </w:r>
      <w:r>
        <w:rPr>
          <w:spacing w:val="-11"/>
          <w:sz w:val="16"/>
        </w:rPr>
        <w:t xml:space="preserve"> </w:t>
      </w:r>
      <w:r>
        <w:rPr>
          <w:sz w:val="16"/>
        </w:rPr>
        <w:t>persona</w:t>
      </w:r>
      <w:r>
        <w:rPr>
          <w:spacing w:val="-11"/>
          <w:sz w:val="16"/>
        </w:rPr>
        <w:t xml:space="preserve"> </w:t>
      </w:r>
      <w:r>
        <w:rPr>
          <w:sz w:val="16"/>
        </w:rPr>
        <w:t>que,</w:t>
      </w:r>
      <w:r>
        <w:rPr>
          <w:spacing w:val="-12"/>
          <w:sz w:val="16"/>
        </w:rPr>
        <w:t xml:space="preserve"> </w:t>
      </w:r>
      <w:r>
        <w:rPr>
          <w:sz w:val="16"/>
        </w:rPr>
        <w:t>por</w:t>
      </w:r>
      <w:r>
        <w:rPr>
          <w:spacing w:val="-10"/>
          <w:sz w:val="16"/>
        </w:rPr>
        <w:t xml:space="preserve"> </w:t>
      </w:r>
      <w:r>
        <w:rPr>
          <w:sz w:val="16"/>
        </w:rPr>
        <w:t>cualquier</w:t>
      </w:r>
      <w:r>
        <w:rPr>
          <w:spacing w:val="-10"/>
          <w:sz w:val="16"/>
        </w:rPr>
        <w:t xml:space="preserve"> </w:t>
      </w:r>
      <w:r>
        <w:rPr>
          <w:sz w:val="16"/>
        </w:rPr>
        <w:t>medio,</w:t>
      </w:r>
      <w:r>
        <w:rPr>
          <w:spacing w:val="-14"/>
          <w:sz w:val="16"/>
        </w:rPr>
        <w:t xml:space="preserve"> </w:t>
      </w:r>
      <w:r>
        <w:rPr>
          <w:sz w:val="16"/>
        </w:rPr>
        <w:t>realice</w:t>
      </w:r>
      <w:r>
        <w:rPr>
          <w:spacing w:val="-11"/>
          <w:sz w:val="16"/>
        </w:rPr>
        <w:t xml:space="preserve"> </w:t>
      </w:r>
      <w:r>
        <w:rPr>
          <w:sz w:val="16"/>
        </w:rPr>
        <w:t>una</w:t>
      </w:r>
      <w:r>
        <w:rPr>
          <w:spacing w:val="-11"/>
          <w:sz w:val="16"/>
        </w:rPr>
        <w:t xml:space="preserve"> </w:t>
      </w:r>
      <w:r>
        <w:rPr>
          <w:sz w:val="16"/>
        </w:rPr>
        <w:t>falsa</w:t>
      </w:r>
      <w:r>
        <w:rPr>
          <w:spacing w:val="-11"/>
          <w:sz w:val="16"/>
        </w:rPr>
        <w:t xml:space="preserve"> </w:t>
      </w:r>
      <w:r>
        <w:rPr>
          <w:sz w:val="16"/>
        </w:rPr>
        <w:t>imputación</w:t>
      </w:r>
      <w:r>
        <w:rPr>
          <w:spacing w:val="-12"/>
          <w:sz w:val="16"/>
        </w:rPr>
        <w:t xml:space="preserve"> </w:t>
      </w:r>
      <w:r>
        <w:rPr>
          <w:sz w:val="16"/>
        </w:rPr>
        <w:t>de</w:t>
      </w:r>
      <w:r>
        <w:rPr>
          <w:spacing w:val="-8"/>
          <w:sz w:val="16"/>
        </w:rPr>
        <w:t xml:space="preserve"> </w:t>
      </w:r>
      <w:r>
        <w:rPr>
          <w:sz w:val="16"/>
        </w:rPr>
        <w:t>un</w:t>
      </w:r>
      <w:r>
        <w:rPr>
          <w:spacing w:val="-12"/>
          <w:sz w:val="16"/>
        </w:rPr>
        <w:t xml:space="preserve"> </w:t>
      </w:r>
      <w:r>
        <w:rPr>
          <w:sz w:val="16"/>
        </w:rPr>
        <w:t>delito</w:t>
      </w:r>
      <w:r>
        <w:rPr>
          <w:spacing w:val="-10"/>
          <w:sz w:val="16"/>
        </w:rPr>
        <w:t xml:space="preserve"> </w:t>
      </w:r>
      <w:r>
        <w:rPr>
          <w:sz w:val="16"/>
        </w:rPr>
        <w:t>en</w:t>
      </w:r>
      <w:r>
        <w:rPr>
          <w:spacing w:val="-12"/>
          <w:sz w:val="16"/>
        </w:rPr>
        <w:t xml:space="preserve"> </w:t>
      </w:r>
      <w:r>
        <w:rPr>
          <w:sz w:val="16"/>
        </w:rPr>
        <w:t>contra de</w:t>
      </w:r>
      <w:r>
        <w:rPr>
          <w:spacing w:val="-7"/>
          <w:sz w:val="16"/>
        </w:rPr>
        <w:t xml:space="preserve"> </w:t>
      </w:r>
      <w:r>
        <w:rPr>
          <w:sz w:val="16"/>
        </w:rPr>
        <w:t>otra,</w:t>
      </w:r>
      <w:r>
        <w:rPr>
          <w:spacing w:val="-8"/>
          <w:sz w:val="16"/>
        </w:rPr>
        <w:t xml:space="preserve"> </w:t>
      </w:r>
      <w:r>
        <w:rPr>
          <w:sz w:val="16"/>
        </w:rPr>
        <w:t>será</w:t>
      </w:r>
      <w:r>
        <w:rPr>
          <w:spacing w:val="-6"/>
          <w:sz w:val="16"/>
        </w:rPr>
        <w:t xml:space="preserve"> </w:t>
      </w:r>
      <w:r>
        <w:rPr>
          <w:sz w:val="16"/>
        </w:rPr>
        <w:t>sancionada</w:t>
      </w:r>
      <w:r>
        <w:rPr>
          <w:spacing w:val="-8"/>
          <w:sz w:val="16"/>
        </w:rPr>
        <w:t xml:space="preserve"> </w:t>
      </w:r>
      <w:r>
        <w:rPr>
          <w:sz w:val="16"/>
        </w:rPr>
        <w:t>c</w:t>
      </w:r>
      <w:r>
        <w:rPr>
          <w:sz w:val="16"/>
        </w:rPr>
        <w:t>on</w:t>
      </w:r>
      <w:r>
        <w:rPr>
          <w:spacing w:val="-11"/>
          <w:sz w:val="16"/>
        </w:rPr>
        <w:t xml:space="preserve"> </w:t>
      </w:r>
      <w:r>
        <w:rPr>
          <w:sz w:val="16"/>
        </w:rPr>
        <w:t>pena</w:t>
      </w:r>
      <w:r>
        <w:rPr>
          <w:spacing w:val="-8"/>
          <w:sz w:val="16"/>
        </w:rPr>
        <w:t xml:space="preserve"> </w:t>
      </w:r>
      <w:r>
        <w:rPr>
          <w:sz w:val="16"/>
        </w:rPr>
        <w:t>privativa</w:t>
      </w:r>
      <w:r>
        <w:rPr>
          <w:spacing w:val="-8"/>
          <w:sz w:val="16"/>
        </w:rPr>
        <w:t xml:space="preserve"> </w:t>
      </w:r>
      <w:r>
        <w:rPr>
          <w:sz w:val="16"/>
        </w:rPr>
        <w:t>de</w:t>
      </w:r>
      <w:r>
        <w:rPr>
          <w:spacing w:val="-5"/>
          <w:sz w:val="16"/>
        </w:rPr>
        <w:t xml:space="preserve"> </w:t>
      </w:r>
      <w:r>
        <w:rPr>
          <w:sz w:val="16"/>
        </w:rPr>
        <w:t>libertad</w:t>
      </w:r>
      <w:r>
        <w:rPr>
          <w:spacing w:val="-7"/>
          <w:sz w:val="16"/>
        </w:rPr>
        <w:t xml:space="preserve"> </w:t>
      </w:r>
      <w:r>
        <w:rPr>
          <w:sz w:val="16"/>
        </w:rPr>
        <w:t>de</w:t>
      </w:r>
      <w:r>
        <w:rPr>
          <w:spacing w:val="-5"/>
          <w:sz w:val="16"/>
        </w:rPr>
        <w:t xml:space="preserve"> </w:t>
      </w:r>
      <w:r>
        <w:rPr>
          <w:sz w:val="16"/>
        </w:rPr>
        <w:t>seis</w:t>
      </w:r>
      <w:r>
        <w:rPr>
          <w:spacing w:val="-6"/>
          <w:sz w:val="16"/>
        </w:rPr>
        <w:t xml:space="preserve"> </w:t>
      </w:r>
      <w:r>
        <w:rPr>
          <w:sz w:val="16"/>
        </w:rPr>
        <w:t>meses</w:t>
      </w:r>
      <w:r>
        <w:rPr>
          <w:spacing w:val="-7"/>
          <w:sz w:val="16"/>
        </w:rPr>
        <w:t xml:space="preserve"> </w:t>
      </w:r>
      <w:r>
        <w:rPr>
          <w:sz w:val="16"/>
        </w:rPr>
        <w:t>a</w:t>
      </w:r>
      <w:r>
        <w:rPr>
          <w:spacing w:val="-8"/>
          <w:sz w:val="16"/>
        </w:rPr>
        <w:t xml:space="preserve"> </w:t>
      </w:r>
      <w:r>
        <w:rPr>
          <w:sz w:val="16"/>
        </w:rPr>
        <w:t>dos</w:t>
      </w:r>
      <w:r>
        <w:rPr>
          <w:spacing w:val="-5"/>
          <w:sz w:val="16"/>
        </w:rPr>
        <w:t xml:space="preserve"> </w:t>
      </w:r>
      <w:r>
        <w:rPr>
          <w:sz w:val="16"/>
        </w:rPr>
        <w:t>años.</w:t>
      </w:r>
      <w:r>
        <w:rPr>
          <w:spacing w:val="-6"/>
          <w:sz w:val="16"/>
        </w:rPr>
        <w:t xml:space="preserve"> </w:t>
      </w:r>
      <w:r>
        <w:rPr>
          <w:sz w:val="16"/>
        </w:rPr>
        <w:t>No</w:t>
      </w:r>
      <w:r>
        <w:rPr>
          <w:spacing w:val="-7"/>
          <w:sz w:val="16"/>
        </w:rPr>
        <w:t xml:space="preserve"> </w:t>
      </w:r>
      <w:r>
        <w:rPr>
          <w:sz w:val="16"/>
        </w:rPr>
        <w:t>constituyen</w:t>
      </w:r>
      <w:r>
        <w:rPr>
          <w:spacing w:val="-6"/>
          <w:sz w:val="16"/>
        </w:rPr>
        <w:t xml:space="preserve"> </w:t>
      </w:r>
      <w:r>
        <w:rPr>
          <w:sz w:val="16"/>
        </w:rPr>
        <w:t>calumnia</w:t>
      </w:r>
      <w:r>
        <w:rPr>
          <w:spacing w:val="-6"/>
          <w:sz w:val="16"/>
        </w:rPr>
        <w:t xml:space="preserve"> </w:t>
      </w:r>
      <w:r>
        <w:rPr>
          <w:sz w:val="16"/>
        </w:rPr>
        <w:t>los pronunciamientos vertidos ante autoridades,</w:t>
      </w:r>
      <w:r>
        <w:rPr>
          <w:spacing w:val="-1"/>
          <w:sz w:val="16"/>
        </w:rPr>
        <w:t xml:space="preserve"> </w:t>
      </w:r>
      <w:r>
        <w:rPr>
          <w:sz w:val="16"/>
        </w:rPr>
        <w:t>jueces</w:t>
      </w:r>
      <w:r>
        <w:rPr>
          <w:spacing w:val="-2"/>
          <w:sz w:val="16"/>
        </w:rPr>
        <w:t xml:space="preserve"> </w:t>
      </w:r>
      <w:r>
        <w:rPr>
          <w:sz w:val="16"/>
        </w:rPr>
        <w:t>y tribunales,</w:t>
      </w:r>
      <w:r>
        <w:rPr>
          <w:spacing w:val="-1"/>
          <w:sz w:val="16"/>
        </w:rPr>
        <w:t xml:space="preserve"> </w:t>
      </w:r>
      <w:r>
        <w:rPr>
          <w:sz w:val="16"/>
        </w:rPr>
        <w:t>cuando las</w:t>
      </w:r>
      <w:r>
        <w:rPr>
          <w:spacing w:val="-2"/>
          <w:sz w:val="16"/>
        </w:rPr>
        <w:t xml:space="preserve"> </w:t>
      </w:r>
      <w:r>
        <w:rPr>
          <w:sz w:val="16"/>
        </w:rPr>
        <w:t>imputaciones</w:t>
      </w:r>
      <w:r>
        <w:rPr>
          <w:spacing w:val="-2"/>
          <w:sz w:val="16"/>
        </w:rPr>
        <w:t xml:space="preserve"> </w:t>
      </w:r>
      <w:r>
        <w:rPr>
          <w:sz w:val="16"/>
        </w:rPr>
        <w:t>se hubieren</w:t>
      </w:r>
      <w:r>
        <w:rPr>
          <w:spacing w:val="-1"/>
          <w:sz w:val="16"/>
        </w:rPr>
        <w:t xml:space="preserve"> </w:t>
      </w:r>
      <w:r>
        <w:rPr>
          <w:sz w:val="16"/>
        </w:rPr>
        <w:t>hecho en razón de la defensa de la causa. No será responsable de calumnias quien probare la veracidad de las imputaciones. Sin embargo, en ningún caso se admitirá prueba sobre la imputación de un delito que hubiere sido</w:t>
      </w:r>
      <w:r>
        <w:rPr>
          <w:spacing w:val="-9"/>
          <w:sz w:val="16"/>
        </w:rPr>
        <w:t xml:space="preserve"> </w:t>
      </w:r>
      <w:r>
        <w:rPr>
          <w:sz w:val="16"/>
        </w:rPr>
        <w:t>objeto</w:t>
      </w:r>
      <w:r>
        <w:rPr>
          <w:spacing w:val="-7"/>
          <w:sz w:val="16"/>
        </w:rPr>
        <w:t xml:space="preserve"> </w:t>
      </w:r>
      <w:r>
        <w:rPr>
          <w:sz w:val="16"/>
        </w:rPr>
        <w:t>de</w:t>
      </w:r>
      <w:r>
        <w:rPr>
          <w:spacing w:val="-7"/>
          <w:sz w:val="16"/>
        </w:rPr>
        <w:t xml:space="preserve"> </w:t>
      </w:r>
      <w:r>
        <w:rPr>
          <w:sz w:val="16"/>
        </w:rPr>
        <w:t>una</w:t>
      </w:r>
      <w:r>
        <w:rPr>
          <w:spacing w:val="-8"/>
          <w:sz w:val="16"/>
        </w:rPr>
        <w:t xml:space="preserve"> </w:t>
      </w:r>
      <w:r>
        <w:rPr>
          <w:sz w:val="16"/>
        </w:rPr>
        <w:t>sentencia</w:t>
      </w:r>
      <w:r>
        <w:rPr>
          <w:spacing w:val="-10"/>
          <w:sz w:val="16"/>
        </w:rPr>
        <w:t xml:space="preserve"> </w:t>
      </w:r>
      <w:r>
        <w:rPr>
          <w:sz w:val="16"/>
        </w:rPr>
        <w:t>ratificatori</w:t>
      </w:r>
      <w:r>
        <w:rPr>
          <w:sz w:val="16"/>
        </w:rPr>
        <w:t>a</w:t>
      </w:r>
      <w:r>
        <w:rPr>
          <w:spacing w:val="-8"/>
          <w:sz w:val="16"/>
        </w:rPr>
        <w:t xml:space="preserve"> </w:t>
      </w:r>
      <w:r>
        <w:rPr>
          <w:sz w:val="16"/>
        </w:rPr>
        <w:t>de</w:t>
      </w:r>
      <w:r>
        <w:rPr>
          <w:spacing w:val="-10"/>
          <w:sz w:val="16"/>
        </w:rPr>
        <w:t xml:space="preserve"> </w:t>
      </w:r>
      <w:r>
        <w:rPr>
          <w:sz w:val="16"/>
        </w:rPr>
        <w:t>la</w:t>
      </w:r>
      <w:r>
        <w:rPr>
          <w:spacing w:val="-8"/>
          <w:sz w:val="16"/>
        </w:rPr>
        <w:t xml:space="preserve"> </w:t>
      </w:r>
      <w:r>
        <w:rPr>
          <w:sz w:val="16"/>
        </w:rPr>
        <w:t>inocencia</w:t>
      </w:r>
      <w:r>
        <w:rPr>
          <w:spacing w:val="-8"/>
          <w:sz w:val="16"/>
        </w:rPr>
        <w:t xml:space="preserve"> </w:t>
      </w:r>
      <w:r>
        <w:rPr>
          <w:sz w:val="16"/>
        </w:rPr>
        <w:t>del</w:t>
      </w:r>
      <w:r>
        <w:rPr>
          <w:spacing w:val="-11"/>
          <w:sz w:val="16"/>
        </w:rPr>
        <w:t xml:space="preserve"> </w:t>
      </w:r>
      <w:r>
        <w:rPr>
          <w:sz w:val="16"/>
        </w:rPr>
        <w:t>procesado,</w:t>
      </w:r>
      <w:r>
        <w:rPr>
          <w:spacing w:val="-11"/>
          <w:sz w:val="16"/>
        </w:rPr>
        <w:t xml:space="preserve"> </w:t>
      </w:r>
      <w:r>
        <w:rPr>
          <w:sz w:val="16"/>
        </w:rPr>
        <w:t>de</w:t>
      </w:r>
      <w:r>
        <w:rPr>
          <w:spacing w:val="-10"/>
          <w:sz w:val="16"/>
        </w:rPr>
        <w:t xml:space="preserve"> </w:t>
      </w:r>
      <w:r>
        <w:rPr>
          <w:sz w:val="16"/>
        </w:rPr>
        <w:t>sobreseimiento</w:t>
      </w:r>
      <w:r>
        <w:rPr>
          <w:spacing w:val="-9"/>
          <w:sz w:val="16"/>
        </w:rPr>
        <w:t xml:space="preserve"> </w:t>
      </w:r>
      <w:r>
        <w:rPr>
          <w:sz w:val="16"/>
        </w:rPr>
        <w:t>o</w:t>
      </w:r>
      <w:r>
        <w:rPr>
          <w:spacing w:val="-7"/>
          <w:sz w:val="16"/>
        </w:rPr>
        <w:t xml:space="preserve"> </w:t>
      </w:r>
      <w:r>
        <w:rPr>
          <w:sz w:val="16"/>
        </w:rPr>
        <w:t>archivo.</w:t>
      </w:r>
      <w:r>
        <w:rPr>
          <w:spacing w:val="-8"/>
          <w:sz w:val="16"/>
        </w:rPr>
        <w:t xml:space="preserve"> </w:t>
      </w:r>
      <w:r>
        <w:rPr>
          <w:sz w:val="16"/>
        </w:rPr>
        <w:t>No</w:t>
      </w:r>
      <w:r>
        <w:rPr>
          <w:spacing w:val="-7"/>
          <w:sz w:val="16"/>
        </w:rPr>
        <w:t xml:space="preserve"> </w:t>
      </w:r>
      <w:r>
        <w:rPr>
          <w:sz w:val="16"/>
        </w:rPr>
        <w:t>habrá lugar a responsabilidad penal si el autor de calumnias, se retractare voluntariamente antes de proferirse sentencia ejecutoriada, siempre que la publicación de la retractación se haga a</w:t>
      </w:r>
      <w:r>
        <w:rPr>
          <w:sz w:val="16"/>
        </w:rPr>
        <w:t xml:space="preserve"> costa del responsable, se cumpla</w:t>
      </w:r>
      <w:r>
        <w:rPr>
          <w:spacing w:val="-5"/>
          <w:sz w:val="16"/>
        </w:rPr>
        <w:t xml:space="preserve"> </w:t>
      </w:r>
      <w:r>
        <w:rPr>
          <w:sz w:val="16"/>
        </w:rPr>
        <w:t>en</w:t>
      </w:r>
      <w:r>
        <w:rPr>
          <w:spacing w:val="-1"/>
          <w:sz w:val="16"/>
        </w:rPr>
        <w:t xml:space="preserve"> </w:t>
      </w:r>
      <w:r>
        <w:rPr>
          <w:sz w:val="16"/>
        </w:rPr>
        <w:t>el</w:t>
      </w:r>
      <w:r>
        <w:rPr>
          <w:spacing w:val="-3"/>
          <w:sz w:val="16"/>
        </w:rPr>
        <w:t xml:space="preserve"> </w:t>
      </w:r>
      <w:r>
        <w:rPr>
          <w:sz w:val="16"/>
        </w:rPr>
        <w:t>mismo</w:t>
      </w:r>
      <w:r>
        <w:rPr>
          <w:spacing w:val="-1"/>
          <w:sz w:val="16"/>
        </w:rPr>
        <w:t xml:space="preserve"> </w:t>
      </w:r>
      <w:r>
        <w:rPr>
          <w:sz w:val="16"/>
        </w:rPr>
        <w:t>medio</w:t>
      </w:r>
      <w:r>
        <w:rPr>
          <w:spacing w:val="-1"/>
          <w:sz w:val="16"/>
        </w:rPr>
        <w:t xml:space="preserve"> </w:t>
      </w:r>
      <w:r>
        <w:rPr>
          <w:sz w:val="16"/>
        </w:rPr>
        <w:t>y</w:t>
      </w:r>
      <w:r>
        <w:rPr>
          <w:spacing w:val="-4"/>
          <w:sz w:val="16"/>
        </w:rPr>
        <w:t xml:space="preserve"> </w:t>
      </w:r>
      <w:r>
        <w:rPr>
          <w:sz w:val="16"/>
        </w:rPr>
        <w:t>con</w:t>
      </w:r>
      <w:r>
        <w:rPr>
          <w:spacing w:val="-1"/>
          <w:sz w:val="16"/>
        </w:rPr>
        <w:t xml:space="preserve"> </w:t>
      </w:r>
      <w:r>
        <w:rPr>
          <w:sz w:val="16"/>
        </w:rPr>
        <w:t>las</w:t>
      </w:r>
      <w:r>
        <w:rPr>
          <w:spacing w:val="-2"/>
          <w:sz w:val="16"/>
        </w:rPr>
        <w:t xml:space="preserve"> </w:t>
      </w:r>
      <w:r>
        <w:rPr>
          <w:sz w:val="16"/>
        </w:rPr>
        <w:t>mismas</w:t>
      </w:r>
      <w:r>
        <w:rPr>
          <w:spacing w:val="-2"/>
          <w:sz w:val="16"/>
        </w:rPr>
        <w:t xml:space="preserve"> </w:t>
      </w:r>
      <w:r>
        <w:rPr>
          <w:sz w:val="16"/>
        </w:rPr>
        <w:t>características</w:t>
      </w:r>
      <w:r>
        <w:rPr>
          <w:spacing w:val="-2"/>
          <w:sz w:val="16"/>
        </w:rPr>
        <w:t xml:space="preserve"> </w:t>
      </w:r>
      <w:r>
        <w:rPr>
          <w:sz w:val="16"/>
        </w:rPr>
        <w:t>en</w:t>
      </w:r>
      <w:r>
        <w:rPr>
          <w:spacing w:val="-3"/>
          <w:sz w:val="16"/>
        </w:rPr>
        <w:t xml:space="preserve"> </w:t>
      </w:r>
      <w:r>
        <w:rPr>
          <w:sz w:val="16"/>
        </w:rPr>
        <w:t>que</w:t>
      </w:r>
      <w:r>
        <w:rPr>
          <w:spacing w:val="-4"/>
          <w:sz w:val="16"/>
        </w:rPr>
        <w:t xml:space="preserve"> </w:t>
      </w:r>
      <w:r>
        <w:rPr>
          <w:sz w:val="16"/>
        </w:rPr>
        <w:t>se</w:t>
      </w:r>
      <w:r>
        <w:rPr>
          <w:spacing w:val="-2"/>
          <w:sz w:val="16"/>
        </w:rPr>
        <w:t xml:space="preserve"> </w:t>
      </w:r>
      <w:r>
        <w:rPr>
          <w:sz w:val="16"/>
        </w:rPr>
        <w:t>difundió</w:t>
      </w:r>
      <w:r>
        <w:rPr>
          <w:spacing w:val="-1"/>
          <w:sz w:val="16"/>
        </w:rPr>
        <w:t xml:space="preserve"> </w:t>
      </w:r>
      <w:r>
        <w:rPr>
          <w:sz w:val="16"/>
        </w:rPr>
        <w:t>la imputación.</w:t>
      </w:r>
      <w:r>
        <w:rPr>
          <w:spacing w:val="-1"/>
          <w:sz w:val="16"/>
        </w:rPr>
        <w:t xml:space="preserve"> </w:t>
      </w:r>
      <w:r>
        <w:rPr>
          <w:sz w:val="16"/>
        </w:rPr>
        <w:t>La</w:t>
      </w:r>
      <w:r>
        <w:rPr>
          <w:spacing w:val="-2"/>
          <w:sz w:val="16"/>
        </w:rPr>
        <w:t xml:space="preserve"> retractación</w:t>
      </w:r>
    </w:p>
    <w:p w14:paraId="0FCC7B9B" w14:textId="77777777" w:rsidR="00CB1980" w:rsidRDefault="00CB1980">
      <w:pPr>
        <w:jc w:val="both"/>
        <w:rPr>
          <w:sz w:val="16"/>
        </w:rPr>
        <w:sectPr w:rsidR="00CB1980">
          <w:footerReference w:type="default" r:id="rId19"/>
          <w:pgSz w:w="12240" w:h="15840"/>
          <w:pgMar w:top="1340" w:right="1300" w:bottom="1080" w:left="1300" w:header="0" w:footer="898" w:gutter="0"/>
          <w:cols w:space="720"/>
        </w:sectPr>
      </w:pPr>
    </w:p>
    <w:p w14:paraId="32AE9EBC" w14:textId="77777777" w:rsidR="00CB1980" w:rsidRDefault="0078798F">
      <w:pPr>
        <w:pStyle w:val="Prrafodelista"/>
        <w:numPr>
          <w:ilvl w:val="0"/>
          <w:numId w:val="15"/>
        </w:numPr>
        <w:tabs>
          <w:tab w:val="left" w:pos="1110"/>
        </w:tabs>
        <w:spacing w:before="161"/>
        <w:ind w:right="396" w:firstLine="0"/>
        <w:jc w:val="both"/>
        <w:rPr>
          <w:sz w:val="20"/>
        </w:rPr>
      </w:pPr>
      <w:r>
        <w:rPr>
          <w:sz w:val="20"/>
        </w:rPr>
        <w:t>En ese sentido, el Tribunal advierte que, de la información presentada por el Estado,</w:t>
      </w:r>
      <w:r>
        <w:rPr>
          <w:spacing w:val="-8"/>
          <w:sz w:val="20"/>
        </w:rPr>
        <w:t xml:space="preserve"> </w:t>
      </w:r>
      <w:r>
        <w:rPr>
          <w:sz w:val="20"/>
        </w:rPr>
        <w:t>dichas</w:t>
      </w:r>
      <w:r>
        <w:rPr>
          <w:spacing w:val="-6"/>
          <w:sz w:val="20"/>
        </w:rPr>
        <w:t xml:space="preserve"> </w:t>
      </w:r>
      <w:r>
        <w:rPr>
          <w:sz w:val="20"/>
        </w:rPr>
        <w:t>modificaciones</w:t>
      </w:r>
      <w:r>
        <w:rPr>
          <w:spacing w:val="-8"/>
          <w:sz w:val="20"/>
        </w:rPr>
        <w:t xml:space="preserve"> </w:t>
      </w:r>
      <w:r>
        <w:rPr>
          <w:sz w:val="20"/>
        </w:rPr>
        <w:t>legislativas</w:t>
      </w:r>
      <w:r>
        <w:rPr>
          <w:spacing w:val="-6"/>
          <w:sz w:val="20"/>
        </w:rPr>
        <w:t xml:space="preserve"> </w:t>
      </w:r>
      <w:r>
        <w:rPr>
          <w:sz w:val="20"/>
        </w:rPr>
        <w:t>constituyen</w:t>
      </w:r>
      <w:r>
        <w:rPr>
          <w:spacing w:val="-6"/>
          <w:sz w:val="20"/>
        </w:rPr>
        <w:t xml:space="preserve"> </w:t>
      </w:r>
      <w:r>
        <w:rPr>
          <w:sz w:val="20"/>
        </w:rPr>
        <w:t>un</w:t>
      </w:r>
      <w:r>
        <w:rPr>
          <w:spacing w:val="-6"/>
          <w:sz w:val="20"/>
        </w:rPr>
        <w:t xml:space="preserve"> </w:t>
      </w:r>
      <w:r>
        <w:rPr>
          <w:sz w:val="20"/>
        </w:rPr>
        <w:t>avance</w:t>
      </w:r>
      <w:r>
        <w:rPr>
          <w:spacing w:val="-6"/>
          <w:sz w:val="20"/>
        </w:rPr>
        <w:t xml:space="preserve"> </w:t>
      </w:r>
      <w:r>
        <w:rPr>
          <w:sz w:val="20"/>
        </w:rPr>
        <w:t>en</w:t>
      </w:r>
      <w:r>
        <w:rPr>
          <w:spacing w:val="-4"/>
          <w:sz w:val="20"/>
        </w:rPr>
        <w:t xml:space="preserve"> </w:t>
      </w:r>
      <w:r>
        <w:rPr>
          <w:sz w:val="20"/>
        </w:rPr>
        <w:t>el</w:t>
      </w:r>
      <w:r>
        <w:rPr>
          <w:spacing w:val="-7"/>
          <w:sz w:val="20"/>
        </w:rPr>
        <w:t xml:space="preserve"> </w:t>
      </w:r>
      <w:r>
        <w:rPr>
          <w:sz w:val="20"/>
        </w:rPr>
        <w:t>cumplimiento</w:t>
      </w:r>
      <w:r>
        <w:rPr>
          <w:spacing w:val="-9"/>
          <w:sz w:val="20"/>
        </w:rPr>
        <w:t xml:space="preserve"> </w:t>
      </w:r>
      <w:r>
        <w:rPr>
          <w:sz w:val="20"/>
        </w:rPr>
        <w:t xml:space="preserve">del deber de adoptar medidas de derecho interno. En particular, la Corte advierte que si bien </w:t>
      </w:r>
      <w:r>
        <w:rPr>
          <w:sz w:val="20"/>
        </w:rPr>
        <w:t>el COIP no eliminó expresamente la posibilidad de persecución penal por críticas dirigidas</w:t>
      </w:r>
      <w:r>
        <w:rPr>
          <w:spacing w:val="-2"/>
          <w:sz w:val="20"/>
        </w:rPr>
        <w:t xml:space="preserve"> </w:t>
      </w:r>
      <w:r>
        <w:rPr>
          <w:sz w:val="20"/>
        </w:rPr>
        <w:t>a los funcionarios públicos en el ejercicio de</w:t>
      </w:r>
      <w:r>
        <w:rPr>
          <w:spacing w:val="-1"/>
          <w:sz w:val="20"/>
        </w:rPr>
        <w:t xml:space="preserve"> </w:t>
      </w:r>
      <w:r>
        <w:rPr>
          <w:sz w:val="20"/>
        </w:rPr>
        <w:t>sus funciones, pues la calumnia</w:t>
      </w:r>
      <w:r>
        <w:rPr>
          <w:spacing w:val="-2"/>
          <w:sz w:val="20"/>
        </w:rPr>
        <w:t xml:space="preserve"> </w:t>
      </w:r>
      <w:r>
        <w:rPr>
          <w:sz w:val="20"/>
        </w:rPr>
        <w:t>y las</w:t>
      </w:r>
      <w:r>
        <w:rPr>
          <w:spacing w:val="-12"/>
          <w:sz w:val="20"/>
        </w:rPr>
        <w:t xml:space="preserve"> </w:t>
      </w:r>
      <w:r>
        <w:rPr>
          <w:sz w:val="20"/>
        </w:rPr>
        <w:t>“contravenciones</w:t>
      </w:r>
      <w:r>
        <w:rPr>
          <w:spacing w:val="-12"/>
          <w:sz w:val="20"/>
        </w:rPr>
        <w:t xml:space="preserve"> </w:t>
      </w:r>
      <w:r>
        <w:rPr>
          <w:sz w:val="20"/>
        </w:rPr>
        <w:t>de</w:t>
      </w:r>
      <w:r>
        <w:rPr>
          <w:spacing w:val="-10"/>
          <w:sz w:val="20"/>
        </w:rPr>
        <w:t xml:space="preserve"> </w:t>
      </w:r>
      <w:r>
        <w:rPr>
          <w:sz w:val="20"/>
        </w:rPr>
        <w:t>cuarta</w:t>
      </w:r>
      <w:r>
        <w:rPr>
          <w:spacing w:val="-9"/>
          <w:sz w:val="20"/>
        </w:rPr>
        <w:t xml:space="preserve"> </w:t>
      </w:r>
      <w:r>
        <w:rPr>
          <w:sz w:val="20"/>
        </w:rPr>
        <w:t>clase”</w:t>
      </w:r>
      <w:r>
        <w:rPr>
          <w:spacing w:val="-12"/>
          <w:sz w:val="20"/>
        </w:rPr>
        <w:t xml:space="preserve"> </w:t>
      </w:r>
      <w:r>
        <w:rPr>
          <w:sz w:val="20"/>
        </w:rPr>
        <w:t>podrían</w:t>
      </w:r>
      <w:r>
        <w:rPr>
          <w:spacing w:val="-8"/>
          <w:sz w:val="20"/>
        </w:rPr>
        <w:t xml:space="preserve"> </w:t>
      </w:r>
      <w:r>
        <w:rPr>
          <w:sz w:val="20"/>
        </w:rPr>
        <w:t>ser</w:t>
      </w:r>
      <w:r>
        <w:rPr>
          <w:spacing w:val="-12"/>
          <w:sz w:val="20"/>
        </w:rPr>
        <w:t xml:space="preserve"> </w:t>
      </w:r>
      <w:r>
        <w:rPr>
          <w:sz w:val="20"/>
        </w:rPr>
        <w:t>utilizadas</w:t>
      </w:r>
      <w:r>
        <w:rPr>
          <w:spacing w:val="-10"/>
          <w:sz w:val="20"/>
        </w:rPr>
        <w:t xml:space="preserve"> </w:t>
      </w:r>
      <w:r>
        <w:rPr>
          <w:sz w:val="20"/>
        </w:rPr>
        <w:t>en</w:t>
      </w:r>
      <w:r>
        <w:rPr>
          <w:spacing w:val="-10"/>
          <w:sz w:val="20"/>
        </w:rPr>
        <w:t xml:space="preserve"> </w:t>
      </w:r>
      <w:r>
        <w:rPr>
          <w:sz w:val="20"/>
        </w:rPr>
        <w:t>la</w:t>
      </w:r>
      <w:r>
        <w:rPr>
          <w:spacing w:val="-11"/>
          <w:sz w:val="20"/>
        </w:rPr>
        <w:t xml:space="preserve"> </w:t>
      </w:r>
      <w:r>
        <w:rPr>
          <w:sz w:val="20"/>
        </w:rPr>
        <w:t>práctica</w:t>
      </w:r>
      <w:r>
        <w:rPr>
          <w:spacing w:val="-11"/>
          <w:sz w:val="20"/>
        </w:rPr>
        <w:t xml:space="preserve"> </w:t>
      </w:r>
      <w:r>
        <w:rPr>
          <w:sz w:val="20"/>
        </w:rPr>
        <w:t>para</w:t>
      </w:r>
      <w:r>
        <w:rPr>
          <w:spacing w:val="-9"/>
          <w:sz w:val="20"/>
        </w:rPr>
        <w:t xml:space="preserve"> </w:t>
      </w:r>
      <w:r>
        <w:rPr>
          <w:sz w:val="20"/>
        </w:rPr>
        <w:t>condenar el</w:t>
      </w:r>
      <w:r>
        <w:rPr>
          <w:spacing w:val="-8"/>
          <w:sz w:val="20"/>
        </w:rPr>
        <w:t xml:space="preserve"> </w:t>
      </w:r>
      <w:r>
        <w:rPr>
          <w:sz w:val="20"/>
        </w:rPr>
        <w:t>discurso</w:t>
      </w:r>
      <w:r>
        <w:rPr>
          <w:spacing w:val="-8"/>
          <w:sz w:val="20"/>
        </w:rPr>
        <w:t xml:space="preserve"> </w:t>
      </w:r>
      <w:r>
        <w:rPr>
          <w:sz w:val="20"/>
        </w:rPr>
        <w:t>relacionado</w:t>
      </w:r>
      <w:r>
        <w:rPr>
          <w:spacing w:val="-10"/>
          <w:sz w:val="20"/>
        </w:rPr>
        <w:t xml:space="preserve"> </w:t>
      </w:r>
      <w:r>
        <w:rPr>
          <w:sz w:val="20"/>
        </w:rPr>
        <w:t>con</w:t>
      </w:r>
      <w:r>
        <w:rPr>
          <w:spacing w:val="-8"/>
          <w:sz w:val="20"/>
        </w:rPr>
        <w:t xml:space="preserve"> </w:t>
      </w:r>
      <w:r>
        <w:rPr>
          <w:sz w:val="20"/>
        </w:rPr>
        <w:t>cuestiones</w:t>
      </w:r>
      <w:r>
        <w:rPr>
          <w:spacing w:val="-10"/>
          <w:sz w:val="20"/>
        </w:rPr>
        <w:t xml:space="preserve"> </w:t>
      </w:r>
      <w:r>
        <w:rPr>
          <w:sz w:val="20"/>
        </w:rPr>
        <w:t>de</w:t>
      </w:r>
      <w:r>
        <w:rPr>
          <w:spacing w:val="-10"/>
          <w:sz w:val="20"/>
        </w:rPr>
        <w:t xml:space="preserve"> </w:t>
      </w:r>
      <w:r>
        <w:rPr>
          <w:sz w:val="20"/>
        </w:rPr>
        <w:t>interés</w:t>
      </w:r>
      <w:r>
        <w:rPr>
          <w:spacing w:val="-7"/>
          <w:sz w:val="20"/>
        </w:rPr>
        <w:t xml:space="preserve"> </w:t>
      </w:r>
      <w:r>
        <w:rPr>
          <w:sz w:val="20"/>
        </w:rPr>
        <w:t>público</w:t>
      </w:r>
      <w:hyperlink w:anchor="_bookmark291" w:history="1">
        <w:r>
          <w:rPr>
            <w:position w:val="7"/>
            <w:sz w:val="13"/>
          </w:rPr>
          <w:t>238</w:t>
        </w:r>
      </w:hyperlink>
      <w:r>
        <w:rPr>
          <w:sz w:val="20"/>
        </w:rPr>
        <w:t>,</w:t>
      </w:r>
      <w:r>
        <w:rPr>
          <w:spacing w:val="-10"/>
          <w:sz w:val="20"/>
        </w:rPr>
        <w:t xml:space="preserve"> </w:t>
      </w:r>
      <w:r>
        <w:rPr>
          <w:sz w:val="20"/>
        </w:rPr>
        <w:t>la</w:t>
      </w:r>
      <w:r>
        <w:rPr>
          <w:spacing w:val="-9"/>
          <w:sz w:val="20"/>
        </w:rPr>
        <w:t xml:space="preserve"> </w:t>
      </w:r>
      <w:r>
        <w:rPr>
          <w:sz w:val="20"/>
        </w:rPr>
        <w:t>norma</w:t>
      </w:r>
      <w:r>
        <w:rPr>
          <w:spacing w:val="-9"/>
          <w:sz w:val="20"/>
        </w:rPr>
        <w:t xml:space="preserve"> </w:t>
      </w:r>
      <w:r>
        <w:rPr>
          <w:sz w:val="20"/>
        </w:rPr>
        <w:t>reformada</w:t>
      </w:r>
      <w:r>
        <w:rPr>
          <w:spacing w:val="-9"/>
          <w:sz w:val="20"/>
        </w:rPr>
        <w:t xml:space="preserve"> </w:t>
      </w:r>
      <w:r>
        <w:rPr>
          <w:sz w:val="20"/>
        </w:rPr>
        <w:t>eliminó la posibilidad de que se impute el delito de “injuria calumniosa contra la autoridad”, como</w:t>
      </w:r>
      <w:r>
        <w:rPr>
          <w:spacing w:val="-11"/>
          <w:sz w:val="20"/>
        </w:rPr>
        <w:t xml:space="preserve"> </w:t>
      </w:r>
      <w:r>
        <w:rPr>
          <w:sz w:val="20"/>
        </w:rPr>
        <w:t>ocurrió</w:t>
      </w:r>
      <w:r>
        <w:rPr>
          <w:spacing w:val="-11"/>
          <w:sz w:val="20"/>
        </w:rPr>
        <w:t xml:space="preserve"> </w:t>
      </w:r>
      <w:r>
        <w:rPr>
          <w:sz w:val="20"/>
        </w:rPr>
        <w:t>en</w:t>
      </w:r>
      <w:r>
        <w:rPr>
          <w:spacing w:val="-10"/>
          <w:sz w:val="20"/>
        </w:rPr>
        <w:t xml:space="preserve"> </w:t>
      </w:r>
      <w:r>
        <w:rPr>
          <w:sz w:val="20"/>
        </w:rPr>
        <w:t>el</w:t>
      </w:r>
      <w:r>
        <w:rPr>
          <w:spacing w:val="-12"/>
          <w:sz w:val="20"/>
        </w:rPr>
        <w:t xml:space="preserve"> </w:t>
      </w:r>
      <w:r>
        <w:rPr>
          <w:sz w:val="20"/>
        </w:rPr>
        <w:t>presente</w:t>
      </w:r>
      <w:r>
        <w:rPr>
          <w:spacing w:val="-11"/>
          <w:sz w:val="20"/>
        </w:rPr>
        <w:t xml:space="preserve"> </w:t>
      </w:r>
      <w:r>
        <w:rPr>
          <w:sz w:val="20"/>
        </w:rPr>
        <w:t>caso.</w:t>
      </w:r>
      <w:r>
        <w:rPr>
          <w:spacing w:val="-11"/>
          <w:sz w:val="20"/>
        </w:rPr>
        <w:t xml:space="preserve"> </w:t>
      </w:r>
      <w:r>
        <w:rPr>
          <w:sz w:val="20"/>
        </w:rPr>
        <w:t>En</w:t>
      </w:r>
      <w:r>
        <w:rPr>
          <w:spacing w:val="-12"/>
          <w:sz w:val="20"/>
        </w:rPr>
        <w:t xml:space="preserve"> </w:t>
      </w:r>
      <w:r>
        <w:rPr>
          <w:sz w:val="20"/>
        </w:rPr>
        <w:t>es</w:t>
      </w:r>
      <w:r>
        <w:rPr>
          <w:sz w:val="20"/>
        </w:rPr>
        <w:t>e</w:t>
      </w:r>
      <w:r>
        <w:rPr>
          <w:spacing w:val="-11"/>
          <w:sz w:val="20"/>
        </w:rPr>
        <w:t xml:space="preserve"> </w:t>
      </w:r>
      <w:r>
        <w:rPr>
          <w:sz w:val="20"/>
        </w:rPr>
        <w:t>sentido,</w:t>
      </w:r>
      <w:r>
        <w:rPr>
          <w:spacing w:val="-13"/>
          <w:sz w:val="20"/>
        </w:rPr>
        <w:t xml:space="preserve"> </w:t>
      </w:r>
      <w:r>
        <w:rPr>
          <w:sz w:val="20"/>
        </w:rPr>
        <w:t>dado</w:t>
      </w:r>
      <w:r>
        <w:rPr>
          <w:spacing w:val="-11"/>
          <w:sz w:val="20"/>
        </w:rPr>
        <w:t xml:space="preserve"> </w:t>
      </w:r>
      <w:r>
        <w:rPr>
          <w:sz w:val="20"/>
        </w:rPr>
        <w:t>que</w:t>
      </w:r>
      <w:r>
        <w:rPr>
          <w:spacing w:val="-14"/>
          <w:sz w:val="20"/>
        </w:rPr>
        <w:t xml:space="preserve"> </w:t>
      </w:r>
      <w:r>
        <w:rPr>
          <w:sz w:val="20"/>
        </w:rPr>
        <w:t>la</w:t>
      </w:r>
      <w:r>
        <w:rPr>
          <w:spacing w:val="-11"/>
          <w:sz w:val="20"/>
        </w:rPr>
        <w:t xml:space="preserve"> </w:t>
      </w:r>
      <w:r>
        <w:rPr>
          <w:sz w:val="20"/>
        </w:rPr>
        <w:t>norma</w:t>
      </w:r>
      <w:r>
        <w:rPr>
          <w:spacing w:val="-11"/>
          <w:sz w:val="20"/>
        </w:rPr>
        <w:t xml:space="preserve"> </w:t>
      </w:r>
      <w:r>
        <w:rPr>
          <w:sz w:val="20"/>
        </w:rPr>
        <w:t>aplicada</w:t>
      </w:r>
      <w:r>
        <w:rPr>
          <w:spacing w:val="-12"/>
          <w:sz w:val="20"/>
        </w:rPr>
        <w:t xml:space="preserve"> </w:t>
      </w:r>
      <w:r>
        <w:rPr>
          <w:sz w:val="20"/>
        </w:rPr>
        <w:t>ya</w:t>
      </w:r>
      <w:r>
        <w:rPr>
          <w:spacing w:val="-11"/>
          <w:sz w:val="20"/>
        </w:rPr>
        <w:t xml:space="preserve"> </w:t>
      </w:r>
      <w:r>
        <w:rPr>
          <w:sz w:val="20"/>
        </w:rPr>
        <w:t>ha</w:t>
      </w:r>
      <w:r>
        <w:rPr>
          <w:spacing w:val="-11"/>
          <w:sz w:val="20"/>
        </w:rPr>
        <w:t xml:space="preserve"> </w:t>
      </w:r>
      <w:r>
        <w:rPr>
          <w:sz w:val="20"/>
        </w:rPr>
        <w:t>sido reformada, y no se advierte una manifiesta incompatibilidad entre la norma actual y la Convención, este Tribunal no considera procedente ordenar la modificación de las normas del COIP.</w:t>
      </w:r>
    </w:p>
    <w:p w14:paraId="700C5954" w14:textId="77777777" w:rsidR="00CB1980" w:rsidRDefault="00CB1980">
      <w:pPr>
        <w:pStyle w:val="Textoindependiente"/>
        <w:spacing w:before="11"/>
        <w:rPr>
          <w:sz w:val="19"/>
        </w:rPr>
      </w:pPr>
    </w:p>
    <w:p w14:paraId="24CBCCD9" w14:textId="77777777" w:rsidR="00CB1980" w:rsidRDefault="0078798F">
      <w:pPr>
        <w:pStyle w:val="Prrafodelista"/>
        <w:numPr>
          <w:ilvl w:val="0"/>
          <w:numId w:val="15"/>
        </w:numPr>
        <w:tabs>
          <w:tab w:val="left" w:pos="1110"/>
        </w:tabs>
        <w:ind w:right="395" w:firstLine="0"/>
        <w:jc w:val="both"/>
        <w:rPr>
          <w:sz w:val="20"/>
        </w:rPr>
      </w:pPr>
      <w:r>
        <w:rPr>
          <w:sz w:val="20"/>
        </w:rPr>
        <w:t>Ahora bien, para este Tribunal, no solo la supresión o expedición</w:t>
      </w:r>
      <w:r>
        <w:rPr>
          <w:sz w:val="20"/>
        </w:rPr>
        <w:t xml:space="preserve"> de las normas en el derecho interno garantizan los derechos contenidos en la Convención Americana, de conformidad a la obligación comprendida en el artículo 2 de dicho instrumento. También se requiere el desarrollo de prácticas estatales conducentes a la </w:t>
      </w:r>
      <w:r>
        <w:rPr>
          <w:sz w:val="20"/>
        </w:rPr>
        <w:t>observancia efectiva de los derechos y libertades consagrados en la misma. En consecuencia, la existencia de una norma no garantiza por sí misma que su aplicación sea adecuada. Es necesario que la aplicación de las normas o su interpretación, en tanto prác</w:t>
      </w:r>
      <w:r>
        <w:rPr>
          <w:sz w:val="20"/>
        </w:rPr>
        <w:t>ticas jurisdiccionales y manifestación del orden público estatal, se encuentren ajustadas al mismo fin que persigue el artículo 2 de la Convención</w:t>
      </w:r>
      <w:hyperlink w:anchor="_bookmark292" w:history="1">
        <w:r>
          <w:rPr>
            <w:position w:val="7"/>
            <w:sz w:val="13"/>
          </w:rPr>
          <w:t>239</w:t>
        </w:r>
      </w:hyperlink>
      <w:r>
        <w:rPr>
          <w:sz w:val="20"/>
        </w:rPr>
        <w:t>. En términos prácticos, la interpretación</w:t>
      </w:r>
      <w:r>
        <w:rPr>
          <w:spacing w:val="-3"/>
          <w:sz w:val="20"/>
        </w:rPr>
        <w:t xml:space="preserve"> </w:t>
      </w:r>
      <w:r>
        <w:rPr>
          <w:sz w:val="20"/>
        </w:rPr>
        <w:t>de</w:t>
      </w:r>
      <w:r>
        <w:rPr>
          <w:spacing w:val="-5"/>
          <w:sz w:val="20"/>
        </w:rPr>
        <w:t xml:space="preserve"> </w:t>
      </w:r>
      <w:r>
        <w:rPr>
          <w:sz w:val="20"/>
        </w:rPr>
        <w:t>los</w:t>
      </w:r>
      <w:r>
        <w:rPr>
          <w:spacing w:val="-2"/>
          <w:sz w:val="20"/>
        </w:rPr>
        <w:t xml:space="preserve"> </w:t>
      </w:r>
      <w:r>
        <w:rPr>
          <w:sz w:val="20"/>
        </w:rPr>
        <w:t>artículos</w:t>
      </w:r>
      <w:r>
        <w:rPr>
          <w:spacing w:val="-2"/>
          <w:sz w:val="20"/>
        </w:rPr>
        <w:t xml:space="preserve"> </w:t>
      </w:r>
      <w:r>
        <w:rPr>
          <w:sz w:val="20"/>
        </w:rPr>
        <w:t>182</w:t>
      </w:r>
      <w:r>
        <w:rPr>
          <w:spacing w:val="-1"/>
          <w:sz w:val="20"/>
        </w:rPr>
        <w:t xml:space="preserve"> </w:t>
      </w:r>
      <w:r>
        <w:rPr>
          <w:sz w:val="20"/>
        </w:rPr>
        <w:t>y</w:t>
      </w:r>
      <w:r>
        <w:rPr>
          <w:spacing w:val="-4"/>
          <w:sz w:val="20"/>
        </w:rPr>
        <w:t xml:space="preserve"> </w:t>
      </w:r>
      <w:r>
        <w:rPr>
          <w:sz w:val="20"/>
        </w:rPr>
        <w:t>396</w:t>
      </w:r>
      <w:r>
        <w:rPr>
          <w:spacing w:val="-1"/>
          <w:sz w:val="20"/>
        </w:rPr>
        <w:t xml:space="preserve"> </w:t>
      </w:r>
      <w:r>
        <w:rPr>
          <w:sz w:val="20"/>
        </w:rPr>
        <w:t>del</w:t>
      </w:r>
      <w:r>
        <w:rPr>
          <w:spacing w:val="-1"/>
          <w:sz w:val="20"/>
        </w:rPr>
        <w:t xml:space="preserve"> </w:t>
      </w:r>
      <w:r>
        <w:rPr>
          <w:sz w:val="20"/>
        </w:rPr>
        <w:t>C</w:t>
      </w:r>
      <w:r>
        <w:rPr>
          <w:sz w:val="20"/>
        </w:rPr>
        <w:t>OIP</w:t>
      </w:r>
      <w:r>
        <w:rPr>
          <w:spacing w:val="-4"/>
          <w:sz w:val="20"/>
        </w:rPr>
        <w:t xml:space="preserve"> </w:t>
      </w:r>
      <w:r>
        <w:rPr>
          <w:sz w:val="20"/>
        </w:rPr>
        <w:t>debe</w:t>
      </w:r>
      <w:r>
        <w:rPr>
          <w:spacing w:val="-3"/>
          <w:sz w:val="20"/>
        </w:rPr>
        <w:t xml:space="preserve"> </w:t>
      </w:r>
      <w:r>
        <w:rPr>
          <w:sz w:val="20"/>
        </w:rPr>
        <w:t>ser coherente</w:t>
      </w:r>
      <w:r>
        <w:rPr>
          <w:spacing w:val="-3"/>
          <w:sz w:val="20"/>
        </w:rPr>
        <w:t xml:space="preserve"> </w:t>
      </w:r>
      <w:r>
        <w:rPr>
          <w:sz w:val="20"/>
        </w:rPr>
        <w:t>con</w:t>
      </w:r>
      <w:r>
        <w:rPr>
          <w:spacing w:val="-3"/>
          <w:sz w:val="20"/>
        </w:rPr>
        <w:t xml:space="preserve"> </w:t>
      </w:r>
      <w:r>
        <w:rPr>
          <w:sz w:val="20"/>
        </w:rPr>
        <w:t>los</w:t>
      </w:r>
      <w:r>
        <w:rPr>
          <w:spacing w:val="-2"/>
          <w:sz w:val="20"/>
        </w:rPr>
        <w:t xml:space="preserve"> </w:t>
      </w:r>
      <w:r>
        <w:rPr>
          <w:sz w:val="20"/>
        </w:rPr>
        <w:t>principios convencionales sobre libertad de expresión, contenidos en el artículo 13 de la Convención Americana.</w:t>
      </w:r>
    </w:p>
    <w:p w14:paraId="397E78E0" w14:textId="77777777" w:rsidR="00CB1980" w:rsidRDefault="00CB1980">
      <w:pPr>
        <w:pStyle w:val="Textoindependiente"/>
        <w:spacing w:before="1"/>
      </w:pPr>
    </w:p>
    <w:p w14:paraId="43EFED43" w14:textId="77777777" w:rsidR="00CB1980" w:rsidRDefault="0078798F">
      <w:pPr>
        <w:pStyle w:val="Prrafodelista"/>
        <w:numPr>
          <w:ilvl w:val="0"/>
          <w:numId w:val="15"/>
        </w:numPr>
        <w:tabs>
          <w:tab w:val="left" w:pos="1110"/>
        </w:tabs>
        <w:ind w:right="398" w:firstLine="0"/>
        <w:jc w:val="both"/>
        <w:rPr>
          <w:sz w:val="20"/>
        </w:rPr>
      </w:pPr>
      <w:r>
        <w:rPr>
          <w:sz w:val="20"/>
        </w:rPr>
        <w:t>En</w:t>
      </w:r>
      <w:r>
        <w:rPr>
          <w:spacing w:val="-6"/>
          <w:sz w:val="20"/>
        </w:rPr>
        <w:t xml:space="preserve"> </w:t>
      </w:r>
      <w:r>
        <w:rPr>
          <w:sz w:val="20"/>
        </w:rPr>
        <w:t>relación</w:t>
      </w:r>
      <w:r>
        <w:rPr>
          <w:spacing w:val="-6"/>
          <w:sz w:val="20"/>
        </w:rPr>
        <w:t xml:space="preserve"> </w:t>
      </w:r>
      <w:r>
        <w:rPr>
          <w:sz w:val="20"/>
        </w:rPr>
        <w:t>con</w:t>
      </w:r>
      <w:r>
        <w:rPr>
          <w:spacing w:val="-7"/>
          <w:sz w:val="20"/>
        </w:rPr>
        <w:t xml:space="preserve"> </w:t>
      </w:r>
      <w:r>
        <w:rPr>
          <w:sz w:val="20"/>
        </w:rPr>
        <w:t>lo</w:t>
      </w:r>
      <w:r>
        <w:rPr>
          <w:spacing w:val="-6"/>
          <w:sz w:val="20"/>
        </w:rPr>
        <w:t xml:space="preserve"> </w:t>
      </w:r>
      <w:r>
        <w:rPr>
          <w:sz w:val="20"/>
        </w:rPr>
        <w:t>anterior,</w:t>
      </w:r>
      <w:r>
        <w:rPr>
          <w:spacing w:val="-6"/>
          <w:sz w:val="20"/>
        </w:rPr>
        <w:t xml:space="preserve"> </w:t>
      </w:r>
      <w:r>
        <w:rPr>
          <w:sz w:val="20"/>
        </w:rPr>
        <w:t>este</w:t>
      </w:r>
      <w:r>
        <w:rPr>
          <w:spacing w:val="-6"/>
          <w:sz w:val="20"/>
        </w:rPr>
        <w:t xml:space="preserve"> </w:t>
      </w:r>
      <w:r>
        <w:rPr>
          <w:sz w:val="20"/>
        </w:rPr>
        <w:t>Tribunal</w:t>
      </w:r>
      <w:r>
        <w:rPr>
          <w:spacing w:val="-7"/>
          <w:sz w:val="20"/>
        </w:rPr>
        <w:t xml:space="preserve"> </w:t>
      </w:r>
      <w:r>
        <w:rPr>
          <w:sz w:val="20"/>
        </w:rPr>
        <w:t>ha</w:t>
      </w:r>
      <w:r>
        <w:rPr>
          <w:spacing w:val="-7"/>
          <w:sz w:val="20"/>
        </w:rPr>
        <w:t xml:space="preserve"> </w:t>
      </w:r>
      <w:r>
        <w:rPr>
          <w:sz w:val="20"/>
        </w:rPr>
        <w:t>establecido</w:t>
      </w:r>
      <w:r>
        <w:rPr>
          <w:spacing w:val="-6"/>
          <w:sz w:val="20"/>
        </w:rPr>
        <w:t xml:space="preserve"> </w:t>
      </w:r>
      <w:r>
        <w:rPr>
          <w:sz w:val="20"/>
        </w:rPr>
        <w:t>en</w:t>
      </w:r>
      <w:r>
        <w:rPr>
          <w:spacing w:val="-4"/>
          <w:sz w:val="20"/>
        </w:rPr>
        <w:t xml:space="preserve"> </w:t>
      </w:r>
      <w:r>
        <w:rPr>
          <w:sz w:val="20"/>
        </w:rPr>
        <w:t>su</w:t>
      </w:r>
      <w:r>
        <w:rPr>
          <w:spacing w:val="-6"/>
          <w:sz w:val="20"/>
        </w:rPr>
        <w:t xml:space="preserve"> </w:t>
      </w:r>
      <w:r>
        <w:rPr>
          <w:sz w:val="20"/>
        </w:rPr>
        <w:t>jurisprudencia</w:t>
      </w:r>
      <w:r>
        <w:rPr>
          <w:spacing w:val="-7"/>
          <w:sz w:val="20"/>
        </w:rPr>
        <w:t xml:space="preserve"> </w:t>
      </w:r>
      <w:r>
        <w:rPr>
          <w:sz w:val="20"/>
        </w:rPr>
        <w:t>que es</w:t>
      </w:r>
      <w:r>
        <w:rPr>
          <w:spacing w:val="-1"/>
          <w:sz w:val="20"/>
        </w:rPr>
        <w:t xml:space="preserve"> </w:t>
      </w:r>
      <w:r>
        <w:rPr>
          <w:sz w:val="20"/>
        </w:rPr>
        <w:t>consciente</w:t>
      </w:r>
      <w:r>
        <w:rPr>
          <w:spacing w:val="-2"/>
          <w:sz w:val="20"/>
        </w:rPr>
        <w:t xml:space="preserve"> </w:t>
      </w:r>
      <w:r>
        <w:rPr>
          <w:sz w:val="20"/>
        </w:rPr>
        <w:t>de</w:t>
      </w:r>
      <w:r>
        <w:rPr>
          <w:spacing w:val="-4"/>
          <w:sz w:val="20"/>
        </w:rPr>
        <w:t xml:space="preserve"> </w:t>
      </w:r>
      <w:r>
        <w:rPr>
          <w:sz w:val="20"/>
        </w:rPr>
        <w:t>que</w:t>
      </w:r>
      <w:r>
        <w:rPr>
          <w:spacing w:val="-4"/>
          <w:sz w:val="20"/>
        </w:rPr>
        <w:t xml:space="preserve"> </w:t>
      </w:r>
      <w:r>
        <w:rPr>
          <w:sz w:val="20"/>
        </w:rPr>
        <w:t>todas</w:t>
      </w:r>
      <w:r>
        <w:rPr>
          <w:spacing w:val="-4"/>
          <w:sz w:val="20"/>
        </w:rPr>
        <w:t xml:space="preserve"> </w:t>
      </w:r>
      <w:r>
        <w:rPr>
          <w:sz w:val="20"/>
        </w:rPr>
        <w:t>las</w:t>
      </w:r>
      <w:r>
        <w:rPr>
          <w:spacing w:val="-4"/>
          <w:sz w:val="20"/>
        </w:rPr>
        <w:t xml:space="preserve"> </w:t>
      </w:r>
      <w:r>
        <w:rPr>
          <w:sz w:val="20"/>
        </w:rPr>
        <w:t>autoridades</w:t>
      </w:r>
      <w:r>
        <w:rPr>
          <w:spacing w:val="-4"/>
          <w:sz w:val="20"/>
        </w:rPr>
        <w:t xml:space="preserve"> </w:t>
      </w:r>
      <w:r>
        <w:rPr>
          <w:sz w:val="20"/>
        </w:rPr>
        <w:t>del Estado</w:t>
      </w:r>
      <w:r>
        <w:rPr>
          <w:spacing w:val="-4"/>
          <w:sz w:val="20"/>
        </w:rPr>
        <w:t xml:space="preserve"> </w:t>
      </w:r>
      <w:r>
        <w:rPr>
          <w:sz w:val="20"/>
        </w:rPr>
        <w:t>están</w:t>
      </w:r>
      <w:r>
        <w:rPr>
          <w:spacing w:val="-2"/>
          <w:sz w:val="20"/>
        </w:rPr>
        <w:t xml:space="preserve"> </w:t>
      </w:r>
      <w:r>
        <w:rPr>
          <w:sz w:val="20"/>
        </w:rPr>
        <w:t>sujetas</w:t>
      </w:r>
      <w:r>
        <w:rPr>
          <w:spacing w:val="-4"/>
          <w:sz w:val="20"/>
        </w:rPr>
        <w:t xml:space="preserve"> </w:t>
      </w:r>
      <w:r>
        <w:rPr>
          <w:sz w:val="20"/>
        </w:rPr>
        <w:t>al</w:t>
      </w:r>
      <w:r>
        <w:rPr>
          <w:spacing w:val="-3"/>
          <w:sz w:val="20"/>
        </w:rPr>
        <w:t xml:space="preserve"> </w:t>
      </w:r>
      <w:r>
        <w:rPr>
          <w:sz w:val="20"/>
        </w:rPr>
        <w:t>imperio</w:t>
      </w:r>
      <w:r>
        <w:rPr>
          <w:spacing w:val="-4"/>
          <w:sz w:val="20"/>
        </w:rPr>
        <w:t xml:space="preserve"> </w:t>
      </w:r>
      <w:r>
        <w:rPr>
          <w:sz w:val="20"/>
        </w:rPr>
        <w:t>de</w:t>
      </w:r>
      <w:r>
        <w:rPr>
          <w:spacing w:val="-4"/>
          <w:sz w:val="20"/>
        </w:rPr>
        <w:t xml:space="preserve"> </w:t>
      </w:r>
      <w:r>
        <w:rPr>
          <w:sz w:val="20"/>
        </w:rPr>
        <w:t>la</w:t>
      </w:r>
      <w:r>
        <w:rPr>
          <w:spacing w:val="-3"/>
          <w:sz w:val="20"/>
        </w:rPr>
        <w:t xml:space="preserve"> </w:t>
      </w:r>
      <w:r>
        <w:rPr>
          <w:sz w:val="20"/>
        </w:rPr>
        <w:t>ley y, por ello, están obligados a aplicar las disposiciones vigentes en el ordenamiento jurídico. Pero cuando un Estado ha ratificado un tratado internacional como la Convención Americana, to</w:t>
      </w:r>
      <w:r>
        <w:rPr>
          <w:sz w:val="20"/>
        </w:rPr>
        <w:t>dos sus órganos, incluidos sus jueces, están sometidos a aquél,</w:t>
      </w:r>
      <w:r>
        <w:rPr>
          <w:spacing w:val="-11"/>
          <w:sz w:val="20"/>
        </w:rPr>
        <w:t xml:space="preserve"> </w:t>
      </w:r>
      <w:r>
        <w:rPr>
          <w:sz w:val="20"/>
        </w:rPr>
        <w:t>lo</w:t>
      </w:r>
      <w:r>
        <w:rPr>
          <w:spacing w:val="-9"/>
          <w:sz w:val="20"/>
        </w:rPr>
        <w:t xml:space="preserve"> </w:t>
      </w:r>
      <w:r>
        <w:rPr>
          <w:sz w:val="20"/>
        </w:rPr>
        <w:t>cual</w:t>
      </w:r>
      <w:r>
        <w:rPr>
          <w:spacing w:val="-10"/>
          <w:sz w:val="20"/>
        </w:rPr>
        <w:t xml:space="preserve"> </w:t>
      </w:r>
      <w:r>
        <w:rPr>
          <w:sz w:val="20"/>
        </w:rPr>
        <w:t>les</w:t>
      </w:r>
      <w:r>
        <w:rPr>
          <w:spacing w:val="-9"/>
          <w:sz w:val="20"/>
        </w:rPr>
        <w:t xml:space="preserve"> </w:t>
      </w:r>
      <w:r>
        <w:rPr>
          <w:sz w:val="20"/>
        </w:rPr>
        <w:t>obliga</w:t>
      </w:r>
      <w:r>
        <w:rPr>
          <w:spacing w:val="-8"/>
          <w:sz w:val="20"/>
        </w:rPr>
        <w:t xml:space="preserve"> </w:t>
      </w:r>
      <w:r>
        <w:rPr>
          <w:sz w:val="20"/>
        </w:rPr>
        <w:t>a</w:t>
      </w:r>
      <w:r>
        <w:rPr>
          <w:spacing w:val="-10"/>
          <w:sz w:val="20"/>
        </w:rPr>
        <w:t xml:space="preserve"> </w:t>
      </w:r>
      <w:r>
        <w:rPr>
          <w:sz w:val="20"/>
        </w:rPr>
        <w:t>velar</w:t>
      </w:r>
      <w:r>
        <w:rPr>
          <w:spacing w:val="-9"/>
          <w:sz w:val="20"/>
        </w:rPr>
        <w:t xml:space="preserve"> </w:t>
      </w:r>
      <w:r>
        <w:rPr>
          <w:sz w:val="20"/>
        </w:rPr>
        <w:t>por</w:t>
      </w:r>
      <w:r>
        <w:rPr>
          <w:spacing w:val="-11"/>
          <w:sz w:val="20"/>
        </w:rPr>
        <w:t xml:space="preserve"> </w:t>
      </w:r>
      <w:r>
        <w:rPr>
          <w:sz w:val="20"/>
        </w:rPr>
        <w:t>que</w:t>
      </w:r>
      <w:r>
        <w:rPr>
          <w:spacing w:val="-11"/>
          <w:sz w:val="20"/>
        </w:rPr>
        <w:t xml:space="preserve"> </w:t>
      </w:r>
      <w:r>
        <w:rPr>
          <w:sz w:val="20"/>
        </w:rPr>
        <w:t>los</w:t>
      </w:r>
      <w:r>
        <w:rPr>
          <w:spacing w:val="-6"/>
          <w:sz w:val="20"/>
        </w:rPr>
        <w:t xml:space="preserve"> </w:t>
      </w:r>
      <w:r>
        <w:rPr>
          <w:sz w:val="20"/>
        </w:rPr>
        <w:t>efectos</w:t>
      </w:r>
      <w:r>
        <w:rPr>
          <w:spacing w:val="-9"/>
          <w:sz w:val="20"/>
        </w:rPr>
        <w:t xml:space="preserve"> </w:t>
      </w:r>
      <w:r>
        <w:rPr>
          <w:sz w:val="20"/>
        </w:rPr>
        <w:t>de</w:t>
      </w:r>
      <w:r>
        <w:rPr>
          <w:spacing w:val="-9"/>
          <w:sz w:val="20"/>
        </w:rPr>
        <w:t xml:space="preserve"> </w:t>
      </w:r>
      <w:r>
        <w:rPr>
          <w:sz w:val="20"/>
        </w:rPr>
        <w:t>las</w:t>
      </w:r>
      <w:r>
        <w:rPr>
          <w:spacing w:val="-9"/>
          <w:sz w:val="20"/>
        </w:rPr>
        <w:t xml:space="preserve"> </w:t>
      </w:r>
      <w:r>
        <w:rPr>
          <w:sz w:val="20"/>
        </w:rPr>
        <w:t>disposiciones</w:t>
      </w:r>
      <w:r>
        <w:rPr>
          <w:spacing w:val="-9"/>
          <w:sz w:val="20"/>
        </w:rPr>
        <w:t xml:space="preserve"> </w:t>
      </w:r>
      <w:r>
        <w:rPr>
          <w:sz w:val="20"/>
        </w:rPr>
        <w:t>de</w:t>
      </w:r>
      <w:r>
        <w:rPr>
          <w:spacing w:val="-11"/>
          <w:sz w:val="20"/>
        </w:rPr>
        <w:t xml:space="preserve"> </w:t>
      </w:r>
      <w:r>
        <w:rPr>
          <w:sz w:val="20"/>
        </w:rPr>
        <w:t>la</w:t>
      </w:r>
      <w:r>
        <w:rPr>
          <w:spacing w:val="-8"/>
          <w:sz w:val="20"/>
        </w:rPr>
        <w:t xml:space="preserve"> </w:t>
      </w:r>
      <w:r>
        <w:rPr>
          <w:sz w:val="20"/>
        </w:rPr>
        <w:t>Convención no se vean mermados por la aplicación de normas contrarias a su objeto y fin, por lo que los jueces y órgan</w:t>
      </w:r>
      <w:r>
        <w:rPr>
          <w:sz w:val="20"/>
        </w:rPr>
        <w:t xml:space="preserve">os vinculados a la administración de justicia en todos los niveles están en la obligación de ejercer </w:t>
      </w:r>
      <w:r>
        <w:rPr>
          <w:i/>
          <w:sz w:val="20"/>
        </w:rPr>
        <w:t xml:space="preserve">ex officio </w:t>
      </w:r>
      <w:r>
        <w:rPr>
          <w:sz w:val="20"/>
        </w:rPr>
        <w:t xml:space="preserve">un control de convencionalidad entre las normas internas y la Convención Americana, evidentemente en el marco de sus respectivas competencias y </w:t>
      </w:r>
      <w:r>
        <w:rPr>
          <w:sz w:val="20"/>
        </w:rPr>
        <w:t xml:space="preserve">de las regulaciones procesales correspondientes, y en esta tarea, deben tener en cuenta no solamente el tratado, sino también la interpretación que del mismo ha hecho la Corte Interamericana, intérprete última de la Convención </w:t>
      </w:r>
      <w:r>
        <w:rPr>
          <w:spacing w:val="-2"/>
          <w:sz w:val="20"/>
        </w:rPr>
        <w:t>Americana</w:t>
      </w:r>
      <w:hyperlink w:anchor="_bookmark293" w:history="1">
        <w:r>
          <w:rPr>
            <w:spacing w:val="-2"/>
            <w:position w:val="7"/>
            <w:sz w:val="13"/>
          </w:rPr>
          <w:t>240</w:t>
        </w:r>
      </w:hyperlink>
      <w:r>
        <w:rPr>
          <w:spacing w:val="-2"/>
          <w:sz w:val="20"/>
        </w:rPr>
        <w:t>.</w:t>
      </w:r>
    </w:p>
    <w:p w14:paraId="666DEC8B" w14:textId="77777777" w:rsidR="00CB1980" w:rsidRDefault="00CB1980">
      <w:pPr>
        <w:pStyle w:val="Textoindependiente"/>
      </w:pPr>
    </w:p>
    <w:p w14:paraId="22187C18" w14:textId="77777777" w:rsidR="00CB1980" w:rsidRDefault="0078798F">
      <w:pPr>
        <w:pStyle w:val="Textoindependiente"/>
        <w:spacing w:before="11"/>
        <w:rPr>
          <w:sz w:val="28"/>
        </w:rPr>
      </w:pPr>
      <w:r>
        <w:pict w14:anchorId="4564EBD6">
          <v:rect id="docshape63" o:spid="_x0000_s2082" style="position:absolute;margin-left:85.1pt;margin-top:18.8pt;width:2in;height:.6pt;z-index:-15705088;mso-wrap-distance-left:0;mso-wrap-distance-right:0;mso-position-horizontal-relative:page" fillcolor="black" stroked="f">
            <w10:wrap type="topAndBottom" anchorx="page"/>
          </v:rect>
        </w:pict>
      </w:r>
    </w:p>
    <w:p w14:paraId="205D7844" w14:textId="77777777" w:rsidR="00CB1980" w:rsidRDefault="0078798F">
      <w:pPr>
        <w:spacing w:before="103"/>
        <w:ind w:left="401"/>
        <w:rPr>
          <w:sz w:val="16"/>
        </w:rPr>
      </w:pPr>
      <w:r>
        <w:rPr>
          <w:sz w:val="16"/>
        </w:rPr>
        <w:t>no constituye una forma de aceptación de culpabilidad. Por su parte, el artículo 396 establece lo siguiente: “Contravenciones</w:t>
      </w:r>
      <w:r>
        <w:rPr>
          <w:spacing w:val="2"/>
          <w:sz w:val="16"/>
        </w:rPr>
        <w:t xml:space="preserve"> </w:t>
      </w:r>
      <w:r>
        <w:rPr>
          <w:sz w:val="16"/>
        </w:rPr>
        <w:t>de</w:t>
      </w:r>
      <w:r>
        <w:rPr>
          <w:spacing w:val="-1"/>
          <w:sz w:val="16"/>
        </w:rPr>
        <w:t xml:space="preserve"> </w:t>
      </w:r>
      <w:r>
        <w:rPr>
          <w:sz w:val="16"/>
        </w:rPr>
        <w:t>cuarta</w:t>
      </w:r>
      <w:r>
        <w:rPr>
          <w:spacing w:val="2"/>
          <w:sz w:val="16"/>
        </w:rPr>
        <w:t xml:space="preserve"> </w:t>
      </w:r>
      <w:r>
        <w:rPr>
          <w:sz w:val="16"/>
        </w:rPr>
        <w:t>clase.</w:t>
      </w:r>
      <w:r>
        <w:rPr>
          <w:spacing w:val="3"/>
          <w:sz w:val="16"/>
        </w:rPr>
        <w:t xml:space="preserve"> </w:t>
      </w:r>
      <w:r>
        <w:rPr>
          <w:sz w:val="16"/>
        </w:rPr>
        <w:t>-</w:t>
      </w:r>
      <w:r>
        <w:rPr>
          <w:spacing w:val="1"/>
          <w:sz w:val="16"/>
        </w:rPr>
        <w:t xml:space="preserve"> </w:t>
      </w:r>
      <w:r>
        <w:rPr>
          <w:sz w:val="16"/>
        </w:rPr>
        <w:t>Será</w:t>
      </w:r>
      <w:r>
        <w:rPr>
          <w:spacing w:val="2"/>
          <w:sz w:val="16"/>
        </w:rPr>
        <w:t xml:space="preserve"> </w:t>
      </w:r>
      <w:r>
        <w:rPr>
          <w:sz w:val="16"/>
        </w:rPr>
        <w:t>sancionada</w:t>
      </w:r>
      <w:r>
        <w:rPr>
          <w:spacing w:val="1"/>
          <w:sz w:val="16"/>
        </w:rPr>
        <w:t xml:space="preserve"> </w:t>
      </w:r>
      <w:r>
        <w:rPr>
          <w:sz w:val="16"/>
        </w:rPr>
        <w:t>con</w:t>
      </w:r>
      <w:r>
        <w:rPr>
          <w:spacing w:val="1"/>
          <w:sz w:val="16"/>
        </w:rPr>
        <w:t xml:space="preserve"> </w:t>
      </w:r>
      <w:r>
        <w:rPr>
          <w:sz w:val="16"/>
        </w:rPr>
        <w:t>pena</w:t>
      </w:r>
      <w:r>
        <w:rPr>
          <w:spacing w:val="4"/>
          <w:sz w:val="16"/>
        </w:rPr>
        <w:t xml:space="preserve"> </w:t>
      </w:r>
      <w:r>
        <w:rPr>
          <w:sz w:val="16"/>
        </w:rPr>
        <w:t>privativa</w:t>
      </w:r>
      <w:r>
        <w:rPr>
          <w:spacing w:val="1"/>
          <w:sz w:val="16"/>
        </w:rPr>
        <w:t xml:space="preserve"> </w:t>
      </w:r>
      <w:r>
        <w:rPr>
          <w:sz w:val="16"/>
        </w:rPr>
        <w:t>de</w:t>
      </w:r>
      <w:r>
        <w:rPr>
          <w:spacing w:val="4"/>
          <w:sz w:val="16"/>
        </w:rPr>
        <w:t xml:space="preserve"> </w:t>
      </w:r>
      <w:r>
        <w:rPr>
          <w:sz w:val="16"/>
        </w:rPr>
        <w:t>libertad</w:t>
      </w:r>
      <w:r>
        <w:rPr>
          <w:spacing w:val="3"/>
          <w:sz w:val="16"/>
        </w:rPr>
        <w:t xml:space="preserve"> </w:t>
      </w:r>
      <w:r>
        <w:rPr>
          <w:sz w:val="16"/>
        </w:rPr>
        <w:t>de</w:t>
      </w:r>
      <w:r>
        <w:rPr>
          <w:spacing w:val="2"/>
          <w:sz w:val="16"/>
        </w:rPr>
        <w:t xml:space="preserve"> </w:t>
      </w:r>
      <w:r>
        <w:rPr>
          <w:sz w:val="16"/>
        </w:rPr>
        <w:t>quince</w:t>
      </w:r>
      <w:r>
        <w:rPr>
          <w:spacing w:val="4"/>
          <w:sz w:val="16"/>
        </w:rPr>
        <w:t xml:space="preserve"> </w:t>
      </w:r>
      <w:r>
        <w:rPr>
          <w:sz w:val="16"/>
        </w:rPr>
        <w:t>a</w:t>
      </w:r>
      <w:r>
        <w:rPr>
          <w:spacing w:val="3"/>
          <w:sz w:val="16"/>
        </w:rPr>
        <w:t xml:space="preserve"> </w:t>
      </w:r>
      <w:r>
        <w:rPr>
          <w:sz w:val="16"/>
        </w:rPr>
        <w:t>treinta</w:t>
      </w:r>
      <w:r>
        <w:rPr>
          <w:spacing w:val="4"/>
          <w:sz w:val="16"/>
        </w:rPr>
        <w:t xml:space="preserve"> </w:t>
      </w:r>
      <w:r>
        <w:rPr>
          <w:spacing w:val="-2"/>
          <w:sz w:val="16"/>
        </w:rPr>
        <w:t>días:</w:t>
      </w:r>
    </w:p>
    <w:p w14:paraId="3CDB907C" w14:textId="77777777" w:rsidR="00CB1980" w:rsidRDefault="0078798F">
      <w:pPr>
        <w:ind w:left="401"/>
        <w:rPr>
          <w:sz w:val="16"/>
        </w:rPr>
      </w:pPr>
      <w:r>
        <w:rPr>
          <w:sz w:val="16"/>
        </w:rPr>
        <w:t>1.</w:t>
      </w:r>
      <w:r>
        <w:rPr>
          <w:spacing w:val="-6"/>
          <w:sz w:val="16"/>
        </w:rPr>
        <w:t xml:space="preserve"> </w:t>
      </w:r>
      <w:r>
        <w:rPr>
          <w:sz w:val="16"/>
        </w:rPr>
        <w:t>La</w:t>
      </w:r>
      <w:r>
        <w:rPr>
          <w:spacing w:val="-8"/>
          <w:sz w:val="16"/>
        </w:rPr>
        <w:t xml:space="preserve"> </w:t>
      </w:r>
      <w:r>
        <w:rPr>
          <w:sz w:val="16"/>
        </w:rPr>
        <w:t>persona</w:t>
      </w:r>
      <w:r>
        <w:rPr>
          <w:spacing w:val="-8"/>
          <w:sz w:val="16"/>
        </w:rPr>
        <w:t xml:space="preserve"> </w:t>
      </w:r>
      <w:r>
        <w:rPr>
          <w:sz w:val="16"/>
        </w:rPr>
        <w:t>que,</w:t>
      </w:r>
      <w:r>
        <w:rPr>
          <w:spacing w:val="-8"/>
          <w:sz w:val="16"/>
        </w:rPr>
        <w:t xml:space="preserve"> </w:t>
      </w:r>
      <w:r>
        <w:rPr>
          <w:sz w:val="16"/>
        </w:rPr>
        <w:t>por</w:t>
      </w:r>
      <w:r>
        <w:rPr>
          <w:spacing w:val="-6"/>
          <w:sz w:val="16"/>
        </w:rPr>
        <w:t xml:space="preserve"> </w:t>
      </w:r>
      <w:r>
        <w:rPr>
          <w:sz w:val="16"/>
        </w:rPr>
        <w:t>cualquier</w:t>
      </w:r>
      <w:r>
        <w:rPr>
          <w:spacing w:val="-6"/>
          <w:sz w:val="16"/>
        </w:rPr>
        <w:t xml:space="preserve"> </w:t>
      </w:r>
      <w:r>
        <w:rPr>
          <w:sz w:val="16"/>
        </w:rPr>
        <w:t>medio,</w:t>
      </w:r>
      <w:r>
        <w:rPr>
          <w:spacing w:val="-6"/>
          <w:sz w:val="16"/>
        </w:rPr>
        <w:t xml:space="preserve"> </w:t>
      </w:r>
      <w:r>
        <w:rPr>
          <w:sz w:val="16"/>
        </w:rPr>
        <w:t>profiera</w:t>
      </w:r>
      <w:r>
        <w:rPr>
          <w:spacing w:val="-8"/>
          <w:sz w:val="16"/>
        </w:rPr>
        <w:t xml:space="preserve"> </w:t>
      </w:r>
      <w:r>
        <w:rPr>
          <w:sz w:val="16"/>
        </w:rPr>
        <w:t>expresiones</w:t>
      </w:r>
      <w:r>
        <w:rPr>
          <w:spacing w:val="-7"/>
          <w:sz w:val="16"/>
        </w:rPr>
        <w:t xml:space="preserve"> </w:t>
      </w:r>
      <w:r>
        <w:rPr>
          <w:sz w:val="16"/>
        </w:rPr>
        <w:t>en</w:t>
      </w:r>
      <w:r>
        <w:rPr>
          <w:spacing w:val="-8"/>
          <w:sz w:val="16"/>
        </w:rPr>
        <w:t xml:space="preserve"> </w:t>
      </w:r>
      <w:r>
        <w:rPr>
          <w:sz w:val="16"/>
        </w:rPr>
        <w:t>descrédito</w:t>
      </w:r>
      <w:r>
        <w:rPr>
          <w:spacing w:val="-7"/>
          <w:sz w:val="16"/>
        </w:rPr>
        <w:t xml:space="preserve"> </w:t>
      </w:r>
      <w:r>
        <w:rPr>
          <w:sz w:val="16"/>
        </w:rPr>
        <w:t>o</w:t>
      </w:r>
      <w:r>
        <w:rPr>
          <w:spacing w:val="-7"/>
          <w:sz w:val="16"/>
        </w:rPr>
        <w:t xml:space="preserve"> </w:t>
      </w:r>
      <w:r>
        <w:rPr>
          <w:sz w:val="16"/>
        </w:rPr>
        <w:t>deshonra</w:t>
      </w:r>
      <w:r>
        <w:rPr>
          <w:spacing w:val="-8"/>
          <w:sz w:val="16"/>
        </w:rPr>
        <w:t xml:space="preserve"> </w:t>
      </w:r>
      <w:r>
        <w:rPr>
          <w:sz w:val="16"/>
        </w:rPr>
        <w:t>en</w:t>
      </w:r>
      <w:r>
        <w:rPr>
          <w:spacing w:val="-8"/>
          <w:sz w:val="16"/>
        </w:rPr>
        <w:t xml:space="preserve"> </w:t>
      </w:r>
      <w:r>
        <w:rPr>
          <w:sz w:val="16"/>
        </w:rPr>
        <w:t>contra</w:t>
      </w:r>
      <w:r>
        <w:rPr>
          <w:spacing w:val="-8"/>
          <w:sz w:val="16"/>
        </w:rPr>
        <w:t xml:space="preserve"> </w:t>
      </w:r>
      <w:r>
        <w:rPr>
          <w:sz w:val="16"/>
        </w:rPr>
        <w:t>de</w:t>
      </w:r>
      <w:r>
        <w:rPr>
          <w:spacing w:val="-7"/>
          <w:sz w:val="16"/>
        </w:rPr>
        <w:t xml:space="preserve"> </w:t>
      </w:r>
      <w:r>
        <w:rPr>
          <w:sz w:val="16"/>
        </w:rPr>
        <w:t>otra.</w:t>
      </w:r>
      <w:r>
        <w:rPr>
          <w:spacing w:val="-8"/>
          <w:sz w:val="16"/>
        </w:rPr>
        <w:t xml:space="preserve"> </w:t>
      </w:r>
      <w:r>
        <w:rPr>
          <w:sz w:val="16"/>
        </w:rPr>
        <w:t>Esta contravención no será punible si las expresiones son recíprocas en el mismo acto.”</w:t>
      </w:r>
    </w:p>
    <w:p w14:paraId="4E42BF56" w14:textId="77777777" w:rsidR="00CB1980" w:rsidRDefault="0078798F">
      <w:pPr>
        <w:tabs>
          <w:tab w:val="left" w:pos="967"/>
        </w:tabs>
        <w:spacing w:before="120"/>
        <w:ind w:left="401"/>
        <w:rPr>
          <w:sz w:val="16"/>
        </w:rPr>
      </w:pPr>
      <w:bookmarkStart w:id="347" w:name="_bookmark291"/>
      <w:bookmarkEnd w:id="347"/>
      <w:r>
        <w:rPr>
          <w:spacing w:val="-5"/>
          <w:sz w:val="16"/>
          <w:vertAlign w:val="superscript"/>
        </w:rPr>
        <w:t>238</w:t>
      </w:r>
      <w:r>
        <w:rPr>
          <w:sz w:val="16"/>
        </w:rPr>
        <w:tab/>
      </w:r>
      <w:r>
        <w:rPr>
          <w:i/>
          <w:sz w:val="16"/>
        </w:rPr>
        <w:t>Cfr.</w:t>
      </w:r>
      <w:r>
        <w:rPr>
          <w:i/>
          <w:spacing w:val="-6"/>
          <w:sz w:val="16"/>
        </w:rPr>
        <w:t xml:space="preserve"> </w:t>
      </w:r>
      <w:r>
        <w:rPr>
          <w:sz w:val="16"/>
        </w:rPr>
        <w:t>Peritaje</w:t>
      </w:r>
      <w:r>
        <w:rPr>
          <w:spacing w:val="-5"/>
          <w:sz w:val="16"/>
        </w:rPr>
        <w:t xml:space="preserve"> </w:t>
      </w:r>
      <w:r>
        <w:rPr>
          <w:sz w:val="16"/>
        </w:rPr>
        <w:t>de</w:t>
      </w:r>
      <w:r>
        <w:rPr>
          <w:spacing w:val="-2"/>
          <w:sz w:val="16"/>
        </w:rPr>
        <w:t xml:space="preserve"> </w:t>
      </w:r>
      <w:r>
        <w:rPr>
          <w:sz w:val="16"/>
        </w:rPr>
        <w:t>Juan</w:t>
      </w:r>
      <w:r>
        <w:rPr>
          <w:spacing w:val="-4"/>
          <w:sz w:val="16"/>
        </w:rPr>
        <w:t xml:space="preserve"> </w:t>
      </w:r>
      <w:r>
        <w:rPr>
          <w:sz w:val="16"/>
        </w:rPr>
        <w:t>Pablo</w:t>
      </w:r>
      <w:r>
        <w:rPr>
          <w:spacing w:val="-4"/>
          <w:sz w:val="16"/>
        </w:rPr>
        <w:t xml:space="preserve"> </w:t>
      </w:r>
      <w:r>
        <w:rPr>
          <w:sz w:val="16"/>
        </w:rPr>
        <w:t>Albán</w:t>
      </w:r>
      <w:r>
        <w:rPr>
          <w:spacing w:val="-4"/>
          <w:sz w:val="16"/>
        </w:rPr>
        <w:t xml:space="preserve"> </w:t>
      </w:r>
      <w:r>
        <w:rPr>
          <w:sz w:val="16"/>
        </w:rPr>
        <w:t>(expediente</w:t>
      </w:r>
      <w:r>
        <w:rPr>
          <w:spacing w:val="-4"/>
          <w:sz w:val="16"/>
        </w:rPr>
        <w:t xml:space="preserve"> </w:t>
      </w:r>
      <w:r>
        <w:rPr>
          <w:sz w:val="16"/>
        </w:rPr>
        <w:t>de</w:t>
      </w:r>
      <w:r>
        <w:rPr>
          <w:spacing w:val="-5"/>
          <w:sz w:val="16"/>
        </w:rPr>
        <w:t xml:space="preserve"> </w:t>
      </w:r>
      <w:r>
        <w:rPr>
          <w:sz w:val="16"/>
        </w:rPr>
        <w:t>fondo,</w:t>
      </w:r>
      <w:r>
        <w:rPr>
          <w:spacing w:val="-5"/>
          <w:sz w:val="16"/>
        </w:rPr>
        <w:t xml:space="preserve"> </w:t>
      </w:r>
      <w:r>
        <w:rPr>
          <w:sz w:val="16"/>
        </w:rPr>
        <w:t>folio</w:t>
      </w:r>
      <w:r>
        <w:rPr>
          <w:spacing w:val="-4"/>
          <w:sz w:val="16"/>
        </w:rPr>
        <w:t xml:space="preserve"> </w:t>
      </w:r>
      <w:r>
        <w:rPr>
          <w:spacing w:val="-2"/>
          <w:sz w:val="16"/>
        </w:rPr>
        <w:t>1556).</w:t>
      </w:r>
    </w:p>
    <w:p w14:paraId="71B31B5C" w14:textId="77777777" w:rsidR="00CB1980" w:rsidRDefault="0078798F">
      <w:pPr>
        <w:spacing w:before="120" w:line="242" w:lineRule="auto"/>
        <w:ind w:left="401" w:right="393"/>
        <w:jc w:val="both"/>
        <w:rPr>
          <w:sz w:val="16"/>
        </w:rPr>
      </w:pPr>
      <w:bookmarkStart w:id="348" w:name="_bookmark292"/>
      <w:bookmarkEnd w:id="348"/>
      <w:r>
        <w:rPr>
          <w:sz w:val="16"/>
          <w:vertAlign w:val="superscript"/>
        </w:rPr>
        <w:t>239</w:t>
      </w:r>
      <w:r>
        <w:rPr>
          <w:spacing w:val="80"/>
          <w:sz w:val="16"/>
        </w:rPr>
        <w:t xml:space="preserve">  </w:t>
      </w:r>
      <w:r>
        <w:rPr>
          <w:i/>
          <w:sz w:val="16"/>
        </w:rPr>
        <w:t xml:space="preserve">Cfr. Caso Radilla Pacheco Vs. México. Excepciones Preliminares, Fondo, Reparaciones y Costas. </w:t>
      </w:r>
      <w:r>
        <w:rPr>
          <w:sz w:val="16"/>
        </w:rPr>
        <w:t>Sentencia de 23 de noviembre de 2009. Serie C No.</w:t>
      </w:r>
      <w:r>
        <w:rPr>
          <w:spacing w:val="-1"/>
          <w:sz w:val="16"/>
        </w:rPr>
        <w:t xml:space="preserve"> </w:t>
      </w:r>
      <w:r>
        <w:rPr>
          <w:sz w:val="16"/>
        </w:rPr>
        <w:t>209</w:t>
      </w:r>
      <w:r>
        <w:rPr>
          <w:i/>
          <w:sz w:val="16"/>
        </w:rPr>
        <w:t xml:space="preserve">, </w:t>
      </w:r>
      <w:r>
        <w:rPr>
          <w:sz w:val="16"/>
        </w:rPr>
        <w:t xml:space="preserve">párr. 338, y </w:t>
      </w:r>
      <w:r>
        <w:rPr>
          <w:i/>
          <w:sz w:val="16"/>
        </w:rPr>
        <w:t xml:space="preserve">Caso Fernández Prieto y Tumbeiro Vs. Argentina. Fondo y Reparaciones. </w:t>
      </w:r>
      <w:r>
        <w:rPr>
          <w:sz w:val="16"/>
        </w:rPr>
        <w:t>Senten</w:t>
      </w:r>
      <w:r>
        <w:rPr>
          <w:sz w:val="16"/>
        </w:rPr>
        <w:t>cia de 1 de septiembre de 2020. Serie C No. 411, párr. 122.</w:t>
      </w:r>
    </w:p>
    <w:p w14:paraId="7F2D7F72" w14:textId="77777777" w:rsidR="00CB1980" w:rsidRDefault="0078798F">
      <w:pPr>
        <w:tabs>
          <w:tab w:val="left" w:pos="967"/>
        </w:tabs>
        <w:spacing w:before="116"/>
        <w:ind w:left="401"/>
        <w:rPr>
          <w:i/>
          <w:sz w:val="16"/>
        </w:rPr>
      </w:pPr>
      <w:bookmarkStart w:id="349" w:name="_bookmark293"/>
      <w:bookmarkEnd w:id="349"/>
      <w:r>
        <w:rPr>
          <w:spacing w:val="-5"/>
          <w:sz w:val="16"/>
          <w:vertAlign w:val="superscript"/>
        </w:rPr>
        <w:t>240</w:t>
      </w:r>
      <w:r>
        <w:rPr>
          <w:sz w:val="16"/>
        </w:rPr>
        <w:tab/>
      </w:r>
      <w:r>
        <w:rPr>
          <w:i/>
          <w:spacing w:val="-2"/>
          <w:sz w:val="16"/>
        </w:rPr>
        <w:t>Cfr.</w:t>
      </w:r>
      <w:r>
        <w:rPr>
          <w:i/>
          <w:spacing w:val="-8"/>
          <w:sz w:val="16"/>
        </w:rPr>
        <w:t xml:space="preserve"> </w:t>
      </w:r>
      <w:r>
        <w:rPr>
          <w:i/>
          <w:spacing w:val="-2"/>
          <w:sz w:val="16"/>
        </w:rPr>
        <w:t>Caso</w:t>
      </w:r>
      <w:r>
        <w:rPr>
          <w:i/>
          <w:spacing w:val="-7"/>
          <w:sz w:val="16"/>
        </w:rPr>
        <w:t xml:space="preserve"> </w:t>
      </w:r>
      <w:r>
        <w:rPr>
          <w:i/>
          <w:spacing w:val="-2"/>
          <w:sz w:val="16"/>
        </w:rPr>
        <w:t>Almonacid</w:t>
      </w:r>
      <w:r>
        <w:rPr>
          <w:i/>
          <w:spacing w:val="-5"/>
          <w:sz w:val="16"/>
        </w:rPr>
        <w:t xml:space="preserve"> </w:t>
      </w:r>
      <w:r>
        <w:rPr>
          <w:i/>
          <w:spacing w:val="-2"/>
          <w:sz w:val="16"/>
        </w:rPr>
        <w:t>Arellano</w:t>
      </w:r>
      <w:r>
        <w:rPr>
          <w:i/>
          <w:spacing w:val="-4"/>
          <w:sz w:val="16"/>
        </w:rPr>
        <w:t xml:space="preserve"> </w:t>
      </w:r>
      <w:r>
        <w:rPr>
          <w:i/>
          <w:spacing w:val="-2"/>
          <w:sz w:val="16"/>
        </w:rPr>
        <w:t>y</w:t>
      </w:r>
      <w:r>
        <w:rPr>
          <w:i/>
          <w:spacing w:val="-7"/>
          <w:sz w:val="16"/>
        </w:rPr>
        <w:t xml:space="preserve"> </w:t>
      </w:r>
      <w:r>
        <w:rPr>
          <w:i/>
          <w:spacing w:val="-2"/>
          <w:sz w:val="16"/>
        </w:rPr>
        <w:t>otros</w:t>
      </w:r>
      <w:r>
        <w:rPr>
          <w:i/>
          <w:spacing w:val="-4"/>
          <w:sz w:val="16"/>
        </w:rPr>
        <w:t xml:space="preserve"> </w:t>
      </w:r>
      <w:r>
        <w:rPr>
          <w:i/>
          <w:spacing w:val="-2"/>
          <w:sz w:val="16"/>
        </w:rPr>
        <w:t>Vs.</w:t>
      </w:r>
      <w:r>
        <w:rPr>
          <w:i/>
          <w:spacing w:val="-6"/>
          <w:sz w:val="16"/>
        </w:rPr>
        <w:t xml:space="preserve"> </w:t>
      </w:r>
      <w:r>
        <w:rPr>
          <w:i/>
          <w:spacing w:val="-2"/>
          <w:sz w:val="16"/>
        </w:rPr>
        <w:t>Chile.</w:t>
      </w:r>
      <w:r>
        <w:rPr>
          <w:i/>
          <w:spacing w:val="-6"/>
          <w:sz w:val="16"/>
        </w:rPr>
        <w:t xml:space="preserve"> </w:t>
      </w:r>
      <w:r>
        <w:rPr>
          <w:i/>
          <w:spacing w:val="-2"/>
          <w:sz w:val="16"/>
        </w:rPr>
        <w:t>Excepciones</w:t>
      </w:r>
      <w:r>
        <w:rPr>
          <w:i/>
          <w:spacing w:val="-4"/>
          <w:sz w:val="16"/>
        </w:rPr>
        <w:t xml:space="preserve"> </w:t>
      </w:r>
      <w:r>
        <w:rPr>
          <w:i/>
          <w:spacing w:val="-2"/>
          <w:sz w:val="16"/>
        </w:rPr>
        <w:t>Preliminares,</w:t>
      </w:r>
      <w:r>
        <w:rPr>
          <w:i/>
          <w:spacing w:val="-6"/>
          <w:sz w:val="16"/>
        </w:rPr>
        <w:t xml:space="preserve"> </w:t>
      </w:r>
      <w:r>
        <w:rPr>
          <w:i/>
          <w:spacing w:val="-2"/>
          <w:sz w:val="16"/>
        </w:rPr>
        <w:t>Fondo,</w:t>
      </w:r>
      <w:r>
        <w:rPr>
          <w:i/>
          <w:spacing w:val="-6"/>
          <w:sz w:val="16"/>
        </w:rPr>
        <w:t xml:space="preserve"> </w:t>
      </w:r>
      <w:r>
        <w:rPr>
          <w:i/>
          <w:spacing w:val="-2"/>
          <w:sz w:val="16"/>
        </w:rPr>
        <w:t>Reparaciones</w:t>
      </w:r>
      <w:r>
        <w:rPr>
          <w:i/>
          <w:spacing w:val="-4"/>
          <w:sz w:val="16"/>
        </w:rPr>
        <w:t xml:space="preserve"> </w:t>
      </w:r>
      <w:r>
        <w:rPr>
          <w:i/>
          <w:spacing w:val="-2"/>
          <w:sz w:val="16"/>
        </w:rPr>
        <w:t>y</w:t>
      </w:r>
      <w:r>
        <w:rPr>
          <w:i/>
          <w:spacing w:val="-3"/>
          <w:sz w:val="16"/>
        </w:rPr>
        <w:t xml:space="preserve"> </w:t>
      </w:r>
      <w:r>
        <w:rPr>
          <w:i/>
          <w:spacing w:val="-2"/>
          <w:sz w:val="16"/>
        </w:rPr>
        <w:t>Costas.</w:t>
      </w:r>
    </w:p>
    <w:p w14:paraId="0F7F2F54" w14:textId="77777777" w:rsidR="00CB1980" w:rsidRDefault="0078798F">
      <w:pPr>
        <w:ind w:left="401"/>
        <w:rPr>
          <w:i/>
          <w:sz w:val="16"/>
        </w:rPr>
      </w:pPr>
      <w:r>
        <w:rPr>
          <w:sz w:val="16"/>
        </w:rPr>
        <w:t>Sentencia</w:t>
      </w:r>
      <w:r>
        <w:rPr>
          <w:spacing w:val="14"/>
          <w:sz w:val="16"/>
        </w:rPr>
        <w:t xml:space="preserve"> </w:t>
      </w:r>
      <w:r>
        <w:rPr>
          <w:sz w:val="16"/>
        </w:rPr>
        <w:t>de</w:t>
      </w:r>
      <w:r>
        <w:rPr>
          <w:spacing w:val="18"/>
          <w:sz w:val="16"/>
        </w:rPr>
        <w:t xml:space="preserve"> </w:t>
      </w:r>
      <w:r>
        <w:rPr>
          <w:sz w:val="16"/>
        </w:rPr>
        <w:t>26</w:t>
      </w:r>
      <w:r>
        <w:rPr>
          <w:spacing w:val="19"/>
          <w:sz w:val="16"/>
        </w:rPr>
        <w:t xml:space="preserve"> </w:t>
      </w:r>
      <w:r>
        <w:rPr>
          <w:sz w:val="16"/>
        </w:rPr>
        <w:t>de</w:t>
      </w:r>
      <w:r>
        <w:rPr>
          <w:spacing w:val="17"/>
          <w:sz w:val="16"/>
        </w:rPr>
        <w:t xml:space="preserve"> </w:t>
      </w:r>
      <w:r>
        <w:rPr>
          <w:sz w:val="16"/>
        </w:rPr>
        <w:t>septiembre</w:t>
      </w:r>
      <w:r>
        <w:rPr>
          <w:spacing w:val="18"/>
          <w:sz w:val="16"/>
        </w:rPr>
        <w:t xml:space="preserve"> </w:t>
      </w:r>
      <w:r>
        <w:rPr>
          <w:sz w:val="16"/>
        </w:rPr>
        <w:t>de</w:t>
      </w:r>
      <w:r>
        <w:rPr>
          <w:spacing w:val="16"/>
          <w:sz w:val="16"/>
        </w:rPr>
        <w:t xml:space="preserve"> </w:t>
      </w:r>
      <w:r>
        <w:rPr>
          <w:sz w:val="16"/>
        </w:rPr>
        <w:t>2006.</w:t>
      </w:r>
      <w:r>
        <w:rPr>
          <w:spacing w:val="16"/>
          <w:sz w:val="16"/>
        </w:rPr>
        <w:t xml:space="preserve"> </w:t>
      </w:r>
      <w:r>
        <w:rPr>
          <w:sz w:val="16"/>
        </w:rPr>
        <w:t>Serie</w:t>
      </w:r>
      <w:r>
        <w:rPr>
          <w:spacing w:val="16"/>
          <w:sz w:val="16"/>
        </w:rPr>
        <w:t xml:space="preserve"> </w:t>
      </w:r>
      <w:r>
        <w:rPr>
          <w:sz w:val="16"/>
        </w:rPr>
        <w:t>C</w:t>
      </w:r>
      <w:r>
        <w:rPr>
          <w:spacing w:val="19"/>
          <w:sz w:val="16"/>
        </w:rPr>
        <w:t xml:space="preserve"> </w:t>
      </w:r>
      <w:r>
        <w:rPr>
          <w:sz w:val="16"/>
        </w:rPr>
        <w:t>No.</w:t>
      </w:r>
      <w:r>
        <w:rPr>
          <w:spacing w:val="17"/>
          <w:sz w:val="16"/>
        </w:rPr>
        <w:t xml:space="preserve"> </w:t>
      </w:r>
      <w:r>
        <w:rPr>
          <w:sz w:val="16"/>
        </w:rPr>
        <w:t>154,</w:t>
      </w:r>
      <w:r>
        <w:rPr>
          <w:spacing w:val="19"/>
          <w:sz w:val="16"/>
        </w:rPr>
        <w:t xml:space="preserve"> </w:t>
      </w:r>
      <w:r>
        <w:rPr>
          <w:sz w:val="16"/>
        </w:rPr>
        <w:t>párr.</w:t>
      </w:r>
      <w:r>
        <w:rPr>
          <w:spacing w:val="17"/>
          <w:sz w:val="16"/>
        </w:rPr>
        <w:t xml:space="preserve"> </w:t>
      </w:r>
      <w:r>
        <w:rPr>
          <w:sz w:val="16"/>
        </w:rPr>
        <w:t>124,</w:t>
      </w:r>
      <w:r>
        <w:rPr>
          <w:spacing w:val="17"/>
          <w:sz w:val="16"/>
        </w:rPr>
        <w:t xml:space="preserve"> </w:t>
      </w:r>
      <w:r>
        <w:rPr>
          <w:sz w:val="16"/>
        </w:rPr>
        <w:t>y</w:t>
      </w:r>
      <w:r>
        <w:rPr>
          <w:spacing w:val="18"/>
          <w:sz w:val="16"/>
        </w:rPr>
        <w:t xml:space="preserve"> </w:t>
      </w:r>
      <w:r>
        <w:rPr>
          <w:i/>
          <w:sz w:val="16"/>
        </w:rPr>
        <w:t>Caso</w:t>
      </w:r>
      <w:r>
        <w:rPr>
          <w:i/>
          <w:spacing w:val="19"/>
          <w:sz w:val="16"/>
        </w:rPr>
        <w:t xml:space="preserve"> </w:t>
      </w:r>
      <w:r>
        <w:rPr>
          <w:i/>
          <w:sz w:val="16"/>
        </w:rPr>
        <w:t>Cuya</w:t>
      </w:r>
      <w:r>
        <w:rPr>
          <w:i/>
          <w:spacing w:val="18"/>
          <w:sz w:val="16"/>
        </w:rPr>
        <w:t xml:space="preserve"> </w:t>
      </w:r>
      <w:r>
        <w:rPr>
          <w:i/>
          <w:sz w:val="16"/>
        </w:rPr>
        <w:t>Lavy</w:t>
      </w:r>
      <w:r>
        <w:rPr>
          <w:i/>
          <w:spacing w:val="18"/>
          <w:sz w:val="16"/>
        </w:rPr>
        <w:t xml:space="preserve"> </w:t>
      </w:r>
      <w:r>
        <w:rPr>
          <w:i/>
          <w:sz w:val="16"/>
        </w:rPr>
        <w:t>y</w:t>
      </w:r>
      <w:r>
        <w:rPr>
          <w:i/>
          <w:spacing w:val="19"/>
          <w:sz w:val="16"/>
        </w:rPr>
        <w:t xml:space="preserve"> </w:t>
      </w:r>
      <w:r>
        <w:rPr>
          <w:i/>
          <w:sz w:val="16"/>
        </w:rPr>
        <w:t>otros</w:t>
      </w:r>
      <w:r>
        <w:rPr>
          <w:i/>
          <w:spacing w:val="16"/>
          <w:sz w:val="16"/>
        </w:rPr>
        <w:t xml:space="preserve"> </w:t>
      </w:r>
      <w:r>
        <w:rPr>
          <w:i/>
          <w:sz w:val="16"/>
        </w:rPr>
        <w:t>Vs.</w:t>
      </w:r>
      <w:r>
        <w:rPr>
          <w:i/>
          <w:spacing w:val="17"/>
          <w:sz w:val="16"/>
        </w:rPr>
        <w:t xml:space="preserve"> </w:t>
      </w:r>
      <w:r>
        <w:rPr>
          <w:i/>
          <w:spacing w:val="-2"/>
          <w:sz w:val="16"/>
        </w:rPr>
        <w:t>Perú.</w:t>
      </w:r>
    </w:p>
    <w:p w14:paraId="1D47672F" w14:textId="77777777" w:rsidR="00CB1980" w:rsidRDefault="00CB1980">
      <w:pPr>
        <w:rPr>
          <w:sz w:val="16"/>
        </w:rPr>
        <w:sectPr w:rsidR="00CB1980">
          <w:pgSz w:w="12240" w:h="15840"/>
          <w:pgMar w:top="1500" w:right="1300" w:bottom="1080" w:left="1300" w:header="0" w:footer="898" w:gutter="0"/>
          <w:cols w:space="720"/>
        </w:sectPr>
      </w:pPr>
    </w:p>
    <w:p w14:paraId="574E3C5B" w14:textId="77777777" w:rsidR="00CB1980" w:rsidRDefault="0078798F">
      <w:pPr>
        <w:pStyle w:val="Prrafodelista"/>
        <w:numPr>
          <w:ilvl w:val="0"/>
          <w:numId w:val="13"/>
        </w:numPr>
        <w:tabs>
          <w:tab w:val="left" w:pos="1110"/>
        </w:tabs>
        <w:spacing w:before="161"/>
        <w:ind w:right="397" w:firstLine="0"/>
        <w:jc w:val="both"/>
        <w:rPr>
          <w:sz w:val="20"/>
        </w:rPr>
      </w:pPr>
      <w:r>
        <w:rPr>
          <w:sz w:val="20"/>
        </w:rPr>
        <w:t>De tal manera, es necesario que las interpretaciones referidas a los casos que involucren</w:t>
      </w:r>
      <w:r>
        <w:rPr>
          <w:spacing w:val="-5"/>
          <w:sz w:val="20"/>
        </w:rPr>
        <w:t xml:space="preserve"> </w:t>
      </w:r>
      <w:r>
        <w:rPr>
          <w:sz w:val="20"/>
        </w:rPr>
        <w:t>demandas</w:t>
      </w:r>
      <w:r>
        <w:rPr>
          <w:spacing w:val="-5"/>
          <w:sz w:val="20"/>
        </w:rPr>
        <w:t xml:space="preserve"> </w:t>
      </w:r>
      <w:r>
        <w:rPr>
          <w:sz w:val="20"/>
        </w:rPr>
        <w:t>por</w:t>
      </w:r>
      <w:r>
        <w:rPr>
          <w:spacing w:val="-6"/>
          <w:sz w:val="20"/>
        </w:rPr>
        <w:t xml:space="preserve"> </w:t>
      </w:r>
      <w:r>
        <w:rPr>
          <w:sz w:val="20"/>
        </w:rPr>
        <w:t>calumnia</w:t>
      </w:r>
      <w:r>
        <w:rPr>
          <w:spacing w:val="-6"/>
          <w:sz w:val="20"/>
        </w:rPr>
        <w:t xml:space="preserve"> </w:t>
      </w:r>
      <w:r>
        <w:rPr>
          <w:sz w:val="20"/>
        </w:rPr>
        <w:t>o</w:t>
      </w:r>
      <w:r>
        <w:rPr>
          <w:spacing w:val="-5"/>
          <w:sz w:val="20"/>
        </w:rPr>
        <w:t xml:space="preserve"> </w:t>
      </w:r>
      <w:r>
        <w:rPr>
          <w:sz w:val="20"/>
        </w:rPr>
        <w:t>por</w:t>
      </w:r>
      <w:r>
        <w:rPr>
          <w:spacing w:val="-3"/>
          <w:sz w:val="20"/>
        </w:rPr>
        <w:t xml:space="preserve"> </w:t>
      </w:r>
      <w:r>
        <w:rPr>
          <w:sz w:val="20"/>
        </w:rPr>
        <w:t>expresiones</w:t>
      </w:r>
      <w:r>
        <w:rPr>
          <w:spacing w:val="-2"/>
          <w:sz w:val="20"/>
        </w:rPr>
        <w:t xml:space="preserve"> </w:t>
      </w:r>
      <w:r>
        <w:rPr>
          <w:sz w:val="20"/>
        </w:rPr>
        <w:t>en</w:t>
      </w:r>
      <w:r>
        <w:rPr>
          <w:spacing w:val="-5"/>
          <w:sz w:val="20"/>
        </w:rPr>
        <w:t xml:space="preserve"> </w:t>
      </w:r>
      <w:r>
        <w:rPr>
          <w:sz w:val="20"/>
        </w:rPr>
        <w:t>descrédito</w:t>
      </w:r>
      <w:r>
        <w:rPr>
          <w:spacing w:val="-3"/>
          <w:sz w:val="20"/>
        </w:rPr>
        <w:t xml:space="preserve"> </w:t>
      </w:r>
      <w:r>
        <w:rPr>
          <w:sz w:val="20"/>
        </w:rPr>
        <w:t>o</w:t>
      </w:r>
      <w:r>
        <w:rPr>
          <w:spacing w:val="-8"/>
          <w:sz w:val="20"/>
        </w:rPr>
        <w:t xml:space="preserve"> </w:t>
      </w:r>
      <w:r>
        <w:rPr>
          <w:sz w:val="20"/>
        </w:rPr>
        <w:t>deshonra</w:t>
      </w:r>
      <w:r>
        <w:rPr>
          <w:spacing w:val="-4"/>
          <w:sz w:val="20"/>
        </w:rPr>
        <w:t xml:space="preserve"> </w:t>
      </w:r>
      <w:r>
        <w:rPr>
          <w:sz w:val="20"/>
        </w:rPr>
        <w:t>de</w:t>
      </w:r>
      <w:r>
        <w:rPr>
          <w:spacing w:val="-3"/>
          <w:sz w:val="20"/>
        </w:rPr>
        <w:t xml:space="preserve"> </w:t>
      </w:r>
      <w:r>
        <w:rPr>
          <w:sz w:val="20"/>
        </w:rPr>
        <w:t>otro, en</w:t>
      </w:r>
      <w:r>
        <w:rPr>
          <w:spacing w:val="-13"/>
          <w:sz w:val="20"/>
        </w:rPr>
        <w:t xml:space="preserve"> </w:t>
      </w:r>
      <w:r>
        <w:rPr>
          <w:sz w:val="20"/>
        </w:rPr>
        <w:t>aplicación</w:t>
      </w:r>
      <w:r>
        <w:rPr>
          <w:spacing w:val="-13"/>
          <w:sz w:val="20"/>
        </w:rPr>
        <w:t xml:space="preserve"> </w:t>
      </w:r>
      <w:r>
        <w:rPr>
          <w:sz w:val="20"/>
        </w:rPr>
        <w:t>de</w:t>
      </w:r>
      <w:r>
        <w:rPr>
          <w:spacing w:val="-15"/>
          <w:sz w:val="20"/>
        </w:rPr>
        <w:t xml:space="preserve"> </w:t>
      </w:r>
      <w:r>
        <w:rPr>
          <w:sz w:val="20"/>
        </w:rPr>
        <w:t>los</w:t>
      </w:r>
      <w:r>
        <w:rPr>
          <w:spacing w:val="-14"/>
          <w:sz w:val="20"/>
        </w:rPr>
        <w:t xml:space="preserve"> </w:t>
      </w:r>
      <w:r>
        <w:rPr>
          <w:sz w:val="20"/>
        </w:rPr>
        <w:t>artículos</w:t>
      </w:r>
      <w:r>
        <w:rPr>
          <w:spacing w:val="-14"/>
          <w:sz w:val="20"/>
        </w:rPr>
        <w:t xml:space="preserve"> </w:t>
      </w:r>
      <w:r>
        <w:rPr>
          <w:sz w:val="20"/>
        </w:rPr>
        <w:t>182</w:t>
      </w:r>
      <w:r>
        <w:rPr>
          <w:spacing w:val="-13"/>
          <w:sz w:val="20"/>
        </w:rPr>
        <w:t xml:space="preserve"> </w:t>
      </w:r>
      <w:r>
        <w:rPr>
          <w:sz w:val="20"/>
        </w:rPr>
        <w:t>y</w:t>
      </w:r>
      <w:r>
        <w:rPr>
          <w:spacing w:val="-14"/>
          <w:sz w:val="20"/>
        </w:rPr>
        <w:t xml:space="preserve"> </w:t>
      </w:r>
      <w:r>
        <w:rPr>
          <w:sz w:val="20"/>
        </w:rPr>
        <w:t>396</w:t>
      </w:r>
      <w:r>
        <w:rPr>
          <w:spacing w:val="-13"/>
          <w:sz w:val="20"/>
        </w:rPr>
        <w:t xml:space="preserve"> </w:t>
      </w:r>
      <w:r>
        <w:rPr>
          <w:sz w:val="20"/>
        </w:rPr>
        <w:t>del</w:t>
      </w:r>
      <w:r>
        <w:rPr>
          <w:spacing w:val="-13"/>
          <w:sz w:val="20"/>
        </w:rPr>
        <w:t xml:space="preserve"> </w:t>
      </w:r>
      <w:r>
        <w:rPr>
          <w:sz w:val="20"/>
        </w:rPr>
        <w:t>COIP</w:t>
      </w:r>
      <w:r>
        <w:rPr>
          <w:spacing w:val="-11"/>
          <w:sz w:val="20"/>
        </w:rPr>
        <w:t xml:space="preserve"> </w:t>
      </w:r>
      <w:r>
        <w:rPr>
          <w:sz w:val="20"/>
        </w:rPr>
        <w:t>se</w:t>
      </w:r>
      <w:r>
        <w:rPr>
          <w:spacing w:val="-15"/>
          <w:sz w:val="20"/>
        </w:rPr>
        <w:t xml:space="preserve"> </w:t>
      </w:r>
      <w:r>
        <w:rPr>
          <w:sz w:val="20"/>
        </w:rPr>
        <w:t>adecuen</w:t>
      </w:r>
      <w:r>
        <w:rPr>
          <w:spacing w:val="-13"/>
          <w:sz w:val="20"/>
        </w:rPr>
        <w:t xml:space="preserve"> </w:t>
      </w:r>
      <w:r>
        <w:rPr>
          <w:sz w:val="20"/>
        </w:rPr>
        <w:t>a</w:t>
      </w:r>
      <w:r>
        <w:rPr>
          <w:spacing w:val="-13"/>
          <w:sz w:val="20"/>
        </w:rPr>
        <w:t xml:space="preserve"> </w:t>
      </w:r>
      <w:r>
        <w:rPr>
          <w:sz w:val="20"/>
        </w:rPr>
        <w:t>los</w:t>
      </w:r>
      <w:r>
        <w:rPr>
          <w:spacing w:val="-14"/>
          <w:sz w:val="20"/>
        </w:rPr>
        <w:t xml:space="preserve"> </w:t>
      </w:r>
      <w:r>
        <w:rPr>
          <w:sz w:val="20"/>
        </w:rPr>
        <w:t>principios</w:t>
      </w:r>
      <w:r>
        <w:rPr>
          <w:spacing w:val="-12"/>
          <w:sz w:val="20"/>
        </w:rPr>
        <w:t xml:space="preserve"> </w:t>
      </w:r>
      <w:r>
        <w:rPr>
          <w:sz w:val="20"/>
        </w:rPr>
        <w:t>establecidos en</w:t>
      </w:r>
      <w:r>
        <w:rPr>
          <w:spacing w:val="-8"/>
          <w:sz w:val="20"/>
        </w:rPr>
        <w:t xml:space="preserve"> </w:t>
      </w:r>
      <w:r>
        <w:rPr>
          <w:sz w:val="20"/>
        </w:rPr>
        <w:t>la</w:t>
      </w:r>
      <w:r>
        <w:rPr>
          <w:spacing w:val="-9"/>
          <w:sz w:val="20"/>
        </w:rPr>
        <w:t xml:space="preserve"> </w:t>
      </w:r>
      <w:r>
        <w:rPr>
          <w:sz w:val="20"/>
        </w:rPr>
        <w:t>jurisprudencia</w:t>
      </w:r>
      <w:r>
        <w:rPr>
          <w:spacing w:val="-9"/>
          <w:sz w:val="20"/>
        </w:rPr>
        <w:t xml:space="preserve"> </w:t>
      </w:r>
      <w:r>
        <w:rPr>
          <w:sz w:val="20"/>
        </w:rPr>
        <w:t>de</w:t>
      </w:r>
      <w:r>
        <w:rPr>
          <w:spacing w:val="-8"/>
          <w:sz w:val="20"/>
        </w:rPr>
        <w:t xml:space="preserve"> </w:t>
      </w:r>
      <w:r>
        <w:rPr>
          <w:sz w:val="20"/>
        </w:rPr>
        <w:t>este</w:t>
      </w:r>
      <w:r>
        <w:rPr>
          <w:spacing w:val="-10"/>
          <w:sz w:val="20"/>
        </w:rPr>
        <w:t xml:space="preserve"> </w:t>
      </w:r>
      <w:r>
        <w:rPr>
          <w:sz w:val="20"/>
        </w:rPr>
        <w:t>Tribunal</w:t>
      </w:r>
      <w:r>
        <w:rPr>
          <w:spacing w:val="-9"/>
          <w:sz w:val="20"/>
        </w:rPr>
        <w:t xml:space="preserve"> </w:t>
      </w:r>
      <w:r>
        <w:rPr>
          <w:sz w:val="20"/>
        </w:rPr>
        <w:t>en</w:t>
      </w:r>
      <w:r>
        <w:rPr>
          <w:spacing w:val="-8"/>
          <w:sz w:val="20"/>
        </w:rPr>
        <w:t xml:space="preserve"> </w:t>
      </w:r>
      <w:r>
        <w:rPr>
          <w:sz w:val="20"/>
        </w:rPr>
        <w:t>materia</w:t>
      </w:r>
      <w:r>
        <w:rPr>
          <w:spacing w:val="-6"/>
          <w:sz w:val="20"/>
        </w:rPr>
        <w:t xml:space="preserve"> </w:t>
      </w:r>
      <w:r>
        <w:rPr>
          <w:sz w:val="20"/>
        </w:rPr>
        <w:t>de</w:t>
      </w:r>
      <w:r>
        <w:rPr>
          <w:spacing w:val="-10"/>
          <w:sz w:val="20"/>
        </w:rPr>
        <w:t xml:space="preserve"> </w:t>
      </w:r>
      <w:r>
        <w:rPr>
          <w:sz w:val="20"/>
        </w:rPr>
        <w:t>libertad</w:t>
      </w:r>
      <w:r>
        <w:rPr>
          <w:spacing w:val="-8"/>
          <w:sz w:val="20"/>
        </w:rPr>
        <w:t xml:space="preserve"> </w:t>
      </w:r>
      <w:r>
        <w:rPr>
          <w:sz w:val="20"/>
        </w:rPr>
        <w:t>de</w:t>
      </w:r>
      <w:r>
        <w:rPr>
          <w:spacing w:val="-8"/>
          <w:sz w:val="20"/>
        </w:rPr>
        <w:t xml:space="preserve"> </w:t>
      </w:r>
      <w:r>
        <w:rPr>
          <w:sz w:val="20"/>
        </w:rPr>
        <w:t>expresión,</w:t>
      </w:r>
      <w:r>
        <w:rPr>
          <w:spacing w:val="-10"/>
          <w:sz w:val="20"/>
        </w:rPr>
        <w:t xml:space="preserve"> </w:t>
      </w:r>
      <w:r>
        <w:rPr>
          <w:sz w:val="20"/>
        </w:rPr>
        <w:t>los</w:t>
      </w:r>
      <w:r>
        <w:rPr>
          <w:spacing w:val="-7"/>
          <w:sz w:val="20"/>
        </w:rPr>
        <w:t xml:space="preserve"> </w:t>
      </w:r>
      <w:r>
        <w:rPr>
          <w:sz w:val="20"/>
        </w:rPr>
        <w:t>cuales</w:t>
      </w:r>
      <w:r>
        <w:rPr>
          <w:spacing w:val="-7"/>
          <w:sz w:val="20"/>
        </w:rPr>
        <w:t xml:space="preserve"> </w:t>
      </w:r>
      <w:r>
        <w:rPr>
          <w:sz w:val="20"/>
        </w:rPr>
        <w:t>han sido reiterados en el presente caso (</w:t>
      </w:r>
      <w:r>
        <w:rPr>
          <w:i/>
          <w:sz w:val="20"/>
        </w:rPr>
        <w:t>supra</w:t>
      </w:r>
      <w:r>
        <w:rPr>
          <w:sz w:val="20"/>
        </w:rPr>
        <w:t>, párrs. 87 a 120).</w:t>
      </w:r>
    </w:p>
    <w:p w14:paraId="6F6E576E" w14:textId="77777777" w:rsidR="00CB1980" w:rsidRDefault="00CB1980">
      <w:pPr>
        <w:pStyle w:val="Textoindependiente"/>
        <w:spacing w:before="11"/>
        <w:rPr>
          <w:sz w:val="19"/>
        </w:rPr>
      </w:pPr>
    </w:p>
    <w:p w14:paraId="771D1822" w14:textId="77777777" w:rsidR="00CB1980" w:rsidRDefault="0078798F">
      <w:pPr>
        <w:pStyle w:val="Prrafodelista"/>
        <w:numPr>
          <w:ilvl w:val="0"/>
          <w:numId w:val="13"/>
        </w:numPr>
        <w:tabs>
          <w:tab w:val="left" w:pos="1110"/>
        </w:tabs>
        <w:ind w:right="398" w:firstLine="0"/>
        <w:jc w:val="both"/>
        <w:rPr>
          <w:sz w:val="20"/>
        </w:rPr>
      </w:pPr>
      <w:r>
        <w:rPr>
          <w:sz w:val="20"/>
        </w:rPr>
        <w:t>Adicionalmente, considerando que el pluralismo y la diversidad de medios constituyen requisitos sustanciales para un debate democrático, la Corte decide que, dentro</w:t>
      </w:r>
      <w:r>
        <w:rPr>
          <w:spacing w:val="-5"/>
          <w:sz w:val="20"/>
        </w:rPr>
        <w:t xml:space="preserve"> </w:t>
      </w:r>
      <w:r>
        <w:rPr>
          <w:sz w:val="20"/>
        </w:rPr>
        <w:t>de</w:t>
      </w:r>
      <w:r>
        <w:rPr>
          <w:spacing w:val="-5"/>
          <w:sz w:val="20"/>
        </w:rPr>
        <w:t xml:space="preserve"> </w:t>
      </w:r>
      <w:r>
        <w:rPr>
          <w:sz w:val="20"/>
        </w:rPr>
        <w:t>un</w:t>
      </w:r>
      <w:r>
        <w:rPr>
          <w:spacing w:val="-5"/>
          <w:sz w:val="20"/>
        </w:rPr>
        <w:t xml:space="preserve"> </w:t>
      </w:r>
      <w:r>
        <w:rPr>
          <w:sz w:val="20"/>
        </w:rPr>
        <w:t>plazo</w:t>
      </w:r>
      <w:r>
        <w:rPr>
          <w:spacing w:val="-5"/>
          <w:sz w:val="20"/>
        </w:rPr>
        <w:t xml:space="preserve"> </w:t>
      </w:r>
      <w:r>
        <w:rPr>
          <w:sz w:val="20"/>
        </w:rPr>
        <w:t>razonable,</w:t>
      </w:r>
      <w:r>
        <w:rPr>
          <w:spacing w:val="-7"/>
          <w:sz w:val="20"/>
        </w:rPr>
        <w:t xml:space="preserve"> </w:t>
      </w:r>
      <w:r>
        <w:rPr>
          <w:sz w:val="20"/>
        </w:rPr>
        <w:t>y</w:t>
      </w:r>
      <w:r>
        <w:rPr>
          <w:spacing w:val="-5"/>
          <w:sz w:val="20"/>
        </w:rPr>
        <w:t xml:space="preserve"> </w:t>
      </w:r>
      <w:r>
        <w:rPr>
          <w:sz w:val="20"/>
        </w:rPr>
        <w:t>como</w:t>
      </w:r>
      <w:r>
        <w:rPr>
          <w:spacing w:val="-5"/>
          <w:sz w:val="20"/>
        </w:rPr>
        <w:t xml:space="preserve"> </w:t>
      </w:r>
      <w:r>
        <w:rPr>
          <w:sz w:val="20"/>
        </w:rPr>
        <w:t>garantía</w:t>
      </w:r>
      <w:r>
        <w:rPr>
          <w:spacing w:val="-4"/>
          <w:sz w:val="20"/>
        </w:rPr>
        <w:t xml:space="preserve"> </w:t>
      </w:r>
      <w:r>
        <w:rPr>
          <w:sz w:val="20"/>
        </w:rPr>
        <w:t>de</w:t>
      </w:r>
      <w:r>
        <w:rPr>
          <w:spacing w:val="-8"/>
          <w:sz w:val="20"/>
        </w:rPr>
        <w:t xml:space="preserve"> </w:t>
      </w:r>
      <w:r>
        <w:rPr>
          <w:sz w:val="20"/>
        </w:rPr>
        <w:t>no</w:t>
      </w:r>
      <w:r>
        <w:rPr>
          <w:spacing w:val="-5"/>
          <w:sz w:val="20"/>
        </w:rPr>
        <w:t xml:space="preserve"> </w:t>
      </w:r>
      <w:r>
        <w:rPr>
          <w:sz w:val="20"/>
        </w:rPr>
        <w:t>repetición,</w:t>
      </w:r>
      <w:r>
        <w:rPr>
          <w:spacing w:val="-5"/>
          <w:sz w:val="20"/>
        </w:rPr>
        <w:t xml:space="preserve"> </w:t>
      </w:r>
      <w:r>
        <w:rPr>
          <w:sz w:val="20"/>
        </w:rPr>
        <w:t>el</w:t>
      </w:r>
      <w:r>
        <w:rPr>
          <w:spacing w:val="-6"/>
          <w:sz w:val="20"/>
        </w:rPr>
        <w:t xml:space="preserve"> </w:t>
      </w:r>
      <w:r>
        <w:rPr>
          <w:sz w:val="20"/>
        </w:rPr>
        <w:t>Estado</w:t>
      </w:r>
      <w:r>
        <w:rPr>
          <w:spacing w:val="-8"/>
          <w:sz w:val="20"/>
        </w:rPr>
        <w:t xml:space="preserve"> </w:t>
      </w:r>
      <w:r>
        <w:rPr>
          <w:sz w:val="20"/>
        </w:rPr>
        <w:t>debe</w:t>
      </w:r>
      <w:r>
        <w:rPr>
          <w:spacing w:val="-8"/>
          <w:sz w:val="20"/>
        </w:rPr>
        <w:t xml:space="preserve"> </w:t>
      </w:r>
      <w:r>
        <w:rPr>
          <w:sz w:val="20"/>
        </w:rPr>
        <w:t>adoptar medidas leg</w:t>
      </w:r>
      <w:r>
        <w:rPr>
          <w:sz w:val="20"/>
        </w:rPr>
        <w:t>islativas para lograr la plena efectividad del ejercicio de la libertad de expresión, a efectos de compatibilizarlo con la obligación del Estado de prevenir que funcionarios públicos acudan ante instancias judiciales para presentar demandas por calumnias e</w:t>
      </w:r>
      <w:r>
        <w:rPr>
          <w:sz w:val="20"/>
        </w:rPr>
        <w:t xml:space="preserve"> injurias con el objetivo de silenciar críticas a su actuación en la esfera pública, conforme a los parámetros establecidos en la presente Sentencia. Como parte del cumplimiento de esta medida, el Estado deberá establecer vías alternativas al proceso penal</w:t>
      </w:r>
      <w:r>
        <w:rPr>
          <w:sz w:val="20"/>
        </w:rPr>
        <w:t xml:space="preserve"> para la protección del honor de los funcionarios públicos respecto de opiniones relacionadas con su actuación en la esfera pública (</w:t>
      </w:r>
      <w:r>
        <w:rPr>
          <w:i/>
          <w:sz w:val="20"/>
        </w:rPr>
        <w:t>supra</w:t>
      </w:r>
      <w:r>
        <w:rPr>
          <w:sz w:val="20"/>
        </w:rPr>
        <w:t>, párrs. 93 y 94).</w:t>
      </w:r>
    </w:p>
    <w:p w14:paraId="3233D640" w14:textId="77777777" w:rsidR="00CB1980" w:rsidRDefault="00CB1980">
      <w:pPr>
        <w:pStyle w:val="Textoindependiente"/>
        <w:spacing w:before="1"/>
      </w:pPr>
    </w:p>
    <w:p w14:paraId="09AF1F82" w14:textId="77777777" w:rsidR="00CB1980" w:rsidRDefault="0078798F">
      <w:pPr>
        <w:pStyle w:val="Prrafodelista"/>
        <w:numPr>
          <w:ilvl w:val="2"/>
          <w:numId w:val="14"/>
        </w:numPr>
        <w:tabs>
          <w:tab w:val="left" w:pos="2512"/>
        </w:tabs>
        <w:ind w:hanging="695"/>
        <w:rPr>
          <w:i/>
          <w:sz w:val="20"/>
        </w:rPr>
      </w:pPr>
      <w:bookmarkStart w:id="350" w:name="D.2.2._Implementación_de_programas_de_ca"/>
      <w:bookmarkEnd w:id="350"/>
      <w:r>
        <w:rPr>
          <w:i/>
          <w:sz w:val="20"/>
          <w:u w:val="single"/>
        </w:rPr>
        <w:t>Implementación</w:t>
      </w:r>
      <w:r>
        <w:rPr>
          <w:i/>
          <w:spacing w:val="-6"/>
          <w:sz w:val="20"/>
          <w:u w:val="single"/>
        </w:rPr>
        <w:t xml:space="preserve"> </w:t>
      </w:r>
      <w:r>
        <w:rPr>
          <w:i/>
          <w:sz w:val="20"/>
          <w:u w:val="single"/>
        </w:rPr>
        <w:t>de</w:t>
      </w:r>
      <w:r>
        <w:rPr>
          <w:i/>
          <w:spacing w:val="-9"/>
          <w:sz w:val="20"/>
          <w:u w:val="single"/>
        </w:rPr>
        <w:t xml:space="preserve"> </w:t>
      </w:r>
      <w:r>
        <w:rPr>
          <w:i/>
          <w:sz w:val="20"/>
          <w:u w:val="single"/>
        </w:rPr>
        <w:t>programas</w:t>
      </w:r>
      <w:r>
        <w:rPr>
          <w:i/>
          <w:spacing w:val="-9"/>
          <w:sz w:val="20"/>
          <w:u w:val="single"/>
        </w:rPr>
        <w:t xml:space="preserve"> </w:t>
      </w:r>
      <w:r>
        <w:rPr>
          <w:i/>
          <w:sz w:val="20"/>
          <w:u w:val="single"/>
        </w:rPr>
        <w:t>de</w:t>
      </w:r>
      <w:r>
        <w:rPr>
          <w:i/>
          <w:spacing w:val="-7"/>
          <w:sz w:val="20"/>
          <w:u w:val="single"/>
        </w:rPr>
        <w:t xml:space="preserve"> </w:t>
      </w:r>
      <w:r>
        <w:rPr>
          <w:i/>
          <w:spacing w:val="-2"/>
          <w:sz w:val="20"/>
          <w:u w:val="single"/>
        </w:rPr>
        <w:t>capacitación</w:t>
      </w:r>
    </w:p>
    <w:p w14:paraId="1E5871EE" w14:textId="77777777" w:rsidR="00CB1980" w:rsidRDefault="00CB1980">
      <w:pPr>
        <w:pStyle w:val="Textoindependiente"/>
        <w:spacing w:before="9"/>
        <w:rPr>
          <w:i/>
          <w:sz w:val="11"/>
        </w:rPr>
      </w:pPr>
    </w:p>
    <w:p w14:paraId="421777AD" w14:textId="77777777" w:rsidR="00CB1980" w:rsidRDefault="0078798F">
      <w:pPr>
        <w:pStyle w:val="Prrafodelista"/>
        <w:numPr>
          <w:ilvl w:val="0"/>
          <w:numId w:val="13"/>
        </w:numPr>
        <w:tabs>
          <w:tab w:val="left" w:pos="1110"/>
        </w:tabs>
        <w:spacing w:before="99"/>
        <w:ind w:right="397" w:firstLine="0"/>
        <w:jc w:val="both"/>
        <w:rPr>
          <w:sz w:val="20"/>
        </w:rPr>
      </w:pPr>
      <w:r>
        <w:rPr>
          <w:sz w:val="20"/>
        </w:rPr>
        <w:t>La</w:t>
      </w:r>
      <w:r>
        <w:rPr>
          <w:spacing w:val="-9"/>
          <w:sz w:val="20"/>
        </w:rPr>
        <w:t xml:space="preserve"> </w:t>
      </w:r>
      <w:r>
        <w:rPr>
          <w:sz w:val="20"/>
        </w:rPr>
        <w:t>Corte</w:t>
      </w:r>
      <w:r>
        <w:rPr>
          <w:spacing w:val="-8"/>
          <w:sz w:val="20"/>
        </w:rPr>
        <w:t xml:space="preserve"> </w:t>
      </w:r>
      <w:r>
        <w:rPr>
          <w:sz w:val="20"/>
        </w:rPr>
        <w:t>estima</w:t>
      </w:r>
      <w:r>
        <w:rPr>
          <w:spacing w:val="-9"/>
          <w:sz w:val="20"/>
        </w:rPr>
        <w:t xml:space="preserve"> </w:t>
      </w:r>
      <w:r>
        <w:rPr>
          <w:sz w:val="20"/>
        </w:rPr>
        <w:t>pertinente</w:t>
      </w:r>
      <w:r>
        <w:rPr>
          <w:spacing w:val="-10"/>
          <w:sz w:val="20"/>
        </w:rPr>
        <w:t xml:space="preserve"> </w:t>
      </w:r>
      <w:r>
        <w:rPr>
          <w:sz w:val="20"/>
        </w:rPr>
        <w:t>ordenar</w:t>
      </w:r>
      <w:r>
        <w:rPr>
          <w:spacing w:val="-8"/>
          <w:sz w:val="20"/>
        </w:rPr>
        <w:t xml:space="preserve"> </w:t>
      </w:r>
      <w:r>
        <w:rPr>
          <w:sz w:val="20"/>
        </w:rPr>
        <w:t>al</w:t>
      </w:r>
      <w:r>
        <w:rPr>
          <w:spacing w:val="-8"/>
          <w:sz w:val="20"/>
        </w:rPr>
        <w:t xml:space="preserve"> </w:t>
      </w:r>
      <w:r>
        <w:rPr>
          <w:sz w:val="20"/>
        </w:rPr>
        <w:t>Estado</w:t>
      </w:r>
      <w:r>
        <w:rPr>
          <w:spacing w:val="-8"/>
          <w:sz w:val="20"/>
        </w:rPr>
        <w:t xml:space="preserve"> </w:t>
      </w:r>
      <w:r>
        <w:rPr>
          <w:sz w:val="20"/>
        </w:rPr>
        <w:t>crear</w:t>
      </w:r>
      <w:r>
        <w:rPr>
          <w:spacing w:val="-7"/>
          <w:sz w:val="20"/>
        </w:rPr>
        <w:t xml:space="preserve"> </w:t>
      </w:r>
      <w:r>
        <w:rPr>
          <w:sz w:val="20"/>
        </w:rPr>
        <w:t>e</w:t>
      </w:r>
      <w:r>
        <w:rPr>
          <w:spacing w:val="-10"/>
          <w:sz w:val="20"/>
        </w:rPr>
        <w:t xml:space="preserve"> </w:t>
      </w:r>
      <w:r>
        <w:rPr>
          <w:sz w:val="20"/>
        </w:rPr>
        <w:t>implementar,</w:t>
      </w:r>
      <w:r>
        <w:rPr>
          <w:spacing w:val="-7"/>
          <w:sz w:val="20"/>
        </w:rPr>
        <w:t xml:space="preserve"> </w:t>
      </w:r>
      <w:r>
        <w:rPr>
          <w:sz w:val="20"/>
        </w:rPr>
        <w:t>en</w:t>
      </w:r>
      <w:r>
        <w:rPr>
          <w:spacing w:val="-8"/>
          <w:sz w:val="20"/>
        </w:rPr>
        <w:t xml:space="preserve"> </w:t>
      </w:r>
      <w:r>
        <w:rPr>
          <w:sz w:val="20"/>
        </w:rPr>
        <w:t>el</w:t>
      </w:r>
      <w:r>
        <w:rPr>
          <w:spacing w:val="-9"/>
          <w:sz w:val="20"/>
        </w:rPr>
        <w:t xml:space="preserve"> </w:t>
      </w:r>
      <w:r>
        <w:rPr>
          <w:sz w:val="20"/>
        </w:rPr>
        <w:t>plazo</w:t>
      </w:r>
      <w:r>
        <w:rPr>
          <w:spacing w:val="-10"/>
          <w:sz w:val="20"/>
        </w:rPr>
        <w:t xml:space="preserve"> </w:t>
      </w:r>
      <w:r>
        <w:rPr>
          <w:sz w:val="20"/>
        </w:rPr>
        <w:t>de un</w:t>
      </w:r>
      <w:r>
        <w:rPr>
          <w:spacing w:val="-15"/>
          <w:sz w:val="20"/>
        </w:rPr>
        <w:t xml:space="preserve"> </w:t>
      </w:r>
      <w:r>
        <w:rPr>
          <w:sz w:val="20"/>
        </w:rPr>
        <w:t>año,</w:t>
      </w:r>
      <w:r>
        <w:rPr>
          <w:spacing w:val="-17"/>
          <w:sz w:val="20"/>
        </w:rPr>
        <w:t xml:space="preserve"> </w:t>
      </w:r>
      <w:r>
        <w:rPr>
          <w:sz w:val="20"/>
        </w:rPr>
        <w:t>un</w:t>
      </w:r>
      <w:r>
        <w:rPr>
          <w:spacing w:val="-15"/>
          <w:sz w:val="20"/>
        </w:rPr>
        <w:t xml:space="preserve"> </w:t>
      </w:r>
      <w:r>
        <w:rPr>
          <w:sz w:val="20"/>
        </w:rPr>
        <w:t>plan</w:t>
      </w:r>
      <w:r>
        <w:rPr>
          <w:spacing w:val="-13"/>
          <w:sz w:val="20"/>
        </w:rPr>
        <w:t xml:space="preserve"> </w:t>
      </w:r>
      <w:r>
        <w:rPr>
          <w:sz w:val="20"/>
        </w:rPr>
        <w:t>de</w:t>
      </w:r>
      <w:r>
        <w:rPr>
          <w:spacing w:val="-15"/>
          <w:sz w:val="20"/>
        </w:rPr>
        <w:t xml:space="preserve"> </w:t>
      </w:r>
      <w:r>
        <w:rPr>
          <w:sz w:val="20"/>
        </w:rPr>
        <w:t>capacitación</w:t>
      </w:r>
      <w:r>
        <w:rPr>
          <w:spacing w:val="-15"/>
          <w:sz w:val="20"/>
        </w:rPr>
        <w:t xml:space="preserve"> </w:t>
      </w:r>
      <w:r>
        <w:rPr>
          <w:sz w:val="20"/>
        </w:rPr>
        <w:t>a</w:t>
      </w:r>
      <w:r>
        <w:rPr>
          <w:spacing w:val="-13"/>
          <w:sz w:val="20"/>
        </w:rPr>
        <w:t xml:space="preserve"> </w:t>
      </w:r>
      <w:r>
        <w:rPr>
          <w:sz w:val="20"/>
        </w:rPr>
        <w:t>funcionarios</w:t>
      </w:r>
      <w:r>
        <w:rPr>
          <w:spacing w:val="-14"/>
          <w:sz w:val="20"/>
        </w:rPr>
        <w:t xml:space="preserve"> </w:t>
      </w:r>
      <w:r>
        <w:rPr>
          <w:sz w:val="20"/>
        </w:rPr>
        <w:t>públicos,</w:t>
      </w:r>
      <w:r>
        <w:rPr>
          <w:spacing w:val="-14"/>
          <w:sz w:val="20"/>
        </w:rPr>
        <w:t xml:space="preserve"> </w:t>
      </w:r>
      <w:r>
        <w:rPr>
          <w:sz w:val="20"/>
        </w:rPr>
        <w:t>para</w:t>
      </w:r>
      <w:r>
        <w:rPr>
          <w:spacing w:val="-13"/>
          <w:sz w:val="20"/>
        </w:rPr>
        <w:t xml:space="preserve"> </w:t>
      </w:r>
      <w:r>
        <w:rPr>
          <w:sz w:val="20"/>
        </w:rPr>
        <w:t>garantizar</w:t>
      </w:r>
      <w:r>
        <w:rPr>
          <w:spacing w:val="-15"/>
          <w:sz w:val="20"/>
        </w:rPr>
        <w:t xml:space="preserve"> </w:t>
      </w:r>
      <w:r>
        <w:rPr>
          <w:sz w:val="20"/>
        </w:rPr>
        <w:t>que</w:t>
      </w:r>
      <w:r>
        <w:rPr>
          <w:spacing w:val="-17"/>
          <w:sz w:val="20"/>
        </w:rPr>
        <w:t xml:space="preserve"> </w:t>
      </w:r>
      <w:r>
        <w:rPr>
          <w:sz w:val="20"/>
        </w:rPr>
        <w:t>cuenten</w:t>
      </w:r>
      <w:r>
        <w:rPr>
          <w:spacing w:val="-13"/>
          <w:sz w:val="20"/>
        </w:rPr>
        <w:t xml:space="preserve"> </w:t>
      </w:r>
      <w:r>
        <w:rPr>
          <w:sz w:val="20"/>
        </w:rPr>
        <w:t>con los conocimientos necesarios en materia de derechos humanos. Las capacitaciones deberán centrarse en el análisis de la jurisprudenc</w:t>
      </w:r>
      <w:r>
        <w:rPr>
          <w:sz w:val="20"/>
        </w:rPr>
        <w:t>ia del Sistema Interamericano de Protección de los Derechos Humanos en relación con la libertad de expresión, así como los derechos a las garantías judiciales y la protección judicial. Tales programas estarán dirigidos específicamente a los miembros del Po</w:t>
      </w:r>
      <w:r>
        <w:rPr>
          <w:sz w:val="20"/>
        </w:rPr>
        <w:t xml:space="preserve">der Judicial, incluyendo a los fiscales y </w:t>
      </w:r>
      <w:r>
        <w:rPr>
          <w:spacing w:val="-2"/>
          <w:sz w:val="20"/>
        </w:rPr>
        <w:t>jueces.</w:t>
      </w:r>
    </w:p>
    <w:p w14:paraId="1956F4E0" w14:textId="77777777" w:rsidR="00CB1980" w:rsidRDefault="00CB1980">
      <w:pPr>
        <w:pStyle w:val="Textoindependiente"/>
        <w:spacing w:before="1"/>
      </w:pPr>
    </w:p>
    <w:p w14:paraId="37FD04BA" w14:textId="77777777" w:rsidR="00CB1980" w:rsidRDefault="0078798F">
      <w:pPr>
        <w:pStyle w:val="Ttulo2"/>
        <w:numPr>
          <w:ilvl w:val="0"/>
          <w:numId w:val="14"/>
        </w:numPr>
        <w:tabs>
          <w:tab w:val="left" w:pos="1122"/>
        </w:tabs>
        <w:spacing w:before="1"/>
        <w:ind w:left="1121"/>
        <w:jc w:val="left"/>
      </w:pPr>
      <w:bookmarkStart w:id="351" w:name="E._Otras_medidas_solicitadas"/>
      <w:bookmarkStart w:id="352" w:name="_bookmark294"/>
      <w:bookmarkEnd w:id="351"/>
      <w:bookmarkEnd w:id="352"/>
      <w:r>
        <w:t>Otras</w:t>
      </w:r>
      <w:r>
        <w:rPr>
          <w:spacing w:val="-7"/>
        </w:rPr>
        <w:t xml:space="preserve"> </w:t>
      </w:r>
      <w:r>
        <w:t>medidas</w:t>
      </w:r>
      <w:r>
        <w:rPr>
          <w:spacing w:val="-9"/>
        </w:rPr>
        <w:t xml:space="preserve"> </w:t>
      </w:r>
      <w:r>
        <w:rPr>
          <w:spacing w:val="-2"/>
        </w:rPr>
        <w:t>solicitadas</w:t>
      </w:r>
    </w:p>
    <w:p w14:paraId="00AB14C3" w14:textId="77777777" w:rsidR="00CB1980" w:rsidRDefault="00CB1980">
      <w:pPr>
        <w:pStyle w:val="Textoindependiente"/>
        <w:rPr>
          <w:b/>
          <w:sz w:val="24"/>
        </w:rPr>
      </w:pPr>
    </w:p>
    <w:p w14:paraId="3E48315D" w14:textId="77777777" w:rsidR="00CB1980" w:rsidRDefault="0078798F">
      <w:pPr>
        <w:pStyle w:val="Ttulo3"/>
        <w:numPr>
          <w:ilvl w:val="1"/>
          <w:numId w:val="14"/>
        </w:numPr>
        <w:tabs>
          <w:tab w:val="left" w:pos="2307"/>
        </w:tabs>
        <w:ind w:left="2306" w:hanging="490"/>
      </w:pPr>
      <w:bookmarkStart w:id="353" w:name="E.1._Solicitudes_de_la_Comisión_y_de_las"/>
      <w:bookmarkStart w:id="354" w:name="_bookmark295"/>
      <w:bookmarkEnd w:id="353"/>
      <w:bookmarkEnd w:id="354"/>
      <w:r>
        <w:t>Solicitudes</w:t>
      </w:r>
      <w:r>
        <w:rPr>
          <w:spacing w:val="-6"/>
        </w:rPr>
        <w:t xml:space="preserve"> </w:t>
      </w:r>
      <w:r>
        <w:t>de</w:t>
      </w:r>
      <w:r>
        <w:rPr>
          <w:spacing w:val="-5"/>
        </w:rPr>
        <w:t xml:space="preserve"> </w:t>
      </w:r>
      <w:r>
        <w:t>la</w:t>
      </w:r>
      <w:r>
        <w:rPr>
          <w:spacing w:val="-5"/>
        </w:rPr>
        <w:t xml:space="preserve"> </w:t>
      </w:r>
      <w:r>
        <w:t>Comisión</w:t>
      </w:r>
      <w:r>
        <w:rPr>
          <w:spacing w:val="-7"/>
        </w:rPr>
        <w:t xml:space="preserve"> </w:t>
      </w:r>
      <w:r>
        <w:t>y</w:t>
      </w:r>
      <w:r>
        <w:rPr>
          <w:spacing w:val="-4"/>
        </w:rPr>
        <w:t xml:space="preserve"> </w:t>
      </w:r>
      <w:r>
        <w:t>de</w:t>
      </w:r>
      <w:r>
        <w:rPr>
          <w:spacing w:val="-5"/>
        </w:rPr>
        <w:t xml:space="preserve"> </w:t>
      </w:r>
      <w:r>
        <w:t>las</w:t>
      </w:r>
      <w:r>
        <w:rPr>
          <w:spacing w:val="-5"/>
        </w:rPr>
        <w:t xml:space="preserve"> </w:t>
      </w:r>
      <w:r>
        <w:rPr>
          <w:spacing w:val="-2"/>
        </w:rPr>
        <w:t>partes</w:t>
      </w:r>
    </w:p>
    <w:p w14:paraId="729AA349" w14:textId="77777777" w:rsidR="00CB1980" w:rsidRDefault="00CB1980">
      <w:pPr>
        <w:pStyle w:val="Textoindependiente"/>
        <w:spacing w:before="11"/>
        <w:rPr>
          <w:b/>
          <w:i/>
          <w:sz w:val="19"/>
        </w:rPr>
      </w:pPr>
    </w:p>
    <w:p w14:paraId="31771F68" w14:textId="77777777" w:rsidR="00CB1980" w:rsidRDefault="0078798F">
      <w:pPr>
        <w:pStyle w:val="Prrafodelista"/>
        <w:numPr>
          <w:ilvl w:val="0"/>
          <w:numId w:val="13"/>
        </w:numPr>
        <w:tabs>
          <w:tab w:val="left" w:pos="1110"/>
        </w:tabs>
        <w:ind w:right="439" w:firstLine="0"/>
        <w:jc w:val="both"/>
        <w:rPr>
          <w:sz w:val="20"/>
        </w:rPr>
      </w:pPr>
      <w:r>
        <w:rPr>
          <w:w w:val="95"/>
          <w:sz w:val="20"/>
        </w:rPr>
        <w:t>La</w:t>
      </w:r>
      <w:r>
        <w:rPr>
          <w:spacing w:val="-2"/>
          <w:w w:val="95"/>
          <w:sz w:val="20"/>
        </w:rPr>
        <w:t xml:space="preserve"> </w:t>
      </w:r>
      <w:r>
        <w:rPr>
          <w:b/>
          <w:i/>
          <w:w w:val="95"/>
          <w:sz w:val="20"/>
        </w:rPr>
        <w:t>Comisión</w:t>
      </w:r>
      <w:r>
        <w:rPr>
          <w:b/>
          <w:i/>
          <w:spacing w:val="-1"/>
          <w:w w:val="95"/>
          <w:sz w:val="20"/>
        </w:rPr>
        <w:t xml:space="preserve"> </w:t>
      </w:r>
      <w:r>
        <w:rPr>
          <w:w w:val="95"/>
          <w:sz w:val="20"/>
        </w:rPr>
        <w:t>y</w:t>
      </w:r>
      <w:r>
        <w:rPr>
          <w:spacing w:val="-3"/>
          <w:w w:val="95"/>
          <w:sz w:val="20"/>
        </w:rPr>
        <w:t xml:space="preserve"> </w:t>
      </w:r>
      <w:r>
        <w:rPr>
          <w:w w:val="95"/>
          <w:sz w:val="20"/>
        </w:rPr>
        <w:t xml:space="preserve">los </w:t>
      </w:r>
      <w:r>
        <w:rPr>
          <w:b/>
          <w:i/>
          <w:w w:val="95"/>
          <w:sz w:val="20"/>
        </w:rPr>
        <w:t>representantes</w:t>
      </w:r>
      <w:r>
        <w:rPr>
          <w:b/>
          <w:i/>
          <w:spacing w:val="-2"/>
          <w:w w:val="95"/>
          <w:sz w:val="20"/>
        </w:rPr>
        <w:t xml:space="preserve"> </w:t>
      </w:r>
      <w:r>
        <w:rPr>
          <w:w w:val="95"/>
          <w:sz w:val="20"/>
        </w:rPr>
        <w:t>solicitaron que</w:t>
      </w:r>
      <w:r>
        <w:rPr>
          <w:spacing w:val="-4"/>
          <w:w w:val="95"/>
          <w:sz w:val="20"/>
        </w:rPr>
        <w:t xml:space="preserve"> </w:t>
      </w:r>
      <w:r>
        <w:rPr>
          <w:w w:val="95"/>
          <w:sz w:val="20"/>
        </w:rPr>
        <w:t>el</w:t>
      </w:r>
      <w:r>
        <w:rPr>
          <w:spacing w:val="-4"/>
          <w:w w:val="95"/>
          <w:sz w:val="20"/>
        </w:rPr>
        <w:t xml:space="preserve"> </w:t>
      </w:r>
      <w:r>
        <w:rPr>
          <w:w w:val="95"/>
          <w:sz w:val="20"/>
        </w:rPr>
        <w:t>Estado</w:t>
      </w:r>
      <w:r>
        <w:rPr>
          <w:spacing w:val="-4"/>
          <w:w w:val="95"/>
          <w:sz w:val="20"/>
        </w:rPr>
        <w:t xml:space="preserve"> </w:t>
      </w:r>
      <w:r>
        <w:rPr>
          <w:w w:val="95"/>
          <w:sz w:val="20"/>
        </w:rPr>
        <w:t>realice</w:t>
      </w:r>
      <w:r>
        <w:rPr>
          <w:spacing w:val="-6"/>
          <w:w w:val="95"/>
          <w:sz w:val="20"/>
        </w:rPr>
        <w:t xml:space="preserve"> </w:t>
      </w:r>
      <w:r>
        <w:rPr>
          <w:w w:val="95"/>
          <w:sz w:val="20"/>
        </w:rPr>
        <w:t>un acto</w:t>
      </w:r>
      <w:r>
        <w:rPr>
          <w:spacing w:val="-4"/>
          <w:w w:val="95"/>
          <w:sz w:val="20"/>
        </w:rPr>
        <w:t xml:space="preserve"> </w:t>
      </w:r>
      <w:r>
        <w:rPr>
          <w:w w:val="95"/>
          <w:sz w:val="20"/>
        </w:rPr>
        <w:t xml:space="preserve">público </w:t>
      </w:r>
      <w:r>
        <w:rPr>
          <w:sz w:val="20"/>
        </w:rPr>
        <w:t xml:space="preserve">de desagravio a Emilio Palacio y a los directivos de El Universo, con la presencia de </w:t>
      </w:r>
      <w:r>
        <w:rPr>
          <w:spacing w:val="-2"/>
          <w:sz w:val="20"/>
        </w:rPr>
        <w:t>autoridades.</w:t>
      </w:r>
      <w:r>
        <w:rPr>
          <w:spacing w:val="-16"/>
          <w:sz w:val="20"/>
        </w:rPr>
        <w:t xml:space="preserve"> </w:t>
      </w:r>
      <w:r>
        <w:rPr>
          <w:spacing w:val="-2"/>
          <w:sz w:val="20"/>
        </w:rPr>
        <w:t>Asimismo,</w:t>
      </w:r>
      <w:r>
        <w:rPr>
          <w:spacing w:val="-16"/>
          <w:sz w:val="20"/>
        </w:rPr>
        <w:t xml:space="preserve"> </w:t>
      </w:r>
      <w:r>
        <w:rPr>
          <w:spacing w:val="-2"/>
          <w:sz w:val="20"/>
        </w:rPr>
        <w:t>los</w:t>
      </w:r>
      <w:r>
        <w:rPr>
          <w:spacing w:val="-15"/>
          <w:sz w:val="20"/>
        </w:rPr>
        <w:t xml:space="preserve"> </w:t>
      </w:r>
      <w:r>
        <w:rPr>
          <w:spacing w:val="-2"/>
          <w:sz w:val="20"/>
        </w:rPr>
        <w:t>representantes</w:t>
      </w:r>
      <w:r>
        <w:rPr>
          <w:spacing w:val="-16"/>
          <w:sz w:val="20"/>
        </w:rPr>
        <w:t xml:space="preserve"> </w:t>
      </w:r>
      <w:r>
        <w:rPr>
          <w:spacing w:val="-2"/>
          <w:sz w:val="20"/>
        </w:rPr>
        <w:t>solicitaron</w:t>
      </w:r>
      <w:r>
        <w:rPr>
          <w:spacing w:val="-15"/>
          <w:sz w:val="20"/>
        </w:rPr>
        <w:t xml:space="preserve"> </w:t>
      </w:r>
      <w:r>
        <w:rPr>
          <w:spacing w:val="-2"/>
          <w:sz w:val="20"/>
        </w:rPr>
        <w:t>que</w:t>
      </w:r>
      <w:r>
        <w:rPr>
          <w:spacing w:val="-16"/>
          <w:sz w:val="20"/>
        </w:rPr>
        <w:t xml:space="preserve"> </w:t>
      </w:r>
      <w:r>
        <w:rPr>
          <w:spacing w:val="-2"/>
          <w:sz w:val="20"/>
        </w:rPr>
        <w:t>se</w:t>
      </w:r>
      <w:r>
        <w:rPr>
          <w:spacing w:val="-16"/>
          <w:sz w:val="20"/>
        </w:rPr>
        <w:t xml:space="preserve"> </w:t>
      </w:r>
      <w:r>
        <w:rPr>
          <w:spacing w:val="-2"/>
          <w:sz w:val="20"/>
        </w:rPr>
        <w:t>otorguen</w:t>
      </w:r>
      <w:r>
        <w:rPr>
          <w:spacing w:val="-15"/>
          <w:sz w:val="20"/>
        </w:rPr>
        <w:t xml:space="preserve"> </w:t>
      </w:r>
      <w:r>
        <w:rPr>
          <w:spacing w:val="-2"/>
          <w:sz w:val="20"/>
        </w:rPr>
        <w:t>becas</w:t>
      </w:r>
      <w:r>
        <w:rPr>
          <w:spacing w:val="-16"/>
          <w:sz w:val="20"/>
        </w:rPr>
        <w:t xml:space="preserve"> </w:t>
      </w:r>
      <w:r>
        <w:rPr>
          <w:spacing w:val="-2"/>
          <w:sz w:val="20"/>
        </w:rPr>
        <w:t>educativas</w:t>
      </w:r>
      <w:r>
        <w:rPr>
          <w:spacing w:val="-15"/>
          <w:sz w:val="20"/>
        </w:rPr>
        <w:t xml:space="preserve"> </w:t>
      </w:r>
      <w:r>
        <w:rPr>
          <w:spacing w:val="-2"/>
          <w:sz w:val="20"/>
        </w:rPr>
        <w:t xml:space="preserve">a </w:t>
      </w:r>
      <w:r>
        <w:rPr>
          <w:sz w:val="20"/>
        </w:rPr>
        <w:t>los</w:t>
      </w:r>
      <w:r>
        <w:rPr>
          <w:spacing w:val="-10"/>
          <w:sz w:val="20"/>
        </w:rPr>
        <w:t xml:space="preserve"> </w:t>
      </w:r>
      <w:r>
        <w:rPr>
          <w:sz w:val="20"/>
        </w:rPr>
        <w:t>hijos</w:t>
      </w:r>
      <w:r>
        <w:rPr>
          <w:spacing w:val="-10"/>
          <w:sz w:val="20"/>
        </w:rPr>
        <w:t xml:space="preserve"> </w:t>
      </w:r>
      <w:r>
        <w:rPr>
          <w:sz w:val="20"/>
        </w:rPr>
        <w:t>del</w:t>
      </w:r>
      <w:r>
        <w:rPr>
          <w:spacing w:val="-7"/>
          <w:sz w:val="20"/>
        </w:rPr>
        <w:t xml:space="preserve"> </w:t>
      </w:r>
      <w:r>
        <w:rPr>
          <w:sz w:val="20"/>
        </w:rPr>
        <w:t>señor</w:t>
      </w:r>
      <w:r>
        <w:rPr>
          <w:spacing w:val="-9"/>
          <w:sz w:val="20"/>
        </w:rPr>
        <w:t xml:space="preserve"> </w:t>
      </w:r>
      <w:r>
        <w:rPr>
          <w:sz w:val="20"/>
        </w:rPr>
        <w:t>Palacio</w:t>
      </w:r>
      <w:r>
        <w:rPr>
          <w:spacing w:val="-10"/>
          <w:sz w:val="20"/>
        </w:rPr>
        <w:t xml:space="preserve"> </w:t>
      </w:r>
      <w:r>
        <w:rPr>
          <w:sz w:val="20"/>
        </w:rPr>
        <w:t>Urrutia</w:t>
      </w:r>
      <w:r>
        <w:rPr>
          <w:spacing w:val="-9"/>
          <w:sz w:val="20"/>
        </w:rPr>
        <w:t xml:space="preserve"> </w:t>
      </w:r>
      <w:r>
        <w:rPr>
          <w:sz w:val="20"/>
        </w:rPr>
        <w:t>para</w:t>
      </w:r>
      <w:r>
        <w:rPr>
          <w:spacing w:val="-7"/>
          <w:sz w:val="20"/>
        </w:rPr>
        <w:t xml:space="preserve"> </w:t>
      </w:r>
      <w:r>
        <w:rPr>
          <w:sz w:val="20"/>
        </w:rPr>
        <w:t>la</w:t>
      </w:r>
      <w:r>
        <w:rPr>
          <w:spacing w:val="-7"/>
          <w:sz w:val="20"/>
        </w:rPr>
        <w:t xml:space="preserve"> </w:t>
      </w:r>
      <w:r>
        <w:rPr>
          <w:sz w:val="20"/>
        </w:rPr>
        <w:t>realización</w:t>
      </w:r>
      <w:r>
        <w:rPr>
          <w:spacing w:val="-9"/>
          <w:sz w:val="20"/>
        </w:rPr>
        <w:t xml:space="preserve"> </w:t>
      </w:r>
      <w:r>
        <w:rPr>
          <w:sz w:val="20"/>
        </w:rPr>
        <w:t>de</w:t>
      </w:r>
      <w:r>
        <w:rPr>
          <w:spacing w:val="-9"/>
          <w:sz w:val="20"/>
        </w:rPr>
        <w:t xml:space="preserve"> </w:t>
      </w:r>
      <w:r>
        <w:rPr>
          <w:sz w:val="20"/>
        </w:rPr>
        <w:t>sus</w:t>
      </w:r>
      <w:r>
        <w:rPr>
          <w:spacing w:val="-8"/>
          <w:sz w:val="20"/>
        </w:rPr>
        <w:t xml:space="preserve"> </w:t>
      </w:r>
      <w:r>
        <w:rPr>
          <w:sz w:val="20"/>
        </w:rPr>
        <w:t>estudios</w:t>
      </w:r>
      <w:r>
        <w:rPr>
          <w:spacing w:val="-10"/>
          <w:sz w:val="20"/>
        </w:rPr>
        <w:t xml:space="preserve"> </w:t>
      </w:r>
      <w:r>
        <w:rPr>
          <w:sz w:val="20"/>
        </w:rPr>
        <w:t>hasta</w:t>
      </w:r>
      <w:r>
        <w:rPr>
          <w:spacing w:val="-9"/>
          <w:sz w:val="20"/>
        </w:rPr>
        <w:t xml:space="preserve"> </w:t>
      </w:r>
      <w:r>
        <w:rPr>
          <w:sz w:val="20"/>
        </w:rPr>
        <w:t>completar</w:t>
      </w:r>
      <w:r>
        <w:rPr>
          <w:spacing w:val="-9"/>
          <w:sz w:val="20"/>
        </w:rPr>
        <w:t xml:space="preserve"> </w:t>
      </w:r>
      <w:r>
        <w:rPr>
          <w:sz w:val="20"/>
        </w:rPr>
        <w:t xml:space="preserve">su </w:t>
      </w:r>
      <w:r>
        <w:rPr>
          <w:spacing w:val="-2"/>
          <w:sz w:val="20"/>
        </w:rPr>
        <w:t>formación</w:t>
      </w:r>
      <w:r>
        <w:rPr>
          <w:spacing w:val="-12"/>
          <w:sz w:val="20"/>
        </w:rPr>
        <w:t xml:space="preserve"> </w:t>
      </w:r>
      <w:r>
        <w:rPr>
          <w:spacing w:val="-2"/>
          <w:sz w:val="20"/>
        </w:rPr>
        <w:t>profesional</w:t>
      </w:r>
      <w:r>
        <w:rPr>
          <w:spacing w:val="-11"/>
          <w:sz w:val="20"/>
        </w:rPr>
        <w:t xml:space="preserve"> </w:t>
      </w:r>
      <w:r>
        <w:rPr>
          <w:spacing w:val="-2"/>
          <w:sz w:val="20"/>
        </w:rPr>
        <w:t>en</w:t>
      </w:r>
      <w:r>
        <w:rPr>
          <w:spacing w:val="-11"/>
          <w:sz w:val="20"/>
        </w:rPr>
        <w:t xml:space="preserve"> </w:t>
      </w:r>
      <w:r>
        <w:rPr>
          <w:spacing w:val="-2"/>
          <w:sz w:val="20"/>
        </w:rPr>
        <w:t>el</w:t>
      </w:r>
      <w:r>
        <w:rPr>
          <w:spacing w:val="-13"/>
          <w:sz w:val="20"/>
        </w:rPr>
        <w:t xml:space="preserve"> </w:t>
      </w:r>
      <w:r>
        <w:rPr>
          <w:spacing w:val="-2"/>
          <w:sz w:val="20"/>
        </w:rPr>
        <w:t>lugar</w:t>
      </w:r>
      <w:r>
        <w:rPr>
          <w:spacing w:val="-12"/>
          <w:sz w:val="20"/>
        </w:rPr>
        <w:t xml:space="preserve"> </w:t>
      </w:r>
      <w:r>
        <w:rPr>
          <w:spacing w:val="-2"/>
          <w:sz w:val="20"/>
        </w:rPr>
        <w:t>en</w:t>
      </w:r>
      <w:r>
        <w:rPr>
          <w:spacing w:val="-12"/>
          <w:sz w:val="20"/>
        </w:rPr>
        <w:t xml:space="preserve"> </w:t>
      </w:r>
      <w:r>
        <w:rPr>
          <w:spacing w:val="-2"/>
          <w:sz w:val="20"/>
        </w:rPr>
        <w:t>que</w:t>
      </w:r>
      <w:r>
        <w:rPr>
          <w:spacing w:val="-15"/>
          <w:sz w:val="20"/>
        </w:rPr>
        <w:t xml:space="preserve"> </w:t>
      </w:r>
      <w:r>
        <w:rPr>
          <w:spacing w:val="-2"/>
          <w:sz w:val="20"/>
        </w:rPr>
        <w:t>deseen.</w:t>
      </w:r>
      <w:r>
        <w:rPr>
          <w:spacing w:val="-14"/>
          <w:sz w:val="20"/>
        </w:rPr>
        <w:t xml:space="preserve"> </w:t>
      </w:r>
      <w:r>
        <w:rPr>
          <w:spacing w:val="-2"/>
          <w:sz w:val="20"/>
        </w:rPr>
        <w:t>Por</w:t>
      </w:r>
      <w:r>
        <w:rPr>
          <w:spacing w:val="-12"/>
          <w:sz w:val="20"/>
        </w:rPr>
        <w:t xml:space="preserve"> </w:t>
      </w:r>
      <w:r>
        <w:rPr>
          <w:spacing w:val="-2"/>
          <w:sz w:val="20"/>
        </w:rPr>
        <w:t>otro</w:t>
      </w:r>
      <w:r>
        <w:rPr>
          <w:spacing w:val="-14"/>
          <w:sz w:val="20"/>
        </w:rPr>
        <w:t xml:space="preserve"> </w:t>
      </w:r>
      <w:r>
        <w:rPr>
          <w:spacing w:val="-2"/>
          <w:sz w:val="20"/>
        </w:rPr>
        <w:t>lado,</w:t>
      </w:r>
      <w:r>
        <w:rPr>
          <w:spacing w:val="-12"/>
          <w:sz w:val="20"/>
        </w:rPr>
        <w:t xml:space="preserve"> </w:t>
      </w:r>
      <w:r>
        <w:rPr>
          <w:spacing w:val="-2"/>
          <w:sz w:val="20"/>
        </w:rPr>
        <w:t>solicitaron</w:t>
      </w:r>
      <w:r>
        <w:rPr>
          <w:spacing w:val="-11"/>
          <w:sz w:val="20"/>
        </w:rPr>
        <w:t xml:space="preserve"> </w:t>
      </w:r>
      <w:r>
        <w:rPr>
          <w:spacing w:val="-2"/>
          <w:sz w:val="20"/>
        </w:rPr>
        <w:t>que</w:t>
      </w:r>
      <w:r>
        <w:rPr>
          <w:spacing w:val="-12"/>
          <w:sz w:val="20"/>
        </w:rPr>
        <w:t xml:space="preserve"> </w:t>
      </w:r>
      <w:r>
        <w:rPr>
          <w:spacing w:val="-2"/>
          <w:sz w:val="20"/>
        </w:rPr>
        <w:t>se</w:t>
      </w:r>
      <w:r>
        <w:rPr>
          <w:spacing w:val="-15"/>
          <w:sz w:val="20"/>
        </w:rPr>
        <w:t xml:space="preserve"> </w:t>
      </w:r>
      <w:r>
        <w:rPr>
          <w:spacing w:val="-2"/>
          <w:sz w:val="20"/>
        </w:rPr>
        <w:t>adopten medidas</w:t>
      </w:r>
      <w:r>
        <w:rPr>
          <w:spacing w:val="-16"/>
          <w:sz w:val="20"/>
        </w:rPr>
        <w:t xml:space="preserve"> </w:t>
      </w:r>
      <w:r>
        <w:rPr>
          <w:spacing w:val="-2"/>
          <w:sz w:val="20"/>
        </w:rPr>
        <w:t>para</w:t>
      </w:r>
      <w:r>
        <w:rPr>
          <w:spacing w:val="-16"/>
          <w:sz w:val="20"/>
        </w:rPr>
        <w:t xml:space="preserve"> </w:t>
      </w:r>
      <w:r>
        <w:rPr>
          <w:spacing w:val="-2"/>
          <w:sz w:val="20"/>
        </w:rPr>
        <w:t>fortalecer</w:t>
      </w:r>
      <w:r>
        <w:rPr>
          <w:spacing w:val="-15"/>
          <w:sz w:val="20"/>
        </w:rPr>
        <w:t xml:space="preserve"> </w:t>
      </w:r>
      <w:r>
        <w:rPr>
          <w:spacing w:val="-2"/>
          <w:sz w:val="20"/>
        </w:rPr>
        <w:t>la</w:t>
      </w:r>
      <w:r>
        <w:rPr>
          <w:spacing w:val="-16"/>
          <w:sz w:val="20"/>
        </w:rPr>
        <w:t xml:space="preserve"> </w:t>
      </w:r>
      <w:r>
        <w:rPr>
          <w:spacing w:val="-2"/>
          <w:sz w:val="20"/>
        </w:rPr>
        <w:t>independencia</w:t>
      </w:r>
      <w:r>
        <w:rPr>
          <w:spacing w:val="-15"/>
          <w:sz w:val="20"/>
        </w:rPr>
        <w:t xml:space="preserve"> </w:t>
      </w:r>
      <w:r>
        <w:rPr>
          <w:spacing w:val="-2"/>
          <w:sz w:val="20"/>
        </w:rPr>
        <w:t>del</w:t>
      </w:r>
      <w:r>
        <w:rPr>
          <w:spacing w:val="-16"/>
          <w:sz w:val="20"/>
        </w:rPr>
        <w:t xml:space="preserve"> </w:t>
      </w:r>
      <w:r>
        <w:rPr>
          <w:spacing w:val="-2"/>
          <w:sz w:val="20"/>
        </w:rPr>
        <w:t>Poder</w:t>
      </w:r>
      <w:r>
        <w:rPr>
          <w:spacing w:val="-16"/>
          <w:sz w:val="20"/>
        </w:rPr>
        <w:t xml:space="preserve"> </w:t>
      </w:r>
      <w:r>
        <w:rPr>
          <w:spacing w:val="-2"/>
          <w:sz w:val="20"/>
        </w:rPr>
        <w:t>Judicial</w:t>
      </w:r>
      <w:r>
        <w:rPr>
          <w:spacing w:val="-15"/>
          <w:sz w:val="20"/>
        </w:rPr>
        <w:t xml:space="preserve"> </w:t>
      </w:r>
      <w:r>
        <w:rPr>
          <w:spacing w:val="-2"/>
          <w:sz w:val="20"/>
        </w:rPr>
        <w:t>en</w:t>
      </w:r>
      <w:r>
        <w:rPr>
          <w:spacing w:val="-16"/>
          <w:sz w:val="20"/>
        </w:rPr>
        <w:t xml:space="preserve"> </w:t>
      </w:r>
      <w:r>
        <w:rPr>
          <w:spacing w:val="-2"/>
          <w:sz w:val="20"/>
        </w:rPr>
        <w:t>Ecuador,</w:t>
      </w:r>
      <w:r>
        <w:rPr>
          <w:spacing w:val="-15"/>
          <w:sz w:val="20"/>
        </w:rPr>
        <w:t xml:space="preserve"> </w:t>
      </w:r>
      <w:r>
        <w:rPr>
          <w:spacing w:val="-2"/>
          <w:sz w:val="20"/>
        </w:rPr>
        <w:t>incluido</w:t>
      </w:r>
      <w:r>
        <w:rPr>
          <w:spacing w:val="-16"/>
          <w:sz w:val="20"/>
        </w:rPr>
        <w:t xml:space="preserve"> </w:t>
      </w:r>
      <w:r>
        <w:rPr>
          <w:spacing w:val="-2"/>
          <w:sz w:val="20"/>
        </w:rPr>
        <w:t>el</w:t>
      </w:r>
      <w:r>
        <w:rPr>
          <w:spacing w:val="-15"/>
          <w:sz w:val="20"/>
        </w:rPr>
        <w:t xml:space="preserve"> </w:t>
      </w:r>
      <w:r>
        <w:rPr>
          <w:spacing w:val="-2"/>
          <w:sz w:val="20"/>
        </w:rPr>
        <w:t xml:space="preserve">ingreso </w:t>
      </w:r>
      <w:r>
        <w:rPr>
          <w:sz w:val="20"/>
        </w:rPr>
        <w:t>y</w:t>
      </w:r>
      <w:r>
        <w:rPr>
          <w:spacing w:val="-3"/>
          <w:sz w:val="20"/>
        </w:rPr>
        <w:t xml:space="preserve"> </w:t>
      </w:r>
      <w:r>
        <w:rPr>
          <w:sz w:val="20"/>
        </w:rPr>
        <w:t>permanencia</w:t>
      </w:r>
      <w:r>
        <w:rPr>
          <w:spacing w:val="-2"/>
          <w:sz w:val="20"/>
        </w:rPr>
        <w:t xml:space="preserve"> </w:t>
      </w:r>
      <w:r>
        <w:rPr>
          <w:sz w:val="20"/>
        </w:rPr>
        <w:t>de</w:t>
      </w:r>
      <w:r>
        <w:rPr>
          <w:spacing w:val="-6"/>
          <w:sz w:val="20"/>
        </w:rPr>
        <w:t xml:space="preserve"> </w:t>
      </w:r>
      <w:r>
        <w:rPr>
          <w:sz w:val="20"/>
        </w:rPr>
        <w:t>los</w:t>
      </w:r>
      <w:r>
        <w:rPr>
          <w:spacing w:val="-3"/>
          <w:sz w:val="20"/>
        </w:rPr>
        <w:t xml:space="preserve"> </w:t>
      </w:r>
      <w:r>
        <w:rPr>
          <w:sz w:val="20"/>
        </w:rPr>
        <w:t>jueces</w:t>
      </w:r>
      <w:r>
        <w:rPr>
          <w:spacing w:val="-3"/>
          <w:sz w:val="20"/>
        </w:rPr>
        <w:t xml:space="preserve"> </w:t>
      </w:r>
      <w:r>
        <w:rPr>
          <w:sz w:val="20"/>
        </w:rPr>
        <w:t>de</w:t>
      </w:r>
      <w:r>
        <w:rPr>
          <w:spacing w:val="-3"/>
          <w:sz w:val="20"/>
        </w:rPr>
        <w:t xml:space="preserve"> </w:t>
      </w:r>
      <w:r>
        <w:rPr>
          <w:sz w:val="20"/>
        </w:rPr>
        <w:t>instancia.</w:t>
      </w:r>
    </w:p>
    <w:p w14:paraId="41FCA43C" w14:textId="77777777" w:rsidR="00CB1980" w:rsidRDefault="00CB1980">
      <w:pPr>
        <w:pStyle w:val="Textoindependiente"/>
        <w:spacing w:before="1"/>
        <w:rPr>
          <w:sz w:val="24"/>
        </w:rPr>
      </w:pPr>
    </w:p>
    <w:p w14:paraId="14356844" w14:textId="77777777" w:rsidR="00CB1980" w:rsidRDefault="0078798F">
      <w:pPr>
        <w:pStyle w:val="Prrafodelista"/>
        <w:numPr>
          <w:ilvl w:val="0"/>
          <w:numId w:val="13"/>
        </w:numPr>
        <w:tabs>
          <w:tab w:val="left" w:pos="1110"/>
        </w:tabs>
        <w:ind w:right="395" w:firstLine="0"/>
        <w:jc w:val="both"/>
        <w:rPr>
          <w:sz w:val="20"/>
        </w:rPr>
      </w:pPr>
      <w:r>
        <w:rPr>
          <w:sz w:val="20"/>
        </w:rPr>
        <w:t xml:space="preserve">El </w:t>
      </w:r>
      <w:r>
        <w:rPr>
          <w:b/>
          <w:i/>
          <w:sz w:val="20"/>
        </w:rPr>
        <w:t xml:space="preserve">Estado </w:t>
      </w:r>
      <w:r>
        <w:rPr>
          <w:sz w:val="20"/>
        </w:rPr>
        <w:t>alegó que en el presente caso no existe un nexo causal que permita verificar que efectivamente el acceso a los estudios por parte del hijo del señor Palacio Urrutia fueron afectados</w:t>
      </w:r>
      <w:r>
        <w:rPr>
          <w:spacing w:val="-1"/>
          <w:sz w:val="20"/>
        </w:rPr>
        <w:t xml:space="preserve"> </w:t>
      </w:r>
      <w:r>
        <w:rPr>
          <w:sz w:val="20"/>
        </w:rPr>
        <w:t>por el proceso penal en contra del padre, por lo</w:t>
      </w:r>
      <w:r>
        <w:rPr>
          <w:spacing w:val="-2"/>
          <w:sz w:val="20"/>
        </w:rPr>
        <w:t xml:space="preserve"> </w:t>
      </w:r>
      <w:r>
        <w:rPr>
          <w:sz w:val="20"/>
        </w:rPr>
        <w:t xml:space="preserve">que considera que </w:t>
      </w:r>
      <w:r>
        <w:rPr>
          <w:sz w:val="20"/>
        </w:rPr>
        <w:t>dicha solicitud es impertinente. Asimismo, respecto a las medidas relativas al fortalecimiento</w:t>
      </w:r>
      <w:r>
        <w:rPr>
          <w:spacing w:val="-18"/>
          <w:sz w:val="20"/>
        </w:rPr>
        <w:t xml:space="preserve"> </w:t>
      </w:r>
      <w:r>
        <w:rPr>
          <w:sz w:val="20"/>
        </w:rPr>
        <w:t>de</w:t>
      </w:r>
      <w:r>
        <w:rPr>
          <w:spacing w:val="-17"/>
          <w:sz w:val="20"/>
        </w:rPr>
        <w:t xml:space="preserve"> </w:t>
      </w:r>
      <w:r>
        <w:rPr>
          <w:sz w:val="20"/>
        </w:rPr>
        <w:t>la</w:t>
      </w:r>
      <w:r>
        <w:rPr>
          <w:spacing w:val="-17"/>
          <w:sz w:val="20"/>
        </w:rPr>
        <w:t xml:space="preserve"> </w:t>
      </w:r>
      <w:r>
        <w:rPr>
          <w:sz w:val="20"/>
        </w:rPr>
        <w:t>independencia</w:t>
      </w:r>
      <w:r>
        <w:rPr>
          <w:spacing w:val="-17"/>
          <w:sz w:val="20"/>
        </w:rPr>
        <w:t xml:space="preserve"> </w:t>
      </w:r>
      <w:r>
        <w:rPr>
          <w:sz w:val="20"/>
        </w:rPr>
        <w:t>judicial,</w:t>
      </w:r>
      <w:r>
        <w:rPr>
          <w:spacing w:val="-16"/>
          <w:sz w:val="20"/>
        </w:rPr>
        <w:t xml:space="preserve"> </w:t>
      </w:r>
      <w:r>
        <w:rPr>
          <w:sz w:val="20"/>
        </w:rPr>
        <w:t>el</w:t>
      </w:r>
      <w:r>
        <w:rPr>
          <w:spacing w:val="-16"/>
          <w:sz w:val="20"/>
        </w:rPr>
        <w:t xml:space="preserve"> </w:t>
      </w:r>
      <w:r>
        <w:rPr>
          <w:sz w:val="20"/>
        </w:rPr>
        <w:t>Estado</w:t>
      </w:r>
      <w:r>
        <w:rPr>
          <w:spacing w:val="-16"/>
          <w:sz w:val="20"/>
        </w:rPr>
        <w:t xml:space="preserve"> </w:t>
      </w:r>
      <w:r>
        <w:rPr>
          <w:sz w:val="20"/>
        </w:rPr>
        <w:t>expresó</w:t>
      </w:r>
      <w:r>
        <w:rPr>
          <w:spacing w:val="-18"/>
          <w:sz w:val="20"/>
        </w:rPr>
        <w:t xml:space="preserve"> </w:t>
      </w:r>
      <w:r>
        <w:rPr>
          <w:sz w:val="20"/>
        </w:rPr>
        <w:t>que</w:t>
      </w:r>
      <w:r>
        <w:rPr>
          <w:spacing w:val="-18"/>
          <w:sz w:val="20"/>
        </w:rPr>
        <w:t xml:space="preserve"> </w:t>
      </w:r>
      <w:r>
        <w:rPr>
          <w:sz w:val="20"/>
        </w:rPr>
        <w:t>no</w:t>
      </w:r>
      <w:r>
        <w:rPr>
          <w:spacing w:val="-16"/>
          <w:sz w:val="20"/>
        </w:rPr>
        <w:t xml:space="preserve"> </w:t>
      </w:r>
      <w:r>
        <w:rPr>
          <w:sz w:val="20"/>
        </w:rPr>
        <w:t>existe</w:t>
      </w:r>
      <w:r>
        <w:rPr>
          <w:spacing w:val="-16"/>
          <w:sz w:val="20"/>
        </w:rPr>
        <w:t xml:space="preserve"> </w:t>
      </w:r>
      <w:r>
        <w:rPr>
          <w:sz w:val="20"/>
        </w:rPr>
        <w:t>fundamento para</w:t>
      </w:r>
      <w:r>
        <w:rPr>
          <w:spacing w:val="-18"/>
          <w:sz w:val="20"/>
        </w:rPr>
        <w:t xml:space="preserve"> </w:t>
      </w:r>
      <w:r>
        <w:rPr>
          <w:sz w:val="20"/>
        </w:rPr>
        <w:t>dictar</w:t>
      </w:r>
      <w:r>
        <w:rPr>
          <w:spacing w:val="-18"/>
          <w:sz w:val="20"/>
        </w:rPr>
        <w:t xml:space="preserve"> </w:t>
      </w:r>
      <w:r>
        <w:rPr>
          <w:sz w:val="20"/>
        </w:rPr>
        <w:t>dicha</w:t>
      </w:r>
      <w:r>
        <w:rPr>
          <w:spacing w:val="-17"/>
          <w:sz w:val="20"/>
        </w:rPr>
        <w:t xml:space="preserve"> </w:t>
      </w:r>
      <w:r>
        <w:rPr>
          <w:sz w:val="20"/>
        </w:rPr>
        <w:t>medida,</w:t>
      </w:r>
      <w:r>
        <w:rPr>
          <w:spacing w:val="-18"/>
          <w:sz w:val="20"/>
        </w:rPr>
        <w:t xml:space="preserve"> </w:t>
      </w:r>
      <w:r>
        <w:rPr>
          <w:sz w:val="20"/>
        </w:rPr>
        <w:t>y</w:t>
      </w:r>
      <w:r>
        <w:rPr>
          <w:spacing w:val="-17"/>
          <w:sz w:val="20"/>
        </w:rPr>
        <w:t xml:space="preserve"> </w:t>
      </w:r>
      <w:r>
        <w:rPr>
          <w:sz w:val="20"/>
        </w:rPr>
        <w:t>se</w:t>
      </w:r>
      <w:r>
        <w:rPr>
          <w:spacing w:val="-18"/>
          <w:sz w:val="20"/>
        </w:rPr>
        <w:t xml:space="preserve"> </w:t>
      </w:r>
      <w:r>
        <w:rPr>
          <w:sz w:val="20"/>
        </w:rPr>
        <w:t>refirió</w:t>
      </w:r>
      <w:r>
        <w:rPr>
          <w:spacing w:val="-18"/>
          <w:sz w:val="20"/>
        </w:rPr>
        <w:t xml:space="preserve"> </w:t>
      </w:r>
      <w:r>
        <w:rPr>
          <w:sz w:val="20"/>
        </w:rPr>
        <w:t>a</w:t>
      </w:r>
      <w:r>
        <w:rPr>
          <w:spacing w:val="-17"/>
          <w:sz w:val="20"/>
        </w:rPr>
        <w:t xml:space="preserve"> </w:t>
      </w:r>
      <w:r>
        <w:rPr>
          <w:sz w:val="20"/>
        </w:rPr>
        <w:t>una</w:t>
      </w:r>
      <w:r>
        <w:rPr>
          <w:spacing w:val="-18"/>
          <w:sz w:val="20"/>
        </w:rPr>
        <w:t xml:space="preserve"> </w:t>
      </w:r>
      <w:r>
        <w:rPr>
          <w:sz w:val="20"/>
        </w:rPr>
        <w:t>decisión</w:t>
      </w:r>
      <w:r>
        <w:rPr>
          <w:spacing w:val="-17"/>
          <w:sz w:val="20"/>
        </w:rPr>
        <w:t xml:space="preserve"> </w:t>
      </w:r>
      <w:r>
        <w:rPr>
          <w:sz w:val="20"/>
        </w:rPr>
        <w:t>de</w:t>
      </w:r>
      <w:r>
        <w:rPr>
          <w:spacing w:val="-18"/>
          <w:sz w:val="20"/>
        </w:rPr>
        <w:t xml:space="preserve"> </w:t>
      </w:r>
      <w:r>
        <w:rPr>
          <w:sz w:val="20"/>
        </w:rPr>
        <w:t>la</w:t>
      </w:r>
      <w:r>
        <w:rPr>
          <w:spacing w:val="-17"/>
          <w:sz w:val="20"/>
        </w:rPr>
        <w:t xml:space="preserve"> </w:t>
      </w:r>
      <w:r>
        <w:rPr>
          <w:sz w:val="20"/>
        </w:rPr>
        <w:t>Corte</w:t>
      </w:r>
      <w:r>
        <w:rPr>
          <w:spacing w:val="-18"/>
          <w:sz w:val="20"/>
        </w:rPr>
        <w:t xml:space="preserve"> </w:t>
      </w:r>
      <w:r>
        <w:rPr>
          <w:sz w:val="20"/>
        </w:rPr>
        <w:t>Constitucional</w:t>
      </w:r>
      <w:r>
        <w:rPr>
          <w:spacing w:val="-18"/>
          <w:sz w:val="20"/>
        </w:rPr>
        <w:t xml:space="preserve"> </w:t>
      </w:r>
      <w:r>
        <w:rPr>
          <w:sz w:val="20"/>
        </w:rPr>
        <w:t>de</w:t>
      </w:r>
      <w:r>
        <w:rPr>
          <w:spacing w:val="-17"/>
          <w:sz w:val="20"/>
        </w:rPr>
        <w:t xml:space="preserve"> </w:t>
      </w:r>
      <w:r>
        <w:rPr>
          <w:sz w:val="20"/>
        </w:rPr>
        <w:t>Ecua</w:t>
      </w:r>
      <w:r>
        <w:rPr>
          <w:sz w:val="20"/>
        </w:rPr>
        <w:t>dor al respecto.</w:t>
      </w:r>
    </w:p>
    <w:p w14:paraId="5FEDC3B4" w14:textId="77777777" w:rsidR="00CB1980" w:rsidRDefault="0078798F">
      <w:pPr>
        <w:pStyle w:val="Textoindependiente"/>
        <w:spacing w:before="10"/>
        <w:rPr>
          <w:sz w:val="28"/>
        </w:rPr>
      </w:pPr>
      <w:r>
        <w:pict w14:anchorId="4BB83BE5">
          <v:rect id="docshape64" o:spid="_x0000_s2081" style="position:absolute;margin-left:85.1pt;margin-top:18.7pt;width:2in;height:.6pt;z-index:-15704576;mso-wrap-distance-left:0;mso-wrap-distance-right:0;mso-position-horizontal-relative:page" fillcolor="black" stroked="f">
            <w10:wrap type="topAndBottom" anchorx="page"/>
          </v:rect>
        </w:pict>
      </w:r>
    </w:p>
    <w:p w14:paraId="3F79C9C6" w14:textId="77777777" w:rsidR="00CB1980" w:rsidRDefault="0078798F">
      <w:pPr>
        <w:spacing w:before="103"/>
        <w:ind w:left="401" w:right="396"/>
        <w:rPr>
          <w:sz w:val="16"/>
        </w:rPr>
      </w:pPr>
      <w:r>
        <w:rPr>
          <w:i/>
          <w:sz w:val="16"/>
        </w:rPr>
        <w:t>Excepciones</w:t>
      </w:r>
      <w:r>
        <w:rPr>
          <w:i/>
          <w:spacing w:val="-9"/>
          <w:sz w:val="16"/>
        </w:rPr>
        <w:t xml:space="preserve"> </w:t>
      </w:r>
      <w:r>
        <w:rPr>
          <w:i/>
          <w:sz w:val="16"/>
        </w:rPr>
        <w:t>preliminares,</w:t>
      </w:r>
      <w:r>
        <w:rPr>
          <w:i/>
          <w:spacing w:val="-11"/>
          <w:sz w:val="16"/>
        </w:rPr>
        <w:t xml:space="preserve"> </w:t>
      </w:r>
      <w:r>
        <w:rPr>
          <w:i/>
          <w:sz w:val="16"/>
        </w:rPr>
        <w:t>Fondo,</w:t>
      </w:r>
      <w:r>
        <w:rPr>
          <w:i/>
          <w:spacing w:val="-8"/>
          <w:sz w:val="16"/>
        </w:rPr>
        <w:t xml:space="preserve"> </w:t>
      </w:r>
      <w:r>
        <w:rPr>
          <w:i/>
          <w:sz w:val="16"/>
        </w:rPr>
        <w:t>Reparaciones</w:t>
      </w:r>
      <w:r>
        <w:rPr>
          <w:i/>
          <w:spacing w:val="-9"/>
          <w:sz w:val="16"/>
        </w:rPr>
        <w:t xml:space="preserve"> </w:t>
      </w:r>
      <w:r>
        <w:rPr>
          <w:i/>
          <w:sz w:val="16"/>
        </w:rPr>
        <w:t>y</w:t>
      </w:r>
      <w:r>
        <w:rPr>
          <w:i/>
          <w:spacing w:val="-6"/>
          <w:sz w:val="16"/>
        </w:rPr>
        <w:t xml:space="preserve"> </w:t>
      </w:r>
      <w:r>
        <w:rPr>
          <w:i/>
          <w:sz w:val="16"/>
        </w:rPr>
        <w:t>Costas</w:t>
      </w:r>
      <w:r>
        <w:rPr>
          <w:sz w:val="16"/>
        </w:rPr>
        <w:t>.</w:t>
      </w:r>
      <w:r>
        <w:rPr>
          <w:spacing w:val="-8"/>
          <w:sz w:val="16"/>
        </w:rPr>
        <w:t xml:space="preserve"> </w:t>
      </w:r>
      <w:r>
        <w:rPr>
          <w:sz w:val="16"/>
        </w:rPr>
        <w:t>Sentencia</w:t>
      </w:r>
      <w:r>
        <w:rPr>
          <w:spacing w:val="-6"/>
          <w:sz w:val="16"/>
        </w:rPr>
        <w:t xml:space="preserve"> </w:t>
      </w:r>
      <w:r>
        <w:rPr>
          <w:sz w:val="16"/>
        </w:rPr>
        <w:t>de</w:t>
      </w:r>
      <w:r>
        <w:rPr>
          <w:spacing w:val="-10"/>
          <w:sz w:val="16"/>
        </w:rPr>
        <w:t xml:space="preserve"> </w:t>
      </w:r>
      <w:r>
        <w:rPr>
          <w:sz w:val="16"/>
        </w:rPr>
        <w:t>28</w:t>
      </w:r>
      <w:r>
        <w:rPr>
          <w:spacing w:val="-9"/>
          <w:sz w:val="16"/>
        </w:rPr>
        <w:t xml:space="preserve"> </w:t>
      </w:r>
      <w:r>
        <w:rPr>
          <w:sz w:val="16"/>
        </w:rPr>
        <w:t>de</w:t>
      </w:r>
      <w:r>
        <w:rPr>
          <w:spacing w:val="-7"/>
          <w:sz w:val="16"/>
        </w:rPr>
        <w:t xml:space="preserve"> </w:t>
      </w:r>
      <w:r>
        <w:rPr>
          <w:sz w:val="16"/>
        </w:rPr>
        <w:t>septiembre</w:t>
      </w:r>
      <w:r>
        <w:rPr>
          <w:spacing w:val="-7"/>
          <w:sz w:val="16"/>
        </w:rPr>
        <w:t xml:space="preserve"> </w:t>
      </w:r>
      <w:r>
        <w:rPr>
          <w:sz w:val="16"/>
        </w:rPr>
        <w:t>de</w:t>
      </w:r>
      <w:r>
        <w:rPr>
          <w:spacing w:val="-7"/>
          <w:sz w:val="16"/>
        </w:rPr>
        <w:t xml:space="preserve"> </w:t>
      </w:r>
      <w:r>
        <w:rPr>
          <w:sz w:val="16"/>
        </w:rPr>
        <w:t>2021.</w:t>
      </w:r>
      <w:r>
        <w:rPr>
          <w:spacing w:val="-8"/>
          <w:sz w:val="16"/>
        </w:rPr>
        <w:t xml:space="preserve"> </w:t>
      </w:r>
      <w:r>
        <w:rPr>
          <w:sz w:val="16"/>
        </w:rPr>
        <w:t>Serie</w:t>
      </w:r>
      <w:r>
        <w:rPr>
          <w:spacing w:val="-10"/>
          <w:sz w:val="16"/>
        </w:rPr>
        <w:t xml:space="preserve"> </w:t>
      </w:r>
      <w:r>
        <w:rPr>
          <w:sz w:val="16"/>
        </w:rPr>
        <w:t>C</w:t>
      </w:r>
      <w:r>
        <w:rPr>
          <w:spacing w:val="-7"/>
          <w:sz w:val="16"/>
        </w:rPr>
        <w:t xml:space="preserve"> </w:t>
      </w:r>
      <w:r>
        <w:rPr>
          <w:sz w:val="16"/>
        </w:rPr>
        <w:t>No. 438, párr. 206.</w:t>
      </w:r>
    </w:p>
    <w:p w14:paraId="3E3E94A9" w14:textId="77777777" w:rsidR="00CB1980" w:rsidRDefault="00CB1980">
      <w:pPr>
        <w:rPr>
          <w:sz w:val="16"/>
        </w:rPr>
        <w:sectPr w:rsidR="00CB1980">
          <w:pgSz w:w="12240" w:h="15840"/>
          <w:pgMar w:top="1500" w:right="1300" w:bottom="1080" w:left="1300" w:header="0" w:footer="898" w:gutter="0"/>
          <w:cols w:space="720"/>
        </w:sectPr>
      </w:pPr>
    </w:p>
    <w:p w14:paraId="01D9E82C" w14:textId="77777777" w:rsidR="00CB1980" w:rsidRDefault="0078798F">
      <w:pPr>
        <w:pStyle w:val="Ttulo3"/>
        <w:numPr>
          <w:ilvl w:val="1"/>
          <w:numId w:val="14"/>
        </w:numPr>
        <w:tabs>
          <w:tab w:val="left" w:pos="2308"/>
        </w:tabs>
        <w:spacing w:before="161"/>
        <w:ind w:left="2307" w:hanging="491"/>
      </w:pPr>
      <w:bookmarkStart w:id="355" w:name="E.2._Consideraciones_de_la_Corte"/>
      <w:bookmarkStart w:id="356" w:name="_bookmark296"/>
      <w:bookmarkEnd w:id="355"/>
      <w:bookmarkEnd w:id="356"/>
      <w:r>
        <w:t>Consideraciones</w:t>
      </w:r>
      <w:r>
        <w:rPr>
          <w:spacing w:val="-6"/>
        </w:rPr>
        <w:t xml:space="preserve"> </w:t>
      </w:r>
      <w:r>
        <w:t>de</w:t>
      </w:r>
      <w:r>
        <w:rPr>
          <w:spacing w:val="-7"/>
        </w:rPr>
        <w:t xml:space="preserve"> </w:t>
      </w:r>
      <w:r>
        <w:t>la</w:t>
      </w:r>
      <w:r>
        <w:rPr>
          <w:spacing w:val="-9"/>
        </w:rPr>
        <w:t xml:space="preserve"> </w:t>
      </w:r>
      <w:r>
        <w:rPr>
          <w:spacing w:val="-4"/>
        </w:rPr>
        <w:t>Corte</w:t>
      </w:r>
    </w:p>
    <w:p w14:paraId="1FAC8C1F" w14:textId="77777777" w:rsidR="00CB1980" w:rsidRDefault="00CB1980">
      <w:pPr>
        <w:pStyle w:val="Textoindependiente"/>
        <w:spacing w:before="11"/>
        <w:rPr>
          <w:b/>
          <w:i/>
          <w:sz w:val="19"/>
        </w:rPr>
      </w:pPr>
    </w:p>
    <w:p w14:paraId="39883437" w14:textId="77777777" w:rsidR="00CB1980" w:rsidRDefault="0078798F">
      <w:pPr>
        <w:pStyle w:val="Prrafodelista"/>
        <w:numPr>
          <w:ilvl w:val="0"/>
          <w:numId w:val="13"/>
        </w:numPr>
        <w:tabs>
          <w:tab w:val="left" w:pos="1110"/>
        </w:tabs>
        <w:ind w:right="398" w:firstLine="0"/>
        <w:jc w:val="both"/>
        <w:rPr>
          <w:sz w:val="20"/>
        </w:rPr>
      </w:pPr>
      <w:r>
        <w:rPr>
          <w:sz w:val="20"/>
        </w:rPr>
        <w:t xml:space="preserve">Al respecto, la </w:t>
      </w:r>
      <w:r>
        <w:rPr>
          <w:b/>
          <w:i/>
          <w:sz w:val="20"/>
        </w:rPr>
        <w:t xml:space="preserve">Corte </w:t>
      </w:r>
      <w:r>
        <w:rPr>
          <w:sz w:val="20"/>
        </w:rPr>
        <w:t>recuerda que en el presente caso no se han establecido consecuencias jurídicas respecto a la ausencia de garantías de independencia e imparcialidad</w:t>
      </w:r>
      <w:r>
        <w:rPr>
          <w:spacing w:val="-4"/>
          <w:sz w:val="20"/>
        </w:rPr>
        <w:t xml:space="preserve"> </w:t>
      </w:r>
      <w:r>
        <w:rPr>
          <w:sz w:val="20"/>
        </w:rPr>
        <w:t>en</w:t>
      </w:r>
      <w:r>
        <w:rPr>
          <w:spacing w:val="-5"/>
          <w:sz w:val="20"/>
        </w:rPr>
        <w:t xml:space="preserve"> </w:t>
      </w:r>
      <w:r>
        <w:rPr>
          <w:sz w:val="20"/>
        </w:rPr>
        <w:t>el</w:t>
      </w:r>
      <w:r>
        <w:rPr>
          <w:spacing w:val="-4"/>
          <w:sz w:val="20"/>
        </w:rPr>
        <w:t xml:space="preserve"> </w:t>
      </w:r>
      <w:r>
        <w:rPr>
          <w:sz w:val="20"/>
        </w:rPr>
        <w:t>Poder</w:t>
      </w:r>
      <w:r>
        <w:rPr>
          <w:spacing w:val="-8"/>
          <w:sz w:val="20"/>
        </w:rPr>
        <w:t xml:space="preserve"> </w:t>
      </w:r>
      <w:r>
        <w:rPr>
          <w:sz w:val="20"/>
        </w:rPr>
        <w:t>Judicial,</w:t>
      </w:r>
      <w:r>
        <w:rPr>
          <w:spacing w:val="-7"/>
          <w:sz w:val="20"/>
        </w:rPr>
        <w:t xml:space="preserve"> </w:t>
      </w:r>
      <w:r>
        <w:rPr>
          <w:sz w:val="20"/>
        </w:rPr>
        <w:t>más</w:t>
      </w:r>
      <w:r>
        <w:rPr>
          <w:spacing w:val="-7"/>
          <w:sz w:val="20"/>
        </w:rPr>
        <w:t xml:space="preserve"> </w:t>
      </w:r>
      <w:r>
        <w:rPr>
          <w:sz w:val="20"/>
        </w:rPr>
        <w:t>allá</w:t>
      </w:r>
      <w:r>
        <w:rPr>
          <w:spacing w:val="-4"/>
          <w:sz w:val="20"/>
        </w:rPr>
        <w:t xml:space="preserve"> </w:t>
      </w:r>
      <w:r>
        <w:rPr>
          <w:sz w:val="20"/>
        </w:rPr>
        <w:t>de</w:t>
      </w:r>
      <w:r>
        <w:rPr>
          <w:spacing w:val="-5"/>
          <w:sz w:val="20"/>
        </w:rPr>
        <w:t xml:space="preserve"> </w:t>
      </w:r>
      <w:r>
        <w:rPr>
          <w:sz w:val="20"/>
        </w:rPr>
        <w:t>aquellas</w:t>
      </w:r>
      <w:r>
        <w:rPr>
          <w:spacing w:val="-5"/>
          <w:sz w:val="20"/>
        </w:rPr>
        <w:t xml:space="preserve"> </w:t>
      </w:r>
      <w:r>
        <w:rPr>
          <w:sz w:val="20"/>
        </w:rPr>
        <w:t>relacionadas</w:t>
      </w:r>
      <w:r>
        <w:rPr>
          <w:spacing w:val="-5"/>
          <w:sz w:val="20"/>
        </w:rPr>
        <w:t xml:space="preserve"> </w:t>
      </w:r>
      <w:r>
        <w:rPr>
          <w:sz w:val="20"/>
        </w:rPr>
        <w:t>con</w:t>
      </w:r>
      <w:r>
        <w:rPr>
          <w:spacing w:val="-5"/>
          <w:sz w:val="20"/>
        </w:rPr>
        <w:t xml:space="preserve"> </w:t>
      </w:r>
      <w:r>
        <w:rPr>
          <w:sz w:val="20"/>
        </w:rPr>
        <w:t>las</w:t>
      </w:r>
      <w:r>
        <w:rPr>
          <w:spacing w:val="-5"/>
          <w:sz w:val="20"/>
        </w:rPr>
        <w:t xml:space="preserve"> </w:t>
      </w:r>
      <w:r>
        <w:rPr>
          <w:sz w:val="20"/>
        </w:rPr>
        <w:t>condiciones específicas del caso en que las víctimas se encontraron involucradas y que fueron reconocidas por el Estado. Por esta razón, no considera necesario ordenar medidas específicas</w:t>
      </w:r>
      <w:r>
        <w:rPr>
          <w:spacing w:val="-12"/>
          <w:sz w:val="20"/>
        </w:rPr>
        <w:t xml:space="preserve"> </w:t>
      </w:r>
      <w:r>
        <w:rPr>
          <w:sz w:val="20"/>
        </w:rPr>
        <w:t>dirigidas</w:t>
      </w:r>
      <w:r>
        <w:rPr>
          <w:spacing w:val="-11"/>
          <w:sz w:val="20"/>
        </w:rPr>
        <w:t xml:space="preserve"> </w:t>
      </w:r>
      <w:r>
        <w:rPr>
          <w:sz w:val="20"/>
        </w:rPr>
        <w:t>a</w:t>
      </w:r>
      <w:r>
        <w:rPr>
          <w:spacing w:val="-11"/>
          <w:sz w:val="20"/>
        </w:rPr>
        <w:t xml:space="preserve"> </w:t>
      </w:r>
      <w:r>
        <w:rPr>
          <w:sz w:val="20"/>
        </w:rPr>
        <w:t>fortalecer</w:t>
      </w:r>
      <w:r>
        <w:rPr>
          <w:spacing w:val="-12"/>
          <w:sz w:val="20"/>
        </w:rPr>
        <w:t xml:space="preserve"> </w:t>
      </w:r>
      <w:r>
        <w:rPr>
          <w:sz w:val="20"/>
        </w:rPr>
        <w:t>la</w:t>
      </w:r>
      <w:r>
        <w:rPr>
          <w:spacing w:val="-11"/>
          <w:sz w:val="20"/>
        </w:rPr>
        <w:t xml:space="preserve"> </w:t>
      </w:r>
      <w:r>
        <w:rPr>
          <w:sz w:val="20"/>
        </w:rPr>
        <w:t>independencia</w:t>
      </w:r>
      <w:r>
        <w:rPr>
          <w:spacing w:val="-11"/>
          <w:sz w:val="20"/>
        </w:rPr>
        <w:t xml:space="preserve"> </w:t>
      </w:r>
      <w:r>
        <w:rPr>
          <w:sz w:val="20"/>
        </w:rPr>
        <w:t>del</w:t>
      </w:r>
      <w:r>
        <w:rPr>
          <w:spacing w:val="-11"/>
          <w:sz w:val="20"/>
        </w:rPr>
        <w:t xml:space="preserve"> </w:t>
      </w:r>
      <w:r>
        <w:rPr>
          <w:sz w:val="20"/>
        </w:rPr>
        <w:t>Poder</w:t>
      </w:r>
      <w:r>
        <w:rPr>
          <w:spacing w:val="-12"/>
          <w:sz w:val="20"/>
        </w:rPr>
        <w:t xml:space="preserve"> </w:t>
      </w:r>
      <w:r>
        <w:rPr>
          <w:sz w:val="20"/>
        </w:rPr>
        <w:t>Judicial</w:t>
      </w:r>
      <w:r>
        <w:rPr>
          <w:spacing w:val="-11"/>
          <w:sz w:val="20"/>
        </w:rPr>
        <w:t xml:space="preserve"> </w:t>
      </w:r>
      <w:r>
        <w:rPr>
          <w:sz w:val="20"/>
        </w:rPr>
        <w:t>en</w:t>
      </w:r>
      <w:r>
        <w:rPr>
          <w:spacing w:val="-11"/>
          <w:sz w:val="20"/>
        </w:rPr>
        <w:t xml:space="preserve"> </w:t>
      </w:r>
      <w:r>
        <w:rPr>
          <w:sz w:val="20"/>
        </w:rPr>
        <w:t>Ecuado</w:t>
      </w:r>
      <w:r>
        <w:rPr>
          <w:sz w:val="20"/>
        </w:rPr>
        <w:t>r.</w:t>
      </w:r>
      <w:r>
        <w:rPr>
          <w:spacing w:val="-11"/>
          <w:sz w:val="20"/>
        </w:rPr>
        <w:t xml:space="preserve"> </w:t>
      </w:r>
      <w:r>
        <w:rPr>
          <w:sz w:val="20"/>
        </w:rPr>
        <w:t>Por</w:t>
      </w:r>
      <w:r>
        <w:rPr>
          <w:spacing w:val="-11"/>
          <w:sz w:val="20"/>
        </w:rPr>
        <w:t xml:space="preserve"> </w:t>
      </w:r>
      <w:r>
        <w:rPr>
          <w:sz w:val="20"/>
        </w:rPr>
        <w:t>otra parte, la Corte considera que las medidas de reparación ordenadas en la presente Sentencia son suficientes y adecuadas a las violaciones declaradas, de modo que no considera pertinente ordenar medidas adicionales.</w:t>
      </w:r>
    </w:p>
    <w:p w14:paraId="3948003E" w14:textId="77777777" w:rsidR="00CB1980" w:rsidRDefault="00CB1980">
      <w:pPr>
        <w:pStyle w:val="Textoindependiente"/>
      </w:pPr>
    </w:p>
    <w:p w14:paraId="1A3E1155" w14:textId="77777777" w:rsidR="00CB1980" w:rsidRDefault="0078798F">
      <w:pPr>
        <w:pStyle w:val="Ttulo2"/>
        <w:numPr>
          <w:ilvl w:val="0"/>
          <w:numId w:val="14"/>
        </w:numPr>
        <w:tabs>
          <w:tab w:val="left" w:pos="1122"/>
        </w:tabs>
        <w:spacing w:before="1"/>
        <w:ind w:left="1121"/>
        <w:jc w:val="left"/>
      </w:pPr>
      <w:bookmarkStart w:id="357" w:name="F._Indemnizaciones_compensatorias"/>
      <w:bookmarkStart w:id="358" w:name="_bookmark297"/>
      <w:bookmarkEnd w:id="357"/>
      <w:bookmarkEnd w:id="358"/>
      <w:r>
        <w:rPr>
          <w:w w:val="95"/>
        </w:rPr>
        <w:t>Indemnizaciones</w:t>
      </w:r>
      <w:r>
        <w:rPr>
          <w:spacing w:val="75"/>
        </w:rPr>
        <w:t xml:space="preserve"> </w:t>
      </w:r>
      <w:r>
        <w:rPr>
          <w:spacing w:val="-2"/>
        </w:rPr>
        <w:t>compensatoria</w:t>
      </w:r>
      <w:r>
        <w:rPr>
          <w:spacing w:val="-2"/>
        </w:rPr>
        <w:t>s</w:t>
      </w:r>
    </w:p>
    <w:p w14:paraId="5A2BB64E" w14:textId="77777777" w:rsidR="00CB1980" w:rsidRDefault="00CB1980">
      <w:pPr>
        <w:pStyle w:val="Textoindependiente"/>
        <w:rPr>
          <w:b/>
        </w:rPr>
      </w:pPr>
    </w:p>
    <w:p w14:paraId="59FDB2AA" w14:textId="77777777" w:rsidR="00CB1980" w:rsidRDefault="0078798F">
      <w:pPr>
        <w:ind w:left="1817"/>
        <w:rPr>
          <w:i/>
          <w:sz w:val="20"/>
        </w:rPr>
      </w:pPr>
      <w:bookmarkStart w:id="359" w:name="E.1.1._Daño_material"/>
      <w:bookmarkEnd w:id="359"/>
      <w:r>
        <w:rPr>
          <w:i/>
          <w:sz w:val="20"/>
          <w:u w:val="single"/>
        </w:rPr>
        <w:t>E.1.1.</w:t>
      </w:r>
      <w:r>
        <w:rPr>
          <w:i/>
          <w:spacing w:val="-8"/>
          <w:sz w:val="20"/>
          <w:u w:val="single"/>
        </w:rPr>
        <w:t xml:space="preserve"> </w:t>
      </w:r>
      <w:r>
        <w:rPr>
          <w:i/>
          <w:sz w:val="20"/>
          <w:u w:val="single"/>
        </w:rPr>
        <w:t>Daño</w:t>
      </w:r>
      <w:r>
        <w:rPr>
          <w:i/>
          <w:spacing w:val="-7"/>
          <w:sz w:val="20"/>
          <w:u w:val="single"/>
        </w:rPr>
        <w:t xml:space="preserve"> </w:t>
      </w:r>
      <w:r>
        <w:rPr>
          <w:i/>
          <w:spacing w:val="-2"/>
          <w:sz w:val="20"/>
          <w:u w:val="single"/>
        </w:rPr>
        <w:t>material</w:t>
      </w:r>
    </w:p>
    <w:p w14:paraId="74BC05E9" w14:textId="77777777" w:rsidR="00CB1980" w:rsidRDefault="00CB1980">
      <w:pPr>
        <w:pStyle w:val="Textoindependiente"/>
        <w:spacing w:before="9"/>
        <w:rPr>
          <w:i/>
          <w:sz w:val="11"/>
        </w:rPr>
      </w:pPr>
    </w:p>
    <w:p w14:paraId="6C3BB9E5" w14:textId="77777777" w:rsidR="00CB1980" w:rsidRDefault="0078798F">
      <w:pPr>
        <w:pStyle w:val="Prrafodelista"/>
        <w:numPr>
          <w:ilvl w:val="0"/>
          <w:numId w:val="13"/>
        </w:numPr>
        <w:tabs>
          <w:tab w:val="left" w:pos="1110"/>
        </w:tabs>
        <w:spacing w:before="100"/>
        <w:ind w:right="440" w:firstLine="0"/>
        <w:jc w:val="both"/>
        <w:rPr>
          <w:sz w:val="20"/>
        </w:rPr>
      </w:pPr>
      <w:r>
        <w:rPr>
          <w:spacing w:val="-2"/>
          <w:sz w:val="20"/>
        </w:rPr>
        <w:t>La</w:t>
      </w:r>
      <w:r>
        <w:rPr>
          <w:spacing w:val="-9"/>
          <w:sz w:val="20"/>
        </w:rPr>
        <w:t xml:space="preserve"> </w:t>
      </w:r>
      <w:r>
        <w:rPr>
          <w:b/>
          <w:i/>
          <w:spacing w:val="-2"/>
          <w:sz w:val="20"/>
        </w:rPr>
        <w:t>Comisión</w:t>
      </w:r>
      <w:r>
        <w:rPr>
          <w:b/>
          <w:i/>
          <w:spacing w:val="-7"/>
          <w:sz w:val="20"/>
        </w:rPr>
        <w:t xml:space="preserve"> </w:t>
      </w:r>
      <w:r>
        <w:rPr>
          <w:spacing w:val="-2"/>
          <w:sz w:val="20"/>
        </w:rPr>
        <w:t>solicitó</w:t>
      </w:r>
      <w:r>
        <w:rPr>
          <w:spacing w:val="-10"/>
          <w:sz w:val="20"/>
        </w:rPr>
        <w:t xml:space="preserve"> </w:t>
      </w:r>
      <w:r>
        <w:rPr>
          <w:spacing w:val="-2"/>
          <w:sz w:val="20"/>
        </w:rPr>
        <w:t>que</w:t>
      </w:r>
      <w:r>
        <w:rPr>
          <w:spacing w:val="-8"/>
          <w:sz w:val="20"/>
        </w:rPr>
        <w:t xml:space="preserve"> </w:t>
      </w:r>
      <w:r>
        <w:rPr>
          <w:spacing w:val="-2"/>
          <w:sz w:val="20"/>
        </w:rPr>
        <w:t>el</w:t>
      </w:r>
      <w:r>
        <w:rPr>
          <w:spacing w:val="-9"/>
          <w:sz w:val="20"/>
        </w:rPr>
        <w:t xml:space="preserve"> </w:t>
      </w:r>
      <w:r>
        <w:rPr>
          <w:spacing w:val="-2"/>
          <w:sz w:val="20"/>
        </w:rPr>
        <w:t>Estado</w:t>
      </w:r>
      <w:r>
        <w:rPr>
          <w:spacing w:val="-10"/>
          <w:sz w:val="20"/>
        </w:rPr>
        <w:t xml:space="preserve"> </w:t>
      </w:r>
      <w:r>
        <w:rPr>
          <w:spacing w:val="-2"/>
          <w:sz w:val="20"/>
        </w:rPr>
        <w:t>indemnice</w:t>
      </w:r>
      <w:r>
        <w:rPr>
          <w:spacing w:val="-10"/>
          <w:sz w:val="20"/>
        </w:rPr>
        <w:t xml:space="preserve"> </w:t>
      </w:r>
      <w:r>
        <w:rPr>
          <w:spacing w:val="-2"/>
          <w:sz w:val="20"/>
        </w:rPr>
        <w:t>a</w:t>
      </w:r>
      <w:r>
        <w:rPr>
          <w:spacing w:val="-9"/>
          <w:sz w:val="20"/>
        </w:rPr>
        <w:t xml:space="preserve"> </w:t>
      </w:r>
      <w:r>
        <w:rPr>
          <w:spacing w:val="-2"/>
          <w:sz w:val="20"/>
        </w:rPr>
        <w:t>los</w:t>
      </w:r>
      <w:r>
        <w:rPr>
          <w:spacing w:val="-9"/>
          <w:sz w:val="20"/>
        </w:rPr>
        <w:t xml:space="preserve"> </w:t>
      </w:r>
      <w:r>
        <w:rPr>
          <w:spacing w:val="-2"/>
          <w:sz w:val="20"/>
        </w:rPr>
        <w:t>señores</w:t>
      </w:r>
      <w:r>
        <w:rPr>
          <w:spacing w:val="-9"/>
          <w:sz w:val="20"/>
        </w:rPr>
        <w:t xml:space="preserve"> </w:t>
      </w:r>
      <w:r>
        <w:rPr>
          <w:spacing w:val="-2"/>
          <w:sz w:val="20"/>
        </w:rPr>
        <w:t>Emilio</w:t>
      </w:r>
      <w:r>
        <w:rPr>
          <w:spacing w:val="-10"/>
          <w:sz w:val="20"/>
        </w:rPr>
        <w:t xml:space="preserve"> </w:t>
      </w:r>
      <w:r>
        <w:rPr>
          <w:spacing w:val="-2"/>
          <w:sz w:val="20"/>
        </w:rPr>
        <w:t>Palacio</w:t>
      </w:r>
      <w:r>
        <w:rPr>
          <w:spacing w:val="-10"/>
          <w:sz w:val="20"/>
        </w:rPr>
        <w:t xml:space="preserve"> </w:t>
      </w:r>
      <w:r>
        <w:rPr>
          <w:spacing w:val="-2"/>
          <w:sz w:val="20"/>
        </w:rPr>
        <w:t>Urrutia, Carlos</w:t>
      </w:r>
      <w:r>
        <w:rPr>
          <w:spacing w:val="-15"/>
          <w:sz w:val="20"/>
        </w:rPr>
        <w:t xml:space="preserve"> </w:t>
      </w:r>
      <w:r>
        <w:rPr>
          <w:spacing w:val="-2"/>
          <w:sz w:val="20"/>
        </w:rPr>
        <w:t>Nicolás</w:t>
      </w:r>
      <w:r>
        <w:rPr>
          <w:spacing w:val="-14"/>
          <w:sz w:val="20"/>
        </w:rPr>
        <w:t xml:space="preserve"> </w:t>
      </w:r>
      <w:r>
        <w:rPr>
          <w:spacing w:val="-2"/>
          <w:sz w:val="20"/>
        </w:rPr>
        <w:t>Pérez</w:t>
      </w:r>
      <w:r>
        <w:rPr>
          <w:spacing w:val="-12"/>
          <w:sz w:val="20"/>
        </w:rPr>
        <w:t xml:space="preserve"> </w:t>
      </w:r>
      <w:r>
        <w:rPr>
          <w:spacing w:val="-2"/>
          <w:sz w:val="20"/>
        </w:rPr>
        <w:t>Lapentti,</w:t>
      </w:r>
      <w:r>
        <w:rPr>
          <w:spacing w:val="-14"/>
          <w:sz w:val="20"/>
        </w:rPr>
        <w:t xml:space="preserve"> </w:t>
      </w:r>
      <w:r>
        <w:rPr>
          <w:spacing w:val="-2"/>
          <w:sz w:val="20"/>
        </w:rPr>
        <w:t>Carlos</w:t>
      </w:r>
      <w:r>
        <w:rPr>
          <w:spacing w:val="-16"/>
          <w:sz w:val="20"/>
        </w:rPr>
        <w:t xml:space="preserve"> </w:t>
      </w:r>
      <w:r>
        <w:rPr>
          <w:spacing w:val="-2"/>
          <w:sz w:val="20"/>
        </w:rPr>
        <w:t>Eduardo</w:t>
      </w:r>
      <w:r>
        <w:rPr>
          <w:spacing w:val="-14"/>
          <w:sz w:val="20"/>
        </w:rPr>
        <w:t xml:space="preserve"> </w:t>
      </w:r>
      <w:r>
        <w:rPr>
          <w:spacing w:val="-2"/>
          <w:sz w:val="20"/>
        </w:rPr>
        <w:t>Pérez</w:t>
      </w:r>
      <w:r>
        <w:rPr>
          <w:spacing w:val="-12"/>
          <w:sz w:val="20"/>
        </w:rPr>
        <w:t xml:space="preserve"> </w:t>
      </w:r>
      <w:r>
        <w:rPr>
          <w:spacing w:val="-2"/>
          <w:sz w:val="20"/>
        </w:rPr>
        <w:t>Barriga</w:t>
      </w:r>
      <w:r>
        <w:rPr>
          <w:spacing w:val="-13"/>
          <w:sz w:val="20"/>
        </w:rPr>
        <w:t xml:space="preserve"> </w:t>
      </w:r>
      <w:r>
        <w:rPr>
          <w:spacing w:val="-2"/>
          <w:sz w:val="20"/>
        </w:rPr>
        <w:t>y</w:t>
      </w:r>
      <w:r>
        <w:rPr>
          <w:spacing w:val="-14"/>
          <w:sz w:val="20"/>
        </w:rPr>
        <w:t xml:space="preserve"> </w:t>
      </w:r>
      <w:r>
        <w:rPr>
          <w:spacing w:val="-2"/>
          <w:sz w:val="20"/>
        </w:rPr>
        <w:t>César</w:t>
      </w:r>
      <w:r>
        <w:rPr>
          <w:spacing w:val="-16"/>
          <w:sz w:val="20"/>
        </w:rPr>
        <w:t xml:space="preserve"> </w:t>
      </w:r>
      <w:r>
        <w:rPr>
          <w:spacing w:val="-2"/>
          <w:sz w:val="20"/>
        </w:rPr>
        <w:t>Enrique</w:t>
      </w:r>
      <w:r>
        <w:rPr>
          <w:spacing w:val="-14"/>
          <w:sz w:val="20"/>
        </w:rPr>
        <w:t xml:space="preserve"> </w:t>
      </w:r>
      <w:r>
        <w:rPr>
          <w:spacing w:val="-2"/>
          <w:sz w:val="20"/>
        </w:rPr>
        <w:t>Pérez</w:t>
      </w:r>
      <w:r>
        <w:rPr>
          <w:spacing w:val="-12"/>
          <w:sz w:val="20"/>
        </w:rPr>
        <w:t xml:space="preserve"> </w:t>
      </w:r>
      <w:r>
        <w:rPr>
          <w:spacing w:val="-2"/>
          <w:sz w:val="20"/>
        </w:rPr>
        <w:t>Barriga por</w:t>
      </w:r>
      <w:r>
        <w:rPr>
          <w:spacing w:val="-12"/>
          <w:sz w:val="20"/>
        </w:rPr>
        <w:t xml:space="preserve"> </w:t>
      </w:r>
      <w:r>
        <w:rPr>
          <w:spacing w:val="-2"/>
          <w:sz w:val="20"/>
        </w:rPr>
        <w:t>los</w:t>
      </w:r>
      <w:r>
        <w:rPr>
          <w:spacing w:val="-12"/>
          <w:sz w:val="20"/>
        </w:rPr>
        <w:t xml:space="preserve"> </w:t>
      </w:r>
      <w:r>
        <w:rPr>
          <w:spacing w:val="-2"/>
          <w:sz w:val="20"/>
        </w:rPr>
        <w:t>daños</w:t>
      </w:r>
      <w:r>
        <w:rPr>
          <w:spacing w:val="-12"/>
          <w:sz w:val="20"/>
        </w:rPr>
        <w:t xml:space="preserve"> </w:t>
      </w:r>
      <w:r>
        <w:rPr>
          <w:spacing w:val="-2"/>
          <w:sz w:val="20"/>
        </w:rPr>
        <w:t>pecuniarios</w:t>
      </w:r>
      <w:r>
        <w:rPr>
          <w:spacing w:val="-12"/>
          <w:sz w:val="20"/>
        </w:rPr>
        <w:t xml:space="preserve"> </w:t>
      </w:r>
      <w:r>
        <w:rPr>
          <w:spacing w:val="-2"/>
          <w:sz w:val="20"/>
        </w:rPr>
        <w:t>y</w:t>
      </w:r>
      <w:r>
        <w:rPr>
          <w:spacing w:val="-11"/>
          <w:sz w:val="20"/>
        </w:rPr>
        <w:t xml:space="preserve"> </w:t>
      </w:r>
      <w:r>
        <w:rPr>
          <w:spacing w:val="-2"/>
          <w:sz w:val="20"/>
        </w:rPr>
        <w:t>no</w:t>
      </w:r>
      <w:r>
        <w:rPr>
          <w:spacing w:val="-12"/>
          <w:sz w:val="20"/>
        </w:rPr>
        <w:t xml:space="preserve"> </w:t>
      </w:r>
      <w:r>
        <w:rPr>
          <w:spacing w:val="-2"/>
          <w:sz w:val="20"/>
        </w:rPr>
        <w:t>pecuniarios</w:t>
      </w:r>
      <w:r>
        <w:rPr>
          <w:spacing w:val="-12"/>
          <w:sz w:val="20"/>
        </w:rPr>
        <w:t xml:space="preserve"> </w:t>
      </w:r>
      <w:r>
        <w:rPr>
          <w:spacing w:val="-2"/>
          <w:sz w:val="20"/>
        </w:rPr>
        <w:t>causados</w:t>
      </w:r>
      <w:r>
        <w:rPr>
          <w:spacing w:val="-12"/>
          <w:sz w:val="20"/>
        </w:rPr>
        <w:t xml:space="preserve"> </w:t>
      </w:r>
      <w:r>
        <w:rPr>
          <w:spacing w:val="-2"/>
          <w:sz w:val="20"/>
        </w:rPr>
        <w:t>por</w:t>
      </w:r>
      <w:r>
        <w:rPr>
          <w:spacing w:val="-12"/>
          <w:sz w:val="20"/>
        </w:rPr>
        <w:t xml:space="preserve"> </w:t>
      </w:r>
      <w:r>
        <w:rPr>
          <w:spacing w:val="-2"/>
          <w:sz w:val="20"/>
        </w:rPr>
        <w:t>las</w:t>
      </w:r>
      <w:r>
        <w:rPr>
          <w:spacing w:val="-12"/>
          <w:sz w:val="20"/>
        </w:rPr>
        <w:t xml:space="preserve"> </w:t>
      </w:r>
      <w:r>
        <w:rPr>
          <w:spacing w:val="-2"/>
          <w:sz w:val="20"/>
        </w:rPr>
        <w:t>violaciones</w:t>
      </w:r>
      <w:r>
        <w:rPr>
          <w:spacing w:val="-10"/>
          <w:sz w:val="20"/>
        </w:rPr>
        <w:t xml:space="preserve"> </w:t>
      </w:r>
      <w:r>
        <w:rPr>
          <w:spacing w:val="-2"/>
          <w:sz w:val="20"/>
        </w:rPr>
        <w:t>establecidas</w:t>
      </w:r>
      <w:r>
        <w:rPr>
          <w:spacing w:val="-10"/>
          <w:sz w:val="20"/>
        </w:rPr>
        <w:t xml:space="preserve"> </w:t>
      </w:r>
      <w:r>
        <w:rPr>
          <w:spacing w:val="-2"/>
          <w:sz w:val="20"/>
        </w:rPr>
        <w:t>en</w:t>
      </w:r>
      <w:r>
        <w:rPr>
          <w:spacing w:val="-9"/>
          <w:sz w:val="20"/>
        </w:rPr>
        <w:t xml:space="preserve"> </w:t>
      </w:r>
      <w:r>
        <w:rPr>
          <w:spacing w:val="-2"/>
          <w:sz w:val="20"/>
        </w:rPr>
        <w:t xml:space="preserve">el </w:t>
      </w:r>
      <w:r>
        <w:rPr>
          <w:sz w:val="20"/>
        </w:rPr>
        <w:t>Informe de Fondo.</w:t>
      </w:r>
    </w:p>
    <w:p w14:paraId="4A5788F1" w14:textId="77777777" w:rsidR="00CB1980" w:rsidRDefault="00CB1980">
      <w:pPr>
        <w:pStyle w:val="Textoindependiente"/>
        <w:rPr>
          <w:sz w:val="24"/>
        </w:rPr>
      </w:pPr>
    </w:p>
    <w:p w14:paraId="1B2D5E0B" w14:textId="77777777" w:rsidR="00CB1980" w:rsidRDefault="0078798F">
      <w:pPr>
        <w:pStyle w:val="Prrafodelista"/>
        <w:numPr>
          <w:ilvl w:val="0"/>
          <w:numId w:val="13"/>
        </w:numPr>
        <w:tabs>
          <w:tab w:val="left" w:pos="1110"/>
        </w:tabs>
        <w:ind w:right="436" w:firstLine="0"/>
        <w:jc w:val="both"/>
        <w:rPr>
          <w:sz w:val="20"/>
        </w:rPr>
      </w:pPr>
      <w:r>
        <w:rPr>
          <w:sz w:val="20"/>
        </w:rPr>
        <w:t>Respecto</w:t>
      </w:r>
      <w:r>
        <w:rPr>
          <w:spacing w:val="-13"/>
          <w:sz w:val="20"/>
        </w:rPr>
        <w:t xml:space="preserve"> </w:t>
      </w:r>
      <w:r>
        <w:rPr>
          <w:sz w:val="20"/>
        </w:rPr>
        <w:t>al</w:t>
      </w:r>
      <w:r>
        <w:rPr>
          <w:spacing w:val="-12"/>
          <w:sz w:val="20"/>
        </w:rPr>
        <w:t xml:space="preserve"> </w:t>
      </w:r>
      <w:r>
        <w:rPr>
          <w:sz w:val="20"/>
        </w:rPr>
        <w:t>daño</w:t>
      </w:r>
      <w:r>
        <w:rPr>
          <w:spacing w:val="-13"/>
          <w:sz w:val="20"/>
        </w:rPr>
        <w:t xml:space="preserve"> </w:t>
      </w:r>
      <w:r>
        <w:rPr>
          <w:sz w:val="20"/>
        </w:rPr>
        <w:t>material,</w:t>
      </w:r>
      <w:r>
        <w:rPr>
          <w:spacing w:val="-13"/>
          <w:sz w:val="20"/>
        </w:rPr>
        <w:t xml:space="preserve"> </w:t>
      </w:r>
      <w:r>
        <w:rPr>
          <w:sz w:val="20"/>
        </w:rPr>
        <w:t>los</w:t>
      </w:r>
      <w:r>
        <w:rPr>
          <w:spacing w:val="-11"/>
          <w:sz w:val="20"/>
        </w:rPr>
        <w:t xml:space="preserve"> </w:t>
      </w:r>
      <w:r>
        <w:rPr>
          <w:b/>
          <w:i/>
          <w:sz w:val="20"/>
        </w:rPr>
        <w:t>representantes</w:t>
      </w:r>
      <w:r>
        <w:rPr>
          <w:b/>
          <w:i/>
          <w:spacing w:val="-10"/>
          <w:sz w:val="20"/>
        </w:rPr>
        <w:t xml:space="preserve"> </w:t>
      </w:r>
      <w:r>
        <w:rPr>
          <w:sz w:val="20"/>
        </w:rPr>
        <w:t>indicaron</w:t>
      </w:r>
      <w:r>
        <w:rPr>
          <w:spacing w:val="-13"/>
          <w:sz w:val="20"/>
        </w:rPr>
        <w:t xml:space="preserve"> </w:t>
      </w:r>
      <w:r>
        <w:rPr>
          <w:sz w:val="20"/>
        </w:rPr>
        <w:t>que</w:t>
      </w:r>
      <w:r>
        <w:rPr>
          <w:spacing w:val="-11"/>
          <w:sz w:val="20"/>
        </w:rPr>
        <w:t xml:space="preserve"> </w:t>
      </w:r>
      <w:r>
        <w:rPr>
          <w:sz w:val="20"/>
        </w:rPr>
        <w:t>se</w:t>
      </w:r>
      <w:r>
        <w:rPr>
          <w:spacing w:val="-15"/>
          <w:sz w:val="20"/>
        </w:rPr>
        <w:t xml:space="preserve"> </w:t>
      </w:r>
      <w:r>
        <w:rPr>
          <w:sz w:val="20"/>
        </w:rPr>
        <w:t>debe</w:t>
      </w:r>
      <w:r>
        <w:rPr>
          <w:spacing w:val="-13"/>
          <w:sz w:val="20"/>
        </w:rPr>
        <w:t xml:space="preserve"> </w:t>
      </w:r>
      <w:r>
        <w:rPr>
          <w:sz w:val="20"/>
        </w:rPr>
        <w:t>pagar</w:t>
      </w:r>
      <w:r>
        <w:rPr>
          <w:spacing w:val="-14"/>
          <w:sz w:val="20"/>
        </w:rPr>
        <w:t xml:space="preserve"> </w:t>
      </w:r>
      <w:r>
        <w:rPr>
          <w:sz w:val="20"/>
        </w:rPr>
        <w:t>una indemnización</w:t>
      </w:r>
      <w:r>
        <w:rPr>
          <w:spacing w:val="-16"/>
          <w:sz w:val="20"/>
        </w:rPr>
        <w:t xml:space="preserve"> </w:t>
      </w:r>
      <w:r>
        <w:rPr>
          <w:sz w:val="20"/>
        </w:rPr>
        <w:t>por</w:t>
      </w:r>
      <w:r>
        <w:rPr>
          <w:spacing w:val="-18"/>
          <w:sz w:val="20"/>
        </w:rPr>
        <w:t xml:space="preserve"> </w:t>
      </w:r>
      <w:r>
        <w:rPr>
          <w:sz w:val="20"/>
        </w:rPr>
        <w:t>concepto</w:t>
      </w:r>
      <w:r>
        <w:rPr>
          <w:spacing w:val="-16"/>
          <w:sz w:val="20"/>
        </w:rPr>
        <w:t xml:space="preserve"> </w:t>
      </w:r>
      <w:r>
        <w:rPr>
          <w:sz w:val="20"/>
        </w:rPr>
        <w:t>de</w:t>
      </w:r>
      <w:r>
        <w:rPr>
          <w:spacing w:val="-18"/>
          <w:sz w:val="20"/>
        </w:rPr>
        <w:t xml:space="preserve"> </w:t>
      </w:r>
      <w:r>
        <w:rPr>
          <w:sz w:val="20"/>
        </w:rPr>
        <w:t>lucro</w:t>
      </w:r>
      <w:r>
        <w:rPr>
          <w:spacing w:val="-16"/>
          <w:sz w:val="20"/>
        </w:rPr>
        <w:t xml:space="preserve"> </w:t>
      </w:r>
      <w:r>
        <w:rPr>
          <w:sz w:val="20"/>
        </w:rPr>
        <w:t>cesante</w:t>
      </w:r>
      <w:r>
        <w:rPr>
          <w:spacing w:val="-16"/>
          <w:sz w:val="20"/>
        </w:rPr>
        <w:t xml:space="preserve"> </w:t>
      </w:r>
      <w:r>
        <w:rPr>
          <w:sz w:val="20"/>
        </w:rPr>
        <w:t>y</w:t>
      </w:r>
      <w:r>
        <w:rPr>
          <w:spacing w:val="-18"/>
          <w:sz w:val="20"/>
        </w:rPr>
        <w:t xml:space="preserve"> </w:t>
      </w:r>
      <w:r>
        <w:rPr>
          <w:sz w:val="20"/>
        </w:rPr>
        <w:t>daño</w:t>
      </w:r>
      <w:r>
        <w:rPr>
          <w:spacing w:val="-16"/>
          <w:sz w:val="20"/>
        </w:rPr>
        <w:t xml:space="preserve"> </w:t>
      </w:r>
      <w:r>
        <w:rPr>
          <w:sz w:val="20"/>
        </w:rPr>
        <w:t>emergente</w:t>
      </w:r>
      <w:r>
        <w:rPr>
          <w:spacing w:val="-18"/>
          <w:sz w:val="20"/>
        </w:rPr>
        <w:t xml:space="preserve"> </w:t>
      </w:r>
      <w:r>
        <w:rPr>
          <w:sz w:val="20"/>
        </w:rPr>
        <w:t>a</w:t>
      </w:r>
      <w:r>
        <w:rPr>
          <w:spacing w:val="-15"/>
          <w:sz w:val="20"/>
        </w:rPr>
        <w:t xml:space="preserve"> </w:t>
      </w:r>
      <w:r>
        <w:rPr>
          <w:sz w:val="20"/>
        </w:rPr>
        <w:t>favor</w:t>
      </w:r>
      <w:r>
        <w:rPr>
          <w:spacing w:val="-18"/>
          <w:sz w:val="20"/>
        </w:rPr>
        <w:t xml:space="preserve"> </w:t>
      </w:r>
      <w:r>
        <w:rPr>
          <w:sz w:val="20"/>
        </w:rPr>
        <w:t>del</w:t>
      </w:r>
      <w:r>
        <w:rPr>
          <w:spacing w:val="-14"/>
          <w:sz w:val="20"/>
        </w:rPr>
        <w:t xml:space="preserve"> </w:t>
      </w:r>
      <w:r>
        <w:rPr>
          <w:sz w:val="20"/>
        </w:rPr>
        <w:t>señor</w:t>
      </w:r>
      <w:r>
        <w:rPr>
          <w:spacing w:val="-18"/>
          <w:sz w:val="20"/>
        </w:rPr>
        <w:t xml:space="preserve"> </w:t>
      </w:r>
      <w:r>
        <w:rPr>
          <w:sz w:val="20"/>
        </w:rPr>
        <w:t xml:space="preserve">Palacio </w:t>
      </w:r>
      <w:r>
        <w:rPr>
          <w:spacing w:val="-4"/>
          <w:sz w:val="20"/>
        </w:rPr>
        <w:t>Urrutia,</w:t>
      </w:r>
      <w:r>
        <w:rPr>
          <w:spacing w:val="-14"/>
          <w:sz w:val="20"/>
        </w:rPr>
        <w:t xml:space="preserve"> </w:t>
      </w:r>
      <w:r>
        <w:rPr>
          <w:spacing w:val="-4"/>
          <w:sz w:val="20"/>
        </w:rPr>
        <w:t>en</w:t>
      </w:r>
      <w:r>
        <w:rPr>
          <w:spacing w:val="-12"/>
          <w:sz w:val="20"/>
        </w:rPr>
        <w:t xml:space="preserve"> </w:t>
      </w:r>
      <w:r>
        <w:rPr>
          <w:spacing w:val="-4"/>
          <w:sz w:val="20"/>
        </w:rPr>
        <w:t>relación</w:t>
      </w:r>
      <w:r>
        <w:rPr>
          <w:spacing w:val="-10"/>
          <w:sz w:val="20"/>
        </w:rPr>
        <w:t xml:space="preserve"> </w:t>
      </w:r>
      <w:r>
        <w:rPr>
          <w:spacing w:val="-4"/>
          <w:sz w:val="20"/>
        </w:rPr>
        <w:t>con</w:t>
      </w:r>
      <w:r>
        <w:rPr>
          <w:spacing w:val="-11"/>
          <w:sz w:val="20"/>
        </w:rPr>
        <w:t xml:space="preserve"> </w:t>
      </w:r>
      <w:r>
        <w:rPr>
          <w:spacing w:val="-4"/>
          <w:sz w:val="20"/>
        </w:rPr>
        <w:t>lo</w:t>
      </w:r>
      <w:r>
        <w:rPr>
          <w:spacing w:val="-13"/>
          <w:sz w:val="20"/>
        </w:rPr>
        <w:t xml:space="preserve"> </w:t>
      </w:r>
      <w:r>
        <w:rPr>
          <w:spacing w:val="-4"/>
          <w:sz w:val="20"/>
        </w:rPr>
        <w:t>siguiente:</w:t>
      </w:r>
      <w:r>
        <w:rPr>
          <w:spacing w:val="-11"/>
          <w:sz w:val="20"/>
        </w:rPr>
        <w:t xml:space="preserve"> </w:t>
      </w:r>
      <w:r>
        <w:rPr>
          <w:spacing w:val="-4"/>
          <w:sz w:val="20"/>
        </w:rPr>
        <w:t>a)</w:t>
      </w:r>
      <w:r>
        <w:rPr>
          <w:spacing w:val="-11"/>
          <w:sz w:val="20"/>
        </w:rPr>
        <w:t xml:space="preserve"> </w:t>
      </w:r>
      <w:r>
        <w:rPr>
          <w:spacing w:val="-4"/>
          <w:sz w:val="20"/>
        </w:rPr>
        <w:t>el</w:t>
      </w:r>
      <w:r>
        <w:rPr>
          <w:spacing w:val="-12"/>
          <w:sz w:val="20"/>
        </w:rPr>
        <w:t xml:space="preserve"> </w:t>
      </w:r>
      <w:r>
        <w:rPr>
          <w:spacing w:val="-4"/>
          <w:sz w:val="20"/>
        </w:rPr>
        <w:t>pago</w:t>
      </w:r>
      <w:r>
        <w:rPr>
          <w:spacing w:val="-13"/>
          <w:sz w:val="20"/>
        </w:rPr>
        <w:t xml:space="preserve"> </w:t>
      </w:r>
      <w:r>
        <w:rPr>
          <w:spacing w:val="-4"/>
          <w:sz w:val="20"/>
        </w:rPr>
        <w:t>de</w:t>
      </w:r>
      <w:r>
        <w:rPr>
          <w:spacing w:val="-14"/>
          <w:sz w:val="20"/>
        </w:rPr>
        <w:t xml:space="preserve"> </w:t>
      </w:r>
      <w:r>
        <w:rPr>
          <w:spacing w:val="-4"/>
          <w:sz w:val="20"/>
        </w:rPr>
        <w:t>los</w:t>
      </w:r>
      <w:r>
        <w:rPr>
          <w:spacing w:val="-12"/>
          <w:sz w:val="20"/>
        </w:rPr>
        <w:t xml:space="preserve"> </w:t>
      </w:r>
      <w:r>
        <w:rPr>
          <w:spacing w:val="-4"/>
          <w:sz w:val="20"/>
        </w:rPr>
        <w:t>salarios</w:t>
      </w:r>
      <w:r>
        <w:rPr>
          <w:spacing w:val="-14"/>
          <w:sz w:val="20"/>
        </w:rPr>
        <w:t xml:space="preserve"> </w:t>
      </w:r>
      <w:r>
        <w:rPr>
          <w:spacing w:val="-4"/>
          <w:sz w:val="20"/>
        </w:rPr>
        <w:t>dejados</w:t>
      </w:r>
      <w:r>
        <w:rPr>
          <w:spacing w:val="-12"/>
          <w:sz w:val="20"/>
        </w:rPr>
        <w:t xml:space="preserve"> </w:t>
      </w:r>
      <w:r>
        <w:rPr>
          <w:spacing w:val="-4"/>
          <w:sz w:val="20"/>
        </w:rPr>
        <w:t>de</w:t>
      </w:r>
      <w:r>
        <w:rPr>
          <w:spacing w:val="-13"/>
          <w:sz w:val="20"/>
        </w:rPr>
        <w:t xml:space="preserve"> </w:t>
      </w:r>
      <w:r>
        <w:rPr>
          <w:spacing w:val="-4"/>
          <w:sz w:val="20"/>
        </w:rPr>
        <w:t>percibir</w:t>
      </w:r>
      <w:r>
        <w:rPr>
          <w:spacing w:val="-13"/>
          <w:sz w:val="20"/>
        </w:rPr>
        <w:t xml:space="preserve"> </w:t>
      </w:r>
      <w:r>
        <w:rPr>
          <w:spacing w:val="-4"/>
          <w:sz w:val="20"/>
        </w:rPr>
        <w:t xml:space="preserve">calculado </w:t>
      </w:r>
      <w:r>
        <w:rPr>
          <w:spacing w:val="-2"/>
          <w:sz w:val="20"/>
        </w:rPr>
        <w:t>sobre</w:t>
      </w:r>
      <w:r>
        <w:rPr>
          <w:spacing w:val="-16"/>
          <w:sz w:val="20"/>
        </w:rPr>
        <w:t xml:space="preserve"> </w:t>
      </w:r>
      <w:r>
        <w:rPr>
          <w:spacing w:val="-2"/>
          <w:sz w:val="20"/>
        </w:rPr>
        <w:t>la</w:t>
      </w:r>
      <w:r>
        <w:rPr>
          <w:spacing w:val="-16"/>
          <w:sz w:val="20"/>
        </w:rPr>
        <w:t xml:space="preserve"> </w:t>
      </w:r>
      <w:r>
        <w:rPr>
          <w:spacing w:val="-2"/>
          <w:sz w:val="20"/>
        </w:rPr>
        <w:t>base</w:t>
      </w:r>
      <w:r>
        <w:rPr>
          <w:spacing w:val="-15"/>
          <w:sz w:val="20"/>
        </w:rPr>
        <w:t xml:space="preserve"> </w:t>
      </w:r>
      <w:r>
        <w:rPr>
          <w:spacing w:val="-2"/>
          <w:sz w:val="20"/>
        </w:rPr>
        <w:t>de</w:t>
      </w:r>
      <w:r>
        <w:rPr>
          <w:spacing w:val="-16"/>
          <w:sz w:val="20"/>
        </w:rPr>
        <w:t xml:space="preserve"> </w:t>
      </w:r>
      <w:r>
        <w:rPr>
          <w:spacing w:val="-2"/>
          <w:sz w:val="20"/>
        </w:rPr>
        <w:t>su</w:t>
      </w:r>
      <w:r>
        <w:rPr>
          <w:spacing w:val="-15"/>
          <w:sz w:val="20"/>
        </w:rPr>
        <w:t xml:space="preserve"> </w:t>
      </w:r>
      <w:r>
        <w:rPr>
          <w:spacing w:val="-2"/>
          <w:sz w:val="20"/>
        </w:rPr>
        <w:t>último</w:t>
      </w:r>
      <w:r>
        <w:rPr>
          <w:spacing w:val="-16"/>
          <w:sz w:val="20"/>
        </w:rPr>
        <w:t xml:space="preserve"> </w:t>
      </w:r>
      <w:r>
        <w:rPr>
          <w:spacing w:val="-2"/>
          <w:sz w:val="20"/>
        </w:rPr>
        <w:t>ingreso</w:t>
      </w:r>
      <w:r>
        <w:rPr>
          <w:spacing w:val="-16"/>
          <w:sz w:val="20"/>
        </w:rPr>
        <w:t xml:space="preserve"> </w:t>
      </w:r>
      <w:r>
        <w:rPr>
          <w:spacing w:val="-2"/>
          <w:sz w:val="20"/>
        </w:rPr>
        <w:t>anual,</w:t>
      </w:r>
      <w:r>
        <w:rPr>
          <w:spacing w:val="-15"/>
          <w:sz w:val="20"/>
        </w:rPr>
        <w:t xml:space="preserve"> </w:t>
      </w:r>
      <w:r>
        <w:rPr>
          <w:spacing w:val="-2"/>
          <w:sz w:val="20"/>
        </w:rPr>
        <w:t>por</w:t>
      </w:r>
      <w:r>
        <w:rPr>
          <w:spacing w:val="-16"/>
          <w:sz w:val="20"/>
        </w:rPr>
        <w:t xml:space="preserve"> </w:t>
      </w:r>
      <w:r>
        <w:rPr>
          <w:spacing w:val="-2"/>
          <w:sz w:val="20"/>
        </w:rPr>
        <w:t>el</w:t>
      </w:r>
      <w:r>
        <w:rPr>
          <w:spacing w:val="-15"/>
          <w:sz w:val="20"/>
        </w:rPr>
        <w:t xml:space="preserve"> </w:t>
      </w:r>
      <w:r>
        <w:rPr>
          <w:spacing w:val="-2"/>
          <w:sz w:val="20"/>
        </w:rPr>
        <w:t>número</w:t>
      </w:r>
      <w:r>
        <w:rPr>
          <w:spacing w:val="-16"/>
          <w:sz w:val="20"/>
        </w:rPr>
        <w:t xml:space="preserve"> </w:t>
      </w:r>
      <w:r>
        <w:rPr>
          <w:spacing w:val="-2"/>
          <w:sz w:val="20"/>
        </w:rPr>
        <w:t>de</w:t>
      </w:r>
      <w:r>
        <w:rPr>
          <w:spacing w:val="-15"/>
          <w:sz w:val="20"/>
        </w:rPr>
        <w:t xml:space="preserve"> </w:t>
      </w:r>
      <w:r>
        <w:rPr>
          <w:spacing w:val="-2"/>
          <w:sz w:val="20"/>
        </w:rPr>
        <w:t>años</w:t>
      </w:r>
      <w:r>
        <w:rPr>
          <w:spacing w:val="-16"/>
          <w:sz w:val="20"/>
        </w:rPr>
        <w:t xml:space="preserve"> </w:t>
      </w:r>
      <w:r>
        <w:rPr>
          <w:spacing w:val="-2"/>
          <w:sz w:val="20"/>
        </w:rPr>
        <w:t>que</w:t>
      </w:r>
      <w:r>
        <w:rPr>
          <w:spacing w:val="-16"/>
          <w:sz w:val="20"/>
        </w:rPr>
        <w:t xml:space="preserve"> </w:t>
      </w:r>
      <w:r>
        <w:rPr>
          <w:spacing w:val="-2"/>
          <w:sz w:val="20"/>
        </w:rPr>
        <w:t>dejó</w:t>
      </w:r>
      <w:r>
        <w:rPr>
          <w:spacing w:val="-15"/>
          <w:sz w:val="20"/>
        </w:rPr>
        <w:t xml:space="preserve"> </w:t>
      </w:r>
      <w:r>
        <w:rPr>
          <w:spacing w:val="-2"/>
          <w:sz w:val="20"/>
        </w:rPr>
        <w:t>de</w:t>
      </w:r>
      <w:r>
        <w:rPr>
          <w:spacing w:val="-16"/>
          <w:sz w:val="20"/>
        </w:rPr>
        <w:t xml:space="preserve"> </w:t>
      </w:r>
      <w:r>
        <w:rPr>
          <w:spacing w:val="-2"/>
          <w:sz w:val="20"/>
        </w:rPr>
        <w:t>percibir</w:t>
      </w:r>
      <w:r>
        <w:rPr>
          <w:spacing w:val="-15"/>
          <w:sz w:val="20"/>
        </w:rPr>
        <w:t xml:space="preserve"> </w:t>
      </w:r>
      <w:r>
        <w:rPr>
          <w:spacing w:val="-2"/>
          <w:sz w:val="20"/>
        </w:rPr>
        <w:t xml:space="preserve">dicho </w:t>
      </w:r>
      <w:r>
        <w:rPr>
          <w:sz w:val="20"/>
        </w:rPr>
        <w:t>ingreso</w:t>
      </w:r>
      <w:r>
        <w:rPr>
          <w:spacing w:val="-11"/>
          <w:sz w:val="20"/>
        </w:rPr>
        <w:t xml:space="preserve"> </w:t>
      </w:r>
      <w:r>
        <w:rPr>
          <w:sz w:val="20"/>
        </w:rPr>
        <w:t>desde</w:t>
      </w:r>
      <w:r>
        <w:rPr>
          <w:spacing w:val="-12"/>
          <w:sz w:val="20"/>
        </w:rPr>
        <w:t xml:space="preserve"> </w:t>
      </w:r>
      <w:r>
        <w:rPr>
          <w:sz w:val="20"/>
        </w:rPr>
        <w:t>que</w:t>
      </w:r>
      <w:r>
        <w:rPr>
          <w:spacing w:val="-12"/>
          <w:sz w:val="20"/>
        </w:rPr>
        <w:t xml:space="preserve"> </w:t>
      </w:r>
      <w:r>
        <w:rPr>
          <w:sz w:val="20"/>
        </w:rPr>
        <w:t>terminó</w:t>
      </w:r>
      <w:r>
        <w:rPr>
          <w:spacing w:val="-11"/>
          <w:sz w:val="20"/>
        </w:rPr>
        <w:t xml:space="preserve"> </w:t>
      </w:r>
      <w:r>
        <w:rPr>
          <w:sz w:val="20"/>
        </w:rPr>
        <w:t>su</w:t>
      </w:r>
      <w:r>
        <w:rPr>
          <w:spacing w:val="-8"/>
          <w:sz w:val="20"/>
        </w:rPr>
        <w:t xml:space="preserve"> </w:t>
      </w:r>
      <w:r>
        <w:rPr>
          <w:sz w:val="20"/>
        </w:rPr>
        <w:t>relación</w:t>
      </w:r>
      <w:r>
        <w:rPr>
          <w:spacing w:val="-12"/>
          <w:sz w:val="20"/>
        </w:rPr>
        <w:t xml:space="preserve"> </w:t>
      </w:r>
      <w:r>
        <w:rPr>
          <w:sz w:val="20"/>
        </w:rPr>
        <w:t>laboral</w:t>
      </w:r>
      <w:r>
        <w:rPr>
          <w:spacing w:val="-9"/>
          <w:sz w:val="20"/>
        </w:rPr>
        <w:t xml:space="preserve"> </w:t>
      </w:r>
      <w:r>
        <w:rPr>
          <w:sz w:val="20"/>
        </w:rPr>
        <w:t>con</w:t>
      </w:r>
      <w:r>
        <w:rPr>
          <w:spacing w:val="-12"/>
          <w:sz w:val="20"/>
        </w:rPr>
        <w:t xml:space="preserve"> </w:t>
      </w:r>
      <w:r>
        <w:rPr>
          <w:sz w:val="20"/>
        </w:rPr>
        <w:t>El</w:t>
      </w:r>
      <w:r>
        <w:rPr>
          <w:spacing w:val="-10"/>
          <w:sz w:val="20"/>
        </w:rPr>
        <w:t xml:space="preserve"> </w:t>
      </w:r>
      <w:r>
        <w:rPr>
          <w:sz w:val="20"/>
        </w:rPr>
        <w:t>Universo;</w:t>
      </w:r>
      <w:r>
        <w:rPr>
          <w:spacing w:val="-10"/>
          <w:sz w:val="20"/>
        </w:rPr>
        <w:t xml:space="preserve"> </w:t>
      </w:r>
      <w:r>
        <w:rPr>
          <w:sz w:val="20"/>
        </w:rPr>
        <w:t>b)</w:t>
      </w:r>
      <w:r>
        <w:rPr>
          <w:spacing w:val="-10"/>
          <w:sz w:val="20"/>
        </w:rPr>
        <w:t xml:space="preserve"> </w:t>
      </w:r>
      <w:r>
        <w:rPr>
          <w:sz w:val="20"/>
        </w:rPr>
        <w:t>las</w:t>
      </w:r>
      <w:r>
        <w:rPr>
          <w:spacing w:val="-11"/>
          <w:sz w:val="20"/>
        </w:rPr>
        <w:t xml:space="preserve"> </w:t>
      </w:r>
      <w:r>
        <w:rPr>
          <w:sz w:val="20"/>
        </w:rPr>
        <w:t>pérdidas</w:t>
      </w:r>
      <w:r>
        <w:rPr>
          <w:spacing w:val="-11"/>
          <w:sz w:val="20"/>
        </w:rPr>
        <w:t xml:space="preserve"> </w:t>
      </w:r>
      <w:r>
        <w:rPr>
          <w:sz w:val="20"/>
        </w:rPr>
        <w:t>por</w:t>
      </w:r>
      <w:r>
        <w:rPr>
          <w:spacing w:val="-12"/>
          <w:sz w:val="20"/>
        </w:rPr>
        <w:t xml:space="preserve"> </w:t>
      </w:r>
      <w:r>
        <w:rPr>
          <w:sz w:val="20"/>
        </w:rPr>
        <w:t xml:space="preserve">venta </w:t>
      </w:r>
      <w:r>
        <w:rPr>
          <w:spacing w:val="-2"/>
          <w:sz w:val="20"/>
        </w:rPr>
        <w:t>forzada</w:t>
      </w:r>
      <w:r>
        <w:rPr>
          <w:spacing w:val="-16"/>
          <w:sz w:val="20"/>
        </w:rPr>
        <w:t xml:space="preserve"> </w:t>
      </w:r>
      <w:r>
        <w:rPr>
          <w:spacing w:val="-2"/>
          <w:sz w:val="20"/>
        </w:rPr>
        <w:t>de</w:t>
      </w:r>
      <w:r>
        <w:rPr>
          <w:spacing w:val="-16"/>
          <w:sz w:val="20"/>
        </w:rPr>
        <w:t xml:space="preserve"> </w:t>
      </w:r>
      <w:r>
        <w:rPr>
          <w:spacing w:val="-2"/>
          <w:sz w:val="20"/>
        </w:rPr>
        <w:t>su</w:t>
      </w:r>
      <w:r>
        <w:rPr>
          <w:spacing w:val="-15"/>
          <w:sz w:val="20"/>
        </w:rPr>
        <w:t xml:space="preserve"> </w:t>
      </w:r>
      <w:r>
        <w:rPr>
          <w:spacing w:val="-2"/>
          <w:sz w:val="20"/>
        </w:rPr>
        <w:t>propiedad,</w:t>
      </w:r>
      <w:r>
        <w:rPr>
          <w:spacing w:val="-16"/>
          <w:sz w:val="20"/>
        </w:rPr>
        <w:t xml:space="preserve"> </w:t>
      </w:r>
      <w:r>
        <w:rPr>
          <w:spacing w:val="-2"/>
          <w:sz w:val="20"/>
        </w:rPr>
        <w:t>y</w:t>
      </w:r>
      <w:r>
        <w:rPr>
          <w:spacing w:val="-15"/>
          <w:sz w:val="20"/>
        </w:rPr>
        <w:t xml:space="preserve"> </w:t>
      </w:r>
      <w:r>
        <w:rPr>
          <w:spacing w:val="-2"/>
          <w:sz w:val="20"/>
        </w:rPr>
        <w:t>el</w:t>
      </w:r>
      <w:r>
        <w:rPr>
          <w:spacing w:val="-16"/>
          <w:sz w:val="20"/>
        </w:rPr>
        <w:t xml:space="preserve"> </w:t>
      </w:r>
      <w:r>
        <w:rPr>
          <w:spacing w:val="-2"/>
          <w:sz w:val="20"/>
        </w:rPr>
        <w:t>pago</w:t>
      </w:r>
      <w:r>
        <w:rPr>
          <w:spacing w:val="-16"/>
          <w:sz w:val="20"/>
        </w:rPr>
        <w:t xml:space="preserve"> </w:t>
      </w:r>
      <w:r>
        <w:rPr>
          <w:spacing w:val="-2"/>
          <w:sz w:val="20"/>
        </w:rPr>
        <w:t>del</w:t>
      </w:r>
      <w:r>
        <w:rPr>
          <w:spacing w:val="-15"/>
          <w:sz w:val="20"/>
        </w:rPr>
        <w:t xml:space="preserve"> </w:t>
      </w:r>
      <w:r>
        <w:rPr>
          <w:spacing w:val="-2"/>
          <w:sz w:val="20"/>
        </w:rPr>
        <w:t>arrendamiento</w:t>
      </w:r>
      <w:r>
        <w:rPr>
          <w:spacing w:val="-16"/>
          <w:sz w:val="20"/>
        </w:rPr>
        <w:t xml:space="preserve"> </w:t>
      </w:r>
      <w:r>
        <w:rPr>
          <w:spacing w:val="-2"/>
          <w:sz w:val="20"/>
        </w:rPr>
        <w:t>en</w:t>
      </w:r>
      <w:r>
        <w:rPr>
          <w:spacing w:val="-15"/>
          <w:sz w:val="20"/>
        </w:rPr>
        <w:t xml:space="preserve"> </w:t>
      </w:r>
      <w:r>
        <w:rPr>
          <w:spacing w:val="-2"/>
          <w:sz w:val="20"/>
        </w:rPr>
        <w:t>el</w:t>
      </w:r>
      <w:r>
        <w:rPr>
          <w:spacing w:val="-16"/>
          <w:sz w:val="20"/>
        </w:rPr>
        <w:t xml:space="preserve"> </w:t>
      </w:r>
      <w:r>
        <w:rPr>
          <w:spacing w:val="-2"/>
          <w:sz w:val="20"/>
        </w:rPr>
        <w:t>lugar</w:t>
      </w:r>
      <w:r>
        <w:rPr>
          <w:spacing w:val="-15"/>
          <w:sz w:val="20"/>
        </w:rPr>
        <w:t xml:space="preserve"> </w:t>
      </w:r>
      <w:r>
        <w:rPr>
          <w:spacing w:val="-2"/>
          <w:sz w:val="20"/>
        </w:rPr>
        <w:t>de</w:t>
      </w:r>
      <w:r>
        <w:rPr>
          <w:spacing w:val="-16"/>
          <w:sz w:val="20"/>
        </w:rPr>
        <w:t xml:space="preserve"> </w:t>
      </w:r>
      <w:r>
        <w:rPr>
          <w:spacing w:val="-2"/>
          <w:sz w:val="20"/>
        </w:rPr>
        <w:t>su</w:t>
      </w:r>
      <w:r>
        <w:rPr>
          <w:spacing w:val="-16"/>
          <w:sz w:val="20"/>
        </w:rPr>
        <w:t xml:space="preserve"> </w:t>
      </w:r>
      <w:r>
        <w:rPr>
          <w:spacing w:val="-2"/>
          <w:sz w:val="20"/>
        </w:rPr>
        <w:t>desplazamiento;</w:t>
      </w:r>
      <w:r>
        <w:rPr>
          <w:spacing w:val="-15"/>
          <w:sz w:val="20"/>
        </w:rPr>
        <w:t xml:space="preserve"> </w:t>
      </w:r>
      <w:r>
        <w:rPr>
          <w:spacing w:val="-2"/>
          <w:sz w:val="20"/>
        </w:rPr>
        <w:t xml:space="preserve">c) </w:t>
      </w:r>
      <w:r>
        <w:rPr>
          <w:sz w:val="20"/>
        </w:rPr>
        <w:t>contratación</w:t>
      </w:r>
      <w:r>
        <w:rPr>
          <w:spacing w:val="-10"/>
          <w:sz w:val="20"/>
        </w:rPr>
        <w:t xml:space="preserve"> </w:t>
      </w:r>
      <w:r>
        <w:rPr>
          <w:sz w:val="20"/>
        </w:rPr>
        <w:t>de</w:t>
      </w:r>
      <w:r>
        <w:rPr>
          <w:spacing w:val="-11"/>
          <w:sz w:val="20"/>
        </w:rPr>
        <w:t xml:space="preserve"> </w:t>
      </w:r>
      <w:r>
        <w:rPr>
          <w:sz w:val="20"/>
        </w:rPr>
        <w:t>un</w:t>
      </w:r>
      <w:r>
        <w:rPr>
          <w:spacing w:val="-10"/>
          <w:sz w:val="20"/>
        </w:rPr>
        <w:t xml:space="preserve"> </w:t>
      </w:r>
      <w:r>
        <w:rPr>
          <w:sz w:val="20"/>
        </w:rPr>
        <w:t>seguro</w:t>
      </w:r>
      <w:r>
        <w:rPr>
          <w:spacing w:val="-11"/>
          <w:sz w:val="20"/>
        </w:rPr>
        <w:t xml:space="preserve"> </w:t>
      </w:r>
      <w:r>
        <w:rPr>
          <w:sz w:val="20"/>
        </w:rPr>
        <w:t>privado</w:t>
      </w:r>
      <w:r>
        <w:rPr>
          <w:spacing w:val="-10"/>
          <w:sz w:val="20"/>
        </w:rPr>
        <w:t xml:space="preserve"> </w:t>
      </w:r>
      <w:r>
        <w:rPr>
          <w:sz w:val="20"/>
        </w:rPr>
        <w:t>en</w:t>
      </w:r>
      <w:r>
        <w:rPr>
          <w:spacing w:val="-10"/>
          <w:sz w:val="20"/>
        </w:rPr>
        <w:t xml:space="preserve"> </w:t>
      </w:r>
      <w:r>
        <w:rPr>
          <w:sz w:val="20"/>
        </w:rPr>
        <w:t>los</w:t>
      </w:r>
      <w:r>
        <w:rPr>
          <w:spacing w:val="-11"/>
          <w:sz w:val="20"/>
        </w:rPr>
        <w:t xml:space="preserve"> </w:t>
      </w:r>
      <w:r>
        <w:rPr>
          <w:sz w:val="20"/>
        </w:rPr>
        <w:t>Estados</w:t>
      </w:r>
      <w:r>
        <w:rPr>
          <w:spacing w:val="-11"/>
          <w:sz w:val="20"/>
        </w:rPr>
        <w:t xml:space="preserve"> </w:t>
      </w:r>
      <w:r>
        <w:rPr>
          <w:sz w:val="20"/>
        </w:rPr>
        <w:t>Unidos</w:t>
      </w:r>
      <w:r>
        <w:rPr>
          <w:spacing w:val="-11"/>
          <w:sz w:val="20"/>
        </w:rPr>
        <w:t xml:space="preserve"> </w:t>
      </w:r>
      <w:r>
        <w:rPr>
          <w:sz w:val="20"/>
        </w:rPr>
        <w:t>de</w:t>
      </w:r>
      <w:r>
        <w:rPr>
          <w:spacing w:val="-11"/>
          <w:sz w:val="20"/>
        </w:rPr>
        <w:t xml:space="preserve"> </w:t>
      </w:r>
      <w:r>
        <w:rPr>
          <w:sz w:val="20"/>
        </w:rPr>
        <w:t>América;</w:t>
      </w:r>
      <w:r>
        <w:rPr>
          <w:spacing w:val="-8"/>
          <w:sz w:val="20"/>
        </w:rPr>
        <w:t xml:space="preserve"> </w:t>
      </w:r>
      <w:r>
        <w:rPr>
          <w:sz w:val="20"/>
        </w:rPr>
        <w:t>e</w:t>
      </w:r>
      <w:r>
        <w:rPr>
          <w:spacing w:val="-10"/>
          <w:sz w:val="20"/>
        </w:rPr>
        <w:t xml:space="preserve"> </w:t>
      </w:r>
      <w:r>
        <w:rPr>
          <w:sz w:val="20"/>
        </w:rPr>
        <w:t>d)</w:t>
      </w:r>
      <w:r>
        <w:rPr>
          <w:spacing w:val="-10"/>
          <w:sz w:val="20"/>
        </w:rPr>
        <w:t xml:space="preserve"> </w:t>
      </w:r>
      <w:r>
        <w:rPr>
          <w:sz w:val="20"/>
        </w:rPr>
        <w:t>impuesto</w:t>
      </w:r>
      <w:r>
        <w:rPr>
          <w:spacing w:val="-11"/>
          <w:sz w:val="20"/>
        </w:rPr>
        <w:t xml:space="preserve"> </w:t>
      </w:r>
      <w:r>
        <w:rPr>
          <w:sz w:val="20"/>
        </w:rPr>
        <w:t>a</w:t>
      </w:r>
      <w:r>
        <w:rPr>
          <w:spacing w:val="-11"/>
          <w:sz w:val="20"/>
        </w:rPr>
        <w:t xml:space="preserve"> </w:t>
      </w:r>
      <w:r>
        <w:rPr>
          <w:sz w:val="20"/>
        </w:rPr>
        <w:t>la salida de divisas de su familia durante los años 2011 a 2016; asimismo, se solicitó la indemnización</w:t>
      </w:r>
      <w:r>
        <w:rPr>
          <w:spacing w:val="-5"/>
          <w:sz w:val="20"/>
        </w:rPr>
        <w:t xml:space="preserve"> </w:t>
      </w:r>
      <w:r>
        <w:rPr>
          <w:sz w:val="20"/>
        </w:rPr>
        <w:t>por</w:t>
      </w:r>
      <w:r>
        <w:rPr>
          <w:spacing w:val="-6"/>
          <w:sz w:val="20"/>
        </w:rPr>
        <w:t xml:space="preserve"> </w:t>
      </w:r>
      <w:r>
        <w:rPr>
          <w:sz w:val="20"/>
        </w:rPr>
        <w:t>otros</w:t>
      </w:r>
      <w:r>
        <w:rPr>
          <w:spacing w:val="-6"/>
          <w:sz w:val="20"/>
        </w:rPr>
        <w:t xml:space="preserve"> </w:t>
      </w:r>
      <w:r>
        <w:rPr>
          <w:sz w:val="20"/>
        </w:rPr>
        <w:t>gastos</w:t>
      </w:r>
      <w:r>
        <w:rPr>
          <w:spacing w:val="-6"/>
          <w:sz w:val="20"/>
        </w:rPr>
        <w:t xml:space="preserve"> </w:t>
      </w:r>
      <w:r>
        <w:rPr>
          <w:sz w:val="20"/>
        </w:rPr>
        <w:t>incurridos</w:t>
      </w:r>
      <w:r>
        <w:rPr>
          <w:spacing w:val="-6"/>
          <w:sz w:val="20"/>
        </w:rPr>
        <w:t xml:space="preserve"> </w:t>
      </w:r>
      <w:r>
        <w:rPr>
          <w:sz w:val="20"/>
        </w:rPr>
        <w:t>como</w:t>
      </w:r>
      <w:r>
        <w:rPr>
          <w:spacing w:val="-5"/>
          <w:sz w:val="20"/>
        </w:rPr>
        <w:t xml:space="preserve"> </w:t>
      </w:r>
      <w:r>
        <w:rPr>
          <w:sz w:val="20"/>
        </w:rPr>
        <w:t>e)</w:t>
      </w:r>
      <w:r>
        <w:rPr>
          <w:spacing w:val="-5"/>
          <w:sz w:val="20"/>
        </w:rPr>
        <w:t xml:space="preserve"> </w:t>
      </w:r>
      <w:r>
        <w:rPr>
          <w:sz w:val="20"/>
        </w:rPr>
        <w:t>libros</w:t>
      </w:r>
      <w:r>
        <w:rPr>
          <w:spacing w:val="-6"/>
          <w:sz w:val="20"/>
        </w:rPr>
        <w:t xml:space="preserve"> </w:t>
      </w:r>
      <w:r>
        <w:rPr>
          <w:sz w:val="20"/>
        </w:rPr>
        <w:t>perdidos</w:t>
      </w:r>
      <w:r>
        <w:rPr>
          <w:spacing w:val="-6"/>
          <w:sz w:val="20"/>
        </w:rPr>
        <w:t xml:space="preserve"> </w:t>
      </w:r>
      <w:r>
        <w:rPr>
          <w:sz w:val="20"/>
        </w:rPr>
        <w:t>por</w:t>
      </w:r>
      <w:r>
        <w:rPr>
          <w:spacing w:val="-5"/>
          <w:sz w:val="20"/>
        </w:rPr>
        <w:t xml:space="preserve"> </w:t>
      </w:r>
      <w:r>
        <w:rPr>
          <w:sz w:val="20"/>
        </w:rPr>
        <w:t>su</w:t>
      </w:r>
      <w:r>
        <w:rPr>
          <w:spacing w:val="-5"/>
          <w:sz w:val="20"/>
        </w:rPr>
        <w:t xml:space="preserve"> </w:t>
      </w:r>
      <w:r>
        <w:rPr>
          <w:sz w:val="20"/>
        </w:rPr>
        <w:t>exilio</w:t>
      </w:r>
      <w:r>
        <w:rPr>
          <w:spacing w:val="-6"/>
          <w:sz w:val="20"/>
        </w:rPr>
        <w:t xml:space="preserve"> </w:t>
      </w:r>
      <w:r>
        <w:rPr>
          <w:sz w:val="20"/>
        </w:rPr>
        <w:t xml:space="preserve">forzado, </w:t>
      </w:r>
      <w:r>
        <w:rPr>
          <w:spacing w:val="-4"/>
          <w:sz w:val="20"/>
        </w:rPr>
        <w:t>gastos</w:t>
      </w:r>
      <w:r>
        <w:rPr>
          <w:spacing w:val="-12"/>
          <w:sz w:val="20"/>
        </w:rPr>
        <w:t xml:space="preserve"> </w:t>
      </w:r>
      <w:r>
        <w:rPr>
          <w:spacing w:val="-4"/>
          <w:sz w:val="20"/>
        </w:rPr>
        <w:t>de</w:t>
      </w:r>
      <w:r>
        <w:rPr>
          <w:spacing w:val="-12"/>
          <w:sz w:val="20"/>
        </w:rPr>
        <w:t xml:space="preserve"> </w:t>
      </w:r>
      <w:r>
        <w:rPr>
          <w:spacing w:val="-4"/>
          <w:sz w:val="20"/>
        </w:rPr>
        <w:t>traslado,</w:t>
      </w:r>
      <w:r>
        <w:rPr>
          <w:spacing w:val="-12"/>
          <w:sz w:val="20"/>
        </w:rPr>
        <w:t xml:space="preserve"> </w:t>
      </w:r>
      <w:r>
        <w:rPr>
          <w:spacing w:val="-4"/>
          <w:sz w:val="20"/>
        </w:rPr>
        <w:t>gastos</w:t>
      </w:r>
      <w:r>
        <w:rPr>
          <w:spacing w:val="-12"/>
          <w:sz w:val="20"/>
        </w:rPr>
        <w:t xml:space="preserve"> </w:t>
      </w:r>
      <w:r>
        <w:rPr>
          <w:spacing w:val="-4"/>
          <w:sz w:val="20"/>
        </w:rPr>
        <w:t>médicos</w:t>
      </w:r>
      <w:r>
        <w:rPr>
          <w:spacing w:val="-12"/>
          <w:sz w:val="20"/>
        </w:rPr>
        <w:t xml:space="preserve"> </w:t>
      </w:r>
      <w:r>
        <w:rPr>
          <w:spacing w:val="-4"/>
          <w:sz w:val="20"/>
        </w:rPr>
        <w:t>no</w:t>
      </w:r>
      <w:r>
        <w:rPr>
          <w:spacing w:val="-12"/>
          <w:sz w:val="20"/>
        </w:rPr>
        <w:t xml:space="preserve"> </w:t>
      </w:r>
      <w:r>
        <w:rPr>
          <w:spacing w:val="-4"/>
          <w:sz w:val="20"/>
        </w:rPr>
        <w:t>cubiertos,</w:t>
      </w:r>
      <w:r>
        <w:rPr>
          <w:spacing w:val="-9"/>
          <w:sz w:val="20"/>
        </w:rPr>
        <w:t xml:space="preserve"> </w:t>
      </w:r>
      <w:r>
        <w:rPr>
          <w:spacing w:val="-4"/>
          <w:sz w:val="20"/>
        </w:rPr>
        <w:t>y</w:t>
      </w:r>
      <w:r>
        <w:rPr>
          <w:spacing w:val="-12"/>
          <w:sz w:val="20"/>
        </w:rPr>
        <w:t xml:space="preserve"> </w:t>
      </w:r>
      <w:r>
        <w:rPr>
          <w:spacing w:val="-4"/>
          <w:sz w:val="20"/>
        </w:rPr>
        <w:t>f)</w:t>
      </w:r>
      <w:r>
        <w:rPr>
          <w:spacing w:val="-11"/>
          <w:sz w:val="20"/>
        </w:rPr>
        <w:t xml:space="preserve"> </w:t>
      </w:r>
      <w:r>
        <w:rPr>
          <w:spacing w:val="-4"/>
          <w:sz w:val="20"/>
        </w:rPr>
        <w:t>la</w:t>
      </w:r>
      <w:r>
        <w:rPr>
          <w:spacing w:val="-11"/>
          <w:sz w:val="20"/>
        </w:rPr>
        <w:t xml:space="preserve"> </w:t>
      </w:r>
      <w:r>
        <w:rPr>
          <w:spacing w:val="-4"/>
          <w:sz w:val="20"/>
        </w:rPr>
        <w:t>inversión</w:t>
      </w:r>
      <w:r>
        <w:rPr>
          <w:spacing w:val="-8"/>
          <w:sz w:val="20"/>
        </w:rPr>
        <w:t xml:space="preserve"> </w:t>
      </w:r>
      <w:r>
        <w:rPr>
          <w:spacing w:val="-4"/>
          <w:sz w:val="20"/>
        </w:rPr>
        <w:t>en</w:t>
      </w:r>
      <w:r>
        <w:rPr>
          <w:spacing w:val="-10"/>
          <w:sz w:val="20"/>
        </w:rPr>
        <w:t xml:space="preserve"> </w:t>
      </w:r>
      <w:r>
        <w:rPr>
          <w:spacing w:val="-4"/>
          <w:sz w:val="20"/>
        </w:rPr>
        <w:t>nuevos</w:t>
      </w:r>
      <w:r>
        <w:rPr>
          <w:spacing w:val="-12"/>
          <w:sz w:val="20"/>
        </w:rPr>
        <w:t xml:space="preserve"> </w:t>
      </w:r>
      <w:r>
        <w:rPr>
          <w:spacing w:val="-4"/>
          <w:sz w:val="20"/>
        </w:rPr>
        <w:t>medios</w:t>
      </w:r>
      <w:r>
        <w:rPr>
          <w:spacing w:val="-12"/>
          <w:sz w:val="20"/>
        </w:rPr>
        <w:t xml:space="preserve"> </w:t>
      </w:r>
      <w:r>
        <w:rPr>
          <w:spacing w:val="-4"/>
          <w:sz w:val="20"/>
        </w:rPr>
        <w:t>para</w:t>
      </w:r>
      <w:r>
        <w:rPr>
          <w:spacing w:val="-8"/>
          <w:sz w:val="20"/>
        </w:rPr>
        <w:t xml:space="preserve"> </w:t>
      </w:r>
      <w:r>
        <w:rPr>
          <w:spacing w:val="-4"/>
          <w:sz w:val="20"/>
        </w:rPr>
        <w:t xml:space="preserve">el </w:t>
      </w:r>
      <w:r>
        <w:rPr>
          <w:sz w:val="20"/>
        </w:rPr>
        <w:t xml:space="preserve">ejercicio de su labor. En razón de lo anterior, solicitaron una indemnización de USD$ </w:t>
      </w:r>
      <w:r>
        <w:rPr>
          <w:spacing w:val="-4"/>
          <w:sz w:val="20"/>
        </w:rPr>
        <w:t>1,845,281.94</w:t>
      </w:r>
      <w:r>
        <w:rPr>
          <w:spacing w:val="-12"/>
          <w:sz w:val="20"/>
        </w:rPr>
        <w:t xml:space="preserve"> </w:t>
      </w:r>
      <w:r>
        <w:rPr>
          <w:spacing w:val="-4"/>
          <w:sz w:val="20"/>
        </w:rPr>
        <w:t>(un</w:t>
      </w:r>
      <w:r>
        <w:rPr>
          <w:spacing w:val="-11"/>
          <w:sz w:val="20"/>
        </w:rPr>
        <w:t xml:space="preserve"> </w:t>
      </w:r>
      <w:r>
        <w:rPr>
          <w:spacing w:val="-4"/>
          <w:sz w:val="20"/>
        </w:rPr>
        <w:t>millón,</w:t>
      </w:r>
      <w:r>
        <w:rPr>
          <w:spacing w:val="-10"/>
          <w:sz w:val="20"/>
        </w:rPr>
        <w:t xml:space="preserve"> </w:t>
      </w:r>
      <w:r>
        <w:rPr>
          <w:spacing w:val="-4"/>
          <w:sz w:val="20"/>
        </w:rPr>
        <w:t>ochocientos</w:t>
      </w:r>
      <w:r>
        <w:rPr>
          <w:spacing w:val="-10"/>
          <w:sz w:val="20"/>
        </w:rPr>
        <w:t xml:space="preserve"> </w:t>
      </w:r>
      <w:r>
        <w:rPr>
          <w:spacing w:val="-4"/>
          <w:sz w:val="20"/>
        </w:rPr>
        <w:t>cuarenta</w:t>
      </w:r>
      <w:r>
        <w:rPr>
          <w:spacing w:val="-10"/>
          <w:sz w:val="20"/>
        </w:rPr>
        <w:t xml:space="preserve"> </w:t>
      </w:r>
      <w:r>
        <w:rPr>
          <w:spacing w:val="-4"/>
          <w:sz w:val="20"/>
        </w:rPr>
        <w:t>y</w:t>
      </w:r>
      <w:r>
        <w:rPr>
          <w:spacing w:val="-10"/>
          <w:sz w:val="20"/>
        </w:rPr>
        <w:t xml:space="preserve"> </w:t>
      </w:r>
      <w:r>
        <w:rPr>
          <w:spacing w:val="-4"/>
          <w:sz w:val="20"/>
        </w:rPr>
        <w:t>cinco</w:t>
      </w:r>
      <w:r>
        <w:rPr>
          <w:spacing w:val="-11"/>
          <w:sz w:val="20"/>
        </w:rPr>
        <w:t xml:space="preserve"> </w:t>
      </w:r>
      <w:r>
        <w:rPr>
          <w:spacing w:val="-4"/>
          <w:sz w:val="20"/>
        </w:rPr>
        <w:t>mil</w:t>
      </w:r>
      <w:r>
        <w:rPr>
          <w:spacing w:val="-9"/>
          <w:sz w:val="20"/>
        </w:rPr>
        <w:t xml:space="preserve"> </w:t>
      </w:r>
      <w:r>
        <w:rPr>
          <w:spacing w:val="-4"/>
          <w:sz w:val="20"/>
        </w:rPr>
        <w:t>doscientos</w:t>
      </w:r>
      <w:r>
        <w:rPr>
          <w:spacing w:val="-8"/>
          <w:sz w:val="20"/>
        </w:rPr>
        <w:t xml:space="preserve"> </w:t>
      </w:r>
      <w:r>
        <w:rPr>
          <w:spacing w:val="-4"/>
          <w:sz w:val="20"/>
        </w:rPr>
        <w:t>ochenta</w:t>
      </w:r>
      <w:r>
        <w:rPr>
          <w:spacing w:val="-10"/>
          <w:sz w:val="20"/>
        </w:rPr>
        <w:t xml:space="preserve"> </w:t>
      </w:r>
      <w:r>
        <w:rPr>
          <w:spacing w:val="-4"/>
          <w:sz w:val="20"/>
        </w:rPr>
        <w:t>y</w:t>
      </w:r>
      <w:r>
        <w:rPr>
          <w:spacing w:val="-12"/>
          <w:sz w:val="20"/>
        </w:rPr>
        <w:t xml:space="preserve"> </w:t>
      </w:r>
      <w:r>
        <w:rPr>
          <w:spacing w:val="-4"/>
          <w:sz w:val="20"/>
        </w:rPr>
        <w:t>un</w:t>
      </w:r>
      <w:r>
        <w:rPr>
          <w:spacing w:val="-9"/>
          <w:sz w:val="20"/>
        </w:rPr>
        <w:t xml:space="preserve"> </w:t>
      </w:r>
      <w:r>
        <w:rPr>
          <w:spacing w:val="-4"/>
          <w:sz w:val="20"/>
        </w:rPr>
        <w:t xml:space="preserve">dólares </w:t>
      </w:r>
      <w:r>
        <w:rPr>
          <w:sz w:val="20"/>
        </w:rPr>
        <w:t>de los Estados Unidos de América).</w:t>
      </w:r>
    </w:p>
    <w:p w14:paraId="367D9354" w14:textId="77777777" w:rsidR="00CB1980" w:rsidRDefault="00CB1980">
      <w:pPr>
        <w:pStyle w:val="Textoindependiente"/>
        <w:spacing w:before="1"/>
      </w:pPr>
    </w:p>
    <w:p w14:paraId="0A89D45C" w14:textId="77777777" w:rsidR="00CB1980" w:rsidRDefault="0078798F">
      <w:pPr>
        <w:pStyle w:val="Prrafodelista"/>
        <w:numPr>
          <w:ilvl w:val="0"/>
          <w:numId w:val="13"/>
        </w:numPr>
        <w:tabs>
          <w:tab w:val="left" w:pos="1110"/>
        </w:tabs>
        <w:ind w:right="395" w:firstLine="0"/>
        <w:jc w:val="both"/>
        <w:rPr>
          <w:sz w:val="20"/>
        </w:rPr>
      </w:pPr>
      <w:r>
        <w:rPr>
          <w:sz w:val="20"/>
        </w:rPr>
        <w:t>Respecto de los señore</w:t>
      </w:r>
      <w:r>
        <w:rPr>
          <w:sz w:val="20"/>
        </w:rPr>
        <w:t>s Carlos Nicolás Pérez Lapentti, Carlos Eduardo Pérez Barriga y César Enrique Pérez Barriga, los representantes expresaron que los daños materiales que sufrieron deben ser reparados en su calidad como accionistas de El Universo, lo cual requiere estudios t</w:t>
      </w:r>
      <w:r>
        <w:rPr>
          <w:sz w:val="20"/>
        </w:rPr>
        <w:t>écnicos que trascienden la labor y pericia de un tribunal de derechos humanos. Por lo cual, solicitaron que se establezca un tribunal de arbitraje, con la experiencia requerida, que fije la cuantía de la indemnización de los daños y perjuicios ocurridos en</w:t>
      </w:r>
      <w:r>
        <w:rPr>
          <w:sz w:val="20"/>
        </w:rPr>
        <w:t xml:space="preserve"> perjuicio de los accionistas y directivos del diario El </w:t>
      </w:r>
      <w:r>
        <w:rPr>
          <w:spacing w:val="-2"/>
          <w:sz w:val="20"/>
        </w:rPr>
        <w:t>Universo.</w:t>
      </w:r>
    </w:p>
    <w:p w14:paraId="64A494E7" w14:textId="77777777" w:rsidR="00CB1980" w:rsidRDefault="00CB1980">
      <w:pPr>
        <w:pStyle w:val="Textoindependiente"/>
        <w:spacing w:before="11"/>
        <w:rPr>
          <w:sz w:val="19"/>
        </w:rPr>
      </w:pPr>
    </w:p>
    <w:p w14:paraId="18F146B3" w14:textId="77777777" w:rsidR="00CB1980" w:rsidRDefault="0078798F">
      <w:pPr>
        <w:pStyle w:val="Prrafodelista"/>
        <w:numPr>
          <w:ilvl w:val="0"/>
          <w:numId w:val="13"/>
        </w:numPr>
        <w:tabs>
          <w:tab w:val="left" w:pos="1110"/>
        </w:tabs>
        <w:ind w:right="438" w:firstLine="0"/>
        <w:jc w:val="both"/>
        <w:rPr>
          <w:sz w:val="20"/>
        </w:rPr>
      </w:pPr>
      <w:r>
        <w:rPr>
          <w:sz w:val="20"/>
        </w:rPr>
        <w:t xml:space="preserve">El </w:t>
      </w:r>
      <w:r>
        <w:rPr>
          <w:b/>
          <w:i/>
          <w:sz w:val="20"/>
        </w:rPr>
        <w:t xml:space="preserve">Estado </w:t>
      </w:r>
      <w:r>
        <w:rPr>
          <w:sz w:val="20"/>
        </w:rPr>
        <w:t xml:space="preserve">indicó que los representantes no aportaron prueba que demuestre el </w:t>
      </w:r>
      <w:r>
        <w:rPr>
          <w:spacing w:val="-4"/>
          <w:sz w:val="20"/>
        </w:rPr>
        <w:t>salario</w:t>
      </w:r>
      <w:r>
        <w:rPr>
          <w:spacing w:val="-12"/>
          <w:sz w:val="20"/>
        </w:rPr>
        <w:t xml:space="preserve"> </w:t>
      </w:r>
      <w:r>
        <w:rPr>
          <w:spacing w:val="-4"/>
          <w:sz w:val="20"/>
        </w:rPr>
        <w:t>del</w:t>
      </w:r>
      <w:r>
        <w:rPr>
          <w:spacing w:val="-8"/>
          <w:sz w:val="20"/>
        </w:rPr>
        <w:t xml:space="preserve"> </w:t>
      </w:r>
      <w:r>
        <w:rPr>
          <w:spacing w:val="-4"/>
          <w:sz w:val="20"/>
        </w:rPr>
        <w:t>señor</w:t>
      </w:r>
      <w:r>
        <w:rPr>
          <w:spacing w:val="-12"/>
          <w:sz w:val="20"/>
        </w:rPr>
        <w:t xml:space="preserve"> </w:t>
      </w:r>
      <w:r>
        <w:rPr>
          <w:spacing w:val="-4"/>
          <w:sz w:val="20"/>
        </w:rPr>
        <w:t>Palacio</w:t>
      </w:r>
      <w:r>
        <w:rPr>
          <w:spacing w:val="-10"/>
          <w:sz w:val="20"/>
        </w:rPr>
        <w:t xml:space="preserve"> </w:t>
      </w:r>
      <w:r>
        <w:rPr>
          <w:spacing w:val="-4"/>
          <w:sz w:val="20"/>
        </w:rPr>
        <w:t>Urrutia,</w:t>
      </w:r>
      <w:r>
        <w:rPr>
          <w:spacing w:val="-12"/>
          <w:sz w:val="20"/>
        </w:rPr>
        <w:t xml:space="preserve"> </w:t>
      </w:r>
      <w:r>
        <w:rPr>
          <w:spacing w:val="-4"/>
          <w:sz w:val="20"/>
        </w:rPr>
        <w:t>y</w:t>
      </w:r>
      <w:r>
        <w:rPr>
          <w:spacing w:val="-9"/>
          <w:sz w:val="20"/>
        </w:rPr>
        <w:t xml:space="preserve"> </w:t>
      </w:r>
      <w:r>
        <w:rPr>
          <w:spacing w:val="-4"/>
          <w:sz w:val="20"/>
        </w:rPr>
        <w:t>que</w:t>
      </w:r>
      <w:r>
        <w:rPr>
          <w:spacing w:val="-12"/>
          <w:sz w:val="20"/>
        </w:rPr>
        <w:t xml:space="preserve"> </w:t>
      </w:r>
      <w:r>
        <w:rPr>
          <w:spacing w:val="-4"/>
          <w:sz w:val="20"/>
        </w:rPr>
        <w:t>la</w:t>
      </w:r>
      <w:r>
        <w:rPr>
          <w:spacing w:val="-8"/>
          <w:sz w:val="20"/>
        </w:rPr>
        <w:t xml:space="preserve"> </w:t>
      </w:r>
      <w:r>
        <w:rPr>
          <w:spacing w:val="-4"/>
          <w:sz w:val="20"/>
        </w:rPr>
        <w:t>víctima</w:t>
      </w:r>
      <w:r>
        <w:rPr>
          <w:spacing w:val="-8"/>
          <w:sz w:val="20"/>
        </w:rPr>
        <w:t xml:space="preserve"> </w:t>
      </w:r>
      <w:r>
        <w:rPr>
          <w:spacing w:val="-4"/>
          <w:sz w:val="20"/>
        </w:rPr>
        <w:t>dejó</w:t>
      </w:r>
      <w:r>
        <w:rPr>
          <w:spacing w:val="-10"/>
          <w:sz w:val="20"/>
        </w:rPr>
        <w:t xml:space="preserve"> </w:t>
      </w:r>
      <w:r>
        <w:rPr>
          <w:spacing w:val="-4"/>
          <w:sz w:val="20"/>
        </w:rPr>
        <w:t>su</w:t>
      </w:r>
      <w:r>
        <w:rPr>
          <w:spacing w:val="-10"/>
          <w:sz w:val="20"/>
        </w:rPr>
        <w:t xml:space="preserve"> </w:t>
      </w:r>
      <w:r>
        <w:rPr>
          <w:spacing w:val="-4"/>
          <w:sz w:val="20"/>
        </w:rPr>
        <w:t>trabajo</w:t>
      </w:r>
      <w:r>
        <w:rPr>
          <w:spacing w:val="-12"/>
          <w:sz w:val="20"/>
        </w:rPr>
        <w:t xml:space="preserve"> </w:t>
      </w:r>
      <w:r>
        <w:rPr>
          <w:spacing w:val="-4"/>
          <w:sz w:val="20"/>
        </w:rPr>
        <w:t>de</w:t>
      </w:r>
      <w:r>
        <w:rPr>
          <w:spacing w:val="-10"/>
          <w:sz w:val="20"/>
        </w:rPr>
        <w:t xml:space="preserve"> </w:t>
      </w:r>
      <w:r>
        <w:rPr>
          <w:spacing w:val="-4"/>
          <w:sz w:val="20"/>
        </w:rPr>
        <w:t>forma</w:t>
      </w:r>
      <w:r>
        <w:rPr>
          <w:spacing w:val="-8"/>
          <w:sz w:val="20"/>
        </w:rPr>
        <w:t xml:space="preserve"> </w:t>
      </w:r>
      <w:r>
        <w:rPr>
          <w:spacing w:val="-4"/>
          <w:sz w:val="20"/>
        </w:rPr>
        <w:t>voluntaria</w:t>
      </w:r>
      <w:r>
        <w:rPr>
          <w:spacing w:val="-11"/>
          <w:sz w:val="20"/>
        </w:rPr>
        <w:t xml:space="preserve"> </w:t>
      </w:r>
      <w:r>
        <w:rPr>
          <w:spacing w:val="-4"/>
          <w:sz w:val="20"/>
        </w:rPr>
        <w:t>por</w:t>
      </w:r>
      <w:r>
        <w:rPr>
          <w:spacing w:val="-12"/>
          <w:sz w:val="20"/>
        </w:rPr>
        <w:t xml:space="preserve"> </w:t>
      </w:r>
      <w:r>
        <w:rPr>
          <w:spacing w:val="-4"/>
          <w:sz w:val="20"/>
        </w:rPr>
        <w:t xml:space="preserve">lo </w:t>
      </w:r>
      <w:r>
        <w:rPr>
          <w:sz w:val="20"/>
        </w:rPr>
        <w:t>que</w:t>
      </w:r>
      <w:r>
        <w:rPr>
          <w:spacing w:val="-5"/>
          <w:sz w:val="20"/>
        </w:rPr>
        <w:t xml:space="preserve"> </w:t>
      </w:r>
      <w:r>
        <w:rPr>
          <w:sz w:val="20"/>
        </w:rPr>
        <w:t>no</w:t>
      </w:r>
      <w:r>
        <w:rPr>
          <w:spacing w:val="-5"/>
          <w:sz w:val="20"/>
        </w:rPr>
        <w:t xml:space="preserve"> </w:t>
      </w:r>
      <w:r>
        <w:rPr>
          <w:sz w:val="20"/>
        </w:rPr>
        <w:t>le</w:t>
      </w:r>
      <w:r>
        <w:rPr>
          <w:spacing w:val="-3"/>
          <w:sz w:val="20"/>
        </w:rPr>
        <w:t xml:space="preserve"> </w:t>
      </w:r>
      <w:r>
        <w:rPr>
          <w:sz w:val="20"/>
        </w:rPr>
        <w:t>corresponde</w:t>
      </w:r>
      <w:r>
        <w:rPr>
          <w:spacing w:val="-7"/>
          <w:sz w:val="20"/>
        </w:rPr>
        <w:t xml:space="preserve"> </w:t>
      </w:r>
      <w:r>
        <w:rPr>
          <w:sz w:val="20"/>
        </w:rPr>
        <w:t>una</w:t>
      </w:r>
      <w:r>
        <w:rPr>
          <w:spacing w:val="-6"/>
          <w:sz w:val="20"/>
        </w:rPr>
        <w:t xml:space="preserve"> </w:t>
      </w:r>
      <w:r>
        <w:rPr>
          <w:sz w:val="20"/>
        </w:rPr>
        <w:t>indemnización</w:t>
      </w:r>
      <w:r>
        <w:rPr>
          <w:spacing w:val="-3"/>
          <w:sz w:val="20"/>
        </w:rPr>
        <w:t xml:space="preserve"> </w:t>
      </w:r>
      <w:r>
        <w:rPr>
          <w:sz w:val="20"/>
        </w:rPr>
        <w:t>por</w:t>
      </w:r>
      <w:r>
        <w:rPr>
          <w:spacing w:val="-5"/>
          <w:sz w:val="20"/>
        </w:rPr>
        <w:t xml:space="preserve"> </w:t>
      </w:r>
      <w:r>
        <w:rPr>
          <w:sz w:val="20"/>
        </w:rPr>
        <w:t>daño</w:t>
      </w:r>
      <w:r>
        <w:rPr>
          <w:spacing w:val="-5"/>
          <w:sz w:val="20"/>
        </w:rPr>
        <w:t xml:space="preserve"> </w:t>
      </w:r>
      <w:r>
        <w:rPr>
          <w:sz w:val="20"/>
        </w:rPr>
        <w:t>material.</w:t>
      </w:r>
      <w:r>
        <w:rPr>
          <w:spacing w:val="-5"/>
          <w:sz w:val="20"/>
        </w:rPr>
        <w:t xml:space="preserve"> </w:t>
      </w:r>
      <w:r>
        <w:rPr>
          <w:sz w:val="20"/>
        </w:rPr>
        <w:t>El</w:t>
      </w:r>
      <w:r>
        <w:rPr>
          <w:spacing w:val="-4"/>
          <w:sz w:val="20"/>
        </w:rPr>
        <w:t xml:space="preserve"> </w:t>
      </w:r>
      <w:r>
        <w:rPr>
          <w:sz w:val="20"/>
        </w:rPr>
        <w:t>Estado</w:t>
      </w:r>
      <w:r>
        <w:rPr>
          <w:spacing w:val="-3"/>
          <w:sz w:val="20"/>
        </w:rPr>
        <w:t xml:space="preserve"> </w:t>
      </w:r>
      <w:r>
        <w:rPr>
          <w:sz w:val="20"/>
        </w:rPr>
        <w:t>expresó</w:t>
      </w:r>
      <w:r>
        <w:rPr>
          <w:spacing w:val="-3"/>
          <w:sz w:val="20"/>
        </w:rPr>
        <w:t xml:space="preserve"> </w:t>
      </w:r>
      <w:r>
        <w:rPr>
          <w:sz w:val="20"/>
        </w:rPr>
        <w:t>que,</w:t>
      </w:r>
      <w:r>
        <w:rPr>
          <w:spacing w:val="-3"/>
          <w:sz w:val="20"/>
        </w:rPr>
        <w:t xml:space="preserve"> </w:t>
      </w:r>
      <w:r>
        <w:rPr>
          <w:sz w:val="20"/>
        </w:rPr>
        <w:t>en caso de que se determine una reparación por daño material, este se limite al marco temporal de</w:t>
      </w:r>
      <w:r>
        <w:rPr>
          <w:spacing w:val="-1"/>
          <w:sz w:val="20"/>
        </w:rPr>
        <w:t xml:space="preserve"> </w:t>
      </w:r>
      <w:r>
        <w:rPr>
          <w:sz w:val="20"/>
        </w:rPr>
        <w:t>los</w:t>
      </w:r>
      <w:r>
        <w:rPr>
          <w:spacing w:val="-1"/>
          <w:sz w:val="20"/>
        </w:rPr>
        <w:t xml:space="preserve"> </w:t>
      </w:r>
      <w:r>
        <w:rPr>
          <w:sz w:val="20"/>
        </w:rPr>
        <w:t>hechos. En el mismo sentido, el Estado expresó</w:t>
      </w:r>
      <w:r>
        <w:rPr>
          <w:spacing w:val="-1"/>
          <w:sz w:val="20"/>
        </w:rPr>
        <w:t xml:space="preserve"> </w:t>
      </w:r>
      <w:r>
        <w:rPr>
          <w:sz w:val="20"/>
        </w:rPr>
        <w:t>que no existe</w:t>
      </w:r>
      <w:r>
        <w:rPr>
          <w:spacing w:val="-1"/>
          <w:sz w:val="20"/>
        </w:rPr>
        <w:t xml:space="preserve"> </w:t>
      </w:r>
      <w:r>
        <w:rPr>
          <w:sz w:val="20"/>
        </w:rPr>
        <w:t>un nexo causal</w:t>
      </w:r>
      <w:r>
        <w:rPr>
          <w:spacing w:val="-2"/>
          <w:sz w:val="20"/>
        </w:rPr>
        <w:t xml:space="preserve"> </w:t>
      </w:r>
      <w:r>
        <w:rPr>
          <w:sz w:val="20"/>
        </w:rPr>
        <w:t>entre</w:t>
      </w:r>
      <w:r>
        <w:rPr>
          <w:spacing w:val="-4"/>
          <w:sz w:val="20"/>
        </w:rPr>
        <w:t xml:space="preserve"> </w:t>
      </w:r>
      <w:r>
        <w:rPr>
          <w:sz w:val="20"/>
        </w:rPr>
        <w:t>los</w:t>
      </w:r>
      <w:r>
        <w:rPr>
          <w:spacing w:val="-3"/>
          <w:sz w:val="20"/>
        </w:rPr>
        <w:t xml:space="preserve"> </w:t>
      </w:r>
      <w:r>
        <w:rPr>
          <w:sz w:val="20"/>
        </w:rPr>
        <w:t>hechos</w:t>
      </w:r>
      <w:r>
        <w:rPr>
          <w:spacing w:val="-2"/>
          <w:sz w:val="20"/>
        </w:rPr>
        <w:t xml:space="preserve"> </w:t>
      </w:r>
      <w:r>
        <w:rPr>
          <w:sz w:val="20"/>
        </w:rPr>
        <w:t>del</w:t>
      </w:r>
      <w:r>
        <w:rPr>
          <w:spacing w:val="-1"/>
          <w:sz w:val="20"/>
        </w:rPr>
        <w:t xml:space="preserve"> </w:t>
      </w:r>
      <w:r>
        <w:rPr>
          <w:sz w:val="20"/>
        </w:rPr>
        <w:t>caso</w:t>
      </w:r>
      <w:r>
        <w:rPr>
          <w:spacing w:val="-2"/>
          <w:sz w:val="20"/>
        </w:rPr>
        <w:t xml:space="preserve"> </w:t>
      </w:r>
      <w:r>
        <w:rPr>
          <w:sz w:val="20"/>
        </w:rPr>
        <w:t>y</w:t>
      </w:r>
      <w:r>
        <w:rPr>
          <w:spacing w:val="-3"/>
          <w:sz w:val="20"/>
        </w:rPr>
        <w:t xml:space="preserve"> </w:t>
      </w:r>
      <w:r>
        <w:rPr>
          <w:sz w:val="20"/>
        </w:rPr>
        <w:t>la</w:t>
      </w:r>
      <w:r>
        <w:rPr>
          <w:spacing w:val="-1"/>
          <w:sz w:val="20"/>
        </w:rPr>
        <w:t xml:space="preserve"> </w:t>
      </w:r>
      <w:r>
        <w:rPr>
          <w:sz w:val="20"/>
        </w:rPr>
        <w:t>venta</w:t>
      </w:r>
      <w:r>
        <w:rPr>
          <w:spacing w:val="-1"/>
          <w:sz w:val="20"/>
        </w:rPr>
        <w:t xml:space="preserve"> </w:t>
      </w:r>
      <w:r>
        <w:rPr>
          <w:sz w:val="20"/>
        </w:rPr>
        <w:t>de</w:t>
      </w:r>
      <w:r>
        <w:rPr>
          <w:spacing w:val="-4"/>
          <w:sz w:val="20"/>
        </w:rPr>
        <w:t xml:space="preserve"> </w:t>
      </w:r>
      <w:r>
        <w:rPr>
          <w:sz w:val="20"/>
        </w:rPr>
        <w:t>la</w:t>
      </w:r>
      <w:r>
        <w:rPr>
          <w:spacing w:val="-2"/>
          <w:sz w:val="20"/>
        </w:rPr>
        <w:t xml:space="preserve"> </w:t>
      </w:r>
      <w:r>
        <w:rPr>
          <w:sz w:val="20"/>
        </w:rPr>
        <w:t>propiedad</w:t>
      </w:r>
      <w:r>
        <w:rPr>
          <w:spacing w:val="-2"/>
          <w:sz w:val="20"/>
        </w:rPr>
        <w:t xml:space="preserve"> </w:t>
      </w:r>
      <w:r>
        <w:rPr>
          <w:sz w:val="20"/>
        </w:rPr>
        <w:t>del</w:t>
      </w:r>
      <w:r>
        <w:rPr>
          <w:spacing w:val="-1"/>
          <w:sz w:val="20"/>
        </w:rPr>
        <w:t xml:space="preserve"> </w:t>
      </w:r>
      <w:r>
        <w:rPr>
          <w:sz w:val="20"/>
        </w:rPr>
        <w:t>señor</w:t>
      </w:r>
      <w:r>
        <w:rPr>
          <w:spacing w:val="-4"/>
          <w:sz w:val="20"/>
        </w:rPr>
        <w:t xml:space="preserve"> </w:t>
      </w:r>
      <w:r>
        <w:rPr>
          <w:sz w:val="20"/>
        </w:rPr>
        <w:t>Palacio</w:t>
      </w:r>
      <w:r>
        <w:rPr>
          <w:spacing w:val="-4"/>
          <w:sz w:val="20"/>
        </w:rPr>
        <w:t xml:space="preserve"> </w:t>
      </w:r>
      <w:r>
        <w:rPr>
          <w:sz w:val="20"/>
        </w:rPr>
        <w:t>Urrutia,</w:t>
      </w:r>
      <w:r>
        <w:rPr>
          <w:spacing w:val="-3"/>
          <w:sz w:val="20"/>
        </w:rPr>
        <w:t xml:space="preserve"> </w:t>
      </w:r>
      <w:r>
        <w:rPr>
          <w:sz w:val="20"/>
        </w:rPr>
        <w:t xml:space="preserve">ni sobre otros gastos que se hayan derivado de su salida del país. Respecto a la solicitud </w:t>
      </w:r>
      <w:r>
        <w:rPr>
          <w:spacing w:val="-2"/>
          <w:sz w:val="20"/>
        </w:rPr>
        <w:t>relacionada</w:t>
      </w:r>
      <w:r>
        <w:rPr>
          <w:spacing w:val="-16"/>
          <w:sz w:val="20"/>
        </w:rPr>
        <w:t xml:space="preserve"> </w:t>
      </w:r>
      <w:r>
        <w:rPr>
          <w:spacing w:val="-2"/>
          <w:sz w:val="20"/>
        </w:rPr>
        <w:t>con</w:t>
      </w:r>
      <w:r>
        <w:rPr>
          <w:spacing w:val="-16"/>
          <w:sz w:val="20"/>
        </w:rPr>
        <w:t xml:space="preserve"> </w:t>
      </w:r>
      <w:r>
        <w:rPr>
          <w:spacing w:val="-2"/>
          <w:sz w:val="20"/>
        </w:rPr>
        <w:t>los</w:t>
      </w:r>
      <w:r>
        <w:rPr>
          <w:spacing w:val="-15"/>
          <w:sz w:val="20"/>
        </w:rPr>
        <w:t xml:space="preserve"> </w:t>
      </w:r>
      <w:r>
        <w:rPr>
          <w:spacing w:val="-2"/>
          <w:sz w:val="20"/>
        </w:rPr>
        <w:t>directivos</w:t>
      </w:r>
      <w:r>
        <w:rPr>
          <w:spacing w:val="-16"/>
          <w:sz w:val="20"/>
        </w:rPr>
        <w:t xml:space="preserve"> </w:t>
      </w:r>
      <w:r>
        <w:rPr>
          <w:spacing w:val="-2"/>
          <w:sz w:val="20"/>
        </w:rPr>
        <w:t>de</w:t>
      </w:r>
      <w:r>
        <w:rPr>
          <w:spacing w:val="-15"/>
          <w:sz w:val="20"/>
        </w:rPr>
        <w:t xml:space="preserve"> </w:t>
      </w:r>
      <w:r>
        <w:rPr>
          <w:spacing w:val="-2"/>
          <w:sz w:val="20"/>
        </w:rPr>
        <w:t>El</w:t>
      </w:r>
      <w:r>
        <w:rPr>
          <w:spacing w:val="-16"/>
          <w:sz w:val="20"/>
        </w:rPr>
        <w:t xml:space="preserve"> </w:t>
      </w:r>
      <w:r>
        <w:rPr>
          <w:spacing w:val="-2"/>
          <w:sz w:val="20"/>
        </w:rPr>
        <w:t>Universo,</w:t>
      </w:r>
      <w:r>
        <w:rPr>
          <w:spacing w:val="-16"/>
          <w:sz w:val="20"/>
        </w:rPr>
        <w:t xml:space="preserve"> </w:t>
      </w:r>
      <w:r>
        <w:rPr>
          <w:spacing w:val="-2"/>
          <w:sz w:val="20"/>
        </w:rPr>
        <w:t>el</w:t>
      </w:r>
      <w:r>
        <w:rPr>
          <w:spacing w:val="-15"/>
          <w:sz w:val="20"/>
        </w:rPr>
        <w:t xml:space="preserve"> </w:t>
      </w:r>
      <w:r>
        <w:rPr>
          <w:spacing w:val="-2"/>
          <w:sz w:val="20"/>
        </w:rPr>
        <w:t>Estado</w:t>
      </w:r>
      <w:r>
        <w:rPr>
          <w:spacing w:val="-16"/>
          <w:sz w:val="20"/>
        </w:rPr>
        <w:t xml:space="preserve"> </w:t>
      </w:r>
      <w:r>
        <w:rPr>
          <w:spacing w:val="-2"/>
          <w:sz w:val="20"/>
        </w:rPr>
        <w:t>expresó</w:t>
      </w:r>
      <w:r>
        <w:rPr>
          <w:spacing w:val="-15"/>
          <w:sz w:val="20"/>
        </w:rPr>
        <w:t xml:space="preserve"> </w:t>
      </w:r>
      <w:r>
        <w:rPr>
          <w:spacing w:val="-2"/>
          <w:sz w:val="20"/>
        </w:rPr>
        <w:t>que</w:t>
      </w:r>
      <w:r>
        <w:rPr>
          <w:spacing w:val="-16"/>
          <w:sz w:val="20"/>
        </w:rPr>
        <w:t xml:space="preserve"> </w:t>
      </w:r>
      <w:r>
        <w:rPr>
          <w:spacing w:val="-2"/>
          <w:sz w:val="20"/>
        </w:rPr>
        <w:t>no</w:t>
      </w:r>
      <w:r>
        <w:rPr>
          <w:spacing w:val="-15"/>
          <w:sz w:val="20"/>
        </w:rPr>
        <w:t xml:space="preserve"> </w:t>
      </w:r>
      <w:r>
        <w:rPr>
          <w:spacing w:val="-2"/>
          <w:sz w:val="20"/>
        </w:rPr>
        <w:t>existió</w:t>
      </w:r>
      <w:r>
        <w:rPr>
          <w:spacing w:val="-16"/>
          <w:sz w:val="20"/>
        </w:rPr>
        <w:t xml:space="preserve"> </w:t>
      </w:r>
      <w:r>
        <w:rPr>
          <w:spacing w:val="-2"/>
          <w:sz w:val="20"/>
        </w:rPr>
        <w:t>afectación</w:t>
      </w:r>
      <w:r>
        <w:rPr>
          <w:spacing w:val="-16"/>
          <w:sz w:val="20"/>
        </w:rPr>
        <w:t xml:space="preserve"> </w:t>
      </w:r>
      <w:r>
        <w:rPr>
          <w:spacing w:val="-2"/>
          <w:sz w:val="20"/>
        </w:rPr>
        <w:t>a</w:t>
      </w:r>
    </w:p>
    <w:p w14:paraId="7B320043" w14:textId="77777777" w:rsidR="00CB1980" w:rsidRDefault="00CB1980">
      <w:pPr>
        <w:jc w:val="both"/>
        <w:rPr>
          <w:sz w:val="20"/>
        </w:rPr>
        <w:sectPr w:rsidR="00CB1980">
          <w:pgSz w:w="12240" w:h="15840"/>
          <w:pgMar w:top="1500" w:right="1300" w:bottom="1080" w:left="1300" w:header="0" w:footer="898" w:gutter="0"/>
          <w:cols w:space="720"/>
        </w:sectPr>
      </w:pPr>
    </w:p>
    <w:p w14:paraId="4841163B" w14:textId="77777777" w:rsidR="00CB1980" w:rsidRDefault="0078798F">
      <w:pPr>
        <w:pStyle w:val="Textoindependiente"/>
        <w:spacing w:before="76"/>
        <w:ind w:left="401"/>
      </w:pPr>
      <w:r>
        <w:t>la compañía El Universo, por lo que no es procedente una medida de reparación o el</w:t>
      </w:r>
      <w:r>
        <w:rPr>
          <w:spacing w:val="40"/>
        </w:rPr>
        <w:t xml:space="preserve"> </w:t>
      </w:r>
      <w:r>
        <w:t>requerimiento</w:t>
      </w:r>
      <w:r>
        <w:rPr>
          <w:spacing w:val="-16"/>
        </w:rPr>
        <w:t xml:space="preserve"> </w:t>
      </w:r>
      <w:r>
        <w:t>de</w:t>
      </w:r>
      <w:r>
        <w:rPr>
          <w:spacing w:val="-16"/>
        </w:rPr>
        <w:t xml:space="preserve"> </w:t>
      </w:r>
      <w:r>
        <w:t>que</w:t>
      </w:r>
      <w:r>
        <w:rPr>
          <w:spacing w:val="-16"/>
        </w:rPr>
        <w:t xml:space="preserve"> </w:t>
      </w:r>
      <w:r>
        <w:t>un</w:t>
      </w:r>
      <w:r>
        <w:rPr>
          <w:spacing w:val="-14"/>
        </w:rPr>
        <w:t xml:space="preserve"> </w:t>
      </w:r>
      <w:r>
        <w:t>tribunal</w:t>
      </w:r>
      <w:r>
        <w:rPr>
          <w:spacing w:val="-15"/>
        </w:rPr>
        <w:t xml:space="preserve"> </w:t>
      </w:r>
      <w:r>
        <w:t>arbitrar</w:t>
      </w:r>
      <w:r>
        <w:rPr>
          <w:spacing w:val="-16"/>
        </w:rPr>
        <w:t xml:space="preserve"> </w:t>
      </w:r>
      <w:r>
        <w:t>determine</w:t>
      </w:r>
      <w:r>
        <w:rPr>
          <w:spacing w:val="-14"/>
        </w:rPr>
        <w:t xml:space="preserve"> </w:t>
      </w:r>
      <w:r>
        <w:t>el</w:t>
      </w:r>
      <w:r>
        <w:rPr>
          <w:spacing w:val="-15"/>
        </w:rPr>
        <w:t xml:space="preserve"> </w:t>
      </w:r>
      <w:r>
        <w:t>alegado</w:t>
      </w:r>
      <w:r>
        <w:rPr>
          <w:spacing w:val="-16"/>
        </w:rPr>
        <w:t xml:space="preserve"> </w:t>
      </w:r>
      <w:r>
        <w:t>daño.</w:t>
      </w:r>
    </w:p>
    <w:p w14:paraId="03FEB412" w14:textId="77777777" w:rsidR="00CB1980" w:rsidRDefault="00CB1980">
      <w:pPr>
        <w:pStyle w:val="Textoindependiente"/>
        <w:spacing w:before="2"/>
        <w:rPr>
          <w:sz w:val="24"/>
        </w:rPr>
      </w:pPr>
    </w:p>
    <w:p w14:paraId="5D4ED9D3" w14:textId="77777777" w:rsidR="00CB1980" w:rsidRDefault="0078798F">
      <w:pPr>
        <w:pStyle w:val="Prrafodelista"/>
        <w:numPr>
          <w:ilvl w:val="0"/>
          <w:numId w:val="13"/>
        </w:numPr>
        <w:tabs>
          <w:tab w:val="left" w:pos="1110"/>
        </w:tabs>
        <w:ind w:right="439" w:firstLine="0"/>
        <w:jc w:val="both"/>
        <w:rPr>
          <w:sz w:val="20"/>
        </w:rPr>
      </w:pPr>
      <w:r>
        <w:rPr>
          <w:sz w:val="20"/>
        </w:rPr>
        <w:t>La</w:t>
      </w:r>
      <w:r>
        <w:rPr>
          <w:spacing w:val="-6"/>
          <w:sz w:val="20"/>
        </w:rPr>
        <w:t xml:space="preserve"> </w:t>
      </w:r>
      <w:r>
        <w:rPr>
          <w:b/>
          <w:i/>
          <w:sz w:val="20"/>
        </w:rPr>
        <w:t>Corte</w:t>
      </w:r>
      <w:r>
        <w:rPr>
          <w:b/>
          <w:i/>
          <w:spacing w:val="-6"/>
          <w:sz w:val="20"/>
        </w:rPr>
        <w:t xml:space="preserve"> </w:t>
      </w:r>
      <w:r>
        <w:rPr>
          <w:sz w:val="20"/>
        </w:rPr>
        <w:t>ha</w:t>
      </w:r>
      <w:r>
        <w:rPr>
          <w:spacing w:val="-6"/>
          <w:sz w:val="20"/>
        </w:rPr>
        <w:t xml:space="preserve"> </w:t>
      </w:r>
      <w:r>
        <w:rPr>
          <w:sz w:val="20"/>
        </w:rPr>
        <w:t>desarrollado</w:t>
      </w:r>
      <w:r>
        <w:rPr>
          <w:spacing w:val="-7"/>
          <w:sz w:val="20"/>
        </w:rPr>
        <w:t xml:space="preserve"> </w:t>
      </w:r>
      <w:r>
        <w:rPr>
          <w:sz w:val="20"/>
        </w:rPr>
        <w:t>en</w:t>
      </w:r>
      <w:r>
        <w:rPr>
          <w:spacing w:val="-6"/>
          <w:sz w:val="20"/>
        </w:rPr>
        <w:t xml:space="preserve"> </w:t>
      </w:r>
      <w:r>
        <w:rPr>
          <w:sz w:val="20"/>
        </w:rPr>
        <w:t>su</w:t>
      </w:r>
      <w:r>
        <w:rPr>
          <w:spacing w:val="-7"/>
          <w:sz w:val="20"/>
        </w:rPr>
        <w:t xml:space="preserve"> </w:t>
      </w:r>
      <w:r>
        <w:rPr>
          <w:sz w:val="20"/>
        </w:rPr>
        <w:t>jurisprudencia</w:t>
      </w:r>
      <w:r>
        <w:rPr>
          <w:spacing w:val="-6"/>
          <w:sz w:val="20"/>
        </w:rPr>
        <w:t xml:space="preserve"> </w:t>
      </w:r>
      <w:r>
        <w:rPr>
          <w:sz w:val="20"/>
        </w:rPr>
        <w:t>el</w:t>
      </w:r>
      <w:r>
        <w:rPr>
          <w:spacing w:val="-8"/>
          <w:sz w:val="20"/>
        </w:rPr>
        <w:t xml:space="preserve"> </w:t>
      </w:r>
      <w:r>
        <w:rPr>
          <w:sz w:val="20"/>
        </w:rPr>
        <w:t>concepto</w:t>
      </w:r>
      <w:r>
        <w:rPr>
          <w:spacing w:val="-9"/>
          <w:sz w:val="20"/>
        </w:rPr>
        <w:t xml:space="preserve"> </w:t>
      </w:r>
      <w:r>
        <w:rPr>
          <w:sz w:val="20"/>
        </w:rPr>
        <w:t>de</w:t>
      </w:r>
      <w:r>
        <w:rPr>
          <w:spacing w:val="-9"/>
          <w:sz w:val="20"/>
        </w:rPr>
        <w:t xml:space="preserve"> </w:t>
      </w:r>
      <w:r>
        <w:rPr>
          <w:sz w:val="20"/>
        </w:rPr>
        <w:t>daño</w:t>
      </w:r>
      <w:r>
        <w:rPr>
          <w:spacing w:val="-9"/>
          <w:sz w:val="20"/>
        </w:rPr>
        <w:t xml:space="preserve"> </w:t>
      </w:r>
      <w:r>
        <w:rPr>
          <w:sz w:val="20"/>
        </w:rPr>
        <w:t>material</w:t>
      </w:r>
      <w:r>
        <w:rPr>
          <w:spacing w:val="-8"/>
          <w:sz w:val="20"/>
        </w:rPr>
        <w:t xml:space="preserve"> </w:t>
      </w:r>
      <w:r>
        <w:rPr>
          <w:sz w:val="20"/>
        </w:rPr>
        <w:t>y</w:t>
      </w:r>
      <w:r>
        <w:rPr>
          <w:spacing w:val="-8"/>
          <w:sz w:val="20"/>
        </w:rPr>
        <w:t xml:space="preserve"> </w:t>
      </w:r>
      <w:r>
        <w:rPr>
          <w:sz w:val="20"/>
        </w:rPr>
        <w:t>ha establecido</w:t>
      </w:r>
      <w:r>
        <w:rPr>
          <w:spacing w:val="-14"/>
          <w:sz w:val="20"/>
        </w:rPr>
        <w:t xml:space="preserve"> </w:t>
      </w:r>
      <w:r>
        <w:rPr>
          <w:sz w:val="20"/>
        </w:rPr>
        <w:t>que</w:t>
      </w:r>
      <w:r>
        <w:rPr>
          <w:spacing w:val="-12"/>
          <w:sz w:val="20"/>
        </w:rPr>
        <w:t xml:space="preserve"> </w:t>
      </w:r>
      <w:r>
        <w:rPr>
          <w:sz w:val="20"/>
        </w:rPr>
        <w:t>este</w:t>
      </w:r>
      <w:r>
        <w:rPr>
          <w:spacing w:val="-14"/>
          <w:sz w:val="20"/>
        </w:rPr>
        <w:t xml:space="preserve"> </w:t>
      </w:r>
      <w:r>
        <w:rPr>
          <w:sz w:val="20"/>
        </w:rPr>
        <w:t>supone</w:t>
      </w:r>
      <w:r>
        <w:rPr>
          <w:spacing w:val="-14"/>
          <w:sz w:val="20"/>
        </w:rPr>
        <w:t xml:space="preserve"> </w:t>
      </w:r>
      <w:r>
        <w:rPr>
          <w:sz w:val="20"/>
        </w:rPr>
        <w:t>“la</w:t>
      </w:r>
      <w:r>
        <w:rPr>
          <w:spacing w:val="-13"/>
          <w:sz w:val="20"/>
        </w:rPr>
        <w:t xml:space="preserve"> </w:t>
      </w:r>
      <w:r>
        <w:rPr>
          <w:sz w:val="20"/>
        </w:rPr>
        <w:t>pérdida</w:t>
      </w:r>
      <w:r>
        <w:rPr>
          <w:spacing w:val="-11"/>
          <w:sz w:val="20"/>
        </w:rPr>
        <w:t xml:space="preserve"> </w:t>
      </w:r>
      <w:r>
        <w:rPr>
          <w:sz w:val="20"/>
        </w:rPr>
        <w:t>o</w:t>
      </w:r>
      <w:r>
        <w:rPr>
          <w:spacing w:val="-14"/>
          <w:sz w:val="20"/>
        </w:rPr>
        <w:t xml:space="preserve"> </w:t>
      </w:r>
      <w:r>
        <w:rPr>
          <w:sz w:val="20"/>
        </w:rPr>
        <w:t>detrimento</w:t>
      </w:r>
      <w:r>
        <w:rPr>
          <w:spacing w:val="-14"/>
          <w:sz w:val="20"/>
        </w:rPr>
        <w:t xml:space="preserve"> </w:t>
      </w:r>
      <w:r>
        <w:rPr>
          <w:sz w:val="20"/>
        </w:rPr>
        <w:t>de</w:t>
      </w:r>
      <w:r>
        <w:rPr>
          <w:spacing w:val="-14"/>
          <w:sz w:val="20"/>
        </w:rPr>
        <w:t xml:space="preserve"> </w:t>
      </w:r>
      <w:r>
        <w:rPr>
          <w:sz w:val="20"/>
        </w:rPr>
        <w:t>los</w:t>
      </w:r>
      <w:r>
        <w:rPr>
          <w:spacing w:val="-13"/>
          <w:sz w:val="20"/>
        </w:rPr>
        <w:t xml:space="preserve"> </w:t>
      </w:r>
      <w:r>
        <w:rPr>
          <w:sz w:val="20"/>
        </w:rPr>
        <w:t>ingresos</w:t>
      </w:r>
      <w:r>
        <w:rPr>
          <w:spacing w:val="-14"/>
          <w:sz w:val="20"/>
        </w:rPr>
        <w:t xml:space="preserve"> </w:t>
      </w:r>
      <w:r>
        <w:rPr>
          <w:sz w:val="20"/>
        </w:rPr>
        <w:t>de</w:t>
      </w:r>
      <w:r>
        <w:rPr>
          <w:spacing w:val="-14"/>
          <w:sz w:val="20"/>
        </w:rPr>
        <w:t xml:space="preserve"> </w:t>
      </w:r>
      <w:r>
        <w:rPr>
          <w:sz w:val="20"/>
        </w:rPr>
        <w:t>las</w:t>
      </w:r>
      <w:r>
        <w:rPr>
          <w:spacing w:val="-12"/>
          <w:sz w:val="20"/>
        </w:rPr>
        <w:t xml:space="preserve"> </w:t>
      </w:r>
      <w:r>
        <w:rPr>
          <w:sz w:val="20"/>
        </w:rPr>
        <w:t>víctimas,</w:t>
      </w:r>
      <w:r>
        <w:rPr>
          <w:spacing w:val="-13"/>
          <w:sz w:val="20"/>
        </w:rPr>
        <w:t xml:space="preserve"> </w:t>
      </w:r>
      <w:r>
        <w:rPr>
          <w:sz w:val="20"/>
        </w:rPr>
        <w:t xml:space="preserve">los </w:t>
      </w:r>
      <w:r>
        <w:rPr>
          <w:spacing w:val="-4"/>
          <w:sz w:val="20"/>
        </w:rPr>
        <w:t>gastos</w:t>
      </w:r>
      <w:r>
        <w:rPr>
          <w:spacing w:val="-14"/>
          <w:sz w:val="20"/>
        </w:rPr>
        <w:t xml:space="preserve"> </w:t>
      </w:r>
      <w:r>
        <w:rPr>
          <w:spacing w:val="-4"/>
          <w:sz w:val="20"/>
        </w:rPr>
        <w:t>efectuados</w:t>
      </w:r>
      <w:r>
        <w:rPr>
          <w:spacing w:val="-14"/>
          <w:sz w:val="20"/>
        </w:rPr>
        <w:t xml:space="preserve"> </w:t>
      </w:r>
      <w:r>
        <w:rPr>
          <w:spacing w:val="-4"/>
          <w:sz w:val="20"/>
        </w:rPr>
        <w:t>con</w:t>
      </w:r>
      <w:r>
        <w:rPr>
          <w:spacing w:val="-11"/>
          <w:sz w:val="20"/>
        </w:rPr>
        <w:t xml:space="preserve"> </w:t>
      </w:r>
      <w:r>
        <w:rPr>
          <w:spacing w:val="-4"/>
          <w:sz w:val="20"/>
        </w:rPr>
        <w:t>motivo</w:t>
      </w:r>
      <w:r>
        <w:rPr>
          <w:spacing w:val="-13"/>
          <w:sz w:val="20"/>
        </w:rPr>
        <w:t xml:space="preserve"> </w:t>
      </w:r>
      <w:r>
        <w:rPr>
          <w:spacing w:val="-4"/>
          <w:sz w:val="20"/>
        </w:rPr>
        <w:t>de</w:t>
      </w:r>
      <w:r>
        <w:rPr>
          <w:spacing w:val="-12"/>
          <w:sz w:val="20"/>
        </w:rPr>
        <w:t xml:space="preserve"> </w:t>
      </w:r>
      <w:r>
        <w:rPr>
          <w:spacing w:val="-4"/>
          <w:sz w:val="20"/>
        </w:rPr>
        <w:t>los</w:t>
      </w:r>
      <w:r>
        <w:rPr>
          <w:spacing w:val="-13"/>
          <w:sz w:val="20"/>
        </w:rPr>
        <w:t xml:space="preserve"> </w:t>
      </w:r>
      <w:r>
        <w:rPr>
          <w:spacing w:val="-4"/>
          <w:sz w:val="20"/>
        </w:rPr>
        <w:t>hechos</w:t>
      </w:r>
      <w:r>
        <w:rPr>
          <w:spacing w:val="-13"/>
          <w:sz w:val="20"/>
        </w:rPr>
        <w:t xml:space="preserve"> </w:t>
      </w:r>
      <w:r>
        <w:rPr>
          <w:spacing w:val="-4"/>
          <w:sz w:val="20"/>
        </w:rPr>
        <w:t>y</w:t>
      </w:r>
      <w:r>
        <w:rPr>
          <w:spacing w:val="-14"/>
          <w:sz w:val="20"/>
        </w:rPr>
        <w:t xml:space="preserve"> </w:t>
      </w:r>
      <w:r>
        <w:rPr>
          <w:spacing w:val="-4"/>
          <w:sz w:val="20"/>
        </w:rPr>
        <w:t>las</w:t>
      </w:r>
      <w:r>
        <w:rPr>
          <w:spacing w:val="-9"/>
          <w:sz w:val="20"/>
        </w:rPr>
        <w:t xml:space="preserve"> </w:t>
      </w:r>
      <w:r>
        <w:rPr>
          <w:spacing w:val="-4"/>
          <w:sz w:val="20"/>
        </w:rPr>
        <w:t>consecuencias</w:t>
      </w:r>
      <w:r>
        <w:rPr>
          <w:spacing w:val="-13"/>
          <w:sz w:val="20"/>
        </w:rPr>
        <w:t xml:space="preserve"> </w:t>
      </w:r>
      <w:r>
        <w:rPr>
          <w:spacing w:val="-4"/>
          <w:sz w:val="20"/>
        </w:rPr>
        <w:t>de</w:t>
      </w:r>
      <w:r>
        <w:rPr>
          <w:spacing w:val="-13"/>
          <w:sz w:val="20"/>
        </w:rPr>
        <w:t xml:space="preserve"> </w:t>
      </w:r>
      <w:r>
        <w:rPr>
          <w:spacing w:val="-4"/>
          <w:sz w:val="20"/>
        </w:rPr>
        <w:t>carácter</w:t>
      </w:r>
      <w:r>
        <w:rPr>
          <w:spacing w:val="-14"/>
          <w:sz w:val="20"/>
        </w:rPr>
        <w:t xml:space="preserve"> </w:t>
      </w:r>
      <w:r>
        <w:rPr>
          <w:spacing w:val="-4"/>
          <w:sz w:val="20"/>
        </w:rPr>
        <w:t>pecuniario</w:t>
      </w:r>
      <w:r>
        <w:rPr>
          <w:spacing w:val="-14"/>
          <w:sz w:val="20"/>
        </w:rPr>
        <w:t xml:space="preserve"> </w:t>
      </w:r>
      <w:r>
        <w:rPr>
          <w:spacing w:val="-4"/>
          <w:sz w:val="20"/>
        </w:rPr>
        <w:t xml:space="preserve">que </w:t>
      </w:r>
      <w:r>
        <w:rPr>
          <w:sz w:val="20"/>
        </w:rPr>
        <w:t>tengan</w:t>
      </w:r>
      <w:r>
        <w:rPr>
          <w:spacing w:val="-4"/>
          <w:sz w:val="20"/>
        </w:rPr>
        <w:t xml:space="preserve"> </w:t>
      </w:r>
      <w:r>
        <w:rPr>
          <w:sz w:val="20"/>
        </w:rPr>
        <w:t>un</w:t>
      </w:r>
      <w:r>
        <w:rPr>
          <w:spacing w:val="-7"/>
          <w:sz w:val="20"/>
        </w:rPr>
        <w:t xml:space="preserve"> </w:t>
      </w:r>
      <w:r>
        <w:rPr>
          <w:sz w:val="20"/>
        </w:rPr>
        <w:t>nexo</w:t>
      </w:r>
      <w:r>
        <w:rPr>
          <w:spacing w:val="-6"/>
          <w:sz w:val="20"/>
        </w:rPr>
        <w:t xml:space="preserve"> </w:t>
      </w:r>
      <w:r>
        <w:rPr>
          <w:sz w:val="20"/>
        </w:rPr>
        <w:t>causal</w:t>
      </w:r>
      <w:r>
        <w:rPr>
          <w:spacing w:val="-1"/>
          <w:sz w:val="20"/>
        </w:rPr>
        <w:t xml:space="preserve"> </w:t>
      </w:r>
      <w:r>
        <w:rPr>
          <w:sz w:val="20"/>
        </w:rPr>
        <w:t>con</w:t>
      </w:r>
      <w:r>
        <w:rPr>
          <w:spacing w:val="-4"/>
          <w:sz w:val="20"/>
        </w:rPr>
        <w:t xml:space="preserve"> </w:t>
      </w:r>
      <w:r>
        <w:rPr>
          <w:sz w:val="20"/>
        </w:rPr>
        <w:t>los</w:t>
      </w:r>
      <w:r>
        <w:rPr>
          <w:spacing w:val="-6"/>
          <w:sz w:val="20"/>
        </w:rPr>
        <w:t xml:space="preserve"> </w:t>
      </w:r>
      <w:r>
        <w:rPr>
          <w:sz w:val="20"/>
        </w:rPr>
        <w:t>hechos</w:t>
      </w:r>
      <w:r>
        <w:rPr>
          <w:spacing w:val="-6"/>
          <w:sz w:val="20"/>
        </w:rPr>
        <w:t xml:space="preserve"> </w:t>
      </w:r>
      <w:r>
        <w:rPr>
          <w:sz w:val="20"/>
        </w:rPr>
        <w:t>del</w:t>
      </w:r>
      <w:r>
        <w:rPr>
          <w:spacing w:val="-5"/>
          <w:sz w:val="20"/>
        </w:rPr>
        <w:t xml:space="preserve"> </w:t>
      </w:r>
      <w:r>
        <w:rPr>
          <w:sz w:val="20"/>
        </w:rPr>
        <w:t>caso”</w:t>
      </w:r>
      <w:hyperlink w:anchor="_bookmark298" w:history="1">
        <w:r>
          <w:rPr>
            <w:position w:val="7"/>
            <w:sz w:val="13"/>
          </w:rPr>
          <w:t>241</w:t>
        </w:r>
      </w:hyperlink>
      <w:r>
        <w:rPr>
          <w:sz w:val="20"/>
        </w:rPr>
        <w:t>.</w:t>
      </w:r>
    </w:p>
    <w:p w14:paraId="350751D7" w14:textId="77777777" w:rsidR="00CB1980" w:rsidRDefault="00CB1980">
      <w:pPr>
        <w:pStyle w:val="Textoindependiente"/>
        <w:spacing w:before="11"/>
        <w:rPr>
          <w:sz w:val="19"/>
        </w:rPr>
      </w:pPr>
    </w:p>
    <w:p w14:paraId="74DB64F1" w14:textId="77777777" w:rsidR="00CB1980" w:rsidRDefault="0078798F">
      <w:pPr>
        <w:pStyle w:val="Prrafodelista"/>
        <w:numPr>
          <w:ilvl w:val="0"/>
          <w:numId w:val="13"/>
        </w:numPr>
        <w:tabs>
          <w:tab w:val="left" w:pos="1110"/>
        </w:tabs>
        <w:spacing w:before="1"/>
        <w:ind w:right="397" w:firstLine="0"/>
        <w:jc w:val="both"/>
        <w:rPr>
          <w:sz w:val="20"/>
        </w:rPr>
      </w:pPr>
      <w:r>
        <w:rPr>
          <w:sz w:val="20"/>
        </w:rPr>
        <w:t>En</w:t>
      </w:r>
      <w:r>
        <w:rPr>
          <w:spacing w:val="-3"/>
          <w:sz w:val="20"/>
        </w:rPr>
        <w:t xml:space="preserve"> </w:t>
      </w:r>
      <w:r>
        <w:rPr>
          <w:sz w:val="20"/>
        </w:rPr>
        <w:t>relación</w:t>
      </w:r>
      <w:r>
        <w:rPr>
          <w:spacing w:val="-3"/>
          <w:sz w:val="20"/>
        </w:rPr>
        <w:t xml:space="preserve"> </w:t>
      </w:r>
      <w:r>
        <w:rPr>
          <w:sz w:val="20"/>
        </w:rPr>
        <w:t>con</w:t>
      </w:r>
      <w:r>
        <w:rPr>
          <w:spacing w:val="-3"/>
          <w:sz w:val="20"/>
        </w:rPr>
        <w:t xml:space="preserve"> </w:t>
      </w:r>
      <w:r>
        <w:rPr>
          <w:sz w:val="20"/>
        </w:rPr>
        <w:t>el</w:t>
      </w:r>
      <w:r>
        <w:rPr>
          <w:spacing w:val="-4"/>
          <w:sz w:val="20"/>
        </w:rPr>
        <w:t xml:space="preserve"> </w:t>
      </w:r>
      <w:r>
        <w:rPr>
          <w:sz w:val="20"/>
        </w:rPr>
        <w:t>lucro</w:t>
      </w:r>
      <w:r>
        <w:rPr>
          <w:spacing w:val="-3"/>
          <w:sz w:val="20"/>
        </w:rPr>
        <w:t xml:space="preserve"> </w:t>
      </w:r>
      <w:r>
        <w:rPr>
          <w:sz w:val="20"/>
        </w:rPr>
        <w:t>cesante</w:t>
      </w:r>
      <w:r>
        <w:rPr>
          <w:spacing w:val="-5"/>
          <w:sz w:val="20"/>
        </w:rPr>
        <w:t xml:space="preserve"> </w:t>
      </w:r>
      <w:r>
        <w:rPr>
          <w:sz w:val="20"/>
        </w:rPr>
        <w:t>o</w:t>
      </w:r>
      <w:r>
        <w:rPr>
          <w:spacing w:val="-5"/>
          <w:sz w:val="20"/>
        </w:rPr>
        <w:t xml:space="preserve"> </w:t>
      </w:r>
      <w:r>
        <w:rPr>
          <w:sz w:val="20"/>
        </w:rPr>
        <w:t>pérdida</w:t>
      </w:r>
      <w:r>
        <w:rPr>
          <w:spacing w:val="-4"/>
          <w:sz w:val="20"/>
        </w:rPr>
        <w:t xml:space="preserve"> </w:t>
      </w:r>
      <w:r>
        <w:rPr>
          <w:sz w:val="20"/>
        </w:rPr>
        <w:t>de</w:t>
      </w:r>
      <w:r>
        <w:rPr>
          <w:spacing w:val="-5"/>
          <w:sz w:val="20"/>
        </w:rPr>
        <w:t xml:space="preserve"> </w:t>
      </w:r>
      <w:r>
        <w:rPr>
          <w:sz w:val="20"/>
        </w:rPr>
        <w:t>ingreso,</w:t>
      </w:r>
      <w:r>
        <w:rPr>
          <w:spacing w:val="-2"/>
          <w:sz w:val="20"/>
        </w:rPr>
        <w:t xml:space="preserve"> </w:t>
      </w:r>
      <w:r>
        <w:rPr>
          <w:sz w:val="20"/>
        </w:rPr>
        <w:t>el</w:t>
      </w:r>
      <w:r>
        <w:rPr>
          <w:spacing w:val="-4"/>
          <w:sz w:val="20"/>
        </w:rPr>
        <w:t xml:space="preserve"> </w:t>
      </w:r>
      <w:r>
        <w:rPr>
          <w:sz w:val="20"/>
        </w:rPr>
        <w:t>Tribunal</w:t>
      </w:r>
      <w:r>
        <w:rPr>
          <w:spacing w:val="-4"/>
          <w:sz w:val="20"/>
        </w:rPr>
        <w:t xml:space="preserve"> </w:t>
      </w:r>
      <w:r>
        <w:rPr>
          <w:sz w:val="20"/>
        </w:rPr>
        <w:t>observa</w:t>
      </w:r>
      <w:r>
        <w:rPr>
          <w:spacing w:val="-4"/>
          <w:sz w:val="20"/>
        </w:rPr>
        <w:t xml:space="preserve"> </w:t>
      </w:r>
      <w:r>
        <w:rPr>
          <w:sz w:val="20"/>
        </w:rPr>
        <w:t>que</w:t>
      </w:r>
      <w:r>
        <w:rPr>
          <w:spacing w:val="-5"/>
          <w:sz w:val="20"/>
        </w:rPr>
        <w:t xml:space="preserve"> </w:t>
      </w:r>
      <w:r>
        <w:rPr>
          <w:sz w:val="20"/>
        </w:rPr>
        <w:t>no se cuenta con información suficiente que permita determinar los ingresos que efectivamente dejó de percibir el señor Palacio Urrutia por motivo de su renuncia a El Universo, ni sobre el impacto económico real que esto tuvo en su patrimonio al tener que</w:t>
      </w:r>
      <w:r>
        <w:rPr>
          <w:spacing w:val="-17"/>
          <w:sz w:val="20"/>
        </w:rPr>
        <w:t xml:space="preserve"> </w:t>
      </w:r>
      <w:r>
        <w:rPr>
          <w:sz w:val="20"/>
        </w:rPr>
        <w:t>ejercer</w:t>
      </w:r>
      <w:r>
        <w:rPr>
          <w:spacing w:val="-15"/>
          <w:sz w:val="20"/>
        </w:rPr>
        <w:t xml:space="preserve"> </w:t>
      </w:r>
      <w:r>
        <w:rPr>
          <w:sz w:val="20"/>
        </w:rPr>
        <w:t>su</w:t>
      </w:r>
      <w:r>
        <w:rPr>
          <w:spacing w:val="-15"/>
          <w:sz w:val="20"/>
        </w:rPr>
        <w:t xml:space="preserve"> </w:t>
      </w:r>
      <w:r>
        <w:rPr>
          <w:sz w:val="20"/>
        </w:rPr>
        <w:t>profesión</w:t>
      </w:r>
      <w:r>
        <w:rPr>
          <w:spacing w:val="-15"/>
          <w:sz w:val="20"/>
        </w:rPr>
        <w:t xml:space="preserve"> </w:t>
      </w:r>
      <w:r>
        <w:rPr>
          <w:sz w:val="20"/>
        </w:rPr>
        <w:t>desde</w:t>
      </w:r>
      <w:r>
        <w:rPr>
          <w:spacing w:val="-17"/>
          <w:sz w:val="20"/>
        </w:rPr>
        <w:t xml:space="preserve"> </w:t>
      </w:r>
      <w:r>
        <w:rPr>
          <w:sz w:val="20"/>
        </w:rPr>
        <w:t>Estados</w:t>
      </w:r>
      <w:r>
        <w:rPr>
          <w:spacing w:val="-17"/>
          <w:sz w:val="20"/>
        </w:rPr>
        <w:t xml:space="preserve"> </w:t>
      </w:r>
      <w:r>
        <w:rPr>
          <w:sz w:val="20"/>
        </w:rPr>
        <w:t>Unidos.</w:t>
      </w:r>
      <w:r>
        <w:rPr>
          <w:spacing w:val="-14"/>
          <w:sz w:val="20"/>
        </w:rPr>
        <w:t xml:space="preserve"> </w:t>
      </w:r>
      <w:r>
        <w:rPr>
          <w:sz w:val="20"/>
        </w:rPr>
        <w:t>Sin</w:t>
      </w:r>
      <w:r>
        <w:rPr>
          <w:spacing w:val="-15"/>
          <w:sz w:val="20"/>
        </w:rPr>
        <w:t xml:space="preserve"> </w:t>
      </w:r>
      <w:r>
        <w:rPr>
          <w:sz w:val="20"/>
        </w:rPr>
        <w:t>perjuicio</w:t>
      </w:r>
      <w:r>
        <w:rPr>
          <w:spacing w:val="-17"/>
          <w:sz w:val="20"/>
        </w:rPr>
        <w:t xml:space="preserve"> </w:t>
      </w:r>
      <w:r>
        <w:rPr>
          <w:sz w:val="20"/>
        </w:rPr>
        <w:t>de</w:t>
      </w:r>
      <w:r>
        <w:rPr>
          <w:spacing w:val="-15"/>
          <w:sz w:val="20"/>
        </w:rPr>
        <w:t xml:space="preserve"> </w:t>
      </w:r>
      <w:r>
        <w:rPr>
          <w:sz w:val="20"/>
        </w:rPr>
        <w:t>ello,</w:t>
      </w:r>
      <w:r>
        <w:rPr>
          <w:spacing w:val="-17"/>
          <w:sz w:val="20"/>
        </w:rPr>
        <w:t xml:space="preserve"> </w:t>
      </w:r>
      <w:r>
        <w:rPr>
          <w:sz w:val="20"/>
        </w:rPr>
        <w:t>la</w:t>
      </w:r>
      <w:r>
        <w:rPr>
          <w:spacing w:val="-16"/>
          <w:sz w:val="20"/>
        </w:rPr>
        <w:t xml:space="preserve"> </w:t>
      </w:r>
      <w:r>
        <w:rPr>
          <w:sz w:val="20"/>
        </w:rPr>
        <w:t>Corte</w:t>
      </w:r>
      <w:r>
        <w:rPr>
          <w:spacing w:val="-17"/>
          <w:sz w:val="20"/>
        </w:rPr>
        <w:t xml:space="preserve"> </w:t>
      </w:r>
      <w:r>
        <w:rPr>
          <w:sz w:val="20"/>
        </w:rPr>
        <w:t>estima</w:t>
      </w:r>
      <w:r>
        <w:rPr>
          <w:spacing w:val="-16"/>
          <w:sz w:val="20"/>
        </w:rPr>
        <w:t xml:space="preserve"> </w:t>
      </w:r>
      <w:r>
        <w:rPr>
          <w:sz w:val="20"/>
        </w:rPr>
        <w:t>que, considerando las circunstancias en las que se produjo su salida de su trabajo (</w:t>
      </w:r>
      <w:r>
        <w:rPr>
          <w:i/>
          <w:sz w:val="20"/>
        </w:rPr>
        <w:t xml:space="preserve">supra </w:t>
      </w:r>
      <w:r>
        <w:rPr>
          <w:sz w:val="20"/>
        </w:rPr>
        <w:t>párrs. 157 a 159), mismas que forzaron su salida del país, la víctima se vio en una situación que afectó su condición y posibilidades laborales, y que imposibilitaron su regreso</w:t>
      </w:r>
      <w:r>
        <w:rPr>
          <w:spacing w:val="-3"/>
          <w:sz w:val="20"/>
        </w:rPr>
        <w:t xml:space="preserve"> </w:t>
      </w:r>
      <w:r>
        <w:rPr>
          <w:sz w:val="20"/>
        </w:rPr>
        <w:t>al</w:t>
      </w:r>
      <w:r>
        <w:rPr>
          <w:spacing w:val="-1"/>
          <w:sz w:val="20"/>
        </w:rPr>
        <w:t xml:space="preserve"> </w:t>
      </w:r>
      <w:r>
        <w:rPr>
          <w:sz w:val="20"/>
        </w:rPr>
        <w:t>país</w:t>
      </w:r>
      <w:r>
        <w:rPr>
          <w:spacing w:val="-2"/>
          <w:sz w:val="20"/>
        </w:rPr>
        <w:t xml:space="preserve"> </w:t>
      </w:r>
      <w:r>
        <w:rPr>
          <w:sz w:val="20"/>
        </w:rPr>
        <w:t>durante el</w:t>
      </w:r>
      <w:r>
        <w:rPr>
          <w:spacing w:val="-1"/>
          <w:sz w:val="20"/>
        </w:rPr>
        <w:t xml:space="preserve"> </w:t>
      </w:r>
      <w:r>
        <w:rPr>
          <w:sz w:val="20"/>
        </w:rPr>
        <w:t>periodo</w:t>
      </w:r>
      <w:r>
        <w:rPr>
          <w:spacing w:val="-3"/>
          <w:sz w:val="20"/>
        </w:rPr>
        <w:t xml:space="preserve"> </w:t>
      </w:r>
      <w:r>
        <w:rPr>
          <w:sz w:val="20"/>
        </w:rPr>
        <w:t>entre</w:t>
      </w:r>
      <w:r>
        <w:rPr>
          <w:spacing w:val="-3"/>
          <w:sz w:val="20"/>
        </w:rPr>
        <w:t xml:space="preserve"> </w:t>
      </w:r>
      <w:r>
        <w:rPr>
          <w:sz w:val="20"/>
        </w:rPr>
        <w:t>2011</w:t>
      </w:r>
      <w:r>
        <w:rPr>
          <w:spacing w:val="-1"/>
          <w:sz w:val="20"/>
        </w:rPr>
        <w:t xml:space="preserve"> </w:t>
      </w:r>
      <w:r>
        <w:rPr>
          <w:sz w:val="20"/>
        </w:rPr>
        <w:t>y 2017.</w:t>
      </w:r>
      <w:r>
        <w:rPr>
          <w:spacing w:val="-2"/>
          <w:sz w:val="20"/>
        </w:rPr>
        <w:t xml:space="preserve"> </w:t>
      </w:r>
      <w:r>
        <w:rPr>
          <w:sz w:val="20"/>
        </w:rPr>
        <w:t>En</w:t>
      </w:r>
      <w:r>
        <w:rPr>
          <w:spacing w:val="-1"/>
          <w:sz w:val="20"/>
        </w:rPr>
        <w:t xml:space="preserve"> </w:t>
      </w:r>
      <w:r>
        <w:rPr>
          <w:sz w:val="20"/>
        </w:rPr>
        <w:t>consecuencia, la</w:t>
      </w:r>
      <w:r>
        <w:rPr>
          <w:spacing w:val="-2"/>
          <w:sz w:val="20"/>
        </w:rPr>
        <w:t xml:space="preserve"> </w:t>
      </w:r>
      <w:r>
        <w:rPr>
          <w:sz w:val="20"/>
        </w:rPr>
        <w:t>Corte</w:t>
      </w:r>
      <w:r>
        <w:rPr>
          <w:spacing w:val="-3"/>
          <w:sz w:val="20"/>
        </w:rPr>
        <w:t xml:space="preserve"> </w:t>
      </w:r>
      <w:r>
        <w:rPr>
          <w:sz w:val="20"/>
        </w:rPr>
        <w:t>estima</w:t>
      </w:r>
      <w:r>
        <w:rPr>
          <w:sz w:val="20"/>
        </w:rPr>
        <w:t xml:space="preserve"> pertinente</w:t>
      </w:r>
      <w:r>
        <w:rPr>
          <w:spacing w:val="-13"/>
          <w:sz w:val="20"/>
        </w:rPr>
        <w:t xml:space="preserve"> </w:t>
      </w:r>
      <w:r>
        <w:rPr>
          <w:sz w:val="20"/>
        </w:rPr>
        <w:t>otorgar,</w:t>
      </w:r>
      <w:r>
        <w:rPr>
          <w:spacing w:val="-13"/>
          <w:sz w:val="20"/>
        </w:rPr>
        <w:t xml:space="preserve"> </w:t>
      </w:r>
      <w:r>
        <w:rPr>
          <w:sz w:val="20"/>
        </w:rPr>
        <w:t>en</w:t>
      </w:r>
      <w:r>
        <w:rPr>
          <w:spacing w:val="-14"/>
          <w:sz w:val="20"/>
        </w:rPr>
        <w:t xml:space="preserve"> </w:t>
      </w:r>
      <w:r>
        <w:rPr>
          <w:sz w:val="20"/>
        </w:rPr>
        <w:t>equidad,</w:t>
      </w:r>
      <w:r>
        <w:rPr>
          <w:spacing w:val="-15"/>
          <w:sz w:val="20"/>
        </w:rPr>
        <w:t xml:space="preserve"> </w:t>
      </w:r>
      <w:r>
        <w:rPr>
          <w:sz w:val="20"/>
        </w:rPr>
        <w:t>un</w:t>
      </w:r>
      <w:r>
        <w:rPr>
          <w:spacing w:val="-14"/>
          <w:sz w:val="20"/>
        </w:rPr>
        <w:t xml:space="preserve"> </w:t>
      </w:r>
      <w:r>
        <w:rPr>
          <w:sz w:val="20"/>
        </w:rPr>
        <w:t>monto</w:t>
      </w:r>
      <w:r>
        <w:rPr>
          <w:spacing w:val="-16"/>
          <w:sz w:val="20"/>
        </w:rPr>
        <w:t xml:space="preserve"> </w:t>
      </w:r>
      <w:r>
        <w:rPr>
          <w:sz w:val="20"/>
        </w:rPr>
        <w:t>de</w:t>
      </w:r>
      <w:r>
        <w:rPr>
          <w:spacing w:val="-16"/>
          <w:sz w:val="20"/>
        </w:rPr>
        <w:t xml:space="preserve"> </w:t>
      </w:r>
      <w:r>
        <w:rPr>
          <w:sz w:val="20"/>
        </w:rPr>
        <w:t>USD$250,000.00</w:t>
      </w:r>
      <w:r>
        <w:rPr>
          <w:spacing w:val="-14"/>
          <w:sz w:val="20"/>
        </w:rPr>
        <w:t xml:space="preserve"> </w:t>
      </w:r>
      <w:r>
        <w:rPr>
          <w:sz w:val="20"/>
        </w:rPr>
        <w:t>(doscientos</w:t>
      </w:r>
      <w:r>
        <w:rPr>
          <w:spacing w:val="-15"/>
          <w:sz w:val="20"/>
        </w:rPr>
        <w:t xml:space="preserve"> </w:t>
      </w:r>
      <w:r>
        <w:rPr>
          <w:sz w:val="20"/>
        </w:rPr>
        <w:t>cincuenta</w:t>
      </w:r>
      <w:r>
        <w:rPr>
          <w:spacing w:val="-15"/>
          <w:sz w:val="20"/>
        </w:rPr>
        <w:t xml:space="preserve"> </w:t>
      </w:r>
      <w:r>
        <w:rPr>
          <w:sz w:val="20"/>
        </w:rPr>
        <w:t>mil dólares de los Estados Unidos de América) por concepto de lucro cesante en favor del señor Palacio Urrutia.</w:t>
      </w:r>
    </w:p>
    <w:p w14:paraId="1FBC6877" w14:textId="77777777" w:rsidR="00CB1980" w:rsidRDefault="00CB1980">
      <w:pPr>
        <w:pStyle w:val="Textoindependiente"/>
        <w:spacing w:before="1"/>
      </w:pPr>
    </w:p>
    <w:p w14:paraId="1A005AE6" w14:textId="77777777" w:rsidR="00CB1980" w:rsidRDefault="0078798F">
      <w:pPr>
        <w:pStyle w:val="Prrafodelista"/>
        <w:numPr>
          <w:ilvl w:val="0"/>
          <w:numId w:val="13"/>
        </w:numPr>
        <w:tabs>
          <w:tab w:val="left" w:pos="1110"/>
        </w:tabs>
        <w:ind w:right="396" w:firstLine="0"/>
        <w:jc w:val="both"/>
        <w:rPr>
          <w:sz w:val="20"/>
        </w:rPr>
      </w:pPr>
      <w:r>
        <w:rPr>
          <w:sz w:val="20"/>
        </w:rPr>
        <w:t>El</w:t>
      </w:r>
      <w:r>
        <w:rPr>
          <w:spacing w:val="-16"/>
          <w:sz w:val="20"/>
        </w:rPr>
        <w:t xml:space="preserve"> </w:t>
      </w:r>
      <w:r>
        <w:rPr>
          <w:sz w:val="20"/>
        </w:rPr>
        <w:t>Tribunal</w:t>
      </w:r>
      <w:r>
        <w:rPr>
          <w:spacing w:val="-13"/>
          <w:sz w:val="20"/>
        </w:rPr>
        <w:t xml:space="preserve"> </w:t>
      </w:r>
      <w:r>
        <w:rPr>
          <w:sz w:val="20"/>
        </w:rPr>
        <w:t>observa</w:t>
      </w:r>
      <w:r>
        <w:rPr>
          <w:spacing w:val="-16"/>
          <w:sz w:val="20"/>
        </w:rPr>
        <w:t xml:space="preserve"> </w:t>
      </w:r>
      <w:r>
        <w:rPr>
          <w:sz w:val="20"/>
        </w:rPr>
        <w:t>que</w:t>
      </w:r>
      <w:r>
        <w:rPr>
          <w:spacing w:val="-15"/>
          <w:sz w:val="20"/>
        </w:rPr>
        <w:t xml:space="preserve"> </w:t>
      </w:r>
      <w:r>
        <w:rPr>
          <w:sz w:val="20"/>
        </w:rPr>
        <w:t>el</w:t>
      </w:r>
      <w:r>
        <w:rPr>
          <w:spacing w:val="-13"/>
          <w:sz w:val="20"/>
        </w:rPr>
        <w:t xml:space="preserve"> </w:t>
      </w:r>
      <w:r>
        <w:rPr>
          <w:sz w:val="20"/>
        </w:rPr>
        <w:t>señor</w:t>
      </w:r>
      <w:r>
        <w:rPr>
          <w:spacing w:val="-15"/>
          <w:sz w:val="20"/>
        </w:rPr>
        <w:t xml:space="preserve"> </w:t>
      </w:r>
      <w:r>
        <w:rPr>
          <w:sz w:val="20"/>
        </w:rPr>
        <w:t>Palacio</w:t>
      </w:r>
      <w:r>
        <w:rPr>
          <w:spacing w:val="-15"/>
          <w:sz w:val="20"/>
        </w:rPr>
        <w:t xml:space="preserve"> </w:t>
      </w:r>
      <w:r>
        <w:rPr>
          <w:sz w:val="20"/>
        </w:rPr>
        <w:t>Urrutia</w:t>
      </w:r>
      <w:r>
        <w:rPr>
          <w:spacing w:val="-16"/>
          <w:sz w:val="20"/>
        </w:rPr>
        <w:t xml:space="preserve"> </w:t>
      </w:r>
      <w:r>
        <w:rPr>
          <w:sz w:val="20"/>
        </w:rPr>
        <w:t>incurrió</w:t>
      </w:r>
      <w:r>
        <w:rPr>
          <w:spacing w:val="-12"/>
          <w:sz w:val="20"/>
        </w:rPr>
        <w:t xml:space="preserve"> </w:t>
      </w:r>
      <w:r>
        <w:rPr>
          <w:sz w:val="20"/>
        </w:rPr>
        <w:t>en</w:t>
      </w:r>
      <w:r>
        <w:rPr>
          <w:spacing w:val="-15"/>
          <w:sz w:val="20"/>
        </w:rPr>
        <w:t xml:space="preserve"> </w:t>
      </w:r>
      <w:r>
        <w:rPr>
          <w:sz w:val="20"/>
        </w:rPr>
        <w:t>gastos</w:t>
      </w:r>
      <w:r>
        <w:rPr>
          <w:spacing w:val="-14"/>
          <w:sz w:val="20"/>
        </w:rPr>
        <w:t xml:space="preserve"> </w:t>
      </w:r>
      <w:r>
        <w:rPr>
          <w:sz w:val="20"/>
        </w:rPr>
        <w:t>adicionales</w:t>
      </w:r>
      <w:r>
        <w:rPr>
          <w:spacing w:val="-17"/>
          <w:sz w:val="20"/>
        </w:rPr>
        <w:t xml:space="preserve"> </w:t>
      </w:r>
      <w:r>
        <w:rPr>
          <w:sz w:val="20"/>
        </w:rPr>
        <w:t>que derivaron</w:t>
      </w:r>
      <w:r>
        <w:rPr>
          <w:spacing w:val="-1"/>
          <w:sz w:val="20"/>
        </w:rPr>
        <w:t xml:space="preserve"> </w:t>
      </w:r>
      <w:r>
        <w:rPr>
          <w:sz w:val="20"/>
        </w:rPr>
        <w:t>de</w:t>
      </w:r>
      <w:r>
        <w:rPr>
          <w:spacing w:val="-3"/>
          <w:sz w:val="20"/>
        </w:rPr>
        <w:t xml:space="preserve"> </w:t>
      </w:r>
      <w:r>
        <w:rPr>
          <w:sz w:val="20"/>
        </w:rPr>
        <w:t>la</w:t>
      </w:r>
      <w:r>
        <w:rPr>
          <w:spacing w:val="-1"/>
          <w:sz w:val="20"/>
        </w:rPr>
        <w:t xml:space="preserve"> </w:t>
      </w:r>
      <w:r>
        <w:rPr>
          <w:sz w:val="20"/>
        </w:rPr>
        <w:t>necesidad</w:t>
      </w:r>
      <w:r>
        <w:rPr>
          <w:spacing w:val="-1"/>
          <w:sz w:val="20"/>
        </w:rPr>
        <w:t xml:space="preserve"> </w:t>
      </w:r>
      <w:r>
        <w:rPr>
          <w:sz w:val="20"/>
        </w:rPr>
        <w:t>de</w:t>
      </w:r>
      <w:r>
        <w:rPr>
          <w:spacing w:val="-3"/>
          <w:sz w:val="20"/>
        </w:rPr>
        <w:t xml:space="preserve"> </w:t>
      </w:r>
      <w:r>
        <w:rPr>
          <w:sz w:val="20"/>
        </w:rPr>
        <w:t>abandonar</w:t>
      </w:r>
      <w:r>
        <w:rPr>
          <w:spacing w:val="-3"/>
          <w:sz w:val="20"/>
        </w:rPr>
        <w:t xml:space="preserve"> </w:t>
      </w:r>
      <w:r>
        <w:rPr>
          <w:sz w:val="20"/>
        </w:rPr>
        <w:t>Ecuador</w:t>
      </w:r>
      <w:r>
        <w:rPr>
          <w:spacing w:val="-3"/>
          <w:sz w:val="20"/>
        </w:rPr>
        <w:t xml:space="preserve"> </w:t>
      </w:r>
      <w:r>
        <w:rPr>
          <w:sz w:val="20"/>
        </w:rPr>
        <w:t>para</w:t>
      </w:r>
      <w:r>
        <w:rPr>
          <w:spacing w:val="-1"/>
          <w:sz w:val="20"/>
        </w:rPr>
        <w:t xml:space="preserve"> </w:t>
      </w:r>
      <w:r>
        <w:rPr>
          <w:sz w:val="20"/>
        </w:rPr>
        <w:t>reubicarse</w:t>
      </w:r>
      <w:r>
        <w:rPr>
          <w:spacing w:val="-3"/>
          <w:sz w:val="20"/>
        </w:rPr>
        <w:t xml:space="preserve"> </w:t>
      </w:r>
      <w:r>
        <w:rPr>
          <w:sz w:val="20"/>
        </w:rPr>
        <w:t>en</w:t>
      </w:r>
      <w:r>
        <w:rPr>
          <w:spacing w:val="-1"/>
          <w:sz w:val="20"/>
        </w:rPr>
        <w:t xml:space="preserve"> </w:t>
      </w:r>
      <w:r>
        <w:rPr>
          <w:sz w:val="20"/>
        </w:rPr>
        <w:t>los</w:t>
      </w:r>
      <w:r>
        <w:rPr>
          <w:spacing w:val="-2"/>
          <w:sz w:val="20"/>
        </w:rPr>
        <w:t xml:space="preserve"> </w:t>
      </w:r>
      <w:r>
        <w:rPr>
          <w:sz w:val="20"/>
        </w:rPr>
        <w:t>Estados Unidos de</w:t>
      </w:r>
      <w:r>
        <w:rPr>
          <w:spacing w:val="-9"/>
          <w:sz w:val="20"/>
        </w:rPr>
        <w:t xml:space="preserve"> </w:t>
      </w:r>
      <w:r>
        <w:rPr>
          <w:sz w:val="20"/>
        </w:rPr>
        <w:t>América.</w:t>
      </w:r>
      <w:r>
        <w:rPr>
          <w:spacing w:val="-6"/>
          <w:sz w:val="20"/>
        </w:rPr>
        <w:t xml:space="preserve"> </w:t>
      </w:r>
      <w:r>
        <w:rPr>
          <w:sz w:val="20"/>
        </w:rPr>
        <w:t>Si</w:t>
      </w:r>
      <w:r>
        <w:rPr>
          <w:spacing w:val="-7"/>
          <w:sz w:val="20"/>
        </w:rPr>
        <w:t xml:space="preserve"> </w:t>
      </w:r>
      <w:r>
        <w:rPr>
          <w:sz w:val="20"/>
        </w:rPr>
        <w:t>bien</w:t>
      </w:r>
      <w:r>
        <w:rPr>
          <w:spacing w:val="-4"/>
          <w:sz w:val="20"/>
        </w:rPr>
        <w:t xml:space="preserve"> </w:t>
      </w:r>
      <w:r>
        <w:rPr>
          <w:sz w:val="20"/>
        </w:rPr>
        <w:t>el</w:t>
      </w:r>
      <w:r>
        <w:rPr>
          <w:spacing w:val="-7"/>
          <w:sz w:val="20"/>
        </w:rPr>
        <w:t xml:space="preserve"> </w:t>
      </w:r>
      <w:r>
        <w:rPr>
          <w:sz w:val="20"/>
        </w:rPr>
        <w:t>Estado</w:t>
      </w:r>
      <w:r>
        <w:rPr>
          <w:spacing w:val="-9"/>
          <w:sz w:val="20"/>
        </w:rPr>
        <w:t xml:space="preserve"> </w:t>
      </w:r>
      <w:r>
        <w:rPr>
          <w:sz w:val="20"/>
        </w:rPr>
        <w:t>no</w:t>
      </w:r>
      <w:r>
        <w:rPr>
          <w:spacing w:val="-9"/>
          <w:sz w:val="20"/>
        </w:rPr>
        <w:t xml:space="preserve"> </w:t>
      </w:r>
      <w:r>
        <w:rPr>
          <w:sz w:val="20"/>
        </w:rPr>
        <w:t>puede</w:t>
      </w:r>
      <w:r>
        <w:rPr>
          <w:spacing w:val="-7"/>
          <w:sz w:val="20"/>
        </w:rPr>
        <w:t xml:space="preserve"> </w:t>
      </w:r>
      <w:r>
        <w:rPr>
          <w:sz w:val="20"/>
        </w:rPr>
        <w:t>ser</w:t>
      </w:r>
      <w:r>
        <w:rPr>
          <w:spacing w:val="-7"/>
          <w:sz w:val="20"/>
        </w:rPr>
        <w:t xml:space="preserve"> </w:t>
      </w:r>
      <w:r>
        <w:rPr>
          <w:sz w:val="20"/>
        </w:rPr>
        <w:t>responsabilizado</w:t>
      </w:r>
      <w:r>
        <w:rPr>
          <w:spacing w:val="-9"/>
          <w:sz w:val="20"/>
        </w:rPr>
        <w:t xml:space="preserve"> </w:t>
      </w:r>
      <w:r>
        <w:rPr>
          <w:sz w:val="20"/>
        </w:rPr>
        <w:t>por</w:t>
      </w:r>
      <w:r>
        <w:rPr>
          <w:spacing w:val="-7"/>
          <w:sz w:val="20"/>
        </w:rPr>
        <w:t xml:space="preserve"> </w:t>
      </w:r>
      <w:r>
        <w:rPr>
          <w:sz w:val="20"/>
        </w:rPr>
        <w:t>todos</w:t>
      </w:r>
      <w:r>
        <w:rPr>
          <w:spacing w:val="-6"/>
          <w:sz w:val="20"/>
        </w:rPr>
        <w:t xml:space="preserve"> </w:t>
      </w:r>
      <w:r>
        <w:rPr>
          <w:sz w:val="20"/>
        </w:rPr>
        <w:t>los</w:t>
      </w:r>
      <w:r>
        <w:rPr>
          <w:spacing w:val="-6"/>
          <w:sz w:val="20"/>
        </w:rPr>
        <w:t xml:space="preserve"> </w:t>
      </w:r>
      <w:r>
        <w:rPr>
          <w:sz w:val="20"/>
        </w:rPr>
        <w:t>gastos</w:t>
      </w:r>
      <w:r>
        <w:rPr>
          <w:spacing w:val="-9"/>
          <w:sz w:val="20"/>
        </w:rPr>
        <w:t xml:space="preserve"> </w:t>
      </w:r>
      <w:r>
        <w:rPr>
          <w:sz w:val="20"/>
        </w:rPr>
        <w:t>que</w:t>
      </w:r>
      <w:r>
        <w:rPr>
          <w:spacing w:val="-7"/>
          <w:sz w:val="20"/>
        </w:rPr>
        <w:t xml:space="preserve"> </w:t>
      </w:r>
      <w:r>
        <w:rPr>
          <w:sz w:val="20"/>
        </w:rPr>
        <w:t>se podría</w:t>
      </w:r>
      <w:r>
        <w:rPr>
          <w:spacing w:val="-15"/>
          <w:sz w:val="20"/>
        </w:rPr>
        <w:t xml:space="preserve"> </w:t>
      </w:r>
      <w:r>
        <w:rPr>
          <w:sz w:val="20"/>
        </w:rPr>
        <w:t>haber</w:t>
      </w:r>
      <w:r>
        <w:rPr>
          <w:spacing w:val="-15"/>
          <w:sz w:val="20"/>
        </w:rPr>
        <w:t xml:space="preserve"> </w:t>
      </w:r>
      <w:r>
        <w:rPr>
          <w:sz w:val="20"/>
        </w:rPr>
        <w:t>generado</w:t>
      </w:r>
      <w:r>
        <w:rPr>
          <w:spacing w:val="-15"/>
          <w:sz w:val="20"/>
        </w:rPr>
        <w:t xml:space="preserve"> </w:t>
      </w:r>
      <w:r>
        <w:rPr>
          <w:sz w:val="20"/>
        </w:rPr>
        <w:t>con</w:t>
      </w:r>
      <w:r>
        <w:rPr>
          <w:spacing w:val="-15"/>
          <w:sz w:val="20"/>
        </w:rPr>
        <w:t xml:space="preserve"> </w:t>
      </w:r>
      <w:r>
        <w:rPr>
          <w:sz w:val="20"/>
        </w:rPr>
        <w:t>motivo</w:t>
      </w:r>
      <w:r>
        <w:rPr>
          <w:spacing w:val="-15"/>
          <w:sz w:val="20"/>
        </w:rPr>
        <w:t xml:space="preserve"> </w:t>
      </w:r>
      <w:r>
        <w:rPr>
          <w:sz w:val="20"/>
        </w:rPr>
        <w:t>de</w:t>
      </w:r>
      <w:r>
        <w:rPr>
          <w:spacing w:val="-15"/>
          <w:sz w:val="20"/>
        </w:rPr>
        <w:t xml:space="preserve"> </w:t>
      </w:r>
      <w:r>
        <w:rPr>
          <w:sz w:val="20"/>
        </w:rPr>
        <w:t>dicho</w:t>
      </w:r>
      <w:r>
        <w:rPr>
          <w:spacing w:val="-15"/>
          <w:sz w:val="20"/>
        </w:rPr>
        <w:t xml:space="preserve"> </w:t>
      </w:r>
      <w:r>
        <w:rPr>
          <w:sz w:val="20"/>
        </w:rPr>
        <w:t>traslado,</w:t>
      </w:r>
      <w:r>
        <w:rPr>
          <w:spacing w:val="-14"/>
          <w:sz w:val="20"/>
        </w:rPr>
        <w:t xml:space="preserve"> </w:t>
      </w:r>
      <w:r>
        <w:rPr>
          <w:sz w:val="20"/>
        </w:rPr>
        <w:t>es</w:t>
      </w:r>
      <w:r>
        <w:rPr>
          <w:spacing w:val="-12"/>
          <w:sz w:val="20"/>
        </w:rPr>
        <w:t xml:space="preserve"> </w:t>
      </w:r>
      <w:r>
        <w:rPr>
          <w:sz w:val="20"/>
        </w:rPr>
        <w:t>evidente</w:t>
      </w:r>
      <w:r>
        <w:rPr>
          <w:spacing w:val="-16"/>
          <w:sz w:val="20"/>
        </w:rPr>
        <w:t xml:space="preserve"> </w:t>
      </w:r>
      <w:r>
        <w:rPr>
          <w:sz w:val="20"/>
        </w:rPr>
        <w:t>que</w:t>
      </w:r>
      <w:r>
        <w:rPr>
          <w:spacing w:val="-15"/>
          <w:sz w:val="20"/>
        </w:rPr>
        <w:t xml:space="preserve"> </w:t>
      </w:r>
      <w:r>
        <w:rPr>
          <w:sz w:val="20"/>
        </w:rPr>
        <w:t>éste</w:t>
      </w:r>
      <w:r>
        <w:rPr>
          <w:spacing w:val="-16"/>
          <w:sz w:val="20"/>
        </w:rPr>
        <w:t xml:space="preserve"> </w:t>
      </w:r>
      <w:r>
        <w:rPr>
          <w:sz w:val="20"/>
        </w:rPr>
        <w:t>generó</w:t>
      </w:r>
      <w:r>
        <w:rPr>
          <w:spacing w:val="-15"/>
          <w:sz w:val="20"/>
        </w:rPr>
        <w:t xml:space="preserve"> </w:t>
      </w:r>
      <w:r>
        <w:rPr>
          <w:sz w:val="20"/>
        </w:rPr>
        <w:t>gastos que tuvieron que ser asumidos por el señor Palacio Urrutia y que tienen una conexión directa</w:t>
      </w:r>
      <w:r>
        <w:rPr>
          <w:spacing w:val="-14"/>
          <w:sz w:val="20"/>
        </w:rPr>
        <w:t xml:space="preserve"> </w:t>
      </w:r>
      <w:r>
        <w:rPr>
          <w:sz w:val="20"/>
        </w:rPr>
        <w:t>con</w:t>
      </w:r>
      <w:r>
        <w:rPr>
          <w:spacing w:val="-15"/>
          <w:sz w:val="20"/>
        </w:rPr>
        <w:t xml:space="preserve"> </w:t>
      </w:r>
      <w:r>
        <w:rPr>
          <w:sz w:val="20"/>
        </w:rPr>
        <w:t>las</w:t>
      </w:r>
      <w:r>
        <w:rPr>
          <w:spacing w:val="-17"/>
          <w:sz w:val="20"/>
        </w:rPr>
        <w:t xml:space="preserve"> </w:t>
      </w:r>
      <w:r>
        <w:rPr>
          <w:sz w:val="20"/>
        </w:rPr>
        <w:t>circunstancias</w:t>
      </w:r>
      <w:r>
        <w:rPr>
          <w:spacing w:val="-17"/>
          <w:sz w:val="20"/>
        </w:rPr>
        <w:t xml:space="preserve"> </w:t>
      </w:r>
      <w:r>
        <w:rPr>
          <w:sz w:val="20"/>
        </w:rPr>
        <w:t>que</w:t>
      </w:r>
      <w:r>
        <w:rPr>
          <w:spacing w:val="-17"/>
          <w:sz w:val="20"/>
        </w:rPr>
        <w:t xml:space="preserve"> </w:t>
      </w:r>
      <w:r>
        <w:rPr>
          <w:sz w:val="20"/>
        </w:rPr>
        <w:t>motivaron</w:t>
      </w:r>
      <w:r>
        <w:rPr>
          <w:spacing w:val="-15"/>
          <w:sz w:val="20"/>
        </w:rPr>
        <w:t xml:space="preserve"> </w:t>
      </w:r>
      <w:r>
        <w:rPr>
          <w:sz w:val="20"/>
        </w:rPr>
        <w:t>su</w:t>
      </w:r>
      <w:r>
        <w:rPr>
          <w:spacing w:val="-14"/>
          <w:sz w:val="20"/>
        </w:rPr>
        <w:t xml:space="preserve"> </w:t>
      </w:r>
      <w:r>
        <w:rPr>
          <w:sz w:val="20"/>
        </w:rPr>
        <w:t>salida</w:t>
      </w:r>
      <w:r>
        <w:rPr>
          <w:spacing w:val="-16"/>
          <w:sz w:val="20"/>
        </w:rPr>
        <w:t xml:space="preserve"> </w:t>
      </w:r>
      <w:r>
        <w:rPr>
          <w:sz w:val="20"/>
        </w:rPr>
        <w:t>del</w:t>
      </w:r>
      <w:r>
        <w:rPr>
          <w:spacing w:val="-16"/>
          <w:sz w:val="20"/>
        </w:rPr>
        <w:t xml:space="preserve"> </w:t>
      </w:r>
      <w:r>
        <w:rPr>
          <w:sz w:val="20"/>
        </w:rPr>
        <w:t>país.</w:t>
      </w:r>
      <w:r>
        <w:rPr>
          <w:spacing w:val="-14"/>
          <w:sz w:val="20"/>
        </w:rPr>
        <w:t xml:space="preserve"> </w:t>
      </w:r>
      <w:r>
        <w:rPr>
          <w:sz w:val="20"/>
        </w:rPr>
        <w:t>En</w:t>
      </w:r>
      <w:r>
        <w:rPr>
          <w:spacing w:val="-15"/>
          <w:sz w:val="20"/>
        </w:rPr>
        <w:t xml:space="preserve"> </w:t>
      </w:r>
      <w:r>
        <w:rPr>
          <w:sz w:val="20"/>
        </w:rPr>
        <w:t>consecuencia,</w:t>
      </w:r>
      <w:r>
        <w:rPr>
          <w:spacing w:val="-17"/>
          <w:sz w:val="20"/>
        </w:rPr>
        <w:t xml:space="preserve"> </w:t>
      </w:r>
      <w:r>
        <w:rPr>
          <w:sz w:val="20"/>
        </w:rPr>
        <w:t>la</w:t>
      </w:r>
      <w:r>
        <w:rPr>
          <w:spacing w:val="-14"/>
          <w:sz w:val="20"/>
        </w:rPr>
        <w:t xml:space="preserve"> </w:t>
      </w:r>
      <w:r>
        <w:rPr>
          <w:sz w:val="20"/>
        </w:rPr>
        <w:t xml:space="preserve">Corte establece que el Estado deberá pagarle, en equidad, la cantidad de USD$20,000.00 </w:t>
      </w:r>
      <w:r>
        <w:rPr>
          <w:w w:val="95"/>
          <w:sz w:val="20"/>
        </w:rPr>
        <w:t>(veinte</w:t>
      </w:r>
      <w:r>
        <w:rPr>
          <w:spacing w:val="8"/>
          <w:sz w:val="20"/>
        </w:rPr>
        <w:t xml:space="preserve"> </w:t>
      </w:r>
      <w:r>
        <w:rPr>
          <w:w w:val="95"/>
          <w:sz w:val="20"/>
        </w:rPr>
        <w:t>mil</w:t>
      </w:r>
      <w:r>
        <w:rPr>
          <w:spacing w:val="14"/>
          <w:sz w:val="20"/>
        </w:rPr>
        <w:t xml:space="preserve"> </w:t>
      </w:r>
      <w:r>
        <w:rPr>
          <w:w w:val="95"/>
          <w:sz w:val="20"/>
        </w:rPr>
        <w:t>dólares</w:t>
      </w:r>
      <w:r>
        <w:rPr>
          <w:spacing w:val="8"/>
          <w:sz w:val="20"/>
        </w:rPr>
        <w:t xml:space="preserve"> </w:t>
      </w:r>
      <w:r>
        <w:rPr>
          <w:w w:val="95"/>
          <w:sz w:val="20"/>
        </w:rPr>
        <w:t>de</w:t>
      </w:r>
      <w:r>
        <w:rPr>
          <w:spacing w:val="8"/>
          <w:sz w:val="20"/>
        </w:rPr>
        <w:t xml:space="preserve"> </w:t>
      </w:r>
      <w:r>
        <w:rPr>
          <w:w w:val="95"/>
          <w:sz w:val="20"/>
        </w:rPr>
        <w:t>los</w:t>
      </w:r>
      <w:r>
        <w:rPr>
          <w:spacing w:val="9"/>
          <w:sz w:val="20"/>
        </w:rPr>
        <w:t xml:space="preserve"> </w:t>
      </w:r>
      <w:r>
        <w:rPr>
          <w:w w:val="95"/>
          <w:sz w:val="20"/>
        </w:rPr>
        <w:t>Estados</w:t>
      </w:r>
      <w:r>
        <w:rPr>
          <w:spacing w:val="8"/>
          <w:sz w:val="20"/>
        </w:rPr>
        <w:t xml:space="preserve"> </w:t>
      </w:r>
      <w:r>
        <w:rPr>
          <w:w w:val="95"/>
          <w:sz w:val="20"/>
        </w:rPr>
        <w:t>Unidos</w:t>
      </w:r>
      <w:r>
        <w:rPr>
          <w:spacing w:val="8"/>
          <w:sz w:val="20"/>
        </w:rPr>
        <w:t xml:space="preserve"> </w:t>
      </w:r>
      <w:r>
        <w:rPr>
          <w:w w:val="95"/>
          <w:sz w:val="20"/>
        </w:rPr>
        <w:t>de</w:t>
      </w:r>
      <w:r>
        <w:rPr>
          <w:spacing w:val="12"/>
          <w:sz w:val="20"/>
        </w:rPr>
        <w:t xml:space="preserve"> </w:t>
      </w:r>
      <w:r>
        <w:rPr>
          <w:w w:val="95"/>
          <w:sz w:val="20"/>
        </w:rPr>
        <w:t>América),</w:t>
      </w:r>
      <w:r>
        <w:rPr>
          <w:spacing w:val="8"/>
          <w:sz w:val="20"/>
        </w:rPr>
        <w:t xml:space="preserve"> </w:t>
      </w:r>
      <w:r>
        <w:rPr>
          <w:w w:val="95"/>
          <w:sz w:val="20"/>
        </w:rPr>
        <w:t>por</w:t>
      </w:r>
      <w:r>
        <w:rPr>
          <w:spacing w:val="11"/>
          <w:sz w:val="20"/>
        </w:rPr>
        <w:t xml:space="preserve"> </w:t>
      </w:r>
      <w:r>
        <w:rPr>
          <w:w w:val="95"/>
          <w:sz w:val="20"/>
        </w:rPr>
        <w:t>concepto</w:t>
      </w:r>
      <w:r>
        <w:rPr>
          <w:spacing w:val="8"/>
          <w:sz w:val="20"/>
        </w:rPr>
        <w:t xml:space="preserve"> </w:t>
      </w:r>
      <w:r>
        <w:rPr>
          <w:w w:val="95"/>
          <w:sz w:val="20"/>
        </w:rPr>
        <w:t>de</w:t>
      </w:r>
      <w:r>
        <w:rPr>
          <w:spacing w:val="16"/>
          <w:sz w:val="20"/>
        </w:rPr>
        <w:t xml:space="preserve"> </w:t>
      </w:r>
      <w:r>
        <w:rPr>
          <w:w w:val="95"/>
          <w:sz w:val="20"/>
        </w:rPr>
        <w:t>daño</w:t>
      </w:r>
      <w:r>
        <w:rPr>
          <w:spacing w:val="8"/>
          <w:sz w:val="20"/>
        </w:rPr>
        <w:t xml:space="preserve"> </w:t>
      </w:r>
      <w:r>
        <w:rPr>
          <w:spacing w:val="-2"/>
          <w:w w:val="95"/>
          <w:sz w:val="20"/>
        </w:rPr>
        <w:t>emergente.</w:t>
      </w:r>
    </w:p>
    <w:p w14:paraId="1AABEFD7" w14:textId="77777777" w:rsidR="00CB1980" w:rsidRDefault="00CB1980">
      <w:pPr>
        <w:pStyle w:val="Textoindependiente"/>
        <w:spacing w:before="11"/>
        <w:rPr>
          <w:sz w:val="19"/>
        </w:rPr>
      </w:pPr>
    </w:p>
    <w:p w14:paraId="511CCD1E" w14:textId="77777777" w:rsidR="00CB1980" w:rsidRDefault="0078798F">
      <w:pPr>
        <w:pStyle w:val="Prrafodelista"/>
        <w:numPr>
          <w:ilvl w:val="0"/>
          <w:numId w:val="13"/>
        </w:numPr>
        <w:tabs>
          <w:tab w:val="left" w:pos="1110"/>
        </w:tabs>
        <w:ind w:right="396" w:firstLine="0"/>
        <w:jc w:val="both"/>
        <w:rPr>
          <w:sz w:val="20"/>
        </w:rPr>
      </w:pPr>
      <w:r>
        <w:rPr>
          <w:sz w:val="20"/>
        </w:rPr>
        <w:t>Por otro lado, la Corte considera que no resulta procedente ordenar una medida de</w:t>
      </w:r>
      <w:r>
        <w:rPr>
          <w:sz w:val="20"/>
        </w:rPr>
        <w:t xml:space="preserve"> reparación por daño material en perjuicio de Carlos Nicolás Pérez Lapentti, Carlos Eduardo Pérez Barriga y César Enrique Pérez Barriga, toda vez que no se demostró la existencia de una afectación al patrimonio de dichas víctimas.</w:t>
      </w:r>
    </w:p>
    <w:p w14:paraId="58F5D2B6" w14:textId="77777777" w:rsidR="00CB1980" w:rsidRDefault="00CB1980">
      <w:pPr>
        <w:pStyle w:val="Textoindependiente"/>
        <w:spacing w:before="11"/>
        <w:rPr>
          <w:sz w:val="19"/>
        </w:rPr>
      </w:pPr>
    </w:p>
    <w:p w14:paraId="69A16FA6" w14:textId="77777777" w:rsidR="00CB1980" w:rsidRDefault="0078798F">
      <w:pPr>
        <w:ind w:left="1817"/>
        <w:rPr>
          <w:i/>
          <w:sz w:val="20"/>
        </w:rPr>
      </w:pPr>
      <w:bookmarkStart w:id="360" w:name="F.1.2._Daño_inmaterial"/>
      <w:bookmarkEnd w:id="360"/>
      <w:r>
        <w:rPr>
          <w:i/>
          <w:sz w:val="20"/>
          <w:u w:val="single"/>
        </w:rPr>
        <w:t>F.1.2.</w:t>
      </w:r>
      <w:r>
        <w:rPr>
          <w:i/>
          <w:spacing w:val="-8"/>
          <w:sz w:val="20"/>
          <w:u w:val="single"/>
        </w:rPr>
        <w:t xml:space="preserve"> </w:t>
      </w:r>
      <w:r>
        <w:rPr>
          <w:i/>
          <w:sz w:val="20"/>
          <w:u w:val="single"/>
        </w:rPr>
        <w:t>Daño</w:t>
      </w:r>
      <w:r>
        <w:rPr>
          <w:i/>
          <w:spacing w:val="-6"/>
          <w:sz w:val="20"/>
          <w:u w:val="single"/>
        </w:rPr>
        <w:t xml:space="preserve"> </w:t>
      </w:r>
      <w:r>
        <w:rPr>
          <w:i/>
          <w:spacing w:val="-2"/>
          <w:sz w:val="20"/>
          <w:u w:val="single"/>
        </w:rPr>
        <w:t>inmaterial</w:t>
      </w:r>
    </w:p>
    <w:p w14:paraId="714523D8" w14:textId="77777777" w:rsidR="00CB1980" w:rsidRDefault="00CB1980">
      <w:pPr>
        <w:pStyle w:val="Textoindependiente"/>
        <w:spacing w:before="11"/>
        <w:rPr>
          <w:i/>
          <w:sz w:val="11"/>
        </w:rPr>
      </w:pPr>
    </w:p>
    <w:p w14:paraId="047D0EEE" w14:textId="77777777" w:rsidR="00CB1980" w:rsidRDefault="0078798F">
      <w:pPr>
        <w:pStyle w:val="Prrafodelista"/>
        <w:numPr>
          <w:ilvl w:val="0"/>
          <w:numId w:val="13"/>
        </w:numPr>
        <w:tabs>
          <w:tab w:val="left" w:pos="1110"/>
        </w:tabs>
        <w:spacing w:before="99"/>
        <w:ind w:right="440" w:firstLine="0"/>
        <w:jc w:val="both"/>
        <w:rPr>
          <w:sz w:val="20"/>
        </w:rPr>
      </w:pPr>
      <w:r>
        <w:rPr>
          <w:sz w:val="20"/>
        </w:rPr>
        <w:t>La</w:t>
      </w:r>
      <w:r>
        <w:rPr>
          <w:spacing w:val="-14"/>
          <w:sz w:val="20"/>
        </w:rPr>
        <w:t xml:space="preserve"> </w:t>
      </w:r>
      <w:r>
        <w:rPr>
          <w:b/>
          <w:i/>
          <w:sz w:val="20"/>
        </w:rPr>
        <w:t>Comisión</w:t>
      </w:r>
      <w:r>
        <w:rPr>
          <w:b/>
          <w:i/>
          <w:spacing w:val="-12"/>
          <w:sz w:val="20"/>
        </w:rPr>
        <w:t xml:space="preserve"> </w:t>
      </w:r>
      <w:r>
        <w:rPr>
          <w:sz w:val="20"/>
        </w:rPr>
        <w:t>solicitó</w:t>
      </w:r>
      <w:r>
        <w:rPr>
          <w:spacing w:val="-14"/>
          <w:sz w:val="20"/>
        </w:rPr>
        <w:t xml:space="preserve"> </w:t>
      </w:r>
      <w:r>
        <w:rPr>
          <w:sz w:val="20"/>
        </w:rPr>
        <w:t>que</w:t>
      </w:r>
      <w:r>
        <w:rPr>
          <w:spacing w:val="-15"/>
          <w:sz w:val="20"/>
        </w:rPr>
        <w:t xml:space="preserve"> </w:t>
      </w:r>
      <w:r>
        <w:rPr>
          <w:sz w:val="20"/>
        </w:rPr>
        <w:t>el</w:t>
      </w:r>
      <w:r>
        <w:rPr>
          <w:spacing w:val="-15"/>
          <w:sz w:val="20"/>
        </w:rPr>
        <w:t xml:space="preserve"> </w:t>
      </w:r>
      <w:r>
        <w:rPr>
          <w:sz w:val="20"/>
        </w:rPr>
        <w:t>Estado</w:t>
      </w:r>
      <w:r>
        <w:rPr>
          <w:spacing w:val="-17"/>
          <w:sz w:val="20"/>
        </w:rPr>
        <w:t xml:space="preserve"> </w:t>
      </w:r>
      <w:r>
        <w:rPr>
          <w:sz w:val="20"/>
        </w:rPr>
        <w:t>indemnice</w:t>
      </w:r>
      <w:r>
        <w:rPr>
          <w:spacing w:val="-17"/>
          <w:sz w:val="20"/>
        </w:rPr>
        <w:t xml:space="preserve"> </w:t>
      </w:r>
      <w:r>
        <w:rPr>
          <w:sz w:val="20"/>
        </w:rPr>
        <w:t>a</w:t>
      </w:r>
      <w:r>
        <w:rPr>
          <w:spacing w:val="-14"/>
          <w:sz w:val="20"/>
        </w:rPr>
        <w:t xml:space="preserve"> </w:t>
      </w:r>
      <w:r>
        <w:rPr>
          <w:sz w:val="20"/>
        </w:rPr>
        <w:t>los</w:t>
      </w:r>
      <w:r>
        <w:rPr>
          <w:spacing w:val="-14"/>
          <w:sz w:val="20"/>
        </w:rPr>
        <w:t xml:space="preserve"> </w:t>
      </w:r>
      <w:r>
        <w:rPr>
          <w:sz w:val="20"/>
        </w:rPr>
        <w:t>señores</w:t>
      </w:r>
      <w:r>
        <w:rPr>
          <w:spacing w:val="-17"/>
          <w:sz w:val="20"/>
        </w:rPr>
        <w:t xml:space="preserve"> </w:t>
      </w:r>
      <w:r>
        <w:rPr>
          <w:sz w:val="20"/>
        </w:rPr>
        <w:t>Emilio</w:t>
      </w:r>
      <w:r>
        <w:rPr>
          <w:spacing w:val="-14"/>
          <w:sz w:val="20"/>
        </w:rPr>
        <w:t xml:space="preserve"> </w:t>
      </w:r>
      <w:r>
        <w:rPr>
          <w:sz w:val="20"/>
        </w:rPr>
        <w:t>Palacio,</w:t>
      </w:r>
      <w:r>
        <w:rPr>
          <w:spacing w:val="-16"/>
          <w:sz w:val="20"/>
        </w:rPr>
        <w:t xml:space="preserve"> </w:t>
      </w:r>
      <w:r>
        <w:rPr>
          <w:sz w:val="20"/>
        </w:rPr>
        <w:t xml:space="preserve">Carlos </w:t>
      </w:r>
      <w:r>
        <w:rPr>
          <w:spacing w:val="-2"/>
          <w:sz w:val="20"/>
        </w:rPr>
        <w:t>Nicolás</w:t>
      </w:r>
      <w:r>
        <w:rPr>
          <w:spacing w:val="-16"/>
          <w:sz w:val="20"/>
        </w:rPr>
        <w:t xml:space="preserve"> </w:t>
      </w:r>
      <w:r>
        <w:rPr>
          <w:spacing w:val="-2"/>
          <w:sz w:val="20"/>
        </w:rPr>
        <w:t>Pérez</w:t>
      </w:r>
      <w:r>
        <w:rPr>
          <w:spacing w:val="-16"/>
          <w:sz w:val="20"/>
        </w:rPr>
        <w:t xml:space="preserve"> </w:t>
      </w:r>
      <w:r>
        <w:rPr>
          <w:spacing w:val="-2"/>
          <w:sz w:val="20"/>
        </w:rPr>
        <w:t>Lapentti,</w:t>
      </w:r>
      <w:r>
        <w:rPr>
          <w:spacing w:val="-15"/>
          <w:sz w:val="20"/>
        </w:rPr>
        <w:t xml:space="preserve"> </w:t>
      </w:r>
      <w:r>
        <w:rPr>
          <w:spacing w:val="-2"/>
          <w:sz w:val="20"/>
        </w:rPr>
        <w:t>Carlos</w:t>
      </w:r>
      <w:r>
        <w:rPr>
          <w:spacing w:val="-16"/>
          <w:sz w:val="20"/>
        </w:rPr>
        <w:t xml:space="preserve"> </w:t>
      </w:r>
      <w:r>
        <w:rPr>
          <w:spacing w:val="-2"/>
          <w:sz w:val="20"/>
        </w:rPr>
        <w:t>Eduardo</w:t>
      </w:r>
      <w:r>
        <w:rPr>
          <w:spacing w:val="-15"/>
          <w:sz w:val="20"/>
        </w:rPr>
        <w:t xml:space="preserve"> </w:t>
      </w:r>
      <w:r>
        <w:rPr>
          <w:spacing w:val="-2"/>
          <w:sz w:val="20"/>
        </w:rPr>
        <w:t>Pérez</w:t>
      </w:r>
      <w:r>
        <w:rPr>
          <w:spacing w:val="-16"/>
          <w:sz w:val="20"/>
        </w:rPr>
        <w:t xml:space="preserve"> </w:t>
      </w:r>
      <w:r>
        <w:rPr>
          <w:spacing w:val="-2"/>
          <w:sz w:val="20"/>
        </w:rPr>
        <w:t>Barriga</w:t>
      </w:r>
      <w:r>
        <w:rPr>
          <w:spacing w:val="-16"/>
          <w:sz w:val="20"/>
        </w:rPr>
        <w:t xml:space="preserve"> </w:t>
      </w:r>
      <w:r>
        <w:rPr>
          <w:spacing w:val="-2"/>
          <w:sz w:val="20"/>
        </w:rPr>
        <w:t>y</w:t>
      </w:r>
      <w:r>
        <w:rPr>
          <w:spacing w:val="-15"/>
          <w:sz w:val="20"/>
        </w:rPr>
        <w:t xml:space="preserve"> </w:t>
      </w:r>
      <w:r>
        <w:rPr>
          <w:spacing w:val="-2"/>
          <w:sz w:val="20"/>
        </w:rPr>
        <w:t>César</w:t>
      </w:r>
      <w:r>
        <w:rPr>
          <w:spacing w:val="-16"/>
          <w:sz w:val="20"/>
        </w:rPr>
        <w:t xml:space="preserve"> </w:t>
      </w:r>
      <w:r>
        <w:rPr>
          <w:spacing w:val="-2"/>
          <w:sz w:val="20"/>
        </w:rPr>
        <w:t>Enrique</w:t>
      </w:r>
      <w:r>
        <w:rPr>
          <w:spacing w:val="-15"/>
          <w:sz w:val="20"/>
        </w:rPr>
        <w:t xml:space="preserve"> </w:t>
      </w:r>
      <w:r>
        <w:rPr>
          <w:spacing w:val="-2"/>
          <w:sz w:val="20"/>
        </w:rPr>
        <w:t>Pérez</w:t>
      </w:r>
      <w:r>
        <w:rPr>
          <w:spacing w:val="-16"/>
          <w:sz w:val="20"/>
        </w:rPr>
        <w:t xml:space="preserve"> </w:t>
      </w:r>
      <w:r>
        <w:rPr>
          <w:spacing w:val="-2"/>
          <w:sz w:val="20"/>
        </w:rPr>
        <w:t>Barriga</w:t>
      </w:r>
      <w:r>
        <w:rPr>
          <w:spacing w:val="-15"/>
          <w:sz w:val="20"/>
        </w:rPr>
        <w:t xml:space="preserve"> </w:t>
      </w:r>
      <w:r>
        <w:rPr>
          <w:spacing w:val="-2"/>
          <w:sz w:val="20"/>
        </w:rPr>
        <w:t>por</w:t>
      </w:r>
      <w:r>
        <w:rPr>
          <w:spacing w:val="-16"/>
          <w:sz w:val="20"/>
        </w:rPr>
        <w:t xml:space="preserve"> </w:t>
      </w:r>
      <w:r>
        <w:rPr>
          <w:spacing w:val="-2"/>
          <w:sz w:val="20"/>
        </w:rPr>
        <w:t xml:space="preserve">los </w:t>
      </w:r>
      <w:r>
        <w:rPr>
          <w:spacing w:val="-4"/>
          <w:sz w:val="20"/>
        </w:rPr>
        <w:t>daños</w:t>
      </w:r>
      <w:r>
        <w:rPr>
          <w:spacing w:val="-10"/>
          <w:sz w:val="20"/>
        </w:rPr>
        <w:t xml:space="preserve"> </w:t>
      </w:r>
      <w:r>
        <w:rPr>
          <w:spacing w:val="-4"/>
          <w:sz w:val="20"/>
        </w:rPr>
        <w:t>pecuniarios</w:t>
      </w:r>
      <w:r>
        <w:rPr>
          <w:spacing w:val="-10"/>
          <w:sz w:val="20"/>
        </w:rPr>
        <w:t xml:space="preserve"> </w:t>
      </w:r>
      <w:r>
        <w:rPr>
          <w:spacing w:val="-4"/>
          <w:sz w:val="20"/>
        </w:rPr>
        <w:t>y</w:t>
      </w:r>
      <w:r>
        <w:rPr>
          <w:spacing w:val="-10"/>
          <w:sz w:val="20"/>
        </w:rPr>
        <w:t xml:space="preserve"> </w:t>
      </w:r>
      <w:r>
        <w:rPr>
          <w:spacing w:val="-4"/>
          <w:sz w:val="20"/>
        </w:rPr>
        <w:t>no</w:t>
      </w:r>
      <w:r>
        <w:rPr>
          <w:spacing w:val="-11"/>
          <w:sz w:val="20"/>
        </w:rPr>
        <w:t xml:space="preserve"> </w:t>
      </w:r>
      <w:r>
        <w:rPr>
          <w:spacing w:val="-4"/>
          <w:sz w:val="20"/>
        </w:rPr>
        <w:t>pecuniarios</w:t>
      </w:r>
      <w:r>
        <w:rPr>
          <w:spacing w:val="-8"/>
          <w:sz w:val="20"/>
        </w:rPr>
        <w:t xml:space="preserve"> </w:t>
      </w:r>
      <w:r>
        <w:rPr>
          <w:spacing w:val="-4"/>
          <w:sz w:val="20"/>
        </w:rPr>
        <w:t>causados</w:t>
      </w:r>
      <w:r>
        <w:rPr>
          <w:spacing w:val="-10"/>
          <w:sz w:val="20"/>
        </w:rPr>
        <w:t xml:space="preserve"> </w:t>
      </w:r>
      <w:r>
        <w:rPr>
          <w:spacing w:val="-4"/>
          <w:sz w:val="20"/>
        </w:rPr>
        <w:t>por</w:t>
      </w:r>
      <w:r>
        <w:rPr>
          <w:spacing w:val="-11"/>
          <w:sz w:val="20"/>
        </w:rPr>
        <w:t xml:space="preserve"> </w:t>
      </w:r>
      <w:r>
        <w:rPr>
          <w:spacing w:val="-4"/>
          <w:sz w:val="20"/>
        </w:rPr>
        <w:t>las</w:t>
      </w:r>
      <w:r>
        <w:rPr>
          <w:spacing w:val="-8"/>
          <w:sz w:val="20"/>
        </w:rPr>
        <w:t xml:space="preserve"> </w:t>
      </w:r>
      <w:r>
        <w:rPr>
          <w:spacing w:val="-4"/>
          <w:sz w:val="20"/>
        </w:rPr>
        <w:t>violaciones</w:t>
      </w:r>
      <w:r>
        <w:rPr>
          <w:spacing w:val="-8"/>
          <w:sz w:val="20"/>
        </w:rPr>
        <w:t xml:space="preserve"> </w:t>
      </w:r>
      <w:r>
        <w:rPr>
          <w:spacing w:val="-4"/>
          <w:sz w:val="20"/>
        </w:rPr>
        <w:t>establecidas</w:t>
      </w:r>
      <w:r>
        <w:rPr>
          <w:spacing w:val="-8"/>
          <w:sz w:val="20"/>
        </w:rPr>
        <w:t xml:space="preserve"> </w:t>
      </w:r>
      <w:r>
        <w:rPr>
          <w:spacing w:val="-4"/>
          <w:sz w:val="20"/>
        </w:rPr>
        <w:t>en</w:t>
      </w:r>
      <w:r>
        <w:rPr>
          <w:spacing w:val="-6"/>
          <w:sz w:val="20"/>
        </w:rPr>
        <w:t xml:space="preserve"> </w:t>
      </w:r>
      <w:r>
        <w:rPr>
          <w:spacing w:val="-4"/>
          <w:sz w:val="20"/>
        </w:rPr>
        <w:t>el</w:t>
      </w:r>
      <w:r>
        <w:rPr>
          <w:spacing w:val="-9"/>
          <w:sz w:val="20"/>
        </w:rPr>
        <w:t xml:space="preserve"> </w:t>
      </w:r>
      <w:r>
        <w:rPr>
          <w:spacing w:val="-4"/>
          <w:sz w:val="20"/>
        </w:rPr>
        <w:t xml:space="preserve">Informe </w:t>
      </w:r>
      <w:r>
        <w:rPr>
          <w:sz w:val="20"/>
        </w:rPr>
        <w:t>de Fondo.</w:t>
      </w:r>
    </w:p>
    <w:p w14:paraId="4CB284DF" w14:textId="77777777" w:rsidR="00CB1980" w:rsidRDefault="00CB1980">
      <w:pPr>
        <w:pStyle w:val="Textoindependiente"/>
        <w:spacing w:before="11"/>
        <w:rPr>
          <w:sz w:val="19"/>
        </w:rPr>
      </w:pPr>
    </w:p>
    <w:p w14:paraId="77A032A1" w14:textId="77777777" w:rsidR="00CB1980" w:rsidRDefault="0078798F">
      <w:pPr>
        <w:pStyle w:val="Prrafodelista"/>
        <w:numPr>
          <w:ilvl w:val="0"/>
          <w:numId w:val="13"/>
        </w:numPr>
        <w:tabs>
          <w:tab w:val="left" w:pos="1110"/>
        </w:tabs>
        <w:spacing w:before="1"/>
        <w:ind w:right="436" w:firstLine="0"/>
        <w:jc w:val="both"/>
        <w:rPr>
          <w:sz w:val="20"/>
        </w:rPr>
      </w:pPr>
      <w:r>
        <w:rPr>
          <w:w w:val="95"/>
          <w:sz w:val="20"/>
        </w:rPr>
        <w:t>Los</w:t>
      </w:r>
      <w:r>
        <w:rPr>
          <w:spacing w:val="-2"/>
          <w:w w:val="95"/>
          <w:sz w:val="20"/>
        </w:rPr>
        <w:t xml:space="preserve"> </w:t>
      </w:r>
      <w:r>
        <w:rPr>
          <w:b/>
          <w:i/>
          <w:w w:val="95"/>
          <w:sz w:val="20"/>
        </w:rPr>
        <w:t>representantes</w:t>
      </w:r>
      <w:r>
        <w:rPr>
          <w:b/>
          <w:i/>
          <w:spacing w:val="-4"/>
          <w:w w:val="95"/>
          <w:sz w:val="20"/>
        </w:rPr>
        <w:t xml:space="preserve"> </w:t>
      </w:r>
      <w:r>
        <w:rPr>
          <w:w w:val="95"/>
          <w:sz w:val="20"/>
        </w:rPr>
        <w:t>indicaron</w:t>
      </w:r>
      <w:r>
        <w:rPr>
          <w:spacing w:val="-3"/>
          <w:w w:val="95"/>
          <w:sz w:val="20"/>
        </w:rPr>
        <w:t xml:space="preserve"> </w:t>
      </w:r>
      <w:r>
        <w:rPr>
          <w:w w:val="95"/>
          <w:sz w:val="20"/>
        </w:rPr>
        <w:t>que</w:t>
      </w:r>
      <w:r>
        <w:rPr>
          <w:spacing w:val="-3"/>
          <w:w w:val="95"/>
          <w:sz w:val="20"/>
        </w:rPr>
        <w:t xml:space="preserve"> </w:t>
      </w:r>
      <w:r>
        <w:rPr>
          <w:w w:val="95"/>
          <w:sz w:val="20"/>
        </w:rPr>
        <w:t>el</w:t>
      </w:r>
      <w:r>
        <w:rPr>
          <w:spacing w:val="-1"/>
          <w:w w:val="95"/>
          <w:sz w:val="20"/>
        </w:rPr>
        <w:t xml:space="preserve"> </w:t>
      </w:r>
      <w:r>
        <w:rPr>
          <w:w w:val="95"/>
          <w:sz w:val="20"/>
        </w:rPr>
        <w:t>señor</w:t>
      </w:r>
      <w:r>
        <w:rPr>
          <w:spacing w:val="-2"/>
          <w:w w:val="95"/>
          <w:sz w:val="20"/>
        </w:rPr>
        <w:t xml:space="preserve"> </w:t>
      </w:r>
      <w:r>
        <w:rPr>
          <w:w w:val="95"/>
          <w:sz w:val="20"/>
        </w:rPr>
        <w:t>Palacio</w:t>
      </w:r>
      <w:r>
        <w:rPr>
          <w:spacing w:val="-6"/>
          <w:w w:val="95"/>
          <w:sz w:val="20"/>
        </w:rPr>
        <w:t xml:space="preserve"> </w:t>
      </w:r>
      <w:r>
        <w:rPr>
          <w:w w:val="95"/>
          <w:sz w:val="20"/>
        </w:rPr>
        <w:t>Urrutia</w:t>
      </w:r>
      <w:r>
        <w:rPr>
          <w:spacing w:val="-1"/>
          <w:w w:val="95"/>
          <w:sz w:val="20"/>
        </w:rPr>
        <w:t xml:space="preserve"> </w:t>
      </w:r>
      <w:r>
        <w:rPr>
          <w:w w:val="95"/>
          <w:sz w:val="20"/>
        </w:rPr>
        <w:t>vio</w:t>
      </w:r>
      <w:r>
        <w:rPr>
          <w:spacing w:val="-3"/>
          <w:w w:val="95"/>
          <w:sz w:val="20"/>
        </w:rPr>
        <w:t xml:space="preserve"> </w:t>
      </w:r>
      <w:r>
        <w:rPr>
          <w:w w:val="95"/>
          <w:sz w:val="20"/>
        </w:rPr>
        <w:t>coartado</w:t>
      </w:r>
      <w:r>
        <w:rPr>
          <w:spacing w:val="-6"/>
          <w:w w:val="95"/>
          <w:sz w:val="20"/>
        </w:rPr>
        <w:t xml:space="preserve"> </w:t>
      </w:r>
      <w:r>
        <w:rPr>
          <w:w w:val="95"/>
          <w:sz w:val="20"/>
        </w:rPr>
        <w:t xml:space="preserve">su proyecto </w:t>
      </w:r>
      <w:r>
        <w:rPr>
          <w:spacing w:val="-4"/>
          <w:sz w:val="20"/>
        </w:rPr>
        <w:t>de</w:t>
      </w:r>
      <w:r>
        <w:rPr>
          <w:spacing w:val="-10"/>
          <w:sz w:val="20"/>
        </w:rPr>
        <w:t xml:space="preserve"> </w:t>
      </w:r>
      <w:r>
        <w:rPr>
          <w:spacing w:val="-4"/>
          <w:sz w:val="20"/>
        </w:rPr>
        <w:t>vida</w:t>
      </w:r>
      <w:r>
        <w:rPr>
          <w:spacing w:val="-11"/>
          <w:sz w:val="20"/>
        </w:rPr>
        <w:t xml:space="preserve"> </w:t>
      </w:r>
      <w:r>
        <w:rPr>
          <w:spacing w:val="-4"/>
          <w:sz w:val="20"/>
        </w:rPr>
        <w:t>personal</w:t>
      </w:r>
      <w:r>
        <w:rPr>
          <w:spacing w:val="-8"/>
          <w:sz w:val="20"/>
        </w:rPr>
        <w:t xml:space="preserve"> </w:t>
      </w:r>
      <w:r>
        <w:rPr>
          <w:spacing w:val="-4"/>
          <w:sz w:val="20"/>
        </w:rPr>
        <w:t>y</w:t>
      </w:r>
      <w:r>
        <w:rPr>
          <w:spacing w:val="-11"/>
          <w:sz w:val="20"/>
        </w:rPr>
        <w:t xml:space="preserve"> </w:t>
      </w:r>
      <w:r>
        <w:rPr>
          <w:spacing w:val="-4"/>
          <w:sz w:val="20"/>
        </w:rPr>
        <w:t>profesional,</w:t>
      </w:r>
      <w:r>
        <w:rPr>
          <w:spacing w:val="-9"/>
          <w:sz w:val="20"/>
        </w:rPr>
        <w:t xml:space="preserve"> </w:t>
      </w:r>
      <w:r>
        <w:rPr>
          <w:spacing w:val="-4"/>
          <w:sz w:val="20"/>
        </w:rPr>
        <w:t>por</w:t>
      </w:r>
      <w:r>
        <w:rPr>
          <w:spacing w:val="-12"/>
          <w:sz w:val="20"/>
        </w:rPr>
        <w:t xml:space="preserve"> </w:t>
      </w:r>
      <w:r>
        <w:rPr>
          <w:spacing w:val="-4"/>
          <w:sz w:val="20"/>
        </w:rPr>
        <w:t>lo</w:t>
      </w:r>
      <w:r>
        <w:rPr>
          <w:spacing w:val="-12"/>
          <w:sz w:val="20"/>
        </w:rPr>
        <w:t xml:space="preserve"> </w:t>
      </w:r>
      <w:r>
        <w:rPr>
          <w:spacing w:val="-4"/>
          <w:sz w:val="20"/>
        </w:rPr>
        <w:t>que</w:t>
      </w:r>
      <w:r>
        <w:rPr>
          <w:spacing w:val="-10"/>
          <w:sz w:val="20"/>
        </w:rPr>
        <w:t xml:space="preserve"> </w:t>
      </w:r>
      <w:r>
        <w:rPr>
          <w:spacing w:val="-4"/>
          <w:sz w:val="20"/>
        </w:rPr>
        <w:t>solicitaron</w:t>
      </w:r>
      <w:r>
        <w:rPr>
          <w:spacing w:val="-10"/>
          <w:sz w:val="20"/>
        </w:rPr>
        <w:t xml:space="preserve"> </w:t>
      </w:r>
      <w:r>
        <w:rPr>
          <w:spacing w:val="-4"/>
          <w:sz w:val="20"/>
        </w:rPr>
        <w:t>que</w:t>
      </w:r>
      <w:r>
        <w:rPr>
          <w:spacing w:val="-10"/>
          <w:sz w:val="20"/>
        </w:rPr>
        <w:t xml:space="preserve"> </w:t>
      </w:r>
      <w:r>
        <w:rPr>
          <w:spacing w:val="-4"/>
          <w:sz w:val="20"/>
        </w:rPr>
        <w:t>se</w:t>
      </w:r>
      <w:r>
        <w:rPr>
          <w:spacing w:val="-10"/>
          <w:sz w:val="20"/>
        </w:rPr>
        <w:t xml:space="preserve"> </w:t>
      </w:r>
      <w:r>
        <w:rPr>
          <w:spacing w:val="-4"/>
          <w:sz w:val="20"/>
        </w:rPr>
        <w:t>otorgue</w:t>
      </w:r>
      <w:r>
        <w:rPr>
          <w:spacing w:val="-10"/>
          <w:sz w:val="20"/>
        </w:rPr>
        <w:t xml:space="preserve"> </w:t>
      </w:r>
      <w:r>
        <w:rPr>
          <w:spacing w:val="-4"/>
          <w:sz w:val="20"/>
        </w:rPr>
        <w:t>una</w:t>
      </w:r>
      <w:r>
        <w:rPr>
          <w:spacing w:val="-11"/>
          <w:sz w:val="20"/>
        </w:rPr>
        <w:t xml:space="preserve"> </w:t>
      </w:r>
      <w:r>
        <w:rPr>
          <w:spacing w:val="-4"/>
          <w:sz w:val="20"/>
        </w:rPr>
        <w:t>indemnización</w:t>
      </w:r>
      <w:r>
        <w:rPr>
          <w:spacing w:val="-8"/>
          <w:sz w:val="20"/>
        </w:rPr>
        <w:t xml:space="preserve"> </w:t>
      </w:r>
      <w:r>
        <w:rPr>
          <w:spacing w:val="-4"/>
          <w:sz w:val="20"/>
        </w:rPr>
        <w:t xml:space="preserve">por </w:t>
      </w:r>
      <w:r>
        <w:rPr>
          <w:sz w:val="20"/>
        </w:rPr>
        <w:t xml:space="preserve">daño inmaterial de USD$ 50,000.00 (cincuenta mil dólares de los Estados Unidos de </w:t>
      </w:r>
      <w:r>
        <w:rPr>
          <w:w w:val="95"/>
          <w:sz w:val="20"/>
        </w:rPr>
        <w:t>América).</w:t>
      </w:r>
      <w:r>
        <w:rPr>
          <w:spacing w:val="-8"/>
          <w:w w:val="95"/>
          <w:sz w:val="20"/>
        </w:rPr>
        <w:t xml:space="preserve"> </w:t>
      </w:r>
      <w:r>
        <w:rPr>
          <w:w w:val="95"/>
          <w:sz w:val="20"/>
        </w:rPr>
        <w:t>Respecto</w:t>
      </w:r>
      <w:r>
        <w:rPr>
          <w:spacing w:val="-8"/>
          <w:w w:val="95"/>
          <w:sz w:val="20"/>
        </w:rPr>
        <w:t xml:space="preserve"> </w:t>
      </w:r>
      <w:r>
        <w:rPr>
          <w:w w:val="95"/>
          <w:sz w:val="20"/>
        </w:rPr>
        <w:t>al</w:t>
      </w:r>
      <w:r>
        <w:rPr>
          <w:spacing w:val="-4"/>
          <w:w w:val="95"/>
          <w:sz w:val="20"/>
        </w:rPr>
        <w:t xml:space="preserve"> </w:t>
      </w:r>
      <w:r>
        <w:rPr>
          <w:w w:val="95"/>
          <w:sz w:val="20"/>
        </w:rPr>
        <w:t>resto</w:t>
      </w:r>
      <w:r>
        <w:rPr>
          <w:spacing w:val="-8"/>
          <w:w w:val="95"/>
          <w:sz w:val="20"/>
        </w:rPr>
        <w:t xml:space="preserve"> </w:t>
      </w:r>
      <w:r>
        <w:rPr>
          <w:w w:val="95"/>
          <w:sz w:val="20"/>
        </w:rPr>
        <w:t>de</w:t>
      </w:r>
      <w:r>
        <w:rPr>
          <w:spacing w:val="-8"/>
          <w:w w:val="95"/>
          <w:sz w:val="20"/>
        </w:rPr>
        <w:t xml:space="preserve"> </w:t>
      </w:r>
      <w:r>
        <w:rPr>
          <w:w w:val="95"/>
          <w:sz w:val="20"/>
        </w:rPr>
        <w:t>las</w:t>
      </w:r>
      <w:r>
        <w:rPr>
          <w:spacing w:val="-6"/>
          <w:w w:val="95"/>
          <w:sz w:val="20"/>
        </w:rPr>
        <w:t xml:space="preserve"> </w:t>
      </w:r>
      <w:r>
        <w:rPr>
          <w:w w:val="95"/>
          <w:sz w:val="20"/>
        </w:rPr>
        <w:t>víctimas,</w:t>
      </w:r>
      <w:r>
        <w:rPr>
          <w:spacing w:val="-5"/>
          <w:w w:val="95"/>
          <w:sz w:val="20"/>
        </w:rPr>
        <w:t xml:space="preserve"> </w:t>
      </w:r>
      <w:r>
        <w:rPr>
          <w:w w:val="95"/>
          <w:sz w:val="20"/>
        </w:rPr>
        <w:t>los</w:t>
      </w:r>
      <w:r>
        <w:rPr>
          <w:spacing w:val="-6"/>
          <w:w w:val="95"/>
          <w:sz w:val="20"/>
        </w:rPr>
        <w:t xml:space="preserve"> </w:t>
      </w:r>
      <w:r>
        <w:rPr>
          <w:w w:val="95"/>
          <w:sz w:val="20"/>
        </w:rPr>
        <w:t>representantes</w:t>
      </w:r>
      <w:r>
        <w:rPr>
          <w:spacing w:val="-6"/>
          <w:w w:val="95"/>
          <w:sz w:val="20"/>
        </w:rPr>
        <w:t xml:space="preserve"> </w:t>
      </w:r>
      <w:r>
        <w:rPr>
          <w:w w:val="95"/>
          <w:sz w:val="20"/>
        </w:rPr>
        <w:t>expresaron</w:t>
      </w:r>
      <w:r>
        <w:rPr>
          <w:spacing w:val="-6"/>
          <w:w w:val="95"/>
          <w:sz w:val="20"/>
        </w:rPr>
        <w:t xml:space="preserve"> </w:t>
      </w:r>
      <w:r>
        <w:rPr>
          <w:w w:val="95"/>
          <w:sz w:val="20"/>
        </w:rPr>
        <w:t>que</w:t>
      </w:r>
      <w:r>
        <w:rPr>
          <w:spacing w:val="-6"/>
          <w:w w:val="95"/>
          <w:sz w:val="20"/>
        </w:rPr>
        <w:t xml:space="preserve"> </w:t>
      </w:r>
      <w:r>
        <w:rPr>
          <w:w w:val="95"/>
          <w:sz w:val="20"/>
        </w:rPr>
        <w:t>se</w:t>
      </w:r>
      <w:r>
        <w:rPr>
          <w:spacing w:val="-8"/>
          <w:w w:val="95"/>
          <w:sz w:val="20"/>
        </w:rPr>
        <w:t xml:space="preserve"> </w:t>
      </w:r>
      <w:r>
        <w:rPr>
          <w:w w:val="95"/>
          <w:sz w:val="20"/>
        </w:rPr>
        <w:t>debe</w:t>
      </w:r>
      <w:r>
        <w:rPr>
          <w:spacing w:val="-6"/>
          <w:w w:val="95"/>
          <w:sz w:val="20"/>
        </w:rPr>
        <w:t xml:space="preserve"> </w:t>
      </w:r>
      <w:r>
        <w:rPr>
          <w:w w:val="95"/>
          <w:sz w:val="20"/>
        </w:rPr>
        <w:t xml:space="preserve">fijar </w:t>
      </w:r>
      <w:r>
        <w:rPr>
          <w:spacing w:val="-4"/>
          <w:sz w:val="20"/>
        </w:rPr>
        <w:t>una</w:t>
      </w:r>
      <w:r>
        <w:rPr>
          <w:spacing w:val="-14"/>
          <w:sz w:val="20"/>
        </w:rPr>
        <w:t xml:space="preserve"> </w:t>
      </w:r>
      <w:r>
        <w:rPr>
          <w:spacing w:val="-4"/>
          <w:sz w:val="20"/>
        </w:rPr>
        <w:t>indemnización</w:t>
      </w:r>
      <w:r>
        <w:rPr>
          <w:spacing w:val="-14"/>
          <w:sz w:val="20"/>
        </w:rPr>
        <w:t xml:space="preserve"> </w:t>
      </w:r>
      <w:r>
        <w:rPr>
          <w:spacing w:val="-4"/>
          <w:sz w:val="20"/>
        </w:rPr>
        <w:t>por</w:t>
      </w:r>
      <w:r>
        <w:rPr>
          <w:spacing w:val="-13"/>
          <w:sz w:val="20"/>
        </w:rPr>
        <w:t xml:space="preserve"> </w:t>
      </w:r>
      <w:r>
        <w:rPr>
          <w:spacing w:val="-4"/>
          <w:sz w:val="20"/>
        </w:rPr>
        <w:t>daño</w:t>
      </w:r>
      <w:r>
        <w:rPr>
          <w:spacing w:val="-14"/>
          <w:sz w:val="20"/>
        </w:rPr>
        <w:t xml:space="preserve"> </w:t>
      </w:r>
      <w:r>
        <w:rPr>
          <w:spacing w:val="-4"/>
          <w:sz w:val="20"/>
        </w:rPr>
        <w:t>inmaterial</w:t>
      </w:r>
      <w:r>
        <w:rPr>
          <w:spacing w:val="-13"/>
          <w:sz w:val="20"/>
        </w:rPr>
        <w:t xml:space="preserve"> </w:t>
      </w:r>
      <w:r>
        <w:rPr>
          <w:spacing w:val="-4"/>
          <w:sz w:val="20"/>
        </w:rPr>
        <w:t>de</w:t>
      </w:r>
      <w:r>
        <w:rPr>
          <w:spacing w:val="-11"/>
          <w:sz w:val="20"/>
        </w:rPr>
        <w:t xml:space="preserve"> </w:t>
      </w:r>
      <w:r>
        <w:rPr>
          <w:spacing w:val="-4"/>
          <w:sz w:val="20"/>
        </w:rPr>
        <w:t>USD$</w:t>
      </w:r>
      <w:r>
        <w:rPr>
          <w:spacing w:val="-10"/>
          <w:sz w:val="20"/>
        </w:rPr>
        <w:t xml:space="preserve"> </w:t>
      </w:r>
      <w:r>
        <w:rPr>
          <w:spacing w:val="-4"/>
          <w:sz w:val="20"/>
        </w:rPr>
        <w:t>10,000.00</w:t>
      </w:r>
      <w:r>
        <w:rPr>
          <w:spacing w:val="-13"/>
          <w:sz w:val="20"/>
        </w:rPr>
        <w:t xml:space="preserve"> </w:t>
      </w:r>
      <w:r>
        <w:rPr>
          <w:spacing w:val="-4"/>
          <w:sz w:val="20"/>
        </w:rPr>
        <w:t>(diez</w:t>
      </w:r>
      <w:r>
        <w:rPr>
          <w:spacing w:val="-13"/>
          <w:sz w:val="20"/>
        </w:rPr>
        <w:t xml:space="preserve"> </w:t>
      </w:r>
      <w:r>
        <w:rPr>
          <w:spacing w:val="-4"/>
          <w:sz w:val="20"/>
        </w:rPr>
        <w:t>mil</w:t>
      </w:r>
      <w:r>
        <w:rPr>
          <w:spacing w:val="-13"/>
          <w:sz w:val="20"/>
        </w:rPr>
        <w:t xml:space="preserve"> </w:t>
      </w:r>
      <w:r>
        <w:rPr>
          <w:spacing w:val="-4"/>
          <w:sz w:val="20"/>
        </w:rPr>
        <w:t>dólares</w:t>
      </w:r>
      <w:r>
        <w:rPr>
          <w:spacing w:val="-14"/>
          <w:sz w:val="20"/>
        </w:rPr>
        <w:t xml:space="preserve"> </w:t>
      </w:r>
      <w:r>
        <w:rPr>
          <w:spacing w:val="-4"/>
          <w:sz w:val="20"/>
        </w:rPr>
        <w:t>de</w:t>
      </w:r>
      <w:r>
        <w:rPr>
          <w:spacing w:val="-14"/>
          <w:sz w:val="20"/>
        </w:rPr>
        <w:t xml:space="preserve"> </w:t>
      </w:r>
      <w:r>
        <w:rPr>
          <w:spacing w:val="-4"/>
          <w:sz w:val="20"/>
        </w:rPr>
        <w:t>los</w:t>
      </w:r>
      <w:r>
        <w:rPr>
          <w:spacing w:val="-13"/>
          <w:sz w:val="20"/>
        </w:rPr>
        <w:t xml:space="preserve"> </w:t>
      </w:r>
      <w:r>
        <w:rPr>
          <w:spacing w:val="-4"/>
          <w:sz w:val="20"/>
        </w:rPr>
        <w:t xml:space="preserve">Estados </w:t>
      </w:r>
      <w:r>
        <w:rPr>
          <w:sz w:val="20"/>
        </w:rPr>
        <w:t>Unidos de América).</w:t>
      </w:r>
    </w:p>
    <w:p w14:paraId="57C33F9A" w14:textId="77777777" w:rsidR="00CB1980" w:rsidRDefault="00CB1980">
      <w:pPr>
        <w:pStyle w:val="Textoindependiente"/>
      </w:pPr>
    </w:p>
    <w:p w14:paraId="786BCD2F" w14:textId="77777777" w:rsidR="00CB1980" w:rsidRDefault="00CB1980">
      <w:pPr>
        <w:pStyle w:val="Textoindependiente"/>
      </w:pPr>
    </w:p>
    <w:p w14:paraId="5AAB86E6" w14:textId="77777777" w:rsidR="00CB1980" w:rsidRDefault="0078798F">
      <w:pPr>
        <w:pStyle w:val="Textoindependiente"/>
        <w:spacing w:before="11"/>
        <w:rPr>
          <w:sz w:val="12"/>
        </w:rPr>
      </w:pPr>
      <w:r>
        <w:pict w14:anchorId="75DEA125">
          <v:rect id="docshape65" o:spid="_x0000_s2080" style="position:absolute;margin-left:85.1pt;margin-top:9.05pt;width:2in;height:.6pt;z-index:-15704064;mso-wrap-distance-left:0;mso-wrap-distance-right:0;mso-position-horizontal-relative:page" fillcolor="black" stroked="f">
            <w10:wrap type="topAndBottom" anchorx="page"/>
          </v:rect>
        </w:pict>
      </w:r>
    </w:p>
    <w:p w14:paraId="01630518" w14:textId="77777777" w:rsidR="00CB1980" w:rsidRDefault="0078798F">
      <w:pPr>
        <w:tabs>
          <w:tab w:val="left" w:pos="967"/>
        </w:tabs>
        <w:spacing w:before="103"/>
        <w:ind w:left="401" w:right="394"/>
        <w:rPr>
          <w:sz w:val="16"/>
        </w:rPr>
      </w:pPr>
      <w:bookmarkStart w:id="361" w:name="_bookmark298"/>
      <w:bookmarkEnd w:id="361"/>
      <w:r>
        <w:rPr>
          <w:spacing w:val="-4"/>
          <w:sz w:val="16"/>
          <w:vertAlign w:val="superscript"/>
        </w:rPr>
        <w:t>241</w:t>
      </w:r>
      <w:r>
        <w:rPr>
          <w:sz w:val="16"/>
        </w:rPr>
        <w:tab/>
      </w:r>
      <w:r>
        <w:rPr>
          <w:i/>
          <w:spacing w:val="-4"/>
          <w:sz w:val="16"/>
        </w:rPr>
        <w:t>Caso Bámaca</w:t>
      </w:r>
      <w:r>
        <w:rPr>
          <w:i/>
          <w:spacing w:val="-5"/>
          <w:sz w:val="16"/>
        </w:rPr>
        <w:t xml:space="preserve"> </w:t>
      </w:r>
      <w:r>
        <w:rPr>
          <w:i/>
          <w:spacing w:val="-4"/>
          <w:sz w:val="16"/>
        </w:rPr>
        <w:t>Velásquez</w:t>
      </w:r>
      <w:r>
        <w:rPr>
          <w:i/>
          <w:spacing w:val="-5"/>
          <w:sz w:val="16"/>
        </w:rPr>
        <w:t xml:space="preserve"> </w:t>
      </w:r>
      <w:r>
        <w:rPr>
          <w:i/>
          <w:spacing w:val="-4"/>
          <w:sz w:val="16"/>
        </w:rPr>
        <w:t>Vs.</w:t>
      </w:r>
      <w:r>
        <w:rPr>
          <w:i/>
          <w:spacing w:val="-5"/>
          <w:sz w:val="16"/>
        </w:rPr>
        <w:t xml:space="preserve"> </w:t>
      </w:r>
      <w:r>
        <w:rPr>
          <w:i/>
          <w:spacing w:val="-4"/>
          <w:sz w:val="16"/>
        </w:rPr>
        <w:t>Guatemala.</w:t>
      </w:r>
      <w:r>
        <w:rPr>
          <w:i/>
          <w:spacing w:val="-5"/>
          <w:sz w:val="16"/>
        </w:rPr>
        <w:t xml:space="preserve"> </w:t>
      </w:r>
      <w:r>
        <w:rPr>
          <w:i/>
          <w:spacing w:val="-4"/>
          <w:sz w:val="16"/>
        </w:rPr>
        <w:t>Reparaciones y Costas</w:t>
      </w:r>
      <w:r>
        <w:rPr>
          <w:spacing w:val="-4"/>
          <w:sz w:val="16"/>
        </w:rPr>
        <w:t>.</w:t>
      </w:r>
      <w:r>
        <w:rPr>
          <w:spacing w:val="-5"/>
          <w:sz w:val="16"/>
        </w:rPr>
        <w:t xml:space="preserve"> </w:t>
      </w:r>
      <w:r>
        <w:rPr>
          <w:spacing w:val="-4"/>
          <w:sz w:val="16"/>
        </w:rPr>
        <w:t>Sentencia</w:t>
      </w:r>
      <w:r>
        <w:rPr>
          <w:spacing w:val="-5"/>
          <w:sz w:val="16"/>
        </w:rPr>
        <w:t xml:space="preserve"> </w:t>
      </w:r>
      <w:r>
        <w:rPr>
          <w:spacing w:val="-4"/>
          <w:sz w:val="16"/>
        </w:rPr>
        <w:t>de 22</w:t>
      </w:r>
      <w:r>
        <w:rPr>
          <w:spacing w:val="-6"/>
          <w:sz w:val="16"/>
        </w:rPr>
        <w:t xml:space="preserve"> </w:t>
      </w:r>
      <w:r>
        <w:rPr>
          <w:spacing w:val="-4"/>
          <w:sz w:val="16"/>
        </w:rPr>
        <w:t>de febrero</w:t>
      </w:r>
      <w:r>
        <w:rPr>
          <w:spacing w:val="-6"/>
          <w:sz w:val="16"/>
        </w:rPr>
        <w:t xml:space="preserve"> </w:t>
      </w:r>
      <w:r>
        <w:rPr>
          <w:spacing w:val="-4"/>
          <w:sz w:val="16"/>
        </w:rPr>
        <w:t>de 2002.</w:t>
      </w:r>
      <w:r>
        <w:rPr>
          <w:spacing w:val="-5"/>
          <w:sz w:val="16"/>
        </w:rPr>
        <w:t xml:space="preserve"> </w:t>
      </w:r>
      <w:r>
        <w:rPr>
          <w:spacing w:val="-4"/>
          <w:sz w:val="16"/>
        </w:rPr>
        <w:t xml:space="preserve">Serie </w:t>
      </w:r>
      <w:r>
        <w:rPr>
          <w:sz w:val="16"/>
        </w:rPr>
        <w:t>C</w:t>
      </w:r>
      <w:r>
        <w:rPr>
          <w:spacing w:val="-3"/>
          <w:sz w:val="16"/>
        </w:rPr>
        <w:t xml:space="preserve"> </w:t>
      </w:r>
      <w:r>
        <w:rPr>
          <w:sz w:val="16"/>
        </w:rPr>
        <w:t>No.</w:t>
      </w:r>
      <w:r>
        <w:rPr>
          <w:spacing w:val="-6"/>
          <w:sz w:val="16"/>
        </w:rPr>
        <w:t xml:space="preserve"> </w:t>
      </w:r>
      <w:r>
        <w:rPr>
          <w:sz w:val="16"/>
        </w:rPr>
        <w:t>91,</w:t>
      </w:r>
      <w:r>
        <w:rPr>
          <w:spacing w:val="-6"/>
          <w:sz w:val="16"/>
        </w:rPr>
        <w:t xml:space="preserve"> </w:t>
      </w:r>
      <w:r>
        <w:rPr>
          <w:sz w:val="16"/>
        </w:rPr>
        <w:t>párr.</w:t>
      </w:r>
      <w:r>
        <w:rPr>
          <w:spacing w:val="-6"/>
          <w:sz w:val="16"/>
        </w:rPr>
        <w:t xml:space="preserve"> </w:t>
      </w:r>
      <w:r>
        <w:rPr>
          <w:sz w:val="16"/>
        </w:rPr>
        <w:t>43,</w:t>
      </w:r>
      <w:r>
        <w:rPr>
          <w:spacing w:val="-6"/>
          <w:sz w:val="16"/>
        </w:rPr>
        <w:t xml:space="preserve"> </w:t>
      </w:r>
      <w:r>
        <w:rPr>
          <w:sz w:val="16"/>
        </w:rPr>
        <w:t>y</w:t>
      </w:r>
      <w:r>
        <w:rPr>
          <w:spacing w:val="-3"/>
          <w:sz w:val="16"/>
        </w:rPr>
        <w:t xml:space="preserve"> </w:t>
      </w:r>
      <w:r>
        <w:rPr>
          <w:i/>
          <w:sz w:val="16"/>
        </w:rPr>
        <w:t xml:space="preserve">Caso Cuya Lavy y otros Vs. Perú, supra, </w:t>
      </w:r>
      <w:r>
        <w:rPr>
          <w:sz w:val="16"/>
        </w:rPr>
        <w:t>párr.</w:t>
      </w:r>
      <w:r>
        <w:rPr>
          <w:spacing w:val="-6"/>
          <w:sz w:val="16"/>
        </w:rPr>
        <w:t xml:space="preserve"> </w:t>
      </w:r>
      <w:r>
        <w:rPr>
          <w:sz w:val="16"/>
        </w:rPr>
        <w:t>211.</w:t>
      </w:r>
    </w:p>
    <w:p w14:paraId="4EC70D89" w14:textId="77777777" w:rsidR="00CB1980" w:rsidRDefault="00CB1980">
      <w:pPr>
        <w:rPr>
          <w:sz w:val="16"/>
        </w:rPr>
        <w:sectPr w:rsidR="00CB1980">
          <w:pgSz w:w="12240" w:h="15840"/>
          <w:pgMar w:top="1340" w:right="1300" w:bottom="1080" w:left="1300" w:header="0" w:footer="898" w:gutter="0"/>
          <w:cols w:space="720"/>
        </w:sectPr>
      </w:pPr>
    </w:p>
    <w:p w14:paraId="455F13DE" w14:textId="77777777" w:rsidR="00CB1980" w:rsidRDefault="0078798F">
      <w:pPr>
        <w:pStyle w:val="Prrafodelista"/>
        <w:numPr>
          <w:ilvl w:val="0"/>
          <w:numId w:val="13"/>
        </w:numPr>
        <w:tabs>
          <w:tab w:val="left" w:pos="1110"/>
        </w:tabs>
        <w:spacing w:before="76"/>
        <w:ind w:right="439" w:firstLine="0"/>
        <w:jc w:val="both"/>
        <w:rPr>
          <w:sz w:val="20"/>
        </w:rPr>
      </w:pPr>
      <w:r>
        <w:rPr>
          <w:sz w:val="20"/>
        </w:rPr>
        <w:t xml:space="preserve">El </w:t>
      </w:r>
      <w:r>
        <w:rPr>
          <w:b/>
          <w:i/>
          <w:sz w:val="20"/>
        </w:rPr>
        <w:t xml:space="preserve">Estado </w:t>
      </w:r>
      <w:r>
        <w:rPr>
          <w:sz w:val="20"/>
        </w:rPr>
        <w:t>sostuvo que no se ha demostrado que el abandono del señor Palacio Urrutia</w:t>
      </w:r>
      <w:r>
        <w:rPr>
          <w:spacing w:val="-13"/>
          <w:sz w:val="20"/>
        </w:rPr>
        <w:t xml:space="preserve"> </w:t>
      </w:r>
      <w:r>
        <w:rPr>
          <w:sz w:val="20"/>
        </w:rPr>
        <w:t>de</w:t>
      </w:r>
      <w:r>
        <w:rPr>
          <w:spacing w:val="-14"/>
          <w:sz w:val="20"/>
        </w:rPr>
        <w:t xml:space="preserve"> </w:t>
      </w:r>
      <w:r>
        <w:rPr>
          <w:sz w:val="20"/>
        </w:rPr>
        <w:t>Ecuador</w:t>
      </w:r>
      <w:r>
        <w:rPr>
          <w:spacing w:val="-14"/>
          <w:sz w:val="20"/>
        </w:rPr>
        <w:t xml:space="preserve"> </w:t>
      </w:r>
      <w:r>
        <w:rPr>
          <w:sz w:val="20"/>
        </w:rPr>
        <w:t>haya</w:t>
      </w:r>
      <w:r>
        <w:rPr>
          <w:spacing w:val="-12"/>
          <w:sz w:val="20"/>
        </w:rPr>
        <w:t xml:space="preserve"> </w:t>
      </w:r>
      <w:r>
        <w:rPr>
          <w:sz w:val="20"/>
        </w:rPr>
        <w:t>sido</w:t>
      </w:r>
      <w:r>
        <w:rPr>
          <w:spacing w:val="-14"/>
          <w:sz w:val="20"/>
        </w:rPr>
        <w:t xml:space="preserve"> </w:t>
      </w:r>
      <w:r>
        <w:rPr>
          <w:sz w:val="20"/>
        </w:rPr>
        <w:t>forzado,</w:t>
      </w:r>
      <w:r>
        <w:rPr>
          <w:spacing w:val="-12"/>
          <w:sz w:val="20"/>
        </w:rPr>
        <w:t xml:space="preserve"> </w:t>
      </w:r>
      <w:r>
        <w:rPr>
          <w:sz w:val="20"/>
        </w:rPr>
        <w:t>por</w:t>
      </w:r>
      <w:r>
        <w:rPr>
          <w:spacing w:val="-14"/>
          <w:sz w:val="20"/>
        </w:rPr>
        <w:t xml:space="preserve"> </w:t>
      </w:r>
      <w:r>
        <w:rPr>
          <w:sz w:val="20"/>
        </w:rPr>
        <w:t>lo</w:t>
      </w:r>
      <w:r>
        <w:rPr>
          <w:spacing w:val="-14"/>
          <w:sz w:val="20"/>
        </w:rPr>
        <w:t xml:space="preserve"> </w:t>
      </w:r>
      <w:r>
        <w:rPr>
          <w:sz w:val="20"/>
        </w:rPr>
        <w:t>que</w:t>
      </w:r>
      <w:r>
        <w:rPr>
          <w:spacing w:val="-13"/>
          <w:sz w:val="20"/>
        </w:rPr>
        <w:t xml:space="preserve"> </w:t>
      </w:r>
      <w:r>
        <w:rPr>
          <w:sz w:val="20"/>
        </w:rPr>
        <w:t>el</w:t>
      </w:r>
      <w:r>
        <w:rPr>
          <w:spacing w:val="-13"/>
          <w:sz w:val="20"/>
        </w:rPr>
        <w:t xml:space="preserve"> </w:t>
      </w:r>
      <w:r>
        <w:rPr>
          <w:sz w:val="20"/>
        </w:rPr>
        <w:t>alegado</w:t>
      </w:r>
      <w:r>
        <w:rPr>
          <w:spacing w:val="-14"/>
          <w:sz w:val="20"/>
        </w:rPr>
        <w:t xml:space="preserve"> </w:t>
      </w:r>
      <w:r>
        <w:rPr>
          <w:sz w:val="20"/>
        </w:rPr>
        <w:t>perjuicio</w:t>
      </w:r>
      <w:r>
        <w:rPr>
          <w:spacing w:val="-14"/>
          <w:sz w:val="20"/>
        </w:rPr>
        <w:t xml:space="preserve"> </w:t>
      </w:r>
      <w:r>
        <w:rPr>
          <w:sz w:val="20"/>
        </w:rPr>
        <w:t>moral</w:t>
      </w:r>
      <w:r>
        <w:rPr>
          <w:spacing w:val="-15"/>
          <w:sz w:val="20"/>
        </w:rPr>
        <w:t xml:space="preserve"> </w:t>
      </w:r>
      <w:r>
        <w:rPr>
          <w:sz w:val="20"/>
        </w:rPr>
        <w:t>no</w:t>
      </w:r>
      <w:r>
        <w:rPr>
          <w:spacing w:val="-14"/>
          <w:sz w:val="20"/>
        </w:rPr>
        <w:t xml:space="preserve"> </w:t>
      </w:r>
      <w:r>
        <w:rPr>
          <w:sz w:val="20"/>
        </w:rPr>
        <w:t>puede</w:t>
      </w:r>
      <w:r>
        <w:rPr>
          <w:spacing w:val="-14"/>
          <w:sz w:val="20"/>
        </w:rPr>
        <w:t xml:space="preserve"> </w:t>
      </w:r>
      <w:r>
        <w:rPr>
          <w:sz w:val="20"/>
        </w:rPr>
        <w:t xml:space="preserve">ser </w:t>
      </w:r>
      <w:r>
        <w:rPr>
          <w:spacing w:val="-4"/>
          <w:sz w:val="20"/>
        </w:rPr>
        <w:t>asumido</w:t>
      </w:r>
      <w:r>
        <w:rPr>
          <w:spacing w:val="-11"/>
          <w:sz w:val="20"/>
        </w:rPr>
        <w:t xml:space="preserve"> </w:t>
      </w:r>
      <w:r>
        <w:rPr>
          <w:spacing w:val="-4"/>
          <w:sz w:val="20"/>
        </w:rPr>
        <w:t>por</w:t>
      </w:r>
      <w:r>
        <w:rPr>
          <w:spacing w:val="-11"/>
          <w:sz w:val="20"/>
        </w:rPr>
        <w:t xml:space="preserve"> </w:t>
      </w:r>
      <w:r>
        <w:rPr>
          <w:spacing w:val="-4"/>
          <w:sz w:val="20"/>
        </w:rPr>
        <w:t>el</w:t>
      </w:r>
      <w:r>
        <w:rPr>
          <w:spacing w:val="-9"/>
          <w:sz w:val="20"/>
        </w:rPr>
        <w:t xml:space="preserve"> </w:t>
      </w:r>
      <w:r>
        <w:rPr>
          <w:spacing w:val="-4"/>
          <w:sz w:val="20"/>
        </w:rPr>
        <w:t>Estado.</w:t>
      </w:r>
      <w:r>
        <w:rPr>
          <w:spacing w:val="-10"/>
          <w:sz w:val="20"/>
        </w:rPr>
        <w:t xml:space="preserve"> </w:t>
      </w:r>
      <w:r>
        <w:rPr>
          <w:spacing w:val="-4"/>
          <w:sz w:val="20"/>
        </w:rPr>
        <w:t>En</w:t>
      </w:r>
      <w:r>
        <w:rPr>
          <w:spacing w:val="-9"/>
          <w:sz w:val="20"/>
        </w:rPr>
        <w:t xml:space="preserve"> </w:t>
      </w:r>
      <w:r>
        <w:rPr>
          <w:spacing w:val="-4"/>
          <w:sz w:val="20"/>
        </w:rPr>
        <w:t>relación</w:t>
      </w:r>
      <w:r>
        <w:rPr>
          <w:spacing w:val="-9"/>
          <w:sz w:val="20"/>
        </w:rPr>
        <w:t xml:space="preserve"> </w:t>
      </w:r>
      <w:r>
        <w:rPr>
          <w:spacing w:val="-4"/>
          <w:sz w:val="20"/>
        </w:rPr>
        <w:t>con</w:t>
      </w:r>
      <w:r>
        <w:rPr>
          <w:spacing w:val="-6"/>
          <w:sz w:val="20"/>
        </w:rPr>
        <w:t xml:space="preserve"> </w:t>
      </w:r>
      <w:r>
        <w:rPr>
          <w:spacing w:val="-4"/>
          <w:sz w:val="20"/>
        </w:rPr>
        <w:t>el</w:t>
      </w:r>
      <w:r>
        <w:rPr>
          <w:spacing w:val="-9"/>
          <w:sz w:val="20"/>
        </w:rPr>
        <w:t xml:space="preserve"> </w:t>
      </w:r>
      <w:r>
        <w:rPr>
          <w:spacing w:val="-4"/>
          <w:sz w:val="20"/>
        </w:rPr>
        <w:t>daño</w:t>
      </w:r>
      <w:r>
        <w:rPr>
          <w:spacing w:val="-11"/>
          <w:sz w:val="20"/>
        </w:rPr>
        <w:t xml:space="preserve"> </w:t>
      </w:r>
      <w:r>
        <w:rPr>
          <w:spacing w:val="-4"/>
          <w:sz w:val="20"/>
        </w:rPr>
        <w:t>inmaterial</w:t>
      </w:r>
      <w:r>
        <w:rPr>
          <w:spacing w:val="-9"/>
          <w:sz w:val="20"/>
        </w:rPr>
        <w:t xml:space="preserve"> </w:t>
      </w:r>
      <w:r>
        <w:rPr>
          <w:spacing w:val="-4"/>
          <w:sz w:val="20"/>
        </w:rPr>
        <w:t>a</w:t>
      </w:r>
      <w:r>
        <w:rPr>
          <w:spacing w:val="-12"/>
          <w:sz w:val="20"/>
        </w:rPr>
        <w:t xml:space="preserve"> </w:t>
      </w:r>
      <w:r>
        <w:rPr>
          <w:spacing w:val="-4"/>
          <w:sz w:val="20"/>
        </w:rPr>
        <w:t>los</w:t>
      </w:r>
      <w:r>
        <w:rPr>
          <w:spacing w:val="-10"/>
          <w:sz w:val="20"/>
        </w:rPr>
        <w:t xml:space="preserve"> </w:t>
      </w:r>
      <w:r>
        <w:rPr>
          <w:spacing w:val="-4"/>
          <w:sz w:val="20"/>
        </w:rPr>
        <w:t>directivos</w:t>
      </w:r>
      <w:r>
        <w:rPr>
          <w:spacing w:val="-8"/>
          <w:sz w:val="20"/>
        </w:rPr>
        <w:t xml:space="preserve"> </w:t>
      </w:r>
      <w:r>
        <w:rPr>
          <w:spacing w:val="-4"/>
          <w:sz w:val="20"/>
        </w:rPr>
        <w:t>de</w:t>
      </w:r>
      <w:r>
        <w:rPr>
          <w:spacing w:val="-11"/>
          <w:sz w:val="20"/>
        </w:rPr>
        <w:t xml:space="preserve"> </w:t>
      </w:r>
      <w:r>
        <w:rPr>
          <w:spacing w:val="-4"/>
          <w:sz w:val="20"/>
        </w:rPr>
        <w:t>El</w:t>
      </w:r>
      <w:r>
        <w:rPr>
          <w:spacing w:val="-9"/>
          <w:sz w:val="20"/>
        </w:rPr>
        <w:t xml:space="preserve"> </w:t>
      </w:r>
      <w:r>
        <w:rPr>
          <w:spacing w:val="-4"/>
          <w:sz w:val="20"/>
        </w:rPr>
        <w:t>Universo,</w:t>
      </w:r>
      <w:r>
        <w:rPr>
          <w:spacing w:val="-8"/>
          <w:sz w:val="20"/>
        </w:rPr>
        <w:t xml:space="preserve"> </w:t>
      </w:r>
      <w:r>
        <w:rPr>
          <w:spacing w:val="-4"/>
          <w:sz w:val="20"/>
        </w:rPr>
        <w:t xml:space="preserve">el </w:t>
      </w:r>
      <w:r>
        <w:rPr>
          <w:spacing w:val="-2"/>
          <w:sz w:val="20"/>
        </w:rPr>
        <w:t>Estado</w:t>
      </w:r>
      <w:r>
        <w:rPr>
          <w:spacing w:val="-16"/>
          <w:sz w:val="20"/>
        </w:rPr>
        <w:t xml:space="preserve"> </w:t>
      </w:r>
      <w:r>
        <w:rPr>
          <w:spacing w:val="-2"/>
          <w:sz w:val="20"/>
        </w:rPr>
        <w:t>solicitó</w:t>
      </w:r>
      <w:r>
        <w:rPr>
          <w:spacing w:val="-16"/>
          <w:sz w:val="20"/>
        </w:rPr>
        <w:t xml:space="preserve"> </w:t>
      </w:r>
      <w:r>
        <w:rPr>
          <w:spacing w:val="-2"/>
          <w:sz w:val="20"/>
        </w:rPr>
        <w:t>a</w:t>
      </w:r>
      <w:r>
        <w:rPr>
          <w:spacing w:val="-15"/>
          <w:sz w:val="20"/>
        </w:rPr>
        <w:t xml:space="preserve"> </w:t>
      </w:r>
      <w:r>
        <w:rPr>
          <w:spacing w:val="-2"/>
          <w:sz w:val="20"/>
        </w:rPr>
        <w:t>la</w:t>
      </w:r>
      <w:r>
        <w:rPr>
          <w:spacing w:val="-15"/>
          <w:sz w:val="20"/>
        </w:rPr>
        <w:t xml:space="preserve"> </w:t>
      </w:r>
      <w:r>
        <w:rPr>
          <w:spacing w:val="-2"/>
          <w:sz w:val="20"/>
        </w:rPr>
        <w:t>Corte</w:t>
      </w:r>
      <w:r>
        <w:rPr>
          <w:spacing w:val="-16"/>
          <w:sz w:val="20"/>
        </w:rPr>
        <w:t xml:space="preserve"> </w:t>
      </w:r>
      <w:r>
        <w:rPr>
          <w:spacing w:val="-2"/>
          <w:sz w:val="20"/>
        </w:rPr>
        <w:t>que</w:t>
      </w:r>
      <w:r>
        <w:rPr>
          <w:spacing w:val="-15"/>
          <w:sz w:val="20"/>
        </w:rPr>
        <w:t xml:space="preserve"> </w:t>
      </w:r>
      <w:r>
        <w:rPr>
          <w:spacing w:val="-2"/>
          <w:sz w:val="20"/>
        </w:rPr>
        <w:t>tenga</w:t>
      </w:r>
      <w:r>
        <w:rPr>
          <w:spacing w:val="-15"/>
          <w:sz w:val="20"/>
        </w:rPr>
        <w:t xml:space="preserve"> </w:t>
      </w:r>
      <w:r>
        <w:rPr>
          <w:spacing w:val="-2"/>
          <w:sz w:val="20"/>
        </w:rPr>
        <w:t>en</w:t>
      </w:r>
      <w:r>
        <w:rPr>
          <w:spacing w:val="-13"/>
          <w:sz w:val="20"/>
        </w:rPr>
        <w:t xml:space="preserve"> </w:t>
      </w:r>
      <w:r>
        <w:rPr>
          <w:spacing w:val="-2"/>
          <w:sz w:val="20"/>
        </w:rPr>
        <w:t>cuenta</w:t>
      </w:r>
      <w:r>
        <w:rPr>
          <w:spacing w:val="-15"/>
          <w:sz w:val="20"/>
        </w:rPr>
        <w:t xml:space="preserve"> </w:t>
      </w:r>
      <w:r>
        <w:rPr>
          <w:spacing w:val="-2"/>
          <w:sz w:val="20"/>
        </w:rPr>
        <w:t>lo</w:t>
      </w:r>
      <w:r>
        <w:rPr>
          <w:spacing w:val="-14"/>
          <w:sz w:val="20"/>
        </w:rPr>
        <w:t xml:space="preserve"> </w:t>
      </w:r>
      <w:r>
        <w:rPr>
          <w:spacing w:val="-2"/>
          <w:sz w:val="20"/>
        </w:rPr>
        <w:t>establecido</w:t>
      </w:r>
      <w:r>
        <w:rPr>
          <w:spacing w:val="-16"/>
          <w:sz w:val="20"/>
        </w:rPr>
        <w:t xml:space="preserve"> </w:t>
      </w:r>
      <w:r>
        <w:rPr>
          <w:spacing w:val="-2"/>
          <w:sz w:val="20"/>
        </w:rPr>
        <w:t>en</w:t>
      </w:r>
      <w:r>
        <w:rPr>
          <w:spacing w:val="-14"/>
          <w:sz w:val="20"/>
        </w:rPr>
        <w:t xml:space="preserve"> </w:t>
      </w:r>
      <w:r>
        <w:rPr>
          <w:spacing w:val="-2"/>
          <w:sz w:val="20"/>
        </w:rPr>
        <w:t>el</w:t>
      </w:r>
      <w:r>
        <w:rPr>
          <w:spacing w:val="-15"/>
          <w:sz w:val="20"/>
        </w:rPr>
        <w:t xml:space="preserve"> </w:t>
      </w:r>
      <w:r>
        <w:rPr>
          <w:i/>
          <w:spacing w:val="-2"/>
          <w:sz w:val="20"/>
        </w:rPr>
        <w:t>Caso</w:t>
      </w:r>
      <w:r>
        <w:rPr>
          <w:i/>
          <w:spacing w:val="-16"/>
          <w:sz w:val="20"/>
        </w:rPr>
        <w:t xml:space="preserve"> </w:t>
      </w:r>
      <w:r>
        <w:rPr>
          <w:i/>
          <w:spacing w:val="-2"/>
          <w:sz w:val="20"/>
        </w:rPr>
        <w:t>Granier</w:t>
      </w:r>
      <w:r>
        <w:rPr>
          <w:i/>
          <w:spacing w:val="-16"/>
          <w:sz w:val="20"/>
        </w:rPr>
        <w:t xml:space="preserve"> </w:t>
      </w:r>
      <w:r>
        <w:rPr>
          <w:i/>
          <w:spacing w:val="-2"/>
          <w:sz w:val="20"/>
        </w:rPr>
        <w:t>y</w:t>
      </w:r>
      <w:r>
        <w:rPr>
          <w:i/>
          <w:spacing w:val="-13"/>
          <w:sz w:val="20"/>
        </w:rPr>
        <w:t xml:space="preserve"> </w:t>
      </w:r>
      <w:r>
        <w:rPr>
          <w:i/>
          <w:spacing w:val="-2"/>
          <w:sz w:val="20"/>
        </w:rPr>
        <w:t>otros</w:t>
      </w:r>
      <w:r>
        <w:rPr>
          <w:i/>
          <w:spacing w:val="-16"/>
          <w:sz w:val="20"/>
        </w:rPr>
        <w:t xml:space="preserve"> </w:t>
      </w:r>
      <w:r>
        <w:rPr>
          <w:i/>
          <w:spacing w:val="-2"/>
          <w:sz w:val="20"/>
        </w:rPr>
        <w:t>Vs. Venezuela</w:t>
      </w:r>
      <w:r>
        <w:rPr>
          <w:spacing w:val="-2"/>
          <w:sz w:val="20"/>
        </w:rPr>
        <w:t>.</w:t>
      </w:r>
    </w:p>
    <w:p w14:paraId="6B89FB72" w14:textId="77777777" w:rsidR="00CB1980" w:rsidRDefault="00CB1980">
      <w:pPr>
        <w:pStyle w:val="Textoindependiente"/>
        <w:spacing w:before="1"/>
      </w:pPr>
    </w:p>
    <w:p w14:paraId="27802F6A" w14:textId="77777777" w:rsidR="00CB1980" w:rsidRDefault="0078798F">
      <w:pPr>
        <w:pStyle w:val="Prrafodelista"/>
        <w:numPr>
          <w:ilvl w:val="0"/>
          <w:numId w:val="13"/>
        </w:numPr>
        <w:tabs>
          <w:tab w:val="left" w:pos="1110"/>
        </w:tabs>
        <w:ind w:right="399" w:firstLine="0"/>
        <w:jc w:val="both"/>
        <w:rPr>
          <w:sz w:val="20"/>
        </w:rPr>
      </w:pPr>
      <w:r>
        <w:rPr>
          <w:sz w:val="20"/>
        </w:rPr>
        <w:t xml:space="preserve">La </w:t>
      </w:r>
      <w:r>
        <w:rPr>
          <w:b/>
          <w:sz w:val="20"/>
        </w:rPr>
        <w:t xml:space="preserve">Corte </w:t>
      </w:r>
      <w:r>
        <w:rPr>
          <w:sz w:val="20"/>
        </w:rPr>
        <w:t>ha desarrollado el concepto de daño inmaterial y ha establecido que este “puede comprender tanto los sufrimientos y las aflicciones causados a la víctima directa</w:t>
      </w:r>
      <w:r>
        <w:rPr>
          <w:spacing w:val="-6"/>
          <w:sz w:val="20"/>
        </w:rPr>
        <w:t xml:space="preserve"> </w:t>
      </w:r>
      <w:r>
        <w:rPr>
          <w:sz w:val="20"/>
        </w:rPr>
        <w:t>y</w:t>
      </w:r>
      <w:r>
        <w:rPr>
          <w:spacing w:val="-9"/>
          <w:sz w:val="20"/>
        </w:rPr>
        <w:t xml:space="preserve"> </w:t>
      </w:r>
      <w:r>
        <w:rPr>
          <w:sz w:val="20"/>
        </w:rPr>
        <w:t>a</w:t>
      </w:r>
      <w:r>
        <w:rPr>
          <w:spacing w:val="-9"/>
          <w:sz w:val="20"/>
        </w:rPr>
        <w:t xml:space="preserve"> </w:t>
      </w:r>
      <w:r>
        <w:rPr>
          <w:sz w:val="20"/>
        </w:rPr>
        <w:t>sus</w:t>
      </w:r>
      <w:r>
        <w:rPr>
          <w:spacing w:val="-7"/>
          <w:sz w:val="20"/>
        </w:rPr>
        <w:t xml:space="preserve"> </w:t>
      </w:r>
      <w:r>
        <w:rPr>
          <w:sz w:val="20"/>
        </w:rPr>
        <w:t>allegados,</w:t>
      </w:r>
      <w:r>
        <w:rPr>
          <w:spacing w:val="-10"/>
          <w:sz w:val="20"/>
        </w:rPr>
        <w:t xml:space="preserve"> </w:t>
      </w:r>
      <w:r>
        <w:rPr>
          <w:sz w:val="20"/>
        </w:rPr>
        <w:t>el</w:t>
      </w:r>
      <w:r>
        <w:rPr>
          <w:spacing w:val="-8"/>
          <w:sz w:val="20"/>
        </w:rPr>
        <w:t xml:space="preserve"> </w:t>
      </w:r>
      <w:r>
        <w:rPr>
          <w:sz w:val="20"/>
        </w:rPr>
        <w:t>menoscabo</w:t>
      </w:r>
      <w:r>
        <w:rPr>
          <w:spacing w:val="-10"/>
          <w:sz w:val="20"/>
        </w:rPr>
        <w:t xml:space="preserve"> </w:t>
      </w:r>
      <w:r>
        <w:rPr>
          <w:sz w:val="20"/>
        </w:rPr>
        <w:t>de</w:t>
      </w:r>
      <w:r>
        <w:rPr>
          <w:spacing w:val="-8"/>
          <w:sz w:val="20"/>
        </w:rPr>
        <w:t xml:space="preserve"> </w:t>
      </w:r>
      <w:r>
        <w:rPr>
          <w:sz w:val="20"/>
        </w:rPr>
        <w:t>valores</w:t>
      </w:r>
      <w:r>
        <w:rPr>
          <w:spacing w:val="-10"/>
          <w:sz w:val="20"/>
        </w:rPr>
        <w:t xml:space="preserve"> </w:t>
      </w:r>
      <w:r>
        <w:rPr>
          <w:sz w:val="20"/>
        </w:rPr>
        <w:t>muy</w:t>
      </w:r>
      <w:r>
        <w:rPr>
          <w:spacing w:val="-9"/>
          <w:sz w:val="20"/>
        </w:rPr>
        <w:t xml:space="preserve"> </w:t>
      </w:r>
      <w:r>
        <w:rPr>
          <w:sz w:val="20"/>
        </w:rPr>
        <w:t>significativos</w:t>
      </w:r>
      <w:r>
        <w:rPr>
          <w:spacing w:val="-10"/>
          <w:sz w:val="20"/>
        </w:rPr>
        <w:t xml:space="preserve"> </w:t>
      </w:r>
      <w:r>
        <w:rPr>
          <w:sz w:val="20"/>
        </w:rPr>
        <w:t>para</w:t>
      </w:r>
      <w:r>
        <w:rPr>
          <w:spacing w:val="-9"/>
          <w:sz w:val="20"/>
        </w:rPr>
        <w:t xml:space="preserve"> </w:t>
      </w:r>
      <w:r>
        <w:rPr>
          <w:sz w:val="20"/>
        </w:rPr>
        <w:t>las</w:t>
      </w:r>
      <w:r>
        <w:rPr>
          <w:spacing w:val="-10"/>
          <w:sz w:val="20"/>
        </w:rPr>
        <w:t xml:space="preserve"> </w:t>
      </w:r>
      <w:r>
        <w:rPr>
          <w:sz w:val="20"/>
        </w:rPr>
        <w:t>personas, así</w:t>
      </w:r>
      <w:r>
        <w:rPr>
          <w:spacing w:val="-8"/>
          <w:sz w:val="20"/>
        </w:rPr>
        <w:t xml:space="preserve"> </w:t>
      </w:r>
      <w:r>
        <w:rPr>
          <w:sz w:val="20"/>
        </w:rPr>
        <w:t>como</w:t>
      </w:r>
      <w:r>
        <w:rPr>
          <w:spacing w:val="-10"/>
          <w:sz w:val="20"/>
        </w:rPr>
        <w:t xml:space="preserve"> </w:t>
      </w:r>
      <w:r>
        <w:rPr>
          <w:sz w:val="20"/>
        </w:rPr>
        <w:t>las</w:t>
      </w:r>
      <w:r>
        <w:rPr>
          <w:spacing w:val="-10"/>
          <w:sz w:val="20"/>
        </w:rPr>
        <w:t xml:space="preserve"> </w:t>
      </w:r>
      <w:r>
        <w:rPr>
          <w:sz w:val="20"/>
        </w:rPr>
        <w:t>alteraciones,</w:t>
      </w:r>
      <w:r>
        <w:rPr>
          <w:spacing w:val="-9"/>
          <w:sz w:val="20"/>
        </w:rPr>
        <w:t xml:space="preserve"> </w:t>
      </w:r>
      <w:r>
        <w:rPr>
          <w:sz w:val="20"/>
        </w:rPr>
        <w:t>de</w:t>
      </w:r>
      <w:r>
        <w:rPr>
          <w:spacing w:val="-8"/>
          <w:sz w:val="20"/>
        </w:rPr>
        <w:t xml:space="preserve"> </w:t>
      </w:r>
      <w:r>
        <w:rPr>
          <w:sz w:val="20"/>
        </w:rPr>
        <w:t>carácter</w:t>
      </w:r>
      <w:r>
        <w:rPr>
          <w:spacing w:val="-8"/>
          <w:sz w:val="20"/>
        </w:rPr>
        <w:t xml:space="preserve"> </w:t>
      </w:r>
      <w:r>
        <w:rPr>
          <w:sz w:val="20"/>
        </w:rPr>
        <w:t>no</w:t>
      </w:r>
      <w:r>
        <w:rPr>
          <w:spacing w:val="-8"/>
          <w:sz w:val="20"/>
        </w:rPr>
        <w:t xml:space="preserve"> </w:t>
      </w:r>
      <w:r>
        <w:rPr>
          <w:sz w:val="20"/>
        </w:rPr>
        <w:t>pecuniario,</w:t>
      </w:r>
      <w:r>
        <w:rPr>
          <w:spacing w:val="-5"/>
          <w:sz w:val="20"/>
        </w:rPr>
        <w:t xml:space="preserve"> </w:t>
      </w:r>
      <w:r>
        <w:rPr>
          <w:sz w:val="20"/>
        </w:rPr>
        <w:t>en</w:t>
      </w:r>
      <w:r>
        <w:rPr>
          <w:spacing w:val="-8"/>
          <w:sz w:val="20"/>
        </w:rPr>
        <w:t xml:space="preserve"> </w:t>
      </w:r>
      <w:r>
        <w:rPr>
          <w:sz w:val="20"/>
        </w:rPr>
        <w:t>las</w:t>
      </w:r>
      <w:r>
        <w:rPr>
          <w:spacing w:val="-7"/>
          <w:sz w:val="20"/>
        </w:rPr>
        <w:t xml:space="preserve"> </w:t>
      </w:r>
      <w:r>
        <w:rPr>
          <w:sz w:val="20"/>
        </w:rPr>
        <w:t>condiciones</w:t>
      </w:r>
      <w:r>
        <w:rPr>
          <w:spacing w:val="-5"/>
          <w:sz w:val="20"/>
        </w:rPr>
        <w:t xml:space="preserve"> </w:t>
      </w:r>
      <w:r>
        <w:rPr>
          <w:sz w:val="20"/>
        </w:rPr>
        <w:t>de</w:t>
      </w:r>
      <w:r>
        <w:rPr>
          <w:spacing w:val="-8"/>
          <w:sz w:val="20"/>
        </w:rPr>
        <w:t xml:space="preserve"> </w:t>
      </w:r>
      <w:r>
        <w:rPr>
          <w:sz w:val="20"/>
        </w:rPr>
        <w:t>existencia</w:t>
      </w:r>
      <w:r>
        <w:rPr>
          <w:spacing w:val="-6"/>
          <w:sz w:val="20"/>
        </w:rPr>
        <w:t xml:space="preserve"> </w:t>
      </w:r>
      <w:r>
        <w:rPr>
          <w:sz w:val="20"/>
        </w:rPr>
        <w:t>de la víctima o su familia”</w:t>
      </w:r>
      <w:hyperlink w:anchor="_bookmark300" w:history="1">
        <w:r>
          <w:rPr>
            <w:position w:val="7"/>
            <w:sz w:val="13"/>
          </w:rPr>
          <w:t>242</w:t>
        </w:r>
      </w:hyperlink>
      <w:r>
        <w:rPr>
          <w:sz w:val="20"/>
        </w:rPr>
        <w:t>.</w:t>
      </w:r>
    </w:p>
    <w:p w14:paraId="7BA7B7AB" w14:textId="77777777" w:rsidR="00CB1980" w:rsidRDefault="00CB1980">
      <w:pPr>
        <w:pStyle w:val="Textoindependiente"/>
        <w:spacing w:before="1"/>
      </w:pPr>
    </w:p>
    <w:p w14:paraId="6C3E03DE" w14:textId="77777777" w:rsidR="00CB1980" w:rsidRDefault="0078798F">
      <w:pPr>
        <w:pStyle w:val="Prrafodelista"/>
        <w:numPr>
          <w:ilvl w:val="0"/>
          <w:numId w:val="13"/>
        </w:numPr>
        <w:tabs>
          <w:tab w:val="left" w:pos="1110"/>
        </w:tabs>
        <w:ind w:right="397" w:hanging="1"/>
        <w:jc w:val="both"/>
        <w:rPr>
          <w:sz w:val="20"/>
        </w:rPr>
      </w:pPr>
      <w:r>
        <w:rPr>
          <w:sz w:val="20"/>
        </w:rPr>
        <w:t>Al respecto, considerando las circunstancias del presente caso, las afectaciones que</w:t>
      </w:r>
      <w:r>
        <w:rPr>
          <w:spacing w:val="-18"/>
          <w:sz w:val="20"/>
        </w:rPr>
        <w:t xml:space="preserve"> </w:t>
      </w:r>
      <w:r>
        <w:rPr>
          <w:sz w:val="20"/>
        </w:rPr>
        <w:t>causaron</w:t>
      </w:r>
      <w:r>
        <w:rPr>
          <w:spacing w:val="-18"/>
          <w:sz w:val="20"/>
        </w:rPr>
        <w:t xml:space="preserve"> </w:t>
      </w:r>
      <w:r>
        <w:rPr>
          <w:sz w:val="20"/>
        </w:rPr>
        <w:t>a</w:t>
      </w:r>
      <w:r>
        <w:rPr>
          <w:spacing w:val="-17"/>
          <w:sz w:val="20"/>
        </w:rPr>
        <w:t xml:space="preserve"> </w:t>
      </w:r>
      <w:r>
        <w:rPr>
          <w:sz w:val="20"/>
        </w:rPr>
        <w:t>las</w:t>
      </w:r>
      <w:r>
        <w:rPr>
          <w:spacing w:val="-18"/>
          <w:sz w:val="20"/>
        </w:rPr>
        <w:t xml:space="preserve"> </w:t>
      </w:r>
      <w:r>
        <w:rPr>
          <w:sz w:val="20"/>
        </w:rPr>
        <w:t>violaciones</w:t>
      </w:r>
      <w:r>
        <w:rPr>
          <w:spacing w:val="-17"/>
          <w:sz w:val="20"/>
        </w:rPr>
        <w:t xml:space="preserve"> </w:t>
      </w:r>
      <w:r>
        <w:rPr>
          <w:sz w:val="20"/>
        </w:rPr>
        <w:t>cometidas,</w:t>
      </w:r>
      <w:r>
        <w:rPr>
          <w:spacing w:val="-18"/>
          <w:sz w:val="20"/>
        </w:rPr>
        <w:t xml:space="preserve"> </w:t>
      </w:r>
      <w:r>
        <w:rPr>
          <w:sz w:val="20"/>
        </w:rPr>
        <w:t>así</w:t>
      </w:r>
      <w:r>
        <w:rPr>
          <w:spacing w:val="-17"/>
          <w:sz w:val="20"/>
        </w:rPr>
        <w:t xml:space="preserve"> </w:t>
      </w:r>
      <w:r>
        <w:rPr>
          <w:sz w:val="20"/>
        </w:rPr>
        <w:t>como</w:t>
      </w:r>
      <w:r>
        <w:rPr>
          <w:spacing w:val="-18"/>
          <w:sz w:val="20"/>
        </w:rPr>
        <w:t xml:space="preserve"> </w:t>
      </w:r>
      <w:r>
        <w:rPr>
          <w:sz w:val="20"/>
        </w:rPr>
        <w:t>las</w:t>
      </w:r>
      <w:r>
        <w:rPr>
          <w:spacing w:val="-16"/>
          <w:sz w:val="20"/>
        </w:rPr>
        <w:t xml:space="preserve"> </w:t>
      </w:r>
      <w:r>
        <w:rPr>
          <w:sz w:val="20"/>
        </w:rPr>
        <w:t>restantes</w:t>
      </w:r>
      <w:r>
        <w:rPr>
          <w:spacing w:val="-17"/>
          <w:sz w:val="20"/>
        </w:rPr>
        <w:t xml:space="preserve"> </w:t>
      </w:r>
      <w:r>
        <w:rPr>
          <w:sz w:val="20"/>
        </w:rPr>
        <w:t>consecuencias</w:t>
      </w:r>
      <w:r>
        <w:rPr>
          <w:spacing w:val="-18"/>
          <w:sz w:val="20"/>
        </w:rPr>
        <w:t xml:space="preserve"> </w:t>
      </w:r>
      <w:r>
        <w:rPr>
          <w:sz w:val="20"/>
        </w:rPr>
        <w:t>de</w:t>
      </w:r>
      <w:r>
        <w:rPr>
          <w:spacing w:val="-16"/>
          <w:sz w:val="20"/>
        </w:rPr>
        <w:t xml:space="preserve"> </w:t>
      </w:r>
      <w:r>
        <w:rPr>
          <w:sz w:val="20"/>
        </w:rPr>
        <w:t>orden inmaterial que éstas sufrieron, la Corte estima pertinente fijar en equidad, una indemn</w:t>
      </w:r>
      <w:r>
        <w:rPr>
          <w:sz w:val="20"/>
        </w:rPr>
        <w:t>ización</w:t>
      </w:r>
      <w:r>
        <w:rPr>
          <w:spacing w:val="-5"/>
          <w:sz w:val="20"/>
        </w:rPr>
        <w:t xml:space="preserve"> </w:t>
      </w:r>
      <w:r>
        <w:rPr>
          <w:sz w:val="20"/>
        </w:rPr>
        <w:t>equivalente</w:t>
      </w:r>
      <w:r>
        <w:rPr>
          <w:spacing w:val="-8"/>
          <w:sz w:val="20"/>
        </w:rPr>
        <w:t xml:space="preserve"> </w:t>
      </w:r>
      <w:r>
        <w:rPr>
          <w:sz w:val="20"/>
        </w:rPr>
        <w:t>a</w:t>
      </w:r>
      <w:r>
        <w:rPr>
          <w:spacing w:val="-6"/>
          <w:sz w:val="20"/>
        </w:rPr>
        <w:t xml:space="preserve"> </w:t>
      </w:r>
      <w:r>
        <w:rPr>
          <w:sz w:val="20"/>
        </w:rPr>
        <w:t>USD</w:t>
      </w:r>
      <w:r>
        <w:rPr>
          <w:spacing w:val="-4"/>
          <w:sz w:val="20"/>
        </w:rPr>
        <w:t xml:space="preserve"> </w:t>
      </w:r>
      <w:r>
        <w:rPr>
          <w:sz w:val="20"/>
        </w:rPr>
        <w:t>$30,000.00</w:t>
      </w:r>
      <w:r>
        <w:rPr>
          <w:spacing w:val="-4"/>
          <w:sz w:val="20"/>
        </w:rPr>
        <w:t xml:space="preserve"> </w:t>
      </w:r>
      <w:r>
        <w:rPr>
          <w:sz w:val="20"/>
        </w:rPr>
        <w:t>(treinta</w:t>
      </w:r>
      <w:r>
        <w:rPr>
          <w:spacing w:val="-6"/>
          <w:sz w:val="20"/>
        </w:rPr>
        <w:t xml:space="preserve"> </w:t>
      </w:r>
      <w:r>
        <w:rPr>
          <w:sz w:val="20"/>
        </w:rPr>
        <w:t>mil</w:t>
      </w:r>
      <w:r>
        <w:rPr>
          <w:spacing w:val="-6"/>
          <w:sz w:val="20"/>
        </w:rPr>
        <w:t xml:space="preserve"> </w:t>
      </w:r>
      <w:r>
        <w:rPr>
          <w:sz w:val="20"/>
        </w:rPr>
        <w:t>dólares</w:t>
      </w:r>
      <w:r>
        <w:rPr>
          <w:spacing w:val="-5"/>
          <w:sz w:val="20"/>
        </w:rPr>
        <w:t xml:space="preserve"> </w:t>
      </w:r>
      <w:r>
        <w:rPr>
          <w:sz w:val="20"/>
        </w:rPr>
        <w:t>de</w:t>
      </w:r>
      <w:r>
        <w:rPr>
          <w:spacing w:val="-5"/>
          <w:sz w:val="20"/>
        </w:rPr>
        <w:t xml:space="preserve"> </w:t>
      </w:r>
      <w:r>
        <w:rPr>
          <w:sz w:val="20"/>
        </w:rPr>
        <w:t>los</w:t>
      </w:r>
      <w:r>
        <w:rPr>
          <w:spacing w:val="-7"/>
          <w:sz w:val="20"/>
        </w:rPr>
        <w:t xml:space="preserve"> </w:t>
      </w:r>
      <w:r>
        <w:rPr>
          <w:sz w:val="20"/>
        </w:rPr>
        <w:t>Estados</w:t>
      </w:r>
      <w:r>
        <w:rPr>
          <w:spacing w:val="-7"/>
          <w:sz w:val="20"/>
        </w:rPr>
        <w:t xml:space="preserve"> </w:t>
      </w:r>
      <w:r>
        <w:rPr>
          <w:sz w:val="20"/>
        </w:rPr>
        <w:t>Unidos de</w:t>
      </w:r>
      <w:r>
        <w:rPr>
          <w:spacing w:val="-7"/>
          <w:sz w:val="20"/>
        </w:rPr>
        <w:t xml:space="preserve"> </w:t>
      </w:r>
      <w:r>
        <w:rPr>
          <w:sz w:val="20"/>
        </w:rPr>
        <w:t>América)</w:t>
      </w:r>
      <w:r>
        <w:rPr>
          <w:spacing w:val="-5"/>
          <w:sz w:val="20"/>
        </w:rPr>
        <w:t xml:space="preserve"> </w:t>
      </w:r>
      <w:r>
        <w:rPr>
          <w:sz w:val="20"/>
        </w:rPr>
        <w:t>para</w:t>
      </w:r>
      <w:r>
        <w:rPr>
          <w:spacing w:val="-6"/>
          <w:sz w:val="20"/>
        </w:rPr>
        <w:t xml:space="preserve"> </w:t>
      </w:r>
      <w:r>
        <w:rPr>
          <w:sz w:val="20"/>
        </w:rPr>
        <w:t>Emilio</w:t>
      </w:r>
      <w:r>
        <w:rPr>
          <w:spacing w:val="-5"/>
          <w:sz w:val="20"/>
        </w:rPr>
        <w:t xml:space="preserve"> </w:t>
      </w:r>
      <w:r>
        <w:rPr>
          <w:sz w:val="20"/>
        </w:rPr>
        <w:t>Palacio</w:t>
      </w:r>
      <w:r>
        <w:rPr>
          <w:spacing w:val="-7"/>
          <w:sz w:val="20"/>
        </w:rPr>
        <w:t xml:space="preserve"> </w:t>
      </w:r>
      <w:r>
        <w:rPr>
          <w:sz w:val="20"/>
        </w:rPr>
        <w:t>Urrutia,</w:t>
      </w:r>
      <w:r>
        <w:rPr>
          <w:spacing w:val="-6"/>
          <w:sz w:val="20"/>
        </w:rPr>
        <w:t xml:space="preserve"> </w:t>
      </w:r>
      <w:r>
        <w:rPr>
          <w:sz w:val="20"/>
        </w:rPr>
        <w:t>y</w:t>
      </w:r>
      <w:r>
        <w:rPr>
          <w:spacing w:val="-6"/>
          <w:sz w:val="20"/>
        </w:rPr>
        <w:t xml:space="preserve"> </w:t>
      </w:r>
      <w:r>
        <w:rPr>
          <w:sz w:val="20"/>
        </w:rPr>
        <w:t>de</w:t>
      </w:r>
      <w:r>
        <w:rPr>
          <w:spacing w:val="-7"/>
          <w:sz w:val="20"/>
        </w:rPr>
        <w:t xml:space="preserve"> </w:t>
      </w:r>
      <w:r>
        <w:rPr>
          <w:sz w:val="20"/>
        </w:rPr>
        <w:t>USD</w:t>
      </w:r>
      <w:r>
        <w:rPr>
          <w:spacing w:val="-6"/>
          <w:sz w:val="20"/>
        </w:rPr>
        <w:t xml:space="preserve"> </w:t>
      </w:r>
      <w:r>
        <w:rPr>
          <w:sz w:val="20"/>
        </w:rPr>
        <w:t>$20,000.00</w:t>
      </w:r>
      <w:r>
        <w:rPr>
          <w:spacing w:val="-5"/>
          <w:sz w:val="20"/>
        </w:rPr>
        <w:t xml:space="preserve"> </w:t>
      </w:r>
      <w:r>
        <w:rPr>
          <w:sz w:val="20"/>
        </w:rPr>
        <w:t>(veinte</w:t>
      </w:r>
      <w:r>
        <w:rPr>
          <w:spacing w:val="-7"/>
          <w:sz w:val="20"/>
        </w:rPr>
        <w:t xml:space="preserve"> </w:t>
      </w:r>
      <w:r>
        <w:rPr>
          <w:sz w:val="20"/>
        </w:rPr>
        <w:t>mil</w:t>
      </w:r>
      <w:r>
        <w:rPr>
          <w:spacing w:val="-5"/>
          <w:sz w:val="20"/>
        </w:rPr>
        <w:t xml:space="preserve"> </w:t>
      </w:r>
      <w:r>
        <w:rPr>
          <w:sz w:val="20"/>
        </w:rPr>
        <w:t>dólares</w:t>
      </w:r>
      <w:r>
        <w:rPr>
          <w:spacing w:val="-6"/>
          <w:sz w:val="20"/>
        </w:rPr>
        <w:t xml:space="preserve"> </w:t>
      </w:r>
      <w:r>
        <w:rPr>
          <w:sz w:val="20"/>
        </w:rPr>
        <w:t>de</w:t>
      </w:r>
      <w:r>
        <w:rPr>
          <w:spacing w:val="-7"/>
          <w:sz w:val="20"/>
        </w:rPr>
        <w:t xml:space="preserve"> </w:t>
      </w:r>
      <w:r>
        <w:rPr>
          <w:sz w:val="20"/>
        </w:rPr>
        <w:t>los Estados Unidos de América) para cada una de las siguientes personas: Carlos Nicolás Pére</w:t>
      </w:r>
      <w:r>
        <w:rPr>
          <w:sz w:val="20"/>
        </w:rPr>
        <w:t>z Lapentti, Carlos Eduardo Pérez Barriga y César Enrique Pérez Barriga.</w:t>
      </w:r>
    </w:p>
    <w:p w14:paraId="22275975" w14:textId="77777777" w:rsidR="00CB1980" w:rsidRDefault="00CB1980">
      <w:pPr>
        <w:pStyle w:val="Textoindependiente"/>
        <w:spacing w:before="11"/>
        <w:rPr>
          <w:sz w:val="19"/>
        </w:rPr>
      </w:pPr>
    </w:p>
    <w:p w14:paraId="5A9F9014" w14:textId="77777777" w:rsidR="00CB1980" w:rsidRDefault="0078798F">
      <w:pPr>
        <w:pStyle w:val="Ttulo2"/>
        <w:numPr>
          <w:ilvl w:val="0"/>
          <w:numId w:val="14"/>
        </w:numPr>
        <w:tabs>
          <w:tab w:val="left" w:pos="1122"/>
        </w:tabs>
        <w:spacing w:before="1"/>
        <w:ind w:left="1121"/>
        <w:jc w:val="left"/>
      </w:pPr>
      <w:bookmarkStart w:id="362" w:name="G._Costas_y_gastos"/>
      <w:bookmarkStart w:id="363" w:name="_bookmark299"/>
      <w:bookmarkEnd w:id="362"/>
      <w:bookmarkEnd w:id="363"/>
      <w:r>
        <w:t>Costas</w:t>
      </w:r>
      <w:r>
        <w:rPr>
          <w:spacing w:val="-6"/>
        </w:rPr>
        <w:t xml:space="preserve"> </w:t>
      </w:r>
      <w:r>
        <w:t>y</w:t>
      </w:r>
      <w:r>
        <w:rPr>
          <w:spacing w:val="-4"/>
        </w:rPr>
        <w:t xml:space="preserve"> </w:t>
      </w:r>
      <w:r>
        <w:rPr>
          <w:spacing w:val="-2"/>
        </w:rPr>
        <w:t>gastos</w:t>
      </w:r>
    </w:p>
    <w:p w14:paraId="36674069" w14:textId="77777777" w:rsidR="00CB1980" w:rsidRDefault="00CB1980">
      <w:pPr>
        <w:pStyle w:val="Textoindependiente"/>
        <w:spacing w:before="1"/>
        <w:rPr>
          <w:b/>
        </w:rPr>
      </w:pPr>
    </w:p>
    <w:p w14:paraId="321EBA43" w14:textId="77777777" w:rsidR="00CB1980" w:rsidRDefault="0078798F">
      <w:pPr>
        <w:pStyle w:val="Prrafodelista"/>
        <w:numPr>
          <w:ilvl w:val="0"/>
          <w:numId w:val="13"/>
        </w:numPr>
        <w:tabs>
          <w:tab w:val="left" w:pos="1110"/>
        </w:tabs>
        <w:ind w:right="439" w:firstLine="0"/>
        <w:jc w:val="both"/>
        <w:rPr>
          <w:sz w:val="20"/>
        </w:rPr>
      </w:pPr>
      <w:r>
        <w:rPr>
          <w:sz w:val="20"/>
        </w:rPr>
        <w:t xml:space="preserve">Los </w:t>
      </w:r>
      <w:r>
        <w:rPr>
          <w:b/>
          <w:i/>
          <w:sz w:val="20"/>
        </w:rPr>
        <w:t xml:space="preserve">representantes </w:t>
      </w:r>
      <w:r>
        <w:rPr>
          <w:sz w:val="20"/>
        </w:rPr>
        <w:t xml:space="preserve">expresaron que el monto invertido por las víctimas en el </w:t>
      </w:r>
      <w:r>
        <w:rPr>
          <w:spacing w:val="-4"/>
          <w:sz w:val="20"/>
        </w:rPr>
        <w:t>proceso</w:t>
      </w:r>
      <w:r>
        <w:rPr>
          <w:spacing w:val="-13"/>
          <w:sz w:val="20"/>
        </w:rPr>
        <w:t xml:space="preserve"> </w:t>
      </w:r>
      <w:r>
        <w:rPr>
          <w:spacing w:val="-4"/>
          <w:sz w:val="20"/>
        </w:rPr>
        <w:t>penal</w:t>
      </w:r>
      <w:r>
        <w:rPr>
          <w:spacing w:val="-12"/>
          <w:sz w:val="20"/>
        </w:rPr>
        <w:t xml:space="preserve"> </w:t>
      </w:r>
      <w:r>
        <w:rPr>
          <w:spacing w:val="-4"/>
          <w:sz w:val="20"/>
        </w:rPr>
        <w:t>interno</w:t>
      </w:r>
      <w:r>
        <w:rPr>
          <w:spacing w:val="-13"/>
          <w:sz w:val="20"/>
        </w:rPr>
        <w:t xml:space="preserve"> </w:t>
      </w:r>
      <w:r>
        <w:rPr>
          <w:spacing w:val="-4"/>
          <w:sz w:val="20"/>
        </w:rPr>
        <w:t>fue</w:t>
      </w:r>
      <w:r>
        <w:rPr>
          <w:spacing w:val="-13"/>
          <w:sz w:val="20"/>
        </w:rPr>
        <w:t xml:space="preserve"> </w:t>
      </w:r>
      <w:r>
        <w:rPr>
          <w:spacing w:val="-4"/>
          <w:sz w:val="20"/>
        </w:rPr>
        <w:t>de</w:t>
      </w:r>
      <w:r>
        <w:rPr>
          <w:spacing w:val="-13"/>
          <w:sz w:val="20"/>
        </w:rPr>
        <w:t xml:space="preserve"> </w:t>
      </w:r>
      <w:r>
        <w:rPr>
          <w:spacing w:val="-4"/>
          <w:sz w:val="20"/>
        </w:rPr>
        <w:t>USD$</w:t>
      </w:r>
      <w:r>
        <w:rPr>
          <w:spacing w:val="-12"/>
          <w:sz w:val="20"/>
        </w:rPr>
        <w:t xml:space="preserve"> </w:t>
      </w:r>
      <w:r>
        <w:rPr>
          <w:spacing w:val="-4"/>
          <w:sz w:val="20"/>
        </w:rPr>
        <w:t>2,252,937.67</w:t>
      </w:r>
      <w:r>
        <w:rPr>
          <w:spacing w:val="-12"/>
          <w:sz w:val="20"/>
        </w:rPr>
        <w:t xml:space="preserve"> </w:t>
      </w:r>
      <w:r>
        <w:rPr>
          <w:spacing w:val="-4"/>
          <w:sz w:val="20"/>
        </w:rPr>
        <w:t>(dos</w:t>
      </w:r>
      <w:r>
        <w:rPr>
          <w:spacing w:val="-13"/>
          <w:sz w:val="20"/>
        </w:rPr>
        <w:t xml:space="preserve"> </w:t>
      </w:r>
      <w:r>
        <w:rPr>
          <w:spacing w:val="-4"/>
          <w:sz w:val="20"/>
        </w:rPr>
        <w:t>millones,</w:t>
      </w:r>
      <w:r>
        <w:rPr>
          <w:spacing w:val="-13"/>
          <w:sz w:val="20"/>
        </w:rPr>
        <w:t xml:space="preserve"> </w:t>
      </w:r>
      <w:r>
        <w:rPr>
          <w:spacing w:val="-4"/>
          <w:sz w:val="20"/>
        </w:rPr>
        <w:t>doscientos</w:t>
      </w:r>
      <w:r>
        <w:rPr>
          <w:spacing w:val="-10"/>
          <w:sz w:val="20"/>
        </w:rPr>
        <w:t xml:space="preserve"> </w:t>
      </w:r>
      <w:r>
        <w:rPr>
          <w:spacing w:val="-4"/>
          <w:sz w:val="20"/>
        </w:rPr>
        <w:t>cincuenta</w:t>
      </w:r>
      <w:r>
        <w:rPr>
          <w:spacing w:val="-10"/>
          <w:sz w:val="20"/>
        </w:rPr>
        <w:t xml:space="preserve"> </w:t>
      </w:r>
      <w:r>
        <w:rPr>
          <w:spacing w:val="-4"/>
          <w:sz w:val="20"/>
        </w:rPr>
        <w:t>y</w:t>
      </w:r>
      <w:r>
        <w:rPr>
          <w:spacing w:val="-12"/>
          <w:sz w:val="20"/>
        </w:rPr>
        <w:t xml:space="preserve"> </w:t>
      </w:r>
      <w:r>
        <w:rPr>
          <w:spacing w:val="-4"/>
          <w:sz w:val="20"/>
        </w:rPr>
        <w:t xml:space="preserve">dos </w:t>
      </w:r>
      <w:r>
        <w:rPr>
          <w:sz w:val="20"/>
        </w:rPr>
        <w:t>mil</w:t>
      </w:r>
      <w:r>
        <w:rPr>
          <w:spacing w:val="-18"/>
          <w:sz w:val="20"/>
        </w:rPr>
        <w:t xml:space="preserve"> </w:t>
      </w:r>
      <w:r>
        <w:rPr>
          <w:sz w:val="20"/>
        </w:rPr>
        <w:t>novecientos</w:t>
      </w:r>
      <w:r>
        <w:rPr>
          <w:spacing w:val="-18"/>
          <w:sz w:val="20"/>
        </w:rPr>
        <w:t xml:space="preserve"> </w:t>
      </w:r>
      <w:r>
        <w:rPr>
          <w:sz w:val="20"/>
        </w:rPr>
        <w:t>treinta</w:t>
      </w:r>
      <w:r>
        <w:rPr>
          <w:spacing w:val="-17"/>
          <w:sz w:val="20"/>
        </w:rPr>
        <w:t xml:space="preserve"> </w:t>
      </w:r>
      <w:r>
        <w:rPr>
          <w:sz w:val="20"/>
        </w:rPr>
        <w:t>y</w:t>
      </w:r>
      <w:r>
        <w:rPr>
          <w:spacing w:val="-17"/>
          <w:sz w:val="20"/>
        </w:rPr>
        <w:t xml:space="preserve"> </w:t>
      </w:r>
      <w:r>
        <w:rPr>
          <w:sz w:val="20"/>
        </w:rPr>
        <w:t>siete</w:t>
      </w:r>
      <w:r>
        <w:rPr>
          <w:spacing w:val="-18"/>
          <w:sz w:val="20"/>
        </w:rPr>
        <w:t xml:space="preserve"> </w:t>
      </w:r>
      <w:r>
        <w:rPr>
          <w:sz w:val="20"/>
        </w:rPr>
        <w:t>millones</w:t>
      </w:r>
      <w:r>
        <w:rPr>
          <w:spacing w:val="-17"/>
          <w:sz w:val="20"/>
        </w:rPr>
        <w:t xml:space="preserve"> </w:t>
      </w:r>
      <w:r>
        <w:rPr>
          <w:sz w:val="20"/>
        </w:rPr>
        <w:t>de</w:t>
      </w:r>
      <w:r>
        <w:rPr>
          <w:spacing w:val="-18"/>
          <w:sz w:val="20"/>
        </w:rPr>
        <w:t xml:space="preserve"> </w:t>
      </w:r>
      <w:r>
        <w:rPr>
          <w:sz w:val="20"/>
        </w:rPr>
        <w:t>dólares</w:t>
      </w:r>
      <w:r>
        <w:rPr>
          <w:spacing w:val="-18"/>
          <w:sz w:val="20"/>
        </w:rPr>
        <w:t xml:space="preserve"> </w:t>
      </w:r>
      <w:r>
        <w:rPr>
          <w:sz w:val="20"/>
        </w:rPr>
        <w:t>de</w:t>
      </w:r>
      <w:r>
        <w:rPr>
          <w:spacing w:val="-17"/>
          <w:sz w:val="20"/>
        </w:rPr>
        <w:t xml:space="preserve"> </w:t>
      </w:r>
      <w:r>
        <w:rPr>
          <w:sz w:val="20"/>
        </w:rPr>
        <w:t>los</w:t>
      </w:r>
      <w:r>
        <w:rPr>
          <w:spacing w:val="-18"/>
          <w:sz w:val="20"/>
        </w:rPr>
        <w:t xml:space="preserve"> </w:t>
      </w:r>
      <w:r>
        <w:rPr>
          <w:sz w:val="20"/>
        </w:rPr>
        <w:t>Estados</w:t>
      </w:r>
      <w:r>
        <w:rPr>
          <w:spacing w:val="-17"/>
          <w:sz w:val="20"/>
        </w:rPr>
        <w:t xml:space="preserve"> </w:t>
      </w:r>
      <w:r>
        <w:rPr>
          <w:sz w:val="20"/>
        </w:rPr>
        <w:t>Unidos</w:t>
      </w:r>
      <w:r>
        <w:rPr>
          <w:spacing w:val="-17"/>
          <w:sz w:val="20"/>
        </w:rPr>
        <w:t xml:space="preserve"> </w:t>
      </w:r>
      <w:r>
        <w:rPr>
          <w:sz w:val="20"/>
        </w:rPr>
        <w:t>de</w:t>
      </w:r>
      <w:r>
        <w:rPr>
          <w:spacing w:val="-16"/>
          <w:sz w:val="20"/>
        </w:rPr>
        <w:t xml:space="preserve"> </w:t>
      </w:r>
      <w:r>
        <w:rPr>
          <w:sz w:val="20"/>
        </w:rPr>
        <w:t>América).</w:t>
      </w:r>
      <w:r>
        <w:rPr>
          <w:spacing w:val="-18"/>
          <w:sz w:val="20"/>
        </w:rPr>
        <w:t xml:space="preserve"> </w:t>
      </w:r>
      <w:r>
        <w:rPr>
          <w:sz w:val="20"/>
        </w:rPr>
        <w:t>En ese</w:t>
      </w:r>
      <w:r>
        <w:rPr>
          <w:spacing w:val="-5"/>
          <w:sz w:val="20"/>
        </w:rPr>
        <w:t xml:space="preserve"> </w:t>
      </w:r>
      <w:r>
        <w:rPr>
          <w:sz w:val="20"/>
        </w:rPr>
        <w:t>sentido,</w:t>
      </w:r>
      <w:r>
        <w:rPr>
          <w:spacing w:val="-5"/>
          <w:sz w:val="20"/>
        </w:rPr>
        <w:t xml:space="preserve"> </w:t>
      </w:r>
      <w:r>
        <w:rPr>
          <w:sz w:val="20"/>
        </w:rPr>
        <w:t>solicitaron</w:t>
      </w:r>
      <w:r>
        <w:rPr>
          <w:spacing w:val="-4"/>
          <w:sz w:val="20"/>
        </w:rPr>
        <w:t xml:space="preserve"> </w:t>
      </w:r>
      <w:r>
        <w:rPr>
          <w:sz w:val="20"/>
        </w:rPr>
        <w:t>a</w:t>
      </w:r>
      <w:r>
        <w:rPr>
          <w:spacing w:val="-6"/>
          <w:sz w:val="20"/>
        </w:rPr>
        <w:t xml:space="preserve"> </w:t>
      </w:r>
      <w:r>
        <w:rPr>
          <w:sz w:val="20"/>
        </w:rPr>
        <w:t>la</w:t>
      </w:r>
      <w:r>
        <w:rPr>
          <w:spacing w:val="-4"/>
          <w:sz w:val="20"/>
        </w:rPr>
        <w:t xml:space="preserve"> </w:t>
      </w:r>
      <w:r>
        <w:rPr>
          <w:sz w:val="20"/>
        </w:rPr>
        <w:t>Corte</w:t>
      </w:r>
      <w:r>
        <w:rPr>
          <w:spacing w:val="-5"/>
          <w:sz w:val="20"/>
        </w:rPr>
        <w:t xml:space="preserve"> </w:t>
      </w:r>
      <w:r>
        <w:rPr>
          <w:sz w:val="20"/>
        </w:rPr>
        <w:t>que,</w:t>
      </w:r>
      <w:r>
        <w:rPr>
          <w:spacing w:val="-5"/>
          <w:sz w:val="20"/>
        </w:rPr>
        <w:t xml:space="preserve"> </w:t>
      </w:r>
      <w:r>
        <w:rPr>
          <w:sz w:val="20"/>
        </w:rPr>
        <w:t>teniendo</w:t>
      </w:r>
      <w:r>
        <w:rPr>
          <w:spacing w:val="-5"/>
          <w:sz w:val="20"/>
        </w:rPr>
        <w:t xml:space="preserve"> </w:t>
      </w:r>
      <w:r>
        <w:rPr>
          <w:sz w:val="20"/>
        </w:rPr>
        <w:t>en</w:t>
      </w:r>
      <w:r>
        <w:rPr>
          <w:spacing w:val="-4"/>
          <w:sz w:val="20"/>
        </w:rPr>
        <w:t xml:space="preserve"> </w:t>
      </w:r>
      <w:r>
        <w:rPr>
          <w:sz w:val="20"/>
        </w:rPr>
        <w:t>cuenta</w:t>
      </w:r>
      <w:r>
        <w:rPr>
          <w:spacing w:val="-4"/>
          <w:sz w:val="20"/>
        </w:rPr>
        <w:t xml:space="preserve"> </w:t>
      </w:r>
      <w:r>
        <w:rPr>
          <w:sz w:val="20"/>
        </w:rPr>
        <w:t>la</w:t>
      </w:r>
      <w:r>
        <w:rPr>
          <w:spacing w:val="-4"/>
          <w:sz w:val="20"/>
        </w:rPr>
        <w:t xml:space="preserve"> </w:t>
      </w:r>
      <w:r>
        <w:rPr>
          <w:sz w:val="20"/>
        </w:rPr>
        <w:t>complejidad</w:t>
      </w:r>
      <w:r>
        <w:rPr>
          <w:spacing w:val="-6"/>
          <w:sz w:val="20"/>
        </w:rPr>
        <w:t xml:space="preserve"> </w:t>
      </w:r>
      <w:r>
        <w:rPr>
          <w:sz w:val="20"/>
        </w:rPr>
        <w:t>de</w:t>
      </w:r>
      <w:r>
        <w:rPr>
          <w:spacing w:val="-5"/>
          <w:sz w:val="20"/>
        </w:rPr>
        <w:t xml:space="preserve"> </w:t>
      </w:r>
      <w:r>
        <w:rPr>
          <w:sz w:val="20"/>
        </w:rPr>
        <w:t>la</w:t>
      </w:r>
      <w:r>
        <w:rPr>
          <w:spacing w:val="-4"/>
          <w:sz w:val="20"/>
        </w:rPr>
        <w:t xml:space="preserve"> </w:t>
      </w:r>
      <w:r>
        <w:rPr>
          <w:sz w:val="20"/>
        </w:rPr>
        <w:t xml:space="preserve">defensa </w:t>
      </w:r>
      <w:r>
        <w:rPr>
          <w:spacing w:val="-4"/>
          <w:sz w:val="20"/>
        </w:rPr>
        <w:t>legal,</w:t>
      </w:r>
      <w:r>
        <w:rPr>
          <w:spacing w:val="-14"/>
          <w:sz w:val="20"/>
        </w:rPr>
        <w:t xml:space="preserve"> </w:t>
      </w:r>
      <w:r>
        <w:rPr>
          <w:spacing w:val="-4"/>
          <w:sz w:val="20"/>
        </w:rPr>
        <w:t>estime</w:t>
      </w:r>
      <w:r>
        <w:rPr>
          <w:spacing w:val="-14"/>
          <w:sz w:val="20"/>
        </w:rPr>
        <w:t xml:space="preserve"> </w:t>
      </w:r>
      <w:r>
        <w:rPr>
          <w:spacing w:val="-4"/>
          <w:sz w:val="20"/>
        </w:rPr>
        <w:t>el</w:t>
      </w:r>
      <w:r>
        <w:rPr>
          <w:spacing w:val="-13"/>
          <w:sz w:val="20"/>
        </w:rPr>
        <w:t xml:space="preserve"> </w:t>
      </w:r>
      <w:r>
        <w:rPr>
          <w:spacing w:val="-4"/>
          <w:sz w:val="20"/>
        </w:rPr>
        <w:t>monto</w:t>
      </w:r>
      <w:r>
        <w:rPr>
          <w:spacing w:val="-14"/>
          <w:sz w:val="20"/>
        </w:rPr>
        <w:t xml:space="preserve"> </w:t>
      </w:r>
      <w:r>
        <w:rPr>
          <w:spacing w:val="-4"/>
          <w:sz w:val="20"/>
        </w:rPr>
        <w:t>correspondiente</w:t>
      </w:r>
      <w:r>
        <w:rPr>
          <w:spacing w:val="-13"/>
          <w:sz w:val="20"/>
        </w:rPr>
        <w:t xml:space="preserve"> </w:t>
      </w:r>
      <w:r>
        <w:rPr>
          <w:spacing w:val="-4"/>
          <w:sz w:val="20"/>
        </w:rPr>
        <w:t>a</w:t>
      </w:r>
      <w:r>
        <w:rPr>
          <w:spacing w:val="-14"/>
          <w:sz w:val="20"/>
        </w:rPr>
        <w:t xml:space="preserve"> </w:t>
      </w:r>
      <w:r>
        <w:rPr>
          <w:spacing w:val="-4"/>
          <w:sz w:val="20"/>
        </w:rPr>
        <w:t>costas</w:t>
      </w:r>
      <w:r>
        <w:rPr>
          <w:spacing w:val="-13"/>
          <w:sz w:val="20"/>
        </w:rPr>
        <w:t xml:space="preserve"> </w:t>
      </w:r>
      <w:r>
        <w:rPr>
          <w:spacing w:val="-4"/>
          <w:sz w:val="20"/>
        </w:rPr>
        <w:t>y</w:t>
      </w:r>
      <w:r>
        <w:rPr>
          <w:spacing w:val="-14"/>
          <w:sz w:val="20"/>
        </w:rPr>
        <w:t xml:space="preserve"> </w:t>
      </w:r>
      <w:r>
        <w:rPr>
          <w:spacing w:val="-4"/>
          <w:sz w:val="20"/>
        </w:rPr>
        <w:t>gastos.</w:t>
      </w:r>
      <w:r>
        <w:rPr>
          <w:spacing w:val="-14"/>
          <w:sz w:val="20"/>
        </w:rPr>
        <w:t xml:space="preserve"> </w:t>
      </w:r>
      <w:r>
        <w:rPr>
          <w:spacing w:val="-4"/>
          <w:sz w:val="20"/>
        </w:rPr>
        <w:t>Las</w:t>
      </w:r>
      <w:r>
        <w:rPr>
          <w:spacing w:val="-13"/>
          <w:sz w:val="20"/>
        </w:rPr>
        <w:t xml:space="preserve"> </w:t>
      </w:r>
      <w:r>
        <w:rPr>
          <w:spacing w:val="-4"/>
          <w:sz w:val="20"/>
        </w:rPr>
        <w:t>víctimas</w:t>
      </w:r>
      <w:r>
        <w:rPr>
          <w:spacing w:val="-14"/>
          <w:sz w:val="20"/>
        </w:rPr>
        <w:t xml:space="preserve"> </w:t>
      </w:r>
      <w:r>
        <w:rPr>
          <w:spacing w:val="-4"/>
          <w:sz w:val="20"/>
        </w:rPr>
        <w:t>manifestaron</w:t>
      </w:r>
      <w:r>
        <w:rPr>
          <w:spacing w:val="-12"/>
          <w:sz w:val="20"/>
        </w:rPr>
        <w:t xml:space="preserve"> </w:t>
      </w:r>
      <w:r>
        <w:rPr>
          <w:spacing w:val="-4"/>
          <w:sz w:val="20"/>
        </w:rPr>
        <w:t>que</w:t>
      </w:r>
      <w:r>
        <w:rPr>
          <w:spacing w:val="-13"/>
          <w:sz w:val="20"/>
        </w:rPr>
        <w:t xml:space="preserve"> </w:t>
      </w:r>
      <w:r>
        <w:rPr>
          <w:spacing w:val="-4"/>
          <w:sz w:val="20"/>
        </w:rPr>
        <w:t xml:space="preserve">se </w:t>
      </w:r>
      <w:r>
        <w:rPr>
          <w:w w:val="95"/>
          <w:sz w:val="20"/>
        </w:rPr>
        <w:t>reservan</w:t>
      </w:r>
      <w:r>
        <w:rPr>
          <w:spacing w:val="-6"/>
          <w:w w:val="95"/>
          <w:sz w:val="20"/>
        </w:rPr>
        <w:t xml:space="preserve"> </w:t>
      </w:r>
      <w:r>
        <w:rPr>
          <w:w w:val="95"/>
          <w:sz w:val="20"/>
        </w:rPr>
        <w:t>el</w:t>
      </w:r>
      <w:r>
        <w:rPr>
          <w:spacing w:val="-8"/>
          <w:w w:val="95"/>
          <w:sz w:val="20"/>
        </w:rPr>
        <w:t xml:space="preserve"> </w:t>
      </w:r>
      <w:r>
        <w:rPr>
          <w:w w:val="95"/>
          <w:sz w:val="20"/>
        </w:rPr>
        <w:t>derecho</w:t>
      </w:r>
      <w:r>
        <w:rPr>
          <w:spacing w:val="-9"/>
          <w:w w:val="95"/>
          <w:sz w:val="20"/>
        </w:rPr>
        <w:t xml:space="preserve"> </w:t>
      </w:r>
      <w:r>
        <w:rPr>
          <w:w w:val="95"/>
          <w:sz w:val="20"/>
        </w:rPr>
        <w:t>de</w:t>
      </w:r>
      <w:r>
        <w:rPr>
          <w:spacing w:val="-9"/>
          <w:w w:val="95"/>
          <w:sz w:val="20"/>
        </w:rPr>
        <w:t xml:space="preserve"> </w:t>
      </w:r>
      <w:r>
        <w:rPr>
          <w:w w:val="95"/>
          <w:sz w:val="20"/>
        </w:rPr>
        <w:t>demandar,</w:t>
      </w:r>
      <w:r>
        <w:rPr>
          <w:spacing w:val="-5"/>
          <w:w w:val="95"/>
          <w:sz w:val="20"/>
        </w:rPr>
        <w:t xml:space="preserve"> </w:t>
      </w:r>
      <w:r>
        <w:rPr>
          <w:w w:val="95"/>
          <w:sz w:val="20"/>
        </w:rPr>
        <w:t>subsecuentemente,</w:t>
      </w:r>
      <w:r>
        <w:rPr>
          <w:spacing w:val="-9"/>
          <w:w w:val="95"/>
          <w:sz w:val="20"/>
        </w:rPr>
        <w:t xml:space="preserve"> </w:t>
      </w:r>
      <w:r>
        <w:rPr>
          <w:w w:val="95"/>
          <w:sz w:val="20"/>
        </w:rPr>
        <w:t>ante</w:t>
      </w:r>
      <w:r>
        <w:rPr>
          <w:spacing w:val="-9"/>
          <w:w w:val="95"/>
          <w:sz w:val="20"/>
        </w:rPr>
        <w:t xml:space="preserve"> </w:t>
      </w:r>
      <w:r>
        <w:rPr>
          <w:w w:val="95"/>
          <w:sz w:val="20"/>
        </w:rPr>
        <w:t>la</w:t>
      </w:r>
      <w:r>
        <w:rPr>
          <w:spacing w:val="-8"/>
          <w:w w:val="95"/>
          <w:sz w:val="20"/>
        </w:rPr>
        <w:t xml:space="preserve"> </w:t>
      </w:r>
      <w:r>
        <w:rPr>
          <w:w w:val="95"/>
          <w:sz w:val="20"/>
        </w:rPr>
        <w:t>instancia</w:t>
      </w:r>
      <w:r>
        <w:rPr>
          <w:spacing w:val="-5"/>
          <w:w w:val="95"/>
          <w:sz w:val="20"/>
        </w:rPr>
        <w:t xml:space="preserve"> </w:t>
      </w:r>
      <w:r>
        <w:rPr>
          <w:w w:val="95"/>
          <w:sz w:val="20"/>
        </w:rPr>
        <w:t>arbitral,</w:t>
      </w:r>
      <w:r>
        <w:rPr>
          <w:spacing w:val="-9"/>
          <w:w w:val="95"/>
          <w:sz w:val="20"/>
        </w:rPr>
        <w:t xml:space="preserve"> </w:t>
      </w:r>
      <w:r>
        <w:rPr>
          <w:w w:val="95"/>
          <w:sz w:val="20"/>
        </w:rPr>
        <w:t>o</w:t>
      </w:r>
      <w:r>
        <w:rPr>
          <w:spacing w:val="-6"/>
          <w:w w:val="95"/>
          <w:sz w:val="20"/>
        </w:rPr>
        <w:t xml:space="preserve"> </w:t>
      </w:r>
      <w:r>
        <w:rPr>
          <w:w w:val="95"/>
          <w:sz w:val="20"/>
        </w:rPr>
        <w:t>en</w:t>
      </w:r>
      <w:r>
        <w:rPr>
          <w:spacing w:val="-4"/>
          <w:w w:val="95"/>
          <w:sz w:val="20"/>
        </w:rPr>
        <w:t xml:space="preserve"> </w:t>
      </w:r>
      <w:r>
        <w:rPr>
          <w:w w:val="95"/>
          <w:sz w:val="20"/>
        </w:rPr>
        <w:t>el</w:t>
      </w:r>
      <w:r>
        <w:rPr>
          <w:spacing w:val="-4"/>
          <w:w w:val="95"/>
          <w:sz w:val="20"/>
        </w:rPr>
        <w:t xml:space="preserve"> </w:t>
      </w:r>
      <w:r>
        <w:rPr>
          <w:w w:val="95"/>
          <w:sz w:val="20"/>
        </w:rPr>
        <w:t xml:space="preserve">foro </w:t>
      </w:r>
      <w:r>
        <w:rPr>
          <w:sz w:val="20"/>
        </w:rPr>
        <w:t>nacional,</w:t>
      </w:r>
      <w:r>
        <w:rPr>
          <w:spacing w:val="-1"/>
          <w:sz w:val="20"/>
        </w:rPr>
        <w:t xml:space="preserve"> </w:t>
      </w:r>
      <w:r>
        <w:rPr>
          <w:sz w:val="20"/>
        </w:rPr>
        <w:t>cualquier</w:t>
      </w:r>
      <w:r>
        <w:rPr>
          <w:spacing w:val="-2"/>
          <w:sz w:val="20"/>
        </w:rPr>
        <w:t xml:space="preserve"> </w:t>
      </w:r>
      <w:r>
        <w:rPr>
          <w:sz w:val="20"/>
        </w:rPr>
        <w:t>monto</w:t>
      </w:r>
      <w:r>
        <w:rPr>
          <w:spacing w:val="-1"/>
          <w:sz w:val="20"/>
        </w:rPr>
        <w:t xml:space="preserve"> </w:t>
      </w:r>
      <w:r>
        <w:rPr>
          <w:sz w:val="20"/>
        </w:rPr>
        <w:t>pendiente</w:t>
      </w:r>
      <w:r>
        <w:rPr>
          <w:spacing w:val="-2"/>
          <w:sz w:val="20"/>
        </w:rPr>
        <w:t xml:space="preserve"> </w:t>
      </w:r>
      <w:r>
        <w:rPr>
          <w:sz w:val="20"/>
        </w:rPr>
        <w:t>por concepto</w:t>
      </w:r>
      <w:r>
        <w:rPr>
          <w:spacing w:val="-2"/>
          <w:sz w:val="20"/>
        </w:rPr>
        <w:t xml:space="preserve"> </w:t>
      </w:r>
      <w:r>
        <w:rPr>
          <w:sz w:val="20"/>
        </w:rPr>
        <w:t>de</w:t>
      </w:r>
      <w:r>
        <w:rPr>
          <w:spacing w:val="-2"/>
          <w:sz w:val="20"/>
        </w:rPr>
        <w:t xml:space="preserve"> </w:t>
      </w:r>
      <w:r>
        <w:rPr>
          <w:sz w:val="20"/>
        </w:rPr>
        <w:t>costas y</w:t>
      </w:r>
      <w:r>
        <w:rPr>
          <w:spacing w:val="-1"/>
          <w:sz w:val="20"/>
        </w:rPr>
        <w:t xml:space="preserve"> </w:t>
      </w:r>
      <w:r>
        <w:rPr>
          <w:sz w:val="20"/>
        </w:rPr>
        <w:t>gastos.</w:t>
      </w:r>
      <w:r>
        <w:rPr>
          <w:spacing w:val="-1"/>
          <w:sz w:val="20"/>
        </w:rPr>
        <w:t xml:space="preserve"> </w:t>
      </w:r>
      <w:r>
        <w:rPr>
          <w:sz w:val="20"/>
        </w:rPr>
        <w:t>En relación a las costas y gastos realizados durante el litigio ante la Comisión, se solicita el pago de los montos indicados en el anexo 48.a del escrito de solicitudes y argumentos, los cuales deberán</w:t>
      </w:r>
      <w:r>
        <w:rPr>
          <w:spacing w:val="-7"/>
          <w:sz w:val="20"/>
        </w:rPr>
        <w:t xml:space="preserve"> </w:t>
      </w:r>
      <w:r>
        <w:rPr>
          <w:sz w:val="20"/>
        </w:rPr>
        <w:t>ser</w:t>
      </w:r>
      <w:r>
        <w:rPr>
          <w:spacing w:val="-9"/>
          <w:sz w:val="20"/>
        </w:rPr>
        <w:t xml:space="preserve"> </w:t>
      </w:r>
      <w:r>
        <w:rPr>
          <w:sz w:val="20"/>
        </w:rPr>
        <w:t>pagados</w:t>
      </w:r>
      <w:r>
        <w:rPr>
          <w:spacing w:val="-9"/>
          <w:sz w:val="20"/>
        </w:rPr>
        <w:t xml:space="preserve"> </w:t>
      </w:r>
      <w:r>
        <w:rPr>
          <w:sz w:val="20"/>
        </w:rPr>
        <w:t>directamente</w:t>
      </w:r>
      <w:r>
        <w:rPr>
          <w:spacing w:val="-9"/>
          <w:sz w:val="20"/>
        </w:rPr>
        <w:t xml:space="preserve"> </w:t>
      </w:r>
      <w:r>
        <w:rPr>
          <w:sz w:val="20"/>
        </w:rPr>
        <w:t>a</w:t>
      </w:r>
      <w:r>
        <w:rPr>
          <w:spacing w:val="-8"/>
          <w:sz w:val="20"/>
        </w:rPr>
        <w:t xml:space="preserve"> </w:t>
      </w:r>
      <w:r>
        <w:rPr>
          <w:sz w:val="20"/>
        </w:rPr>
        <w:t>las</w:t>
      </w:r>
      <w:r>
        <w:rPr>
          <w:spacing w:val="-9"/>
          <w:sz w:val="20"/>
        </w:rPr>
        <w:t xml:space="preserve"> </w:t>
      </w:r>
      <w:r>
        <w:rPr>
          <w:sz w:val="20"/>
        </w:rPr>
        <w:t>víctimas.</w:t>
      </w:r>
    </w:p>
    <w:p w14:paraId="5FDC6611" w14:textId="77777777" w:rsidR="00CB1980" w:rsidRDefault="00CB1980">
      <w:pPr>
        <w:pStyle w:val="Textoindependiente"/>
      </w:pPr>
    </w:p>
    <w:p w14:paraId="25449031" w14:textId="77777777" w:rsidR="00CB1980" w:rsidRDefault="0078798F">
      <w:pPr>
        <w:pStyle w:val="Prrafodelista"/>
        <w:numPr>
          <w:ilvl w:val="0"/>
          <w:numId w:val="13"/>
        </w:numPr>
        <w:tabs>
          <w:tab w:val="left" w:pos="1110"/>
        </w:tabs>
        <w:ind w:right="437" w:firstLine="0"/>
        <w:jc w:val="both"/>
        <w:rPr>
          <w:sz w:val="20"/>
        </w:rPr>
      </w:pPr>
      <w:r>
        <w:rPr>
          <w:sz w:val="20"/>
        </w:rPr>
        <w:t>El</w:t>
      </w:r>
      <w:r>
        <w:rPr>
          <w:spacing w:val="-18"/>
          <w:sz w:val="20"/>
        </w:rPr>
        <w:t xml:space="preserve"> </w:t>
      </w:r>
      <w:r>
        <w:rPr>
          <w:b/>
          <w:i/>
          <w:sz w:val="20"/>
        </w:rPr>
        <w:t>Estado</w:t>
      </w:r>
      <w:r>
        <w:rPr>
          <w:b/>
          <w:i/>
          <w:spacing w:val="-17"/>
          <w:sz w:val="20"/>
        </w:rPr>
        <w:t xml:space="preserve"> </w:t>
      </w:r>
      <w:r>
        <w:rPr>
          <w:sz w:val="20"/>
        </w:rPr>
        <w:t>a</w:t>
      </w:r>
      <w:r>
        <w:rPr>
          <w:sz w:val="20"/>
        </w:rPr>
        <w:t>legó</w:t>
      </w:r>
      <w:r>
        <w:rPr>
          <w:spacing w:val="-18"/>
          <w:sz w:val="20"/>
        </w:rPr>
        <w:t xml:space="preserve"> </w:t>
      </w:r>
      <w:r>
        <w:rPr>
          <w:sz w:val="20"/>
        </w:rPr>
        <w:t>que</w:t>
      </w:r>
      <w:r>
        <w:rPr>
          <w:spacing w:val="-17"/>
          <w:sz w:val="20"/>
        </w:rPr>
        <w:t xml:space="preserve"> </w:t>
      </w:r>
      <w:r>
        <w:rPr>
          <w:sz w:val="20"/>
        </w:rPr>
        <w:t>los</w:t>
      </w:r>
      <w:r>
        <w:rPr>
          <w:spacing w:val="-18"/>
          <w:sz w:val="20"/>
        </w:rPr>
        <w:t xml:space="preserve"> </w:t>
      </w:r>
      <w:r>
        <w:rPr>
          <w:sz w:val="20"/>
        </w:rPr>
        <w:t>representantes</w:t>
      </w:r>
      <w:r>
        <w:rPr>
          <w:spacing w:val="-17"/>
          <w:sz w:val="20"/>
        </w:rPr>
        <w:t xml:space="preserve"> </w:t>
      </w:r>
      <w:r>
        <w:rPr>
          <w:sz w:val="20"/>
        </w:rPr>
        <w:t>no</w:t>
      </w:r>
      <w:r>
        <w:rPr>
          <w:spacing w:val="-18"/>
          <w:sz w:val="20"/>
        </w:rPr>
        <w:t xml:space="preserve"> </w:t>
      </w:r>
      <w:r>
        <w:rPr>
          <w:sz w:val="20"/>
        </w:rPr>
        <w:t>demostraron</w:t>
      </w:r>
      <w:r>
        <w:rPr>
          <w:spacing w:val="-18"/>
          <w:sz w:val="20"/>
        </w:rPr>
        <w:t xml:space="preserve"> </w:t>
      </w:r>
      <w:r>
        <w:rPr>
          <w:sz w:val="20"/>
        </w:rPr>
        <w:t>que</w:t>
      </w:r>
      <w:r>
        <w:rPr>
          <w:spacing w:val="-17"/>
          <w:sz w:val="20"/>
        </w:rPr>
        <w:t xml:space="preserve"> </w:t>
      </w:r>
      <w:r>
        <w:rPr>
          <w:sz w:val="20"/>
        </w:rPr>
        <w:t>los</w:t>
      </w:r>
      <w:r>
        <w:rPr>
          <w:spacing w:val="-18"/>
          <w:sz w:val="20"/>
        </w:rPr>
        <w:t xml:space="preserve"> </w:t>
      </w:r>
      <w:r>
        <w:rPr>
          <w:sz w:val="20"/>
        </w:rPr>
        <w:t>estudios</w:t>
      </w:r>
      <w:r>
        <w:rPr>
          <w:spacing w:val="-17"/>
          <w:sz w:val="20"/>
        </w:rPr>
        <w:t xml:space="preserve"> </w:t>
      </w:r>
      <w:r>
        <w:rPr>
          <w:sz w:val="20"/>
        </w:rPr>
        <w:t>jurídicos que intervinieron en el ámbito interno hayan prestado servicios exclusivamente en el patrocinio del caso, y que adicionalmente no se presentaron las facturas que permitan demostrar</w:t>
      </w:r>
      <w:r>
        <w:rPr>
          <w:spacing w:val="-18"/>
          <w:sz w:val="20"/>
        </w:rPr>
        <w:t xml:space="preserve"> </w:t>
      </w:r>
      <w:r>
        <w:rPr>
          <w:sz w:val="20"/>
        </w:rPr>
        <w:t>dicha</w:t>
      </w:r>
      <w:r>
        <w:rPr>
          <w:spacing w:val="-18"/>
          <w:sz w:val="20"/>
        </w:rPr>
        <w:t xml:space="preserve"> </w:t>
      </w:r>
      <w:r>
        <w:rPr>
          <w:sz w:val="20"/>
        </w:rPr>
        <w:t>cuestión.</w:t>
      </w:r>
      <w:r>
        <w:rPr>
          <w:spacing w:val="-17"/>
          <w:sz w:val="20"/>
        </w:rPr>
        <w:t xml:space="preserve"> </w:t>
      </w:r>
      <w:r>
        <w:rPr>
          <w:sz w:val="20"/>
        </w:rPr>
        <w:t>Adicionalmente,</w:t>
      </w:r>
      <w:r>
        <w:rPr>
          <w:spacing w:val="-18"/>
          <w:sz w:val="20"/>
        </w:rPr>
        <w:t xml:space="preserve"> </w:t>
      </w:r>
      <w:r>
        <w:rPr>
          <w:sz w:val="20"/>
        </w:rPr>
        <w:t>expresó</w:t>
      </w:r>
      <w:r>
        <w:rPr>
          <w:spacing w:val="-17"/>
          <w:sz w:val="20"/>
        </w:rPr>
        <w:t xml:space="preserve"> </w:t>
      </w:r>
      <w:r>
        <w:rPr>
          <w:sz w:val="20"/>
        </w:rPr>
        <w:t>que</w:t>
      </w:r>
      <w:r>
        <w:rPr>
          <w:spacing w:val="-18"/>
          <w:sz w:val="20"/>
        </w:rPr>
        <w:t xml:space="preserve"> </w:t>
      </w:r>
      <w:r>
        <w:rPr>
          <w:sz w:val="20"/>
        </w:rPr>
        <w:t>la</w:t>
      </w:r>
      <w:r>
        <w:rPr>
          <w:spacing w:val="-18"/>
          <w:sz w:val="20"/>
        </w:rPr>
        <w:t xml:space="preserve"> </w:t>
      </w:r>
      <w:r>
        <w:rPr>
          <w:sz w:val="20"/>
        </w:rPr>
        <w:t>cuantía</w:t>
      </w:r>
      <w:r>
        <w:rPr>
          <w:spacing w:val="-17"/>
          <w:sz w:val="20"/>
        </w:rPr>
        <w:t xml:space="preserve"> </w:t>
      </w:r>
      <w:r>
        <w:rPr>
          <w:sz w:val="20"/>
        </w:rPr>
        <w:t>solicitada</w:t>
      </w:r>
      <w:r>
        <w:rPr>
          <w:spacing w:val="-18"/>
          <w:sz w:val="20"/>
        </w:rPr>
        <w:t xml:space="preserve"> </w:t>
      </w:r>
      <w:r>
        <w:rPr>
          <w:sz w:val="20"/>
        </w:rPr>
        <w:t>es</w:t>
      </w:r>
      <w:r>
        <w:rPr>
          <w:spacing w:val="-17"/>
          <w:sz w:val="20"/>
        </w:rPr>
        <w:t xml:space="preserve"> </w:t>
      </w:r>
      <w:r>
        <w:rPr>
          <w:sz w:val="20"/>
        </w:rPr>
        <w:t xml:space="preserve">excesiva, </w:t>
      </w:r>
      <w:r>
        <w:rPr>
          <w:w w:val="95"/>
          <w:sz w:val="20"/>
        </w:rPr>
        <w:t>por</w:t>
      </w:r>
      <w:r>
        <w:rPr>
          <w:spacing w:val="-8"/>
          <w:w w:val="95"/>
          <w:sz w:val="20"/>
        </w:rPr>
        <w:t xml:space="preserve"> </w:t>
      </w:r>
      <w:r>
        <w:rPr>
          <w:w w:val="95"/>
          <w:sz w:val="20"/>
        </w:rPr>
        <w:t>lo</w:t>
      </w:r>
      <w:r>
        <w:rPr>
          <w:spacing w:val="-10"/>
          <w:w w:val="95"/>
          <w:sz w:val="20"/>
        </w:rPr>
        <w:t xml:space="preserve"> </w:t>
      </w:r>
      <w:r>
        <w:rPr>
          <w:w w:val="95"/>
          <w:sz w:val="20"/>
        </w:rPr>
        <w:t>que</w:t>
      </w:r>
      <w:r>
        <w:rPr>
          <w:spacing w:val="-6"/>
          <w:w w:val="95"/>
          <w:sz w:val="20"/>
        </w:rPr>
        <w:t xml:space="preserve"> </w:t>
      </w:r>
      <w:r>
        <w:rPr>
          <w:w w:val="95"/>
          <w:sz w:val="20"/>
        </w:rPr>
        <w:t>solicita</w:t>
      </w:r>
      <w:r>
        <w:rPr>
          <w:spacing w:val="-7"/>
          <w:w w:val="95"/>
          <w:sz w:val="20"/>
        </w:rPr>
        <w:t xml:space="preserve"> </w:t>
      </w:r>
      <w:r>
        <w:rPr>
          <w:w w:val="95"/>
          <w:sz w:val="20"/>
        </w:rPr>
        <w:t>que</w:t>
      </w:r>
      <w:r>
        <w:rPr>
          <w:spacing w:val="-8"/>
          <w:w w:val="95"/>
          <w:sz w:val="20"/>
        </w:rPr>
        <w:t xml:space="preserve"> </w:t>
      </w:r>
      <w:r>
        <w:rPr>
          <w:w w:val="95"/>
          <w:sz w:val="20"/>
        </w:rPr>
        <w:t>se</w:t>
      </w:r>
      <w:r>
        <w:rPr>
          <w:spacing w:val="-6"/>
          <w:w w:val="95"/>
          <w:sz w:val="20"/>
        </w:rPr>
        <w:t xml:space="preserve"> </w:t>
      </w:r>
      <w:r>
        <w:rPr>
          <w:w w:val="95"/>
          <w:sz w:val="20"/>
        </w:rPr>
        <w:t>fije</w:t>
      </w:r>
      <w:r>
        <w:rPr>
          <w:spacing w:val="-10"/>
          <w:w w:val="95"/>
          <w:sz w:val="20"/>
        </w:rPr>
        <w:t xml:space="preserve"> </w:t>
      </w:r>
      <w:r>
        <w:rPr>
          <w:w w:val="95"/>
          <w:sz w:val="20"/>
        </w:rPr>
        <w:t>una</w:t>
      </w:r>
      <w:r>
        <w:rPr>
          <w:spacing w:val="-7"/>
          <w:w w:val="95"/>
          <w:sz w:val="20"/>
        </w:rPr>
        <w:t xml:space="preserve"> </w:t>
      </w:r>
      <w:r>
        <w:rPr>
          <w:w w:val="95"/>
          <w:sz w:val="20"/>
        </w:rPr>
        <w:t>cuantía</w:t>
      </w:r>
      <w:r>
        <w:rPr>
          <w:spacing w:val="-7"/>
          <w:w w:val="95"/>
          <w:sz w:val="20"/>
        </w:rPr>
        <w:t xml:space="preserve"> </w:t>
      </w:r>
      <w:r>
        <w:rPr>
          <w:w w:val="95"/>
          <w:sz w:val="20"/>
        </w:rPr>
        <w:t>de</w:t>
      </w:r>
      <w:r>
        <w:rPr>
          <w:spacing w:val="-8"/>
          <w:w w:val="95"/>
          <w:sz w:val="20"/>
        </w:rPr>
        <w:t xml:space="preserve"> </w:t>
      </w:r>
      <w:r>
        <w:rPr>
          <w:w w:val="95"/>
          <w:sz w:val="20"/>
        </w:rPr>
        <w:t>entre</w:t>
      </w:r>
      <w:r>
        <w:rPr>
          <w:spacing w:val="-8"/>
          <w:w w:val="95"/>
          <w:sz w:val="20"/>
        </w:rPr>
        <w:t xml:space="preserve"> </w:t>
      </w:r>
      <w:r>
        <w:rPr>
          <w:w w:val="95"/>
          <w:sz w:val="20"/>
        </w:rPr>
        <w:t>cinco</w:t>
      </w:r>
      <w:r>
        <w:rPr>
          <w:spacing w:val="-8"/>
          <w:w w:val="95"/>
          <w:sz w:val="20"/>
        </w:rPr>
        <w:t xml:space="preserve"> </w:t>
      </w:r>
      <w:r>
        <w:rPr>
          <w:w w:val="95"/>
          <w:sz w:val="20"/>
        </w:rPr>
        <w:t>mil</w:t>
      </w:r>
      <w:r>
        <w:rPr>
          <w:spacing w:val="-6"/>
          <w:w w:val="95"/>
          <w:sz w:val="20"/>
        </w:rPr>
        <w:t xml:space="preserve"> </w:t>
      </w:r>
      <w:r>
        <w:rPr>
          <w:w w:val="95"/>
          <w:sz w:val="20"/>
        </w:rPr>
        <w:t>y</w:t>
      </w:r>
      <w:r>
        <w:rPr>
          <w:spacing w:val="-7"/>
          <w:w w:val="95"/>
          <w:sz w:val="20"/>
        </w:rPr>
        <w:t xml:space="preserve"> </w:t>
      </w:r>
      <w:r>
        <w:rPr>
          <w:w w:val="95"/>
          <w:sz w:val="20"/>
        </w:rPr>
        <w:t>diez</w:t>
      </w:r>
      <w:r>
        <w:rPr>
          <w:spacing w:val="-6"/>
          <w:w w:val="95"/>
          <w:sz w:val="20"/>
        </w:rPr>
        <w:t xml:space="preserve"> </w:t>
      </w:r>
      <w:r>
        <w:rPr>
          <w:w w:val="95"/>
          <w:sz w:val="20"/>
        </w:rPr>
        <w:t>mil</w:t>
      </w:r>
      <w:r>
        <w:rPr>
          <w:spacing w:val="-6"/>
          <w:w w:val="95"/>
          <w:sz w:val="20"/>
        </w:rPr>
        <w:t xml:space="preserve"> </w:t>
      </w:r>
      <w:r>
        <w:rPr>
          <w:w w:val="95"/>
          <w:sz w:val="20"/>
        </w:rPr>
        <w:t>dólares</w:t>
      </w:r>
      <w:r>
        <w:rPr>
          <w:spacing w:val="-10"/>
          <w:w w:val="95"/>
          <w:sz w:val="20"/>
        </w:rPr>
        <w:t xml:space="preserve"> </w:t>
      </w:r>
      <w:r>
        <w:rPr>
          <w:w w:val="95"/>
          <w:sz w:val="20"/>
        </w:rPr>
        <w:t>de</w:t>
      </w:r>
      <w:r>
        <w:rPr>
          <w:spacing w:val="-8"/>
          <w:w w:val="95"/>
          <w:sz w:val="20"/>
        </w:rPr>
        <w:t xml:space="preserve"> </w:t>
      </w:r>
      <w:r>
        <w:rPr>
          <w:w w:val="95"/>
          <w:sz w:val="20"/>
        </w:rPr>
        <w:t>los</w:t>
      </w:r>
      <w:r>
        <w:rPr>
          <w:spacing w:val="-10"/>
          <w:w w:val="95"/>
          <w:sz w:val="20"/>
        </w:rPr>
        <w:t xml:space="preserve"> </w:t>
      </w:r>
      <w:r>
        <w:rPr>
          <w:w w:val="95"/>
          <w:sz w:val="20"/>
        </w:rPr>
        <w:t xml:space="preserve">Estados </w:t>
      </w:r>
      <w:r>
        <w:rPr>
          <w:sz w:val="20"/>
        </w:rPr>
        <w:t>Unidos de América.</w:t>
      </w:r>
    </w:p>
    <w:p w14:paraId="525C5E7F" w14:textId="77777777" w:rsidR="00CB1980" w:rsidRDefault="00CB1980">
      <w:pPr>
        <w:pStyle w:val="Textoindependiente"/>
      </w:pPr>
    </w:p>
    <w:p w14:paraId="3CA21EE8" w14:textId="77777777" w:rsidR="00CB1980" w:rsidRDefault="0078798F">
      <w:pPr>
        <w:pStyle w:val="Prrafodelista"/>
        <w:numPr>
          <w:ilvl w:val="0"/>
          <w:numId w:val="13"/>
        </w:numPr>
        <w:tabs>
          <w:tab w:val="left" w:pos="1110"/>
        </w:tabs>
        <w:ind w:right="438" w:firstLine="0"/>
        <w:jc w:val="both"/>
        <w:rPr>
          <w:sz w:val="20"/>
        </w:rPr>
      </w:pPr>
      <w:r>
        <w:rPr>
          <w:sz w:val="20"/>
        </w:rPr>
        <w:t>La</w:t>
      </w:r>
      <w:r>
        <w:rPr>
          <w:spacing w:val="-4"/>
          <w:sz w:val="20"/>
        </w:rPr>
        <w:t xml:space="preserve"> </w:t>
      </w:r>
      <w:r>
        <w:rPr>
          <w:b/>
          <w:i/>
          <w:sz w:val="20"/>
        </w:rPr>
        <w:t>Corte</w:t>
      </w:r>
      <w:r>
        <w:rPr>
          <w:b/>
          <w:i/>
          <w:spacing w:val="-3"/>
          <w:sz w:val="20"/>
        </w:rPr>
        <w:t xml:space="preserve"> </w:t>
      </w:r>
      <w:r>
        <w:rPr>
          <w:sz w:val="20"/>
        </w:rPr>
        <w:t>reitera</w:t>
      </w:r>
      <w:r>
        <w:rPr>
          <w:spacing w:val="-6"/>
          <w:sz w:val="20"/>
        </w:rPr>
        <w:t xml:space="preserve"> </w:t>
      </w:r>
      <w:r>
        <w:rPr>
          <w:sz w:val="20"/>
        </w:rPr>
        <w:t>que,</w:t>
      </w:r>
      <w:r>
        <w:rPr>
          <w:spacing w:val="-5"/>
          <w:sz w:val="20"/>
        </w:rPr>
        <w:t xml:space="preserve"> </w:t>
      </w:r>
      <w:r>
        <w:rPr>
          <w:sz w:val="20"/>
        </w:rPr>
        <w:t>conforme</w:t>
      </w:r>
      <w:r>
        <w:rPr>
          <w:spacing w:val="-7"/>
          <w:sz w:val="20"/>
        </w:rPr>
        <w:t xml:space="preserve"> </w:t>
      </w:r>
      <w:r>
        <w:rPr>
          <w:sz w:val="20"/>
        </w:rPr>
        <w:t>a</w:t>
      </w:r>
      <w:r>
        <w:rPr>
          <w:spacing w:val="-4"/>
          <w:sz w:val="20"/>
        </w:rPr>
        <w:t xml:space="preserve"> </w:t>
      </w:r>
      <w:r>
        <w:rPr>
          <w:sz w:val="20"/>
        </w:rPr>
        <w:t>su</w:t>
      </w:r>
      <w:r>
        <w:rPr>
          <w:spacing w:val="-3"/>
          <w:sz w:val="20"/>
        </w:rPr>
        <w:t xml:space="preserve"> </w:t>
      </w:r>
      <w:r>
        <w:rPr>
          <w:sz w:val="20"/>
        </w:rPr>
        <w:t>jurisprudencia</w:t>
      </w:r>
      <w:hyperlink w:anchor="_bookmark301" w:history="1">
        <w:r>
          <w:rPr>
            <w:position w:val="7"/>
            <w:sz w:val="13"/>
          </w:rPr>
          <w:t>243</w:t>
        </w:r>
      </w:hyperlink>
      <w:r>
        <w:rPr>
          <w:sz w:val="20"/>
        </w:rPr>
        <w:t>,</w:t>
      </w:r>
      <w:r>
        <w:rPr>
          <w:spacing w:val="-6"/>
          <w:sz w:val="20"/>
        </w:rPr>
        <w:t xml:space="preserve"> </w:t>
      </w:r>
      <w:r>
        <w:rPr>
          <w:sz w:val="20"/>
        </w:rPr>
        <w:t>las</w:t>
      </w:r>
      <w:r>
        <w:rPr>
          <w:spacing w:val="-5"/>
          <w:sz w:val="20"/>
        </w:rPr>
        <w:t xml:space="preserve"> </w:t>
      </w:r>
      <w:r>
        <w:rPr>
          <w:sz w:val="20"/>
        </w:rPr>
        <w:t>costas</w:t>
      </w:r>
      <w:r>
        <w:rPr>
          <w:spacing w:val="-5"/>
          <w:sz w:val="20"/>
        </w:rPr>
        <w:t xml:space="preserve"> </w:t>
      </w:r>
      <w:r>
        <w:rPr>
          <w:sz w:val="20"/>
        </w:rPr>
        <w:t>y</w:t>
      </w:r>
      <w:r>
        <w:rPr>
          <w:spacing w:val="-6"/>
          <w:sz w:val="20"/>
        </w:rPr>
        <w:t xml:space="preserve"> </w:t>
      </w:r>
      <w:r>
        <w:rPr>
          <w:sz w:val="20"/>
        </w:rPr>
        <w:t>gastos</w:t>
      </w:r>
      <w:r>
        <w:rPr>
          <w:spacing w:val="-5"/>
          <w:sz w:val="20"/>
        </w:rPr>
        <w:t xml:space="preserve"> </w:t>
      </w:r>
      <w:r>
        <w:rPr>
          <w:sz w:val="20"/>
        </w:rPr>
        <w:t xml:space="preserve">hacen </w:t>
      </w:r>
      <w:r>
        <w:rPr>
          <w:spacing w:val="-4"/>
          <w:sz w:val="20"/>
        </w:rPr>
        <w:t>parte</w:t>
      </w:r>
      <w:r>
        <w:rPr>
          <w:spacing w:val="-14"/>
          <w:sz w:val="20"/>
        </w:rPr>
        <w:t xml:space="preserve"> </w:t>
      </w:r>
      <w:r>
        <w:rPr>
          <w:spacing w:val="-4"/>
          <w:sz w:val="20"/>
        </w:rPr>
        <w:t>del</w:t>
      </w:r>
      <w:r>
        <w:rPr>
          <w:spacing w:val="-14"/>
          <w:sz w:val="20"/>
        </w:rPr>
        <w:t xml:space="preserve"> </w:t>
      </w:r>
      <w:r>
        <w:rPr>
          <w:spacing w:val="-4"/>
          <w:sz w:val="20"/>
        </w:rPr>
        <w:t>concepto</w:t>
      </w:r>
      <w:r>
        <w:rPr>
          <w:spacing w:val="-13"/>
          <w:sz w:val="20"/>
        </w:rPr>
        <w:t xml:space="preserve"> </w:t>
      </w:r>
      <w:r>
        <w:rPr>
          <w:spacing w:val="-4"/>
          <w:sz w:val="20"/>
        </w:rPr>
        <w:t>de</w:t>
      </w:r>
      <w:r>
        <w:rPr>
          <w:spacing w:val="-14"/>
          <w:sz w:val="20"/>
        </w:rPr>
        <w:t xml:space="preserve"> </w:t>
      </w:r>
      <w:r>
        <w:rPr>
          <w:spacing w:val="-4"/>
          <w:sz w:val="20"/>
        </w:rPr>
        <w:t>reparación,</w:t>
      </w:r>
      <w:r>
        <w:rPr>
          <w:spacing w:val="-13"/>
          <w:sz w:val="20"/>
        </w:rPr>
        <w:t xml:space="preserve"> </w:t>
      </w:r>
      <w:r>
        <w:rPr>
          <w:spacing w:val="-4"/>
          <w:sz w:val="20"/>
        </w:rPr>
        <w:t>toda</w:t>
      </w:r>
      <w:r>
        <w:rPr>
          <w:spacing w:val="-14"/>
          <w:sz w:val="20"/>
        </w:rPr>
        <w:t xml:space="preserve"> </w:t>
      </w:r>
      <w:r>
        <w:rPr>
          <w:spacing w:val="-4"/>
          <w:sz w:val="20"/>
        </w:rPr>
        <w:t>vez</w:t>
      </w:r>
      <w:r>
        <w:rPr>
          <w:spacing w:val="-14"/>
          <w:sz w:val="20"/>
        </w:rPr>
        <w:t xml:space="preserve"> </w:t>
      </w:r>
      <w:r>
        <w:rPr>
          <w:spacing w:val="-4"/>
          <w:sz w:val="20"/>
        </w:rPr>
        <w:t>que</w:t>
      </w:r>
      <w:r>
        <w:rPr>
          <w:spacing w:val="-13"/>
          <w:sz w:val="20"/>
        </w:rPr>
        <w:t xml:space="preserve"> </w:t>
      </w:r>
      <w:r>
        <w:rPr>
          <w:spacing w:val="-4"/>
          <w:sz w:val="20"/>
        </w:rPr>
        <w:t>la</w:t>
      </w:r>
      <w:r>
        <w:rPr>
          <w:spacing w:val="-12"/>
          <w:sz w:val="20"/>
        </w:rPr>
        <w:t xml:space="preserve"> </w:t>
      </w:r>
      <w:r>
        <w:rPr>
          <w:spacing w:val="-4"/>
          <w:sz w:val="20"/>
        </w:rPr>
        <w:t>actividad</w:t>
      </w:r>
      <w:r>
        <w:rPr>
          <w:spacing w:val="-13"/>
          <w:sz w:val="20"/>
        </w:rPr>
        <w:t xml:space="preserve"> </w:t>
      </w:r>
      <w:r>
        <w:rPr>
          <w:spacing w:val="-4"/>
          <w:sz w:val="20"/>
        </w:rPr>
        <w:t>desplegada</w:t>
      </w:r>
      <w:r>
        <w:rPr>
          <w:spacing w:val="-13"/>
          <w:sz w:val="20"/>
        </w:rPr>
        <w:t xml:space="preserve"> </w:t>
      </w:r>
      <w:r>
        <w:rPr>
          <w:spacing w:val="-4"/>
          <w:sz w:val="20"/>
        </w:rPr>
        <w:t>por</w:t>
      </w:r>
      <w:r>
        <w:rPr>
          <w:spacing w:val="-14"/>
          <w:sz w:val="20"/>
        </w:rPr>
        <w:t xml:space="preserve"> </w:t>
      </w:r>
      <w:r>
        <w:rPr>
          <w:spacing w:val="-4"/>
          <w:sz w:val="20"/>
        </w:rPr>
        <w:t>las</w:t>
      </w:r>
      <w:r>
        <w:rPr>
          <w:spacing w:val="-12"/>
          <w:sz w:val="20"/>
        </w:rPr>
        <w:t xml:space="preserve"> </w:t>
      </w:r>
      <w:r>
        <w:rPr>
          <w:spacing w:val="-4"/>
          <w:sz w:val="20"/>
        </w:rPr>
        <w:t>víctimas</w:t>
      </w:r>
      <w:r>
        <w:rPr>
          <w:spacing w:val="-12"/>
          <w:sz w:val="20"/>
        </w:rPr>
        <w:t xml:space="preserve"> </w:t>
      </w:r>
      <w:r>
        <w:rPr>
          <w:spacing w:val="-4"/>
          <w:sz w:val="20"/>
        </w:rPr>
        <w:t xml:space="preserve">con </w:t>
      </w:r>
      <w:r>
        <w:rPr>
          <w:w w:val="95"/>
          <w:sz w:val="20"/>
        </w:rPr>
        <w:t>el</w:t>
      </w:r>
      <w:r>
        <w:rPr>
          <w:spacing w:val="-3"/>
          <w:w w:val="95"/>
          <w:sz w:val="20"/>
        </w:rPr>
        <w:t xml:space="preserve"> </w:t>
      </w:r>
      <w:r>
        <w:rPr>
          <w:w w:val="95"/>
          <w:sz w:val="20"/>
        </w:rPr>
        <w:t>fin</w:t>
      </w:r>
      <w:r>
        <w:rPr>
          <w:spacing w:val="-3"/>
          <w:w w:val="95"/>
          <w:sz w:val="20"/>
        </w:rPr>
        <w:t xml:space="preserve"> </w:t>
      </w:r>
      <w:r>
        <w:rPr>
          <w:w w:val="95"/>
          <w:sz w:val="20"/>
        </w:rPr>
        <w:t>de</w:t>
      </w:r>
      <w:r>
        <w:rPr>
          <w:spacing w:val="-5"/>
          <w:w w:val="95"/>
          <w:sz w:val="20"/>
        </w:rPr>
        <w:t xml:space="preserve"> </w:t>
      </w:r>
      <w:r>
        <w:rPr>
          <w:w w:val="95"/>
          <w:sz w:val="20"/>
        </w:rPr>
        <w:t>obtener</w:t>
      </w:r>
      <w:r>
        <w:rPr>
          <w:spacing w:val="-8"/>
          <w:w w:val="95"/>
          <w:sz w:val="20"/>
        </w:rPr>
        <w:t xml:space="preserve"> </w:t>
      </w:r>
      <w:r>
        <w:rPr>
          <w:w w:val="95"/>
          <w:sz w:val="20"/>
        </w:rPr>
        <w:t>justicia,</w:t>
      </w:r>
      <w:r>
        <w:rPr>
          <w:spacing w:val="-4"/>
          <w:w w:val="95"/>
          <w:sz w:val="20"/>
        </w:rPr>
        <w:t xml:space="preserve"> </w:t>
      </w:r>
      <w:r>
        <w:rPr>
          <w:w w:val="95"/>
          <w:sz w:val="20"/>
        </w:rPr>
        <w:t>tanto</w:t>
      </w:r>
      <w:r>
        <w:rPr>
          <w:spacing w:val="-8"/>
          <w:w w:val="95"/>
          <w:sz w:val="20"/>
        </w:rPr>
        <w:t xml:space="preserve"> </w:t>
      </w:r>
      <w:r>
        <w:rPr>
          <w:w w:val="95"/>
          <w:sz w:val="20"/>
        </w:rPr>
        <w:t>a</w:t>
      </w:r>
      <w:r>
        <w:rPr>
          <w:spacing w:val="-7"/>
          <w:w w:val="95"/>
          <w:sz w:val="20"/>
        </w:rPr>
        <w:t xml:space="preserve"> </w:t>
      </w:r>
      <w:r>
        <w:rPr>
          <w:w w:val="95"/>
          <w:sz w:val="20"/>
        </w:rPr>
        <w:t>nivel</w:t>
      </w:r>
      <w:r>
        <w:rPr>
          <w:spacing w:val="-3"/>
          <w:w w:val="95"/>
          <w:sz w:val="20"/>
        </w:rPr>
        <w:t xml:space="preserve"> </w:t>
      </w:r>
      <w:r>
        <w:rPr>
          <w:w w:val="95"/>
          <w:sz w:val="20"/>
        </w:rPr>
        <w:t>nacional</w:t>
      </w:r>
      <w:r>
        <w:rPr>
          <w:spacing w:val="-3"/>
          <w:w w:val="95"/>
          <w:sz w:val="20"/>
        </w:rPr>
        <w:t xml:space="preserve"> </w:t>
      </w:r>
      <w:r>
        <w:rPr>
          <w:w w:val="95"/>
          <w:sz w:val="20"/>
        </w:rPr>
        <w:t>como</w:t>
      </w:r>
      <w:r>
        <w:rPr>
          <w:spacing w:val="-4"/>
          <w:w w:val="95"/>
          <w:sz w:val="20"/>
        </w:rPr>
        <w:t xml:space="preserve"> </w:t>
      </w:r>
      <w:r>
        <w:rPr>
          <w:w w:val="95"/>
          <w:sz w:val="20"/>
        </w:rPr>
        <w:t>internacional,</w:t>
      </w:r>
      <w:r>
        <w:rPr>
          <w:spacing w:val="-4"/>
          <w:w w:val="95"/>
          <w:sz w:val="20"/>
        </w:rPr>
        <w:t xml:space="preserve"> </w:t>
      </w:r>
      <w:r>
        <w:rPr>
          <w:w w:val="95"/>
          <w:sz w:val="20"/>
        </w:rPr>
        <w:t>implica</w:t>
      </w:r>
      <w:r>
        <w:rPr>
          <w:spacing w:val="-3"/>
          <w:w w:val="95"/>
          <w:sz w:val="20"/>
        </w:rPr>
        <w:t xml:space="preserve"> </w:t>
      </w:r>
      <w:r>
        <w:rPr>
          <w:w w:val="95"/>
          <w:sz w:val="20"/>
        </w:rPr>
        <w:t>erogaciones</w:t>
      </w:r>
      <w:r>
        <w:rPr>
          <w:spacing w:val="-4"/>
          <w:w w:val="95"/>
          <w:sz w:val="20"/>
        </w:rPr>
        <w:t xml:space="preserve"> </w:t>
      </w:r>
      <w:r>
        <w:rPr>
          <w:w w:val="95"/>
          <w:sz w:val="20"/>
        </w:rPr>
        <w:t xml:space="preserve">que </w:t>
      </w:r>
      <w:r>
        <w:rPr>
          <w:sz w:val="20"/>
        </w:rPr>
        <w:t>deben</w:t>
      </w:r>
      <w:r>
        <w:rPr>
          <w:spacing w:val="-15"/>
          <w:sz w:val="20"/>
        </w:rPr>
        <w:t xml:space="preserve"> </w:t>
      </w:r>
      <w:r>
        <w:rPr>
          <w:sz w:val="20"/>
        </w:rPr>
        <w:t>ser</w:t>
      </w:r>
      <w:r>
        <w:rPr>
          <w:spacing w:val="-17"/>
          <w:sz w:val="20"/>
        </w:rPr>
        <w:t xml:space="preserve"> </w:t>
      </w:r>
      <w:r>
        <w:rPr>
          <w:sz w:val="20"/>
        </w:rPr>
        <w:t>compensadas</w:t>
      </w:r>
      <w:r>
        <w:rPr>
          <w:spacing w:val="-16"/>
          <w:sz w:val="20"/>
        </w:rPr>
        <w:t xml:space="preserve"> </w:t>
      </w:r>
      <w:r>
        <w:rPr>
          <w:sz w:val="20"/>
        </w:rPr>
        <w:t>cuando</w:t>
      </w:r>
      <w:r>
        <w:rPr>
          <w:spacing w:val="-17"/>
          <w:sz w:val="20"/>
        </w:rPr>
        <w:t xml:space="preserve"> </w:t>
      </w:r>
      <w:r>
        <w:rPr>
          <w:sz w:val="20"/>
        </w:rPr>
        <w:t>la</w:t>
      </w:r>
      <w:r>
        <w:rPr>
          <w:spacing w:val="-14"/>
          <w:sz w:val="20"/>
        </w:rPr>
        <w:t xml:space="preserve"> </w:t>
      </w:r>
      <w:r>
        <w:rPr>
          <w:sz w:val="20"/>
        </w:rPr>
        <w:t>responsabilidad</w:t>
      </w:r>
      <w:r>
        <w:rPr>
          <w:spacing w:val="-15"/>
          <w:sz w:val="20"/>
        </w:rPr>
        <w:t xml:space="preserve"> </w:t>
      </w:r>
      <w:r>
        <w:rPr>
          <w:sz w:val="20"/>
        </w:rPr>
        <w:t>internacional</w:t>
      </w:r>
      <w:r>
        <w:rPr>
          <w:spacing w:val="-15"/>
          <w:sz w:val="20"/>
        </w:rPr>
        <w:t xml:space="preserve"> </w:t>
      </w:r>
      <w:r>
        <w:rPr>
          <w:sz w:val="20"/>
        </w:rPr>
        <w:t>del</w:t>
      </w:r>
      <w:r>
        <w:rPr>
          <w:spacing w:val="-17"/>
          <w:sz w:val="20"/>
        </w:rPr>
        <w:t xml:space="preserve"> </w:t>
      </w:r>
      <w:r>
        <w:rPr>
          <w:sz w:val="20"/>
        </w:rPr>
        <w:t>Estado</w:t>
      </w:r>
      <w:r>
        <w:rPr>
          <w:spacing w:val="-15"/>
          <w:sz w:val="20"/>
        </w:rPr>
        <w:t xml:space="preserve"> </w:t>
      </w:r>
      <w:r>
        <w:rPr>
          <w:sz w:val="20"/>
        </w:rPr>
        <w:t>es</w:t>
      </w:r>
      <w:r>
        <w:rPr>
          <w:spacing w:val="-18"/>
          <w:sz w:val="20"/>
        </w:rPr>
        <w:t xml:space="preserve"> </w:t>
      </w:r>
      <w:r>
        <w:rPr>
          <w:sz w:val="20"/>
        </w:rPr>
        <w:t xml:space="preserve">declarada mediante una sentencia condenatoria. En cuanto al reembolso de las costas y gastos, </w:t>
      </w:r>
      <w:r>
        <w:rPr>
          <w:spacing w:val="-2"/>
          <w:sz w:val="20"/>
        </w:rPr>
        <w:t>corresponde</w:t>
      </w:r>
      <w:r>
        <w:rPr>
          <w:spacing w:val="-15"/>
          <w:sz w:val="20"/>
        </w:rPr>
        <w:t xml:space="preserve"> </w:t>
      </w:r>
      <w:r>
        <w:rPr>
          <w:spacing w:val="-2"/>
          <w:sz w:val="20"/>
        </w:rPr>
        <w:t>al</w:t>
      </w:r>
      <w:r>
        <w:rPr>
          <w:spacing w:val="-12"/>
          <w:sz w:val="20"/>
        </w:rPr>
        <w:t xml:space="preserve"> </w:t>
      </w:r>
      <w:r>
        <w:rPr>
          <w:spacing w:val="-2"/>
          <w:sz w:val="20"/>
        </w:rPr>
        <w:t>Tribunal</w:t>
      </w:r>
      <w:r>
        <w:rPr>
          <w:spacing w:val="-12"/>
          <w:sz w:val="20"/>
        </w:rPr>
        <w:t xml:space="preserve"> </w:t>
      </w:r>
      <w:r>
        <w:rPr>
          <w:spacing w:val="-2"/>
          <w:sz w:val="20"/>
        </w:rPr>
        <w:t>apreciar</w:t>
      </w:r>
      <w:r>
        <w:rPr>
          <w:spacing w:val="-15"/>
          <w:sz w:val="20"/>
        </w:rPr>
        <w:t xml:space="preserve"> </w:t>
      </w:r>
      <w:r>
        <w:rPr>
          <w:spacing w:val="-2"/>
          <w:sz w:val="20"/>
        </w:rPr>
        <w:t>prudentemente</w:t>
      </w:r>
      <w:r>
        <w:rPr>
          <w:spacing w:val="-11"/>
          <w:sz w:val="20"/>
        </w:rPr>
        <w:t xml:space="preserve"> </w:t>
      </w:r>
      <w:r>
        <w:rPr>
          <w:spacing w:val="-2"/>
          <w:sz w:val="20"/>
        </w:rPr>
        <w:t>su</w:t>
      </w:r>
      <w:r>
        <w:rPr>
          <w:spacing w:val="-12"/>
          <w:sz w:val="20"/>
        </w:rPr>
        <w:t xml:space="preserve"> </w:t>
      </w:r>
      <w:r>
        <w:rPr>
          <w:spacing w:val="-2"/>
          <w:sz w:val="20"/>
        </w:rPr>
        <w:t>alcance,</w:t>
      </w:r>
      <w:r>
        <w:rPr>
          <w:spacing w:val="-11"/>
          <w:sz w:val="20"/>
        </w:rPr>
        <w:t xml:space="preserve"> </w:t>
      </w:r>
      <w:r>
        <w:rPr>
          <w:spacing w:val="-2"/>
          <w:sz w:val="20"/>
        </w:rPr>
        <w:t>el</w:t>
      </w:r>
      <w:r>
        <w:rPr>
          <w:spacing w:val="-12"/>
          <w:sz w:val="20"/>
        </w:rPr>
        <w:t xml:space="preserve"> </w:t>
      </w:r>
      <w:r>
        <w:rPr>
          <w:spacing w:val="-2"/>
          <w:sz w:val="20"/>
        </w:rPr>
        <w:t>cual</w:t>
      </w:r>
      <w:r>
        <w:rPr>
          <w:spacing w:val="-12"/>
          <w:sz w:val="20"/>
        </w:rPr>
        <w:t xml:space="preserve"> </w:t>
      </w:r>
      <w:r>
        <w:rPr>
          <w:spacing w:val="-2"/>
          <w:sz w:val="20"/>
        </w:rPr>
        <w:t>comprende</w:t>
      </w:r>
      <w:r>
        <w:rPr>
          <w:spacing w:val="-13"/>
          <w:sz w:val="20"/>
        </w:rPr>
        <w:t xml:space="preserve"> </w:t>
      </w:r>
      <w:r>
        <w:rPr>
          <w:spacing w:val="-2"/>
          <w:sz w:val="20"/>
        </w:rPr>
        <w:t>los</w:t>
      </w:r>
      <w:r>
        <w:rPr>
          <w:spacing w:val="-12"/>
          <w:sz w:val="20"/>
        </w:rPr>
        <w:t xml:space="preserve"> </w:t>
      </w:r>
      <w:r>
        <w:rPr>
          <w:spacing w:val="-2"/>
          <w:sz w:val="20"/>
        </w:rPr>
        <w:t>gasto</w:t>
      </w:r>
      <w:r>
        <w:rPr>
          <w:spacing w:val="-2"/>
          <w:sz w:val="20"/>
        </w:rPr>
        <w:t xml:space="preserve">s </w:t>
      </w:r>
      <w:r>
        <w:rPr>
          <w:sz w:val="20"/>
        </w:rPr>
        <w:t>generados</w:t>
      </w:r>
      <w:r>
        <w:rPr>
          <w:spacing w:val="-1"/>
          <w:sz w:val="20"/>
        </w:rPr>
        <w:t xml:space="preserve"> </w:t>
      </w:r>
      <w:r>
        <w:rPr>
          <w:sz w:val="20"/>
        </w:rPr>
        <w:t>ante</w:t>
      </w:r>
      <w:r>
        <w:rPr>
          <w:spacing w:val="-2"/>
          <w:sz w:val="20"/>
        </w:rPr>
        <w:t xml:space="preserve"> </w:t>
      </w:r>
      <w:r>
        <w:rPr>
          <w:sz w:val="20"/>
        </w:rPr>
        <w:t>las</w:t>
      </w:r>
      <w:r>
        <w:rPr>
          <w:spacing w:val="-1"/>
          <w:sz w:val="20"/>
        </w:rPr>
        <w:t xml:space="preserve"> </w:t>
      </w:r>
      <w:r>
        <w:rPr>
          <w:sz w:val="20"/>
        </w:rPr>
        <w:t>autoridades</w:t>
      </w:r>
      <w:r>
        <w:rPr>
          <w:spacing w:val="-1"/>
          <w:sz w:val="20"/>
        </w:rPr>
        <w:t xml:space="preserve"> </w:t>
      </w:r>
      <w:r>
        <w:rPr>
          <w:sz w:val="20"/>
        </w:rPr>
        <w:t>de</w:t>
      </w:r>
      <w:r>
        <w:rPr>
          <w:spacing w:val="-2"/>
          <w:sz w:val="20"/>
        </w:rPr>
        <w:t xml:space="preserve"> </w:t>
      </w:r>
      <w:r>
        <w:rPr>
          <w:sz w:val="20"/>
        </w:rPr>
        <w:t>la jurisdicción</w:t>
      </w:r>
      <w:r>
        <w:rPr>
          <w:spacing w:val="-2"/>
          <w:sz w:val="20"/>
        </w:rPr>
        <w:t xml:space="preserve"> </w:t>
      </w:r>
      <w:r>
        <w:rPr>
          <w:sz w:val="20"/>
        </w:rPr>
        <w:t>interna,</w:t>
      </w:r>
      <w:r>
        <w:rPr>
          <w:spacing w:val="-1"/>
          <w:sz w:val="20"/>
        </w:rPr>
        <w:t xml:space="preserve"> </w:t>
      </w:r>
      <w:r>
        <w:rPr>
          <w:sz w:val="20"/>
        </w:rPr>
        <w:t>así como</w:t>
      </w:r>
      <w:r>
        <w:rPr>
          <w:spacing w:val="-2"/>
          <w:sz w:val="20"/>
        </w:rPr>
        <w:t xml:space="preserve"> </w:t>
      </w:r>
      <w:r>
        <w:rPr>
          <w:sz w:val="20"/>
        </w:rPr>
        <w:t>los generados</w:t>
      </w:r>
      <w:r>
        <w:rPr>
          <w:spacing w:val="-1"/>
          <w:sz w:val="20"/>
        </w:rPr>
        <w:t xml:space="preserve"> </w:t>
      </w:r>
      <w:r>
        <w:rPr>
          <w:sz w:val="20"/>
        </w:rPr>
        <w:t>en el curso</w:t>
      </w:r>
      <w:r>
        <w:rPr>
          <w:spacing w:val="-13"/>
          <w:sz w:val="20"/>
        </w:rPr>
        <w:t xml:space="preserve"> </w:t>
      </w:r>
      <w:r>
        <w:rPr>
          <w:sz w:val="20"/>
        </w:rPr>
        <w:t>del</w:t>
      </w:r>
      <w:r>
        <w:rPr>
          <w:spacing w:val="-13"/>
          <w:sz w:val="20"/>
        </w:rPr>
        <w:t xml:space="preserve"> </w:t>
      </w:r>
      <w:r>
        <w:rPr>
          <w:sz w:val="20"/>
        </w:rPr>
        <w:t>proceso</w:t>
      </w:r>
      <w:r>
        <w:rPr>
          <w:spacing w:val="-13"/>
          <w:sz w:val="20"/>
        </w:rPr>
        <w:t xml:space="preserve"> </w:t>
      </w:r>
      <w:r>
        <w:rPr>
          <w:sz w:val="20"/>
        </w:rPr>
        <w:t>ante</w:t>
      </w:r>
      <w:r>
        <w:rPr>
          <w:spacing w:val="-12"/>
          <w:sz w:val="20"/>
        </w:rPr>
        <w:t xml:space="preserve"> </w:t>
      </w:r>
      <w:r>
        <w:rPr>
          <w:sz w:val="20"/>
        </w:rPr>
        <w:t>el</w:t>
      </w:r>
      <w:r>
        <w:rPr>
          <w:spacing w:val="-14"/>
          <w:sz w:val="20"/>
        </w:rPr>
        <w:t xml:space="preserve"> </w:t>
      </w:r>
      <w:r>
        <w:rPr>
          <w:sz w:val="20"/>
        </w:rPr>
        <w:t>Sistema</w:t>
      </w:r>
      <w:r>
        <w:rPr>
          <w:spacing w:val="-12"/>
          <w:sz w:val="20"/>
        </w:rPr>
        <w:t xml:space="preserve"> </w:t>
      </w:r>
      <w:r>
        <w:rPr>
          <w:sz w:val="20"/>
        </w:rPr>
        <w:t>Interamericano,</w:t>
      </w:r>
      <w:r>
        <w:rPr>
          <w:spacing w:val="-13"/>
          <w:sz w:val="20"/>
        </w:rPr>
        <w:t xml:space="preserve"> </w:t>
      </w:r>
      <w:r>
        <w:rPr>
          <w:sz w:val="20"/>
        </w:rPr>
        <w:t>teniendo</w:t>
      </w:r>
      <w:r>
        <w:rPr>
          <w:spacing w:val="-13"/>
          <w:sz w:val="20"/>
        </w:rPr>
        <w:t xml:space="preserve"> </w:t>
      </w:r>
      <w:r>
        <w:rPr>
          <w:sz w:val="20"/>
        </w:rPr>
        <w:t>en</w:t>
      </w:r>
      <w:r>
        <w:rPr>
          <w:spacing w:val="-11"/>
          <w:sz w:val="20"/>
        </w:rPr>
        <w:t xml:space="preserve"> </w:t>
      </w:r>
      <w:r>
        <w:rPr>
          <w:sz w:val="20"/>
        </w:rPr>
        <w:t>cuenta</w:t>
      </w:r>
      <w:r>
        <w:rPr>
          <w:spacing w:val="-13"/>
          <w:sz w:val="20"/>
        </w:rPr>
        <w:t xml:space="preserve"> </w:t>
      </w:r>
      <w:r>
        <w:rPr>
          <w:sz w:val="20"/>
        </w:rPr>
        <w:t>las</w:t>
      </w:r>
      <w:r>
        <w:rPr>
          <w:spacing w:val="-14"/>
          <w:sz w:val="20"/>
        </w:rPr>
        <w:t xml:space="preserve"> </w:t>
      </w:r>
      <w:r>
        <w:rPr>
          <w:spacing w:val="-2"/>
          <w:sz w:val="20"/>
        </w:rPr>
        <w:t>circunstancias</w:t>
      </w:r>
    </w:p>
    <w:p w14:paraId="32886BEB" w14:textId="77777777" w:rsidR="00CB1980" w:rsidRDefault="0078798F">
      <w:pPr>
        <w:pStyle w:val="Textoindependiente"/>
        <w:spacing w:before="8"/>
        <w:rPr>
          <w:sz w:val="14"/>
        </w:rPr>
      </w:pPr>
      <w:r>
        <w:pict w14:anchorId="78D90A4A">
          <v:rect id="docshape66" o:spid="_x0000_s2079" style="position:absolute;margin-left:85.1pt;margin-top:10.15pt;width:2in;height:.6pt;z-index:-15703552;mso-wrap-distance-left:0;mso-wrap-distance-right:0;mso-position-horizontal-relative:page" fillcolor="black" stroked="f">
            <w10:wrap type="topAndBottom" anchorx="page"/>
          </v:rect>
        </w:pict>
      </w:r>
    </w:p>
    <w:p w14:paraId="36A0F4B5" w14:textId="77777777" w:rsidR="00CB1980" w:rsidRDefault="0078798F">
      <w:pPr>
        <w:tabs>
          <w:tab w:val="left" w:pos="967"/>
        </w:tabs>
        <w:spacing w:before="103" w:line="242" w:lineRule="auto"/>
        <w:ind w:left="401" w:right="396"/>
        <w:rPr>
          <w:sz w:val="16"/>
        </w:rPr>
      </w:pPr>
      <w:bookmarkStart w:id="364" w:name="_bookmark300"/>
      <w:bookmarkEnd w:id="364"/>
      <w:r>
        <w:rPr>
          <w:spacing w:val="-4"/>
          <w:sz w:val="16"/>
          <w:vertAlign w:val="superscript"/>
        </w:rPr>
        <w:t>242</w:t>
      </w:r>
      <w:r>
        <w:rPr>
          <w:sz w:val="16"/>
        </w:rPr>
        <w:tab/>
      </w:r>
      <w:r>
        <w:rPr>
          <w:i/>
          <w:sz w:val="16"/>
        </w:rPr>
        <w:t>Caso</w:t>
      </w:r>
      <w:r>
        <w:rPr>
          <w:i/>
          <w:spacing w:val="-8"/>
          <w:sz w:val="16"/>
        </w:rPr>
        <w:t xml:space="preserve"> </w:t>
      </w:r>
      <w:r>
        <w:rPr>
          <w:i/>
          <w:sz w:val="16"/>
        </w:rPr>
        <w:t>Bámaca</w:t>
      </w:r>
      <w:r>
        <w:rPr>
          <w:i/>
          <w:spacing w:val="-9"/>
          <w:sz w:val="16"/>
        </w:rPr>
        <w:t xml:space="preserve"> </w:t>
      </w:r>
      <w:r>
        <w:rPr>
          <w:i/>
          <w:sz w:val="16"/>
        </w:rPr>
        <w:t>Velásquez</w:t>
      </w:r>
      <w:r>
        <w:rPr>
          <w:i/>
          <w:spacing w:val="-9"/>
          <w:sz w:val="16"/>
        </w:rPr>
        <w:t xml:space="preserve"> </w:t>
      </w:r>
      <w:r>
        <w:rPr>
          <w:i/>
          <w:sz w:val="16"/>
        </w:rPr>
        <w:t>Vs.</w:t>
      </w:r>
      <w:r>
        <w:rPr>
          <w:i/>
          <w:spacing w:val="-9"/>
          <w:sz w:val="16"/>
        </w:rPr>
        <w:t xml:space="preserve"> </w:t>
      </w:r>
      <w:r>
        <w:rPr>
          <w:i/>
          <w:sz w:val="16"/>
        </w:rPr>
        <w:t>Guatemala.</w:t>
      </w:r>
      <w:r>
        <w:rPr>
          <w:i/>
          <w:spacing w:val="-9"/>
          <w:sz w:val="16"/>
        </w:rPr>
        <w:t xml:space="preserve"> </w:t>
      </w:r>
      <w:r>
        <w:rPr>
          <w:i/>
          <w:sz w:val="16"/>
        </w:rPr>
        <w:t>Reparaciones</w:t>
      </w:r>
      <w:r>
        <w:rPr>
          <w:i/>
          <w:spacing w:val="-8"/>
          <w:sz w:val="16"/>
        </w:rPr>
        <w:t xml:space="preserve"> </w:t>
      </w:r>
      <w:r>
        <w:rPr>
          <w:i/>
          <w:sz w:val="16"/>
        </w:rPr>
        <w:t>y</w:t>
      </w:r>
      <w:r>
        <w:rPr>
          <w:i/>
          <w:spacing w:val="-8"/>
          <w:sz w:val="16"/>
        </w:rPr>
        <w:t xml:space="preserve"> </w:t>
      </w:r>
      <w:r>
        <w:rPr>
          <w:i/>
          <w:sz w:val="16"/>
        </w:rPr>
        <w:t>Costas</w:t>
      </w:r>
      <w:r>
        <w:rPr>
          <w:sz w:val="16"/>
        </w:rPr>
        <w:t>,</w:t>
      </w:r>
      <w:r>
        <w:rPr>
          <w:spacing w:val="-9"/>
          <w:sz w:val="16"/>
        </w:rPr>
        <w:t xml:space="preserve"> </w:t>
      </w:r>
      <w:r>
        <w:rPr>
          <w:sz w:val="16"/>
        </w:rPr>
        <w:t>párr.</w:t>
      </w:r>
      <w:r>
        <w:rPr>
          <w:spacing w:val="-9"/>
          <w:sz w:val="16"/>
        </w:rPr>
        <w:t xml:space="preserve"> </w:t>
      </w:r>
      <w:r>
        <w:rPr>
          <w:sz w:val="16"/>
        </w:rPr>
        <w:t>56,</w:t>
      </w:r>
      <w:r>
        <w:rPr>
          <w:spacing w:val="-9"/>
          <w:sz w:val="16"/>
        </w:rPr>
        <w:t xml:space="preserve"> </w:t>
      </w:r>
      <w:r>
        <w:rPr>
          <w:sz w:val="16"/>
        </w:rPr>
        <w:t>y</w:t>
      </w:r>
      <w:r>
        <w:rPr>
          <w:spacing w:val="-8"/>
          <w:sz w:val="16"/>
        </w:rPr>
        <w:t xml:space="preserve"> </w:t>
      </w:r>
      <w:r>
        <w:rPr>
          <w:i/>
          <w:sz w:val="16"/>
        </w:rPr>
        <w:t>Caso</w:t>
      </w:r>
      <w:r>
        <w:rPr>
          <w:i/>
          <w:spacing w:val="-10"/>
          <w:sz w:val="16"/>
        </w:rPr>
        <w:t xml:space="preserve"> </w:t>
      </w:r>
      <w:r>
        <w:rPr>
          <w:i/>
          <w:sz w:val="16"/>
        </w:rPr>
        <w:t>Manuela</w:t>
      </w:r>
      <w:r>
        <w:rPr>
          <w:i/>
          <w:spacing w:val="-8"/>
          <w:sz w:val="16"/>
        </w:rPr>
        <w:t xml:space="preserve"> </w:t>
      </w:r>
      <w:r>
        <w:rPr>
          <w:i/>
          <w:sz w:val="16"/>
        </w:rPr>
        <w:t>y</w:t>
      </w:r>
      <w:r>
        <w:rPr>
          <w:i/>
          <w:spacing w:val="-8"/>
          <w:sz w:val="16"/>
        </w:rPr>
        <w:t xml:space="preserve"> </w:t>
      </w:r>
      <w:r>
        <w:rPr>
          <w:i/>
          <w:sz w:val="16"/>
        </w:rPr>
        <w:t>otros</w:t>
      </w:r>
      <w:r>
        <w:rPr>
          <w:i/>
          <w:spacing w:val="-11"/>
          <w:sz w:val="16"/>
        </w:rPr>
        <w:t xml:space="preserve"> </w:t>
      </w:r>
      <w:r>
        <w:rPr>
          <w:i/>
          <w:sz w:val="16"/>
        </w:rPr>
        <w:t>Vs.</w:t>
      </w:r>
      <w:r>
        <w:rPr>
          <w:i/>
          <w:spacing w:val="-9"/>
          <w:sz w:val="16"/>
        </w:rPr>
        <w:t xml:space="preserve"> </w:t>
      </w:r>
      <w:r>
        <w:rPr>
          <w:i/>
          <w:sz w:val="16"/>
        </w:rPr>
        <w:t xml:space="preserve">El Salvador, supra, </w:t>
      </w:r>
      <w:r>
        <w:rPr>
          <w:sz w:val="16"/>
        </w:rPr>
        <w:t>párr. 307.</w:t>
      </w:r>
    </w:p>
    <w:p w14:paraId="57D89187" w14:textId="77777777" w:rsidR="00CB1980" w:rsidRDefault="0078798F">
      <w:pPr>
        <w:tabs>
          <w:tab w:val="left" w:pos="967"/>
        </w:tabs>
        <w:spacing w:before="118"/>
        <w:ind w:left="401" w:right="398"/>
        <w:rPr>
          <w:sz w:val="16"/>
        </w:rPr>
      </w:pPr>
      <w:bookmarkStart w:id="365" w:name="_bookmark301"/>
      <w:bookmarkEnd w:id="365"/>
      <w:r>
        <w:rPr>
          <w:spacing w:val="-4"/>
          <w:sz w:val="16"/>
          <w:vertAlign w:val="superscript"/>
        </w:rPr>
        <w:t>243</w:t>
      </w:r>
      <w:r>
        <w:rPr>
          <w:sz w:val="16"/>
        </w:rPr>
        <w:tab/>
      </w:r>
      <w:r>
        <w:rPr>
          <w:i/>
          <w:sz w:val="16"/>
        </w:rPr>
        <w:t>Cfr.</w:t>
      </w:r>
      <w:r>
        <w:rPr>
          <w:i/>
          <w:spacing w:val="-12"/>
          <w:sz w:val="16"/>
        </w:rPr>
        <w:t xml:space="preserve"> </w:t>
      </w:r>
      <w:r>
        <w:rPr>
          <w:i/>
          <w:sz w:val="16"/>
        </w:rPr>
        <w:t>Caso</w:t>
      </w:r>
      <w:r>
        <w:rPr>
          <w:i/>
          <w:spacing w:val="-12"/>
          <w:sz w:val="16"/>
        </w:rPr>
        <w:t xml:space="preserve"> </w:t>
      </w:r>
      <w:r>
        <w:rPr>
          <w:i/>
          <w:sz w:val="16"/>
        </w:rPr>
        <w:t>Garrido</w:t>
      </w:r>
      <w:r>
        <w:rPr>
          <w:i/>
          <w:spacing w:val="-12"/>
          <w:sz w:val="16"/>
        </w:rPr>
        <w:t xml:space="preserve"> </w:t>
      </w:r>
      <w:r>
        <w:rPr>
          <w:i/>
          <w:sz w:val="16"/>
        </w:rPr>
        <w:t>y</w:t>
      </w:r>
      <w:r>
        <w:rPr>
          <w:i/>
          <w:spacing w:val="-10"/>
          <w:sz w:val="16"/>
        </w:rPr>
        <w:t xml:space="preserve"> </w:t>
      </w:r>
      <w:r>
        <w:rPr>
          <w:i/>
          <w:sz w:val="16"/>
        </w:rPr>
        <w:t>Baigorria</w:t>
      </w:r>
      <w:r>
        <w:rPr>
          <w:i/>
          <w:spacing w:val="-14"/>
          <w:sz w:val="16"/>
        </w:rPr>
        <w:t xml:space="preserve"> </w:t>
      </w:r>
      <w:r>
        <w:rPr>
          <w:i/>
          <w:sz w:val="16"/>
        </w:rPr>
        <w:t>Vs.</w:t>
      </w:r>
      <w:r>
        <w:rPr>
          <w:i/>
          <w:spacing w:val="-12"/>
          <w:sz w:val="16"/>
        </w:rPr>
        <w:t xml:space="preserve"> </w:t>
      </w:r>
      <w:r>
        <w:rPr>
          <w:i/>
          <w:sz w:val="16"/>
        </w:rPr>
        <w:t>Argentina.</w:t>
      </w:r>
      <w:r>
        <w:rPr>
          <w:i/>
          <w:spacing w:val="-12"/>
          <w:sz w:val="16"/>
        </w:rPr>
        <w:t xml:space="preserve"> </w:t>
      </w:r>
      <w:r>
        <w:rPr>
          <w:i/>
          <w:sz w:val="16"/>
        </w:rPr>
        <w:t>Reparaciones</w:t>
      </w:r>
      <w:r>
        <w:rPr>
          <w:i/>
          <w:spacing w:val="-13"/>
          <w:sz w:val="16"/>
        </w:rPr>
        <w:t xml:space="preserve"> </w:t>
      </w:r>
      <w:r>
        <w:rPr>
          <w:i/>
          <w:sz w:val="16"/>
        </w:rPr>
        <w:t>y</w:t>
      </w:r>
      <w:r>
        <w:rPr>
          <w:i/>
          <w:spacing w:val="-12"/>
          <w:sz w:val="16"/>
        </w:rPr>
        <w:t xml:space="preserve"> </w:t>
      </w:r>
      <w:r>
        <w:rPr>
          <w:i/>
          <w:sz w:val="16"/>
        </w:rPr>
        <w:t>Costas.</w:t>
      </w:r>
      <w:r>
        <w:rPr>
          <w:i/>
          <w:spacing w:val="-12"/>
          <w:sz w:val="16"/>
        </w:rPr>
        <w:t xml:space="preserve"> </w:t>
      </w:r>
      <w:r>
        <w:rPr>
          <w:sz w:val="16"/>
        </w:rPr>
        <w:t>Sentencia</w:t>
      </w:r>
      <w:r>
        <w:rPr>
          <w:spacing w:val="-11"/>
          <w:sz w:val="16"/>
        </w:rPr>
        <w:t xml:space="preserve"> </w:t>
      </w:r>
      <w:r>
        <w:rPr>
          <w:sz w:val="16"/>
        </w:rPr>
        <w:t>de</w:t>
      </w:r>
      <w:r>
        <w:rPr>
          <w:spacing w:val="-15"/>
          <w:sz w:val="16"/>
        </w:rPr>
        <w:t xml:space="preserve"> </w:t>
      </w:r>
      <w:r>
        <w:rPr>
          <w:sz w:val="16"/>
        </w:rPr>
        <w:t>27</w:t>
      </w:r>
      <w:r>
        <w:rPr>
          <w:spacing w:val="-11"/>
          <w:sz w:val="16"/>
        </w:rPr>
        <w:t xml:space="preserve"> </w:t>
      </w:r>
      <w:r>
        <w:rPr>
          <w:sz w:val="16"/>
        </w:rPr>
        <w:t>de</w:t>
      </w:r>
      <w:r>
        <w:rPr>
          <w:spacing w:val="-13"/>
          <w:sz w:val="16"/>
        </w:rPr>
        <w:t xml:space="preserve"> </w:t>
      </w:r>
      <w:r>
        <w:rPr>
          <w:sz w:val="16"/>
        </w:rPr>
        <w:t>agosto</w:t>
      </w:r>
      <w:r>
        <w:rPr>
          <w:spacing w:val="-10"/>
          <w:sz w:val="16"/>
        </w:rPr>
        <w:t xml:space="preserve"> </w:t>
      </w:r>
      <w:r>
        <w:rPr>
          <w:sz w:val="16"/>
        </w:rPr>
        <w:t>de</w:t>
      </w:r>
      <w:r>
        <w:rPr>
          <w:spacing w:val="-13"/>
          <w:sz w:val="16"/>
        </w:rPr>
        <w:t xml:space="preserve"> </w:t>
      </w:r>
      <w:r>
        <w:rPr>
          <w:sz w:val="16"/>
        </w:rPr>
        <w:t>1998. Serie</w:t>
      </w:r>
      <w:r>
        <w:rPr>
          <w:spacing w:val="-1"/>
          <w:sz w:val="16"/>
        </w:rPr>
        <w:t xml:space="preserve"> </w:t>
      </w:r>
      <w:r>
        <w:rPr>
          <w:sz w:val="16"/>
        </w:rPr>
        <w:t>C</w:t>
      </w:r>
      <w:r>
        <w:rPr>
          <w:spacing w:val="-1"/>
          <w:sz w:val="16"/>
        </w:rPr>
        <w:t xml:space="preserve"> </w:t>
      </w:r>
      <w:r>
        <w:rPr>
          <w:sz w:val="16"/>
        </w:rPr>
        <w:t>No.</w:t>
      </w:r>
      <w:r>
        <w:rPr>
          <w:spacing w:val="-2"/>
          <w:sz w:val="16"/>
        </w:rPr>
        <w:t xml:space="preserve"> </w:t>
      </w:r>
      <w:r>
        <w:rPr>
          <w:sz w:val="16"/>
        </w:rPr>
        <w:t>39,</w:t>
      </w:r>
      <w:r>
        <w:rPr>
          <w:spacing w:val="-2"/>
          <w:sz w:val="16"/>
        </w:rPr>
        <w:t xml:space="preserve"> </w:t>
      </w:r>
      <w:r>
        <w:rPr>
          <w:sz w:val="16"/>
        </w:rPr>
        <w:t>párr.</w:t>
      </w:r>
      <w:r>
        <w:rPr>
          <w:spacing w:val="-2"/>
          <w:sz w:val="16"/>
        </w:rPr>
        <w:t xml:space="preserve"> </w:t>
      </w:r>
      <w:r>
        <w:rPr>
          <w:sz w:val="16"/>
        </w:rPr>
        <w:t>82,</w:t>
      </w:r>
      <w:r>
        <w:rPr>
          <w:spacing w:val="-2"/>
          <w:sz w:val="16"/>
        </w:rPr>
        <w:t xml:space="preserve"> </w:t>
      </w:r>
      <w:r>
        <w:rPr>
          <w:sz w:val="16"/>
        </w:rPr>
        <w:t>y</w:t>
      </w:r>
      <w:r>
        <w:rPr>
          <w:spacing w:val="-1"/>
          <w:sz w:val="16"/>
        </w:rPr>
        <w:t xml:space="preserve"> </w:t>
      </w:r>
      <w:r>
        <w:rPr>
          <w:i/>
          <w:sz w:val="16"/>
        </w:rPr>
        <w:t>Caso</w:t>
      </w:r>
      <w:r>
        <w:rPr>
          <w:i/>
          <w:spacing w:val="-8"/>
          <w:sz w:val="16"/>
        </w:rPr>
        <w:t xml:space="preserve"> </w:t>
      </w:r>
      <w:r>
        <w:rPr>
          <w:i/>
          <w:sz w:val="16"/>
        </w:rPr>
        <w:t>Manuela</w:t>
      </w:r>
      <w:r>
        <w:rPr>
          <w:i/>
          <w:spacing w:val="-9"/>
          <w:sz w:val="16"/>
        </w:rPr>
        <w:t xml:space="preserve"> </w:t>
      </w:r>
      <w:r>
        <w:rPr>
          <w:i/>
          <w:sz w:val="16"/>
        </w:rPr>
        <w:t>y</w:t>
      </w:r>
      <w:r>
        <w:rPr>
          <w:i/>
          <w:spacing w:val="-8"/>
          <w:sz w:val="16"/>
        </w:rPr>
        <w:t xml:space="preserve"> </w:t>
      </w:r>
      <w:r>
        <w:rPr>
          <w:i/>
          <w:sz w:val="16"/>
        </w:rPr>
        <w:t>otros</w:t>
      </w:r>
      <w:r>
        <w:rPr>
          <w:i/>
          <w:spacing w:val="-9"/>
          <w:sz w:val="16"/>
        </w:rPr>
        <w:t xml:space="preserve"> </w:t>
      </w:r>
      <w:r>
        <w:rPr>
          <w:i/>
          <w:sz w:val="16"/>
        </w:rPr>
        <w:t>Vs.</w:t>
      </w:r>
      <w:r>
        <w:rPr>
          <w:i/>
          <w:spacing w:val="-10"/>
          <w:sz w:val="16"/>
        </w:rPr>
        <w:t xml:space="preserve"> </w:t>
      </w:r>
      <w:r>
        <w:rPr>
          <w:i/>
          <w:sz w:val="16"/>
        </w:rPr>
        <w:t>El</w:t>
      </w:r>
      <w:r>
        <w:rPr>
          <w:i/>
          <w:spacing w:val="-10"/>
          <w:sz w:val="16"/>
        </w:rPr>
        <w:t xml:space="preserve"> </w:t>
      </w:r>
      <w:r>
        <w:rPr>
          <w:i/>
          <w:sz w:val="16"/>
        </w:rPr>
        <w:t>Salvador,</w:t>
      </w:r>
      <w:r>
        <w:rPr>
          <w:i/>
          <w:spacing w:val="-10"/>
          <w:sz w:val="16"/>
        </w:rPr>
        <w:t xml:space="preserve"> </w:t>
      </w:r>
      <w:r>
        <w:rPr>
          <w:i/>
          <w:sz w:val="16"/>
        </w:rPr>
        <w:t>supra,</w:t>
      </w:r>
      <w:r>
        <w:rPr>
          <w:i/>
          <w:spacing w:val="-10"/>
          <w:sz w:val="16"/>
        </w:rPr>
        <w:t xml:space="preserve"> </w:t>
      </w:r>
      <w:r>
        <w:rPr>
          <w:sz w:val="16"/>
        </w:rPr>
        <w:t>párr.</w:t>
      </w:r>
      <w:r>
        <w:rPr>
          <w:spacing w:val="-10"/>
          <w:sz w:val="16"/>
        </w:rPr>
        <w:t xml:space="preserve"> </w:t>
      </w:r>
      <w:r>
        <w:rPr>
          <w:sz w:val="16"/>
        </w:rPr>
        <w:t>317.</w:t>
      </w:r>
    </w:p>
    <w:p w14:paraId="2A53D6B7" w14:textId="77777777" w:rsidR="00CB1980" w:rsidRDefault="00CB1980">
      <w:pPr>
        <w:rPr>
          <w:sz w:val="16"/>
        </w:rPr>
        <w:sectPr w:rsidR="00CB1980">
          <w:pgSz w:w="12240" w:h="15840"/>
          <w:pgMar w:top="1340" w:right="1300" w:bottom="1080" w:left="1300" w:header="0" w:footer="898" w:gutter="0"/>
          <w:cols w:space="720"/>
        </w:sectPr>
      </w:pPr>
    </w:p>
    <w:p w14:paraId="6D60E8D2" w14:textId="77777777" w:rsidR="00CB1980" w:rsidRDefault="0078798F">
      <w:pPr>
        <w:pStyle w:val="Textoindependiente"/>
        <w:spacing w:before="76"/>
        <w:ind w:left="401" w:right="438"/>
        <w:jc w:val="both"/>
      </w:pPr>
      <w:r>
        <w:t xml:space="preserve">del caso concreto y la naturaleza de la jurisdicción internacional de protección de los </w:t>
      </w:r>
      <w:r>
        <w:rPr>
          <w:w w:val="95"/>
        </w:rPr>
        <w:t>derechos</w:t>
      </w:r>
      <w:r>
        <w:rPr>
          <w:spacing w:val="-10"/>
          <w:w w:val="95"/>
        </w:rPr>
        <w:t xml:space="preserve"> </w:t>
      </w:r>
      <w:r>
        <w:rPr>
          <w:w w:val="95"/>
        </w:rPr>
        <w:t>humanos.</w:t>
      </w:r>
      <w:r>
        <w:rPr>
          <w:spacing w:val="-10"/>
          <w:w w:val="95"/>
        </w:rPr>
        <w:t xml:space="preserve"> </w:t>
      </w:r>
      <w:r>
        <w:rPr>
          <w:w w:val="95"/>
        </w:rPr>
        <w:t>Esta</w:t>
      </w:r>
      <w:r>
        <w:rPr>
          <w:spacing w:val="-6"/>
          <w:w w:val="95"/>
        </w:rPr>
        <w:t xml:space="preserve"> </w:t>
      </w:r>
      <w:r>
        <w:rPr>
          <w:w w:val="95"/>
        </w:rPr>
        <w:t>apreciación</w:t>
      </w:r>
      <w:r>
        <w:rPr>
          <w:spacing w:val="-9"/>
          <w:w w:val="95"/>
        </w:rPr>
        <w:t xml:space="preserve"> </w:t>
      </w:r>
      <w:r>
        <w:rPr>
          <w:w w:val="95"/>
        </w:rPr>
        <w:t>puede</w:t>
      </w:r>
      <w:r>
        <w:rPr>
          <w:spacing w:val="-8"/>
          <w:w w:val="95"/>
        </w:rPr>
        <w:t xml:space="preserve"> </w:t>
      </w:r>
      <w:r>
        <w:rPr>
          <w:w w:val="95"/>
        </w:rPr>
        <w:t>ser</w:t>
      </w:r>
      <w:r>
        <w:rPr>
          <w:spacing w:val="-11"/>
          <w:w w:val="95"/>
        </w:rPr>
        <w:t xml:space="preserve"> </w:t>
      </w:r>
      <w:r>
        <w:rPr>
          <w:w w:val="95"/>
        </w:rPr>
        <w:t>realizada</w:t>
      </w:r>
      <w:r>
        <w:rPr>
          <w:spacing w:val="-9"/>
          <w:w w:val="95"/>
        </w:rPr>
        <w:t xml:space="preserve"> </w:t>
      </w:r>
      <w:r>
        <w:rPr>
          <w:w w:val="95"/>
        </w:rPr>
        <w:t>con</w:t>
      </w:r>
      <w:r>
        <w:rPr>
          <w:spacing w:val="-9"/>
          <w:w w:val="95"/>
        </w:rPr>
        <w:t xml:space="preserve"> </w:t>
      </w:r>
      <w:r>
        <w:rPr>
          <w:w w:val="95"/>
        </w:rPr>
        <w:t>base</w:t>
      </w:r>
      <w:r>
        <w:rPr>
          <w:spacing w:val="-8"/>
          <w:w w:val="95"/>
        </w:rPr>
        <w:t xml:space="preserve"> </w:t>
      </w:r>
      <w:r>
        <w:rPr>
          <w:w w:val="95"/>
        </w:rPr>
        <w:t>en</w:t>
      </w:r>
      <w:r>
        <w:rPr>
          <w:spacing w:val="-5"/>
          <w:w w:val="95"/>
        </w:rPr>
        <w:t xml:space="preserve"> </w:t>
      </w:r>
      <w:r>
        <w:rPr>
          <w:w w:val="95"/>
        </w:rPr>
        <w:t>el</w:t>
      </w:r>
      <w:r>
        <w:rPr>
          <w:spacing w:val="-9"/>
          <w:w w:val="95"/>
        </w:rPr>
        <w:t xml:space="preserve"> </w:t>
      </w:r>
      <w:r>
        <w:rPr>
          <w:w w:val="95"/>
        </w:rPr>
        <w:t>principio</w:t>
      </w:r>
      <w:r>
        <w:rPr>
          <w:spacing w:val="-11"/>
          <w:w w:val="95"/>
        </w:rPr>
        <w:t xml:space="preserve"> </w:t>
      </w:r>
      <w:r>
        <w:rPr>
          <w:w w:val="95"/>
        </w:rPr>
        <w:t>de</w:t>
      </w:r>
      <w:r>
        <w:rPr>
          <w:spacing w:val="-8"/>
          <w:w w:val="95"/>
        </w:rPr>
        <w:t xml:space="preserve"> </w:t>
      </w:r>
      <w:r>
        <w:rPr>
          <w:w w:val="95"/>
        </w:rPr>
        <w:t xml:space="preserve">equidad </w:t>
      </w:r>
      <w:r>
        <w:t>y</w:t>
      </w:r>
      <w:r>
        <w:rPr>
          <w:spacing w:val="-5"/>
        </w:rPr>
        <w:t xml:space="preserve"> </w:t>
      </w:r>
      <w:r>
        <w:t>tomando</w:t>
      </w:r>
      <w:r>
        <w:rPr>
          <w:spacing w:val="-3"/>
        </w:rPr>
        <w:t xml:space="preserve"> </w:t>
      </w:r>
      <w:r>
        <w:t>en</w:t>
      </w:r>
      <w:r>
        <w:rPr>
          <w:spacing w:val="-1"/>
        </w:rPr>
        <w:t xml:space="preserve"> </w:t>
      </w:r>
      <w:r>
        <w:t>cuenta</w:t>
      </w:r>
      <w:r>
        <w:rPr>
          <w:spacing w:val="-2"/>
        </w:rPr>
        <w:t xml:space="preserve"> </w:t>
      </w:r>
      <w:r>
        <w:t>los</w:t>
      </w:r>
      <w:r>
        <w:rPr>
          <w:spacing w:val="-5"/>
        </w:rPr>
        <w:t xml:space="preserve"> </w:t>
      </w:r>
      <w:r>
        <w:t>gastos</w:t>
      </w:r>
      <w:r>
        <w:rPr>
          <w:spacing w:val="-3"/>
        </w:rPr>
        <w:t xml:space="preserve"> </w:t>
      </w:r>
      <w:r>
        <w:t>señalados</w:t>
      </w:r>
      <w:r>
        <w:rPr>
          <w:spacing w:val="-3"/>
        </w:rPr>
        <w:t xml:space="preserve"> </w:t>
      </w:r>
      <w:r>
        <w:t>por</w:t>
      </w:r>
      <w:r>
        <w:rPr>
          <w:spacing w:val="-5"/>
        </w:rPr>
        <w:t xml:space="preserve"> </w:t>
      </w:r>
      <w:r>
        <w:t>las</w:t>
      </w:r>
      <w:r>
        <w:rPr>
          <w:spacing w:val="-3"/>
        </w:rPr>
        <w:t xml:space="preserve"> </w:t>
      </w:r>
      <w:r>
        <w:t>partes,</w:t>
      </w:r>
      <w:r>
        <w:rPr>
          <w:spacing w:val="-3"/>
        </w:rPr>
        <w:t xml:space="preserve"> </w:t>
      </w:r>
      <w:r>
        <w:t>siempr</w:t>
      </w:r>
      <w:r>
        <w:t>e</w:t>
      </w:r>
      <w:r>
        <w:rPr>
          <w:spacing w:val="-3"/>
        </w:rPr>
        <w:t xml:space="preserve"> </w:t>
      </w:r>
      <w:r>
        <w:t>que</w:t>
      </w:r>
      <w:r>
        <w:rPr>
          <w:spacing w:val="-3"/>
        </w:rPr>
        <w:t xml:space="preserve"> </w:t>
      </w:r>
      <w:r>
        <w:t>su</w:t>
      </w:r>
      <w:r>
        <w:rPr>
          <w:spacing w:val="-4"/>
        </w:rPr>
        <w:t xml:space="preserve"> </w:t>
      </w:r>
      <w:r>
        <w:rPr>
          <w:i/>
        </w:rPr>
        <w:t>quantum</w:t>
      </w:r>
      <w:r>
        <w:rPr>
          <w:i/>
          <w:spacing w:val="-2"/>
        </w:rPr>
        <w:t xml:space="preserve"> </w:t>
      </w:r>
      <w:r>
        <w:t xml:space="preserve">sea </w:t>
      </w:r>
      <w:r>
        <w:rPr>
          <w:spacing w:val="-2"/>
        </w:rPr>
        <w:t>razonable</w:t>
      </w:r>
      <w:hyperlink w:anchor="_bookmark303" w:history="1">
        <w:r>
          <w:rPr>
            <w:spacing w:val="-2"/>
            <w:position w:val="7"/>
            <w:sz w:val="13"/>
          </w:rPr>
          <w:t>244</w:t>
        </w:r>
      </w:hyperlink>
      <w:r>
        <w:rPr>
          <w:spacing w:val="-2"/>
        </w:rPr>
        <w:t>.</w:t>
      </w:r>
    </w:p>
    <w:p w14:paraId="39D09EED" w14:textId="77777777" w:rsidR="00CB1980" w:rsidRDefault="00CB1980">
      <w:pPr>
        <w:pStyle w:val="Textoindependiente"/>
        <w:spacing w:before="2"/>
      </w:pPr>
    </w:p>
    <w:p w14:paraId="136DAD76" w14:textId="77777777" w:rsidR="00CB1980" w:rsidRDefault="0078798F">
      <w:pPr>
        <w:pStyle w:val="Prrafodelista"/>
        <w:numPr>
          <w:ilvl w:val="0"/>
          <w:numId w:val="13"/>
        </w:numPr>
        <w:tabs>
          <w:tab w:val="left" w:pos="1110"/>
        </w:tabs>
        <w:ind w:right="438" w:firstLine="0"/>
        <w:jc w:val="both"/>
        <w:rPr>
          <w:sz w:val="20"/>
        </w:rPr>
      </w:pPr>
      <w:r>
        <w:rPr>
          <w:sz w:val="20"/>
        </w:rPr>
        <w:t>Además, la Corte ha señalado que es necesario que, al tratarse de alegados desembolsos económicos, los representantes establezcan con claridad los rubros y la justificación de los mismos</w:t>
      </w:r>
      <w:hyperlink w:anchor="_bookmark304" w:history="1">
        <w:r>
          <w:rPr>
            <w:position w:val="7"/>
            <w:sz w:val="13"/>
          </w:rPr>
          <w:t>245</w:t>
        </w:r>
      </w:hyperlink>
      <w:r>
        <w:rPr>
          <w:sz w:val="20"/>
        </w:rPr>
        <w:t xml:space="preserve">. En el presente caso, la prueba aportada por los </w:t>
      </w:r>
      <w:r>
        <w:rPr>
          <w:spacing w:val="-2"/>
          <w:sz w:val="20"/>
        </w:rPr>
        <w:t>representantes</w:t>
      </w:r>
      <w:r>
        <w:rPr>
          <w:spacing w:val="-16"/>
          <w:sz w:val="20"/>
        </w:rPr>
        <w:t xml:space="preserve"> </w:t>
      </w:r>
      <w:r>
        <w:rPr>
          <w:spacing w:val="-2"/>
          <w:sz w:val="20"/>
        </w:rPr>
        <w:t>y</w:t>
      </w:r>
      <w:r>
        <w:rPr>
          <w:spacing w:val="-16"/>
          <w:sz w:val="20"/>
        </w:rPr>
        <w:t xml:space="preserve"> </w:t>
      </w:r>
      <w:r>
        <w:rPr>
          <w:spacing w:val="-2"/>
          <w:sz w:val="20"/>
        </w:rPr>
        <w:t>la</w:t>
      </w:r>
      <w:r>
        <w:rPr>
          <w:spacing w:val="-15"/>
          <w:sz w:val="20"/>
        </w:rPr>
        <w:t xml:space="preserve"> </w:t>
      </w:r>
      <w:r>
        <w:rPr>
          <w:spacing w:val="-2"/>
          <w:sz w:val="20"/>
        </w:rPr>
        <w:t>argumentación</w:t>
      </w:r>
      <w:r>
        <w:rPr>
          <w:spacing w:val="-16"/>
          <w:sz w:val="20"/>
        </w:rPr>
        <w:t xml:space="preserve"> </w:t>
      </w:r>
      <w:r>
        <w:rPr>
          <w:spacing w:val="-2"/>
          <w:sz w:val="20"/>
        </w:rPr>
        <w:t>correspondiente</w:t>
      </w:r>
      <w:r>
        <w:rPr>
          <w:spacing w:val="-15"/>
          <w:sz w:val="20"/>
        </w:rPr>
        <w:t xml:space="preserve"> </w:t>
      </w:r>
      <w:r>
        <w:rPr>
          <w:spacing w:val="-2"/>
          <w:sz w:val="20"/>
        </w:rPr>
        <w:t>no</w:t>
      </w:r>
      <w:r>
        <w:rPr>
          <w:spacing w:val="-16"/>
          <w:sz w:val="20"/>
        </w:rPr>
        <w:t xml:space="preserve"> </w:t>
      </w:r>
      <w:r>
        <w:rPr>
          <w:spacing w:val="-2"/>
          <w:sz w:val="20"/>
        </w:rPr>
        <w:t>permite</w:t>
      </w:r>
      <w:r>
        <w:rPr>
          <w:spacing w:val="-16"/>
          <w:sz w:val="20"/>
        </w:rPr>
        <w:t xml:space="preserve"> </w:t>
      </w:r>
      <w:r>
        <w:rPr>
          <w:spacing w:val="-2"/>
          <w:sz w:val="20"/>
        </w:rPr>
        <w:t>una</w:t>
      </w:r>
      <w:r>
        <w:rPr>
          <w:spacing w:val="-15"/>
          <w:sz w:val="20"/>
        </w:rPr>
        <w:t xml:space="preserve"> </w:t>
      </w:r>
      <w:r>
        <w:rPr>
          <w:spacing w:val="-2"/>
          <w:sz w:val="20"/>
        </w:rPr>
        <w:t>justificación</w:t>
      </w:r>
      <w:r>
        <w:rPr>
          <w:spacing w:val="-16"/>
          <w:sz w:val="20"/>
        </w:rPr>
        <w:t xml:space="preserve"> </w:t>
      </w:r>
      <w:r>
        <w:rPr>
          <w:spacing w:val="-2"/>
          <w:sz w:val="20"/>
        </w:rPr>
        <w:t xml:space="preserve">completa </w:t>
      </w:r>
      <w:r>
        <w:rPr>
          <w:sz w:val="20"/>
        </w:rPr>
        <w:t xml:space="preserve">de los montos solicitados. Sin embargo, la Corte considera que tales trámites </w:t>
      </w:r>
      <w:r>
        <w:rPr>
          <w:spacing w:val="-2"/>
          <w:sz w:val="20"/>
        </w:rPr>
        <w:t>necesa</w:t>
      </w:r>
      <w:r>
        <w:rPr>
          <w:spacing w:val="-2"/>
          <w:sz w:val="20"/>
        </w:rPr>
        <w:t>riamente</w:t>
      </w:r>
      <w:r>
        <w:rPr>
          <w:spacing w:val="-6"/>
          <w:sz w:val="20"/>
        </w:rPr>
        <w:t xml:space="preserve"> </w:t>
      </w:r>
      <w:r>
        <w:rPr>
          <w:spacing w:val="-2"/>
          <w:sz w:val="20"/>
        </w:rPr>
        <w:t>implicaron</w:t>
      </w:r>
      <w:r>
        <w:rPr>
          <w:spacing w:val="-3"/>
          <w:sz w:val="20"/>
        </w:rPr>
        <w:t xml:space="preserve"> </w:t>
      </w:r>
      <w:r>
        <w:rPr>
          <w:spacing w:val="-2"/>
          <w:sz w:val="20"/>
        </w:rPr>
        <w:t>erogaciones</w:t>
      </w:r>
      <w:r>
        <w:rPr>
          <w:spacing w:val="-4"/>
          <w:sz w:val="20"/>
        </w:rPr>
        <w:t xml:space="preserve"> </w:t>
      </w:r>
      <w:r>
        <w:rPr>
          <w:spacing w:val="-2"/>
          <w:sz w:val="20"/>
        </w:rPr>
        <w:t>pecuniarias,</w:t>
      </w:r>
      <w:r>
        <w:rPr>
          <w:spacing w:val="-6"/>
          <w:sz w:val="20"/>
        </w:rPr>
        <w:t xml:space="preserve"> </w:t>
      </w:r>
      <w:r>
        <w:rPr>
          <w:spacing w:val="-2"/>
          <w:sz w:val="20"/>
        </w:rPr>
        <w:t>por</w:t>
      </w:r>
      <w:r>
        <w:rPr>
          <w:spacing w:val="-6"/>
          <w:sz w:val="20"/>
        </w:rPr>
        <w:t xml:space="preserve"> </w:t>
      </w:r>
      <w:r>
        <w:rPr>
          <w:spacing w:val="-2"/>
          <w:sz w:val="20"/>
        </w:rPr>
        <w:t>lo</w:t>
      </w:r>
      <w:r>
        <w:rPr>
          <w:spacing w:val="-4"/>
          <w:sz w:val="20"/>
        </w:rPr>
        <w:t xml:space="preserve"> </w:t>
      </w:r>
      <w:r>
        <w:rPr>
          <w:spacing w:val="-2"/>
          <w:sz w:val="20"/>
        </w:rPr>
        <w:t>que</w:t>
      </w:r>
      <w:r>
        <w:rPr>
          <w:spacing w:val="-6"/>
          <w:sz w:val="20"/>
        </w:rPr>
        <w:t xml:space="preserve"> </w:t>
      </w:r>
      <w:r>
        <w:rPr>
          <w:spacing w:val="-2"/>
          <w:sz w:val="20"/>
        </w:rPr>
        <w:t>determina</w:t>
      </w:r>
      <w:r>
        <w:rPr>
          <w:spacing w:val="-5"/>
          <w:sz w:val="20"/>
        </w:rPr>
        <w:t xml:space="preserve"> </w:t>
      </w:r>
      <w:r>
        <w:rPr>
          <w:spacing w:val="-2"/>
          <w:sz w:val="20"/>
        </w:rPr>
        <w:t>razonable</w:t>
      </w:r>
      <w:r>
        <w:rPr>
          <w:spacing w:val="-6"/>
          <w:sz w:val="20"/>
        </w:rPr>
        <w:t xml:space="preserve"> </w:t>
      </w:r>
      <w:r>
        <w:rPr>
          <w:spacing w:val="-2"/>
          <w:sz w:val="20"/>
        </w:rPr>
        <w:t xml:space="preserve">fijar </w:t>
      </w:r>
      <w:r>
        <w:rPr>
          <w:sz w:val="20"/>
        </w:rPr>
        <w:t>en equidad, el pago de un monto total de US$ 40,000.00 (cuarenta mil dólares de los Estados</w:t>
      </w:r>
      <w:r>
        <w:rPr>
          <w:spacing w:val="-11"/>
          <w:sz w:val="20"/>
        </w:rPr>
        <w:t xml:space="preserve"> </w:t>
      </w:r>
      <w:r>
        <w:rPr>
          <w:sz w:val="20"/>
        </w:rPr>
        <w:t>Unidos</w:t>
      </w:r>
      <w:r>
        <w:rPr>
          <w:spacing w:val="-11"/>
          <w:sz w:val="20"/>
        </w:rPr>
        <w:t xml:space="preserve"> </w:t>
      </w:r>
      <w:r>
        <w:rPr>
          <w:sz w:val="20"/>
        </w:rPr>
        <w:t>de</w:t>
      </w:r>
      <w:r>
        <w:rPr>
          <w:spacing w:val="-11"/>
          <w:sz w:val="20"/>
        </w:rPr>
        <w:t xml:space="preserve"> </w:t>
      </w:r>
      <w:r>
        <w:rPr>
          <w:sz w:val="20"/>
        </w:rPr>
        <w:t>América)</w:t>
      </w:r>
      <w:r>
        <w:rPr>
          <w:spacing w:val="-11"/>
          <w:sz w:val="20"/>
        </w:rPr>
        <w:t xml:space="preserve"> </w:t>
      </w:r>
      <w:r>
        <w:rPr>
          <w:sz w:val="20"/>
        </w:rPr>
        <w:t>por</w:t>
      </w:r>
      <w:r>
        <w:rPr>
          <w:spacing w:val="-11"/>
          <w:sz w:val="20"/>
        </w:rPr>
        <w:t xml:space="preserve"> </w:t>
      </w:r>
      <w:r>
        <w:rPr>
          <w:sz w:val="20"/>
        </w:rPr>
        <w:t>concepto</w:t>
      </w:r>
      <w:r>
        <w:rPr>
          <w:spacing w:val="-11"/>
          <w:sz w:val="20"/>
        </w:rPr>
        <w:t xml:space="preserve"> </w:t>
      </w:r>
      <w:r>
        <w:rPr>
          <w:sz w:val="20"/>
        </w:rPr>
        <w:t>de</w:t>
      </w:r>
      <w:r>
        <w:rPr>
          <w:spacing w:val="-11"/>
          <w:sz w:val="20"/>
        </w:rPr>
        <w:t xml:space="preserve"> </w:t>
      </w:r>
      <w:r>
        <w:rPr>
          <w:sz w:val="20"/>
        </w:rPr>
        <w:t>costas</w:t>
      </w:r>
      <w:r>
        <w:rPr>
          <w:spacing w:val="-11"/>
          <w:sz w:val="20"/>
        </w:rPr>
        <w:t xml:space="preserve"> </w:t>
      </w:r>
      <w:r>
        <w:rPr>
          <w:sz w:val="20"/>
        </w:rPr>
        <w:t>y</w:t>
      </w:r>
      <w:r>
        <w:rPr>
          <w:spacing w:val="-10"/>
          <w:sz w:val="20"/>
        </w:rPr>
        <w:t xml:space="preserve"> </w:t>
      </w:r>
      <w:r>
        <w:rPr>
          <w:sz w:val="20"/>
        </w:rPr>
        <w:t>gastos.</w:t>
      </w:r>
      <w:r>
        <w:rPr>
          <w:spacing w:val="-11"/>
          <w:sz w:val="20"/>
        </w:rPr>
        <w:t xml:space="preserve"> </w:t>
      </w:r>
      <w:r>
        <w:rPr>
          <w:sz w:val="20"/>
        </w:rPr>
        <w:t>Dicha</w:t>
      </w:r>
      <w:r>
        <w:rPr>
          <w:spacing w:val="-10"/>
          <w:sz w:val="20"/>
        </w:rPr>
        <w:t xml:space="preserve"> </w:t>
      </w:r>
      <w:r>
        <w:rPr>
          <w:sz w:val="20"/>
        </w:rPr>
        <w:t>cantidad</w:t>
      </w:r>
      <w:r>
        <w:rPr>
          <w:spacing w:val="-10"/>
          <w:sz w:val="20"/>
        </w:rPr>
        <w:t xml:space="preserve"> </w:t>
      </w:r>
      <w:r>
        <w:rPr>
          <w:sz w:val="20"/>
        </w:rPr>
        <w:t>deberá</w:t>
      </w:r>
      <w:r>
        <w:rPr>
          <w:spacing w:val="-10"/>
          <w:sz w:val="20"/>
        </w:rPr>
        <w:t xml:space="preserve"> </w:t>
      </w:r>
      <w:r>
        <w:rPr>
          <w:sz w:val="20"/>
        </w:rPr>
        <w:t>ser entr</w:t>
      </w:r>
      <w:r>
        <w:rPr>
          <w:sz w:val="20"/>
        </w:rPr>
        <w:t>egada y</w:t>
      </w:r>
      <w:r>
        <w:rPr>
          <w:spacing w:val="-4"/>
          <w:sz w:val="20"/>
        </w:rPr>
        <w:t xml:space="preserve"> </w:t>
      </w:r>
      <w:r>
        <w:rPr>
          <w:sz w:val="20"/>
        </w:rPr>
        <w:t>dividirse</w:t>
      </w:r>
      <w:r>
        <w:rPr>
          <w:spacing w:val="-1"/>
          <w:sz w:val="20"/>
        </w:rPr>
        <w:t xml:space="preserve"> </w:t>
      </w:r>
      <w:r>
        <w:rPr>
          <w:sz w:val="20"/>
        </w:rPr>
        <w:t>en</w:t>
      </w:r>
      <w:r>
        <w:rPr>
          <w:spacing w:val="-1"/>
          <w:sz w:val="20"/>
        </w:rPr>
        <w:t xml:space="preserve"> </w:t>
      </w:r>
      <w:r>
        <w:rPr>
          <w:sz w:val="20"/>
        </w:rPr>
        <w:t>partes</w:t>
      </w:r>
      <w:r>
        <w:rPr>
          <w:spacing w:val="-2"/>
          <w:sz w:val="20"/>
        </w:rPr>
        <w:t xml:space="preserve"> </w:t>
      </w:r>
      <w:r>
        <w:rPr>
          <w:sz w:val="20"/>
        </w:rPr>
        <w:t>iguales</w:t>
      </w:r>
      <w:r>
        <w:rPr>
          <w:spacing w:val="-1"/>
          <w:sz w:val="20"/>
        </w:rPr>
        <w:t xml:space="preserve"> </w:t>
      </w:r>
      <w:r>
        <w:rPr>
          <w:sz w:val="20"/>
        </w:rPr>
        <w:t>entre</w:t>
      </w:r>
      <w:r>
        <w:rPr>
          <w:spacing w:val="-5"/>
          <w:sz w:val="20"/>
        </w:rPr>
        <w:t xml:space="preserve"> </w:t>
      </w:r>
      <w:r>
        <w:rPr>
          <w:sz w:val="20"/>
        </w:rPr>
        <w:t>los</w:t>
      </w:r>
      <w:r>
        <w:rPr>
          <w:spacing w:val="-2"/>
          <w:sz w:val="20"/>
        </w:rPr>
        <w:t xml:space="preserve"> </w:t>
      </w:r>
      <w:r>
        <w:rPr>
          <w:sz w:val="20"/>
        </w:rPr>
        <w:t>abogados</w:t>
      </w:r>
      <w:r>
        <w:rPr>
          <w:spacing w:val="-5"/>
          <w:sz w:val="20"/>
        </w:rPr>
        <w:t xml:space="preserve"> </w:t>
      </w:r>
      <w:r>
        <w:rPr>
          <w:sz w:val="20"/>
        </w:rPr>
        <w:t>que</w:t>
      </w:r>
      <w:r>
        <w:rPr>
          <w:spacing w:val="-3"/>
          <w:sz w:val="20"/>
        </w:rPr>
        <w:t xml:space="preserve"> </w:t>
      </w:r>
      <w:r>
        <w:rPr>
          <w:sz w:val="20"/>
        </w:rPr>
        <w:t>participaron</w:t>
      </w:r>
      <w:r>
        <w:rPr>
          <w:spacing w:val="-1"/>
          <w:sz w:val="20"/>
        </w:rPr>
        <w:t xml:space="preserve"> </w:t>
      </w:r>
      <w:r>
        <w:rPr>
          <w:sz w:val="20"/>
        </w:rPr>
        <w:t>en el</w:t>
      </w:r>
      <w:r>
        <w:rPr>
          <w:spacing w:val="-2"/>
          <w:sz w:val="20"/>
        </w:rPr>
        <w:t xml:space="preserve"> </w:t>
      </w:r>
      <w:r>
        <w:rPr>
          <w:sz w:val="20"/>
        </w:rPr>
        <w:t xml:space="preserve">litigio </w:t>
      </w:r>
      <w:r>
        <w:rPr>
          <w:spacing w:val="-2"/>
          <w:sz w:val="20"/>
        </w:rPr>
        <w:t>interno</w:t>
      </w:r>
      <w:r>
        <w:rPr>
          <w:spacing w:val="-16"/>
          <w:sz w:val="20"/>
        </w:rPr>
        <w:t xml:space="preserve"> </w:t>
      </w:r>
      <w:r>
        <w:rPr>
          <w:spacing w:val="-2"/>
          <w:sz w:val="20"/>
        </w:rPr>
        <w:t>y</w:t>
      </w:r>
      <w:r>
        <w:rPr>
          <w:spacing w:val="-16"/>
          <w:sz w:val="20"/>
        </w:rPr>
        <w:t xml:space="preserve"> </w:t>
      </w:r>
      <w:r>
        <w:rPr>
          <w:spacing w:val="-2"/>
          <w:sz w:val="20"/>
        </w:rPr>
        <w:t>aquellos</w:t>
      </w:r>
      <w:r>
        <w:rPr>
          <w:spacing w:val="-15"/>
          <w:sz w:val="20"/>
        </w:rPr>
        <w:t xml:space="preserve"> </w:t>
      </w:r>
      <w:r>
        <w:rPr>
          <w:spacing w:val="-2"/>
          <w:sz w:val="20"/>
        </w:rPr>
        <w:t>que</w:t>
      </w:r>
      <w:r>
        <w:rPr>
          <w:spacing w:val="-16"/>
          <w:sz w:val="20"/>
        </w:rPr>
        <w:t xml:space="preserve"> </w:t>
      </w:r>
      <w:r>
        <w:rPr>
          <w:spacing w:val="-2"/>
          <w:sz w:val="20"/>
        </w:rPr>
        <w:t>participaron</w:t>
      </w:r>
      <w:r>
        <w:rPr>
          <w:spacing w:val="-15"/>
          <w:sz w:val="20"/>
        </w:rPr>
        <w:t xml:space="preserve"> </w:t>
      </w:r>
      <w:r>
        <w:rPr>
          <w:spacing w:val="-2"/>
          <w:sz w:val="20"/>
        </w:rPr>
        <w:t>en</w:t>
      </w:r>
      <w:r>
        <w:rPr>
          <w:spacing w:val="-16"/>
          <w:sz w:val="20"/>
        </w:rPr>
        <w:t xml:space="preserve"> </w:t>
      </w:r>
      <w:r>
        <w:rPr>
          <w:spacing w:val="-2"/>
          <w:sz w:val="20"/>
        </w:rPr>
        <w:t>el</w:t>
      </w:r>
      <w:r>
        <w:rPr>
          <w:spacing w:val="-16"/>
          <w:sz w:val="20"/>
        </w:rPr>
        <w:t xml:space="preserve"> </w:t>
      </w:r>
      <w:r>
        <w:rPr>
          <w:spacing w:val="-2"/>
          <w:sz w:val="20"/>
        </w:rPr>
        <w:t>litigio</w:t>
      </w:r>
      <w:r>
        <w:rPr>
          <w:spacing w:val="-15"/>
          <w:sz w:val="20"/>
        </w:rPr>
        <w:t xml:space="preserve"> </w:t>
      </w:r>
      <w:r>
        <w:rPr>
          <w:spacing w:val="-2"/>
          <w:sz w:val="20"/>
        </w:rPr>
        <w:t>ante</w:t>
      </w:r>
      <w:r>
        <w:rPr>
          <w:spacing w:val="-16"/>
          <w:sz w:val="20"/>
        </w:rPr>
        <w:t xml:space="preserve"> </w:t>
      </w:r>
      <w:r>
        <w:rPr>
          <w:spacing w:val="-2"/>
          <w:sz w:val="20"/>
        </w:rPr>
        <w:t>la</w:t>
      </w:r>
      <w:r>
        <w:rPr>
          <w:spacing w:val="-15"/>
          <w:sz w:val="20"/>
        </w:rPr>
        <w:t xml:space="preserve"> </w:t>
      </w:r>
      <w:r>
        <w:rPr>
          <w:spacing w:val="-2"/>
          <w:sz w:val="20"/>
        </w:rPr>
        <w:t>Comisión</w:t>
      </w:r>
      <w:r>
        <w:rPr>
          <w:spacing w:val="-16"/>
          <w:sz w:val="20"/>
        </w:rPr>
        <w:t xml:space="preserve"> </w:t>
      </w:r>
      <w:r>
        <w:rPr>
          <w:spacing w:val="-2"/>
          <w:sz w:val="20"/>
        </w:rPr>
        <w:t>y</w:t>
      </w:r>
      <w:r>
        <w:rPr>
          <w:spacing w:val="-15"/>
          <w:sz w:val="20"/>
        </w:rPr>
        <w:t xml:space="preserve"> </w:t>
      </w:r>
      <w:r>
        <w:rPr>
          <w:spacing w:val="-2"/>
          <w:sz w:val="20"/>
        </w:rPr>
        <w:t>la</w:t>
      </w:r>
      <w:r>
        <w:rPr>
          <w:spacing w:val="-16"/>
          <w:sz w:val="20"/>
        </w:rPr>
        <w:t xml:space="preserve"> </w:t>
      </w:r>
      <w:r>
        <w:rPr>
          <w:spacing w:val="-2"/>
          <w:sz w:val="20"/>
        </w:rPr>
        <w:t>Corte</w:t>
      </w:r>
      <w:r>
        <w:rPr>
          <w:spacing w:val="-16"/>
          <w:sz w:val="20"/>
        </w:rPr>
        <w:t xml:space="preserve"> </w:t>
      </w:r>
      <w:r>
        <w:rPr>
          <w:spacing w:val="-2"/>
          <w:sz w:val="20"/>
        </w:rPr>
        <w:t xml:space="preserve">Interamericana. </w:t>
      </w:r>
      <w:r>
        <w:rPr>
          <w:sz w:val="20"/>
        </w:rPr>
        <w:t xml:space="preserve">En la etapa de supervisión de cumplimiento de la presente Sentencia, la Corte podrá </w:t>
      </w:r>
      <w:r>
        <w:rPr>
          <w:spacing w:val="-2"/>
          <w:sz w:val="20"/>
        </w:rPr>
        <w:t>disponer</w:t>
      </w:r>
      <w:r>
        <w:rPr>
          <w:spacing w:val="-10"/>
          <w:sz w:val="20"/>
        </w:rPr>
        <w:t xml:space="preserve"> </w:t>
      </w:r>
      <w:r>
        <w:rPr>
          <w:spacing w:val="-2"/>
          <w:sz w:val="20"/>
        </w:rPr>
        <w:t>que</w:t>
      </w:r>
      <w:r>
        <w:rPr>
          <w:spacing w:val="-10"/>
          <w:sz w:val="20"/>
        </w:rPr>
        <w:t xml:space="preserve"> </w:t>
      </w:r>
      <w:r>
        <w:rPr>
          <w:spacing w:val="-2"/>
          <w:sz w:val="20"/>
        </w:rPr>
        <w:t>el</w:t>
      </w:r>
      <w:r>
        <w:rPr>
          <w:spacing w:val="-11"/>
          <w:sz w:val="20"/>
        </w:rPr>
        <w:t xml:space="preserve"> </w:t>
      </w:r>
      <w:r>
        <w:rPr>
          <w:spacing w:val="-2"/>
          <w:sz w:val="20"/>
        </w:rPr>
        <w:t>Estado</w:t>
      </w:r>
      <w:r>
        <w:rPr>
          <w:spacing w:val="-10"/>
          <w:sz w:val="20"/>
        </w:rPr>
        <w:t xml:space="preserve"> </w:t>
      </w:r>
      <w:r>
        <w:rPr>
          <w:spacing w:val="-2"/>
          <w:sz w:val="20"/>
        </w:rPr>
        <w:t>reembolse</w:t>
      </w:r>
      <w:r>
        <w:rPr>
          <w:spacing w:val="-10"/>
          <w:sz w:val="20"/>
        </w:rPr>
        <w:t xml:space="preserve"> </w:t>
      </w:r>
      <w:r>
        <w:rPr>
          <w:spacing w:val="-2"/>
          <w:sz w:val="20"/>
        </w:rPr>
        <w:t>a</w:t>
      </w:r>
      <w:r>
        <w:rPr>
          <w:spacing w:val="-11"/>
          <w:sz w:val="20"/>
        </w:rPr>
        <w:t xml:space="preserve"> </w:t>
      </w:r>
      <w:r>
        <w:rPr>
          <w:spacing w:val="-2"/>
          <w:sz w:val="20"/>
        </w:rPr>
        <w:t>la</w:t>
      </w:r>
      <w:r>
        <w:rPr>
          <w:spacing w:val="-9"/>
          <w:sz w:val="20"/>
        </w:rPr>
        <w:t xml:space="preserve"> </w:t>
      </w:r>
      <w:r>
        <w:rPr>
          <w:spacing w:val="-2"/>
          <w:sz w:val="20"/>
        </w:rPr>
        <w:t>víctima</w:t>
      </w:r>
      <w:r>
        <w:rPr>
          <w:spacing w:val="-9"/>
          <w:sz w:val="20"/>
        </w:rPr>
        <w:t xml:space="preserve"> </w:t>
      </w:r>
      <w:r>
        <w:rPr>
          <w:spacing w:val="-2"/>
          <w:sz w:val="20"/>
        </w:rPr>
        <w:t>o</w:t>
      </w:r>
      <w:r>
        <w:rPr>
          <w:spacing w:val="-10"/>
          <w:sz w:val="20"/>
        </w:rPr>
        <w:t xml:space="preserve"> </w:t>
      </w:r>
      <w:r>
        <w:rPr>
          <w:spacing w:val="-2"/>
          <w:sz w:val="20"/>
        </w:rPr>
        <w:t>sus</w:t>
      </w:r>
      <w:r>
        <w:rPr>
          <w:spacing w:val="-12"/>
          <w:sz w:val="20"/>
        </w:rPr>
        <w:t xml:space="preserve"> </w:t>
      </w:r>
      <w:r>
        <w:rPr>
          <w:spacing w:val="-2"/>
          <w:sz w:val="20"/>
        </w:rPr>
        <w:t>representantes</w:t>
      </w:r>
      <w:r>
        <w:rPr>
          <w:spacing w:val="-12"/>
          <w:sz w:val="20"/>
        </w:rPr>
        <w:t xml:space="preserve"> </w:t>
      </w:r>
      <w:r>
        <w:rPr>
          <w:spacing w:val="-2"/>
          <w:sz w:val="20"/>
        </w:rPr>
        <w:t>los</w:t>
      </w:r>
      <w:r>
        <w:rPr>
          <w:spacing w:val="-12"/>
          <w:sz w:val="20"/>
        </w:rPr>
        <w:t xml:space="preserve"> </w:t>
      </w:r>
      <w:r>
        <w:rPr>
          <w:spacing w:val="-2"/>
          <w:sz w:val="20"/>
        </w:rPr>
        <w:t>gastos</w:t>
      </w:r>
      <w:r>
        <w:rPr>
          <w:spacing w:val="-9"/>
          <w:sz w:val="20"/>
        </w:rPr>
        <w:t xml:space="preserve"> </w:t>
      </w:r>
      <w:r>
        <w:rPr>
          <w:spacing w:val="-2"/>
          <w:sz w:val="20"/>
        </w:rPr>
        <w:t xml:space="preserve">razonables </w:t>
      </w:r>
      <w:r>
        <w:rPr>
          <w:sz w:val="20"/>
        </w:rPr>
        <w:t>en</w:t>
      </w:r>
      <w:r>
        <w:rPr>
          <w:spacing w:val="-1"/>
          <w:sz w:val="20"/>
        </w:rPr>
        <w:t xml:space="preserve"> </w:t>
      </w:r>
      <w:r>
        <w:rPr>
          <w:sz w:val="20"/>
        </w:rPr>
        <w:t>que</w:t>
      </w:r>
      <w:r>
        <w:rPr>
          <w:spacing w:val="-4"/>
          <w:sz w:val="20"/>
        </w:rPr>
        <w:t xml:space="preserve"> </w:t>
      </w:r>
      <w:r>
        <w:rPr>
          <w:sz w:val="20"/>
        </w:rPr>
        <w:t>incurran en</w:t>
      </w:r>
      <w:r>
        <w:rPr>
          <w:spacing w:val="-1"/>
          <w:sz w:val="20"/>
        </w:rPr>
        <w:t xml:space="preserve"> </w:t>
      </w:r>
      <w:r>
        <w:rPr>
          <w:sz w:val="20"/>
        </w:rPr>
        <w:t>dicha etapa</w:t>
      </w:r>
      <w:r>
        <w:rPr>
          <w:spacing w:val="-3"/>
          <w:sz w:val="20"/>
        </w:rPr>
        <w:t xml:space="preserve"> </w:t>
      </w:r>
      <w:r>
        <w:rPr>
          <w:sz w:val="20"/>
        </w:rPr>
        <w:t>procesal</w:t>
      </w:r>
      <w:hyperlink w:anchor="_bookmark305" w:history="1">
        <w:r>
          <w:rPr>
            <w:position w:val="7"/>
            <w:sz w:val="13"/>
          </w:rPr>
          <w:t>246</w:t>
        </w:r>
      </w:hyperlink>
      <w:r>
        <w:rPr>
          <w:sz w:val="20"/>
        </w:rPr>
        <w:t>.</w:t>
      </w:r>
    </w:p>
    <w:p w14:paraId="71A446A8" w14:textId="77777777" w:rsidR="00CB1980" w:rsidRDefault="00CB1980">
      <w:pPr>
        <w:pStyle w:val="Textoindependiente"/>
      </w:pPr>
    </w:p>
    <w:p w14:paraId="46377D1D" w14:textId="77777777" w:rsidR="00CB1980" w:rsidRDefault="0078798F">
      <w:pPr>
        <w:pStyle w:val="Ttulo2"/>
        <w:numPr>
          <w:ilvl w:val="0"/>
          <w:numId w:val="14"/>
        </w:numPr>
        <w:tabs>
          <w:tab w:val="left" w:pos="1122"/>
        </w:tabs>
        <w:ind w:left="1121"/>
        <w:jc w:val="left"/>
      </w:pPr>
      <w:bookmarkStart w:id="366" w:name="H._Modalidad_de_cumplimiento_de_los_pago"/>
      <w:bookmarkStart w:id="367" w:name="_bookmark302"/>
      <w:bookmarkEnd w:id="366"/>
      <w:bookmarkEnd w:id="367"/>
      <w:r>
        <w:t>Modalidad</w:t>
      </w:r>
      <w:r>
        <w:rPr>
          <w:spacing w:val="-6"/>
        </w:rPr>
        <w:t xml:space="preserve"> </w:t>
      </w:r>
      <w:r>
        <w:t>de</w:t>
      </w:r>
      <w:r>
        <w:rPr>
          <w:spacing w:val="-7"/>
        </w:rPr>
        <w:t xml:space="preserve"> </w:t>
      </w:r>
      <w:r>
        <w:t>cumplimiento</w:t>
      </w:r>
      <w:r>
        <w:rPr>
          <w:spacing w:val="-8"/>
        </w:rPr>
        <w:t xml:space="preserve"> </w:t>
      </w:r>
      <w:r>
        <w:t>de</w:t>
      </w:r>
      <w:r>
        <w:rPr>
          <w:spacing w:val="-6"/>
        </w:rPr>
        <w:t xml:space="preserve"> </w:t>
      </w:r>
      <w:r>
        <w:t>los</w:t>
      </w:r>
      <w:r>
        <w:rPr>
          <w:spacing w:val="-7"/>
        </w:rPr>
        <w:t xml:space="preserve"> </w:t>
      </w:r>
      <w:r>
        <w:t>pagos</w:t>
      </w:r>
      <w:r>
        <w:rPr>
          <w:spacing w:val="-7"/>
        </w:rPr>
        <w:t xml:space="preserve"> </w:t>
      </w:r>
      <w:r>
        <w:rPr>
          <w:spacing w:val="-2"/>
        </w:rPr>
        <w:t>ordenados</w:t>
      </w:r>
    </w:p>
    <w:p w14:paraId="59C79288" w14:textId="77777777" w:rsidR="00CB1980" w:rsidRDefault="00CB1980">
      <w:pPr>
        <w:pStyle w:val="Textoindependiente"/>
        <w:spacing w:before="11"/>
        <w:rPr>
          <w:b/>
          <w:sz w:val="19"/>
        </w:rPr>
      </w:pPr>
    </w:p>
    <w:p w14:paraId="584D52CE" w14:textId="77777777" w:rsidR="00CB1980" w:rsidRDefault="0078798F">
      <w:pPr>
        <w:pStyle w:val="Prrafodelista"/>
        <w:numPr>
          <w:ilvl w:val="0"/>
          <w:numId w:val="13"/>
        </w:numPr>
        <w:tabs>
          <w:tab w:val="left" w:pos="1110"/>
        </w:tabs>
        <w:ind w:right="437" w:firstLine="0"/>
        <w:jc w:val="both"/>
        <w:rPr>
          <w:sz w:val="20"/>
        </w:rPr>
      </w:pPr>
      <w:r>
        <w:rPr>
          <w:sz w:val="20"/>
        </w:rPr>
        <w:t>El</w:t>
      </w:r>
      <w:r>
        <w:rPr>
          <w:spacing w:val="-18"/>
          <w:sz w:val="20"/>
        </w:rPr>
        <w:t xml:space="preserve"> </w:t>
      </w:r>
      <w:r>
        <w:rPr>
          <w:sz w:val="20"/>
        </w:rPr>
        <w:t>Estado</w:t>
      </w:r>
      <w:r>
        <w:rPr>
          <w:spacing w:val="-18"/>
          <w:sz w:val="20"/>
        </w:rPr>
        <w:t xml:space="preserve"> </w:t>
      </w:r>
      <w:r>
        <w:rPr>
          <w:sz w:val="20"/>
        </w:rPr>
        <w:t>deberá</w:t>
      </w:r>
      <w:r>
        <w:rPr>
          <w:spacing w:val="-17"/>
          <w:sz w:val="20"/>
        </w:rPr>
        <w:t xml:space="preserve"> </w:t>
      </w:r>
      <w:r>
        <w:rPr>
          <w:sz w:val="20"/>
        </w:rPr>
        <w:t>efectuar</w:t>
      </w:r>
      <w:r>
        <w:rPr>
          <w:spacing w:val="-18"/>
          <w:sz w:val="20"/>
        </w:rPr>
        <w:t xml:space="preserve"> </w:t>
      </w:r>
      <w:r>
        <w:rPr>
          <w:sz w:val="20"/>
        </w:rPr>
        <w:t>el</w:t>
      </w:r>
      <w:r>
        <w:rPr>
          <w:spacing w:val="-17"/>
          <w:sz w:val="20"/>
        </w:rPr>
        <w:t xml:space="preserve"> </w:t>
      </w:r>
      <w:r>
        <w:rPr>
          <w:sz w:val="20"/>
        </w:rPr>
        <w:t>pago</w:t>
      </w:r>
      <w:r>
        <w:rPr>
          <w:spacing w:val="-18"/>
          <w:sz w:val="20"/>
        </w:rPr>
        <w:t xml:space="preserve"> </w:t>
      </w:r>
      <w:r>
        <w:rPr>
          <w:sz w:val="20"/>
        </w:rPr>
        <w:t>de</w:t>
      </w:r>
      <w:r>
        <w:rPr>
          <w:spacing w:val="-18"/>
          <w:sz w:val="20"/>
        </w:rPr>
        <w:t xml:space="preserve"> </w:t>
      </w:r>
      <w:r>
        <w:rPr>
          <w:sz w:val="20"/>
        </w:rPr>
        <w:t>las</w:t>
      </w:r>
      <w:r>
        <w:rPr>
          <w:spacing w:val="-17"/>
          <w:sz w:val="20"/>
        </w:rPr>
        <w:t xml:space="preserve"> </w:t>
      </w:r>
      <w:r>
        <w:rPr>
          <w:sz w:val="20"/>
        </w:rPr>
        <w:t>indemnizaciones</w:t>
      </w:r>
      <w:r>
        <w:rPr>
          <w:spacing w:val="-18"/>
          <w:sz w:val="20"/>
        </w:rPr>
        <w:t xml:space="preserve"> </w:t>
      </w:r>
      <w:r>
        <w:rPr>
          <w:sz w:val="20"/>
        </w:rPr>
        <w:t>ordenadas</w:t>
      </w:r>
      <w:r>
        <w:rPr>
          <w:spacing w:val="-17"/>
          <w:sz w:val="20"/>
        </w:rPr>
        <w:t xml:space="preserve"> </w:t>
      </w:r>
      <w:r>
        <w:rPr>
          <w:sz w:val="20"/>
        </w:rPr>
        <w:t>por</w:t>
      </w:r>
      <w:r>
        <w:rPr>
          <w:spacing w:val="-18"/>
          <w:sz w:val="20"/>
        </w:rPr>
        <w:t xml:space="preserve"> </w:t>
      </w:r>
      <w:r>
        <w:rPr>
          <w:sz w:val="20"/>
        </w:rPr>
        <w:t xml:space="preserve">concepto </w:t>
      </w:r>
      <w:r>
        <w:rPr>
          <w:spacing w:val="-2"/>
          <w:sz w:val="20"/>
        </w:rPr>
        <w:t>de</w:t>
      </w:r>
      <w:r>
        <w:rPr>
          <w:spacing w:val="-16"/>
          <w:sz w:val="20"/>
        </w:rPr>
        <w:t xml:space="preserve"> </w:t>
      </w:r>
      <w:r>
        <w:rPr>
          <w:spacing w:val="-2"/>
          <w:sz w:val="20"/>
        </w:rPr>
        <w:t>daño</w:t>
      </w:r>
      <w:r>
        <w:rPr>
          <w:spacing w:val="-16"/>
          <w:sz w:val="20"/>
        </w:rPr>
        <w:t xml:space="preserve"> </w:t>
      </w:r>
      <w:r>
        <w:rPr>
          <w:spacing w:val="-2"/>
          <w:sz w:val="20"/>
        </w:rPr>
        <w:t>material</w:t>
      </w:r>
      <w:r>
        <w:rPr>
          <w:spacing w:val="-12"/>
          <w:sz w:val="20"/>
        </w:rPr>
        <w:t xml:space="preserve"> </w:t>
      </w:r>
      <w:r>
        <w:rPr>
          <w:spacing w:val="-2"/>
          <w:sz w:val="20"/>
        </w:rPr>
        <w:t>e</w:t>
      </w:r>
      <w:r>
        <w:rPr>
          <w:spacing w:val="-16"/>
          <w:sz w:val="20"/>
        </w:rPr>
        <w:t xml:space="preserve"> </w:t>
      </w:r>
      <w:r>
        <w:rPr>
          <w:spacing w:val="-2"/>
          <w:sz w:val="20"/>
        </w:rPr>
        <w:t>inmaterial</w:t>
      </w:r>
      <w:r>
        <w:rPr>
          <w:spacing w:val="-13"/>
          <w:sz w:val="20"/>
        </w:rPr>
        <w:t xml:space="preserve"> </w:t>
      </w:r>
      <w:r>
        <w:rPr>
          <w:spacing w:val="-2"/>
          <w:sz w:val="20"/>
        </w:rPr>
        <w:t>y</w:t>
      </w:r>
      <w:r>
        <w:rPr>
          <w:spacing w:val="-15"/>
          <w:sz w:val="20"/>
        </w:rPr>
        <w:t xml:space="preserve"> </w:t>
      </w:r>
      <w:r>
        <w:rPr>
          <w:spacing w:val="-2"/>
          <w:sz w:val="20"/>
        </w:rPr>
        <w:t>el</w:t>
      </w:r>
      <w:r>
        <w:rPr>
          <w:spacing w:val="-14"/>
          <w:sz w:val="20"/>
        </w:rPr>
        <w:t xml:space="preserve"> </w:t>
      </w:r>
      <w:r>
        <w:rPr>
          <w:spacing w:val="-2"/>
          <w:sz w:val="20"/>
        </w:rPr>
        <w:t>reintegro</w:t>
      </w:r>
      <w:r>
        <w:rPr>
          <w:spacing w:val="-16"/>
          <w:sz w:val="20"/>
        </w:rPr>
        <w:t xml:space="preserve"> </w:t>
      </w:r>
      <w:r>
        <w:rPr>
          <w:spacing w:val="-2"/>
          <w:sz w:val="20"/>
        </w:rPr>
        <w:t>de</w:t>
      </w:r>
      <w:r>
        <w:rPr>
          <w:spacing w:val="-15"/>
          <w:sz w:val="20"/>
        </w:rPr>
        <w:t xml:space="preserve"> </w:t>
      </w:r>
      <w:r>
        <w:rPr>
          <w:spacing w:val="-2"/>
          <w:sz w:val="20"/>
        </w:rPr>
        <w:t>costas</w:t>
      </w:r>
      <w:r>
        <w:rPr>
          <w:spacing w:val="-16"/>
          <w:sz w:val="20"/>
        </w:rPr>
        <w:t xml:space="preserve"> </w:t>
      </w:r>
      <w:r>
        <w:rPr>
          <w:spacing w:val="-2"/>
          <w:sz w:val="20"/>
        </w:rPr>
        <w:t>y</w:t>
      </w:r>
      <w:r>
        <w:rPr>
          <w:spacing w:val="-14"/>
          <w:sz w:val="20"/>
        </w:rPr>
        <w:t xml:space="preserve"> </w:t>
      </w:r>
      <w:r>
        <w:rPr>
          <w:spacing w:val="-2"/>
          <w:sz w:val="20"/>
        </w:rPr>
        <w:t>gastos</w:t>
      </w:r>
      <w:r>
        <w:rPr>
          <w:spacing w:val="-16"/>
          <w:sz w:val="20"/>
        </w:rPr>
        <w:t xml:space="preserve"> </w:t>
      </w:r>
      <w:r>
        <w:rPr>
          <w:spacing w:val="-2"/>
          <w:sz w:val="20"/>
        </w:rPr>
        <w:t>establecidos</w:t>
      </w:r>
      <w:r>
        <w:rPr>
          <w:spacing w:val="-15"/>
          <w:sz w:val="20"/>
        </w:rPr>
        <w:t xml:space="preserve"> </w:t>
      </w:r>
      <w:r>
        <w:rPr>
          <w:spacing w:val="-2"/>
          <w:sz w:val="20"/>
        </w:rPr>
        <w:t>en</w:t>
      </w:r>
      <w:r>
        <w:rPr>
          <w:spacing w:val="-14"/>
          <w:sz w:val="20"/>
        </w:rPr>
        <w:t xml:space="preserve"> </w:t>
      </w:r>
      <w:r>
        <w:rPr>
          <w:spacing w:val="-2"/>
          <w:sz w:val="20"/>
        </w:rPr>
        <w:t>la</w:t>
      </w:r>
      <w:r>
        <w:rPr>
          <w:spacing w:val="-15"/>
          <w:sz w:val="20"/>
        </w:rPr>
        <w:t xml:space="preserve"> </w:t>
      </w:r>
      <w:r>
        <w:rPr>
          <w:spacing w:val="-2"/>
          <w:sz w:val="20"/>
        </w:rPr>
        <w:t xml:space="preserve">presente </w:t>
      </w:r>
      <w:r>
        <w:rPr>
          <w:w w:val="95"/>
          <w:sz w:val="20"/>
        </w:rPr>
        <w:t>Sentencia,</w:t>
      </w:r>
      <w:r>
        <w:rPr>
          <w:spacing w:val="-13"/>
          <w:w w:val="95"/>
          <w:sz w:val="20"/>
        </w:rPr>
        <w:t xml:space="preserve"> </w:t>
      </w:r>
      <w:r>
        <w:rPr>
          <w:w w:val="95"/>
          <w:sz w:val="20"/>
        </w:rPr>
        <w:t>directamente</w:t>
      </w:r>
      <w:r>
        <w:rPr>
          <w:spacing w:val="-7"/>
          <w:w w:val="95"/>
          <w:sz w:val="20"/>
        </w:rPr>
        <w:t xml:space="preserve"> </w:t>
      </w:r>
      <w:r>
        <w:rPr>
          <w:w w:val="95"/>
          <w:sz w:val="20"/>
        </w:rPr>
        <w:t>al</w:t>
      </w:r>
      <w:r>
        <w:rPr>
          <w:spacing w:val="-8"/>
          <w:w w:val="95"/>
          <w:sz w:val="20"/>
        </w:rPr>
        <w:t xml:space="preserve"> </w:t>
      </w:r>
      <w:r>
        <w:rPr>
          <w:w w:val="95"/>
          <w:sz w:val="20"/>
        </w:rPr>
        <w:t>señor</w:t>
      </w:r>
      <w:r>
        <w:rPr>
          <w:spacing w:val="-13"/>
          <w:w w:val="95"/>
          <w:sz w:val="20"/>
        </w:rPr>
        <w:t xml:space="preserve"> </w:t>
      </w:r>
      <w:r>
        <w:rPr>
          <w:w w:val="95"/>
          <w:sz w:val="20"/>
        </w:rPr>
        <w:t>Emilio</w:t>
      </w:r>
      <w:r>
        <w:rPr>
          <w:spacing w:val="-11"/>
          <w:w w:val="95"/>
          <w:sz w:val="20"/>
        </w:rPr>
        <w:t xml:space="preserve"> </w:t>
      </w:r>
      <w:r>
        <w:rPr>
          <w:w w:val="95"/>
          <w:sz w:val="20"/>
        </w:rPr>
        <w:t>Palacio</w:t>
      </w:r>
      <w:r>
        <w:rPr>
          <w:spacing w:val="-13"/>
          <w:w w:val="95"/>
          <w:sz w:val="20"/>
        </w:rPr>
        <w:t xml:space="preserve"> </w:t>
      </w:r>
      <w:r>
        <w:rPr>
          <w:w w:val="95"/>
          <w:sz w:val="20"/>
        </w:rPr>
        <w:t>Urrutia,</w:t>
      </w:r>
      <w:r>
        <w:rPr>
          <w:spacing w:val="-9"/>
          <w:w w:val="95"/>
          <w:sz w:val="20"/>
        </w:rPr>
        <w:t xml:space="preserve"> </w:t>
      </w:r>
      <w:r>
        <w:rPr>
          <w:w w:val="95"/>
          <w:sz w:val="20"/>
        </w:rPr>
        <w:t>y</w:t>
      </w:r>
      <w:r>
        <w:rPr>
          <w:spacing w:val="-9"/>
          <w:w w:val="95"/>
          <w:sz w:val="20"/>
        </w:rPr>
        <w:t xml:space="preserve"> </w:t>
      </w:r>
      <w:r>
        <w:rPr>
          <w:w w:val="95"/>
          <w:sz w:val="20"/>
        </w:rPr>
        <w:t>por</w:t>
      </w:r>
      <w:r>
        <w:rPr>
          <w:spacing w:val="-11"/>
          <w:w w:val="95"/>
          <w:sz w:val="20"/>
        </w:rPr>
        <w:t xml:space="preserve"> </w:t>
      </w:r>
      <w:r>
        <w:rPr>
          <w:w w:val="95"/>
          <w:sz w:val="20"/>
        </w:rPr>
        <w:t>daño</w:t>
      </w:r>
      <w:r>
        <w:rPr>
          <w:spacing w:val="-13"/>
          <w:w w:val="95"/>
          <w:sz w:val="20"/>
        </w:rPr>
        <w:t xml:space="preserve"> </w:t>
      </w:r>
      <w:r>
        <w:rPr>
          <w:w w:val="95"/>
          <w:sz w:val="20"/>
        </w:rPr>
        <w:t>inmaterial</w:t>
      </w:r>
      <w:r>
        <w:rPr>
          <w:spacing w:val="-12"/>
          <w:w w:val="95"/>
          <w:sz w:val="20"/>
        </w:rPr>
        <w:t xml:space="preserve"> </w:t>
      </w:r>
      <w:r>
        <w:rPr>
          <w:w w:val="95"/>
          <w:sz w:val="20"/>
        </w:rPr>
        <w:t>a</w:t>
      </w:r>
      <w:r>
        <w:rPr>
          <w:spacing w:val="-8"/>
          <w:w w:val="95"/>
          <w:sz w:val="20"/>
        </w:rPr>
        <w:t xml:space="preserve"> </w:t>
      </w:r>
      <w:r>
        <w:rPr>
          <w:w w:val="95"/>
          <w:sz w:val="20"/>
        </w:rPr>
        <w:t>las</w:t>
      </w:r>
      <w:r>
        <w:rPr>
          <w:spacing w:val="-9"/>
          <w:w w:val="95"/>
          <w:sz w:val="20"/>
        </w:rPr>
        <w:t xml:space="preserve"> </w:t>
      </w:r>
      <w:r>
        <w:rPr>
          <w:w w:val="95"/>
          <w:sz w:val="20"/>
        </w:rPr>
        <w:t xml:space="preserve">personas </w:t>
      </w:r>
      <w:r>
        <w:rPr>
          <w:sz w:val="20"/>
        </w:rPr>
        <w:t>indicadas en la misma, dentro el plazo</w:t>
      </w:r>
      <w:r>
        <w:rPr>
          <w:spacing w:val="-1"/>
          <w:sz w:val="20"/>
        </w:rPr>
        <w:t xml:space="preserve"> </w:t>
      </w:r>
      <w:r>
        <w:rPr>
          <w:sz w:val="20"/>
        </w:rPr>
        <w:t>de</w:t>
      </w:r>
      <w:r>
        <w:rPr>
          <w:spacing w:val="-1"/>
          <w:sz w:val="20"/>
        </w:rPr>
        <w:t xml:space="preserve"> </w:t>
      </w:r>
      <w:r>
        <w:rPr>
          <w:sz w:val="20"/>
        </w:rPr>
        <w:t>un año</w:t>
      </w:r>
      <w:r>
        <w:rPr>
          <w:spacing w:val="-2"/>
          <w:sz w:val="20"/>
        </w:rPr>
        <w:t xml:space="preserve"> </w:t>
      </w:r>
      <w:r>
        <w:rPr>
          <w:sz w:val="20"/>
        </w:rPr>
        <w:t>contado</w:t>
      </w:r>
      <w:r>
        <w:rPr>
          <w:spacing w:val="-1"/>
          <w:sz w:val="20"/>
        </w:rPr>
        <w:t xml:space="preserve"> </w:t>
      </w:r>
      <w:r>
        <w:rPr>
          <w:sz w:val="20"/>
        </w:rPr>
        <w:t>a partir</w:t>
      </w:r>
      <w:r>
        <w:rPr>
          <w:spacing w:val="-2"/>
          <w:sz w:val="20"/>
        </w:rPr>
        <w:t xml:space="preserve"> </w:t>
      </w:r>
      <w:r>
        <w:rPr>
          <w:sz w:val="20"/>
        </w:rPr>
        <w:t>de</w:t>
      </w:r>
      <w:r>
        <w:rPr>
          <w:spacing w:val="-1"/>
          <w:sz w:val="20"/>
        </w:rPr>
        <w:t xml:space="preserve"> </w:t>
      </w:r>
      <w:r>
        <w:rPr>
          <w:sz w:val="20"/>
        </w:rPr>
        <w:t>la</w:t>
      </w:r>
      <w:r>
        <w:rPr>
          <w:spacing w:val="-3"/>
          <w:sz w:val="20"/>
        </w:rPr>
        <w:t xml:space="preserve"> </w:t>
      </w:r>
      <w:r>
        <w:rPr>
          <w:sz w:val="20"/>
        </w:rPr>
        <w:t>notificación del presente</w:t>
      </w:r>
      <w:r>
        <w:rPr>
          <w:spacing w:val="-18"/>
          <w:sz w:val="20"/>
        </w:rPr>
        <w:t xml:space="preserve"> </w:t>
      </w:r>
      <w:r>
        <w:rPr>
          <w:sz w:val="20"/>
        </w:rPr>
        <w:t>fallo,</w:t>
      </w:r>
      <w:r>
        <w:rPr>
          <w:spacing w:val="-18"/>
          <w:sz w:val="20"/>
        </w:rPr>
        <w:t xml:space="preserve"> </w:t>
      </w:r>
      <w:r>
        <w:rPr>
          <w:sz w:val="20"/>
        </w:rPr>
        <w:t>sin</w:t>
      </w:r>
      <w:r>
        <w:rPr>
          <w:spacing w:val="-17"/>
          <w:sz w:val="20"/>
        </w:rPr>
        <w:t xml:space="preserve"> </w:t>
      </w:r>
      <w:r>
        <w:rPr>
          <w:sz w:val="20"/>
        </w:rPr>
        <w:t>perjuicio</w:t>
      </w:r>
      <w:r>
        <w:rPr>
          <w:spacing w:val="-18"/>
          <w:sz w:val="20"/>
        </w:rPr>
        <w:t xml:space="preserve"> </w:t>
      </w:r>
      <w:r>
        <w:rPr>
          <w:sz w:val="20"/>
        </w:rPr>
        <w:t>de</w:t>
      </w:r>
      <w:r>
        <w:rPr>
          <w:spacing w:val="-17"/>
          <w:sz w:val="20"/>
        </w:rPr>
        <w:t xml:space="preserve"> </w:t>
      </w:r>
      <w:r>
        <w:rPr>
          <w:sz w:val="20"/>
        </w:rPr>
        <w:t>que</w:t>
      </w:r>
      <w:r>
        <w:rPr>
          <w:spacing w:val="-18"/>
          <w:sz w:val="20"/>
        </w:rPr>
        <w:t xml:space="preserve"> </w:t>
      </w:r>
      <w:r>
        <w:rPr>
          <w:sz w:val="20"/>
        </w:rPr>
        <w:t>pueda</w:t>
      </w:r>
      <w:r>
        <w:rPr>
          <w:spacing w:val="-18"/>
          <w:sz w:val="20"/>
        </w:rPr>
        <w:t xml:space="preserve"> </w:t>
      </w:r>
      <w:r>
        <w:rPr>
          <w:sz w:val="20"/>
        </w:rPr>
        <w:t>adelantar</w:t>
      </w:r>
      <w:r>
        <w:rPr>
          <w:spacing w:val="-17"/>
          <w:sz w:val="20"/>
        </w:rPr>
        <w:t xml:space="preserve"> </w:t>
      </w:r>
      <w:r>
        <w:rPr>
          <w:sz w:val="20"/>
        </w:rPr>
        <w:t>el</w:t>
      </w:r>
      <w:r>
        <w:rPr>
          <w:spacing w:val="-18"/>
          <w:sz w:val="20"/>
        </w:rPr>
        <w:t xml:space="preserve"> </w:t>
      </w:r>
      <w:r>
        <w:rPr>
          <w:sz w:val="20"/>
        </w:rPr>
        <w:t>pago</w:t>
      </w:r>
      <w:r>
        <w:rPr>
          <w:spacing w:val="-17"/>
          <w:sz w:val="20"/>
        </w:rPr>
        <w:t xml:space="preserve"> </w:t>
      </w:r>
      <w:r>
        <w:rPr>
          <w:sz w:val="20"/>
        </w:rPr>
        <w:t>completo</w:t>
      </w:r>
      <w:r>
        <w:rPr>
          <w:spacing w:val="-18"/>
          <w:sz w:val="20"/>
        </w:rPr>
        <w:t xml:space="preserve"> </w:t>
      </w:r>
      <w:r>
        <w:rPr>
          <w:sz w:val="20"/>
        </w:rPr>
        <w:t>en</w:t>
      </w:r>
      <w:r>
        <w:rPr>
          <w:spacing w:val="-17"/>
          <w:sz w:val="20"/>
        </w:rPr>
        <w:t xml:space="preserve"> </w:t>
      </w:r>
      <w:r>
        <w:rPr>
          <w:sz w:val="20"/>
        </w:rPr>
        <w:t>un</w:t>
      </w:r>
      <w:r>
        <w:rPr>
          <w:spacing w:val="-18"/>
          <w:sz w:val="20"/>
        </w:rPr>
        <w:t xml:space="preserve"> </w:t>
      </w:r>
      <w:r>
        <w:rPr>
          <w:sz w:val="20"/>
        </w:rPr>
        <w:t>plazo</w:t>
      </w:r>
      <w:r>
        <w:rPr>
          <w:spacing w:val="-18"/>
          <w:sz w:val="20"/>
        </w:rPr>
        <w:t xml:space="preserve"> </w:t>
      </w:r>
      <w:r>
        <w:rPr>
          <w:sz w:val="20"/>
        </w:rPr>
        <w:t>menor, en</w:t>
      </w:r>
      <w:r>
        <w:rPr>
          <w:spacing w:val="-2"/>
          <w:sz w:val="20"/>
        </w:rPr>
        <w:t xml:space="preserve"> </w:t>
      </w:r>
      <w:r>
        <w:rPr>
          <w:sz w:val="20"/>
        </w:rPr>
        <w:t>los</w:t>
      </w:r>
      <w:r>
        <w:rPr>
          <w:spacing w:val="-6"/>
          <w:sz w:val="20"/>
        </w:rPr>
        <w:t xml:space="preserve"> </w:t>
      </w:r>
      <w:r>
        <w:rPr>
          <w:sz w:val="20"/>
        </w:rPr>
        <w:t>términos</w:t>
      </w:r>
      <w:r>
        <w:rPr>
          <w:spacing w:val="-6"/>
          <w:sz w:val="20"/>
        </w:rPr>
        <w:t xml:space="preserve"> </w:t>
      </w:r>
      <w:r>
        <w:rPr>
          <w:sz w:val="20"/>
        </w:rPr>
        <w:t>de</w:t>
      </w:r>
      <w:r>
        <w:rPr>
          <w:spacing w:val="-4"/>
          <w:sz w:val="20"/>
        </w:rPr>
        <w:t xml:space="preserve"> </w:t>
      </w:r>
      <w:r>
        <w:rPr>
          <w:sz w:val="20"/>
        </w:rPr>
        <w:t>los</w:t>
      </w:r>
      <w:r>
        <w:rPr>
          <w:spacing w:val="-4"/>
          <w:sz w:val="20"/>
        </w:rPr>
        <w:t xml:space="preserve"> </w:t>
      </w:r>
      <w:r>
        <w:rPr>
          <w:sz w:val="20"/>
        </w:rPr>
        <w:t>siguientes</w:t>
      </w:r>
      <w:r>
        <w:rPr>
          <w:spacing w:val="-4"/>
          <w:sz w:val="20"/>
        </w:rPr>
        <w:t xml:space="preserve"> </w:t>
      </w:r>
      <w:r>
        <w:rPr>
          <w:sz w:val="20"/>
        </w:rPr>
        <w:t>párrafos.</w:t>
      </w:r>
    </w:p>
    <w:p w14:paraId="296E9C27" w14:textId="77777777" w:rsidR="00CB1980" w:rsidRDefault="00CB1980">
      <w:pPr>
        <w:pStyle w:val="Textoindependiente"/>
      </w:pPr>
    </w:p>
    <w:p w14:paraId="13694C8D" w14:textId="77777777" w:rsidR="00CB1980" w:rsidRDefault="0078798F">
      <w:pPr>
        <w:pStyle w:val="Prrafodelista"/>
        <w:numPr>
          <w:ilvl w:val="0"/>
          <w:numId w:val="13"/>
        </w:numPr>
        <w:tabs>
          <w:tab w:val="left" w:pos="1109"/>
        </w:tabs>
        <w:ind w:right="440" w:firstLine="0"/>
        <w:jc w:val="both"/>
        <w:rPr>
          <w:sz w:val="20"/>
        </w:rPr>
      </w:pPr>
      <w:r>
        <w:rPr>
          <w:sz w:val="20"/>
        </w:rPr>
        <w:t>En caso de que los beneficiarios fallezcan antes de que le sean entregadas las indemnizaciones</w:t>
      </w:r>
      <w:r>
        <w:rPr>
          <w:spacing w:val="-15"/>
          <w:sz w:val="20"/>
        </w:rPr>
        <w:t xml:space="preserve"> </w:t>
      </w:r>
      <w:r>
        <w:rPr>
          <w:sz w:val="20"/>
        </w:rPr>
        <w:t>respectivas,</w:t>
      </w:r>
      <w:r>
        <w:rPr>
          <w:spacing w:val="-13"/>
          <w:sz w:val="20"/>
        </w:rPr>
        <w:t xml:space="preserve"> </w:t>
      </w:r>
      <w:r>
        <w:rPr>
          <w:sz w:val="20"/>
        </w:rPr>
        <w:t>estas</w:t>
      </w:r>
      <w:r>
        <w:rPr>
          <w:spacing w:val="-15"/>
          <w:sz w:val="20"/>
        </w:rPr>
        <w:t xml:space="preserve"> </w:t>
      </w:r>
      <w:r>
        <w:rPr>
          <w:sz w:val="20"/>
        </w:rPr>
        <w:t>se</w:t>
      </w:r>
      <w:r>
        <w:rPr>
          <w:spacing w:val="-15"/>
          <w:sz w:val="20"/>
        </w:rPr>
        <w:t xml:space="preserve"> </w:t>
      </w:r>
      <w:r>
        <w:rPr>
          <w:sz w:val="20"/>
        </w:rPr>
        <w:t>efectuarán</w:t>
      </w:r>
      <w:r>
        <w:rPr>
          <w:spacing w:val="-14"/>
          <w:sz w:val="20"/>
        </w:rPr>
        <w:t xml:space="preserve"> </w:t>
      </w:r>
      <w:r>
        <w:rPr>
          <w:sz w:val="20"/>
        </w:rPr>
        <w:t>directamente</w:t>
      </w:r>
      <w:r>
        <w:rPr>
          <w:spacing w:val="-15"/>
          <w:sz w:val="20"/>
        </w:rPr>
        <w:t xml:space="preserve"> </w:t>
      </w:r>
      <w:r>
        <w:rPr>
          <w:sz w:val="20"/>
        </w:rPr>
        <w:t>a</w:t>
      </w:r>
      <w:r>
        <w:rPr>
          <w:spacing w:val="-14"/>
          <w:sz w:val="20"/>
        </w:rPr>
        <w:t xml:space="preserve"> </w:t>
      </w:r>
      <w:r>
        <w:rPr>
          <w:sz w:val="20"/>
        </w:rPr>
        <w:t>sus</w:t>
      </w:r>
      <w:r>
        <w:rPr>
          <w:spacing w:val="-16"/>
          <w:sz w:val="20"/>
        </w:rPr>
        <w:t xml:space="preserve"> </w:t>
      </w:r>
      <w:r>
        <w:rPr>
          <w:sz w:val="20"/>
        </w:rPr>
        <w:t>derechohabientes, conforme</w:t>
      </w:r>
      <w:r>
        <w:rPr>
          <w:spacing w:val="-2"/>
          <w:sz w:val="20"/>
        </w:rPr>
        <w:t xml:space="preserve"> </w:t>
      </w:r>
      <w:r>
        <w:rPr>
          <w:sz w:val="20"/>
        </w:rPr>
        <w:t>al</w:t>
      </w:r>
      <w:r>
        <w:rPr>
          <w:spacing w:val="-1"/>
          <w:sz w:val="20"/>
        </w:rPr>
        <w:t xml:space="preserve"> </w:t>
      </w:r>
      <w:r>
        <w:rPr>
          <w:sz w:val="20"/>
        </w:rPr>
        <w:t>derecho</w:t>
      </w:r>
      <w:r>
        <w:rPr>
          <w:spacing w:val="-2"/>
          <w:sz w:val="20"/>
        </w:rPr>
        <w:t xml:space="preserve"> </w:t>
      </w:r>
      <w:r>
        <w:rPr>
          <w:sz w:val="20"/>
        </w:rPr>
        <w:t>interno</w:t>
      </w:r>
      <w:r>
        <w:rPr>
          <w:spacing w:val="-2"/>
          <w:sz w:val="20"/>
        </w:rPr>
        <w:t xml:space="preserve"> </w:t>
      </w:r>
      <w:r>
        <w:rPr>
          <w:sz w:val="20"/>
        </w:rPr>
        <w:t>aplicable.</w:t>
      </w:r>
    </w:p>
    <w:p w14:paraId="49AA8288" w14:textId="77777777" w:rsidR="00CB1980" w:rsidRDefault="00CB1980">
      <w:pPr>
        <w:pStyle w:val="Textoindependiente"/>
      </w:pPr>
    </w:p>
    <w:p w14:paraId="2D5E75EC" w14:textId="77777777" w:rsidR="00CB1980" w:rsidRDefault="0078798F">
      <w:pPr>
        <w:pStyle w:val="Prrafodelista"/>
        <w:numPr>
          <w:ilvl w:val="0"/>
          <w:numId w:val="13"/>
        </w:numPr>
        <w:tabs>
          <w:tab w:val="left" w:pos="1109"/>
        </w:tabs>
        <w:ind w:right="440" w:firstLine="0"/>
        <w:jc w:val="both"/>
        <w:rPr>
          <w:sz w:val="20"/>
        </w:rPr>
      </w:pPr>
      <w:r>
        <w:rPr>
          <w:sz w:val="20"/>
        </w:rPr>
        <w:t>El Estado deberá cumplir con las obligaciones monet</w:t>
      </w:r>
      <w:r>
        <w:rPr>
          <w:sz w:val="20"/>
        </w:rPr>
        <w:t>arias mediante el pago en dólares</w:t>
      </w:r>
      <w:r>
        <w:rPr>
          <w:spacing w:val="-12"/>
          <w:sz w:val="20"/>
        </w:rPr>
        <w:t xml:space="preserve"> </w:t>
      </w:r>
      <w:r>
        <w:rPr>
          <w:sz w:val="20"/>
        </w:rPr>
        <w:t>de</w:t>
      </w:r>
      <w:r>
        <w:rPr>
          <w:spacing w:val="-14"/>
          <w:sz w:val="20"/>
        </w:rPr>
        <w:t xml:space="preserve"> </w:t>
      </w:r>
      <w:r>
        <w:rPr>
          <w:sz w:val="20"/>
        </w:rPr>
        <w:t>los</w:t>
      </w:r>
      <w:r>
        <w:rPr>
          <w:spacing w:val="-14"/>
          <w:sz w:val="20"/>
        </w:rPr>
        <w:t xml:space="preserve"> </w:t>
      </w:r>
      <w:r>
        <w:rPr>
          <w:sz w:val="20"/>
        </w:rPr>
        <w:t>Estados</w:t>
      </w:r>
      <w:r>
        <w:rPr>
          <w:spacing w:val="-12"/>
          <w:sz w:val="20"/>
        </w:rPr>
        <w:t xml:space="preserve"> </w:t>
      </w:r>
      <w:r>
        <w:rPr>
          <w:sz w:val="20"/>
        </w:rPr>
        <w:t>Unidos</w:t>
      </w:r>
      <w:r>
        <w:rPr>
          <w:spacing w:val="-12"/>
          <w:sz w:val="20"/>
        </w:rPr>
        <w:t xml:space="preserve"> </w:t>
      </w:r>
      <w:r>
        <w:rPr>
          <w:sz w:val="20"/>
        </w:rPr>
        <w:t>de</w:t>
      </w:r>
      <w:r>
        <w:rPr>
          <w:spacing w:val="-14"/>
          <w:sz w:val="20"/>
        </w:rPr>
        <w:t xml:space="preserve"> </w:t>
      </w:r>
      <w:r>
        <w:rPr>
          <w:sz w:val="20"/>
        </w:rPr>
        <w:t>América,</w:t>
      </w:r>
      <w:r>
        <w:rPr>
          <w:spacing w:val="-12"/>
          <w:sz w:val="20"/>
        </w:rPr>
        <w:t xml:space="preserve"> </w:t>
      </w:r>
      <w:r>
        <w:rPr>
          <w:sz w:val="20"/>
        </w:rPr>
        <w:t>utilizando</w:t>
      </w:r>
      <w:r>
        <w:rPr>
          <w:spacing w:val="-13"/>
          <w:sz w:val="20"/>
        </w:rPr>
        <w:t xml:space="preserve"> </w:t>
      </w:r>
      <w:r>
        <w:rPr>
          <w:sz w:val="20"/>
        </w:rPr>
        <w:t>para</w:t>
      </w:r>
      <w:r>
        <w:rPr>
          <w:spacing w:val="-11"/>
          <w:sz w:val="20"/>
        </w:rPr>
        <w:t xml:space="preserve"> </w:t>
      </w:r>
      <w:r>
        <w:rPr>
          <w:sz w:val="20"/>
        </w:rPr>
        <w:t>el</w:t>
      </w:r>
      <w:r>
        <w:rPr>
          <w:spacing w:val="-11"/>
          <w:sz w:val="20"/>
        </w:rPr>
        <w:t xml:space="preserve"> </w:t>
      </w:r>
      <w:r>
        <w:rPr>
          <w:sz w:val="20"/>
        </w:rPr>
        <w:t>cálculo</w:t>
      </w:r>
      <w:r>
        <w:rPr>
          <w:spacing w:val="-13"/>
          <w:sz w:val="20"/>
        </w:rPr>
        <w:t xml:space="preserve"> </w:t>
      </w:r>
      <w:r>
        <w:rPr>
          <w:sz w:val="20"/>
        </w:rPr>
        <w:t>respectivo</w:t>
      </w:r>
      <w:r>
        <w:rPr>
          <w:spacing w:val="-13"/>
          <w:sz w:val="20"/>
        </w:rPr>
        <w:t xml:space="preserve"> </w:t>
      </w:r>
      <w:r>
        <w:rPr>
          <w:sz w:val="20"/>
        </w:rPr>
        <w:t>el</w:t>
      </w:r>
      <w:r>
        <w:rPr>
          <w:spacing w:val="-13"/>
          <w:sz w:val="20"/>
        </w:rPr>
        <w:t xml:space="preserve"> </w:t>
      </w:r>
      <w:r>
        <w:rPr>
          <w:sz w:val="20"/>
        </w:rPr>
        <w:t>tipo</w:t>
      </w:r>
      <w:r>
        <w:rPr>
          <w:spacing w:val="-14"/>
          <w:sz w:val="20"/>
        </w:rPr>
        <w:t xml:space="preserve"> </w:t>
      </w:r>
      <w:r>
        <w:rPr>
          <w:sz w:val="20"/>
        </w:rPr>
        <w:t>de cambio de mercado publicado o calculado por una autoridad bancaria o financiera pertinente,</w:t>
      </w:r>
      <w:r>
        <w:rPr>
          <w:spacing w:val="-6"/>
          <w:sz w:val="20"/>
        </w:rPr>
        <w:t xml:space="preserve"> </w:t>
      </w:r>
      <w:r>
        <w:rPr>
          <w:sz w:val="20"/>
        </w:rPr>
        <w:t>en</w:t>
      </w:r>
      <w:r>
        <w:rPr>
          <w:spacing w:val="-7"/>
          <w:sz w:val="20"/>
        </w:rPr>
        <w:t xml:space="preserve"> </w:t>
      </w:r>
      <w:r>
        <w:rPr>
          <w:sz w:val="20"/>
        </w:rPr>
        <w:t>la</w:t>
      </w:r>
      <w:r>
        <w:rPr>
          <w:spacing w:val="-6"/>
          <w:sz w:val="20"/>
        </w:rPr>
        <w:t xml:space="preserve"> </w:t>
      </w:r>
      <w:r>
        <w:rPr>
          <w:sz w:val="20"/>
        </w:rPr>
        <w:t>fecha</w:t>
      </w:r>
      <w:r>
        <w:rPr>
          <w:spacing w:val="-8"/>
          <w:sz w:val="20"/>
        </w:rPr>
        <w:t xml:space="preserve"> </w:t>
      </w:r>
      <w:r>
        <w:rPr>
          <w:sz w:val="20"/>
        </w:rPr>
        <w:t>más</w:t>
      </w:r>
      <w:r>
        <w:rPr>
          <w:spacing w:val="-7"/>
          <w:sz w:val="20"/>
        </w:rPr>
        <w:t xml:space="preserve"> </w:t>
      </w:r>
      <w:r>
        <w:rPr>
          <w:sz w:val="20"/>
        </w:rPr>
        <w:t>cercana</w:t>
      </w:r>
      <w:r>
        <w:rPr>
          <w:spacing w:val="-8"/>
          <w:sz w:val="20"/>
        </w:rPr>
        <w:t xml:space="preserve"> </w:t>
      </w:r>
      <w:r>
        <w:rPr>
          <w:sz w:val="20"/>
        </w:rPr>
        <w:t>al</w:t>
      </w:r>
      <w:r>
        <w:rPr>
          <w:spacing w:val="-8"/>
          <w:sz w:val="20"/>
        </w:rPr>
        <w:t xml:space="preserve"> </w:t>
      </w:r>
      <w:r>
        <w:rPr>
          <w:sz w:val="20"/>
        </w:rPr>
        <w:t>día</w:t>
      </w:r>
      <w:r>
        <w:rPr>
          <w:spacing w:val="-8"/>
          <w:sz w:val="20"/>
        </w:rPr>
        <w:t xml:space="preserve"> </w:t>
      </w:r>
      <w:r>
        <w:rPr>
          <w:sz w:val="20"/>
        </w:rPr>
        <w:t>del</w:t>
      </w:r>
      <w:r>
        <w:rPr>
          <w:spacing w:val="-8"/>
          <w:sz w:val="20"/>
        </w:rPr>
        <w:t xml:space="preserve"> </w:t>
      </w:r>
      <w:r>
        <w:rPr>
          <w:sz w:val="20"/>
        </w:rPr>
        <w:t>pago.</w:t>
      </w:r>
    </w:p>
    <w:p w14:paraId="1BDEA266" w14:textId="77777777" w:rsidR="00CB1980" w:rsidRDefault="00CB1980">
      <w:pPr>
        <w:pStyle w:val="Textoindependiente"/>
        <w:spacing w:before="1"/>
      </w:pPr>
    </w:p>
    <w:p w14:paraId="4708D75B" w14:textId="77777777" w:rsidR="00CB1980" w:rsidRDefault="0078798F">
      <w:pPr>
        <w:pStyle w:val="Prrafodelista"/>
        <w:numPr>
          <w:ilvl w:val="0"/>
          <w:numId w:val="13"/>
        </w:numPr>
        <w:tabs>
          <w:tab w:val="left" w:pos="1109"/>
        </w:tabs>
        <w:spacing w:before="1"/>
        <w:ind w:left="400" w:right="438" w:firstLine="0"/>
        <w:jc w:val="both"/>
        <w:rPr>
          <w:sz w:val="20"/>
        </w:rPr>
      </w:pPr>
      <w:r>
        <w:rPr>
          <w:sz w:val="20"/>
        </w:rPr>
        <w:t xml:space="preserve">Si por causas atribuibles a los beneficiarios de las indemnizaciones o a sus </w:t>
      </w:r>
      <w:r>
        <w:rPr>
          <w:spacing w:val="-4"/>
          <w:sz w:val="20"/>
        </w:rPr>
        <w:t>derechohabientes</w:t>
      </w:r>
      <w:r>
        <w:rPr>
          <w:spacing w:val="-14"/>
          <w:sz w:val="20"/>
        </w:rPr>
        <w:t xml:space="preserve"> </w:t>
      </w:r>
      <w:r>
        <w:rPr>
          <w:spacing w:val="-4"/>
          <w:sz w:val="20"/>
        </w:rPr>
        <w:t>no</w:t>
      </w:r>
      <w:r>
        <w:rPr>
          <w:spacing w:val="-14"/>
          <w:sz w:val="20"/>
        </w:rPr>
        <w:t xml:space="preserve"> </w:t>
      </w:r>
      <w:r>
        <w:rPr>
          <w:spacing w:val="-4"/>
          <w:sz w:val="20"/>
        </w:rPr>
        <w:t>fuese</w:t>
      </w:r>
      <w:r>
        <w:rPr>
          <w:spacing w:val="-13"/>
          <w:sz w:val="20"/>
        </w:rPr>
        <w:t xml:space="preserve"> </w:t>
      </w:r>
      <w:r>
        <w:rPr>
          <w:spacing w:val="-4"/>
          <w:sz w:val="20"/>
        </w:rPr>
        <w:t>posible</w:t>
      </w:r>
      <w:r>
        <w:rPr>
          <w:spacing w:val="-14"/>
          <w:sz w:val="20"/>
        </w:rPr>
        <w:t xml:space="preserve"> </w:t>
      </w:r>
      <w:r>
        <w:rPr>
          <w:spacing w:val="-4"/>
          <w:sz w:val="20"/>
        </w:rPr>
        <w:t>el</w:t>
      </w:r>
      <w:r>
        <w:rPr>
          <w:spacing w:val="-10"/>
          <w:sz w:val="20"/>
        </w:rPr>
        <w:t xml:space="preserve"> </w:t>
      </w:r>
      <w:r>
        <w:rPr>
          <w:spacing w:val="-4"/>
          <w:sz w:val="20"/>
        </w:rPr>
        <w:t>pago</w:t>
      </w:r>
      <w:r>
        <w:rPr>
          <w:spacing w:val="-14"/>
          <w:sz w:val="20"/>
        </w:rPr>
        <w:t xml:space="preserve"> </w:t>
      </w:r>
      <w:r>
        <w:rPr>
          <w:spacing w:val="-4"/>
          <w:sz w:val="20"/>
        </w:rPr>
        <w:t>de</w:t>
      </w:r>
      <w:r>
        <w:rPr>
          <w:spacing w:val="-13"/>
          <w:sz w:val="20"/>
        </w:rPr>
        <w:t xml:space="preserve"> </w:t>
      </w:r>
      <w:r>
        <w:rPr>
          <w:spacing w:val="-4"/>
          <w:sz w:val="20"/>
        </w:rPr>
        <w:t>las</w:t>
      </w:r>
      <w:r>
        <w:rPr>
          <w:spacing w:val="-14"/>
          <w:sz w:val="20"/>
        </w:rPr>
        <w:t xml:space="preserve"> </w:t>
      </w:r>
      <w:r>
        <w:rPr>
          <w:spacing w:val="-4"/>
          <w:sz w:val="20"/>
        </w:rPr>
        <w:t>cantidades</w:t>
      </w:r>
      <w:r>
        <w:rPr>
          <w:spacing w:val="-13"/>
          <w:sz w:val="20"/>
        </w:rPr>
        <w:t xml:space="preserve"> </w:t>
      </w:r>
      <w:r>
        <w:rPr>
          <w:spacing w:val="-4"/>
          <w:sz w:val="20"/>
        </w:rPr>
        <w:t>determinadas</w:t>
      </w:r>
      <w:r>
        <w:rPr>
          <w:spacing w:val="-14"/>
          <w:sz w:val="20"/>
        </w:rPr>
        <w:t xml:space="preserve"> </w:t>
      </w:r>
      <w:r>
        <w:rPr>
          <w:spacing w:val="-4"/>
          <w:sz w:val="20"/>
        </w:rPr>
        <w:t>dentro</w:t>
      </w:r>
      <w:r>
        <w:rPr>
          <w:spacing w:val="-14"/>
          <w:sz w:val="20"/>
        </w:rPr>
        <w:t xml:space="preserve"> </w:t>
      </w:r>
      <w:r>
        <w:rPr>
          <w:spacing w:val="-4"/>
          <w:sz w:val="20"/>
        </w:rPr>
        <w:t>del</w:t>
      </w:r>
      <w:r>
        <w:rPr>
          <w:spacing w:val="-12"/>
          <w:sz w:val="20"/>
        </w:rPr>
        <w:t xml:space="preserve"> </w:t>
      </w:r>
      <w:r>
        <w:rPr>
          <w:spacing w:val="-4"/>
          <w:sz w:val="20"/>
        </w:rPr>
        <w:t xml:space="preserve">plazo </w:t>
      </w:r>
      <w:r>
        <w:rPr>
          <w:sz w:val="20"/>
        </w:rPr>
        <w:t>indicado,</w:t>
      </w:r>
      <w:r>
        <w:rPr>
          <w:spacing w:val="-1"/>
          <w:sz w:val="20"/>
        </w:rPr>
        <w:t xml:space="preserve"> </w:t>
      </w:r>
      <w:r>
        <w:rPr>
          <w:sz w:val="20"/>
        </w:rPr>
        <w:t>el</w:t>
      </w:r>
      <w:r>
        <w:rPr>
          <w:spacing w:val="-1"/>
          <w:sz w:val="20"/>
        </w:rPr>
        <w:t xml:space="preserve"> </w:t>
      </w:r>
      <w:r>
        <w:rPr>
          <w:sz w:val="20"/>
        </w:rPr>
        <w:t>Estado consignará</w:t>
      </w:r>
      <w:r>
        <w:rPr>
          <w:spacing w:val="-1"/>
          <w:sz w:val="20"/>
        </w:rPr>
        <w:t xml:space="preserve"> </w:t>
      </w:r>
      <w:r>
        <w:rPr>
          <w:sz w:val="20"/>
        </w:rPr>
        <w:t>dichos</w:t>
      </w:r>
      <w:r>
        <w:rPr>
          <w:spacing w:val="-2"/>
          <w:sz w:val="20"/>
        </w:rPr>
        <w:t xml:space="preserve"> </w:t>
      </w:r>
      <w:r>
        <w:rPr>
          <w:sz w:val="20"/>
        </w:rPr>
        <w:t>montos</w:t>
      </w:r>
      <w:r>
        <w:rPr>
          <w:spacing w:val="-2"/>
          <w:sz w:val="20"/>
        </w:rPr>
        <w:t xml:space="preserve"> </w:t>
      </w:r>
      <w:r>
        <w:rPr>
          <w:sz w:val="20"/>
        </w:rPr>
        <w:t>a</w:t>
      </w:r>
      <w:r>
        <w:rPr>
          <w:spacing w:val="-1"/>
          <w:sz w:val="20"/>
        </w:rPr>
        <w:t xml:space="preserve"> </w:t>
      </w:r>
      <w:r>
        <w:rPr>
          <w:sz w:val="20"/>
        </w:rPr>
        <w:t>su</w:t>
      </w:r>
      <w:r>
        <w:rPr>
          <w:spacing w:val="-1"/>
          <w:sz w:val="20"/>
        </w:rPr>
        <w:t xml:space="preserve"> </w:t>
      </w:r>
      <w:r>
        <w:rPr>
          <w:sz w:val="20"/>
        </w:rPr>
        <w:t>favor</w:t>
      </w:r>
      <w:r>
        <w:rPr>
          <w:spacing w:val="-2"/>
          <w:sz w:val="20"/>
        </w:rPr>
        <w:t xml:space="preserve"> </w:t>
      </w:r>
      <w:r>
        <w:rPr>
          <w:sz w:val="20"/>
        </w:rPr>
        <w:t>en</w:t>
      </w:r>
      <w:r>
        <w:rPr>
          <w:spacing w:val="-1"/>
          <w:sz w:val="20"/>
        </w:rPr>
        <w:t xml:space="preserve"> </w:t>
      </w:r>
      <w:r>
        <w:rPr>
          <w:sz w:val="20"/>
        </w:rPr>
        <w:t>una cuenta o</w:t>
      </w:r>
      <w:r>
        <w:rPr>
          <w:spacing w:val="-2"/>
          <w:sz w:val="20"/>
        </w:rPr>
        <w:t xml:space="preserve"> </w:t>
      </w:r>
      <w:r>
        <w:rPr>
          <w:sz w:val="20"/>
        </w:rPr>
        <w:t>certificado</w:t>
      </w:r>
      <w:r>
        <w:rPr>
          <w:spacing w:val="-4"/>
          <w:sz w:val="20"/>
        </w:rPr>
        <w:t xml:space="preserve"> </w:t>
      </w:r>
      <w:r>
        <w:rPr>
          <w:sz w:val="20"/>
        </w:rPr>
        <w:t>de depósito en una institución financiera ecuatoriana solvente, en dólares de los Estados Unidos de América, y en las condiciones financieras más favorables que permitan la legislación</w:t>
      </w:r>
      <w:r>
        <w:rPr>
          <w:spacing w:val="-15"/>
          <w:sz w:val="20"/>
        </w:rPr>
        <w:t xml:space="preserve"> </w:t>
      </w:r>
      <w:r>
        <w:rPr>
          <w:sz w:val="20"/>
        </w:rPr>
        <w:t>y</w:t>
      </w:r>
      <w:r>
        <w:rPr>
          <w:spacing w:val="-18"/>
          <w:sz w:val="20"/>
        </w:rPr>
        <w:t xml:space="preserve"> </w:t>
      </w:r>
      <w:r>
        <w:rPr>
          <w:sz w:val="20"/>
        </w:rPr>
        <w:t>la</w:t>
      </w:r>
      <w:r>
        <w:rPr>
          <w:spacing w:val="-17"/>
          <w:sz w:val="20"/>
        </w:rPr>
        <w:t xml:space="preserve"> </w:t>
      </w:r>
      <w:r>
        <w:rPr>
          <w:sz w:val="20"/>
        </w:rPr>
        <w:t>práctica</w:t>
      </w:r>
      <w:r>
        <w:rPr>
          <w:spacing w:val="-15"/>
          <w:sz w:val="20"/>
        </w:rPr>
        <w:t xml:space="preserve"> </w:t>
      </w:r>
      <w:r>
        <w:rPr>
          <w:sz w:val="20"/>
        </w:rPr>
        <w:t>bancaria.</w:t>
      </w:r>
      <w:r>
        <w:rPr>
          <w:spacing w:val="-16"/>
          <w:sz w:val="20"/>
        </w:rPr>
        <w:t xml:space="preserve"> </w:t>
      </w:r>
      <w:r>
        <w:rPr>
          <w:sz w:val="20"/>
        </w:rPr>
        <w:t>Si</w:t>
      </w:r>
      <w:r>
        <w:rPr>
          <w:spacing w:val="-17"/>
          <w:sz w:val="20"/>
        </w:rPr>
        <w:t xml:space="preserve"> </w:t>
      </w:r>
      <w:r>
        <w:rPr>
          <w:sz w:val="20"/>
        </w:rPr>
        <w:t>no</w:t>
      </w:r>
      <w:r>
        <w:rPr>
          <w:spacing w:val="-17"/>
          <w:sz w:val="20"/>
        </w:rPr>
        <w:t xml:space="preserve"> </w:t>
      </w:r>
      <w:r>
        <w:rPr>
          <w:sz w:val="20"/>
        </w:rPr>
        <w:t>se</w:t>
      </w:r>
      <w:r>
        <w:rPr>
          <w:spacing w:val="-17"/>
          <w:sz w:val="20"/>
        </w:rPr>
        <w:t xml:space="preserve"> </w:t>
      </w:r>
      <w:r>
        <w:rPr>
          <w:sz w:val="20"/>
        </w:rPr>
        <w:t>reclama</w:t>
      </w:r>
      <w:r>
        <w:rPr>
          <w:spacing w:val="-18"/>
          <w:sz w:val="20"/>
        </w:rPr>
        <w:t xml:space="preserve"> </w:t>
      </w:r>
      <w:r>
        <w:rPr>
          <w:sz w:val="20"/>
        </w:rPr>
        <w:t>la</w:t>
      </w:r>
      <w:r>
        <w:rPr>
          <w:spacing w:val="-17"/>
          <w:sz w:val="20"/>
        </w:rPr>
        <w:t xml:space="preserve"> </w:t>
      </w:r>
      <w:r>
        <w:rPr>
          <w:sz w:val="20"/>
        </w:rPr>
        <w:t>indemnización</w:t>
      </w:r>
      <w:r>
        <w:rPr>
          <w:spacing w:val="-15"/>
          <w:sz w:val="20"/>
        </w:rPr>
        <w:t xml:space="preserve"> </w:t>
      </w:r>
      <w:r>
        <w:rPr>
          <w:sz w:val="20"/>
        </w:rPr>
        <w:t>correspondien</w:t>
      </w:r>
      <w:r>
        <w:rPr>
          <w:sz w:val="20"/>
        </w:rPr>
        <w:t>te</w:t>
      </w:r>
      <w:r>
        <w:rPr>
          <w:spacing w:val="-18"/>
          <w:sz w:val="20"/>
        </w:rPr>
        <w:t xml:space="preserve"> </w:t>
      </w:r>
      <w:r>
        <w:rPr>
          <w:sz w:val="20"/>
        </w:rPr>
        <w:t xml:space="preserve">una vez transcurridos diez años, las cantidades serán devueltas al Estado con los intereses </w:t>
      </w:r>
      <w:r>
        <w:rPr>
          <w:spacing w:val="-2"/>
          <w:sz w:val="20"/>
        </w:rPr>
        <w:t>devengados.</w:t>
      </w:r>
    </w:p>
    <w:p w14:paraId="393A8FA8" w14:textId="77777777" w:rsidR="00CB1980" w:rsidRDefault="0078798F">
      <w:pPr>
        <w:pStyle w:val="Textoindependiente"/>
        <w:spacing w:before="10"/>
        <w:rPr>
          <w:sz w:val="16"/>
        </w:rPr>
      </w:pPr>
      <w:r>
        <w:pict w14:anchorId="396CB0D8">
          <v:rect id="docshape67" o:spid="_x0000_s2078" style="position:absolute;margin-left:85.1pt;margin-top:11.45pt;width:2in;height:.6pt;z-index:-15703040;mso-wrap-distance-left:0;mso-wrap-distance-right:0;mso-position-horizontal-relative:page" fillcolor="black" stroked="f">
            <w10:wrap type="topAndBottom" anchorx="page"/>
          </v:rect>
        </w:pict>
      </w:r>
    </w:p>
    <w:p w14:paraId="16A5F275" w14:textId="77777777" w:rsidR="00CB1980" w:rsidRDefault="0078798F">
      <w:pPr>
        <w:spacing w:before="103"/>
        <w:ind w:left="401" w:right="396"/>
        <w:jc w:val="both"/>
        <w:rPr>
          <w:sz w:val="16"/>
        </w:rPr>
      </w:pPr>
      <w:bookmarkStart w:id="368" w:name="_bookmark303"/>
      <w:bookmarkEnd w:id="368"/>
      <w:r>
        <w:rPr>
          <w:sz w:val="16"/>
          <w:vertAlign w:val="superscript"/>
        </w:rPr>
        <w:t>244</w:t>
      </w:r>
      <w:r>
        <w:rPr>
          <w:spacing w:val="80"/>
          <w:sz w:val="16"/>
        </w:rPr>
        <w:t xml:space="preserve">  </w:t>
      </w:r>
      <w:r>
        <w:rPr>
          <w:i/>
          <w:sz w:val="16"/>
        </w:rPr>
        <w:t xml:space="preserve">Cfr. Caso Garrido y Baigorria Vs. Argentina, supra, </w:t>
      </w:r>
      <w:r>
        <w:rPr>
          <w:sz w:val="16"/>
        </w:rPr>
        <w:t xml:space="preserve">párr. 82, y </w:t>
      </w:r>
      <w:r>
        <w:rPr>
          <w:i/>
          <w:sz w:val="16"/>
        </w:rPr>
        <w:t xml:space="preserve">Caso Manuela y otros Vs. El Salvador, supra, </w:t>
      </w:r>
      <w:r>
        <w:rPr>
          <w:sz w:val="16"/>
        </w:rPr>
        <w:t>párr. 317.</w:t>
      </w:r>
    </w:p>
    <w:p w14:paraId="77531E7C" w14:textId="77777777" w:rsidR="00CB1980" w:rsidRDefault="0078798F">
      <w:pPr>
        <w:spacing w:before="120"/>
        <w:ind w:left="401" w:right="394"/>
        <w:jc w:val="both"/>
        <w:rPr>
          <w:sz w:val="16"/>
        </w:rPr>
      </w:pPr>
      <w:bookmarkStart w:id="369" w:name="_bookmark304"/>
      <w:bookmarkEnd w:id="369"/>
      <w:r>
        <w:rPr>
          <w:sz w:val="16"/>
          <w:vertAlign w:val="superscript"/>
        </w:rPr>
        <w:t>245</w:t>
      </w:r>
      <w:r>
        <w:rPr>
          <w:spacing w:val="80"/>
          <w:sz w:val="16"/>
        </w:rPr>
        <w:t xml:space="preserve">  </w:t>
      </w:r>
      <w:r>
        <w:rPr>
          <w:i/>
          <w:sz w:val="16"/>
        </w:rPr>
        <w:t>Cfr.</w:t>
      </w:r>
      <w:r>
        <w:rPr>
          <w:i/>
          <w:spacing w:val="-2"/>
          <w:sz w:val="16"/>
        </w:rPr>
        <w:t xml:space="preserve"> </w:t>
      </w:r>
      <w:r>
        <w:rPr>
          <w:i/>
          <w:sz w:val="16"/>
        </w:rPr>
        <w:t>Caso</w:t>
      </w:r>
      <w:r>
        <w:rPr>
          <w:i/>
          <w:spacing w:val="-2"/>
          <w:sz w:val="16"/>
        </w:rPr>
        <w:t xml:space="preserve"> </w:t>
      </w:r>
      <w:r>
        <w:rPr>
          <w:i/>
          <w:sz w:val="16"/>
        </w:rPr>
        <w:t>Chaparr</w:t>
      </w:r>
      <w:r>
        <w:rPr>
          <w:i/>
          <w:sz w:val="16"/>
        </w:rPr>
        <w:t>o</w:t>
      </w:r>
      <w:r>
        <w:rPr>
          <w:i/>
          <w:spacing w:val="-2"/>
          <w:sz w:val="16"/>
        </w:rPr>
        <w:t xml:space="preserve"> </w:t>
      </w:r>
      <w:r>
        <w:rPr>
          <w:i/>
          <w:sz w:val="16"/>
        </w:rPr>
        <w:t>Álvarez</w:t>
      </w:r>
      <w:r>
        <w:rPr>
          <w:i/>
          <w:spacing w:val="-1"/>
          <w:sz w:val="16"/>
        </w:rPr>
        <w:t xml:space="preserve"> </w:t>
      </w:r>
      <w:r>
        <w:rPr>
          <w:i/>
          <w:sz w:val="16"/>
        </w:rPr>
        <w:t>y</w:t>
      </w:r>
      <w:r>
        <w:rPr>
          <w:i/>
          <w:spacing w:val="-2"/>
          <w:sz w:val="16"/>
        </w:rPr>
        <w:t xml:space="preserve"> </w:t>
      </w:r>
      <w:r>
        <w:rPr>
          <w:i/>
          <w:sz w:val="16"/>
        </w:rPr>
        <w:t>Lapo Íñiguez</w:t>
      </w:r>
      <w:r>
        <w:rPr>
          <w:i/>
          <w:spacing w:val="-1"/>
          <w:sz w:val="16"/>
        </w:rPr>
        <w:t xml:space="preserve"> </w:t>
      </w:r>
      <w:r>
        <w:rPr>
          <w:i/>
          <w:sz w:val="16"/>
        </w:rPr>
        <w:t>Vs.</w:t>
      </w:r>
      <w:r>
        <w:rPr>
          <w:i/>
          <w:spacing w:val="-2"/>
          <w:sz w:val="16"/>
        </w:rPr>
        <w:t xml:space="preserve"> </w:t>
      </w:r>
      <w:r>
        <w:rPr>
          <w:i/>
          <w:sz w:val="16"/>
        </w:rPr>
        <w:t>Ecuador</w:t>
      </w:r>
      <w:r>
        <w:rPr>
          <w:sz w:val="16"/>
        </w:rPr>
        <w:t>,</w:t>
      </w:r>
      <w:r>
        <w:rPr>
          <w:spacing w:val="-2"/>
          <w:sz w:val="16"/>
        </w:rPr>
        <w:t xml:space="preserve"> </w:t>
      </w:r>
      <w:r>
        <w:rPr>
          <w:i/>
          <w:sz w:val="16"/>
        </w:rPr>
        <w:t>supra</w:t>
      </w:r>
      <w:r>
        <w:rPr>
          <w:sz w:val="16"/>
        </w:rPr>
        <w:t>,</w:t>
      </w:r>
      <w:r>
        <w:rPr>
          <w:spacing w:val="-2"/>
          <w:sz w:val="16"/>
        </w:rPr>
        <w:t xml:space="preserve"> </w:t>
      </w:r>
      <w:r>
        <w:rPr>
          <w:sz w:val="16"/>
        </w:rPr>
        <w:t>párr.</w:t>
      </w:r>
      <w:r>
        <w:rPr>
          <w:spacing w:val="-2"/>
          <w:sz w:val="16"/>
        </w:rPr>
        <w:t xml:space="preserve"> </w:t>
      </w:r>
      <w:r>
        <w:rPr>
          <w:sz w:val="16"/>
        </w:rPr>
        <w:t>277</w:t>
      </w:r>
      <w:r>
        <w:rPr>
          <w:spacing w:val="-2"/>
          <w:sz w:val="16"/>
        </w:rPr>
        <w:t xml:space="preserve"> </w:t>
      </w:r>
      <w:r>
        <w:rPr>
          <w:sz w:val="16"/>
        </w:rPr>
        <w:t xml:space="preserve">y </w:t>
      </w:r>
      <w:r>
        <w:rPr>
          <w:i/>
          <w:sz w:val="16"/>
        </w:rPr>
        <w:t>Caso</w:t>
      </w:r>
      <w:r>
        <w:rPr>
          <w:i/>
          <w:spacing w:val="-6"/>
          <w:sz w:val="16"/>
        </w:rPr>
        <w:t xml:space="preserve"> </w:t>
      </w:r>
      <w:r>
        <w:rPr>
          <w:i/>
          <w:sz w:val="16"/>
        </w:rPr>
        <w:t>Manuela</w:t>
      </w:r>
      <w:r>
        <w:rPr>
          <w:i/>
          <w:spacing w:val="-5"/>
          <w:sz w:val="16"/>
        </w:rPr>
        <w:t xml:space="preserve"> </w:t>
      </w:r>
      <w:r>
        <w:rPr>
          <w:i/>
          <w:sz w:val="16"/>
        </w:rPr>
        <w:t>y</w:t>
      </w:r>
      <w:r>
        <w:rPr>
          <w:i/>
          <w:spacing w:val="-8"/>
          <w:sz w:val="16"/>
        </w:rPr>
        <w:t xml:space="preserve"> </w:t>
      </w:r>
      <w:r>
        <w:rPr>
          <w:i/>
          <w:sz w:val="16"/>
        </w:rPr>
        <w:t>otros</w:t>
      </w:r>
      <w:r>
        <w:rPr>
          <w:i/>
          <w:spacing w:val="-7"/>
          <w:sz w:val="16"/>
        </w:rPr>
        <w:t xml:space="preserve"> </w:t>
      </w:r>
      <w:r>
        <w:rPr>
          <w:i/>
          <w:sz w:val="16"/>
        </w:rPr>
        <w:t>Vs.</w:t>
      </w:r>
      <w:r>
        <w:rPr>
          <w:i/>
          <w:spacing w:val="-8"/>
          <w:sz w:val="16"/>
        </w:rPr>
        <w:t xml:space="preserve"> </w:t>
      </w:r>
      <w:r>
        <w:rPr>
          <w:i/>
          <w:sz w:val="16"/>
        </w:rPr>
        <w:t xml:space="preserve">El Salvador, supra, </w:t>
      </w:r>
      <w:r>
        <w:rPr>
          <w:sz w:val="16"/>
        </w:rPr>
        <w:t>párr. 318.</w:t>
      </w:r>
    </w:p>
    <w:p w14:paraId="4AC56CCA" w14:textId="77777777" w:rsidR="00CB1980" w:rsidRDefault="0078798F">
      <w:pPr>
        <w:spacing w:before="122"/>
        <w:ind w:left="401" w:right="392"/>
        <w:jc w:val="both"/>
        <w:rPr>
          <w:sz w:val="16"/>
        </w:rPr>
      </w:pPr>
      <w:bookmarkStart w:id="370" w:name="_bookmark305"/>
      <w:bookmarkEnd w:id="370"/>
      <w:r>
        <w:rPr>
          <w:sz w:val="16"/>
          <w:vertAlign w:val="superscript"/>
        </w:rPr>
        <w:t>246</w:t>
      </w:r>
      <w:r>
        <w:rPr>
          <w:spacing w:val="80"/>
          <w:sz w:val="16"/>
        </w:rPr>
        <w:t xml:space="preserve">  </w:t>
      </w:r>
      <w:r>
        <w:rPr>
          <w:i/>
          <w:sz w:val="16"/>
        </w:rPr>
        <w:t>Cfr.</w:t>
      </w:r>
      <w:r>
        <w:rPr>
          <w:i/>
          <w:spacing w:val="-13"/>
          <w:sz w:val="16"/>
        </w:rPr>
        <w:t xml:space="preserve"> </w:t>
      </w:r>
      <w:r>
        <w:rPr>
          <w:i/>
          <w:sz w:val="16"/>
        </w:rPr>
        <w:t>Caso</w:t>
      </w:r>
      <w:r>
        <w:rPr>
          <w:i/>
          <w:spacing w:val="-14"/>
          <w:sz w:val="16"/>
        </w:rPr>
        <w:t xml:space="preserve"> </w:t>
      </w:r>
      <w:r>
        <w:rPr>
          <w:i/>
          <w:sz w:val="16"/>
        </w:rPr>
        <w:t>Gudiel</w:t>
      </w:r>
      <w:r>
        <w:rPr>
          <w:i/>
          <w:spacing w:val="-13"/>
          <w:sz w:val="16"/>
        </w:rPr>
        <w:t xml:space="preserve"> </w:t>
      </w:r>
      <w:r>
        <w:rPr>
          <w:i/>
          <w:sz w:val="16"/>
        </w:rPr>
        <w:t>Álvarez</w:t>
      </w:r>
      <w:r>
        <w:rPr>
          <w:i/>
          <w:spacing w:val="-15"/>
          <w:sz w:val="16"/>
        </w:rPr>
        <w:t xml:space="preserve"> </w:t>
      </w:r>
      <w:r>
        <w:rPr>
          <w:i/>
          <w:sz w:val="16"/>
        </w:rPr>
        <w:t>y</w:t>
      </w:r>
      <w:r>
        <w:rPr>
          <w:i/>
          <w:spacing w:val="-10"/>
          <w:sz w:val="16"/>
        </w:rPr>
        <w:t xml:space="preserve"> </w:t>
      </w:r>
      <w:r>
        <w:rPr>
          <w:i/>
          <w:sz w:val="16"/>
        </w:rPr>
        <w:t>otros</w:t>
      </w:r>
      <w:r>
        <w:rPr>
          <w:i/>
          <w:spacing w:val="-10"/>
          <w:sz w:val="16"/>
        </w:rPr>
        <w:t xml:space="preserve"> </w:t>
      </w:r>
      <w:r>
        <w:rPr>
          <w:i/>
          <w:sz w:val="16"/>
        </w:rPr>
        <w:t>(Diario</w:t>
      </w:r>
      <w:r>
        <w:rPr>
          <w:i/>
          <w:spacing w:val="-14"/>
          <w:sz w:val="16"/>
        </w:rPr>
        <w:t xml:space="preserve"> </w:t>
      </w:r>
      <w:r>
        <w:rPr>
          <w:i/>
          <w:sz w:val="16"/>
        </w:rPr>
        <w:t>Militar)</w:t>
      </w:r>
      <w:r>
        <w:rPr>
          <w:i/>
          <w:spacing w:val="-13"/>
          <w:sz w:val="16"/>
        </w:rPr>
        <w:t xml:space="preserve"> </w:t>
      </w:r>
      <w:r>
        <w:rPr>
          <w:i/>
          <w:sz w:val="16"/>
        </w:rPr>
        <w:t>Vs.</w:t>
      </w:r>
      <w:r>
        <w:rPr>
          <w:i/>
          <w:spacing w:val="-13"/>
          <w:sz w:val="16"/>
        </w:rPr>
        <w:t xml:space="preserve"> </w:t>
      </w:r>
      <w:r>
        <w:rPr>
          <w:i/>
          <w:sz w:val="16"/>
        </w:rPr>
        <w:t>Guatemala.</w:t>
      </w:r>
      <w:r>
        <w:rPr>
          <w:i/>
          <w:spacing w:val="-11"/>
          <w:sz w:val="16"/>
        </w:rPr>
        <w:t xml:space="preserve"> </w:t>
      </w:r>
      <w:r>
        <w:rPr>
          <w:i/>
          <w:sz w:val="16"/>
        </w:rPr>
        <w:t>Interpretación</w:t>
      </w:r>
      <w:r>
        <w:rPr>
          <w:i/>
          <w:spacing w:val="-15"/>
          <w:sz w:val="16"/>
        </w:rPr>
        <w:t xml:space="preserve"> </w:t>
      </w:r>
      <w:r>
        <w:rPr>
          <w:i/>
          <w:sz w:val="16"/>
        </w:rPr>
        <w:t>de</w:t>
      </w:r>
      <w:r>
        <w:rPr>
          <w:i/>
          <w:spacing w:val="-11"/>
          <w:sz w:val="16"/>
        </w:rPr>
        <w:t xml:space="preserve"> </w:t>
      </w:r>
      <w:r>
        <w:rPr>
          <w:i/>
          <w:sz w:val="16"/>
        </w:rPr>
        <w:t>la</w:t>
      </w:r>
      <w:r>
        <w:rPr>
          <w:i/>
          <w:spacing w:val="-13"/>
          <w:sz w:val="16"/>
        </w:rPr>
        <w:t xml:space="preserve"> </w:t>
      </w:r>
      <w:r>
        <w:rPr>
          <w:i/>
          <w:sz w:val="16"/>
        </w:rPr>
        <w:t>Sentencia</w:t>
      </w:r>
      <w:r>
        <w:rPr>
          <w:i/>
          <w:spacing w:val="-10"/>
          <w:sz w:val="16"/>
        </w:rPr>
        <w:t xml:space="preserve"> </w:t>
      </w:r>
      <w:r>
        <w:rPr>
          <w:i/>
          <w:sz w:val="16"/>
        </w:rPr>
        <w:t>de</w:t>
      </w:r>
      <w:r>
        <w:rPr>
          <w:i/>
          <w:spacing w:val="-12"/>
          <w:sz w:val="16"/>
        </w:rPr>
        <w:t xml:space="preserve"> </w:t>
      </w:r>
      <w:r>
        <w:rPr>
          <w:i/>
          <w:sz w:val="16"/>
        </w:rPr>
        <w:t>Fondo, Reparaciones</w:t>
      </w:r>
      <w:r>
        <w:rPr>
          <w:i/>
          <w:spacing w:val="-3"/>
          <w:sz w:val="16"/>
        </w:rPr>
        <w:t xml:space="preserve"> </w:t>
      </w:r>
      <w:r>
        <w:rPr>
          <w:i/>
          <w:sz w:val="16"/>
        </w:rPr>
        <w:t>y</w:t>
      </w:r>
      <w:r>
        <w:rPr>
          <w:i/>
          <w:spacing w:val="-2"/>
          <w:sz w:val="16"/>
        </w:rPr>
        <w:t xml:space="preserve"> </w:t>
      </w:r>
      <w:r>
        <w:rPr>
          <w:i/>
          <w:sz w:val="16"/>
        </w:rPr>
        <w:t>Costas</w:t>
      </w:r>
      <w:r>
        <w:rPr>
          <w:sz w:val="16"/>
        </w:rPr>
        <w:t>.</w:t>
      </w:r>
      <w:r>
        <w:rPr>
          <w:spacing w:val="-4"/>
          <w:sz w:val="16"/>
        </w:rPr>
        <w:t xml:space="preserve"> </w:t>
      </w:r>
      <w:r>
        <w:rPr>
          <w:sz w:val="16"/>
        </w:rPr>
        <w:t>Sentencia</w:t>
      </w:r>
      <w:r>
        <w:rPr>
          <w:spacing w:val="-1"/>
          <w:sz w:val="16"/>
        </w:rPr>
        <w:t xml:space="preserve"> </w:t>
      </w:r>
      <w:r>
        <w:rPr>
          <w:sz w:val="16"/>
        </w:rPr>
        <w:t>de</w:t>
      </w:r>
      <w:r>
        <w:rPr>
          <w:spacing w:val="-3"/>
          <w:sz w:val="16"/>
        </w:rPr>
        <w:t xml:space="preserve"> </w:t>
      </w:r>
      <w:r>
        <w:rPr>
          <w:sz w:val="16"/>
        </w:rPr>
        <w:t>19</w:t>
      </w:r>
      <w:r>
        <w:rPr>
          <w:spacing w:val="-2"/>
          <w:sz w:val="16"/>
        </w:rPr>
        <w:t xml:space="preserve"> </w:t>
      </w:r>
      <w:r>
        <w:rPr>
          <w:sz w:val="16"/>
        </w:rPr>
        <w:t>de</w:t>
      </w:r>
      <w:r>
        <w:rPr>
          <w:spacing w:val="-3"/>
          <w:sz w:val="16"/>
        </w:rPr>
        <w:t xml:space="preserve"> </w:t>
      </w:r>
      <w:r>
        <w:rPr>
          <w:sz w:val="16"/>
        </w:rPr>
        <w:t>agosto</w:t>
      </w:r>
      <w:r>
        <w:rPr>
          <w:spacing w:val="-5"/>
          <w:sz w:val="16"/>
        </w:rPr>
        <w:t xml:space="preserve"> </w:t>
      </w:r>
      <w:r>
        <w:rPr>
          <w:sz w:val="16"/>
        </w:rPr>
        <w:t>de</w:t>
      </w:r>
      <w:r>
        <w:rPr>
          <w:spacing w:val="-3"/>
          <w:sz w:val="16"/>
        </w:rPr>
        <w:t xml:space="preserve"> </w:t>
      </w:r>
      <w:r>
        <w:rPr>
          <w:sz w:val="16"/>
        </w:rPr>
        <w:t>2013.</w:t>
      </w:r>
      <w:r>
        <w:rPr>
          <w:spacing w:val="-2"/>
          <w:sz w:val="16"/>
        </w:rPr>
        <w:t xml:space="preserve"> </w:t>
      </w:r>
      <w:r>
        <w:rPr>
          <w:sz w:val="16"/>
        </w:rPr>
        <w:t>Serie</w:t>
      </w:r>
      <w:r>
        <w:rPr>
          <w:spacing w:val="-3"/>
          <w:sz w:val="16"/>
        </w:rPr>
        <w:t xml:space="preserve"> </w:t>
      </w:r>
      <w:r>
        <w:rPr>
          <w:sz w:val="16"/>
        </w:rPr>
        <w:t>C No.</w:t>
      </w:r>
      <w:r>
        <w:rPr>
          <w:spacing w:val="-4"/>
          <w:sz w:val="16"/>
        </w:rPr>
        <w:t xml:space="preserve"> </w:t>
      </w:r>
      <w:r>
        <w:rPr>
          <w:sz w:val="16"/>
        </w:rPr>
        <w:t>262,</w:t>
      </w:r>
      <w:r>
        <w:rPr>
          <w:spacing w:val="-4"/>
          <w:sz w:val="16"/>
        </w:rPr>
        <w:t xml:space="preserve"> </w:t>
      </w:r>
      <w:r>
        <w:rPr>
          <w:sz w:val="16"/>
        </w:rPr>
        <w:t>párr.</w:t>
      </w:r>
      <w:r>
        <w:rPr>
          <w:spacing w:val="-4"/>
          <w:sz w:val="16"/>
        </w:rPr>
        <w:t xml:space="preserve"> </w:t>
      </w:r>
      <w:r>
        <w:rPr>
          <w:sz w:val="16"/>
        </w:rPr>
        <w:t>62</w:t>
      </w:r>
      <w:r>
        <w:rPr>
          <w:spacing w:val="-2"/>
          <w:sz w:val="16"/>
        </w:rPr>
        <w:t xml:space="preserve"> </w:t>
      </w:r>
      <w:r>
        <w:rPr>
          <w:sz w:val="16"/>
        </w:rPr>
        <w:t>y</w:t>
      </w:r>
      <w:r>
        <w:rPr>
          <w:spacing w:val="-2"/>
          <w:sz w:val="16"/>
        </w:rPr>
        <w:t xml:space="preserve"> </w:t>
      </w:r>
      <w:r>
        <w:rPr>
          <w:i/>
          <w:sz w:val="16"/>
        </w:rPr>
        <w:t>Caso</w:t>
      </w:r>
      <w:r>
        <w:rPr>
          <w:i/>
          <w:spacing w:val="-10"/>
          <w:sz w:val="16"/>
        </w:rPr>
        <w:t xml:space="preserve"> </w:t>
      </w:r>
      <w:r>
        <w:rPr>
          <w:i/>
          <w:sz w:val="16"/>
        </w:rPr>
        <w:t>Manuela</w:t>
      </w:r>
      <w:r>
        <w:rPr>
          <w:i/>
          <w:spacing w:val="-11"/>
          <w:sz w:val="16"/>
        </w:rPr>
        <w:t xml:space="preserve"> </w:t>
      </w:r>
      <w:r>
        <w:rPr>
          <w:i/>
          <w:sz w:val="16"/>
        </w:rPr>
        <w:t>y</w:t>
      </w:r>
      <w:r>
        <w:rPr>
          <w:i/>
          <w:spacing w:val="-9"/>
          <w:sz w:val="16"/>
        </w:rPr>
        <w:t xml:space="preserve"> </w:t>
      </w:r>
      <w:r>
        <w:rPr>
          <w:i/>
          <w:sz w:val="16"/>
        </w:rPr>
        <w:t xml:space="preserve">otros Vs. El Salvador, supra, </w:t>
      </w:r>
      <w:r>
        <w:rPr>
          <w:sz w:val="16"/>
        </w:rPr>
        <w:t>párr. 319.</w:t>
      </w:r>
    </w:p>
    <w:p w14:paraId="12EB5109" w14:textId="77777777" w:rsidR="00CB1980" w:rsidRDefault="00CB1980">
      <w:pPr>
        <w:jc w:val="both"/>
        <w:rPr>
          <w:sz w:val="16"/>
        </w:rPr>
        <w:sectPr w:rsidR="00CB1980">
          <w:pgSz w:w="12240" w:h="15840"/>
          <w:pgMar w:top="1340" w:right="1300" w:bottom="1080" w:left="1300" w:header="0" w:footer="898" w:gutter="0"/>
          <w:cols w:space="720"/>
        </w:sectPr>
      </w:pPr>
    </w:p>
    <w:p w14:paraId="68907CF7" w14:textId="77777777" w:rsidR="00CB1980" w:rsidRDefault="0078798F">
      <w:pPr>
        <w:pStyle w:val="Prrafodelista"/>
        <w:numPr>
          <w:ilvl w:val="0"/>
          <w:numId w:val="13"/>
        </w:numPr>
        <w:tabs>
          <w:tab w:val="left" w:pos="1110"/>
        </w:tabs>
        <w:spacing w:before="161"/>
        <w:ind w:right="440" w:firstLine="0"/>
        <w:jc w:val="both"/>
        <w:rPr>
          <w:sz w:val="20"/>
        </w:rPr>
      </w:pPr>
      <w:r>
        <w:rPr>
          <w:spacing w:val="-2"/>
          <w:sz w:val="20"/>
        </w:rPr>
        <w:t>Las</w:t>
      </w:r>
      <w:r>
        <w:rPr>
          <w:spacing w:val="-12"/>
          <w:sz w:val="20"/>
        </w:rPr>
        <w:t xml:space="preserve"> </w:t>
      </w:r>
      <w:r>
        <w:rPr>
          <w:spacing w:val="-2"/>
          <w:sz w:val="20"/>
        </w:rPr>
        <w:t>cantidades</w:t>
      </w:r>
      <w:r>
        <w:rPr>
          <w:spacing w:val="-12"/>
          <w:sz w:val="20"/>
        </w:rPr>
        <w:t xml:space="preserve"> </w:t>
      </w:r>
      <w:r>
        <w:rPr>
          <w:spacing w:val="-2"/>
          <w:sz w:val="20"/>
        </w:rPr>
        <w:t>asignadas</w:t>
      </w:r>
      <w:r>
        <w:rPr>
          <w:spacing w:val="-12"/>
          <w:sz w:val="20"/>
        </w:rPr>
        <w:t xml:space="preserve"> </w:t>
      </w:r>
      <w:r>
        <w:rPr>
          <w:spacing w:val="-2"/>
          <w:sz w:val="20"/>
        </w:rPr>
        <w:t>en</w:t>
      </w:r>
      <w:r>
        <w:rPr>
          <w:spacing w:val="-11"/>
          <w:sz w:val="20"/>
        </w:rPr>
        <w:t xml:space="preserve"> </w:t>
      </w:r>
      <w:r>
        <w:rPr>
          <w:spacing w:val="-2"/>
          <w:sz w:val="20"/>
        </w:rPr>
        <w:t>la</w:t>
      </w:r>
      <w:r>
        <w:rPr>
          <w:spacing w:val="-11"/>
          <w:sz w:val="20"/>
        </w:rPr>
        <w:t xml:space="preserve"> </w:t>
      </w:r>
      <w:r>
        <w:rPr>
          <w:spacing w:val="-2"/>
          <w:sz w:val="20"/>
        </w:rPr>
        <w:t>presente</w:t>
      </w:r>
      <w:r>
        <w:rPr>
          <w:spacing w:val="-13"/>
          <w:sz w:val="20"/>
        </w:rPr>
        <w:t xml:space="preserve"> </w:t>
      </w:r>
      <w:r>
        <w:rPr>
          <w:spacing w:val="-2"/>
          <w:sz w:val="20"/>
        </w:rPr>
        <w:t>Sentencia</w:t>
      </w:r>
      <w:r>
        <w:rPr>
          <w:spacing w:val="-11"/>
          <w:sz w:val="20"/>
        </w:rPr>
        <w:t xml:space="preserve"> </w:t>
      </w:r>
      <w:r>
        <w:rPr>
          <w:spacing w:val="-2"/>
          <w:sz w:val="20"/>
        </w:rPr>
        <w:t>como</w:t>
      </w:r>
      <w:r>
        <w:rPr>
          <w:spacing w:val="-13"/>
          <w:sz w:val="20"/>
        </w:rPr>
        <w:t xml:space="preserve"> </w:t>
      </w:r>
      <w:r>
        <w:rPr>
          <w:spacing w:val="-2"/>
          <w:sz w:val="20"/>
        </w:rPr>
        <w:t>indemnización</w:t>
      </w:r>
      <w:r>
        <w:rPr>
          <w:spacing w:val="-11"/>
          <w:sz w:val="20"/>
        </w:rPr>
        <w:t xml:space="preserve"> </w:t>
      </w:r>
      <w:r>
        <w:rPr>
          <w:spacing w:val="-2"/>
          <w:sz w:val="20"/>
        </w:rPr>
        <w:t>por</w:t>
      </w:r>
      <w:r>
        <w:rPr>
          <w:spacing w:val="-13"/>
          <w:sz w:val="20"/>
        </w:rPr>
        <w:t xml:space="preserve"> </w:t>
      </w:r>
      <w:r>
        <w:rPr>
          <w:spacing w:val="-2"/>
          <w:sz w:val="20"/>
        </w:rPr>
        <w:t xml:space="preserve">daños </w:t>
      </w:r>
      <w:r>
        <w:rPr>
          <w:sz w:val="20"/>
        </w:rPr>
        <w:t>materiales</w:t>
      </w:r>
      <w:r>
        <w:rPr>
          <w:spacing w:val="-18"/>
          <w:sz w:val="20"/>
        </w:rPr>
        <w:t xml:space="preserve"> </w:t>
      </w:r>
      <w:r>
        <w:rPr>
          <w:sz w:val="20"/>
        </w:rPr>
        <w:t>e</w:t>
      </w:r>
      <w:r>
        <w:rPr>
          <w:spacing w:val="-17"/>
          <w:sz w:val="20"/>
        </w:rPr>
        <w:t xml:space="preserve"> </w:t>
      </w:r>
      <w:r>
        <w:rPr>
          <w:sz w:val="20"/>
        </w:rPr>
        <w:t>inmateriales</w:t>
      </w:r>
      <w:r>
        <w:rPr>
          <w:spacing w:val="-18"/>
          <w:sz w:val="20"/>
        </w:rPr>
        <w:t xml:space="preserve"> </w:t>
      </w:r>
      <w:r>
        <w:rPr>
          <w:sz w:val="20"/>
        </w:rPr>
        <w:t>y</w:t>
      </w:r>
      <w:r>
        <w:rPr>
          <w:spacing w:val="-17"/>
          <w:sz w:val="20"/>
        </w:rPr>
        <w:t xml:space="preserve"> </w:t>
      </w:r>
      <w:r>
        <w:rPr>
          <w:sz w:val="20"/>
        </w:rPr>
        <w:t>como</w:t>
      </w:r>
      <w:r>
        <w:rPr>
          <w:spacing w:val="-18"/>
          <w:sz w:val="20"/>
        </w:rPr>
        <w:t xml:space="preserve"> </w:t>
      </w:r>
      <w:r>
        <w:rPr>
          <w:sz w:val="20"/>
        </w:rPr>
        <w:t>reintegro</w:t>
      </w:r>
      <w:r>
        <w:rPr>
          <w:spacing w:val="-18"/>
          <w:sz w:val="20"/>
        </w:rPr>
        <w:t xml:space="preserve"> </w:t>
      </w:r>
      <w:r>
        <w:rPr>
          <w:sz w:val="20"/>
        </w:rPr>
        <w:t>de</w:t>
      </w:r>
      <w:r>
        <w:rPr>
          <w:spacing w:val="-17"/>
          <w:sz w:val="20"/>
        </w:rPr>
        <w:t xml:space="preserve"> </w:t>
      </w:r>
      <w:r>
        <w:rPr>
          <w:sz w:val="20"/>
        </w:rPr>
        <w:t>costas</w:t>
      </w:r>
      <w:r>
        <w:rPr>
          <w:spacing w:val="-18"/>
          <w:sz w:val="20"/>
        </w:rPr>
        <w:t xml:space="preserve"> </w:t>
      </w:r>
      <w:r>
        <w:rPr>
          <w:sz w:val="20"/>
        </w:rPr>
        <w:t>y</w:t>
      </w:r>
      <w:r>
        <w:rPr>
          <w:spacing w:val="-17"/>
          <w:sz w:val="20"/>
        </w:rPr>
        <w:t xml:space="preserve"> </w:t>
      </w:r>
      <w:r>
        <w:rPr>
          <w:sz w:val="20"/>
        </w:rPr>
        <w:t>gastos,</w:t>
      </w:r>
      <w:r>
        <w:rPr>
          <w:spacing w:val="-18"/>
          <w:sz w:val="20"/>
        </w:rPr>
        <w:t xml:space="preserve"> </w:t>
      </w:r>
      <w:r>
        <w:rPr>
          <w:sz w:val="20"/>
        </w:rPr>
        <w:t>deberán</w:t>
      </w:r>
      <w:r>
        <w:rPr>
          <w:spacing w:val="-15"/>
          <w:sz w:val="20"/>
        </w:rPr>
        <w:t xml:space="preserve"> </w:t>
      </w:r>
      <w:r>
        <w:rPr>
          <w:sz w:val="20"/>
        </w:rPr>
        <w:t>ser</w:t>
      </w:r>
      <w:r>
        <w:rPr>
          <w:spacing w:val="-18"/>
          <w:sz w:val="20"/>
        </w:rPr>
        <w:t xml:space="preserve"> </w:t>
      </w:r>
      <w:r>
        <w:rPr>
          <w:sz w:val="20"/>
        </w:rPr>
        <w:t>entregadas</w:t>
      </w:r>
      <w:r>
        <w:rPr>
          <w:spacing w:val="-17"/>
          <w:sz w:val="20"/>
        </w:rPr>
        <w:t xml:space="preserve"> </w:t>
      </w:r>
      <w:r>
        <w:rPr>
          <w:sz w:val="20"/>
        </w:rPr>
        <w:t xml:space="preserve">a </w:t>
      </w:r>
      <w:r>
        <w:rPr>
          <w:spacing w:val="-2"/>
          <w:sz w:val="20"/>
        </w:rPr>
        <w:t>las</w:t>
      </w:r>
      <w:r>
        <w:rPr>
          <w:spacing w:val="-10"/>
          <w:sz w:val="20"/>
        </w:rPr>
        <w:t xml:space="preserve"> </w:t>
      </w:r>
      <w:r>
        <w:rPr>
          <w:spacing w:val="-2"/>
          <w:sz w:val="20"/>
        </w:rPr>
        <w:t>personas</w:t>
      </w:r>
      <w:r>
        <w:rPr>
          <w:spacing w:val="-12"/>
          <w:sz w:val="20"/>
        </w:rPr>
        <w:t xml:space="preserve"> </w:t>
      </w:r>
      <w:r>
        <w:rPr>
          <w:spacing w:val="-2"/>
          <w:sz w:val="20"/>
        </w:rPr>
        <w:t>indicadas</w:t>
      </w:r>
      <w:r>
        <w:rPr>
          <w:spacing w:val="-8"/>
          <w:sz w:val="20"/>
        </w:rPr>
        <w:t xml:space="preserve"> </w:t>
      </w:r>
      <w:r>
        <w:rPr>
          <w:spacing w:val="-2"/>
          <w:sz w:val="20"/>
        </w:rPr>
        <w:t>en</w:t>
      </w:r>
      <w:r>
        <w:rPr>
          <w:spacing w:val="-10"/>
          <w:sz w:val="20"/>
        </w:rPr>
        <w:t xml:space="preserve"> </w:t>
      </w:r>
      <w:r>
        <w:rPr>
          <w:spacing w:val="-2"/>
          <w:sz w:val="20"/>
        </w:rPr>
        <w:t>forma</w:t>
      </w:r>
      <w:r>
        <w:rPr>
          <w:spacing w:val="-11"/>
          <w:sz w:val="20"/>
        </w:rPr>
        <w:t xml:space="preserve"> </w:t>
      </w:r>
      <w:r>
        <w:rPr>
          <w:spacing w:val="-2"/>
          <w:sz w:val="20"/>
        </w:rPr>
        <w:t>íntegra,</w:t>
      </w:r>
      <w:r>
        <w:rPr>
          <w:spacing w:val="-10"/>
          <w:sz w:val="20"/>
        </w:rPr>
        <w:t xml:space="preserve"> </w:t>
      </w:r>
      <w:r>
        <w:rPr>
          <w:spacing w:val="-2"/>
          <w:sz w:val="20"/>
        </w:rPr>
        <w:t>conforme</w:t>
      </w:r>
      <w:r>
        <w:rPr>
          <w:spacing w:val="-10"/>
          <w:sz w:val="20"/>
        </w:rPr>
        <w:t xml:space="preserve"> </w:t>
      </w:r>
      <w:r>
        <w:rPr>
          <w:spacing w:val="-2"/>
          <w:sz w:val="20"/>
        </w:rPr>
        <w:t>a</w:t>
      </w:r>
      <w:r>
        <w:rPr>
          <w:spacing w:val="-9"/>
          <w:sz w:val="20"/>
        </w:rPr>
        <w:t xml:space="preserve"> </w:t>
      </w:r>
      <w:r>
        <w:rPr>
          <w:spacing w:val="-2"/>
          <w:sz w:val="20"/>
        </w:rPr>
        <w:t>lo</w:t>
      </w:r>
      <w:r>
        <w:rPr>
          <w:spacing w:val="-10"/>
          <w:sz w:val="20"/>
        </w:rPr>
        <w:t xml:space="preserve"> </w:t>
      </w:r>
      <w:r>
        <w:rPr>
          <w:spacing w:val="-2"/>
          <w:sz w:val="20"/>
        </w:rPr>
        <w:t>establecido</w:t>
      </w:r>
      <w:r>
        <w:rPr>
          <w:spacing w:val="-10"/>
          <w:sz w:val="20"/>
        </w:rPr>
        <w:t xml:space="preserve"> </w:t>
      </w:r>
      <w:r>
        <w:rPr>
          <w:spacing w:val="-2"/>
          <w:sz w:val="20"/>
        </w:rPr>
        <w:t>en</w:t>
      </w:r>
      <w:r>
        <w:rPr>
          <w:spacing w:val="-9"/>
          <w:sz w:val="20"/>
        </w:rPr>
        <w:t xml:space="preserve"> </w:t>
      </w:r>
      <w:r>
        <w:rPr>
          <w:spacing w:val="-2"/>
          <w:sz w:val="20"/>
        </w:rPr>
        <w:t>esta</w:t>
      </w:r>
      <w:r>
        <w:rPr>
          <w:spacing w:val="-9"/>
          <w:sz w:val="20"/>
        </w:rPr>
        <w:t xml:space="preserve"> </w:t>
      </w:r>
      <w:r>
        <w:rPr>
          <w:spacing w:val="-2"/>
          <w:sz w:val="20"/>
        </w:rPr>
        <w:t>Sentencia,</w:t>
      </w:r>
      <w:r>
        <w:rPr>
          <w:spacing w:val="-8"/>
          <w:sz w:val="20"/>
        </w:rPr>
        <w:t xml:space="preserve"> </w:t>
      </w:r>
      <w:r>
        <w:rPr>
          <w:spacing w:val="-2"/>
          <w:sz w:val="20"/>
        </w:rPr>
        <w:t xml:space="preserve">sin </w:t>
      </w:r>
      <w:r>
        <w:rPr>
          <w:sz w:val="20"/>
        </w:rPr>
        <w:t>reducciones</w:t>
      </w:r>
      <w:r>
        <w:rPr>
          <w:spacing w:val="-14"/>
          <w:sz w:val="20"/>
        </w:rPr>
        <w:t xml:space="preserve"> </w:t>
      </w:r>
      <w:r>
        <w:rPr>
          <w:sz w:val="20"/>
        </w:rPr>
        <w:t>derivadas</w:t>
      </w:r>
      <w:r>
        <w:rPr>
          <w:spacing w:val="-14"/>
          <w:sz w:val="20"/>
        </w:rPr>
        <w:t xml:space="preserve"> </w:t>
      </w:r>
      <w:r>
        <w:rPr>
          <w:sz w:val="20"/>
        </w:rPr>
        <w:t>de</w:t>
      </w:r>
      <w:r>
        <w:rPr>
          <w:spacing w:val="-12"/>
          <w:sz w:val="20"/>
        </w:rPr>
        <w:t xml:space="preserve"> </w:t>
      </w:r>
      <w:r>
        <w:rPr>
          <w:sz w:val="20"/>
        </w:rPr>
        <w:t>eventuales</w:t>
      </w:r>
      <w:r>
        <w:rPr>
          <w:spacing w:val="-14"/>
          <w:sz w:val="20"/>
        </w:rPr>
        <w:t xml:space="preserve"> </w:t>
      </w:r>
      <w:r>
        <w:rPr>
          <w:sz w:val="20"/>
        </w:rPr>
        <w:t>cargas</w:t>
      </w:r>
      <w:r>
        <w:rPr>
          <w:spacing w:val="-14"/>
          <w:sz w:val="20"/>
        </w:rPr>
        <w:t xml:space="preserve"> </w:t>
      </w:r>
      <w:r>
        <w:rPr>
          <w:sz w:val="20"/>
        </w:rPr>
        <w:t>fiscales.</w:t>
      </w:r>
    </w:p>
    <w:p w14:paraId="0A170080" w14:textId="77777777" w:rsidR="00CB1980" w:rsidRDefault="00CB1980">
      <w:pPr>
        <w:pStyle w:val="Textoindependiente"/>
        <w:spacing w:before="11"/>
        <w:rPr>
          <w:sz w:val="19"/>
        </w:rPr>
      </w:pPr>
    </w:p>
    <w:p w14:paraId="2F7AF023" w14:textId="77777777" w:rsidR="00CB1980" w:rsidRDefault="0078798F">
      <w:pPr>
        <w:pStyle w:val="Prrafodelista"/>
        <w:numPr>
          <w:ilvl w:val="0"/>
          <w:numId w:val="13"/>
        </w:numPr>
        <w:tabs>
          <w:tab w:val="left" w:pos="1110"/>
        </w:tabs>
        <w:ind w:right="439" w:firstLine="0"/>
        <w:jc w:val="both"/>
        <w:rPr>
          <w:sz w:val="20"/>
        </w:rPr>
      </w:pPr>
      <w:r>
        <w:rPr>
          <w:sz w:val="20"/>
        </w:rPr>
        <w:t xml:space="preserve">En caso de que el Estado incurriera en mora, deberá pagar un interés sobre la cantidad adeudada correspondiente al interés bancario moratorio en la República de </w:t>
      </w:r>
      <w:r>
        <w:rPr>
          <w:spacing w:val="-2"/>
          <w:sz w:val="20"/>
        </w:rPr>
        <w:t>Ecuador.</w:t>
      </w:r>
    </w:p>
    <w:p w14:paraId="1A5B4D0D" w14:textId="77777777" w:rsidR="00CB1980" w:rsidRDefault="00CB1980">
      <w:pPr>
        <w:pStyle w:val="Textoindependiente"/>
      </w:pPr>
    </w:p>
    <w:p w14:paraId="3BA7B980" w14:textId="77777777" w:rsidR="00CB1980" w:rsidRDefault="0078798F">
      <w:pPr>
        <w:pStyle w:val="Ttulo1"/>
        <w:spacing w:line="243" w:lineRule="exact"/>
        <w:ind w:left="374" w:right="95"/>
      </w:pPr>
      <w:bookmarkStart w:id="371" w:name="IX_PUNTOS_RESOLUTIVOS"/>
      <w:bookmarkStart w:id="372" w:name="_bookmark306"/>
      <w:bookmarkEnd w:id="371"/>
      <w:bookmarkEnd w:id="372"/>
      <w:r>
        <w:rPr>
          <w:spacing w:val="-5"/>
        </w:rPr>
        <w:t>IX</w:t>
      </w:r>
    </w:p>
    <w:p w14:paraId="2C842BCF" w14:textId="77777777" w:rsidR="00CB1980" w:rsidRDefault="0078798F">
      <w:pPr>
        <w:spacing w:line="243" w:lineRule="exact"/>
        <w:ind w:left="374" w:right="374"/>
        <w:jc w:val="center"/>
        <w:rPr>
          <w:b/>
          <w:sz w:val="20"/>
        </w:rPr>
      </w:pPr>
      <w:r>
        <w:rPr>
          <w:b/>
          <w:sz w:val="20"/>
        </w:rPr>
        <w:t>PUNTOS</w:t>
      </w:r>
      <w:r>
        <w:rPr>
          <w:b/>
          <w:spacing w:val="-9"/>
          <w:sz w:val="20"/>
        </w:rPr>
        <w:t xml:space="preserve"> </w:t>
      </w:r>
      <w:r>
        <w:rPr>
          <w:b/>
          <w:spacing w:val="-2"/>
          <w:sz w:val="20"/>
        </w:rPr>
        <w:t>RESOLUTIVOS</w:t>
      </w:r>
    </w:p>
    <w:p w14:paraId="6591628A" w14:textId="77777777" w:rsidR="00CB1980" w:rsidRDefault="00CB1980">
      <w:pPr>
        <w:pStyle w:val="Textoindependiente"/>
        <w:spacing w:before="8"/>
        <w:rPr>
          <w:b/>
        </w:rPr>
      </w:pPr>
    </w:p>
    <w:p w14:paraId="157E26C5" w14:textId="77777777" w:rsidR="00CB1980" w:rsidRDefault="0078798F">
      <w:pPr>
        <w:pStyle w:val="Prrafodelista"/>
        <w:numPr>
          <w:ilvl w:val="0"/>
          <w:numId w:val="13"/>
        </w:numPr>
        <w:tabs>
          <w:tab w:val="left" w:pos="1109"/>
          <w:tab w:val="left" w:pos="1110"/>
        </w:tabs>
        <w:spacing w:line="480" w:lineRule="auto"/>
        <w:ind w:right="7577" w:firstLine="0"/>
        <w:rPr>
          <w:b/>
          <w:sz w:val="20"/>
        </w:rPr>
      </w:pPr>
      <w:r>
        <w:rPr>
          <w:spacing w:val="-4"/>
          <w:sz w:val="20"/>
        </w:rPr>
        <w:t>Por</w:t>
      </w:r>
      <w:r>
        <w:rPr>
          <w:spacing w:val="-21"/>
          <w:sz w:val="20"/>
        </w:rPr>
        <w:t xml:space="preserve"> </w:t>
      </w:r>
      <w:r>
        <w:rPr>
          <w:spacing w:val="-4"/>
          <w:sz w:val="20"/>
        </w:rPr>
        <w:t xml:space="preserve">tanto, </w:t>
      </w:r>
      <w:r>
        <w:rPr>
          <w:b/>
          <w:sz w:val="20"/>
        </w:rPr>
        <w:t xml:space="preserve">LA CORTE </w:t>
      </w:r>
      <w:r>
        <w:rPr>
          <w:b/>
          <w:spacing w:val="-2"/>
          <w:sz w:val="20"/>
        </w:rPr>
        <w:t>DECIDE,</w:t>
      </w:r>
    </w:p>
    <w:p w14:paraId="23A216DB" w14:textId="77777777" w:rsidR="00CB1980" w:rsidRDefault="0078798F">
      <w:pPr>
        <w:pStyle w:val="Textoindependiente"/>
        <w:spacing w:before="1"/>
        <w:ind w:left="401"/>
      </w:pPr>
      <w:r>
        <w:t>Por</w:t>
      </w:r>
      <w:r>
        <w:rPr>
          <w:spacing w:val="-4"/>
        </w:rPr>
        <w:t xml:space="preserve"> </w:t>
      </w:r>
      <w:r>
        <w:t>cinco</w:t>
      </w:r>
      <w:r>
        <w:rPr>
          <w:spacing w:val="-5"/>
        </w:rPr>
        <w:t xml:space="preserve"> </w:t>
      </w:r>
      <w:r>
        <w:t>votos</w:t>
      </w:r>
      <w:r>
        <w:rPr>
          <w:spacing w:val="-5"/>
        </w:rPr>
        <w:t xml:space="preserve"> </w:t>
      </w:r>
      <w:r>
        <w:t>a</w:t>
      </w:r>
      <w:r>
        <w:rPr>
          <w:spacing w:val="-2"/>
        </w:rPr>
        <w:t xml:space="preserve"> </w:t>
      </w:r>
      <w:r>
        <w:t>favor y</w:t>
      </w:r>
      <w:r>
        <w:rPr>
          <w:spacing w:val="-4"/>
        </w:rPr>
        <w:t xml:space="preserve"> </w:t>
      </w:r>
      <w:r>
        <w:t>uno</w:t>
      </w:r>
      <w:r>
        <w:rPr>
          <w:spacing w:val="-4"/>
        </w:rPr>
        <w:t xml:space="preserve"> </w:t>
      </w:r>
      <w:r>
        <w:t>en</w:t>
      </w:r>
      <w:r>
        <w:rPr>
          <w:spacing w:val="-3"/>
        </w:rPr>
        <w:t xml:space="preserve"> </w:t>
      </w:r>
      <w:r>
        <w:rPr>
          <w:spacing w:val="-2"/>
        </w:rPr>
        <w:t>c</w:t>
      </w:r>
      <w:r>
        <w:rPr>
          <w:spacing w:val="-2"/>
        </w:rPr>
        <w:t>ontra:</w:t>
      </w:r>
    </w:p>
    <w:p w14:paraId="1C538762" w14:textId="77777777" w:rsidR="00CB1980" w:rsidRDefault="00CB1980">
      <w:pPr>
        <w:pStyle w:val="Textoindependiente"/>
        <w:spacing w:before="1"/>
      </w:pPr>
    </w:p>
    <w:p w14:paraId="4B7D7A71" w14:textId="77777777" w:rsidR="00CB1980" w:rsidRDefault="0078798F">
      <w:pPr>
        <w:pStyle w:val="Prrafodelista"/>
        <w:numPr>
          <w:ilvl w:val="0"/>
          <w:numId w:val="12"/>
        </w:numPr>
        <w:tabs>
          <w:tab w:val="left" w:pos="1086"/>
        </w:tabs>
        <w:ind w:right="517" w:firstLine="0"/>
        <w:jc w:val="both"/>
        <w:rPr>
          <w:sz w:val="20"/>
        </w:rPr>
      </w:pPr>
      <w:r>
        <w:rPr>
          <w:sz w:val="20"/>
        </w:rPr>
        <w:t>Aceptar</w:t>
      </w:r>
      <w:r>
        <w:rPr>
          <w:spacing w:val="-4"/>
          <w:sz w:val="20"/>
        </w:rPr>
        <w:t xml:space="preserve"> </w:t>
      </w:r>
      <w:r>
        <w:rPr>
          <w:sz w:val="20"/>
        </w:rPr>
        <w:t>el</w:t>
      </w:r>
      <w:r>
        <w:rPr>
          <w:spacing w:val="-2"/>
          <w:sz w:val="20"/>
        </w:rPr>
        <w:t xml:space="preserve"> </w:t>
      </w:r>
      <w:r>
        <w:rPr>
          <w:sz w:val="20"/>
        </w:rPr>
        <w:t>reconocimiento</w:t>
      </w:r>
      <w:r>
        <w:rPr>
          <w:spacing w:val="-6"/>
          <w:sz w:val="20"/>
        </w:rPr>
        <w:t xml:space="preserve"> </w:t>
      </w:r>
      <w:r>
        <w:rPr>
          <w:sz w:val="20"/>
        </w:rPr>
        <w:t>de</w:t>
      </w:r>
      <w:r>
        <w:rPr>
          <w:spacing w:val="-4"/>
          <w:sz w:val="20"/>
        </w:rPr>
        <w:t xml:space="preserve"> </w:t>
      </w:r>
      <w:r>
        <w:rPr>
          <w:sz w:val="20"/>
        </w:rPr>
        <w:t>responsabilidad</w:t>
      </w:r>
      <w:r>
        <w:rPr>
          <w:spacing w:val="-5"/>
          <w:sz w:val="20"/>
        </w:rPr>
        <w:t xml:space="preserve"> </w:t>
      </w:r>
      <w:r>
        <w:rPr>
          <w:sz w:val="20"/>
        </w:rPr>
        <w:t>del</w:t>
      </w:r>
      <w:r>
        <w:rPr>
          <w:spacing w:val="-5"/>
          <w:sz w:val="20"/>
        </w:rPr>
        <w:t xml:space="preserve"> </w:t>
      </w:r>
      <w:r>
        <w:rPr>
          <w:sz w:val="20"/>
        </w:rPr>
        <w:t>Estado,</w:t>
      </w:r>
      <w:r>
        <w:rPr>
          <w:spacing w:val="-6"/>
          <w:sz w:val="20"/>
        </w:rPr>
        <w:t xml:space="preserve"> </w:t>
      </w:r>
      <w:r>
        <w:rPr>
          <w:sz w:val="20"/>
        </w:rPr>
        <w:t>en</w:t>
      </w:r>
      <w:r>
        <w:rPr>
          <w:spacing w:val="-4"/>
          <w:sz w:val="20"/>
        </w:rPr>
        <w:t xml:space="preserve"> </w:t>
      </w:r>
      <w:r>
        <w:rPr>
          <w:sz w:val="20"/>
        </w:rPr>
        <w:t>los</w:t>
      </w:r>
      <w:r>
        <w:rPr>
          <w:spacing w:val="-3"/>
          <w:sz w:val="20"/>
        </w:rPr>
        <w:t xml:space="preserve"> </w:t>
      </w:r>
      <w:r>
        <w:rPr>
          <w:sz w:val="20"/>
        </w:rPr>
        <w:t>términos</w:t>
      </w:r>
      <w:r>
        <w:rPr>
          <w:spacing w:val="-6"/>
          <w:sz w:val="20"/>
        </w:rPr>
        <w:t xml:space="preserve"> </w:t>
      </w:r>
      <w:r>
        <w:rPr>
          <w:sz w:val="20"/>
        </w:rPr>
        <w:t>de</w:t>
      </w:r>
      <w:r>
        <w:rPr>
          <w:spacing w:val="-6"/>
          <w:sz w:val="20"/>
        </w:rPr>
        <w:t xml:space="preserve"> </w:t>
      </w:r>
      <w:r>
        <w:rPr>
          <w:sz w:val="20"/>
        </w:rPr>
        <w:t>los párrafos 18 a 30 de la presente Sentencia.</w:t>
      </w:r>
    </w:p>
    <w:p w14:paraId="27CF119A" w14:textId="77777777" w:rsidR="00CB1980" w:rsidRDefault="00CB1980">
      <w:pPr>
        <w:pStyle w:val="Textoindependiente"/>
        <w:spacing w:before="10"/>
        <w:rPr>
          <w:sz w:val="19"/>
        </w:rPr>
      </w:pPr>
    </w:p>
    <w:p w14:paraId="4DE2FE89" w14:textId="77777777" w:rsidR="00CB1980" w:rsidRDefault="0078798F">
      <w:pPr>
        <w:pStyle w:val="Textoindependiente"/>
        <w:ind w:left="401"/>
      </w:pPr>
      <w:r>
        <w:t>Disiente</w:t>
      </w:r>
      <w:r>
        <w:rPr>
          <w:spacing w:val="-6"/>
        </w:rPr>
        <w:t xml:space="preserve"> </w:t>
      </w:r>
      <w:r>
        <w:t>el</w:t>
      </w:r>
      <w:r>
        <w:rPr>
          <w:spacing w:val="-7"/>
        </w:rPr>
        <w:t xml:space="preserve"> </w:t>
      </w:r>
      <w:r>
        <w:t>Juez</w:t>
      </w:r>
      <w:r>
        <w:rPr>
          <w:spacing w:val="-5"/>
        </w:rPr>
        <w:t xml:space="preserve"> </w:t>
      </w:r>
      <w:r>
        <w:t>Eugenio</w:t>
      </w:r>
      <w:r>
        <w:rPr>
          <w:spacing w:val="-6"/>
        </w:rPr>
        <w:t xml:space="preserve"> </w:t>
      </w:r>
      <w:r>
        <w:t>Raúl</w:t>
      </w:r>
      <w:r>
        <w:rPr>
          <w:spacing w:val="-6"/>
        </w:rPr>
        <w:t xml:space="preserve"> </w:t>
      </w:r>
      <w:r>
        <w:rPr>
          <w:spacing w:val="-2"/>
        </w:rPr>
        <w:t>Zaffaroni.</w:t>
      </w:r>
    </w:p>
    <w:p w14:paraId="184BB373" w14:textId="77777777" w:rsidR="00CB1980" w:rsidRDefault="00CB1980">
      <w:pPr>
        <w:pStyle w:val="Textoindependiente"/>
        <w:spacing w:before="1"/>
      </w:pPr>
    </w:p>
    <w:p w14:paraId="2B3008E9" w14:textId="77777777" w:rsidR="00CB1980" w:rsidRDefault="0078798F">
      <w:pPr>
        <w:pStyle w:val="Ttulo1"/>
        <w:ind w:left="401"/>
        <w:jc w:val="left"/>
      </w:pPr>
      <w:r>
        <w:rPr>
          <w:spacing w:val="-2"/>
        </w:rPr>
        <w:t>DECLARA,</w:t>
      </w:r>
    </w:p>
    <w:p w14:paraId="6CD2AD15" w14:textId="77777777" w:rsidR="00CB1980" w:rsidRDefault="00CB1980">
      <w:pPr>
        <w:pStyle w:val="Textoindependiente"/>
        <w:spacing w:before="1"/>
        <w:rPr>
          <w:b/>
        </w:rPr>
      </w:pPr>
    </w:p>
    <w:p w14:paraId="6946E1AF" w14:textId="77777777" w:rsidR="00CB1980" w:rsidRDefault="0078798F">
      <w:pPr>
        <w:pStyle w:val="Textoindependiente"/>
        <w:spacing w:before="1"/>
        <w:ind w:left="401"/>
      </w:pPr>
      <w:r>
        <w:t>Por</w:t>
      </w:r>
      <w:r>
        <w:rPr>
          <w:spacing w:val="-5"/>
        </w:rPr>
        <w:t xml:space="preserve"> </w:t>
      </w:r>
      <w:r>
        <w:t>cuatro</w:t>
      </w:r>
      <w:r>
        <w:rPr>
          <w:spacing w:val="-4"/>
        </w:rPr>
        <w:t xml:space="preserve"> </w:t>
      </w:r>
      <w:r>
        <w:t>votos</w:t>
      </w:r>
      <w:r>
        <w:rPr>
          <w:spacing w:val="-6"/>
        </w:rPr>
        <w:t xml:space="preserve"> </w:t>
      </w:r>
      <w:r>
        <w:t>a</w:t>
      </w:r>
      <w:r>
        <w:rPr>
          <w:spacing w:val="-2"/>
        </w:rPr>
        <w:t xml:space="preserve"> </w:t>
      </w:r>
      <w:r>
        <w:t>favor</w:t>
      </w:r>
      <w:r>
        <w:rPr>
          <w:spacing w:val="-4"/>
        </w:rPr>
        <w:t xml:space="preserve"> </w:t>
      </w:r>
      <w:r>
        <w:t>y</w:t>
      </w:r>
      <w:r>
        <w:rPr>
          <w:spacing w:val="-6"/>
        </w:rPr>
        <w:t xml:space="preserve"> </w:t>
      </w:r>
      <w:r>
        <w:t>dos</w:t>
      </w:r>
      <w:r>
        <w:rPr>
          <w:spacing w:val="-4"/>
        </w:rPr>
        <w:t xml:space="preserve"> </w:t>
      </w:r>
      <w:r>
        <w:t>en</w:t>
      </w:r>
      <w:r>
        <w:rPr>
          <w:spacing w:val="-4"/>
        </w:rPr>
        <w:t xml:space="preserve"> </w:t>
      </w:r>
      <w:r>
        <w:t>contra,</w:t>
      </w:r>
      <w:r>
        <w:rPr>
          <w:spacing w:val="-3"/>
        </w:rPr>
        <w:t xml:space="preserve"> </w:t>
      </w:r>
      <w:r>
        <w:rPr>
          <w:spacing w:val="-4"/>
        </w:rPr>
        <w:t>que:</w:t>
      </w:r>
    </w:p>
    <w:p w14:paraId="5F4CD582" w14:textId="77777777" w:rsidR="00CB1980" w:rsidRDefault="00CB1980">
      <w:pPr>
        <w:pStyle w:val="Textoindependiente"/>
        <w:spacing w:before="10"/>
        <w:rPr>
          <w:sz w:val="19"/>
        </w:rPr>
      </w:pPr>
    </w:p>
    <w:p w14:paraId="21A7BB63" w14:textId="77777777" w:rsidR="00CB1980" w:rsidRDefault="0078798F">
      <w:pPr>
        <w:pStyle w:val="Prrafodelista"/>
        <w:numPr>
          <w:ilvl w:val="0"/>
          <w:numId w:val="12"/>
        </w:numPr>
        <w:tabs>
          <w:tab w:val="left" w:pos="1086"/>
        </w:tabs>
        <w:ind w:right="515" w:hanging="1"/>
        <w:jc w:val="both"/>
        <w:rPr>
          <w:sz w:val="20"/>
        </w:rPr>
      </w:pPr>
      <w:r>
        <w:rPr>
          <w:sz w:val="20"/>
        </w:rPr>
        <w:t>El Estado es responsable por la violación de los derechos a la libertad de expresión y el principio de legalidad, el derecho de circulación y de residencia y el derecho al trabajo, establecidos en los artículos 13, 9, 22 y 26 de la Convención Americana sob</w:t>
      </w:r>
      <w:r>
        <w:rPr>
          <w:sz w:val="20"/>
        </w:rPr>
        <w:t>re Derechos Humanos, en relación con los artículos 1.1 y 2 del mismo instrumento, en perjuicio de Emilio Palacio Urrutia, en los términos de los párrafos 23 a 30, 87 a 127, 145 a 150, y 153 a 160 de la presente Sentencia.</w:t>
      </w:r>
    </w:p>
    <w:p w14:paraId="3ACC92AB" w14:textId="77777777" w:rsidR="00CB1980" w:rsidRDefault="00CB1980">
      <w:pPr>
        <w:pStyle w:val="Textoindependiente"/>
      </w:pPr>
    </w:p>
    <w:p w14:paraId="55236B75" w14:textId="77777777" w:rsidR="00CB1980" w:rsidRDefault="0078798F">
      <w:pPr>
        <w:pStyle w:val="Textoindependiente"/>
        <w:spacing w:before="1" w:line="480" w:lineRule="auto"/>
        <w:ind w:left="401" w:right="2638"/>
        <w:jc w:val="both"/>
      </w:pPr>
      <w:r>
        <w:t>Disienten</w:t>
      </w:r>
      <w:r>
        <w:rPr>
          <w:spacing w:val="-4"/>
        </w:rPr>
        <w:t xml:space="preserve"> </w:t>
      </w:r>
      <w:r>
        <w:t>los</w:t>
      </w:r>
      <w:r>
        <w:rPr>
          <w:spacing w:val="-6"/>
        </w:rPr>
        <w:t xml:space="preserve"> </w:t>
      </w:r>
      <w:r>
        <w:t>jueces</w:t>
      </w:r>
      <w:r>
        <w:rPr>
          <w:spacing w:val="-6"/>
        </w:rPr>
        <w:t xml:space="preserve"> </w:t>
      </w:r>
      <w:r>
        <w:t>Eduardo</w:t>
      </w:r>
      <w:r>
        <w:rPr>
          <w:spacing w:val="-6"/>
        </w:rPr>
        <w:t xml:space="preserve"> </w:t>
      </w:r>
      <w:r>
        <w:t>Vio</w:t>
      </w:r>
      <w:r>
        <w:rPr>
          <w:spacing w:val="-4"/>
        </w:rPr>
        <w:t xml:space="preserve"> </w:t>
      </w:r>
      <w:r>
        <w:t>Grossi</w:t>
      </w:r>
      <w:r>
        <w:rPr>
          <w:spacing w:val="-5"/>
        </w:rPr>
        <w:t xml:space="preserve"> </w:t>
      </w:r>
      <w:r>
        <w:t>y</w:t>
      </w:r>
      <w:r>
        <w:rPr>
          <w:spacing w:val="-3"/>
        </w:rPr>
        <w:t xml:space="preserve"> </w:t>
      </w:r>
      <w:r>
        <w:t>Eugenio</w:t>
      </w:r>
      <w:r>
        <w:rPr>
          <w:spacing w:val="-6"/>
        </w:rPr>
        <w:t xml:space="preserve"> </w:t>
      </w:r>
      <w:r>
        <w:t>Raúl</w:t>
      </w:r>
      <w:r>
        <w:rPr>
          <w:spacing w:val="-5"/>
        </w:rPr>
        <w:t xml:space="preserve"> </w:t>
      </w:r>
      <w:r>
        <w:t>Zaffaroni. Por cinco votos a favor y uno en contra, que:</w:t>
      </w:r>
    </w:p>
    <w:p w14:paraId="4ADE5054" w14:textId="77777777" w:rsidR="00CB1980" w:rsidRDefault="0078798F">
      <w:pPr>
        <w:pStyle w:val="Prrafodelista"/>
        <w:numPr>
          <w:ilvl w:val="0"/>
          <w:numId w:val="12"/>
        </w:numPr>
        <w:tabs>
          <w:tab w:val="left" w:pos="1086"/>
        </w:tabs>
        <w:ind w:right="515" w:hanging="1"/>
        <w:jc w:val="both"/>
        <w:rPr>
          <w:sz w:val="20"/>
        </w:rPr>
      </w:pPr>
      <w:r>
        <w:rPr>
          <w:sz w:val="20"/>
        </w:rPr>
        <w:t>El Estado es responsable por la violación de los derechos a la libertad de expresión y el principio de legalidad, establecidos en los artículos 13 y 9 de la Convención Americana</w:t>
      </w:r>
      <w:r>
        <w:rPr>
          <w:sz w:val="20"/>
        </w:rPr>
        <w:t xml:space="preserve"> sobre Derechos Humanos, en relación con los artículos 1.1 y</w:t>
      </w:r>
      <w:r>
        <w:rPr>
          <w:spacing w:val="-1"/>
          <w:sz w:val="20"/>
        </w:rPr>
        <w:t xml:space="preserve"> </w:t>
      </w:r>
      <w:r>
        <w:rPr>
          <w:sz w:val="20"/>
        </w:rPr>
        <w:t>2 del mismo instrumento, en perjuicio de Carlos Nicolás Pérez Lapentti, Carlos Eduardo Pérez Barriga y César Enrique Pérez Barriga, en los términos de los párrafos 23 a 30, y 87 a 127 de la prese</w:t>
      </w:r>
      <w:r>
        <w:rPr>
          <w:sz w:val="20"/>
        </w:rPr>
        <w:t>nte Sentencia.</w:t>
      </w:r>
    </w:p>
    <w:p w14:paraId="4DBC84C6" w14:textId="77777777" w:rsidR="00CB1980" w:rsidRDefault="00CB1980">
      <w:pPr>
        <w:pStyle w:val="Textoindependiente"/>
        <w:spacing w:before="11"/>
        <w:rPr>
          <w:sz w:val="19"/>
        </w:rPr>
      </w:pPr>
    </w:p>
    <w:p w14:paraId="543E8D19" w14:textId="77777777" w:rsidR="00CB1980" w:rsidRDefault="0078798F">
      <w:pPr>
        <w:pStyle w:val="Textoindependiente"/>
        <w:spacing w:before="1"/>
        <w:ind w:left="401"/>
      </w:pPr>
      <w:r>
        <w:t>Disiente</w:t>
      </w:r>
      <w:r>
        <w:rPr>
          <w:spacing w:val="-6"/>
        </w:rPr>
        <w:t xml:space="preserve"> </w:t>
      </w:r>
      <w:r>
        <w:t>el</w:t>
      </w:r>
      <w:r>
        <w:rPr>
          <w:spacing w:val="-7"/>
        </w:rPr>
        <w:t xml:space="preserve"> </w:t>
      </w:r>
      <w:r>
        <w:t>Juez</w:t>
      </w:r>
      <w:r>
        <w:rPr>
          <w:spacing w:val="-5"/>
        </w:rPr>
        <w:t xml:space="preserve"> </w:t>
      </w:r>
      <w:r>
        <w:t>Eugenio</w:t>
      </w:r>
      <w:r>
        <w:rPr>
          <w:spacing w:val="-6"/>
        </w:rPr>
        <w:t xml:space="preserve"> </w:t>
      </w:r>
      <w:r>
        <w:t>Raúl</w:t>
      </w:r>
      <w:r>
        <w:rPr>
          <w:spacing w:val="-6"/>
        </w:rPr>
        <w:t xml:space="preserve"> </w:t>
      </w:r>
      <w:r>
        <w:rPr>
          <w:spacing w:val="-2"/>
        </w:rPr>
        <w:t>Zaffaroni.</w:t>
      </w:r>
    </w:p>
    <w:p w14:paraId="7EB7EADE" w14:textId="77777777" w:rsidR="00CB1980" w:rsidRDefault="00CB1980">
      <w:pPr>
        <w:pStyle w:val="Textoindependiente"/>
      </w:pPr>
    </w:p>
    <w:p w14:paraId="70BA5157" w14:textId="77777777" w:rsidR="00CB1980" w:rsidRDefault="0078798F">
      <w:pPr>
        <w:pStyle w:val="Prrafodelista"/>
        <w:numPr>
          <w:ilvl w:val="0"/>
          <w:numId w:val="12"/>
        </w:numPr>
        <w:tabs>
          <w:tab w:val="left" w:pos="1086"/>
        </w:tabs>
        <w:ind w:right="513" w:firstLine="0"/>
        <w:jc w:val="both"/>
        <w:rPr>
          <w:sz w:val="20"/>
        </w:rPr>
      </w:pPr>
      <w:r>
        <w:rPr>
          <w:sz w:val="20"/>
        </w:rPr>
        <w:t>El Estado es responsable por la violación de los derechos a las garantías judiciales</w:t>
      </w:r>
      <w:r>
        <w:rPr>
          <w:spacing w:val="-4"/>
          <w:sz w:val="20"/>
        </w:rPr>
        <w:t xml:space="preserve"> </w:t>
      </w:r>
      <w:r>
        <w:rPr>
          <w:sz w:val="20"/>
        </w:rPr>
        <w:t>y</w:t>
      </w:r>
      <w:r>
        <w:rPr>
          <w:spacing w:val="-1"/>
          <w:sz w:val="20"/>
        </w:rPr>
        <w:t xml:space="preserve"> </w:t>
      </w:r>
      <w:r>
        <w:rPr>
          <w:sz w:val="20"/>
        </w:rPr>
        <w:t>la</w:t>
      </w:r>
      <w:r>
        <w:rPr>
          <w:spacing w:val="-3"/>
          <w:sz w:val="20"/>
        </w:rPr>
        <w:t xml:space="preserve"> </w:t>
      </w:r>
      <w:r>
        <w:rPr>
          <w:sz w:val="20"/>
        </w:rPr>
        <w:t>protección</w:t>
      </w:r>
      <w:r>
        <w:rPr>
          <w:spacing w:val="-2"/>
          <w:sz w:val="20"/>
        </w:rPr>
        <w:t xml:space="preserve"> </w:t>
      </w:r>
      <w:r>
        <w:rPr>
          <w:sz w:val="20"/>
        </w:rPr>
        <w:t>judicial,</w:t>
      </w:r>
      <w:r>
        <w:rPr>
          <w:spacing w:val="-4"/>
          <w:sz w:val="20"/>
        </w:rPr>
        <w:t xml:space="preserve"> </w:t>
      </w:r>
      <w:r>
        <w:rPr>
          <w:sz w:val="20"/>
        </w:rPr>
        <w:t>establecidos</w:t>
      </w:r>
      <w:r>
        <w:rPr>
          <w:spacing w:val="-1"/>
          <w:sz w:val="20"/>
        </w:rPr>
        <w:t xml:space="preserve"> </w:t>
      </w:r>
      <w:r>
        <w:rPr>
          <w:sz w:val="20"/>
        </w:rPr>
        <w:t>en</w:t>
      </w:r>
      <w:r>
        <w:rPr>
          <w:spacing w:val="-2"/>
          <w:sz w:val="20"/>
        </w:rPr>
        <w:t xml:space="preserve"> </w:t>
      </w:r>
      <w:r>
        <w:rPr>
          <w:sz w:val="20"/>
        </w:rPr>
        <w:t>los</w:t>
      </w:r>
      <w:r>
        <w:rPr>
          <w:spacing w:val="-4"/>
          <w:sz w:val="20"/>
        </w:rPr>
        <w:t xml:space="preserve"> </w:t>
      </w:r>
      <w:r>
        <w:rPr>
          <w:sz w:val="20"/>
        </w:rPr>
        <w:t>artículos</w:t>
      </w:r>
      <w:r>
        <w:rPr>
          <w:spacing w:val="-1"/>
          <w:sz w:val="20"/>
        </w:rPr>
        <w:t xml:space="preserve"> </w:t>
      </w:r>
      <w:r>
        <w:rPr>
          <w:sz w:val="20"/>
        </w:rPr>
        <w:t>8 y</w:t>
      </w:r>
      <w:r>
        <w:rPr>
          <w:spacing w:val="-2"/>
          <w:sz w:val="20"/>
        </w:rPr>
        <w:t xml:space="preserve"> </w:t>
      </w:r>
      <w:r>
        <w:rPr>
          <w:sz w:val="20"/>
        </w:rPr>
        <w:t>25</w:t>
      </w:r>
      <w:r>
        <w:rPr>
          <w:spacing w:val="-3"/>
          <w:sz w:val="20"/>
        </w:rPr>
        <w:t xml:space="preserve"> </w:t>
      </w:r>
      <w:r>
        <w:rPr>
          <w:sz w:val="20"/>
        </w:rPr>
        <w:t>de</w:t>
      </w:r>
      <w:r>
        <w:rPr>
          <w:spacing w:val="-4"/>
          <w:sz w:val="20"/>
        </w:rPr>
        <w:t xml:space="preserve"> </w:t>
      </w:r>
      <w:r>
        <w:rPr>
          <w:sz w:val="20"/>
        </w:rPr>
        <w:t>la</w:t>
      </w:r>
      <w:r>
        <w:rPr>
          <w:spacing w:val="-1"/>
          <w:sz w:val="20"/>
        </w:rPr>
        <w:t xml:space="preserve"> </w:t>
      </w:r>
      <w:r>
        <w:rPr>
          <w:sz w:val="20"/>
        </w:rPr>
        <w:t>Convención Americana</w:t>
      </w:r>
      <w:r>
        <w:rPr>
          <w:spacing w:val="8"/>
          <w:sz w:val="20"/>
        </w:rPr>
        <w:t xml:space="preserve"> </w:t>
      </w:r>
      <w:r>
        <w:rPr>
          <w:sz w:val="20"/>
        </w:rPr>
        <w:t>sobre</w:t>
      </w:r>
      <w:r>
        <w:rPr>
          <w:spacing w:val="6"/>
          <w:sz w:val="20"/>
        </w:rPr>
        <w:t xml:space="preserve"> </w:t>
      </w:r>
      <w:r>
        <w:rPr>
          <w:sz w:val="20"/>
        </w:rPr>
        <w:t>Derechos</w:t>
      </w:r>
      <w:r>
        <w:rPr>
          <w:spacing w:val="9"/>
          <w:sz w:val="20"/>
        </w:rPr>
        <w:t xml:space="preserve"> </w:t>
      </w:r>
      <w:r>
        <w:rPr>
          <w:sz w:val="20"/>
        </w:rPr>
        <w:t>Humanos,</w:t>
      </w:r>
      <w:r>
        <w:rPr>
          <w:spacing w:val="10"/>
          <w:sz w:val="20"/>
        </w:rPr>
        <w:t xml:space="preserve"> </w:t>
      </w:r>
      <w:r>
        <w:rPr>
          <w:sz w:val="20"/>
        </w:rPr>
        <w:t>en</w:t>
      </w:r>
      <w:r>
        <w:rPr>
          <w:spacing w:val="11"/>
          <w:sz w:val="20"/>
        </w:rPr>
        <w:t xml:space="preserve"> </w:t>
      </w:r>
      <w:r>
        <w:rPr>
          <w:sz w:val="20"/>
        </w:rPr>
        <w:t>relación</w:t>
      </w:r>
      <w:r>
        <w:rPr>
          <w:spacing w:val="8"/>
          <w:sz w:val="20"/>
        </w:rPr>
        <w:t xml:space="preserve"> </w:t>
      </w:r>
      <w:r>
        <w:rPr>
          <w:sz w:val="20"/>
        </w:rPr>
        <w:t>con</w:t>
      </w:r>
      <w:r>
        <w:rPr>
          <w:spacing w:val="8"/>
          <w:sz w:val="20"/>
        </w:rPr>
        <w:t xml:space="preserve"> </w:t>
      </w:r>
      <w:r>
        <w:rPr>
          <w:sz w:val="20"/>
        </w:rPr>
        <w:t>los</w:t>
      </w:r>
      <w:r>
        <w:rPr>
          <w:spacing w:val="8"/>
          <w:sz w:val="20"/>
        </w:rPr>
        <w:t xml:space="preserve"> </w:t>
      </w:r>
      <w:r>
        <w:rPr>
          <w:sz w:val="20"/>
        </w:rPr>
        <w:t>artículos</w:t>
      </w:r>
      <w:r>
        <w:rPr>
          <w:spacing w:val="7"/>
          <w:sz w:val="20"/>
        </w:rPr>
        <w:t xml:space="preserve"> </w:t>
      </w:r>
      <w:r>
        <w:rPr>
          <w:sz w:val="20"/>
        </w:rPr>
        <w:t>1.1</w:t>
      </w:r>
      <w:r>
        <w:rPr>
          <w:spacing w:val="10"/>
          <w:sz w:val="20"/>
        </w:rPr>
        <w:t xml:space="preserve"> </w:t>
      </w:r>
      <w:r>
        <w:rPr>
          <w:sz w:val="20"/>
        </w:rPr>
        <w:t>y</w:t>
      </w:r>
      <w:r>
        <w:rPr>
          <w:spacing w:val="7"/>
          <w:sz w:val="20"/>
        </w:rPr>
        <w:t xml:space="preserve"> </w:t>
      </w:r>
      <w:r>
        <w:rPr>
          <w:sz w:val="20"/>
        </w:rPr>
        <w:t>2</w:t>
      </w:r>
      <w:r>
        <w:rPr>
          <w:spacing w:val="9"/>
          <w:sz w:val="20"/>
        </w:rPr>
        <w:t xml:space="preserve"> </w:t>
      </w:r>
      <w:r>
        <w:rPr>
          <w:sz w:val="20"/>
        </w:rPr>
        <w:t>del</w:t>
      </w:r>
      <w:r>
        <w:rPr>
          <w:spacing w:val="8"/>
          <w:sz w:val="20"/>
        </w:rPr>
        <w:t xml:space="preserve"> </w:t>
      </w:r>
      <w:r>
        <w:rPr>
          <w:spacing w:val="-2"/>
          <w:sz w:val="20"/>
        </w:rPr>
        <w:t>mismo</w:t>
      </w:r>
    </w:p>
    <w:p w14:paraId="36CF58D6" w14:textId="77777777" w:rsidR="00CB1980" w:rsidRDefault="00CB1980">
      <w:pPr>
        <w:jc w:val="both"/>
        <w:rPr>
          <w:sz w:val="20"/>
        </w:rPr>
        <w:sectPr w:rsidR="00CB1980">
          <w:pgSz w:w="12240" w:h="15840"/>
          <w:pgMar w:top="1500" w:right="1300" w:bottom="1080" w:left="1300" w:header="0" w:footer="898" w:gutter="0"/>
          <w:cols w:space="720"/>
        </w:sectPr>
      </w:pPr>
    </w:p>
    <w:p w14:paraId="4B8FE8AD" w14:textId="77777777" w:rsidR="00CB1980" w:rsidRDefault="0078798F">
      <w:pPr>
        <w:pStyle w:val="Textoindependiente"/>
        <w:spacing w:before="76"/>
        <w:ind w:left="401" w:right="516"/>
        <w:jc w:val="both"/>
      </w:pPr>
      <w:r>
        <w:t>instrumento,</w:t>
      </w:r>
      <w:r>
        <w:rPr>
          <w:spacing w:val="-18"/>
        </w:rPr>
        <w:t xml:space="preserve"> </w:t>
      </w:r>
      <w:r>
        <w:t>en</w:t>
      </w:r>
      <w:r>
        <w:rPr>
          <w:spacing w:val="-18"/>
        </w:rPr>
        <w:t xml:space="preserve"> </w:t>
      </w:r>
      <w:r>
        <w:t>perjuicio</w:t>
      </w:r>
      <w:r>
        <w:rPr>
          <w:spacing w:val="-17"/>
        </w:rPr>
        <w:t xml:space="preserve"> </w:t>
      </w:r>
      <w:r>
        <w:t>de</w:t>
      </w:r>
      <w:r>
        <w:rPr>
          <w:spacing w:val="-18"/>
        </w:rPr>
        <w:t xml:space="preserve"> </w:t>
      </w:r>
      <w:r>
        <w:t>Emilio</w:t>
      </w:r>
      <w:r>
        <w:rPr>
          <w:spacing w:val="-17"/>
        </w:rPr>
        <w:t xml:space="preserve"> </w:t>
      </w:r>
      <w:r>
        <w:t>Palacio</w:t>
      </w:r>
      <w:r>
        <w:rPr>
          <w:spacing w:val="-18"/>
        </w:rPr>
        <w:t xml:space="preserve"> </w:t>
      </w:r>
      <w:r>
        <w:t>Urrutia,</w:t>
      </w:r>
      <w:r>
        <w:rPr>
          <w:spacing w:val="-18"/>
        </w:rPr>
        <w:t xml:space="preserve"> </w:t>
      </w:r>
      <w:r>
        <w:t>Carlos</w:t>
      </w:r>
      <w:r>
        <w:rPr>
          <w:spacing w:val="-17"/>
        </w:rPr>
        <w:t xml:space="preserve"> </w:t>
      </w:r>
      <w:r>
        <w:t>Nicolás</w:t>
      </w:r>
      <w:r>
        <w:rPr>
          <w:spacing w:val="-18"/>
        </w:rPr>
        <w:t xml:space="preserve"> </w:t>
      </w:r>
      <w:r>
        <w:t>Pérez</w:t>
      </w:r>
      <w:r>
        <w:rPr>
          <w:spacing w:val="-17"/>
        </w:rPr>
        <w:t xml:space="preserve"> </w:t>
      </w:r>
      <w:r>
        <w:t>Lapentti,</w:t>
      </w:r>
      <w:r>
        <w:rPr>
          <w:spacing w:val="-18"/>
        </w:rPr>
        <w:t xml:space="preserve"> </w:t>
      </w:r>
      <w:r>
        <w:t>Carlos Eduardo Pérez Barriga y César Enrique Pérez Barriga, en los términos de los párrafos 23 a 30 d</w:t>
      </w:r>
      <w:r>
        <w:t>e la presente Sentencia.</w:t>
      </w:r>
    </w:p>
    <w:p w14:paraId="6ADE1401" w14:textId="77777777" w:rsidR="00CB1980" w:rsidRDefault="00CB1980">
      <w:pPr>
        <w:pStyle w:val="Textoindependiente"/>
        <w:spacing w:before="2"/>
      </w:pPr>
    </w:p>
    <w:p w14:paraId="64B25E6D" w14:textId="77777777" w:rsidR="00CB1980" w:rsidRDefault="0078798F">
      <w:pPr>
        <w:pStyle w:val="Textoindependiente"/>
        <w:spacing w:line="477" w:lineRule="auto"/>
        <w:ind w:left="401" w:right="5240"/>
        <w:jc w:val="both"/>
      </w:pPr>
      <w:r>
        <w:t>Disiente</w:t>
      </w:r>
      <w:r>
        <w:rPr>
          <w:spacing w:val="-8"/>
        </w:rPr>
        <w:t xml:space="preserve"> </w:t>
      </w:r>
      <w:r>
        <w:t>el</w:t>
      </w:r>
      <w:r>
        <w:rPr>
          <w:spacing w:val="-9"/>
        </w:rPr>
        <w:t xml:space="preserve"> </w:t>
      </w:r>
      <w:r>
        <w:t>Juez</w:t>
      </w:r>
      <w:r>
        <w:rPr>
          <w:spacing w:val="-8"/>
        </w:rPr>
        <w:t xml:space="preserve"> </w:t>
      </w:r>
      <w:r>
        <w:t>Eugenio</w:t>
      </w:r>
      <w:r>
        <w:rPr>
          <w:spacing w:val="-8"/>
        </w:rPr>
        <w:t xml:space="preserve"> </w:t>
      </w:r>
      <w:r>
        <w:t>Raúl</w:t>
      </w:r>
      <w:r>
        <w:rPr>
          <w:spacing w:val="-9"/>
        </w:rPr>
        <w:t xml:space="preserve"> </w:t>
      </w:r>
      <w:r>
        <w:t>Zaffaroni. Por unanimidad, que:</w:t>
      </w:r>
    </w:p>
    <w:p w14:paraId="29DD6360" w14:textId="77777777" w:rsidR="00CB1980" w:rsidRDefault="0078798F">
      <w:pPr>
        <w:pStyle w:val="Prrafodelista"/>
        <w:numPr>
          <w:ilvl w:val="0"/>
          <w:numId w:val="12"/>
        </w:numPr>
        <w:tabs>
          <w:tab w:val="left" w:pos="1086"/>
        </w:tabs>
        <w:spacing w:before="5"/>
        <w:ind w:right="516" w:firstLine="0"/>
        <w:jc w:val="both"/>
        <w:rPr>
          <w:sz w:val="20"/>
        </w:rPr>
      </w:pPr>
      <w:r>
        <w:rPr>
          <w:sz w:val="20"/>
        </w:rPr>
        <w:t>El Estado no es responsable por la violación del derecho a la libertad personal establecido en el artículo</w:t>
      </w:r>
      <w:r>
        <w:rPr>
          <w:spacing w:val="-1"/>
          <w:sz w:val="20"/>
        </w:rPr>
        <w:t xml:space="preserve"> </w:t>
      </w:r>
      <w:r>
        <w:rPr>
          <w:sz w:val="20"/>
        </w:rPr>
        <w:t>7 de la Convención Americana sobre Derechos Humanos, en relación con el artículo 1.1 del mismo instrumento, en perjuicio de Emilio Palacio Urrutia, C</w:t>
      </w:r>
      <w:r>
        <w:rPr>
          <w:sz w:val="20"/>
        </w:rPr>
        <w:t>arlos Nicolás Pérez Lapentti, Carlos Eduardo Pérez Barriga y César Enrique Pérez Barriga, en los términos de los párrafos 130 a 133 de la presente Sentencia.</w:t>
      </w:r>
    </w:p>
    <w:p w14:paraId="2D3A234E" w14:textId="77777777" w:rsidR="00CB1980" w:rsidRDefault="00CB1980">
      <w:pPr>
        <w:pStyle w:val="Textoindependiente"/>
        <w:spacing w:before="5"/>
        <w:rPr>
          <w:sz w:val="21"/>
        </w:rPr>
      </w:pPr>
    </w:p>
    <w:p w14:paraId="2A69417A" w14:textId="77777777" w:rsidR="00CB1980" w:rsidRDefault="0078798F">
      <w:pPr>
        <w:pStyle w:val="Prrafodelista"/>
        <w:numPr>
          <w:ilvl w:val="0"/>
          <w:numId w:val="12"/>
        </w:numPr>
        <w:tabs>
          <w:tab w:val="left" w:pos="1086"/>
        </w:tabs>
        <w:ind w:right="516" w:firstLine="0"/>
        <w:jc w:val="both"/>
        <w:rPr>
          <w:sz w:val="20"/>
        </w:rPr>
      </w:pPr>
      <w:r>
        <w:rPr>
          <w:sz w:val="20"/>
        </w:rPr>
        <w:t>El Estado no es responsable por la violación del derecho a la propiedad establecido</w:t>
      </w:r>
      <w:r>
        <w:rPr>
          <w:spacing w:val="-8"/>
          <w:sz w:val="20"/>
        </w:rPr>
        <w:t xml:space="preserve"> </w:t>
      </w:r>
      <w:r>
        <w:rPr>
          <w:sz w:val="20"/>
        </w:rPr>
        <w:t>en</w:t>
      </w:r>
      <w:r>
        <w:rPr>
          <w:spacing w:val="-5"/>
          <w:sz w:val="20"/>
        </w:rPr>
        <w:t xml:space="preserve"> </w:t>
      </w:r>
      <w:r>
        <w:rPr>
          <w:sz w:val="20"/>
        </w:rPr>
        <w:t>el</w:t>
      </w:r>
      <w:r>
        <w:rPr>
          <w:spacing w:val="-8"/>
          <w:sz w:val="20"/>
        </w:rPr>
        <w:t xml:space="preserve"> </w:t>
      </w:r>
      <w:r>
        <w:rPr>
          <w:sz w:val="20"/>
        </w:rPr>
        <w:t>artícul</w:t>
      </w:r>
      <w:r>
        <w:rPr>
          <w:sz w:val="20"/>
        </w:rPr>
        <w:t>o</w:t>
      </w:r>
      <w:r>
        <w:rPr>
          <w:spacing w:val="-10"/>
          <w:sz w:val="20"/>
        </w:rPr>
        <w:t xml:space="preserve"> </w:t>
      </w:r>
      <w:r>
        <w:rPr>
          <w:sz w:val="20"/>
        </w:rPr>
        <w:t>21</w:t>
      </w:r>
      <w:r>
        <w:rPr>
          <w:spacing w:val="-8"/>
          <w:sz w:val="20"/>
        </w:rPr>
        <w:t xml:space="preserve"> </w:t>
      </w:r>
      <w:r>
        <w:rPr>
          <w:sz w:val="20"/>
        </w:rPr>
        <w:t>de</w:t>
      </w:r>
      <w:r>
        <w:rPr>
          <w:spacing w:val="-10"/>
          <w:sz w:val="20"/>
        </w:rPr>
        <w:t xml:space="preserve"> </w:t>
      </w:r>
      <w:r>
        <w:rPr>
          <w:sz w:val="20"/>
        </w:rPr>
        <w:t>la</w:t>
      </w:r>
      <w:r>
        <w:rPr>
          <w:spacing w:val="-9"/>
          <w:sz w:val="20"/>
        </w:rPr>
        <w:t xml:space="preserve"> </w:t>
      </w:r>
      <w:r>
        <w:rPr>
          <w:sz w:val="20"/>
        </w:rPr>
        <w:t>Convención</w:t>
      </w:r>
      <w:r>
        <w:rPr>
          <w:spacing w:val="-8"/>
          <w:sz w:val="20"/>
        </w:rPr>
        <w:t xml:space="preserve"> </w:t>
      </w:r>
      <w:r>
        <w:rPr>
          <w:sz w:val="20"/>
        </w:rPr>
        <w:t>Americana</w:t>
      </w:r>
      <w:r>
        <w:rPr>
          <w:spacing w:val="-9"/>
          <w:sz w:val="20"/>
        </w:rPr>
        <w:t xml:space="preserve"> </w:t>
      </w:r>
      <w:r>
        <w:rPr>
          <w:sz w:val="20"/>
        </w:rPr>
        <w:t>sobre</w:t>
      </w:r>
      <w:r>
        <w:rPr>
          <w:spacing w:val="-10"/>
          <w:sz w:val="20"/>
        </w:rPr>
        <w:t xml:space="preserve"> </w:t>
      </w:r>
      <w:r>
        <w:rPr>
          <w:sz w:val="20"/>
        </w:rPr>
        <w:t>Derechos</w:t>
      </w:r>
      <w:r>
        <w:rPr>
          <w:spacing w:val="-10"/>
          <w:sz w:val="20"/>
        </w:rPr>
        <w:t xml:space="preserve"> </w:t>
      </w:r>
      <w:r>
        <w:rPr>
          <w:sz w:val="20"/>
        </w:rPr>
        <w:t>Humanos,</w:t>
      </w:r>
      <w:r>
        <w:rPr>
          <w:spacing w:val="-7"/>
          <w:sz w:val="20"/>
        </w:rPr>
        <w:t xml:space="preserve"> </w:t>
      </w:r>
      <w:r>
        <w:rPr>
          <w:sz w:val="20"/>
        </w:rPr>
        <w:t>en relación con el artículo 1.1 del mismo instrumento, en perjuicio de Emilio Palacio Urrutia, Carlos Nicolás Pérez Lapentti, Carlos Eduardo Pérez Barriga y César Enrique Pérez Barriga, en los término</w:t>
      </w:r>
      <w:r>
        <w:rPr>
          <w:sz w:val="20"/>
        </w:rPr>
        <w:t>s de los párrafos 136 a 142 de la presente Sentencia.</w:t>
      </w:r>
    </w:p>
    <w:p w14:paraId="2301AC81" w14:textId="77777777" w:rsidR="00CB1980" w:rsidRDefault="00CB1980">
      <w:pPr>
        <w:pStyle w:val="Textoindependiente"/>
        <w:spacing w:before="1"/>
      </w:pPr>
    </w:p>
    <w:p w14:paraId="124399C6" w14:textId="77777777" w:rsidR="00CB1980" w:rsidRDefault="0078798F">
      <w:pPr>
        <w:pStyle w:val="Ttulo1"/>
        <w:ind w:left="401"/>
        <w:jc w:val="left"/>
      </w:pPr>
      <w:r>
        <w:rPr>
          <w:spacing w:val="-2"/>
        </w:rPr>
        <w:t>DISPONE</w:t>
      </w:r>
    </w:p>
    <w:p w14:paraId="466EEA4A" w14:textId="77777777" w:rsidR="00CB1980" w:rsidRDefault="00CB1980">
      <w:pPr>
        <w:pStyle w:val="Textoindependiente"/>
        <w:spacing w:before="1"/>
        <w:rPr>
          <w:b/>
        </w:rPr>
      </w:pPr>
    </w:p>
    <w:p w14:paraId="281EFCEA" w14:textId="77777777" w:rsidR="00CB1980" w:rsidRDefault="0078798F">
      <w:pPr>
        <w:pStyle w:val="Textoindependiente"/>
        <w:ind w:left="401"/>
        <w:jc w:val="both"/>
      </w:pPr>
      <w:r>
        <w:t>Por</w:t>
      </w:r>
      <w:r>
        <w:rPr>
          <w:spacing w:val="-4"/>
        </w:rPr>
        <w:t xml:space="preserve"> </w:t>
      </w:r>
      <w:r>
        <w:t>cinco</w:t>
      </w:r>
      <w:r>
        <w:rPr>
          <w:spacing w:val="-6"/>
        </w:rPr>
        <w:t xml:space="preserve"> </w:t>
      </w:r>
      <w:r>
        <w:t>votos</w:t>
      </w:r>
      <w:r>
        <w:rPr>
          <w:spacing w:val="-6"/>
        </w:rPr>
        <w:t xml:space="preserve"> </w:t>
      </w:r>
      <w:r>
        <w:t>a</w:t>
      </w:r>
      <w:r>
        <w:rPr>
          <w:spacing w:val="-1"/>
        </w:rPr>
        <w:t xml:space="preserve"> </w:t>
      </w:r>
      <w:r>
        <w:t>favor</w:t>
      </w:r>
      <w:r>
        <w:rPr>
          <w:spacing w:val="-1"/>
        </w:rPr>
        <w:t xml:space="preserve"> </w:t>
      </w:r>
      <w:r>
        <w:t>y</w:t>
      </w:r>
      <w:r>
        <w:rPr>
          <w:spacing w:val="-5"/>
        </w:rPr>
        <w:t xml:space="preserve"> </w:t>
      </w:r>
      <w:r>
        <w:t>uno</w:t>
      </w:r>
      <w:r>
        <w:rPr>
          <w:spacing w:val="-4"/>
        </w:rPr>
        <w:t xml:space="preserve"> </w:t>
      </w:r>
      <w:r>
        <w:t>en</w:t>
      </w:r>
      <w:r>
        <w:rPr>
          <w:spacing w:val="-4"/>
        </w:rPr>
        <w:t xml:space="preserve"> </w:t>
      </w:r>
      <w:r>
        <w:t>contra,</w:t>
      </w:r>
      <w:r>
        <w:rPr>
          <w:spacing w:val="-5"/>
        </w:rPr>
        <w:t xml:space="preserve"> </w:t>
      </w:r>
      <w:r>
        <w:rPr>
          <w:spacing w:val="-4"/>
        </w:rPr>
        <w:t>que:</w:t>
      </w:r>
    </w:p>
    <w:p w14:paraId="47D9634A" w14:textId="77777777" w:rsidR="00CB1980" w:rsidRDefault="00CB1980">
      <w:pPr>
        <w:pStyle w:val="Textoindependiente"/>
        <w:spacing w:before="11"/>
        <w:rPr>
          <w:sz w:val="19"/>
        </w:rPr>
      </w:pPr>
    </w:p>
    <w:p w14:paraId="79C2F641" w14:textId="77777777" w:rsidR="00CB1980" w:rsidRDefault="0078798F">
      <w:pPr>
        <w:pStyle w:val="Prrafodelista"/>
        <w:numPr>
          <w:ilvl w:val="0"/>
          <w:numId w:val="12"/>
        </w:numPr>
        <w:tabs>
          <w:tab w:val="left" w:pos="1088"/>
        </w:tabs>
        <w:ind w:left="1088" w:hanging="687"/>
        <w:jc w:val="both"/>
        <w:rPr>
          <w:sz w:val="20"/>
        </w:rPr>
      </w:pPr>
      <w:r>
        <w:rPr>
          <w:sz w:val="20"/>
        </w:rPr>
        <w:t>Esta</w:t>
      </w:r>
      <w:r>
        <w:rPr>
          <w:spacing w:val="-7"/>
          <w:sz w:val="20"/>
        </w:rPr>
        <w:t xml:space="preserve"> </w:t>
      </w:r>
      <w:r>
        <w:rPr>
          <w:sz w:val="20"/>
        </w:rPr>
        <w:t>Sentencia</w:t>
      </w:r>
      <w:r>
        <w:rPr>
          <w:spacing w:val="-6"/>
          <w:sz w:val="20"/>
        </w:rPr>
        <w:t xml:space="preserve"> </w:t>
      </w:r>
      <w:r>
        <w:rPr>
          <w:sz w:val="20"/>
        </w:rPr>
        <w:t>constituye,</w:t>
      </w:r>
      <w:r>
        <w:rPr>
          <w:spacing w:val="-5"/>
          <w:sz w:val="20"/>
        </w:rPr>
        <w:t xml:space="preserve"> </w:t>
      </w:r>
      <w:r>
        <w:rPr>
          <w:sz w:val="20"/>
        </w:rPr>
        <w:t>por</w:t>
      </w:r>
      <w:r>
        <w:rPr>
          <w:spacing w:val="-8"/>
          <w:sz w:val="20"/>
        </w:rPr>
        <w:t xml:space="preserve"> </w:t>
      </w:r>
      <w:r>
        <w:rPr>
          <w:sz w:val="20"/>
        </w:rPr>
        <w:t>sí</w:t>
      </w:r>
      <w:r>
        <w:rPr>
          <w:spacing w:val="-4"/>
          <w:sz w:val="20"/>
        </w:rPr>
        <w:t xml:space="preserve"> </w:t>
      </w:r>
      <w:r>
        <w:rPr>
          <w:sz w:val="20"/>
        </w:rPr>
        <w:t>misma,</w:t>
      </w:r>
      <w:r>
        <w:rPr>
          <w:spacing w:val="-5"/>
          <w:sz w:val="20"/>
        </w:rPr>
        <w:t xml:space="preserve"> </w:t>
      </w:r>
      <w:r>
        <w:rPr>
          <w:sz w:val="20"/>
        </w:rPr>
        <w:t>una</w:t>
      </w:r>
      <w:r>
        <w:rPr>
          <w:spacing w:val="-7"/>
          <w:sz w:val="20"/>
        </w:rPr>
        <w:t xml:space="preserve"> </w:t>
      </w:r>
      <w:r>
        <w:rPr>
          <w:sz w:val="20"/>
        </w:rPr>
        <w:t>forma</w:t>
      </w:r>
      <w:r>
        <w:rPr>
          <w:spacing w:val="-4"/>
          <w:sz w:val="20"/>
        </w:rPr>
        <w:t xml:space="preserve"> </w:t>
      </w:r>
      <w:r>
        <w:rPr>
          <w:sz w:val="20"/>
        </w:rPr>
        <w:t>de</w:t>
      </w:r>
      <w:r>
        <w:rPr>
          <w:spacing w:val="-8"/>
          <w:sz w:val="20"/>
        </w:rPr>
        <w:t xml:space="preserve"> </w:t>
      </w:r>
      <w:r>
        <w:rPr>
          <w:spacing w:val="-2"/>
          <w:sz w:val="20"/>
        </w:rPr>
        <w:t>reparación.</w:t>
      </w:r>
    </w:p>
    <w:p w14:paraId="476E1CCA" w14:textId="77777777" w:rsidR="00CB1980" w:rsidRDefault="00CB1980">
      <w:pPr>
        <w:pStyle w:val="Textoindependiente"/>
        <w:spacing w:before="1"/>
      </w:pPr>
    </w:p>
    <w:p w14:paraId="665350EA" w14:textId="77777777" w:rsidR="00CB1980" w:rsidRDefault="0078798F">
      <w:pPr>
        <w:pStyle w:val="Textoindependiente"/>
        <w:spacing w:line="477" w:lineRule="auto"/>
        <w:ind w:left="401" w:right="5239" w:hanging="1"/>
        <w:jc w:val="both"/>
      </w:pPr>
      <w:r>
        <w:t>Disiente</w:t>
      </w:r>
      <w:r>
        <w:rPr>
          <w:spacing w:val="-8"/>
        </w:rPr>
        <w:t xml:space="preserve"> </w:t>
      </w:r>
      <w:r>
        <w:t>el</w:t>
      </w:r>
      <w:r>
        <w:rPr>
          <w:spacing w:val="-8"/>
        </w:rPr>
        <w:t xml:space="preserve"> </w:t>
      </w:r>
      <w:r>
        <w:t>Juez</w:t>
      </w:r>
      <w:r>
        <w:rPr>
          <w:spacing w:val="-8"/>
        </w:rPr>
        <w:t xml:space="preserve"> </w:t>
      </w:r>
      <w:r>
        <w:t>Eugenio</w:t>
      </w:r>
      <w:r>
        <w:rPr>
          <w:spacing w:val="-8"/>
        </w:rPr>
        <w:t xml:space="preserve"> </w:t>
      </w:r>
      <w:r>
        <w:t>Raúl</w:t>
      </w:r>
      <w:r>
        <w:rPr>
          <w:spacing w:val="-8"/>
        </w:rPr>
        <w:t xml:space="preserve"> </w:t>
      </w:r>
      <w:r>
        <w:t>Zaffaroni. Por unanimidad, que:</w:t>
      </w:r>
    </w:p>
    <w:p w14:paraId="2554118D" w14:textId="77777777" w:rsidR="00CB1980" w:rsidRDefault="0078798F">
      <w:pPr>
        <w:pStyle w:val="Prrafodelista"/>
        <w:numPr>
          <w:ilvl w:val="0"/>
          <w:numId w:val="12"/>
        </w:numPr>
        <w:tabs>
          <w:tab w:val="left" w:pos="1088"/>
        </w:tabs>
        <w:spacing w:before="5"/>
        <w:ind w:right="398" w:firstLine="0"/>
        <w:jc w:val="both"/>
        <w:rPr>
          <w:sz w:val="20"/>
        </w:rPr>
      </w:pPr>
      <w:r>
        <w:rPr>
          <w:sz w:val="20"/>
        </w:rPr>
        <w:t>El</w:t>
      </w:r>
      <w:r>
        <w:rPr>
          <w:spacing w:val="-18"/>
          <w:sz w:val="20"/>
        </w:rPr>
        <w:t xml:space="preserve"> </w:t>
      </w:r>
      <w:r>
        <w:rPr>
          <w:sz w:val="20"/>
        </w:rPr>
        <w:t>Estado</w:t>
      </w:r>
      <w:r>
        <w:rPr>
          <w:spacing w:val="-18"/>
          <w:sz w:val="20"/>
        </w:rPr>
        <w:t xml:space="preserve"> </w:t>
      </w:r>
      <w:r>
        <w:rPr>
          <w:sz w:val="20"/>
        </w:rPr>
        <w:t>adoptará</w:t>
      </w:r>
      <w:r>
        <w:rPr>
          <w:spacing w:val="-17"/>
          <w:sz w:val="20"/>
        </w:rPr>
        <w:t xml:space="preserve"> </w:t>
      </w:r>
      <w:r>
        <w:rPr>
          <w:sz w:val="20"/>
        </w:rPr>
        <w:t>todas</w:t>
      </w:r>
      <w:r>
        <w:rPr>
          <w:spacing w:val="-18"/>
          <w:sz w:val="20"/>
        </w:rPr>
        <w:t xml:space="preserve"> </w:t>
      </w:r>
      <w:r>
        <w:rPr>
          <w:sz w:val="20"/>
        </w:rPr>
        <w:t>las</w:t>
      </w:r>
      <w:r>
        <w:rPr>
          <w:spacing w:val="-17"/>
          <w:sz w:val="20"/>
        </w:rPr>
        <w:t xml:space="preserve"> </w:t>
      </w:r>
      <w:r>
        <w:rPr>
          <w:sz w:val="20"/>
        </w:rPr>
        <w:t>medidas</w:t>
      </w:r>
      <w:r>
        <w:rPr>
          <w:spacing w:val="-18"/>
          <w:sz w:val="20"/>
        </w:rPr>
        <w:t xml:space="preserve"> </w:t>
      </w:r>
      <w:r>
        <w:rPr>
          <w:sz w:val="20"/>
        </w:rPr>
        <w:t>necesarias</w:t>
      </w:r>
      <w:r>
        <w:rPr>
          <w:spacing w:val="-18"/>
          <w:sz w:val="20"/>
        </w:rPr>
        <w:t xml:space="preserve"> </w:t>
      </w:r>
      <w:r>
        <w:rPr>
          <w:sz w:val="20"/>
        </w:rPr>
        <w:t>para</w:t>
      </w:r>
      <w:r>
        <w:rPr>
          <w:spacing w:val="-17"/>
          <w:sz w:val="20"/>
        </w:rPr>
        <w:t xml:space="preserve"> </w:t>
      </w:r>
      <w:r>
        <w:rPr>
          <w:sz w:val="20"/>
        </w:rPr>
        <w:t>dejar</w:t>
      </w:r>
      <w:r>
        <w:rPr>
          <w:spacing w:val="-18"/>
          <w:sz w:val="20"/>
        </w:rPr>
        <w:t xml:space="preserve"> </w:t>
      </w:r>
      <w:r>
        <w:rPr>
          <w:sz w:val="20"/>
        </w:rPr>
        <w:t>sin</w:t>
      </w:r>
      <w:r>
        <w:rPr>
          <w:spacing w:val="-17"/>
          <w:sz w:val="20"/>
        </w:rPr>
        <w:t xml:space="preserve"> </w:t>
      </w:r>
      <w:r>
        <w:rPr>
          <w:sz w:val="20"/>
        </w:rPr>
        <w:t>efecto</w:t>
      </w:r>
      <w:r>
        <w:rPr>
          <w:spacing w:val="-17"/>
          <w:sz w:val="20"/>
        </w:rPr>
        <w:t xml:space="preserve"> </w:t>
      </w:r>
      <w:r>
        <w:rPr>
          <w:sz w:val="20"/>
        </w:rPr>
        <w:t>la</w:t>
      </w:r>
      <w:r>
        <w:rPr>
          <w:spacing w:val="-13"/>
          <w:sz w:val="20"/>
        </w:rPr>
        <w:t xml:space="preserve"> </w:t>
      </w:r>
      <w:r>
        <w:rPr>
          <w:sz w:val="20"/>
        </w:rPr>
        <w:t>sentencia dictada contra de Emilio Palacio Urrutia, Carlos Nicolás Pérez Lapentti, Carlos Eduardo Pérez</w:t>
      </w:r>
      <w:r>
        <w:rPr>
          <w:spacing w:val="-1"/>
          <w:sz w:val="20"/>
        </w:rPr>
        <w:t xml:space="preserve"> </w:t>
      </w:r>
      <w:r>
        <w:rPr>
          <w:sz w:val="20"/>
        </w:rPr>
        <w:t>Barriga</w:t>
      </w:r>
      <w:r>
        <w:rPr>
          <w:spacing w:val="-4"/>
          <w:sz w:val="20"/>
        </w:rPr>
        <w:t xml:space="preserve"> </w:t>
      </w:r>
      <w:r>
        <w:rPr>
          <w:sz w:val="20"/>
        </w:rPr>
        <w:t>y</w:t>
      </w:r>
      <w:r>
        <w:rPr>
          <w:spacing w:val="-2"/>
          <w:sz w:val="20"/>
        </w:rPr>
        <w:t xml:space="preserve"> </w:t>
      </w:r>
      <w:r>
        <w:rPr>
          <w:sz w:val="20"/>
        </w:rPr>
        <w:t>César</w:t>
      </w:r>
      <w:r>
        <w:rPr>
          <w:spacing w:val="-5"/>
          <w:sz w:val="20"/>
        </w:rPr>
        <w:t xml:space="preserve"> </w:t>
      </w:r>
      <w:r>
        <w:rPr>
          <w:sz w:val="20"/>
        </w:rPr>
        <w:t>Enrique</w:t>
      </w:r>
      <w:r>
        <w:rPr>
          <w:spacing w:val="-5"/>
          <w:sz w:val="20"/>
        </w:rPr>
        <w:t xml:space="preserve"> </w:t>
      </w:r>
      <w:r>
        <w:rPr>
          <w:sz w:val="20"/>
        </w:rPr>
        <w:t>Pérez</w:t>
      </w:r>
      <w:r>
        <w:rPr>
          <w:spacing w:val="-1"/>
          <w:sz w:val="20"/>
        </w:rPr>
        <w:t xml:space="preserve"> </w:t>
      </w:r>
      <w:r>
        <w:rPr>
          <w:sz w:val="20"/>
        </w:rPr>
        <w:t>Barriga</w:t>
      </w:r>
      <w:r>
        <w:rPr>
          <w:spacing w:val="-2"/>
          <w:sz w:val="20"/>
        </w:rPr>
        <w:t xml:space="preserve"> </w:t>
      </w:r>
      <w:r>
        <w:rPr>
          <w:sz w:val="20"/>
        </w:rPr>
        <w:t>y</w:t>
      </w:r>
      <w:r>
        <w:rPr>
          <w:spacing w:val="-4"/>
          <w:sz w:val="20"/>
        </w:rPr>
        <w:t xml:space="preserve"> </w:t>
      </w:r>
      <w:r>
        <w:rPr>
          <w:sz w:val="20"/>
        </w:rPr>
        <w:t>las</w:t>
      </w:r>
      <w:r>
        <w:rPr>
          <w:spacing w:val="-5"/>
          <w:sz w:val="20"/>
        </w:rPr>
        <w:t xml:space="preserve"> </w:t>
      </w:r>
      <w:r>
        <w:rPr>
          <w:sz w:val="20"/>
        </w:rPr>
        <w:t>con</w:t>
      </w:r>
      <w:r>
        <w:rPr>
          <w:sz w:val="20"/>
        </w:rPr>
        <w:t>secuencias</w:t>
      </w:r>
      <w:r>
        <w:rPr>
          <w:spacing w:val="-2"/>
          <w:sz w:val="20"/>
        </w:rPr>
        <w:t xml:space="preserve"> </w:t>
      </w:r>
      <w:r>
        <w:rPr>
          <w:sz w:val="20"/>
        </w:rPr>
        <w:t>que</w:t>
      </w:r>
      <w:r>
        <w:rPr>
          <w:spacing w:val="-3"/>
          <w:sz w:val="20"/>
        </w:rPr>
        <w:t xml:space="preserve"> </w:t>
      </w:r>
      <w:r>
        <w:rPr>
          <w:sz w:val="20"/>
        </w:rPr>
        <w:t>de</w:t>
      </w:r>
      <w:r>
        <w:rPr>
          <w:spacing w:val="-3"/>
          <w:sz w:val="20"/>
        </w:rPr>
        <w:t xml:space="preserve"> </w:t>
      </w:r>
      <w:r>
        <w:rPr>
          <w:sz w:val="20"/>
        </w:rPr>
        <w:t>ella</w:t>
      </w:r>
      <w:r>
        <w:rPr>
          <w:spacing w:val="-1"/>
          <w:sz w:val="20"/>
        </w:rPr>
        <w:t xml:space="preserve"> </w:t>
      </w:r>
      <w:r>
        <w:rPr>
          <w:sz w:val="20"/>
        </w:rPr>
        <w:t>se</w:t>
      </w:r>
      <w:r>
        <w:rPr>
          <w:spacing w:val="-3"/>
          <w:sz w:val="20"/>
        </w:rPr>
        <w:t xml:space="preserve"> </w:t>
      </w:r>
      <w:r>
        <w:rPr>
          <w:sz w:val="20"/>
        </w:rPr>
        <w:t>derivan, en los términos del párrafo 171 de la presente Sentencia.</w:t>
      </w:r>
    </w:p>
    <w:p w14:paraId="25322152" w14:textId="77777777" w:rsidR="00CB1980" w:rsidRDefault="00CB1980">
      <w:pPr>
        <w:pStyle w:val="Textoindependiente"/>
        <w:spacing w:before="11"/>
        <w:rPr>
          <w:sz w:val="19"/>
        </w:rPr>
      </w:pPr>
    </w:p>
    <w:p w14:paraId="0F350B21" w14:textId="77777777" w:rsidR="00CB1980" w:rsidRDefault="0078798F">
      <w:pPr>
        <w:pStyle w:val="Textoindependiente"/>
        <w:ind w:left="401"/>
        <w:jc w:val="both"/>
      </w:pPr>
      <w:r>
        <w:t>Por</w:t>
      </w:r>
      <w:r>
        <w:rPr>
          <w:spacing w:val="-4"/>
        </w:rPr>
        <w:t xml:space="preserve"> </w:t>
      </w:r>
      <w:r>
        <w:t>cinco</w:t>
      </w:r>
      <w:r>
        <w:rPr>
          <w:spacing w:val="-6"/>
        </w:rPr>
        <w:t xml:space="preserve"> </w:t>
      </w:r>
      <w:r>
        <w:t>votos</w:t>
      </w:r>
      <w:r>
        <w:rPr>
          <w:spacing w:val="-6"/>
        </w:rPr>
        <w:t xml:space="preserve"> </w:t>
      </w:r>
      <w:r>
        <w:t>a</w:t>
      </w:r>
      <w:r>
        <w:rPr>
          <w:spacing w:val="-2"/>
        </w:rPr>
        <w:t xml:space="preserve"> </w:t>
      </w:r>
      <w:r>
        <w:t>favor</w:t>
      </w:r>
      <w:r>
        <w:rPr>
          <w:spacing w:val="-1"/>
        </w:rPr>
        <w:t xml:space="preserve"> </w:t>
      </w:r>
      <w:r>
        <w:t>y</w:t>
      </w:r>
      <w:r>
        <w:rPr>
          <w:spacing w:val="-6"/>
        </w:rPr>
        <w:t xml:space="preserve"> </w:t>
      </w:r>
      <w:r>
        <w:t>uno</w:t>
      </w:r>
      <w:r>
        <w:rPr>
          <w:spacing w:val="-4"/>
        </w:rPr>
        <w:t xml:space="preserve"> </w:t>
      </w:r>
      <w:r>
        <w:t>en</w:t>
      </w:r>
      <w:r>
        <w:rPr>
          <w:spacing w:val="-3"/>
        </w:rPr>
        <w:t xml:space="preserve"> </w:t>
      </w:r>
      <w:r>
        <w:t>contra,</w:t>
      </w:r>
      <w:r>
        <w:rPr>
          <w:spacing w:val="-6"/>
        </w:rPr>
        <w:t xml:space="preserve"> </w:t>
      </w:r>
      <w:r>
        <w:rPr>
          <w:spacing w:val="-4"/>
        </w:rPr>
        <w:t>que:</w:t>
      </w:r>
    </w:p>
    <w:p w14:paraId="00F89748" w14:textId="77777777" w:rsidR="00CB1980" w:rsidRDefault="00CB1980">
      <w:pPr>
        <w:pStyle w:val="Textoindependiente"/>
        <w:spacing w:before="1"/>
      </w:pPr>
    </w:p>
    <w:p w14:paraId="5BD051AA" w14:textId="77777777" w:rsidR="00CB1980" w:rsidRDefault="0078798F">
      <w:pPr>
        <w:pStyle w:val="Prrafodelista"/>
        <w:numPr>
          <w:ilvl w:val="0"/>
          <w:numId w:val="12"/>
        </w:numPr>
        <w:tabs>
          <w:tab w:val="left" w:pos="1088"/>
        </w:tabs>
        <w:ind w:right="400" w:firstLine="0"/>
        <w:jc w:val="both"/>
        <w:rPr>
          <w:sz w:val="20"/>
        </w:rPr>
      </w:pPr>
      <w:r>
        <w:rPr>
          <w:sz w:val="20"/>
        </w:rPr>
        <w:t>El Estado realizará, en el plazo de seis meses, las publicaciones indicadas en el párrafo 173 de la presente Sentencia.</w:t>
      </w:r>
    </w:p>
    <w:p w14:paraId="61D9BC8D" w14:textId="77777777" w:rsidR="00CB1980" w:rsidRDefault="00CB1980">
      <w:pPr>
        <w:pStyle w:val="Textoindependiente"/>
      </w:pPr>
    </w:p>
    <w:p w14:paraId="792351B3" w14:textId="77777777" w:rsidR="00CB1980" w:rsidRDefault="0078798F">
      <w:pPr>
        <w:pStyle w:val="Textoindependiente"/>
        <w:spacing w:before="1"/>
        <w:ind w:left="401"/>
        <w:jc w:val="both"/>
      </w:pPr>
      <w:r>
        <w:t>Disiente</w:t>
      </w:r>
      <w:r>
        <w:rPr>
          <w:spacing w:val="-6"/>
        </w:rPr>
        <w:t xml:space="preserve"> </w:t>
      </w:r>
      <w:r>
        <w:t>el</w:t>
      </w:r>
      <w:r>
        <w:rPr>
          <w:spacing w:val="-7"/>
        </w:rPr>
        <w:t xml:space="preserve"> </w:t>
      </w:r>
      <w:r>
        <w:t>Juez</w:t>
      </w:r>
      <w:r>
        <w:rPr>
          <w:spacing w:val="-5"/>
        </w:rPr>
        <w:t xml:space="preserve"> </w:t>
      </w:r>
      <w:r>
        <w:t>Eugenio</w:t>
      </w:r>
      <w:r>
        <w:rPr>
          <w:spacing w:val="-6"/>
        </w:rPr>
        <w:t xml:space="preserve"> </w:t>
      </w:r>
      <w:r>
        <w:t>Raúl</w:t>
      </w:r>
      <w:r>
        <w:rPr>
          <w:spacing w:val="-6"/>
        </w:rPr>
        <w:t xml:space="preserve"> </w:t>
      </w:r>
      <w:r>
        <w:rPr>
          <w:spacing w:val="-2"/>
        </w:rPr>
        <w:t>Zaffaroni.</w:t>
      </w:r>
    </w:p>
    <w:p w14:paraId="5B02301E" w14:textId="77777777" w:rsidR="00CB1980" w:rsidRDefault="00CB1980">
      <w:pPr>
        <w:pStyle w:val="Textoindependiente"/>
        <w:spacing w:before="10"/>
        <w:rPr>
          <w:sz w:val="19"/>
        </w:rPr>
      </w:pPr>
    </w:p>
    <w:p w14:paraId="7DFCE4E8" w14:textId="77777777" w:rsidR="00CB1980" w:rsidRDefault="0078798F">
      <w:pPr>
        <w:pStyle w:val="Prrafodelista"/>
        <w:numPr>
          <w:ilvl w:val="0"/>
          <w:numId w:val="12"/>
        </w:numPr>
        <w:tabs>
          <w:tab w:val="left" w:pos="1088"/>
        </w:tabs>
        <w:ind w:right="396" w:firstLine="0"/>
        <w:jc w:val="both"/>
        <w:rPr>
          <w:sz w:val="20"/>
        </w:rPr>
      </w:pPr>
      <w:r>
        <w:rPr>
          <w:sz w:val="20"/>
        </w:rPr>
        <w:t>El Estado adoptará medidas legislativas y de otro carácter para lograr la plena efectividad d</w:t>
      </w:r>
      <w:r>
        <w:rPr>
          <w:sz w:val="20"/>
        </w:rPr>
        <w:t>el derecho a la libertad de expresión respecto de demandas por calumnias e injurias por parte de funcionarios públicos que tengan el objetivo de silenciar a sus críticos, en los términos de los párrafos 177 a 182 de la presente Sentencia.</w:t>
      </w:r>
    </w:p>
    <w:p w14:paraId="69E69BB4" w14:textId="77777777" w:rsidR="00CB1980" w:rsidRDefault="00CB1980">
      <w:pPr>
        <w:pStyle w:val="Textoindependiente"/>
        <w:spacing w:before="11"/>
        <w:rPr>
          <w:sz w:val="19"/>
        </w:rPr>
      </w:pPr>
    </w:p>
    <w:p w14:paraId="4EF0394F" w14:textId="77777777" w:rsidR="00CB1980" w:rsidRDefault="0078798F">
      <w:pPr>
        <w:pStyle w:val="Textoindependiente"/>
        <w:spacing w:before="1"/>
        <w:ind w:left="401"/>
        <w:jc w:val="both"/>
      </w:pPr>
      <w:r>
        <w:t>Disiente</w:t>
      </w:r>
      <w:r>
        <w:rPr>
          <w:spacing w:val="-6"/>
        </w:rPr>
        <w:t xml:space="preserve"> </w:t>
      </w:r>
      <w:r>
        <w:t>el</w:t>
      </w:r>
      <w:r>
        <w:rPr>
          <w:spacing w:val="-7"/>
        </w:rPr>
        <w:t xml:space="preserve"> </w:t>
      </w:r>
      <w:r>
        <w:t>Juez</w:t>
      </w:r>
      <w:r>
        <w:rPr>
          <w:spacing w:val="-5"/>
        </w:rPr>
        <w:t xml:space="preserve"> </w:t>
      </w:r>
      <w:r>
        <w:t>Eugenio</w:t>
      </w:r>
      <w:r>
        <w:rPr>
          <w:spacing w:val="-6"/>
        </w:rPr>
        <w:t xml:space="preserve"> </w:t>
      </w:r>
      <w:r>
        <w:t>Raúl</w:t>
      </w:r>
      <w:r>
        <w:rPr>
          <w:spacing w:val="-6"/>
        </w:rPr>
        <w:t xml:space="preserve"> </w:t>
      </w:r>
      <w:r>
        <w:rPr>
          <w:spacing w:val="-2"/>
        </w:rPr>
        <w:t>Zaffaroni.</w:t>
      </w:r>
    </w:p>
    <w:p w14:paraId="70D35B45" w14:textId="77777777" w:rsidR="00CB1980" w:rsidRDefault="00CB1980">
      <w:pPr>
        <w:pStyle w:val="Textoindependiente"/>
      </w:pPr>
    </w:p>
    <w:p w14:paraId="77616285" w14:textId="77777777" w:rsidR="00CB1980" w:rsidRDefault="0078798F">
      <w:pPr>
        <w:pStyle w:val="Prrafodelista"/>
        <w:numPr>
          <w:ilvl w:val="0"/>
          <w:numId w:val="12"/>
        </w:numPr>
        <w:tabs>
          <w:tab w:val="left" w:pos="1088"/>
        </w:tabs>
        <w:spacing w:before="1"/>
        <w:ind w:right="396" w:firstLine="0"/>
        <w:jc w:val="both"/>
        <w:rPr>
          <w:sz w:val="20"/>
        </w:rPr>
      </w:pPr>
      <w:r>
        <w:rPr>
          <w:sz w:val="20"/>
        </w:rPr>
        <w:t>El Estado creará e implementará, en el plazo de un año, un plan</w:t>
      </w:r>
      <w:r>
        <w:rPr>
          <w:spacing w:val="-1"/>
          <w:sz w:val="20"/>
        </w:rPr>
        <w:t xml:space="preserve"> </w:t>
      </w:r>
      <w:r>
        <w:rPr>
          <w:sz w:val="20"/>
        </w:rPr>
        <w:t>de capacitación a funcionarios públicos, para garantizar que cuenten con los conocimientos necesarios en</w:t>
      </w:r>
      <w:r>
        <w:rPr>
          <w:spacing w:val="-18"/>
          <w:sz w:val="20"/>
        </w:rPr>
        <w:t xml:space="preserve"> </w:t>
      </w:r>
      <w:r>
        <w:rPr>
          <w:sz w:val="20"/>
        </w:rPr>
        <w:t>materia</w:t>
      </w:r>
      <w:r>
        <w:rPr>
          <w:spacing w:val="-18"/>
          <w:sz w:val="20"/>
        </w:rPr>
        <w:t xml:space="preserve"> </w:t>
      </w:r>
      <w:r>
        <w:rPr>
          <w:sz w:val="20"/>
        </w:rPr>
        <w:t>de</w:t>
      </w:r>
      <w:r>
        <w:rPr>
          <w:spacing w:val="-17"/>
          <w:sz w:val="20"/>
        </w:rPr>
        <w:t xml:space="preserve"> </w:t>
      </w:r>
      <w:r>
        <w:rPr>
          <w:sz w:val="20"/>
        </w:rPr>
        <w:t>derechos</w:t>
      </w:r>
      <w:r>
        <w:rPr>
          <w:spacing w:val="-18"/>
          <w:sz w:val="20"/>
        </w:rPr>
        <w:t xml:space="preserve"> </w:t>
      </w:r>
      <w:r>
        <w:rPr>
          <w:sz w:val="20"/>
        </w:rPr>
        <w:t>humanos,</w:t>
      </w:r>
      <w:r>
        <w:rPr>
          <w:spacing w:val="-17"/>
          <w:sz w:val="20"/>
        </w:rPr>
        <w:t xml:space="preserve"> </w:t>
      </w:r>
      <w:r>
        <w:rPr>
          <w:sz w:val="20"/>
        </w:rPr>
        <w:t>en</w:t>
      </w:r>
      <w:r>
        <w:rPr>
          <w:spacing w:val="-18"/>
          <w:sz w:val="20"/>
        </w:rPr>
        <w:t xml:space="preserve"> </w:t>
      </w:r>
      <w:r>
        <w:rPr>
          <w:sz w:val="20"/>
        </w:rPr>
        <w:t>particular</w:t>
      </w:r>
      <w:r>
        <w:rPr>
          <w:spacing w:val="-18"/>
          <w:sz w:val="20"/>
        </w:rPr>
        <w:t xml:space="preserve"> </w:t>
      </w:r>
      <w:r>
        <w:rPr>
          <w:sz w:val="20"/>
        </w:rPr>
        <w:t>respecto</w:t>
      </w:r>
      <w:r>
        <w:rPr>
          <w:spacing w:val="-17"/>
          <w:sz w:val="20"/>
        </w:rPr>
        <w:t xml:space="preserve"> </w:t>
      </w:r>
      <w:r>
        <w:rPr>
          <w:sz w:val="20"/>
        </w:rPr>
        <w:t>de</w:t>
      </w:r>
      <w:r>
        <w:rPr>
          <w:spacing w:val="-16"/>
          <w:sz w:val="20"/>
        </w:rPr>
        <w:t xml:space="preserve"> </w:t>
      </w:r>
      <w:r>
        <w:rPr>
          <w:sz w:val="20"/>
        </w:rPr>
        <w:t>la</w:t>
      </w:r>
      <w:r>
        <w:rPr>
          <w:spacing w:val="-18"/>
          <w:sz w:val="20"/>
        </w:rPr>
        <w:t xml:space="preserve"> </w:t>
      </w:r>
      <w:r>
        <w:rPr>
          <w:sz w:val="20"/>
        </w:rPr>
        <w:t>jurisprudencia</w:t>
      </w:r>
      <w:r>
        <w:rPr>
          <w:spacing w:val="-18"/>
          <w:sz w:val="20"/>
        </w:rPr>
        <w:t xml:space="preserve"> </w:t>
      </w:r>
      <w:r>
        <w:rPr>
          <w:sz w:val="20"/>
        </w:rPr>
        <w:t>del</w:t>
      </w:r>
      <w:r>
        <w:rPr>
          <w:spacing w:val="-17"/>
          <w:sz w:val="20"/>
        </w:rPr>
        <w:t xml:space="preserve"> </w:t>
      </w:r>
      <w:r>
        <w:rPr>
          <w:sz w:val="20"/>
        </w:rPr>
        <w:t>Sistema Interamericano</w:t>
      </w:r>
      <w:r>
        <w:rPr>
          <w:spacing w:val="9"/>
          <w:sz w:val="20"/>
        </w:rPr>
        <w:t xml:space="preserve"> </w:t>
      </w:r>
      <w:r>
        <w:rPr>
          <w:sz w:val="20"/>
        </w:rPr>
        <w:t>de</w:t>
      </w:r>
      <w:r>
        <w:rPr>
          <w:spacing w:val="11"/>
          <w:sz w:val="20"/>
        </w:rPr>
        <w:t xml:space="preserve"> </w:t>
      </w:r>
      <w:r>
        <w:rPr>
          <w:sz w:val="20"/>
        </w:rPr>
        <w:t>Protección</w:t>
      </w:r>
      <w:r>
        <w:rPr>
          <w:spacing w:val="11"/>
          <w:sz w:val="20"/>
        </w:rPr>
        <w:t xml:space="preserve"> </w:t>
      </w:r>
      <w:r>
        <w:rPr>
          <w:sz w:val="20"/>
        </w:rPr>
        <w:t>de</w:t>
      </w:r>
      <w:r>
        <w:rPr>
          <w:spacing w:val="9"/>
          <w:sz w:val="20"/>
        </w:rPr>
        <w:t xml:space="preserve"> </w:t>
      </w:r>
      <w:r>
        <w:rPr>
          <w:sz w:val="20"/>
        </w:rPr>
        <w:t>los</w:t>
      </w:r>
      <w:r>
        <w:rPr>
          <w:spacing w:val="11"/>
          <w:sz w:val="20"/>
        </w:rPr>
        <w:t xml:space="preserve"> </w:t>
      </w:r>
      <w:r>
        <w:rPr>
          <w:sz w:val="20"/>
        </w:rPr>
        <w:t>Derechos</w:t>
      </w:r>
      <w:r>
        <w:rPr>
          <w:spacing w:val="11"/>
          <w:sz w:val="20"/>
        </w:rPr>
        <w:t xml:space="preserve"> </w:t>
      </w:r>
      <w:r>
        <w:rPr>
          <w:sz w:val="20"/>
        </w:rPr>
        <w:t>Humanos</w:t>
      </w:r>
      <w:r>
        <w:rPr>
          <w:spacing w:val="11"/>
          <w:sz w:val="20"/>
        </w:rPr>
        <w:t xml:space="preserve"> </w:t>
      </w:r>
      <w:r>
        <w:rPr>
          <w:sz w:val="20"/>
        </w:rPr>
        <w:t>en</w:t>
      </w:r>
      <w:r>
        <w:rPr>
          <w:spacing w:val="13"/>
          <w:sz w:val="20"/>
        </w:rPr>
        <w:t xml:space="preserve"> </w:t>
      </w:r>
      <w:r>
        <w:rPr>
          <w:sz w:val="20"/>
        </w:rPr>
        <w:t>relación</w:t>
      </w:r>
      <w:r>
        <w:rPr>
          <w:spacing w:val="11"/>
          <w:sz w:val="20"/>
        </w:rPr>
        <w:t xml:space="preserve"> </w:t>
      </w:r>
      <w:r>
        <w:rPr>
          <w:sz w:val="20"/>
        </w:rPr>
        <w:t>con</w:t>
      </w:r>
      <w:r>
        <w:rPr>
          <w:spacing w:val="11"/>
          <w:sz w:val="20"/>
        </w:rPr>
        <w:t xml:space="preserve"> </w:t>
      </w:r>
      <w:r>
        <w:rPr>
          <w:sz w:val="20"/>
        </w:rPr>
        <w:t>la</w:t>
      </w:r>
      <w:r>
        <w:rPr>
          <w:spacing w:val="10"/>
          <w:sz w:val="20"/>
        </w:rPr>
        <w:t xml:space="preserve"> </w:t>
      </w:r>
      <w:r>
        <w:rPr>
          <w:sz w:val="20"/>
        </w:rPr>
        <w:t>libertad</w:t>
      </w:r>
      <w:r>
        <w:rPr>
          <w:spacing w:val="10"/>
          <w:sz w:val="20"/>
        </w:rPr>
        <w:t xml:space="preserve"> </w:t>
      </w:r>
      <w:r>
        <w:rPr>
          <w:spacing w:val="-5"/>
          <w:sz w:val="20"/>
        </w:rPr>
        <w:t>de</w:t>
      </w:r>
    </w:p>
    <w:p w14:paraId="6E0D7D47" w14:textId="77777777" w:rsidR="00CB1980" w:rsidRDefault="00CB1980">
      <w:pPr>
        <w:jc w:val="both"/>
        <w:rPr>
          <w:sz w:val="20"/>
        </w:rPr>
        <w:sectPr w:rsidR="00CB1980">
          <w:pgSz w:w="12240" w:h="15840"/>
          <w:pgMar w:top="1340" w:right="1300" w:bottom="1080" w:left="1300" w:header="0" w:footer="898" w:gutter="0"/>
          <w:cols w:space="720"/>
        </w:sectPr>
      </w:pPr>
    </w:p>
    <w:p w14:paraId="168BFB77" w14:textId="77777777" w:rsidR="00CB1980" w:rsidRDefault="0078798F">
      <w:pPr>
        <w:pStyle w:val="Textoindependiente"/>
        <w:spacing w:before="76"/>
        <w:ind w:left="401" w:right="399"/>
        <w:jc w:val="both"/>
      </w:pPr>
      <w:r>
        <w:t>expresión, las garantías judiciales y la protección judicial, en los términos del párrafo 183 de la presente Sentencia.</w:t>
      </w:r>
    </w:p>
    <w:p w14:paraId="133AC2A6" w14:textId="77777777" w:rsidR="00CB1980" w:rsidRDefault="00CB1980">
      <w:pPr>
        <w:pStyle w:val="Textoindependiente"/>
        <w:spacing w:before="1"/>
      </w:pPr>
    </w:p>
    <w:p w14:paraId="504A198B" w14:textId="77777777" w:rsidR="00CB1980" w:rsidRDefault="0078798F">
      <w:pPr>
        <w:pStyle w:val="Textoindependiente"/>
        <w:ind w:left="401"/>
        <w:jc w:val="both"/>
      </w:pPr>
      <w:r>
        <w:t>Disiente</w:t>
      </w:r>
      <w:r>
        <w:rPr>
          <w:spacing w:val="-6"/>
        </w:rPr>
        <w:t xml:space="preserve"> </w:t>
      </w:r>
      <w:r>
        <w:t>e</w:t>
      </w:r>
      <w:r>
        <w:t>l</w:t>
      </w:r>
      <w:r>
        <w:rPr>
          <w:spacing w:val="-7"/>
        </w:rPr>
        <w:t xml:space="preserve"> </w:t>
      </w:r>
      <w:r>
        <w:t>Juez</w:t>
      </w:r>
      <w:r>
        <w:rPr>
          <w:spacing w:val="-5"/>
        </w:rPr>
        <w:t xml:space="preserve"> </w:t>
      </w:r>
      <w:r>
        <w:t>Eugenio</w:t>
      </w:r>
      <w:r>
        <w:rPr>
          <w:spacing w:val="-6"/>
        </w:rPr>
        <w:t xml:space="preserve"> </w:t>
      </w:r>
      <w:r>
        <w:t>Raúl</w:t>
      </w:r>
      <w:r>
        <w:rPr>
          <w:spacing w:val="-6"/>
        </w:rPr>
        <w:t xml:space="preserve"> </w:t>
      </w:r>
      <w:r>
        <w:rPr>
          <w:spacing w:val="-2"/>
        </w:rPr>
        <w:t>Zaffaroni.</w:t>
      </w:r>
    </w:p>
    <w:p w14:paraId="45C2CF06" w14:textId="77777777" w:rsidR="00CB1980" w:rsidRDefault="00CB1980">
      <w:pPr>
        <w:pStyle w:val="Textoindependiente"/>
        <w:spacing w:before="1"/>
      </w:pPr>
    </w:p>
    <w:p w14:paraId="5D8CF7BD" w14:textId="77777777" w:rsidR="00CB1980" w:rsidRDefault="0078798F">
      <w:pPr>
        <w:pStyle w:val="Prrafodelista"/>
        <w:numPr>
          <w:ilvl w:val="0"/>
          <w:numId w:val="12"/>
        </w:numPr>
        <w:tabs>
          <w:tab w:val="left" w:pos="1088"/>
        </w:tabs>
        <w:ind w:right="398" w:hanging="1"/>
        <w:jc w:val="both"/>
        <w:rPr>
          <w:sz w:val="20"/>
        </w:rPr>
      </w:pPr>
      <w:r>
        <w:rPr>
          <w:sz w:val="20"/>
        </w:rPr>
        <w:t>El</w:t>
      </w:r>
      <w:r>
        <w:rPr>
          <w:spacing w:val="-6"/>
          <w:sz w:val="20"/>
        </w:rPr>
        <w:t xml:space="preserve"> </w:t>
      </w:r>
      <w:r>
        <w:rPr>
          <w:sz w:val="20"/>
        </w:rPr>
        <w:t>Estado</w:t>
      </w:r>
      <w:r>
        <w:rPr>
          <w:spacing w:val="-7"/>
          <w:sz w:val="20"/>
        </w:rPr>
        <w:t xml:space="preserve"> </w:t>
      </w:r>
      <w:r>
        <w:rPr>
          <w:sz w:val="20"/>
        </w:rPr>
        <w:t>pagará</w:t>
      </w:r>
      <w:r>
        <w:rPr>
          <w:spacing w:val="-6"/>
          <w:sz w:val="20"/>
        </w:rPr>
        <w:t xml:space="preserve"> </w:t>
      </w:r>
      <w:r>
        <w:rPr>
          <w:sz w:val="20"/>
        </w:rPr>
        <w:t>las</w:t>
      </w:r>
      <w:r>
        <w:rPr>
          <w:spacing w:val="-7"/>
          <w:sz w:val="20"/>
        </w:rPr>
        <w:t xml:space="preserve"> </w:t>
      </w:r>
      <w:r>
        <w:rPr>
          <w:sz w:val="20"/>
        </w:rPr>
        <w:t>cantidades</w:t>
      </w:r>
      <w:r>
        <w:rPr>
          <w:spacing w:val="-7"/>
          <w:sz w:val="20"/>
        </w:rPr>
        <w:t xml:space="preserve"> </w:t>
      </w:r>
      <w:r>
        <w:rPr>
          <w:sz w:val="20"/>
        </w:rPr>
        <w:t>fijadas</w:t>
      </w:r>
      <w:r>
        <w:rPr>
          <w:spacing w:val="-5"/>
          <w:sz w:val="20"/>
        </w:rPr>
        <w:t xml:space="preserve"> </w:t>
      </w:r>
      <w:r>
        <w:rPr>
          <w:sz w:val="20"/>
        </w:rPr>
        <w:t>en</w:t>
      </w:r>
      <w:r>
        <w:rPr>
          <w:spacing w:val="-5"/>
          <w:sz w:val="20"/>
        </w:rPr>
        <w:t xml:space="preserve"> </w:t>
      </w:r>
      <w:r>
        <w:rPr>
          <w:sz w:val="20"/>
        </w:rPr>
        <w:t>los</w:t>
      </w:r>
      <w:r>
        <w:rPr>
          <w:spacing w:val="-7"/>
          <w:sz w:val="20"/>
        </w:rPr>
        <w:t xml:space="preserve"> </w:t>
      </w:r>
      <w:r>
        <w:rPr>
          <w:sz w:val="20"/>
        </w:rPr>
        <w:t>párrafos</w:t>
      </w:r>
      <w:r>
        <w:rPr>
          <w:spacing w:val="-5"/>
          <w:sz w:val="20"/>
        </w:rPr>
        <w:t xml:space="preserve"> </w:t>
      </w:r>
      <w:r>
        <w:rPr>
          <w:sz w:val="20"/>
        </w:rPr>
        <w:t>192,</w:t>
      </w:r>
      <w:r>
        <w:rPr>
          <w:spacing w:val="-7"/>
          <w:sz w:val="20"/>
        </w:rPr>
        <w:t xml:space="preserve"> </w:t>
      </w:r>
      <w:r>
        <w:rPr>
          <w:sz w:val="20"/>
        </w:rPr>
        <w:t>193,</w:t>
      </w:r>
      <w:r>
        <w:rPr>
          <w:spacing w:val="-5"/>
          <w:sz w:val="20"/>
        </w:rPr>
        <w:t xml:space="preserve"> </w:t>
      </w:r>
      <w:r>
        <w:rPr>
          <w:sz w:val="20"/>
        </w:rPr>
        <w:t>199</w:t>
      </w:r>
      <w:r>
        <w:rPr>
          <w:spacing w:val="-6"/>
          <w:sz w:val="20"/>
        </w:rPr>
        <w:t xml:space="preserve"> </w:t>
      </w:r>
      <w:r>
        <w:rPr>
          <w:sz w:val="20"/>
        </w:rPr>
        <w:t>y</w:t>
      </w:r>
      <w:r>
        <w:rPr>
          <w:spacing w:val="-5"/>
          <w:sz w:val="20"/>
        </w:rPr>
        <w:t xml:space="preserve"> </w:t>
      </w:r>
      <w:r>
        <w:rPr>
          <w:sz w:val="20"/>
        </w:rPr>
        <w:t>203</w:t>
      </w:r>
      <w:r>
        <w:rPr>
          <w:spacing w:val="-6"/>
          <w:sz w:val="20"/>
        </w:rPr>
        <w:t xml:space="preserve"> </w:t>
      </w:r>
      <w:r>
        <w:rPr>
          <w:sz w:val="20"/>
        </w:rPr>
        <w:t>de</w:t>
      </w:r>
      <w:r>
        <w:rPr>
          <w:spacing w:val="-8"/>
          <w:sz w:val="20"/>
        </w:rPr>
        <w:t xml:space="preserve"> </w:t>
      </w:r>
      <w:r>
        <w:rPr>
          <w:sz w:val="20"/>
        </w:rPr>
        <w:t>la presente</w:t>
      </w:r>
      <w:r>
        <w:rPr>
          <w:spacing w:val="-6"/>
          <w:sz w:val="20"/>
        </w:rPr>
        <w:t xml:space="preserve"> </w:t>
      </w:r>
      <w:r>
        <w:rPr>
          <w:sz w:val="20"/>
        </w:rPr>
        <w:t>Sentencia,</w:t>
      </w:r>
      <w:r>
        <w:rPr>
          <w:spacing w:val="-8"/>
          <w:sz w:val="20"/>
        </w:rPr>
        <w:t xml:space="preserve"> </w:t>
      </w:r>
      <w:r>
        <w:rPr>
          <w:sz w:val="20"/>
        </w:rPr>
        <w:t>por</w:t>
      </w:r>
      <w:r>
        <w:rPr>
          <w:spacing w:val="-6"/>
          <w:sz w:val="20"/>
        </w:rPr>
        <w:t xml:space="preserve"> </w:t>
      </w:r>
      <w:r>
        <w:rPr>
          <w:sz w:val="20"/>
        </w:rPr>
        <w:t>concepto</w:t>
      </w:r>
      <w:r>
        <w:rPr>
          <w:spacing w:val="-6"/>
          <w:sz w:val="20"/>
        </w:rPr>
        <w:t xml:space="preserve"> </w:t>
      </w:r>
      <w:r>
        <w:rPr>
          <w:sz w:val="20"/>
        </w:rPr>
        <w:t>de</w:t>
      </w:r>
      <w:r>
        <w:rPr>
          <w:spacing w:val="-6"/>
          <w:sz w:val="20"/>
        </w:rPr>
        <w:t xml:space="preserve"> </w:t>
      </w:r>
      <w:r>
        <w:rPr>
          <w:sz w:val="20"/>
        </w:rPr>
        <w:t>daños</w:t>
      </w:r>
      <w:r>
        <w:rPr>
          <w:spacing w:val="-6"/>
          <w:sz w:val="20"/>
        </w:rPr>
        <w:t xml:space="preserve"> </w:t>
      </w:r>
      <w:r>
        <w:rPr>
          <w:sz w:val="20"/>
        </w:rPr>
        <w:t>materiales</w:t>
      </w:r>
      <w:r>
        <w:rPr>
          <w:spacing w:val="-6"/>
          <w:sz w:val="20"/>
        </w:rPr>
        <w:t xml:space="preserve"> </w:t>
      </w:r>
      <w:r>
        <w:rPr>
          <w:sz w:val="20"/>
        </w:rPr>
        <w:t>e</w:t>
      </w:r>
      <w:r>
        <w:rPr>
          <w:spacing w:val="-9"/>
          <w:sz w:val="20"/>
        </w:rPr>
        <w:t xml:space="preserve"> </w:t>
      </w:r>
      <w:r>
        <w:rPr>
          <w:sz w:val="20"/>
        </w:rPr>
        <w:t>inmateriales,</w:t>
      </w:r>
      <w:r>
        <w:rPr>
          <w:spacing w:val="-6"/>
          <w:sz w:val="20"/>
        </w:rPr>
        <w:t xml:space="preserve"> </w:t>
      </w:r>
      <w:r>
        <w:rPr>
          <w:sz w:val="20"/>
        </w:rPr>
        <w:t>y</w:t>
      </w:r>
      <w:r>
        <w:rPr>
          <w:spacing w:val="-5"/>
          <w:sz w:val="20"/>
        </w:rPr>
        <w:t xml:space="preserve"> </w:t>
      </w:r>
      <w:r>
        <w:rPr>
          <w:sz w:val="20"/>
        </w:rPr>
        <w:t>por</w:t>
      </w:r>
      <w:r>
        <w:rPr>
          <w:spacing w:val="-6"/>
          <w:sz w:val="20"/>
        </w:rPr>
        <w:t xml:space="preserve"> </w:t>
      </w:r>
      <w:r>
        <w:rPr>
          <w:sz w:val="20"/>
        </w:rPr>
        <w:t>el</w:t>
      </w:r>
      <w:r>
        <w:rPr>
          <w:spacing w:val="-5"/>
          <w:sz w:val="20"/>
        </w:rPr>
        <w:t xml:space="preserve"> </w:t>
      </w:r>
      <w:r>
        <w:rPr>
          <w:sz w:val="20"/>
        </w:rPr>
        <w:t>reintegro de</w:t>
      </w:r>
      <w:r>
        <w:rPr>
          <w:spacing w:val="-4"/>
          <w:sz w:val="20"/>
        </w:rPr>
        <w:t xml:space="preserve"> </w:t>
      </w:r>
      <w:r>
        <w:rPr>
          <w:sz w:val="20"/>
        </w:rPr>
        <w:t>costas</w:t>
      </w:r>
      <w:r>
        <w:rPr>
          <w:spacing w:val="-1"/>
          <w:sz w:val="20"/>
        </w:rPr>
        <w:t xml:space="preserve"> </w:t>
      </w:r>
      <w:r>
        <w:rPr>
          <w:sz w:val="20"/>
        </w:rPr>
        <w:t>y</w:t>
      </w:r>
      <w:r>
        <w:rPr>
          <w:spacing w:val="-3"/>
          <w:sz w:val="20"/>
        </w:rPr>
        <w:t xml:space="preserve"> </w:t>
      </w:r>
      <w:r>
        <w:rPr>
          <w:sz w:val="20"/>
        </w:rPr>
        <w:t>gastos,</w:t>
      </w:r>
      <w:r>
        <w:rPr>
          <w:spacing w:val="-1"/>
          <w:sz w:val="20"/>
        </w:rPr>
        <w:t xml:space="preserve"> </w:t>
      </w:r>
      <w:r>
        <w:rPr>
          <w:sz w:val="20"/>
        </w:rPr>
        <w:t>en</w:t>
      </w:r>
      <w:r>
        <w:rPr>
          <w:spacing w:val="-2"/>
          <w:sz w:val="20"/>
        </w:rPr>
        <w:t xml:space="preserve"> </w:t>
      </w:r>
      <w:r>
        <w:rPr>
          <w:sz w:val="20"/>
        </w:rPr>
        <w:t>los</w:t>
      </w:r>
      <w:r>
        <w:rPr>
          <w:spacing w:val="-4"/>
          <w:sz w:val="20"/>
        </w:rPr>
        <w:t xml:space="preserve"> </w:t>
      </w:r>
      <w:r>
        <w:rPr>
          <w:sz w:val="20"/>
        </w:rPr>
        <w:t>términos</w:t>
      </w:r>
      <w:r>
        <w:rPr>
          <w:spacing w:val="-4"/>
          <w:sz w:val="20"/>
        </w:rPr>
        <w:t xml:space="preserve"> </w:t>
      </w:r>
      <w:r>
        <w:rPr>
          <w:sz w:val="20"/>
        </w:rPr>
        <w:t>de</w:t>
      </w:r>
      <w:r>
        <w:rPr>
          <w:spacing w:val="-4"/>
          <w:sz w:val="20"/>
        </w:rPr>
        <w:t xml:space="preserve"> </w:t>
      </w:r>
      <w:r>
        <w:rPr>
          <w:sz w:val="20"/>
        </w:rPr>
        <w:t>los</w:t>
      </w:r>
      <w:r>
        <w:rPr>
          <w:spacing w:val="-4"/>
          <w:sz w:val="20"/>
        </w:rPr>
        <w:t xml:space="preserve"> </w:t>
      </w:r>
      <w:r>
        <w:rPr>
          <w:sz w:val="20"/>
        </w:rPr>
        <w:t>párrafos</w:t>
      </w:r>
      <w:r>
        <w:rPr>
          <w:spacing w:val="-4"/>
          <w:sz w:val="20"/>
        </w:rPr>
        <w:t xml:space="preserve"> </w:t>
      </w:r>
      <w:r>
        <w:rPr>
          <w:sz w:val="20"/>
        </w:rPr>
        <w:t>204</w:t>
      </w:r>
      <w:r>
        <w:rPr>
          <w:spacing w:val="-3"/>
          <w:sz w:val="20"/>
        </w:rPr>
        <w:t xml:space="preserve"> </w:t>
      </w:r>
      <w:r>
        <w:rPr>
          <w:sz w:val="20"/>
        </w:rPr>
        <w:t>a</w:t>
      </w:r>
      <w:r>
        <w:rPr>
          <w:spacing w:val="-3"/>
          <w:sz w:val="20"/>
        </w:rPr>
        <w:t xml:space="preserve"> </w:t>
      </w:r>
      <w:r>
        <w:rPr>
          <w:sz w:val="20"/>
        </w:rPr>
        <w:t>209</w:t>
      </w:r>
      <w:r>
        <w:rPr>
          <w:spacing w:val="-3"/>
          <w:sz w:val="20"/>
        </w:rPr>
        <w:t xml:space="preserve"> </w:t>
      </w:r>
      <w:r>
        <w:rPr>
          <w:sz w:val="20"/>
        </w:rPr>
        <w:t>de</w:t>
      </w:r>
      <w:r>
        <w:rPr>
          <w:spacing w:val="-4"/>
          <w:sz w:val="20"/>
        </w:rPr>
        <w:t xml:space="preserve"> </w:t>
      </w:r>
      <w:r>
        <w:rPr>
          <w:sz w:val="20"/>
        </w:rPr>
        <w:t>la</w:t>
      </w:r>
      <w:r>
        <w:rPr>
          <w:spacing w:val="-3"/>
          <w:sz w:val="20"/>
        </w:rPr>
        <w:t xml:space="preserve"> </w:t>
      </w:r>
      <w:r>
        <w:rPr>
          <w:sz w:val="20"/>
        </w:rPr>
        <w:t>presente</w:t>
      </w:r>
      <w:r>
        <w:rPr>
          <w:spacing w:val="-4"/>
          <w:sz w:val="20"/>
        </w:rPr>
        <w:t xml:space="preserve"> </w:t>
      </w:r>
      <w:r>
        <w:rPr>
          <w:sz w:val="20"/>
        </w:rPr>
        <w:t>Sentencia.</w:t>
      </w:r>
    </w:p>
    <w:p w14:paraId="0408F058" w14:textId="77777777" w:rsidR="00CB1980" w:rsidRDefault="00CB1980">
      <w:pPr>
        <w:pStyle w:val="Textoindependiente"/>
        <w:spacing w:before="11"/>
        <w:rPr>
          <w:sz w:val="19"/>
        </w:rPr>
      </w:pPr>
    </w:p>
    <w:p w14:paraId="65F91BE9" w14:textId="77777777" w:rsidR="00CB1980" w:rsidRDefault="0078798F">
      <w:pPr>
        <w:pStyle w:val="Textoindependiente"/>
        <w:spacing w:before="1"/>
        <w:ind w:left="402"/>
        <w:jc w:val="both"/>
      </w:pPr>
      <w:r>
        <w:t>Disiente</w:t>
      </w:r>
      <w:r>
        <w:rPr>
          <w:spacing w:val="-6"/>
        </w:rPr>
        <w:t xml:space="preserve"> </w:t>
      </w:r>
      <w:r>
        <w:t>el</w:t>
      </w:r>
      <w:r>
        <w:rPr>
          <w:spacing w:val="-7"/>
        </w:rPr>
        <w:t xml:space="preserve"> </w:t>
      </w:r>
      <w:r>
        <w:t>Juez</w:t>
      </w:r>
      <w:r>
        <w:rPr>
          <w:spacing w:val="-5"/>
        </w:rPr>
        <w:t xml:space="preserve"> </w:t>
      </w:r>
      <w:r>
        <w:t>Eugenio</w:t>
      </w:r>
      <w:r>
        <w:rPr>
          <w:spacing w:val="-6"/>
        </w:rPr>
        <w:t xml:space="preserve"> </w:t>
      </w:r>
      <w:r>
        <w:t>Raúl</w:t>
      </w:r>
      <w:r>
        <w:rPr>
          <w:spacing w:val="-6"/>
        </w:rPr>
        <w:t xml:space="preserve"> </w:t>
      </w:r>
      <w:r>
        <w:rPr>
          <w:spacing w:val="-2"/>
        </w:rPr>
        <w:t>Zaffaroni.</w:t>
      </w:r>
    </w:p>
    <w:p w14:paraId="20B09F79" w14:textId="77777777" w:rsidR="00CB1980" w:rsidRDefault="00CB1980">
      <w:pPr>
        <w:pStyle w:val="Textoindependiente"/>
        <w:spacing w:before="10"/>
        <w:rPr>
          <w:sz w:val="19"/>
        </w:rPr>
      </w:pPr>
    </w:p>
    <w:p w14:paraId="32E2B907" w14:textId="77777777" w:rsidR="00CB1980" w:rsidRDefault="0078798F">
      <w:pPr>
        <w:pStyle w:val="Prrafodelista"/>
        <w:numPr>
          <w:ilvl w:val="0"/>
          <w:numId w:val="12"/>
        </w:numPr>
        <w:tabs>
          <w:tab w:val="left" w:pos="1110"/>
        </w:tabs>
        <w:ind w:right="399" w:hanging="1"/>
        <w:jc w:val="both"/>
        <w:rPr>
          <w:sz w:val="20"/>
        </w:rPr>
      </w:pPr>
      <w:r>
        <w:rPr>
          <w:sz w:val="20"/>
        </w:rPr>
        <w:t>El Estado, dentro del plazo de un año contado a partir de la notificación de esta Sentencia,</w:t>
      </w:r>
      <w:r>
        <w:rPr>
          <w:spacing w:val="-7"/>
          <w:sz w:val="20"/>
        </w:rPr>
        <w:t xml:space="preserve"> </w:t>
      </w:r>
      <w:r>
        <w:rPr>
          <w:sz w:val="20"/>
        </w:rPr>
        <w:t>rendirá</w:t>
      </w:r>
      <w:r>
        <w:rPr>
          <w:spacing w:val="-9"/>
          <w:sz w:val="20"/>
        </w:rPr>
        <w:t xml:space="preserve"> </w:t>
      </w:r>
      <w:r>
        <w:rPr>
          <w:sz w:val="20"/>
        </w:rPr>
        <w:t>al</w:t>
      </w:r>
      <w:r>
        <w:rPr>
          <w:spacing w:val="-6"/>
          <w:sz w:val="20"/>
        </w:rPr>
        <w:t xml:space="preserve"> </w:t>
      </w:r>
      <w:r>
        <w:rPr>
          <w:sz w:val="20"/>
        </w:rPr>
        <w:t>Tribunal</w:t>
      </w:r>
      <w:r>
        <w:rPr>
          <w:spacing w:val="-9"/>
          <w:sz w:val="20"/>
        </w:rPr>
        <w:t xml:space="preserve"> </w:t>
      </w:r>
      <w:r>
        <w:rPr>
          <w:sz w:val="20"/>
        </w:rPr>
        <w:t>un</w:t>
      </w:r>
      <w:r>
        <w:rPr>
          <w:spacing w:val="-8"/>
          <w:sz w:val="20"/>
        </w:rPr>
        <w:t xml:space="preserve"> </w:t>
      </w:r>
      <w:r>
        <w:rPr>
          <w:sz w:val="20"/>
        </w:rPr>
        <w:t>informe</w:t>
      </w:r>
      <w:r>
        <w:rPr>
          <w:spacing w:val="-8"/>
          <w:sz w:val="20"/>
        </w:rPr>
        <w:t xml:space="preserve"> </w:t>
      </w:r>
      <w:r>
        <w:rPr>
          <w:sz w:val="20"/>
        </w:rPr>
        <w:t>sobre</w:t>
      </w:r>
      <w:r>
        <w:rPr>
          <w:spacing w:val="-8"/>
          <w:sz w:val="20"/>
        </w:rPr>
        <w:t xml:space="preserve"> </w:t>
      </w:r>
      <w:r>
        <w:rPr>
          <w:sz w:val="20"/>
        </w:rPr>
        <w:t>las</w:t>
      </w:r>
      <w:r>
        <w:rPr>
          <w:spacing w:val="-10"/>
          <w:sz w:val="20"/>
        </w:rPr>
        <w:t xml:space="preserve"> </w:t>
      </w:r>
      <w:r>
        <w:rPr>
          <w:sz w:val="20"/>
        </w:rPr>
        <w:t>medidas</w:t>
      </w:r>
      <w:r>
        <w:rPr>
          <w:spacing w:val="-10"/>
          <w:sz w:val="20"/>
        </w:rPr>
        <w:t xml:space="preserve"> </w:t>
      </w:r>
      <w:r>
        <w:rPr>
          <w:sz w:val="20"/>
        </w:rPr>
        <w:t>adoptadas</w:t>
      </w:r>
      <w:r>
        <w:rPr>
          <w:spacing w:val="-10"/>
          <w:sz w:val="20"/>
        </w:rPr>
        <w:t xml:space="preserve"> </w:t>
      </w:r>
      <w:r>
        <w:rPr>
          <w:sz w:val="20"/>
        </w:rPr>
        <w:t>para</w:t>
      </w:r>
      <w:r>
        <w:rPr>
          <w:spacing w:val="-9"/>
          <w:sz w:val="20"/>
        </w:rPr>
        <w:t xml:space="preserve"> </w:t>
      </w:r>
      <w:r>
        <w:rPr>
          <w:sz w:val="20"/>
        </w:rPr>
        <w:t>cumplir</w:t>
      </w:r>
      <w:r>
        <w:rPr>
          <w:spacing w:val="-8"/>
          <w:sz w:val="20"/>
        </w:rPr>
        <w:t xml:space="preserve"> </w:t>
      </w:r>
      <w:r>
        <w:rPr>
          <w:sz w:val="20"/>
        </w:rPr>
        <w:t>con la misma, sin perjuicio de lo establecido en el párrafo 173 de la presente Sentencia.</w:t>
      </w:r>
    </w:p>
    <w:p w14:paraId="3EE113BD" w14:textId="77777777" w:rsidR="00CB1980" w:rsidRDefault="00CB1980">
      <w:pPr>
        <w:pStyle w:val="Textoindependiente"/>
        <w:spacing w:before="2"/>
      </w:pPr>
    </w:p>
    <w:p w14:paraId="5BBF1D77" w14:textId="77777777" w:rsidR="00CB1980" w:rsidRDefault="0078798F">
      <w:pPr>
        <w:pStyle w:val="Textoindependiente"/>
        <w:spacing w:before="1"/>
        <w:ind w:left="401"/>
        <w:jc w:val="both"/>
      </w:pPr>
      <w:r>
        <w:t>Disiente</w:t>
      </w:r>
      <w:r>
        <w:rPr>
          <w:spacing w:val="-6"/>
        </w:rPr>
        <w:t xml:space="preserve"> </w:t>
      </w:r>
      <w:r>
        <w:t>el</w:t>
      </w:r>
      <w:r>
        <w:rPr>
          <w:spacing w:val="-7"/>
        </w:rPr>
        <w:t xml:space="preserve"> </w:t>
      </w:r>
      <w:r>
        <w:t>Juez</w:t>
      </w:r>
      <w:r>
        <w:rPr>
          <w:spacing w:val="-5"/>
        </w:rPr>
        <w:t xml:space="preserve"> </w:t>
      </w:r>
      <w:r>
        <w:t>Eugenio</w:t>
      </w:r>
      <w:r>
        <w:rPr>
          <w:spacing w:val="-6"/>
        </w:rPr>
        <w:t xml:space="preserve"> </w:t>
      </w:r>
      <w:r>
        <w:t>Raúl</w:t>
      </w:r>
      <w:r>
        <w:rPr>
          <w:spacing w:val="-6"/>
        </w:rPr>
        <w:t xml:space="preserve"> </w:t>
      </w:r>
      <w:r>
        <w:rPr>
          <w:spacing w:val="-2"/>
        </w:rPr>
        <w:t>Zaffaroni.</w:t>
      </w:r>
    </w:p>
    <w:p w14:paraId="4DDA35F9" w14:textId="77777777" w:rsidR="00CB1980" w:rsidRDefault="00CB1980">
      <w:pPr>
        <w:pStyle w:val="Textoindependiente"/>
        <w:spacing w:before="10"/>
        <w:rPr>
          <w:sz w:val="19"/>
        </w:rPr>
      </w:pPr>
    </w:p>
    <w:p w14:paraId="47555FD5" w14:textId="77777777" w:rsidR="00CB1980" w:rsidRDefault="0078798F">
      <w:pPr>
        <w:pStyle w:val="Prrafodelista"/>
        <w:numPr>
          <w:ilvl w:val="0"/>
          <w:numId w:val="12"/>
        </w:numPr>
        <w:tabs>
          <w:tab w:val="left" w:pos="1088"/>
        </w:tabs>
        <w:ind w:right="397" w:firstLine="0"/>
        <w:jc w:val="both"/>
        <w:rPr>
          <w:sz w:val="20"/>
        </w:rPr>
      </w:pPr>
      <w:r>
        <w:rPr>
          <w:sz w:val="20"/>
        </w:rPr>
        <w:t>La Corte supervisará el cumplimiento íntegro de esta Sentencia, en ejercicio de sus</w:t>
      </w:r>
      <w:r>
        <w:rPr>
          <w:spacing w:val="-14"/>
          <w:sz w:val="20"/>
        </w:rPr>
        <w:t xml:space="preserve"> </w:t>
      </w:r>
      <w:r>
        <w:rPr>
          <w:sz w:val="20"/>
        </w:rPr>
        <w:t>atribuciones</w:t>
      </w:r>
      <w:r>
        <w:rPr>
          <w:spacing w:val="-14"/>
          <w:sz w:val="20"/>
        </w:rPr>
        <w:t xml:space="preserve"> </w:t>
      </w:r>
      <w:r>
        <w:rPr>
          <w:sz w:val="20"/>
        </w:rPr>
        <w:t>y</w:t>
      </w:r>
      <w:r>
        <w:rPr>
          <w:spacing w:val="-12"/>
          <w:sz w:val="20"/>
        </w:rPr>
        <w:t xml:space="preserve"> </w:t>
      </w:r>
      <w:r>
        <w:rPr>
          <w:sz w:val="20"/>
        </w:rPr>
        <w:t>en</w:t>
      </w:r>
      <w:r>
        <w:rPr>
          <w:spacing w:val="-10"/>
          <w:sz w:val="20"/>
        </w:rPr>
        <w:t xml:space="preserve"> </w:t>
      </w:r>
      <w:r>
        <w:rPr>
          <w:sz w:val="20"/>
        </w:rPr>
        <w:t>cumplimiento</w:t>
      </w:r>
      <w:r>
        <w:rPr>
          <w:spacing w:val="-15"/>
          <w:sz w:val="20"/>
        </w:rPr>
        <w:t xml:space="preserve"> </w:t>
      </w:r>
      <w:r>
        <w:rPr>
          <w:sz w:val="20"/>
        </w:rPr>
        <w:t>de</w:t>
      </w:r>
      <w:r>
        <w:rPr>
          <w:spacing w:val="-13"/>
          <w:sz w:val="20"/>
        </w:rPr>
        <w:t xml:space="preserve"> </w:t>
      </w:r>
      <w:r>
        <w:rPr>
          <w:sz w:val="20"/>
        </w:rPr>
        <w:t>sus</w:t>
      </w:r>
      <w:r>
        <w:rPr>
          <w:spacing w:val="-12"/>
          <w:sz w:val="20"/>
        </w:rPr>
        <w:t xml:space="preserve"> </w:t>
      </w:r>
      <w:r>
        <w:rPr>
          <w:sz w:val="20"/>
        </w:rPr>
        <w:t>deberes</w:t>
      </w:r>
      <w:r>
        <w:rPr>
          <w:spacing w:val="-14"/>
          <w:sz w:val="20"/>
        </w:rPr>
        <w:t xml:space="preserve"> </w:t>
      </w:r>
      <w:r>
        <w:rPr>
          <w:sz w:val="20"/>
        </w:rPr>
        <w:t>conforme</w:t>
      </w:r>
      <w:r>
        <w:rPr>
          <w:spacing w:val="-15"/>
          <w:sz w:val="20"/>
        </w:rPr>
        <w:t xml:space="preserve"> </w:t>
      </w:r>
      <w:r>
        <w:rPr>
          <w:sz w:val="20"/>
        </w:rPr>
        <w:t>a</w:t>
      </w:r>
      <w:r>
        <w:rPr>
          <w:spacing w:val="-11"/>
          <w:sz w:val="20"/>
        </w:rPr>
        <w:t xml:space="preserve"> </w:t>
      </w:r>
      <w:r>
        <w:rPr>
          <w:sz w:val="20"/>
        </w:rPr>
        <w:t>la</w:t>
      </w:r>
      <w:r>
        <w:rPr>
          <w:spacing w:val="-14"/>
          <w:sz w:val="20"/>
        </w:rPr>
        <w:t xml:space="preserve"> </w:t>
      </w:r>
      <w:r>
        <w:rPr>
          <w:sz w:val="20"/>
        </w:rPr>
        <w:t>Convención</w:t>
      </w:r>
      <w:r>
        <w:rPr>
          <w:spacing w:val="-13"/>
          <w:sz w:val="20"/>
        </w:rPr>
        <w:t xml:space="preserve"> </w:t>
      </w:r>
      <w:r>
        <w:rPr>
          <w:sz w:val="20"/>
        </w:rPr>
        <w:t>Americana sobre Derechos Humanos, y dará por concluido el presente caso una vez que el Estado haya dado cabal cumplimiento a lo dispuesto en la misma.</w:t>
      </w:r>
    </w:p>
    <w:p w14:paraId="314A4812" w14:textId="77777777" w:rsidR="00CB1980" w:rsidRDefault="00CB1980">
      <w:pPr>
        <w:pStyle w:val="Textoindependiente"/>
        <w:spacing w:before="2"/>
      </w:pPr>
    </w:p>
    <w:p w14:paraId="09BB9E47" w14:textId="77777777" w:rsidR="00CB1980" w:rsidRDefault="0078798F">
      <w:pPr>
        <w:pStyle w:val="Textoindependiente"/>
        <w:ind w:left="401"/>
        <w:jc w:val="both"/>
      </w:pPr>
      <w:r>
        <w:t>Disiente</w:t>
      </w:r>
      <w:r>
        <w:rPr>
          <w:spacing w:val="-6"/>
        </w:rPr>
        <w:t xml:space="preserve"> </w:t>
      </w:r>
      <w:r>
        <w:t>el</w:t>
      </w:r>
      <w:r>
        <w:rPr>
          <w:spacing w:val="-7"/>
        </w:rPr>
        <w:t xml:space="preserve"> </w:t>
      </w:r>
      <w:r>
        <w:t>Juez</w:t>
      </w:r>
      <w:r>
        <w:rPr>
          <w:spacing w:val="-5"/>
        </w:rPr>
        <w:t xml:space="preserve"> </w:t>
      </w:r>
      <w:r>
        <w:t>Eugenio</w:t>
      </w:r>
      <w:r>
        <w:rPr>
          <w:spacing w:val="-6"/>
        </w:rPr>
        <w:t xml:space="preserve"> </w:t>
      </w:r>
      <w:r>
        <w:t>Raúl</w:t>
      </w:r>
      <w:r>
        <w:rPr>
          <w:spacing w:val="-6"/>
        </w:rPr>
        <w:t xml:space="preserve"> </w:t>
      </w:r>
      <w:r>
        <w:rPr>
          <w:spacing w:val="-2"/>
        </w:rPr>
        <w:t>Zaffaroni.</w:t>
      </w:r>
    </w:p>
    <w:p w14:paraId="7DB3C50F" w14:textId="77777777" w:rsidR="00CB1980" w:rsidRDefault="00CB1980">
      <w:pPr>
        <w:pStyle w:val="Textoindependiente"/>
        <w:spacing w:before="11"/>
        <w:rPr>
          <w:sz w:val="19"/>
        </w:rPr>
      </w:pPr>
    </w:p>
    <w:p w14:paraId="749BC449" w14:textId="77777777" w:rsidR="00CB1980" w:rsidRDefault="0078798F">
      <w:pPr>
        <w:pStyle w:val="Textoindependiente"/>
        <w:ind w:left="401" w:right="395"/>
        <w:jc w:val="both"/>
      </w:pPr>
      <w:r>
        <w:t>Los jueces Humberto Antonio</w:t>
      </w:r>
      <w:r>
        <w:rPr>
          <w:spacing w:val="-3"/>
        </w:rPr>
        <w:t xml:space="preserve"> </w:t>
      </w:r>
      <w:r>
        <w:t>Sierra</w:t>
      </w:r>
      <w:r>
        <w:rPr>
          <w:spacing w:val="-1"/>
        </w:rPr>
        <w:t xml:space="preserve"> </w:t>
      </w:r>
      <w:r>
        <w:t>Porto, Eduardo Ferrer</w:t>
      </w:r>
      <w:r>
        <w:rPr>
          <w:spacing w:val="-3"/>
        </w:rPr>
        <w:t xml:space="preserve"> </w:t>
      </w:r>
      <w:r>
        <w:t>Mac-G</w:t>
      </w:r>
      <w:r>
        <w:t>regor Poisot</w:t>
      </w:r>
      <w:r>
        <w:rPr>
          <w:spacing w:val="-1"/>
        </w:rPr>
        <w:t xml:space="preserve"> </w:t>
      </w:r>
      <w:r>
        <w:t>y Ricardo Pérez Manrique dieron a conocer sus votos individuales concurrentes, el Juez Eduardo Vio</w:t>
      </w:r>
      <w:r>
        <w:rPr>
          <w:spacing w:val="-11"/>
        </w:rPr>
        <w:t xml:space="preserve"> </w:t>
      </w:r>
      <w:r>
        <w:t>Grossi</w:t>
      </w:r>
      <w:r>
        <w:rPr>
          <w:spacing w:val="-12"/>
        </w:rPr>
        <w:t xml:space="preserve"> </w:t>
      </w:r>
      <w:r>
        <w:t>dio</w:t>
      </w:r>
      <w:r>
        <w:rPr>
          <w:spacing w:val="-14"/>
        </w:rPr>
        <w:t xml:space="preserve"> </w:t>
      </w:r>
      <w:r>
        <w:t>a</w:t>
      </w:r>
      <w:r>
        <w:rPr>
          <w:spacing w:val="-9"/>
        </w:rPr>
        <w:t xml:space="preserve"> </w:t>
      </w:r>
      <w:r>
        <w:t>conocer</w:t>
      </w:r>
      <w:r>
        <w:rPr>
          <w:spacing w:val="-9"/>
        </w:rPr>
        <w:t xml:space="preserve"> </w:t>
      </w:r>
      <w:r>
        <w:t>su</w:t>
      </w:r>
      <w:r>
        <w:rPr>
          <w:spacing w:val="-12"/>
        </w:rPr>
        <w:t xml:space="preserve"> </w:t>
      </w:r>
      <w:r>
        <w:t>voto</w:t>
      </w:r>
      <w:r>
        <w:rPr>
          <w:spacing w:val="-11"/>
        </w:rPr>
        <w:t xml:space="preserve"> </w:t>
      </w:r>
      <w:r>
        <w:t>parcialmente</w:t>
      </w:r>
      <w:r>
        <w:rPr>
          <w:spacing w:val="-14"/>
        </w:rPr>
        <w:t xml:space="preserve"> </w:t>
      </w:r>
      <w:r>
        <w:t>disidente,</w:t>
      </w:r>
      <w:r>
        <w:rPr>
          <w:spacing w:val="-11"/>
        </w:rPr>
        <w:t xml:space="preserve"> </w:t>
      </w:r>
      <w:r>
        <w:t>y</w:t>
      </w:r>
      <w:r>
        <w:rPr>
          <w:spacing w:val="-11"/>
        </w:rPr>
        <w:t xml:space="preserve"> </w:t>
      </w:r>
      <w:r>
        <w:t>el</w:t>
      </w:r>
      <w:r>
        <w:rPr>
          <w:spacing w:val="-10"/>
        </w:rPr>
        <w:t xml:space="preserve"> </w:t>
      </w:r>
      <w:r>
        <w:t>Juez</w:t>
      </w:r>
      <w:r>
        <w:rPr>
          <w:spacing w:val="-9"/>
        </w:rPr>
        <w:t xml:space="preserve"> </w:t>
      </w:r>
      <w:r>
        <w:t>Eugenio</w:t>
      </w:r>
      <w:r>
        <w:rPr>
          <w:spacing w:val="-14"/>
        </w:rPr>
        <w:t xml:space="preserve"> </w:t>
      </w:r>
      <w:r>
        <w:t>Raúl</w:t>
      </w:r>
      <w:r>
        <w:rPr>
          <w:spacing w:val="-10"/>
        </w:rPr>
        <w:t xml:space="preserve"> </w:t>
      </w:r>
      <w:r>
        <w:t>Zaffaroni dio a conocer su voto disidente.</w:t>
      </w:r>
    </w:p>
    <w:p w14:paraId="16C61DD5" w14:textId="77777777" w:rsidR="00CB1980" w:rsidRDefault="00CB1980">
      <w:pPr>
        <w:pStyle w:val="Textoindependiente"/>
        <w:spacing w:before="11"/>
        <w:rPr>
          <w:sz w:val="19"/>
        </w:rPr>
      </w:pPr>
    </w:p>
    <w:p w14:paraId="49732ADA" w14:textId="77777777" w:rsidR="00CB1980" w:rsidRDefault="0078798F">
      <w:pPr>
        <w:pStyle w:val="Textoindependiente"/>
        <w:ind w:left="401" w:right="398"/>
        <w:jc w:val="both"/>
      </w:pPr>
      <w:r>
        <w:t>Redactada en español en San José, Costa Rica a través de una sesión virtual, el 24 de noviembre de 2021.</w:t>
      </w:r>
    </w:p>
    <w:p w14:paraId="623FC90E" w14:textId="77777777" w:rsidR="00CB1980" w:rsidRDefault="00CB1980">
      <w:pPr>
        <w:jc w:val="both"/>
        <w:sectPr w:rsidR="00CB1980">
          <w:pgSz w:w="12240" w:h="15840"/>
          <w:pgMar w:top="1340" w:right="1300" w:bottom="1080" w:left="1300" w:header="0" w:footer="898" w:gutter="0"/>
          <w:cols w:space="720"/>
        </w:sectPr>
      </w:pPr>
    </w:p>
    <w:p w14:paraId="44111273" w14:textId="77777777" w:rsidR="00CB1980" w:rsidRDefault="0078798F">
      <w:pPr>
        <w:spacing w:before="76"/>
        <w:ind w:left="519" w:right="517"/>
        <w:jc w:val="both"/>
        <w:rPr>
          <w:sz w:val="20"/>
        </w:rPr>
      </w:pPr>
      <w:r>
        <w:rPr>
          <w:sz w:val="20"/>
        </w:rPr>
        <w:t xml:space="preserve">Corte IDH. </w:t>
      </w:r>
      <w:r>
        <w:rPr>
          <w:i/>
          <w:sz w:val="20"/>
        </w:rPr>
        <w:t>Caso Palacio Urrutia y otros Vs. Ecuador</w:t>
      </w:r>
      <w:r>
        <w:rPr>
          <w:sz w:val="20"/>
        </w:rPr>
        <w:t>. Fondo, Reparaciones y Costas. Sentencia</w:t>
      </w:r>
      <w:r>
        <w:rPr>
          <w:spacing w:val="-2"/>
          <w:sz w:val="20"/>
        </w:rPr>
        <w:t xml:space="preserve"> </w:t>
      </w:r>
      <w:r>
        <w:rPr>
          <w:sz w:val="20"/>
        </w:rPr>
        <w:t>de</w:t>
      </w:r>
      <w:r>
        <w:rPr>
          <w:spacing w:val="-3"/>
          <w:sz w:val="20"/>
        </w:rPr>
        <w:t xml:space="preserve"> </w:t>
      </w:r>
      <w:r>
        <w:rPr>
          <w:sz w:val="20"/>
        </w:rPr>
        <w:t>24</w:t>
      </w:r>
      <w:r>
        <w:rPr>
          <w:spacing w:val="-1"/>
          <w:sz w:val="20"/>
        </w:rPr>
        <w:t xml:space="preserve"> </w:t>
      </w:r>
      <w:r>
        <w:rPr>
          <w:sz w:val="20"/>
        </w:rPr>
        <w:t>de</w:t>
      </w:r>
      <w:r>
        <w:rPr>
          <w:spacing w:val="-3"/>
          <w:sz w:val="20"/>
        </w:rPr>
        <w:t xml:space="preserve"> </w:t>
      </w:r>
      <w:r>
        <w:rPr>
          <w:sz w:val="20"/>
        </w:rPr>
        <w:t>noviembre</w:t>
      </w:r>
      <w:r>
        <w:rPr>
          <w:spacing w:val="-3"/>
          <w:sz w:val="20"/>
        </w:rPr>
        <w:t xml:space="preserve"> </w:t>
      </w:r>
      <w:r>
        <w:rPr>
          <w:sz w:val="20"/>
        </w:rPr>
        <w:t>de</w:t>
      </w:r>
      <w:r>
        <w:rPr>
          <w:spacing w:val="-3"/>
          <w:sz w:val="20"/>
        </w:rPr>
        <w:t xml:space="preserve"> </w:t>
      </w:r>
      <w:r>
        <w:rPr>
          <w:sz w:val="20"/>
        </w:rPr>
        <w:t>2021. Sentencia</w:t>
      </w:r>
      <w:r>
        <w:rPr>
          <w:spacing w:val="-1"/>
          <w:sz w:val="20"/>
        </w:rPr>
        <w:t xml:space="preserve"> </w:t>
      </w:r>
      <w:r>
        <w:rPr>
          <w:sz w:val="20"/>
        </w:rPr>
        <w:t>adoptada en</w:t>
      </w:r>
      <w:r>
        <w:rPr>
          <w:spacing w:val="-1"/>
          <w:sz w:val="20"/>
        </w:rPr>
        <w:t xml:space="preserve"> </w:t>
      </w:r>
      <w:r>
        <w:rPr>
          <w:sz w:val="20"/>
        </w:rPr>
        <w:t>San</w:t>
      </w:r>
      <w:r>
        <w:rPr>
          <w:spacing w:val="-1"/>
          <w:sz w:val="20"/>
        </w:rPr>
        <w:t xml:space="preserve"> </w:t>
      </w:r>
      <w:r>
        <w:rPr>
          <w:sz w:val="20"/>
        </w:rPr>
        <w:t>José,</w:t>
      </w:r>
      <w:r>
        <w:rPr>
          <w:spacing w:val="-2"/>
          <w:sz w:val="20"/>
        </w:rPr>
        <w:t xml:space="preserve"> </w:t>
      </w:r>
      <w:r>
        <w:rPr>
          <w:sz w:val="20"/>
        </w:rPr>
        <w:t>Costa Rica por medio de sesión virtual.</w:t>
      </w:r>
    </w:p>
    <w:p w14:paraId="5DFDA2FD" w14:textId="77777777" w:rsidR="00CB1980" w:rsidRDefault="00CB1980">
      <w:pPr>
        <w:pStyle w:val="Textoindependiente"/>
        <w:rPr>
          <w:sz w:val="24"/>
        </w:rPr>
      </w:pPr>
    </w:p>
    <w:p w14:paraId="66629C40" w14:textId="77777777" w:rsidR="00CB1980" w:rsidRDefault="00CB1980">
      <w:pPr>
        <w:pStyle w:val="Textoindependiente"/>
        <w:rPr>
          <w:sz w:val="24"/>
        </w:rPr>
      </w:pPr>
    </w:p>
    <w:p w14:paraId="70112301" w14:textId="77777777" w:rsidR="00CB1980" w:rsidRDefault="00CB1980">
      <w:pPr>
        <w:pStyle w:val="Textoindependiente"/>
        <w:rPr>
          <w:sz w:val="24"/>
        </w:rPr>
      </w:pPr>
    </w:p>
    <w:p w14:paraId="5C78E2CF" w14:textId="77777777" w:rsidR="00CB1980" w:rsidRDefault="00CB1980">
      <w:pPr>
        <w:pStyle w:val="Textoindependiente"/>
        <w:spacing w:before="2"/>
        <w:rPr>
          <w:sz w:val="28"/>
        </w:rPr>
      </w:pPr>
    </w:p>
    <w:p w14:paraId="24A20C5F" w14:textId="77777777" w:rsidR="00CB1980" w:rsidRDefault="0078798F">
      <w:pPr>
        <w:pStyle w:val="Textoindependiente"/>
        <w:ind w:left="3489" w:right="3492"/>
        <w:jc w:val="center"/>
      </w:pPr>
      <w:r>
        <w:t>Elizabeth</w:t>
      </w:r>
      <w:r>
        <w:rPr>
          <w:spacing w:val="-18"/>
        </w:rPr>
        <w:t xml:space="preserve"> </w:t>
      </w:r>
      <w:r>
        <w:t>Odio</w:t>
      </w:r>
      <w:r>
        <w:rPr>
          <w:spacing w:val="-18"/>
        </w:rPr>
        <w:t xml:space="preserve"> </w:t>
      </w:r>
      <w:r>
        <w:t xml:space="preserve">Benito </w:t>
      </w:r>
      <w:r>
        <w:rPr>
          <w:spacing w:val="-2"/>
        </w:rPr>
        <w:t>Presidenta</w:t>
      </w:r>
    </w:p>
    <w:p w14:paraId="77C164EF" w14:textId="77777777" w:rsidR="00CB1980" w:rsidRDefault="00CB1980">
      <w:pPr>
        <w:pStyle w:val="Textoindependiente"/>
        <w:rPr>
          <w:sz w:val="24"/>
        </w:rPr>
      </w:pPr>
    </w:p>
    <w:p w14:paraId="514A2F84" w14:textId="77777777" w:rsidR="00CB1980" w:rsidRDefault="00CB1980">
      <w:pPr>
        <w:pStyle w:val="Textoindependiente"/>
        <w:rPr>
          <w:sz w:val="24"/>
        </w:rPr>
      </w:pPr>
    </w:p>
    <w:p w14:paraId="260DBD30" w14:textId="77777777" w:rsidR="00CB1980" w:rsidRDefault="00CB1980">
      <w:pPr>
        <w:pStyle w:val="Textoindependiente"/>
        <w:rPr>
          <w:sz w:val="24"/>
        </w:rPr>
      </w:pPr>
    </w:p>
    <w:p w14:paraId="781F92EE" w14:textId="77777777" w:rsidR="00CB1980" w:rsidRDefault="00CB1980">
      <w:pPr>
        <w:pStyle w:val="Textoindependiente"/>
        <w:rPr>
          <w:sz w:val="28"/>
        </w:rPr>
      </w:pPr>
    </w:p>
    <w:p w14:paraId="6E54B303" w14:textId="77777777" w:rsidR="00CB1980" w:rsidRDefault="0078798F">
      <w:pPr>
        <w:pStyle w:val="Textoindependiente"/>
        <w:tabs>
          <w:tab w:val="left" w:pos="5663"/>
        </w:tabs>
        <w:spacing w:before="1"/>
        <w:ind w:right="65"/>
        <w:jc w:val="center"/>
      </w:pPr>
      <w:r>
        <w:t>Eduardo</w:t>
      </w:r>
      <w:r>
        <w:rPr>
          <w:spacing w:val="-8"/>
        </w:rPr>
        <w:t xml:space="preserve"> </w:t>
      </w:r>
      <w:r>
        <w:t>Vio</w:t>
      </w:r>
      <w:r>
        <w:rPr>
          <w:spacing w:val="-6"/>
        </w:rPr>
        <w:t xml:space="preserve"> </w:t>
      </w:r>
      <w:r>
        <w:rPr>
          <w:spacing w:val="-2"/>
        </w:rPr>
        <w:t>Grossi</w:t>
      </w:r>
      <w:r>
        <w:tab/>
        <w:t>Humberto</w:t>
      </w:r>
      <w:r>
        <w:rPr>
          <w:spacing w:val="-9"/>
        </w:rPr>
        <w:t xml:space="preserve"> </w:t>
      </w:r>
      <w:r>
        <w:t>Antonio</w:t>
      </w:r>
      <w:r>
        <w:rPr>
          <w:spacing w:val="-8"/>
        </w:rPr>
        <w:t xml:space="preserve"> </w:t>
      </w:r>
      <w:r>
        <w:t>Sierra</w:t>
      </w:r>
      <w:r>
        <w:rPr>
          <w:spacing w:val="-7"/>
        </w:rPr>
        <w:t xml:space="preserve"> </w:t>
      </w:r>
      <w:r>
        <w:rPr>
          <w:spacing w:val="-2"/>
        </w:rPr>
        <w:t>Porto</w:t>
      </w:r>
    </w:p>
    <w:p w14:paraId="4264725A" w14:textId="77777777" w:rsidR="00CB1980" w:rsidRDefault="00CB1980">
      <w:pPr>
        <w:pStyle w:val="Textoindependiente"/>
        <w:rPr>
          <w:sz w:val="24"/>
        </w:rPr>
      </w:pPr>
    </w:p>
    <w:p w14:paraId="2283AEB4" w14:textId="77777777" w:rsidR="00CB1980" w:rsidRDefault="00CB1980">
      <w:pPr>
        <w:pStyle w:val="Textoindependiente"/>
        <w:rPr>
          <w:sz w:val="24"/>
        </w:rPr>
      </w:pPr>
    </w:p>
    <w:p w14:paraId="30D1F839" w14:textId="77777777" w:rsidR="00CB1980" w:rsidRDefault="00CB1980">
      <w:pPr>
        <w:pStyle w:val="Textoindependiente"/>
        <w:rPr>
          <w:sz w:val="24"/>
        </w:rPr>
      </w:pPr>
    </w:p>
    <w:p w14:paraId="022C6B77" w14:textId="77777777" w:rsidR="00CB1980" w:rsidRDefault="00CB1980">
      <w:pPr>
        <w:pStyle w:val="Textoindependiente"/>
        <w:spacing w:before="10"/>
        <w:rPr>
          <w:sz w:val="27"/>
        </w:rPr>
      </w:pPr>
    </w:p>
    <w:p w14:paraId="7D237604" w14:textId="77777777" w:rsidR="00CB1980" w:rsidRDefault="0078798F">
      <w:pPr>
        <w:pStyle w:val="Textoindependiente"/>
        <w:tabs>
          <w:tab w:val="left" w:pos="6441"/>
        </w:tabs>
        <w:ind w:right="106"/>
        <w:jc w:val="center"/>
      </w:pPr>
      <w:r>
        <w:t>Eduardo</w:t>
      </w:r>
      <w:r>
        <w:rPr>
          <w:spacing w:val="-10"/>
        </w:rPr>
        <w:t xml:space="preserve"> </w:t>
      </w:r>
      <w:r>
        <w:t>Ferrer</w:t>
      </w:r>
      <w:r>
        <w:rPr>
          <w:spacing w:val="-9"/>
        </w:rPr>
        <w:t xml:space="preserve"> </w:t>
      </w:r>
      <w:r>
        <w:t>Mac-Gregor</w:t>
      </w:r>
      <w:r>
        <w:rPr>
          <w:spacing w:val="-8"/>
        </w:rPr>
        <w:t xml:space="preserve"> </w:t>
      </w:r>
      <w:r>
        <w:rPr>
          <w:spacing w:val="-2"/>
        </w:rPr>
        <w:t>Poisot</w:t>
      </w:r>
      <w:r>
        <w:tab/>
        <w:t>Eugenio</w:t>
      </w:r>
      <w:r>
        <w:rPr>
          <w:spacing w:val="-8"/>
        </w:rPr>
        <w:t xml:space="preserve"> </w:t>
      </w:r>
      <w:r>
        <w:t>Raúl</w:t>
      </w:r>
      <w:r>
        <w:rPr>
          <w:spacing w:val="-6"/>
        </w:rPr>
        <w:t xml:space="preserve"> </w:t>
      </w:r>
      <w:r>
        <w:rPr>
          <w:spacing w:val="-2"/>
        </w:rPr>
        <w:t>Zaffaroni</w:t>
      </w:r>
    </w:p>
    <w:p w14:paraId="547363BA" w14:textId="77777777" w:rsidR="00CB1980" w:rsidRDefault="00CB1980">
      <w:pPr>
        <w:pStyle w:val="Textoindependiente"/>
        <w:rPr>
          <w:sz w:val="24"/>
        </w:rPr>
      </w:pPr>
    </w:p>
    <w:p w14:paraId="69C5B31B" w14:textId="77777777" w:rsidR="00CB1980" w:rsidRDefault="00CB1980">
      <w:pPr>
        <w:pStyle w:val="Textoindependiente"/>
        <w:rPr>
          <w:sz w:val="24"/>
        </w:rPr>
      </w:pPr>
    </w:p>
    <w:p w14:paraId="6074F929" w14:textId="77777777" w:rsidR="00CB1980" w:rsidRDefault="00CB1980">
      <w:pPr>
        <w:pStyle w:val="Textoindependiente"/>
        <w:rPr>
          <w:sz w:val="24"/>
        </w:rPr>
      </w:pPr>
    </w:p>
    <w:p w14:paraId="02877862" w14:textId="77777777" w:rsidR="00CB1980" w:rsidRDefault="00CB1980">
      <w:pPr>
        <w:pStyle w:val="Textoindependiente"/>
        <w:spacing w:before="1"/>
        <w:rPr>
          <w:sz w:val="28"/>
        </w:rPr>
      </w:pPr>
    </w:p>
    <w:p w14:paraId="2221FCF4" w14:textId="77777777" w:rsidR="00CB1980" w:rsidRDefault="0078798F">
      <w:pPr>
        <w:pStyle w:val="Textoindependiente"/>
        <w:ind w:left="374" w:right="374"/>
        <w:jc w:val="center"/>
      </w:pPr>
      <w:r>
        <w:t>Ricardo</w:t>
      </w:r>
      <w:r>
        <w:rPr>
          <w:spacing w:val="-6"/>
        </w:rPr>
        <w:t xml:space="preserve"> </w:t>
      </w:r>
      <w:r>
        <w:t>C.</w:t>
      </w:r>
      <w:r>
        <w:rPr>
          <w:spacing w:val="-6"/>
        </w:rPr>
        <w:t xml:space="preserve"> </w:t>
      </w:r>
      <w:r>
        <w:t>Pérez</w:t>
      </w:r>
      <w:r>
        <w:rPr>
          <w:spacing w:val="-6"/>
        </w:rPr>
        <w:t xml:space="preserve"> </w:t>
      </w:r>
      <w:r>
        <w:rPr>
          <w:spacing w:val="-2"/>
        </w:rPr>
        <w:t>Manrique</w:t>
      </w:r>
    </w:p>
    <w:p w14:paraId="0CF1DCB6" w14:textId="77777777" w:rsidR="00CB1980" w:rsidRDefault="00CB1980">
      <w:pPr>
        <w:pStyle w:val="Textoindependiente"/>
        <w:rPr>
          <w:sz w:val="24"/>
        </w:rPr>
      </w:pPr>
    </w:p>
    <w:p w14:paraId="35ACE1D9" w14:textId="77777777" w:rsidR="00CB1980" w:rsidRDefault="00CB1980">
      <w:pPr>
        <w:pStyle w:val="Textoindependiente"/>
        <w:rPr>
          <w:sz w:val="24"/>
        </w:rPr>
      </w:pPr>
    </w:p>
    <w:p w14:paraId="4461105B" w14:textId="77777777" w:rsidR="00CB1980" w:rsidRDefault="00CB1980">
      <w:pPr>
        <w:pStyle w:val="Textoindependiente"/>
        <w:rPr>
          <w:sz w:val="24"/>
        </w:rPr>
      </w:pPr>
    </w:p>
    <w:p w14:paraId="5ABD5AAF" w14:textId="77777777" w:rsidR="00CB1980" w:rsidRDefault="00CB1980">
      <w:pPr>
        <w:pStyle w:val="Textoindependiente"/>
        <w:spacing w:before="1"/>
        <w:rPr>
          <w:sz w:val="28"/>
        </w:rPr>
      </w:pPr>
    </w:p>
    <w:p w14:paraId="2D4CCD6F" w14:textId="77777777" w:rsidR="00CB1980" w:rsidRDefault="0078798F">
      <w:pPr>
        <w:pStyle w:val="Textoindependiente"/>
        <w:ind w:left="3489" w:right="3492"/>
        <w:jc w:val="center"/>
      </w:pPr>
      <w:r>
        <w:t>Pablo</w:t>
      </w:r>
      <w:r>
        <w:rPr>
          <w:spacing w:val="-18"/>
        </w:rPr>
        <w:t xml:space="preserve"> </w:t>
      </w:r>
      <w:r>
        <w:t>Saavedra</w:t>
      </w:r>
      <w:r>
        <w:rPr>
          <w:spacing w:val="-18"/>
        </w:rPr>
        <w:t xml:space="preserve"> </w:t>
      </w:r>
      <w:r>
        <w:t xml:space="preserve">Alessandri </w:t>
      </w:r>
      <w:r>
        <w:rPr>
          <w:spacing w:val="-2"/>
        </w:rPr>
        <w:t>Secretario</w:t>
      </w:r>
    </w:p>
    <w:p w14:paraId="7671D757" w14:textId="77777777" w:rsidR="00CB1980" w:rsidRDefault="00CB1980">
      <w:pPr>
        <w:pStyle w:val="Textoindependiente"/>
        <w:rPr>
          <w:sz w:val="24"/>
        </w:rPr>
      </w:pPr>
    </w:p>
    <w:p w14:paraId="085F1168" w14:textId="77777777" w:rsidR="00CB1980" w:rsidRDefault="00CB1980">
      <w:pPr>
        <w:pStyle w:val="Textoindependiente"/>
        <w:rPr>
          <w:sz w:val="24"/>
        </w:rPr>
      </w:pPr>
    </w:p>
    <w:p w14:paraId="422B6C5E" w14:textId="77777777" w:rsidR="00CB1980" w:rsidRDefault="00CB1980">
      <w:pPr>
        <w:pStyle w:val="Textoindependiente"/>
        <w:spacing w:before="11"/>
        <w:rPr>
          <w:sz w:val="31"/>
        </w:rPr>
      </w:pPr>
    </w:p>
    <w:p w14:paraId="16E924B9" w14:textId="77777777" w:rsidR="00CB1980" w:rsidRDefault="0078798F">
      <w:pPr>
        <w:pStyle w:val="Textoindependiente"/>
        <w:ind w:left="400"/>
        <w:jc w:val="both"/>
      </w:pPr>
      <w:r>
        <w:t>Comuníquese</w:t>
      </w:r>
      <w:r>
        <w:rPr>
          <w:spacing w:val="-9"/>
        </w:rPr>
        <w:t xml:space="preserve"> </w:t>
      </w:r>
      <w:r>
        <w:t>y</w:t>
      </w:r>
      <w:r>
        <w:rPr>
          <w:spacing w:val="-6"/>
        </w:rPr>
        <w:t xml:space="preserve"> </w:t>
      </w:r>
      <w:r>
        <w:rPr>
          <w:spacing w:val="-2"/>
        </w:rPr>
        <w:t>ejecútese,</w:t>
      </w:r>
    </w:p>
    <w:p w14:paraId="09328721" w14:textId="77777777" w:rsidR="00CB1980" w:rsidRDefault="00CB1980">
      <w:pPr>
        <w:pStyle w:val="Textoindependiente"/>
        <w:rPr>
          <w:sz w:val="24"/>
        </w:rPr>
      </w:pPr>
    </w:p>
    <w:p w14:paraId="7276C01F" w14:textId="77777777" w:rsidR="00CB1980" w:rsidRDefault="00CB1980">
      <w:pPr>
        <w:pStyle w:val="Textoindependiente"/>
        <w:rPr>
          <w:sz w:val="24"/>
        </w:rPr>
      </w:pPr>
    </w:p>
    <w:p w14:paraId="50B55BDF" w14:textId="77777777" w:rsidR="00CB1980" w:rsidRDefault="00CB1980">
      <w:pPr>
        <w:pStyle w:val="Textoindependiente"/>
        <w:spacing w:before="1"/>
        <w:rPr>
          <w:sz w:val="32"/>
        </w:rPr>
      </w:pPr>
    </w:p>
    <w:p w14:paraId="58926888" w14:textId="77777777" w:rsidR="00CB1980" w:rsidRDefault="0078798F">
      <w:pPr>
        <w:pStyle w:val="Textoindependiente"/>
        <w:ind w:left="7123" w:hanging="548"/>
      </w:pPr>
      <w:r>
        <w:t>Elizabeth</w:t>
      </w:r>
      <w:r>
        <w:rPr>
          <w:spacing w:val="-18"/>
        </w:rPr>
        <w:t xml:space="preserve"> </w:t>
      </w:r>
      <w:r>
        <w:t>Odio</w:t>
      </w:r>
      <w:r>
        <w:rPr>
          <w:spacing w:val="-18"/>
        </w:rPr>
        <w:t xml:space="preserve"> </w:t>
      </w:r>
      <w:r>
        <w:t xml:space="preserve">Benito </w:t>
      </w:r>
      <w:r>
        <w:rPr>
          <w:spacing w:val="-2"/>
        </w:rPr>
        <w:t>Presidenta</w:t>
      </w:r>
    </w:p>
    <w:p w14:paraId="03C1002D" w14:textId="77777777" w:rsidR="00CB1980" w:rsidRDefault="00CB1980">
      <w:pPr>
        <w:pStyle w:val="Textoindependiente"/>
        <w:rPr>
          <w:sz w:val="24"/>
        </w:rPr>
      </w:pPr>
    </w:p>
    <w:p w14:paraId="1E307EDD" w14:textId="77777777" w:rsidR="00CB1980" w:rsidRDefault="00CB1980">
      <w:pPr>
        <w:pStyle w:val="Textoindependiente"/>
        <w:rPr>
          <w:sz w:val="24"/>
        </w:rPr>
      </w:pPr>
    </w:p>
    <w:p w14:paraId="457FA6D2" w14:textId="77777777" w:rsidR="00CB1980" w:rsidRDefault="00CB1980">
      <w:pPr>
        <w:pStyle w:val="Textoindependiente"/>
        <w:rPr>
          <w:sz w:val="24"/>
        </w:rPr>
      </w:pPr>
    </w:p>
    <w:p w14:paraId="4D2FAB84" w14:textId="77777777" w:rsidR="00CB1980" w:rsidRDefault="00CB1980">
      <w:pPr>
        <w:pStyle w:val="Textoindependiente"/>
        <w:spacing w:before="1"/>
        <w:rPr>
          <w:sz w:val="28"/>
        </w:rPr>
      </w:pPr>
    </w:p>
    <w:p w14:paraId="38D3D001" w14:textId="77777777" w:rsidR="00CB1980" w:rsidRDefault="0078798F">
      <w:pPr>
        <w:pStyle w:val="Textoindependiente"/>
        <w:ind w:left="1108" w:right="5633" w:hanging="708"/>
      </w:pPr>
      <w:r>
        <w:t>Pablo</w:t>
      </w:r>
      <w:r>
        <w:rPr>
          <w:spacing w:val="-18"/>
        </w:rPr>
        <w:t xml:space="preserve"> </w:t>
      </w:r>
      <w:r>
        <w:t>Saavedra</w:t>
      </w:r>
      <w:r>
        <w:rPr>
          <w:spacing w:val="-18"/>
        </w:rPr>
        <w:t xml:space="preserve"> </w:t>
      </w:r>
      <w:r>
        <w:t xml:space="preserve">Alessandri </w:t>
      </w:r>
      <w:r>
        <w:rPr>
          <w:spacing w:val="-2"/>
        </w:rPr>
        <w:t>Secretario</w:t>
      </w:r>
    </w:p>
    <w:p w14:paraId="30DF832B" w14:textId="77777777" w:rsidR="00CB1980" w:rsidRDefault="00CB1980">
      <w:pPr>
        <w:sectPr w:rsidR="00CB1980">
          <w:pgSz w:w="12240" w:h="15840"/>
          <w:pgMar w:top="1340" w:right="1300" w:bottom="1080" w:left="1300" w:header="0" w:footer="898" w:gutter="0"/>
          <w:cols w:space="720"/>
        </w:sectPr>
      </w:pPr>
    </w:p>
    <w:p w14:paraId="09B7C312" w14:textId="77777777" w:rsidR="00CB1980" w:rsidRDefault="0078798F">
      <w:pPr>
        <w:pStyle w:val="Ttulo1"/>
        <w:spacing w:before="75"/>
        <w:ind w:left="2386" w:hanging="2185"/>
        <w:jc w:val="left"/>
      </w:pPr>
      <w:bookmarkStart w:id="373" w:name="vsc_sierra_446_esp"/>
      <w:bookmarkStart w:id="374" w:name="VOTO_CONCURRENTE_DEL_JUEZ_HUMBERTO_ANTON"/>
      <w:bookmarkEnd w:id="373"/>
      <w:bookmarkEnd w:id="374"/>
      <w:r>
        <w:t>VOTO</w:t>
      </w:r>
      <w:r>
        <w:rPr>
          <w:spacing w:val="-5"/>
        </w:rPr>
        <w:t xml:space="preserve"> </w:t>
      </w:r>
      <w:r>
        <w:t>CONCURRENTE</w:t>
      </w:r>
      <w:r>
        <w:rPr>
          <w:spacing w:val="-4"/>
        </w:rPr>
        <w:t xml:space="preserve"> </w:t>
      </w:r>
      <w:r>
        <w:t>DEL</w:t>
      </w:r>
      <w:r>
        <w:rPr>
          <w:spacing w:val="-6"/>
        </w:rPr>
        <w:t xml:space="preserve"> </w:t>
      </w:r>
      <w:r>
        <w:t>JUEZ</w:t>
      </w:r>
      <w:r>
        <w:rPr>
          <w:spacing w:val="-5"/>
        </w:rPr>
        <w:t xml:space="preserve"> </w:t>
      </w:r>
      <w:r>
        <w:t>HUMBERTO</w:t>
      </w:r>
      <w:r>
        <w:rPr>
          <w:spacing w:val="-3"/>
        </w:rPr>
        <w:t xml:space="preserve"> </w:t>
      </w:r>
      <w:r>
        <w:t>ANTONIO</w:t>
      </w:r>
      <w:r>
        <w:rPr>
          <w:spacing w:val="-3"/>
        </w:rPr>
        <w:t xml:space="preserve"> </w:t>
      </w:r>
      <w:r>
        <w:t>SIERRA</w:t>
      </w:r>
      <w:r>
        <w:rPr>
          <w:spacing w:val="-5"/>
        </w:rPr>
        <w:t xml:space="preserve"> </w:t>
      </w:r>
      <w:r>
        <w:t>PORTO</w:t>
      </w:r>
      <w:r>
        <w:rPr>
          <w:spacing w:val="-6"/>
        </w:rPr>
        <w:t xml:space="preserve"> </w:t>
      </w:r>
      <w:r>
        <w:t>EN</w:t>
      </w:r>
      <w:r>
        <w:rPr>
          <w:spacing w:val="-7"/>
        </w:rPr>
        <w:t xml:space="preserve"> </w:t>
      </w:r>
      <w:r>
        <w:t>EL</w:t>
      </w:r>
      <w:r>
        <w:rPr>
          <w:spacing w:val="-4"/>
        </w:rPr>
        <w:t xml:space="preserve"> </w:t>
      </w:r>
      <w:r>
        <w:t>CASO PALACIO URRUTIA Y OTROS VS. ECUADOR</w:t>
      </w:r>
    </w:p>
    <w:p w14:paraId="69C330B9" w14:textId="77777777" w:rsidR="00CB1980" w:rsidRDefault="00CB1980">
      <w:pPr>
        <w:pStyle w:val="Textoindependiente"/>
        <w:spacing w:before="1"/>
        <w:rPr>
          <w:b/>
        </w:rPr>
      </w:pPr>
    </w:p>
    <w:p w14:paraId="00312957" w14:textId="77777777" w:rsidR="00CB1980" w:rsidRDefault="0078798F">
      <w:pPr>
        <w:pStyle w:val="Ttulo3"/>
        <w:numPr>
          <w:ilvl w:val="0"/>
          <w:numId w:val="14"/>
        </w:numPr>
        <w:tabs>
          <w:tab w:val="left" w:pos="827"/>
        </w:tabs>
        <w:ind w:left="118" w:right="116" w:hanging="1"/>
        <w:jc w:val="both"/>
      </w:pPr>
      <w:bookmarkStart w:id="375" w:name="I._Respecto_de_la_inadecuada_evaluación_"/>
      <w:bookmarkEnd w:id="375"/>
      <w:r>
        <w:t>Respecto de la inadecuada evaluación de la violación al derecho a la libertad</w:t>
      </w:r>
      <w:r>
        <w:t xml:space="preserve"> de </w:t>
      </w:r>
      <w:r>
        <w:rPr>
          <w:spacing w:val="-2"/>
        </w:rPr>
        <w:t>expresión</w:t>
      </w:r>
    </w:p>
    <w:p w14:paraId="790B92F1" w14:textId="77777777" w:rsidR="00CB1980" w:rsidRDefault="00CB1980">
      <w:pPr>
        <w:pStyle w:val="Textoindependiente"/>
        <w:spacing w:before="2"/>
        <w:rPr>
          <w:b/>
          <w:i/>
          <w:sz w:val="23"/>
        </w:rPr>
      </w:pPr>
    </w:p>
    <w:p w14:paraId="4C112B6D" w14:textId="77777777" w:rsidR="00CB1980" w:rsidRDefault="0078798F">
      <w:pPr>
        <w:pStyle w:val="Prrafodelista"/>
        <w:numPr>
          <w:ilvl w:val="0"/>
          <w:numId w:val="11"/>
        </w:numPr>
        <w:tabs>
          <w:tab w:val="left" w:pos="827"/>
        </w:tabs>
        <w:ind w:right="115" w:firstLine="0"/>
        <w:jc w:val="both"/>
        <w:rPr>
          <w:sz w:val="20"/>
        </w:rPr>
      </w:pPr>
      <w:r>
        <w:rPr>
          <w:sz w:val="20"/>
        </w:rPr>
        <w:t xml:space="preserve">El caso </w:t>
      </w:r>
      <w:r>
        <w:rPr>
          <w:i/>
          <w:sz w:val="20"/>
        </w:rPr>
        <w:t xml:space="preserve">Palacio Urrutia y otros Vs. Ecuador </w:t>
      </w:r>
      <w:r>
        <w:rPr>
          <w:sz w:val="20"/>
        </w:rPr>
        <w:t xml:space="preserve">se suma a la jurisprudencia de la Corte Interamericana en materia de libertad </w:t>
      </w:r>
      <w:r>
        <w:rPr>
          <w:sz w:val="20"/>
        </w:rPr>
        <w:t>de expresión, a través de la cual se ha establecido un contenido amplio de la protección que otorga el artículo 13 de la Convención Americana. La presente</w:t>
      </w:r>
      <w:r>
        <w:rPr>
          <w:spacing w:val="-5"/>
          <w:sz w:val="20"/>
        </w:rPr>
        <w:t xml:space="preserve"> </w:t>
      </w:r>
      <w:r>
        <w:rPr>
          <w:sz w:val="20"/>
        </w:rPr>
        <w:t>Sentencia</w:t>
      </w:r>
      <w:r>
        <w:rPr>
          <w:spacing w:val="-4"/>
          <w:sz w:val="20"/>
        </w:rPr>
        <w:t xml:space="preserve"> </w:t>
      </w:r>
      <w:r>
        <w:rPr>
          <w:sz w:val="20"/>
        </w:rPr>
        <w:t>reafirma</w:t>
      </w:r>
      <w:r>
        <w:rPr>
          <w:spacing w:val="-6"/>
          <w:sz w:val="20"/>
        </w:rPr>
        <w:t xml:space="preserve"> </w:t>
      </w:r>
      <w:r>
        <w:rPr>
          <w:sz w:val="20"/>
        </w:rPr>
        <w:t>que</w:t>
      </w:r>
      <w:r>
        <w:rPr>
          <w:spacing w:val="-5"/>
          <w:sz w:val="20"/>
        </w:rPr>
        <w:t xml:space="preserve"> </w:t>
      </w:r>
      <w:r>
        <w:rPr>
          <w:sz w:val="20"/>
        </w:rPr>
        <w:t>el</w:t>
      </w:r>
      <w:r>
        <w:rPr>
          <w:spacing w:val="-6"/>
          <w:sz w:val="20"/>
        </w:rPr>
        <w:t xml:space="preserve"> </w:t>
      </w:r>
      <w:r>
        <w:rPr>
          <w:sz w:val="20"/>
        </w:rPr>
        <w:t>derecho</w:t>
      </w:r>
      <w:r>
        <w:rPr>
          <w:spacing w:val="-8"/>
          <w:sz w:val="20"/>
        </w:rPr>
        <w:t xml:space="preserve"> </w:t>
      </w:r>
      <w:r>
        <w:rPr>
          <w:sz w:val="20"/>
        </w:rPr>
        <w:t>a</w:t>
      </w:r>
      <w:r>
        <w:rPr>
          <w:spacing w:val="-4"/>
          <w:sz w:val="20"/>
        </w:rPr>
        <w:t xml:space="preserve"> </w:t>
      </w:r>
      <w:r>
        <w:rPr>
          <w:sz w:val="20"/>
        </w:rPr>
        <w:t>la</w:t>
      </w:r>
      <w:r>
        <w:rPr>
          <w:spacing w:val="-1"/>
          <w:sz w:val="20"/>
        </w:rPr>
        <w:t xml:space="preserve"> </w:t>
      </w:r>
      <w:r>
        <w:rPr>
          <w:sz w:val="20"/>
        </w:rPr>
        <w:t>libertad</w:t>
      </w:r>
      <w:r>
        <w:rPr>
          <w:spacing w:val="-6"/>
          <w:sz w:val="20"/>
        </w:rPr>
        <w:t xml:space="preserve"> </w:t>
      </w:r>
      <w:r>
        <w:rPr>
          <w:sz w:val="20"/>
        </w:rPr>
        <w:t>de</w:t>
      </w:r>
      <w:r>
        <w:rPr>
          <w:spacing w:val="-5"/>
          <w:sz w:val="20"/>
        </w:rPr>
        <w:t xml:space="preserve"> </w:t>
      </w:r>
      <w:r>
        <w:rPr>
          <w:sz w:val="20"/>
        </w:rPr>
        <w:t>expresión</w:t>
      </w:r>
      <w:r>
        <w:rPr>
          <w:spacing w:val="-3"/>
          <w:sz w:val="20"/>
        </w:rPr>
        <w:t xml:space="preserve"> </w:t>
      </w:r>
      <w:r>
        <w:rPr>
          <w:sz w:val="20"/>
        </w:rPr>
        <w:t>es</w:t>
      </w:r>
      <w:r>
        <w:rPr>
          <w:spacing w:val="-5"/>
          <w:sz w:val="20"/>
        </w:rPr>
        <w:t xml:space="preserve"> </w:t>
      </w:r>
      <w:r>
        <w:rPr>
          <w:sz w:val="20"/>
        </w:rPr>
        <w:t>fundamental</w:t>
      </w:r>
      <w:r>
        <w:rPr>
          <w:spacing w:val="-6"/>
          <w:sz w:val="20"/>
        </w:rPr>
        <w:t xml:space="preserve"> </w:t>
      </w:r>
      <w:r>
        <w:rPr>
          <w:sz w:val="20"/>
        </w:rPr>
        <w:t>para</w:t>
      </w:r>
      <w:r>
        <w:rPr>
          <w:spacing w:val="-6"/>
          <w:sz w:val="20"/>
        </w:rPr>
        <w:t xml:space="preserve"> </w:t>
      </w:r>
      <w:r>
        <w:rPr>
          <w:sz w:val="20"/>
        </w:rPr>
        <w:t>la existencia</w:t>
      </w:r>
      <w:r>
        <w:rPr>
          <w:spacing w:val="-1"/>
          <w:sz w:val="20"/>
        </w:rPr>
        <w:t xml:space="preserve"> </w:t>
      </w:r>
      <w:r>
        <w:rPr>
          <w:sz w:val="20"/>
        </w:rPr>
        <w:t>de</w:t>
      </w:r>
      <w:r>
        <w:rPr>
          <w:spacing w:val="-3"/>
          <w:sz w:val="20"/>
        </w:rPr>
        <w:t xml:space="preserve"> </w:t>
      </w:r>
      <w:r>
        <w:rPr>
          <w:sz w:val="20"/>
        </w:rPr>
        <w:t>una sociedad</w:t>
      </w:r>
      <w:r>
        <w:rPr>
          <w:spacing w:val="-1"/>
          <w:sz w:val="20"/>
        </w:rPr>
        <w:t xml:space="preserve"> </w:t>
      </w:r>
      <w:r>
        <w:rPr>
          <w:sz w:val="20"/>
        </w:rPr>
        <w:t>democrática,</w:t>
      </w:r>
      <w:r>
        <w:rPr>
          <w:spacing w:val="-2"/>
          <w:sz w:val="20"/>
        </w:rPr>
        <w:t xml:space="preserve"> </w:t>
      </w:r>
      <w:r>
        <w:rPr>
          <w:sz w:val="20"/>
        </w:rPr>
        <w:t>por</w:t>
      </w:r>
      <w:r>
        <w:rPr>
          <w:spacing w:val="-3"/>
          <w:sz w:val="20"/>
        </w:rPr>
        <w:t xml:space="preserve"> </w:t>
      </w:r>
      <w:r>
        <w:rPr>
          <w:sz w:val="20"/>
        </w:rPr>
        <w:t>lo que</w:t>
      </w:r>
      <w:r>
        <w:rPr>
          <w:spacing w:val="-3"/>
          <w:sz w:val="20"/>
        </w:rPr>
        <w:t xml:space="preserve"> </w:t>
      </w:r>
      <w:r>
        <w:rPr>
          <w:sz w:val="20"/>
        </w:rPr>
        <w:t>debe garantizarse su</w:t>
      </w:r>
      <w:r>
        <w:rPr>
          <w:spacing w:val="-1"/>
          <w:sz w:val="20"/>
        </w:rPr>
        <w:t xml:space="preserve"> </w:t>
      </w:r>
      <w:r>
        <w:rPr>
          <w:sz w:val="20"/>
        </w:rPr>
        <w:t>protección respecto de</w:t>
      </w:r>
      <w:r>
        <w:rPr>
          <w:spacing w:val="-18"/>
          <w:sz w:val="20"/>
        </w:rPr>
        <w:t xml:space="preserve"> </w:t>
      </w:r>
      <w:r>
        <w:rPr>
          <w:sz w:val="20"/>
        </w:rPr>
        <w:t>la</w:t>
      </w:r>
      <w:r>
        <w:rPr>
          <w:spacing w:val="-18"/>
          <w:sz w:val="20"/>
        </w:rPr>
        <w:t xml:space="preserve"> </w:t>
      </w:r>
      <w:r>
        <w:rPr>
          <w:sz w:val="20"/>
        </w:rPr>
        <w:t>difusión</w:t>
      </w:r>
      <w:r>
        <w:rPr>
          <w:spacing w:val="-17"/>
          <w:sz w:val="20"/>
        </w:rPr>
        <w:t xml:space="preserve"> </w:t>
      </w:r>
      <w:r>
        <w:rPr>
          <w:sz w:val="20"/>
        </w:rPr>
        <w:t>de</w:t>
      </w:r>
      <w:r>
        <w:rPr>
          <w:spacing w:val="-18"/>
          <w:sz w:val="20"/>
        </w:rPr>
        <w:t xml:space="preserve"> </w:t>
      </w:r>
      <w:r>
        <w:rPr>
          <w:sz w:val="20"/>
        </w:rPr>
        <w:t>ideas</w:t>
      </w:r>
      <w:r>
        <w:rPr>
          <w:spacing w:val="-17"/>
          <w:sz w:val="20"/>
        </w:rPr>
        <w:t xml:space="preserve"> </w:t>
      </w:r>
      <w:r>
        <w:rPr>
          <w:sz w:val="20"/>
        </w:rPr>
        <w:t>e</w:t>
      </w:r>
      <w:r>
        <w:rPr>
          <w:spacing w:val="-18"/>
          <w:sz w:val="20"/>
        </w:rPr>
        <w:t xml:space="preserve"> </w:t>
      </w:r>
      <w:r>
        <w:rPr>
          <w:sz w:val="20"/>
        </w:rPr>
        <w:t>información</w:t>
      </w:r>
      <w:r>
        <w:rPr>
          <w:spacing w:val="-18"/>
          <w:sz w:val="20"/>
        </w:rPr>
        <w:t xml:space="preserve"> </w:t>
      </w:r>
      <w:r>
        <w:rPr>
          <w:sz w:val="20"/>
        </w:rPr>
        <w:t>incluso</w:t>
      </w:r>
      <w:r>
        <w:rPr>
          <w:spacing w:val="-17"/>
          <w:sz w:val="20"/>
        </w:rPr>
        <w:t xml:space="preserve"> </w:t>
      </w:r>
      <w:r>
        <w:rPr>
          <w:sz w:val="20"/>
        </w:rPr>
        <w:t>cuando</w:t>
      </w:r>
      <w:r>
        <w:rPr>
          <w:spacing w:val="-18"/>
          <w:sz w:val="20"/>
        </w:rPr>
        <w:t xml:space="preserve"> </w:t>
      </w:r>
      <w:r>
        <w:rPr>
          <w:sz w:val="20"/>
        </w:rPr>
        <w:t>esta</w:t>
      </w:r>
      <w:r>
        <w:rPr>
          <w:spacing w:val="-17"/>
          <w:sz w:val="20"/>
        </w:rPr>
        <w:t xml:space="preserve"> </w:t>
      </w:r>
      <w:r>
        <w:rPr>
          <w:sz w:val="20"/>
        </w:rPr>
        <w:t>podría</w:t>
      </w:r>
      <w:r>
        <w:rPr>
          <w:spacing w:val="-18"/>
          <w:sz w:val="20"/>
        </w:rPr>
        <w:t xml:space="preserve"> </w:t>
      </w:r>
      <w:r>
        <w:rPr>
          <w:sz w:val="20"/>
        </w:rPr>
        <w:t>ser</w:t>
      </w:r>
      <w:r>
        <w:rPr>
          <w:spacing w:val="-17"/>
          <w:sz w:val="20"/>
        </w:rPr>
        <w:t xml:space="preserve"> </w:t>
      </w:r>
      <w:r>
        <w:rPr>
          <w:sz w:val="20"/>
        </w:rPr>
        <w:t>considerada</w:t>
      </w:r>
      <w:r>
        <w:rPr>
          <w:spacing w:val="-17"/>
          <w:sz w:val="20"/>
        </w:rPr>
        <w:t xml:space="preserve"> </w:t>
      </w:r>
      <w:r>
        <w:rPr>
          <w:sz w:val="20"/>
        </w:rPr>
        <w:t>como</w:t>
      </w:r>
      <w:r>
        <w:rPr>
          <w:spacing w:val="-18"/>
          <w:sz w:val="20"/>
        </w:rPr>
        <w:t xml:space="preserve"> </w:t>
      </w:r>
      <w:r>
        <w:rPr>
          <w:sz w:val="20"/>
        </w:rPr>
        <w:t>ofensiva e</w:t>
      </w:r>
      <w:r>
        <w:rPr>
          <w:spacing w:val="-12"/>
          <w:sz w:val="20"/>
        </w:rPr>
        <w:t xml:space="preserve"> </w:t>
      </w:r>
      <w:r>
        <w:rPr>
          <w:sz w:val="20"/>
        </w:rPr>
        <w:t>hiriente</w:t>
      </w:r>
      <w:r>
        <w:rPr>
          <w:spacing w:val="-12"/>
          <w:sz w:val="20"/>
        </w:rPr>
        <w:t xml:space="preserve"> </w:t>
      </w:r>
      <w:r>
        <w:rPr>
          <w:sz w:val="20"/>
        </w:rPr>
        <w:t>(párr.</w:t>
      </w:r>
      <w:r>
        <w:rPr>
          <w:spacing w:val="-12"/>
          <w:sz w:val="20"/>
        </w:rPr>
        <w:t xml:space="preserve"> </w:t>
      </w:r>
      <w:r>
        <w:rPr>
          <w:sz w:val="20"/>
        </w:rPr>
        <w:t>87).</w:t>
      </w:r>
      <w:r>
        <w:rPr>
          <w:spacing w:val="-12"/>
          <w:sz w:val="20"/>
        </w:rPr>
        <w:t xml:space="preserve"> </w:t>
      </w:r>
      <w:r>
        <w:rPr>
          <w:sz w:val="20"/>
        </w:rPr>
        <w:t>En</w:t>
      </w:r>
      <w:r>
        <w:rPr>
          <w:spacing w:val="-8"/>
          <w:sz w:val="20"/>
        </w:rPr>
        <w:t xml:space="preserve"> </w:t>
      </w:r>
      <w:r>
        <w:rPr>
          <w:sz w:val="20"/>
        </w:rPr>
        <w:t>ese</w:t>
      </w:r>
      <w:r>
        <w:rPr>
          <w:spacing w:val="-12"/>
          <w:sz w:val="20"/>
        </w:rPr>
        <w:t xml:space="preserve"> </w:t>
      </w:r>
      <w:r>
        <w:rPr>
          <w:sz w:val="20"/>
        </w:rPr>
        <w:t>sentido,</w:t>
      </w:r>
      <w:r>
        <w:rPr>
          <w:spacing w:val="-9"/>
          <w:sz w:val="20"/>
        </w:rPr>
        <w:t xml:space="preserve"> </w:t>
      </w:r>
      <w:r>
        <w:rPr>
          <w:sz w:val="20"/>
        </w:rPr>
        <w:t>reitera</w:t>
      </w:r>
      <w:r>
        <w:rPr>
          <w:spacing w:val="-11"/>
          <w:sz w:val="20"/>
        </w:rPr>
        <w:t xml:space="preserve"> </w:t>
      </w:r>
      <w:r>
        <w:rPr>
          <w:sz w:val="20"/>
        </w:rPr>
        <w:t>la</w:t>
      </w:r>
      <w:r>
        <w:rPr>
          <w:spacing w:val="-11"/>
          <w:sz w:val="20"/>
        </w:rPr>
        <w:t xml:space="preserve"> </w:t>
      </w:r>
      <w:r>
        <w:rPr>
          <w:sz w:val="20"/>
        </w:rPr>
        <w:t>importancia</w:t>
      </w:r>
      <w:r>
        <w:rPr>
          <w:spacing w:val="-11"/>
          <w:sz w:val="20"/>
        </w:rPr>
        <w:t xml:space="preserve"> </w:t>
      </w:r>
      <w:r>
        <w:rPr>
          <w:sz w:val="20"/>
        </w:rPr>
        <w:t>que</w:t>
      </w:r>
      <w:r>
        <w:rPr>
          <w:spacing w:val="-12"/>
          <w:sz w:val="20"/>
        </w:rPr>
        <w:t xml:space="preserve"> </w:t>
      </w:r>
      <w:r>
        <w:rPr>
          <w:sz w:val="20"/>
        </w:rPr>
        <w:t>goza</w:t>
      </w:r>
      <w:r>
        <w:rPr>
          <w:spacing w:val="-11"/>
          <w:sz w:val="20"/>
        </w:rPr>
        <w:t xml:space="preserve"> </w:t>
      </w:r>
      <w:r>
        <w:rPr>
          <w:sz w:val="20"/>
        </w:rPr>
        <w:t>el</w:t>
      </w:r>
      <w:r>
        <w:rPr>
          <w:spacing w:val="-8"/>
          <w:sz w:val="20"/>
        </w:rPr>
        <w:t xml:space="preserve"> </w:t>
      </w:r>
      <w:r>
        <w:rPr>
          <w:sz w:val="20"/>
        </w:rPr>
        <w:t>pluralismo</w:t>
      </w:r>
      <w:r>
        <w:rPr>
          <w:spacing w:val="-10"/>
          <w:sz w:val="20"/>
        </w:rPr>
        <w:t xml:space="preserve"> </w:t>
      </w:r>
      <w:r>
        <w:rPr>
          <w:sz w:val="20"/>
        </w:rPr>
        <w:t>en</w:t>
      </w:r>
      <w:r>
        <w:rPr>
          <w:spacing w:val="-10"/>
          <w:sz w:val="20"/>
        </w:rPr>
        <w:t xml:space="preserve"> </w:t>
      </w:r>
      <w:r>
        <w:rPr>
          <w:sz w:val="20"/>
        </w:rPr>
        <w:t>el</w:t>
      </w:r>
      <w:r>
        <w:rPr>
          <w:spacing w:val="-11"/>
          <w:sz w:val="20"/>
        </w:rPr>
        <w:t xml:space="preserve"> </w:t>
      </w:r>
      <w:r>
        <w:rPr>
          <w:sz w:val="20"/>
        </w:rPr>
        <w:t>marco del</w:t>
      </w:r>
      <w:r>
        <w:rPr>
          <w:spacing w:val="-18"/>
          <w:sz w:val="20"/>
        </w:rPr>
        <w:t xml:space="preserve"> </w:t>
      </w:r>
      <w:r>
        <w:rPr>
          <w:sz w:val="20"/>
        </w:rPr>
        <w:t>ejercicio</w:t>
      </w:r>
      <w:r>
        <w:rPr>
          <w:spacing w:val="-18"/>
          <w:sz w:val="20"/>
        </w:rPr>
        <w:t xml:space="preserve"> </w:t>
      </w:r>
      <w:r>
        <w:rPr>
          <w:sz w:val="20"/>
        </w:rPr>
        <w:t>de</w:t>
      </w:r>
      <w:r>
        <w:rPr>
          <w:spacing w:val="-17"/>
          <w:sz w:val="20"/>
        </w:rPr>
        <w:t xml:space="preserve"> </w:t>
      </w:r>
      <w:r>
        <w:rPr>
          <w:sz w:val="20"/>
        </w:rPr>
        <w:t>la</w:t>
      </w:r>
      <w:r>
        <w:rPr>
          <w:spacing w:val="-18"/>
          <w:sz w:val="20"/>
        </w:rPr>
        <w:t xml:space="preserve"> </w:t>
      </w:r>
      <w:r>
        <w:rPr>
          <w:sz w:val="20"/>
        </w:rPr>
        <w:t>libertad</w:t>
      </w:r>
      <w:r>
        <w:rPr>
          <w:spacing w:val="-17"/>
          <w:sz w:val="20"/>
        </w:rPr>
        <w:t xml:space="preserve"> </w:t>
      </w:r>
      <w:r>
        <w:rPr>
          <w:sz w:val="20"/>
        </w:rPr>
        <w:t>de</w:t>
      </w:r>
      <w:r>
        <w:rPr>
          <w:spacing w:val="-18"/>
          <w:sz w:val="20"/>
        </w:rPr>
        <w:t xml:space="preserve"> </w:t>
      </w:r>
      <w:r>
        <w:rPr>
          <w:sz w:val="20"/>
        </w:rPr>
        <w:t>expresión,</w:t>
      </w:r>
      <w:r>
        <w:rPr>
          <w:spacing w:val="-18"/>
          <w:sz w:val="20"/>
        </w:rPr>
        <w:t xml:space="preserve"> </w:t>
      </w:r>
      <w:r>
        <w:rPr>
          <w:sz w:val="20"/>
        </w:rPr>
        <w:t>para</w:t>
      </w:r>
      <w:r>
        <w:rPr>
          <w:spacing w:val="-16"/>
          <w:sz w:val="20"/>
        </w:rPr>
        <w:t xml:space="preserve"> </w:t>
      </w:r>
      <w:r>
        <w:rPr>
          <w:sz w:val="20"/>
        </w:rPr>
        <w:t>la</w:t>
      </w:r>
      <w:r>
        <w:rPr>
          <w:spacing w:val="-17"/>
          <w:sz w:val="20"/>
        </w:rPr>
        <w:t xml:space="preserve"> </w:t>
      </w:r>
      <w:r>
        <w:rPr>
          <w:sz w:val="20"/>
        </w:rPr>
        <w:t>promoción</w:t>
      </w:r>
      <w:r>
        <w:rPr>
          <w:spacing w:val="-16"/>
          <w:sz w:val="20"/>
        </w:rPr>
        <w:t xml:space="preserve"> </w:t>
      </w:r>
      <w:r>
        <w:rPr>
          <w:sz w:val="20"/>
        </w:rPr>
        <w:t>de</w:t>
      </w:r>
      <w:r>
        <w:rPr>
          <w:spacing w:val="-18"/>
          <w:sz w:val="20"/>
        </w:rPr>
        <w:t xml:space="preserve"> </w:t>
      </w:r>
      <w:r>
        <w:rPr>
          <w:sz w:val="20"/>
        </w:rPr>
        <w:t>la</w:t>
      </w:r>
      <w:r>
        <w:rPr>
          <w:spacing w:val="-17"/>
          <w:sz w:val="20"/>
        </w:rPr>
        <w:t xml:space="preserve"> </w:t>
      </w:r>
      <w:r>
        <w:rPr>
          <w:sz w:val="20"/>
        </w:rPr>
        <w:t>tolerancia,</w:t>
      </w:r>
      <w:r>
        <w:rPr>
          <w:spacing w:val="-18"/>
          <w:sz w:val="20"/>
        </w:rPr>
        <w:t xml:space="preserve"> </w:t>
      </w:r>
      <w:r>
        <w:rPr>
          <w:sz w:val="20"/>
        </w:rPr>
        <w:t>y</w:t>
      </w:r>
      <w:r>
        <w:rPr>
          <w:spacing w:val="-17"/>
          <w:sz w:val="20"/>
        </w:rPr>
        <w:t xml:space="preserve"> </w:t>
      </w:r>
      <w:r>
        <w:rPr>
          <w:sz w:val="20"/>
        </w:rPr>
        <w:t>facilitar</w:t>
      </w:r>
      <w:r>
        <w:rPr>
          <w:spacing w:val="-16"/>
          <w:sz w:val="20"/>
        </w:rPr>
        <w:t xml:space="preserve"> </w:t>
      </w:r>
      <w:r>
        <w:rPr>
          <w:sz w:val="20"/>
        </w:rPr>
        <w:t>el</w:t>
      </w:r>
      <w:r>
        <w:rPr>
          <w:spacing w:val="-17"/>
          <w:sz w:val="20"/>
        </w:rPr>
        <w:t xml:space="preserve"> </w:t>
      </w:r>
      <w:r>
        <w:rPr>
          <w:sz w:val="20"/>
        </w:rPr>
        <w:t>diálogo entre los distintos actores de la sociedad (párr. 89).</w:t>
      </w:r>
    </w:p>
    <w:p w14:paraId="49BBD0D6" w14:textId="77777777" w:rsidR="00CB1980" w:rsidRDefault="00CB1980">
      <w:pPr>
        <w:pStyle w:val="Textoindependiente"/>
        <w:spacing w:before="11"/>
        <w:rPr>
          <w:sz w:val="19"/>
        </w:rPr>
      </w:pPr>
    </w:p>
    <w:p w14:paraId="45476C39" w14:textId="77777777" w:rsidR="00CB1980" w:rsidRDefault="0078798F">
      <w:pPr>
        <w:pStyle w:val="Prrafodelista"/>
        <w:numPr>
          <w:ilvl w:val="0"/>
          <w:numId w:val="11"/>
        </w:numPr>
        <w:tabs>
          <w:tab w:val="left" w:pos="827"/>
        </w:tabs>
        <w:ind w:right="115" w:firstLine="0"/>
        <w:jc w:val="both"/>
        <w:rPr>
          <w:sz w:val="20"/>
        </w:rPr>
      </w:pPr>
      <w:r>
        <w:rPr>
          <w:sz w:val="20"/>
        </w:rPr>
        <w:t>En</w:t>
      </w:r>
      <w:r>
        <w:rPr>
          <w:spacing w:val="-14"/>
          <w:sz w:val="20"/>
        </w:rPr>
        <w:t xml:space="preserve"> </w:t>
      </w:r>
      <w:r>
        <w:rPr>
          <w:sz w:val="20"/>
        </w:rPr>
        <w:t>relación</w:t>
      </w:r>
      <w:r>
        <w:rPr>
          <w:spacing w:val="-11"/>
          <w:sz w:val="20"/>
        </w:rPr>
        <w:t xml:space="preserve"> </w:t>
      </w:r>
      <w:r>
        <w:rPr>
          <w:sz w:val="20"/>
        </w:rPr>
        <w:t>con</w:t>
      </w:r>
      <w:r>
        <w:rPr>
          <w:spacing w:val="-14"/>
          <w:sz w:val="20"/>
        </w:rPr>
        <w:t xml:space="preserve"> </w:t>
      </w:r>
      <w:r>
        <w:rPr>
          <w:sz w:val="20"/>
        </w:rPr>
        <w:t>lo</w:t>
      </w:r>
      <w:r>
        <w:rPr>
          <w:spacing w:val="-16"/>
          <w:sz w:val="20"/>
        </w:rPr>
        <w:t xml:space="preserve"> </w:t>
      </w:r>
      <w:r>
        <w:rPr>
          <w:sz w:val="20"/>
        </w:rPr>
        <w:t>anterior,</w:t>
      </w:r>
      <w:r>
        <w:rPr>
          <w:spacing w:val="-15"/>
          <w:sz w:val="20"/>
        </w:rPr>
        <w:t xml:space="preserve"> </w:t>
      </w:r>
      <w:r>
        <w:rPr>
          <w:sz w:val="20"/>
        </w:rPr>
        <w:t>la</w:t>
      </w:r>
      <w:r>
        <w:rPr>
          <w:spacing w:val="-14"/>
          <w:sz w:val="20"/>
        </w:rPr>
        <w:t xml:space="preserve"> </w:t>
      </w:r>
      <w:r>
        <w:rPr>
          <w:sz w:val="20"/>
        </w:rPr>
        <w:t>Sentencia</w:t>
      </w:r>
      <w:r>
        <w:rPr>
          <w:spacing w:val="-12"/>
          <w:sz w:val="20"/>
        </w:rPr>
        <w:t xml:space="preserve"> </w:t>
      </w:r>
      <w:r>
        <w:rPr>
          <w:sz w:val="20"/>
        </w:rPr>
        <w:t>expresa</w:t>
      </w:r>
      <w:r>
        <w:rPr>
          <w:spacing w:val="-12"/>
          <w:sz w:val="20"/>
        </w:rPr>
        <w:t xml:space="preserve"> </w:t>
      </w:r>
      <w:r>
        <w:rPr>
          <w:sz w:val="20"/>
        </w:rPr>
        <w:t>que</w:t>
      </w:r>
      <w:r>
        <w:rPr>
          <w:spacing w:val="-16"/>
          <w:sz w:val="20"/>
        </w:rPr>
        <w:t xml:space="preserve"> </w:t>
      </w:r>
      <w:r>
        <w:rPr>
          <w:sz w:val="20"/>
        </w:rPr>
        <w:t>la</w:t>
      </w:r>
      <w:r>
        <w:rPr>
          <w:spacing w:val="-14"/>
          <w:sz w:val="20"/>
        </w:rPr>
        <w:t xml:space="preserve"> </w:t>
      </w:r>
      <w:r>
        <w:rPr>
          <w:sz w:val="20"/>
        </w:rPr>
        <w:t>plural</w:t>
      </w:r>
      <w:r>
        <w:rPr>
          <w:sz w:val="20"/>
        </w:rPr>
        <w:t>idad</w:t>
      </w:r>
      <w:r>
        <w:rPr>
          <w:spacing w:val="-14"/>
          <w:sz w:val="20"/>
        </w:rPr>
        <w:t xml:space="preserve"> </w:t>
      </w:r>
      <w:r>
        <w:rPr>
          <w:sz w:val="20"/>
        </w:rPr>
        <w:t>de</w:t>
      </w:r>
      <w:r>
        <w:rPr>
          <w:spacing w:val="-16"/>
          <w:sz w:val="20"/>
        </w:rPr>
        <w:t xml:space="preserve"> </w:t>
      </w:r>
      <w:r>
        <w:rPr>
          <w:sz w:val="20"/>
        </w:rPr>
        <w:t>medios</w:t>
      </w:r>
      <w:r>
        <w:rPr>
          <w:spacing w:val="-15"/>
          <w:sz w:val="20"/>
        </w:rPr>
        <w:t xml:space="preserve"> </w:t>
      </w:r>
      <w:r>
        <w:rPr>
          <w:sz w:val="20"/>
        </w:rPr>
        <w:t>constituye una efectiva garantía para la libertad de expresión, pues de esta forma se evita que exista discriminación en el acceso a los espacios de participación (párr. 90). De esta forma, se reafirma la importancia que el Estado actúe para</w:t>
      </w:r>
      <w:r>
        <w:rPr>
          <w:sz w:val="20"/>
        </w:rPr>
        <w:t xml:space="preserve"> evitar que la existencia de monopolios u oligopolios en la propiedad de los medios de comunicación impida el pluralismo de voces y opiniones. Las acciones del Estado para lograr el pluralismo –por supuesto- deben realizarse con pleno respecto a los derech</w:t>
      </w:r>
      <w:r>
        <w:rPr>
          <w:sz w:val="20"/>
        </w:rPr>
        <w:t>os protegidos en la Convención Americana, por lo que deben abstenerse de realizar conductas que –en aras de democratizar el acceso a los medios de comunicación- se vulneren derechos convencionalmente reconocidos (párr. 93).</w:t>
      </w:r>
    </w:p>
    <w:p w14:paraId="600F8F50" w14:textId="77777777" w:rsidR="00CB1980" w:rsidRDefault="00CB1980">
      <w:pPr>
        <w:pStyle w:val="Textoindependiente"/>
      </w:pPr>
    </w:p>
    <w:p w14:paraId="4FF9CA47" w14:textId="77777777" w:rsidR="00CB1980" w:rsidRDefault="0078798F">
      <w:pPr>
        <w:pStyle w:val="Prrafodelista"/>
        <w:numPr>
          <w:ilvl w:val="0"/>
          <w:numId w:val="11"/>
        </w:numPr>
        <w:tabs>
          <w:tab w:val="left" w:pos="827"/>
        </w:tabs>
        <w:ind w:right="114" w:firstLine="0"/>
        <w:jc w:val="both"/>
        <w:rPr>
          <w:sz w:val="20"/>
        </w:rPr>
      </w:pPr>
      <w:r>
        <w:rPr>
          <w:sz w:val="20"/>
        </w:rPr>
        <w:t>Asimismo, la Sentencia se refirió a su jurisprudencia constante acerca de que la protección</w:t>
      </w:r>
      <w:r>
        <w:rPr>
          <w:spacing w:val="-3"/>
          <w:sz w:val="20"/>
        </w:rPr>
        <w:t xml:space="preserve"> </w:t>
      </w:r>
      <w:r>
        <w:rPr>
          <w:sz w:val="20"/>
        </w:rPr>
        <w:t>de</w:t>
      </w:r>
      <w:r>
        <w:rPr>
          <w:spacing w:val="-3"/>
          <w:sz w:val="20"/>
        </w:rPr>
        <w:t xml:space="preserve"> </w:t>
      </w:r>
      <w:r>
        <w:rPr>
          <w:sz w:val="20"/>
        </w:rPr>
        <w:t>la</w:t>
      </w:r>
      <w:r>
        <w:rPr>
          <w:spacing w:val="-4"/>
          <w:sz w:val="20"/>
        </w:rPr>
        <w:t xml:space="preserve"> </w:t>
      </w:r>
      <w:r>
        <w:rPr>
          <w:sz w:val="20"/>
        </w:rPr>
        <w:t>libertad</w:t>
      </w:r>
      <w:r>
        <w:rPr>
          <w:spacing w:val="-4"/>
          <w:sz w:val="20"/>
        </w:rPr>
        <w:t xml:space="preserve"> </w:t>
      </w:r>
      <w:r>
        <w:rPr>
          <w:sz w:val="20"/>
        </w:rPr>
        <w:t>de</w:t>
      </w:r>
      <w:r>
        <w:rPr>
          <w:spacing w:val="-3"/>
          <w:sz w:val="20"/>
        </w:rPr>
        <w:t xml:space="preserve"> </w:t>
      </w:r>
      <w:r>
        <w:rPr>
          <w:sz w:val="20"/>
        </w:rPr>
        <w:t>expresión</w:t>
      </w:r>
      <w:r>
        <w:rPr>
          <w:spacing w:val="-3"/>
          <w:sz w:val="20"/>
        </w:rPr>
        <w:t xml:space="preserve"> </w:t>
      </w:r>
      <w:r>
        <w:rPr>
          <w:sz w:val="20"/>
        </w:rPr>
        <w:t>incluye</w:t>
      </w:r>
      <w:r>
        <w:rPr>
          <w:spacing w:val="-5"/>
          <w:sz w:val="20"/>
        </w:rPr>
        <w:t xml:space="preserve"> </w:t>
      </w:r>
      <w:r>
        <w:rPr>
          <w:sz w:val="20"/>
        </w:rPr>
        <w:t>tanto</w:t>
      </w:r>
      <w:r>
        <w:rPr>
          <w:spacing w:val="-5"/>
          <w:sz w:val="20"/>
        </w:rPr>
        <w:t xml:space="preserve"> </w:t>
      </w:r>
      <w:r>
        <w:rPr>
          <w:sz w:val="20"/>
        </w:rPr>
        <w:t>la</w:t>
      </w:r>
      <w:r>
        <w:rPr>
          <w:spacing w:val="-4"/>
          <w:sz w:val="20"/>
        </w:rPr>
        <w:t xml:space="preserve"> </w:t>
      </w:r>
      <w:r>
        <w:rPr>
          <w:sz w:val="20"/>
        </w:rPr>
        <w:t>dimensión</w:t>
      </w:r>
      <w:r>
        <w:rPr>
          <w:spacing w:val="-3"/>
          <w:sz w:val="20"/>
        </w:rPr>
        <w:t xml:space="preserve"> </w:t>
      </w:r>
      <w:r>
        <w:rPr>
          <w:sz w:val="20"/>
        </w:rPr>
        <w:t>individual</w:t>
      </w:r>
      <w:r>
        <w:rPr>
          <w:spacing w:val="-4"/>
          <w:sz w:val="20"/>
        </w:rPr>
        <w:t xml:space="preserve"> </w:t>
      </w:r>
      <w:r>
        <w:rPr>
          <w:sz w:val="20"/>
        </w:rPr>
        <w:t>como</w:t>
      </w:r>
      <w:r>
        <w:rPr>
          <w:spacing w:val="-5"/>
          <w:sz w:val="20"/>
        </w:rPr>
        <w:t xml:space="preserve"> </w:t>
      </w:r>
      <w:r>
        <w:rPr>
          <w:sz w:val="20"/>
        </w:rPr>
        <w:t>colectiva</w:t>
      </w:r>
      <w:r>
        <w:rPr>
          <w:spacing w:val="-4"/>
          <w:sz w:val="20"/>
        </w:rPr>
        <w:t xml:space="preserve"> </w:t>
      </w:r>
      <w:r>
        <w:rPr>
          <w:sz w:val="20"/>
        </w:rPr>
        <w:t>de este derecho, señalando que ambas dimensiones poseen igual importancia y deben s</w:t>
      </w:r>
      <w:r>
        <w:rPr>
          <w:sz w:val="20"/>
        </w:rPr>
        <w:t>er garantizadas plenamente en forma simultanea para darle plena efectividad a la libertad de expresión</w:t>
      </w:r>
      <w:r>
        <w:rPr>
          <w:spacing w:val="-13"/>
          <w:sz w:val="20"/>
        </w:rPr>
        <w:t xml:space="preserve"> </w:t>
      </w:r>
      <w:r>
        <w:rPr>
          <w:sz w:val="20"/>
        </w:rPr>
        <w:t>(párr.</w:t>
      </w:r>
      <w:r>
        <w:rPr>
          <w:spacing w:val="-14"/>
          <w:sz w:val="20"/>
        </w:rPr>
        <w:t xml:space="preserve"> </w:t>
      </w:r>
      <w:r>
        <w:rPr>
          <w:sz w:val="20"/>
        </w:rPr>
        <w:t>97).</w:t>
      </w:r>
      <w:r>
        <w:rPr>
          <w:spacing w:val="-17"/>
          <w:sz w:val="20"/>
        </w:rPr>
        <w:t xml:space="preserve"> </w:t>
      </w:r>
      <w:r>
        <w:rPr>
          <w:sz w:val="20"/>
        </w:rPr>
        <w:t>En</w:t>
      </w:r>
      <w:r>
        <w:rPr>
          <w:spacing w:val="-13"/>
          <w:sz w:val="20"/>
        </w:rPr>
        <w:t xml:space="preserve"> </w:t>
      </w:r>
      <w:r>
        <w:rPr>
          <w:sz w:val="20"/>
        </w:rPr>
        <w:t>su</w:t>
      </w:r>
      <w:r>
        <w:rPr>
          <w:spacing w:val="-13"/>
          <w:sz w:val="20"/>
        </w:rPr>
        <w:t xml:space="preserve"> </w:t>
      </w:r>
      <w:r>
        <w:rPr>
          <w:sz w:val="20"/>
        </w:rPr>
        <w:t>dimensión</w:t>
      </w:r>
      <w:r>
        <w:rPr>
          <w:spacing w:val="-15"/>
          <w:sz w:val="20"/>
        </w:rPr>
        <w:t xml:space="preserve"> </w:t>
      </w:r>
      <w:r>
        <w:rPr>
          <w:sz w:val="20"/>
        </w:rPr>
        <w:t>individual,</w:t>
      </w:r>
      <w:r>
        <w:rPr>
          <w:spacing w:val="-14"/>
          <w:sz w:val="20"/>
        </w:rPr>
        <w:t xml:space="preserve"> </w:t>
      </w:r>
      <w:r>
        <w:rPr>
          <w:sz w:val="20"/>
        </w:rPr>
        <w:t>este</w:t>
      </w:r>
      <w:r>
        <w:rPr>
          <w:spacing w:val="-17"/>
          <w:sz w:val="20"/>
        </w:rPr>
        <w:t xml:space="preserve"> </w:t>
      </w:r>
      <w:r>
        <w:rPr>
          <w:sz w:val="20"/>
        </w:rPr>
        <w:t>derecho</w:t>
      </w:r>
      <w:r>
        <w:rPr>
          <w:spacing w:val="-15"/>
          <w:sz w:val="20"/>
        </w:rPr>
        <w:t xml:space="preserve"> </w:t>
      </w:r>
      <w:r>
        <w:rPr>
          <w:sz w:val="20"/>
        </w:rPr>
        <w:t>comprende</w:t>
      </w:r>
      <w:r>
        <w:rPr>
          <w:spacing w:val="-15"/>
          <w:sz w:val="20"/>
        </w:rPr>
        <w:t xml:space="preserve"> </w:t>
      </w:r>
      <w:r>
        <w:rPr>
          <w:sz w:val="20"/>
        </w:rPr>
        <w:t>el</w:t>
      </w:r>
      <w:r>
        <w:rPr>
          <w:spacing w:val="-13"/>
          <w:sz w:val="20"/>
        </w:rPr>
        <w:t xml:space="preserve"> </w:t>
      </w:r>
      <w:r>
        <w:rPr>
          <w:sz w:val="20"/>
        </w:rPr>
        <w:t>derecho</w:t>
      </w:r>
      <w:r>
        <w:rPr>
          <w:spacing w:val="-15"/>
          <w:sz w:val="20"/>
        </w:rPr>
        <w:t xml:space="preserve"> </w:t>
      </w:r>
      <w:r>
        <w:rPr>
          <w:sz w:val="20"/>
        </w:rPr>
        <w:t>a</w:t>
      </w:r>
      <w:r>
        <w:rPr>
          <w:spacing w:val="-13"/>
          <w:sz w:val="20"/>
        </w:rPr>
        <w:t xml:space="preserve"> </w:t>
      </w:r>
      <w:r>
        <w:rPr>
          <w:sz w:val="20"/>
        </w:rPr>
        <w:t>utilizar cualquier</w:t>
      </w:r>
      <w:r>
        <w:rPr>
          <w:spacing w:val="-12"/>
          <w:sz w:val="20"/>
        </w:rPr>
        <w:t xml:space="preserve"> </w:t>
      </w:r>
      <w:r>
        <w:rPr>
          <w:sz w:val="20"/>
        </w:rPr>
        <w:t>medio</w:t>
      </w:r>
      <w:r>
        <w:rPr>
          <w:spacing w:val="-12"/>
          <w:sz w:val="20"/>
        </w:rPr>
        <w:t xml:space="preserve"> </w:t>
      </w:r>
      <w:r>
        <w:rPr>
          <w:sz w:val="20"/>
        </w:rPr>
        <w:t>para</w:t>
      </w:r>
      <w:r>
        <w:rPr>
          <w:spacing w:val="-11"/>
          <w:sz w:val="20"/>
        </w:rPr>
        <w:t xml:space="preserve"> </w:t>
      </w:r>
      <w:r>
        <w:rPr>
          <w:sz w:val="20"/>
        </w:rPr>
        <w:t>difundir</w:t>
      </w:r>
      <w:r>
        <w:rPr>
          <w:spacing w:val="-12"/>
          <w:sz w:val="20"/>
        </w:rPr>
        <w:t xml:space="preserve"> </w:t>
      </w:r>
      <w:r>
        <w:rPr>
          <w:sz w:val="20"/>
        </w:rPr>
        <w:t>opiniones,</w:t>
      </w:r>
      <w:r>
        <w:rPr>
          <w:spacing w:val="-12"/>
          <w:sz w:val="20"/>
        </w:rPr>
        <w:t xml:space="preserve"> </w:t>
      </w:r>
      <w:r>
        <w:rPr>
          <w:sz w:val="20"/>
        </w:rPr>
        <w:t>ideas</w:t>
      </w:r>
      <w:r>
        <w:rPr>
          <w:spacing w:val="-10"/>
          <w:sz w:val="20"/>
        </w:rPr>
        <w:t xml:space="preserve"> </w:t>
      </w:r>
      <w:r>
        <w:rPr>
          <w:sz w:val="20"/>
        </w:rPr>
        <w:t>e</w:t>
      </w:r>
      <w:r>
        <w:rPr>
          <w:spacing w:val="-10"/>
          <w:sz w:val="20"/>
        </w:rPr>
        <w:t xml:space="preserve"> </w:t>
      </w:r>
      <w:r>
        <w:rPr>
          <w:sz w:val="20"/>
        </w:rPr>
        <w:t>información</w:t>
      </w:r>
      <w:r>
        <w:rPr>
          <w:spacing w:val="-10"/>
          <w:sz w:val="20"/>
        </w:rPr>
        <w:t xml:space="preserve"> </w:t>
      </w:r>
      <w:r>
        <w:rPr>
          <w:sz w:val="20"/>
        </w:rPr>
        <w:t>y</w:t>
      </w:r>
      <w:r>
        <w:rPr>
          <w:spacing w:val="-12"/>
          <w:sz w:val="20"/>
        </w:rPr>
        <w:t xml:space="preserve"> </w:t>
      </w:r>
      <w:r>
        <w:rPr>
          <w:sz w:val="20"/>
        </w:rPr>
        <w:t>hacer</w:t>
      </w:r>
      <w:r>
        <w:rPr>
          <w:sz w:val="20"/>
        </w:rPr>
        <w:t>lo</w:t>
      </w:r>
      <w:r>
        <w:rPr>
          <w:spacing w:val="-12"/>
          <w:sz w:val="20"/>
        </w:rPr>
        <w:t xml:space="preserve"> </w:t>
      </w:r>
      <w:r>
        <w:rPr>
          <w:sz w:val="20"/>
        </w:rPr>
        <w:t>llegar</w:t>
      </w:r>
      <w:r>
        <w:rPr>
          <w:spacing w:val="-12"/>
          <w:sz w:val="20"/>
        </w:rPr>
        <w:t xml:space="preserve"> </w:t>
      </w:r>
      <w:r>
        <w:rPr>
          <w:sz w:val="20"/>
        </w:rPr>
        <w:t>al</w:t>
      </w:r>
      <w:r>
        <w:rPr>
          <w:spacing w:val="-11"/>
          <w:sz w:val="20"/>
        </w:rPr>
        <w:t xml:space="preserve"> </w:t>
      </w:r>
      <w:r>
        <w:rPr>
          <w:sz w:val="20"/>
        </w:rPr>
        <w:t>mayor</w:t>
      </w:r>
      <w:r>
        <w:rPr>
          <w:spacing w:val="-12"/>
          <w:sz w:val="20"/>
        </w:rPr>
        <w:t xml:space="preserve"> </w:t>
      </w:r>
      <w:r>
        <w:rPr>
          <w:sz w:val="20"/>
        </w:rPr>
        <w:t>número de</w:t>
      </w:r>
      <w:r>
        <w:rPr>
          <w:spacing w:val="-10"/>
          <w:sz w:val="20"/>
        </w:rPr>
        <w:t xml:space="preserve"> </w:t>
      </w:r>
      <w:r>
        <w:rPr>
          <w:sz w:val="20"/>
        </w:rPr>
        <w:t>destinatarios.</w:t>
      </w:r>
      <w:r>
        <w:rPr>
          <w:spacing w:val="-9"/>
          <w:sz w:val="20"/>
        </w:rPr>
        <w:t xml:space="preserve"> </w:t>
      </w:r>
      <w:r>
        <w:rPr>
          <w:sz w:val="20"/>
        </w:rPr>
        <w:t>En</w:t>
      </w:r>
      <w:r>
        <w:rPr>
          <w:spacing w:val="-8"/>
          <w:sz w:val="20"/>
        </w:rPr>
        <w:t xml:space="preserve"> </w:t>
      </w:r>
      <w:r>
        <w:rPr>
          <w:sz w:val="20"/>
        </w:rPr>
        <w:t>su</w:t>
      </w:r>
      <w:r>
        <w:rPr>
          <w:spacing w:val="-5"/>
          <w:sz w:val="20"/>
        </w:rPr>
        <w:t xml:space="preserve"> </w:t>
      </w:r>
      <w:r>
        <w:rPr>
          <w:sz w:val="20"/>
        </w:rPr>
        <w:t>dimensión</w:t>
      </w:r>
      <w:r>
        <w:rPr>
          <w:spacing w:val="-5"/>
          <w:sz w:val="20"/>
        </w:rPr>
        <w:t xml:space="preserve"> </w:t>
      </w:r>
      <w:r>
        <w:rPr>
          <w:sz w:val="20"/>
        </w:rPr>
        <w:t>social,</w:t>
      </w:r>
      <w:r>
        <w:rPr>
          <w:spacing w:val="-10"/>
          <w:sz w:val="20"/>
        </w:rPr>
        <w:t xml:space="preserve"> </w:t>
      </w:r>
      <w:r>
        <w:rPr>
          <w:sz w:val="20"/>
        </w:rPr>
        <w:t>implica</w:t>
      </w:r>
      <w:r>
        <w:rPr>
          <w:spacing w:val="-9"/>
          <w:sz w:val="20"/>
        </w:rPr>
        <w:t xml:space="preserve"> </w:t>
      </w:r>
      <w:r>
        <w:rPr>
          <w:sz w:val="20"/>
        </w:rPr>
        <w:t>el</w:t>
      </w:r>
      <w:r>
        <w:rPr>
          <w:spacing w:val="-9"/>
          <w:sz w:val="20"/>
        </w:rPr>
        <w:t xml:space="preserve"> </w:t>
      </w:r>
      <w:r>
        <w:rPr>
          <w:sz w:val="20"/>
        </w:rPr>
        <w:t>derecho</w:t>
      </w:r>
      <w:r>
        <w:rPr>
          <w:spacing w:val="-10"/>
          <w:sz w:val="20"/>
        </w:rPr>
        <w:t xml:space="preserve"> </w:t>
      </w:r>
      <w:r>
        <w:rPr>
          <w:sz w:val="20"/>
        </w:rPr>
        <w:t>que</w:t>
      </w:r>
      <w:r>
        <w:rPr>
          <w:spacing w:val="-8"/>
          <w:sz w:val="20"/>
        </w:rPr>
        <w:t xml:space="preserve"> </w:t>
      </w:r>
      <w:r>
        <w:rPr>
          <w:sz w:val="20"/>
        </w:rPr>
        <w:t>tienen</w:t>
      </w:r>
      <w:r>
        <w:rPr>
          <w:spacing w:val="-5"/>
          <w:sz w:val="20"/>
        </w:rPr>
        <w:t xml:space="preserve"> </w:t>
      </w:r>
      <w:r>
        <w:rPr>
          <w:sz w:val="20"/>
        </w:rPr>
        <w:t>las</w:t>
      </w:r>
      <w:r>
        <w:rPr>
          <w:spacing w:val="-10"/>
          <w:sz w:val="20"/>
        </w:rPr>
        <w:t xml:space="preserve"> </w:t>
      </w:r>
      <w:r>
        <w:rPr>
          <w:sz w:val="20"/>
        </w:rPr>
        <w:t>personas</w:t>
      </w:r>
      <w:r>
        <w:rPr>
          <w:spacing w:val="-10"/>
          <w:sz w:val="20"/>
        </w:rPr>
        <w:t xml:space="preserve"> </w:t>
      </w:r>
      <w:r>
        <w:rPr>
          <w:sz w:val="20"/>
        </w:rPr>
        <w:t>de</w:t>
      </w:r>
      <w:r>
        <w:rPr>
          <w:spacing w:val="-8"/>
          <w:sz w:val="20"/>
        </w:rPr>
        <w:t xml:space="preserve"> </w:t>
      </w:r>
      <w:r>
        <w:rPr>
          <w:sz w:val="20"/>
        </w:rPr>
        <w:t>recibir informaciones y noticias vertidas por terceros (párr. 98). La libertad de expresión, de esta forma, se constituye como un derecho que busca prevenir interferencias indebidas en la expresión de las ideas, y también garantizar que estas lleguen a sus</w:t>
      </w:r>
      <w:r>
        <w:rPr>
          <w:sz w:val="20"/>
        </w:rPr>
        <w:t xml:space="preserve"> destinatarios.</w:t>
      </w:r>
    </w:p>
    <w:p w14:paraId="3CD1D3F2" w14:textId="77777777" w:rsidR="00CB1980" w:rsidRDefault="00CB1980">
      <w:pPr>
        <w:pStyle w:val="Textoindependiente"/>
      </w:pPr>
    </w:p>
    <w:p w14:paraId="58BCAFB2" w14:textId="77777777" w:rsidR="00CB1980" w:rsidRDefault="0078798F">
      <w:pPr>
        <w:pStyle w:val="Prrafodelista"/>
        <w:numPr>
          <w:ilvl w:val="0"/>
          <w:numId w:val="11"/>
        </w:numPr>
        <w:tabs>
          <w:tab w:val="left" w:pos="827"/>
        </w:tabs>
        <w:spacing w:before="1"/>
        <w:ind w:right="114" w:firstLine="0"/>
        <w:jc w:val="both"/>
        <w:rPr>
          <w:sz w:val="20"/>
        </w:rPr>
      </w:pPr>
      <w:r>
        <w:rPr>
          <w:sz w:val="20"/>
        </w:rPr>
        <w:t>Ahora bien, la Corte ha reiterado en su jurisprudencia que el derecho a la libertad de expresión no es absoluto. El artículo 13.2 de la Convención prohíbe la censura previa, pero prevé la posibilidad de establecer responsabilidades ulterio</w:t>
      </w:r>
      <w:r>
        <w:rPr>
          <w:sz w:val="20"/>
        </w:rPr>
        <w:t>res en el ejercicio abusivo de este derecho,</w:t>
      </w:r>
      <w:r>
        <w:rPr>
          <w:spacing w:val="-7"/>
          <w:sz w:val="20"/>
        </w:rPr>
        <w:t xml:space="preserve"> </w:t>
      </w:r>
      <w:r>
        <w:rPr>
          <w:sz w:val="20"/>
        </w:rPr>
        <w:t>inclusive</w:t>
      </w:r>
      <w:r>
        <w:rPr>
          <w:spacing w:val="-5"/>
          <w:sz w:val="20"/>
        </w:rPr>
        <w:t xml:space="preserve"> </w:t>
      </w:r>
      <w:r>
        <w:rPr>
          <w:sz w:val="20"/>
        </w:rPr>
        <w:t>para</w:t>
      </w:r>
      <w:r>
        <w:rPr>
          <w:spacing w:val="-1"/>
          <w:sz w:val="20"/>
        </w:rPr>
        <w:t xml:space="preserve"> </w:t>
      </w:r>
      <w:r>
        <w:rPr>
          <w:sz w:val="20"/>
        </w:rPr>
        <w:t>asegurar</w:t>
      </w:r>
      <w:r>
        <w:rPr>
          <w:spacing w:val="-5"/>
          <w:sz w:val="20"/>
        </w:rPr>
        <w:t xml:space="preserve"> </w:t>
      </w:r>
      <w:r>
        <w:rPr>
          <w:sz w:val="20"/>
        </w:rPr>
        <w:t>“el</w:t>
      </w:r>
      <w:r>
        <w:rPr>
          <w:spacing w:val="-4"/>
          <w:sz w:val="20"/>
        </w:rPr>
        <w:t xml:space="preserve"> </w:t>
      </w:r>
      <w:r>
        <w:rPr>
          <w:sz w:val="20"/>
        </w:rPr>
        <w:t>respeto</w:t>
      </w:r>
      <w:r>
        <w:rPr>
          <w:spacing w:val="-5"/>
          <w:sz w:val="20"/>
        </w:rPr>
        <w:t xml:space="preserve"> </w:t>
      </w:r>
      <w:r>
        <w:rPr>
          <w:sz w:val="20"/>
        </w:rPr>
        <w:t>a</w:t>
      </w:r>
      <w:r>
        <w:rPr>
          <w:spacing w:val="-6"/>
          <w:sz w:val="20"/>
        </w:rPr>
        <w:t xml:space="preserve"> </w:t>
      </w:r>
      <w:r>
        <w:rPr>
          <w:sz w:val="20"/>
        </w:rPr>
        <w:t>los</w:t>
      </w:r>
      <w:r>
        <w:rPr>
          <w:spacing w:val="-7"/>
          <w:sz w:val="20"/>
        </w:rPr>
        <w:t xml:space="preserve"> </w:t>
      </w:r>
      <w:r>
        <w:rPr>
          <w:sz w:val="20"/>
        </w:rPr>
        <w:t>derechos</w:t>
      </w:r>
      <w:r>
        <w:rPr>
          <w:spacing w:val="-5"/>
          <w:sz w:val="20"/>
        </w:rPr>
        <w:t xml:space="preserve"> </w:t>
      </w:r>
      <w:r>
        <w:rPr>
          <w:sz w:val="20"/>
        </w:rPr>
        <w:t>o</w:t>
      </w:r>
      <w:r>
        <w:rPr>
          <w:spacing w:val="-5"/>
          <w:sz w:val="20"/>
        </w:rPr>
        <w:t xml:space="preserve"> </w:t>
      </w:r>
      <w:r>
        <w:rPr>
          <w:sz w:val="20"/>
        </w:rPr>
        <w:t>la</w:t>
      </w:r>
      <w:r>
        <w:rPr>
          <w:spacing w:val="-4"/>
          <w:sz w:val="20"/>
        </w:rPr>
        <w:t xml:space="preserve"> </w:t>
      </w:r>
      <w:r>
        <w:rPr>
          <w:sz w:val="20"/>
        </w:rPr>
        <w:t>reputación</w:t>
      </w:r>
      <w:r>
        <w:rPr>
          <w:spacing w:val="-5"/>
          <w:sz w:val="20"/>
        </w:rPr>
        <w:t xml:space="preserve"> </w:t>
      </w:r>
      <w:r>
        <w:rPr>
          <w:sz w:val="20"/>
        </w:rPr>
        <w:t>de</w:t>
      </w:r>
      <w:r>
        <w:rPr>
          <w:spacing w:val="-8"/>
          <w:sz w:val="20"/>
        </w:rPr>
        <w:t xml:space="preserve"> </w:t>
      </w:r>
      <w:r>
        <w:rPr>
          <w:sz w:val="20"/>
        </w:rPr>
        <w:t>los</w:t>
      </w:r>
      <w:r>
        <w:rPr>
          <w:spacing w:val="-7"/>
          <w:sz w:val="20"/>
        </w:rPr>
        <w:t xml:space="preserve"> </w:t>
      </w:r>
      <w:r>
        <w:rPr>
          <w:sz w:val="20"/>
        </w:rPr>
        <w:t>demás”.</w:t>
      </w:r>
      <w:r>
        <w:rPr>
          <w:spacing w:val="-5"/>
          <w:sz w:val="20"/>
        </w:rPr>
        <w:t xml:space="preserve"> </w:t>
      </w:r>
      <w:r>
        <w:rPr>
          <w:sz w:val="20"/>
        </w:rPr>
        <w:t>De ahí que la Corte ha reconocido la posibilidad de que se impongan dichas responsabilidades ulteriores en casos en que se puedan</w:t>
      </w:r>
      <w:r>
        <w:rPr>
          <w:sz w:val="20"/>
        </w:rPr>
        <w:t xml:space="preserve"> ver afectados otros derechos, como lo es la honra o la reputación</w:t>
      </w:r>
      <w:r>
        <w:rPr>
          <w:spacing w:val="-9"/>
          <w:sz w:val="20"/>
        </w:rPr>
        <w:t xml:space="preserve"> </w:t>
      </w:r>
      <w:r>
        <w:rPr>
          <w:sz w:val="20"/>
        </w:rPr>
        <w:t>de</w:t>
      </w:r>
      <w:r>
        <w:rPr>
          <w:spacing w:val="-11"/>
          <w:sz w:val="20"/>
        </w:rPr>
        <w:t xml:space="preserve"> </w:t>
      </w:r>
      <w:r>
        <w:rPr>
          <w:sz w:val="20"/>
        </w:rPr>
        <w:t>las</w:t>
      </w:r>
      <w:r>
        <w:rPr>
          <w:spacing w:val="-11"/>
          <w:sz w:val="20"/>
        </w:rPr>
        <w:t xml:space="preserve"> </w:t>
      </w:r>
      <w:r>
        <w:rPr>
          <w:sz w:val="20"/>
        </w:rPr>
        <w:t>personas.</w:t>
      </w:r>
      <w:r>
        <w:rPr>
          <w:spacing w:val="-11"/>
          <w:sz w:val="20"/>
        </w:rPr>
        <w:t xml:space="preserve"> </w:t>
      </w:r>
      <w:r>
        <w:rPr>
          <w:sz w:val="20"/>
        </w:rPr>
        <w:t>Por</w:t>
      </w:r>
      <w:r>
        <w:rPr>
          <w:spacing w:val="-9"/>
          <w:sz w:val="20"/>
        </w:rPr>
        <w:t xml:space="preserve"> </w:t>
      </w:r>
      <w:r>
        <w:rPr>
          <w:sz w:val="20"/>
        </w:rPr>
        <w:t>esta</w:t>
      </w:r>
      <w:r>
        <w:rPr>
          <w:spacing w:val="-8"/>
          <w:sz w:val="20"/>
        </w:rPr>
        <w:t xml:space="preserve"> </w:t>
      </w:r>
      <w:r>
        <w:rPr>
          <w:sz w:val="20"/>
        </w:rPr>
        <w:t>razón,</w:t>
      </w:r>
      <w:r>
        <w:rPr>
          <w:spacing w:val="-8"/>
          <w:sz w:val="20"/>
        </w:rPr>
        <w:t xml:space="preserve"> </w:t>
      </w:r>
      <w:r>
        <w:rPr>
          <w:sz w:val="20"/>
        </w:rPr>
        <w:t>se</w:t>
      </w:r>
      <w:r>
        <w:rPr>
          <w:spacing w:val="-9"/>
          <w:sz w:val="20"/>
        </w:rPr>
        <w:t xml:space="preserve"> </w:t>
      </w:r>
      <w:r>
        <w:rPr>
          <w:sz w:val="20"/>
        </w:rPr>
        <w:t>ha</w:t>
      </w:r>
      <w:r>
        <w:rPr>
          <w:spacing w:val="-10"/>
          <w:sz w:val="20"/>
        </w:rPr>
        <w:t xml:space="preserve"> </w:t>
      </w:r>
      <w:r>
        <w:rPr>
          <w:sz w:val="20"/>
        </w:rPr>
        <w:t>sostenido</w:t>
      </w:r>
      <w:r>
        <w:rPr>
          <w:spacing w:val="-9"/>
          <w:sz w:val="20"/>
        </w:rPr>
        <w:t xml:space="preserve"> </w:t>
      </w:r>
      <w:r>
        <w:rPr>
          <w:sz w:val="20"/>
        </w:rPr>
        <w:t>que</w:t>
      </w:r>
      <w:r>
        <w:rPr>
          <w:spacing w:val="-7"/>
          <w:sz w:val="20"/>
        </w:rPr>
        <w:t xml:space="preserve"> </w:t>
      </w:r>
      <w:r>
        <w:rPr>
          <w:sz w:val="20"/>
        </w:rPr>
        <w:t>es</w:t>
      </w:r>
      <w:r>
        <w:rPr>
          <w:spacing w:val="-9"/>
          <w:sz w:val="20"/>
        </w:rPr>
        <w:t xml:space="preserve"> </w:t>
      </w:r>
      <w:r>
        <w:rPr>
          <w:sz w:val="20"/>
        </w:rPr>
        <w:t>necesario</w:t>
      </w:r>
      <w:r>
        <w:rPr>
          <w:spacing w:val="-9"/>
          <w:sz w:val="20"/>
        </w:rPr>
        <w:t xml:space="preserve"> </w:t>
      </w:r>
      <w:r>
        <w:rPr>
          <w:sz w:val="20"/>
        </w:rPr>
        <w:t>que</w:t>
      </w:r>
      <w:r>
        <w:rPr>
          <w:spacing w:val="-9"/>
          <w:sz w:val="20"/>
        </w:rPr>
        <w:t xml:space="preserve"> </w:t>
      </w:r>
      <w:r>
        <w:rPr>
          <w:sz w:val="20"/>
        </w:rPr>
        <w:t>se</w:t>
      </w:r>
      <w:r>
        <w:rPr>
          <w:spacing w:val="-11"/>
          <w:sz w:val="20"/>
        </w:rPr>
        <w:t xml:space="preserve"> </w:t>
      </w:r>
      <w:r>
        <w:rPr>
          <w:sz w:val="20"/>
        </w:rPr>
        <w:t>garantice que</w:t>
      </w:r>
      <w:r>
        <w:rPr>
          <w:spacing w:val="-8"/>
          <w:sz w:val="20"/>
        </w:rPr>
        <w:t xml:space="preserve"> </w:t>
      </w:r>
      <w:r>
        <w:rPr>
          <w:sz w:val="20"/>
        </w:rPr>
        <w:t>ambos</w:t>
      </w:r>
      <w:r>
        <w:rPr>
          <w:spacing w:val="-7"/>
          <w:sz w:val="20"/>
        </w:rPr>
        <w:t xml:space="preserve"> </w:t>
      </w:r>
      <w:r>
        <w:rPr>
          <w:sz w:val="20"/>
        </w:rPr>
        <w:t>derechos</w:t>
      </w:r>
      <w:r>
        <w:rPr>
          <w:spacing w:val="-5"/>
          <w:sz w:val="20"/>
        </w:rPr>
        <w:t xml:space="preserve"> </w:t>
      </w:r>
      <w:r>
        <w:rPr>
          <w:sz w:val="20"/>
        </w:rPr>
        <w:t>“coexistan</w:t>
      </w:r>
      <w:r>
        <w:rPr>
          <w:spacing w:val="-5"/>
          <w:sz w:val="20"/>
        </w:rPr>
        <w:t xml:space="preserve"> </w:t>
      </w:r>
      <w:r>
        <w:rPr>
          <w:sz w:val="20"/>
        </w:rPr>
        <w:t>de</w:t>
      </w:r>
      <w:r>
        <w:rPr>
          <w:spacing w:val="-8"/>
          <w:sz w:val="20"/>
        </w:rPr>
        <w:t xml:space="preserve"> </w:t>
      </w:r>
      <w:r>
        <w:rPr>
          <w:sz w:val="20"/>
        </w:rPr>
        <w:t>forma</w:t>
      </w:r>
      <w:r>
        <w:rPr>
          <w:spacing w:val="-6"/>
          <w:sz w:val="20"/>
        </w:rPr>
        <w:t xml:space="preserve"> </w:t>
      </w:r>
      <w:r>
        <w:rPr>
          <w:sz w:val="20"/>
        </w:rPr>
        <w:t>armoniosa”</w:t>
      </w:r>
      <w:r>
        <w:rPr>
          <w:spacing w:val="-7"/>
          <w:sz w:val="20"/>
        </w:rPr>
        <w:t xml:space="preserve"> </w:t>
      </w:r>
      <w:r>
        <w:rPr>
          <w:sz w:val="20"/>
        </w:rPr>
        <w:t>(párr.</w:t>
      </w:r>
      <w:r>
        <w:rPr>
          <w:spacing w:val="-7"/>
          <w:sz w:val="20"/>
        </w:rPr>
        <w:t xml:space="preserve"> </w:t>
      </w:r>
      <w:r>
        <w:rPr>
          <w:sz w:val="20"/>
        </w:rPr>
        <w:t>100).</w:t>
      </w:r>
      <w:r>
        <w:rPr>
          <w:spacing w:val="-5"/>
          <w:sz w:val="20"/>
        </w:rPr>
        <w:t xml:space="preserve"> </w:t>
      </w:r>
      <w:r>
        <w:rPr>
          <w:sz w:val="20"/>
        </w:rPr>
        <w:t>La</w:t>
      </w:r>
      <w:r>
        <w:rPr>
          <w:spacing w:val="-6"/>
          <w:sz w:val="20"/>
        </w:rPr>
        <w:t xml:space="preserve"> </w:t>
      </w:r>
      <w:r>
        <w:rPr>
          <w:sz w:val="20"/>
        </w:rPr>
        <w:t>solución</w:t>
      </w:r>
      <w:r>
        <w:rPr>
          <w:spacing w:val="-5"/>
          <w:sz w:val="20"/>
        </w:rPr>
        <w:t xml:space="preserve"> </w:t>
      </w:r>
      <w:r>
        <w:rPr>
          <w:sz w:val="20"/>
        </w:rPr>
        <w:t>para</w:t>
      </w:r>
      <w:r>
        <w:rPr>
          <w:spacing w:val="-4"/>
          <w:sz w:val="20"/>
        </w:rPr>
        <w:t xml:space="preserve"> </w:t>
      </w:r>
      <w:r>
        <w:rPr>
          <w:sz w:val="20"/>
        </w:rPr>
        <w:t>garantizar esta</w:t>
      </w:r>
      <w:r>
        <w:rPr>
          <w:spacing w:val="-1"/>
          <w:sz w:val="20"/>
        </w:rPr>
        <w:t xml:space="preserve"> </w:t>
      </w:r>
      <w:r>
        <w:rPr>
          <w:sz w:val="20"/>
        </w:rPr>
        <w:t>coexistencia</w:t>
      </w:r>
      <w:r>
        <w:rPr>
          <w:spacing w:val="-1"/>
          <w:sz w:val="20"/>
        </w:rPr>
        <w:t xml:space="preserve"> </w:t>
      </w:r>
      <w:r>
        <w:rPr>
          <w:sz w:val="20"/>
        </w:rPr>
        <w:t>entre</w:t>
      </w:r>
      <w:r>
        <w:rPr>
          <w:spacing w:val="-5"/>
          <w:sz w:val="20"/>
        </w:rPr>
        <w:t xml:space="preserve"> </w:t>
      </w:r>
      <w:r>
        <w:rPr>
          <w:sz w:val="20"/>
        </w:rPr>
        <w:t>los</w:t>
      </w:r>
      <w:r>
        <w:rPr>
          <w:spacing w:val="-2"/>
          <w:sz w:val="20"/>
        </w:rPr>
        <w:t xml:space="preserve"> </w:t>
      </w:r>
      <w:r>
        <w:rPr>
          <w:sz w:val="20"/>
        </w:rPr>
        <w:t>distintos</w:t>
      </w:r>
      <w:r>
        <w:rPr>
          <w:spacing w:val="-2"/>
          <w:sz w:val="20"/>
        </w:rPr>
        <w:t xml:space="preserve"> </w:t>
      </w:r>
      <w:r>
        <w:rPr>
          <w:sz w:val="20"/>
        </w:rPr>
        <w:t>derechos</w:t>
      </w:r>
      <w:r>
        <w:rPr>
          <w:spacing w:val="-2"/>
          <w:sz w:val="20"/>
        </w:rPr>
        <w:t xml:space="preserve"> </w:t>
      </w:r>
      <w:r>
        <w:rPr>
          <w:sz w:val="20"/>
        </w:rPr>
        <w:t>que</w:t>
      </w:r>
      <w:r>
        <w:rPr>
          <w:spacing w:val="-3"/>
          <w:sz w:val="20"/>
        </w:rPr>
        <w:t xml:space="preserve"> </w:t>
      </w:r>
      <w:r>
        <w:rPr>
          <w:sz w:val="20"/>
        </w:rPr>
        <w:t>se vean</w:t>
      </w:r>
      <w:r>
        <w:rPr>
          <w:spacing w:val="-1"/>
          <w:sz w:val="20"/>
        </w:rPr>
        <w:t xml:space="preserve"> </w:t>
      </w:r>
      <w:r>
        <w:rPr>
          <w:sz w:val="20"/>
        </w:rPr>
        <w:t>en</w:t>
      </w:r>
      <w:r>
        <w:rPr>
          <w:spacing w:val="-1"/>
          <w:sz w:val="20"/>
        </w:rPr>
        <w:t xml:space="preserve"> </w:t>
      </w:r>
      <w:r>
        <w:rPr>
          <w:sz w:val="20"/>
        </w:rPr>
        <w:t>colisión</w:t>
      </w:r>
      <w:r>
        <w:rPr>
          <w:spacing w:val="-1"/>
          <w:sz w:val="20"/>
        </w:rPr>
        <w:t xml:space="preserve"> </w:t>
      </w:r>
      <w:r>
        <w:rPr>
          <w:sz w:val="20"/>
        </w:rPr>
        <w:t>se</w:t>
      </w:r>
      <w:r>
        <w:rPr>
          <w:spacing w:val="-3"/>
          <w:sz w:val="20"/>
        </w:rPr>
        <w:t xml:space="preserve"> </w:t>
      </w:r>
      <w:r>
        <w:rPr>
          <w:sz w:val="20"/>
        </w:rPr>
        <w:t>realiza</w:t>
      </w:r>
      <w:r>
        <w:rPr>
          <w:spacing w:val="-4"/>
          <w:sz w:val="20"/>
        </w:rPr>
        <w:t xml:space="preserve"> </w:t>
      </w:r>
      <w:r>
        <w:rPr>
          <w:sz w:val="20"/>
        </w:rPr>
        <w:t>–en</w:t>
      </w:r>
      <w:r>
        <w:rPr>
          <w:spacing w:val="-3"/>
          <w:sz w:val="20"/>
        </w:rPr>
        <w:t xml:space="preserve"> </w:t>
      </w:r>
      <w:r>
        <w:rPr>
          <w:sz w:val="20"/>
        </w:rPr>
        <w:t>un</w:t>
      </w:r>
      <w:r>
        <w:rPr>
          <w:spacing w:val="-1"/>
          <w:sz w:val="20"/>
        </w:rPr>
        <w:t xml:space="preserve"> </w:t>
      </w:r>
      <w:r>
        <w:rPr>
          <w:sz w:val="20"/>
        </w:rPr>
        <w:t>plano abstracto- a partir de una ponderación, que se realiza conforme a las características particulares de los casos sujetos al conocimiento de la Corte.</w:t>
      </w:r>
    </w:p>
    <w:p w14:paraId="59AD3620" w14:textId="77777777" w:rsidR="00CB1980" w:rsidRDefault="00CB1980">
      <w:pPr>
        <w:pStyle w:val="Textoindependiente"/>
        <w:spacing w:before="11"/>
        <w:rPr>
          <w:sz w:val="19"/>
        </w:rPr>
      </w:pPr>
    </w:p>
    <w:p w14:paraId="65024A21" w14:textId="77777777" w:rsidR="00CB1980" w:rsidRDefault="0078798F">
      <w:pPr>
        <w:pStyle w:val="Prrafodelista"/>
        <w:numPr>
          <w:ilvl w:val="0"/>
          <w:numId w:val="11"/>
        </w:numPr>
        <w:tabs>
          <w:tab w:val="left" w:pos="827"/>
        </w:tabs>
        <w:ind w:right="116" w:firstLine="0"/>
        <w:jc w:val="both"/>
        <w:rPr>
          <w:sz w:val="20"/>
        </w:rPr>
      </w:pPr>
      <w:r>
        <w:rPr>
          <w:sz w:val="20"/>
        </w:rPr>
        <w:t>En la mayor parte de la jurisprudencia de la Corte, la calificación de la validez de la imposición de responsabilidades</w:t>
      </w:r>
      <w:r>
        <w:rPr>
          <w:spacing w:val="-1"/>
          <w:sz w:val="20"/>
        </w:rPr>
        <w:t xml:space="preserve"> </w:t>
      </w:r>
      <w:r>
        <w:rPr>
          <w:sz w:val="20"/>
        </w:rPr>
        <w:t>ulteriores se ha realizado a partir</w:t>
      </w:r>
      <w:r>
        <w:rPr>
          <w:spacing w:val="-2"/>
          <w:sz w:val="20"/>
        </w:rPr>
        <w:t xml:space="preserve"> </w:t>
      </w:r>
      <w:r>
        <w:rPr>
          <w:sz w:val="20"/>
        </w:rPr>
        <w:t>de la aplicación de un test de proporcionalidad. La aplicación de este test conlleva un análisis con</w:t>
      </w:r>
      <w:r>
        <w:rPr>
          <w:sz w:val="20"/>
        </w:rPr>
        <w:t>currente acerca de los siguientes requisitos: a) que la sanción esté previamente fijada por la ley, en sentido formal o</w:t>
      </w:r>
      <w:r>
        <w:rPr>
          <w:spacing w:val="-18"/>
          <w:sz w:val="20"/>
        </w:rPr>
        <w:t xml:space="preserve"> </w:t>
      </w:r>
      <w:r>
        <w:rPr>
          <w:sz w:val="20"/>
        </w:rPr>
        <w:t>material;</w:t>
      </w:r>
      <w:r>
        <w:rPr>
          <w:spacing w:val="-18"/>
          <w:sz w:val="20"/>
        </w:rPr>
        <w:t xml:space="preserve"> </w:t>
      </w:r>
      <w:r>
        <w:rPr>
          <w:sz w:val="20"/>
        </w:rPr>
        <w:t>b)</w:t>
      </w:r>
      <w:r>
        <w:rPr>
          <w:spacing w:val="-17"/>
          <w:sz w:val="20"/>
        </w:rPr>
        <w:t xml:space="preserve"> </w:t>
      </w:r>
      <w:r>
        <w:rPr>
          <w:sz w:val="20"/>
        </w:rPr>
        <w:t>que</w:t>
      </w:r>
      <w:r>
        <w:rPr>
          <w:spacing w:val="-18"/>
          <w:sz w:val="20"/>
        </w:rPr>
        <w:t xml:space="preserve"> </w:t>
      </w:r>
      <w:r>
        <w:rPr>
          <w:sz w:val="20"/>
        </w:rPr>
        <w:t>su</w:t>
      </w:r>
      <w:r>
        <w:rPr>
          <w:spacing w:val="-17"/>
          <w:sz w:val="20"/>
        </w:rPr>
        <w:t xml:space="preserve"> </w:t>
      </w:r>
      <w:r>
        <w:rPr>
          <w:sz w:val="20"/>
        </w:rPr>
        <w:t>imposición</w:t>
      </w:r>
      <w:r>
        <w:rPr>
          <w:spacing w:val="-18"/>
          <w:sz w:val="20"/>
        </w:rPr>
        <w:t xml:space="preserve"> </w:t>
      </w:r>
      <w:r>
        <w:rPr>
          <w:sz w:val="20"/>
        </w:rPr>
        <w:t>responda</w:t>
      </w:r>
      <w:r>
        <w:rPr>
          <w:spacing w:val="-18"/>
          <w:sz w:val="20"/>
        </w:rPr>
        <w:t xml:space="preserve"> </w:t>
      </w:r>
      <w:r>
        <w:rPr>
          <w:sz w:val="20"/>
        </w:rPr>
        <w:t>a</w:t>
      </w:r>
      <w:r>
        <w:rPr>
          <w:spacing w:val="-17"/>
          <w:sz w:val="20"/>
        </w:rPr>
        <w:t xml:space="preserve"> </w:t>
      </w:r>
      <w:r>
        <w:rPr>
          <w:sz w:val="20"/>
        </w:rPr>
        <w:t>un</w:t>
      </w:r>
      <w:r>
        <w:rPr>
          <w:spacing w:val="-18"/>
          <w:sz w:val="20"/>
        </w:rPr>
        <w:t xml:space="preserve"> </w:t>
      </w:r>
      <w:r>
        <w:rPr>
          <w:sz w:val="20"/>
        </w:rPr>
        <w:t>objetivo</w:t>
      </w:r>
      <w:r>
        <w:rPr>
          <w:spacing w:val="-17"/>
          <w:sz w:val="20"/>
        </w:rPr>
        <w:t xml:space="preserve"> </w:t>
      </w:r>
      <w:r>
        <w:rPr>
          <w:sz w:val="20"/>
        </w:rPr>
        <w:t>previsto</w:t>
      </w:r>
      <w:r>
        <w:rPr>
          <w:spacing w:val="-18"/>
          <w:sz w:val="20"/>
        </w:rPr>
        <w:t xml:space="preserve"> </w:t>
      </w:r>
      <w:r>
        <w:rPr>
          <w:sz w:val="20"/>
        </w:rPr>
        <w:t>por</w:t>
      </w:r>
      <w:r>
        <w:rPr>
          <w:spacing w:val="-17"/>
          <w:sz w:val="20"/>
        </w:rPr>
        <w:t xml:space="preserve"> </w:t>
      </w:r>
      <w:r>
        <w:rPr>
          <w:sz w:val="20"/>
        </w:rPr>
        <w:t>la</w:t>
      </w:r>
      <w:r>
        <w:rPr>
          <w:spacing w:val="-18"/>
          <w:sz w:val="20"/>
        </w:rPr>
        <w:t xml:space="preserve"> </w:t>
      </w:r>
      <w:r>
        <w:rPr>
          <w:sz w:val="20"/>
        </w:rPr>
        <w:t>Convención</w:t>
      </w:r>
      <w:r>
        <w:rPr>
          <w:spacing w:val="-18"/>
          <w:sz w:val="20"/>
        </w:rPr>
        <w:t xml:space="preserve"> </w:t>
      </w:r>
      <w:r>
        <w:rPr>
          <w:sz w:val="20"/>
        </w:rPr>
        <w:t>Americana,</w:t>
      </w:r>
    </w:p>
    <w:p w14:paraId="23E2D265" w14:textId="77777777" w:rsidR="00CB1980" w:rsidRDefault="00CB1980">
      <w:pPr>
        <w:jc w:val="both"/>
        <w:rPr>
          <w:sz w:val="20"/>
        </w:rPr>
        <w:sectPr w:rsidR="00CB1980">
          <w:footerReference w:type="default" r:id="rId20"/>
          <w:pgSz w:w="12240" w:h="15840"/>
          <w:pgMar w:top="1060" w:right="1300" w:bottom="280" w:left="1300" w:header="0" w:footer="0" w:gutter="0"/>
          <w:cols w:space="720"/>
        </w:sectPr>
      </w:pPr>
    </w:p>
    <w:p w14:paraId="4FAE3093" w14:textId="77777777" w:rsidR="00CB1980" w:rsidRDefault="0078798F">
      <w:pPr>
        <w:pStyle w:val="Textoindependiente"/>
        <w:spacing w:before="75"/>
        <w:ind w:left="118" w:right="117"/>
        <w:jc w:val="both"/>
      </w:pPr>
      <w:r>
        <w:t>como</w:t>
      </w:r>
      <w:r>
        <w:rPr>
          <w:spacing w:val="-9"/>
        </w:rPr>
        <w:t xml:space="preserve"> </w:t>
      </w:r>
      <w:r>
        <w:t>lo</w:t>
      </w:r>
      <w:r>
        <w:rPr>
          <w:spacing w:val="-6"/>
        </w:rPr>
        <w:t xml:space="preserve"> </w:t>
      </w:r>
      <w:r>
        <w:t>es</w:t>
      </w:r>
      <w:r>
        <w:rPr>
          <w:spacing w:val="-6"/>
        </w:rPr>
        <w:t xml:space="preserve"> </w:t>
      </w:r>
      <w:r>
        <w:t>la</w:t>
      </w:r>
      <w:r>
        <w:rPr>
          <w:spacing w:val="-8"/>
        </w:rPr>
        <w:t xml:space="preserve"> </w:t>
      </w:r>
      <w:r>
        <w:t>protección</w:t>
      </w:r>
      <w:r>
        <w:rPr>
          <w:spacing w:val="-4"/>
        </w:rPr>
        <w:t xml:space="preserve"> </w:t>
      </w:r>
      <w:r>
        <w:t>a</w:t>
      </w:r>
      <w:r>
        <w:rPr>
          <w:spacing w:val="-8"/>
        </w:rPr>
        <w:t xml:space="preserve"> </w:t>
      </w:r>
      <w:r>
        <w:t>l</w:t>
      </w:r>
      <w:r>
        <w:t>os</w:t>
      </w:r>
      <w:r>
        <w:rPr>
          <w:spacing w:val="-6"/>
        </w:rPr>
        <w:t xml:space="preserve"> </w:t>
      </w:r>
      <w:r>
        <w:t>derechos</w:t>
      </w:r>
      <w:r>
        <w:rPr>
          <w:spacing w:val="-9"/>
        </w:rPr>
        <w:t xml:space="preserve"> </w:t>
      </w:r>
      <w:r>
        <w:t>de</w:t>
      </w:r>
      <w:r>
        <w:rPr>
          <w:spacing w:val="-9"/>
        </w:rPr>
        <w:t xml:space="preserve"> </w:t>
      </w:r>
      <w:r>
        <w:t>los</w:t>
      </w:r>
      <w:r>
        <w:rPr>
          <w:spacing w:val="-6"/>
        </w:rPr>
        <w:t xml:space="preserve"> </w:t>
      </w:r>
      <w:r>
        <w:t>demás;</w:t>
      </w:r>
      <w:r>
        <w:rPr>
          <w:spacing w:val="-5"/>
        </w:rPr>
        <w:t xml:space="preserve"> </w:t>
      </w:r>
      <w:r>
        <w:t>y</w:t>
      </w:r>
      <w:r>
        <w:rPr>
          <w:spacing w:val="-6"/>
        </w:rPr>
        <w:t xml:space="preserve"> </w:t>
      </w:r>
      <w:r>
        <w:t>c)</w:t>
      </w:r>
      <w:r>
        <w:rPr>
          <w:spacing w:val="-7"/>
        </w:rPr>
        <w:t xml:space="preserve"> </w:t>
      </w:r>
      <w:r>
        <w:t>que</w:t>
      </w:r>
      <w:r>
        <w:rPr>
          <w:spacing w:val="-7"/>
        </w:rPr>
        <w:t xml:space="preserve"> </w:t>
      </w:r>
      <w:r>
        <w:t>sea</w:t>
      </w:r>
      <w:r>
        <w:rPr>
          <w:spacing w:val="-5"/>
        </w:rPr>
        <w:t xml:space="preserve"> </w:t>
      </w:r>
      <w:r>
        <w:t>necesaria</w:t>
      </w:r>
      <w:r>
        <w:rPr>
          <w:spacing w:val="-5"/>
        </w:rPr>
        <w:t xml:space="preserve"> </w:t>
      </w:r>
      <w:r>
        <w:t>en</w:t>
      </w:r>
      <w:r>
        <w:rPr>
          <w:spacing w:val="-4"/>
        </w:rPr>
        <w:t xml:space="preserve"> </w:t>
      </w:r>
      <w:r>
        <w:t>una</w:t>
      </w:r>
      <w:r>
        <w:rPr>
          <w:spacing w:val="-8"/>
        </w:rPr>
        <w:t xml:space="preserve"> </w:t>
      </w:r>
      <w:r>
        <w:t>sociedad democrática, para lo cual debe cumplir con los requisitos de idoneidad, necesidad y proporcionalidad (párr. 104-105). De esta forma, la Corte ha podido analizar casos que involucran</w:t>
      </w:r>
      <w:r>
        <w:rPr>
          <w:spacing w:val="-10"/>
        </w:rPr>
        <w:t xml:space="preserve"> </w:t>
      </w:r>
      <w:r>
        <w:t>la</w:t>
      </w:r>
      <w:r>
        <w:rPr>
          <w:spacing w:val="-11"/>
        </w:rPr>
        <w:t xml:space="preserve"> </w:t>
      </w:r>
      <w:r>
        <w:t>aplicación</w:t>
      </w:r>
      <w:r>
        <w:rPr>
          <w:spacing w:val="-8"/>
        </w:rPr>
        <w:t xml:space="preserve"> </w:t>
      </w:r>
      <w:r>
        <w:t>de</w:t>
      </w:r>
      <w:r>
        <w:rPr>
          <w:spacing w:val="-13"/>
        </w:rPr>
        <w:t xml:space="preserve"> </w:t>
      </w:r>
      <w:r>
        <w:t>sanciones</w:t>
      </w:r>
      <w:r>
        <w:rPr>
          <w:spacing w:val="-12"/>
        </w:rPr>
        <w:t xml:space="preserve"> </w:t>
      </w:r>
      <w:r>
        <w:t>penales</w:t>
      </w:r>
      <w:r>
        <w:rPr>
          <w:spacing w:val="-10"/>
        </w:rPr>
        <w:t xml:space="preserve"> </w:t>
      </w:r>
      <w:r>
        <w:t>o</w:t>
      </w:r>
      <w:r>
        <w:rPr>
          <w:spacing w:val="-10"/>
        </w:rPr>
        <w:t xml:space="preserve"> </w:t>
      </w:r>
      <w:r>
        <w:t>civiles</w:t>
      </w:r>
      <w:r>
        <w:rPr>
          <w:spacing w:val="-10"/>
        </w:rPr>
        <w:t xml:space="preserve"> </w:t>
      </w:r>
      <w:r>
        <w:t>por</w:t>
      </w:r>
      <w:r>
        <w:rPr>
          <w:spacing w:val="-10"/>
        </w:rPr>
        <w:t xml:space="preserve"> </w:t>
      </w:r>
      <w:r>
        <w:t>el</w:t>
      </w:r>
      <w:r>
        <w:rPr>
          <w:spacing w:val="-9"/>
        </w:rPr>
        <w:t xml:space="preserve"> </w:t>
      </w:r>
      <w:r>
        <w:t>ejercicio</w:t>
      </w:r>
      <w:r>
        <w:rPr>
          <w:spacing w:val="-12"/>
        </w:rPr>
        <w:t xml:space="preserve"> </w:t>
      </w:r>
      <w:r>
        <w:t>abusivo</w:t>
      </w:r>
      <w:r>
        <w:rPr>
          <w:spacing w:val="-12"/>
        </w:rPr>
        <w:t xml:space="preserve"> </w:t>
      </w:r>
      <w:r>
        <w:t>de</w:t>
      </w:r>
      <w:r>
        <w:rPr>
          <w:spacing w:val="-12"/>
        </w:rPr>
        <w:t xml:space="preserve"> </w:t>
      </w:r>
      <w:r>
        <w:t>la</w:t>
      </w:r>
      <w:r>
        <w:rPr>
          <w:spacing w:val="-11"/>
        </w:rPr>
        <w:t xml:space="preserve"> </w:t>
      </w:r>
      <w:r>
        <w:t>libertad</w:t>
      </w:r>
      <w:r>
        <w:rPr>
          <w:spacing w:val="-11"/>
        </w:rPr>
        <w:t xml:space="preserve"> </w:t>
      </w:r>
      <w:r>
        <w:t>de expresión, por cuando se constituyan delitos de calumnias o injurias.</w:t>
      </w:r>
    </w:p>
    <w:p w14:paraId="688A66F8" w14:textId="77777777" w:rsidR="00CB1980" w:rsidRDefault="00CB1980">
      <w:pPr>
        <w:pStyle w:val="Textoindependiente"/>
        <w:spacing w:before="1"/>
      </w:pPr>
    </w:p>
    <w:p w14:paraId="209D23B1" w14:textId="77777777" w:rsidR="00CB1980" w:rsidRDefault="0078798F">
      <w:pPr>
        <w:pStyle w:val="Prrafodelista"/>
        <w:numPr>
          <w:ilvl w:val="0"/>
          <w:numId w:val="11"/>
        </w:numPr>
        <w:tabs>
          <w:tab w:val="left" w:pos="827"/>
        </w:tabs>
        <w:ind w:right="114" w:firstLine="0"/>
        <w:jc w:val="both"/>
        <w:rPr>
          <w:sz w:val="20"/>
        </w:rPr>
      </w:pPr>
      <w:r>
        <w:rPr>
          <w:sz w:val="20"/>
        </w:rPr>
        <w:t>La aplicación de esta metodología de análisis le ha permitido a la Corte tratar con suficiente flexi</w:t>
      </w:r>
      <w:r>
        <w:rPr>
          <w:sz w:val="20"/>
        </w:rPr>
        <w:t>bilidad y prudencia los diferentes casos que han involucrado la aplicación de responsabilidades</w:t>
      </w:r>
      <w:r>
        <w:rPr>
          <w:spacing w:val="-18"/>
          <w:sz w:val="20"/>
        </w:rPr>
        <w:t xml:space="preserve"> </w:t>
      </w:r>
      <w:r>
        <w:rPr>
          <w:sz w:val="20"/>
        </w:rPr>
        <w:t>ulteriores</w:t>
      </w:r>
      <w:r>
        <w:rPr>
          <w:spacing w:val="-18"/>
          <w:sz w:val="20"/>
        </w:rPr>
        <w:t xml:space="preserve"> </w:t>
      </w:r>
      <w:r>
        <w:rPr>
          <w:sz w:val="20"/>
        </w:rPr>
        <w:t>por</w:t>
      </w:r>
      <w:r>
        <w:rPr>
          <w:spacing w:val="-17"/>
          <w:sz w:val="20"/>
        </w:rPr>
        <w:t xml:space="preserve"> </w:t>
      </w:r>
      <w:r>
        <w:rPr>
          <w:sz w:val="20"/>
        </w:rPr>
        <w:t>expresiones</w:t>
      </w:r>
      <w:r>
        <w:rPr>
          <w:spacing w:val="-18"/>
          <w:sz w:val="20"/>
        </w:rPr>
        <w:t xml:space="preserve"> </w:t>
      </w:r>
      <w:r>
        <w:rPr>
          <w:sz w:val="20"/>
        </w:rPr>
        <w:t>que</w:t>
      </w:r>
      <w:r>
        <w:rPr>
          <w:spacing w:val="-17"/>
          <w:sz w:val="20"/>
        </w:rPr>
        <w:t xml:space="preserve"> </w:t>
      </w:r>
      <w:r>
        <w:rPr>
          <w:sz w:val="20"/>
        </w:rPr>
        <w:t>interfieren</w:t>
      </w:r>
      <w:r>
        <w:rPr>
          <w:spacing w:val="-16"/>
          <w:sz w:val="20"/>
        </w:rPr>
        <w:t xml:space="preserve"> </w:t>
      </w:r>
      <w:r>
        <w:rPr>
          <w:sz w:val="20"/>
        </w:rPr>
        <w:t>con</w:t>
      </w:r>
      <w:r>
        <w:rPr>
          <w:spacing w:val="-15"/>
          <w:sz w:val="20"/>
        </w:rPr>
        <w:t xml:space="preserve"> </w:t>
      </w:r>
      <w:r>
        <w:rPr>
          <w:sz w:val="20"/>
        </w:rPr>
        <w:t>otros</w:t>
      </w:r>
      <w:r>
        <w:rPr>
          <w:spacing w:val="-17"/>
          <w:sz w:val="20"/>
        </w:rPr>
        <w:t xml:space="preserve"> </w:t>
      </w:r>
      <w:r>
        <w:rPr>
          <w:sz w:val="20"/>
        </w:rPr>
        <w:t>derechos</w:t>
      </w:r>
      <w:r>
        <w:rPr>
          <w:spacing w:val="-17"/>
          <w:sz w:val="20"/>
        </w:rPr>
        <w:t xml:space="preserve"> </w:t>
      </w:r>
      <w:r>
        <w:rPr>
          <w:sz w:val="20"/>
        </w:rPr>
        <w:t>protegidos</w:t>
      </w:r>
      <w:r>
        <w:rPr>
          <w:spacing w:val="-17"/>
          <w:sz w:val="20"/>
        </w:rPr>
        <w:t xml:space="preserve"> </w:t>
      </w:r>
      <w:r>
        <w:rPr>
          <w:sz w:val="20"/>
        </w:rPr>
        <w:t>por la Convención Americana, cuando hay un ejercicio abusivo de la libertad de expresió</w:t>
      </w:r>
      <w:r>
        <w:rPr>
          <w:sz w:val="20"/>
        </w:rPr>
        <w:t>n que constituyó</w:t>
      </w:r>
      <w:r>
        <w:rPr>
          <w:spacing w:val="-5"/>
          <w:sz w:val="20"/>
        </w:rPr>
        <w:t xml:space="preserve"> </w:t>
      </w:r>
      <w:r>
        <w:rPr>
          <w:sz w:val="20"/>
        </w:rPr>
        <w:t>un</w:t>
      </w:r>
      <w:r>
        <w:rPr>
          <w:spacing w:val="-3"/>
          <w:sz w:val="20"/>
        </w:rPr>
        <w:t xml:space="preserve"> </w:t>
      </w:r>
      <w:r>
        <w:rPr>
          <w:sz w:val="20"/>
        </w:rPr>
        <w:t>delito.</w:t>
      </w:r>
      <w:r>
        <w:rPr>
          <w:spacing w:val="-5"/>
          <w:sz w:val="20"/>
        </w:rPr>
        <w:t xml:space="preserve"> </w:t>
      </w:r>
      <w:r>
        <w:rPr>
          <w:sz w:val="20"/>
        </w:rPr>
        <w:t>Esto</w:t>
      </w:r>
      <w:r>
        <w:rPr>
          <w:spacing w:val="-5"/>
          <w:sz w:val="20"/>
        </w:rPr>
        <w:t xml:space="preserve"> </w:t>
      </w:r>
      <w:r>
        <w:rPr>
          <w:sz w:val="20"/>
        </w:rPr>
        <w:t>le</w:t>
      </w:r>
      <w:r>
        <w:rPr>
          <w:spacing w:val="-5"/>
          <w:sz w:val="20"/>
        </w:rPr>
        <w:t xml:space="preserve"> </w:t>
      </w:r>
      <w:r>
        <w:rPr>
          <w:sz w:val="20"/>
        </w:rPr>
        <w:t>ha</w:t>
      </w:r>
      <w:r>
        <w:rPr>
          <w:spacing w:val="-4"/>
          <w:sz w:val="20"/>
        </w:rPr>
        <w:t xml:space="preserve"> </w:t>
      </w:r>
      <w:r>
        <w:rPr>
          <w:sz w:val="20"/>
        </w:rPr>
        <w:t>permitido</w:t>
      </w:r>
      <w:r>
        <w:rPr>
          <w:spacing w:val="-5"/>
          <w:sz w:val="20"/>
        </w:rPr>
        <w:t xml:space="preserve"> </w:t>
      </w:r>
      <w:r>
        <w:rPr>
          <w:sz w:val="20"/>
        </w:rPr>
        <w:t>distinguir</w:t>
      </w:r>
      <w:r>
        <w:rPr>
          <w:spacing w:val="-5"/>
          <w:sz w:val="20"/>
        </w:rPr>
        <w:t xml:space="preserve"> </w:t>
      </w:r>
      <w:r>
        <w:rPr>
          <w:sz w:val="20"/>
        </w:rPr>
        <w:t>aquellos</w:t>
      </w:r>
      <w:r>
        <w:rPr>
          <w:spacing w:val="-5"/>
          <w:sz w:val="20"/>
        </w:rPr>
        <w:t xml:space="preserve"> </w:t>
      </w:r>
      <w:r>
        <w:rPr>
          <w:sz w:val="20"/>
        </w:rPr>
        <w:t>casos</w:t>
      </w:r>
      <w:r>
        <w:rPr>
          <w:spacing w:val="-5"/>
          <w:sz w:val="20"/>
        </w:rPr>
        <w:t xml:space="preserve"> </w:t>
      </w:r>
      <w:r>
        <w:rPr>
          <w:sz w:val="20"/>
        </w:rPr>
        <w:t>donde</w:t>
      </w:r>
      <w:r>
        <w:rPr>
          <w:spacing w:val="-5"/>
          <w:sz w:val="20"/>
        </w:rPr>
        <w:t xml:space="preserve"> </w:t>
      </w:r>
      <w:r>
        <w:rPr>
          <w:sz w:val="20"/>
        </w:rPr>
        <w:t>la</w:t>
      </w:r>
      <w:r>
        <w:rPr>
          <w:spacing w:val="-4"/>
          <w:sz w:val="20"/>
        </w:rPr>
        <w:t xml:space="preserve"> </w:t>
      </w:r>
      <w:r>
        <w:rPr>
          <w:sz w:val="20"/>
        </w:rPr>
        <w:t>aplicación</w:t>
      </w:r>
      <w:r>
        <w:rPr>
          <w:spacing w:val="-3"/>
          <w:sz w:val="20"/>
        </w:rPr>
        <w:t xml:space="preserve"> </w:t>
      </w:r>
      <w:r>
        <w:rPr>
          <w:sz w:val="20"/>
        </w:rPr>
        <w:t>de</w:t>
      </w:r>
      <w:r>
        <w:rPr>
          <w:spacing w:val="-5"/>
          <w:sz w:val="20"/>
        </w:rPr>
        <w:t xml:space="preserve"> </w:t>
      </w:r>
      <w:r>
        <w:rPr>
          <w:sz w:val="20"/>
        </w:rPr>
        <w:t>una sanción</w:t>
      </w:r>
      <w:r>
        <w:rPr>
          <w:spacing w:val="-10"/>
          <w:sz w:val="20"/>
        </w:rPr>
        <w:t xml:space="preserve"> </w:t>
      </w:r>
      <w:r>
        <w:rPr>
          <w:sz w:val="20"/>
        </w:rPr>
        <w:t>penal</w:t>
      </w:r>
      <w:r>
        <w:rPr>
          <w:spacing w:val="-11"/>
          <w:sz w:val="20"/>
        </w:rPr>
        <w:t xml:space="preserve"> </w:t>
      </w:r>
      <w:r>
        <w:rPr>
          <w:sz w:val="20"/>
        </w:rPr>
        <w:t>por</w:t>
      </w:r>
      <w:r>
        <w:rPr>
          <w:spacing w:val="-10"/>
          <w:sz w:val="20"/>
        </w:rPr>
        <w:t xml:space="preserve"> </w:t>
      </w:r>
      <w:r>
        <w:rPr>
          <w:sz w:val="20"/>
        </w:rPr>
        <w:t>el</w:t>
      </w:r>
      <w:r>
        <w:rPr>
          <w:spacing w:val="-11"/>
          <w:sz w:val="20"/>
        </w:rPr>
        <w:t xml:space="preserve"> </w:t>
      </w:r>
      <w:r>
        <w:rPr>
          <w:sz w:val="20"/>
        </w:rPr>
        <w:t>delito</w:t>
      </w:r>
      <w:r>
        <w:rPr>
          <w:spacing w:val="-12"/>
          <w:sz w:val="20"/>
        </w:rPr>
        <w:t xml:space="preserve"> </w:t>
      </w:r>
      <w:r>
        <w:rPr>
          <w:sz w:val="20"/>
        </w:rPr>
        <w:t>de</w:t>
      </w:r>
      <w:r>
        <w:rPr>
          <w:spacing w:val="-13"/>
          <w:sz w:val="20"/>
        </w:rPr>
        <w:t xml:space="preserve"> </w:t>
      </w:r>
      <w:r>
        <w:rPr>
          <w:sz w:val="20"/>
        </w:rPr>
        <w:t>calumnias</w:t>
      </w:r>
      <w:r>
        <w:rPr>
          <w:spacing w:val="-10"/>
          <w:sz w:val="20"/>
        </w:rPr>
        <w:t xml:space="preserve"> </w:t>
      </w:r>
      <w:r>
        <w:rPr>
          <w:sz w:val="20"/>
        </w:rPr>
        <w:t>e</w:t>
      </w:r>
      <w:r>
        <w:rPr>
          <w:spacing w:val="-12"/>
          <w:sz w:val="20"/>
        </w:rPr>
        <w:t xml:space="preserve"> </w:t>
      </w:r>
      <w:r>
        <w:rPr>
          <w:sz w:val="20"/>
        </w:rPr>
        <w:t>injurias</w:t>
      </w:r>
      <w:r>
        <w:rPr>
          <w:spacing w:val="-12"/>
          <w:sz w:val="20"/>
        </w:rPr>
        <w:t xml:space="preserve"> </w:t>
      </w:r>
      <w:r>
        <w:rPr>
          <w:sz w:val="20"/>
        </w:rPr>
        <w:t>resultó</w:t>
      </w:r>
      <w:r>
        <w:rPr>
          <w:spacing w:val="-10"/>
          <w:sz w:val="20"/>
        </w:rPr>
        <w:t xml:space="preserve"> </w:t>
      </w:r>
      <w:r>
        <w:rPr>
          <w:sz w:val="20"/>
        </w:rPr>
        <w:t>en</w:t>
      </w:r>
      <w:r>
        <w:rPr>
          <w:spacing w:val="-10"/>
          <w:sz w:val="20"/>
        </w:rPr>
        <w:t xml:space="preserve"> </w:t>
      </w:r>
      <w:r>
        <w:rPr>
          <w:sz w:val="20"/>
        </w:rPr>
        <w:t>un</w:t>
      </w:r>
      <w:r>
        <w:rPr>
          <w:spacing w:val="-10"/>
          <w:sz w:val="20"/>
        </w:rPr>
        <w:t xml:space="preserve"> </w:t>
      </w:r>
      <w:r>
        <w:rPr>
          <w:sz w:val="20"/>
        </w:rPr>
        <w:t>abusivo</w:t>
      </w:r>
      <w:r>
        <w:rPr>
          <w:spacing w:val="-10"/>
          <w:sz w:val="20"/>
        </w:rPr>
        <w:t xml:space="preserve"> </w:t>
      </w:r>
      <w:r>
        <w:rPr>
          <w:sz w:val="20"/>
        </w:rPr>
        <w:t>del</w:t>
      </w:r>
      <w:r>
        <w:rPr>
          <w:spacing w:val="-11"/>
          <w:sz w:val="20"/>
        </w:rPr>
        <w:t xml:space="preserve"> </w:t>
      </w:r>
      <w:r>
        <w:rPr>
          <w:sz w:val="20"/>
        </w:rPr>
        <w:t>derecho</w:t>
      </w:r>
      <w:r>
        <w:rPr>
          <w:spacing w:val="-12"/>
          <w:sz w:val="20"/>
        </w:rPr>
        <w:t xml:space="preserve"> </w:t>
      </w:r>
      <w:r>
        <w:rPr>
          <w:sz w:val="20"/>
        </w:rPr>
        <w:t>penal</w:t>
      </w:r>
      <w:r>
        <w:rPr>
          <w:spacing w:val="-12"/>
          <w:sz w:val="20"/>
        </w:rPr>
        <w:t xml:space="preserve"> </w:t>
      </w:r>
      <w:r>
        <w:rPr>
          <w:sz w:val="20"/>
        </w:rPr>
        <w:t>por parte del Estado y una violación a la libertad de expresión</w:t>
      </w:r>
      <w:hyperlink w:anchor="_bookmark307" w:history="1">
        <w:r>
          <w:rPr>
            <w:position w:val="7"/>
            <w:sz w:val="13"/>
          </w:rPr>
          <w:t>1</w:t>
        </w:r>
      </w:hyperlink>
      <w:r>
        <w:rPr>
          <w:sz w:val="20"/>
        </w:rPr>
        <w:t>, de aquellos casos donde se consideró</w:t>
      </w:r>
      <w:r>
        <w:rPr>
          <w:spacing w:val="-9"/>
          <w:sz w:val="20"/>
        </w:rPr>
        <w:t xml:space="preserve"> </w:t>
      </w:r>
      <w:r>
        <w:rPr>
          <w:sz w:val="20"/>
        </w:rPr>
        <w:t>que</w:t>
      </w:r>
      <w:r>
        <w:rPr>
          <w:spacing w:val="-7"/>
          <w:sz w:val="20"/>
        </w:rPr>
        <w:t xml:space="preserve"> </w:t>
      </w:r>
      <w:r>
        <w:rPr>
          <w:sz w:val="20"/>
        </w:rPr>
        <w:t>la</w:t>
      </w:r>
      <w:r>
        <w:rPr>
          <w:spacing w:val="-8"/>
          <w:sz w:val="20"/>
        </w:rPr>
        <w:t xml:space="preserve"> </w:t>
      </w:r>
      <w:r>
        <w:rPr>
          <w:sz w:val="20"/>
        </w:rPr>
        <w:t>aplicación</w:t>
      </w:r>
      <w:r>
        <w:rPr>
          <w:spacing w:val="-7"/>
          <w:sz w:val="20"/>
        </w:rPr>
        <w:t xml:space="preserve"> </w:t>
      </w:r>
      <w:r>
        <w:rPr>
          <w:sz w:val="20"/>
        </w:rPr>
        <w:t>de</w:t>
      </w:r>
      <w:r>
        <w:rPr>
          <w:spacing w:val="-6"/>
          <w:sz w:val="20"/>
        </w:rPr>
        <w:t xml:space="preserve"> </w:t>
      </w:r>
      <w:r>
        <w:rPr>
          <w:sz w:val="20"/>
        </w:rPr>
        <w:t>una</w:t>
      </w:r>
      <w:r>
        <w:rPr>
          <w:spacing w:val="-8"/>
          <w:sz w:val="20"/>
        </w:rPr>
        <w:t xml:space="preserve"> </w:t>
      </w:r>
      <w:r>
        <w:rPr>
          <w:sz w:val="20"/>
        </w:rPr>
        <w:t>sanción</w:t>
      </w:r>
      <w:r>
        <w:rPr>
          <w:spacing w:val="-5"/>
          <w:sz w:val="20"/>
        </w:rPr>
        <w:t xml:space="preserve"> </w:t>
      </w:r>
      <w:r>
        <w:rPr>
          <w:sz w:val="20"/>
        </w:rPr>
        <w:t>similar</w:t>
      </w:r>
      <w:r>
        <w:rPr>
          <w:spacing w:val="-9"/>
          <w:sz w:val="20"/>
        </w:rPr>
        <w:t xml:space="preserve"> </w:t>
      </w:r>
      <w:r>
        <w:rPr>
          <w:sz w:val="20"/>
        </w:rPr>
        <w:t>fue</w:t>
      </w:r>
      <w:r>
        <w:rPr>
          <w:spacing w:val="-9"/>
          <w:sz w:val="20"/>
        </w:rPr>
        <w:t xml:space="preserve"> </w:t>
      </w:r>
      <w:r>
        <w:rPr>
          <w:sz w:val="20"/>
        </w:rPr>
        <w:t>legítima</w:t>
      </w:r>
      <w:r>
        <w:rPr>
          <w:spacing w:val="-8"/>
          <w:sz w:val="20"/>
        </w:rPr>
        <w:t xml:space="preserve"> </w:t>
      </w:r>
      <w:r>
        <w:rPr>
          <w:sz w:val="20"/>
        </w:rPr>
        <w:t>atendiendo</w:t>
      </w:r>
      <w:r>
        <w:rPr>
          <w:spacing w:val="-9"/>
          <w:sz w:val="20"/>
        </w:rPr>
        <w:t xml:space="preserve"> </w:t>
      </w:r>
      <w:r>
        <w:rPr>
          <w:sz w:val="20"/>
        </w:rPr>
        <w:t>a</w:t>
      </w:r>
      <w:r>
        <w:rPr>
          <w:spacing w:val="-8"/>
          <w:sz w:val="20"/>
        </w:rPr>
        <w:t xml:space="preserve"> </w:t>
      </w:r>
      <w:r>
        <w:rPr>
          <w:sz w:val="20"/>
        </w:rPr>
        <w:t>la</w:t>
      </w:r>
      <w:r>
        <w:rPr>
          <w:spacing w:val="-8"/>
          <w:sz w:val="20"/>
        </w:rPr>
        <w:t xml:space="preserve"> </w:t>
      </w:r>
      <w:r>
        <w:rPr>
          <w:sz w:val="20"/>
        </w:rPr>
        <w:t>gravedad</w:t>
      </w:r>
      <w:r>
        <w:rPr>
          <w:spacing w:val="-7"/>
          <w:sz w:val="20"/>
        </w:rPr>
        <w:t xml:space="preserve"> </w:t>
      </w:r>
      <w:r>
        <w:rPr>
          <w:sz w:val="20"/>
        </w:rPr>
        <w:t>de</w:t>
      </w:r>
      <w:r>
        <w:rPr>
          <w:spacing w:val="-9"/>
          <w:sz w:val="20"/>
        </w:rPr>
        <w:t xml:space="preserve"> </w:t>
      </w:r>
      <w:r>
        <w:rPr>
          <w:sz w:val="20"/>
        </w:rPr>
        <w:t>la conducta de quien emitió opiniones q</w:t>
      </w:r>
      <w:r>
        <w:rPr>
          <w:sz w:val="20"/>
        </w:rPr>
        <w:t>ue justificaban la aplicación de sanciones penales</w:t>
      </w:r>
      <w:hyperlink w:anchor="_bookmark308" w:history="1">
        <w:r>
          <w:rPr>
            <w:position w:val="7"/>
            <w:sz w:val="13"/>
          </w:rPr>
          <w:t>2</w:t>
        </w:r>
      </w:hyperlink>
      <w:r>
        <w:rPr>
          <w:sz w:val="20"/>
        </w:rPr>
        <w:t>. La metodología de análisis ha permitido hacer distinciones fundamentales en distintas hipótesis fácticas que se</w:t>
      </w:r>
      <w:r>
        <w:rPr>
          <w:spacing w:val="-1"/>
          <w:sz w:val="20"/>
        </w:rPr>
        <w:t xml:space="preserve"> </w:t>
      </w:r>
      <w:r>
        <w:rPr>
          <w:sz w:val="20"/>
        </w:rPr>
        <w:t>presenten</w:t>
      </w:r>
      <w:r>
        <w:rPr>
          <w:spacing w:val="-1"/>
          <w:sz w:val="20"/>
        </w:rPr>
        <w:t xml:space="preserve"> </w:t>
      </w:r>
      <w:r>
        <w:rPr>
          <w:sz w:val="20"/>
        </w:rPr>
        <w:t>en los casos concretos, que ponderan adecuadamente</w:t>
      </w:r>
      <w:r>
        <w:rPr>
          <w:spacing w:val="-1"/>
          <w:sz w:val="20"/>
        </w:rPr>
        <w:t xml:space="preserve"> </w:t>
      </w:r>
      <w:r>
        <w:rPr>
          <w:sz w:val="20"/>
        </w:rPr>
        <w:t>los</w:t>
      </w:r>
      <w:r>
        <w:rPr>
          <w:spacing w:val="-2"/>
          <w:sz w:val="20"/>
        </w:rPr>
        <w:t xml:space="preserve"> </w:t>
      </w:r>
      <w:r>
        <w:rPr>
          <w:sz w:val="20"/>
        </w:rPr>
        <w:t>distintos derechos que se encuentran en juego.</w:t>
      </w:r>
    </w:p>
    <w:p w14:paraId="476F10D8" w14:textId="77777777" w:rsidR="00CB1980" w:rsidRDefault="00CB1980">
      <w:pPr>
        <w:pStyle w:val="Textoindependiente"/>
        <w:spacing w:before="11"/>
        <w:rPr>
          <w:sz w:val="19"/>
        </w:rPr>
      </w:pPr>
    </w:p>
    <w:p w14:paraId="0AE61C9E" w14:textId="77777777" w:rsidR="00CB1980" w:rsidRDefault="0078798F">
      <w:pPr>
        <w:pStyle w:val="Prrafodelista"/>
        <w:numPr>
          <w:ilvl w:val="0"/>
          <w:numId w:val="11"/>
        </w:numPr>
        <w:tabs>
          <w:tab w:val="left" w:pos="827"/>
        </w:tabs>
        <w:ind w:right="114" w:firstLine="0"/>
        <w:jc w:val="both"/>
        <w:rPr>
          <w:sz w:val="20"/>
        </w:rPr>
      </w:pPr>
      <w:r>
        <w:rPr>
          <w:sz w:val="20"/>
        </w:rPr>
        <w:t>En este marco conceptual de análisis, la Corte ha establecido que el Estado puede decidir</w:t>
      </w:r>
      <w:r>
        <w:rPr>
          <w:spacing w:val="-7"/>
          <w:sz w:val="20"/>
        </w:rPr>
        <w:t xml:space="preserve"> </w:t>
      </w:r>
      <w:r>
        <w:rPr>
          <w:sz w:val="20"/>
        </w:rPr>
        <w:t>cuáles</w:t>
      </w:r>
      <w:r>
        <w:rPr>
          <w:spacing w:val="-6"/>
          <w:sz w:val="20"/>
        </w:rPr>
        <w:t xml:space="preserve"> </w:t>
      </w:r>
      <w:r>
        <w:rPr>
          <w:sz w:val="20"/>
        </w:rPr>
        <w:t>son</w:t>
      </w:r>
      <w:r>
        <w:rPr>
          <w:spacing w:val="-7"/>
          <w:sz w:val="20"/>
        </w:rPr>
        <w:t xml:space="preserve"> </w:t>
      </w:r>
      <w:r>
        <w:rPr>
          <w:sz w:val="20"/>
        </w:rPr>
        <w:t>las</w:t>
      </w:r>
      <w:r>
        <w:rPr>
          <w:spacing w:val="-9"/>
          <w:sz w:val="20"/>
        </w:rPr>
        <w:t xml:space="preserve"> </w:t>
      </w:r>
      <w:r>
        <w:rPr>
          <w:sz w:val="20"/>
        </w:rPr>
        <w:t>sanciones</w:t>
      </w:r>
      <w:r>
        <w:rPr>
          <w:spacing w:val="-9"/>
          <w:sz w:val="20"/>
        </w:rPr>
        <w:t xml:space="preserve"> </w:t>
      </w:r>
      <w:r>
        <w:rPr>
          <w:sz w:val="20"/>
        </w:rPr>
        <w:t>que</w:t>
      </w:r>
      <w:r>
        <w:rPr>
          <w:spacing w:val="-9"/>
          <w:sz w:val="20"/>
        </w:rPr>
        <w:t xml:space="preserve"> </w:t>
      </w:r>
      <w:r>
        <w:rPr>
          <w:sz w:val="20"/>
        </w:rPr>
        <w:t>son</w:t>
      </w:r>
      <w:r>
        <w:rPr>
          <w:spacing w:val="-7"/>
          <w:sz w:val="20"/>
        </w:rPr>
        <w:t xml:space="preserve"> </w:t>
      </w:r>
      <w:r>
        <w:rPr>
          <w:sz w:val="20"/>
        </w:rPr>
        <w:t>necesarias</w:t>
      </w:r>
      <w:r>
        <w:rPr>
          <w:spacing w:val="-9"/>
          <w:sz w:val="20"/>
        </w:rPr>
        <w:t xml:space="preserve"> </w:t>
      </w:r>
      <w:r>
        <w:rPr>
          <w:sz w:val="20"/>
        </w:rPr>
        <w:t>para</w:t>
      </w:r>
      <w:r>
        <w:rPr>
          <w:spacing w:val="-8"/>
          <w:sz w:val="20"/>
        </w:rPr>
        <w:t xml:space="preserve"> </w:t>
      </w:r>
      <w:r>
        <w:rPr>
          <w:sz w:val="20"/>
        </w:rPr>
        <w:t>armonizar</w:t>
      </w:r>
      <w:r>
        <w:rPr>
          <w:spacing w:val="-7"/>
          <w:sz w:val="20"/>
        </w:rPr>
        <w:t xml:space="preserve"> </w:t>
      </w:r>
      <w:r>
        <w:rPr>
          <w:sz w:val="20"/>
        </w:rPr>
        <w:t>el</w:t>
      </w:r>
      <w:r>
        <w:rPr>
          <w:spacing w:val="-7"/>
          <w:sz w:val="20"/>
        </w:rPr>
        <w:t xml:space="preserve"> </w:t>
      </w:r>
      <w:r>
        <w:rPr>
          <w:sz w:val="20"/>
        </w:rPr>
        <w:t>d</w:t>
      </w:r>
      <w:r>
        <w:rPr>
          <w:sz w:val="20"/>
        </w:rPr>
        <w:t>erecho</w:t>
      </w:r>
      <w:r>
        <w:rPr>
          <w:spacing w:val="-9"/>
          <w:sz w:val="20"/>
        </w:rPr>
        <w:t xml:space="preserve"> </w:t>
      </w:r>
      <w:r>
        <w:rPr>
          <w:sz w:val="20"/>
        </w:rPr>
        <w:t>a</w:t>
      </w:r>
      <w:r>
        <w:rPr>
          <w:spacing w:val="-8"/>
          <w:sz w:val="20"/>
        </w:rPr>
        <w:t xml:space="preserve"> </w:t>
      </w:r>
      <w:r>
        <w:rPr>
          <w:sz w:val="20"/>
        </w:rPr>
        <w:t>la</w:t>
      </w:r>
      <w:r>
        <w:rPr>
          <w:spacing w:val="-8"/>
          <w:sz w:val="20"/>
        </w:rPr>
        <w:t xml:space="preserve"> </w:t>
      </w:r>
      <w:r>
        <w:rPr>
          <w:sz w:val="20"/>
        </w:rPr>
        <w:t>libertad</w:t>
      </w:r>
      <w:r>
        <w:rPr>
          <w:spacing w:val="-7"/>
          <w:sz w:val="20"/>
        </w:rPr>
        <w:t xml:space="preserve"> </w:t>
      </w:r>
      <w:r>
        <w:rPr>
          <w:sz w:val="20"/>
        </w:rPr>
        <w:t>de expresión y los demás derechos humanos que pueden estar en juego, como lo es el honor y la honra. Por supuesto, el reconocimiento de esta facultad estatal no es absoluta, y se ha razonado que el derecho penal debe ser utilizado como</w:t>
      </w:r>
      <w:r>
        <w:rPr>
          <w:sz w:val="20"/>
        </w:rPr>
        <w:t xml:space="preserve"> la </w:t>
      </w:r>
      <w:r>
        <w:rPr>
          <w:i/>
          <w:sz w:val="20"/>
        </w:rPr>
        <w:t xml:space="preserve">ultima ratio </w:t>
      </w:r>
      <w:r>
        <w:rPr>
          <w:sz w:val="20"/>
        </w:rPr>
        <w:t>ante los ataques más graves que dañen o pongan en peligro otros bienes jurídicos fundamentales. De esta forma, el</w:t>
      </w:r>
      <w:r>
        <w:rPr>
          <w:spacing w:val="-11"/>
          <w:sz w:val="20"/>
        </w:rPr>
        <w:t xml:space="preserve"> </w:t>
      </w:r>
      <w:r>
        <w:rPr>
          <w:sz w:val="20"/>
        </w:rPr>
        <w:t>derecho</w:t>
      </w:r>
      <w:r>
        <w:rPr>
          <w:spacing w:val="-12"/>
          <w:sz w:val="20"/>
        </w:rPr>
        <w:t xml:space="preserve"> </w:t>
      </w:r>
      <w:r>
        <w:rPr>
          <w:sz w:val="20"/>
        </w:rPr>
        <w:t>penal</w:t>
      </w:r>
      <w:r>
        <w:rPr>
          <w:spacing w:val="-11"/>
          <w:sz w:val="20"/>
        </w:rPr>
        <w:t xml:space="preserve"> </w:t>
      </w:r>
      <w:r>
        <w:rPr>
          <w:sz w:val="20"/>
        </w:rPr>
        <w:t>solo</w:t>
      </w:r>
      <w:r>
        <w:rPr>
          <w:spacing w:val="-12"/>
          <w:sz w:val="20"/>
        </w:rPr>
        <w:t xml:space="preserve"> </w:t>
      </w:r>
      <w:r>
        <w:rPr>
          <w:sz w:val="20"/>
        </w:rPr>
        <w:t>debe</w:t>
      </w:r>
      <w:r>
        <w:rPr>
          <w:spacing w:val="-12"/>
          <w:sz w:val="20"/>
        </w:rPr>
        <w:t xml:space="preserve"> </w:t>
      </w:r>
      <w:r>
        <w:rPr>
          <w:sz w:val="20"/>
        </w:rPr>
        <w:t>ser</w:t>
      </w:r>
      <w:r>
        <w:rPr>
          <w:spacing w:val="-12"/>
          <w:sz w:val="20"/>
        </w:rPr>
        <w:t xml:space="preserve"> </w:t>
      </w:r>
      <w:r>
        <w:rPr>
          <w:sz w:val="20"/>
        </w:rPr>
        <w:t>utilizado</w:t>
      </w:r>
      <w:r>
        <w:rPr>
          <w:spacing w:val="-12"/>
          <w:sz w:val="20"/>
        </w:rPr>
        <w:t xml:space="preserve"> </w:t>
      </w:r>
      <w:r>
        <w:rPr>
          <w:sz w:val="20"/>
        </w:rPr>
        <w:t>cuando</w:t>
      </w:r>
      <w:r>
        <w:rPr>
          <w:spacing w:val="-10"/>
          <w:sz w:val="20"/>
        </w:rPr>
        <w:t xml:space="preserve"> </w:t>
      </w:r>
      <w:r>
        <w:rPr>
          <w:sz w:val="20"/>
        </w:rPr>
        <w:t>corresponda</w:t>
      </w:r>
      <w:r>
        <w:rPr>
          <w:spacing w:val="-11"/>
          <w:sz w:val="20"/>
        </w:rPr>
        <w:t xml:space="preserve"> </w:t>
      </w:r>
      <w:r>
        <w:rPr>
          <w:sz w:val="20"/>
        </w:rPr>
        <w:t>a</w:t>
      </w:r>
      <w:r>
        <w:rPr>
          <w:spacing w:val="-11"/>
          <w:sz w:val="20"/>
        </w:rPr>
        <w:t xml:space="preserve"> </w:t>
      </w:r>
      <w:r>
        <w:rPr>
          <w:sz w:val="20"/>
        </w:rPr>
        <w:t>la</w:t>
      </w:r>
      <w:r>
        <w:rPr>
          <w:spacing w:val="-11"/>
          <w:sz w:val="20"/>
        </w:rPr>
        <w:t xml:space="preserve"> </w:t>
      </w:r>
      <w:r>
        <w:rPr>
          <w:sz w:val="20"/>
        </w:rPr>
        <w:t>existencia</w:t>
      </w:r>
      <w:r>
        <w:rPr>
          <w:spacing w:val="-11"/>
          <w:sz w:val="20"/>
        </w:rPr>
        <w:t xml:space="preserve"> </w:t>
      </w:r>
      <w:r>
        <w:rPr>
          <w:sz w:val="20"/>
        </w:rPr>
        <w:t>de</w:t>
      </w:r>
      <w:r>
        <w:rPr>
          <w:spacing w:val="-12"/>
          <w:sz w:val="20"/>
        </w:rPr>
        <w:t xml:space="preserve"> </w:t>
      </w:r>
      <w:r>
        <w:rPr>
          <w:sz w:val="20"/>
        </w:rPr>
        <w:t>graves</w:t>
      </w:r>
      <w:r>
        <w:rPr>
          <w:spacing w:val="-12"/>
          <w:sz w:val="20"/>
        </w:rPr>
        <w:t xml:space="preserve"> </w:t>
      </w:r>
      <w:r>
        <w:rPr>
          <w:sz w:val="20"/>
        </w:rPr>
        <w:t>lesiones a</w:t>
      </w:r>
      <w:r>
        <w:rPr>
          <w:spacing w:val="-1"/>
          <w:sz w:val="20"/>
        </w:rPr>
        <w:t xml:space="preserve"> </w:t>
      </w:r>
      <w:r>
        <w:rPr>
          <w:sz w:val="20"/>
        </w:rPr>
        <w:t>dichos</w:t>
      </w:r>
      <w:r>
        <w:rPr>
          <w:spacing w:val="-2"/>
          <w:sz w:val="20"/>
        </w:rPr>
        <w:t xml:space="preserve"> </w:t>
      </w:r>
      <w:r>
        <w:rPr>
          <w:sz w:val="20"/>
        </w:rPr>
        <w:t>bienes,</w:t>
      </w:r>
      <w:r>
        <w:rPr>
          <w:spacing w:val="-2"/>
          <w:sz w:val="20"/>
        </w:rPr>
        <w:t xml:space="preserve"> </w:t>
      </w:r>
      <w:r>
        <w:rPr>
          <w:sz w:val="20"/>
        </w:rPr>
        <w:t>y</w:t>
      </w:r>
      <w:r>
        <w:rPr>
          <w:spacing w:val="-2"/>
          <w:sz w:val="20"/>
        </w:rPr>
        <w:t xml:space="preserve"> </w:t>
      </w:r>
      <w:r>
        <w:rPr>
          <w:sz w:val="20"/>
        </w:rPr>
        <w:t>guarden</w:t>
      </w:r>
      <w:r>
        <w:rPr>
          <w:spacing w:val="-1"/>
          <w:sz w:val="20"/>
        </w:rPr>
        <w:t xml:space="preserve"> </w:t>
      </w:r>
      <w:r>
        <w:rPr>
          <w:sz w:val="20"/>
        </w:rPr>
        <w:t>una</w:t>
      </w:r>
      <w:r>
        <w:rPr>
          <w:spacing w:val="-1"/>
          <w:sz w:val="20"/>
        </w:rPr>
        <w:t xml:space="preserve"> </w:t>
      </w:r>
      <w:r>
        <w:rPr>
          <w:sz w:val="20"/>
        </w:rPr>
        <w:t>estrecha relación</w:t>
      </w:r>
      <w:r>
        <w:rPr>
          <w:spacing w:val="-1"/>
          <w:sz w:val="20"/>
        </w:rPr>
        <w:t xml:space="preserve"> </w:t>
      </w:r>
      <w:r>
        <w:rPr>
          <w:sz w:val="20"/>
        </w:rPr>
        <w:t>con</w:t>
      </w:r>
      <w:r>
        <w:rPr>
          <w:spacing w:val="-1"/>
          <w:sz w:val="20"/>
        </w:rPr>
        <w:t xml:space="preserve"> </w:t>
      </w:r>
      <w:r>
        <w:rPr>
          <w:sz w:val="20"/>
        </w:rPr>
        <w:t>la</w:t>
      </w:r>
      <w:r>
        <w:rPr>
          <w:spacing w:val="-1"/>
          <w:sz w:val="20"/>
        </w:rPr>
        <w:t xml:space="preserve"> </w:t>
      </w:r>
      <w:r>
        <w:rPr>
          <w:sz w:val="20"/>
        </w:rPr>
        <w:t>magnitud</w:t>
      </w:r>
      <w:r>
        <w:rPr>
          <w:spacing w:val="-1"/>
          <w:sz w:val="20"/>
        </w:rPr>
        <w:t xml:space="preserve"> </w:t>
      </w:r>
      <w:r>
        <w:rPr>
          <w:sz w:val="20"/>
        </w:rPr>
        <w:t>del daño</w:t>
      </w:r>
      <w:r>
        <w:rPr>
          <w:spacing w:val="-3"/>
          <w:sz w:val="20"/>
        </w:rPr>
        <w:t xml:space="preserve"> </w:t>
      </w:r>
      <w:r>
        <w:rPr>
          <w:sz w:val="20"/>
        </w:rPr>
        <w:t>que</w:t>
      </w:r>
      <w:r>
        <w:rPr>
          <w:spacing w:val="-3"/>
          <w:sz w:val="20"/>
        </w:rPr>
        <w:t xml:space="preserve"> </w:t>
      </w:r>
      <w:r>
        <w:rPr>
          <w:sz w:val="20"/>
        </w:rPr>
        <w:t>se</w:t>
      </w:r>
      <w:r>
        <w:rPr>
          <w:spacing w:val="-3"/>
          <w:sz w:val="20"/>
        </w:rPr>
        <w:t xml:space="preserve"> </w:t>
      </w:r>
      <w:r>
        <w:rPr>
          <w:sz w:val="20"/>
        </w:rPr>
        <w:t>genera.</w:t>
      </w:r>
      <w:r>
        <w:rPr>
          <w:spacing w:val="-2"/>
          <w:sz w:val="20"/>
        </w:rPr>
        <w:t xml:space="preserve"> </w:t>
      </w:r>
      <w:r>
        <w:rPr>
          <w:sz w:val="20"/>
        </w:rPr>
        <w:t>El examen</w:t>
      </w:r>
      <w:r>
        <w:rPr>
          <w:spacing w:val="-1"/>
          <w:sz w:val="20"/>
        </w:rPr>
        <w:t xml:space="preserve"> </w:t>
      </w:r>
      <w:r>
        <w:rPr>
          <w:sz w:val="20"/>
        </w:rPr>
        <w:t>de cuándo</w:t>
      </w:r>
      <w:r>
        <w:rPr>
          <w:spacing w:val="-3"/>
          <w:sz w:val="20"/>
        </w:rPr>
        <w:t xml:space="preserve"> </w:t>
      </w:r>
      <w:r>
        <w:rPr>
          <w:sz w:val="20"/>
        </w:rPr>
        <w:t>una sanción</w:t>
      </w:r>
      <w:r>
        <w:rPr>
          <w:spacing w:val="-1"/>
          <w:sz w:val="20"/>
        </w:rPr>
        <w:t xml:space="preserve"> </w:t>
      </w:r>
      <w:r>
        <w:rPr>
          <w:sz w:val="20"/>
        </w:rPr>
        <w:t>penal</w:t>
      </w:r>
      <w:r>
        <w:rPr>
          <w:spacing w:val="-1"/>
          <w:sz w:val="20"/>
        </w:rPr>
        <w:t xml:space="preserve"> </w:t>
      </w:r>
      <w:r>
        <w:rPr>
          <w:sz w:val="20"/>
        </w:rPr>
        <w:t>es convencional</w:t>
      </w:r>
      <w:r>
        <w:rPr>
          <w:spacing w:val="-1"/>
          <w:sz w:val="20"/>
        </w:rPr>
        <w:t xml:space="preserve"> </w:t>
      </w:r>
      <w:r>
        <w:rPr>
          <w:sz w:val="20"/>
        </w:rPr>
        <w:t>es calificada atendiendo</w:t>
      </w:r>
      <w:r>
        <w:rPr>
          <w:spacing w:val="-3"/>
          <w:sz w:val="20"/>
        </w:rPr>
        <w:t xml:space="preserve"> </w:t>
      </w:r>
      <w:r>
        <w:rPr>
          <w:sz w:val="20"/>
        </w:rPr>
        <w:t>a</w:t>
      </w:r>
      <w:r>
        <w:rPr>
          <w:spacing w:val="-1"/>
          <w:sz w:val="20"/>
        </w:rPr>
        <w:t xml:space="preserve"> </w:t>
      </w:r>
      <w:r>
        <w:rPr>
          <w:sz w:val="20"/>
        </w:rPr>
        <w:t>los</w:t>
      </w:r>
      <w:r>
        <w:rPr>
          <w:spacing w:val="-2"/>
          <w:sz w:val="20"/>
        </w:rPr>
        <w:t xml:space="preserve"> </w:t>
      </w:r>
      <w:r>
        <w:rPr>
          <w:sz w:val="20"/>
        </w:rPr>
        <w:t>diversos factores que rodean la necesidad y la proporcionalidad de una medida, como por ejemplo la naturaleza</w:t>
      </w:r>
      <w:r>
        <w:rPr>
          <w:spacing w:val="-9"/>
          <w:sz w:val="20"/>
        </w:rPr>
        <w:t xml:space="preserve"> </w:t>
      </w:r>
      <w:r>
        <w:rPr>
          <w:sz w:val="20"/>
        </w:rPr>
        <w:t>de</w:t>
      </w:r>
      <w:r>
        <w:rPr>
          <w:spacing w:val="-8"/>
          <w:sz w:val="20"/>
        </w:rPr>
        <w:t xml:space="preserve"> </w:t>
      </w:r>
      <w:r>
        <w:rPr>
          <w:sz w:val="20"/>
        </w:rPr>
        <w:t>las</w:t>
      </w:r>
      <w:r>
        <w:rPr>
          <w:spacing w:val="-5"/>
          <w:sz w:val="20"/>
        </w:rPr>
        <w:t xml:space="preserve"> </w:t>
      </w:r>
      <w:r>
        <w:rPr>
          <w:sz w:val="20"/>
        </w:rPr>
        <w:t>expresiones</w:t>
      </w:r>
      <w:r>
        <w:rPr>
          <w:spacing w:val="-7"/>
          <w:sz w:val="20"/>
        </w:rPr>
        <w:t xml:space="preserve"> </w:t>
      </w:r>
      <w:r>
        <w:rPr>
          <w:sz w:val="20"/>
        </w:rPr>
        <w:t>(si</w:t>
      </w:r>
      <w:r>
        <w:rPr>
          <w:spacing w:val="-6"/>
          <w:sz w:val="20"/>
        </w:rPr>
        <w:t xml:space="preserve"> </w:t>
      </w:r>
      <w:r>
        <w:rPr>
          <w:sz w:val="20"/>
        </w:rPr>
        <w:t>son</w:t>
      </w:r>
      <w:r>
        <w:rPr>
          <w:spacing w:val="-5"/>
          <w:sz w:val="20"/>
        </w:rPr>
        <w:t xml:space="preserve"> </w:t>
      </w:r>
      <w:r>
        <w:rPr>
          <w:sz w:val="20"/>
        </w:rPr>
        <w:t>opiniones</w:t>
      </w:r>
      <w:r>
        <w:rPr>
          <w:spacing w:val="-5"/>
          <w:sz w:val="20"/>
        </w:rPr>
        <w:t xml:space="preserve"> </w:t>
      </w:r>
      <w:r>
        <w:rPr>
          <w:sz w:val="20"/>
        </w:rPr>
        <w:t>o</w:t>
      </w:r>
      <w:r>
        <w:rPr>
          <w:spacing w:val="-10"/>
          <w:sz w:val="20"/>
        </w:rPr>
        <w:t xml:space="preserve"> </w:t>
      </w:r>
      <w:r>
        <w:rPr>
          <w:sz w:val="20"/>
        </w:rPr>
        <w:t>hechos),</w:t>
      </w:r>
      <w:r>
        <w:rPr>
          <w:spacing w:val="-9"/>
          <w:sz w:val="20"/>
        </w:rPr>
        <w:t xml:space="preserve"> </w:t>
      </w:r>
      <w:r>
        <w:rPr>
          <w:sz w:val="20"/>
        </w:rPr>
        <w:t>la</w:t>
      </w:r>
      <w:r>
        <w:rPr>
          <w:spacing w:val="-6"/>
          <w:sz w:val="20"/>
        </w:rPr>
        <w:t xml:space="preserve"> </w:t>
      </w:r>
      <w:r>
        <w:rPr>
          <w:sz w:val="20"/>
        </w:rPr>
        <w:t>persona</w:t>
      </w:r>
      <w:r>
        <w:rPr>
          <w:spacing w:val="-9"/>
          <w:sz w:val="20"/>
        </w:rPr>
        <w:t xml:space="preserve"> </w:t>
      </w:r>
      <w:r>
        <w:rPr>
          <w:sz w:val="20"/>
        </w:rPr>
        <w:t>a</w:t>
      </w:r>
      <w:r>
        <w:rPr>
          <w:spacing w:val="-4"/>
          <w:sz w:val="20"/>
        </w:rPr>
        <w:t xml:space="preserve"> </w:t>
      </w:r>
      <w:r>
        <w:rPr>
          <w:sz w:val="20"/>
        </w:rPr>
        <w:t>quien</w:t>
      </w:r>
      <w:r>
        <w:rPr>
          <w:spacing w:val="-8"/>
          <w:sz w:val="20"/>
        </w:rPr>
        <w:t xml:space="preserve"> </w:t>
      </w:r>
      <w:r>
        <w:rPr>
          <w:sz w:val="20"/>
        </w:rPr>
        <w:t>van</w:t>
      </w:r>
      <w:r>
        <w:rPr>
          <w:spacing w:val="-8"/>
          <w:sz w:val="20"/>
        </w:rPr>
        <w:t xml:space="preserve"> </w:t>
      </w:r>
      <w:r>
        <w:rPr>
          <w:sz w:val="20"/>
        </w:rPr>
        <w:t>dirigidas,</w:t>
      </w:r>
      <w:r>
        <w:rPr>
          <w:spacing w:val="-7"/>
          <w:sz w:val="20"/>
        </w:rPr>
        <w:t xml:space="preserve"> </w:t>
      </w:r>
      <w:r>
        <w:rPr>
          <w:sz w:val="20"/>
        </w:rPr>
        <w:t>si se trata de asuntos de interés público, y si las sanciones impuestas fueron proporcionales al daño producido.</w:t>
      </w:r>
    </w:p>
    <w:p w14:paraId="38E48D53" w14:textId="77777777" w:rsidR="00CB1980" w:rsidRDefault="00CB1980">
      <w:pPr>
        <w:pStyle w:val="Textoindependiente"/>
      </w:pPr>
    </w:p>
    <w:p w14:paraId="330E7E46" w14:textId="77777777" w:rsidR="00CB1980" w:rsidRDefault="0078798F">
      <w:pPr>
        <w:pStyle w:val="Prrafodelista"/>
        <w:numPr>
          <w:ilvl w:val="0"/>
          <w:numId w:val="11"/>
        </w:numPr>
        <w:tabs>
          <w:tab w:val="left" w:pos="827"/>
        </w:tabs>
        <w:spacing w:before="1"/>
        <w:ind w:right="115" w:firstLine="0"/>
        <w:jc w:val="both"/>
        <w:rPr>
          <w:sz w:val="20"/>
        </w:rPr>
      </w:pPr>
      <w:r>
        <w:rPr>
          <w:sz w:val="20"/>
        </w:rPr>
        <w:t xml:space="preserve">Por ejemplo, en el caso </w:t>
      </w:r>
      <w:r>
        <w:rPr>
          <w:i/>
          <w:sz w:val="20"/>
        </w:rPr>
        <w:t>Kimel Vs. Argentina</w:t>
      </w:r>
      <w:r>
        <w:rPr>
          <w:sz w:val="20"/>
        </w:rPr>
        <w:t>, se concluyó que, s</w:t>
      </w:r>
      <w:r>
        <w:rPr>
          <w:sz w:val="20"/>
        </w:rPr>
        <w:t>i bien la aplicación de una sanción penal contra el señor Kimel perseguía un fin legítimo, esto es proteger el honor de</w:t>
      </w:r>
      <w:r>
        <w:rPr>
          <w:spacing w:val="-3"/>
          <w:sz w:val="20"/>
        </w:rPr>
        <w:t xml:space="preserve"> </w:t>
      </w:r>
      <w:r>
        <w:rPr>
          <w:sz w:val="20"/>
        </w:rPr>
        <w:t>un</w:t>
      </w:r>
      <w:r>
        <w:rPr>
          <w:spacing w:val="-1"/>
          <w:sz w:val="20"/>
        </w:rPr>
        <w:t xml:space="preserve"> </w:t>
      </w:r>
      <w:r>
        <w:rPr>
          <w:sz w:val="20"/>
        </w:rPr>
        <w:t>funcionario</w:t>
      </w:r>
      <w:r>
        <w:rPr>
          <w:spacing w:val="-3"/>
          <w:sz w:val="20"/>
        </w:rPr>
        <w:t xml:space="preserve"> </w:t>
      </w:r>
      <w:r>
        <w:rPr>
          <w:sz w:val="20"/>
        </w:rPr>
        <w:t>público,</w:t>
      </w:r>
      <w:r>
        <w:rPr>
          <w:spacing w:val="-2"/>
          <w:sz w:val="20"/>
        </w:rPr>
        <w:t xml:space="preserve"> </w:t>
      </w:r>
      <w:r>
        <w:rPr>
          <w:sz w:val="20"/>
        </w:rPr>
        <w:t>dicha sanción</w:t>
      </w:r>
      <w:r>
        <w:rPr>
          <w:spacing w:val="-1"/>
          <w:sz w:val="20"/>
        </w:rPr>
        <w:t xml:space="preserve"> </w:t>
      </w:r>
      <w:r>
        <w:rPr>
          <w:sz w:val="20"/>
        </w:rPr>
        <w:t>resultó innecesaria debido</w:t>
      </w:r>
      <w:r>
        <w:rPr>
          <w:spacing w:val="-3"/>
          <w:sz w:val="20"/>
        </w:rPr>
        <w:t xml:space="preserve"> </w:t>
      </w:r>
      <w:r>
        <w:rPr>
          <w:sz w:val="20"/>
        </w:rPr>
        <w:t>a</w:t>
      </w:r>
      <w:r>
        <w:rPr>
          <w:spacing w:val="-1"/>
          <w:sz w:val="20"/>
        </w:rPr>
        <w:t xml:space="preserve"> </w:t>
      </w:r>
      <w:r>
        <w:rPr>
          <w:sz w:val="20"/>
        </w:rPr>
        <w:t>la repercusión</w:t>
      </w:r>
      <w:r>
        <w:rPr>
          <w:spacing w:val="-1"/>
          <w:sz w:val="20"/>
        </w:rPr>
        <w:t xml:space="preserve"> </w:t>
      </w:r>
      <w:r>
        <w:rPr>
          <w:sz w:val="20"/>
        </w:rPr>
        <w:t>que</w:t>
      </w:r>
      <w:r>
        <w:rPr>
          <w:spacing w:val="-3"/>
          <w:sz w:val="20"/>
        </w:rPr>
        <w:t xml:space="preserve"> </w:t>
      </w:r>
      <w:r>
        <w:rPr>
          <w:sz w:val="20"/>
        </w:rPr>
        <w:t>tuvo sobre</w:t>
      </w:r>
      <w:r>
        <w:rPr>
          <w:spacing w:val="-12"/>
          <w:sz w:val="20"/>
        </w:rPr>
        <w:t xml:space="preserve"> </w:t>
      </w:r>
      <w:r>
        <w:rPr>
          <w:sz w:val="20"/>
        </w:rPr>
        <w:t>los</w:t>
      </w:r>
      <w:r>
        <w:rPr>
          <w:spacing w:val="-14"/>
          <w:sz w:val="20"/>
        </w:rPr>
        <w:t xml:space="preserve"> </w:t>
      </w:r>
      <w:r>
        <w:rPr>
          <w:sz w:val="20"/>
        </w:rPr>
        <w:t>bienes</w:t>
      </w:r>
      <w:r>
        <w:rPr>
          <w:spacing w:val="-12"/>
          <w:sz w:val="20"/>
        </w:rPr>
        <w:t xml:space="preserve"> </w:t>
      </w:r>
      <w:r>
        <w:rPr>
          <w:sz w:val="20"/>
        </w:rPr>
        <w:t>jurídicos</w:t>
      </w:r>
      <w:r>
        <w:rPr>
          <w:spacing w:val="-14"/>
          <w:sz w:val="20"/>
        </w:rPr>
        <w:t xml:space="preserve"> </w:t>
      </w:r>
      <w:r>
        <w:rPr>
          <w:sz w:val="20"/>
        </w:rPr>
        <w:t>del</w:t>
      </w:r>
      <w:r>
        <w:rPr>
          <w:spacing w:val="-13"/>
          <w:sz w:val="20"/>
        </w:rPr>
        <w:t xml:space="preserve"> </w:t>
      </w:r>
      <w:r>
        <w:rPr>
          <w:sz w:val="20"/>
        </w:rPr>
        <w:t>querellante,</w:t>
      </w:r>
      <w:r>
        <w:rPr>
          <w:spacing w:val="-12"/>
          <w:sz w:val="20"/>
        </w:rPr>
        <w:t xml:space="preserve"> </w:t>
      </w:r>
      <w:r>
        <w:rPr>
          <w:sz w:val="20"/>
        </w:rPr>
        <w:t>y</w:t>
      </w:r>
      <w:r>
        <w:rPr>
          <w:spacing w:val="-14"/>
          <w:sz w:val="20"/>
        </w:rPr>
        <w:t xml:space="preserve"> </w:t>
      </w:r>
      <w:r>
        <w:rPr>
          <w:sz w:val="20"/>
        </w:rPr>
        <w:t>además</w:t>
      </w:r>
      <w:r>
        <w:rPr>
          <w:spacing w:val="-12"/>
          <w:sz w:val="20"/>
        </w:rPr>
        <w:t xml:space="preserve"> </w:t>
      </w:r>
      <w:r>
        <w:rPr>
          <w:sz w:val="20"/>
        </w:rPr>
        <w:t>resultó</w:t>
      </w:r>
      <w:r>
        <w:rPr>
          <w:spacing w:val="-15"/>
          <w:sz w:val="20"/>
        </w:rPr>
        <w:t xml:space="preserve"> </w:t>
      </w:r>
      <w:r>
        <w:rPr>
          <w:sz w:val="20"/>
        </w:rPr>
        <w:t>desproporcionada.</w:t>
      </w:r>
      <w:r>
        <w:rPr>
          <w:spacing w:val="-14"/>
          <w:sz w:val="20"/>
        </w:rPr>
        <w:t xml:space="preserve"> </w:t>
      </w:r>
      <w:r>
        <w:rPr>
          <w:sz w:val="20"/>
        </w:rPr>
        <w:t>En</w:t>
      </w:r>
      <w:r>
        <w:rPr>
          <w:spacing w:val="-10"/>
          <w:sz w:val="20"/>
        </w:rPr>
        <w:t xml:space="preserve"> </w:t>
      </w:r>
      <w:r>
        <w:rPr>
          <w:sz w:val="20"/>
        </w:rPr>
        <w:t>relación</w:t>
      </w:r>
      <w:r>
        <w:rPr>
          <w:spacing w:val="-10"/>
          <w:sz w:val="20"/>
        </w:rPr>
        <w:t xml:space="preserve"> </w:t>
      </w:r>
      <w:r>
        <w:rPr>
          <w:sz w:val="20"/>
        </w:rPr>
        <w:t>con este último punto, la Corte consideró el grado de afectación de los bienes jurídicos del querellante,</w:t>
      </w:r>
      <w:r>
        <w:rPr>
          <w:spacing w:val="-12"/>
          <w:sz w:val="20"/>
        </w:rPr>
        <w:t xml:space="preserve"> </w:t>
      </w:r>
      <w:r>
        <w:rPr>
          <w:sz w:val="20"/>
        </w:rPr>
        <w:t>la</w:t>
      </w:r>
      <w:r>
        <w:rPr>
          <w:spacing w:val="-14"/>
          <w:sz w:val="20"/>
        </w:rPr>
        <w:t xml:space="preserve"> </w:t>
      </w:r>
      <w:r>
        <w:rPr>
          <w:sz w:val="20"/>
        </w:rPr>
        <w:t>importancia</w:t>
      </w:r>
      <w:r>
        <w:rPr>
          <w:spacing w:val="-14"/>
          <w:sz w:val="20"/>
        </w:rPr>
        <w:t xml:space="preserve"> </w:t>
      </w:r>
      <w:r>
        <w:rPr>
          <w:sz w:val="20"/>
        </w:rPr>
        <w:t>de</w:t>
      </w:r>
      <w:r>
        <w:rPr>
          <w:spacing w:val="-15"/>
          <w:sz w:val="20"/>
        </w:rPr>
        <w:t xml:space="preserve"> </w:t>
      </w:r>
      <w:r>
        <w:rPr>
          <w:sz w:val="20"/>
        </w:rPr>
        <w:t>la</w:t>
      </w:r>
      <w:r>
        <w:rPr>
          <w:spacing w:val="-11"/>
          <w:sz w:val="20"/>
        </w:rPr>
        <w:t xml:space="preserve"> </w:t>
      </w:r>
      <w:r>
        <w:rPr>
          <w:sz w:val="20"/>
        </w:rPr>
        <w:t>satisfacción</w:t>
      </w:r>
      <w:r>
        <w:rPr>
          <w:spacing w:val="-10"/>
          <w:sz w:val="20"/>
        </w:rPr>
        <w:t xml:space="preserve"> </w:t>
      </w:r>
      <w:r>
        <w:rPr>
          <w:sz w:val="20"/>
        </w:rPr>
        <w:t>del</w:t>
      </w:r>
      <w:r>
        <w:rPr>
          <w:spacing w:val="-11"/>
          <w:sz w:val="20"/>
        </w:rPr>
        <w:t xml:space="preserve"> </w:t>
      </w:r>
      <w:r>
        <w:rPr>
          <w:sz w:val="20"/>
        </w:rPr>
        <w:t>bien</w:t>
      </w:r>
      <w:r>
        <w:rPr>
          <w:spacing w:val="-10"/>
          <w:sz w:val="20"/>
        </w:rPr>
        <w:t xml:space="preserve"> </w:t>
      </w:r>
      <w:r>
        <w:rPr>
          <w:sz w:val="20"/>
        </w:rPr>
        <w:t>contrario,</w:t>
      </w:r>
      <w:r>
        <w:rPr>
          <w:spacing w:val="-12"/>
          <w:sz w:val="20"/>
        </w:rPr>
        <w:t xml:space="preserve"> </w:t>
      </w:r>
      <w:r>
        <w:rPr>
          <w:sz w:val="20"/>
        </w:rPr>
        <w:t>y</w:t>
      </w:r>
      <w:r>
        <w:rPr>
          <w:spacing w:val="-12"/>
          <w:sz w:val="20"/>
        </w:rPr>
        <w:t xml:space="preserve"> </w:t>
      </w:r>
      <w:r>
        <w:rPr>
          <w:sz w:val="20"/>
        </w:rPr>
        <w:t>si</w:t>
      </w:r>
      <w:r>
        <w:rPr>
          <w:spacing w:val="-11"/>
          <w:sz w:val="20"/>
        </w:rPr>
        <w:t xml:space="preserve"> </w:t>
      </w:r>
      <w:r>
        <w:rPr>
          <w:sz w:val="20"/>
        </w:rPr>
        <w:t>la</w:t>
      </w:r>
      <w:r>
        <w:rPr>
          <w:spacing w:val="-11"/>
          <w:sz w:val="20"/>
        </w:rPr>
        <w:t xml:space="preserve"> </w:t>
      </w:r>
      <w:r>
        <w:rPr>
          <w:sz w:val="20"/>
        </w:rPr>
        <w:t>satisfacción</w:t>
      </w:r>
      <w:r>
        <w:rPr>
          <w:spacing w:val="-13"/>
          <w:sz w:val="20"/>
        </w:rPr>
        <w:t xml:space="preserve"> </w:t>
      </w:r>
      <w:r>
        <w:rPr>
          <w:sz w:val="20"/>
        </w:rPr>
        <w:t>del</w:t>
      </w:r>
      <w:r>
        <w:rPr>
          <w:spacing w:val="-13"/>
          <w:sz w:val="20"/>
        </w:rPr>
        <w:t xml:space="preserve"> </w:t>
      </w:r>
      <w:r>
        <w:rPr>
          <w:sz w:val="20"/>
        </w:rPr>
        <w:t>primero jus</w:t>
      </w:r>
      <w:r>
        <w:rPr>
          <w:sz w:val="20"/>
        </w:rPr>
        <w:t>tifica la restricción del otro. Es en este análisis que consideró que “en algunos casos la balanza se inclinará hacia la libertad de expresión y en otros a la salvaguarda del derecho a la honra”. Al realizar el análisis concreto la Corte tomó en considerac</w:t>
      </w:r>
      <w:r>
        <w:rPr>
          <w:sz w:val="20"/>
        </w:rPr>
        <w:t>ión que los funcionarios públicos están más expuestos a la crítica, que el umbral de protección a la libertad de expresión es más amplio en debates de interés público, y que las declaraciones del señor Kimel constituyeron opiniones. De esta forma, la Corte</w:t>
      </w:r>
      <w:r>
        <w:rPr>
          <w:sz w:val="20"/>
        </w:rPr>
        <w:t xml:space="preserve"> concluyó que en el caso la aplicación de una sanción penal resultaba evidentemente desproporcionada</w:t>
      </w:r>
      <w:hyperlink w:anchor="_bookmark309" w:history="1">
        <w:r>
          <w:rPr>
            <w:position w:val="7"/>
            <w:sz w:val="13"/>
          </w:rPr>
          <w:t>3</w:t>
        </w:r>
      </w:hyperlink>
      <w:r>
        <w:rPr>
          <w:sz w:val="20"/>
        </w:rPr>
        <w:t>.</w:t>
      </w:r>
    </w:p>
    <w:p w14:paraId="4E0F0418" w14:textId="77777777" w:rsidR="00CB1980" w:rsidRDefault="0078798F">
      <w:pPr>
        <w:pStyle w:val="Textoindependiente"/>
        <w:spacing w:before="5"/>
        <w:rPr>
          <w:sz w:val="26"/>
        </w:rPr>
      </w:pPr>
      <w:r>
        <w:pict w14:anchorId="19C920F8">
          <v:rect id="docshape69" o:spid="_x0000_s2077" style="position:absolute;margin-left:70.9pt;margin-top:17.3pt;width:2in;height:.6pt;z-index:-15702528;mso-wrap-distance-left:0;mso-wrap-distance-right:0;mso-position-horizontal-relative:page" fillcolor="black" stroked="f">
            <w10:wrap type="topAndBottom" anchorx="page"/>
          </v:rect>
        </w:pict>
      </w:r>
    </w:p>
    <w:p w14:paraId="311CDD31" w14:textId="77777777" w:rsidR="00CB1980" w:rsidRDefault="00CB1980">
      <w:pPr>
        <w:pStyle w:val="Textoindependiente"/>
        <w:spacing w:before="10"/>
        <w:rPr>
          <w:sz w:val="9"/>
        </w:rPr>
      </w:pPr>
    </w:p>
    <w:p w14:paraId="3B5E7DCA" w14:textId="77777777" w:rsidR="00CB1980" w:rsidRDefault="0078798F">
      <w:pPr>
        <w:tabs>
          <w:tab w:val="left" w:pos="826"/>
        </w:tabs>
        <w:spacing w:before="101"/>
        <w:ind w:left="118" w:right="112"/>
        <w:rPr>
          <w:sz w:val="16"/>
        </w:rPr>
      </w:pPr>
      <w:bookmarkStart w:id="376" w:name="_bookmark307"/>
      <w:bookmarkEnd w:id="376"/>
      <w:r>
        <w:rPr>
          <w:spacing w:val="-10"/>
          <w:sz w:val="16"/>
          <w:vertAlign w:val="superscript"/>
        </w:rPr>
        <w:t>1</w:t>
      </w:r>
      <w:r>
        <w:rPr>
          <w:sz w:val="16"/>
        </w:rPr>
        <w:tab/>
      </w:r>
      <w:r>
        <w:rPr>
          <w:i/>
          <w:sz w:val="16"/>
        </w:rPr>
        <w:t>Cfr.</w:t>
      </w:r>
      <w:r>
        <w:rPr>
          <w:i/>
          <w:spacing w:val="-3"/>
          <w:sz w:val="16"/>
        </w:rPr>
        <w:t xml:space="preserve"> </w:t>
      </w:r>
      <w:r>
        <w:rPr>
          <w:i/>
          <w:sz w:val="16"/>
        </w:rPr>
        <w:t>Caso</w:t>
      </w:r>
      <w:r>
        <w:rPr>
          <w:i/>
          <w:spacing w:val="-2"/>
          <w:sz w:val="16"/>
        </w:rPr>
        <w:t xml:space="preserve"> </w:t>
      </w:r>
      <w:r>
        <w:rPr>
          <w:i/>
          <w:sz w:val="16"/>
        </w:rPr>
        <w:t>Kimel</w:t>
      </w:r>
      <w:r>
        <w:rPr>
          <w:i/>
          <w:spacing w:val="-3"/>
          <w:sz w:val="16"/>
        </w:rPr>
        <w:t xml:space="preserve"> </w:t>
      </w:r>
      <w:r>
        <w:rPr>
          <w:i/>
          <w:sz w:val="16"/>
        </w:rPr>
        <w:t>Vs.</w:t>
      </w:r>
      <w:r>
        <w:rPr>
          <w:i/>
          <w:spacing w:val="-3"/>
          <w:sz w:val="16"/>
        </w:rPr>
        <w:t xml:space="preserve"> </w:t>
      </w:r>
      <w:r>
        <w:rPr>
          <w:i/>
          <w:sz w:val="16"/>
        </w:rPr>
        <w:t>Argentina.</w:t>
      </w:r>
      <w:r>
        <w:rPr>
          <w:i/>
          <w:spacing w:val="-3"/>
          <w:sz w:val="16"/>
        </w:rPr>
        <w:t xml:space="preserve"> </w:t>
      </w:r>
      <w:r>
        <w:rPr>
          <w:i/>
          <w:sz w:val="16"/>
        </w:rPr>
        <w:t>Fondo,</w:t>
      </w:r>
      <w:r>
        <w:rPr>
          <w:i/>
          <w:spacing w:val="-6"/>
          <w:sz w:val="16"/>
        </w:rPr>
        <w:t xml:space="preserve"> </w:t>
      </w:r>
      <w:r>
        <w:rPr>
          <w:i/>
          <w:sz w:val="16"/>
        </w:rPr>
        <w:t>Reparaciones</w:t>
      </w:r>
      <w:r>
        <w:rPr>
          <w:i/>
          <w:spacing w:val="-2"/>
          <w:sz w:val="16"/>
        </w:rPr>
        <w:t xml:space="preserve"> </w:t>
      </w:r>
      <w:r>
        <w:rPr>
          <w:i/>
          <w:sz w:val="16"/>
        </w:rPr>
        <w:t>y</w:t>
      </w:r>
      <w:r>
        <w:rPr>
          <w:i/>
          <w:spacing w:val="-4"/>
          <w:sz w:val="16"/>
        </w:rPr>
        <w:t xml:space="preserve"> </w:t>
      </w:r>
      <w:r>
        <w:rPr>
          <w:i/>
          <w:sz w:val="16"/>
        </w:rPr>
        <w:t>Costas.</w:t>
      </w:r>
      <w:r>
        <w:rPr>
          <w:i/>
          <w:spacing w:val="-3"/>
          <w:sz w:val="16"/>
        </w:rPr>
        <w:t xml:space="preserve"> </w:t>
      </w:r>
      <w:r>
        <w:rPr>
          <w:sz w:val="16"/>
        </w:rPr>
        <w:t>Sentencia</w:t>
      </w:r>
      <w:r>
        <w:rPr>
          <w:spacing w:val="-3"/>
          <w:sz w:val="16"/>
        </w:rPr>
        <w:t xml:space="preserve"> </w:t>
      </w:r>
      <w:r>
        <w:rPr>
          <w:sz w:val="16"/>
        </w:rPr>
        <w:t>de</w:t>
      </w:r>
      <w:r>
        <w:rPr>
          <w:spacing w:val="-5"/>
          <w:sz w:val="16"/>
        </w:rPr>
        <w:t xml:space="preserve"> </w:t>
      </w:r>
      <w:r>
        <w:rPr>
          <w:sz w:val="16"/>
        </w:rPr>
        <w:t>2</w:t>
      </w:r>
      <w:r>
        <w:rPr>
          <w:spacing w:val="-2"/>
          <w:sz w:val="16"/>
        </w:rPr>
        <w:t xml:space="preserve"> </w:t>
      </w:r>
      <w:r>
        <w:rPr>
          <w:sz w:val="16"/>
        </w:rPr>
        <w:t>de</w:t>
      </w:r>
      <w:r>
        <w:rPr>
          <w:spacing w:val="-2"/>
          <w:sz w:val="16"/>
        </w:rPr>
        <w:t xml:space="preserve"> </w:t>
      </w:r>
      <w:r>
        <w:rPr>
          <w:sz w:val="16"/>
        </w:rPr>
        <w:t>mayo</w:t>
      </w:r>
      <w:r>
        <w:rPr>
          <w:spacing w:val="-4"/>
          <w:sz w:val="16"/>
        </w:rPr>
        <w:t xml:space="preserve"> </w:t>
      </w:r>
      <w:r>
        <w:rPr>
          <w:sz w:val="16"/>
        </w:rPr>
        <w:t>de</w:t>
      </w:r>
      <w:r>
        <w:rPr>
          <w:spacing w:val="-5"/>
          <w:sz w:val="16"/>
        </w:rPr>
        <w:t xml:space="preserve"> </w:t>
      </w:r>
      <w:r>
        <w:rPr>
          <w:sz w:val="16"/>
        </w:rPr>
        <w:t>2008.</w:t>
      </w:r>
      <w:r>
        <w:rPr>
          <w:spacing w:val="-6"/>
          <w:sz w:val="16"/>
        </w:rPr>
        <w:t xml:space="preserve"> </w:t>
      </w:r>
      <w:r>
        <w:rPr>
          <w:sz w:val="16"/>
        </w:rPr>
        <w:t>Serie</w:t>
      </w:r>
      <w:r>
        <w:rPr>
          <w:spacing w:val="-2"/>
          <w:sz w:val="16"/>
        </w:rPr>
        <w:t xml:space="preserve"> </w:t>
      </w:r>
      <w:r>
        <w:rPr>
          <w:sz w:val="16"/>
        </w:rPr>
        <w:t>C</w:t>
      </w:r>
      <w:r>
        <w:rPr>
          <w:spacing w:val="-2"/>
          <w:sz w:val="16"/>
        </w:rPr>
        <w:t xml:space="preserve"> </w:t>
      </w:r>
      <w:r>
        <w:rPr>
          <w:sz w:val="16"/>
        </w:rPr>
        <w:t>No. 177., párr. 80.</w:t>
      </w:r>
    </w:p>
    <w:p w14:paraId="330C71D2" w14:textId="77777777" w:rsidR="00CB1980" w:rsidRDefault="0078798F">
      <w:pPr>
        <w:tabs>
          <w:tab w:val="left" w:pos="826"/>
        </w:tabs>
        <w:spacing w:before="120" w:line="242" w:lineRule="auto"/>
        <w:ind w:left="118" w:right="114"/>
        <w:rPr>
          <w:sz w:val="16"/>
        </w:rPr>
      </w:pPr>
      <w:bookmarkStart w:id="377" w:name="_bookmark308"/>
      <w:bookmarkEnd w:id="377"/>
      <w:r>
        <w:rPr>
          <w:spacing w:val="-10"/>
          <w:sz w:val="16"/>
          <w:vertAlign w:val="superscript"/>
        </w:rPr>
        <w:t>2</w:t>
      </w:r>
      <w:r>
        <w:rPr>
          <w:sz w:val="16"/>
        </w:rPr>
        <w:tab/>
      </w:r>
      <w:r>
        <w:rPr>
          <w:i/>
          <w:sz w:val="16"/>
        </w:rPr>
        <w:t>Cfr. Caso Mémoli Vs. Argentina. Excepciones Preliminares, Fondo, Reparaciones y Costas</w:t>
      </w:r>
      <w:r>
        <w:rPr>
          <w:sz w:val="16"/>
        </w:rPr>
        <w:t>. Sentencia de 22 de agosto de 2013. Serie C No. 265., párr. 139.</w:t>
      </w:r>
    </w:p>
    <w:p w14:paraId="7F774B0B" w14:textId="77777777" w:rsidR="00CB1980" w:rsidRDefault="0078798F">
      <w:pPr>
        <w:tabs>
          <w:tab w:val="left" w:pos="826"/>
        </w:tabs>
        <w:spacing w:before="118"/>
        <w:ind w:left="118" w:right="112"/>
        <w:rPr>
          <w:sz w:val="16"/>
        </w:rPr>
      </w:pPr>
      <w:bookmarkStart w:id="378" w:name="_bookmark309"/>
      <w:bookmarkEnd w:id="378"/>
      <w:r>
        <w:rPr>
          <w:spacing w:val="-10"/>
          <w:sz w:val="16"/>
          <w:vertAlign w:val="superscript"/>
        </w:rPr>
        <w:t>3</w:t>
      </w:r>
      <w:r>
        <w:rPr>
          <w:sz w:val="16"/>
        </w:rPr>
        <w:tab/>
      </w:r>
      <w:r>
        <w:rPr>
          <w:i/>
          <w:sz w:val="16"/>
        </w:rPr>
        <w:t>Cfr</w:t>
      </w:r>
      <w:r>
        <w:rPr>
          <w:sz w:val="16"/>
        </w:rPr>
        <w:t>.</w:t>
      </w:r>
      <w:r>
        <w:rPr>
          <w:spacing w:val="-4"/>
          <w:sz w:val="16"/>
        </w:rPr>
        <w:t xml:space="preserve"> </w:t>
      </w:r>
      <w:r>
        <w:rPr>
          <w:sz w:val="16"/>
        </w:rPr>
        <w:t>Caso</w:t>
      </w:r>
      <w:r>
        <w:rPr>
          <w:spacing w:val="-2"/>
          <w:sz w:val="16"/>
        </w:rPr>
        <w:t xml:space="preserve"> </w:t>
      </w:r>
      <w:r>
        <w:rPr>
          <w:sz w:val="16"/>
        </w:rPr>
        <w:t>Kimel</w:t>
      </w:r>
      <w:r>
        <w:rPr>
          <w:spacing w:val="-3"/>
          <w:sz w:val="16"/>
        </w:rPr>
        <w:t xml:space="preserve"> </w:t>
      </w:r>
      <w:r>
        <w:rPr>
          <w:sz w:val="16"/>
        </w:rPr>
        <w:t>Vs.</w:t>
      </w:r>
      <w:r>
        <w:rPr>
          <w:spacing w:val="-3"/>
          <w:sz w:val="16"/>
        </w:rPr>
        <w:t xml:space="preserve"> </w:t>
      </w:r>
      <w:r>
        <w:rPr>
          <w:sz w:val="16"/>
        </w:rPr>
        <w:t>Argentina.</w:t>
      </w:r>
      <w:r>
        <w:rPr>
          <w:spacing w:val="-1"/>
          <w:sz w:val="16"/>
        </w:rPr>
        <w:t xml:space="preserve"> </w:t>
      </w:r>
      <w:r>
        <w:rPr>
          <w:sz w:val="16"/>
        </w:rPr>
        <w:t>Fondo,</w:t>
      </w:r>
      <w:r>
        <w:rPr>
          <w:spacing w:val="-6"/>
          <w:sz w:val="16"/>
        </w:rPr>
        <w:t xml:space="preserve"> </w:t>
      </w:r>
      <w:r>
        <w:rPr>
          <w:sz w:val="16"/>
        </w:rPr>
        <w:t>Reparaciones</w:t>
      </w:r>
      <w:r>
        <w:rPr>
          <w:spacing w:val="-2"/>
          <w:sz w:val="16"/>
        </w:rPr>
        <w:t xml:space="preserve"> </w:t>
      </w:r>
      <w:r>
        <w:rPr>
          <w:sz w:val="16"/>
        </w:rPr>
        <w:t>y</w:t>
      </w:r>
      <w:r>
        <w:rPr>
          <w:spacing w:val="-4"/>
          <w:sz w:val="16"/>
        </w:rPr>
        <w:t xml:space="preserve"> </w:t>
      </w:r>
      <w:r>
        <w:rPr>
          <w:sz w:val="16"/>
        </w:rPr>
        <w:t>Costas.</w:t>
      </w:r>
      <w:r>
        <w:rPr>
          <w:spacing w:val="-3"/>
          <w:sz w:val="16"/>
        </w:rPr>
        <w:t xml:space="preserve"> </w:t>
      </w:r>
      <w:r>
        <w:rPr>
          <w:sz w:val="16"/>
        </w:rPr>
        <w:t>Sentencia</w:t>
      </w:r>
      <w:r>
        <w:rPr>
          <w:spacing w:val="-3"/>
          <w:sz w:val="16"/>
        </w:rPr>
        <w:t xml:space="preserve"> </w:t>
      </w:r>
      <w:r>
        <w:rPr>
          <w:sz w:val="16"/>
        </w:rPr>
        <w:t>de</w:t>
      </w:r>
      <w:r>
        <w:rPr>
          <w:spacing w:val="-5"/>
          <w:sz w:val="16"/>
        </w:rPr>
        <w:t xml:space="preserve"> </w:t>
      </w:r>
      <w:r>
        <w:rPr>
          <w:sz w:val="16"/>
        </w:rPr>
        <w:t>2</w:t>
      </w:r>
      <w:r>
        <w:rPr>
          <w:spacing w:val="-2"/>
          <w:sz w:val="16"/>
        </w:rPr>
        <w:t xml:space="preserve"> </w:t>
      </w:r>
      <w:r>
        <w:rPr>
          <w:sz w:val="16"/>
        </w:rPr>
        <w:t>de</w:t>
      </w:r>
      <w:r>
        <w:rPr>
          <w:spacing w:val="-2"/>
          <w:sz w:val="16"/>
        </w:rPr>
        <w:t xml:space="preserve"> </w:t>
      </w:r>
      <w:r>
        <w:rPr>
          <w:sz w:val="16"/>
        </w:rPr>
        <w:t>mayo</w:t>
      </w:r>
      <w:r>
        <w:rPr>
          <w:spacing w:val="-4"/>
          <w:sz w:val="16"/>
        </w:rPr>
        <w:t xml:space="preserve"> </w:t>
      </w:r>
      <w:r>
        <w:rPr>
          <w:sz w:val="16"/>
        </w:rPr>
        <w:t>de</w:t>
      </w:r>
      <w:r>
        <w:rPr>
          <w:spacing w:val="-5"/>
          <w:sz w:val="16"/>
        </w:rPr>
        <w:t xml:space="preserve"> </w:t>
      </w:r>
      <w:r>
        <w:rPr>
          <w:sz w:val="16"/>
        </w:rPr>
        <w:t>2008.</w:t>
      </w:r>
      <w:r>
        <w:rPr>
          <w:spacing w:val="-6"/>
          <w:sz w:val="16"/>
        </w:rPr>
        <w:t xml:space="preserve"> </w:t>
      </w:r>
      <w:r>
        <w:rPr>
          <w:sz w:val="16"/>
        </w:rPr>
        <w:t>Serie</w:t>
      </w:r>
      <w:r>
        <w:rPr>
          <w:spacing w:val="-2"/>
          <w:sz w:val="16"/>
        </w:rPr>
        <w:t xml:space="preserve"> </w:t>
      </w:r>
      <w:r>
        <w:rPr>
          <w:sz w:val="16"/>
        </w:rPr>
        <w:t>C</w:t>
      </w:r>
      <w:r>
        <w:rPr>
          <w:spacing w:val="-2"/>
          <w:sz w:val="16"/>
        </w:rPr>
        <w:t xml:space="preserve"> </w:t>
      </w:r>
      <w:r>
        <w:rPr>
          <w:sz w:val="16"/>
        </w:rPr>
        <w:t>No. 177., párr. 68-94.</w:t>
      </w:r>
    </w:p>
    <w:p w14:paraId="1E86E952" w14:textId="77777777" w:rsidR="00CB1980" w:rsidRDefault="00CB1980">
      <w:pPr>
        <w:rPr>
          <w:sz w:val="16"/>
        </w:rPr>
        <w:sectPr w:rsidR="00CB1980">
          <w:footerReference w:type="default" r:id="rId21"/>
          <w:pgSz w:w="12240" w:h="15840"/>
          <w:pgMar w:top="1060" w:right="1300" w:bottom="980" w:left="1300" w:header="0" w:footer="787" w:gutter="0"/>
          <w:pgNumType w:start="2"/>
          <w:cols w:space="720"/>
        </w:sectPr>
      </w:pPr>
    </w:p>
    <w:p w14:paraId="38B1C03D" w14:textId="77777777" w:rsidR="00CB1980" w:rsidRDefault="0078798F">
      <w:pPr>
        <w:pStyle w:val="Prrafodelista"/>
        <w:numPr>
          <w:ilvl w:val="0"/>
          <w:numId w:val="11"/>
        </w:numPr>
        <w:tabs>
          <w:tab w:val="left" w:pos="827"/>
        </w:tabs>
        <w:spacing w:before="78"/>
        <w:ind w:right="114" w:firstLine="0"/>
        <w:jc w:val="both"/>
        <w:rPr>
          <w:sz w:val="20"/>
        </w:rPr>
      </w:pPr>
      <w:r>
        <w:rPr>
          <w:sz w:val="20"/>
        </w:rPr>
        <w:t xml:space="preserve">Por el contrario, en el caso </w:t>
      </w:r>
      <w:r>
        <w:rPr>
          <w:i/>
          <w:sz w:val="20"/>
        </w:rPr>
        <w:t>Memoli Vs. Argentina</w:t>
      </w:r>
      <w:r>
        <w:rPr>
          <w:sz w:val="20"/>
        </w:rPr>
        <w:t>, la Corte concluyó que la imposición de</w:t>
      </w:r>
      <w:r>
        <w:rPr>
          <w:spacing w:val="-7"/>
          <w:sz w:val="20"/>
        </w:rPr>
        <w:t xml:space="preserve"> </w:t>
      </w:r>
      <w:r>
        <w:rPr>
          <w:sz w:val="20"/>
        </w:rPr>
        <w:t>una</w:t>
      </w:r>
      <w:r>
        <w:rPr>
          <w:spacing w:val="-3"/>
          <w:sz w:val="20"/>
        </w:rPr>
        <w:t xml:space="preserve"> </w:t>
      </w:r>
      <w:r>
        <w:rPr>
          <w:sz w:val="20"/>
        </w:rPr>
        <w:t>sanción</w:t>
      </w:r>
      <w:r>
        <w:rPr>
          <w:spacing w:val="-2"/>
          <w:sz w:val="20"/>
        </w:rPr>
        <w:t xml:space="preserve"> </w:t>
      </w:r>
      <w:r>
        <w:rPr>
          <w:sz w:val="20"/>
        </w:rPr>
        <w:t>penal</w:t>
      </w:r>
      <w:r>
        <w:rPr>
          <w:spacing w:val="-3"/>
          <w:sz w:val="20"/>
        </w:rPr>
        <w:t xml:space="preserve"> </w:t>
      </w:r>
      <w:r>
        <w:rPr>
          <w:sz w:val="20"/>
        </w:rPr>
        <w:t>por</w:t>
      </w:r>
      <w:r>
        <w:rPr>
          <w:spacing w:val="-4"/>
          <w:sz w:val="20"/>
        </w:rPr>
        <w:t xml:space="preserve"> </w:t>
      </w:r>
      <w:r>
        <w:rPr>
          <w:sz w:val="20"/>
        </w:rPr>
        <w:t>el</w:t>
      </w:r>
      <w:r>
        <w:rPr>
          <w:spacing w:val="-5"/>
          <w:sz w:val="20"/>
        </w:rPr>
        <w:t xml:space="preserve"> </w:t>
      </w:r>
      <w:r>
        <w:rPr>
          <w:sz w:val="20"/>
        </w:rPr>
        <w:t>delito</w:t>
      </w:r>
      <w:r>
        <w:rPr>
          <w:spacing w:val="-4"/>
          <w:sz w:val="20"/>
        </w:rPr>
        <w:t xml:space="preserve"> </w:t>
      </w:r>
      <w:r>
        <w:rPr>
          <w:sz w:val="20"/>
        </w:rPr>
        <w:t>de</w:t>
      </w:r>
      <w:r>
        <w:rPr>
          <w:spacing w:val="-4"/>
          <w:sz w:val="20"/>
        </w:rPr>
        <w:t xml:space="preserve"> </w:t>
      </w:r>
      <w:r>
        <w:rPr>
          <w:sz w:val="20"/>
        </w:rPr>
        <w:t>injurias</w:t>
      </w:r>
      <w:r>
        <w:rPr>
          <w:spacing w:val="-4"/>
          <w:sz w:val="20"/>
        </w:rPr>
        <w:t xml:space="preserve"> </w:t>
      </w:r>
      <w:r>
        <w:rPr>
          <w:sz w:val="20"/>
        </w:rPr>
        <w:t>no</w:t>
      </w:r>
      <w:r>
        <w:rPr>
          <w:spacing w:val="-4"/>
          <w:sz w:val="20"/>
        </w:rPr>
        <w:t xml:space="preserve"> </w:t>
      </w:r>
      <w:r>
        <w:rPr>
          <w:sz w:val="20"/>
        </w:rPr>
        <w:t>derivó</w:t>
      </w:r>
      <w:r>
        <w:rPr>
          <w:spacing w:val="-4"/>
          <w:sz w:val="20"/>
        </w:rPr>
        <w:t xml:space="preserve"> </w:t>
      </w:r>
      <w:r>
        <w:rPr>
          <w:sz w:val="20"/>
        </w:rPr>
        <w:t>en</w:t>
      </w:r>
      <w:r>
        <w:rPr>
          <w:spacing w:val="-4"/>
          <w:sz w:val="20"/>
        </w:rPr>
        <w:t xml:space="preserve"> </w:t>
      </w:r>
      <w:r>
        <w:rPr>
          <w:sz w:val="20"/>
        </w:rPr>
        <w:t>la</w:t>
      </w:r>
      <w:r>
        <w:rPr>
          <w:spacing w:val="-3"/>
          <w:sz w:val="20"/>
        </w:rPr>
        <w:t xml:space="preserve"> </w:t>
      </w:r>
      <w:r>
        <w:rPr>
          <w:sz w:val="20"/>
        </w:rPr>
        <w:t>violación</w:t>
      </w:r>
      <w:r>
        <w:rPr>
          <w:spacing w:val="-2"/>
          <w:sz w:val="20"/>
        </w:rPr>
        <w:t xml:space="preserve"> </w:t>
      </w:r>
      <w:r>
        <w:rPr>
          <w:sz w:val="20"/>
        </w:rPr>
        <w:t>al</w:t>
      </w:r>
      <w:r>
        <w:rPr>
          <w:spacing w:val="-3"/>
          <w:sz w:val="20"/>
        </w:rPr>
        <w:t xml:space="preserve"> </w:t>
      </w:r>
      <w:r>
        <w:rPr>
          <w:sz w:val="20"/>
        </w:rPr>
        <w:t>derecho</w:t>
      </w:r>
      <w:r>
        <w:rPr>
          <w:spacing w:val="-4"/>
          <w:sz w:val="20"/>
        </w:rPr>
        <w:t xml:space="preserve"> </w:t>
      </w:r>
      <w:r>
        <w:rPr>
          <w:sz w:val="20"/>
        </w:rPr>
        <w:t>a</w:t>
      </w:r>
      <w:r>
        <w:rPr>
          <w:spacing w:val="-3"/>
          <w:sz w:val="20"/>
        </w:rPr>
        <w:t xml:space="preserve"> </w:t>
      </w:r>
      <w:r>
        <w:rPr>
          <w:sz w:val="20"/>
        </w:rPr>
        <w:t>la</w:t>
      </w:r>
      <w:r>
        <w:rPr>
          <w:spacing w:val="-5"/>
          <w:sz w:val="20"/>
        </w:rPr>
        <w:t xml:space="preserve"> </w:t>
      </w:r>
      <w:r>
        <w:rPr>
          <w:sz w:val="20"/>
        </w:rPr>
        <w:t xml:space="preserve">libertad de expresión, puesto que dichas sanciones están previstas en la ley, cumplían una finalidad legítima (la protección de la reputación de los demás) y fueron proporcionales. Como parte del análisis de proporcionalidad, la Corte tomó en </w:t>
      </w:r>
      <w:r>
        <w:rPr>
          <w:sz w:val="20"/>
        </w:rPr>
        <w:t>cuenta el análisis realizado por las autoridades</w:t>
      </w:r>
      <w:r>
        <w:rPr>
          <w:spacing w:val="-9"/>
          <w:sz w:val="20"/>
        </w:rPr>
        <w:t xml:space="preserve"> </w:t>
      </w:r>
      <w:r>
        <w:rPr>
          <w:sz w:val="20"/>
        </w:rPr>
        <w:t>judiciales</w:t>
      </w:r>
      <w:r>
        <w:rPr>
          <w:spacing w:val="-7"/>
          <w:sz w:val="20"/>
        </w:rPr>
        <w:t xml:space="preserve"> </w:t>
      </w:r>
      <w:r>
        <w:rPr>
          <w:sz w:val="20"/>
        </w:rPr>
        <w:t>internas</w:t>
      </w:r>
      <w:r>
        <w:rPr>
          <w:spacing w:val="-7"/>
          <w:sz w:val="20"/>
        </w:rPr>
        <w:t xml:space="preserve"> </w:t>
      </w:r>
      <w:r>
        <w:rPr>
          <w:sz w:val="20"/>
        </w:rPr>
        <w:t>que</w:t>
      </w:r>
      <w:r>
        <w:rPr>
          <w:spacing w:val="-9"/>
          <w:sz w:val="20"/>
        </w:rPr>
        <w:t xml:space="preserve"> </w:t>
      </w:r>
      <w:r>
        <w:rPr>
          <w:sz w:val="20"/>
        </w:rPr>
        <w:t>habían</w:t>
      </w:r>
      <w:r>
        <w:rPr>
          <w:spacing w:val="-8"/>
          <w:sz w:val="20"/>
        </w:rPr>
        <w:t xml:space="preserve"> </w:t>
      </w:r>
      <w:r>
        <w:rPr>
          <w:sz w:val="20"/>
        </w:rPr>
        <w:t>calificado</w:t>
      </w:r>
      <w:r>
        <w:rPr>
          <w:spacing w:val="-9"/>
          <w:sz w:val="20"/>
        </w:rPr>
        <w:t xml:space="preserve"> </w:t>
      </w:r>
      <w:r>
        <w:rPr>
          <w:sz w:val="20"/>
        </w:rPr>
        <w:t>que</w:t>
      </w:r>
      <w:r>
        <w:rPr>
          <w:spacing w:val="-8"/>
          <w:sz w:val="20"/>
        </w:rPr>
        <w:t xml:space="preserve"> </w:t>
      </w:r>
      <w:r>
        <w:rPr>
          <w:sz w:val="20"/>
        </w:rPr>
        <w:t>los</w:t>
      </w:r>
      <w:r>
        <w:rPr>
          <w:spacing w:val="-7"/>
          <w:sz w:val="20"/>
        </w:rPr>
        <w:t xml:space="preserve"> </w:t>
      </w:r>
      <w:r>
        <w:rPr>
          <w:sz w:val="20"/>
        </w:rPr>
        <w:t>dichos</w:t>
      </w:r>
      <w:r>
        <w:rPr>
          <w:spacing w:val="-9"/>
          <w:sz w:val="20"/>
        </w:rPr>
        <w:t xml:space="preserve"> </w:t>
      </w:r>
      <w:r>
        <w:rPr>
          <w:sz w:val="20"/>
        </w:rPr>
        <w:t>materia</w:t>
      </w:r>
      <w:r>
        <w:rPr>
          <w:spacing w:val="-9"/>
          <w:sz w:val="20"/>
        </w:rPr>
        <w:t xml:space="preserve"> </w:t>
      </w:r>
      <w:r>
        <w:rPr>
          <w:sz w:val="20"/>
        </w:rPr>
        <w:t>de</w:t>
      </w:r>
      <w:r>
        <w:rPr>
          <w:spacing w:val="-8"/>
          <w:sz w:val="20"/>
        </w:rPr>
        <w:t xml:space="preserve"> </w:t>
      </w:r>
      <w:r>
        <w:rPr>
          <w:sz w:val="20"/>
        </w:rPr>
        <w:t>análisis</w:t>
      </w:r>
      <w:r>
        <w:rPr>
          <w:spacing w:val="-9"/>
          <w:sz w:val="20"/>
        </w:rPr>
        <w:t xml:space="preserve"> </w:t>
      </w:r>
      <w:r>
        <w:rPr>
          <w:sz w:val="20"/>
        </w:rPr>
        <w:t xml:space="preserve">habían excedido el espectro de la opinión para alcanzar el propósito de desprestigiar, y que existió un animus injuriandi o dolo. </w:t>
      </w:r>
      <w:r>
        <w:rPr>
          <w:sz w:val="20"/>
        </w:rPr>
        <w:t>Asimismo, el Tribunal advirtió que la ponderación realizada por las autoridades internas entre la libertad de expresión y el derecho al honor fue adecuada, justificando</w:t>
      </w:r>
      <w:r>
        <w:rPr>
          <w:spacing w:val="-7"/>
          <w:sz w:val="20"/>
        </w:rPr>
        <w:t xml:space="preserve"> </w:t>
      </w:r>
      <w:r>
        <w:rPr>
          <w:sz w:val="20"/>
        </w:rPr>
        <w:t>la</w:t>
      </w:r>
      <w:r>
        <w:rPr>
          <w:spacing w:val="-5"/>
          <w:sz w:val="20"/>
        </w:rPr>
        <w:t xml:space="preserve"> </w:t>
      </w:r>
      <w:r>
        <w:rPr>
          <w:sz w:val="20"/>
        </w:rPr>
        <w:t>imposición</w:t>
      </w:r>
      <w:r>
        <w:rPr>
          <w:spacing w:val="-4"/>
          <w:sz w:val="20"/>
        </w:rPr>
        <w:t xml:space="preserve"> </w:t>
      </w:r>
      <w:r>
        <w:rPr>
          <w:sz w:val="20"/>
        </w:rPr>
        <w:t>de</w:t>
      </w:r>
      <w:r>
        <w:rPr>
          <w:spacing w:val="-7"/>
          <w:sz w:val="20"/>
        </w:rPr>
        <w:t xml:space="preserve"> </w:t>
      </w:r>
      <w:r>
        <w:rPr>
          <w:sz w:val="20"/>
        </w:rPr>
        <w:t>la</w:t>
      </w:r>
      <w:r>
        <w:rPr>
          <w:spacing w:val="-5"/>
          <w:sz w:val="20"/>
        </w:rPr>
        <w:t xml:space="preserve"> </w:t>
      </w:r>
      <w:r>
        <w:rPr>
          <w:sz w:val="20"/>
        </w:rPr>
        <w:t>sanción</w:t>
      </w:r>
      <w:r>
        <w:rPr>
          <w:spacing w:val="-4"/>
          <w:sz w:val="20"/>
        </w:rPr>
        <w:t xml:space="preserve"> </w:t>
      </w:r>
      <w:r>
        <w:rPr>
          <w:sz w:val="20"/>
        </w:rPr>
        <w:t>penal</w:t>
      </w:r>
      <w:hyperlink w:anchor="_bookmark310" w:history="1">
        <w:r>
          <w:rPr>
            <w:position w:val="7"/>
            <w:sz w:val="13"/>
          </w:rPr>
          <w:t>4</w:t>
        </w:r>
      </w:hyperlink>
      <w:r>
        <w:rPr>
          <w:sz w:val="20"/>
        </w:rPr>
        <w:t>.</w:t>
      </w:r>
      <w:r>
        <w:rPr>
          <w:spacing w:val="-6"/>
          <w:sz w:val="20"/>
        </w:rPr>
        <w:t xml:space="preserve"> </w:t>
      </w:r>
      <w:r>
        <w:rPr>
          <w:sz w:val="20"/>
        </w:rPr>
        <w:t>En</w:t>
      </w:r>
      <w:r>
        <w:rPr>
          <w:spacing w:val="-4"/>
          <w:sz w:val="20"/>
        </w:rPr>
        <w:t xml:space="preserve"> </w:t>
      </w:r>
      <w:r>
        <w:rPr>
          <w:sz w:val="20"/>
        </w:rPr>
        <w:t>el</w:t>
      </w:r>
      <w:r>
        <w:rPr>
          <w:spacing w:val="-5"/>
          <w:sz w:val="20"/>
        </w:rPr>
        <w:t xml:space="preserve"> </w:t>
      </w:r>
      <w:r>
        <w:rPr>
          <w:sz w:val="20"/>
        </w:rPr>
        <w:t>caso,</w:t>
      </w:r>
      <w:r>
        <w:rPr>
          <w:spacing w:val="-6"/>
          <w:sz w:val="20"/>
        </w:rPr>
        <w:t xml:space="preserve"> </w:t>
      </w:r>
      <w:r>
        <w:rPr>
          <w:sz w:val="20"/>
        </w:rPr>
        <w:t>cabe</w:t>
      </w:r>
      <w:r>
        <w:rPr>
          <w:spacing w:val="-7"/>
          <w:sz w:val="20"/>
        </w:rPr>
        <w:t xml:space="preserve"> </w:t>
      </w:r>
      <w:r>
        <w:rPr>
          <w:sz w:val="20"/>
        </w:rPr>
        <w:t>de</w:t>
      </w:r>
      <w:r>
        <w:rPr>
          <w:sz w:val="20"/>
        </w:rPr>
        <w:t>stacar</w:t>
      </w:r>
      <w:r>
        <w:rPr>
          <w:spacing w:val="-4"/>
          <w:sz w:val="20"/>
        </w:rPr>
        <w:t xml:space="preserve"> </w:t>
      </w:r>
      <w:r>
        <w:rPr>
          <w:sz w:val="20"/>
        </w:rPr>
        <w:t>que</w:t>
      </w:r>
      <w:r>
        <w:rPr>
          <w:spacing w:val="-7"/>
          <w:sz w:val="20"/>
        </w:rPr>
        <w:t xml:space="preserve"> </w:t>
      </w:r>
      <w:r>
        <w:rPr>
          <w:sz w:val="20"/>
        </w:rPr>
        <w:t>en</w:t>
      </w:r>
      <w:r>
        <w:rPr>
          <w:spacing w:val="-4"/>
          <w:sz w:val="20"/>
        </w:rPr>
        <w:t xml:space="preserve"> </w:t>
      </w:r>
      <w:r>
        <w:rPr>
          <w:sz w:val="20"/>
        </w:rPr>
        <w:t>el</w:t>
      </w:r>
      <w:r>
        <w:rPr>
          <w:spacing w:val="-5"/>
          <w:sz w:val="20"/>
        </w:rPr>
        <w:t xml:space="preserve"> </w:t>
      </w:r>
      <w:r>
        <w:rPr>
          <w:sz w:val="20"/>
        </w:rPr>
        <w:t>caso</w:t>
      </w:r>
      <w:r>
        <w:rPr>
          <w:spacing w:val="-7"/>
          <w:sz w:val="20"/>
        </w:rPr>
        <w:t xml:space="preserve"> </w:t>
      </w:r>
      <w:r>
        <w:rPr>
          <w:sz w:val="20"/>
        </w:rPr>
        <w:t>no</w:t>
      </w:r>
      <w:r>
        <w:rPr>
          <w:spacing w:val="-7"/>
          <w:sz w:val="20"/>
        </w:rPr>
        <w:t xml:space="preserve"> </w:t>
      </w:r>
      <w:r>
        <w:rPr>
          <w:sz w:val="20"/>
        </w:rPr>
        <w:t>se refiere a opiniones vertidas sobre la acción de funcionarios públicos, ni sobre asuntos de interés público, sino en un actuar entre particulares. Estos elementos, si bien no son determinantes, influyen en la valoración del caso concreto.</w:t>
      </w:r>
    </w:p>
    <w:p w14:paraId="1628A8A6" w14:textId="77777777" w:rsidR="00CB1980" w:rsidRDefault="00CB1980">
      <w:pPr>
        <w:pStyle w:val="Textoindependiente"/>
      </w:pPr>
    </w:p>
    <w:p w14:paraId="30DA9C88" w14:textId="77777777" w:rsidR="00CB1980" w:rsidRDefault="0078798F">
      <w:pPr>
        <w:pStyle w:val="Prrafodelista"/>
        <w:numPr>
          <w:ilvl w:val="0"/>
          <w:numId w:val="11"/>
        </w:numPr>
        <w:tabs>
          <w:tab w:val="left" w:pos="827"/>
        </w:tabs>
        <w:ind w:right="113" w:hanging="1"/>
        <w:jc w:val="both"/>
        <w:rPr>
          <w:sz w:val="20"/>
        </w:rPr>
      </w:pPr>
      <w:r>
        <w:rPr>
          <w:sz w:val="20"/>
        </w:rPr>
        <w:t>El presente ca</w:t>
      </w:r>
      <w:r>
        <w:rPr>
          <w:sz w:val="20"/>
        </w:rPr>
        <w:t>so se aleja de la forma en que la Corte ha calificado en la mayor parte de</w:t>
      </w:r>
      <w:r>
        <w:rPr>
          <w:spacing w:val="-1"/>
          <w:sz w:val="20"/>
        </w:rPr>
        <w:t xml:space="preserve"> </w:t>
      </w:r>
      <w:r>
        <w:rPr>
          <w:sz w:val="20"/>
        </w:rPr>
        <w:t>su jurisprudencia la imposición de responsabilidades</w:t>
      </w:r>
      <w:r>
        <w:rPr>
          <w:spacing w:val="-1"/>
          <w:sz w:val="20"/>
        </w:rPr>
        <w:t xml:space="preserve"> </w:t>
      </w:r>
      <w:r>
        <w:rPr>
          <w:sz w:val="20"/>
        </w:rPr>
        <w:t>ulteriores,</w:t>
      </w:r>
      <w:r>
        <w:rPr>
          <w:spacing w:val="-1"/>
          <w:sz w:val="20"/>
        </w:rPr>
        <w:t xml:space="preserve"> </w:t>
      </w:r>
      <w:r>
        <w:rPr>
          <w:sz w:val="20"/>
        </w:rPr>
        <w:t>pues reitera –siguiendo</w:t>
      </w:r>
      <w:r>
        <w:rPr>
          <w:spacing w:val="-1"/>
          <w:sz w:val="20"/>
        </w:rPr>
        <w:t xml:space="preserve"> </w:t>
      </w:r>
      <w:r>
        <w:rPr>
          <w:sz w:val="20"/>
        </w:rPr>
        <w:t>el mismo</w:t>
      </w:r>
      <w:r>
        <w:rPr>
          <w:spacing w:val="-18"/>
          <w:sz w:val="20"/>
        </w:rPr>
        <w:t xml:space="preserve"> </w:t>
      </w:r>
      <w:r>
        <w:rPr>
          <w:sz w:val="20"/>
        </w:rPr>
        <w:t>análisis</w:t>
      </w:r>
      <w:r>
        <w:rPr>
          <w:spacing w:val="-18"/>
          <w:sz w:val="20"/>
        </w:rPr>
        <w:t xml:space="preserve"> </w:t>
      </w:r>
      <w:r>
        <w:rPr>
          <w:sz w:val="20"/>
        </w:rPr>
        <w:t>que</w:t>
      </w:r>
      <w:r>
        <w:rPr>
          <w:spacing w:val="-17"/>
          <w:sz w:val="20"/>
        </w:rPr>
        <w:t xml:space="preserve"> </w:t>
      </w:r>
      <w:r>
        <w:rPr>
          <w:sz w:val="20"/>
        </w:rPr>
        <w:t>en</w:t>
      </w:r>
      <w:r>
        <w:rPr>
          <w:spacing w:val="-18"/>
          <w:sz w:val="20"/>
        </w:rPr>
        <w:t xml:space="preserve"> </w:t>
      </w:r>
      <w:r>
        <w:rPr>
          <w:sz w:val="20"/>
        </w:rPr>
        <w:t>el</w:t>
      </w:r>
      <w:r>
        <w:rPr>
          <w:spacing w:val="-17"/>
          <w:sz w:val="20"/>
        </w:rPr>
        <w:t xml:space="preserve"> </w:t>
      </w:r>
      <w:r>
        <w:rPr>
          <w:sz w:val="20"/>
        </w:rPr>
        <w:t>caso</w:t>
      </w:r>
      <w:r>
        <w:rPr>
          <w:spacing w:val="-18"/>
          <w:sz w:val="20"/>
        </w:rPr>
        <w:t xml:space="preserve"> </w:t>
      </w:r>
      <w:r>
        <w:rPr>
          <w:i/>
          <w:sz w:val="20"/>
        </w:rPr>
        <w:t>Álvarez</w:t>
      </w:r>
      <w:r>
        <w:rPr>
          <w:i/>
          <w:spacing w:val="-18"/>
          <w:sz w:val="20"/>
        </w:rPr>
        <w:t xml:space="preserve"> </w:t>
      </w:r>
      <w:r>
        <w:rPr>
          <w:i/>
          <w:sz w:val="20"/>
        </w:rPr>
        <w:t>Ramos</w:t>
      </w:r>
      <w:r>
        <w:rPr>
          <w:i/>
          <w:spacing w:val="-17"/>
          <w:sz w:val="20"/>
        </w:rPr>
        <w:t xml:space="preserve"> </w:t>
      </w:r>
      <w:r>
        <w:rPr>
          <w:i/>
          <w:sz w:val="20"/>
        </w:rPr>
        <w:t>Vs.</w:t>
      </w:r>
      <w:r>
        <w:rPr>
          <w:i/>
          <w:spacing w:val="-18"/>
          <w:sz w:val="20"/>
        </w:rPr>
        <w:t xml:space="preserve"> </w:t>
      </w:r>
      <w:r>
        <w:rPr>
          <w:i/>
          <w:sz w:val="20"/>
        </w:rPr>
        <w:t>Venezuela</w:t>
      </w:r>
      <w:r>
        <w:rPr>
          <w:sz w:val="20"/>
        </w:rPr>
        <w:t>-</w:t>
      </w:r>
      <w:r>
        <w:rPr>
          <w:spacing w:val="-17"/>
          <w:sz w:val="20"/>
        </w:rPr>
        <w:t xml:space="preserve"> </w:t>
      </w:r>
      <w:r>
        <w:rPr>
          <w:sz w:val="20"/>
        </w:rPr>
        <w:t>el</w:t>
      </w:r>
      <w:r>
        <w:rPr>
          <w:spacing w:val="-18"/>
          <w:sz w:val="20"/>
        </w:rPr>
        <w:t xml:space="preserve"> </w:t>
      </w:r>
      <w:r>
        <w:rPr>
          <w:sz w:val="20"/>
        </w:rPr>
        <w:t>criterio</w:t>
      </w:r>
      <w:r>
        <w:rPr>
          <w:spacing w:val="-17"/>
          <w:sz w:val="20"/>
        </w:rPr>
        <w:t xml:space="preserve"> </w:t>
      </w:r>
      <w:r>
        <w:rPr>
          <w:sz w:val="20"/>
        </w:rPr>
        <w:t>respecto</w:t>
      </w:r>
      <w:r>
        <w:rPr>
          <w:spacing w:val="-18"/>
          <w:sz w:val="20"/>
        </w:rPr>
        <w:t xml:space="preserve"> </w:t>
      </w:r>
      <w:r>
        <w:rPr>
          <w:sz w:val="20"/>
        </w:rPr>
        <w:t>que</w:t>
      </w:r>
      <w:r>
        <w:rPr>
          <w:spacing w:val="-18"/>
          <w:sz w:val="20"/>
        </w:rPr>
        <w:t xml:space="preserve"> </w:t>
      </w:r>
      <w:r>
        <w:rPr>
          <w:sz w:val="20"/>
        </w:rPr>
        <w:t>un</w:t>
      </w:r>
      <w:r>
        <w:rPr>
          <w:spacing w:val="-17"/>
          <w:sz w:val="20"/>
        </w:rPr>
        <w:t xml:space="preserve"> </w:t>
      </w:r>
      <w:r>
        <w:rPr>
          <w:sz w:val="20"/>
        </w:rPr>
        <w:t>ar</w:t>
      </w:r>
      <w:r>
        <w:rPr>
          <w:sz w:val="20"/>
        </w:rPr>
        <w:t>tículo de opinión, emitido por un periodista, respecto de los actos de un funcionario público, en ejercicio de sus funciones, no puede ser objeto de una sanción penal (párr. 120). De esta forma,</w:t>
      </w:r>
      <w:r>
        <w:rPr>
          <w:spacing w:val="-1"/>
          <w:sz w:val="20"/>
        </w:rPr>
        <w:t xml:space="preserve"> </w:t>
      </w:r>
      <w:r>
        <w:rPr>
          <w:sz w:val="20"/>
        </w:rPr>
        <w:t>la Sentencia afirma que en el caso</w:t>
      </w:r>
      <w:r>
        <w:rPr>
          <w:spacing w:val="-2"/>
          <w:sz w:val="20"/>
        </w:rPr>
        <w:t xml:space="preserve"> </w:t>
      </w:r>
      <w:r>
        <w:rPr>
          <w:sz w:val="20"/>
        </w:rPr>
        <w:t>del artículo</w:t>
      </w:r>
      <w:r>
        <w:rPr>
          <w:spacing w:val="-2"/>
          <w:sz w:val="20"/>
        </w:rPr>
        <w:t xml:space="preserve"> </w:t>
      </w:r>
      <w:r>
        <w:rPr>
          <w:sz w:val="20"/>
        </w:rPr>
        <w:t>“NO a las men</w:t>
      </w:r>
      <w:r>
        <w:rPr>
          <w:sz w:val="20"/>
        </w:rPr>
        <w:t>tiras”,</w:t>
      </w:r>
      <w:r>
        <w:rPr>
          <w:spacing w:val="-1"/>
          <w:sz w:val="20"/>
        </w:rPr>
        <w:t xml:space="preserve"> </w:t>
      </w:r>
      <w:r>
        <w:rPr>
          <w:sz w:val="20"/>
        </w:rPr>
        <w:t>dado</w:t>
      </w:r>
      <w:r>
        <w:rPr>
          <w:spacing w:val="-2"/>
          <w:sz w:val="20"/>
        </w:rPr>
        <w:t xml:space="preserve"> </w:t>
      </w:r>
      <w:r>
        <w:rPr>
          <w:sz w:val="20"/>
        </w:rPr>
        <w:t>que se</w:t>
      </w:r>
      <w:r>
        <w:rPr>
          <w:spacing w:val="-2"/>
          <w:sz w:val="20"/>
        </w:rPr>
        <w:t xml:space="preserve"> </w:t>
      </w:r>
      <w:r>
        <w:rPr>
          <w:sz w:val="20"/>
        </w:rPr>
        <w:t xml:space="preserve">trata de un artículo de opinión, que constituyó una crítica a la actuación del entonces Presidente Rafael Correa Delgado, respecto de hechos de notorio interés público, la existencia de un proceso penal y una sanción constituye </w:t>
      </w:r>
      <w:r>
        <w:rPr>
          <w:i/>
          <w:sz w:val="20"/>
        </w:rPr>
        <w:t xml:space="preserve">per se </w:t>
      </w:r>
      <w:r>
        <w:rPr>
          <w:sz w:val="20"/>
        </w:rPr>
        <w:t>u</w:t>
      </w:r>
      <w:r>
        <w:rPr>
          <w:sz w:val="20"/>
        </w:rPr>
        <w:t>na violación al derecho a la libertad de expresión en términos del artículo 13 de la Convención Americana.</w:t>
      </w:r>
    </w:p>
    <w:p w14:paraId="4DB3D809" w14:textId="77777777" w:rsidR="00CB1980" w:rsidRDefault="00CB1980">
      <w:pPr>
        <w:pStyle w:val="Textoindependiente"/>
      </w:pPr>
    </w:p>
    <w:p w14:paraId="0773A7D1" w14:textId="77777777" w:rsidR="00CB1980" w:rsidRDefault="0078798F">
      <w:pPr>
        <w:pStyle w:val="Prrafodelista"/>
        <w:numPr>
          <w:ilvl w:val="0"/>
          <w:numId w:val="11"/>
        </w:numPr>
        <w:tabs>
          <w:tab w:val="left" w:pos="828"/>
        </w:tabs>
        <w:ind w:left="119" w:right="113" w:firstLine="0"/>
        <w:jc w:val="both"/>
        <w:rPr>
          <w:sz w:val="20"/>
        </w:rPr>
      </w:pPr>
      <w:r>
        <w:rPr>
          <w:sz w:val="20"/>
        </w:rPr>
        <w:t>La posición asumida por la mayoría en el presente caso, a pesar de que puede estar motivada por nobles intenciones de expandir la protección a la li</w:t>
      </w:r>
      <w:r>
        <w:rPr>
          <w:sz w:val="20"/>
        </w:rPr>
        <w:t>bertad de expresión en la región, tiene una serie de dificultades que es pertinente apuntar. En primer lugar, el artículo</w:t>
      </w:r>
    </w:p>
    <w:p w14:paraId="7AF9A888" w14:textId="77777777" w:rsidR="00CB1980" w:rsidRDefault="0078798F">
      <w:pPr>
        <w:pStyle w:val="Textoindependiente"/>
        <w:spacing w:before="1"/>
        <w:ind w:left="119" w:right="113"/>
        <w:jc w:val="both"/>
      </w:pPr>
      <w:r>
        <w:t>13.2</w:t>
      </w:r>
      <w:r>
        <w:rPr>
          <w:spacing w:val="-18"/>
        </w:rPr>
        <w:t xml:space="preserve"> </w:t>
      </w:r>
      <w:r>
        <w:t>de</w:t>
      </w:r>
      <w:r>
        <w:rPr>
          <w:spacing w:val="-17"/>
        </w:rPr>
        <w:t xml:space="preserve"> </w:t>
      </w:r>
      <w:r>
        <w:t>la</w:t>
      </w:r>
      <w:r>
        <w:rPr>
          <w:spacing w:val="-16"/>
        </w:rPr>
        <w:t xml:space="preserve"> </w:t>
      </w:r>
      <w:r>
        <w:t>Convención</w:t>
      </w:r>
      <w:r>
        <w:rPr>
          <w:spacing w:val="-17"/>
        </w:rPr>
        <w:t xml:space="preserve"> </w:t>
      </w:r>
      <w:r>
        <w:t>no</w:t>
      </w:r>
      <w:r>
        <w:rPr>
          <w:spacing w:val="-17"/>
        </w:rPr>
        <w:t xml:space="preserve"> </w:t>
      </w:r>
      <w:r>
        <w:t>excluye</w:t>
      </w:r>
      <w:r>
        <w:rPr>
          <w:spacing w:val="-17"/>
        </w:rPr>
        <w:t xml:space="preserve"> </w:t>
      </w:r>
      <w:r>
        <w:t>la</w:t>
      </w:r>
      <w:r>
        <w:rPr>
          <w:spacing w:val="-18"/>
        </w:rPr>
        <w:t xml:space="preserve"> </w:t>
      </w:r>
      <w:r>
        <w:t>posibilidad</w:t>
      </w:r>
      <w:r>
        <w:rPr>
          <w:spacing w:val="-15"/>
        </w:rPr>
        <w:t xml:space="preserve"> </w:t>
      </w:r>
      <w:r>
        <w:t>de</w:t>
      </w:r>
      <w:r>
        <w:rPr>
          <w:spacing w:val="-18"/>
        </w:rPr>
        <w:t xml:space="preserve"> </w:t>
      </w:r>
      <w:r>
        <w:t>una</w:t>
      </w:r>
      <w:r>
        <w:rPr>
          <w:spacing w:val="-15"/>
        </w:rPr>
        <w:t xml:space="preserve"> </w:t>
      </w:r>
      <w:r>
        <w:t>sanción</w:t>
      </w:r>
      <w:r>
        <w:rPr>
          <w:spacing w:val="-15"/>
        </w:rPr>
        <w:t xml:space="preserve"> </w:t>
      </w:r>
      <w:r>
        <w:t>penal</w:t>
      </w:r>
      <w:r>
        <w:rPr>
          <w:spacing w:val="-16"/>
        </w:rPr>
        <w:t xml:space="preserve"> </w:t>
      </w:r>
      <w:r>
        <w:t>para</w:t>
      </w:r>
      <w:r>
        <w:rPr>
          <w:spacing w:val="-18"/>
        </w:rPr>
        <w:t xml:space="preserve"> </w:t>
      </w:r>
      <w:r>
        <w:t>asegurar</w:t>
      </w:r>
      <w:r>
        <w:rPr>
          <w:spacing w:val="-16"/>
        </w:rPr>
        <w:t xml:space="preserve"> </w:t>
      </w:r>
      <w:r>
        <w:t>“el</w:t>
      </w:r>
      <w:r>
        <w:rPr>
          <w:spacing w:val="-16"/>
        </w:rPr>
        <w:t xml:space="preserve"> </w:t>
      </w:r>
      <w:r>
        <w:t>respeto a</w:t>
      </w:r>
      <w:r>
        <w:rPr>
          <w:spacing w:val="-4"/>
        </w:rPr>
        <w:t xml:space="preserve"> </w:t>
      </w:r>
      <w:r>
        <w:t>los</w:t>
      </w:r>
      <w:r>
        <w:rPr>
          <w:spacing w:val="-5"/>
        </w:rPr>
        <w:t xml:space="preserve"> </w:t>
      </w:r>
      <w:r>
        <w:t>derechos</w:t>
      </w:r>
      <w:r>
        <w:rPr>
          <w:spacing w:val="-5"/>
        </w:rPr>
        <w:t xml:space="preserve"> </w:t>
      </w:r>
      <w:r>
        <w:t>o</w:t>
      </w:r>
      <w:r>
        <w:rPr>
          <w:spacing w:val="-5"/>
        </w:rPr>
        <w:t xml:space="preserve"> </w:t>
      </w:r>
      <w:r>
        <w:t>la</w:t>
      </w:r>
      <w:r>
        <w:rPr>
          <w:spacing w:val="-1"/>
        </w:rPr>
        <w:t xml:space="preserve"> </w:t>
      </w:r>
      <w:r>
        <w:t>reputación</w:t>
      </w:r>
      <w:r>
        <w:rPr>
          <w:spacing w:val="-3"/>
        </w:rPr>
        <w:t xml:space="preserve"> </w:t>
      </w:r>
      <w:r>
        <w:t>de</w:t>
      </w:r>
      <w:r>
        <w:rPr>
          <w:spacing w:val="-5"/>
        </w:rPr>
        <w:t xml:space="preserve"> </w:t>
      </w:r>
      <w:r>
        <w:t>los</w:t>
      </w:r>
      <w:r>
        <w:rPr>
          <w:spacing w:val="-5"/>
        </w:rPr>
        <w:t xml:space="preserve"> </w:t>
      </w:r>
      <w:r>
        <w:t>demás”,</w:t>
      </w:r>
      <w:r>
        <w:rPr>
          <w:spacing w:val="-2"/>
        </w:rPr>
        <w:t xml:space="preserve"> </w:t>
      </w:r>
      <w:r>
        <w:t>o</w:t>
      </w:r>
      <w:r>
        <w:rPr>
          <w:spacing w:val="-3"/>
        </w:rPr>
        <w:t xml:space="preserve"> </w:t>
      </w:r>
      <w:r>
        <w:t>bien</w:t>
      </w:r>
      <w:r>
        <w:rPr>
          <w:spacing w:val="-3"/>
        </w:rPr>
        <w:t xml:space="preserve"> </w:t>
      </w:r>
      <w:r>
        <w:t>“la</w:t>
      </w:r>
      <w:r>
        <w:rPr>
          <w:spacing w:val="-4"/>
        </w:rPr>
        <w:t xml:space="preserve"> </w:t>
      </w:r>
      <w:r>
        <w:t>protección</w:t>
      </w:r>
      <w:r>
        <w:rPr>
          <w:spacing w:val="-3"/>
        </w:rPr>
        <w:t xml:space="preserve"> </w:t>
      </w:r>
      <w:r>
        <w:t>a</w:t>
      </w:r>
      <w:r>
        <w:rPr>
          <w:spacing w:val="-4"/>
        </w:rPr>
        <w:t xml:space="preserve"> </w:t>
      </w:r>
      <w:r>
        <w:t>la</w:t>
      </w:r>
      <w:r>
        <w:rPr>
          <w:spacing w:val="-1"/>
        </w:rPr>
        <w:t xml:space="preserve"> </w:t>
      </w:r>
      <w:r>
        <w:t>seguridad</w:t>
      </w:r>
      <w:r>
        <w:rPr>
          <w:spacing w:val="-4"/>
        </w:rPr>
        <w:t xml:space="preserve"> </w:t>
      </w:r>
      <w:r>
        <w:t>nacional,</w:t>
      </w:r>
      <w:r>
        <w:rPr>
          <w:spacing w:val="-5"/>
        </w:rPr>
        <w:t xml:space="preserve"> </w:t>
      </w:r>
      <w:r>
        <w:t>el orden público o la salud o la moral públicas”. Lo que prohíbe expresamente es la censura previa –lo que es un rasgo propio de la amplia protección de la libertad de expresión- pero</w:t>
      </w:r>
      <w:r>
        <w:t xml:space="preserve"> que no puede ser extrapolado a otros aspectos sin trastocar el sentido de dicha protección. Por supuesto, la utilización excesiva del derecho penal para establecer responsabilidades ulteriores</w:t>
      </w:r>
      <w:r>
        <w:rPr>
          <w:spacing w:val="-9"/>
        </w:rPr>
        <w:t xml:space="preserve"> </w:t>
      </w:r>
      <w:r>
        <w:t>resulta</w:t>
      </w:r>
      <w:r>
        <w:rPr>
          <w:spacing w:val="-8"/>
        </w:rPr>
        <w:t xml:space="preserve"> </w:t>
      </w:r>
      <w:r>
        <w:t>en</w:t>
      </w:r>
      <w:r>
        <w:rPr>
          <w:spacing w:val="-7"/>
        </w:rPr>
        <w:t xml:space="preserve"> </w:t>
      </w:r>
      <w:r>
        <w:t>una</w:t>
      </w:r>
      <w:r>
        <w:rPr>
          <w:spacing w:val="-5"/>
        </w:rPr>
        <w:t xml:space="preserve"> </w:t>
      </w:r>
      <w:r>
        <w:t>violación</w:t>
      </w:r>
      <w:r>
        <w:rPr>
          <w:spacing w:val="-7"/>
        </w:rPr>
        <w:t xml:space="preserve"> </w:t>
      </w:r>
      <w:r>
        <w:t>a</w:t>
      </w:r>
      <w:r>
        <w:rPr>
          <w:spacing w:val="-8"/>
        </w:rPr>
        <w:t xml:space="preserve"> </w:t>
      </w:r>
      <w:r>
        <w:t>la</w:t>
      </w:r>
      <w:r>
        <w:rPr>
          <w:spacing w:val="-8"/>
        </w:rPr>
        <w:t xml:space="preserve"> </w:t>
      </w:r>
      <w:r>
        <w:t>libertad</w:t>
      </w:r>
      <w:r>
        <w:rPr>
          <w:spacing w:val="-7"/>
        </w:rPr>
        <w:t xml:space="preserve"> </w:t>
      </w:r>
      <w:r>
        <w:t>de</w:t>
      </w:r>
      <w:r>
        <w:rPr>
          <w:spacing w:val="-9"/>
        </w:rPr>
        <w:t xml:space="preserve"> </w:t>
      </w:r>
      <w:r>
        <w:t>expresión.</w:t>
      </w:r>
      <w:r>
        <w:rPr>
          <w:spacing w:val="-8"/>
        </w:rPr>
        <w:t xml:space="preserve"> </w:t>
      </w:r>
      <w:r>
        <w:t>No</w:t>
      </w:r>
      <w:r>
        <w:rPr>
          <w:spacing w:val="-9"/>
        </w:rPr>
        <w:t xml:space="preserve"> </w:t>
      </w:r>
      <w:r>
        <w:t>así</w:t>
      </w:r>
      <w:r>
        <w:rPr>
          <w:spacing w:val="-8"/>
        </w:rPr>
        <w:t xml:space="preserve"> </w:t>
      </w:r>
      <w:r>
        <w:t>cu</w:t>
      </w:r>
      <w:r>
        <w:t>ando</w:t>
      </w:r>
      <w:r>
        <w:rPr>
          <w:spacing w:val="-9"/>
        </w:rPr>
        <w:t xml:space="preserve"> </w:t>
      </w:r>
      <w:r>
        <w:t>se</w:t>
      </w:r>
      <w:r>
        <w:rPr>
          <w:spacing w:val="-9"/>
        </w:rPr>
        <w:t xml:space="preserve"> </w:t>
      </w:r>
      <w:r>
        <w:t>utiliza</w:t>
      </w:r>
      <w:r>
        <w:rPr>
          <w:spacing w:val="-8"/>
        </w:rPr>
        <w:t xml:space="preserve"> </w:t>
      </w:r>
      <w:r>
        <w:t>como</w:t>
      </w:r>
      <w:r>
        <w:rPr>
          <w:spacing w:val="-9"/>
        </w:rPr>
        <w:t xml:space="preserve"> </w:t>
      </w:r>
      <w:r>
        <w:t>un medio para proteger bienes jurídicos relevantes (como son otros derechos), de conformidad con las propias condiciones que la Convención establece.</w:t>
      </w:r>
    </w:p>
    <w:p w14:paraId="56C35EAB" w14:textId="77777777" w:rsidR="00CB1980" w:rsidRDefault="00CB1980">
      <w:pPr>
        <w:pStyle w:val="Textoindependiente"/>
      </w:pPr>
    </w:p>
    <w:p w14:paraId="2013AA4D" w14:textId="77777777" w:rsidR="00CB1980" w:rsidRDefault="0078798F">
      <w:pPr>
        <w:pStyle w:val="Prrafodelista"/>
        <w:numPr>
          <w:ilvl w:val="0"/>
          <w:numId w:val="10"/>
        </w:numPr>
        <w:tabs>
          <w:tab w:val="left" w:pos="828"/>
        </w:tabs>
        <w:spacing w:before="1"/>
        <w:ind w:right="113" w:hanging="1"/>
        <w:jc w:val="both"/>
        <w:rPr>
          <w:sz w:val="20"/>
        </w:rPr>
      </w:pPr>
      <w:r>
        <w:rPr>
          <w:sz w:val="20"/>
        </w:rPr>
        <w:t xml:space="preserve">Los precedentes de la Corte previo al caso </w:t>
      </w:r>
      <w:r>
        <w:rPr>
          <w:i/>
          <w:sz w:val="20"/>
        </w:rPr>
        <w:t xml:space="preserve">Álvarez Ramos </w:t>
      </w:r>
      <w:r>
        <w:rPr>
          <w:sz w:val="20"/>
        </w:rPr>
        <w:t>han sido consistentes respecto a que la tipificación del delito de injurias y calumnias debe cumplir con el principio de legalidad y de intervención mínima y de ultima ratio del derecho penal. Además</w:t>
      </w:r>
      <w:r>
        <w:rPr>
          <w:sz w:val="20"/>
        </w:rPr>
        <w:t>, que se debe analizar con especial cautela el uso del derecho penal para la protección de otros derechos,</w:t>
      </w:r>
      <w:r>
        <w:rPr>
          <w:spacing w:val="-1"/>
          <w:sz w:val="20"/>
        </w:rPr>
        <w:t xml:space="preserve"> </w:t>
      </w:r>
      <w:r>
        <w:rPr>
          <w:sz w:val="20"/>
        </w:rPr>
        <w:t>tomando</w:t>
      </w:r>
      <w:r>
        <w:rPr>
          <w:spacing w:val="-1"/>
          <w:sz w:val="20"/>
        </w:rPr>
        <w:t xml:space="preserve"> </w:t>
      </w:r>
      <w:r>
        <w:rPr>
          <w:sz w:val="20"/>
        </w:rPr>
        <w:t>en consideración el dolo</w:t>
      </w:r>
      <w:r>
        <w:rPr>
          <w:spacing w:val="-1"/>
          <w:sz w:val="20"/>
        </w:rPr>
        <w:t xml:space="preserve"> </w:t>
      </w:r>
      <w:r>
        <w:rPr>
          <w:sz w:val="20"/>
        </w:rPr>
        <w:t>de quien emitió</w:t>
      </w:r>
      <w:r>
        <w:rPr>
          <w:spacing w:val="-1"/>
          <w:sz w:val="20"/>
        </w:rPr>
        <w:t xml:space="preserve"> </w:t>
      </w:r>
      <w:r>
        <w:rPr>
          <w:sz w:val="20"/>
        </w:rPr>
        <w:t>las</w:t>
      </w:r>
      <w:r>
        <w:rPr>
          <w:spacing w:val="-1"/>
          <w:sz w:val="20"/>
        </w:rPr>
        <w:t xml:space="preserve"> </w:t>
      </w:r>
      <w:r>
        <w:rPr>
          <w:sz w:val="20"/>
        </w:rPr>
        <w:t>opiniones,</w:t>
      </w:r>
      <w:r>
        <w:rPr>
          <w:spacing w:val="-1"/>
          <w:sz w:val="20"/>
        </w:rPr>
        <w:t xml:space="preserve"> </w:t>
      </w:r>
      <w:r>
        <w:rPr>
          <w:sz w:val="20"/>
        </w:rPr>
        <w:t>las</w:t>
      </w:r>
      <w:r>
        <w:rPr>
          <w:spacing w:val="-1"/>
          <w:sz w:val="20"/>
        </w:rPr>
        <w:t xml:space="preserve"> </w:t>
      </w:r>
      <w:r>
        <w:rPr>
          <w:sz w:val="20"/>
        </w:rPr>
        <w:t>características del daño</w:t>
      </w:r>
      <w:r>
        <w:rPr>
          <w:spacing w:val="-2"/>
          <w:sz w:val="20"/>
        </w:rPr>
        <w:t xml:space="preserve"> </w:t>
      </w:r>
      <w:r>
        <w:rPr>
          <w:sz w:val="20"/>
        </w:rPr>
        <w:t>que se produjo,</w:t>
      </w:r>
      <w:r>
        <w:rPr>
          <w:spacing w:val="-1"/>
          <w:sz w:val="20"/>
        </w:rPr>
        <w:t xml:space="preserve"> </w:t>
      </w:r>
      <w:r>
        <w:rPr>
          <w:sz w:val="20"/>
        </w:rPr>
        <w:t>y el grado</w:t>
      </w:r>
      <w:r>
        <w:rPr>
          <w:spacing w:val="-2"/>
          <w:sz w:val="20"/>
        </w:rPr>
        <w:t xml:space="preserve"> </w:t>
      </w:r>
      <w:r>
        <w:rPr>
          <w:sz w:val="20"/>
        </w:rPr>
        <w:t xml:space="preserve">de protección a determinadas </w:t>
      </w:r>
      <w:r>
        <w:rPr>
          <w:sz w:val="20"/>
        </w:rPr>
        <w:t>expresiones (por ejemplo, aquellas</w:t>
      </w:r>
      <w:r>
        <w:rPr>
          <w:spacing w:val="-6"/>
          <w:sz w:val="20"/>
        </w:rPr>
        <w:t xml:space="preserve"> </w:t>
      </w:r>
      <w:r>
        <w:rPr>
          <w:sz w:val="20"/>
        </w:rPr>
        <w:t>de</w:t>
      </w:r>
      <w:r>
        <w:rPr>
          <w:spacing w:val="-4"/>
          <w:sz w:val="20"/>
        </w:rPr>
        <w:t xml:space="preserve"> </w:t>
      </w:r>
      <w:r>
        <w:rPr>
          <w:sz w:val="20"/>
        </w:rPr>
        <w:t>interés</w:t>
      </w:r>
      <w:r>
        <w:rPr>
          <w:spacing w:val="-6"/>
          <w:sz w:val="20"/>
        </w:rPr>
        <w:t xml:space="preserve"> </w:t>
      </w:r>
      <w:r>
        <w:rPr>
          <w:sz w:val="20"/>
        </w:rPr>
        <w:t>público</w:t>
      </w:r>
      <w:r>
        <w:rPr>
          <w:spacing w:val="-6"/>
          <w:sz w:val="20"/>
        </w:rPr>
        <w:t xml:space="preserve"> </w:t>
      </w:r>
      <w:r>
        <w:rPr>
          <w:sz w:val="20"/>
        </w:rPr>
        <w:t>que</w:t>
      </w:r>
      <w:r>
        <w:rPr>
          <w:spacing w:val="-7"/>
          <w:sz w:val="20"/>
        </w:rPr>
        <w:t xml:space="preserve"> </w:t>
      </w:r>
      <w:r>
        <w:rPr>
          <w:sz w:val="20"/>
        </w:rPr>
        <w:t>involucran</w:t>
      </w:r>
      <w:r>
        <w:rPr>
          <w:spacing w:val="-4"/>
          <w:sz w:val="20"/>
        </w:rPr>
        <w:t xml:space="preserve"> </w:t>
      </w:r>
      <w:r>
        <w:rPr>
          <w:sz w:val="20"/>
        </w:rPr>
        <w:t>los</w:t>
      </w:r>
      <w:r>
        <w:rPr>
          <w:spacing w:val="-5"/>
          <w:sz w:val="20"/>
        </w:rPr>
        <w:t xml:space="preserve"> </w:t>
      </w:r>
      <w:r>
        <w:rPr>
          <w:sz w:val="20"/>
        </w:rPr>
        <w:t>actos</w:t>
      </w:r>
      <w:r>
        <w:rPr>
          <w:spacing w:val="-6"/>
          <w:sz w:val="20"/>
        </w:rPr>
        <w:t xml:space="preserve"> </w:t>
      </w:r>
      <w:r>
        <w:rPr>
          <w:sz w:val="20"/>
        </w:rPr>
        <w:t>de</w:t>
      </w:r>
      <w:r>
        <w:rPr>
          <w:spacing w:val="-7"/>
          <w:sz w:val="20"/>
        </w:rPr>
        <w:t xml:space="preserve"> </w:t>
      </w:r>
      <w:r>
        <w:rPr>
          <w:sz w:val="20"/>
        </w:rPr>
        <w:t>autoridades)</w:t>
      </w:r>
      <w:r>
        <w:rPr>
          <w:spacing w:val="-5"/>
          <w:sz w:val="20"/>
        </w:rPr>
        <w:t xml:space="preserve"> </w:t>
      </w:r>
      <w:r>
        <w:rPr>
          <w:sz w:val="20"/>
        </w:rPr>
        <w:t>para</w:t>
      </w:r>
      <w:r>
        <w:rPr>
          <w:spacing w:val="-5"/>
          <w:sz w:val="20"/>
        </w:rPr>
        <w:t xml:space="preserve"> </w:t>
      </w:r>
      <w:r>
        <w:rPr>
          <w:sz w:val="20"/>
        </w:rPr>
        <w:t>así</w:t>
      </w:r>
      <w:r>
        <w:rPr>
          <w:spacing w:val="-5"/>
          <w:sz w:val="20"/>
        </w:rPr>
        <w:t xml:space="preserve"> </w:t>
      </w:r>
      <w:r>
        <w:rPr>
          <w:sz w:val="20"/>
        </w:rPr>
        <w:t>calificar</w:t>
      </w:r>
      <w:r>
        <w:rPr>
          <w:spacing w:val="-4"/>
          <w:sz w:val="20"/>
        </w:rPr>
        <w:t xml:space="preserve"> </w:t>
      </w:r>
      <w:r>
        <w:rPr>
          <w:sz w:val="20"/>
        </w:rPr>
        <w:t>si</w:t>
      </w:r>
      <w:r>
        <w:rPr>
          <w:spacing w:val="-3"/>
          <w:sz w:val="20"/>
        </w:rPr>
        <w:t xml:space="preserve"> </w:t>
      </w:r>
      <w:r>
        <w:rPr>
          <w:sz w:val="20"/>
        </w:rPr>
        <w:t>el</w:t>
      </w:r>
      <w:r>
        <w:rPr>
          <w:spacing w:val="-5"/>
          <w:sz w:val="20"/>
        </w:rPr>
        <w:t xml:space="preserve"> </w:t>
      </w:r>
      <w:r>
        <w:rPr>
          <w:sz w:val="20"/>
        </w:rPr>
        <w:t>uso del derecho penal es legítimo. Estas condiciones son analizadas al momento de evaluar la necesidad</w:t>
      </w:r>
      <w:r>
        <w:rPr>
          <w:spacing w:val="-1"/>
          <w:sz w:val="20"/>
        </w:rPr>
        <w:t xml:space="preserve"> </w:t>
      </w:r>
      <w:r>
        <w:rPr>
          <w:sz w:val="20"/>
        </w:rPr>
        <w:t>de</w:t>
      </w:r>
      <w:r>
        <w:rPr>
          <w:spacing w:val="-3"/>
          <w:sz w:val="20"/>
        </w:rPr>
        <w:t xml:space="preserve"> </w:t>
      </w:r>
      <w:r>
        <w:rPr>
          <w:sz w:val="20"/>
        </w:rPr>
        <w:t>la</w:t>
      </w:r>
      <w:r>
        <w:rPr>
          <w:spacing w:val="-2"/>
          <w:sz w:val="20"/>
        </w:rPr>
        <w:t xml:space="preserve"> </w:t>
      </w:r>
      <w:r>
        <w:rPr>
          <w:sz w:val="20"/>
        </w:rPr>
        <w:t>medida y</w:t>
      </w:r>
      <w:r>
        <w:rPr>
          <w:spacing w:val="-2"/>
          <w:sz w:val="20"/>
        </w:rPr>
        <w:t xml:space="preserve"> </w:t>
      </w:r>
      <w:r>
        <w:rPr>
          <w:sz w:val="20"/>
        </w:rPr>
        <w:t>cuando</w:t>
      </w:r>
      <w:r>
        <w:rPr>
          <w:spacing w:val="-3"/>
          <w:sz w:val="20"/>
        </w:rPr>
        <w:t xml:space="preserve"> </w:t>
      </w:r>
      <w:r>
        <w:rPr>
          <w:sz w:val="20"/>
        </w:rPr>
        <w:t>se</w:t>
      </w:r>
      <w:r>
        <w:rPr>
          <w:spacing w:val="-3"/>
          <w:sz w:val="20"/>
        </w:rPr>
        <w:t xml:space="preserve"> </w:t>
      </w:r>
      <w:r>
        <w:rPr>
          <w:sz w:val="20"/>
        </w:rPr>
        <w:t>califica</w:t>
      </w:r>
      <w:r>
        <w:rPr>
          <w:spacing w:val="-1"/>
          <w:sz w:val="20"/>
        </w:rPr>
        <w:t xml:space="preserve"> </w:t>
      </w:r>
      <w:r>
        <w:rPr>
          <w:sz w:val="20"/>
        </w:rPr>
        <w:t>la</w:t>
      </w:r>
      <w:r>
        <w:rPr>
          <w:spacing w:val="-2"/>
          <w:sz w:val="20"/>
        </w:rPr>
        <w:t xml:space="preserve"> </w:t>
      </w:r>
      <w:r>
        <w:rPr>
          <w:sz w:val="20"/>
        </w:rPr>
        <w:t>proporcionalidad</w:t>
      </w:r>
      <w:r>
        <w:rPr>
          <w:spacing w:val="-1"/>
          <w:sz w:val="20"/>
        </w:rPr>
        <w:t xml:space="preserve"> </w:t>
      </w:r>
      <w:r>
        <w:rPr>
          <w:sz w:val="20"/>
        </w:rPr>
        <w:t>de</w:t>
      </w:r>
      <w:r>
        <w:rPr>
          <w:spacing w:val="-3"/>
          <w:sz w:val="20"/>
        </w:rPr>
        <w:t xml:space="preserve"> </w:t>
      </w:r>
      <w:r>
        <w:rPr>
          <w:sz w:val="20"/>
        </w:rPr>
        <w:t>la</w:t>
      </w:r>
      <w:r>
        <w:rPr>
          <w:spacing w:val="-2"/>
          <w:sz w:val="20"/>
        </w:rPr>
        <w:t xml:space="preserve"> </w:t>
      </w:r>
      <w:r>
        <w:rPr>
          <w:sz w:val="20"/>
        </w:rPr>
        <w:t>sanción.</w:t>
      </w:r>
      <w:r>
        <w:rPr>
          <w:spacing w:val="-2"/>
          <w:sz w:val="20"/>
        </w:rPr>
        <w:t xml:space="preserve"> </w:t>
      </w:r>
      <w:r>
        <w:rPr>
          <w:sz w:val="20"/>
        </w:rPr>
        <w:t>También</w:t>
      </w:r>
      <w:r>
        <w:rPr>
          <w:spacing w:val="-1"/>
          <w:sz w:val="20"/>
        </w:rPr>
        <w:t xml:space="preserve"> </w:t>
      </w:r>
      <w:r>
        <w:rPr>
          <w:sz w:val="20"/>
        </w:rPr>
        <w:t>se</w:t>
      </w:r>
      <w:r>
        <w:rPr>
          <w:spacing w:val="-3"/>
          <w:sz w:val="20"/>
        </w:rPr>
        <w:t xml:space="preserve"> </w:t>
      </w:r>
      <w:r>
        <w:rPr>
          <w:sz w:val="20"/>
        </w:rPr>
        <w:t>ha reconocido que la carga de la prueba la tiene quien formuló la decisión. De esta forma, la Corte</w:t>
      </w:r>
      <w:r>
        <w:rPr>
          <w:spacing w:val="5"/>
          <w:sz w:val="20"/>
        </w:rPr>
        <w:t xml:space="preserve"> </w:t>
      </w:r>
      <w:r>
        <w:rPr>
          <w:sz w:val="20"/>
        </w:rPr>
        <w:t>ha</w:t>
      </w:r>
      <w:r>
        <w:rPr>
          <w:spacing w:val="10"/>
          <w:sz w:val="20"/>
        </w:rPr>
        <w:t xml:space="preserve"> </w:t>
      </w:r>
      <w:r>
        <w:rPr>
          <w:sz w:val="20"/>
        </w:rPr>
        <w:t>podido</w:t>
      </w:r>
      <w:r>
        <w:rPr>
          <w:spacing w:val="6"/>
          <w:sz w:val="20"/>
        </w:rPr>
        <w:t xml:space="preserve"> </w:t>
      </w:r>
      <w:r>
        <w:rPr>
          <w:sz w:val="20"/>
        </w:rPr>
        <w:t>dar</w:t>
      </w:r>
      <w:r>
        <w:rPr>
          <w:spacing w:val="6"/>
          <w:sz w:val="20"/>
        </w:rPr>
        <w:t xml:space="preserve"> </w:t>
      </w:r>
      <w:r>
        <w:rPr>
          <w:sz w:val="20"/>
        </w:rPr>
        <w:t>una</w:t>
      </w:r>
      <w:r>
        <w:rPr>
          <w:spacing w:val="7"/>
          <w:sz w:val="20"/>
        </w:rPr>
        <w:t xml:space="preserve"> </w:t>
      </w:r>
      <w:r>
        <w:rPr>
          <w:sz w:val="20"/>
        </w:rPr>
        <w:t>mayor</w:t>
      </w:r>
      <w:r>
        <w:rPr>
          <w:spacing w:val="8"/>
          <w:sz w:val="20"/>
        </w:rPr>
        <w:t xml:space="preserve"> </w:t>
      </w:r>
      <w:r>
        <w:rPr>
          <w:sz w:val="20"/>
        </w:rPr>
        <w:t>protección</w:t>
      </w:r>
      <w:r>
        <w:rPr>
          <w:spacing w:val="8"/>
          <w:sz w:val="20"/>
        </w:rPr>
        <w:t xml:space="preserve"> </w:t>
      </w:r>
      <w:r>
        <w:rPr>
          <w:sz w:val="20"/>
        </w:rPr>
        <w:t>a</w:t>
      </w:r>
      <w:r>
        <w:rPr>
          <w:spacing w:val="10"/>
          <w:sz w:val="20"/>
        </w:rPr>
        <w:t xml:space="preserve"> </w:t>
      </w:r>
      <w:r>
        <w:rPr>
          <w:sz w:val="20"/>
        </w:rPr>
        <w:t>los</w:t>
      </w:r>
      <w:r>
        <w:rPr>
          <w:spacing w:val="6"/>
          <w:sz w:val="20"/>
        </w:rPr>
        <w:t xml:space="preserve"> </w:t>
      </w:r>
      <w:r>
        <w:rPr>
          <w:sz w:val="20"/>
        </w:rPr>
        <w:t>discursos</w:t>
      </w:r>
      <w:r>
        <w:rPr>
          <w:spacing w:val="8"/>
          <w:sz w:val="20"/>
        </w:rPr>
        <w:t xml:space="preserve"> </w:t>
      </w:r>
      <w:r>
        <w:rPr>
          <w:sz w:val="20"/>
        </w:rPr>
        <w:t>de</w:t>
      </w:r>
      <w:r>
        <w:rPr>
          <w:spacing w:val="11"/>
          <w:sz w:val="20"/>
        </w:rPr>
        <w:t xml:space="preserve"> </w:t>
      </w:r>
      <w:r>
        <w:rPr>
          <w:sz w:val="20"/>
        </w:rPr>
        <w:t>opinión,</w:t>
      </w:r>
      <w:r>
        <w:rPr>
          <w:spacing w:val="9"/>
          <w:sz w:val="20"/>
        </w:rPr>
        <w:t xml:space="preserve"> </w:t>
      </w:r>
      <w:r>
        <w:rPr>
          <w:sz w:val="20"/>
        </w:rPr>
        <w:t>que</w:t>
      </w:r>
      <w:r>
        <w:rPr>
          <w:spacing w:val="6"/>
          <w:sz w:val="20"/>
        </w:rPr>
        <w:t xml:space="preserve"> </w:t>
      </w:r>
      <w:r>
        <w:rPr>
          <w:sz w:val="20"/>
        </w:rPr>
        <w:t>tienen</w:t>
      </w:r>
      <w:r>
        <w:rPr>
          <w:spacing w:val="8"/>
          <w:sz w:val="20"/>
        </w:rPr>
        <w:t xml:space="preserve"> </w:t>
      </w:r>
      <w:r>
        <w:rPr>
          <w:sz w:val="20"/>
        </w:rPr>
        <w:t>un</w:t>
      </w:r>
      <w:r>
        <w:rPr>
          <w:spacing w:val="8"/>
          <w:sz w:val="20"/>
        </w:rPr>
        <w:t xml:space="preserve"> </w:t>
      </w:r>
      <w:r>
        <w:rPr>
          <w:spacing w:val="-2"/>
          <w:sz w:val="20"/>
        </w:rPr>
        <w:t>interés</w:t>
      </w:r>
    </w:p>
    <w:p w14:paraId="2D792032" w14:textId="77777777" w:rsidR="00CB1980" w:rsidRDefault="00CB1980">
      <w:pPr>
        <w:pStyle w:val="Textoindependiente"/>
      </w:pPr>
    </w:p>
    <w:p w14:paraId="1AD4D7F0" w14:textId="77777777" w:rsidR="00CB1980" w:rsidRDefault="0078798F">
      <w:pPr>
        <w:pStyle w:val="Textoindependiente"/>
        <w:spacing w:before="11"/>
        <w:rPr>
          <w:sz w:val="19"/>
        </w:rPr>
      </w:pPr>
      <w:r>
        <w:pict w14:anchorId="54027D0B">
          <v:rect id="docshape70" o:spid="_x0000_s2076" style="position:absolute;margin-left:70.9pt;margin-top:13.35pt;width:2in;height:.6pt;z-index:-15702016;mso-wrap-distance-left:0;mso-wrap-distance-right:0;mso-position-horizontal-relative:page" fillcolor="black" stroked="f">
            <w10:wrap type="topAndBottom" anchorx="page"/>
          </v:rect>
        </w:pict>
      </w:r>
    </w:p>
    <w:p w14:paraId="726CC762" w14:textId="77777777" w:rsidR="00CB1980" w:rsidRDefault="0078798F">
      <w:pPr>
        <w:tabs>
          <w:tab w:val="left" w:pos="826"/>
        </w:tabs>
        <w:spacing w:before="103"/>
        <w:ind w:left="118" w:right="114"/>
        <w:rPr>
          <w:sz w:val="16"/>
        </w:rPr>
      </w:pPr>
      <w:bookmarkStart w:id="379" w:name="_bookmark310"/>
      <w:bookmarkEnd w:id="379"/>
      <w:r>
        <w:rPr>
          <w:spacing w:val="-10"/>
          <w:sz w:val="16"/>
          <w:vertAlign w:val="superscript"/>
        </w:rPr>
        <w:t>4</w:t>
      </w:r>
      <w:r>
        <w:rPr>
          <w:sz w:val="16"/>
        </w:rPr>
        <w:tab/>
      </w:r>
      <w:r>
        <w:rPr>
          <w:i/>
          <w:sz w:val="16"/>
        </w:rPr>
        <w:t xml:space="preserve">Cfr. Caso Mémoli Vs. Argentina. Excepciones Preliminares, Fondo, Reparaciones y Costas. </w:t>
      </w:r>
      <w:r>
        <w:rPr>
          <w:sz w:val="16"/>
        </w:rPr>
        <w:t>Sentencia de 22 de agosto de 2013. Serie C No. 265., párr. 129-149.</w:t>
      </w:r>
    </w:p>
    <w:p w14:paraId="5229F974" w14:textId="77777777" w:rsidR="00CB1980" w:rsidRDefault="00CB1980">
      <w:pPr>
        <w:rPr>
          <w:sz w:val="16"/>
        </w:rPr>
        <w:sectPr w:rsidR="00CB1980">
          <w:pgSz w:w="12240" w:h="15840"/>
          <w:pgMar w:top="1300" w:right="1300" w:bottom="980" w:left="1300" w:header="0" w:footer="787" w:gutter="0"/>
          <w:cols w:space="720"/>
        </w:sectPr>
      </w:pPr>
    </w:p>
    <w:p w14:paraId="2F53C4E9" w14:textId="77777777" w:rsidR="00CB1980" w:rsidRDefault="0078798F">
      <w:pPr>
        <w:pStyle w:val="Textoindependiente"/>
        <w:spacing w:before="75"/>
        <w:ind w:left="118"/>
      </w:pPr>
      <w:r>
        <w:t>público, y que se refieren a las autoridades, sin establecer una regla absoluta que pr</w:t>
      </w:r>
      <w:r>
        <w:t>ohíba la imposición de dichas sanciones.</w:t>
      </w:r>
    </w:p>
    <w:p w14:paraId="3BB5FC75" w14:textId="77777777" w:rsidR="00CB1980" w:rsidRDefault="00CB1980">
      <w:pPr>
        <w:pStyle w:val="Textoindependiente"/>
        <w:spacing w:before="1"/>
      </w:pPr>
    </w:p>
    <w:p w14:paraId="4FA2D7DD" w14:textId="77777777" w:rsidR="00CB1980" w:rsidRDefault="0078798F">
      <w:pPr>
        <w:pStyle w:val="Prrafodelista"/>
        <w:numPr>
          <w:ilvl w:val="0"/>
          <w:numId w:val="10"/>
        </w:numPr>
        <w:tabs>
          <w:tab w:val="left" w:pos="827"/>
        </w:tabs>
        <w:ind w:left="118" w:right="116" w:firstLine="0"/>
        <w:jc w:val="both"/>
        <w:rPr>
          <w:sz w:val="20"/>
        </w:rPr>
      </w:pPr>
      <w:r>
        <w:rPr>
          <w:sz w:val="20"/>
        </w:rPr>
        <w:t>Además de la norma, y la mayor parte de la jurisprudencia de la Corte, resulta relevante no perder de vista que la posibilidad de que se apliquen sanciones penales en el caso de los atentados más graves a otros der</w:t>
      </w:r>
      <w:r>
        <w:rPr>
          <w:sz w:val="20"/>
        </w:rPr>
        <w:t>echos fundamentales –como lo es la honra y la dignidad- resulta de especial relevancia para mantener un sano equilibrio entre los distintos derechos que reconoce la Convención Americana. Es importante tener en cuenta que las opiniones, aun cuando se refier</w:t>
      </w:r>
      <w:r>
        <w:rPr>
          <w:sz w:val="20"/>
        </w:rPr>
        <w:t>an a cuestiones de interés público, pueden producir graves daños a bienes fundamentales para un funcionario público –quien no es un ente abstracto, sino</w:t>
      </w:r>
      <w:r>
        <w:rPr>
          <w:spacing w:val="-3"/>
          <w:sz w:val="20"/>
        </w:rPr>
        <w:t xml:space="preserve"> </w:t>
      </w:r>
      <w:r>
        <w:rPr>
          <w:sz w:val="20"/>
        </w:rPr>
        <w:t>una</w:t>
      </w:r>
      <w:r>
        <w:rPr>
          <w:spacing w:val="-1"/>
          <w:sz w:val="20"/>
        </w:rPr>
        <w:t xml:space="preserve"> </w:t>
      </w:r>
      <w:r>
        <w:rPr>
          <w:sz w:val="20"/>
        </w:rPr>
        <w:t>persona cuyos derechos</w:t>
      </w:r>
      <w:r>
        <w:rPr>
          <w:spacing w:val="-2"/>
          <w:sz w:val="20"/>
        </w:rPr>
        <w:t xml:space="preserve"> </w:t>
      </w:r>
      <w:r>
        <w:rPr>
          <w:sz w:val="20"/>
        </w:rPr>
        <w:t>deben</w:t>
      </w:r>
      <w:r>
        <w:rPr>
          <w:spacing w:val="-1"/>
          <w:sz w:val="20"/>
        </w:rPr>
        <w:t xml:space="preserve"> </w:t>
      </w:r>
      <w:r>
        <w:rPr>
          <w:sz w:val="20"/>
        </w:rPr>
        <w:t>ser igualmente</w:t>
      </w:r>
      <w:r>
        <w:rPr>
          <w:spacing w:val="-3"/>
          <w:sz w:val="20"/>
        </w:rPr>
        <w:t xml:space="preserve"> </w:t>
      </w:r>
      <w:r>
        <w:rPr>
          <w:sz w:val="20"/>
        </w:rPr>
        <w:t>protegidos. Las hipótesis</w:t>
      </w:r>
      <w:r>
        <w:rPr>
          <w:spacing w:val="-2"/>
          <w:sz w:val="20"/>
        </w:rPr>
        <w:t xml:space="preserve"> </w:t>
      </w:r>
      <w:r>
        <w:rPr>
          <w:sz w:val="20"/>
        </w:rPr>
        <w:t>podrían ser muchas, pero, ¿qu</w:t>
      </w:r>
      <w:r>
        <w:rPr>
          <w:sz w:val="20"/>
        </w:rPr>
        <w:t>é sucede si la opinión de un periodista insinúa que un funcionario público, al despedir a una empleada en un hospital público, actuó motivado por prejuicios raciales y de</w:t>
      </w:r>
      <w:r>
        <w:rPr>
          <w:spacing w:val="-4"/>
          <w:sz w:val="20"/>
        </w:rPr>
        <w:t xml:space="preserve"> </w:t>
      </w:r>
      <w:r>
        <w:rPr>
          <w:sz w:val="20"/>
        </w:rPr>
        <w:t>género?</w:t>
      </w:r>
      <w:r>
        <w:rPr>
          <w:spacing w:val="-1"/>
          <w:sz w:val="20"/>
        </w:rPr>
        <w:t xml:space="preserve"> </w:t>
      </w:r>
      <w:r>
        <w:rPr>
          <w:sz w:val="20"/>
        </w:rPr>
        <w:t>La mera distribución</w:t>
      </w:r>
      <w:r>
        <w:rPr>
          <w:spacing w:val="-2"/>
          <w:sz w:val="20"/>
        </w:rPr>
        <w:t xml:space="preserve"> </w:t>
      </w:r>
      <w:r>
        <w:rPr>
          <w:sz w:val="20"/>
        </w:rPr>
        <w:t>de</w:t>
      </w:r>
      <w:r>
        <w:rPr>
          <w:spacing w:val="-2"/>
          <w:sz w:val="20"/>
        </w:rPr>
        <w:t xml:space="preserve"> </w:t>
      </w:r>
      <w:r>
        <w:rPr>
          <w:sz w:val="20"/>
        </w:rPr>
        <w:t>la</w:t>
      </w:r>
      <w:r>
        <w:rPr>
          <w:spacing w:val="-3"/>
          <w:sz w:val="20"/>
        </w:rPr>
        <w:t xml:space="preserve"> </w:t>
      </w:r>
      <w:r>
        <w:rPr>
          <w:sz w:val="20"/>
        </w:rPr>
        <w:t>información,</w:t>
      </w:r>
      <w:r>
        <w:rPr>
          <w:spacing w:val="-4"/>
          <w:sz w:val="20"/>
        </w:rPr>
        <w:t xml:space="preserve"> </w:t>
      </w:r>
      <w:r>
        <w:rPr>
          <w:sz w:val="20"/>
        </w:rPr>
        <w:t>que</w:t>
      </w:r>
      <w:r>
        <w:rPr>
          <w:spacing w:val="-4"/>
          <w:sz w:val="20"/>
        </w:rPr>
        <w:t xml:space="preserve"> </w:t>
      </w:r>
      <w:r>
        <w:rPr>
          <w:sz w:val="20"/>
        </w:rPr>
        <w:t>bien</w:t>
      </w:r>
      <w:r>
        <w:rPr>
          <w:spacing w:val="-2"/>
          <w:sz w:val="20"/>
        </w:rPr>
        <w:t xml:space="preserve"> </w:t>
      </w:r>
      <w:r>
        <w:rPr>
          <w:sz w:val="20"/>
        </w:rPr>
        <w:t>puede</w:t>
      </w:r>
      <w:r>
        <w:rPr>
          <w:spacing w:val="-2"/>
          <w:sz w:val="20"/>
        </w:rPr>
        <w:t xml:space="preserve"> </w:t>
      </w:r>
      <w:r>
        <w:rPr>
          <w:sz w:val="20"/>
        </w:rPr>
        <w:t>ser una</w:t>
      </w:r>
      <w:r>
        <w:rPr>
          <w:spacing w:val="-3"/>
          <w:sz w:val="20"/>
        </w:rPr>
        <w:t xml:space="preserve"> </w:t>
      </w:r>
      <w:r>
        <w:rPr>
          <w:sz w:val="20"/>
        </w:rPr>
        <w:t>opinión,</w:t>
      </w:r>
      <w:r>
        <w:rPr>
          <w:spacing w:val="-1"/>
          <w:sz w:val="20"/>
        </w:rPr>
        <w:t xml:space="preserve"> </w:t>
      </w:r>
      <w:r>
        <w:rPr>
          <w:sz w:val="20"/>
        </w:rPr>
        <w:t>sobre</w:t>
      </w:r>
      <w:r>
        <w:rPr>
          <w:spacing w:val="-4"/>
          <w:sz w:val="20"/>
        </w:rPr>
        <w:t xml:space="preserve"> </w:t>
      </w:r>
      <w:r>
        <w:rPr>
          <w:sz w:val="20"/>
        </w:rPr>
        <w:t>un asunto de interés público, es suficiente para causar un daño irreparable a la vida personal y profesional del funcionario público.</w:t>
      </w:r>
    </w:p>
    <w:p w14:paraId="35401E70" w14:textId="77777777" w:rsidR="00CB1980" w:rsidRDefault="00CB1980">
      <w:pPr>
        <w:pStyle w:val="Textoindependiente"/>
      </w:pPr>
    </w:p>
    <w:p w14:paraId="77DC90C4" w14:textId="77777777" w:rsidR="00CB1980" w:rsidRDefault="0078798F">
      <w:pPr>
        <w:pStyle w:val="Prrafodelista"/>
        <w:numPr>
          <w:ilvl w:val="0"/>
          <w:numId w:val="10"/>
        </w:numPr>
        <w:tabs>
          <w:tab w:val="left" w:pos="827"/>
        </w:tabs>
        <w:ind w:left="118" w:right="115" w:hanging="1"/>
        <w:jc w:val="both"/>
        <w:rPr>
          <w:sz w:val="20"/>
        </w:rPr>
      </w:pPr>
      <w:r>
        <w:rPr>
          <w:sz w:val="20"/>
        </w:rPr>
        <w:t>De</w:t>
      </w:r>
      <w:r>
        <w:rPr>
          <w:spacing w:val="-18"/>
          <w:sz w:val="20"/>
        </w:rPr>
        <w:t xml:space="preserve"> </w:t>
      </w:r>
      <w:r>
        <w:rPr>
          <w:sz w:val="20"/>
        </w:rPr>
        <w:t>esta</w:t>
      </w:r>
      <w:r>
        <w:rPr>
          <w:spacing w:val="-18"/>
          <w:sz w:val="20"/>
        </w:rPr>
        <w:t xml:space="preserve"> </w:t>
      </w:r>
      <w:r>
        <w:rPr>
          <w:sz w:val="20"/>
        </w:rPr>
        <w:t>forma,</w:t>
      </w:r>
      <w:r>
        <w:rPr>
          <w:spacing w:val="-17"/>
          <w:sz w:val="20"/>
        </w:rPr>
        <w:t xml:space="preserve"> </w:t>
      </w:r>
      <w:r>
        <w:rPr>
          <w:sz w:val="20"/>
        </w:rPr>
        <w:t>mi</w:t>
      </w:r>
      <w:r>
        <w:rPr>
          <w:spacing w:val="-18"/>
          <w:sz w:val="20"/>
        </w:rPr>
        <w:t xml:space="preserve"> </w:t>
      </w:r>
      <w:r>
        <w:rPr>
          <w:sz w:val="20"/>
        </w:rPr>
        <w:t>posición</w:t>
      </w:r>
      <w:r>
        <w:rPr>
          <w:spacing w:val="-17"/>
          <w:sz w:val="20"/>
        </w:rPr>
        <w:t xml:space="preserve"> </w:t>
      </w:r>
      <w:r>
        <w:rPr>
          <w:sz w:val="20"/>
        </w:rPr>
        <w:t>particular</w:t>
      </w:r>
      <w:r>
        <w:rPr>
          <w:spacing w:val="-18"/>
          <w:sz w:val="20"/>
        </w:rPr>
        <w:t xml:space="preserve"> </w:t>
      </w:r>
      <w:r>
        <w:rPr>
          <w:sz w:val="20"/>
        </w:rPr>
        <w:t>es</w:t>
      </w:r>
      <w:r>
        <w:rPr>
          <w:spacing w:val="-18"/>
          <w:sz w:val="20"/>
        </w:rPr>
        <w:t xml:space="preserve"> </w:t>
      </w:r>
      <w:r>
        <w:rPr>
          <w:sz w:val="20"/>
        </w:rPr>
        <w:t>que,</w:t>
      </w:r>
      <w:r>
        <w:rPr>
          <w:spacing w:val="-17"/>
          <w:sz w:val="20"/>
        </w:rPr>
        <w:t xml:space="preserve"> </w:t>
      </w:r>
      <w:r>
        <w:rPr>
          <w:sz w:val="20"/>
        </w:rPr>
        <w:t>en</w:t>
      </w:r>
      <w:r>
        <w:rPr>
          <w:spacing w:val="-17"/>
          <w:sz w:val="20"/>
        </w:rPr>
        <w:t xml:space="preserve"> </w:t>
      </w:r>
      <w:r>
        <w:rPr>
          <w:sz w:val="20"/>
        </w:rPr>
        <w:t>los</w:t>
      </w:r>
      <w:r>
        <w:rPr>
          <w:spacing w:val="-17"/>
          <w:sz w:val="20"/>
        </w:rPr>
        <w:t xml:space="preserve"> </w:t>
      </w:r>
      <w:r>
        <w:rPr>
          <w:sz w:val="20"/>
        </w:rPr>
        <w:t>casos</w:t>
      </w:r>
      <w:r>
        <w:rPr>
          <w:spacing w:val="-18"/>
          <w:sz w:val="20"/>
        </w:rPr>
        <w:t xml:space="preserve"> </w:t>
      </w:r>
      <w:r>
        <w:rPr>
          <w:sz w:val="20"/>
        </w:rPr>
        <w:t>donde</w:t>
      </w:r>
      <w:r>
        <w:rPr>
          <w:spacing w:val="-17"/>
          <w:sz w:val="20"/>
        </w:rPr>
        <w:t xml:space="preserve"> </w:t>
      </w:r>
      <w:r>
        <w:rPr>
          <w:sz w:val="20"/>
        </w:rPr>
        <w:t>las</w:t>
      </w:r>
      <w:r>
        <w:rPr>
          <w:spacing w:val="-17"/>
          <w:sz w:val="20"/>
        </w:rPr>
        <w:t xml:space="preserve"> </w:t>
      </w:r>
      <w:r>
        <w:rPr>
          <w:sz w:val="20"/>
        </w:rPr>
        <w:t>expresiones</w:t>
      </w:r>
      <w:r>
        <w:rPr>
          <w:spacing w:val="-17"/>
          <w:sz w:val="20"/>
        </w:rPr>
        <w:t xml:space="preserve"> </w:t>
      </w:r>
      <w:r>
        <w:rPr>
          <w:sz w:val="20"/>
        </w:rPr>
        <w:t>causen un grave daño a la</w:t>
      </w:r>
      <w:r>
        <w:rPr>
          <w:sz w:val="20"/>
        </w:rPr>
        <w:t xml:space="preserve"> persona, la sanción penal puede estar justificada cuando se cumplan el resto de requisitos que el propio artículo 13 de la Convención establece y que la Corte ha desarrollado en su jurisprudencia. De esta forma, la Sentencia de </w:t>
      </w:r>
      <w:r>
        <w:rPr>
          <w:i/>
          <w:sz w:val="20"/>
        </w:rPr>
        <w:t xml:space="preserve">Palacio Urrutia </w:t>
      </w:r>
      <w:r>
        <w:rPr>
          <w:sz w:val="20"/>
        </w:rPr>
        <w:t>sigue una l</w:t>
      </w:r>
      <w:r>
        <w:rPr>
          <w:sz w:val="20"/>
        </w:rPr>
        <w:t>ógica que busca solucionar –de manera dogmática, estableciendo una regla estricta- una cuestión que requiere una evaluación casuística atendiendo a los diversos factores que han sido</w:t>
      </w:r>
      <w:r>
        <w:rPr>
          <w:spacing w:val="-5"/>
          <w:sz w:val="20"/>
        </w:rPr>
        <w:t xml:space="preserve"> </w:t>
      </w:r>
      <w:r>
        <w:rPr>
          <w:sz w:val="20"/>
        </w:rPr>
        <w:t>identificados</w:t>
      </w:r>
      <w:r>
        <w:rPr>
          <w:spacing w:val="-5"/>
          <w:sz w:val="20"/>
        </w:rPr>
        <w:t xml:space="preserve"> </w:t>
      </w:r>
      <w:r>
        <w:rPr>
          <w:sz w:val="20"/>
        </w:rPr>
        <w:t>por</w:t>
      </w:r>
      <w:r>
        <w:rPr>
          <w:spacing w:val="-3"/>
          <w:sz w:val="20"/>
        </w:rPr>
        <w:t xml:space="preserve"> </w:t>
      </w:r>
      <w:r>
        <w:rPr>
          <w:sz w:val="20"/>
        </w:rPr>
        <w:t>la</w:t>
      </w:r>
      <w:r>
        <w:rPr>
          <w:spacing w:val="-1"/>
          <w:sz w:val="20"/>
        </w:rPr>
        <w:t xml:space="preserve"> </w:t>
      </w:r>
      <w:r>
        <w:rPr>
          <w:sz w:val="20"/>
        </w:rPr>
        <w:t>Corte</w:t>
      </w:r>
      <w:r>
        <w:rPr>
          <w:spacing w:val="-3"/>
          <w:sz w:val="20"/>
        </w:rPr>
        <w:t xml:space="preserve"> </w:t>
      </w:r>
      <w:r>
        <w:rPr>
          <w:sz w:val="20"/>
        </w:rPr>
        <w:t>en</w:t>
      </w:r>
      <w:r>
        <w:rPr>
          <w:spacing w:val="-1"/>
          <w:sz w:val="20"/>
        </w:rPr>
        <w:t xml:space="preserve"> </w:t>
      </w:r>
      <w:r>
        <w:rPr>
          <w:sz w:val="20"/>
        </w:rPr>
        <w:t>su</w:t>
      </w:r>
      <w:r>
        <w:rPr>
          <w:spacing w:val="-3"/>
          <w:sz w:val="20"/>
        </w:rPr>
        <w:t xml:space="preserve"> </w:t>
      </w:r>
      <w:r>
        <w:rPr>
          <w:sz w:val="20"/>
        </w:rPr>
        <w:t>jurisprudencia,</w:t>
      </w:r>
      <w:r>
        <w:rPr>
          <w:spacing w:val="-5"/>
          <w:sz w:val="20"/>
        </w:rPr>
        <w:t xml:space="preserve"> </w:t>
      </w:r>
      <w:r>
        <w:rPr>
          <w:sz w:val="20"/>
        </w:rPr>
        <w:t>algunos</w:t>
      </w:r>
      <w:r>
        <w:rPr>
          <w:spacing w:val="-2"/>
          <w:sz w:val="20"/>
        </w:rPr>
        <w:t xml:space="preserve"> </w:t>
      </w:r>
      <w:r>
        <w:rPr>
          <w:sz w:val="20"/>
        </w:rPr>
        <w:t>de</w:t>
      </w:r>
      <w:r>
        <w:rPr>
          <w:spacing w:val="-5"/>
          <w:sz w:val="20"/>
        </w:rPr>
        <w:t xml:space="preserve"> </w:t>
      </w:r>
      <w:r>
        <w:rPr>
          <w:sz w:val="20"/>
        </w:rPr>
        <w:t>los</w:t>
      </w:r>
      <w:r>
        <w:rPr>
          <w:spacing w:val="-2"/>
          <w:sz w:val="20"/>
        </w:rPr>
        <w:t xml:space="preserve"> </w:t>
      </w:r>
      <w:r>
        <w:rPr>
          <w:sz w:val="20"/>
        </w:rPr>
        <w:t>cuales</w:t>
      </w:r>
      <w:r>
        <w:rPr>
          <w:spacing w:val="-2"/>
          <w:sz w:val="20"/>
        </w:rPr>
        <w:t xml:space="preserve"> </w:t>
      </w:r>
      <w:r>
        <w:rPr>
          <w:sz w:val="20"/>
        </w:rPr>
        <w:t>ha</w:t>
      </w:r>
      <w:r>
        <w:rPr>
          <w:sz w:val="20"/>
        </w:rPr>
        <w:t>n</w:t>
      </w:r>
      <w:r>
        <w:rPr>
          <w:spacing w:val="-3"/>
          <w:sz w:val="20"/>
        </w:rPr>
        <w:t xml:space="preserve"> </w:t>
      </w:r>
      <w:r>
        <w:rPr>
          <w:sz w:val="20"/>
        </w:rPr>
        <w:t>sido</w:t>
      </w:r>
      <w:r>
        <w:rPr>
          <w:spacing w:val="-3"/>
          <w:sz w:val="20"/>
        </w:rPr>
        <w:t xml:space="preserve"> </w:t>
      </w:r>
      <w:r>
        <w:rPr>
          <w:sz w:val="20"/>
        </w:rPr>
        <w:t>reiterados en este</w:t>
      </w:r>
      <w:r>
        <w:rPr>
          <w:spacing w:val="-1"/>
          <w:sz w:val="20"/>
        </w:rPr>
        <w:t xml:space="preserve"> </w:t>
      </w:r>
      <w:r>
        <w:rPr>
          <w:sz w:val="20"/>
        </w:rPr>
        <w:t>voto</w:t>
      </w:r>
      <w:r>
        <w:rPr>
          <w:spacing w:val="-1"/>
          <w:sz w:val="20"/>
        </w:rPr>
        <w:t xml:space="preserve"> </w:t>
      </w:r>
      <w:r>
        <w:rPr>
          <w:sz w:val="20"/>
        </w:rPr>
        <w:t>particular. Desde</w:t>
      </w:r>
      <w:r>
        <w:rPr>
          <w:spacing w:val="-1"/>
          <w:sz w:val="20"/>
        </w:rPr>
        <w:t xml:space="preserve"> </w:t>
      </w:r>
      <w:r>
        <w:rPr>
          <w:sz w:val="20"/>
        </w:rPr>
        <w:t>esa perspectiva, considero</w:t>
      </w:r>
      <w:r>
        <w:rPr>
          <w:spacing w:val="-1"/>
          <w:sz w:val="20"/>
        </w:rPr>
        <w:t xml:space="preserve"> </w:t>
      </w:r>
      <w:r>
        <w:rPr>
          <w:sz w:val="20"/>
        </w:rPr>
        <w:t>que el precedente</w:t>
      </w:r>
      <w:r>
        <w:rPr>
          <w:spacing w:val="-1"/>
          <w:sz w:val="20"/>
        </w:rPr>
        <w:t xml:space="preserve"> </w:t>
      </w:r>
      <w:r>
        <w:rPr>
          <w:sz w:val="20"/>
        </w:rPr>
        <w:t>del caso</w:t>
      </w:r>
      <w:r>
        <w:rPr>
          <w:spacing w:val="-1"/>
          <w:sz w:val="20"/>
        </w:rPr>
        <w:t xml:space="preserve"> </w:t>
      </w:r>
      <w:r>
        <w:rPr>
          <w:i/>
          <w:sz w:val="20"/>
        </w:rPr>
        <w:t xml:space="preserve">Álvarez Ramos </w:t>
      </w:r>
      <w:r>
        <w:rPr>
          <w:sz w:val="20"/>
        </w:rPr>
        <w:t>no debe ser entendido en el sentido de que</w:t>
      </w:r>
      <w:r>
        <w:rPr>
          <w:spacing w:val="-3"/>
          <w:sz w:val="20"/>
        </w:rPr>
        <w:t xml:space="preserve"> </w:t>
      </w:r>
      <w:r>
        <w:rPr>
          <w:sz w:val="20"/>
        </w:rPr>
        <w:t>ha</w:t>
      </w:r>
      <w:r>
        <w:rPr>
          <w:spacing w:val="-1"/>
          <w:sz w:val="20"/>
        </w:rPr>
        <w:t xml:space="preserve"> </w:t>
      </w:r>
      <w:r>
        <w:rPr>
          <w:sz w:val="20"/>
        </w:rPr>
        <w:t>habido una</w:t>
      </w:r>
      <w:r>
        <w:rPr>
          <w:spacing w:val="-1"/>
          <w:sz w:val="20"/>
        </w:rPr>
        <w:t xml:space="preserve"> </w:t>
      </w:r>
      <w:r>
        <w:rPr>
          <w:sz w:val="20"/>
        </w:rPr>
        <w:t>modificación</w:t>
      </w:r>
      <w:r>
        <w:rPr>
          <w:spacing w:val="-1"/>
          <w:sz w:val="20"/>
        </w:rPr>
        <w:t xml:space="preserve"> </w:t>
      </w:r>
      <w:r>
        <w:rPr>
          <w:sz w:val="20"/>
        </w:rPr>
        <w:t>del contenido y la lógica del artículo 13.2 de la Convención Americana, pues esto significaría un retroceso respecto</w:t>
      </w:r>
      <w:r>
        <w:rPr>
          <w:spacing w:val="-4"/>
          <w:sz w:val="20"/>
        </w:rPr>
        <w:t xml:space="preserve"> </w:t>
      </w:r>
      <w:r>
        <w:rPr>
          <w:sz w:val="20"/>
        </w:rPr>
        <w:t>de</w:t>
      </w:r>
      <w:r>
        <w:rPr>
          <w:spacing w:val="-4"/>
          <w:sz w:val="20"/>
        </w:rPr>
        <w:t xml:space="preserve"> </w:t>
      </w:r>
      <w:r>
        <w:rPr>
          <w:sz w:val="20"/>
        </w:rPr>
        <w:t>las</w:t>
      </w:r>
      <w:r>
        <w:rPr>
          <w:spacing w:val="-4"/>
          <w:sz w:val="20"/>
        </w:rPr>
        <w:t xml:space="preserve"> </w:t>
      </w:r>
      <w:r>
        <w:rPr>
          <w:sz w:val="20"/>
        </w:rPr>
        <w:t>posibilidades</w:t>
      </w:r>
      <w:r>
        <w:rPr>
          <w:spacing w:val="-4"/>
          <w:sz w:val="20"/>
        </w:rPr>
        <w:t xml:space="preserve"> </w:t>
      </w:r>
      <w:r>
        <w:rPr>
          <w:sz w:val="20"/>
        </w:rPr>
        <w:t>de</w:t>
      </w:r>
      <w:r>
        <w:rPr>
          <w:spacing w:val="-4"/>
          <w:sz w:val="20"/>
        </w:rPr>
        <w:t xml:space="preserve"> </w:t>
      </w:r>
      <w:r>
        <w:rPr>
          <w:sz w:val="20"/>
        </w:rPr>
        <w:t>la</w:t>
      </w:r>
      <w:r>
        <w:rPr>
          <w:spacing w:val="-3"/>
          <w:sz w:val="20"/>
        </w:rPr>
        <w:t xml:space="preserve"> </w:t>
      </w:r>
      <w:r>
        <w:rPr>
          <w:sz w:val="20"/>
        </w:rPr>
        <w:t>Corte</w:t>
      </w:r>
      <w:r>
        <w:rPr>
          <w:spacing w:val="-4"/>
          <w:sz w:val="20"/>
        </w:rPr>
        <w:t xml:space="preserve"> </w:t>
      </w:r>
      <w:r>
        <w:rPr>
          <w:sz w:val="20"/>
        </w:rPr>
        <w:t>de</w:t>
      </w:r>
      <w:r>
        <w:rPr>
          <w:spacing w:val="-2"/>
          <w:sz w:val="20"/>
        </w:rPr>
        <w:t xml:space="preserve"> </w:t>
      </w:r>
      <w:r>
        <w:rPr>
          <w:sz w:val="20"/>
        </w:rPr>
        <w:t>abordar</w:t>
      </w:r>
      <w:r>
        <w:rPr>
          <w:spacing w:val="-4"/>
          <w:sz w:val="20"/>
        </w:rPr>
        <w:t xml:space="preserve"> </w:t>
      </w:r>
      <w:r>
        <w:rPr>
          <w:sz w:val="20"/>
        </w:rPr>
        <w:t>adecuadamente</w:t>
      </w:r>
      <w:r>
        <w:rPr>
          <w:spacing w:val="-4"/>
          <w:sz w:val="20"/>
        </w:rPr>
        <w:t xml:space="preserve"> </w:t>
      </w:r>
      <w:r>
        <w:rPr>
          <w:sz w:val="20"/>
        </w:rPr>
        <w:t>los</w:t>
      </w:r>
      <w:r>
        <w:rPr>
          <w:spacing w:val="-1"/>
          <w:sz w:val="20"/>
        </w:rPr>
        <w:t xml:space="preserve"> </w:t>
      </w:r>
      <w:r>
        <w:rPr>
          <w:sz w:val="20"/>
        </w:rPr>
        <w:t>casos</w:t>
      </w:r>
      <w:r>
        <w:rPr>
          <w:spacing w:val="-4"/>
          <w:sz w:val="20"/>
        </w:rPr>
        <w:t xml:space="preserve"> </w:t>
      </w:r>
      <w:r>
        <w:rPr>
          <w:sz w:val="20"/>
        </w:rPr>
        <w:t>que</w:t>
      </w:r>
      <w:r>
        <w:rPr>
          <w:spacing w:val="-2"/>
          <w:sz w:val="20"/>
        </w:rPr>
        <w:t xml:space="preserve"> </w:t>
      </w:r>
      <w:r>
        <w:rPr>
          <w:sz w:val="20"/>
        </w:rPr>
        <w:t>involucren responsabilidades ulteriores en asuntos de interés públi</w:t>
      </w:r>
      <w:r>
        <w:rPr>
          <w:sz w:val="20"/>
        </w:rPr>
        <w:t>co.</w:t>
      </w:r>
    </w:p>
    <w:p w14:paraId="63AAA67D" w14:textId="77777777" w:rsidR="00CB1980" w:rsidRDefault="00CB1980">
      <w:pPr>
        <w:pStyle w:val="Textoindependiente"/>
        <w:spacing w:before="11"/>
        <w:rPr>
          <w:sz w:val="19"/>
        </w:rPr>
      </w:pPr>
    </w:p>
    <w:p w14:paraId="24C1E9D8" w14:textId="77777777" w:rsidR="00CB1980" w:rsidRDefault="0078798F">
      <w:pPr>
        <w:pStyle w:val="Prrafodelista"/>
        <w:numPr>
          <w:ilvl w:val="0"/>
          <w:numId w:val="10"/>
        </w:numPr>
        <w:tabs>
          <w:tab w:val="left" w:pos="827"/>
        </w:tabs>
        <w:spacing w:before="1"/>
        <w:ind w:left="118" w:right="114" w:firstLine="0"/>
        <w:jc w:val="both"/>
        <w:rPr>
          <w:sz w:val="20"/>
        </w:rPr>
      </w:pPr>
      <w:r>
        <w:rPr>
          <w:sz w:val="20"/>
        </w:rPr>
        <w:t>Ahora</w:t>
      </w:r>
      <w:r>
        <w:rPr>
          <w:spacing w:val="-6"/>
          <w:sz w:val="20"/>
        </w:rPr>
        <w:t xml:space="preserve"> </w:t>
      </w:r>
      <w:r>
        <w:rPr>
          <w:sz w:val="20"/>
        </w:rPr>
        <w:t>bien,</w:t>
      </w:r>
      <w:r>
        <w:rPr>
          <w:spacing w:val="-7"/>
          <w:sz w:val="20"/>
        </w:rPr>
        <w:t xml:space="preserve"> </w:t>
      </w:r>
      <w:r>
        <w:rPr>
          <w:sz w:val="20"/>
        </w:rPr>
        <w:t>a</w:t>
      </w:r>
      <w:r>
        <w:rPr>
          <w:spacing w:val="-6"/>
          <w:sz w:val="20"/>
        </w:rPr>
        <w:t xml:space="preserve"> </w:t>
      </w:r>
      <w:r>
        <w:rPr>
          <w:sz w:val="20"/>
        </w:rPr>
        <w:t>pesar</w:t>
      </w:r>
      <w:r>
        <w:rPr>
          <w:spacing w:val="-8"/>
          <w:sz w:val="20"/>
        </w:rPr>
        <w:t xml:space="preserve"> </w:t>
      </w:r>
      <w:r>
        <w:rPr>
          <w:sz w:val="20"/>
        </w:rPr>
        <w:t>de</w:t>
      </w:r>
      <w:r>
        <w:rPr>
          <w:spacing w:val="-5"/>
          <w:sz w:val="20"/>
        </w:rPr>
        <w:t xml:space="preserve"> </w:t>
      </w:r>
      <w:r>
        <w:rPr>
          <w:sz w:val="20"/>
        </w:rPr>
        <w:t>parecerme</w:t>
      </w:r>
      <w:r>
        <w:rPr>
          <w:spacing w:val="-10"/>
          <w:sz w:val="20"/>
        </w:rPr>
        <w:t xml:space="preserve"> </w:t>
      </w:r>
      <w:r>
        <w:rPr>
          <w:sz w:val="20"/>
        </w:rPr>
        <w:t>que</w:t>
      </w:r>
      <w:r>
        <w:rPr>
          <w:spacing w:val="-10"/>
          <w:sz w:val="20"/>
        </w:rPr>
        <w:t xml:space="preserve"> </w:t>
      </w:r>
      <w:r>
        <w:rPr>
          <w:sz w:val="20"/>
        </w:rPr>
        <w:t>la</w:t>
      </w:r>
      <w:r>
        <w:rPr>
          <w:spacing w:val="-6"/>
          <w:sz w:val="20"/>
        </w:rPr>
        <w:t xml:space="preserve"> </w:t>
      </w:r>
      <w:r>
        <w:rPr>
          <w:i/>
          <w:sz w:val="20"/>
        </w:rPr>
        <w:t>forma</w:t>
      </w:r>
      <w:r>
        <w:rPr>
          <w:i/>
          <w:spacing w:val="-6"/>
          <w:sz w:val="20"/>
        </w:rPr>
        <w:t xml:space="preserve"> </w:t>
      </w:r>
      <w:r>
        <w:rPr>
          <w:sz w:val="20"/>
        </w:rPr>
        <w:t>en</w:t>
      </w:r>
      <w:r>
        <w:rPr>
          <w:spacing w:val="-5"/>
          <w:sz w:val="20"/>
        </w:rPr>
        <w:t xml:space="preserve"> </w:t>
      </w:r>
      <w:r>
        <w:rPr>
          <w:sz w:val="20"/>
        </w:rPr>
        <w:t>que</w:t>
      </w:r>
      <w:r>
        <w:rPr>
          <w:spacing w:val="-8"/>
          <w:sz w:val="20"/>
        </w:rPr>
        <w:t xml:space="preserve"> </w:t>
      </w:r>
      <w:r>
        <w:rPr>
          <w:sz w:val="20"/>
        </w:rPr>
        <w:t>el</w:t>
      </w:r>
      <w:r>
        <w:rPr>
          <w:spacing w:val="-6"/>
          <w:sz w:val="20"/>
        </w:rPr>
        <w:t xml:space="preserve"> </w:t>
      </w:r>
      <w:r>
        <w:rPr>
          <w:sz w:val="20"/>
        </w:rPr>
        <w:t>caso</w:t>
      </w:r>
      <w:r>
        <w:rPr>
          <w:spacing w:val="-10"/>
          <w:sz w:val="20"/>
        </w:rPr>
        <w:t xml:space="preserve"> </w:t>
      </w:r>
      <w:r>
        <w:rPr>
          <w:sz w:val="20"/>
        </w:rPr>
        <w:t>ha</w:t>
      </w:r>
      <w:r>
        <w:rPr>
          <w:spacing w:val="-6"/>
          <w:sz w:val="20"/>
        </w:rPr>
        <w:t xml:space="preserve"> </w:t>
      </w:r>
      <w:r>
        <w:rPr>
          <w:sz w:val="20"/>
        </w:rPr>
        <w:t>sido</w:t>
      </w:r>
      <w:r>
        <w:rPr>
          <w:spacing w:val="-5"/>
          <w:sz w:val="20"/>
        </w:rPr>
        <w:t xml:space="preserve"> </w:t>
      </w:r>
      <w:r>
        <w:rPr>
          <w:sz w:val="20"/>
        </w:rPr>
        <w:t>resuelta</w:t>
      </w:r>
      <w:r>
        <w:rPr>
          <w:spacing w:val="-6"/>
          <w:sz w:val="20"/>
        </w:rPr>
        <w:t xml:space="preserve"> </w:t>
      </w:r>
      <w:r>
        <w:rPr>
          <w:sz w:val="20"/>
        </w:rPr>
        <w:t>ha</w:t>
      </w:r>
      <w:r>
        <w:rPr>
          <w:spacing w:val="-6"/>
          <w:sz w:val="20"/>
        </w:rPr>
        <w:t xml:space="preserve"> </w:t>
      </w:r>
      <w:r>
        <w:rPr>
          <w:sz w:val="20"/>
        </w:rPr>
        <w:t>sido equivocada,</w:t>
      </w:r>
      <w:r>
        <w:rPr>
          <w:spacing w:val="-18"/>
          <w:sz w:val="20"/>
        </w:rPr>
        <w:t xml:space="preserve"> </w:t>
      </w:r>
      <w:r>
        <w:rPr>
          <w:sz w:val="20"/>
        </w:rPr>
        <w:t>considero</w:t>
      </w:r>
      <w:r>
        <w:rPr>
          <w:spacing w:val="-18"/>
          <w:sz w:val="20"/>
        </w:rPr>
        <w:t xml:space="preserve"> </w:t>
      </w:r>
      <w:r>
        <w:rPr>
          <w:sz w:val="20"/>
        </w:rPr>
        <w:t>que</w:t>
      </w:r>
      <w:r>
        <w:rPr>
          <w:spacing w:val="-17"/>
          <w:sz w:val="20"/>
        </w:rPr>
        <w:t xml:space="preserve"> </w:t>
      </w:r>
      <w:r>
        <w:rPr>
          <w:sz w:val="20"/>
        </w:rPr>
        <w:t>el</w:t>
      </w:r>
      <w:r>
        <w:rPr>
          <w:spacing w:val="-18"/>
          <w:sz w:val="20"/>
        </w:rPr>
        <w:t xml:space="preserve"> </w:t>
      </w:r>
      <w:r>
        <w:rPr>
          <w:i/>
          <w:sz w:val="20"/>
        </w:rPr>
        <w:t>resultado</w:t>
      </w:r>
      <w:r>
        <w:rPr>
          <w:i/>
          <w:spacing w:val="-17"/>
          <w:sz w:val="20"/>
        </w:rPr>
        <w:t xml:space="preserve"> </w:t>
      </w:r>
      <w:r>
        <w:rPr>
          <w:sz w:val="20"/>
        </w:rPr>
        <w:t>final</w:t>
      </w:r>
      <w:r>
        <w:rPr>
          <w:spacing w:val="-18"/>
          <w:sz w:val="20"/>
        </w:rPr>
        <w:t xml:space="preserve"> </w:t>
      </w:r>
      <w:r>
        <w:rPr>
          <w:sz w:val="20"/>
        </w:rPr>
        <w:t>es</w:t>
      </w:r>
      <w:r>
        <w:rPr>
          <w:spacing w:val="-18"/>
          <w:sz w:val="20"/>
        </w:rPr>
        <w:t xml:space="preserve"> </w:t>
      </w:r>
      <w:r>
        <w:rPr>
          <w:sz w:val="20"/>
        </w:rPr>
        <w:t>adecuado.</w:t>
      </w:r>
      <w:r>
        <w:rPr>
          <w:spacing w:val="-17"/>
          <w:sz w:val="20"/>
        </w:rPr>
        <w:t xml:space="preserve"> </w:t>
      </w:r>
      <w:r>
        <w:rPr>
          <w:sz w:val="20"/>
        </w:rPr>
        <w:t>En</w:t>
      </w:r>
      <w:r>
        <w:rPr>
          <w:spacing w:val="-18"/>
          <w:sz w:val="20"/>
        </w:rPr>
        <w:t xml:space="preserve"> </w:t>
      </w:r>
      <w:r>
        <w:rPr>
          <w:sz w:val="20"/>
        </w:rPr>
        <w:t>primer</w:t>
      </w:r>
      <w:r>
        <w:rPr>
          <w:spacing w:val="-17"/>
          <w:sz w:val="20"/>
        </w:rPr>
        <w:t xml:space="preserve"> </w:t>
      </w:r>
      <w:r>
        <w:rPr>
          <w:sz w:val="20"/>
        </w:rPr>
        <w:t>lugar,</w:t>
      </w:r>
      <w:r>
        <w:rPr>
          <w:spacing w:val="-18"/>
          <w:sz w:val="20"/>
        </w:rPr>
        <w:t xml:space="preserve"> </w:t>
      </w:r>
      <w:r>
        <w:rPr>
          <w:sz w:val="20"/>
        </w:rPr>
        <w:t>el</w:t>
      </w:r>
      <w:r>
        <w:rPr>
          <w:spacing w:val="-17"/>
          <w:sz w:val="20"/>
        </w:rPr>
        <w:t xml:space="preserve"> </w:t>
      </w:r>
      <w:r>
        <w:rPr>
          <w:sz w:val="20"/>
        </w:rPr>
        <w:t>delito</w:t>
      </w:r>
      <w:r>
        <w:rPr>
          <w:spacing w:val="-18"/>
          <w:sz w:val="20"/>
        </w:rPr>
        <w:t xml:space="preserve"> </w:t>
      </w:r>
      <w:r>
        <w:rPr>
          <w:sz w:val="20"/>
        </w:rPr>
        <w:t>de</w:t>
      </w:r>
      <w:r>
        <w:rPr>
          <w:spacing w:val="-18"/>
          <w:sz w:val="20"/>
        </w:rPr>
        <w:t xml:space="preserve"> </w:t>
      </w:r>
      <w:r>
        <w:rPr>
          <w:sz w:val="20"/>
        </w:rPr>
        <w:t>“injurias calumniosas graves contra la autoridad” constituía una norma que resultaba contraria al artículo</w:t>
      </w:r>
      <w:r>
        <w:rPr>
          <w:spacing w:val="-3"/>
          <w:sz w:val="20"/>
        </w:rPr>
        <w:t xml:space="preserve"> </w:t>
      </w:r>
      <w:r>
        <w:rPr>
          <w:sz w:val="20"/>
        </w:rPr>
        <w:t>13</w:t>
      </w:r>
      <w:r>
        <w:rPr>
          <w:spacing w:val="-1"/>
          <w:sz w:val="20"/>
        </w:rPr>
        <w:t xml:space="preserve"> </w:t>
      </w:r>
      <w:r>
        <w:rPr>
          <w:sz w:val="20"/>
        </w:rPr>
        <w:t>de</w:t>
      </w:r>
      <w:r>
        <w:rPr>
          <w:spacing w:val="-3"/>
          <w:sz w:val="20"/>
        </w:rPr>
        <w:t xml:space="preserve"> </w:t>
      </w:r>
      <w:r>
        <w:rPr>
          <w:sz w:val="20"/>
        </w:rPr>
        <w:t>la</w:t>
      </w:r>
      <w:r>
        <w:rPr>
          <w:spacing w:val="-2"/>
          <w:sz w:val="20"/>
        </w:rPr>
        <w:t xml:space="preserve"> </w:t>
      </w:r>
      <w:r>
        <w:rPr>
          <w:sz w:val="20"/>
        </w:rPr>
        <w:t>Convención,</w:t>
      </w:r>
      <w:r>
        <w:rPr>
          <w:spacing w:val="-2"/>
          <w:sz w:val="20"/>
        </w:rPr>
        <w:t xml:space="preserve"> </w:t>
      </w:r>
      <w:r>
        <w:rPr>
          <w:sz w:val="20"/>
        </w:rPr>
        <w:t>en</w:t>
      </w:r>
      <w:r>
        <w:rPr>
          <w:spacing w:val="-1"/>
          <w:sz w:val="20"/>
        </w:rPr>
        <w:t xml:space="preserve"> </w:t>
      </w:r>
      <w:r>
        <w:rPr>
          <w:sz w:val="20"/>
        </w:rPr>
        <w:t>tanto otorgaba</w:t>
      </w:r>
      <w:r>
        <w:rPr>
          <w:spacing w:val="-1"/>
          <w:sz w:val="20"/>
        </w:rPr>
        <w:t xml:space="preserve"> </w:t>
      </w:r>
      <w:r>
        <w:rPr>
          <w:sz w:val="20"/>
        </w:rPr>
        <w:t>una</w:t>
      </w:r>
      <w:r>
        <w:rPr>
          <w:spacing w:val="-1"/>
          <w:sz w:val="20"/>
        </w:rPr>
        <w:t xml:space="preserve"> </w:t>
      </w:r>
      <w:r>
        <w:rPr>
          <w:sz w:val="20"/>
        </w:rPr>
        <w:t>protección</w:t>
      </w:r>
      <w:r>
        <w:rPr>
          <w:spacing w:val="-1"/>
          <w:sz w:val="20"/>
        </w:rPr>
        <w:t xml:space="preserve"> </w:t>
      </w:r>
      <w:r>
        <w:rPr>
          <w:sz w:val="20"/>
        </w:rPr>
        <w:t>especial</w:t>
      </w:r>
      <w:r>
        <w:rPr>
          <w:spacing w:val="-1"/>
          <w:sz w:val="20"/>
        </w:rPr>
        <w:t xml:space="preserve"> </w:t>
      </w:r>
      <w:r>
        <w:rPr>
          <w:sz w:val="20"/>
        </w:rPr>
        <w:t>a</w:t>
      </w:r>
      <w:r>
        <w:rPr>
          <w:spacing w:val="-1"/>
          <w:sz w:val="20"/>
        </w:rPr>
        <w:t xml:space="preserve"> </w:t>
      </w:r>
      <w:r>
        <w:rPr>
          <w:sz w:val="20"/>
        </w:rPr>
        <w:t>las</w:t>
      </w:r>
      <w:r>
        <w:rPr>
          <w:spacing w:val="-2"/>
          <w:sz w:val="20"/>
        </w:rPr>
        <w:t xml:space="preserve"> </w:t>
      </w:r>
      <w:r>
        <w:rPr>
          <w:sz w:val="20"/>
        </w:rPr>
        <w:t>autoridades</w:t>
      </w:r>
      <w:r>
        <w:rPr>
          <w:spacing w:val="-2"/>
          <w:sz w:val="20"/>
        </w:rPr>
        <w:t xml:space="preserve"> </w:t>
      </w:r>
      <w:r>
        <w:rPr>
          <w:sz w:val="20"/>
        </w:rPr>
        <w:t>las cuales, cuando de hecho las autoridades están más expuestas al e</w:t>
      </w:r>
      <w:r>
        <w:rPr>
          <w:sz w:val="20"/>
        </w:rPr>
        <w:t>scrutinio público y por lo tanto el umbral de protección de la norma debía ser menor cuando se trataba de asuntos de interés público. En segundo lugar, se advierte una falta de fundamentación respecto a la necesidad de la sanción penal, considerando que el</w:t>
      </w:r>
      <w:r>
        <w:rPr>
          <w:sz w:val="20"/>
        </w:rPr>
        <w:t xml:space="preserve"> entonces Presidente Correa gozaba de amplios</w:t>
      </w:r>
      <w:r>
        <w:rPr>
          <w:spacing w:val="-17"/>
          <w:sz w:val="20"/>
        </w:rPr>
        <w:t xml:space="preserve"> </w:t>
      </w:r>
      <w:r>
        <w:rPr>
          <w:sz w:val="20"/>
        </w:rPr>
        <w:t>espacios</w:t>
      </w:r>
      <w:r>
        <w:rPr>
          <w:spacing w:val="-17"/>
          <w:sz w:val="20"/>
        </w:rPr>
        <w:t xml:space="preserve"> </w:t>
      </w:r>
      <w:r>
        <w:rPr>
          <w:sz w:val="20"/>
        </w:rPr>
        <w:t>para</w:t>
      </w:r>
      <w:r>
        <w:rPr>
          <w:spacing w:val="-13"/>
          <w:sz w:val="20"/>
        </w:rPr>
        <w:t xml:space="preserve"> </w:t>
      </w:r>
      <w:r>
        <w:rPr>
          <w:sz w:val="20"/>
        </w:rPr>
        <w:t>contradecir</w:t>
      </w:r>
      <w:r>
        <w:rPr>
          <w:spacing w:val="-17"/>
          <w:sz w:val="20"/>
        </w:rPr>
        <w:t xml:space="preserve"> </w:t>
      </w:r>
      <w:r>
        <w:rPr>
          <w:sz w:val="20"/>
        </w:rPr>
        <w:t>lo</w:t>
      </w:r>
      <w:r>
        <w:rPr>
          <w:spacing w:val="-15"/>
          <w:sz w:val="20"/>
        </w:rPr>
        <w:t xml:space="preserve"> </w:t>
      </w:r>
      <w:r>
        <w:rPr>
          <w:sz w:val="20"/>
        </w:rPr>
        <w:t>señalado</w:t>
      </w:r>
      <w:r>
        <w:rPr>
          <w:spacing w:val="-17"/>
          <w:sz w:val="20"/>
        </w:rPr>
        <w:t xml:space="preserve"> </w:t>
      </w:r>
      <w:r>
        <w:rPr>
          <w:sz w:val="20"/>
        </w:rPr>
        <w:t>por</w:t>
      </w:r>
      <w:r>
        <w:rPr>
          <w:spacing w:val="-15"/>
          <w:sz w:val="20"/>
        </w:rPr>
        <w:t xml:space="preserve"> </w:t>
      </w:r>
      <w:r>
        <w:rPr>
          <w:sz w:val="20"/>
        </w:rPr>
        <w:t>el</w:t>
      </w:r>
      <w:r>
        <w:rPr>
          <w:spacing w:val="-16"/>
          <w:sz w:val="20"/>
        </w:rPr>
        <w:t xml:space="preserve"> </w:t>
      </w:r>
      <w:r>
        <w:rPr>
          <w:sz w:val="20"/>
        </w:rPr>
        <w:t>señor</w:t>
      </w:r>
      <w:r>
        <w:rPr>
          <w:spacing w:val="-17"/>
          <w:sz w:val="20"/>
        </w:rPr>
        <w:t xml:space="preserve"> </w:t>
      </w:r>
      <w:r>
        <w:rPr>
          <w:sz w:val="20"/>
        </w:rPr>
        <w:t>Palacio</w:t>
      </w:r>
      <w:r>
        <w:rPr>
          <w:spacing w:val="-17"/>
          <w:sz w:val="20"/>
        </w:rPr>
        <w:t xml:space="preserve"> </w:t>
      </w:r>
      <w:r>
        <w:rPr>
          <w:sz w:val="20"/>
        </w:rPr>
        <w:t>Urrutia</w:t>
      </w:r>
      <w:r>
        <w:rPr>
          <w:spacing w:val="-16"/>
          <w:sz w:val="20"/>
        </w:rPr>
        <w:t xml:space="preserve"> </w:t>
      </w:r>
      <w:r>
        <w:rPr>
          <w:sz w:val="20"/>
        </w:rPr>
        <w:t>–los</w:t>
      </w:r>
      <w:r>
        <w:rPr>
          <w:spacing w:val="-17"/>
          <w:sz w:val="20"/>
        </w:rPr>
        <w:t xml:space="preserve"> </w:t>
      </w:r>
      <w:r>
        <w:rPr>
          <w:sz w:val="20"/>
        </w:rPr>
        <w:t>cuales</w:t>
      </w:r>
      <w:r>
        <w:rPr>
          <w:spacing w:val="-17"/>
          <w:sz w:val="20"/>
        </w:rPr>
        <w:t xml:space="preserve"> </w:t>
      </w:r>
      <w:r>
        <w:rPr>
          <w:sz w:val="20"/>
        </w:rPr>
        <w:t>de</w:t>
      </w:r>
      <w:r>
        <w:rPr>
          <w:spacing w:val="-17"/>
          <w:sz w:val="20"/>
        </w:rPr>
        <w:t xml:space="preserve"> </w:t>
      </w:r>
      <w:r>
        <w:rPr>
          <w:sz w:val="20"/>
        </w:rPr>
        <w:t>hecho utilizó</w:t>
      </w:r>
      <w:r>
        <w:rPr>
          <w:spacing w:val="-15"/>
          <w:sz w:val="20"/>
        </w:rPr>
        <w:t xml:space="preserve"> </w:t>
      </w:r>
      <w:r>
        <w:rPr>
          <w:sz w:val="20"/>
        </w:rPr>
        <w:t>frecuentemente-</w:t>
      </w:r>
      <w:r>
        <w:rPr>
          <w:spacing w:val="-12"/>
          <w:sz w:val="20"/>
        </w:rPr>
        <w:t xml:space="preserve"> </w:t>
      </w:r>
      <w:r>
        <w:rPr>
          <w:sz w:val="20"/>
        </w:rPr>
        <w:t>y</w:t>
      </w:r>
      <w:r>
        <w:rPr>
          <w:spacing w:val="-14"/>
          <w:sz w:val="20"/>
        </w:rPr>
        <w:t xml:space="preserve"> </w:t>
      </w:r>
      <w:r>
        <w:rPr>
          <w:sz w:val="20"/>
        </w:rPr>
        <w:t>además</w:t>
      </w:r>
      <w:r>
        <w:rPr>
          <w:spacing w:val="-13"/>
          <w:sz w:val="20"/>
        </w:rPr>
        <w:t xml:space="preserve"> </w:t>
      </w:r>
      <w:r>
        <w:rPr>
          <w:sz w:val="20"/>
        </w:rPr>
        <w:t>las</w:t>
      </w:r>
      <w:r>
        <w:rPr>
          <w:spacing w:val="-13"/>
          <w:sz w:val="20"/>
        </w:rPr>
        <w:t xml:space="preserve"> </w:t>
      </w:r>
      <w:r>
        <w:rPr>
          <w:sz w:val="20"/>
        </w:rPr>
        <w:t>víctimas</w:t>
      </w:r>
      <w:r>
        <w:rPr>
          <w:spacing w:val="-13"/>
          <w:sz w:val="20"/>
        </w:rPr>
        <w:t xml:space="preserve"> </w:t>
      </w:r>
      <w:r>
        <w:rPr>
          <w:sz w:val="20"/>
        </w:rPr>
        <w:t>ofrecieron</w:t>
      </w:r>
      <w:r>
        <w:rPr>
          <w:spacing w:val="-11"/>
          <w:sz w:val="20"/>
        </w:rPr>
        <w:t xml:space="preserve"> </w:t>
      </w:r>
      <w:r>
        <w:rPr>
          <w:sz w:val="20"/>
        </w:rPr>
        <w:t>realizar</w:t>
      </w:r>
      <w:r>
        <w:rPr>
          <w:spacing w:val="-13"/>
          <w:sz w:val="20"/>
        </w:rPr>
        <w:t xml:space="preserve"> </w:t>
      </w:r>
      <w:r>
        <w:rPr>
          <w:sz w:val="20"/>
        </w:rPr>
        <w:t>una</w:t>
      </w:r>
      <w:r>
        <w:rPr>
          <w:spacing w:val="-14"/>
          <w:sz w:val="20"/>
        </w:rPr>
        <w:t xml:space="preserve"> </w:t>
      </w:r>
      <w:r>
        <w:rPr>
          <w:sz w:val="20"/>
        </w:rPr>
        <w:t>rectificación</w:t>
      </w:r>
      <w:r>
        <w:rPr>
          <w:spacing w:val="-11"/>
          <w:sz w:val="20"/>
        </w:rPr>
        <w:t xml:space="preserve"> </w:t>
      </w:r>
      <w:r>
        <w:rPr>
          <w:sz w:val="20"/>
        </w:rPr>
        <w:t>del</w:t>
      </w:r>
      <w:r>
        <w:rPr>
          <w:spacing w:val="-12"/>
          <w:sz w:val="20"/>
        </w:rPr>
        <w:t xml:space="preserve"> </w:t>
      </w:r>
      <w:r>
        <w:rPr>
          <w:sz w:val="20"/>
        </w:rPr>
        <w:t>artículo, la</w:t>
      </w:r>
      <w:r>
        <w:rPr>
          <w:spacing w:val="-3"/>
          <w:sz w:val="20"/>
        </w:rPr>
        <w:t xml:space="preserve"> </w:t>
      </w:r>
      <w:r>
        <w:rPr>
          <w:sz w:val="20"/>
        </w:rPr>
        <w:t>cual</w:t>
      </w:r>
      <w:r>
        <w:rPr>
          <w:spacing w:val="-3"/>
          <w:sz w:val="20"/>
        </w:rPr>
        <w:t xml:space="preserve"> </w:t>
      </w:r>
      <w:r>
        <w:rPr>
          <w:sz w:val="20"/>
        </w:rPr>
        <w:t>fue</w:t>
      </w:r>
      <w:r>
        <w:rPr>
          <w:spacing w:val="-4"/>
          <w:sz w:val="20"/>
        </w:rPr>
        <w:t xml:space="preserve"> </w:t>
      </w:r>
      <w:r>
        <w:rPr>
          <w:sz w:val="20"/>
        </w:rPr>
        <w:t>rechazada</w:t>
      </w:r>
      <w:r>
        <w:rPr>
          <w:spacing w:val="-3"/>
          <w:sz w:val="20"/>
        </w:rPr>
        <w:t xml:space="preserve"> </w:t>
      </w:r>
      <w:r>
        <w:rPr>
          <w:sz w:val="20"/>
        </w:rPr>
        <w:t>por</w:t>
      </w:r>
      <w:r>
        <w:rPr>
          <w:spacing w:val="-4"/>
          <w:sz w:val="20"/>
        </w:rPr>
        <w:t xml:space="preserve"> </w:t>
      </w:r>
      <w:r>
        <w:rPr>
          <w:sz w:val="20"/>
        </w:rPr>
        <w:t>el</w:t>
      </w:r>
      <w:r>
        <w:rPr>
          <w:spacing w:val="-1"/>
          <w:sz w:val="20"/>
        </w:rPr>
        <w:t xml:space="preserve"> </w:t>
      </w:r>
      <w:r>
        <w:rPr>
          <w:sz w:val="20"/>
        </w:rPr>
        <w:t>ofendido</w:t>
      </w:r>
      <w:r>
        <w:rPr>
          <w:spacing w:val="-4"/>
          <w:sz w:val="20"/>
        </w:rPr>
        <w:t xml:space="preserve"> </w:t>
      </w:r>
      <w:r>
        <w:rPr>
          <w:sz w:val="20"/>
        </w:rPr>
        <w:t>(párr.</w:t>
      </w:r>
      <w:r>
        <w:rPr>
          <w:spacing w:val="-4"/>
          <w:sz w:val="20"/>
        </w:rPr>
        <w:t xml:space="preserve"> </w:t>
      </w:r>
      <w:r>
        <w:rPr>
          <w:sz w:val="20"/>
        </w:rPr>
        <w:t>61).</w:t>
      </w:r>
      <w:r>
        <w:rPr>
          <w:spacing w:val="-1"/>
          <w:sz w:val="20"/>
        </w:rPr>
        <w:t xml:space="preserve"> </w:t>
      </w:r>
      <w:r>
        <w:rPr>
          <w:sz w:val="20"/>
        </w:rPr>
        <w:t>En</w:t>
      </w:r>
      <w:r>
        <w:rPr>
          <w:spacing w:val="-2"/>
          <w:sz w:val="20"/>
        </w:rPr>
        <w:t xml:space="preserve"> </w:t>
      </w:r>
      <w:r>
        <w:rPr>
          <w:sz w:val="20"/>
        </w:rPr>
        <w:t>tercer</w:t>
      </w:r>
      <w:r>
        <w:rPr>
          <w:spacing w:val="-4"/>
          <w:sz w:val="20"/>
        </w:rPr>
        <w:t xml:space="preserve"> </w:t>
      </w:r>
      <w:r>
        <w:rPr>
          <w:sz w:val="20"/>
        </w:rPr>
        <w:t>lugar,</w:t>
      </w:r>
      <w:r>
        <w:rPr>
          <w:spacing w:val="-4"/>
          <w:sz w:val="20"/>
        </w:rPr>
        <w:t xml:space="preserve"> </w:t>
      </w:r>
      <w:r>
        <w:rPr>
          <w:sz w:val="20"/>
        </w:rPr>
        <w:t>existió</w:t>
      </w:r>
      <w:r>
        <w:rPr>
          <w:spacing w:val="-2"/>
          <w:sz w:val="20"/>
        </w:rPr>
        <w:t xml:space="preserve"> </w:t>
      </w:r>
      <w:r>
        <w:rPr>
          <w:sz w:val="20"/>
        </w:rPr>
        <w:t>una</w:t>
      </w:r>
      <w:r>
        <w:rPr>
          <w:spacing w:val="-3"/>
          <w:sz w:val="20"/>
        </w:rPr>
        <w:t xml:space="preserve"> </w:t>
      </w:r>
      <w:r>
        <w:rPr>
          <w:sz w:val="20"/>
        </w:rPr>
        <w:t>evidente</w:t>
      </w:r>
      <w:r>
        <w:rPr>
          <w:spacing w:val="-4"/>
          <w:sz w:val="20"/>
        </w:rPr>
        <w:t xml:space="preserve"> </w:t>
      </w:r>
      <w:r>
        <w:rPr>
          <w:sz w:val="20"/>
        </w:rPr>
        <w:t>falta</w:t>
      </w:r>
      <w:r>
        <w:rPr>
          <w:spacing w:val="-3"/>
          <w:sz w:val="20"/>
        </w:rPr>
        <w:t xml:space="preserve"> </w:t>
      </w:r>
      <w:r>
        <w:rPr>
          <w:sz w:val="20"/>
        </w:rPr>
        <w:t>de proporcionalidad</w:t>
      </w:r>
      <w:r>
        <w:rPr>
          <w:spacing w:val="-6"/>
          <w:sz w:val="20"/>
        </w:rPr>
        <w:t xml:space="preserve"> </w:t>
      </w:r>
      <w:r>
        <w:rPr>
          <w:sz w:val="20"/>
        </w:rPr>
        <w:t>entre</w:t>
      </w:r>
      <w:r>
        <w:rPr>
          <w:spacing w:val="-7"/>
          <w:sz w:val="20"/>
        </w:rPr>
        <w:t xml:space="preserve"> </w:t>
      </w:r>
      <w:r>
        <w:rPr>
          <w:sz w:val="20"/>
        </w:rPr>
        <w:t>el</w:t>
      </w:r>
      <w:r>
        <w:rPr>
          <w:spacing w:val="-6"/>
          <w:sz w:val="20"/>
        </w:rPr>
        <w:t xml:space="preserve"> </w:t>
      </w:r>
      <w:r>
        <w:rPr>
          <w:sz w:val="20"/>
        </w:rPr>
        <w:t>daño</w:t>
      </w:r>
      <w:r>
        <w:rPr>
          <w:spacing w:val="-6"/>
          <w:sz w:val="20"/>
        </w:rPr>
        <w:t xml:space="preserve"> </w:t>
      </w:r>
      <w:r>
        <w:rPr>
          <w:sz w:val="20"/>
        </w:rPr>
        <w:t>y</w:t>
      </w:r>
      <w:r>
        <w:rPr>
          <w:spacing w:val="-6"/>
          <w:sz w:val="20"/>
        </w:rPr>
        <w:t xml:space="preserve"> </w:t>
      </w:r>
      <w:r>
        <w:rPr>
          <w:sz w:val="20"/>
        </w:rPr>
        <w:t>la</w:t>
      </w:r>
      <w:r>
        <w:rPr>
          <w:spacing w:val="-6"/>
          <w:sz w:val="20"/>
        </w:rPr>
        <w:t xml:space="preserve"> </w:t>
      </w:r>
      <w:r>
        <w:rPr>
          <w:sz w:val="20"/>
        </w:rPr>
        <w:t>sanción</w:t>
      </w:r>
      <w:r>
        <w:rPr>
          <w:spacing w:val="-5"/>
          <w:sz w:val="20"/>
        </w:rPr>
        <w:t xml:space="preserve"> </w:t>
      </w:r>
      <w:r>
        <w:rPr>
          <w:sz w:val="20"/>
        </w:rPr>
        <w:t>impuesta</w:t>
      </w:r>
      <w:r>
        <w:rPr>
          <w:spacing w:val="-6"/>
          <w:sz w:val="20"/>
        </w:rPr>
        <w:t xml:space="preserve"> </w:t>
      </w:r>
      <w:r>
        <w:rPr>
          <w:sz w:val="20"/>
        </w:rPr>
        <w:t>de</w:t>
      </w:r>
      <w:r>
        <w:rPr>
          <w:spacing w:val="-7"/>
          <w:sz w:val="20"/>
        </w:rPr>
        <w:t xml:space="preserve"> </w:t>
      </w:r>
      <w:r>
        <w:rPr>
          <w:sz w:val="20"/>
        </w:rPr>
        <w:t>3</w:t>
      </w:r>
      <w:r>
        <w:rPr>
          <w:spacing w:val="-6"/>
          <w:sz w:val="20"/>
        </w:rPr>
        <w:t xml:space="preserve"> </w:t>
      </w:r>
      <w:r>
        <w:rPr>
          <w:sz w:val="20"/>
        </w:rPr>
        <w:t>años</w:t>
      </w:r>
      <w:r>
        <w:rPr>
          <w:spacing w:val="-6"/>
          <w:sz w:val="20"/>
        </w:rPr>
        <w:t xml:space="preserve"> </w:t>
      </w:r>
      <w:r>
        <w:rPr>
          <w:sz w:val="20"/>
        </w:rPr>
        <w:t>de</w:t>
      </w:r>
      <w:r>
        <w:rPr>
          <w:spacing w:val="-7"/>
          <w:sz w:val="20"/>
        </w:rPr>
        <w:t xml:space="preserve"> </w:t>
      </w:r>
      <w:r>
        <w:rPr>
          <w:sz w:val="20"/>
        </w:rPr>
        <w:t>cárcel</w:t>
      </w:r>
      <w:r>
        <w:rPr>
          <w:spacing w:val="-4"/>
          <w:sz w:val="20"/>
        </w:rPr>
        <w:t xml:space="preserve"> </w:t>
      </w:r>
      <w:r>
        <w:rPr>
          <w:sz w:val="20"/>
        </w:rPr>
        <w:t>y</w:t>
      </w:r>
      <w:r>
        <w:rPr>
          <w:spacing w:val="-6"/>
          <w:sz w:val="20"/>
        </w:rPr>
        <w:t xml:space="preserve"> </w:t>
      </w:r>
      <w:r>
        <w:rPr>
          <w:sz w:val="20"/>
        </w:rPr>
        <w:t>el</w:t>
      </w:r>
      <w:r>
        <w:rPr>
          <w:spacing w:val="-6"/>
          <w:sz w:val="20"/>
        </w:rPr>
        <w:t xml:space="preserve"> </w:t>
      </w:r>
      <w:r>
        <w:rPr>
          <w:sz w:val="20"/>
        </w:rPr>
        <w:t>pago</w:t>
      </w:r>
      <w:r>
        <w:rPr>
          <w:spacing w:val="-6"/>
          <w:sz w:val="20"/>
        </w:rPr>
        <w:t xml:space="preserve"> </w:t>
      </w:r>
      <w:r>
        <w:rPr>
          <w:sz w:val="20"/>
        </w:rPr>
        <w:t>de</w:t>
      </w:r>
      <w:r>
        <w:rPr>
          <w:spacing w:val="-7"/>
          <w:sz w:val="20"/>
        </w:rPr>
        <w:t xml:space="preserve"> </w:t>
      </w:r>
      <w:r>
        <w:rPr>
          <w:sz w:val="20"/>
        </w:rPr>
        <w:t>más</w:t>
      </w:r>
      <w:r>
        <w:rPr>
          <w:spacing w:val="-6"/>
          <w:sz w:val="20"/>
        </w:rPr>
        <w:t xml:space="preserve"> </w:t>
      </w:r>
      <w:r>
        <w:rPr>
          <w:sz w:val="20"/>
        </w:rPr>
        <w:t>de USD $40,000,000 de dólares, lo que además tuvo un efecto amedrentador contra otros periodistas que trabajaban en El Universo.</w:t>
      </w:r>
    </w:p>
    <w:p w14:paraId="3E34D48B" w14:textId="77777777" w:rsidR="00CB1980" w:rsidRDefault="00CB1980">
      <w:pPr>
        <w:pStyle w:val="Textoindependiente"/>
        <w:spacing w:before="11"/>
        <w:rPr>
          <w:sz w:val="19"/>
        </w:rPr>
      </w:pPr>
    </w:p>
    <w:p w14:paraId="0BCAA081" w14:textId="77777777" w:rsidR="00CB1980" w:rsidRDefault="0078798F">
      <w:pPr>
        <w:pStyle w:val="Prrafodelista"/>
        <w:numPr>
          <w:ilvl w:val="0"/>
          <w:numId w:val="10"/>
        </w:numPr>
        <w:tabs>
          <w:tab w:val="left" w:pos="827"/>
        </w:tabs>
        <w:spacing w:before="1"/>
        <w:ind w:left="118" w:right="114" w:hanging="1"/>
        <w:jc w:val="both"/>
        <w:rPr>
          <w:sz w:val="20"/>
        </w:rPr>
      </w:pPr>
      <w:r>
        <w:rPr>
          <w:sz w:val="20"/>
        </w:rPr>
        <w:t>De</w:t>
      </w:r>
      <w:r>
        <w:rPr>
          <w:spacing w:val="-15"/>
          <w:sz w:val="20"/>
        </w:rPr>
        <w:t xml:space="preserve"> </w:t>
      </w:r>
      <w:r>
        <w:rPr>
          <w:sz w:val="20"/>
        </w:rPr>
        <w:t>lo</w:t>
      </w:r>
      <w:r>
        <w:rPr>
          <w:spacing w:val="-12"/>
          <w:sz w:val="20"/>
        </w:rPr>
        <w:t xml:space="preserve"> </w:t>
      </w:r>
      <w:r>
        <w:rPr>
          <w:sz w:val="20"/>
        </w:rPr>
        <w:t>anterior</w:t>
      </w:r>
      <w:r>
        <w:rPr>
          <w:spacing w:val="-12"/>
          <w:sz w:val="20"/>
        </w:rPr>
        <w:t xml:space="preserve"> </w:t>
      </w:r>
      <w:r>
        <w:rPr>
          <w:sz w:val="20"/>
        </w:rPr>
        <w:t>se</w:t>
      </w:r>
      <w:r>
        <w:rPr>
          <w:spacing w:val="-12"/>
          <w:sz w:val="20"/>
        </w:rPr>
        <w:t xml:space="preserve"> </w:t>
      </w:r>
      <w:r>
        <w:rPr>
          <w:sz w:val="20"/>
        </w:rPr>
        <w:t>desprende</w:t>
      </w:r>
      <w:r>
        <w:rPr>
          <w:spacing w:val="-15"/>
          <w:sz w:val="20"/>
        </w:rPr>
        <w:t xml:space="preserve"> </w:t>
      </w:r>
      <w:r>
        <w:rPr>
          <w:sz w:val="20"/>
        </w:rPr>
        <w:t>que,</w:t>
      </w:r>
      <w:r>
        <w:rPr>
          <w:spacing w:val="-14"/>
          <w:sz w:val="20"/>
        </w:rPr>
        <w:t xml:space="preserve"> </w:t>
      </w:r>
      <w:r>
        <w:rPr>
          <w:sz w:val="20"/>
        </w:rPr>
        <w:t>aunque</w:t>
      </w:r>
      <w:r>
        <w:rPr>
          <w:spacing w:val="-15"/>
          <w:sz w:val="20"/>
        </w:rPr>
        <w:t xml:space="preserve"> </w:t>
      </w:r>
      <w:r>
        <w:rPr>
          <w:sz w:val="20"/>
        </w:rPr>
        <w:t>me</w:t>
      </w:r>
      <w:r>
        <w:rPr>
          <w:spacing w:val="-15"/>
          <w:sz w:val="20"/>
        </w:rPr>
        <w:t xml:space="preserve"> </w:t>
      </w:r>
      <w:r>
        <w:rPr>
          <w:sz w:val="20"/>
        </w:rPr>
        <w:t>encuentre</w:t>
      </w:r>
      <w:r>
        <w:rPr>
          <w:spacing w:val="-15"/>
          <w:sz w:val="20"/>
        </w:rPr>
        <w:t xml:space="preserve"> </w:t>
      </w:r>
      <w:r>
        <w:rPr>
          <w:sz w:val="20"/>
        </w:rPr>
        <w:t>en</w:t>
      </w:r>
      <w:r>
        <w:rPr>
          <w:spacing w:val="-13"/>
          <w:sz w:val="20"/>
        </w:rPr>
        <w:t xml:space="preserve"> </w:t>
      </w:r>
      <w:r>
        <w:rPr>
          <w:sz w:val="20"/>
        </w:rPr>
        <w:t>desacuerdo</w:t>
      </w:r>
      <w:r>
        <w:rPr>
          <w:spacing w:val="-12"/>
          <w:sz w:val="20"/>
        </w:rPr>
        <w:t xml:space="preserve"> </w:t>
      </w:r>
      <w:r>
        <w:rPr>
          <w:sz w:val="20"/>
        </w:rPr>
        <w:t>con</w:t>
      </w:r>
      <w:r>
        <w:rPr>
          <w:spacing w:val="-13"/>
          <w:sz w:val="20"/>
        </w:rPr>
        <w:t xml:space="preserve"> </w:t>
      </w:r>
      <w:r>
        <w:rPr>
          <w:sz w:val="20"/>
        </w:rPr>
        <w:t>la</w:t>
      </w:r>
      <w:r>
        <w:rPr>
          <w:spacing w:val="-13"/>
          <w:sz w:val="20"/>
        </w:rPr>
        <w:t xml:space="preserve"> </w:t>
      </w:r>
      <w:r>
        <w:rPr>
          <w:sz w:val="20"/>
        </w:rPr>
        <w:t>tendencia a establecer una regla absoluta respecto a la imposibilidad de establecer sanciones penales en</w:t>
      </w:r>
      <w:r>
        <w:rPr>
          <w:spacing w:val="-6"/>
          <w:sz w:val="20"/>
        </w:rPr>
        <w:t xml:space="preserve"> </w:t>
      </w:r>
      <w:r>
        <w:rPr>
          <w:sz w:val="20"/>
        </w:rPr>
        <w:t>casos</w:t>
      </w:r>
      <w:r>
        <w:rPr>
          <w:spacing w:val="-6"/>
          <w:sz w:val="20"/>
        </w:rPr>
        <w:t xml:space="preserve"> </w:t>
      </w:r>
      <w:r>
        <w:rPr>
          <w:sz w:val="20"/>
        </w:rPr>
        <w:t>como</w:t>
      </w:r>
      <w:r>
        <w:rPr>
          <w:spacing w:val="-8"/>
          <w:sz w:val="20"/>
        </w:rPr>
        <w:t xml:space="preserve"> </w:t>
      </w:r>
      <w:r>
        <w:rPr>
          <w:sz w:val="20"/>
        </w:rPr>
        <w:t>el</w:t>
      </w:r>
      <w:r>
        <w:rPr>
          <w:spacing w:val="-7"/>
          <w:sz w:val="20"/>
        </w:rPr>
        <w:t xml:space="preserve"> </w:t>
      </w:r>
      <w:r>
        <w:rPr>
          <w:sz w:val="20"/>
        </w:rPr>
        <w:t>presente,</w:t>
      </w:r>
      <w:r>
        <w:rPr>
          <w:spacing w:val="-8"/>
          <w:sz w:val="20"/>
        </w:rPr>
        <w:t xml:space="preserve"> </w:t>
      </w:r>
      <w:r>
        <w:rPr>
          <w:sz w:val="20"/>
        </w:rPr>
        <w:t>sí</w:t>
      </w:r>
      <w:r>
        <w:rPr>
          <w:spacing w:val="-7"/>
          <w:sz w:val="20"/>
        </w:rPr>
        <w:t xml:space="preserve"> </w:t>
      </w:r>
      <w:r>
        <w:rPr>
          <w:sz w:val="20"/>
        </w:rPr>
        <w:t>coincido</w:t>
      </w:r>
      <w:r>
        <w:rPr>
          <w:spacing w:val="-6"/>
          <w:sz w:val="20"/>
        </w:rPr>
        <w:t xml:space="preserve"> </w:t>
      </w:r>
      <w:r>
        <w:rPr>
          <w:sz w:val="20"/>
        </w:rPr>
        <w:t>con</w:t>
      </w:r>
      <w:r>
        <w:rPr>
          <w:spacing w:val="-6"/>
          <w:sz w:val="20"/>
        </w:rPr>
        <w:t xml:space="preserve"> </w:t>
      </w:r>
      <w:r>
        <w:rPr>
          <w:sz w:val="20"/>
        </w:rPr>
        <w:t>la</w:t>
      </w:r>
      <w:r>
        <w:rPr>
          <w:spacing w:val="-7"/>
          <w:sz w:val="20"/>
        </w:rPr>
        <w:t xml:space="preserve"> </w:t>
      </w:r>
      <w:r>
        <w:rPr>
          <w:sz w:val="20"/>
        </w:rPr>
        <w:t>declaración</w:t>
      </w:r>
      <w:r>
        <w:rPr>
          <w:spacing w:val="-6"/>
          <w:sz w:val="20"/>
        </w:rPr>
        <w:t xml:space="preserve"> </w:t>
      </w:r>
      <w:r>
        <w:rPr>
          <w:sz w:val="20"/>
        </w:rPr>
        <w:t>de</w:t>
      </w:r>
      <w:r>
        <w:rPr>
          <w:spacing w:val="-8"/>
          <w:sz w:val="20"/>
        </w:rPr>
        <w:t xml:space="preserve"> </w:t>
      </w:r>
      <w:r>
        <w:rPr>
          <w:sz w:val="20"/>
        </w:rPr>
        <w:t>responsabilidad</w:t>
      </w:r>
      <w:r>
        <w:rPr>
          <w:spacing w:val="-7"/>
          <w:sz w:val="20"/>
        </w:rPr>
        <w:t xml:space="preserve"> </w:t>
      </w:r>
      <w:r>
        <w:rPr>
          <w:sz w:val="20"/>
        </w:rPr>
        <w:t>internacional</w:t>
      </w:r>
      <w:r>
        <w:rPr>
          <w:spacing w:val="-7"/>
          <w:sz w:val="20"/>
        </w:rPr>
        <w:t xml:space="preserve"> </w:t>
      </w:r>
      <w:r>
        <w:rPr>
          <w:sz w:val="20"/>
        </w:rPr>
        <w:t xml:space="preserve">por violaciones a la libertad de expresión en perjuicio de las víctimas del caso. Esta es la razón por la que voté a favor del Punto Resolutivo Segundo, aunque advierto –insisto- que la tendencia a la despenalización de los delitos de injurias y calumnias </w:t>
      </w:r>
      <w:r>
        <w:rPr>
          <w:sz w:val="20"/>
        </w:rPr>
        <w:t xml:space="preserve">que este caso y el caso </w:t>
      </w:r>
      <w:r>
        <w:rPr>
          <w:i/>
          <w:sz w:val="20"/>
        </w:rPr>
        <w:t xml:space="preserve">Álvarez Ramos </w:t>
      </w:r>
      <w:r>
        <w:rPr>
          <w:sz w:val="20"/>
        </w:rPr>
        <w:t>debilita la garantía de otros derechos humanos que se pueden ver afectados por</w:t>
      </w:r>
      <w:r>
        <w:rPr>
          <w:spacing w:val="-14"/>
          <w:sz w:val="20"/>
        </w:rPr>
        <w:t xml:space="preserve"> </w:t>
      </w:r>
      <w:r>
        <w:rPr>
          <w:sz w:val="20"/>
        </w:rPr>
        <w:t>el</w:t>
      </w:r>
      <w:r>
        <w:rPr>
          <w:spacing w:val="-15"/>
          <w:sz w:val="20"/>
        </w:rPr>
        <w:t xml:space="preserve"> </w:t>
      </w:r>
      <w:r>
        <w:rPr>
          <w:sz w:val="20"/>
        </w:rPr>
        <w:t>abuso</w:t>
      </w:r>
      <w:r>
        <w:rPr>
          <w:spacing w:val="-16"/>
          <w:sz w:val="20"/>
        </w:rPr>
        <w:t xml:space="preserve"> </w:t>
      </w:r>
      <w:r>
        <w:rPr>
          <w:sz w:val="20"/>
        </w:rPr>
        <w:t>de</w:t>
      </w:r>
      <w:r>
        <w:rPr>
          <w:spacing w:val="-16"/>
          <w:sz w:val="20"/>
        </w:rPr>
        <w:t xml:space="preserve"> </w:t>
      </w:r>
      <w:r>
        <w:rPr>
          <w:sz w:val="20"/>
        </w:rPr>
        <w:t>la</w:t>
      </w:r>
      <w:r>
        <w:rPr>
          <w:spacing w:val="-15"/>
          <w:sz w:val="20"/>
        </w:rPr>
        <w:t xml:space="preserve"> </w:t>
      </w:r>
      <w:r>
        <w:rPr>
          <w:sz w:val="20"/>
        </w:rPr>
        <w:t>libertad</w:t>
      </w:r>
      <w:r>
        <w:rPr>
          <w:spacing w:val="-15"/>
          <w:sz w:val="20"/>
        </w:rPr>
        <w:t xml:space="preserve"> </w:t>
      </w:r>
      <w:r>
        <w:rPr>
          <w:sz w:val="20"/>
        </w:rPr>
        <w:t>de</w:t>
      </w:r>
      <w:r>
        <w:rPr>
          <w:spacing w:val="-16"/>
          <w:sz w:val="20"/>
        </w:rPr>
        <w:t xml:space="preserve"> </w:t>
      </w:r>
      <w:r>
        <w:rPr>
          <w:sz w:val="20"/>
        </w:rPr>
        <w:t>expresión.</w:t>
      </w:r>
      <w:r>
        <w:rPr>
          <w:spacing w:val="-16"/>
          <w:sz w:val="20"/>
        </w:rPr>
        <w:t xml:space="preserve"> </w:t>
      </w:r>
      <w:r>
        <w:rPr>
          <w:sz w:val="20"/>
        </w:rPr>
        <w:t>En</w:t>
      </w:r>
      <w:r>
        <w:rPr>
          <w:spacing w:val="-12"/>
          <w:sz w:val="20"/>
        </w:rPr>
        <w:t xml:space="preserve"> </w:t>
      </w:r>
      <w:r>
        <w:rPr>
          <w:sz w:val="20"/>
        </w:rPr>
        <w:t>este</w:t>
      </w:r>
      <w:r>
        <w:rPr>
          <w:spacing w:val="-14"/>
          <w:sz w:val="20"/>
        </w:rPr>
        <w:t xml:space="preserve"> </w:t>
      </w:r>
      <w:r>
        <w:rPr>
          <w:sz w:val="20"/>
        </w:rPr>
        <w:t>punto</w:t>
      </w:r>
      <w:r>
        <w:rPr>
          <w:spacing w:val="-16"/>
          <w:sz w:val="20"/>
        </w:rPr>
        <w:t xml:space="preserve"> </w:t>
      </w:r>
      <w:r>
        <w:rPr>
          <w:sz w:val="20"/>
        </w:rPr>
        <w:t>es</w:t>
      </w:r>
      <w:r>
        <w:rPr>
          <w:spacing w:val="-16"/>
          <w:sz w:val="20"/>
        </w:rPr>
        <w:t xml:space="preserve"> </w:t>
      </w:r>
      <w:r>
        <w:rPr>
          <w:sz w:val="20"/>
        </w:rPr>
        <w:t>pertinente</w:t>
      </w:r>
      <w:r>
        <w:rPr>
          <w:spacing w:val="-14"/>
          <w:sz w:val="20"/>
        </w:rPr>
        <w:t xml:space="preserve"> </w:t>
      </w:r>
      <w:r>
        <w:rPr>
          <w:sz w:val="20"/>
        </w:rPr>
        <w:t>recordar</w:t>
      </w:r>
      <w:r>
        <w:rPr>
          <w:spacing w:val="-16"/>
          <w:sz w:val="20"/>
        </w:rPr>
        <w:t xml:space="preserve"> </w:t>
      </w:r>
      <w:r>
        <w:rPr>
          <w:sz w:val="20"/>
        </w:rPr>
        <w:t>que</w:t>
      </w:r>
      <w:r>
        <w:rPr>
          <w:spacing w:val="-16"/>
          <w:sz w:val="20"/>
        </w:rPr>
        <w:t xml:space="preserve"> </w:t>
      </w:r>
      <w:r>
        <w:rPr>
          <w:sz w:val="20"/>
        </w:rPr>
        <w:t>los</w:t>
      </w:r>
      <w:r>
        <w:rPr>
          <w:spacing w:val="-16"/>
          <w:sz w:val="20"/>
        </w:rPr>
        <w:t xml:space="preserve"> </w:t>
      </w:r>
      <w:r>
        <w:rPr>
          <w:sz w:val="20"/>
        </w:rPr>
        <w:t>derechos humanos</w:t>
      </w:r>
      <w:r>
        <w:rPr>
          <w:spacing w:val="15"/>
          <w:sz w:val="20"/>
        </w:rPr>
        <w:t xml:space="preserve"> </w:t>
      </w:r>
      <w:r>
        <w:rPr>
          <w:sz w:val="20"/>
        </w:rPr>
        <w:t>son</w:t>
      </w:r>
      <w:r>
        <w:rPr>
          <w:spacing w:val="18"/>
          <w:sz w:val="20"/>
        </w:rPr>
        <w:t xml:space="preserve"> </w:t>
      </w:r>
      <w:r>
        <w:rPr>
          <w:sz w:val="20"/>
        </w:rPr>
        <w:t>interdependientes</w:t>
      </w:r>
      <w:r>
        <w:rPr>
          <w:spacing w:val="19"/>
          <w:sz w:val="20"/>
        </w:rPr>
        <w:t xml:space="preserve"> </w:t>
      </w:r>
      <w:r>
        <w:rPr>
          <w:sz w:val="20"/>
        </w:rPr>
        <w:t>e</w:t>
      </w:r>
      <w:r>
        <w:rPr>
          <w:spacing w:val="16"/>
          <w:sz w:val="20"/>
        </w:rPr>
        <w:t xml:space="preserve"> </w:t>
      </w:r>
      <w:r>
        <w:rPr>
          <w:sz w:val="20"/>
        </w:rPr>
        <w:t>indivisibles,</w:t>
      </w:r>
      <w:r>
        <w:rPr>
          <w:spacing w:val="19"/>
          <w:sz w:val="20"/>
        </w:rPr>
        <w:t xml:space="preserve"> </w:t>
      </w:r>
      <w:r>
        <w:rPr>
          <w:sz w:val="20"/>
        </w:rPr>
        <w:t>y</w:t>
      </w:r>
      <w:r>
        <w:rPr>
          <w:spacing w:val="17"/>
          <w:sz w:val="20"/>
        </w:rPr>
        <w:t xml:space="preserve"> </w:t>
      </w:r>
      <w:r>
        <w:rPr>
          <w:sz w:val="20"/>
        </w:rPr>
        <w:t>la</w:t>
      </w:r>
      <w:r>
        <w:rPr>
          <w:spacing w:val="17"/>
          <w:sz w:val="20"/>
        </w:rPr>
        <w:t xml:space="preserve"> </w:t>
      </w:r>
      <w:r>
        <w:rPr>
          <w:sz w:val="20"/>
        </w:rPr>
        <w:t>protección</w:t>
      </w:r>
      <w:r>
        <w:rPr>
          <w:spacing w:val="17"/>
          <w:sz w:val="20"/>
        </w:rPr>
        <w:t xml:space="preserve"> </w:t>
      </w:r>
      <w:r>
        <w:rPr>
          <w:sz w:val="20"/>
        </w:rPr>
        <w:t>de</w:t>
      </w:r>
      <w:r>
        <w:rPr>
          <w:spacing w:val="16"/>
          <w:sz w:val="20"/>
        </w:rPr>
        <w:t xml:space="preserve"> </w:t>
      </w:r>
      <w:r>
        <w:rPr>
          <w:sz w:val="20"/>
        </w:rPr>
        <w:t>unos</w:t>
      </w:r>
      <w:r>
        <w:rPr>
          <w:spacing w:val="19"/>
          <w:sz w:val="20"/>
        </w:rPr>
        <w:t xml:space="preserve"> </w:t>
      </w:r>
      <w:r>
        <w:rPr>
          <w:sz w:val="20"/>
        </w:rPr>
        <w:t>no</w:t>
      </w:r>
      <w:r>
        <w:rPr>
          <w:spacing w:val="16"/>
          <w:sz w:val="20"/>
        </w:rPr>
        <w:t xml:space="preserve"> </w:t>
      </w:r>
      <w:r>
        <w:rPr>
          <w:sz w:val="20"/>
        </w:rPr>
        <w:t>puede</w:t>
      </w:r>
      <w:r>
        <w:rPr>
          <w:spacing w:val="18"/>
          <w:sz w:val="20"/>
        </w:rPr>
        <w:t xml:space="preserve"> </w:t>
      </w:r>
      <w:r>
        <w:rPr>
          <w:sz w:val="20"/>
        </w:rPr>
        <w:t>hacerse</w:t>
      </w:r>
      <w:r>
        <w:rPr>
          <w:spacing w:val="16"/>
          <w:sz w:val="20"/>
        </w:rPr>
        <w:t xml:space="preserve"> </w:t>
      </w:r>
      <w:r>
        <w:rPr>
          <w:spacing w:val="-10"/>
          <w:sz w:val="20"/>
        </w:rPr>
        <w:t>a</w:t>
      </w:r>
    </w:p>
    <w:p w14:paraId="777C3DB1" w14:textId="77777777" w:rsidR="00CB1980" w:rsidRDefault="00CB1980">
      <w:pPr>
        <w:jc w:val="both"/>
        <w:rPr>
          <w:sz w:val="20"/>
        </w:rPr>
        <w:sectPr w:rsidR="00CB1980">
          <w:pgSz w:w="12240" w:h="15840"/>
          <w:pgMar w:top="1060" w:right="1300" w:bottom="980" w:left="1300" w:header="0" w:footer="787" w:gutter="0"/>
          <w:cols w:space="720"/>
        </w:sectPr>
      </w:pPr>
    </w:p>
    <w:p w14:paraId="74579E6B" w14:textId="77777777" w:rsidR="00CB1980" w:rsidRDefault="0078798F">
      <w:pPr>
        <w:pStyle w:val="Textoindependiente"/>
        <w:spacing w:before="75"/>
        <w:ind w:left="118" w:right="115" w:hanging="1"/>
        <w:jc w:val="both"/>
      </w:pPr>
      <w:r>
        <w:t>costa</w:t>
      </w:r>
      <w:r>
        <w:rPr>
          <w:spacing w:val="-5"/>
        </w:rPr>
        <w:t xml:space="preserve"> </w:t>
      </w:r>
      <w:r>
        <w:t>de</w:t>
      </w:r>
      <w:r>
        <w:rPr>
          <w:spacing w:val="-7"/>
        </w:rPr>
        <w:t xml:space="preserve"> </w:t>
      </w:r>
      <w:r>
        <w:t>la</w:t>
      </w:r>
      <w:r>
        <w:rPr>
          <w:spacing w:val="-8"/>
        </w:rPr>
        <w:t xml:space="preserve"> </w:t>
      </w:r>
      <w:r>
        <w:t>protección</w:t>
      </w:r>
      <w:r>
        <w:rPr>
          <w:spacing w:val="-7"/>
        </w:rPr>
        <w:t xml:space="preserve"> </w:t>
      </w:r>
      <w:r>
        <w:t>del</w:t>
      </w:r>
      <w:r>
        <w:rPr>
          <w:spacing w:val="-5"/>
        </w:rPr>
        <w:t xml:space="preserve"> </w:t>
      </w:r>
      <w:r>
        <w:t>resto.</w:t>
      </w:r>
      <w:r>
        <w:rPr>
          <w:spacing w:val="-6"/>
        </w:rPr>
        <w:t xml:space="preserve"> </w:t>
      </w:r>
      <w:r>
        <w:t>Los</w:t>
      </w:r>
      <w:r>
        <w:rPr>
          <w:spacing w:val="-6"/>
        </w:rPr>
        <w:t xml:space="preserve"> </w:t>
      </w:r>
      <w:r>
        <w:t>criterios</w:t>
      </w:r>
      <w:r>
        <w:rPr>
          <w:spacing w:val="-6"/>
        </w:rPr>
        <w:t xml:space="preserve"> </w:t>
      </w:r>
      <w:r>
        <w:t>de</w:t>
      </w:r>
      <w:r>
        <w:rPr>
          <w:spacing w:val="-7"/>
        </w:rPr>
        <w:t xml:space="preserve"> </w:t>
      </w:r>
      <w:r>
        <w:t>la</w:t>
      </w:r>
      <w:r>
        <w:rPr>
          <w:spacing w:val="-8"/>
        </w:rPr>
        <w:t xml:space="preserve"> </w:t>
      </w:r>
      <w:r>
        <w:t>Corte</w:t>
      </w:r>
      <w:r>
        <w:rPr>
          <w:spacing w:val="-9"/>
        </w:rPr>
        <w:t xml:space="preserve"> </w:t>
      </w:r>
      <w:r>
        <w:t>deben</w:t>
      </w:r>
      <w:r>
        <w:rPr>
          <w:spacing w:val="-4"/>
        </w:rPr>
        <w:t xml:space="preserve"> </w:t>
      </w:r>
      <w:r>
        <w:t>ser</w:t>
      </w:r>
      <w:r>
        <w:rPr>
          <w:spacing w:val="-7"/>
        </w:rPr>
        <w:t xml:space="preserve"> </w:t>
      </w:r>
      <w:r>
        <w:t>adecuados</w:t>
      </w:r>
      <w:r>
        <w:rPr>
          <w:spacing w:val="-9"/>
        </w:rPr>
        <w:t xml:space="preserve"> </w:t>
      </w:r>
      <w:r>
        <w:t>para</w:t>
      </w:r>
      <w:r>
        <w:rPr>
          <w:spacing w:val="-8"/>
        </w:rPr>
        <w:t xml:space="preserve"> </w:t>
      </w:r>
      <w:r>
        <w:t>abarcar</w:t>
      </w:r>
      <w:r>
        <w:rPr>
          <w:spacing w:val="-9"/>
        </w:rPr>
        <w:t xml:space="preserve"> </w:t>
      </w:r>
      <w:r>
        <w:t>la complejidad</w:t>
      </w:r>
      <w:r>
        <w:rPr>
          <w:spacing w:val="-18"/>
        </w:rPr>
        <w:t xml:space="preserve"> </w:t>
      </w:r>
      <w:r>
        <w:t>del</w:t>
      </w:r>
      <w:r>
        <w:rPr>
          <w:spacing w:val="-18"/>
        </w:rPr>
        <w:t xml:space="preserve"> </w:t>
      </w:r>
      <w:r>
        <w:t>mundo</w:t>
      </w:r>
      <w:r>
        <w:rPr>
          <w:spacing w:val="-17"/>
        </w:rPr>
        <w:t xml:space="preserve"> </w:t>
      </w:r>
      <w:r>
        <w:t>jurídico,</w:t>
      </w:r>
      <w:r>
        <w:rPr>
          <w:spacing w:val="-18"/>
        </w:rPr>
        <w:t xml:space="preserve"> </w:t>
      </w:r>
      <w:r>
        <w:t>más</w:t>
      </w:r>
      <w:r>
        <w:rPr>
          <w:spacing w:val="-17"/>
        </w:rPr>
        <w:t xml:space="preserve"> </w:t>
      </w:r>
      <w:r>
        <w:t>cuando</w:t>
      </w:r>
      <w:r>
        <w:rPr>
          <w:spacing w:val="-18"/>
        </w:rPr>
        <w:t xml:space="preserve"> </w:t>
      </w:r>
      <w:r>
        <w:t>se</w:t>
      </w:r>
      <w:r>
        <w:rPr>
          <w:spacing w:val="-18"/>
        </w:rPr>
        <w:t xml:space="preserve"> </w:t>
      </w:r>
      <w:r>
        <w:t>considera</w:t>
      </w:r>
      <w:r>
        <w:rPr>
          <w:spacing w:val="-17"/>
        </w:rPr>
        <w:t xml:space="preserve"> </w:t>
      </w:r>
      <w:r>
        <w:t>que</w:t>
      </w:r>
      <w:r>
        <w:rPr>
          <w:spacing w:val="-18"/>
        </w:rPr>
        <w:t xml:space="preserve"> </w:t>
      </w:r>
      <w:r>
        <w:t>los</w:t>
      </w:r>
      <w:r>
        <w:rPr>
          <w:spacing w:val="-17"/>
        </w:rPr>
        <w:t xml:space="preserve"> </w:t>
      </w:r>
      <w:r>
        <w:t>jueces</w:t>
      </w:r>
      <w:r>
        <w:rPr>
          <w:spacing w:val="-18"/>
        </w:rPr>
        <w:t xml:space="preserve"> </w:t>
      </w:r>
      <w:r>
        <w:t>internos</w:t>
      </w:r>
      <w:r>
        <w:rPr>
          <w:spacing w:val="-17"/>
        </w:rPr>
        <w:t xml:space="preserve"> </w:t>
      </w:r>
      <w:r>
        <w:t>deben</w:t>
      </w:r>
      <w:r>
        <w:rPr>
          <w:spacing w:val="-18"/>
        </w:rPr>
        <w:t xml:space="preserve"> </w:t>
      </w:r>
      <w:r>
        <w:t>seguir los criterios del Tribunal.</w:t>
      </w:r>
    </w:p>
    <w:p w14:paraId="60655718" w14:textId="77777777" w:rsidR="00CB1980" w:rsidRDefault="00CB1980">
      <w:pPr>
        <w:pStyle w:val="Textoindependiente"/>
      </w:pPr>
    </w:p>
    <w:p w14:paraId="2ACB2709" w14:textId="77777777" w:rsidR="00CB1980" w:rsidRDefault="0078798F">
      <w:pPr>
        <w:pStyle w:val="Ttulo3"/>
        <w:numPr>
          <w:ilvl w:val="0"/>
          <w:numId w:val="9"/>
        </w:numPr>
        <w:tabs>
          <w:tab w:val="left" w:pos="827"/>
        </w:tabs>
        <w:ind w:right="115" w:firstLine="0"/>
        <w:jc w:val="both"/>
      </w:pPr>
      <w:bookmarkStart w:id="380" w:name="II._Respecto_de_la_inadecuada_agrupación"/>
      <w:bookmarkEnd w:id="380"/>
      <w:r>
        <w:t>Respecto de la inadecuada agrupación de los derechos declarados como</w:t>
      </w:r>
      <w:r>
        <w:t xml:space="preserve"> violados en el caso</w:t>
      </w:r>
    </w:p>
    <w:p w14:paraId="4EA54CA6" w14:textId="77777777" w:rsidR="00CB1980" w:rsidRDefault="00CB1980">
      <w:pPr>
        <w:pStyle w:val="Textoindependiente"/>
        <w:spacing w:before="1"/>
        <w:rPr>
          <w:b/>
          <w:i/>
        </w:rPr>
      </w:pPr>
    </w:p>
    <w:p w14:paraId="367A67FA" w14:textId="77777777" w:rsidR="00CB1980" w:rsidRDefault="0078798F">
      <w:pPr>
        <w:pStyle w:val="Prrafodelista"/>
        <w:numPr>
          <w:ilvl w:val="0"/>
          <w:numId w:val="10"/>
        </w:numPr>
        <w:tabs>
          <w:tab w:val="left" w:pos="827"/>
        </w:tabs>
        <w:ind w:left="118" w:right="114" w:firstLine="0"/>
        <w:jc w:val="both"/>
        <w:rPr>
          <w:sz w:val="20"/>
        </w:rPr>
      </w:pPr>
      <w:r>
        <w:rPr>
          <w:sz w:val="20"/>
        </w:rPr>
        <w:t>En</w:t>
      </w:r>
      <w:r>
        <w:rPr>
          <w:spacing w:val="-8"/>
          <w:sz w:val="20"/>
        </w:rPr>
        <w:t xml:space="preserve"> </w:t>
      </w:r>
      <w:r>
        <w:rPr>
          <w:sz w:val="20"/>
        </w:rPr>
        <w:t>este</w:t>
      </w:r>
      <w:r>
        <w:rPr>
          <w:spacing w:val="-10"/>
          <w:sz w:val="20"/>
        </w:rPr>
        <w:t xml:space="preserve"> </w:t>
      </w:r>
      <w:r>
        <w:rPr>
          <w:sz w:val="20"/>
        </w:rPr>
        <w:t>punto</w:t>
      </w:r>
      <w:r>
        <w:rPr>
          <w:spacing w:val="-8"/>
          <w:sz w:val="20"/>
        </w:rPr>
        <w:t xml:space="preserve"> </w:t>
      </w:r>
      <w:r>
        <w:rPr>
          <w:sz w:val="20"/>
        </w:rPr>
        <w:t>resulta</w:t>
      </w:r>
      <w:r>
        <w:rPr>
          <w:spacing w:val="-9"/>
          <w:sz w:val="20"/>
        </w:rPr>
        <w:t xml:space="preserve"> </w:t>
      </w:r>
      <w:r>
        <w:rPr>
          <w:sz w:val="20"/>
        </w:rPr>
        <w:t>pertinente</w:t>
      </w:r>
      <w:r>
        <w:rPr>
          <w:spacing w:val="-10"/>
          <w:sz w:val="20"/>
        </w:rPr>
        <w:t xml:space="preserve"> </w:t>
      </w:r>
      <w:r>
        <w:rPr>
          <w:sz w:val="20"/>
        </w:rPr>
        <w:t>destacar</w:t>
      </w:r>
      <w:r>
        <w:rPr>
          <w:spacing w:val="-10"/>
          <w:sz w:val="20"/>
        </w:rPr>
        <w:t xml:space="preserve"> </w:t>
      </w:r>
      <w:r>
        <w:rPr>
          <w:sz w:val="20"/>
        </w:rPr>
        <w:t>la</w:t>
      </w:r>
      <w:r>
        <w:rPr>
          <w:spacing w:val="-9"/>
          <w:sz w:val="20"/>
        </w:rPr>
        <w:t xml:space="preserve"> </w:t>
      </w:r>
      <w:r>
        <w:rPr>
          <w:sz w:val="20"/>
        </w:rPr>
        <w:t>impertinencia</w:t>
      </w:r>
      <w:r>
        <w:rPr>
          <w:spacing w:val="-6"/>
          <w:sz w:val="20"/>
        </w:rPr>
        <w:t xml:space="preserve"> </w:t>
      </w:r>
      <w:r>
        <w:rPr>
          <w:sz w:val="20"/>
        </w:rPr>
        <w:t>del</w:t>
      </w:r>
      <w:r>
        <w:rPr>
          <w:spacing w:val="-6"/>
          <w:sz w:val="20"/>
        </w:rPr>
        <w:t xml:space="preserve"> </w:t>
      </w:r>
      <w:r>
        <w:rPr>
          <w:sz w:val="20"/>
        </w:rPr>
        <w:t>criterio</w:t>
      </w:r>
      <w:r>
        <w:rPr>
          <w:spacing w:val="-7"/>
          <w:sz w:val="20"/>
        </w:rPr>
        <w:t xml:space="preserve"> </w:t>
      </w:r>
      <w:r>
        <w:rPr>
          <w:sz w:val="20"/>
        </w:rPr>
        <w:t>de</w:t>
      </w:r>
      <w:r>
        <w:rPr>
          <w:spacing w:val="-8"/>
          <w:sz w:val="20"/>
        </w:rPr>
        <w:t xml:space="preserve"> </w:t>
      </w:r>
      <w:r>
        <w:rPr>
          <w:sz w:val="20"/>
        </w:rPr>
        <w:t>la</w:t>
      </w:r>
      <w:r>
        <w:rPr>
          <w:spacing w:val="-9"/>
          <w:sz w:val="20"/>
        </w:rPr>
        <w:t xml:space="preserve"> </w:t>
      </w:r>
      <w:r>
        <w:rPr>
          <w:sz w:val="20"/>
        </w:rPr>
        <w:t>mayoría</w:t>
      </w:r>
      <w:r>
        <w:rPr>
          <w:spacing w:val="-9"/>
          <w:sz w:val="20"/>
        </w:rPr>
        <w:t xml:space="preserve"> </w:t>
      </w:r>
      <w:r>
        <w:rPr>
          <w:sz w:val="20"/>
        </w:rPr>
        <w:t>de agrupar</w:t>
      </w:r>
      <w:r>
        <w:rPr>
          <w:spacing w:val="-9"/>
          <w:sz w:val="20"/>
        </w:rPr>
        <w:t xml:space="preserve"> </w:t>
      </w:r>
      <w:r>
        <w:rPr>
          <w:sz w:val="20"/>
        </w:rPr>
        <w:t>las</w:t>
      </w:r>
      <w:r>
        <w:rPr>
          <w:spacing w:val="-6"/>
          <w:sz w:val="20"/>
        </w:rPr>
        <w:t xml:space="preserve"> </w:t>
      </w:r>
      <w:r>
        <w:rPr>
          <w:sz w:val="20"/>
        </w:rPr>
        <w:t>conclusiones</w:t>
      </w:r>
      <w:r>
        <w:rPr>
          <w:spacing w:val="-9"/>
          <w:sz w:val="20"/>
        </w:rPr>
        <w:t xml:space="preserve"> </w:t>
      </w:r>
      <w:r>
        <w:rPr>
          <w:sz w:val="20"/>
        </w:rPr>
        <w:t>de</w:t>
      </w:r>
      <w:r>
        <w:rPr>
          <w:spacing w:val="-9"/>
          <w:sz w:val="20"/>
        </w:rPr>
        <w:t xml:space="preserve"> </w:t>
      </w:r>
      <w:r>
        <w:rPr>
          <w:sz w:val="20"/>
        </w:rPr>
        <w:t>todos</w:t>
      </w:r>
      <w:r>
        <w:rPr>
          <w:spacing w:val="-9"/>
          <w:sz w:val="20"/>
        </w:rPr>
        <w:t xml:space="preserve"> </w:t>
      </w:r>
      <w:r>
        <w:rPr>
          <w:sz w:val="20"/>
        </w:rPr>
        <w:t>los</w:t>
      </w:r>
      <w:r>
        <w:rPr>
          <w:spacing w:val="-9"/>
          <w:sz w:val="20"/>
        </w:rPr>
        <w:t xml:space="preserve"> </w:t>
      </w:r>
      <w:r>
        <w:rPr>
          <w:sz w:val="20"/>
        </w:rPr>
        <w:t>derechos</w:t>
      </w:r>
      <w:r>
        <w:rPr>
          <w:spacing w:val="-6"/>
          <w:sz w:val="20"/>
        </w:rPr>
        <w:t xml:space="preserve"> </w:t>
      </w:r>
      <w:r>
        <w:rPr>
          <w:sz w:val="20"/>
        </w:rPr>
        <w:t>analizados</w:t>
      </w:r>
      <w:r>
        <w:rPr>
          <w:spacing w:val="-9"/>
          <w:sz w:val="20"/>
        </w:rPr>
        <w:t xml:space="preserve"> </w:t>
      </w:r>
      <w:r>
        <w:rPr>
          <w:sz w:val="20"/>
        </w:rPr>
        <w:t>en</w:t>
      </w:r>
      <w:r>
        <w:rPr>
          <w:spacing w:val="-7"/>
          <w:sz w:val="20"/>
        </w:rPr>
        <w:t xml:space="preserve"> </w:t>
      </w:r>
      <w:r>
        <w:rPr>
          <w:sz w:val="20"/>
        </w:rPr>
        <w:t>la</w:t>
      </w:r>
      <w:r>
        <w:rPr>
          <w:spacing w:val="-8"/>
          <w:sz w:val="20"/>
        </w:rPr>
        <w:t xml:space="preserve"> </w:t>
      </w:r>
      <w:r>
        <w:rPr>
          <w:sz w:val="20"/>
        </w:rPr>
        <w:t>Sentencia,</w:t>
      </w:r>
      <w:r>
        <w:rPr>
          <w:spacing w:val="-9"/>
          <w:sz w:val="20"/>
        </w:rPr>
        <w:t xml:space="preserve"> </w:t>
      </w:r>
      <w:r>
        <w:rPr>
          <w:sz w:val="20"/>
        </w:rPr>
        <w:t>respecto</w:t>
      </w:r>
      <w:r>
        <w:rPr>
          <w:spacing w:val="-9"/>
          <w:sz w:val="20"/>
        </w:rPr>
        <w:t xml:space="preserve"> </w:t>
      </w:r>
      <w:r>
        <w:rPr>
          <w:sz w:val="20"/>
        </w:rPr>
        <w:t>del</w:t>
      </w:r>
      <w:r>
        <w:rPr>
          <w:spacing w:val="-7"/>
          <w:sz w:val="20"/>
        </w:rPr>
        <w:t xml:space="preserve"> </w:t>
      </w:r>
      <w:r>
        <w:rPr>
          <w:sz w:val="20"/>
        </w:rPr>
        <w:t>señor Palacio</w:t>
      </w:r>
      <w:r>
        <w:rPr>
          <w:spacing w:val="-14"/>
          <w:sz w:val="20"/>
        </w:rPr>
        <w:t xml:space="preserve"> </w:t>
      </w:r>
      <w:r>
        <w:rPr>
          <w:sz w:val="20"/>
        </w:rPr>
        <w:t>Urrutia,</w:t>
      </w:r>
      <w:r>
        <w:rPr>
          <w:spacing w:val="-13"/>
          <w:sz w:val="20"/>
        </w:rPr>
        <w:t xml:space="preserve"> </w:t>
      </w:r>
      <w:r>
        <w:rPr>
          <w:sz w:val="20"/>
        </w:rPr>
        <w:t>en</w:t>
      </w:r>
      <w:r>
        <w:rPr>
          <w:spacing w:val="-12"/>
          <w:sz w:val="20"/>
        </w:rPr>
        <w:t xml:space="preserve"> </w:t>
      </w:r>
      <w:r>
        <w:rPr>
          <w:sz w:val="20"/>
        </w:rPr>
        <w:t>un</w:t>
      </w:r>
      <w:r>
        <w:rPr>
          <w:spacing w:val="-14"/>
          <w:sz w:val="20"/>
        </w:rPr>
        <w:t xml:space="preserve"> </w:t>
      </w:r>
      <w:r>
        <w:rPr>
          <w:sz w:val="20"/>
        </w:rPr>
        <w:t>solo</w:t>
      </w:r>
      <w:r>
        <w:rPr>
          <w:spacing w:val="-16"/>
          <w:sz w:val="20"/>
        </w:rPr>
        <w:t xml:space="preserve"> </w:t>
      </w:r>
      <w:r>
        <w:rPr>
          <w:sz w:val="20"/>
        </w:rPr>
        <w:t>punto</w:t>
      </w:r>
      <w:r>
        <w:rPr>
          <w:spacing w:val="-14"/>
          <w:sz w:val="20"/>
        </w:rPr>
        <w:t xml:space="preserve"> </w:t>
      </w:r>
      <w:r>
        <w:rPr>
          <w:sz w:val="20"/>
        </w:rPr>
        <w:t>resolutivo</w:t>
      </w:r>
      <w:r>
        <w:rPr>
          <w:spacing w:val="-14"/>
          <w:sz w:val="20"/>
        </w:rPr>
        <w:t xml:space="preserve"> </w:t>
      </w:r>
      <w:r>
        <w:rPr>
          <w:sz w:val="20"/>
        </w:rPr>
        <w:t>(Punto</w:t>
      </w:r>
      <w:r>
        <w:rPr>
          <w:spacing w:val="-16"/>
          <w:sz w:val="20"/>
        </w:rPr>
        <w:t xml:space="preserve"> </w:t>
      </w:r>
      <w:r>
        <w:rPr>
          <w:sz w:val="20"/>
        </w:rPr>
        <w:t>Resolutivo</w:t>
      </w:r>
      <w:r>
        <w:rPr>
          <w:spacing w:val="-14"/>
          <w:sz w:val="20"/>
        </w:rPr>
        <w:t xml:space="preserve"> </w:t>
      </w:r>
      <w:r>
        <w:rPr>
          <w:sz w:val="20"/>
        </w:rPr>
        <w:t>Segundo)</w:t>
      </w:r>
      <w:hyperlink w:anchor="_bookmark311" w:history="1">
        <w:r>
          <w:rPr>
            <w:position w:val="7"/>
            <w:sz w:val="13"/>
          </w:rPr>
          <w:t>5</w:t>
        </w:r>
      </w:hyperlink>
      <w:r>
        <w:rPr>
          <w:sz w:val="20"/>
        </w:rPr>
        <w:t>.</w:t>
      </w:r>
      <w:r>
        <w:rPr>
          <w:spacing w:val="-13"/>
          <w:sz w:val="20"/>
        </w:rPr>
        <w:t xml:space="preserve"> </w:t>
      </w:r>
      <w:r>
        <w:rPr>
          <w:sz w:val="20"/>
        </w:rPr>
        <w:t>Esta</w:t>
      </w:r>
      <w:r>
        <w:rPr>
          <w:spacing w:val="-13"/>
          <w:sz w:val="20"/>
        </w:rPr>
        <w:t xml:space="preserve"> </w:t>
      </w:r>
      <w:r>
        <w:rPr>
          <w:sz w:val="20"/>
        </w:rPr>
        <w:t>situación</w:t>
      </w:r>
      <w:r>
        <w:rPr>
          <w:spacing w:val="-12"/>
          <w:sz w:val="20"/>
        </w:rPr>
        <w:t xml:space="preserve"> </w:t>
      </w:r>
      <w:r>
        <w:rPr>
          <w:sz w:val="20"/>
        </w:rPr>
        <w:t>obligó a</w:t>
      </w:r>
      <w:r>
        <w:rPr>
          <w:spacing w:val="-5"/>
          <w:sz w:val="20"/>
        </w:rPr>
        <w:t xml:space="preserve"> </w:t>
      </w:r>
      <w:r>
        <w:rPr>
          <w:sz w:val="20"/>
        </w:rPr>
        <w:t>los</w:t>
      </w:r>
      <w:r>
        <w:rPr>
          <w:spacing w:val="-4"/>
          <w:sz w:val="20"/>
        </w:rPr>
        <w:t xml:space="preserve"> </w:t>
      </w:r>
      <w:r>
        <w:rPr>
          <w:sz w:val="20"/>
        </w:rPr>
        <w:t>miembros</w:t>
      </w:r>
      <w:r>
        <w:rPr>
          <w:spacing w:val="-4"/>
          <w:sz w:val="20"/>
        </w:rPr>
        <w:t xml:space="preserve"> </w:t>
      </w:r>
      <w:r>
        <w:rPr>
          <w:sz w:val="20"/>
        </w:rPr>
        <w:t>del</w:t>
      </w:r>
      <w:r>
        <w:rPr>
          <w:spacing w:val="-3"/>
          <w:sz w:val="20"/>
        </w:rPr>
        <w:t xml:space="preserve"> </w:t>
      </w:r>
      <w:r>
        <w:rPr>
          <w:sz w:val="20"/>
        </w:rPr>
        <w:t>Tribunal</w:t>
      </w:r>
      <w:r>
        <w:rPr>
          <w:spacing w:val="-5"/>
          <w:sz w:val="20"/>
        </w:rPr>
        <w:t xml:space="preserve"> </w:t>
      </w:r>
      <w:r>
        <w:rPr>
          <w:sz w:val="20"/>
        </w:rPr>
        <w:t>–una</w:t>
      </w:r>
      <w:r>
        <w:rPr>
          <w:spacing w:val="-5"/>
          <w:sz w:val="20"/>
        </w:rPr>
        <w:t xml:space="preserve"> </w:t>
      </w:r>
      <w:r>
        <w:rPr>
          <w:sz w:val="20"/>
        </w:rPr>
        <w:t>vez</w:t>
      </w:r>
      <w:r>
        <w:rPr>
          <w:spacing w:val="-5"/>
          <w:sz w:val="20"/>
        </w:rPr>
        <w:t xml:space="preserve"> </w:t>
      </w:r>
      <w:r>
        <w:rPr>
          <w:sz w:val="20"/>
        </w:rPr>
        <w:t>más-</w:t>
      </w:r>
      <w:r>
        <w:rPr>
          <w:spacing w:val="-5"/>
          <w:sz w:val="20"/>
        </w:rPr>
        <w:t xml:space="preserve"> </w:t>
      </w:r>
      <w:r>
        <w:rPr>
          <w:sz w:val="20"/>
        </w:rPr>
        <w:t>a</w:t>
      </w:r>
      <w:r>
        <w:rPr>
          <w:spacing w:val="-3"/>
          <w:sz w:val="20"/>
        </w:rPr>
        <w:t xml:space="preserve"> </w:t>
      </w:r>
      <w:r>
        <w:rPr>
          <w:sz w:val="20"/>
        </w:rPr>
        <w:t>emitir</w:t>
      </w:r>
      <w:r>
        <w:rPr>
          <w:spacing w:val="-7"/>
          <w:sz w:val="20"/>
        </w:rPr>
        <w:t xml:space="preserve"> </w:t>
      </w:r>
      <w:r>
        <w:rPr>
          <w:sz w:val="20"/>
        </w:rPr>
        <w:t>un</w:t>
      </w:r>
      <w:r>
        <w:rPr>
          <w:spacing w:val="-4"/>
          <w:sz w:val="20"/>
        </w:rPr>
        <w:t xml:space="preserve"> </w:t>
      </w:r>
      <w:r>
        <w:rPr>
          <w:sz w:val="20"/>
        </w:rPr>
        <w:t>solo</w:t>
      </w:r>
      <w:r>
        <w:rPr>
          <w:spacing w:val="-4"/>
          <w:sz w:val="20"/>
        </w:rPr>
        <w:t xml:space="preserve"> </w:t>
      </w:r>
      <w:r>
        <w:rPr>
          <w:sz w:val="20"/>
        </w:rPr>
        <w:t>voto</w:t>
      </w:r>
      <w:r>
        <w:rPr>
          <w:spacing w:val="-4"/>
          <w:sz w:val="20"/>
        </w:rPr>
        <w:t xml:space="preserve"> </w:t>
      </w:r>
      <w:r>
        <w:rPr>
          <w:sz w:val="20"/>
        </w:rPr>
        <w:t>a</w:t>
      </w:r>
      <w:r>
        <w:rPr>
          <w:spacing w:val="-3"/>
          <w:sz w:val="20"/>
        </w:rPr>
        <w:t xml:space="preserve"> </w:t>
      </w:r>
      <w:r>
        <w:rPr>
          <w:sz w:val="20"/>
        </w:rPr>
        <w:t>favor</w:t>
      </w:r>
      <w:r>
        <w:rPr>
          <w:spacing w:val="-4"/>
          <w:sz w:val="20"/>
        </w:rPr>
        <w:t xml:space="preserve"> </w:t>
      </w:r>
      <w:r>
        <w:rPr>
          <w:sz w:val="20"/>
        </w:rPr>
        <w:t>o</w:t>
      </w:r>
      <w:r>
        <w:rPr>
          <w:spacing w:val="-4"/>
          <w:sz w:val="20"/>
        </w:rPr>
        <w:t xml:space="preserve"> </w:t>
      </w:r>
      <w:r>
        <w:rPr>
          <w:sz w:val="20"/>
        </w:rPr>
        <w:t>en</w:t>
      </w:r>
      <w:r>
        <w:rPr>
          <w:spacing w:val="-2"/>
          <w:sz w:val="20"/>
        </w:rPr>
        <w:t xml:space="preserve"> </w:t>
      </w:r>
      <w:r>
        <w:rPr>
          <w:sz w:val="20"/>
        </w:rPr>
        <w:t>contra</w:t>
      </w:r>
      <w:r>
        <w:rPr>
          <w:spacing w:val="-3"/>
          <w:sz w:val="20"/>
        </w:rPr>
        <w:t xml:space="preserve"> </w:t>
      </w:r>
      <w:r>
        <w:rPr>
          <w:sz w:val="20"/>
        </w:rPr>
        <w:t>de</w:t>
      </w:r>
      <w:r>
        <w:rPr>
          <w:spacing w:val="-4"/>
          <w:sz w:val="20"/>
        </w:rPr>
        <w:t xml:space="preserve"> </w:t>
      </w:r>
      <w:r>
        <w:rPr>
          <w:sz w:val="20"/>
        </w:rPr>
        <w:t>todos los</w:t>
      </w:r>
      <w:r>
        <w:rPr>
          <w:spacing w:val="-2"/>
          <w:sz w:val="20"/>
        </w:rPr>
        <w:t xml:space="preserve"> </w:t>
      </w:r>
      <w:r>
        <w:rPr>
          <w:sz w:val="20"/>
        </w:rPr>
        <w:t>aspectos</w:t>
      </w:r>
      <w:r>
        <w:rPr>
          <w:spacing w:val="-2"/>
          <w:sz w:val="20"/>
        </w:rPr>
        <w:t xml:space="preserve"> </w:t>
      </w:r>
      <w:r>
        <w:rPr>
          <w:sz w:val="20"/>
        </w:rPr>
        <w:t>analizados en</w:t>
      </w:r>
      <w:r>
        <w:rPr>
          <w:spacing w:val="-1"/>
          <w:sz w:val="20"/>
        </w:rPr>
        <w:t xml:space="preserve"> </w:t>
      </w:r>
      <w:r>
        <w:rPr>
          <w:sz w:val="20"/>
        </w:rPr>
        <w:t>la controversia central,</w:t>
      </w:r>
      <w:r>
        <w:rPr>
          <w:spacing w:val="-2"/>
          <w:sz w:val="20"/>
        </w:rPr>
        <w:t xml:space="preserve"> </w:t>
      </w:r>
      <w:r>
        <w:rPr>
          <w:sz w:val="20"/>
        </w:rPr>
        <w:t>aun</w:t>
      </w:r>
      <w:r>
        <w:rPr>
          <w:spacing w:val="-1"/>
          <w:sz w:val="20"/>
        </w:rPr>
        <w:t xml:space="preserve"> </w:t>
      </w:r>
      <w:r>
        <w:rPr>
          <w:sz w:val="20"/>
        </w:rPr>
        <w:t>cuando es evidente</w:t>
      </w:r>
      <w:r>
        <w:rPr>
          <w:spacing w:val="-3"/>
          <w:sz w:val="20"/>
        </w:rPr>
        <w:t xml:space="preserve"> </w:t>
      </w:r>
      <w:r>
        <w:rPr>
          <w:sz w:val="20"/>
        </w:rPr>
        <w:t>que cada derecho tiene</w:t>
      </w:r>
      <w:r>
        <w:rPr>
          <w:spacing w:val="-17"/>
          <w:sz w:val="20"/>
        </w:rPr>
        <w:t xml:space="preserve"> </w:t>
      </w:r>
      <w:r>
        <w:rPr>
          <w:sz w:val="20"/>
        </w:rPr>
        <w:t>una</w:t>
      </w:r>
      <w:r>
        <w:rPr>
          <w:spacing w:val="-14"/>
          <w:sz w:val="20"/>
        </w:rPr>
        <w:t xml:space="preserve"> </w:t>
      </w:r>
      <w:r>
        <w:rPr>
          <w:sz w:val="20"/>
        </w:rPr>
        <w:t>autonomía</w:t>
      </w:r>
      <w:r>
        <w:rPr>
          <w:spacing w:val="-14"/>
          <w:sz w:val="20"/>
        </w:rPr>
        <w:t xml:space="preserve"> </w:t>
      </w:r>
      <w:r>
        <w:rPr>
          <w:sz w:val="20"/>
        </w:rPr>
        <w:t>en</w:t>
      </w:r>
      <w:r>
        <w:rPr>
          <w:spacing w:val="-11"/>
          <w:sz w:val="20"/>
        </w:rPr>
        <w:t xml:space="preserve"> </w:t>
      </w:r>
      <w:r>
        <w:rPr>
          <w:sz w:val="20"/>
        </w:rPr>
        <w:t>el</w:t>
      </w:r>
      <w:r>
        <w:rPr>
          <w:spacing w:val="-17"/>
          <w:sz w:val="20"/>
        </w:rPr>
        <w:t xml:space="preserve"> </w:t>
      </w:r>
      <w:r>
        <w:rPr>
          <w:sz w:val="20"/>
        </w:rPr>
        <w:t>análisis</w:t>
      </w:r>
      <w:r>
        <w:rPr>
          <w:spacing w:val="-15"/>
          <w:sz w:val="20"/>
        </w:rPr>
        <w:t xml:space="preserve"> </w:t>
      </w:r>
      <w:r>
        <w:rPr>
          <w:sz w:val="20"/>
        </w:rPr>
        <w:t>del</w:t>
      </w:r>
      <w:r>
        <w:rPr>
          <w:spacing w:val="-14"/>
          <w:sz w:val="20"/>
        </w:rPr>
        <w:t xml:space="preserve"> </w:t>
      </w:r>
      <w:r>
        <w:rPr>
          <w:sz w:val="20"/>
        </w:rPr>
        <w:t>caso.</w:t>
      </w:r>
      <w:r>
        <w:rPr>
          <w:spacing w:val="-15"/>
          <w:sz w:val="20"/>
        </w:rPr>
        <w:t xml:space="preserve"> </w:t>
      </w:r>
      <w:r>
        <w:rPr>
          <w:sz w:val="20"/>
        </w:rPr>
        <w:t>La</w:t>
      </w:r>
      <w:r>
        <w:rPr>
          <w:spacing w:val="-14"/>
          <w:sz w:val="20"/>
        </w:rPr>
        <w:t xml:space="preserve"> </w:t>
      </w:r>
      <w:r>
        <w:rPr>
          <w:sz w:val="20"/>
        </w:rPr>
        <w:t>conclusión</w:t>
      </w:r>
      <w:r>
        <w:rPr>
          <w:spacing w:val="-14"/>
          <w:sz w:val="20"/>
        </w:rPr>
        <w:t xml:space="preserve"> </w:t>
      </w:r>
      <w:r>
        <w:rPr>
          <w:sz w:val="20"/>
        </w:rPr>
        <w:t>“unificada”</w:t>
      </w:r>
      <w:r>
        <w:rPr>
          <w:spacing w:val="-15"/>
          <w:sz w:val="20"/>
        </w:rPr>
        <w:t xml:space="preserve"> </w:t>
      </w:r>
      <w:r>
        <w:rPr>
          <w:sz w:val="20"/>
        </w:rPr>
        <w:t>en</w:t>
      </w:r>
      <w:r>
        <w:rPr>
          <w:spacing w:val="-11"/>
          <w:sz w:val="20"/>
        </w:rPr>
        <w:t xml:space="preserve"> </w:t>
      </w:r>
      <w:r>
        <w:rPr>
          <w:sz w:val="20"/>
        </w:rPr>
        <w:t>los</w:t>
      </w:r>
      <w:r>
        <w:rPr>
          <w:spacing w:val="-17"/>
          <w:sz w:val="20"/>
        </w:rPr>
        <w:t xml:space="preserve"> </w:t>
      </w:r>
      <w:r>
        <w:rPr>
          <w:sz w:val="20"/>
        </w:rPr>
        <w:t>puntos</w:t>
      </w:r>
      <w:r>
        <w:rPr>
          <w:spacing w:val="-15"/>
          <w:sz w:val="20"/>
        </w:rPr>
        <w:t xml:space="preserve"> </w:t>
      </w:r>
      <w:r>
        <w:rPr>
          <w:sz w:val="20"/>
        </w:rPr>
        <w:t>resolutivos no</w:t>
      </w:r>
      <w:r>
        <w:rPr>
          <w:spacing w:val="-3"/>
          <w:sz w:val="20"/>
        </w:rPr>
        <w:t xml:space="preserve"> </w:t>
      </w:r>
      <w:r>
        <w:rPr>
          <w:sz w:val="20"/>
        </w:rPr>
        <w:t>permite mostrar</w:t>
      </w:r>
      <w:r>
        <w:rPr>
          <w:spacing w:val="-3"/>
          <w:sz w:val="20"/>
        </w:rPr>
        <w:t xml:space="preserve"> </w:t>
      </w:r>
      <w:r>
        <w:rPr>
          <w:sz w:val="20"/>
        </w:rPr>
        <w:t>los aspectos donde ex</w:t>
      </w:r>
      <w:r>
        <w:rPr>
          <w:sz w:val="20"/>
        </w:rPr>
        <w:t>isten coincidencias o</w:t>
      </w:r>
      <w:r>
        <w:rPr>
          <w:spacing w:val="-3"/>
          <w:sz w:val="20"/>
        </w:rPr>
        <w:t xml:space="preserve"> </w:t>
      </w:r>
      <w:r>
        <w:rPr>
          <w:sz w:val="20"/>
        </w:rPr>
        <w:t>divergencias</w:t>
      </w:r>
      <w:r>
        <w:rPr>
          <w:spacing w:val="-2"/>
          <w:sz w:val="20"/>
        </w:rPr>
        <w:t xml:space="preserve"> </w:t>
      </w:r>
      <w:r>
        <w:rPr>
          <w:sz w:val="20"/>
        </w:rPr>
        <w:t>entre los jueces. En</w:t>
      </w:r>
      <w:r>
        <w:rPr>
          <w:spacing w:val="-7"/>
          <w:sz w:val="20"/>
        </w:rPr>
        <w:t xml:space="preserve"> </w:t>
      </w:r>
      <w:r>
        <w:rPr>
          <w:sz w:val="20"/>
        </w:rPr>
        <w:t>mi</w:t>
      </w:r>
      <w:r>
        <w:rPr>
          <w:spacing w:val="-7"/>
          <w:sz w:val="20"/>
        </w:rPr>
        <w:t xml:space="preserve"> </w:t>
      </w:r>
      <w:r>
        <w:rPr>
          <w:sz w:val="20"/>
        </w:rPr>
        <w:t>caso</w:t>
      </w:r>
      <w:r>
        <w:rPr>
          <w:spacing w:val="-9"/>
          <w:sz w:val="20"/>
        </w:rPr>
        <w:t xml:space="preserve"> </w:t>
      </w:r>
      <w:r>
        <w:rPr>
          <w:sz w:val="20"/>
        </w:rPr>
        <w:t>particular,</w:t>
      </w:r>
      <w:r>
        <w:rPr>
          <w:spacing w:val="-8"/>
          <w:sz w:val="20"/>
        </w:rPr>
        <w:t xml:space="preserve"> </w:t>
      </w:r>
      <w:r>
        <w:rPr>
          <w:sz w:val="20"/>
        </w:rPr>
        <w:t>no</w:t>
      </w:r>
      <w:r>
        <w:rPr>
          <w:spacing w:val="-9"/>
          <w:sz w:val="20"/>
        </w:rPr>
        <w:t xml:space="preserve"> </w:t>
      </w:r>
      <w:r>
        <w:rPr>
          <w:sz w:val="20"/>
        </w:rPr>
        <w:t>se</w:t>
      </w:r>
      <w:r>
        <w:rPr>
          <w:spacing w:val="-9"/>
          <w:sz w:val="20"/>
        </w:rPr>
        <w:t xml:space="preserve"> </w:t>
      </w:r>
      <w:r>
        <w:rPr>
          <w:sz w:val="20"/>
        </w:rPr>
        <w:t>me</w:t>
      </w:r>
      <w:r>
        <w:rPr>
          <w:spacing w:val="-9"/>
          <w:sz w:val="20"/>
        </w:rPr>
        <w:t xml:space="preserve"> </w:t>
      </w:r>
      <w:r>
        <w:rPr>
          <w:sz w:val="20"/>
        </w:rPr>
        <w:t>permitió</w:t>
      </w:r>
      <w:r>
        <w:rPr>
          <w:spacing w:val="-9"/>
          <w:sz w:val="20"/>
        </w:rPr>
        <w:t xml:space="preserve"> </w:t>
      </w:r>
      <w:r>
        <w:rPr>
          <w:sz w:val="20"/>
        </w:rPr>
        <w:t>pronunciarme</w:t>
      </w:r>
      <w:r>
        <w:rPr>
          <w:spacing w:val="-9"/>
          <w:sz w:val="20"/>
        </w:rPr>
        <w:t xml:space="preserve"> </w:t>
      </w:r>
      <w:r>
        <w:rPr>
          <w:sz w:val="20"/>
        </w:rPr>
        <w:t>de</w:t>
      </w:r>
      <w:r>
        <w:rPr>
          <w:spacing w:val="-9"/>
          <w:sz w:val="20"/>
        </w:rPr>
        <w:t xml:space="preserve"> </w:t>
      </w:r>
      <w:r>
        <w:rPr>
          <w:sz w:val="20"/>
        </w:rPr>
        <w:t>manera</w:t>
      </w:r>
      <w:r>
        <w:rPr>
          <w:spacing w:val="-8"/>
          <w:sz w:val="20"/>
        </w:rPr>
        <w:t xml:space="preserve"> </w:t>
      </w:r>
      <w:r>
        <w:rPr>
          <w:sz w:val="20"/>
        </w:rPr>
        <w:t>diferenciada</w:t>
      </w:r>
      <w:r>
        <w:rPr>
          <w:spacing w:val="-5"/>
          <w:sz w:val="20"/>
        </w:rPr>
        <w:t xml:space="preserve"> </w:t>
      </w:r>
      <w:r>
        <w:rPr>
          <w:sz w:val="20"/>
        </w:rPr>
        <w:t>respecto</w:t>
      </w:r>
      <w:r>
        <w:rPr>
          <w:spacing w:val="-9"/>
          <w:sz w:val="20"/>
        </w:rPr>
        <w:t xml:space="preserve"> </w:t>
      </w:r>
      <w:r>
        <w:rPr>
          <w:sz w:val="20"/>
        </w:rPr>
        <w:t>de</w:t>
      </w:r>
      <w:r>
        <w:rPr>
          <w:spacing w:val="-9"/>
          <w:sz w:val="20"/>
        </w:rPr>
        <w:t xml:space="preserve"> </w:t>
      </w:r>
      <w:r>
        <w:rPr>
          <w:sz w:val="20"/>
        </w:rPr>
        <w:t>la violación</w:t>
      </w:r>
      <w:r>
        <w:rPr>
          <w:spacing w:val="-10"/>
          <w:sz w:val="20"/>
        </w:rPr>
        <w:t xml:space="preserve"> </w:t>
      </w:r>
      <w:r>
        <w:rPr>
          <w:sz w:val="20"/>
        </w:rPr>
        <w:t>a</w:t>
      </w:r>
      <w:r>
        <w:rPr>
          <w:spacing w:val="-11"/>
          <w:sz w:val="20"/>
        </w:rPr>
        <w:t xml:space="preserve"> </w:t>
      </w:r>
      <w:r>
        <w:rPr>
          <w:sz w:val="20"/>
        </w:rPr>
        <w:t>los</w:t>
      </w:r>
      <w:r>
        <w:rPr>
          <w:spacing w:val="-10"/>
          <w:sz w:val="20"/>
        </w:rPr>
        <w:t xml:space="preserve"> </w:t>
      </w:r>
      <w:r>
        <w:rPr>
          <w:sz w:val="20"/>
        </w:rPr>
        <w:t>derechos</w:t>
      </w:r>
      <w:r>
        <w:rPr>
          <w:spacing w:val="-7"/>
          <w:sz w:val="20"/>
        </w:rPr>
        <w:t xml:space="preserve"> </w:t>
      </w:r>
      <w:r>
        <w:rPr>
          <w:sz w:val="20"/>
        </w:rPr>
        <w:t>a</w:t>
      </w:r>
      <w:r>
        <w:rPr>
          <w:spacing w:val="-11"/>
          <w:sz w:val="20"/>
        </w:rPr>
        <w:t xml:space="preserve"> </w:t>
      </w:r>
      <w:r>
        <w:rPr>
          <w:sz w:val="20"/>
        </w:rPr>
        <w:t>la</w:t>
      </w:r>
      <w:r>
        <w:rPr>
          <w:spacing w:val="-11"/>
          <w:sz w:val="20"/>
        </w:rPr>
        <w:t xml:space="preserve"> </w:t>
      </w:r>
      <w:r>
        <w:rPr>
          <w:sz w:val="20"/>
        </w:rPr>
        <w:t>libertad</w:t>
      </w:r>
      <w:r>
        <w:rPr>
          <w:spacing w:val="-11"/>
          <w:sz w:val="20"/>
        </w:rPr>
        <w:t xml:space="preserve"> </w:t>
      </w:r>
      <w:r>
        <w:rPr>
          <w:sz w:val="20"/>
        </w:rPr>
        <w:t>de</w:t>
      </w:r>
      <w:r>
        <w:rPr>
          <w:spacing w:val="-12"/>
          <w:sz w:val="20"/>
        </w:rPr>
        <w:t xml:space="preserve"> </w:t>
      </w:r>
      <w:r>
        <w:rPr>
          <w:sz w:val="20"/>
        </w:rPr>
        <w:t>expresión</w:t>
      </w:r>
      <w:r>
        <w:rPr>
          <w:spacing w:val="-10"/>
          <w:sz w:val="20"/>
        </w:rPr>
        <w:t xml:space="preserve"> </w:t>
      </w:r>
      <w:r>
        <w:rPr>
          <w:sz w:val="20"/>
        </w:rPr>
        <w:t>y</w:t>
      </w:r>
      <w:r>
        <w:rPr>
          <w:spacing w:val="-12"/>
          <w:sz w:val="20"/>
        </w:rPr>
        <w:t xml:space="preserve"> </w:t>
      </w:r>
      <w:r>
        <w:rPr>
          <w:sz w:val="20"/>
        </w:rPr>
        <w:t>el</w:t>
      </w:r>
      <w:r>
        <w:rPr>
          <w:spacing w:val="-11"/>
          <w:sz w:val="20"/>
        </w:rPr>
        <w:t xml:space="preserve"> </w:t>
      </w:r>
      <w:r>
        <w:rPr>
          <w:sz w:val="20"/>
        </w:rPr>
        <w:t>derecho</w:t>
      </w:r>
      <w:r>
        <w:rPr>
          <w:spacing w:val="-12"/>
          <w:sz w:val="20"/>
        </w:rPr>
        <w:t xml:space="preserve"> </w:t>
      </w:r>
      <w:r>
        <w:rPr>
          <w:sz w:val="20"/>
        </w:rPr>
        <w:t>de</w:t>
      </w:r>
      <w:r>
        <w:rPr>
          <w:spacing w:val="-10"/>
          <w:sz w:val="20"/>
        </w:rPr>
        <w:t xml:space="preserve"> </w:t>
      </w:r>
      <w:r>
        <w:rPr>
          <w:sz w:val="20"/>
        </w:rPr>
        <w:t>circulación</w:t>
      </w:r>
      <w:r>
        <w:rPr>
          <w:spacing w:val="-10"/>
          <w:sz w:val="20"/>
        </w:rPr>
        <w:t xml:space="preserve"> </w:t>
      </w:r>
      <w:r>
        <w:rPr>
          <w:sz w:val="20"/>
        </w:rPr>
        <w:t>del</w:t>
      </w:r>
      <w:r>
        <w:rPr>
          <w:spacing w:val="-9"/>
          <w:sz w:val="20"/>
        </w:rPr>
        <w:t xml:space="preserve"> </w:t>
      </w:r>
      <w:r>
        <w:rPr>
          <w:sz w:val="20"/>
        </w:rPr>
        <w:t>señor</w:t>
      </w:r>
      <w:r>
        <w:rPr>
          <w:spacing w:val="-10"/>
          <w:sz w:val="20"/>
        </w:rPr>
        <w:t xml:space="preserve"> </w:t>
      </w:r>
      <w:r>
        <w:rPr>
          <w:sz w:val="20"/>
        </w:rPr>
        <w:t xml:space="preserve">Palacio Urrutia –cuestión con la que concuerdo- y mi disidencia respecto a la declaración de responsabilidad por la violación al derecho al trabajo en términos del artículo 26 de la </w:t>
      </w:r>
      <w:r>
        <w:rPr>
          <w:spacing w:val="-2"/>
          <w:sz w:val="20"/>
        </w:rPr>
        <w:t>Convención.</w:t>
      </w:r>
    </w:p>
    <w:p w14:paraId="10F3BC56" w14:textId="77777777" w:rsidR="00CB1980" w:rsidRDefault="00CB1980">
      <w:pPr>
        <w:pStyle w:val="Textoindependiente"/>
        <w:spacing w:before="10"/>
        <w:rPr>
          <w:sz w:val="19"/>
        </w:rPr>
      </w:pPr>
    </w:p>
    <w:p w14:paraId="718CF2E6" w14:textId="77777777" w:rsidR="00CB1980" w:rsidRDefault="0078798F">
      <w:pPr>
        <w:pStyle w:val="Prrafodelista"/>
        <w:numPr>
          <w:ilvl w:val="0"/>
          <w:numId w:val="10"/>
        </w:numPr>
        <w:tabs>
          <w:tab w:val="left" w:pos="827"/>
        </w:tabs>
        <w:spacing w:before="1"/>
        <w:ind w:left="118" w:right="115" w:firstLine="0"/>
        <w:jc w:val="both"/>
        <w:rPr>
          <w:sz w:val="20"/>
        </w:rPr>
      </w:pPr>
      <w:r>
        <w:rPr>
          <w:sz w:val="20"/>
        </w:rPr>
        <w:t>Respecto a este último punto, la Corte declaró la violación a</w:t>
      </w:r>
      <w:r>
        <w:rPr>
          <w:sz w:val="20"/>
        </w:rPr>
        <w:t>l derecho a la estabilidad laboral del señor Palacio Urrutia en términos del artículo 26 de la Convención. Mi disidencia respecto a la utilización de dicho artículo como dispositivo para analizar violaciones individuales a los DESCA, lo cual he señalado en</w:t>
      </w:r>
      <w:r>
        <w:rPr>
          <w:sz w:val="20"/>
        </w:rPr>
        <w:t xml:space="preserve"> múltiples ocasiones</w:t>
      </w:r>
      <w:hyperlink w:anchor="_bookmark312" w:history="1">
        <w:r>
          <w:rPr>
            <w:position w:val="7"/>
            <w:sz w:val="13"/>
          </w:rPr>
          <w:t>6</w:t>
        </w:r>
      </w:hyperlink>
      <w:r>
        <w:rPr>
          <w:sz w:val="20"/>
        </w:rPr>
        <w:t>, y que reitero en el presente voto, se basa en que el artículo 26 de la Convención no reconoce el derecho a la estabilidad laboral y se refiere a las obligaciones progresivas que el Estado asume respect</w:t>
      </w:r>
      <w:r>
        <w:rPr>
          <w:sz w:val="20"/>
        </w:rPr>
        <w:t>o de los DESCA. El señor Palacio Urrutia efectivamente tuvo que abandonar el país con motivo de la conflictividad que tenía con el entonces Presidente y las amenazas de terceros que recibió, lo cual derivó en que se le otorgara la calidad de asilado en los</w:t>
      </w:r>
      <w:r>
        <w:rPr>
          <w:sz w:val="20"/>
        </w:rPr>
        <w:t xml:space="preserve"> Estados Unidos de América</w:t>
      </w:r>
      <w:r>
        <w:rPr>
          <w:spacing w:val="-12"/>
          <w:sz w:val="20"/>
        </w:rPr>
        <w:t xml:space="preserve"> </w:t>
      </w:r>
      <w:r>
        <w:rPr>
          <w:sz w:val="20"/>
        </w:rPr>
        <w:t>(párr.</w:t>
      </w:r>
      <w:r>
        <w:rPr>
          <w:spacing w:val="-13"/>
          <w:sz w:val="20"/>
        </w:rPr>
        <w:t xml:space="preserve"> </w:t>
      </w:r>
      <w:r>
        <w:rPr>
          <w:sz w:val="20"/>
        </w:rPr>
        <w:t>149).</w:t>
      </w:r>
      <w:r>
        <w:rPr>
          <w:spacing w:val="-11"/>
          <w:sz w:val="20"/>
        </w:rPr>
        <w:t xml:space="preserve"> </w:t>
      </w:r>
      <w:r>
        <w:rPr>
          <w:sz w:val="20"/>
        </w:rPr>
        <w:t>De</w:t>
      </w:r>
      <w:r>
        <w:rPr>
          <w:spacing w:val="-11"/>
          <w:sz w:val="20"/>
        </w:rPr>
        <w:t xml:space="preserve"> </w:t>
      </w:r>
      <w:r>
        <w:rPr>
          <w:sz w:val="20"/>
        </w:rPr>
        <w:t>ahí</w:t>
      </w:r>
      <w:r>
        <w:rPr>
          <w:spacing w:val="-12"/>
          <w:sz w:val="20"/>
        </w:rPr>
        <w:t xml:space="preserve"> </w:t>
      </w:r>
      <w:r>
        <w:rPr>
          <w:sz w:val="20"/>
        </w:rPr>
        <w:t>que</w:t>
      </w:r>
      <w:r>
        <w:rPr>
          <w:spacing w:val="-14"/>
          <w:sz w:val="20"/>
        </w:rPr>
        <w:t xml:space="preserve"> </w:t>
      </w:r>
      <w:r>
        <w:rPr>
          <w:sz w:val="20"/>
        </w:rPr>
        <w:t>la</w:t>
      </w:r>
      <w:r>
        <w:rPr>
          <w:spacing w:val="-10"/>
          <w:sz w:val="20"/>
        </w:rPr>
        <w:t xml:space="preserve"> </w:t>
      </w:r>
      <w:r>
        <w:rPr>
          <w:sz w:val="20"/>
        </w:rPr>
        <w:t>Sentencia</w:t>
      </w:r>
      <w:r>
        <w:rPr>
          <w:spacing w:val="-11"/>
          <w:sz w:val="20"/>
        </w:rPr>
        <w:t xml:space="preserve"> </w:t>
      </w:r>
      <w:r>
        <w:rPr>
          <w:sz w:val="20"/>
        </w:rPr>
        <w:t>reconozca</w:t>
      </w:r>
      <w:r>
        <w:rPr>
          <w:spacing w:val="-10"/>
          <w:sz w:val="20"/>
        </w:rPr>
        <w:t xml:space="preserve"> </w:t>
      </w:r>
      <w:r>
        <w:rPr>
          <w:sz w:val="20"/>
        </w:rPr>
        <w:t>que</w:t>
      </w:r>
      <w:r>
        <w:rPr>
          <w:spacing w:val="-10"/>
          <w:sz w:val="20"/>
        </w:rPr>
        <w:t xml:space="preserve"> </w:t>
      </w:r>
      <w:r>
        <w:rPr>
          <w:sz w:val="20"/>
        </w:rPr>
        <w:t>existió</w:t>
      </w:r>
      <w:r>
        <w:rPr>
          <w:spacing w:val="-13"/>
          <w:sz w:val="20"/>
        </w:rPr>
        <w:t xml:space="preserve"> </w:t>
      </w:r>
      <w:r>
        <w:rPr>
          <w:sz w:val="20"/>
        </w:rPr>
        <w:t>una</w:t>
      </w:r>
      <w:r>
        <w:rPr>
          <w:spacing w:val="-9"/>
          <w:sz w:val="20"/>
        </w:rPr>
        <w:t xml:space="preserve"> </w:t>
      </w:r>
      <w:r>
        <w:rPr>
          <w:sz w:val="20"/>
        </w:rPr>
        <w:t>violación</w:t>
      </w:r>
      <w:r>
        <w:rPr>
          <w:spacing w:val="-12"/>
          <w:sz w:val="20"/>
        </w:rPr>
        <w:t xml:space="preserve"> </w:t>
      </w:r>
      <w:r>
        <w:rPr>
          <w:sz w:val="20"/>
        </w:rPr>
        <w:t>a</w:t>
      </w:r>
      <w:r>
        <w:rPr>
          <w:spacing w:val="-10"/>
          <w:sz w:val="20"/>
        </w:rPr>
        <w:t xml:space="preserve"> </w:t>
      </w:r>
      <w:r>
        <w:rPr>
          <w:sz w:val="20"/>
        </w:rPr>
        <w:t>su</w:t>
      </w:r>
      <w:r>
        <w:rPr>
          <w:spacing w:val="-10"/>
          <w:sz w:val="20"/>
        </w:rPr>
        <w:t xml:space="preserve"> </w:t>
      </w:r>
      <w:r>
        <w:rPr>
          <w:sz w:val="20"/>
        </w:rPr>
        <w:t>derecho a la circulación y residencia.</w:t>
      </w:r>
    </w:p>
    <w:p w14:paraId="474F6295" w14:textId="77777777" w:rsidR="00CB1980" w:rsidRDefault="00CB1980">
      <w:pPr>
        <w:pStyle w:val="Textoindependiente"/>
        <w:spacing w:before="1"/>
      </w:pPr>
    </w:p>
    <w:p w14:paraId="4B85BFE0" w14:textId="77777777" w:rsidR="00CB1980" w:rsidRDefault="0078798F">
      <w:pPr>
        <w:pStyle w:val="Prrafodelista"/>
        <w:numPr>
          <w:ilvl w:val="0"/>
          <w:numId w:val="10"/>
        </w:numPr>
        <w:tabs>
          <w:tab w:val="left" w:pos="827"/>
        </w:tabs>
        <w:ind w:left="118" w:right="114" w:firstLine="0"/>
        <w:jc w:val="both"/>
        <w:rPr>
          <w:sz w:val="20"/>
        </w:rPr>
      </w:pPr>
      <w:r>
        <w:rPr>
          <w:sz w:val="20"/>
        </w:rPr>
        <w:t>Sin embargo, resultaba innecesario abordar de manera diferenciada el derecho a la estabilidad</w:t>
      </w:r>
      <w:r>
        <w:rPr>
          <w:spacing w:val="-6"/>
          <w:sz w:val="20"/>
        </w:rPr>
        <w:t xml:space="preserve"> </w:t>
      </w:r>
      <w:r>
        <w:rPr>
          <w:sz w:val="20"/>
        </w:rPr>
        <w:t>laboral.</w:t>
      </w:r>
      <w:r>
        <w:rPr>
          <w:spacing w:val="-7"/>
          <w:sz w:val="20"/>
        </w:rPr>
        <w:t xml:space="preserve"> </w:t>
      </w:r>
      <w:r>
        <w:rPr>
          <w:sz w:val="20"/>
        </w:rPr>
        <w:t>Esto</w:t>
      </w:r>
      <w:r>
        <w:rPr>
          <w:spacing w:val="-5"/>
          <w:sz w:val="20"/>
        </w:rPr>
        <w:t xml:space="preserve"> </w:t>
      </w:r>
      <w:r>
        <w:rPr>
          <w:sz w:val="20"/>
        </w:rPr>
        <w:t>es</w:t>
      </w:r>
      <w:r>
        <w:rPr>
          <w:spacing w:val="-7"/>
          <w:sz w:val="20"/>
        </w:rPr>
        <w:t xml:space="preserve"> </w:t>
      </w:r>
      <w:r>
        <w:rPr>
          <w:sz w:val="20"/>
        </w:rPr>
        <w:t>así</w:t>
      </w:r>
      <w:r>
        <w:rPr>
          <w:spacing w:val="-6"/>
          <w:sz w:val="20"/>
        </w:rPr>
        <w:t xml:space="preserve"> </w:t>
      </w:r>
      <w:r>
        <w:rPr>
          <w:sz w:val="20"/>
        </w:rPr>
        <w:t>porque</w:t>
      </w:r>
      <w:r>
        <w:rPr>
          <w:spacing w:val="-8"/>
          <w:sz w:val="20"/>
        </w:rPr>
        <w:t xml:space="preserve"> </w:t>
      </w:r>
      <w:r>
        <w:rPr>
          <w:sz w:val="20"/>
        </w:rPr>
        <w:t>a)</w:t>
      </w:r>
      <w:r>
        <w:rPr>
          <w:spacing w:val="-6"/>
          <w:sz w:val="20"/>
        </w:rPr>
        <w:t xml:space="preserve"> </w:t>
      </w:r>
      <w:r>
        <w:rPr>
          <w:sz w:val="20"/>
        </w:rPr>
        <w:t>el</w:t>
      </w:r>
      <w:r>
        <w:rPr>
          <w:spacing w:val="-6"/>
          <w:sz w:val="20"/>
        </w:rPr>
        <w:t xml:space="preserve"> </w:t>
      </w:r>
      <w:r>
        <w:rPr>
          <w:sz w:val="20"/>
        </w:rPr>
        <w:t>análisis</w:t>
      </w:r>
      <w:r>
        <w:rPr>
          <w:spacing w:val="-7"/>
          <w:sz w:val="20"/>
        </w:rPr>
        <w:t xml:space="preserve"> </w:t>
      </w:r>
      <w:r>
        <w:rPr>
          <w:sz w:val="20"/>
        </w:rPr>
        <w:t>de</w:t>
      </w:r>
      <w:r>
        <w:rPr>
          <w:spacing w:val="-8"/>
          <w:sz w:val="20"/>
        </w:rPr>
        <w:t xml:space="preserve"> </w:t>
      </w:r>
      <w:r>
        <w:rPr>
          <w:sz w:val="20"/>
        </w:rPr>
        <w:t>la</w:t>
      </w:r>
      <w:r>
        <w:rPr>
          <w:spacing w:val="-6"/>
          <w:sz w:val="20"/>
        </w:rPr>
        <w:t xml:space="preserve"> </w:t>
      </w:r>
      <w:r>
        <w:rPr>
          <w:sz w:val="20"/>
        </w:rPr>
        <w:t>Sentencia</w:t>
      </w:r>
      <w:r>
        <w:rPr>
          <w:spacing w:val="-6"/>
          <w:sz w:val="20"/>
        </w:rPr>
        <w:t xml:space="preserve"> </w:t>
      </w:r>
      <w:r>
        <w:rPr>
          <w:sz w:val="20"/>
        </w:rPr>
        <w:t>se</w:t>
      </w:r>
      <w:r>
        <w:rPr>
          <w:spacing w:val="-8"/>
          <w:sz w:val="20"/>
        </w:rPr>
        <w:t xml:space="preserve"> </w:t>
      </w:r>
      <w:r>
        <w:rPr>
          <w:sz w:val="20"/>
        </w:rPr>
        <w:t>debilita</w:t>
      </w:r>
      <w:r>
        <w:rPr>
          <w:spacing w:val="-6"/>
          <w:sz w:val="20"/>
        </w:rPr>
        <w:t xml:space="preserve"> </w:t>
      </w:r>
      <w:r>
        <w:rPr>
          <w:sz w:val="20"/>
        </w:rPr>
        <w:t>al</w:t>
      </w:r>
      <w:r>
        <w:rPr>
          <w:spacing w:val="-6"/>
          <w:sz w:val="20"/>
        </w:rPr>
        <w:t xml:space="preserve"> </w:t>
      </w:r>
      <w:r>
        <w:rPr>
          <w:sz w:val="20"/>
        </w:rPr>
        <w:t>momento</w:t>
      </w:r>
      <w:r>
        <w:rPr>
          <w:spacing w:val="-5"/>
          <w:sz w:val="20"/>
        </w:rPr>
        <w:t xml:space="preserve"> </w:t>
      </w:r>
      <w:r>
        <w:rPr>
          <w:sz w:val="20"/>
        </w:rPr>
        <w:t>en que</w:t>
      </w:r>
      <w:r>
        <w:rPr>
          <w:spacing w:val="-3"/>
          <w:sz w:val="20"/>
        </w:rPr>
        <w:t xml:space="preserve"> </w:t>
      </w:r>
      <w:r>
        <w:rPr>
          <w:sz w:val="20"/>
        </w:rPr>
        <w:t>se invocan</w:t>
      </w:r>
      <w:r>
        <w:rPr>
          <w:spacing w:val="-1"/>
          <w:sz w:val="20"/>
        </w:rPr>
        <w:t xml:space="preserve"> </w:t>
      </w:r>
      <w:r>
        <w:rPr>
          <w:sz w:val="20"/>
        </w:rPr>
        <w:t>derechos</w:t>
      </w:r>
      <w:r>
        <w:rPr>
          <w:spacing w:val="-2"/>
          <w:sz w:val="20"/>
        </w:rPr>
        <w:t xml:space="preserve"> </w:t>
      </w:r>
      <w:r>
        <w:rPr>
          <w:sz w:val="20"/>
        </w:rPr>
        <w:t>que</w:t>
      </w:r>
      <w:r>
        <w:rPr>
          <w:spacing w:val="-3"/>
          <w:sz w:val="20"/>
        </w:rPr>
        <w:t xml:space="preserve"> </w:t>
      </w:r>
      <w:r>
        <w:rPr>
          <w:sz w:val="20"/>
        </w:rPr>
        <w:t>no se encuentran reconocidos</w:t>
      </w:r>
      <w:r>
        <w:rPr>
          <w:spacing w:val="-2"/>
          <w:sz w:val="20"/>
        </w:rPr>
        <w:t xml:space="preserve"> </w:t>
      </w:r>
      <w:r>
        <w:rPr>
          <w:sz w:val="20"/>
        </w:rPr>
        <w:t>por</w:t>
      </w:r>
      <w:r>
        <w:rPr>
          <w:spacing w:val="-3"/>
          <w:sz w:val="20"/>
        </w:rPr>
        <w:t xml:space="preserve"> </w:t>
      </w:r>
      <w:r>
        <w:rPr>
          <w:sz w:val="20"/>
        </w:rPr>
        <w:t>la</w:t>
      </w:r>
      <w:r>
        <w:rPr>
          <w:spacing w:val="-1"/>
          <w:sz w:val="20"/>
        </w:rPr>
        <w:t xml:space="preserve"> </w:t>
      </w:r>
      <w:r>
        <w:rPr>
          <w:sz w:val="20"/>
        </w:rPr>
        <w:t>Convención</w:t>
      </w:r>
      <w:r>
        <w:rPr>
          <w:spacing w:val="-1"/>
          <w:sz w:val="20"/>
        </w:rPr>
        <w:t xml:space="preserve"> </w:t>
      </w:r>
      <w:r>
        <w:rPr>
          <w:sz w:val="20"/>
        </w:rPr>
        <w:t>Americana;</w:t>
      </w:r>
      <w:r>
        <w:rPr>
          <w:spacing w:val="-1"/>
          <w:sz w:val="20"/>
        </w:rPr>
        <w:t xml:space="preserve"> </w:t>
      </w:r>
      <w:r>
        <w:rPr>
          <w:sz w:val="20"/>
        </w:rPr>
        <w:t>b) los</w:t>
      </w:r>
      <w:r>
        <w:rPr>
          <w:spacing w:val="-2"/>
          <w:sz w:val="20"/>
        </w:rPr>
        <w:t xml:space="preserve"> </w:t>
      </w:r>
      <w:r>
        <w:rPr>
          <w:sz w:val="20"/>
        </w:rPr>
        <w:t>hechos relacionados con</w:t>
      </w:r>
      <w:r>
        <w:rPr>
          <w:spacing w:val="-1"/>
          <w:sz w:val="20"/>
        </w:rPr>
        <w:t xml:space="preserve"> </w:t>
      </w:r>
      <w:r>
        <w:rPr>
          <w:sz w:val="20"/>
        </w:rPr>
        <w:t>el</w:t>
      </w:r>
      <w:r>
        <w:rPr>
          <w:spacing w:val="-1"/>
          <w:sz w:val="20"/>
        </w:rPr>
        <w:t xml:space="preserve"> </w:t>
      </w:r>
      <w:r>
        <w:rPr>
          <w:sz w:val="20"/>
        </w:rPr>
        <w:t>impacto</w:t>
      </w:r>
      <w:r>
        <w:rPr>
          <w:spacing w:val="-3"/>
          <w:sz w:val="20"/>
        </w:rPr>
        <w:t xml:space="preserve"> </w:t>
      </w:r>
      <w:r>
        <w:rPr>
          <w:sz w:val="20"/>
        </w:rPr>
        <w:t>que</w:t>
      </w:r>
      <w:r>
        <w:rPr>
          <w:spacing w:val="-3"/>
          <w:sz w:val="20"/>
        </w:rPr>
        <w:t xml:space="preserve"> </w:t>
      </w:r>
      <w:r>
        <w:rPr>
          <w:sz w:val="20"/>
        </w:rPr>
        <w:t>las</w:t>
      </w:r>
      <w:r>
        <w:rPr>
          <w:spacing w:val="-2"/>
          <w:sz w:val="20"/>
        </w:rPr>
        <w:t xml:space="preserve"> </w:t>
      </w:r>
      <w:r>
        <w:rPr>
          <w:sz w:val="20"/>
        </w:rPr>
        <w:t>violaciones</w:t>
      </w:r>
      <w:r>
        <w:rPr>
          <w:spacing w:val="-2"/>
          <w:sz w:val="20"/>
        </w:rPr>
        <w:t xml:space="preserve"> </w:t>
      </w:r>
      <w:r>
        <w:rPr>
          <w:sz w:val="20"/>
        </w:rPr>
        <w:t>del caso</w:t>
      </w:r>
      <w:r>
        <w:rPr>
          <w:spacing w:val="-3"/>
          <w:sz w:val="20"/>
        </w:rPr>
        <w:t xml:space="preserve"> </w:t>
      </w:r>
      <w:r>
        <w:rPr>
          <w:sz w:val="20"/>
        </w:rPr>
        <w:t>tuvieron</w:t>
      </w:r>
      <w:r>
        <w:rPr>
          <w:spacing w:val="-1"/>
          <w:sz w:val="20"/>
        </w:rPr>
        <w:t xml:space="preserve"> </w:t>
      </w:r>
      <w:r>
        <w:rPr>
          <w:sz w:val="20"/>
        </w:rPr>
        <w:t>en el</w:t>
      </w:r>
      <w:r>
        <w:rPr>
          <w:spacing w:val="-1"/>
          <w:sz w:val="20"/>
        </w:rPr>
        <w:t xml:space="preserve"> </w:t>
      </w:r>
      <w:r>
        <w:rPr>
          <w:sz w:val="20"/>
        </w:rPr>
        <w:t>trabajo</w:t>
      </w:r>
      <w:r>
        <w:rPr>
          <w:spacing w:val="-3"/>
          <w:sz w:val="20"/>
        </w:rPr>
        <w:t xml:space="preserve"> </w:t>
      </w:r>
      <w:r>
        <w:rPr>
          <w:sz w:val="20"/>
        </w:rPr>
        <w:t>del señor Palacio Urrutia pudieron ser abordadas en los acápites correspondientes al análisis del derecho a la libertad de expresión y de ci</w:t>
      </w:r>
      <w:r>
        <w:rPr>
          <w:sz w:val="20"/>
        </w:rPr>
        <w:t>rculación; y c) las reparaciones del caso podrían haber incluido aquellas relacionadas con el daño material e inmaterial sufrido por la víctima debido</w:t>
      </w:r>
      <w:r>
        <w:rPr>
          <w:spacing w:val="-3"/>
          <w:sz w:val="20"/>
        </w:rPr>
        <w:t xml:space="preserve"> </w:t>
      </w:r>
      <w:r>
        <w:rPr>
          <w:sz w:val="20"/>
        </w:rPr>
        <w:t>a</w:t>
      </w:r>
      <w:r>
        <w:rPr>
          <w:spacing w:val="-1"/>
          <w:sz w:val="20"/>
        </w:rPr>
        <w:t xml:space="preserve"> </w:t>
      </w:r>
      <w:r>
        <w:rPr>
          <w:sz w:val="20"/>
        </w:rPr>
        <w:t>su</w:t>
      </w:r>
      <w:r>
        <w:rPr>
          <w:spacing w:val="-1"/>
          <w:sz w:val="20"/>
        </w:rPr>
        <w:t xml:space="preserve"> </w:t>
      </w:r>
      <w:r>
        <w:rPr>
          <w:sz w:val="20"/>
        </w:rPr>
        <w:t>salida</w:t>
      </w:r>
      <w:r>
        <w:rPr>
          <w:spacing w:val="-2"/>
          <w:sz w:val="20"/>
        </w:rPr>
        <w:t xml:space="preserve"> </w:t>
      </w:r>
      <w:r>
        <w:rPr>
          <w:sz w:val="20"/>
        </w:rPr>
        <w:t>del</w:t>
      </w:r>
      <w:r>
        <w:rPr>
          <w:spacing w:val="-1"/>
          <w:sz w:val="20"/>
        </w:rPr>
        <w:t xml:space="preserve"> </w:t>
      </w:r>
      <w:r>
        <w:rPr>
          <w:sz w:val="20"/>
        </w:rPr>
        <w:t>país</w:t>
      </w:r>
      <w:r>
        <w:rPr>
          <w:spacing w:val="-1"/>
          <w:sz w:val="20"/>
        </w:rPr>
        <w:t xml:space="preserve"> </w:t>
      </w:r>
      <w:r>
        <w:rPr>
          <w:sz w:val="20"/>
        </w:rPr>
        <w:t>–lo</w:t>
      </w:r>
      <w:r>
        <w:rPr>
          <w:spacing w:val="-3"/>
          <w:sz w:val="20"/>
        </w:rPr>
        <w:t xml:space="preserve"> </w:t>
      </w:r>
      <w:r>
        <w:rPr>
          <w:sz w:val="20"/>
        </w:rPr>
        <w:t>cuál</w:t>
      </w:r>
      <w:r>
        <w:rPr>
          <w:spacing w:val="-1"/>
          <w:sz w:val="20"/>
        </w:rPr>
        <w:t xml:space="preserve"> </w:t>
      </w:r>
      <w:r>
        <w:rPr>
          <w:sz w:val="20"/>
        </w:rPr>
        <w:t>habría</w:t>
      </w:r>
      <w:r>
        <w:rPr>
          <w:spacing w:val="-2"/>
          <w:sz w:val="20"/>
        </w:rPr>
        <w:t xml:space="preserve"> </w:t>
      </w:r>
      <w:r>
        <w:rPr>
          <w:sz w:val="20"/>
        </w:rPr>
        <w:t>incluido</w:t>
      </w:r>
      <w:r>
        <w:rPr>
          <w:spacing w:val="-3"/>
          <w:sz w:val="20"/>
        </w:rPr>
        <w:t xml:space="preserve"> </w:t>
      </w:r>
      <w:r>
        <w:rPr>
          <w:sz w:val="20"/>
        </w:rPr>
        <w:t>los</w:t>
      </w:r>
      <w:r>
        <w:rPr>
          <w:spacing w:val="-2"/>
          <w:sz w:val="20"/>
        </w:rPr>
        <w:t xml:space="preserve"> </w:t>
      </w:r>
      <w:r>
        <w:rPr>
          <w:sz w:val="20"/>
        </w:rPr>
        <w:t>montos</w:t>
      </w:r>
      <w:r>
        <w:rPr>
          <w:spacing w:val="-2"/>
          <w:sz w:val="20"/>
        </w:rPr>
        <w:t xml:space="preserve"> </w:t>
      </w:r>
      <w:r>
        <w:rPr>
          <w:sz w:val="20"/>
        </w:rPr>
        <w:t>dejados de</w:t>
      </w:r>
      <w:r>
        <w:rPr>
          <w:spacing w:val="-3"/>
          <w:sz w:val="20"/>
        </w:rPr>
        <w:t xml:space="preserve"> </w:t>
      </w:r>
      <w:r>
        <w:rPr>
          <w:sz w:val="20"/>
        </w:rPr>
        <w:t>percibir</w:t>
      </w:r>
      <w:r>
        <w:rPr>
          <w:spacing w:val="-3"/>
          <w:sz w:val="20"/>
        </w:rPr>
        <w:t xml:space="preserve"> </w:t>
      </w:r>
      <w:r>
        <w:rPr>
          <w:sz w:val="20"/>
        </w:rPr>
        <w:t>con</w:t>
      </w:r>
      <w:r>
        <w:rPr>
          <w:spacing w:val="-1"/>
          <w:sz w:val="20"/>
        </w:rPr>
        <w:t xml:space="preserve"> </w:t>
      </w:r>
      <w:r>
        <w:rPr>
          <w:sz w:val="20"/>
        </w:rPr>
        <w:t xml:space="preserve">motivo de su renuncia a </w:t>
      </w:r>
      <w:r>
        <w:rPr>
          <w:sz w:val="20"/>
        </w:rPr>
        <w:t>El Universo. Es decir, nos encontramos ante un caso donde la invocación y análisis autónomo del artículo 26 de la Convención resulta superfluo, y debilita en lugar de fortalecer el análisis de la presente Sentencia.</w:t>
      </w:r>
    </w:p>
    <w:p w14:paraId="651ED4BB" w14:textId="77777777" w:rsidR="00CB1980" w:rsidRDefault="0078798F">
      <w:pPr>
        <w:pStyle w:val="Textoindependiente"/>
        <w:spacing w:before="2"/>
        <w:rPr>
          <w:sz w:val="26"/>
        </w:rPr>
      </w:pPr>
      <w:r>
        <w:pict w14:anchorId="7E83FC9D">
          <v:rect id="docshape71" o:spid="_x0000_s2075" style="position:absolute;margin-left:70.9pt;margin-top:17.15pt;width:2in;height:.6pt;z-index:-15701504;mso-wrap-distance-left:0;mso-wrap-distance-right:0;mso-position-horizontal-relative:page" fillcolor="black" stroked="f">
            <w10:wrap type="topAndBottom" anchorx="page"/>
          </v:rect>
        </w:pict>
      </w:r>
    </w:p>
    <w:p w14:paraId="6AD3FA66" w14:textId="77777777" w:rsidR="00CB1980" w:rsidRDefault="0078798F">
      <w:pPr>
        <w:tabs>
          <w:tab w:val="left" w:pos="802"/>
        </w:tabs>
        <w:spacing w:before="100"/>
        <w:ind w:left="118" w:right="227"/>
        <w:jc w:val="both"/>
        <w:rPr>
          <w:sz w:val="16"/>
        </w:rPr>
      </w:pPr>
      <w:bookmarkStart w:id="381" w:name="_bookmark311"/>
      <w:bookmarkEnd w:id="381"/>
      <w:r>
        <w:rPr>
          <w:spacing w:val="-10"/>
          <w:sz w:val="16"/>
          <w:vertAlign w:val="superscript"/>
        </w:rPr>
        <w:t>5</w:t>
      </w:r>
      <w:r>
        <w:rPr>
          <w:sz w:val="16"/>
        </w:rPr>
        <w:tab/>
        <w:t>El</w:t>
      </w:r>
      <w:r>
        <w:rPr>
          <w:spacing w:val="-15"/>
          <w:sz w:val="16"/>
        </w:rPr>
        <w:t xml:space="preserve"> </w:t>
      </w:r>
      <w:r>
        <w:rPr>
          <w:sz w:val="16"/>
        </w:rPr>
        <w:t>Estado</w:t>
      </w:r>
      <w:r>
        <w:rPr>
          <w:spacing w:val="-14"/>
          <w:sz w:val="16"/>
        </w:rPr>
        <w:t xml:space="preserve"> </w:t>
      </w:r>
      <w:r>
        <w:rPr>
          <w:sz w:val="16"/>
        </w:rPr>
        <w:t>es</w:t>
      </w:r>
      <w:r>
        <w:rPr>
          <w:spacing w:val="-14"/>
          <w:sz w:val="16"/>
        </w:rPr>
        <w:t xml:space="preserve"> </w:t>
      </w:r>
      <w:r>
        <w:rPr>
          <w:sz w:val="16"/>
        </w:rPr>
        <w:t>responsable</w:t>
      </w:r>
      <w:r>
        <w:rPr>
          <w:spacing w:val="-14"/>
          <w:sz w:val="16"/>
        </w:rPr>
        <w:t xml:space="preserve"> </w:t>
      </w:r>
      <w:r>
        <w:rPr>
          <w:sz w:val="16"/>
        </w:rPr>
        <w:t>por</w:t>
      </w:r>
      <w:r>
        <w:rPr>
          <w:spacing w:val="-14"/>
          <w:sz w:val="16"/>
        </w:rPr>
        <w:t xml:space="preserve"> </w:t>
      </w:r>
      <w:r>
        <w:rPr>
          <w:sz w:val="16"/>
        </w:rPr>
        <w:t>la</w:t>
      </w:r>
      <w:r>
        <w:rPr>
          <w:spacing w:val="-14"/>
          <w:sz w:val="16"/>
        </w:rPr>
        <w:t xml:space="preserve"> </w:t>
      </w:r>
      <w:r>
        <w:rPr>
          <w:sz w:val="16"/>
        </w:rPr>
        <w:t>violación</w:t>
      </w:r>
      <w:r>
        <w:rPr>
          <w:spacing w:val="-14"/>
          <w:sz w:val="16"/>
        </w:rPr>
        <w:t xml:space="preserve"> </w:t>
      </w:r>
      <w:r>
        <w:rPr>
          <w:sz w:val="16"/>
        </w:rPr>
        <w:t>de</w:t>
      </w:r>
      <w:r>
        <w:rPr>
          <w:spacing w:val="-14"/>
          <w:sz w:val="16"/>
        </w:rPr>
        <w:t xml:space="preserve"> </w:t>
      </w:r>
      <w:r>
        <w:rPr>
          <w:sz w:val="16"/>
        </w:rPr>
        <w:t>los</w:t>
      </w:r>
      <w:r>
        <w:rPr>
          <w:spacing w:val="-14"/>
          <w:sz w:val="16"/>
        </w:rPr>
        <w:t xml:space="preserve"> </w:t>
      </w:r>
      <w:r>
        <w:rPr>
          <w:sz w:val="16"/>
        </w:rPr>
        <w:t>derechos</w:t>
      </w:r>
      <w:r>
        <w:rPr>
          <w:spacing w:val="-14"/>
          <w:sz w:val="16"/>
        </w:rPr>
        <w:t xml:space="preserve"> </w:t>
      </w:r>
      <w:r>
        <w:rPr>
          <w:sz w:val="16"/>
        </w:rPr>
        <w:t>a</w:t>
      </w:r>
      <w:r>
        <w:rPr>
          <w:spacing w:val="-14"/>
          <w:sz w:val="16"/>
        </w:rPr>
        <w:t xml:space="preserve"> </w:t>
      </w:r>
      <w:r>
        <w:rPr>
          <w:sz w:val="16"/>
        </w:rPr>
        <w:t>la</w:t>
      </w:r>
      <w:r>
        <w:rPr>
          <w:spacing w:val="-14"/>
          <w:sz w:val="16"/>
        </w:rPr>
        <w:t xml:space="preserve"> </w:t>
      </w:r>
      <w:r>
        <w:rPr>
          <w:sz w:val="16"/>
        </w:rPr>
        <w:t>libertad</w:t>
      </w:r>
      <w:r>
        <w:rPr>
          <w:spacing w:val="-14"/>
          <w:sz w:val="16"/>
        </w:rPr>
        <w:t xml:space="preserve"> </w:t>
      </w:r>
      <w:r>
        <w:rPr>
          <w:sz w:val="16"/>
        </w:rPr>
        <w:t>de</w:t>
      </w:r>
      <w:r>
        <w:rPr>
          <w:spacing w:val="-14"/>
          <w:sz w:val="16"/>
        </w:rPr>
        <w:t xml:space="preserve"> </w:t>
      </w:r>
      <w:r>
        <w:rPr>
          <w:sz w:val="16"/>
        </w:rPr>
        <w:t>expresión</w:t>
      </w:r>
      <w:r>
        <w:rPr>
          <w:spacing w:val="-14"/>
          <w:sz w:val="16"/>
        </w:rPr>
        <w:t xml:space="preserve"> </w:t>
      </w:r>
      <w:r>
        <w:rPr>
          <w:sz w:val="16"/>
        </w:rPr>
        <w:t>y</w:t>
      </w:r>
      <w:r>
        <w:rPr>
          <w:spacing w:val="-14"/>
          <w:sz w:val="16"/>
        </w:rPr>
        <w:t xml:space="preserve"> </w:t>
      </w:r>
      <w:r>
        <w:rPr>
          <w:sz w:val="16"/>
        </w:rPr>
        <w:t>el</w:t>
      </w:r>
      <w:r>
        <w:rPr>
          <w:spacing w:val="-15"/>
          <w:sz w:val="16"/>
        </w:rPr>
        <w:t xml:space="preserve"> </w:t>
      </w:r>
      <w:r>
        <w:rPr>
          <w:sz w:val="16"/>
        </w:rPr>
        <w:t>principio</w:t>
      </w:r>
      <w:r>
        <w:rPr>
          <w:spacing w:val="-14"/>
          <w:sz w:val="16"/>
        </w:rPr>
        <w:t xml:space="preserve"> </w:t>
      </w:r>
      <w:r>
        <w:rPr>
          <w:sz w:val="16"/>
        </w:rPr>
        <w:t>de</w:t>
      </w:r>
      <w:r>
        <w:rPr>
          <w:spacing w:val="-14"/>
          <w:sz w:val="16"/>
        </w:rPr>
        <w:t xml:space="preserve"> </w:t>
      </w:r>
      <w:r>
        <w:rPr>
          <w:sz w:val="16"/>
        </w:rPr>
        <w:t>legalidad, el derecho de circulación y residencia y el derecho al trabajo, establecidos en los artículos 13, 9, 22 y 26 de la Convención Americana de Derechos Humanos en relación con lo</w:t>
      </w:r>
      <w:r>
        <w:rPr>
          <w:sz w:val="16"/>
        </w:rPr>
        <w:t>s artículos 1.1 y 2 del mismo instrumento, en perjuicio de Emilio Palacio Urrutia, en los términos de los párrafos 23 a 30 y 145 a 160 de la presente</w:t>
      </w:r>
      <w:r>
        <w:rPr>
          <w:spacing w:val="-1"/>
          <w:sz w:val="16"/>
        </w:rPr>
        <w:t xml:space="preserve"> </w:t>
      </w:r>
      <w:r>
        <w:rPr>
          <w:sz w:val="16"/>
        </w:rPr>
        <w:t>Sentencia.</w:t>
      </w:r>
    </w:p>
    <w:p w14:paraId="613A0D8B" w14:textId="77777777" w:rsidR="00CB1980" w:rsidRDefault="0078798F">
      <w:pPr>
        <w:tabs>
          <w:tab w:val="left" w:pos="826"/>
        </w:tabs>
        <w:spacing w:before="120"/>
        <w:ind w:left="118" w:right="110" w:hanging="1"/>
        <w:jc w:val="both"/>
        <w:rPr>
          <w:sz w:val="16"/>
        </w:rPr>
      </w:pPr>
      <w:bookmarkStart w:id="382" w:name="_bookmark312"/>
      <w:bookmarkEnd w:id="382"/>
      <w:r>
        <w:rPr>
          <w:spacing w:val="-10"/>
          <w:sz w:val="16"/>
          <w:vertAlign w:val="superscript"/>
        </w:rPr>
        <w:t>6</w:t>
      </w:r>
      <w:r>
        <w:rPr>
          <w:sz w:val="16"/>
        </w:rPr>
        <w:tab/>
        <w:t>Ver</w:t>
      </w:r>
      <w:r>
        <w:rPr>
          <w:spacing w:val="-6"/>
          <w:sz w:val="16"/>
        </w:rPr>
        <w:t xml:space="preserve"> </w:t>
      </w:r>
      <w:r>
        <w:rPr>
          <w:sz w:val="16"/>
        </w:rPr>
        <w:t>mis</w:t>
      </w:r>
      <w:r>
        <w:rPr>
          <w:spacing w:val="-5"/>
          <w:sz w:val="16"/>
        </w:rPr>
        <w:t xml:space="preserve"> </w:t>
      </w:r>
      <w:r>
        <w:rPr>
          <w:sz w:val="16"/>
        </w:rPr>
        <w:t>votos</w:t>
      </w:r>
      <w:r>
        <w:rPr>
          <w:spacing w:val="-7"/>
          <w:sz w:val="16"/>
        </w:rPr>
        <w:t xml:space="preserve"> </w:t>
      </w:r>
      <w:r>
        <w:rPr>
          <w:sz w:val="16"/>
        </w:rPr>
        <w:t>disidentes</w:t>
      </w:r>
      <w:r>
        <w:rPr>
          <w:spacing w:val="-7"/>
          <w:sz w:val="16"/>
        </w:rPr>
        <w:t xml:space="preserve"> </w:t>
      </w:r>
      <w:r>
        <w:rPr>
          <w:sz w:val="16"/>
        </w:rPr>
        <w:t>en</w:t>
      </w:r>
      <w:r>
        <w:rPr>
          <w:spacing w:val="-6"/>
          <w:sz w:val="16"/>
        </w:rPr>
        <w:t xml:space="preserve"> </w:t>
      </w:r>
      <w:r>
        <w:rPr>
          <w:sz w:val="16"/>
        </w:rPr>
        <w:t>los</w:t>
      </w:r>
      <w:r>
        <w:rPr>
          <w:spacing w:val="-5"/>
          <w:sz w:val="16"/>
        </w:rPr>
        <w:t xml:space="preserve"> </w:t>
      </w:r>
      <w:r>
        <w:rPr>
          <w:sz w:val="16"/>
        </w:rPr>
        <w:t>casos</w:t>
      </w:r>
      <w:r>
        <w:rPr>
          <w:spacing w:val="-4"/>
          <w:sz w:val="16"/>
        </w:rPr>
        <w:t xml:space="preserve"> </w:t>
      </w:r>
      <w:r>
        <w:rPr>
          <w:i/>
          <w:sz w:val="16"/>
        </w:rPr>
        <w:t>Lagos</w:t>
      </w:r>
      <w:r>
        <w:rPr>
          <w:i/>
          <w:spacing w:val="-5"/>
          <w:sz w:val="16"/>
        </w:rPr>
        <w:t xml:space="preserve"> </w:t>
      </w:r>
      <w:r>
        <w:rPr>
          <w:i/>
          <w:sz w:val="16"/>
        </w:rPr>
        <w:t>del</w:t>
      </w:r>
      <w:r>
        <w:rPr>
          <w:i/>
          <w:spacing w:val="-6"/>
          <w:sz w:val="16"/>
        </w:rPr>
        <w:t xml:space="preserve"> </w:t>
      </w:r>
      <w:r>
        <w:rPr>
          <w:i/>
          <w:sz w:val="16"/>
        </w:rPr>
        <w:t>Campo</w:t>
      </w:r>
      <w:r>
        <w:rPr>
          <w:i/>
          <w:spacing w:val="-7"/>
          <w:sz w:val="16"/>
        </w:rPr>
        <w:t xml:space="preserve"> </w:t>
      </w:r>
      <w:r>
        <w:rPr>
          <w:i/>
          <w:sz w:val="16"/>
        </w:rPr>
        <w:t>Vs.</w:t>
      </w:r>
      <w:r>
        <w:rPr>
          <w:i/>
          <w:spacing w:val="-6"/>
          <w:sz w:val="16"/>
        </w:rPr>
        <w:t xml:space="preserve"> </w:t>
      </w:r>
      <w:r>
        <w:rPr>
          <w:i/>
          <w:sz w:val="16"/>
        </w:rPr>
        <w:t>Perú</w:t>
      </w:r>
      <w:r>
        <w:rPr>
          <w:sz w:val="16"/>
        </w:rPr>
        <w:t>,</w:t>
      </w:r>
      <w:r>
        <w:rPr>
          <w:spacing w:val="-6"/>
          <w:sz w:val="16"/>
        </w:rPr>
        <w:t xml:space="preserve"> </w:t>
      </w:r>
      <w:r>
        <w:rPr>
          <w:i/>
          <w:sz w:val="16"/>
        </w:rPr>
        <w:t>Trabajadores</w:t>
      </w:r>
      <w:r>
        <w:rPr>
          <w:i/>
          <w:spacing w:val="-7"/>
          <w:sz w:val="16"/>
        </w:rPr>
        <w:t xml:space="preserve"> </w:t>
      </w:r>
      <w:r>
        <w:rPr>
          <w:i/>
          <w:sz w:val="16"/>
        </w:rPr>
        <w:t>Cesados</w:t>
      </w:r>
      <w:r>
        <w:rPr>
          <w:i/>
          <w:spacing w:val="-5"/>
          <w:sz w:val="16"/>
        </w:rPr>
        <w:t xml:space="preserve"> </w:t>
      </w:r>
      <w:r>
        <w:rPr>
          <w:i/>
          <w:sz w:val="16"/>
        </w:rPr>
        <w:t>de</w:t>
      </w:r>
      <w:r>
        <w:rPr>
          <w:i/>
          <w:spacing w:val="-7"/>
          <w:sz w:val="16"/>
        </w:rPr>
        <w:t xml:space="preserve"> </w:t>
      </w:r>
      <w:r>
        <w:rPr>
          <w:i/>
          <w:sz w:val="16"/>
        </w:rPr>
        <w:t>Petro</w:t>
      </w:r>
      <w:r>
        <w:rPr>
          <w:i/>
          <w:sz w:val="16"/>
        </w:rPr>
        <w:t>perú</w:t>
      </w:r>
      <w:r>
        <w:rPr>
          <w:i/>
          <w:spacing w:val="-8"/>
          <w:sz w:val="16"/>
        </w:rPr>
        <w:t xml:space="preserve"> </w:t>
      </w:r>
      <w:r>
        <w:rPr>
          <w:i/>
          <w:sz w:val="16"/>
        </w:rPr>
        <w:t>y</w:t>
      </w:r>
      <w:r>
        <w:rPr>
          <w:i/>
          <w:spacing w:val="-4"/>
          <w:sz w:val="16"/>
        </w:rPr>
        <w:t xml:space="preserve"> </w:t>
      </w:r>
      <w:r>
        <w:rPr>
          <w:i/>
          <w:sz w:val="16"/>
        </w:rPr>
        <w:t>otros Vs. Perú</w:t>
      </w:r>
      <w:r>
        <w:rPr>
          <w:sz w:val="16"/>
        </w:rPr>
        <w:t xml:space="preserve">, </w:t>
      </w:r>
      <w:r>
        <w:rPr>
          <w:i/>
          <w:sz w:val="16"/>
        </w:rPr>
        <w:t>San Miguel Sosa y otras Vs. Venezuela</w:t>
      </w:r>
      <w:r>
        <w:rPr>
          <w:sz w:val="16"/>
        </w:rPr>
        <w:t xml:space="preserve">, </w:t>
      </w:r>
      <w:r>
        <w:rPr>
          <w:i/>
          <w:sz w:val="16"/>
        </w:rPr>
        <w:t>Cuscul Pivaral y otros Vs. Guatemala</w:t>
      </w:r>
      <w:r>
        <w:rPr>
          <w:sz w:val="16"/>
        </w:rPr>
        <w:t xml:space="preserve">, </w:t>
      </w:r>
      <w:r>
        <w:rPr>
          <w:i/>
          <w:sz w:val="16"/>
        </w:rPr>
        <w:t>Muelle Flores Vs. Perú</w:t>
      </w:r>
      <w:r>
        <w:rPr>
          <w:sz w:val="16"/>
        </w:rPr>
        <w:t xml:space="preserve">, </w:t>
      </w:r>
      <w:r>
        <w:rPr>
          <w:i/>
          <w:sz w:val="16"/>
        </w:rPr>
        <w:t>Asociación</w:t>
      </w:r>
      <w:r>
        <w:rPr>
          <w:i/>
          <w:spacing w:val="-7"/>
          <w:sz w:val="16"/>
        </w:rPr>
        <w:t xml:space="preserve"> </w:t>
      </w:r>
      <w:r>
        <w:rPr>
          <w:i/>
          <w:sz w:val="16"/>
        </w:rPr>
        <w:t>Nacional</w:t>
      </w:r>
      <w:r>
        <w:rPr>
          <w:i/>
          <w:spacing w:val="-9"/>
          <w:sz w:val="16"/>
        </w:rPr>
        <w:t xml:space="preserve"> </w:t>
      </w:r>
      <w:r>
        <w:rPr>
          <w:i/>
          <w:sz w:val="16"/>
        </w:rPr>
        <w:t>de</w:t>
      </w:r>
      <w:r>
        <w:rPr>
          <w:i/>
          <w:spacing w:val="-8"/>
          <w:sz w:val="16"/>
        </w:rPr>
        <w:t xml:space="preserve"> </w:t>
      </w:r>
      <w:r>
        <w:rPr>
          <w:i/>
          <w:sz w:val="16"/>
        </w:rPr>
        <w:t>Cesantes</w:t>
      </w:r>
      <w:r>
        <w:rPr>
          <w:i/>
          <w:spacing w:val="-8"/>
          <w:sz w:val="16"/>
        </w:rPr>
        <w:t xml:space="preserve"> </w:t>
      </w:r>
      <w:r>
        <w:rPr>
          <w:i/>
          <w:sz w:val="16"/>
        </w:rPr>
        <w:t>y</w:t>
      </w:r>
      <w:r>
        <w:rPr>
          <w:i/>
          <w:spacing w:val="-7"/>
          <w:sz w:val="16"/>
        </w:rPr>
        <w:t xml:space="preserve"> </w:t>
      </w:r>
      <w:r>
        <w:rPr>
          <w:i/>
          <w:sz w:val="16"/>
        </w:rPr>
        <w:t>Jubilados</w:t>
      </w:r>
      <w:r>
        <w:rPr>
          <w:i/>
          <w:spacing w:val="-11"/>
          <w:sz w:val="16"/>
        </w:rPr>
        <w:t xml:space="preserve"> </w:t>
      </w:r>
      <w:r>
        <w:rPr>
          <w:i/>
          <w:sz w:val="16"/>
        </w:rPr>
        <w:t>de</w:t>
      </w:r>
      <w:r>
        <w:rPr>
          <w:i/>
          <w:spacing w:val="-8"/>
          <w:sz w:val="16"/>
        </w:rPr>
        <w:t xml:space="preserve"> </w:t>
      </w:r>
      <w:r>
        <w:rPr>
          <w:i/>
          <w:sz w:val="16"/>
        </w:rPr>
        <w:t>la</w:t>
      </w:r>
      <w:r>
        <w:rPr>
          <w:i/>
          <w:spacing w:val="-9"/>
          <w:sz w:val="16"/>
        </w:rPr>
        <w:t xml:space="preserve"> </w:t>
      </w:r>
      <w:r>
        <w:rPr>
          <w:i/>
          <w:sz w:val="16"/>
        </w:rPr>
        <w:t>Superintendencia</w:t>
      </w:r>
      <w:r>
        <w:rPr>
          <w:i/>
          <w:spacing w:val="-7"/>
          <w:sz w:val="16"/>
        </w:rPr>
        <w:t xml:space="preserve"> </w:t>
      </w:r>
      <w:r>
        <w:rPr>
          <w:i/>
          <w:sz w:val="16"/>
        </w:rPr>
        <w:t>Nacional</w:t>
      </w:r>
      <w:r>
        <w:rPr>
          <w:i/>
          <w:spacing w:val="-7"/>
          <w:sz w:val="16"/>
        </w:rPr>
        <w:t xml:space="preserve"> </w:t>
      </w:r>
      <w:r>
        <w:rPr>
          <w:i/>
          <w:sz w:val="16"/>
        </w:rPr>
        <w:t>de</w:t>
      </w:r>
      <w:r>
        <w:rPr>
          <w:i/>
          <w:spacing w:val="-8"/>
          <w:sz w:val="16"/>
        </w:rPr>
        <w:t xml:space="preserve"> </w:t>
      </w:r>
      <w:r>
        <w:rPr>
          <w:i/>
          <w:sz w:val="16"/>
        </w:rPr>
        <w:t>Administración</w:t>
      </w:r>
      <w:r>
        <w:rPr>
          <w:i/>
          <w:spacing w:val="-7"/>
          <w:sz w:val="16"/>
        </w:rPr>
        <w:t xml:space="preserve"> </w:t>
      </w:r>
      <w:r>
        <w:rPr>
          <w:i/>
          <w:sz w:val="16"/>
        </w:rPr>
        <w:t>Tributaria</w:t>
      </w:r>
      <w:r>
        <w:rPr>
          <w:i/>
          <w:spacing w:val="-7"/>
          <w:sz w:val="16"/>
        </w:rPr>
        <w:t xml:space="preserve"> </w:t>
      </w:r>
      <w:r>
        <w:rPr>
          <w:i/>
          <w:sz w:val="16"/>
        </w:rPr>
        <w:t>(ANCEJUB-</w:t>
      </w:r>
      <w:r>
        <w:rPr>
          <w:i/>
          <w:sz w:val="16"/>
        </w:rPr>
        <w:t xml:space="preserve"> SUNAT) Vs. Perú</w:t>
      </w:r>
      <w:r>
        <w:rPr>
          <w:sz w:val="16"/>
        </w:rPr>
        <w:t xml:space="preserve">, </w:t>
      </w:r>
      <w:r>
        <w:rPr>
          <w:i/>
          <w:sz w:val="16"/>
        </w:rPr>
        <w:t>Hernández Vs. Argentina</w:t>
      </w:r>
      <w:r>
        <w:rPr>
          <w:sz w:val="16"/>
        </w:rPr>
        <w:t xml:space="preserve">, </w:t>
      </w:r>
      <w:r>
        <w:rPr>
          <w:i/>
          <w:sz w:val="16"/>
        </w:rPr>
        <w:t>Comunidades Indígenas Miembros de la Asociación Lhaka Honhat (Nuestra Tierra) Vs. Argentina, Guachalá Chimbo y otros vs. Ecuador</w:t>
      </w:r>
      <w:r>
        <w:rPr>
          <w:sz w:val="16"/>
        </w:rPr>
        <w:t xml:space="preserve">; así como en mis votos concurrentes en los casos </w:t>
      </w:r>
      <w:r>
        <w:rPr>
          <w:i/>
          <w:sz w:val="16"/>
        </w:rPr>
        <w:t>Gonzales Lluy y otros Vs. Ecuador</w:t>
      </w:r>
      <w:r>
        <w:rPr>
          <w:sz w:val="16"/>
        </w:rPr>
        <w:t xml:space="preserve">, </w:t>
      </w:r>
      <w:r>
        <w:rPr>
          <w:i/>
          <w:sz w:val="16"/>
        </w:rPr>
        <w:t xml:space="preserve">Poblete Vilches y otros Vs. Chile, Casa Nina vs. Perú </w:t>
      </w:r>
      <w:r>
        <w:rPr>
          <w:sz w:val="16"/>
        </w:rPr>
        <w:t xml:space="preserve">y </w:t>
      </w:r>
      <w:r>
        <w:rPr>
          <w:i/>
          <w:sz w:val="16"/>
        </w:rPr>
        <w:t>Vera Rojas y otros Vs. Chile e</w:t>
      </w:r>
      <w:r>
        <w:rPr>
          <w:sz w:val="16"/>
        </w:rPr>
        <w:t>n relación con la justiciabilidad del artículo 26 de la Convención Americana sobre Derechos Humanos.</w:t>
      </w:r>
    </w:p>
    <w:p w14:paraId="0B267C52" w14:textId="77777777" w:rsidR="00CB1980" w:rsidRDefault="00CB1980">
      <w:pPr>
        <w:jc w:val="both"/>
        <w:rPr>
          <w:sz w:val="16"/>
        </w:rPr>
        <w:sectPr w:rsidR="00CB1980">
          <w:pgSz w:w="12240" w:h="15840"/>
          <w:pgMar w:top="1060" w:right="1300" w:bottom="980" w:left="1300" w:header="0" w:footer="787" w:gutter="0"/>
          <w:cols w:space="720"/>
        </w:sectPr>
      </w:pPr>
    </w:p>
    <w:p w14:paraId="5E7BFBB4" w14:textId="77777777" w:rsidR="00CB1980" w:rsidRDefault="0078798F">
      <w:pPr>
        <w:pStyle w:val="Ttulo3"/>
        <w:numPr>
          <w:ilvl w:val="0"/>
          <w:numId w:val="9"/>
        </w:numPr>
        <w:tabs>
          <w:tab w:val="left" w:pos="827"/>
        </w:tabs>
        <w:spacing w:before="78"/>
        <w:ind w:right="117" w:firstLine="0"/>
        <w:jc w:val="both"/>
      </w:pPr>
      <w:bookmarkStart w:id="383" w:name="III._Respecto_del_reconocimiento_de_resp"/>
      <w:bookmarkEnd w:id="383"/>
      <w:r>
        <w:t>Respecto</w:t>
      </w:r>
      <w:r>
        <w:rPr>
          <w:spacing w:val="-3"/>
        </w:rPr>
        <w:t xml:space="preserve"> </w:t>
      </w:r>
      <w:r>
        <w:t>del</w:t>
      </w:r>
      <w:r>
        <w:rPr>
          <w:spacing w:val="-2"/>
        </w:rPr>
        <w:t xml:space="preserve"> </w:t>
      </w:r>
      <w:r>
        <w:t>reconocimiento</w:t>
      </w:r>
      <w:r>
        <w:rPr>
          <w:spacing w:val="-3"/>
        </w:rPr>
        <w:t xml:space="preserve"> </w:t>
      </w:r>
      <w:r>
        <w:t>de</w:t>
      </w:r>
      <w:r>
        <w:rPr>
          <w:spacing w:val="-4"/>
        </w:rPr>
        <w:t xml:space="preserve"> </w:t>
      </w:r>
      <w:r>
        <w:t>responsabilidad</w:t>
      </w:r>
      <w:r>
        <w:rPr>
          <w:spacing w:val="-3"/>
        </w:rPr>
        <w:t xml:space="preserve"> </w:t>
      </w:r>
      <w:r>
        <w:t>internac</w:t>
      </w:r>
      <w:r>
        <w:t>ional</w:t>
      </w:r>
      <w:r>
        <w:rPr>
          <w:spacing w:val="-4"/>
        </w:rPr>
        <w:t xml:space="preserve"> </w:t>
      </w:r>
      <w:r>
        <w:t>del</w:t>
      </w:r>
      <w:r>
        <w:rPr>
          <w:spacing w:val="-4"/>
        </w:rPr>
        <w:t xml:space="preserve"> </w:t>
      </w:r>
      <w:r>
        <w:t>Estado</w:t>
      </w:r>
      <w:r>
        <w:rPr>
          <w:spacing w:val="-2"/>
        </w:rPr>
        <w:t xml:space="preserve"> </w:t>
      </w:r>
      <w:r>
        <w:t>y</w:t>
      </w:r>
      <w:r>
        <w:rPr>
          <w:spacing w:val="-2"/>
        </w:rPr>
        <w:t xml:space="preserve"> </w:t>
      </w:r>
      <w:r>
        <w:t>la</w:t>
      </w:r>
      <w:r>
        <w:t xml:space="preserve"> participación de terceros en el proceso</w:t>
      </w:r>
    </w:p>
    <w:p w14:paraId="5573FEC8" w14:textId="77777777" w:rsidR="00CB1980" w:rsidRDefault="00CB1980">
      <w:pPr>
        <w:pStyle w:val="Textoindependiente"/>
        <w:rPr>
          <w:b/>
          <w:i/>
        </w:rPr>
      </w:pPr>
    </w:p>
    <w:p w14:paraId="5E02290E" w14:textId="77777777" w:rsidR="00CB1980" w:rsidRDefault="0078798F">
      <w:pPr>
        <w:pStyle w:val="Prrafodelista"/>
        <w:numPr>
          <w:ilvl w:val="0"/>
          <w:numId w:val="10"/>
        </w:numPr>
        <w:tabs>
          <w:tab w:val="left" w:pos="827"/>
        </w:tabs>
        <w:ind w:left="118" w:right="114" w:firstLine="0"/>
        <w:jc w:val="both"/>
        <w:rPr>
          <w:sz w:val="20"/>
        </w:rPr>
      </w:pPr>
      <w:r>
        <w:rPr>
          <w:sz w:val="20"/>
        </w:rPr>
        <w:t>Finalmente, en lo que se refiere a este voto concurrente, resulta pertinente hacer referencia</w:t>
      </w:r>
      <w:r>
        <w:rPr>
          <w:spacing w:val="-3"/>
          <w:sz w:val="20"/>
        </w:rPr>
        <w:t xml:space="preserve"> </w:t>
      </w:r>
      <w:r>
        <w:rPr>
          <w:sz w:val="20"/>
        </w:rPr>
        <w:t>a</w:t>
      </w:r>
      <w:r>
        <w:rPr>
          <w:spacing w:val="-3"/>
          <w:sz w:val="20"/>
        </w:rPr>
        <w:t xml:space="preserve"> </w:t>
      </w:r>
      <w:r>
        <w:rPr>
          <w:sz w:val="20"/>
        </w:rPr>
        <w:t>la</w:t>
      </w:r>
      <w:r>
        <w:rPr>
          <w:spacing w:val="-3"/>
          <w:sz w:val="20"/>
        </w:rPr>
        <w:t xml:space="preserve"> </w:t>
      </w:r>
      <w:r>
        <w:rPr>
          <w:sz w:val="20"/>
        </w:rPr>
        <w:t>actuación</w:t>
      </w:r>
      <w:r>
        <w:rPr>
          <w:spacing w:val="-2"/>
          <w:sz w:val="20"/>
        </w:rPr>
        <w:t xml:space="preserve"> </w:t>
      </w:r>
      <w:r>
        <w:rPr>
          <w:sz w:val="20"/>
        </w:rPr>
        <w:t>del</w:t>
      </w:r>
      <w:r>
        <w:rPr>
          <w:spacing w:val="-3"/>
          <w:sz w:val="20"/>
        </w:rPr>
        <w:t xml:space="preserve"> </w:t>
      </w:r>
      <w:r>
        <w:rPr>
          <w:sz w:val="20"/>
        </w:rPr>
        <w:t>Estado</w:t>
      </w:r>
      <w:r>
        <w:rPr>
          <w:spacing w:val="-4"/>
          <w:sz w:val="20"/>
        </w:rPr>
        <w:t xml:space="preserve"> </w:t>
      </w:r>
      <w:r>
        <w:rPr>
          <w:sz w:val="20"/>
        </w:rPr>
        <w:t>a</w:t>
      </w:r>
      <w:r>
        <w:rPr>
          <w:spacing w:val="-3"/>
          <w:sz w:val="20"/>
        </w:rPr>
        <w:t xml:space="preserve"> </w:t>
      </w:r>
      <w:r>
        <w:rPr>
          <w:sz w:val="20"/>
        </w:rPr>
        <w:t>lo</w:t>
      </w:r>
      <w:r>
        <w:rPr>
          <w:spacing w:val="-4"/>
          <w:sz w:val="20"/>
        </w:rPr>
        <w:t xml:space="preserve"> </w:t>
      </w:r>
      <w:r>
        <w:rPr>
          <w:sz w:val="20"/>
        </w:rPr>
        <w:t>largo</w:t>
      </w:r>
      <w:r>
        <w:rPr>
          <w:spacing w:val="-2"/>
          <w:sz w:val="20"/>
        </w:rPr>
        <w:t xml:space="preserve"> </w:t>
      </w:r>
      <w:r>
        <w:rPr>
          <w:sz w:val="20"/>
        </w:rPr>
        <w:t>del</w:t>
      </w:r>
      <w:r>
        <w:rPr>
          <w:spacing w:val="-3"/>
          <w:sz w:val="20"/>
        </w:rPr>
        <w:t xml:space="preserve"> </w:t>
      </w:r>
      <w:r>
        <w:rPr>
          <w:sz w:val="20"/>
        </w:rPr>
        <w:t>proceso</w:t>
      </w:r>
      <w:r>
        <w:rPr>
          <w:spacing w:val="-4"/>
          <w:sz w:val="20"/>
        </w:rPr>
        <w:t xml:space="preserve"> </w:t>
      </w:r>
      <w:r>
        <w:rPr>
          <w:sz w:val="20"/>
        </w:rPr>
        <w:t>y</w:t>
      </w:r>
      <w:r>
        <w:rPr>
          <w:spacing w:val="-3"/>
          <w:sz w:val="20"/>
        </w:rPr>
        <w:t xml:space="preserve"> </w:t>
      </w:r>
      <w:r>
        <w:rPr>
          <w:sz w:val="20"/>
        </w:rPr>
        <w:t>las</w:t>
      </w:r>
      <w:r>
        <w:rPr>
          <w:spacing w:val="-1"/>
          <w:sz w:val="20"/>
        </w:rPr>
        <w:t xml:space="preserve"> </w:t>
      </w:r>
      <w:r>
        <w:rPr>
          <w:sz w:val="20"/>
        </w:rPr>
        <w:t>objeciones</w:t>
      </w:r>
      <w:r>
        <w:rPr>
          <w:spacing w:val="-4"/>
          <w:sz w:val="20"/>
        </w:rPr>
        <w:t xml:space="preserve"> </w:t>
      </w:r>
      <w:r>
        <w:rPr>
          <w:sz w:val="20"/>
        </w:rPr>
        <w:t>a</w:t>
      </w:r>
      <w:r>
        <w:rPr>
          <w:spacing w:val="-3"/>
          <w:sz w:val="20"/>
        </w:rPr>
        <w:t xml:space="preserve"> </w:t>
      </w:r>
      <w:r>
        <w:rPr>
          <w:sz w:val="20"/>
        </w:rPr>
        <w:t>la</w:t>
      </w:r>
      <w:r>
        <w:rPr>
          <w:spacing w:val="-3"/>
          <w:sz w:val="20"/>
        </w:rPr>
        <w:t xml:space="preserve"> </w:t>
      </w:r>
      <w:r>
        <w:rPr>
          <w:sz w:val="20"/>
        </w:rPr>
        <w:t>legitimidad</w:t>
      </w:r>
      <w:r>
        <w:rPr>
          <w:spacing w:val="-3"/>
          <w:sz w:val="20"/>
        </w:rPr>
        <w:t xml:space="preserve"> </w:t>
      </w:r>
      <w:r>
        <w:rPr>
          <w:sz w:val="20"/>
        </w:rPr>
        <w:t>de su</w:t>
      </w:r>
      <w:r>
        <w:rPr>
          <w:spacing w:val="-6"/>
          <w:sz w:val="20"/>
        </w:rPr>
        <w:t xml:space="preserve"> </w:t>
      </w:r>
      <w:r>
        <w:rPr>
          <w:sz w:val="20"/>
        </w:rPr>
        <w:t>reconocimiento</w:t>
      </w:r>
      <w:r>
        <w:rPr>
          <w:spacing w:val="-8"/>
          <w:sz w:val="20"/>
        </w:rPr>
        <w:t xml:space="preserve"> </w:t>
      </w:r>
      <w:r>
        <w:rPr>
          <w:sz w:val="20"/>
        </w:rPr>
        <w:t>de</w:t>
      </w:r>
      <w:r>
        <w:rPr>
          <w:spacing w:val="-6"/>
          <w:sz w:val="20"/>
        </w:rPr>
        <w:t xml:space="preserve"> </w:t>
      </w:r>
      <w:r>
        <w:rPr>
          <w:sz w:val="20"/>
        </w:rPr>
        <w:t>responsabilidad</w:t>
      </w:r>
      <w:r>
        <w:rPr>
          <w:spacing w:val="-7"/>
          <w:sz w:val="20"/>
        </w:rPr>
        <w:t xml:space="preserve"> </w:t>
      </w:r>
      <w:r>
        <w:rPr>
          <w:sz w:val="20"/>
        </w:rPr>
        <w:t>planteadas</w:t>
      </w:r>
      <w:r>
        <w:rPr>
          <w:spacing w:val="-7"/>
          <w:sz w:val="20"/>
        </w:rPr>
        <w:t xml:space="preserve"> </w:t>
      </w:r>
      <w:r>
        <w:rPr>
          <w:sz w:val="20"/>
        </w:rPr>
        <w:t>por</w:t>
      </w:r>
      <w:r>
        <w:rPr>
          <w:spacing w:val="-8"/>
          <w:sz w:val="20"/>
        </w:rPr>
        <w:t xml:space="preserve"> </w:t>
      </w:r>
      <w:r>
        <w:rPr>
          <w:sz w:val="20"/>
        </w:rPr>
        <w:t>el</w:t>
      </w:r>
      <w:r>
        <w:rPr>
          <w:spacing w:val="-5"/>
          <w:sz w:val="20"/>
        </w:rPr>
        <w:t xml:space="preserve"> </w:t>
      </w:r>
      <w:r>
        <w:rPr>
          <w:sz w:val="20"/>
        </w:rPr>
        <w:t>entonces</w:t>
      </w:r>
      <w:r>
        <w:rPr>
          <w:spacing w:val="-6"/>
          <w:sz w:val="20"/>
        </w:rPr>
        <w:t xml:space="preserve"> </w:t>
      </w:r>
      <w:r>
        <w:rPr>
          <w:sz w:val="20"/>
        </w:rPr>
        <w:t>Presidente</w:t>
      </w:r>
      <w:r>
        <w:rPr>
          <w:spacing w:val="-8"/>
          <w:sz w:val="20"/>
        </w:rPr>
        <w:t xml:space="preserve"> </w:t>
      </w:r>
      <w:r>
        <w:rPr>
          <w:sz w:val="20"/>
        </w:rPr>
        <w:t>Rafael</w:t>
      </w:r>
      <w:r>
        <w:rPr>
          <w:spacing w:val="-7"/>
          <w:sz w:val="20"/>
        </w:rPr>
        <w:t xml:space="preserve"> </w:t>
      </w:r>
      <w:r>
        <w:rPr>
          <w:sz w:val="20"/>
        </w:rPr>
        <w:t>Correa</w:t>
      </w:r>
      <w:r>
        <w:rPr>
          <w:spacing w:val="-7"/>
          <w:sz w:val="20"/>
        </w:rPr>
        <w:t xml:space="preserve"> </w:t>
      </w:r>
      <w:r>
        <w:rPr>
          <w:sz w:val="20"/>
        </w:rPr>
        <w:t xml:space="preserve">en el </w:t>
      </w:r>
      <w:r>
        <w:rPr>
          <w:i/>
          <w:sz w:val="20"/>
        </w:rPr>
        <w:t xml:space="preserve">amicus curiae </w:t>
      </w:r>
      <w:r>
        <w:rPr>
          <w:sz w:val="20"/>
        </w:rPr>
        <w:t>presentado ante el Tribunal (párr. 11). Al respecto, cabe recordar que el Estado reconoció su responsabilidad internacional respecto de los hechos pre</w:t>
      </w:r>
      <w:r>
        <w:rPr>
          <w:sz w:val="20"/>
        </w:rPr>
        <w:t>sentados por la Comisión y los representantes y sus consecuencias jurídicas respecto del proceso penal seguido en contra de las víctimas, así como algunos hechos puntuales posteriores a dicho proceso (párr. 18). Rafael Correa solicitó comparecer ante el Tr</w:t>
      </w:r>
      <w:r>
        <w:rPr>
          <w:sz w:val="20"/>
        </w:rPr>
        <w:t xml:space="preserve">ibunal en calidad de testigo para presentar su versión de los hechos en el caso, y ante el rechazo de dicha solicitud, presentó un escrito de </w:t>
      </w:r>
      <w:r>
        <w:rPr>
          <w:i/>
          <w:sz w:val="20"/>
        </w:rPr>
        <w:t xml:space="preserve">amicus curiae </w:t>
      </w:r>
      <w:r>
        <w:rPr>
          <w:sz w:val="20"/>
        </w:rPr>
        <w:t xml:space="preserve">alegando, </w:t>
      </w:r>
      <w:r>
        <w:rPr>
          <w:i/>
          <w:sz w:val="20"/>
        </w:rPr>
        <w:t>inter alia</w:t>
      </w:r>
      <w:r>
        <w:rPr>
          <w:sz w:val="20"/>
        </w:rPr>
        <w:t>, que el reconocimiento de responsabilidad del Estado tuvo una motivación políti</w:t>
      </w:r>
      <w:r>
        <w:rPr>
          <w:sz w:val="20"/>
        </w:rPr>
        <w:t>ca y no jurídica, que busca provocar daños a su imagen y buen nombre (párr. 11).</w:t>
      </w:r>
    </w:p>
    <w:p w14:paraId="13EDD53B" w14:textId="77777777" w:rsidR="00CB1980" w:rsidRDefault="00CB1980">
      <w:pPr>
        <w:pStyle w:val="Textoindependiente"/>
        <w:spacing w:before="1"/>
      </w:pPr>
    </w:p>
    <w:p w14:paraId="2619F56D" w14:textId="77777777" w:rsidR="00CB1980" w:rsidRDefault="0078798F">
      <w:pPr>
        <w:pStyle w:val="Prrafodelista"/>
        <w:numPr>
          <w:ilvl w:val="0"/>
          <w:numId w:val="10"/>
        </w:numPr>
        <w:tabs>
          <w:tab w:val="left" w:pos="827"/>
        </w:tabs>
        <w:spacing w:before="1"/>
        <w:ind w:left="118" w:right="114" w:hanging="1"/>
        <w:jc w:val="both"/>
        <w:rPr>
          <w:sz w:val="20"/>
        </w:rPr>
      </w:pPr>
      <w:r>
        <w:rPr>
          <w:sz w:val="20"/>
        </w:rPr>
        <w:t>La solicitud del entonces Presidente fue rechazada por el Tribunal, en el momento procesal oportuno, debido a que el Reglamento de la Corte no prevé que terceros ajenos al pr</w:t>
      </w:r>
      <w:r>
        <w:rPr>
          <w:sz w:val="20"/>
        </w:rPr>
        <w:t xml:space="preserve">oceso presenten pruebas, y en ese sentido la única vía procesal procedente para la presentación de consideraciones fácticas y jurídicas era la figura del </w:t>
      </w:r>
      <w:r>
        <w:rPr>
          <w:i/>
          <w:sz w:val="20"/>
        </w:rPr>
        <w:t>amicus curiae</w:t>
      </w:r>
      <w:r>
        <w:rPr>
          <w:sz w:val="20"/>
        </w:rPr>
        <w:t>. Por otro lado, no cabe duda que el Estado tiene la potestad de reconocer los hechos, de</w:t>
      </w:r>
      <w:r>
        <w:rPr>
          <w:sz w:val="20"/>
        </w:rPr>
        <w:t>rechos y reparaciones</w:t>
      </w:r>
      <w:r>
        <w:rPr>
          <w:spacing w:val="-12"/>
          <w:sz w:val="20"/>
        </w:rPr>
        <w:t xml:space="preserve"> </w:t>
      </w:r>
      <w:r>
        <w:rPr>
          <w:sz w:val="20"/>
        </w:rPr>
        <w:t>que</w:t>
      </w:r>
      <w:r>
        <w:rPr>
          <w:spacing w:val="-12"/>
          <w:sz w:val="20"/>
        </w:rPr>
        <w:t xml:space="preserve"> </w:t>
      </w:r>
      <w:r>
        <w:rPr>
          <w:sz w:val="20"/>
        </w:rPr>
        <w:t>considere</w:t>
      </w:r>
      <w:r>
        <w:rPr>
          <w:spacing w:val="-15"/>
          <w:sz w:val="20"/>
        </w:rPr>
        <w:t xml:space="preserve"> </w:t>
      </w:r>
      <w:r>
        <w:rPr>
          <w:sz w:val="20"/>
        </w:rPr>
        <w:t>pertinente</w:t>
      </w:r>
      <w:r>
        <w:rPr>
          <w:spacing w:val="-15"/>
          <w:sz w:val="20"/>
        </w:rPr>
        <w:t xml:space="preserve"> </w:t>
      </w:r>
      <w:r>
        <w:rPr>
          <w:sz w:val="20"/>
        </w:rPr>
        <w:t>como</w:t>
      </w:r>
      <w:r>
        <w:rPr>
          <w:spacing w:val="-12"/>
          <w:sz w:val="20"/>
        </w:rPr>
        <w:t xml:space="preserve"> </w:t>
      </w:r>
      <w:r>
        <w:rPr>
          <w:sz w:val="20"/>
        </w:rPr>
        <w:t>parte</w:t>
      </w:r>
      <w:r>
        <w:rPr>
          <w:spacing w:val="-15"/>
          <w:sz w:val="20"/>
        </w:rPr>
        <w:t xml:space="preserve"> </w:t>
      </w:r>
      <w:r>
        <w:rPr>
          <w:sz w:val="20"/>
        </w:rPr>
        <w:t>en</w:t>
      </w:r>
      <w:r>
        <w:rPr>
          <w:spacing w:val="-10"/>
          <w:sz w:val="20"/>
        </w:rPr>
        <w:t xml:space="preserve"> </w:t>
      </w:r>
      <w:r>
        <w:rPr>
          <w:sz w:val="20"/>
        </w:rPr>
        <w:t>el</w:t>
      </w:r>
      <w:r>
        <w:rPr>
          <w:spacing w:val="-13"/>
          <w:sz w:val="20"/>
        </w:rPr>
        <w:t xml:space="preserve"> </w:t>
      </w:r>
      <w:r>
        <w:rPr>
          <w:sz w:val="20"/>
        </w:rPr>
        <w:t>proceso,</w:t>
      </w:r>
      <w:r>
        <w:rPr>
          <w:spacing w:val="-14"/>
          <w:sz w:val="20"/>
        </w:rPr>
        <w:t xml:space="preserve"> </w:t>
      </w:r>
      <w:r>
        <w:rPr>
          <w:sz w:val="20"/>
        </w:rPr>
        <w:t>los</w:t>
      </w:r>
      <w:r>
        <w:rPr>
          <w:spacing w:val="-14"/>
          <w:sz w:val="20"/>
        </w:rPr>
        <w:t xml:space="preserve"> </w:t>
      </w:r>
      <w:r>
        <w:rPr>
          <w:sz w:val="20"/>
        </w:rPr>
        <w:t>cuales</w:t>
      </w:r>
      <w:r>
        <w:rPr>
          <w:spacing w:val="-12"/>
          <w:sz w:val="20"/>
        </w:rPr>
        <w:t xml:space="preserve"> </w:t>
      </w:r>
      <w:r>
        <w:rPr>
          <w:sz w:val="20"/>
        </w:rPr>
        <w:t>son</w:t>
      </w:r>
      <w:r>
        <w:rPr>
          <w:spacing w:val="-10"/>
          <w:sz w:val="20"/>
        </w:rPr>
        <w:t xml:space="preserve"> </w:t>
      </w:r>
      <w:r>
        <w:rPr>
          <w:sz w:val="20"/>
        </w:rPr>
        <w:t>calificados</w:t>
      </w:r>
      <w:r>
        <w:rPr>
          <w:spacing w:val="-14"/>
          <w:sz w:val="20"/>
        </w:rPr>
        <w:t xml:space="preserve"> </w:t>
      </w:r>
      <w:r>
        <w:rPr>
          <w:sz w:val="20"/>
        </w:rPr>
        <w:t>por la</w:t>
      </w:r>
      <w:r>
        <w:rPr>
          <w:spacing w:val="-1"/>
          <w:sz w:val="20"/>
        </w:rPr>
        <w:t xml:space="preserve"> </w:t>
      </w:r>
      <w:r>
        <w:rPr>
          <w:sz w:val="20"/>
        </w:rPr>
        <w:t>Corte</w:t>
      </w:r>
      <w:r>
        <w:rPr>
          <w:spacing w:val="-2"/>
          <w:sz w:val="20"/>
        </w:rPr>
        <w:t xml:space="preserve"> </w:t>
      </w:r>
      <w:r>
        <w:rPr>
          <w:sz w:val="20"/>
        </w:rPr>
        <w:t>al momento</w:t>
      </w:r>
      <w:r>
        <w:rPr>
          <w:spacing w:val="-2"/>
          <w:sz w:val="20"/>
        </w:rPr>
        <w:t xml:space="preserve"> </w:t>
      </w:r>
      <w:r>
        <w:rPr>
          <w:sz w:val="20"/>
        </w:rPr>
        <w:t>de emitir su Sentencia</w:t>
      </w:r>
      <w:r>
        <w:rPr>
          <w:spacing w:val="-1"/>
          <w:sz w:val="20"/>
        </w:rPr>
        <w:t xml:space="preserve"> </w:t>
      </w:r>
      <w:r>
        <w:rPr>
          <w:sz w:val="20"/>
        </w:rPr>
        <w:t>y al momento</w:t>
      </w:r>
      <w:r>
        <w:rPr>
          <w:spacing w:val="-2"/>
          <w:sz w:val="20"/>
        </w:rPr>
        <w:t xml:space="preserve"> </w:t>
      </w:r>
      <w:r>
        <w:rPr>
          <w:sz w:val="20"/>
        </w:rPr>
        <w:t>de pronunciarse</w:t>
      </w:r>
      <w:r>
        <w:rPr>
          <w:spacing w:val="-2"/>
          <w:sz w:val="20"/>
        </w:rPr>
        <w:t xml:space="preserve"> </w:t>
      </w:r>
      <w:r>
        <w:rPr>
          <w:sz w:val="20"/>
        </w:rPr>
        <w:t>sobre ellos, como ocurrió</w:t>
      </w:r>
      <w:r>
        <w:rPr>
          <w:spacing w:val="-3"/>
          <w:sz w:val="20"/>
        </w:rPr>
        <w:t xml:space="preserve"> </w:t>
      </w:r>
      <w:r>
        <w:rPr>
          <w:sz w:val="20"/>
        </w:rPr>
        <w:t>en</w:t>
      </w:r>
      <w:r>
        <w:rPr>
          <w:spacing w:val="-3"/>
          <w:sz w:val="20"/>
        </w:rPr>
        <w:t xml:space="preserve"> </w:t>
      </w:r>
      <w:r>
        <w:rPr>
          <w:sz w:val="20"/>
        </w:rPr>
        <w:t>el</w:t>
      </w:r>
      <w:r>
        <w:rPr>
          <w:spacing w:val="-6"/>
          <w:sz w:val="20"/>
        </w:rPr>
        <w:t xml:space="preserve"> </w:t>
      </w:r>
      <w:r>
        <w:rPr>
          <w:sz w:val="20"/>
        </w:rPr>
        <w:t>presente</w:t>
      </w:r>
      <w:r>
        <w:rPr>
          <w:spacing w:val="-5"/>
          <w:sz w:val="20"/>
        </w:rPr>
        <w:t xml:space="preserve"> </w:t>
      </w:r>
      <w:r>
        <w:rPr>
          <w:sz w:val="20"/>
        </w:rPr>
        <w:t>caso.</w:t>
      </w:r>
      <w:r>
        <w:rPr>
          <w:spacing w:val="-5"/>
          <w:sz w:val="20"/>
        </w:rPr>
        <w:t xml:space="preserve"> </w:t>
      </w:r>
      <w:r>
        <w:rPr>
          <w:sz w:val="20"/>
        </w:rPr>
        <w:t>También</w:t>
      </w:r>
      <w:r>
        <w:rPr>
          <w:spacing w:val="-5"/>
          <w:sz w:val="20"/>
        </w:rPr>
        <w:t xml:space="preserve"> </w:t>
      </w:r>
      <w:r>
        <w:rPr>
          <w:sz w:val="20"/>
        </w:rPr>
        <w:t>queda</w:t>
      </w:r>
      <w:r>
        <w:rPr>
          <w:spacing w:val="-4"/>
          <w:sz w:val="20"/>
        </w:rPr>
        <w:t xml:space="preserve"> </w:t>
      </w:r>
      <w:r>
        <w:rPr>
          <w:sz w:val="20"/>
        </w:rPr>
        <w:t>claro</w:t>
      </w:r>
      <w:r>
        <w:rPr>
          <w:spacing w:val="-5"/>
          <w:sz w:val="20"/>
        </w:rPr>
        <w:t xml:space="preserve"> </w:t>
      </w:r>
      <w:r>
        <w:rPr>
          <w:sz w:val="20"/>
        </w:rPr>
        <w:t>que</w:t>
      </w:r>
      <w:r>
        <w:rPr>
          <w:spacing w:val="-5"/>
          <w:sz w:val="20"/>
        </w:rPr>
        <w:t xml:space="preserve"> </w:t>
      </w:r>
      <w:r>
        <w:rPr>
          <w:sz w:val="20"/>
        </w:rPr>
        <w:t>la</w:t>
      </w:r>
      <w:r>
        <w:rPr>
          <w:spacing w:val="-6"/>
          <w:sz w:val="20"/>
        </w:rPr>
        <w:t xml:space="preserve"> </w:t>
      </w:r>
      <w:r>
        <w:rPr>
          <w:sz w:val="20"/>
        </w:rPr>
        <w:t>determinación</w:t>
      </w:r>
      <w:r>
        <w:rPr>
          <w:spacing w:val="-3"/>
          <w:sz w:val="20"/>
        </w:rPr>
        <w:t xml:space="preserve"> </w:t>
      </w:r>
      <w:r>
        <w:rPr>
          <w:sz w:val="20"/>
        </w:rPr>
        <w:t>de</w:t>
      </w:r>
      <w:r>
        <w:rPr>
          <w:spacing w:val="-5"/>
          <w:sz w:val="20"/>
        </w:rPr>
        <w:t xml:space="preserve"> </w:t>
      </w:r>
      <w:r>
        <w:rPr>
          <w:sz w:val="20"/>
        </w:rPr>
        <w:t>responsabilidad</w:t>
      </w:r>
      <w:r>
        <w:rPr>
          <w:spacing w:val="-4"/>
          <w:sz w:val="20"/>
        </w:rPr>
        <w:t xml:space="preserve"> </w:t>
      </w:r>
      <w:r>
        <w:rPr>
          <w:sz w:val="20"/>
        </w:rPr>
        <w:t>en un fallo del Tribunal se refiere al Estado, y no a las personas, por lo que no se trataba de un juicio al entonces Presidente Rafael Correa, sino a la actuación de las autoridades que produjeron las violaciones a derecho</w:t>
      </w:r>
      <w:r>
        <w:rPr>
          <w:sz w:val="20"/>
        </w:rPr>
        <w:t>s humanos, que en este caso recaen fundamentalmente en el Poder Judicial.</w:t>
      </w:r>
    </w:p>
    <w:p w14:paraId="4CE92AE4" w14:textId="77777777" w:rsidR="00CB1980" w:rsidRDefault="00CB1980">
      <w:pPr>
        <w:pStyle w:val="Textoindependiente"/>
        <w:spacing w:before="10"/>
        <w:rPr>
          <w:sz w:val="19"/>
        </w:rPr>
      </w:pPr>
    </w:p>
    <w:p w14:paraId="281F53EE" w14:textId="77777777" w:rsidR="00CB1980" w:rsidRDefault="0078798F">
      <w:pPr>
        <w:pStyle w:val="Prrafodelista"/>
        <w:numPr>
          <w:ilvl w:val="0"/>
          <w:numId w:val="10"/>
        </w:numPr>
        <w:tabs>
          <w:tab w:val="left" w:pos="827"/>
        </w:tabs>
        <w:spacing w:before="1"/>
        <w:ind w:left="118" w:right="112" w:hanging="1"/>
        <w:jc w:val="both"/>
        <w:rPr>
          <w:sz w:val="20"/>
        </w:rPr>
      </w:pPr>
      <w:r>
        <w:rPr>
          <w:sz w:val="20"/>
        </w:rPr>
        <w:t xml:space="preserve">Ahora bien, a pesar de que la Sentencia es clara en cada uno de estos aspectos, considero pertinente señalar la importancia de que los reconocimientos internacionales del Estado se </w:t>
      </w:r>
      <w:r>
        <w:rPr>
          <w:sz w:val="20"/>
        </w:rPr>
        <w:t>realicen en atención a la convicción jurídica de que las actuaciones de las autoridades constituyeron violaciones de la Convención Americana, y se evite la instrumentalización</w:t>
      </w:r>
      <w:r>
        <w:rPr>
          <w:spacing w:val="-6"/>
          <w:sz w:val="20"/>
        </w:rPr>
        <w:t xml:space="preserve"> </w:t>
      </w:r>
      <w:r>
        <w:rPr>
          <w:sz w:val="20"/>
        </w:rPr>
        <w:t>de</w:t>
      </w:r>
      <w:r>
        <w:rPr>
          <w:spacing w:val="-6"/>
          <w:sz w:val="20"/>
        </w:rPr>
        <w:t xml:space="preserve"> </w:t>
      </w:r>
      <w:r>
        <w:rPr>
          <w:sz w:val="20"/>
        </w:rPr>
        <w:t>dichos</w:t>
      </w:r>
      <w:r>
        <w:rPr>
          <w:spacing w:val="-8"/>
          <w:sz w:val="20"/>
        </w:rPr>
        <w:t xml:space="preserve"> </w:t>
      </w:r>
      <w:r>
        <w:rPr>
          <w:sz w:val="20"/>
        </w:rPr>
        <w:t>reconocimientos,</w:t>
      </w:r>
      <w:r>
        <w:rPr>
          <w:spacing w:val="-6"/>
          <w:sz w:val="20"/>
        </w:rPr>
        <w:t xml:space="preserve"> </w:t>
      </w:r>
      <w:r>
        <w:rPr>
          <w:sz w:val="20"/>
        </w:rPr>
        <w:t>ya</w:t>
      </w:r>
      <w:r>
        <w:rPr>
          <w:spacing w:val="-7"/>
          <w:sz w:val="20"/>
        </w:rPr>
        <w:t xml:space="preserve"> </w:t>
      </w:r>
      <w:r>
        <w:rPr>
          <w:sz w:val="20"/>
        </w:rPr>
        <w:t>sea</w:t>
      </w:r>
      <w:r>
        <w:rPr>
          <w:spacing w:val="-7"/>
          <w:sz w:val="20"/>
        </w:rPr>
        <w:t xml:space="preserve"> </w:t>
      </w:r>
      <w:r>
        <w:rPr>
          <w:sz w:val="20"/>
        </w:rPr>
        <w:t>para</w:t>
      </w:r>
      <w:r>
        <w:rPr>
          <w:spacing w:val="-7"/>
          <w:sz w:val="20"/>
        </w:rPr>
        <w:t xml:space="preserve"> </w:t>
      </w:r>
      <w:r>
        <w:rPr>
          <w:sz w:val="20"/>
        </w:rPr>
        <w:t>obtener</w:t>
      </w:r>
      <w:r>
        <w:rPr>
          <w:spacing w:val="-8"/>
          <w:sz w:val="20"/>
        </w:rPr>
        <w:t xml:space="preserve"> </w:t>
      </w:r>
      <w:r>
        <w:rPr>
          <w:sz w:val="20"/>
        </w:rPr>
        <w:t>beneficios</w:t>
      </w:r>
      <w:r>
        <w:rPr>
          <w:spacing w:val="-8"/>
          <w:sz w:val="20"/>
        </w:rPr>
        <w:t xml:space="preserve"> </w:t>
      </w:r>
      <w:r>
        <w:rPr>
          <w:sz w:val="20"/>
        </w:rPr>
        <w:t>políticos</w:t>
      </w:r>
      <w:r>
        <w:rPr>
          <w:spacing w:val="-8"/>
          <w:sz w:val="20"/>
        </w:rPr>
        <w:t xml:space="preserve"> </w:t>
      </w:r>
      <w:r>
        <w:rPr>
          <w:sz w:val="20"/>
        </w:rPr>
        <w:t>de</w:t>
      </w:r>
      <w:r>
        <w:rPr>
          <w:spacing w:val="-9"/>
          <w:sz w:val="20"/>
        </w:rPr>
        <w:t xml:space="preserve"> </w:t>
      </w:r>
      <w:r>
        <w:rPr>
          <w:sz w:val="20"/>
        </w:rPr>
        <w:t>un grupo, o para alcanzar metas perseguidas por un gobierno. No hacerlo así puede afectar la legitimidad</w:t>
      </w:r>
      <w:r>
        <w:rPr>
          <w:spacing w:val="-5"/>
          <w:sz w:val="20"/>
        </w:rPr>
        <w:t xml:space="preserve"> </w:t>
      </w:r>
      <w:r>
        <w:rPr>
          <w:sz w:val="20"/>
        </w:rPr>
        <w:t>de</w:t>
      </w:r>
      <w:r>
        <w:rPr>
          <w:spacing w:val="-5"/>
          <w:sz w:val="20"/>
        </w:rPr>
        <w:t xml:space="preserve"> </w:t>
      </w:r>
      <w:r>
        <w:rPr>
          <w:sz w:val="20"/>
        </w:rPr>
        <w:t>una</w:t>
      </w:r>
      <w:r>
        <w:rPr>
          <w:spacing w:val="-5"/>
          <w:sz w:val="20"/>
        </w:rPr>
        <w:t xml:space="preserve"> </w:t>
      </w:r>
      <w:r>
        <w:rPr>
          <w:sz w:val="20"/>
        </w:rPr>
        <w:t>Sentencia</w:t>
      </w:r>
      <w:r>
        <w:rPr>
          <w:spacing w:val="-4"/>
          <w:sz w:val="20"/>
        </w:rPr>
        <w:t xml:space="preserve"> </w:t>
      </w:r>
      <w:r>
        <w:rPr>
          <w:sz w:val="20"/>
        </w:rPr>
        <w:t>y</w:t>
      </w:r>
      <w:r>
        <w:rPr>
          <w:spacing w:val="-6"/>
          <w:sz w:val="20"/>
        </w:rPr>
        <w:t xml:space="preserve"> </w:t>
      </w:r>
      <w:r>
        <w:rPr>
          <w:sz w:val="20"/>
        </w:rPr>
        <w:t>por</w:t>
      </w:r>
      <w:r>
        <w:rPr>
          <w:spacing w:val="-5"/>
          <w:sz w:val="20"/>
        </w:rPr>
        <w:t xml:space="preserve"> </w:t>
      </w:r>
      <w:r>
        <w:rPr>
          <w:sz w:val="20"/>
        </w:rPr>
        <w:t>lo</w:t>
      </w:r>
      <w:r>
        <w:rPr>
          <w:spacing w:val="-6"/>
          <w:sz w:val="20"/>
        </w:rPr>
        <w:t xml:space="preserve"> </w:t>
      </w:r>
      <w:r>
        <w:rPr>
          <w:sz w:val="20"/>
        </w:rPr>
        <w:t>tanto</w:t>
      </w:r>
      <w:r>
        <w:rPr>
          <w:spacing w:val="-5"/>
          <w:sz w:val="20"/>
        </w:rPr>
        <w:t xml:space="preserve"> </w:t>
      </w:r>
      <w:r>
        <w:rPr>
          <w:sz w:val="20"/>
        </w:rPr>
        <w:t>su</w:t>
      </w:r>
      <w:r>
        <w:rPr>
          <w:spacing w:val="-3"/>
          <w:sz w:val="20"/>
        </w:rPr>
        <w:t xml:space="preserve"> </w:t>
      </w:r>
      <w:r>
        <w:rPr>
          <w:sz w:val="20"/>
        </w:rPr>
        <w:t>efectividad.</w:t>
      </w:r>
      <w:r>
        <w:rPr>
          <w:spacing w:val="-5"/>
          <w:sz w:val="20"/>
        </w:rPr>
        <w:t xml:space="preserve"> </w:t>
      </w:r>
      <w:r>
        <w:rPr>
          <w:sz w:val="20"/>
        </w:rPr>
        <w:t>También</w:t>
      </w:r>
      <w:r>
        <w:rPr>
          <w:spacing w:val="-3"/>
          <w:sz w:val="20"/>
        </w:rPr>
        <w:t xml:space="preserve"> </w:t>
      </w:r>
      <w:r>
        <w:rPr>
          <w:sz w:val="20"/>
        </w:rPr>
        <w:t>resulta</w:t>
      </w:r>
      <w:r>
        <w:rPr>
          <w:spacing w:val="-5"/>
          <w:sz w:val="20"/>
        </w:rPr>
        <w:t xml:space="preserve"> </w:t>
      </w:r>
      <w:r>
        <w:rPr>
          <w:sz w:val="20"/>
        </w:rPr>
        <w:t>importante</w:t>
      </w:r>
      <w:r>
        <w:rPr>
          <w:spacing w:val="-5"/>
          <w:sz w:val="20"/>
        </w:rPr>
        <w:t xml:space="preserve"> </w:t>
      </w:r>
      <w:r>
        <w:rPr>
          <w:sz w:val="20"/>
        </w:rPr>
        <w:t>tomar en consideración la importancia que tiene que las personas ajenas a un</w:t>
      </w:r>
      <w:r>
        <w:rPr>
          <w:sz w:val="20"/>
        </w:rPr>
        <w:t xml:space="preserve"> proceso, pero cuya imagen</w:t>
      </w:r>
      <w:r>
        <w:rPr>
          <w:spacing w:val="-3"/>
          <w:sz w:val="20"/>
        </w:rPr>
        <w:t xml:space="preserve"> </w:t>
      </w:r>
      <w:r>
        <w:rPr>
          <w:sz w:val="20"/>
        </w:rPr>
        <w:t>se</w:t>
      </w:r>
      <w:r>
        <w:rPr>
          <w:spacing w:val="-3"/>
          <w:sz w:val="20"/>
        </w:rPr>
        <w:t xml:space="preserve"> </w:t>
      </w:r>
      <w:r>
        <w:rPr>
          <w:sz w:val="20"/>
        </w:rPr>
        <w:t>pueda</w:t>
      </w:r>
      <w:r>
        <w:rPr>
          <w:spacing w:val="-1"/>
          <w:sz w:val="20"/>
        </w:rPr>
        <w:t xml:space="preserve"> </w:t>
      </w:r>
      <w:r>
        <w:rPr>
          <w:sz w:val="20"/>
        </w:rPr>
        <w:t>ver</w:t>
      </w:r>
      <w:r>
        <w:rPr>
          <w:spacing w:val="-3"/>
          <w:sz w:val="20"/>
        </w:rPr>
        <w:t xml:space="preserve"> </w:t>
      </w:r>
      <w:r>
        <w:rPr>
          <w:sz w:val="20"/>
        </w:rPr>
        <w:t>afectada</w:t>
      </w:r>
      <w:r>
        <w:rPr>
          <w:spacing w:val="-2"/>
          <w:sz w:val="20"/>
        </w:rPr>
        <w:t xml:space="preserve"> </w:t>
      </w:r>
      <w:r>
        <w:rPr>
          <w:sz w:val="20"/>
        </w:rPr>
        <w:t>por</w:t>
      </w:r>
      <w:r>
        <w:rPr>
          <w:spacing w:val="-3"/>
          <w:sz w:val="20"/>
        </w:rPr>
        <w:t xml:space="preserve"> </w:t>
      </w:r>
      <w:r>
        <w:rPr>
          <w:sz w:val="20"/>
        </w:rPr>
        <w:t>el</w:t>
      </w:r>
      <w:r>
        <w:rPr>
          <w:spacing w:val="-1"/>
          <w:sz w:val="20"/>
        </w:rPr>
        <w:t xml:space="preserve"> </w:t>
      </w:r>
      <w:r>
        <w:rPr>
          <w:sz w:val="20"/>
        </w:rPr>
        <w:t>mismo,</w:t>
      </w:r>
      <w:r>
        <w:rPr>
          <w:spacing w:val="-2"/>
          <w:sz w:val="20"/>
        </w:rPr>
        <w:t xml:space="preserve"> </w:t>
      </w:r>
      <w:r>
        <w:rPr>
          <w:sz w:val="20"/>
        </w:rPr>
        <w:t>especialmente</w:t>
      </w:r>
      <w:r>
        <w:rPr>
          <w:spacing w:val="-3"/>
          <w:sz w:val="20"/>
        </w:rPr>
        <w:t xml:space="preserve"> </w:t>
      </w:r>
      <w:r>
        <w:rPr>
          <w:sz w:val="20"/>
        </w:rPr>
        <w:t>cuando</w:t>
      </w:r>
      <w:r>
        <w:rPr>
          <w:spacing w:val="-3"/>
          <w:sz w:val="20"/>
        </w:rPr>
        <w:t xml:space="preserve"> </w:t>
      </w:r>
      <w:r>
        <w:rPr>
          <w:sz w:val="20"/>
        </w:rPr>
        <w:t>existe</w:t>
      </w:r>
      <w:r>
        <w:rPr>
          <w:spacing w:val="-3"/>
          <w:sz w:val="20"/>
        </w:rPr>
        <w:t xml:space="preserve"> </w:t>
      </w:r>
      <w:r>
        <w:rPr>
          <w:sz w:val="20"/>
        </w:rPr>
        <w:t>un</w:t>
      </w:r>
      <w:r>
        <w:rPr>
          <w:spacing w:val="-3"/>
          <w:sz w:val="20"/>
        </w:rPr>
        <w:t xml:space="preserve"> </w:t>
      </w:r>
      <w:r>
        <w:rPr>
          <w:sz w:val="20"/>
        </w:rPr>
        <w:t>reconocimiento de responsabilidad, tengan alguna posibilidad de participación. El Reglamento actual no permite</w:t>
      </w:r>
      <w:r>
        <w:rPr>
          <w:spacing w:val="-8"/>
          <w:sz w:val="20"/>
        </w:rPr>
        <w:t xml:space="preserve"> </w:t>
      </w:r>
      <w:r>
        <w:rPr>
          <w:sz w:val="20"/>
        </w:rPr>
        <w:t>esta</w:t>
      </w:r>
      <w:r>
        <w:rPr>
          <w:spacing w:val="-9"/>
          <w:sz w:val="20"/>
        </w:rPr>
        <w:t xml:space="preserve"> </w:t>
      </w:r>
      <w:r>
        <w:rPr>
          <w:sz w:val="20"/>
        </w:rPr>
        <w:t>participación,</w:t>
      </w:r>
      <w:r>
        <w:rPr>
          <w:spacing w:val="-9"/>
          <w:sz w:val="20"/>
        </w:rPr>
        <w:t xml:space="preserve"> </w:t>
      </w:r>
      <w:r>
        <w:rPr>
          <w:sz w:val="20"/>
        </w:rPr>
        <w:t>pero</w:t>
      </w:r>
      <w:r>
        <w:rPr>
          <w:spacing w:val="-8"/>
          <w:sz w:val="20"/>
        </w:rPr>
        <w:t xml:space="preserve"> </w:t>
      </w:r>
      <w:r>
        <w:rPr>
          <w:sz w:val="20"/>
        </w:rPr>
        <w:t>encontrar</w:t>
      </w:r>
      <w:r>
        <w:rPr>
          <w:spacing w:val="-8"/>
          <w:sz w:val="20"/>
        </w:rPr>
        <w:t xml:space="preserve"> </w:t>
      </w:r>
      <w:r>
        <w:rPr>
          <w:sz w:val="20"/>
        </w:rPr>
        <w:t>las</w:t>
      </w:r>
      <w:r>
        <w:rPr>
          <w:spacing w:val="-7"/>
          <w:sz w:val="20"/>
        </w:rPr>
        <w:t xml:space="preserve"> </w:t>
      </w:r>
      <w:r>
        <w:rPr>
          <w:sz w:val="20"/>
        </w:rPr>
        <w:t>vías</w:t>
      </w:r>
      <w:r>
        <w:rPr>
          <w:spacing w:val="-10"/>
          <w:sz w:val="20"/>
        </w:rPr>
        <w:t xml:space="preserve"> </w:t>
      </w:r>
      <w:r>
        <w:rPr>
          <w:sz w:val="20"/>
        </w:rPr>
        <w:t>para</w:t>
      </w:r>
      <w:r>
        <w:rPr>
          <w:spacing w:val="-6"/>
          <w:sz w:val="20"/>
        </w:rPr>
        <w:t xml:space="preserve"> </w:t>
      </w:r>
      <w:r>
        <w:rPr>
          <w:sz w:val="20"/>
        </w:rPr>
        <w:t>pe</w:t>
      </w:r>
      <w:r>
        <w:rPr>
          <w:sz w:val="20"/>
        </w:rPr>
        <w:t>rmitir</w:t>
      </w:r>
      <w:r>
        <w:rPr>
          <w:spacing w:val="-10"/>
          <w:sz w:val="20"/>
        </w:rPr>
        <w:t xml:space="preserve"> </w:t>
      </w:r>
      <w:r>
        <w:rPr>
          <w:sz w:val="20"/>
        </w:rPr>
        <w:t>dicha</w:t>
      </w:r>
      <w:r>
        <w:rPr>
          <w:spacing w:val="-9"/>
          <w:sz w:val="20"/>
        </w:rPr>
        <w:t xml:space="preserve"> </w:t>
      </w:r>
      <w:r>
        <w:rPr>
          <w:sz w:val="20"/>
        </w:rPr>
        <w:t>participación</w:t>
      </w:r>
      <w:r>
        <w:rPr>
          <w:spacing w:val="-5"/>
          <w:sz w:val="20"/>
        </w:rPr>
        <w:t xml:space="preserve"> </w:t>
      </w:r>
      <w:r>
        <w:rPr>
          <w:sz w:val="20"/>
        </w:rPr>
        <w:t>puede</w:t>
      </w:r>
      <w:r>
        <w:rPr>
          <w:spacing w:val="-8"/>
          <w:sz w:val="20"/>
        </w:rPr>
        <w:t xml:space="preserve"> </w:t>
      </w:r>
      <w:r>
        <w:rPr>
          <w:sz w:val="20"/>
        </w:rPr>
        <w:t>ser un elemento que coadyuve a la legitimidad y justicia en el proceso.</w:t>
      </w:r>
    </w:p>
    <w:p w14:paraId="54E3A8E7" w14:textId="77777777" w:rsidR="00CB1980" w:rsidRDefault="00CB1980">
      <w:pPr>
        <w:pStyle w:val="Textoindependiente"/>
        <w:rPr>
          <w:sz w:val="24"/>
        </w:rPr>
      </w:pPr>
    </w:p>
    <w:p w14:paraId="3CD37EC9" w14:textId="77777777" w:rsidR="00CB1980" w:rsidRDefault="00CB1980">
      <w:pPr>
        <w:pStyle w:val="Textoindependiente"/>
        <w:rPr>
          <w:sz w:val="24"/>
        </w:rPr>
      </w:pPr>
    </w:p>
    <w:p w14:paraId="18B3A8D5" w14:textId="77777777" w:rsidR="00CB1980" w:rsidRDefault="00CB1980">
      <w:pPr>
        <w:pStyle w:val="Textoindependiente"/>
        <w:spacing w:before="1"/>
        <w:rPr>
          <w:sz w:val="32"/>
        </w:rPr>
      </w:pPr>
    </w:p>
    <w:p w14:paraId="3F60B59E" w14:textId="77777777" w:rsidR="00CB1980" w:rsidRDefault="0078798F">
      <w:pPr>
        <w:pStyle w:val="Textoindependiente"/>
        <w:ind w:left="7026" w:right="438" w:hanging="1296"/>
      </w:pPr>
      <w:r>
        <w:t>Humberto</w:t>
      </w:r>
      <w:r>
        <w:rPr>
          <w:spacing w:val="-14"/>
        </w:rPr>
        <w:t xml:space="preserve"> </w:t>
      </w:r>
      <w:r>
        <w:t>Antonio</w:t>
      </w:r>
      <w:r>
        <w:rPr>
          <w:spacing w:val="-14"/>
        </w:rPr>
        <w:t xml:space="preserve"> </w:t>
      </w:r>
      <w:r>
        <w:t>Sierra</w:t>
      </w:r>
      <w:r>
        <w:rPr>
          <w:spacing w:val="-13"/>
        </w:rPr>
        <w:t xml:space="preserve"> </w:t>
      </w:r>
      <w:r>
        <w:t xml:space="preserve">Porto </w:t>
      </w:r>
      <w:r>
        <w:rPr>
          <w:spacing w:val="-4"/>
        </w:rPr>
        <w:t>Juez</w:t>
      </w:r>
    </w:p>
    <w:p w14:paraId="7C2437C0" w14:textId="77777777" w:rsidR="00CB1980" w:rsidRDefault="00CB1980">
      <w:pPr>
        <w:pStyle w:val="Textoindependiente"/>
        <w:rPr>
          <w:sz w:val="24"/>
        </w:rPr>
      </w:pPr>
    </w:p>
    <w:p w14:paraId="147BBA49" w14:textId="77777777" w:rsidR="00CB1980" w:rsidRDefault="00CB1980">
      <w:pPr>
        <w:pStyle w:val="Textoindependiente"/>
        <w:rPr>
          <w:sz w:val="24"/>
        </w:rPr>
      </w:pPr>
    </w:p>
    <w:p w14:paraId="69A64DF8" w14:textId="77777777" w:rsidR="00CB1980" w:rsidRDefault="00CB1980">
      <w:pPr>
        <w:pStyle w:val="Textoindependiente"/>
        <w:spacing w:before="11"/>
        <w:rPr>
          <w:sz w:val="31"/>
        </w:rPr>
      </w:pPr>
    </w:p>
    <w:p w14:paraId="2C0A1FED" w14:textId="77777777" w:rsidR="00CB1980" w:rsidRDefault="0078798F">
      <w:pPr>
        <w:pStyle w:val="Textoindependiente"/>
        <w:ind w:left="1174" w:right="5496" w:hanging="636"/>
      </w:pPr>
      <w:r>
        <w:t>Pablo</w:t>
      </w:r>
      <w:r>
        <w:rPr>
          <w:spacing w:val="-18"/>
        </w:rPr>
        <w:t xml:space="preserve"> </w:t>
      </w:r>
      <w:r>
        <w:t>Saavedra</w:t>
      </w:r>
      <w:r>
        <w:rPr>
          <w:spacing w:val="-18"/>
        </w:rPr>
        <w:t xml:space="preserve"> </w:t>
      </w:r>
      <w:r>
        <w:t xml:space="preserve">Alessandri </w:t>
      </w:r>
      <w:r>
        <w:rPr>
          <w:spacing w:val="-2"/>
        </w:rPr>
        <w:t>Secretario</w:t>
      </w:r>
    </w:p>
    <w:p w14:paraId="1B77921A" w14:textId="77777777" w:rsidR="00CB1980" w:rsidRDefault="00CB1980">
      <w:pPr>
        <w:sectPr w:rsidR="00CB1980">
          <w:pgSz w:w="12240" w:h="15840"/>
          <w:pgMar w:top="1300" w:right="1300" w:bottom="980" w:left="1300" w:header="0" w:footer="787" w:gutter="0"/>
          <w:cols w:space="720"/>
        </w:sectPr>
      </w:pPr>
    </w:p>
    <w:p w14:paraId="552CC277" w14:textId="77777777" w:rsidR="00CB1980" w:rsidRDefault="0078798F">
      <w:pPr>
        <w:pStyle w:val="Ttulo1"/>
        <w:spacing w:before="161"/>
        <w:ind w:left="1659" w:right="1694" w:firstLine="1032"/>
        <w:jc w:val="left"/>
      </w:pPr>
      <w:bookmarkStart w:id="384" w:name="vsc_ferrer_manrique_446_esp"/>
      <w:bookmarkStart w:id="385" w:name="VOTO_CONCURRENTE_DE_LOS_JUECES"/>
      <w:bookmarkStart w:id="386" w:name="EDUARDO_FERRER_MAC-GREGOR_POISOT_Y_RICAR"/>
      <w:bookmarkEnd w:id="384"/>
      <w:bookmarkEnd w:id="385"/>
      <w:bookmarkEnd w:id="386"/>
      <w:r>
        <w:t xml:space="preserve">VOTO CONCURRENTE DE LOS JUECES </w:t>
      </w:r>
      <w:bookmarkStart w:id="387" w:name="PÉREZ_MANRIQUE"/>
      <w:bookmarkEnd w:id="387"/>
      <w:r>
        <w:t>EDUARDO</w:t>
      </w:r>
      <w:r>
        <w:rPr>
          <w:spacing w:val="-8"/>
        </w:rPr>
        <w:t xml:space="preserve"> </w:t>
      </w:r>
      <w:r>
        <w:t>FERRER</w:t>
      </w:r>
      <w:r>
        <w:rPr>
          <w:spacing w:val="-9"/>
        </w:rPr>
        <w:t xml:space="preserve"> </w:t>
      </w:r>
      <w:r>
        <w:t>MAC-GREGOR</w:t>
      </w:r>
      <w:r>
        <w:rPr>
          <w:spacing w:val="-6"/>
        </w:rPr>
        <w:t xml:space="preserve"> </w:t>
      </w:r>
      <w:r>
        <w:t>POISOT</w:t>
      </w:r>
      <w:r>
        <w:rPr>
          <w:spacing w:val="-4"/>
        </w:rPr>
        <w:t xml:space="preserve"> </w:t>
      </w:r>
      <w:r>
        <w:t>Y</w:t>
      </w:r>
      <w:r>
        <w:rPr>
          <w:spacing w:val="-9"/>
        </w:rPr>
        <w:t xml:space="preserve"> </w:t>
      </w:r>
      <w:r>
        <w:t>RICARDO</w:t>
      </w:r>
      <w:r>
        <w:rPr>
          <w:spacing w:val="-5"/>
        </w:rPr>
        <w:t xml:space="preserve"> </w:t>
      </w:r>
      <w:r>
        <w:t>C.</w:t>
      </w:r>
    </w:p>
    <w:p w14:paraId="312D32F6" w14:textId="77777777" w:rsidR="00CB1980" w:rsidRDefault="0078798F">
      <w:pPr>
        <w:spacing w:line="242" w:lineRule="exact"/>
        <w:ind w:left="3754"/>
        <w:rPr>
          <w:b/>
          <w:sz w:val="20"/>
        </w:rPr>
      </w:pPr>
      <w:r>
        <w:rPr>
          <w:b/>
          <w:sz w:val="20"/>
        </w:rPr>
        <w:t>PÉREZ</w:t>
      </w:r>
      <w:r>
        <w:rPr>
          <w:b/>
          <w:spacing w:val="-11"/>
          <w:sz w:val="20"/>
        </w:rPr>
        <w:t xml:space="preserve"> </w:t>
      </w:r>
      <w:r>
        <w:rPr>
          <w:b/>
          <w:spacing w:val="-2"/>
          <w:sz w:val="20"/>
        </w:rPr>
        <w:t>MANRIQUE</w:t>
      </w:r>
    </w:p>
    <w:p w14:paraId="2E08D824" w14:textId="77777777" w:rsidR="00CB1980" w:rsidRDefault="00CB1980">
      <w:pPr>
        <w:pStyle w:val="Textoindependiente"/>
        <w:spacing w:before="1"/>
        <w:rPr>
          <w:b/>
        </w:rPr>
      </w:pPr>
    </w:p>
    <w:p w14:paraId="2458AF94" w14:textId="77777777" w:rsidR="00CB1980" w:rsidRDefault="0078798F">
      <w:pPr>
        <w:ind w:left="374" w:right="374"/>
        <w:jc w:val="center"/>
        <w:rPr>
          <w:b/>
          <w:i/>
          <w:sz w:val="20"/>
        </w:rPr>
      </w:pPr>
      <w:bookmarkStart w:id="388" w:name="CASO_PALACIO_URRUTIA_Y_OTROS_VS._ECUADOR"/>
      <w:bookmarkEnd w:id="388"/>
      <w:r>
        <w:rPr>
          <w:b/>
          <w:i/>
          <w:sz w:val="20"/>
          <w:u w:val="single"/>
        </w:rPr>
        <w:t>CASO</w:t>
      </w:r>
      <w:r>
        <w:rPr>
          <w:b/>
          <w:i/>
          <w:spacing w:val="-5"/>
          <w:sz w:val="20"/>
          <w:u w:val="single"/>
        </w:rPr>
        <w:t xml:space="preserve"> </w:t>
      </w:r>
      <w:r>
        <w:rPr>
          <w:b/>
          <w:i/>
          <w:sz w:val="20"/>
          <w:u w:val="single"/>
        </w:rPr>
        <w:t>PALACIO</w:t>
      </w:r>
      <w:r>
        <w:rPr>
          <w:b/>
          <w:i/>
          <w:spacing w:val="-4"/>
          <w:sz w:val="20"/>
          <w:u w:val="single"/>
        </w:rPr>
        <w:t xml:space="preserve"> </w:t>
      </w:r>
      <w:r>
        <w:rPr>
          <w:b/>
          <w:i/>
          <w:sz w:val="20"/>
          <w:u w:val="single"/>
        </w:rPr>
        <w:t>URRUTIA</w:t>
      </w:r>
      <w:r>
        <w:rPr>
          <w:b/>
          <w:i/>
          <w:spacing w:val="-7"/>
          <w:sz w:val="20"/>
          <w:u w:val="single"/>
        </w:rPr>
        <w:t xml:space="preserve"> </w:t>
      </w:r>
      <w:r>
        <w:rPr>
          <w:b/>
          <w:i/>
          <w:sz w:val="20"/>
          <w:u w:val="single"/>
        </w:rPr>
        <w:t>Y</w:t>
      </w:r>
      <w:r>
        <w:rPr>
          <w:b/>
          <w:i/>
          <w:spacing w:val="-8"/>
          <w:sz w:val="20"/>
          <w:u w:val="single"/>
        </w:rPr>
        <w:t xml:space="preserve"> </w:t>
      </w:r>
      <w:r>
        <w:rPr>
          <w:b/>
          <w:i/>
          <w:sz w:val="20"/>
          <w:u w:val="single"/>
        </w:rPr>
        <w:t>OTROS</w:t>
      </w:r>
      <w:r>
        <w:rPr>
          <w:b/>
          <w:i/>
          <w:spacing w:val="-5"/>
          <w:sz w:val="20"/>
          <w:u w:val="single"/>
        </w:rPr>
        <w:t xml:space="preserve"> </w:t>
      </w:r>
      <w:r>
        <w:rPr>
          <w:b/>
          <w:i/>
          <w:sz w:val="20"/>
          <w:u w:val="single"/>
        </w:rPr>
        <w:t>VS.</w:t>
      </w:r>
      <w:r>
        <w:rPr>
          <w:b/>
          <w:i/>
          <w:spacing w:val="-8"/>
          <w:sz w:val="20"/>
          <w:u w:val="single"/>
        </w:rPr>
        <w:t xml:space="preserve"> </w:t>
      </w:r>
      <w:r>
        <w:rPr>
          <w:b/>
          <w:i/>
          <w:spacing w:val="-2"/>
          <w:sz w:val="20"/>
          <w:u w:val="single"/>
        </w:rPr>
        <w:t>ECUADOR</w:t>
      </w:r>
    </w:p>
    <w:p w14:paraId="795473B7" w14:textId="77777777" w:rsidR="00CB1980" w:rsidRDefault="00CB1980">
      <w:pPr>
        <w:pStyle w:val="Textoindependiente"/>
        <w:spacing w:before="9"/>
        <w:rPr>
          <w:b/>
          <w:i/>
          <w:sz w:val="11"/>
        </w:rPr>
      </w:pPr>
    </w:p>
    <w:p w14:paraId="37E8211A" w14:textId="77777777" w:rsidR="00CB1980" w:rsidRDefault="0078798F">
      <w:pPr>
        <w:pStyle w:val="Ttulo1"/>
        <w:spacing w:before="99"/>
        <w:ind w:left="371" w:right="374"/>
      </w:pPr>
      <w:bookmarkStart w:id="389" w:name="SENTENCIA_DE_24_DE_NOVIEMBRE_DE_2021"/>
      <w:bookmarkStart w:id="390" w:name="(Fondo,_Reparaciones_y_Costas)"/>
      <w:bookmarkEnd w:id="389"/>
      <w:bookmarkEnd w:id="390"/>
      <w:r>
        <w:t>SENTENCIA</w:t>
      </w:r>
      <w:r>
        <w:rPr>
          <w:spacing w:val="-9"/>
        </w:rPr>
        <w:t xml:space="preserve"> </w:t>
      </w:r>
      <w:r>
        <w:t>DE</w:t>
      </w:r>
      <w:r>
        <w:rPr>
          <w:spacing w:val="-5"/>
        </w:rPr>
        <w:t xml:space="preserve"> </w:t>
      </w:r>
      <w:r>
        <w:t>24</w:t>
      </w:r>
      <w:r>
        <w:rPr>
          <w:spacing w:val="-5"/>
        </w:rPr>
        <w:t xml:space="preserve"> </w:t>
      </w:r>
      <w:r>
        <w:t>DE</w:t>
      </w:r>
      <w:r>
        <w:rPr>
          <w:spacing w:val="-5"/>
        </w:rPr>
        <w:t xml:space="preserve"> </w:t>
      </w:r>
      <w:r>
        <w:t>NOVIEMBRE</w:t>
      </w:r>
      <w:r>
        <w:rPr>
          <w:spacing w:val="-7"/>
        </w:rPr>
        <w:t xml:space="preserve"> </w:t>
      </w:r>
      <w:r>
        <w:t>DE</w:t>
      </w:r>
      <w:r>
        <w:rPr>
          <w:spacing w:val="-5"/>
        </w:rPr>
        <w:t xml:space="preserve"> </w:t>
      </w:r>
      <w:r>
        <w:rPr>
          <w:spacing w:val="-4"/>
        </w:rPr>
        <w:t>2021</w:t>
      </w:r>
    </w:p>
    <w:p w14:paraId="5F4AB264" w14:textId="77777777" w:rsidR="00CB1980" w:rsidRDefault="0078798F">
      <w:pPr>
        <w:spacing w:before="2"/>
        <w:ind w:left="324" w:right="374"/>
        <w:jc w:val="center"/>
        <w:rPr>
          <w:i/>
          <w:sz w:val="20"/>
        </w:rPr>
      </w:pPr>
      <w:r>
        <w:rPr>
          <w:i/>
          <w:spacing w:val="12"/>
          <w:sz w:val="20"/>
        </w:rPr>
        <w:t>(Fondo,</w:t>
      </w:r>
      <w:r>
        <w:rPr>
          <w:i/>
          <w:spacing w:val="25"/>
          <w:sz w:val="20"/>
        </w:rPr>
        <w:t xml:space="preserve"> </w:t>
      </w:r>
      <w:r>
        <w:rPr>
          <w:i/>
          <w:spacing w:val="13"/>
          <w:sz w:val="20"/>
        </w:rPr>
        <w:t>Reparaciones</w:t>
      </w:r>
      <w:r>
        <w:rPr>
          <w:i/>
          <w:spacing w:val="27"/>
          <w:sz w:val="20"/>
        </w:rPr>
        <w:t xml:space="preserve"> </w:t>
      </w:r>
      <w:r>
        <w:rPr>
          <w:i/>
          <w:sz w:val="20"/>
        </w:rPr>
        <w:t>y</w:t>
      </w:r>
      <w:r>
        <w:rPr>
          <w:i/>
          <w:spacing w:val="28"/>
          <w:sz w:val="20"/>
        </w:rPr>
        <w:t xml:space="preserve"> </w:t>
      </w:r>
      <w:r>
        <w:rPr>
          <w:i/>
          <w:spacing w:val="12"/>
          <w:sz w:val="20"/>
        </w:rPr>
        <w:t>Costas)</w:t>
      </w:r>
    </w:p>
    <w:p w14:paraId="4FAA9F43" w14:textId="77777777" w:rsidR="00CB1980" w:rsidRDefault="00CB1980">
      <w:pPr>
        <w:pStyle w:val="Textoindependiente"/>
        <w:spacing w:before="11"/>
        <w:rPr>
          <w:i/>
          <w:sz w:val="19"/>
        </w:rPr>
      </w:pPr>
    </w:p>
    <w:p w14:paraId="5FACAD9F" w14:textId="77777777" w:rsidR="00CB1980" w:rsidRDefault="0078798F">
      <w:pPr>
        <w:pStyle w:val="Ttulo1"/>
        <w:numPr>
          <w:ilvl w:val="1"/>
          <w:numId w:val="10"/>
        </w:numPr>
        <w:tabs>
          <w:tab w:val="left" w:pos="4040"/>
        </w:tabs>
        <w:spacing w:line="243" w:lineRule="exact"/>
        <w:jc w:val="left"/>
      </w:pPr>
      <w:bookmarkStart w:id="391" w:name="I._INTRODUCCIÓN"/>
      <w:bookmarkEnd w:id="391"/>
      <w:r>
        <w:rPr>
          <w:spacing w:val="-2"/>
        </w:rPr>
        <w:t>INTRODUCCIÓN</w:t>
      </w:r>
    </w:p>
    <w:p w14:paraId="7E8D9642" w14:textId="77777777" w:rsidR="00CB1980" w:rsidRDefault="0078798F">
      <w:pPr>
        <w:spacing w:line="243" w:lineRule="exact"/>
        <w:ind w:left="374" w:right="374"/>
        <w:jc w:val="center"/>
        <w:rPr>
          <w:b/>
          <w:i/>
          <w:sz w:val="20"/>
        </w:rPr>
      </w:pPr>
      <w:bookmarkStart w:id="392" w:name="LA_REITERACIÓN_DEL_PRECEDENTE_DEL_CASO_Á"/>
      <w:bookmarkEnd w:id="392"/>
      <w:r>
        <w:rPr>
          <w:b/>
          <w:sz w:val="20"/>
        </w:rPr>
        <w:t>LA</w:t>
      </w:r>
      <w:r>
        <w:rPr>
          <w:b/>
          <w:spacing w:val="-10"/>
          <w:sz w:val="20"/>
        </w:rPr>
        <w:t xml:space="preserve"> </w:t>
      </w:r>
      <w:r>
        <w:rPr>
          <w:b/>
          <w:sz w:val="20"/>
        </w:rPr>
        <w:t>REITERACIÓN</w:t>
      </w:r>
      <w:r>
        <w:rPr>
          <w:b/>
          <w:spacing w:val="-9"/>
          <w:sz w:val="20"/>
        </w:rPr>
        <w:t xml:space="preserve"> </w:t>
      </w:r>
      <w:r>
        <w:rPr>
          <w:b/>
          <w:sz w:val="20"/>
        </w:rPr>
        <w:t>DEL</w:t>
      </w:r>
      <w:r>
        <w:rPr>
          <w:b/>
          <w:spacing w:val="-6"/>
          <w:sz w:val="20"/>
        </w:rPr>
        <w:t xml:space="preserve"> </w:t>
      </w:r>
      <w:r>
        <w:rPr>
          <w:b/>
          <w:sz w:val="20"/>
        </w:rPr>
        <w:t>PRECEDENTE</w:t>
      </w:r>
      <w:r>
        <w:rPr>
          <w:b/>
          <w:spacing w:val="-8"/>
          <w:sz w:val="20"/>
        </w:rPr>
        <w:t xml:space="preserve"> </w:t>
      </w:r>
      <w:r>
        <w:rPr>
          <w:b/>
          <w:sz w:val="20"/>
        </w:rPr>
        <w:t>DEL</w:t>
      </w:r>
      <w:r>
        <w:rPr>
          <w:b/>
          <w:spacing w:val="-6"/>
          <w:sz w:val="20"/>
        </w:rPr>
        <w:t xml:space="preserve"> </w:t>
      </w:r>
      <w:r>
        <w:rPr>
          <w:b/>
          <w:sz w:val="20"/>
        </w:rPr>
        <w:t>CASO</w:t>
      </w:r>
      <w:r>
        <w:rPr>
          <w:b/>
          <w:spacing w:val="-8"/>
          <w:sz w:val="20"/>
        </w:rPr>
        <w:t xml:space="preserve"> </w:t>
      </w:r>
      <w:r>
        <w:rPr>
          <w:b/>
          <w:i/>
          <w:sz w:val="20"/>
        </w:rPr>
        <w:t>ÁLVAREZ</w:t>
      </w:r>
      <w:r>
        <w:rPr>
          <w:b/>
          <w:i/>
          <w:spacing w:val="-6"/>
          <w:sz w:val="20"/>
        </w:rPr>
        <w:t xml:space="preserve"> </w:t>
      </w:r>
      <w:r>
        <w:rPr>
          <w:b/>
          <w:i/>
          <w:sz w:val="20"/>
        </w:rPr>
        <w:t>RAMOS</w:t>
      </w:r>
      <w:r>
        <w:rPr>
          <w:b/>
          <w:i/>
          <w:spacing w:val="-6"/>
          <w:sz w:val="20"/>
        </w:rPr>
        <w:t xml:space="preserve"> </w:t>
      </w:r>
      <w:r>
        <w:rPr>
          <w:b/>
          <w:i/>
          <w:sz w:val="20"/>
        </w:rPr>
        <w:t>VS.</w:t>
      </w:r>
      <w:r>
        <w:rPr>
          <w:b/>
          <w:i/>
          <w:spacing w:val="-7"/>
          <w:sz w:val="20"/>
        </w:rPr>
        <w:t xml:space="preserve"> </w:t>
      </w:r>
      <w:r>
        <w:rPr>
          <w:b/>
          <w:i/>
          <w:spacing w:val="-2"/>
          <w:sz w:val="20"/>
        </w:rPr>
        <w:t>VENEZUELA</w:t>
      </w:r>
    </w:p>
    <w:p w14:paraId="18CA5897" w14:textId="77777777" w:rsidR="00CB1980" w:rsidRDefault="0078798F">
      <w:pPr>
        <w:pStyle w:val="Ttulo1"/>
        <w:spacing w:before="1"/>
        <w:ind w:left="978" w:right="982"/>
      </w:pPr>
      <w:r>
        <w:t>RESPECTO</w:t>
      </w:r>
      <w:r>
        <w:rPr>
          <w:spacing w:val="-9"/>
        </w:rPr>
        <w:t xml:space="preserve"> </w:t>
      </w:r>
      <w:r>
        <w:t>DE</w:t>
      </w:r>
      <w:r>
        <w:rPr>
          <w:spacing w:val="-8"/>
        </w:rPr>
        <w:t xml:space="preserve"> </w:t>
      </w:r>
      <w:r>
        <w:t>LA</w:t>
      </w:r>
      <w:r>
        <w:rPr>
          <w:spacing w:val="-7"/>
        </w:rPr>
        <w:t xml:space="preserve"> </w:t>
      </w:r>
      <w:r>
        <w:t>PROTECCIÓN</w:t>
      </w:r>
      <w:r>
        <w:rPr>
          <w:spacing w:val="-7"/>
        </w:rPr>
        <w:t xml:space="preserve"> </w:t>
      </w:r>
      <w:r>
        <w:t>DEL</w:t>
      </w:r>
      <w:r>
        <w:rPr>
          <w:spacing w:val="-6"/>
        </w:rPr>
        <w:t xml:space="preserve"> </w:t>
      </w:r>
      <w:r>
        <w:t>DISCURSO</w:t>
      </w:r>
      <w:r>
        <w:rPr>
          <w:spacing w:val="-8"/>
        </w:rPr>
        <w:t xml:space="preserve"> </w:t>
      </w:r>
      <w:r>
        <w:t>DE</w:t>
      </w:r>
      <w:r>
        <w:rPr>
          <w:spacing w:val="-7"/>
        </w:rPr>
        <w:t xml:space="preserve"> </w:t>
      </w:r>
      <w:r>
        <w:t>INTERÉS</w:t>
      </w:r>
      <w:r>
        <w:rPr>
          <w:spacing w:val="-6"/>
        </w:rPr>
        <w:t xml:space="preserve"> </w:t>
      </w:r>
      <w:r>
        <w:rPr>
          <w:spacing w:val="-2"/>
        </w:rPr>
        <w:t>PÚBLICO</w:t>
      </w:r>
    </w:p>
    <w:p w14:paraId="25B56103" w14:textId="77777777" w:rsidR="00CB1980" w:rsidRDefault="00CB1980">
      <w:pPr>
        <w:pStyle w:val="Textoindependiente"/>
        <w:spacing w:before="11"/>
        <w:rPr>
          <w:b/>
          <w:sz w:val="19"/>
        </w:rPr>
      </w:pPr>
    </w:p>
    <w:p w14:paraId="3A5786DC" w14:textId="77777777" w:rsidR="00CB1980" w:rsidRDefault="0078798F">
      <w:pPr>
        <w:pStyle w:val="Prrafodelista"/>
        <w:numPr>
          <w:ilvl w:val="0"/>
          <w:numId w:val="8"/>
        </w:numPr>
        <w:tabs>
          <w:tab w:val="left" w:pos="827"/>
        </w:tabs>
        <w:ind w:right="113" w:firstLine="0"/>
        <w:jc w:val="both"/>
        <w:rPr>
          <w:sz w:val="20"/>
        </w:rPr>
      </w:pPr>
      <w:r>
        <w:rPr>
          <w:sz w:val="20"/>
        </w:rPr>
        <w:t xml:space="preserve">La Sentencia en el caso </w:t>
      </w:r>
      <w:r>
        <w:rPr>
          <w:i/>
          <w:sz w:val="20"/>
        </w:rPr>
        <w:t xml:space="preserve">Palacio Urrutia y otros Vs. Ecuador </w:t>
      </w:r>
      <w:r>
        <w:rPr>
          <w:sz w:val="20"/>
        </w:rPr>
        <w:t>(en adelante “la Sentencia” o “</w:t>
      </w:r>
      <w:r>
        <w:rPr>
          <w:i/>
          <w:sz w:val="20"/>
        </w:rPr>
        <w:t>Palacio Urrutia</w:t>
      </w:r>
      <w:r>
        <w:rPr>
          <w:sz w:val="20"/>
        </w:rPr>
        <w:t>”)</w:t>
      </w:r>
      <w:hyperlink w:anchor="_bookmark313" w:history="1">
        <w:r>
          <w:rPr>
            <w:position w:val="7"/>
            <w:sz w:val="13"/>
          </w:rPr>
          <w:t>1</w:t>
        </w:r>
      </w:hyperlink>
      <w:r>
        <w:rPr>
          <w:spacing w:val="25"/>
          <w:position w:val="7"/>
          <w:sz w:val="13"/>
        </w:rPr>
        <w:t xml:space="preserve"> </w:t>
      </w:r>
      <w:r>
        <w:rPr>
          <w:sz w:val="20"/>
        </w:rPr>
        <w:t>constituye un importan</w:t>
      </w:r>
      <w:r>
        <w:rPr>
          <w:sz w:val="20"/>
        </w:rPr>
        <w:t xml:space="preserve">te aporte a la línea jurisprudencial en materia de derecho a la libertad de expresión. La Sentencia se suma a la aproximación seguida por la Corte Interamericana de Derechos Humanos (en adelante “la Corte” o “el Tribunal Interamericano”) en el caso </w:t>
      </w:r>
      <w:r>
        <w:rPr>
          <w:i/>
          <w:sz w:val="20"/>
        </w:rPr>
        <w:t>Álvarez</w:t>
      </w:r>
      <w:r>
        <w:rPr>
          <w:i/>
          <w:sz w:val="20"/>
        </w:rPr>
        <w:t xml:space="preserve"> Ramos Vs. Venezuela</w:t>
      </w:r>
      <w:r>
        <w:rPr>
          <w:sz w:val="20"/>
        </w:rPr>
        <w:t>, en lo que respecta a los alcances de la protección que otorga el artículo 13 de la Convención Americana sobre Derechos Humanos (en adelante “Convención Americana”, “Convención” o “Pacto de San José”) al discurso de interés público, es</w:t>
      </w:r>
      <w:r>
        <w:rPr>
          <w:sz w:val="20"/>
        </w:rPr>
        <w:t>pecíficamente cuando este es emitido por un periodista y</w:t>
      </w:r>
      <w:r>
        <w:rPr>
          <w:spacing w:val="-1"/>
          <w:sz w:val="20"/>
        </w:rPr>
        <w:t xml:space="preserve"> </w:t>
      </w:r>
      <w:r>
        <w:rPr>
          <w:sz w:val="20"/>
        </w:rPr>
        <w:t>que</w:t>
      </w:r>
      <w:r>
        <w:rPr>
          <w:spacing w:val="-2"/>
          <w:sz w:val="20"/>
        </w:rPr>
        <w:t xml:space="preserve"> </w:t>
      </w:r>
      <w:r>
        <w:rPr>
          <w:sz w:val="20"/>
        </w:rPr>
        <w:t>se</w:t>
      </w:r>
      <w:r>
        <w:rPr>
          <w:spacing w:val="-2"/>
          <w:sz w:val="20"/>
        </w:rPr>
        <w:t xml:space="preserve"> </w:t>
      </w:r>
      <w:r>
        <w:rPr>
          <w:sz w:val="20"/>
        </w:rPr>
        <w:t>refiere</w:t>
      </w:r>
      <w:r>
        <w:rPr>
          <w:spacing w:val="-2"/>
          <w:sz w:val="20"/>
        </w:rPr>
        <w:t xml:space="preserve"> </w:t>
      </w:r>
      <w:r>
        <w:rPr>
          <w:sz w:val="20"/>
        </w:rPr>
        <w:t>a la acción de</w:t>
      </w:r>
      <w:r>
        <w:rPr>
          <w:spacing w:val="-2"/>
          <w:sz w:val="20"/>
        </w:rPr>
        <w:t xml:space="preserve"> </w:t>
      </w:r>
      <w:r>
        <w:rPr>
          <w:sz w:val="20"/>
        </w:rPr>
        <w:t>funcionarios</w:t>
      </w:r>
      <w:r>
        <w:rPr>
          <w:spacing w:val="-1"/>
          <w:sz w:val="20"/>
        </w:rPr>
        <w:t xml:space="preserve"> </w:t>
      </w:r>
      <w:r>
        <w:rPr>
          <w:sz w:val="20"/>
        </w:rPr>
        <w:t>públicos</w:t>
      </w:r>
      <w:r>
        <w:rPr>
          <w:spacing w:val="-1"/>
          <w:sz w:val="20"/>
        </w:rPr>
        <w:t xml:space="preserve"> </w:t>
      </w:r>
      <w:r>
        <w:rPr>
          <w:sz w:val="20"/>
        </w:rPr>
        <w:t>en ejercicio</w:t>
      </w:r>
      <w:r>
        <w:rPr>
          <w:spacing w:val="-2"/>
          <w:sz w:val="20"/>
        </w:rPr>
        <w:t xml:space="preserve"> </w:t>
      </w:r>
      <w:r>
        <w:rPr>
          <w:sz w:val="20"/>
        </w:rPr>
        <w:t>de</w:t>
      </w:r>
      <w:r>
        <w:rPr>
          <w:spacing w:val="-2"/>
          <w:sz w:val="20"/>
        </w:rPr>
        <w:t xml:space="preserve"> </w:t>
      </w:r>
      <w:r>
        <w:rPr>
          <w:sz w:val="20"/>
        </w:rPr>
        <w:t>sus</w:t>
      </w:r>
      <w:r>
        <w:rPr>
          <w:spacing w:val="-1"/>
          <w:sz w:val="20"/>
        </w:rPr>
        <w:t xml:space="preserve"> </w:t>
      </w:r>
      <w:r>
        <w:rPr>
          <w:sz w:val="20"/>
        </w:rPr>
        <w:t>funciones</w:t>
      </w:r>
      <w:hyperlink w:anchor="_bookmark314" w:history="1">
        <w:r>
          <w:rPr>
            <w:position w:val="7"/>
            <w:sz w:val="13"/>
          </w:rPr>
          <w:t>2</w:t>
        </w:r>
      </w:hyperlink>
      <w:r>
        <w:rPr>
          <w:sz w:val="20"/>
        </w:rPr>
        <w:t>. Por supuesto, la aproximación de la Corte en este caso sigue –en sus presupuestos fundamentales- la amplia jurisprudencia en materia de libertad de expresión desarrollada desde la OC-5/85 respecto de la colegiación obligatoria de periodistas</w:t>
      </w:r>
      <w:hyperlink w:anchor="_bookmark315" w:history="1">
        <w:r>
          <w:rPr>
            <w:position w:val="7"/>
            <w:sz w:val="13"/>
          </w:rPr>
          <w:t>3</w:t>
        </w:r>
      </w:hyperlink>
      <w:r>
        <w:rPr>
          <w:sz w:val="20"/>
        </w:rPr>
        <w:t>.</w:t>
      </w:r>
    </w:p>
    <w:p w14:paraId="4ADD666F" w14:textId="77777777" w:rsidR="00CB1980" w:rsidRDefault="00CB1980">
      <w:pPr>
        <w:pStyle w:val="Textoindependiente"/>
        <w:spacing w:before="1"/>
      </w:pPr>
    </w:p>
    <w:p w14:paraId="2AAF993A" w14:textId="77777777" w:rsidR="00CB1980" w:rsidRDefault="0078798F">
      <w:pPr>
        <w:pStyle w:val="Prrafodelista"/>
        <w:numPr>
          <w:ilvl w:val="0"/>
          <w:numId w:val="8"/>
        </w:numPr>
        <w:tabs>
          <w:tab w:val="left" w:pos="896"/>
        </w:tabs>
        <w:ind w:left="117" w:right="115" w:firstLine="0"/>
        <w:jc w:val="both"/>
        <w:rPr>
          <w:sz w:val="20"/>
        </w:rPr>
      </w:pPr>
      <w:r>
        <w:rPr>
          <w:sz w:val="20"/>
        </w:rPr>
        <w:t>La Sentencia reafirma la jurisprudencia de la Corte respecto a la importancia que tiene la libertad de expresión en asuntos de interés público, como elementos esenciales de una sociedad democrática. En particular destacamos la refere</w:t>
      </w:r>
      <w:r>
        <w:rPr>
          <w:sz w:val="20"/>
        </w:rPr>
        <w:t>ncia acerca de que la protección de este tipo de discurso –aún si es crítico o ingrato contra una persona o un</w:t>
      </w:r>
      <w:r>
        <w:rPr>
          <w:spacing w:val="40"/>
          <w:sz w:val="20"/>
        </w:rPr>
        <w:t xml:space="preserve"> </w:t>
      </w:r>
      <w:r>
        <w:rPr>
          <w:sz w:val="20"/>
        </w:rPr>
        <w:t>grupo de personas- se encuentra protegido por el artículo 13 de la Convención Americana.</w:t>
      </w:r>
      <w:r>
        <w:rPr>
          <w:spacing w:val="40"/>
          <w:sz w:val="20"/>
        </w:rPr>
        <w:t xml:space="preserve"> </w:t>
      </w:r>
      <w:r>
        <w:rPr>
          <w:sz w:val="20"/>
        </w:rPr>
        <w:t>La protección del discurso crítico permite la existencia</w:t>
      </w:r>
      <w:r>
        <w:rPr>
          <w:sz w:val="20"/>
        </w:rPr>
        <w:t xml:space="preserve"> de pluralismo</w:t>
      </w:r>
      <w:r>
        <w:rPr>
          <w:spacing w:val="-2"/>
          <w:sz w:val="20"/>
        </w:rPr>
        <w:t xml:space="preserve"> </w:t>
      </w:r>
      <w:r>
        <w:rPr>
          <w:sz w:val="20"/>
        </w:rPr>
        <w:t>de</w:t>
      </w:r>
      <w:r>
        <w:rPr>
          <w:spacing w:val="-2"/>
          <w:sz w:val="20"/>
        </w:rPr>
        <w:t xml:space="preserve"> </w:t>
      </w:r>
      <w:r>
        <w:rPr>
          <w:sz w:val="20"/>
        </w:rPr>
        <w:t>las</w:t>
      </w:r>
      <w:r>
        <w:rPr>
          <w:spacing w:val="-1"/>
          <w:sz w:val="20"/>
        </w:rPr>
        <w:t xml:space="preserve"> </w:t>
      </w:r>
      <w:r>
        <w:rPr>
          <w:sz w:val="20"/>
        </w:rPr>
        <w:t>ideas, e incentiva a los ciudadanos a controlar la acción de los gobernantes a través de la participación en el espacio público. En este sentido, la Corte se ha referido a que –tal como lo señala la Carta Democrática Interamericana,</w:t>
      </w:r>
      <w:r>
        <w:rPr>
          <w:spacing w:val="-1"/>
          <w:sz w:val="20"/>
        </w:rPr>
        <w:t xml:space="preserve"> </w:t>
      </w:r>
      <w:r>
        <w:rPr>
          <w:sz w:val="20"/>
        </w:rPr>
        <w:t>y</w:t>
      </w:r>
      <w:r>
        <w:rPr>
          <w:spacing w:val="-1"/>
          <w:sz w:val="20"/>
        </w:rPr>
        <w:t xml:space="preserve"> </w:t>
      </w:r>
      <w:r>
        <w:rPr>
          <w:sz w:val="20"/>
        </w:rPr>
        <w:t>se</w:t>
      </w:r>
      <w:r>
        <w:rPr>
          <w:spacing w:val="-1"/>
          <w:sz w:val="20"/>
        </w:rPr>
        <w:t xml:space="preserve"> </w:t>
      </w:r>
      <w:r>
        <w:rPr>
          <w:sz w:val="20"/>
        </w:rPr>
        <w:t>reitera en la Sentencia- existe</w:t>
      </w:r>
      <w:r>
        <w:rPr>
          <w:spacing w:val="-1"/>
          <w:sz w:val="20"/>
        </w:rPr>
        <w:t xml:space="preserve"> </w:t>
      </w:r>
      <w:r>
        <w:rPr>
          <w:sz w:val="20"/>
        </w:rPr>
        <w:t>una relación estrecha entre la libertad de expresión y la democracia, pues permiten la existencia de un pluralismo en el ámbito de lo público, que a su vez se sustente en un espíritu de apertura y tolerancia</w:t>
      </w:r>
      <w:hyperlink w:anchor="_bookmark316" w:history="1">
        <w:r>
          <w:rPr>
            <w:position w:val="7"/>
            <w:sz w:val="13"/>
          </w:rPr>
          <w:t>4</w:t>
        </w:r>
      </w:hyperlink>
      <w:r>
        <w:rPr>
          <w:sz w:val="20"/>
        </w:rPr>
        <w:t>.</w:t>
      </w:r>
    </w:p>
    <w:p w14:paraId="2D9604F0" w14:textId="77777777" w:rsidR="00CB1980" w:rsidRDefault="00CB1980">
      <w:pPr>
        <w:pStyle w:val="Textoindependiente"/>
        <w:spacing w:before="11"/>
        <w:rPr>
          <w:sz w:val="19"/>
        </w:rPr>
      </w:pPr>
    </w:p>
    <w:p w14:paraId="6F482DDF" w14:textId="77777777" w:rsidR="00CB1980" w:rsidRDefault="0078798F">
      <w:pPr>
        <w:pStyle w:val="Prrafodelista"/>
        <w:numPr>
          <w:ilvl w:val="0"/>
          <w:numId w:val="8"/>
        </w:numPr>
        <w:tabs>
          <w:tab w:val="left" w:pos="827"/>
        </w:tabs>
        <w:spacing w:before="1"/>
        <w:ind w:right="116" w:firstLine="0"/>
        <w:jc w:val="both"/>
        <w:rPr>
          <w:sz w:val="20"/>
        </w:rPr>
      </w:pPr>
      <w:r>
        <w:rPr>
          <w:sz w:val="20"/>
        </w:rPr>
        <w:t>En este marco conceptual, es importante resaltar que la Sentencia reitera la importancia de</w:t>
      </w:r>
      <w:r>
        <w:rPr>
          <w:spacing w:val="-1"/>
          <w:sz w:val="20"/>
        </w:rPr>
        <w:t xml:space="preserve"> </w:t>
      </w:r>
      <w:r>
        <w:rPr>
          <w:sz w:val="20"/>
        </w:rPr>
        <w:t xml:space="preserve">que exista pluralidad en los medios informativos. Esto requiere que el Estado adopte medidas que permita que todos los medios estén abiertos </w:t>
      </w:r>
      <w:r>
        <w:rPr>
          <w:sz w:val="20"/>
        </w:rPr>
        <w:t>a todas las personas y los grupos sin discriminación. También conlleva una obligación en dos sentidos: por un lado, no</w:t>
      </w:r>
    </w:p>
    <w:p w14:paraId="3F14B72D" w14:textId="77777777" w:rsidR="00CB1980" w:rsidRDefault="0078798F">
      <w:pPr>
        <w:pStyle w:val="Textoindependiente"/>
        <w:spacing w:before="5"/>
      </w:pPr>
      <w:r>
        <w:pict w14:anchorId="287F0946">
          <v:rect id="docshape72" o:spid="_x0000_s2074" style="position:absolute;margin-left:70.9pt;margin-top:13.65pt;width:2in;height:.85pt;z-index:-15700992;mso-wrap-distance-left:0;mso-wrap-distance-right:0;mso-position-horizontal-relative:page" fillcolor="black" stroked="f">
            <w10:wrap type="topAndBottom" anchorx="page"/>
          </v:rect>
        </w:pict>
      </w:r>
    </w:p>
    <w:p w14:paraId="18C41A3C" w14:textId="77777777" w:rsidR="00CB1980" w:rsidRDefault="00CB1980">
      <w:pPr>
        <w:pStyle w:val="Textoindependiente"/>
        <w:spacing w:before="5"/>
        <w:rPr>
          <w:sz w:val="10"/>
        </w:rPr>
      </w:pPr>
    </w:p>
    <w:p w14:paraId="362F1DF4" w14:textId="77777777" w:rsidR="00CB1980" w:rsidRDefault="0078798F">
      <w:pPr>
        <w:tabs>
          <w:tab w:val="left" w:pos="826"/>
        </w:tabs>
        <w:spacing w:before="101"/>
        <w:ind w:left="118" w:right="112"/>
        <w:rPr>
          <w:sz w:val="16"/>
        </w:rPr>
      </w:pPr>
      <w:bookmarkStart w:id="393" w:name="_bookmark313"/>
      <w:bookmarkEnd w:id="393"/>
      <w:r>
        <w:rPr>
          <w:spacing w:val="-10"/>
          <w:sz w:val="16"/>
          <w:vertAlign w:val="superscript"/>
        </w:rPr>
        <w:t>1</w:t>
      </w:r>
      <w:r>
        <w:rPr>
          <w:sz w:val="16"/>
        </w:rPr>
        <w:tab/>
      </w:r>
      <w:r>
        <w:rPr>
          <w:i/>
          <w:sz w:val="16"/>
        </w:rPr>
        <w:t xml:space="preserve">Cfr. Palacio Urrutia y otros Vs. Ecuador. Fondo, Reparaciones y Costas. </w:t>
      </w:r>
      <w:r>
        <w:rPr>
          <w:sz w:val="16"/>
        </w:rPr>
        <w:t xml:space="preserve">Sentencia de 24 de noviembre de </w:t>
      </w:r>
      <w:r>
        <w:rPr>
          <w:spacing w:val="-2"/>
          <w:sz w:val="16"/>
        </w:rPr>
        <w:t>2021.</w:t>
      </w:r>
    </w:p>
    <w:p w14:paraId="489CEF49" w14:textId="77777777" w:rsidR="00CB1980" w:rsidRDefault="0078798F">
      <w:pPr>
        <w:tabs>
          <w:tab w:val="left" w:pos="826"/>
        </w:tabs>
        <w:spacing w:before="120"/>
        <w:ind w:left="118" w:right="112"/>
        <w:rPr>
          <w:sz w:val="16"/>
        </w:rPr>
      </w:pPr>
      <w:bookmarkStart w:id="394" w:name="_bookmark314"/>
      <w:bookmarkEnd w:id="394"/>
      <w:r>
        <w:rPr>
          <w:spacing w:val="-10"/>
          <w:sz w:val="16"/>
          <w:vertAlign w:val="superscript"/>
        </w:rPr>
        <w:t>2</w:t>
      </w:r>
      <w:r>
        <w:rPr>
          <w:sz w:val="16"/>
        </w:rPr>
        <w:tab/>
      </w:r>
      <w:r>
        <w:rPr>
          <w:i/>
          <w:sz w:val="16"/>
        </w:rPr>
        <w:t>Cfr. Caso Álvarez Ramos Vs.</w:t>
      </w:r>
      <w:r>
        <w:rPr>
          <w:i/>
          <w:spacing w:val="-2"/>
          <w:sz w:val="16"/>
        </w:rPr>
        <w:t xml:space="preserve"> </w:t>
      </w:r>
      <w:r>
        <w:rPr>
          <w:i/>
          <w:sz w:val="16"/>
        </w:rPr>
        <w:t xml:space="preserve">Venezuela. Excepción Preliminar, Fondo, Reparaciones y Costas. </w:t>
      </w:r>
      <w:r>
        <w:rPr>
          <w:sz w:val="16"/>
        </w:rPr>
        <w:t>Sentencia de 30 de agosto de 2019. Serie C No. 380.</w:t>
      </w:r>
    </w:p>
    <w:p w14:paraId="47948E99" w14:textId="77777777" w:rsidR="00CB1980" w:rsidRDefault="0078798F">
      <w:pPr>
        <w:tabs>
          <w:tab w:val="left" w:pos="826"/>
        </w:tabs>
        <w:spacing w:before="120" w:line="242" w:lineRule="auto"/>
        <w:ind w:left="118" w:right="112"/>
        <w:rPr>
          <w:sz w:val="16"/>
        </w:rPr>
      </w:pPr>
      <w:bookmarkStart w:id="395" w:name="_bookmark315"/>
      <w:bookmarkEnd w:id="395"/>
      <w:r>
        <w:rPr>
          <w:spacing w:val="-10"/>
          <w:sz w:val="16"/>
          <w:vertAlign w:val="superscript"/>
        </w:rPr>
        <w:t>3</w:t>
      </w:r>
      <w:r>
        <w:rPr>
          <w:sz w:val="16"/>
        </w:rPr>
        <w:tab/>
      </w:r>
      <w:r>
        <w:rPr>
          <w:i/>
          <w:sz w:val="16"/>
        </w:rPr>
        <w:t>Cfr.</w:t>
      </w:r>
      <w:r>
        <w:rPr>
          <w:i/>
          <w:spacing w:val="40"/>
          <w:sz w:val="16"/>
        </w:rPr>
        <w:t xml:space="preserve"> </w:t>
      </w:r>
      <w:r>
        <w:rPr>
          <w:i/>
          <w:sz w:val="16"/>
        </w:rPr>
        <w:t>La</w:t>
      </w:r>
      <w:r>
        <w:rPr>
          <w:i/>
          <w:spacing w:val="40"/>
          <w:sz w:val="16"/>
        </w:rPr>
        <w:t xml:space="preserve"> </w:t>
      </w:r>
      <w:r>
        <w:rPr>
          <w:i/>
          <w:sz w:val="16"/>
        </w:rPr>
        <w:t>colegiación</w:t>
      </w:r>
      <w:r>
        <w:rPr>
          <w:i/>
          <w:spacing w:val="40"/>
          <w:sz w:val="16"/>
        </w:rPr>
        <w:t xml:space="preserve"> </w:t>
      </w:r>
      <w:r>
        <w:rPr>
          <w:i/>
          <w:sz w:val="16"/>
        </w:rPr>
        <w:t>obligatoria</w:t>
      </w:r>
      <w:r>
        <w:rPr>
          <w:i/>
          <w:spacing w:val="40"/>
          <w:sz w:val="16"/>
        </w:rPr>
        <w:t xml:space="preserve"> </w:t>
      </w:r>
      <w:r>
        <w:rPr>
          <w:i/>
          <w:sz w:val="16"/>
        </w:rPr>
        <w:t>de</w:t>
      </w:r>
      <w:r>
        <w:rPr>
          <w:i/>
          <w:spacing w:val="40"/>
          <w:sz w:val="16"/>
        </w:rPr>
        <w:t xml:space="preserve"> </w:t>
      </w:r>
      <w:r>
        <w:rPr>
          <w:i/>
          <w:sz w:val="16"/>
        </w:rPr>
        <w:t>periodistas</w:t>
      </w:r>
      <w:r>
        <w:rPr>
          <w:i/>
          <w:spacing w:val="40"/>
          <w:sz w:val="16"/>
        </w:rPr>
        <w:t xml:space="preserve"> </w:t>
      </w:r>
      <w:r>
        <w:rPr>
          <w:i/>
          <w:sz w:val="16"/>
        </w:rPr>
        <w:t>(Arts.</w:t>
      </w:r>
      <w:r>
        <w:rPr>
          <w:i/>
          <w:spacing w:val="40"/>
          <w:sz w:val="16"/>
        </w:rPr>
        <w:t xml:space="preserve"> </w:t>
      </w:r>
      <w:r>
        <w:rPr>
          <w:i/>
          <w:sz w:val="16"/>
        </w:rPr>
        <w:t>13</w:t>
      </w:r>
      <w:r>
        <w:rPr>
          <w:i/>
          <w:spacing w:val="40"/>
          <w:sz w:val="16"/>
        </w:rPr>
        <w:t xml:space="preserve"> </w:t>
      </w:r>
      <w:r>
        <w:rPr>
          <w:i/>
          <w:sz w:val="16"/>
        </w:rPr>
        <w:t>y</w:t>
      </w:r>
      <w:r>
        <w:rPr>
          <w:i/>
          <w:spacing w:val="40"/>
          <w:sz w:val="16"/>
        </w:rPr>
        <w:t xml:space="preserve"> </w:t>
      </w:r>
      <w:r>
        <w:rPr>
          <w:i/>
          <w:sz w:val="16"/>
        </w:rPr>
        <w:t>29</w:t>
      </w:r>
      <w:r>
        <w:rPr>
          <w:i/>
          <w:spacing w:val="40"/>
          <w:sz w:val="16"/>
        </w:rPr>
        <w:t xml:space="preserve"> </w:t>
      </w:r>
      <w:r>
        <w:rPr>
          <w:i/>
          <w:sz w:val="16"/>
        </w:rPr>
        <w:t>Convención</w:t>
      </w:r>
      <w:r>
        <w:rPr>
          <w:i/>
          <w:spacing w:val="40"/>
          <w:sz w:val="16"/>
        </w:rPr>
        <w:t xml:space="preserve"> </w:t>
      </w:r>
      <w:r>
        <w:rPr>
          <w:i/>
          <w:sz w:val="16"/>
        </w:rPr>
        <w:t>Americana</w:t>
      </w:r>
      <w:r>
        <w:rPr>
          <w:i/>
          <w:spacing w:val="40"/>
          <w:sz w:val="16"/>
        </w:rPr>
        <w:t xml:space="preserve"> </w:t>
      </w:r>
      <w:r>
        <w:rPr>
          <w:i/>
          <w:sz w:val="16"/>
        </w:rPr>
        <w:t>sobre</w:t>
      </w:r>
      <w:r>
        <w:rPr>
          <w:i/>
          <w:spacing w:val="40"/>
          <w:sz w:val="16"/>
        </w:rPr>
        <w:t xml:space="preserve"> </w:t>
      </w:r>
      <w:r>
        <w:rPr>
          <w:i/>
          <w:sz w:val="16"/>
        </w:rPr>
        <w:t xml:space="preserve">Derechos Humanos). </w:t>
      </w:r>
      <w:r>
        <w:rPr>
          <w:sz w:val="16"/>
        </w:rPr>
        <w:t>Opi</w:t>
      </w:r>
      <w:r>
        <w:rPr>
          <w:sz w:val="16"/>
        </w:rPr>
        <w:t>nión Consultiva OC-5/85 de 13 de noviembre de 1985. Serie A No. 5.</w:t>
      </w:r>
    </w:p>
    <w:p w14:paraId="292F5D93" w14:textId="77777777" w:rsidR="00CB1980" w:rsidRDefault="0078798F">
      <w:pPr>
        <w:tabs>
          <w:tab w:val="left" w:pos="826"/>
        </w:tabs>
        <w:spacing w:before="118"/>
        <w:ind w:left="118" w:right="112"/>
        <w:rPr>
          <w:sz w:val="16"/>
        </w:rPr>
      </w:pPr>
      <w:bookmarkStart w:id="396" w:name="_bookmark316"/>
      <w:bookmarkEnd w:id="396"/>
      <w:r>
        <w:rPr>
          <w:spacing w:val="-10"/>
          <w:sz w:val="16"/>
          <w:vertAlign w:val="superscript"/>
        </w:rPr>
        <w:t>4</w:t>
      </w:r>
      <w:r>
        <w:rPr>
          <w:sz w:val="16"/>
        </w:rPr>
        <w:tab/>
      </w:r>
      <w:r>
        <w:rPr>
          <w:i/>
          <w:sz w:val="16"/>
        </w:rPr>
        <w:t xml:space="preserve">Cfr. Palacio Urrutia y otros Vs. Ecuador. Fondo, Reparaciones y Costas. </w:t>
      </w:r>
      <w:r>
        <w:rPr>
          <w:sz w:val="16"/>
        </w:rPr>
        <w:t>Sentencia de 24 de noviembre de 2021, párrs. 87-89.</w:t>
      </w:r>
    </w:p>
    <w:p w14:paraId="192589A6" w14:textId="77777777" w:rsidR="00CB1980" w:rsidRDefault="00CB1980">
      <w:pPr>
        <w:rPr>
          <w:sz w:val="16"/>
        </w:rPr>
        <w:sectPr w:rsidR="00CB1980">
          <w:footerReference w:type="default" r:id="rId22"/>
          <w:pgSz w:w="12240" w:h="15840"/>
          <w:pgMar w:top="1500" w:right="1300" w:bottom="280" w:left="1300" w:header="0" w:footer="0" w:gutter="0"/>
          <w:cols w:space="720"/>
        </w:sectPr>
      </w:pPr>
    </w:p>
    <w:p w14:paraId="501E7674" w14:textId="77777777" w:rsidR="00CB1980" w:rsidRDefault="0078798F">
      <w:pPr>
        <w:pStyle w:val="Textoindependiente"/>
        <w:spacing w:before="76"/>
        <w:ind w:left="118" w:right="115"/>
        <w:jc w:val="both"/>
      </w:pPr>
      <w:r>
        <w:t>realizar conductas que permitan la exclusión de</w:t>
      </w:r>
      <w:r>
        <w:t xml:space="preserve"> personas en el acceso a los medios; y, por otro lado, la adopción de medidas positivas que le permitan a los grupos menos representados poder participar del espacio público en medios. De ahí se ha desprendido la importancia de los medios de comunicación s</w:t>
      </w:r>
      <w:r>
        <w:t>ocial, como elementos centrales en el ejercicio de la dimensión social de la libertad de expresión, y la consecuente necesidad de que el Estado adopte medidas para su efectiva protección</w:t>
      </w:r>
      <w:hyperlink w:anchor="_bookmark317" w:history="1">
        <w:r>
          <w:rPr>
            <w:position w:val="7"/>
            <w:sz w:val="13"/>
          </w:rPr>
          <w:t>5</w:t>
        </w:r>
      </w:hyperlink>
      <w:r>
        <w:t>.</w:t>
      </w:r>
    </w:p>
    <w:p w14:paraId="3BB30F1E" w14:textId="77777777" w:rsidR="00CB1980" w:rsidRDefault="00CB1980">
      <w:pPr>
        <w:pStyle w:val="Textoindependiente"/>
      </w:pPr>
    </w:p>
    <w:p w14:paraId="5F57B69B" w14:textId="77777777" w:rsidR="00CB1980" w:rsidRDefault="0078798F">
      <w:pPr>
        <w:pStyle w:val="Prrafodelista"/>
        <w:numPr>
          <w:ilvl w:val="0"/>
          <w:numId w:val="8"/>
        </w:numPr>
        <w:tabs>
          <w:tab w:val="left" w:pos="827"/>
        </w:tabs>
        <w:ind w:right="114" w:firstLine="0"/>
        <w:jc w:val="both"/>
        <w:rPr>
          <w:sz w:val="20"/>
        </w:rPr>
      </w:pPr>
      <w:r>
        <w:rPr>
          <w:sz w:val="20"/>
        </w:rPr>
        <w:t>En el mismo sentido, y de manera f</w:t>
      </w:r>
      <w:r>
        <w:rPr>
          <w:sz w:val="20"/>
        </w:rPr>
        <w:t xml:space="preserve">undamental, la Sentencia reflexiona sobre la importancia de que el Estado adopte medidas para combatir los oligopolios en la propiedad de los medios de comunicación. Esta obligación del Estado constituye una de las formas de garantizar el principio por el </w:t>
      </w:r>
      <w:r>
        <w:rPr>
          <w:sz w:val="20"/>
        </w:rPr>
        <w:t>cual “la libertad de expresión no se agota en el reconocimiento teórico del derecho a hablar o escribir, sino que comprende además, inseparablemente, el derecho a utilizar cualquier medio”</w:t>
      </w:r>
      <w:hyperlink w:anchor="_bookmark318" w:history="1">
        <w:r>
          <w:rPr>
            <w:position w:val="7"/>
            <w:sz w:val="13"/>
          </w:rPr>
          <w:t>6</w:t>
        </w:r>
      </w:hyperlink>
      <w:r>
        <w:rPr>
          <w:spacing w:val="40"/>
          <w:position w:val="7"/>
          <w:sz w:val="13"/>
        </w:rPr>
        <w:t xml:space="preserve"> </w:t>
      </w:r>
      <w:r>
        <w:rPr>
          <w:sz w:val="20"/>
        </w:rPr>
        <w:t xml:space="preserve">mediante el acceso efectivo a los </w:t>
      </w:r>
      <w:r>
        <w:rPr>
          <w:sz w:val="20"/>
        </w:rPr>
        <w:t>grupos menos representados en la sociedad. Esto es así porque evitar la concentración de medios en pocas manos permite que voces minoritarias en la sociedad –o bien que no gozan de recursos económicos que les permitan competir con los grandes grupos de med</w:t>
      </w:r>
      <w:r>
        <w:rPr>
          <w:sz w:val="20"/>
        </w:rPr>
        <w:t xml:space="preserve">ios- tengan acceso al espacio de participación pública. De esta forma, evitar esta concentración, democratiza el acceso a los medios, y permite el pluralismo de ideas en la sociedad, fortaleciendo la democracia e incrementando la efectividad del ejercicio </w:t>
      </w:r>
      <w:r>
        <w:rPr>
          <w:sz w:val="20"/>
        </w:rPr>
        <w:t xml:space="preserve">de la libertad de expresión. Por supuesto, la Sentencia reconoce que el combate a los oligopolios nunca puede ser una razón para afectar los derechos humanos de quienes laboran o son dueños de dichos medios de </w:t>
      </w:r>
      <w:r>
        <w:rPr>
          <w:spacing w:val="-2"/>
          <w:sz w:val="20"/>
        </w:rPr>
        <w:t>comunicación</w:t>
      </w:r>
      <w:hyperlink w:anchor="_bookmark319" w:history="1">
        <w:r>
          <w:rPr>
            <w:spacing w:val="-2"/>
            <w:position w:val="7"/>
            <w:sz w:val="13"/>
          </w:rPr>
          <w:t>7</w:t>
        </w:r>
      </w:hyperlink>
      <w:r>
        <w:rPr>
          <w:spacing w:val="-2"/>
          <w:sz w:val="20"/>
        </w:rPr>
        <w:t>.</w:t>
      </w:r>
    </w:p>
    <w:p w14:paraId="430547CD" w14:textId="77777777" w:rsidR="00CB1980" w:rsidRDefault="00CB1980">
      <w:pPr>
        <w:pStyle w:val="Textoindependiente"/>
        <w:spacing w:before="2"/>
      </w:pPr>
    </w:p>
    <w:p w14:paraId="3CA0681A" w14:textId="77777777" w:rsidR="00CB1980" w:rsidRDefault="0078798F">
      <w:pPr>
        <w:pStyle w:val="Prrafodelista"/>
        <w:numPr>
          <w:ilvl w:val="0"/>
          <w:numId w:val="8"/>
        </w:numPr>
        <w:tabs>
          <w:tab w:val="left" w:pos="827"/>
        </w:tabs>
        <w:ind w:right="113" w:firstLine="0"/>
        <w:jc w:val="both"/>
        <w:rPr>
          <w:sz w:val="20"/>
        </w:rPr>
      </w:pPr>
      <w:r>
        <w:rPr>
          <w:sz w:val="20"/>
        </w:rPr>
        <w:t>En este contexto, la Sentencia se pronuncia sobre cómo la protección al periodismo no puede ser diferenciada de la libertad de expresión, en tanto el periodista es una persona que ha decidido ejercer su libertad de expresión de modo constante y remunerad</w:t>
      </w:r>
      <w:r>
        <w:rPr>
          <w:sz w:val="20"/>
        </w:rPr>
        <w:t xml:space="preserve">o. Los periodistas deben gozar de la libertad –y la protección por parte del Estado- para poder recabar y difundir opiniones, informaciones e ideas, más aún cuando son de interés público. Por esta razón la Corte ha establecido en su jurisprudencia que las </w:t>
      </w:r>
      <w:r>
        <w:rPr>
          <w:sz w:val="20"/>
        </w:rPr>
        <w:t>medidas restrictivas al ejercicio del periodismo obstruyen también la libertad de expresión. En este punto cabe añadir –y la Sentencia se refiere al particular- que la labor de los periodistas en la sociedad no solo constituye un ejercicio de la libertad d</w:t>
      </w:r>
      <w:r>
        <w:rPr>
          <w:sz w:val="20"/>
        </w:rPr>
        <w:t>e expresión de quien realiza dicha actividad, sino</w:t>
      </w:r>
      <w:r>
        <w:rPr>
          <w:spacing w:val="-3"/>
          <w:sz w:val="20"/>
        </w:rPr>
        <w:t xml:space="preserve"> </w:t>
      </w:r>
      <w:r>
        <w:rPr>
          <w:sz w:val="20"/>
        </w:rPr>
        <w:t>también</w:t>
      </w:r>
      <w:r>
        <w:rPr>
          <w:spacing w:val="-1"/>
          <w:sz w:val="20"/>
        </w:rPr>
        <w:t xml:space="preserve"> </w:t>
      </w:r>
      <w:r>
        <w:rPr>
          <w:sz w:val="20"/>
        </w:rPr>
        <w:t>de</w:t>
      </w:r>
      <w:r>
        <w:rPr>
          <w:spacing w:val="-3"/>
          <w:sz w:val="20"/>
        </w:rPr>
        <w:t xml:space="preserve"> </w:t>
      </w:r>
      <w:r>
        <w:rPr>
          <w:sz w:val="20"/>
        </w:rPr>
        <w:t>las</w:t>
      </w:r>
      <w:r>
        <w:rPr>
          <w:spacing w:val="-2"/>
          <w:sz w:val="20"/>
        </w:rPr>
        <w:t xml:space="preserve"> </w:t>
      </w:r>
      <w:r>
        <w:rPr>
          <w:sz w:val="20"/>
        </w:rPr>
        <w:t>personas</w:t>
      </w:r>
      <w:r>
        <w:rPr>
          <w:spacing w:val="-2"/>
          <w:sz w:val="20"/>
        </w:rPr>
        <w:t xml:space="preserve"> </w:t>
      </w:r>
      <w:r>
        <w:rPr>
          <w:sz w:val="20"/>
        </w:rPr>
        <w:t>que reciben</w:t>
      </w:r>
      <w:r>
        <w:rPr>
          <w:spacing w:val="-1"/>
          <w:sz w:val="20"/>
        </w:rPr>
        <w:t xml:space="preserve"> </w:t>
      </w:r>
      <w:r>
        <w:rPr>
          <w:sz w:val="20"/>
        </w:rPr>
        <w:t>esa</w:t>
      </w:r>
      <w:r>
        <w:rPr>
          <w:spacing w:val="-2"/>
          <w:sz w:val="20"/>
        </w:rPr>
        <w:t xml:space="preserve"> </w:t>
      </w:r>
      <w:r>
        <w:rPr>
          <w:sz w:val="20"/>
        </w:rPr>
        <w:t>información.</w:t>
      </w:r>
      <w:r>
        <w:rPr>
          <w:spacing w:val="-2"/>
          <w:sz w:val="20"/>
        </w:rPr>
        <w:t xml:space="preserve"> </w:t>
      </w:r>
      <w:r>
        <w:rPr>
          <w:sz w:val="20"/>
        </w:rPr>
        <w:t>De</w:t>
      </w:r>
      <w:r>
        <w:rPr>
          <w:spacing w:val="-3"/>
          <w:sz w:val="20"/>
        </w:rPr>
        <w:t xml:space="preserve"> </w:t>
      </w:r>
      <w:r>
        <w:rPr>
          <w:sz w:val="20"/>
        </w:rPr>
        <w:t>esta</w:t>
      </w:r>
      <w:r>
        <w:rPr>
          <w:spacing w:val="-1"/>
          <w:sz w:val="20"/>
        </w:rPr>
        <w:t xml:space="preserve"> </w:t>
      </w:r>
      <w:r>
        <w:rPr>
          <w:sz w:val="20"/>
        </w:rPr>
        <w:t>forma,</w:t>
      </w:r>
      <w:r>
        <w:rPr>
          <w:spacing w:val="-2"/>
          <w:sz w:val="20"/>
        </w:rPr>
        <w:t xml:space="preserve"> </w:t>
      </w:r>
      <w:r>
        <w:rPr>
          <w:sz w:val="20"/>
        </w:rPr>
        <w:t>la</w:t>
      </w:r>
      <w:r>
        <w:rPr>
          <w:spacing w:val="-1"/>
          <w:sz w:val="20"/>
        </w:rPr>
        <w:t xml:space="preserve"> </w:t>
      </w:r>
      <w:r>
        <w:rPr>
          <w:sz w:val="20"/>
        </w:rPr>
        <w:t>protección</w:t>
      </w:r>
      <w:r>
        <w:rPr>
          <w:spacing w:val="-1"/>
          <w:sz w:val="20"/>
        </w:rPr>
        <w:t xml:space="preserve"> </w:t>
      </w:r>
      <w:r>
        <w:rPr>
          <w:sz w:val="20"/>
        </w:rPr>
        <w:t>a</w:t>
      </w:r>
      <w:r>
        <w:rPr>
          <w:spacing w:val="-1"/>
          <w:sz w:val="20"/>
        </w:rPr>
        <w:t xml:space="preserve"> </w:t>
      </w:r>
      <w:r>
        <w:rPr>
          <w:sz w:val="20"/>
        </w:rPr>
        <w:t>los periodistas se constituye</w:t>
      </w:r>
      <w:r>
        <w:rPr>
          <w:spacing w:val="-3"/>
          <w:sz w:val="20"/>
        </w:rPr>
        <w:t xml:space="preserve"> </w:t>
      </w:r>
      <w:r>
        <w:rPr>
          <w:sz w:val="20"/>
        </w:rPr>
        <w:t>como un</w:t>
      </w:r>
      <w:r>
        <w:rPr>
          <w:spacing w:val="-1"/>
          <w:sz w:val="20"/>
        </w:rPr>
        <w:t xml:space="preserve"> </w:t>
      </w:r>
      <w:r>
        <w:rPr>
          <w:sz w:val="20"/>
        </w:rPr>
        <w:t>aspecto</w:t>
      </w:r>
      <w:r>
        <w:rPr>
          <w:spacing w:val="-3"/>
          <w:sz w:val="20"/>
        </w:rPr>
        <w:t xml:space="preserve"> </w:t>
      </w:r>
      <w:r>
        <w:rPr>
          <w:sz w:val="20"/>
        </w:rPr>
        <w:t>de</w:t>
      </w:r>
      <w:r>
        <w:rPr>
          <w:spacing w:val="-3"/>
          <w:sz w:val="20"/>
        </w:rPr>
        <w:t xml:space="preserve"> </w:t>
      </w:r>
      <w:r>
        <w:rPr>
          <w:sz w:val="20"/>
        </w:rPr>
        <w:t>la</w:t>
      </w:r>
      <w:r>
        <w:rPr>
          <w:spacing w:val="-1"/>
          <w:sz w:val="20"/>
        </w:rPr>
        <w:t xml:space="preserve"> </w:t>
      </w:r>
      <w:r>
        <w:rPr>
          <w:sz w:val="20"/>
        </w:rPr>
        <w:t>dimensión social</w:t>
      </w:r>
      <w:r>
        <w:rPr>
          <w:spacing w:val="-1"/>
          <w:sz w:val="20"/>
        </w:rPr>
        <w:t xml:space="preserve"> </w:t>
      </w:r>
      <w:r>
        <w:rPr>
          <w:sz w:val="20"/>
        </w:rPr>
        <w:t>de</w:t>
      </w:r>
      <w:r>
        <w:rPr>
          <w:spacing w:val="-3"/>
          <w:sz w:val="20"/>
        </w:rPr>
        <w:t xml:space="preserve"> </w:t>
      </w:r>
      <w:r>
        <w:rPr>
          <w:sz w:val="20"/>
        </w:rPr>
        <w:t>la libertad</w:t>
      </w:r>
      <w:r>
        <w:rPr>
          <w:spacing w:val="-1"/>
          <w:sz w:val="20"/>
        </w:rPr>
        <w:t xml:space="preserve"> </w:t>
      </w:r>
      <w:r>
        <w:rPr>
          <w:sz w:val="20"/>
        </w:rPr>
        <w:t>de</w:t>
      </w:r>
      <w:r>
        <w:rPr>
          <w:spacing w:val="-3"/>
          <w:sz w:val="20"/>
        </w:rPr>
        <w:t xml:space="preserve"> </w:t>
      </w:r>
      <w:r>
        <w:rPr>
          <w:sz w:val="20"/>
        </w:rPr>
        <w:t xml:space="preserve">expresión, por lo que requiere de </w:t>
      </w:r>
      <w:r>
        <w:rPr>
          <w:sz w:val="20"/>
        </w:rPr>
        <w:t>una especial consideración y protección del derecho</w:t>
      </w:r>
      <w:hyperlink w:anchor="_bookmark320" w:history="1">
        <w:r>
          <w:rPr>
            <w:position w:val="7"/>
            <w:sz w:val="13"/>
          </w:rPr>
          <w:t>8</w:t>
        </w:r>
      </w:hyperlink>
      <w:r>
        <w:rPr>
          <w:sz w:val="20"/>
        </w:rPr>
        <w:t>.</w:t>
      </w:r>
    </w:p>
    <w:p w14:paraId="70C6851C" w14:textId="77777777" w:rsidR="00CB1980" w:rsidRDefault="00CB1980">
      <w:pPr>
        <w:pStyle w:val="Textoindependiente"/>
        <w:spacing w:before="10"/>
        <w:rPr>
          <w:sz w:val="19"/>
        </w:rPr>
      </w:pPr>
    </w:p>
    <w:p w14:paraId="0AED70F2" w14:textId="77777777" w:rsidR="00CB1980" w:rsidRDefault="0078798F">
      <w:pPr>
        <w:pStyle w:val="Prrafodelista"/>
        <w:numPr>
          <w:ilvl w:val="0"/>
          <w:numId w:val="8"/>
        </w:numPr>
        <w:tabs>
          <w:tab w:val="left" w:pos="827"/>
        </w:tabs>
        <w:ind w:right="115" w:firstLine="0"/>
        <w:jc w:val="both"/>
        <w:rPr>
          <w:sz w:val="20"/>
        </w:rPr>
      </w:pPr>
      <w:r>
        <w:rPr>
          <w:sz w:val="20"/>
        </w:rPr>
        <w:t>De ahí que la Sentencia destaque que la recurrencia de funcionarios públicos ante instancias</w:t>
      </w:r>
      <w:r>
        <w:rPr>
          <w:spacing w:val="-2"/>
          <w:sz w:val="20"/>
        </w:rPr>
        <w:t xml:space="preserve"> </w:t>
      </w:r>
      <w:r>
        <w:rPr>
          <w:sz w:val="20"/>
        </w:rPr>
        <w:t>judiciales</w:t>
      </w:r>
      <w:r>
        <w:rPr>
          <w:spacing w:val="-2"/>
          <w:sz w:val="20"/>
        </w:rPr>
        <w:t xml:space="preserve"> </w:t>
      </w:r>
      <w:r>
        <w:rPr>
          <w:sz w:val="20"/>
        </w:rPr>
        <w:t>para</w:t>
      </w:r>
      <w:r>
        <w:rPr>
          <w:spacing w:val="-1"/>
          <w:sz w:val="20"/>
        </w:rPr>
        <w:t xml:space="preserve"> </w:t>
      </w:r>
      <w:r>
        <w:rPr>
          <w:sz w:val="20"/>
        </w:rPr>
        <w:t>presentar</w:t>
      </w:r>
      <w:r>
        <w:rPr>
          <w:spacing w:val="-3"/>
          <w:sz w:val="20"/>
        </w:rPr>
        <w:t xml:space="preserve"> </w:t>
      </w:r>
      <w:r>
        <w:rPr>
          <w:sz w:val="20"/>
        </w:rPr>
        <w:t>acciones</w:t>
      </w:r>
      <w:r>
        <w:rPr>
          <w:spacing w:val="-2"/>
          <w:sz w:val="20"/>
        </w:rPr>
        <w:t xml:space="preserve"> </w:t>
      </w:r>
      <w:r>
        <w:rPr>
          <w:sz w:val="20"/>
        </w:rPr>
        <w:t>por</w:t>
      </w:r>
      <w:r>
        <w:rPr>
          <w:spacing w:val="-3"/>
          <w:sz w:val="20"/>
        </w:rPr>
        <w:t xml:space="preserve"> </w:t>
      </w:r>
      <w:r>
        <w:rPr>
          <w:sz w:val="20"/>
        </w:rPr>
        <w:t>delitos contra el</w:t>
      </w:r>
      <w:r>
        <w:rPr>
          <w:spacing w:val="-1"/>
          <w:sz w:val="20"/>
        </w:rPr>
        <w:t xml:space="preserve"> </w:t>
      </w:r>
      <w:r>
        <w:rPr>
          <w:sz w:val="20"/>
        </w:rPr>
        <w:t>buen nombre, el</w:t>
      </w:r>
      <w:r>
        <w:rPr>
          <w:spacing w:val="-1"/>
          <w:sz w:val="20"/>
        </w:rPr>
        <w:t xml:space="preserve"> </w:t>
      </w:r>
      <w:r>
        <w:rPr>
          <w:sz w:val="20"/>
        </w:rPr>
        <w:t>honor o</w:t>
      </w:r>
      <w:r>
        <w:rPr>
          <w:spacing w:val="-3"/>
          <w:sz w:val="20"/>
        </w:rPr>
        <w:t xml:space="preserve"> </w:t>
      </w:r>
      <w:r>
        <w:rPr>
          <w:sz w:val="20"/>
        </w:rPr>
        <w:t>la reputación –como la calumnia o la injuria- representa una amenaza contra la lib</w:t>
      </w:r>
      <w:r>
        <w:rPr>
          <w:sz w:val="20"/>
        </w:rPr>
        <w:t>ertad de expresión cuando el objetivo de dicha demanda es silenciar las críticas que se les hacen,</w:t>
      </w:r>
      <w:r>
        <w:rPr>
          <w:spacing w:val="40"/>
          <w:sz w:val="20"/>
        </w:rPr>
        <w:t xml:space="preserve"> </w:t>
      </w:r>
      <w:r>
        <w:rPr>
          <w:sz w:val="20"/>
        </w:rPr>
        <w:t>más aún cuando está dirigida a censurar de facto a periodistas o medios críticos del gobierno</w:t>
      </w:r>
      <w:hyperlink w:anchor="_bookmark321" w:history="1">
        <w:r>
          <w:rPr>
            <w:position w:val="7"/>
            <w:sz w:val="13"/>
          </w:rPr>
          <w:t>9</w:t>
        </w:r>
      </w:hyperlink>
      <w:r>
        <w:rPr>
          <w:sz w:val="20"/>
        </w:rPr>
        <w:t>.</w:t>
      </w:r>
      <w:r>
        <w:rPr>
          <w:spacing w:val="-2"/>
          <w:sz w:val="20"/>
        </w:rPr>
        <w:t xml:space="preserve"> </w:t>
      </w:r>
      <w:r>
        <w:rPr>
          <w:sz w:val="20"/>
        </w:rPr>
        <w:t>Más adelante</w:t>
      </w:r>
      <w:r>
        <w:rPr>
          <w:spacing w:val="2"/>
          <w:sz w:val="20"/>
        </w:rPr>
        <w:t xml:space="preserve"> </w:t>
      </w:r>
      <w:r>
        <w:rPr>
          <w:sz w:val="20"/>
        </w:rPr>
        <w:t>en este voto</w:t>
      </w:r>
      <w:r>
        <w:rPr>
          <w:spacing w:val="-2"/>
          <w:sz w:val="20"/>
        </w:rPr>
        <w:t xml:space="preserve"> </w:t>
      </w:r>
      <w:r>
        <w:rPr>
          <w:sz w:val="20"/>
        </w:rPr>
        <w:t>nos referiremos</w:t>
      </w:r>
      <w:r>
        <w:rPr>
          <w:spacing w:val="-2"/>
          <w:sz w:val="20"/>
        </w:rPr>
        <w:t xml:space="preserve"> </w:t>
      </w:r>
      <w:r>
        <w:rPr>
          <w:sz w:val="20"/>
        </w:rPr>
        <w:t>sobre este</w:t>
      </w:r>
      <w:r>
        <w:rPr>
          <w:spacing w:val="-2"/>
          <w:sz w:val="20"/>
        </w:rPr>
        <w:t xml:space="preserve"> </w:t>
      </w:r>
      <w:r>
        <w:rPr>
          <w:sz w:val="20"/>
        </w:rPr>
        <w:t>tema</w:t>
      </w:r>
      <w:r>
        <w:rPr>
          <w:spacing w:val="1"/>
          <w:sz w:val="20"/>
        </w:rPr>
        <w:t xml:space="preserve"> </w:t>
      </w:r>
      <w:r>
        <w:rPr>
          <w:sz w:val="20"/>
        </w:rPr>
        <w:t>en particular,</w:t>
      </w:r>
      <w:r>
        <w:rPr>
          <w:spacing w:val="-2"/>
          <w:sz w:val="20"/>
        </w:rPr>
        <w:t xml:space="preserve"> </w:t>
      </w:r>
      <w:r>
        <w:rPr>
          <w:sz w:val="20"/>
        </w:rPr>
        <w:t xml:space="preserve">pero </w:t>
      </w:r>
      <w:r>
        <w:rPr>
          <w:spacing w:val="-5"/>
          <w:sz w:val="20"/>
        </w:rPr>
        <w:t>es</w:t>
      </w:r>
    </w:p>
    <w:p w14:paraId="5212AB6F" w14:textId="77777777" w:rsidR="00CB1980" w:rsidRDefault="0078798F">
      <w:pPr>
        <w:pStyle w:val="Textoindependiente"/>
        <w:spacing w:before="11"/>
        <w:rPr>
          <w:sz w:val="11"/>
        </w:rPr>
      </w:pPr>
      <w:r>
        <w:pict w14:anchorId="2C938E2F">
          <v:rect id="docshape74" o:spid="_x0000_s2073" style="position:absolute;margin-left:70.9pt;margin-top:8.45pt;width:2in;height:.85pt;z-index:-15700480;mso-wrap-distance-left:0;mso-wrap-distance-right:0;mso-position-horizontal-relative:page" fillcolor="black" stroked="f">
            <w10:wrap type="topAndBottom" anchorx="page"/>
          </v:rect>
        </w:pict>
      </w:r>
    </w:p>
    <w:p w14:paraId="3147B205" w14:textId="77777777" w:rsidR="00CB1980" w:rsidRDefault="0078798F">
      <w:pPr>
        <w:tabs>
          <w:tab w:val="left" w:pos="826"/>
        </w:tabs>
        <w:spacing w:before="108"/>
        <w:ind w:left="118" w:right="112"/>
        <w:rPr>
          <w:sz w:val="16"/>
        </w:rPr>
      </w:pPr>
      <w:bookmarkStart w:id="397" w:name="_bookmark317"/>
      <w:bookmarkEnd w:id="397"/>
      <w:r>
        <w:rPr>
          <w:spacing w:val="-10"/>
          <w:sz w:val="16"/>
          <w:vertAlign w:val="superscript"/>
        </w:rPr>
        <w:t>5</w:t>
      </w:r>
      <w:r>
        <w:rPr>
          <w:sz w:val="16"/>
        </w:rPr>
        <w:tab/>
      </w:r>
      <w:r>
        <w:rPr>
          <w:i/>
          <w:sz w:val="16"/>
        </w:rPr>
        <w:t xml:space="preserve">Cfr. Palacio Urrutia y otros Vs. Ecuador. Fondo, Reparaciones y Costas. </w:t>
      </w:r>
      <w:r>
        <w:rPr>
          <w:sz w:val="16"/>
        </w:rPr>
        <w:t>Sentencia de 24 de noviembre de 2021, párrs. 93-94.</w:t>
      </w:r>
    </w:p>
    <w:p w14:paraId="2685247D" w14:textId="77777777" w:rsidR="00CB1980" w:rsidRDefault="0078798F">
      <w:pPr>
        <w:tabs>
          <w:tab w:val="left" w:pos="826"/>
        </w:tabs>
        <w:spacing w:before="120"/>
        <w:ind w:left="118" w:right="112"/>
        <w:rPr>
          <w:sz w:val="16"/>
        </w:rPr>
      </w:pPr>
      <w:bookmarkStart w:id="398" w:name="_bookmark318"/>
      <w:bookmarkEnd w:id="398"/>
      <w:r>
        <w:rPr>
          <w:spacing w:val="-10"/>
          <w:sz w:val="16"/>
          <w:vertAlign w:val="superscript"/>
        </w:rPr>
        <w:t>6</w:t>
      </w:r>
      <w:r>
        <w:rPr>
          <w:sz w:val="16"/>
        </w:rPr>
        <w:tab/>
      </w:r>
      <w:r>
        <w:rPr>
          <w:i/>
          <w:sz w:val="16"/>
        </w:rPr>
        <w:t>Cfr.</w:t>
      </w:r>
      <w:r>
        <w:rPr>
          <w:i/>
          <w:spacing w:val="40"/>
          <w:sz w:val="16"/>
        </w:rPr>
        <w:t xml:space="preserve"> </w:t>
      </w:r>
      <w:r>
        <w:rPr>
          <w:i/>
          <w:sz w:val="16"/>
        </w:rPr>
        <w:t>La</w:t>
      </w:r>
      <w:r>
        <w:rPr>
          <w:i/>
          <w:spacing w:val="40"/>
          <w:sz w:val="16"/>
        </w:rPr>
        <w:t xml:space="preserve"> </w:t>
      </w:r>
      <w:r>
        <w:rPr>
          <w:i/>
          <w:sz w:val="16"/>
        </w:rPr>
        <w:t>colegiación</w:t>
      </w:r>
      <w:r>
        <w:rPr>
          <w:i/>
          <w:spacing w:val="40"/>
          <w:sz w:val="16"/>
        </w:rPr>
        <w:t xml:space="preserve"> </w:t>
      </w:r>
      <w:r>
        <w:rPr>
          <w:i/>
          <w:sz w:val="16"/>
        </w:rPr>
        <w:t>obligatoria</w:t>
      </w:r>
      <w:r>
        <w:rPr>
          <w:i/>
          <w:spacing w:val="40"/>
          <w:sz w:val="16"/>
        </w:rPr>
        <w:t xml:space="preserve"> </w:t>
      </w:r>
      <w:r>
        <w:rPr>
          <w:i/>
          <w:sz w:val="16"/>
        </w:rPr>
        <w:t>de</w:t>
      </w:r>
      <w:r>
        <w:rPr>
          <w:i/>
          <w:spacing w:val="40"/>
          <w:sz w:val="16"/>
        </w:rPr>
        <w:t xml:space="preserve"> </w:t>
      </w:r>
      <w:r>
        <w:rPr>
          <w:i/>
          <w:sz w:val="16"/>
        </w:rPr>
        <w:t>periodistas</w:t>
      </w:r>
      <w:r>
        <w:rPr>
          <w:i/>
          <w:spacing w:val="40"/>
          <w:sz w:val="16"/>
        </w:rPr>
        <w:t xml:space="preserve"> </w:t>
      </w:r>
      <w:r>
        <w:rPr>
          <w:i/>
          <w:sz w:val="16"/>
        </w:rPr>
        <w:t>(Arts.</w:t>
      </w:r>
      <w:r>
        <w:rPr>
          <w:i/>
          <w:spacing w:val="40"/>
          <w:sz w:val="16"/>
        </w:rPr>
        <w:t xml:space="preserve"> </w:t>
      </w:r>
      <w:r>
        <w:rPr>
          <w:i/>
          <w:sz w:val="16"/>
        </w:rPr>
        <w:t>13</w:t>
      </w:r>
      <w:r>
        <w:rPr>
          <w:i/>
          <w:spacing w:val="40"/>
          <w:sz w:val="16"/>
        </w:rPr>
        <w:t xml:space="preserve"> </w:t>
      </w:r>
      <w:r>
        <w:rPr>
          <w:i/>
          <w:sz w:val="16"/>
        </w:rPr>
        <w:t>y</w:t>
      </w:r>
      <w:r>
        <w:rPr>
          <w:i/>
          <w:spacing w:val="40"/>
          <w:sz w:val="16"/>
        </w:rPr>
        <w:t xml:space="preserve"> </w:t>
      </w:r>
      <w:r>
        <w:rPr>
          <w:i/>
          <w:sz w:val="16"/>
        </w:rPr>
        <w:t>29</w:t>
      </w:r>
      <w:r>
        <w:rPr>
          <w:i/>
          <w:spacing w:val="40"/>
          <w:sz w:val="16"/>
        </w:rPr>
        <w:t xml:space="preserve"> </w:t>
      </w:r>
      <w:r>
        <w:rPr>
          <w:i/>
          <w:sz w:val="16"/>
        </w:rPr>
        <w:t>Convención</w:t>
      </w:r>
      <w:r>
        <w:rPr>
          <w:i/>
          <w:spacing w:val="40"/>
          <w:sz w:val="16"/>
        </w:rPr>
        <w:t xml:space="preserve"> </w:t>
      </w:r>
      <w:r>
        <w:rPr>
          <w:i/>
          <w:sz w:val="16"/>
        </w:rPr>
        <w:t>Americana</w:t>
      </w:r>
      <w:r>
        <w:rPr>
          <w:i/>
          <w:spacing w:val="40"/>
          <w:sz w:val="16"/>
        </w:rPr>
        <w:t xml:space="preserve"> </w:t>
      </w:r>
      <w:r>
        <w:rPr>
          <w:i/>
          <w:sz w:val="16"/>
        </w:rPr>
        <w:t>sobre</w:t>
      </w:r>
      <w:r>
        <w:rPr>
          <w:i/>
          <w:spacing w:val="40"/>
          <w:sz w:val="16"/>
        </w:rPr>
        <w:t xml:space="preserve"> </w:t>
      </w:r>
      <w:r>
        <w:rPr>
          <w:i/>
          <w:sz w:val="16"/>
        </w:rPr>
        <w:t xml:space="preserve">Derechos Humanos). </w:t>
      </w:r>
      <w:r>
        <w:rPr>
          <w:sz w:val="16"/>
        </w:rPr>
        <w:t>Opinión Consultiva OC-5/85 de 13 de noviembre de 1985. Serie A No. 5.</w:t>
      </w:r>
    </w:p>
    <w:p w14:paraId="5CD58B80" w14:textId="77777777" w:rsidR="00CB1980" w:rsidRDefault="0078798F">
      <w:pPr>
        <w:tabs>
          <w:tab w:val="left" w:pos="826"/>
        </w:tabs>
        <w:spacing w:before="119"/>
        <w:ind w:left="118" w:right="112"/>
        <w:rPr>
          <w:sz w:val="16"/>
        </w:rPr>
      </w:pPr>
      <w:bookmarkStart w:id="399" w:name="_bookmark319"/>
      <w:bookmarkEnd w:id="399"/>
      <w:r>
        <w:rPr>
          <w:spacing w:val="-10"/>
          <w:sz w:val="16"/>
          <w:vertAlign w:val="superscript"/>
        </w:rPr>
        <w:t>7</w:t>
      </w:r>
      <w:r>
        <w:rPr>
          <w:sz w:val="16"/>
        </w:rPr>
        <w:tab/>
      </w:r>
      <w:r>
        <w:rPr>
          <w:i/>
          <w:sz w:val="16"/>
        </w:rPr>
        <w:t xml:space="preserve">Cfr. Palacio Urrutia y otros Vs. Ecuador. Fondo, Reparaciones y Costas. </w:t>
      </w:r>
      <w:r>
        <w:rPr>
          <w:sz w:val="16"/>
        </w:rPr>
        <w:t>Sentencia de 24 de noviembre de 2021, párrs. 93.</w:t>
      </w:r>
    </w:p>
    <w:p w14:paraId="0755A145" w14:textId="77777777" w:rsidR="00CB1980" w:rsidRDefault="0078798F">
      <w:pPr>
        <w:tabs>
          <w:tab w:val="left" w:pos="826"/>
        </w:tabs>
        <w:spacing w:before="120"/>
        <w:ind w:left="118" w:right="112"/>
        <w:rPr>
          <w:sz w:val="16"/>
        </w:rPr>
      </w:pPr>
      <w:bookmarkStart w:id="400" w:name="_bookmark320"/>
      <w:bookmarkEnd w:id="400"/>
      <w:r>
        <w:rPr>
          <w:spacing w:val="-10"/>
          <w:sz w:val="16"/>
          <w:vertAlign w:val="superscript"/>
        </w:rPr>
        <w:t>8</w:t>
      </w:r>
      <w:r>
        <w:rPr>
          <w:sz w:val="16"/>
        </w:rPr>
        <w:tab/>
      </w:r>
      <w:r>
        <w:rPr>
          <w:i/>
          <w:sz w:val="16"/>
        </w:rPr>
        <w:t>Cfr. Palaci</w:t>
      </w:r>
      <w:r>
        <w:rPr>
          <w:i/>
          <w:sz w:val="16"/>
        </w:rPr>
        <w:t xml:space="preserve">o Urrutia y otros Vs. Ecuador. Fondo, Reparaciones y Costas. </w:t>
      </w:r>
      <w:r>
        <w:rPr>
          <w:sz w:val="16"/>
        </w:rPr>
        <w:t>Sentencia de 24 de noviembre de 2021, párrs. 94.</w:t>
      </w:r>
    </w:p>
    <w:p w14:paraId="7B187987" w14:textId="77777777" w:rsidR="00CB1980" w:rsidRDefault="0078798F">
      <w:pPr>
        <w:tabs>
          <w:tab w:val="left" w:pos="826"/>
        </w:tabs>
        <w:spacing w:before="120"/>
        <w:ind w:left="118" w:right="112"/>
        <w:rPr>
          <w:sz w:val="16"/>
        </w:rPr>
      </w:pPr>
      <w:bookmarkStart w:id="401" w:name="_bookmark321"/>
      <w:bookmarkEnd w:id="401"/>
      <w:r>
        <w:rPr>
          <w:spacing w:val="-10"/>
          <w:sz w:val="16"/>
          <w:vertAlign w:val="superscript"/>
        </w:rPr>
        <w:t>9</w:t>
      </w:r>
      <w:r>
        <w:rPr>
          <w:sz w:val="16"/>
        </w:rPr>
        <w:tab/>
      </w:r>
      <w:r>
        <w:rPr>
          <w:i/>
          <w:sz w:val="16"/>
        </w:rPr>
        <w:t xml:space="preserve">Cfr. Palacio Urrutia y otros Vs. Ecuador. Fondo, Reparaciones y Costas. </w:t>
      </w:r>
      <w:r>
        <w:rPr>
          <w:sz w:val="16"/>
        </w:rPr>
        <w:t>Sentencia de 24 de noviembre de 2021, párr. 95.</w:t>
      </w:r>
    </w:p>
    <w:p w14:paraId="74FB2959" w14:textId="77777777" w:rsidR="00CB1980" w:rsidRDefault="00CB1980">
      <w:pPr>
        <w:rPr>
          <w:sz w:val="16"/>
        </w:rPr>
        <w:sectPr w:rsidR="00CB1980">
          <w:footerReference w:type="default" r:id="rId23"/>
          <w:pgSz w:w="12240" w:h="15840"/>
          <w:pgMar w:top="1340" w:right="1300" w:bottom="900" w:left="1300" w:header="0" w:footer="703" w:gutter="0"/>
          <w:pgNumType w:start="2"/>
          <w:cols w:space="720"/>
        </w:sectPr>
      </w:pPr>
    </w:p>
    <w:p w14:paraId="626E3E88" w14:textId="77777777" w:rsidR="00CB1980" w:rsidRDefault="0078798F">
      <w:pPr>
        <w:pStyle w:val="Textoindependiente"/>
        <w:spacing w:before="76"/>
        <w:ind w:left="118" w:right="113"/>
        <w:jc w:val="both"/>
      </w:pPr>
      <w:r>
        <w:t>importante destacar cómo estas denuncias o acciones, cuando son presentadas por las autoridades con el objetivo de sancionar</w:t>
      </w:r>
      <w:r>
        <w:rPr>
          <w:spacing w:val="13"/>
        </w:rPr>
        <w:t xml:space="preserve"> </w:t>
      </w:r>
      <w:r>
        <w:t>o censurar de facto a un medio de comunicación o</w:t>
      </w:r>
      <w:r>
        <w:rPr>
          <w:spacing w:val="40"/>
        </w:rPr>
        <w:t xml:space="preserve"> </w:t>
      </w:r>
      <w:r>
        <w:t>a un periodista, como de hecho sucedió en el presente caso co</w:t>
      </w:r>
      <w:r>
        <w:t>n la demanda realizada en contra del señor Palacio Urrutia y los directivos del periódico, constituyen un hecho especialmente grave respecto de la libertad de expresión. El derecho a la libertad de expresión protege tanto a la persona que emite el mensaje,</w:t>
      </w:r>
      <w:r>
        <w:t xml:space="preserve"> como aquel que recibe o conoce dicha información.</w:t>
      </w:r>
    </w:p>
    <w:p w14:paraId="3A61C358" w14:textId="77777777" w:rsidR="00CB1980" w:rsidRDefault="00CB1980">
      <w:pPr>
        <w:pStyle w:val="Textoindependiente"/>
        <w:spacing w:before="2"/>
      </w:pPr>
    </w:p>
    <w:p w14:paraId="538FDBF0" w14:textId="77777777" w:rsidR="00CB1980" w:rsidRDefault="0078798F">
      <w:pPr>
        <w:pStyle w:val="Prrafodelista"/>
        <w:numPr>
          <w:ilvl w:val="0"/>
          <w:numId w:val="8"/>
        </w:numPr>
        <w:tabs>
          <w:tab w:val="left" w:pos="827"/>
        </w:tabs>
        <w:ind w:right="114" w:firstLine="0"/>
        <w:jc w:val="both"/>
        <w:rPr>
          <w:sz w:val="20"/>
        </w:rPr>
      </w:pPr>
      <w:r>
        <w:rPr>
          <w:sz w:val="20"/>
        </w:rPr>
        <w:t>Ahora bien, la jurisprudencia</w:t>
      </w:r>
      <w:r>
        <w:rPr>
          <w:spacing w:val="-1"/>
          <w:sz w:val="20"/>
        </w:rPr>
        <w:t xml:space="preserve"> </w:t>
      </w:r>
      <w:r>
        <w:rPr>
          <w:sz w:val="20"/>
        </w:rPr>
        <w:t>de la Corte</w:t>
      </w:r>
      <w:r>
        <w:rPr>
          <w:spacing w:val="-1"/>
          <w:sz w:val="20"/>
        </w:rPr>
        <w:t xml:space="preserve"> </w:t>
      </w:r>
      <w:r>
        <w:rPr>
          <w:sz w:val="20"/>
        </w:rPr>
        <w:t>–incluida</w:t>
      </w:r>
      <w:r>
        <w:rPr>
          <w:spacing w:val="-1"/>
          <w:sz w:val="20"/>
        </w:rPr>
        <w:t xml:space="preserve"> </w:t>
      </w:r>
      <w:r>
        <w:rPr>
          <w:sz w:val="20"/>
        </w:rPr>
        <w:t>esta</w:t>
      </w:r>
      <w:r>
        <w:rPr>
          <w:spacing w:val="-1"/>
          <w:sz w:val="20"/>
        </w:rPr>
        <w:t xml:space="preserve"> </w:t>
      </w:r>
      <w:r>
        <w:rPr>
          <w:sz w:val="20"/>
        </w:rPr>
        <w:t>Sentencia- ha sido enfática en sostener que la libertad de expresión no es un derecho absoluto, y que si bien el artículo 13 de la Convención prohíbe le censura previa, reconoce la posibilidad de establecer responsabilidades ulteriores por el ejercicio abu</w:t>
      </w:r>
      <w:r>
        <w:rPr>
          <w:sz w:val="20"/>
        </w:rPr>
        <w:t>sivo de este derecho, por ejemplo, para asegurar los derechos o la reputación de los demás. Es decir, la Convención prevé la posibilidad de que se regule y se impongan sanciones u otras responsabilidades ulteriores respecto de aquellas expresiones que pued</w:t>
      </w:r>
      <w:r>
        <w:rPr>
          <w:sz w:val="20"/>
        </w:rPr>
        <w:t>an afectar la reputación y la honra de las personas. En este punto cabe mencionar que la Corte ha reconocido que el artículo 11 de la Convención, que reconoce el derecho a la honra o reputación, impone la obligación estatal</w:t>
      </w:r>
      <w:r>
        <w:rPr>
          <w:spacing w:val="40"/>
          <w:sz w:val="20"/>
        </w:rPr>
        <w:t xml:space="preserve"> </w:t>
      </w:r>
      <w:r>
        <w:rPr>
          <w:sz w:val="20"/>
        </w:rPr>
        <w:t>de proteger dichos bienes jurídi</w:t>
      </w:r>
      <w:r>
        <w:rPr>
          <w:sz w:val="20"/>
        </w:rPr>
        <w:t>cos.</w:t>
      </w:r>
    </w:p>
    <w:p w14:paraId="50F55F47" w14:textId="77777777" w:rsidR="00CB1980" w:rsidRDefault="00CB1980">
      <w:pPr>
        <w:pStyle w:val="Textoindependiente"/>
      </w:pPr>
    </w:p>
    <w:p w14:paraId="7054FF81" w14:textId="77777777" w:rsidR="00CB1980" w:rsidRDefault="0078798F">
      <w:pPr>
        <w:pStyle w:val="Prrafodelista"/>
        <w:numPr>
          <w:ilvl w:val="0"/>
          <w:numId w:val="8"/>
        </w:numPr>
        <w:tabs>
          <w:tab w:val="left" w:pos="827"/>
        </w:tabs>
        <w:ind w:right="112" w:firstLine="0"/>
        <w:jc w:val="both"/>
        <w:rPr>
          <w:sz w:val="20"/>
        </w:rPr>
      </w:pPr>
      <w:r>
        <w:rPr>
          <w:sz w:val="20"/>
        </w:rPr>
        <w:t>En razón de lo anterior, la jurisprudencia de la Corte ha planteado que, cuando existe un conflicto entre ambos derechos, por ejemplo, cuando una persona expresa opiniones que atenten en contra del honor de una persona, es necesaria una ponderación q</w:t>
      </w:r>
      <w:r>
        <w:rPr>
          <w:sz w:val="20"/>
        </w:rPr>
        <w:t>ue permita determinar si la imposición de responsabilidades ulteriores fue adecuada. En este esquema de análisis, la Corte ha calificado en su jurisprudencia que las restricciones deben cumplir con</w:t>
      </w:r>
      <w:r>
        <w:rPr>
          <w:spacing w:val="-1"/>
          <w:sz w:val="20"/>
        </w:rPr>
        <w:t xml:space="preserve"> </w:t>
      </w:r>
      <w:r>
        <w:rPr>
          <w:sz w:val="20"/>
        </w:rPr>
        <w:t>los siguientes requisitos: estar establecida en</w:t>
      </w:r>
      <w:r>
        <w:rPr>
          <w:spacing w:val="-1"/>
          <w:sz w:val="20"/>
        </w:rPr>
        <w:t xml:space="preserve"> </w:t>
      </w:r>
      <w:r>
        <w:rPr>
          <w:sz w:val="20"/>
        </w:rPr>
        <w:t>la ley, re</w:t>
      </w:r>
      <w:r>
        <w:rPr>
          <w:sz w:val="20"/>
        </w:rPr>
        <w:t>sponder a un</w:t>
      </w:r>
      <w:r>
        <w:rPr>
          <w:spacing w:val="-1"/>
          <w:sz w:val="20"/>
        </w:rPr>
        <w:t xml:space="preserve"> </w:t>
      </w:r>
      <w:r>
        <w:rPr>
          <w:sz w:val="20"/>
        </w:rPr>
        <w:t>objetivo fijado en la Convención, y ser necesarias en una sociedad democrática. Este test ha servido como punto de partida de análisis en la jurisprudencia de la Corte ante casos que requieren un análisis sobre la validez de una sanción impues</w:t>
      </w:r>
      <w:r>
        <w:rPr>
          <w:sz w:val="20"/>
        </w:rPr>
        <w:t>ta como resultado de expresiones que atenten contra la honra de las personas. Ahora bien, esta no es la única forma de analizar si una restricción a la libertad de expresión constituyó una violación del artículo 13 de la Convención</w:t>
      </w:r>
      <w:hyperlink w:anchor="_bookmark322" w:history="1">
        <w:r>
          <w:rPr>
            <w:position w:val="7"/>
            <w:sz w:val="13"/>
          </w:rPr>
          <w:t>10</w:t>
        </w:r>
      </w:hyperlink>
      <w:r>
        <w:rPr>
          <w:sz w:val="20"/>
        </w:rPr>
        <w:t xml:space="preserve">. La jurisprudencia reciente de la Corte –reiterada en este caso- ha planteado una novedosa forma de análisis que permite una mayor efectividad de protección en casos como el </w:t>
      </w:r>
      <w:r>
        <w:rPr>
          <w:spacing w:val="-2"/>
          <w:sz w:val="20"/>
        </w:rPr>
        <w:t>presente.</w:t>
      </w:r>
    </w:p>
    <w:p w14:paraId="07DAFA78" w14:textId="77777777" w:rsidR="00CB1980" w:rsidRDefault="00CB1980">
      <w:pPr>
        <w:pStyle w:val="Textoindependiente"/>
        <w:spacing w:before="12"/>
        <w:rPr>
          <w:sz w:val="19"/>
        </w:rPr>
      </w:pPr>
    </w:p>
    <w:p w14:paraId="76C771C8" w14:textId="77777777" w:rsidR="00CB1980" w:rsidRDefault="0078798F">
      <w:pPr>
        <w:pStyle w:val="Prrafodelista"/>
        <w:numPr>
          <w:ilvl w:val="0"/>
          <w:numId w:val="8"/>
        </w:numPr>
        <w:tabs>
          <w:tab w:val="left" w:pos="827"/>
        </w:tabs>
        <w:ind w:right="114" w:firstLine="0"/>
        <w:jc w:val="both"/>
        <w:rPr>
          <w:sz w:val="20"/>
        </w:rPr>
      </w:pPr>
      <w:r>
        <w:rPr>
          <w:sz w:val="20"/>
        </w:rPr>
        <w:t xml:space="preserve">En el caso </w:t>
      </w:r>
      <w:r>
        <w:rPr>
          <w:i/>
          <w:sz w:val="20"/>
        </w:rPr>
        <w:t xml:space="preserve">Àlvarez Ramos Vs. Venezuela </w:t>
      </w:r>
      <w:r>
        <w:rPr>
          <w:sz w:val="20"/>
        </w:rPr>
        <w:t>(2019), la Corte abord</w:t>
      </w:r>
      <w:r>
        <w:rPr>
          <w:sz w:val="20"/>
        </w:rPr>
        <w:t xml:space="preserve">ó un supuesto particular respecto de la imposición de responsabilidades ulteriores: la aplicación de sanciones penales respecto de discursos de interés público que involucraban la conducta de funcionarios públicos en ejercicio de sus funciones. En el caso </w:t>
      </w:r>
      <w:r>
        <w:rPr>
          <w:sz w:val="20"/>
        </w:rPr>
        <w:t>se juzgó a la víctima por</w:t>
      </w:r>
      <w:r>
        <w:rPr>
          <w:spacing w:val="40"/>
          <w:sz w:val="20"/>
        </w:rPr>
        <w:t xml:space="preserve"> </w:t>
      </w:r>
      <w:r>
        <w:rPr>
          <w:sz w:val="20"/>
        </w:rPr>
        <w:t>haber cometido el delito de “difamación grave continuada” por la publicación de una nota periodística que hacía referencia al manejo de recursos públicos por parte de un funcionario. La Corte consideró que en estos supuestos “la r</w:t>
      </w:r>
      <w:r>
        <w:rPr>
          <w:sz w:val="20"/>
        </w:rPr>
        <w:t>espuesta punitiva del Estado mediante el derecho penal no es convencionalmente procedente para proteger el honor del</w:t>
      </w:r>
      <w:r>
        <w:rPr>
          <w:spacing w:val="40"/>
          <w:sz w:val="20"/>
        </w:rPr>
        <w:t xml:space="preserve"> </w:t>
      </w:r>
      <w:r>
        <w:rPr>
          <w:sz w:val="20"/>
        </w:rPr>
        <w:t>funcionario”</w:t>
      </w:r>
      <w:hyperlink w:anchor="_bookmark323" w:history="1">
        <w:r>
          <w:rPr>
            <w:rFonts w:ascii="Calibri" w:hAnsi="Calibri"/>
            <w:position w:val="7"/>
            <w:sz w:val="13"/>
          </w:rPr>
          <w:t>11</w:t>
        </w:r>
      </w:hyperlink>
      <w:r>
        <w:rPr>
          <w:sz w:val="20"/>
        </w:rPr>
        <w:t>. Dentro de sus razonamientos, la Corte advirtió que la respuesta penal debe ser excepcional,</w:t>
      </w:r>
      <w:r>
        <w:rPr>
          <w:sz w:val="20"/>
        </w:rPr>
        <w:t xml:space="preserve"> y que aplicarla en este tipo de discursos limita la libertad e impide someter al escrutinio público hechos de corrupción, abusos de autoridad, etc. Es decir, a partir de este precedente la Corte consideró que la Convención prohíbe la imposición de una san</w:t>
      </w:r>
      <w:r>
        <w:rPr>
          <w:sz w:val="20"/>
        </w:rPr>
        <w:t>ción penal en el supuesto particular abordado.</w:t>
      </w:r>
    </w:p>
    <w:p w14:paraId="5C64FB98" w14:textId="77777777" w:rsidR="00CB1980" w:rsidRDefault="00CB1980">
      <w:pPr>
        <w:pStyle w:val="Textoindependiente"/>
      </w:pPr>
    </w:p>
    <w:p w14:paraId="2914CC77" w14:textId="77777777" w:rsidR="00CB1980" w:rsidRDefault="0078798F">
      <w:pPr>
        <w:pStyle w:val="Textoindependiente"/>
        <w:spacing w:before="12"/>
        <w:rPr>
          <w:sz w:val="13"/>
        </w:rPr>
      </w:pPr>
      <w:r>
        <w:pict w14:anchorId="33C26D0D">
          <v:rect id="docshape75" o:spid="_x0000_s2072" style="position:absolute;margin-left:70.9pt;margin-top:9.7pt;width:2in;height:.85pt;z-index:-15699968;mso-wrap-distance-left:0;mso-wrap-distance-right:0;mso-position-horizontal-relative:page" fillcolor="black" stroked="f">
            <w10:wrap type="topAndBottom" anchorx="page"/>
          </v:rect>
        </w:pict>
      </w:r>
    </w:p>
    <w:p w14:paraId="1DF4A755" w14:textId="77777777" w:rsidR="00CB1980" w:rsidRDefault="0078798F">
      <w:pPr>
        <w:tabs>
          <w:tab w:val="left" w:pos="826"/>
        </w:tabs>
        <w:spacing w:before="108" w:line="242" w:lineRule="auto"/>
        <w:ind w:left="118" w:right="112"/>
        <w:rPr>
          <w:sz w:val="16"/>
        </w:rPr>
      </w:pPr>
      <w:bookmarkStart w:id="402" w:name="_bookmark322"/>
      <w:bookmarkEnd w:id="402"/>
      <w:r>
        <w:rPr>
          <w:spacing w:val="-6"/>
          <w:sz w:val="16"/>
          <w:vertAlign w:val="superscript"/>
        </w:rPr>
        <w:t>10</w:t>
      </w:r>
      <w:r>
        <w:rPr>
          <w:sz w:val="16"/>
        </w:rPr>
        <w:tab/>
      </w:r>
      <w:r>
        <w:rPr>
          <w:i/>
          <w:sz w:val="16"/>
        </w:rPr>
        <w:t xml:space="preserve">Cfr. Palacio Urrutia y otros Vs. Ecuador. Fondo, Reparaciones y Costas. </w:t>
      </w:r>
      <w:r>
        <w:rPr>
          <w:sz w:val="16"/>
        </w:rPr>
        <w:t>Sentencia de 24 de noviembre de 2021, párrs. 100-109.</w:t>
      </w:r>
    </w:p>
    <w:p w14:paraId="4DC420E6" w14:textId="77777777" w:rsidR="00CB1980" w:rsidRDefault="0078798F">
      <w:pPr>
        <w:tabs>
          <w:tab w:val="left" w:pos="826"/>
        </w:tabs>
        <w:spacing w:before="118"/>
        <w:ind w:left="118" w:right="112"/>
        <w:rPr>
          <w:sz w:val="16"/>
        </w:rPr>
      </w:pPr>
      <w:bookmarkStart w:id="403" w:name="_bookmark323"/>
      <w:bookmarkEnd w:id="403"/>
      <w:r>
        <w:rPr>
          <w:spacing w:val="-6"/>
          <w:sz w:val="16"/>
          <w:vertAlign w:val="superscript"/>
        </w:rPr>
        <w:t>11</w:t>
      </w:r>
      <w:r>
        <w:rPr>
          <w:sz w:val="16"/>
        </w:rPr>
        <w:tab/>
      </w:r>
      <w:r>
        <w:rPr>
          <w:i/>
          <w:sz w:val="16"/>
        </w:rPr>
        <w:t>Cfr</w:t>
      </w:r>
      <w:r>
        <w:rPr>
          <w:sz w:val="16"/>
        </w:rPr>
        <w:t xml:space="preserve">. </w:t>
      </w:r>
      <w:r>
        <w:rPr>
          <w:i/>
          <w:sz w:val="16"/>
        </w:rPr>
        <w:t>Caso Álvarez Ramos Vs.</w:t>
      </w:r>
      <w:r>
        <w:rPr>
          <w:i/>
          <w:spacing w:val="-2"/>
          <w:sz w:val="16"/>
        </w:rPr>
        <w:t xml:space="preserve"> </w:t>
      </w:r>
      <w:r>
        <w:rPr>
          <w:i/>
          <w:sz w:val="16"/>
        </w:rPr>
        <w:t xml:space="preserve">Venezuela. Excepción Preliminar, Fondo, Reparaciones y Costas. </w:t>
      </w:r>
      <w:r>
        <w:rPr>
          <w:sz w:val="16"/>
        </w:rPr>
        <w:t>Sentencia de 30 de agosto de 2019. Serie C No. 380, párr. 121.</w:t>
      </w:r>
    </w:p>
    <w:p w14:paraId="782EFA28" w14:textId="77777777" w:rsidR="00CB1980" w:rsidRDefault="00CB1980">
      <w:pPr>
        <w:rPr>
          <w:sz w:val="16"/>
        </w:rPr>
        <w:sectPr w:rsidR="00CB1980">
          <w:pgSz w:w="12240" w:h="15840"/>
          <w:pgMar w:top="1340" w:right="1300" w:bottom="900" w:left="1300" w:header="0" w:footer="703" w:gutter="0"/>
          <w:cols w:space="720"/>
        </w:sectPr>
      </w:pPr>
    </w:p>
    <w:p w14:paraId="3D3FD23C" w14:textId="77777777" w:rsidR="00CB1980" w:rsidRDefault="0078798F">
      <w:pPr>
        <w:pStyle w:val="Prrafodelista"/>
        <w:numPr>
          <w:ilvl w:val="0"/>
          <w:numId w:val="8"/>
        </w:numPr>
        <w:tabs>
          <w:tab w:val="left" w:pos="827"/>
        </w:tabs>
        <w:spacing w:before="76"/>
        <w:ind w:right="112" w:hanging="1"/>
        <w:jc w:val="both"/>
        <w:rPr>
          <w:sz w:val="20"/>
        </w:rPr>
      </w:pPr>
      <w:r>
        <w:rPr>
          <w:sz w:val="20"/>
        </w:rPr>
        <w:t xml:space="preserve">El caso </w:t>
      </w:r>
      <w:r>
        <w:rPr>
          <w:i/>
          <w:sz w:val="20"/>
        </w:rPr>
        <w:t xml:space="preserve">Palacio Urrutia </w:t>
      </w:r>
      <w:r>
        <w:rPr>
          <w:sz w:val="20"/>
        </w:rPr>
        <w:t>reitera la tesis antes señalada. Concluyó que, ante un discurso de interés público, que cons</w:t>
      </w:r>
      <w:r>
        <w:rPr>
          <w:sz w:val="20"/>
        </w:rPr>
        <w:t>tituyó una opinión por parte del señor Palacio Urrutia respecto</w:t>
      </w:r>
      <w:r>
        <w:rPr>
          <w:spacing w:val="40"/>
          <w:sz w:val="20"/>
        </w:rPr>
        <w:t xml:space="preserve"> </w:t>
      </w:r>
      <w:r>
        <w:rPr>
          <w:sz w:val="20"/>
        </w:rPr>
        <w:t>de la actuación del entonces Presidente Rafael Correa en el ejercicio de sus funciones, la sanción penal que se le impuso a las víctimas violó su derecho a la libertad de expresión. La Corte a</w:t>
      </w:r>
      <w:r>
        <w:rPr>
          <w:sz w:val="20"/>
        </w:rPr>
        <w:t xml:space="preserve">demás desarrolló algunos aspectos que resultan igualmente relevantes. En primer lugar, reconoció que las sanciones o responsabilidades civiles que sean impuestas en este tipo de casos –si bien no son </w:t>
      </w:r>
      <w:r>
        <w:rPr>
          <w:i/>
          <w:sz w:val="20"/>
        </w:rPr>
        <w:t xml:space="preserve">per se </w:t>
      </w:r>
      <w:r>
        <w:rPr>
          <w:sz w:val="20"/>
        </w:rPr>
        <w:t>inconvencionales, como las penales- deben estar d</w:t>
      </w:r>
      <w:r>
        <w:rPr>
          <w:sz w:val="20"/>
        </w:rPr>
        <w:t>ebidamente razonadas, ser proporcionales, y no estar dirigida a afectar la libertad de expresión de quien emitió dicha opinión, o bien de quienes laboran en un medio de comunicación. De esta forma, la imposición de una condena de esta naturaleza también pu</w:t>
      </w:r>
      <w:r>
        <w:rPr>
          <w:sz w:val="20"/>
        </w:rPr>
        <w:t>ede constituir una afectación a la libertad de expresión en términos del artículo 13 de la Convención. Esta situación ocurrió en el presente caso</w:t>
      </w:r>
      <w:hyperlink w:anchor="_bookmark324" w:history="1">
        <w:r>
          <w:rPr>
            <w:position w:val="7"/>
            <w:sz w:val="13"/>
          </w:rPr>
          <w:t>12</w:t>
        </w:r>
      </w:hyperlink>
      <w:r>
        <w:rPr>
          <w:sz w:val="20"/>
        </w:rPr>
        <w:t>.</w:t>
      </w:r>
    </w:p>
    <w:p w14:paraId="54710B75" w14:textId="77777777" w:rsidR="00CB1980" w:rsidRDefault="00CB1980">
      <w:pPr>
        <w:pStyle w:val="Textoindependiente"/>
        <w:spacing w:before="1"/>
      </w:pPr>
    </w:p>
    <w:p w14:paraId="0FD1622C" w14:textId="77777777" w:rsidR="00CB1980" w:rsidRDefault="0078798F">
      <w:pPr>
        <w:pStyle w:val="Prrafodelista"/>
        <w:numPr>
          <w:ilvl w:val="0"/>
          <w:numId w:val="8"/>
        </w:numPr>
        <w:tabs>
          <w:tab w:val="left" w:pos="827"/>
        </w:tabs>
        <w:ind w:right="114" w:hanging="1"/>
        <w:jc w:val="both"/>
        <w:rPr>
          <w:sz w:val="20"/>
        </w:rPr>
      </w:pPr>
      <w:r>
        <w:rPr>
          <w:sz w:val="20"/>
        </w:rPr>
        <w:t>En</w:t>
      </w:r>
      <w:r>
        <w:rPr>
          <w:spacing w:val="-1"/>
          <w:sz w:val="20"/>
        </w:rPr>
        <w:t xml:space="preserve"> </w:t>
      </w:r>
      <w:r>
        <w:rPr>
          <w:sz w:val="20"/>
        </w:rPr>
        <w:t>segundo</w:t>
      </w:r>
      <w:r>
        <w:rPr>
          <w:spacing w:val="-3"/>
          <w:sz w:val="20"/>
        </w:rPr>
        <w:t xml:space="preserve"> </w:t>
      </w:r>
      <w:r>
        <w:rPr>
          <w:sz w:val="20"/>
        </w:rPr>
        <w:t>lugar,</w:t>
      </w:r>
      <w:r>
        <w:rPr>
          <w:spacing w:val="-2"/>
          <w:sz w:val="20"/>
        </w:rPr>
        <w:t xml:space="preserve"> </w:t>
      </w:r>
      <w:r>
        <w:rPr>
          <w:sz w:val="20"/>
        </w:rPr>
        <w:t>y en razón</w:t>
      </w:r>
      <w:r>
        <w:rPr>
          <w:spacing w:val="-1"/>
          <w:sz w:val="20"/>
        </w:rPr>
        <w:t xml:space="preserve"> </w:t>
      </w:r>
      <w:r>
        <w:rPr>
          <w:sz w:val="20"/>
        </w:rPr>
        <w:t>de</w:t>
      </w:r>
      <w:r>
        <w:rPr>
          <w:spacing w:val="-3"/>
          <w:sz w:val="20"/>
        </w:rPr>
        <w:t xml:space="preserve"> </w:t>
      </w:r>
      <w:r>
        <w:rPr>
          <w:sz w:val="20"/>
        </w:rPr>
        <w:t>lo</w:t>
      </w:r>
      <w:r>
        <w:rPr>
          <w:spacing w:val="-3"/>
          <w:sz w:val="20"/>
        </w:rPr>
        <w:t xml:space="preserve"> </w:t>
      </w:r>
      <w:r>
        <w:rPr>
          <w:sz w:val="20"/>
        </w:rPr>
        <w:t>anterior, la Corte</w:t>
      </w:r>
      <w:r>
        <w:rPr>
          <w:spacing w:val="-3"/>
          <w:sz w:val="20"/>
        </w:rPr>
        <w:t xml:space="preserve"> </w:t>
      </w:r>
      <w:r>
        <w:rPr>
          <w:sz w:val="20"/>
        </w:rPr>
        <w:t xml:space="preserve">determinó que, como </w:t>
      </w:r>
      <w:r>
        <w:rPr>
          <w:sz w:val="20"/>
        </w:rPr>
        <w:t>medida de reparación, el Estado debía adoptar medidas legislativas y de otro carácter a fin de compatibilizar su derecho interno con las obligaciones establecidas en la Sentencia. En particular, las autoridades del Estado debían realizar un control de conv</w:t>
      </w:r>
      <w:r>
        <w:rPr>
          <w:sz w:val="20"/>
        </w:rPr>
        <w:t>encionalidad para evitar que los tipos penales que protegen el honor fueran aplicados en casos como el del señor Palacio Urrutia. Por otro lado, se debían adoptar medidas legislativas para que no sea a través de la vía penal que los funcionarios públicos r</w:t>
      </w:r>
      <w:r>
        <w:rPr>
          <w:sz w:val="20"/>
        </w:rPr>
        <w:t>eclamen la protección a su honor en casos donde existieran discursos de interés público que pudieran haber constituido injurias o calumnias en su contra cuando estos estuvieran actuando en el ejercicio de sus funciones. Esta medida de reparación, si bien e</w:t>
      </w:r>
      <w:r>
        <w:rPr>
          <w:sz w:val="20"/>
        </w:rPr>
        <w:t>s aplicable solo en el caso concreto, es la consecuencia lógica de la inconvencionalidad de las sanciones penales en el supuesto analizado en el caso</w:t>
      </w:r>
      <w:hyperlink w:anchor="_bookmark325" w:history="1">
        <w:r>
          <w:rPr>
            <w:position w:val="7"/>
            <w:sz w:val="13"/>
          </w:rPr>
          <w:t>13</w:t>
        </w:r>
      </w:hyperlink>
      <w:r>
        <w:rPr>
          <w:sz w:val="20"/>
        </w:rPr>
        <w:t>.</w:t>
      </w:r>
      <w:r>
        <w:rPr>
          <w:spacing w:val="-1"/>
          <w:sz w:val="20"/>
        </w:rPr>
        <w:t xml:space="preserve"> </w:t>
      </w:r>
      <w:r>
        <w:rPr>
          <w:sz w:val="20"/>
        </w:rPr>
        <w:t>Se</w:t>
      </w:r>
      <w:r>
        <w:rPr>
          <w:spacing w:val="-2"/>
          <w:sz w:val="20"/>
        </w:rPr>
        <w:t xml:space="preserve"> </w:t>
      </w:r>
      <w:r>
        <w:rPr>
          <w:sz w:val="20"/>
        </w:rPr>
        <w:t>trata de</w:t>
      </w:r>
      <w:r>
        <w:rPr>
          <w:spacing w:val="-2"/>
          <w:sz w:val="20"/>
        </w:rPr>
        <w:t xml:space="preserve"> </w:t>
      </w:r>
      <w:r>
        <w:rPr>
          <w:sz w:val="20"/>
        </w:rPr>
        <w:t>una solución que</w:t>
      </w:r>
      <w:r>
        <w:rPr>
          <w:spacing w:val="-2"/>
          <w:sz w:val="20"/>
        </w:rPr>
        <w:t xml:space="preserve"> </w:t>
      </w:r>
      <w:r>
        <w:rPr>
          <w:sz w:val="20"/>
        </w:rPr>
        <w:t>la Sentencia plantea en el caso</w:t>
      </w:r>
      <w:r>
        <w:rPr>
          <w:spacing w:val="-2"/>
          <w:sz w:val="20"/>
        </w:rPr>
        <w:t xml:space="preserve"> </w:t>
      </w:r>
      <w:r>
        <w:rPr>
          <w:sz w:val="20"/>
        </w:rPr>
        <w:t>concreto,</w:t>
      </w:r>
      <w:r>
        <w:rPr>
          <w:spacing w:val="-1"/>
          <w:sz w:val="20"/>
        </w:rPr>
        <w:t xml:space="preserve"> </w:t>
      </w:r>
      <w:r>
        <w:rPr>
          <w:sz w:val="20"/>
        </w:rPr>
        <w:t>pero</w:t>
      </w:r>
      <w:r>
        <w:rPr>
          <w:spacing w:val="-2"/>
          <w:sz w:val="20"/>
        </w:rPr>
        <w:t xml:space="preserve"> </w:t>
      </w:r>
      <w:r>
        <w:rPr>
          <w:sz w:val="20"/>
        </w:rPr>
        <w:t>que</w:t>
      </w:r>
      <w:r>
        <w:rPr>
          <w:spacing w:val="-1"/>
          <w:sz w:val="20"/>
        </w:rPr>
        <w:t xml:space="preserve"> </w:t>
      </w:r>
      <w:r>
        <w:rPr>
          <w:sz w:val="20"/>
        </w:rPr>
        <w:t>debe servir como base sobre las acciones que los Estados podrían realizar en el futuro para evitar incurrir en responsabilidad internacional.</w:t>
      </w:r>
    </w:p>
    <w:p w14:paraId="6EAFDD37" w14:textId="77777777" w:rsidR="00CB1980" w:rsidRDefault="00CB1980">
      <w:pPr>
        <w:pStyle w:val="Textoindependiente"/>
      </w:pPr>
    </w:p>
    <w:p w14:paraId="6BC67FC3" w14:textId="77777777" w:rsidR="00CB1980" w:rsidRDefault="0078798F">
      <w:pPr>
        <w:pStyle w:val="Prrafodelista"/>
        <w:numPr>
          <w:ilvl w:val="0"/>
          <w:numId w:val="8"/>
        </w:numPr>
        <w:tabs>
          <w:tab w:val="left" w:pos="827"/>
        </w:tabs>
        <w:ind w:right="116" w:firstLine="0"/>
        <w:jc w:val="both"/>
        <w:rPr>
          <w:sz w:val="20"/>
        </w:rPr>
      </w:pPr>
      <w:r>
        <w:rPr>
          <w:sz w:val="20"/>
        </w:rPr>
        <w:t>Teniendo en cuenta lo anterior, a continuación profundizaremos sobre dos aspectos que –si bien ya han sido abordados en los párrafos anteriores- resultan de especial relevancia para el futuro de la protección de la libertad de expresión en la región: 1) la</w:t>
      </w:r>
      <w:r>
        <w:rPr>
          <w:sz w:val="20"/>
        </w:rPr>
        <w:t xml:space="preserve"> importancia de las medidas anti SLAPP, y 2) el alcance de la protección a la libertad de expresión en el caso de discursos de interés público.</w:t>
      </w:r>
    </w:p>
    <w:p w14:paraId="3920548D" w14:textId="77777777" w:rsidR="00CB1980" w:rsidRDefault="00CB1980">
      <w:pPr>
        <w:pStyle w:val="Textoindependiente"/>
        <w:spacing w:before="1"/>
      </w:pPr>
    </w:p>
    <w:p w14:paraId="285870AD" w14:textId="77777777" w:rsidR="00CB1980" w:rsidRDefault="0078798F">
      <w:pPr>
        <w:pStyle w:val="Ttulo1"/>
        <w:numPr>
          <w:ilvl w:val="1"/>
          <w:numId w:val="10"/>
        </w:numPr>
        <w:tabs>
          <w:tab w:val="left" w:pos="590"/>
        </w:tabs>
        <w:ind w:left="3370" w:right="230" w:hanging="3140"/>
        <w:jc w:val="left"/>
      </w:pPr>
      <w:r>
        <w:t>MEDIDAS</w:t>
      </w:r>
      <w:r>
        <w:rPr>
          <w:spacing w:val="-3"/>
        </w:rPr>
        <w:t xml:space="preserve"> </w:t>
      </w:r>
      <w:r>
        <w:t>ANTI</w:t>
      </w:r>
      <w:r>
        <w:rPr>
          <w:spacing w:val="-4"/>
        </w:rPr>
        <w:t xml:space="preserve"> </w:t>
      </w:r>
      <w:r>
        <w:t>SLAPP:</w:t>
      </w:r>
      <w:r>
        <w:rPr>
          <w:spacing w:val="-2"/>
        </w:rPr>
        <w:t xml:space="preserve"> </w:t>
      </w:r>
      <w:r>
        <w:t>UNA</w:t>
      </w:r>
      <w:r>
        <w:rPr>
          <w:spacing w:val="-7"/>
        </w:rPr>
        <w:t xml:space="preserve"> </w:t>
      </w:r>
      <w:r>
        <w:t>PRÁCTICA</w:t>
      </w:r>
      <w:r>
        <w:rPr>
          <w:spacing w:val="-4"/>
        </w:rPr>
        <w:t xml:space="preserve"> </w:t>
      </w:r>
      <w:r>
        <w:t>EFECTIVA</w:t>
      </w:r>
      <w:r>
        <w:rPr>
          <w:spacing w:val="-4"/>
        </w:rPr>
        <w:t xml:space="preserve"> </w:t>
      </w:r>
      <w:r>
        <w:t>PARA</w:t>
      </w:r>
      <w:r>
        <w:rPr>
          <w:spacing w:val="-4"/>
        </w:rPr>
        <w:t xml:space="preserve"> </w:t>
      </w:r>
      <w:r>
        <w:t>LA</w:t>
      </w:r>
      <w:r>
        <w:rPr>
          <w:spacing w:val="-4"/>
        </w:rPr>
        <w:t xml:space="preserve"> </w:t>
      </w:r>
      <w:r>
        <w:t>PROTECCIÓN</w:t>
      </w:r>
      <w:r>
        <w:rPr>
          <w:spacing w:val="-4"/>
        </w:rPr>
        <w:t xml:space="preserve"> </w:t>
      </w:r>
      <w:r>
        <w:t>DE</w:t>
      </w:r>
      <w:r>
        <w:rPr>
          <w:spacing w:val="-5"/>
        </w:rPr>
        <w:t xml:space="preserve"> </w:t>
      </w:r>
      <w:r>
        <w:t>LA LIBERTAD DE EXPRESIÓN</w:t>
      </w:r>
    </w:p>
    <w:p w14:paraId="63E77350" w14:textId="77777777" w:rsidR="00CB1980" w:rsidRDefault="00CB1980">
      <w:pPr>
        <w:pStyle w:val="Textoindependiente"/>
        <w:rPr>
          <w:b/>
        </w:rPr>
      </w:pPr>
    </w:p>
    <w:p w14:paraId="413FB56E" w14:textId="77777777" w:rsidR="00CB1980" w:rsidRDefault="0078798F">
      <w:pPr>
        <w:pStyle w:val="Prrafodelista"/>
        <w:numPr>
          <w:ilvl w:val="0"/>
          <w:numId w:val="8"/>
        </w:numPr>
        <w:tabs>
          <w:tab w:val="left" w:pos="827"/>
        </w:tabs>
        <w:ind w:right="111" w:firstLine="0"/>
        <w:jc w:val="both"/>
        <w:rPr>
          <w:sz w:val="20"/>
        </w:rPr>
      </w:pPr>
      <w:r>
        <w:rPr>
          <w:sz w:val="20"/>
        </w:rPr>
        <w:t>El término “SLAPP” es</w:t>
      </w:r>
      <w:r>
        <w:rPr>
          <w:sz w:val="20"/>
        </w:rPr>
        <w:t xml:space="preserve"> un acrónimo de la expresión “</w:t>
      </w:r>
      <w:r>
        <w:rPr>
          <w:i/>
          <w:sz w:val="20"/>
        </w:rPr>
        <w:t>Strategic Lawsuit Against Public Participation</w:t>
      </w:r>
      <w:r>
        <w:rPr>
          <w:sz w:val="20"/>
        </w:rPr>
        <w:t>” (demanda estratégica contra la participación pública). Este término se refiere</w:t>
      </w:r>
      <w:r>
        <w:rPr>
          <w:spacing w:val="80"/>
          <w:sz w:val="20"/>
        </w:rPr>
        <w:t xml:space="preserve"> </w:t>
      </w:r>
      <w:r>
        <w:rPr>
          <w:sz w:val="20"/>
        </w:rPr>
        <w:t>a las acciones judiciales –ya sean de naturaleza penal o civil- que se presentan no para reivindica</w:t>
      </w:r>
      <w:r>
        <w:rPr>
          <w:sz w:val="20"/>
        </w:rPr>
        <w:t>r una reclamación legal justa por parte de una persona cuyo honor o buen nombre haya sido afectado, sino para castigar o acosar a la persona demandada por participar en la vida pública. Los demandados que se enfrentan a las denominadas “demandas SLAPP” pue</w:t>
      </w:r>
      <w:r>
        <w:rPr>
          <w:sz w:val="20"/>
        </w:rPr>
        <w:t>den incluir a periodistas y organizaciones tradicionales de medios de comunicación, pero también a individuos y empresas de otros sectores que emiten opiniones sobre temas de interés público, en los medios de comunicación, el marketing, o cualquier otra fo</w:t>
      </w:r>
      <w:r>
        <w:rPr>
          <w:sz w:val="20"/>
        </w:rPr>
        <w:t>rma de participación en el mercado de las ideas.</w:t>
      </w:r>
    </w:p>
    <w:p w14:paraId="44200FFB" w14:textId="77777777" w:rsidR="00CB1980" w:rsidRDefault="00CB1980">
      <w:pPr>
        <w:pStyle w:val="Textoindependiente"/>
      </w:pPr>
    </w:p>
    <w:p w14:paraId="1D11F3EA" w14:textId="77777777" w:rsidR="00CB1980" w:rsidRDefault="00CB1980">
      <w:pPr>
        <w:pStyle w:val="Textoindependiente"/>
        <w:spacing w:before="11"/>
        <w:rPr>
          <w:sz w:val="17"/>
        </w:rPr>
      </w:pPr>
    </w:p>
    <w:p w14:paraId="54C728C8" w14:textId="77777777" w:rsidR="00CB1980" w:rsidRDefault="0078798F">
      <w:pPr>
        <w:tabs>
          <w:tab w:val="left" w:pos="826"/>
        </w:tabs>
        <w:spacing w:before="101" w:line="242" w:lineRule="auto"/>
        <w:ind w:left="118" w:right="112"/>
        <w:rPr>
          <w:sz w:val="16"/>
        </w:rPr>
      </w:pPr>
      <w:bookmarkStart w:id="404" w:name="_bookmark324"/>
      <w:bookmarkEnd w:id="404"/>
      <w:r>
        <w:rPr>
          <w:spacing w:val="-6"/>
          <w:sz w:val="16"/>
          <w:vertAlign w:val="superscript"/>
        </w:rPr>
        <w:t>12</w:t>
      </w:r>
      <w:r>
        <w:rPr>
          <w:sz w:val="16"/>
        </w:rPr>
        <w:tab/>
      </w:r>
      <w:r>
        <w:rPr>
          <w:i/>
          <w:sz w:val="16"/>
        </w:rPr>
        <w:t xml:space="preserve">Cfr. Palacio Urrutia y otros Vs. Ecuador. Fondo, Reparaciones y Costas. </w:t>
      </w:r>
      <w:r>
        <w:rPr>
          <w:sz w:val="16"/>
        </w:rPr>
        <w:t>Sentencia de 24 de noviembre de 2021, párrs. 111-127.</w:t>
      </w:r>
    </w:p>
    <w:p w14:paraId="77745326" w14:textId="77777777" w:rsidR="00CB1980" w:rsidRDefault="0078798F">
      <w:pPr>
        <w:tabs>
          <w:tab w:val="left" w:pos="826"/>
        </w:tabs>
        <w:spacing w:before="118"/>
        <w:ind w:left="118" w:right="112"/>
        <w:rPr>
          <w:sz w:val="16"/>
        </w:rPr>
      </w:pPr>
      <w:bookmarkStart w:id="405" w:name="_bookmark325"/>
      <w:bookmarkEnd w:id="405"/>
      <w:r>
        <w:rPr>
          <w:spacing w:val="-6"/>
          <w:sz w:val="16"/>
          <w:vertAlign w:val="superscript"/>
        </w:rPr>
        <w:t>13</w:t>
      </w:r>
      <w:r>
        <w:rPr>
          <w:sz w:val="16"/>
        </w:rPr>
        <w:tab/>
      </w:r>
      <w:r>
        <w:rPr>
          <w:i/>
          <w:sz w:val="16"/>
        </w:rPr>
        <w:t xml:space="preserve">Cfr. Palacio Urrutia y otros Vs. Ecuador. Fondo, Reparaciones y Costas. </w:t>
      </w:r>
      <w:r>
        <w:rPr>
          <w:sz w:val="16"/>
        </w:rPr>
        <w:t>S</w:t>
      </w:r>
      <w:r>
        <w:rPr>
          <w:sz w:val="16"/>
        </w:rPr>
        <w:t>entencia de 24 de noviembre de 2021, párrs. 177-182.</w:t>
      </w:r>
    </w:p>
    <w:p w14:paraId="44A6D87C" w14:textId="77777777" w:rsidR="00CB1980" w:rsidRDefault="00CB1980">
      <w:pPr>
        <w:rPr>
          <w:sz w:val="16"/>
        </w:rPr>
        <w:sectPr w:rsidR="00CB1980">
          <w:footerReference w:type="default" r:id="rId24"/>
          <w:pgSz w:w="12240" w:h="15840"/>
          <w:pgMar w:top="1340" w:right="1300" w:bottom="1440" w:left="1300" w:header="0" w:footer="1256" w:gutter="0"/>
          <w:cols w:space="720"/>
        </w:sectPr>
      </w:pPr>
    </w:p>
    <w:p w14:paraId="4FCBD44E" w14:textId="77777777" w:rsidR="00CB1980" w:rsidRDefault="0078798F">
      <w:pPr>
        <w:pStyle w:val="Prrafodelista"/>
        <w:numPr>
          <w:ilvl w:val="0"/>
          <w:numId w:val="8"/>
        </w:numPr>
        <w:tabs>
          <w:tab w:val="left" w:pos="827"/>
        </w:tabs>
        <w:spacing w:before="76"/>
        <w:ind w:right="115" w:hanging="1"/>
        <w:jc w:val="both"/>
        <w:rPr>
          <w:sz w:val="20"/>
        </w:rPr>
      </w:pPr>
      <w:r>
        <w:rPr>
          <w:sz w:val="20"/>
        </w:rPr>
        <w:t>La “estrategia” de una demanda SLAPP consiste en cargar al demandado con unos costes de litigio tan gravosos que le hagan desistir, cesar o retractarse de su discurso, o</w:t>
      </w:r>
      <w:r>
        <w:rPr>
          <w:spacing w:val="80"/>
          <w:sz w:val="20"/>
        </w:rPr>
        <w:t xml:space="preserve"> </w:t>
      </w:r>
      <w:r>
        <w:rPr>
          <w:sz w:val="20"/>
        </w:rPr>
        <w:t>bien enfrentar la amenaza de una sanción de cárcel o de indemnizaciones monetarias tan</w:t>
      </w:r>
      <w:r>
        <w:rPr>
          <w:sz w:val="20"/>
        </w:rPr>
        <w:t xml:space="preserve"> altas que produzcan un efecto de auto-censura y retractación de lo afirmado. Ante ello, en algunas latitudes se han impulsado la creación de leyes “anti-SLAPP”. Estas leyes buscan disuadir las demandas SLAPP, incrementando las protecciones legales disponi</w:t>
      </w:r>
      <w:r>
        <w:rPr>
          <w:sz w:val="20"/>
        </w:rPr>
        <w:t>bles para los demandados.</w:t>
      </w:r>
      <w:r>
        <w:rPr>
          <w:spacing w:val="-2"/>
          <w:sz w:val="20"/>
        </w:rPr>
        <w:t xml:space="preserve"> </w:t>
      </w:r>
      <w:r>
        <w:rPr>
          <w:sz w:val="20"/>
        </w:rPr>
        <w:t>Estas</w:t>
      </w:r>
      <w:r>
        <w:rPr>
          <w:spacing w:val="-2"/>
          <w:sz w:val="20"/>
        </w:rPr>
        <w:t xml:space="preserve"> </w:t>
      </w:r>
      <w:r>
        <w:rPr>
          <w:sz w:val="20"/>
        </w:rPr>
        <w:t>leyes</w:t>
      </w:r>
      <w:r>
        <w:rPr>
          <w:spacing w:val="-2"/>
          <w:sz w:val="20"/>
        </w:rPr>
        <w:t xml:space="preserve"> </w:t>
      </w:r>
      <w:r>
        <w:rPr>
          <w:sz w:val="20"/>
        </w:rPr>
        <w:t>permiten a</w:t>
      </w:r>
      <w:r>
        <w:rPr>
          <w:spacing w:val="-1"/>
          <w:sz w:val="20"/>
        </w:rPr>
        <w:t xml:space="preserve"> </w:t>
      </w:r>
      <w:r>
        <w:rPr>
          <w:sz w:val="20"/>
        </w:rPr>
        <w:t>los demandados</w:t>
      </w:r>
      <w:r>
        <w:rPr>
          <w:spacing w:val="-2"/>
          <w:sz w:val="20"/>
        </w:rPr>
        <w:t xml:space="preserve"> </w:t>
      </w:r>
      <w:r>
        <w:rPr>
          <w:sz w:val="20"/>
        </w:rPr>
        <w:t>un recurso para que</w:t>
      </w:r>
      <w:r>
        <w:rPr>
          <w:spacing w:val="-3"/>
          <w:sz w:val="20"/>
        </w:rPr>
        <w:t xml:space="preserve"> </w:t>
      </w:r>
      <w:r>
        <w:rPr>
          <w:sz w:val="20"/>
        </w:rPr>
        <w:t>se</w:t>
      </w:r>
      <w:r>
        <w:rPr>
          <w:spacing w:val="-3"/>
          <w:sz w:val="20"/>
        </w:rPr>
        <w:t xml:space="preserve"> </w:t>
      </w:r>
      <w:r>
        <w:rPr>
          <w:sz w:val="20"/>
        </w:rPr>
        <w:t>desestimen</w:t>
      </w:r>
      <w:r>
        <w:rPr>
          <w:spacing w:val="-1"/>
          <w:sz w:val="20"/>
        </w:rPr>
        <w:t xml:space="preserve"> </w:t>
      </w:r>
      <w:r>
        <w:rPr>
          <w:sz w:val="20"/>
        </w:rPr>
        <w:t>las demandas que carezcan de fundamento jurídico, o que busquen censurar indirectamente a quienes emiten expresiones que incomoden a una determinada persona o sector (como podría ser un gobernante o un grupo empresarial), especialmente cuando estás cuestio</w:t>
      </w:r>
      <w:r>
        <w:rPr>
          <w:sz w:val="20"/>
        </w:rPr>
        <w:t>nes incluyen críticas al gobierno y son asuntos de interés público.</w:t>
      </w:r>
    </w:p>
    <w:p w14:paraId="599C8435" w14:textId="77777777" w:rsidR="00CB1980" w:rsidRDefault="00CB1980">
      <w:pPr>
        <w:pStyle w:val="Textoindependiente"/>
        <w:spacing w:before="2"/>
      </w:pPr>
    </w:p>
    <w:p w14:paraId="6488D738" w14:textId="77777777" w:rsidR="00CB1980" w:rsidRDefault="0078798F">
      <w:pPr>
        <w:pStyle w:val="Prrafodelista"/>
        <w:numPr>
          <w:ilvl w:val="0"/>
          <w:numId w:val="8"/>
        </w:numPr>
        <w:tabs>
          <w:tab w:val="left" w:pos="827"/>
        </w:tabs>
        <w:ind w:right="114" w:firstLine="0"/>
        <w:jc w:val="both"/>
        <w:rPr>
          <w:sz w:val="20"/>
        </w:rPr>
      </w:pPr>
      <w:r>
        <w:rPr>
          <w:sz w:val="20"/>
        </w:rPr>
        <w:t>La legislación de Ontario es un ejemplo pertinente del tipo de disposiciones que se han realizado para combatir el SLAPP. En el año 2015, en un esfuerzo por abordar las demandas con el ob</w:t>
      </w:r>
      <w:r>
        <w:rPr>
          <w:sz w:val="20"/>
        </w:rPr>
        <w:t>jetivo de silenciar o intimidar a los críticos, se promulgó la “</w:t>
      </w:r>
      <w:r>
        <w:rPr>
          <w:i/>
          <w:sz w:val="20"/>
        </w:rPr>
        <w:t xml:space="preserve">Protection of Public Law Act” </w:t>
      </w:r>
      <w:r>
        <w:rPr>
          <w:sz w:val="20"/>
        </w:rPr>
        <w:t>(Ley de Protección a la Participación Pública)</w:t>
      </w:r>
      <w:hyperlink w:anchor="_bookmark326" w:history="1">
        <w:r>
          <w:rPr>
            <w:position w:val="7"/>
            <w:sz w:val="13"/>
          </w:rPr>
          <w:t>14</w:t>
        </w:r>
      </w:hyperlink>
      <w:r>
        <w:rPr>
          <w:sz w:val="20"/>
        </w:rPr>
        <w:t>. Uno de los propósitos de la ley es desincentivar las demandas que buscan limitar</w:t>
      </w:r>
      <w:r>
        <w:rPr>
          <w:sz w:val="20"/>
        </w:rPr>
        <w:t xml:space="preserve"> la libertad de expresión en asuntos de interés público, y de esta forma reducir el riesgo de la participación en dichos asuntos. Para lograrlo, dicha ley establece mecanismos que permiten que un juez desestime este tipo de demandas cuando se advierte que </w:t>
      </w:r>
      <w:r>
        <w:rPr>
          <w:sz w:val="20"/>
        </w:rPr>
        <w:t xml:space="preserve">se refiere a un asunto de interés público, salvo en las excepciones que la misma norma prevé. Estas excepciones se refieren, </w:t>
      </w:r>
      <w:r>
        <w:rPr>
          <w:i/>
          <w:sz w:val="20"/>
        </w:rPr>
        <w:t>inter alia</w:t>
      </w:r>
      <w:r>
        <w:rPr>
          <w:sz w:val="20"/>
        </w:rPr>
        <w:t>, a casos donde el juez advierta que el daño sufrido por el demandante podría sobrepasar el interés público de la expresi</w:t>
      </w:r>
      <w:r>
        <w:rPr>
          <w:sz w:val="20"/>
        </w:rPr>
        <w:t>ón que lo generó</w:t>
      </w:r>
      <w:hyperlink w:anchor="_bookmark327" w:history="1">
        <w:r>
          <w:rPr>
            <w:position w:val="7"/>
            <w:sz w:val="13"/>
          </w:rPr>
          <w:t>15</w:t>
        </w:r>
      </w:hyperlink>
      <w:r>
        <w:rPr>
          <w:sz w:val="20"/>
        </w:rPr>
        <w:t>.</w:t>
      </w:r>
    </w:p>
    <w:p w14:paraId="70B563BF" w14:textId="77777777" w:rsidR="00CB1980" w:rsidRDefault="00CB1980">
      <w:pPr>
        <w:pStyle w:val="Textoindependiente"/>
        <w:spacing w:before="11"/>
        <w:rPr>
          <w:sz w:val="19"/>
        </w:rPr>
      </w:pPr>
    </w:p>
    <w:p w14:paraId="79C07F82" w14:textId="77777777" w:rsidR="00CB1980" w:rsidRDefault="0078798F">
      <w:pPr>
        <w:pStyle w:val="Prrafodelista"/>
        <w:numPr>
          <w:ilvl w:val="0"/>
          <w:numId w:val="8"/>
        </w:numPr>
        <w:tabs>
          <w:tab w:val="left" w:pos="827"/>
        </w:tabs>
        <w:ind w:right="112" w:hanging="1"/>
        <w:jc w:val="both"/>
        <w:rPr>
          <w:sz w:val="20"/>
        </w:rPr>
      </w:pPr>
      <w:r>
        <w:rPr>
          <w:sz w:val="20"/>
        </w:rPr>
        <w:t>En la Sentencia se aborda la problemática que plantean las demandas SLAPP en tres momentos distintos que es importante destacar, y entender de forma interrelacionada. En primer lugar, la Sentencia realiz</w:t>
      </w:r>
      <w:r>
        <w:rPr>
          <w:sz w:val="20"/>
        </w:rPr>
        <w:t xml:space="preserve">ó una consideración general respecto a la necesidad de la protección que la libertad de expresión ofrece a los periodistas, de forma tal que puedan reunir, recolectar y difundir sus ideas. La importancia de la protección a los periodistas resulta esencial </w:t>
      </w:r>
      <w:r>
        <w:rPr>
          <w:sz w:val="20"/>
        </w:rPr>
        <w:t>no solo para efectos de la protección individual de la libertad de expresión</w:t>
      </w:r>
      <w:r>
        <w:rPr>
          <w:spacing w:val="40"/>
          <w:sz w:val="20"/>
        </w:rPr>
        <w:t xml:space="preserve"> </w:t>
      </w:r>
      <w:r>
        <w:rPr>
          <w:sz w:val="20"/>
        </w:rPr>
        <w:t>de quien realiza actividades periodísticas, sino también para quienes reciben el mensaje que transmite –es decir en su dimensión social-. De esta forma, la Sentencia afirma que la</w:t>
      </w:r>
      <w:r>
        <w:rPr>
          <w:sz w:val="20"/>
        </w:rPr>
        <w:t>s demandas SLAPP dirigidas contra quienes toman la voz pública, constituyen una amenaza a la libertad de expresión, y por lo tanto constituyen un uso abusivo de los mecanismos judiciales que debe ser regulado y controlado por los Estados</w:t>
      </w:r>
      <w:hyperlink w:anchor="_bookmark328" w:history="1">
        <w:r>
          <w:rPr>
            <w:position w:val="7"/>
            <w:sz w:val="13"/>
          </w:rPr>
          <w:t>16</w:t>
        </w:r>
      </w:hyperlink>
      <w:r>
        <w:rPr>
          <w:sz w:val="20"/>
        </w:rPr>
        <w:t>.</w:t>
      </w:r>
    </w:p>
    <w:p w14:paraId="68E8986F" w14:textId="77777777" w:rsidR="00CB1980" w:rsidRDefault="00CB1980">
      <w:pPr>
        <w:pStyle w:val="Textoindependiente"/>
        <w:spacing w:before="11"/>
        <w:rPr>
          <w:sz w:val="19"/>
        </w:rPr>
      </w:pPr>
    </w:p>
    <w:p w14:paraId="3E2CBE0E" w14:textId="77777777" w:rsidR="00CB1980" w:rsidRDefault="0078798F">
      <w:pPr>
        <w:pStyle w:val="Prrafodelista"/>
        <w:numPr>
          <w:ilvl w:val="0"/>
          <w:numId w:val="8"/>
        </w:numPr>
        <w:tabs>
          <w:tab w:val="left" w:pos="827"/>
        </w:tabs>
        <w:spacing w:before="1"/>
        <w:ind w:right="114" w:hanging="1"/>
        <w:jc w:val="both"/>
        <w:rPr>
          <w:sz w:val="20"/>
        </w:rPr>
      </w:pPr>
      <w:r>
        <w:rPr>
          <w:sz w:val="20"/>
        </w:rPr>
        <w:t>En relación con lo anterior, se establece el deber de crear mecanismos alternativos a la</w:t>
      </w:r>
      <w:r>
        <w:rPr>
          <w:spacing w:val="-4"/>
          <w:sz w:val="20"/>
        </w:rPr>
        <w:t xml:space="preserve"> </w:t>
      </w:r>
      <w:r>
        <w:rPr>
          <w:sz w:val="20"/>
        </w:rPr>
        <w:t>vía</w:t>
      </w:r>
      <w:r>
        <w:rPr>
          <w:spacing w:val="-4"/>
          <w:sz w:val="20"/>
        </w:rPr>
        <w:t xml:space="preserve"> </w:t>
      </w:r>
      <w:r>
        <w:rPr>
          <w:sz w:val="20"/>
        </w:rPr>
        <w:t>penal</w:t>
      </w:r>
      <w:r>
        <w:rPr>
          <w:spacing w:val="-4"/>
          <w:sz w:val="20"/>
        </w:rPr>
        <w:t xml:space="preserve"> </w:t>
      </w:r>
      <w:r>
        <w:rPr>
          <w:sz w:val="20"/>
        </w:rPr>
        <w:t>para</w:t>
      </w:r>
      <w:r>
        <w:rPr>
          <w:spacing w:val="-1"/>
          <w:sz w:val="20"/>
        </w:rPr>
        <w:t xml:space="preserve"> </w:t>
      </w:r>
      <w:r>
        <w:rPr>
          <w:sz w:val="20"/>
        </w:rPr>
        <w:t>que</w:t>
      </w:r>
      <w:r>
        <w:rPr>
          <w:spacing w:val="-5"/>
          <w:sz w:val="20"/>
        </w:rPr>
        <w:t xml:space="preserve"> </w:t>
      </w:r>
      <w:r>
        <w:rPr>
          <w:sz w:val="20"/>
        </w:rPr>
        <w:t>los</w:t>
      </w:r>
      <w:r>
        <w:rPr>
          <w:spacing w:val="-5"/>
          <w:sz w:val="20"/>
        </w:rPr>
        <w:t xml:space="preserve"> </w:t>
      </w:r>
      <w:r>
        <w:rPr>
          <w:sz w:val="20"/>
        </w:rPr>
        <w:t>funcionarios</w:t>
      </w:r>
      <w:r>
        <w:rPr>
          <w:spacing w:val="-5"/>
          <w:sz w:val="20"/>
        </w:rPr>
        <w:t xml:space="preserve"> </w:t>
      </w:r>
      <w:r>
        <w:rPr>
          <w:sz w:val="20"/>
        </w:rPr>
        <w:t>públicos</w:t>
      </w:r>
      <w:r>
        <w:rPr>
          <w:spacing w:val="-2"/>
          <w:sz w:val="20"/>
        </w:rPr>
        <w:t xml:space="preserve"> </w:t>
      </w:r>
      <w:r>
        <w:rPr>
          <w:sz w:val="20"/>
        </w:rPr>
        <w:t>obtengan</w:t>
      </w:r>
      <w:r>
        <w:rPr>
          <w:spacing w:val="-3"/>
          <w:sz w:val="20"/>
        </w:rPr>
        <w:t xml:space="preserve"> </w:t>
      </w:r>
      <w:r>
        <w:rPr>
          <w:sz w:val="20"/>
        </w:rPr>
        <w:t>una</w:t>
      </w:r>
      <w:r>
        <w:rPr>
          <w:spacing w:val="-4"/>
          <w:sz w:val="20"/>
        </w:rPr>
        <w:t xml:space="preserve"> </w:t>
      </w:r>
      <w:r>
        <w:rPr>
          <w:sz w:val="20"/>
        </w:rPr>
        <w:t>rectificación</w:t>
      </w:r>
      <w:r>
        <w:rPr>
          <w:spacing w:val="-3"/>
          <w:sz w:val="20"/>
        </w:rPr>
        <w:t xml:space="preserve"> </w:t>
      </w:r>
      <w:r>
        <w:rPr>
          <w:sz w:val="20"/>
        </w:rPr>
        <w:t>o</w:t>
      </w:r>
      <w:r>
        <w:rPr>
          <w:spacing w:val="-3"/>
          <w:sz w:val="20"/>
        </w:rPr>
        <w:t xml:space="preserve"> </w:t>
      </w:r>
      <w:r>
        <w:rPr>
          <w:sz w:val="20"/>
        </w:rPr>
        <w:t>respuesta</w:t>
      </w:r>
      <w:r>
        <w:rPr>
          <w:spacing w:val="-1"/>
          <w:sz w:val="20"/>
        </w:rPr>
        <w:t xml:space="preserve"> </w:t>
      </w:r>
      <w:r>
        <w:rPr>
          <w:sz w:val="20"/>
        </w:rPr>
        <w:t>cuando su honor o buen nombre ha sido lesionado. La protección se</w:t>
      </w:r>
      <w:r>
        <w:rPr>
          <w:sz w:val="20"/>
        </w:rPr>
        <w:t xml:space="preserve">ñalada tiene una vinculación directa con el precedente de </w:t>
      </w:r>
      <w:r>
        <w:rPr>
          <w:i/>
          <w:sz w:val="20"/>
        </w:rPr>
        <w:t xml:space="preserve">Álvarez Ramos </w:t>
      </w:r>
      <w:r>
        <w:rPr>
          <w:sz w:val="20"/>
        </w:rPr>
        <w:t>y puede entenderse como una protección para</w:t>
      </w:r>
      <w:r>
        <w:rPr>
          <w:spacing w:val="40"/>
          <w:sz w:val="20"/>
        </w:rPr>
        <w:t xml:space="preserve"> </w:t>
      </w:r>
      <w:r>
        <w:rPr>
          <w:sz w:val="20"/>
        </w:rPr>
        <w:t>el ejercicio del periodismo en la lógica de las leyes anti-SLAPP, en la medida en que prohíbe la utilización del derecho penal para demandar</w:t>
      </w:r>
      <w:r>
        <w:rPr>
          <w:sz w:val="20"/>
        </w:rPr>
        <w:t xml:space="preserve"> la protección al honor o el buen nombre de funcionarios públicos, y establece que las sanciones civiles deben ser proporcionales. Se trata de una protección más a la libertad de expresión –que puede ser especialmente relevante en casos donde la autoridad </w:t>
      </w:r>
      <w:r>
        <w:rPr>
          <w:sz w:val="20"/>
        </w:rPr>
        <w:t>utilice los mecanismos judiciales para callar</w:t>
      </w:r>
      <w:r>
        <w:rPr>
          <w:spacing w:val="80"/>
          <w:sz w:val="20"/>
        </w:rPr>
        <w:t xml:space="preserve"> </w:t>
      </w:r>
      <w:r>
        <w:rPr>
          <w:sz w:val="20"/>
        </w:rPr>
        <w:t>opositores políticos- que excluye la posibilidad de la sanción penal en determinados supuestos. En palabras de la Corte:</w:t>
      </w:r>
    </w:p>
    <w:p w14:paraId="5583EFDC" w14:textId="77777777" w:rsidR="00CB1980" w:rsidRDefault="0078798F">
      <w:pPr>
        <w:pStyle w:val="Textoindependiente"/>
        <w:spacing w:before="2"/>
        <w:rPr>
          <w:sz w:val="24"/>
        </w:rPr>
      </w:pPr>
      <w:r>
        <w:pict w14:anchorId="44DE6C9B">
          <v:rect id="docshape79" o:spid="_x0000_s2071" style="position:absolute;margin-left:70.9pt;margin-top:15.9pt;width:2in;height:.85pt;z-index:-15699456;mso-wrap-distance-left:0;mso-wrap-distance-right:0;mso-position-horizontal-relative:page" fillcolor="black" stroked="f">
            <w10:wrap type="topAndBottom" anchorx="page"/>
          </v:rect>
        </w:pict>
      </w:r>
    </w:p>
    <w:p w14:paraId="41959D6B" w14:textId="77777777" w:rsidR="00CB1980" w:rsidRDefault="0078798F">
      <w:pPr>
        <w:tabs>
          <w:tab w:val="left" w:pos="826"/>
        </w:tabs>
        <w:spacing w:before="108"/>
        <w:ind w:left="118"/>
        <w:rPr>
          <w:sz w:val="16"/>
        </w:rPr>
      </w:pPr>
      <w:bookmarkStart w:id="406" w:name="_bookmark326"/>
      <w:bookmarkEnd w:id="406"/>
      <w:r>
        <w:rPr>
          <w:spacing w:val="-5"/>
          <w:sz w:val="16"/>
          <w:vertAlign w:val="superscript"/>
        </w:rPr>
        <w:t>14</w:t>
      </w:r>
      <w:r>
        <w:rPr>
          <w:sz w:val="16"/>
        </w:rPr>
        <w:tab/>
      </w:r>
      <w:r>
        <w:rPr>
          <w:i/>
          <w:sz w:val="16"/>
        </w:rPr>
        <w:t>Cfr.</w:t>
      </w:r>
      <w:r>
        <w:rPr>
          <w:i/>
          <w:spacing w:val="-3"/>
          <w:sz w:val="16"/>
        </w:rPr>
        <w:t xml:space="preserve"> </w:t>
      </w:r>
      <w:r>
        <w:rPr>
          <w:sz w:val="16"/>
        </w:rPr>
        <w:t>Protection</w:t>
      </w:r>
      <w:r>
        <w:rPr>
          <w:spacing w:val="-5"/>
          <w:sz w:val="16"/>
        </w:rPr>
        <w:t xml:space="preserve"> </w:t>
      </w:r>
      <w:r>
        <w:rPr>
          <w:sz w:val="16"/>
        </w:rPr>
        <w:t>of</w:t>
      </w:r>
      <w:r>
        <w:rPr>
          <w:spacing w:val="-3"/>
          <w:sz w:val="16"/>
        </w:rPr>
        <w:t xml:space="preserve"> </w:t>
      </w:r>
      <w:r>
        <w:rPr>
          <w:sz w:val="16"/>
        </w:rPr>
        <w:t>Public</w:t>
      </w:r>
      <w:r>
        <w:rPr>
          <w:spacing w:val="-2"/>
          <w:sz w:val="16"/>
        </w:rPr>
        <w:t xml:space="preserve"> </w:t>
      </w:r>
      <w:r>
        <w:rPr>
          <w:sz w:val="16"/>
        </w:rPr>
        <w:t>Participation</w:t>
      </w:r>
      <w:r>
        <w:rPr>
          <w:spacing w:val="-3"/>
          <w:sz w:val="16"/>
        </w:rPr>
        <w:t xml:space="preserve"> </w:t>
      </w:r>
      <w:r>
        <w:rPr>
          <w:sz w:val="16"/>
        </w:rPr>
        <w:t>Act,</w:t>
      </w:r>
      <w:r>
        <w:rPr>
          <w:spacing w:val="-6"/>
          <w:sz w:val="16"/>
        </w:rPr>
        <w:t xml:space="preserve"> </w:t>
      </w:r>
      <w:r>
        <w:rPr>
          <w:sz w:val="16"/>
        </w:rPr>
        <w:t>2015,</w:t>
      </w:r>
      <w:r>
        <w:rPr>
          <w:spacing w:val="-4"/>
          <w:sz w:val="16"/>
        </w:rPr>
        <w:t xml:space="preserve"> </w:t>
      </w:r>
      <w:r>
        <w:rPr>
          <w:sz w:val="16"/>
        </w:rPr>
        <w:t>S.O.</w:t>
      </w:r>
      <w:r>
        <w:rPr>
          <w:spacing w:val="-5"/>
          <w:sz w:val="16"/>
        </w:rPr>
        <w:t xml:space="preserve"> </w:t>
      </w:r>
      <w:r>
        <w:rPr>
          <w:sz w:val="16"/>
        </w:rPr>
        <w:t>2015,</w:t>
      </w:r>
      <w:r>
        <w:rPr>
          <w:spacing w:val="-5"/>
          <w:sz w:val="16"/>
        </w:rPr>
        <w:t xml:space="preserve"> </w:t>
      </w:r>
      <w:r>
        <w:rPr>
          <w:sz w:val="16"/>
        </w:rPr>
        <w:t>c.</w:t>
      </w:r>
      <w:r>
        <w:rPr>
          <w:spacing w:val="-3"/>
          <w:sz w:val="16"/>
        </w:rPr>
        <w:t xml:space="preserve"> </w:t>
      </w:r>
      <w:r>
        <w:rPr>
          <w:sz w:val="16"/>
        </w:rPr>
        <w:t>23</w:t>
      </w:r>
      <w:r>
        <w:rPr>
          <w:spacing w:val="-1"/>
          <w:sz w:val="16"/>
        </w:rPr>
        <w:t xml:space="preserve"> </w:t>
      </w:r>
      <w:r>
        <w:rPr>
          <w:sz w:val="16"/>
        </w:rPr>
        <w:t>-</w:t>
      </w:r>
      <w:r>
        <w:rPr>
          <w:spacing w:val="-6"/>
          <w:sz w:val="16"/>
        </w:rPr>
        <w:t xml:space="preserve"> </w:t>
      </w:r>
      <w:r>
        <w:rPr>
          <w:sz w:val="16"/>
        </w:rPr>
        <w:t>Bill</w:t>
      </w:r>
      <w:r>
        <w:rPr>
          <w:spacing w:val="-2"/>
          <w:sz w:val="16"/>
        </w:rPr>
        <w:t xml:space="preserve"> </w:t>
      </w:r>
      <w:r>
        <w:rPr>
          <w:spacing w:val="-5"/>
          <w:sz w:val="16"/>
        </w:rPr>
        <w:t>52</w:t>
      </w:r>
    </w:p>
    <w:p w14:paraId="23C4EB30" w14:textId="77777777" w:rsidR="00CB1980" w:rsidRDefault="0078798F">
      <w:pPr>
        <w:tabs>
          <w:tab w:val="left" w:pos="826"/>
        </w:tabs>
        <w:spacing w:before="122"/>
        <w:ind w:left="118"/>
        <w:rPr>
          <w:sz w:val="16"/>
        </w:rPr>
      </w:pPr>
      <w:bookmarkStart w:id="407" w:name="_bookmark327"/>
      <w:bookmarkEnd w:id="407"/>
      <w:r>
        <w:rPr>
          <w:spacing w:val="-5"/>
          <w:sz w:val="16"/>
          <w:vertAlign w:val="superscript"/>
        </w:rPr>
        <w:t>15</w:t>
      </w:r>
      <w:r>
        <w:rPr>
          <w:sz w:val="16"/>
        </w:rPr>
        <w:tab/>
      </w:r>
      <w:r>
        <w:rPr>
          <w:i/>
          <w:sz w:val="16"/>
        </w:rPr>
        <w:t>Cfr.</w:t>
      </w:r>
      <w:r>
        <w:rPr>
          <w:i/>
          <w:spacing w:val="-6"/>
          <w:sz w:val="16"/>
        </w:rPr>
        <w:t xml:space="preserve"> </w:t>
      </w:r>
      <w:r>
        <w:rPr>
          <w:sz w:val="16"/>
        </w:rPr>
        <w:t>Protection</w:t>
      </w:r>
      <w:r>
        <w:rPr>
          <w:spacing w:val="-4"/>
          <w:sz w:val="16"/>
        </w:rPr>
        <w:t xml:space="preserve"> </w:t>
      </w:r>
      <w:r>
        <w:rPr>
          <w:sz w:val="16"/>
        </w:rPr>
        <w:t>of</w:t>
      </w:r>
      <w:r>
        <w:rPr>
          <w:spacing w:val="-4"/>
          <w:sz w:val="16"/>
        </w:rPr>
        <w:t xml:space="preserve"> </w:t>
      </w:r>
      <w:r>
        <w:rPr>
          <w:sz w:val="16"/>
        </w:rPr>
        <w:t>Public</w:t>
      </w:r>
      <w:r>
        <w:rPr>
          <w:spacing w:val="-2"/>
          <w:sz w:val="16"/>
        </w:rPr>
        <w:t xml:space="preserve"> </w:t>
      </w:r>
      <w:r>
        <w:rPr>
          <w:sz w:val="16"/>
        </w:rPr>
        <w:t>Participation</w:t>
      </w:r>
      <w:r>
        <w:rPr>
          <w:spacing w:val="-3"/>
          <w:sz w:val="16"/>
        </w:rPr>
        <w:t xml:space="preserve"> </w:t>
      </w:r>
      <w:r>
        <w:rPr>
          <w:sz w:val="16"/>
        </w:rPr>
        <w:t>Act,</w:t>
      </w:r>
      <w:r>
        <w:rPr>
          <w:spacing w:val="-6"/>
          <w:sz w:val="16"/>
        </w:rPr>
        <w:t xml:space="preserve"> </w:t>
      </w:r>
      <w:r>
        <w:rPr>
          <w:sz w:val="16"/>
        </w:rPr>
        <w:t>2015,</w:t>
      </w:r>
      <w:r>
        <w:rPr>
          <w:spacing w:val="-5"/>
          <w:sz w:val="16"/>
        </w:rPr>
        <w:t xml:space="preserve"> </w:t>
      </w:r>
      <w:r>
        <w:rPr>
          <w:sz w:val="16"/>
        </w:rPr>
        <w:t>S.O.</w:t>
      </w:r>
      <w:r>
        <w:rPr>
          <w:spacing w:val="-4"/>
          <w:sz w:val="16"/>
        </w:rPr>
        <w:t xml:space="preserve"> </w:t>
      </w:r>
      <w:r>
        <w:rPr>
          <w:sz w:val="16"/>
        </w:rPr>
        <w:t>2015,</w:t>
      </w:r>
      <w:r>
        <w:rPr>
          <w:spacing w:val="-5"/>
          <w:sz w:val="16"/>
        </w:rPr>
        <w:t xml:space="preserve"> </w:t>
      </w:r>
      <w:r>
        <w:rPr>
          <w:sz w:val="16"/>
        </w:rPr>
        <w:t>c.</w:t>
      </w:r>
      <w:r>
        <w:rPr>
          <w:spacing w:val="-3"/>
          <w:sz w:val="16"/>
        </w:rPr>
        <w:t xml:space="preserve"> </w:t>
      </w:r>
      <w:r>
        <w:rPr>
          <w:sz w:val="16"/>
        </w:rPr>
        <w:t>23,</w:t>
      </w:r>
      <w:r>
        <w:rPr>
          <w:spacing w:val="-5"/>
          <w:sz w:val="16"/>
        </w:rPr>
        <w:t xml:space="preserve"> </w:t>
      </w:r>
      <w:r>
        <w:rPr>
          <w:sz w:val="16"/>
        </w:rPr>
        <w:t>137.1</w:t>
      </w:r>
      <w:r>
        <w:rPr>
          <w:spacing w:val="-4"/>
          <w:sz w:val="16"/>
        </w:rPr>
        <w:t xml:space="preserve"> </w:t>
      </w:r>
      <w:r>
        <w:rPr>
          <w:sz w:val="16"/>
        </w:rPr>
        <w:t>(4)</w:t>
      </w:r>
      <w:r>
        <w:rPr>
          <w:spacing w:val="-3"/>
          <w:sz w:val="16"/>
        </w:rPr>
        <w:t xml:space="preserve"> </w:t>
      </w:r>
      <w:r>
        <w:rPr>
          <w:spacing w:val="-4"/>
          <w:sz w:val="16"/>
        </w:rPr>
        <w:t>(b).</w:t>
      </w:r>
    </w:p>
    <w:p w14:paraId="547F57B2" w14:textId="77777777" w:rsidR="00CB1980" w:rsidRDefault="0078798F">
      <w:pPr>
        <w:tabs>
          <w:tab w:val="left" w:pos="826"/>
        </w:tabs>
        <w:spacing w:before="120"/>
        <w:ind w:left="118" w:right="112"/>
        <w:rPr>
          <w:sz w:val="16"/>
        </w:rPr>
      </w:pPr>
      <w:bookmarkStart w:id="408" w:name="_bookmark328"/>
      <w:bookmarkEnd w:id="408"/>
      <w:r>
        <w:rPr>
          <w:spacing w:val="-6"/>
          <w:sz w:val="16"/>
          <w:vertAlign w:val="superscript"/>
        </w:rPr>
        <w:t>16</w:t>
      </w:r>
      <w:r>
        <w:rPr>
          <w:sz w:val="16"/>
        </w:rPr>
        <w:tab/>
      </w:r>
      <w:r>
        <w:rPr>
          <w:i/>
          <w:sz w:val="16"/>
        </w:rPr>
        <w:t xml:space="preserve">Cfr. Palacio Urrutia y otros Vs. Ecuador. Fondo, Reparaciones y Costas. </w:t>
      </w:r>
      <w:r>
        <w:rPr>
          <w:sz w:val="16"/>
        </w:rPr>
        <w:t>Sentencia de 24 de noviembre de 2021, párr. 95.</w:t>
      </w:r>
    </w:p>
    <w:p w14:paraId="3454178A" w14:textId="77777777" w:rsidR="00CB1980" w:rsidRDefault="00CB1980">
      <w:pPr>
        <w:rPr>
          <w:sz w:val="16"/>
        </w:rPr>
        <w:sectPr w:rsidR="00CB1980">
          <w:footerReference w:type="default" r:id="rId25"/>
          <w:pgSz w:w="12240" w:h="15840"/>
          <w:pgMar w:top="1340" w:right="1300" w:bottom="900" w:left="1300" w:header="0" w:footer="703" w:gutter="0"/>
          <w:cols w:space="720"/>
        </w:sectPr>
      </w:pPr>
    </w:p>
    <w:p w14:paraId="1917D4BD" w14:textId="77777777" w:rsidR="00CB1980" w:rsidRDefault="0078798F">
      <w:pPr>
        <w:spacing w:before="160"/>
        <w:ind w:left="826" w:right="1009"/>
        <w:jc w:val="both"/>
        <w:rPr>
          <w:sz w:val="18"/>
        </w:rPr>
      </w:pPr>
      <w:r>
        <w:rPr>
          <w:sz w:val="18"/>
        </w:rPr>
        <w:t>Asimismo, este Tribunal considera que el pluralismo y la diversidad de medios, constituyen requisitos sustanciales para un abierto y libre debate democrático en la sociedad. Ello requiere lo siguiente: A) De parte del Estado, el cumplimiento del</w:t>
      </w:r>
      <w:r>
        <w:rPr>
          <w:spacing w:val="40"/>
          <w:sz w:val="18"/>
        </w:rPr>
        <w:t xml:space="preserve"> </w:t>
      </w:r>
      <w:r>
        <w:rPr>
          <w:sz w:val="18"/>
        </w:rPr>
        <w:t>deber de r</w:t>
      </w:r>
      <w:r>
        <w:rPr>
          <w:sz w:val="18"/>
        </w:rPr>
        <w:t>espeto y de adoptar decisiones y políticas que garanticen el libre ejercicio de la libertad de expresión y la libertad de opinión de los medios de comunicación. Asimismo, establecer, para la protección del honor de los funcionarios públicos, vías alternati</w:t>
      </w:r>
      <w:r>
        <w:rPr>
          <w:sz w:val="18"/>
        </w:rPr>
        <w:t>vas al proceso penal, por ejemplo, rectificación o respuesta, así como la vía civil. Ello incluye renunciar a la utilización de discursos o prácticas estigmatizantes contra quienes toman la voz pública y a todo tipo de acoso incluso el judicial contra peri</w:t>
      </w:r>
      <w:r>
        <w:rPr>
          <w:sz w:val="18"/>
        </w:rPr>
        <w:t>odistas y personas que ejercen su libertad de expresión. B) De parte de los medios de comunicación, corresponde que aporten al fortalecimiento del sistema democrático y participativo, respetuoso de los derechos humanos, conforme a los principios del Estado</w:t>
      </w:r>
      <w:r>
        <w:rPr>
          <w:sz w:val="18"/>
        </w:rPr>
        <w:t xml:space="preserve"> Democrático de Derecho (recogidos en la Carta Democrática),</w:t>
      </w:r>
      <w:r>
        <w:rPr>
          <w:spacing w:val="40"/>
          <w:sz w:val="18"/>
        </w:rPr>
        <w:t xml:space="preserve"> </w:t>
      </w:r>
      <w:r>
        <w:rPr>
          <w:sz w:val="18"/>
        </w:rPr>
        <w:t>en un contexto de medios plurales y diversos sin discriminación ni exclusiones, como la Corte lo ha planteado desde la Opinión Consultiva OC-5/85. En definitiva, los intereses</w:t>
      </w:r>
      <w:r>
        <w:rPr>
          <w:spacing w:val="-3"/>
          <w:sz w:val="18"/>
        </w:rPr>
        <w:t xml:space="preserve"> </w:t>
      </w:r>
      <w:r>
        <w:rPr>
          <w:sz w:val="18"/>
        </w:rPr>
        <w:t>particulares</w:t>
      </w:r>
      <w:r>
        <w:rPr>
          <w:spacing w:val="-3"/>
          <w:sz w:val="18"/>
        </w:rPr>
        <w:t xml:space="preserve"> </w:t>
      </w:r>
      <w:r>
        <w:rPr>
          <w:sz w:val="18"/>
        </w:rPr>
        <w:t>de</w:t>
      </w:r>
      <w:r>
        <w:rPr>
          <w:spacing w:val="-3"/>
          <w:sz w:val="18"/>
        </w:rPr>
        <w:t xml:space="preserve"> </w:t>
      </w:r>
      <w:r>
        <w:rPr>
          <w:sz w:val="18"/>
        </w:rPr>
        <w:t>sus</w:t>
      </w:r>
      <w:r>
        <w:rPr>
          <w:spacing w:val="-3"/>
          <w:sz w:val="18"/>
        </w:rPr>
        <w:t xml:space="preserve"> </w:t>
      </w:r>
      <w:r>
        <w:rPr>
          <w:sz w:val="18"/>
        </w:rPr>
        <w:t>titulares</w:t>
      </w:r>
      <w:r>
        <w:rPr>
          <w:spacing w:val="-3"/>
          <w:sz w:val="18"/>
        </w:rPr>
        <w:t xml:space="preserve"> </w:t>
      </w:r>
      <w:r>
        <w:rPr>
          <w:sz w:val="18"/>
        </w:rPr>
        <w:t>no</w:t>
      </w:r>
      <w:r>
        <w:rPr>
          <w:spacing w:val="-2"/>
          <w:sz w:val="18"/>
        </w:rPr>
        <w:t xml:space="preserve"> </w:t>
      </w:r>
      <w:r>
        <w:rPr>
          <w:sz w:val="18"/>
        </w:rPr>
        <w:t>deben</w:t>
      </w:r>
      <w:r>
        <w:rPr>
          <w:spacing w:val="-2"/>
          <w:sz w:val="18"/>
        </w:rPr>
        <w:t xml:space="preserve"> </w:t>
      </w:r>
      <w:r>
        <w:rPr>
          <w:sz w:val="18"/>
        </w:rPr>
        <w:t>constituir</w:t>
      </w:r>
      <w:r>
        <w:rPr>
          <w:spacing w:val="-3"/>
          <w:sz w:val="18"/>
        </w:rPr>
        <w:t xml:space="preserve"> </w:t>
      </w:r>
      <w:r>
        <w:rPr>
          <w:sz w:val="18"/>
        </w:rPr>
        <w:t>un</w:t>
      </w:r>
      <w:r>
        <w:rPr>
          <w:spacing w:val="-2"/>
          <w:sz w:val="18"/>
        </w:rPr>
        <w:t xml:space="preserve"> </w:t>
      </w:r>
      <w:r>
        <w:rPr>
          <w:sz w:val="18"/>
        </w:rPr>
        <w:t>obstáculo</w:t>
      </w:r>
      <w:r>
        <w:rPr>
          <w:spacing w:val="-2"/>
          <w:sz w:val="18"/>
        </w:rPr>
        <w:t xml:space="preserve"> </w:t>
      </w:r>
      <w:r>
        <w:rPr>
          <w:sz w:val="18"/>
        </w:rPr>
        <w:t>para</w:t>
      </w:r>
      <w:r>
        <w:rPr>
          <w:spacing w:val="-3"/>
          <w:sz w:val="18"/>
        </w:rPr>
        <w:t xml:space="preserve"> </w:t>
      </w:r>
      <w:r>
        <w:rPr>
          <w:sz w:val="18"/>
        </w:rPr>
        <w:t>el</w:t>
      </w:r>
      <w:r>
        <w:rPr>
          <w:spacing w:val="-2"/>
          <w:sz w:val="18"/>
        </w:rPr>
        <w:t xml:space="preserve"> </w:t>
      </w:r>
      <w:r>
        <w:rPr>
          <w:sz w:val="18"/>
        </w:rPr>
        <w:t>debate que impliquen restricciones indirectas a la libre circulación de ideas u opiniones</w:t>
      </w:r>
      <w:hyperlink w:anchor="_bookmark329" w:history="1">
        <w:r>
          <w:rPr>
            <w:position w:val="6"/>
            <w:sz w:val="12"/>
          </w:rPr>
          <w:t>17</w:t>
        </w:r>
      </w:hyperlink>
      <w:r>
        <w:rPr>
          <w:sz w:val="18"/>
        </w:rPr>
        <w:t>.</w:t>
      </w:r>
    </w:p>
    <w:p w14:paraId="424914B3" w14:textId="77777777" w:rsidR="00CB1980" w:rsidRDefault="00CB1980">
      <w:pPr>
        <w:pStyle w:val="Textoindependiente"/>
        <w:spacing w:before="1"/>
      </w:pPr>
    </w:p>
    <w:p w14:paraId="08AC0028" w14:textId="77777777" w:rsidR="00CB1980" w:rsidRDefault="0078798F">
      <w:pPr>
        <w:pStyle w:val="Prrafodelista"/>
        <w:numPr>
          <w:ilvl w:val="0"/>
          <w:numId w:val="8"/>
        </w:numPr>
        <w:tabs>
          <w:tab w:val="left" w:pos="827"/>
        </w:tabs>
        <w:ind w:right="114" w:hanging="1"/>
        <w:jc w:val="both"/>
        <w:rPr>
          <w:sz w:val="20"/>
        </w:rPr>
      </w:pPr>
      <w:r>
        <w:rPr>
          <w:sz w:val="20"/>
        </w:rPr>
        <w:t>Ahora bien, en un segundo momento, la Sentencia plantea que la prohibición del</w:t>
      </w:r>
      <w:r>
        <w:rPr>
          <w:sz w:val="20"/>
        </w:rPr>
        <w:t xml:space="preserve"> uso del</w:t>
      </w:r>
      <w:r>
        <w:rPr>
          <w:spacing w:val="-1"/>
          <w:sz w:val="20"/>
        </w:rPr>
        <w:t xml:space="preserve"> </w:t>
      </w:r>
      <w:r>
        <w:rPr>
          <w:sz w:val="20"/>
        </w:rPr>
        <w:t>derecho</w:t>
      </w:r>
      <w:r>
        <w:rPr>
          <w:spacing w:val="-3"/>
          <w:sz w:val="20"/>
        </w:rPr>
        <w:t xml:space="preserve"> </w:t>
      </w:r>
      <w:r>
        <w:rPr>
          <w:sz w:val="20"/>
        </w:rPr>
        <w:t>penal</w:t>
      </w:r>
      <w:r>
        <w:rPr>
          <w:spacing w:val="-1"/>
          <w:sz w:val="20"/>
        </w:rPr>
        <w:t xml:space="preserve"> </w:t>
      </w:r>
      <w:r>
        <w:rPr>
          <w:sz w:val="20"/>
        </w:rPr>
        <w:t>para sancionar delitos</w:t>
      </w:r>
      <w:r>
        <w:rPr>
          <w:spacing w:val="-2"/>
          <w:sz w:val="20"/>
        </w:rPr>
        <w:t xml:space="preserve"> </w:t>
      </w:r>
      <w:r>
        <w:rPr>
          <w:sz w:val="20"/>
        </w:rPr>
        <w:t>contra el</w:t>
      </w:r>
      <w:r>
        <w:rPr>
          <w:spacing w:val="-1"/>
          <w:sz w:val="20"/>
        </w:rPr>
        <w:t xml:space="preserve"> </w:t>
      </w:r>
      <w:r>
        <w:rPr>
          <w:sz w:val="20"/>
        </w:rPr>
        <w:t>honor es</w:t>
      </w:r>
      <w:r>
        <w:rPr>
          <w:spacing w:val="-2"/>
          <w:sz w:val="20"/>
        </w:rPr>
        <w:t xml:space="preserve"> </w:t>
      </w:r>
      <w:r>
        <w:rPr>
          <w:sz w:val="20"/>
        </w:rPr>
        <w:t>tan</w:t>
      </w:r>
      <w:r>
        <w:rPr>
          <w:spacing w:val="-1"/>
          <w:sz w:val="20"/>
        </w:rPr>
        <w:t xml:space="preserve"> </w:t>
      </w:r>
      <w:r>
        <w:rPr>
          <w:sz w:val="20"/>
        </w:rPr>
        <w:t>solo el primer</w:t>
      </w:r>
      <w:r>
        <w:rPr>
          <w:spacing w:val="-3"/>
          <w:sz w:val="20"/>
        </w:rPr>
        <w:t xml:space="preserve"> </w:t>
      </w:r>
      <w:r>
        <w:rPr>
          <w:sz w:val="20"/>
        </w:rPr>
        <w:t>elemento</w:t>
      </w:r>
      <w:r>
        <w:rPr>
          <w:spacing w:val="-3"/>
          <w:sz w:val="20"/>
        </w:rPr>
        <w:t xml:space="preserve"> </w:t>
      </w:r>
      <w:r>
        <w:rPr>
          <w:sz w:val="20"/>
        </w:rPr>
        <w:t>de la protección a la libertad de expresión, pues –como se afirma en el texto- es posible que una sanción civil sea igual o más inhibidor del discurso cuando este impone sanciones que resulten desproporcionadas. En el caso quedó demostrado cómo la imposici</w:t>
      </w:r>
      <w:r>
        <w:rPr>
          <w:sz w:val="20"/>
        </w:rPr>
        <w:t>ón de una pena que implicaba el pago de treinta millones de dólares a cargo del señor Palacio Urrutia y los directivos del diario El Universo, y de diez millones de dólares a cargo de la compañía anónima El Universo, tuvo un impacto en el ejercicio de la l</w:t>
      </w:r>
      <w:r>
        <w:rPr>
          <w:sz w:val="20"/>
        </w:rPr>
        <w:t>ibertad de expresión de las víctimas del caso, y del resto de los trabajadores del medio en que laboraban. De los testimonios presentados en el proceso se desprendió que los trabajadores del medio</w:t>
      </w:r>
      <w:r>
        <w:rPr>
          <w:spacing w:val="40"/>
          <w:sz w:val="20"/>
        </w:rPr>
        <w:t xml:space="preserve"> </w:t>
      </w:r>
      <w:r>
        <w:rPr>
          <w:sz w:val="20"/>
        </w:rPr>
        <w:t xml:space="preserve">también sufrieron una afectación a su labor como resultado </w:t>
      </w:r>
      <w:r>
        <w:rPr>
          <w:sz w:val="20"/>
        </w:rPr>
        <w:t>del proceso penal y de la</w:t>
      </w:r>
      <w:r>
        <w:rPr>
          <w:spacing w:val="40"/>
          <w:sz w:val="20"/>
        </w:rPr>
        <w:t xml:space="preserve"> </w:t>
      </w:r>
      <w:r>
        <w:rPr>
          <w:sz w:val="20"/>
        </w:rPr>
        <w:t>sanción que le fue impuesta a las víctimas. De ahí que la Sentencia sancionara la violación a la libertad de expresión con motivo de la imposición de la sanción civil desproporcionada</w:t>
      </w:r>
      <w:hyperlink w:anchor="_bookmark330" w:history="1">
        <w:r>
          <w:rPr>
            <w:position w:val="7"/>
            <w:sz w:val="13"/>
          </w:rPr>
          <w:t>18</w:t>
        </w:r>
      </w:hyperlink>
      <w:r>
        <w:rPr>
          <w:sz w:val="20"/>
        </w:rPr>
        <w:t>.</w:t>
      </w:r>
    </w:p>
    <w:p w14:paraId="498EABF0" w14:textId="77777777" w:rsidR="00CB1980" w:rsidRDefault="00CB1980">
      <w:pPr>
        <w:pStyle w:val="Textoindependiente"/>
        <w:spacing w:before="10"/>
        <w:rPr>
          <w:sz w:val="19"/>
        </w:rPr>
      </w:pPr>
    </w:p>
    <w:p w14:paraId="0166F2E1" w14:textId="77777777" w:rsidR="00CB1980" w:rsidRDefault="0078798F">
      <w:pPr>
        <w:pStyle w:val="Prrafodelista"/>
        <w:numPr>
          <w:ilvl w:val="0"/>
          <w:numId w:val="8"/>
        </w:numPr>
        <w:tabs>
          <w:tab w:val="left" w:pos="827"/>
        </w:tabs>
        <w:spacing w:before="1"/>
        <w:ind w:right="114" w:hanging="1"/>
        <w:jc w:val="both"/>
        <w:rPr>
          <w:sz w:val="20"/>
        </w:rPr>
      </w:pPr>
      <w:r>
        <w:rPr>
          <w:sz w:val="20"/>
        </w:rPr>
        <w:t>Al respect</w:t>
      </w:r>
      <w:r>
        <w:rPr>
          <w:sz w:val="20"/>
        </w:rPr>
        <w:t>o, cabe resaltar que la imposición de sanciones civiles desproporcionadas</w:t>
      </w:r>
      <w:r>
        <w:rPr>
          <w:spacing w:val="40"/>
          <w:sz w:val="20"/>
        </w:rPr>
        <w:t xml:space="preserve"> </w:t>
      </w:r>
      <w:r>
        <w:rPr>
          <w:sz w:val="20"/>
        </w:rPr>
        <w:t>en procesos que involucran afectaciones al derecho al honor han sido sancionadas por el Tribunal Europeo de Derechos Humanos (en adelante, “Tribunal Europeo”) como causas de</w:t>
      </w:r>
      <w:r>
        <w:rPr>
          <w:spacing w:val="40"/>
          <w:sz w:val="20"/>
        </w:rPr>
        <w:t xml:space="preserve"> </w:t>
      </w:r>
      <w:r>
        <w:rPr>
          <w:sz w:val="20"/>
        </w:rPr>
        <w:t>la viola</w:t>
      </w:r>
      <w:r>
        <w:rPr>
          <w:sz w:val="20"/>
        </w:rPr>
        <w:t xml:space="preserve">ción a la libertad de expresión. En el caso </w:t>
      </w:r>
      <w:r>
        <w:rPr>
          <w:i/>
          <w:sz w:val="20"/>
        </w:rPr>
        <w:t>Tolstoy Miloslavsky Vs. Reino Unido</w:t>
      </w:r>
      <w:r>
        <w:rPr>
          <w:sz w:val="20"/>
        </w:rPr>
        <w:t>, dicho Tribunal reconoció que incluso en aquellos casos donde exista una declaración gravemente difamatoria en donde proceda una indemnización importante, las sanciones que se</w:t>
      </w:r>
      <w:r>
        <w:rPr>
          <w:spacing w:val="40"/>
          <w:sz w:val="20"/>
        </w:rPr>
        <w:t xml:space="preserve"> </w:t>
      </w:r>
      <w:r>
        <w:rPr>
          <w:sz w:val="20"/>
        </w:rPr>
        <w:t>impongan debían evaluarse con arreglo al derecho a la libertad de expresión, y por lo tanto debían guardar una relación de proporcionalidad con el daño a la reputación sufrido. En este marco de análisis, ante una sanción desproporcionada ante un hecho de d</w:t>
      </w:r>
      <w:r>
        <w:rPr>
          <w:sz w:val="20"/>
        </w:rPr>
        <w:t>ifamación, se produce una violación al artículo 10 del Convenio Europeo de Derechos Humanos</w:t>
      </w:r>
      <w:hyperlink w:anchor="_bookmark331" w:history="1">
        <w:r>
          <w:rPr>
            <w:position w:val="7"/>
            <w:sz w:val="13"/>
          </w:rPr>
          <w:t>19</w:t>
        </w:r>
      </w:hyperlink>
      <w:r>
        <w:rPr>
          <w:sz w:val="20"/>
        </w:rPr>
        <w:t xml:space="preserve">. En una lógica similar, en el caso </w:t>
      </w:r>
      <w:r>
        <w:rPr>
          <w:i/>
          <w:sz w:val="20"/>
        </w:rPr>
        <w:t xml:space="preserve">Filipović Vs. Serbia </w:t>
      </w:r>
      <w:r>
        <w:rPr>
          <w:sz w:val="20"/>
        </w:rPr>
        <w:t>entendió lo siguiente:</w:t>
      </w:r>
    </w:p>
    <w:p w14:paraId="6580494C" w14:textId="77777777" w:rsidR="00CB1980" w:rsidRDefault="00CB1980">
      <w:pPr>
        <w:pStyle w:val="Textoindependiente"/>
        <w:spacing w:before="12"/>
        <w:rPr>
          <w:sz w:val="19"/>
        </w:rPr>
      </w:pPr>
    </w:p>
    <w:p w14:paraId="0588E538" w14:textId="77777777" w:rsidR="00CB1980" w:rsidRDefault="0078798F">
      <w:pPr>
        <w:ind w:left="838" w:right="1015"/>
        <w:jc w:val="both"/>
        <w:rPr>
          <w:sz w:val="18"/>
        </w:rPr>
      </w:pPr>
      <w:r>
        <w:rPr>
          <w:sz w:val="18"/>
        </w:rPr>
        <w:t>“el importe de la indemnización concedida debe ‘te</w:t>
      </w:r>
      <w:r>
        <w:rPr>
          <w:sz w:val="18"/>
        </w:rPr>
        <w:t>ner una relación razonable de proporcionalidad a la ... lesiones ... (moral)… sufrida” por el demandante en cuestión (véase</w:t>
      </w:r>
      <w:r>
        <w:rPr>
          <w:spacing w:val="38"/>
          <w:sz w:val="18"/>
        </w:rPr>
        <w:t xml:space="preserve"> </w:t>
      </w:r>
      <w:r>
        <w:rPr>
          <w:sz w:val="18"/>
        </w:rPr>
        <w:t>Tolstoi</w:t>
      </w:r>
      <w:r>
        <w:rPr>
          <w:spacing w:val="39"/>
          <w:sz w:val="18"/>
        </w:rPr>
        <w:t xml:space="preserve"> </w:t>
      </w:r>
      <w:r>
        <w:rPr>
          <w:sz w:val="18"/>
        </w:rPr>
        <w:t>Miloslavsky</w:t>
      </w:r>
      <w:r>
        <w:rPr>
          <w:spacing w:val="39"/>
          <w:sz w:val="18"/>
        </w:rPr>
        <w:t xml:space="preserve"> </w:t>
      </w:r>
      <w:r>
        <w:rPr>
          <w:sz w:val="18"/>
        </w:rPr>
        <w:t>contra</w:t>
      </w:r>
      <w:r>
        <w:rPr>
          <w:spacing w:val="37"/>
          <w:sz w:val="18"/>
        </w:rPr>
        <w:t xml:space="preserve"> </w:t>
      </w:r>
      <w:r>
        <w:rPr>
          <w:sz w:val="18"/>
        </w:rPr>
        <w:t>Reino</w:t>
      </w:r>
      <w:r>
        <w:rPr>
          <w:spacing w:val="39"/>
          <w:sz w:val="18"/>
        </w:rPr>
        <w:t xml:space="preserve"> </w:t>
      </w:r>
      <w:r>
        <w:rPr>
          <w:sz w:val="18"/>
        </w:rPr>
        <w:t>Unido,</w:t>
      </w:r>
      <w:r>
        <w:rPr>
          <w:spacing w:val="37"/>
          <w:sz w:val="18"/>
        </w:rPr>
        <w:t xml:space="preserve"> </w:t>
      </w:r>
      <w:r>
        <w:rPr>
          <w:sz w:val="18"/>
        </w:rPr>
        <w:t>sentencia</w:t>
      </w:r>
      <w:r>
        <w:rPr>
          <w:spacing w:val="37"/>
          <w:sz w:val="18"/>
        </w:rPr>
        <w:t xml:space="preserve"> </w:t>
      </w:r>
      <w:r>
        <w:rPr>
          <w:sz w:val="18"/>
        </w:rPr>
        <w:t>de</w:t>
      </w:r>
      <w:r>
        <w:rPr>
          <w:spacing w:val="39"/>
          <w:sz w:val="18"/>
        </w:rPr>
        <w:t xml:space="preserve"> </w:t>
      </w:r>
      <w:r>
        <w:rPr>
          <w:sz w:val="18"/>
        </w:rPr>
        <w:t>13</w:t>
      </w:r>
      <w:r>
        <w:rPr>
          <w:spacing w:val="38"/>
          <w:sz w:val="18"/>
        </w:rPr>
        <w:t xml:space="preserve"> </w:t>
      </w:r>
      <w:r>
        <w:rPr>
          <w:sz w:val="18"/>
        </w:rPr>
        <w:t>de</w:t>
      </w:r>
      <w:r>
        <w:rPr>
          <w:spacing w:val="39"/>
          <w:sz w:val="18"/>
        </w:rPr>
        <w:t xml:space="preserve"> </w:t>
      </w:r>
      <w:r>
        <w:rPr>
          <w:sz w:val="18"/>
        </w:rPr>
        <w:t>julio</w:t>
      </w:r>
      <w:r>
        <w:rPr>
          <w:spacing w:val="38"/>
          <w:sz w:val="18"/>
        </w:rPr>
        <w:t xml:space="preserve"> </w:t>
      </w:r>
      <w:r>
        <w:rPr>
          <w:sz w:val="18"/>
        </w:rPr>
        <w:t>de</w:t>
      </w:r>
      <w:r>
        <w:rPr>
          <w:spacing w:val="38"/>
          <w:sz w:val="18"/>
        </w:rPr>
        <w:t xml:space="preserve"> </w:t>
      </w:r>
      <w:r>
        <w:rPr>
          <w:spacing w:val="-2"/>
          <w:sz w:val="18"/>
        </w:rPr>
        <w:t>1995,</w:t>
      </w:r>
    </w:p>
    <w:p w14:paraId="6FCE56E7" w14:textId="77777777" w:rsidR="00CB1980" w:rsidRDefault="0078798F">
      <w:pPr>
        <w:pStyle w:val="Textoindependiente"/>
        <w:spacing w:before="2"/>
        <w:rPr>
          <w:sz w:val="28"/>
        </w:rPr>
      </w:pPr>
      <w:r>
        <w:pict w14:anchorId="23F94AD4">
          <v:rect id="docshape80" o:spid="_x0000_s2070" style="position:absolute;margin-left:70.9pt;margin-top:18.35pt;width:2in;height:.85pt;z-index:-15698944;mso-wrap-distance-left:0;mso-wrap-distance-right:0;mso-position-horizontal-relative:page" fillcolor="black" stroked="f">
            <w10:wrap type="topAndBottom" anchorx="page"/>
          </v:rect>
        </w:pict>
      </w:r>
    </w:p>
    <w:p w14:paraId="59E8D9A5" w14:textId="77777777" w:rsidR="00CB1980" w:rsidRDefault="0078798F">
      <w:pPr>
        <w:tabs>
          <w:tab w:val="left" w:pos="826"/>
        </w:tabs>
        <w:spacing w:before="108"/>
        <w:ind w:left="118" w:right="112"/>
        <w:rPr>
          <w:sz w:val="16"/>
        </w:rPr>
      </w:pPr>
      <w:bookmarkStart w:id="409" w:name="_bookmark329"/>
      <w:bookmarkEnd w:id="409"/>
      <w:r>
        <w:rPr>
          <w:spacing w:val="-6"/>
          <w:sz w:val="16"/>
          <w:vertAlign w:val="superscript"/>
        </w:rPr>
        <w:t>17</w:t>
      </w:r>
      <w:r>
        <w:rPr>
          <w:sz w:val="16"/>
        </w:rPr>
        <w:tab/>
      </w:r>
      <w:r>
        <w:rPr>
          <w:i/>
          <w:sz w:val="16"/>
        </w:rPr>
        <w:t xml:space="preserve">Cfr. Palacio Urrutia y otros Vs. Ecuador. Fondo, Reparaciones y Costas. </w:t>
      </w:r>
      <w:r>
        <w:rPr>
          <w:sz w:val="16"/>
        </w:rPr>
        <w:t>Sentencia de 24 de noviembre de 2021, párr. 96.</w:t>
      </w:r>
    </w:p>
    <w:p w14:paraId="54F2875A" w14:textId="77777777" w:rsidR="00CB1980" w:rsidRDefault="0078798F">
      <w:pPr>
        <w:tabs>
          <w:tab w:val="left" w:pos="826"/>
        </w:tabs>
        <w:spacing w:before="122"/>
        <w:ind w:left="118" w:right="112"/>
        <w:rPr>
          <w:sz w:val="16"/>
        </w:rPr>
      </w:pPr>
      <w:bookmarkStart w:id="410" w:name="_bookmark330"/>
      <w:bookmarkEnd w:id="410"/>
      <w:r>
        <w:rPr>
          <w:spacing w:val="-6"/>
          <w:sz w:val="16"/>
          <w:vertAlign w:val="superscript"/>
        </w:rPr>
        <w:t>18</w:t>
      </w:r>
      <w:r>
        <w:rPr>
          <w:sz w:val="16"/>
        </w:rPr>
        <w:tab/>
      </w:r>
      <w:r>
        <w:rPr>
          <w:i/>
          <w:sz w:val="16"/>
        </w:rPr>
        <w:t xml:space="preserve">Cfr. Palacio Urrutia y otros Vs. Ecuador. Fondo, Reparaciones y Costas. </w:t>
      </w:r>
      <w:r>
        <w:rPr>
          <w:sz w:val="16"/>
        </w:rPr>
        <w:t>Sentencia de 24 de noviembre de 2021, párrs. 121-126.</w:t>
      </w:r>
    </w:p>
    <w:p w14:paraId="773F5D8F" w14:textId="77777777" w:rsidR="00CB1980" w:rsidRDefault="0078798F">
      <w:pPr>
        <w:tabs>
          <w:tab w:val="left" w:pos="826"/>
        </w:tabs>
        <w:spacing w:before="120"/>
        <w:ind w:left="118"/>
        <w:rPr>
          <w:sz w:val="16"/>
        </w:rPr>
      </w:pPr>
      <w:bookmarkStart w:id="411" w:name="_bookmark331"/>
      <w:bookmarkEnd w:id="411"/>
      <w:r>
        <w:rPr>
          <w:spacing w:val="-5"/>
          <w:sz w:val="16"/>
          <w:vertAlign w:val="superscript"/>
        </w:rPr>
        <w:t>19</w:t>
      </w:r>
      <w:r>
        <w:rPr>
          <w:sz w:val="16"/>
        </w:rPr>
        <w:tab/>
      </w:r>
      <w:r>
        <w:rPr>
          <w:i/>
          <w:sz w:val="16"/>
        </w:rPr>
        <w:t>Cfr.</w:t>
      </w:r>
      <w:r>
        <w:rPr>
          <w:i/>
          <w:spacing w:val="-6"/>
          <w:sz w:val="16"/>
        </w:rPr>
        <w:t xml:space="preserve"> </w:t>
      </w:r>
      <w:r>
        <w:rPr>
          <w:sz w:val="16"/>
        </w:rPr>
        <w:t>TEDH.</w:t>
      </w:r>
      <w:r>
        <w:rPr>
          <w:spacing w:val="-3"/>
          <w:sz w:val="16"/>
        </w:rPr>
        <w:t xml:space="preserve"> </w:t>
      </w:r>
      <w:r>
        <w:rPr>
          <w:i/>
          <w:sz w:val="16"/>
        </w:rPr>
        <w:t>Tolstoy</w:t>
      </w:r>
      <w:r>
        <w:rPr>
          <w:i/>
          <w:spacing w:val="-4"/>
          <w:sz w:val="16"/>
        </w:rPr>
        <w:t xml:space="preserve"> </w:t>
      </w:r>
      <w:r>
        <w:rPr>
          <w:i/>
          <w:sz w:val="16"/>
        </w:rPr>
        <w:t>Miloslavsky</w:t>
      </w:r>
      <w:r>
        <w:rPr>
          <w:i/>
          <w:spacing w:val="-3"/>
          <w:sz w:val="16"/>
        </w:rPr>
        <w:t xml:space="preserve"> </w:t>
      </w:r>
      <w:r>
        <w:rPr>
          <w:i/>
          <w:sz w:val="16"/>
        </w:rPr>
        <w:t>Vs.</w:t>
      </w:r>
      <w:r>
        <w:rPr>
          <w:i/>
          <w:spacing w:val="-5"/>
          <w:sz w:val="16"/>
        </w:rPr>
        <w:t xml:space="preserve"> </w:t>
      </w:r>
      <w:r>
        <w:rPr>
          <w:i/>
          <w:sz w:val="16"/>
        </w:rPr>
        <w:t>Reino</w:t>
      </w:r>
      <w:r>
        <w:rPr>
          <w:i/>
          <w:spacing w:val="-2"/>
          <w:sz w:val="16"/>
        </w:rPr>
        <w:t xml:space="preserve"> </w:t>
      </w:r>
      <w:r>
        <w:rPr>
          <w:i/>
          <w:sz w:val="16"/>
        </w:rPr>
        <w:t>Unido</w:t>
      </w:r>
      <w:r>
        <w:rPr>
          <w:sz w:val="16"/>
        </w:rPr>
        <w:t>,</w:t>
      </w:r>
      <w:r>
        <w:rPr>
          <w:spacing w:val="-4"/>
          <w:sz w:val="16"/>
        </w:rPr>
        <w:t xml:space="preserve"> </w:t>
      </w:r>
      <w:r>
        <w:rPr>
          <w:sz w:val="16"/>
        </w:rPr>
        <w:t>Sentencia</w:t>
      </w:r>
      <w:r>
        <w:rPr>
          <w:spacing w:val="-4"/>
          <w:sz w:val="16"/>
        </w:rPr>
        <w:t xml:space="preserve"> </w:t>
      </w:r>
      <w:r>
        <w:rPr>
          <w:sz w:val="16"/>
        </w:rPr>
        <w:t>de</w:t>
      </w:r>
      <w:r>
        <w:rPr>
          <w:spacing w:val="-2"/>
          <w:sz w:val="16"/>
        </w:rPr>
        <w:t xml:space="preserve"> </w:t>
      </w:r>
      <w:r>
        <w:rPr>
          <w:sz w:val="16"/>
        </w:rPr>
        <w:t>13</w:t>
      </w:r>
      <w:r>
        <w:rPr>
          <w:spacing w:val="-4"/>
          <w:sz w:val="16"/>
        </w:rPr>
        <w:t xml:space="preserve"> </w:t>
      </w:r>
      <w:r>
        <w:rPr>
          <w:sz w:val="16"/>
        </w:rPr>
        <w:t>de</w:t>
      </w:r>
      <w:r>
        <w:rPr>
          <w:spacing w:val="-4"/>
          <w:sz w:val="16"/>
        </w:rPr>
        <w:t xml:space="preserve"> </w:t>
      </w:r>
      <w:r>
        <w:rPr>
          <w:sz w:val="16"/>
        </w:rPr>
        <w:t>julio</w:t>
      </w:r>
      <w:r>
        <w:rPr>
          <w:spacing w:val="-4"/>
          <w:sz w:val="16"/>
        </w:rPr>
        <w:t xml:space="preserve"> </w:t>
      </w:r>
      <w:r>
        <w:rPr>
          <w:sz w:val="16"/>
        </w:rPr>
        <w:t>de</w:t>
      </w:r>
      <w:r>
        <w:rPr>
          <w:spacing w:val="-3"/>
          <w:sz w:val="16"/>
        </w:rPr>
        <w:t xml:space="preserve"> </w:t>
      </w:r>
      <w:r>
        <w:rPr>
          <w:spacing w:val="-2"/>
          <w:sz w:val="16"/>
        </w:rPr>
        <w:t>1995.</w:t>
      </w:r>
    </w:p>
    <w:p w14:paraId="54F53D4B" w14:textId="77777777" w:rsidR="00CB1980" w:rsidRDefault="00CB1980">
      <w:pPr>
        <w:rPr>
          <w:sz w:val="16"/>
        </w:rPr>
        <w:sectPr w:rsidR="00CB1980">
          <w:pgSz w:w="12240" w:h="15840"/>
          <w:pgMar w:top="1500" w:right="1300" w:bottom="900" w:left="1300" w:header="0" w:footer="703" w:gutter="0"/>
          <w:cols w:space="720"/>
        </w:sectPr>
      </w:pPr>
    </w:p>
    <w:p w14:paraId="5F3D5A4F" w14:textId="77777777" w:rsidR="00CB1980" w:rsidRDefault="0078798F">
      <w:pPr>
        <w:spacing w:before="75"/>
        <w:ind w:left="838" w:right="1015"/>
        <w:jc w:val="both"/>
        <w:rPr>
          <w:sz w:val="12"/>
        </w:rPr>
      </w:pPr>
      <w:r>
        <w:rPr>
          <w:sz w:val="18"/>
        </w:rPr>
        <w:t>Serie A, núm 316-B, § 49; véase también Steel y Morris contra el Reino Unido, no 68416/01 , § 96, CEDH 2005, en el que el Tribunal de Justicia declaró que los d</w:t>
      </w:r>
      <w:r>
        <w:rPr>
          <w:sz w:val="18"/>
        </w:rPr>
        <w:t>años "otorgados... aunque relativamente moderado para los estándares</w:t>
      </w:r>
      <w:r>
        <w:rPr>
          <w:spacing w:val="40"/>
          <w:sz w:val="18"/>
        </w:rPr>
        <w:t xml:space="preserve"> </w:t>
      </w:r>
      <w:r>
        <w:rPr>
          <w:sz w:val="18"/>
        </w:rPr>
        <w:t xml:space="preserve">contemporáneos... [eran]... muy sustanciales si se compara con los modestos ingresos y recursos de los … solicitantes... " y, como tal, en violación de la </w:t>
      </w:r>
      <w:r>
        <w:rPr>
          <w:spacing w:val="-2"/>
          <w:sz w:val="18"/>
        </w:rPr>
        <w:t>Convención)”.</w:t>
      </w:r>
      <w:hyperlink w:anchor="_bookmark332" w:history="1">
        <w:r>
          <w:rPr>
            <w:spacing w:val="-2"/>
            <w:position w:val="6"/>
            <w:sz w:val="12"/>
          </w:rPr>
          <w:t>20</w:t>
        </w:r>
      </w:hyperlink>
    </w:p>
    <w:p w14:paraId="4FBE7066" w14:textId="77777777" w:rsidR="00CB1980" w:rsidRDefault="00CB1980">
      <w:pPr>
        <w:pStyle w:val="Textoindependiente"/>
        <w:spacing w:before="3"/>
      </w:pPr>
    </w:p>
    <w:p w14:paraId="57EAE1E1" w14:textId="77777777" w:rsidR="00CB1980" w:rsidRDefault="0078798F">
      <w:pPr>
        <w:pStyle w:val="Prrafodelista"/>
        <w:numPr>
          <w:ilvl w:val="0"/>
          <w:numId w:val="8"/>
        </w:numPr>
        <w:tabs>
          <w:tab w:val="left" w:pos="827"/>
        </w:tabs>
        <w:ind w:right="112" w:firstLine="0"/>
        <w:jc w:val="both"/>
        <w:rPr>
          <w:sz w:val="20"/>
        </w:rPr>
      </w:pPr>
      <w:r>
        <w:rPr>
          <w:sz w:val="20"/>
        </w:rPr>
        <w:t xml:space="preserve">En un sentido similar, en el caso de </w:t>
      </w:r>
      <w:r>
        <w:rPr>
          <w:i/>
          <w:sz w:val="20"/>
        </w:rPr>
        <w:t>Independent Newspaper Vs. Irlanda</w:t>
      </w:r>
      <w:r>
        <w:rPr>
          <w:sz w:val="20"/>
        </w:rPr>
        <w:t>, el Tribunal Europeo señaló que la determinación de indemnizaciones elevadas por daños y perjuicios requieren un examen minucioso de proporcionalidad como restricciones a la libertad de expresión, incluso cuando no han demostrado un efecto amedrentador. A</w:t>
      </w:r>
      <w:r>
        <w:rPr>
          <w:sz w:val="20"/>
        </w:rPr>
        <w:t>demás, se indicó que en casos donde se establezca una indemnización de alta cuantía, debe también evaluarse si existen garantías que permitan la protección en contra de indemnizaciones que resulten desproporcionadas respecto del monto establecido y la afec</w:t>
      </w:r>
      <w:r>
        <w:rPr>
          <w:sz w:val="20"/>
        </w:rPr>
        <w:t>tación a la reputación</w:t>
      </w:r>
      <w:hyperlink w:anchor="_bookmark333" w:history="1">
        <w:r>
          <w:rPr>
            <w:position w:val="7"/>
            <w:sz w:val="13"/>
          </w:rPr>
          <w:t>21</w:t>
        </w:r>
      </w:hyperlink>
      <w:r>
        <w:rPr>
          <w:sz w:val="20"/>
        </w:rPr>
        <w:t>. En el caso concreto se determinó la violación a la libertad de expresión debido a que se advirtió la ausencia de garantías adecuadas que previnieran la indemnización desproporcionada por parte de un</w:t>
      </w:r>
      <w:r>
        <w:rPr>
          <w:sz w:val="20"/>
        </w:rPr>
        <w:t xml:space="preserve"> jurado</w:t>
      </w:r>
      <w:hyperlink w:anchor="_bookmark334" w:history="1">
        <w:r>
          <w:rPr>
            <w:position w:val="7"/>
            <w:sz w:val="13"/>
          </w:rPr>
          <w:t>22</w:t>
        </w:r>
      </w:hyperlink>
      <w:r>
        <w:rPr>
          <w:sz w:val="20"/>
        </w:rPr>
        <w:t>.</w:t>
      </w:r>
    </w:p>
    <w:p w14:paraId="68E852FF" w14:textId="77777777" w:rsidR="00CB1980" w:rsidRDefault="00CB1980">
      <w:pPr>
        <w:pStyle w:val="Textoindependiente"/>
      </w:pPr>
    </w:p>
    <w:p w14:paraId="33C4EDCF" w14:textId="77777777" w:rsidR="00CB1980" w:rsidRDefault="0078798F">
      <w:pPr>
        <w:pStyle w:val="Prrafodelista"/>
        <w:numPr>
          <w:ilvl w:val="0"/>
          <w:numId w:val="8"/>
        </w:numPr>
        <w:tabs>
          <w:tab w:val="left" w:pos="827"/>
        </w:tabs>
        <w:ind w:right="114" w:hanging="1"/>
        <w:jc w:val="both"/>
        <w:rPr>
          <w:sz w:val="20"/>
        </w:rPr>
      </w:pPr>
      <w:r>
        <w:rPr>
          <w:sz w:val="20"/>
        </w:rPr>
        <w:t>En un tercer momento, como consecuencia lógica del análisis de las violaciones en el caso concreto, y de las consideraciones antes mencionadas respecto a los límites del uso del derecho penal y civil para la dete</w:t>
      </w:r>
      <w:r>
        <w:rPr>
          <w:sz w:val="20"/>
        </w:rPr>
        <w:t>rminación de responsabilidades ulteriores, la Sentencia estableció una medida de reparación que debe ser entendida en tres dimensiones complementarias. Primero, ordenó que las autoridades del Estado –y particularmente los jueces- realicen un control de con</w:t>
      </w:r>
      <w:r>
        <w:rPr>
          <w:sz w:val="20"/>
        </w:rPr>
        <w:t>vencionalidad, de forma tal que se evite el inicio de procesos penales por calumnia contra periodistas que emitan opiniones sobre asuntos de interés público en que cuestionen la acción de las autoridades en el ejercicio de sus funciones, y que en la imposi</w:t>
      </w:r>
      <w:r>
        <w:rPr>
          <w:sz w:val="20"/>
        </w:rPr>
        <w:t>ción de sanciones civiles se respete el principio de proporcionalidad.</w:t>
      </w:r>
      <w:r>
        <w:rPr>
          <w:spacing w:val="-1"/>
          <w:sz w:val="20"/>
        </w:rPr>
        <w:t xml:space="preserve"> </w:t>
      </w:r>
      <w:r>
        <w:rPr>
          <w:sz w:val="20"/>
        </w:rPr>
        <w:t>Esta medida fue</w:t>
      </w:r>
      <w:r>
        <w:rPr>
          <w:spacing w:val="-1"/>
          <w:sz w:val="20"/>
        </w:rPr>
        <w:t xml:space="preserve"> </w:t>
      </w:r>
      <w:r>
        <w:rPr>
          <w:sz w:val="20"/>
        </w:rPr>
        <w:t>dictada de esta forma debido</w:t>
      </w:r>
      <w:r>
        <w:rPr>
          <w:spacing w:val="-1"/>
          <w:sz w:val="20"/>
        </w:rPr>
        <w:t xml:space="preserve"> </w:t>
      </w:r>
      <w:r>
        <w:rPr>
          <w:sz w:val="20"/>
        </w:rPr>
        <w:t>a que la normativa aplicable en el caso de las víctimas del caso ya fue modificada y no se advirtió una incompatibilidad manifiesta entre la</w:t>
      </w:r>
      <w:r>
        <w:rPr>
          <w:sz w:val="20"/>
        </w:rPr>
        <w:t>s nuevas normas y la Convención</w:t>
      </w:r>
      <w:hyperlink w:anchor="_bookmark335" w:history="1">
        <w:r>
          <w:rPr>
            <w:position w:val="7"/>
            <w:sz w:val="13"/>
          </w:rPr>
          <w:t>23</w:t>
        </w:r>
      </w:hyperlink>
      <w:r>
        <w:rPr>
          <w:sz w:val="20"/>
        </w:rPr>
        <w:t>.</w:t>
      </w:r>
    </w:p>
    <w:p w14:paraId="24E3EAA1" w14:textId="77777777" w:rsidR="00CB1980" w:rsidRDefault="00CB1980">
      <w:pPr>
        <w:pStyle w:val="Textoindependiente"/>
        <w:spacing w:before="11"/>
        <w:rPr>
          <w:sz w:val="19"/>
        </w:rPr>
      </w:pPr>
    </w:p>
    <w:p w14:paraId="56ACE074" w14:textId="77777777" w:rsidR="00CB1980" w:rsidRDefault="0078798F">
      <w:pPr>
        <w:pStyle w:val="Prrafodelista"/>
        <w:numPr>
          <w:ilvl w:val="0"/>
          <w:numId w:val="8"/>
        </w:numPr>
        <w:tabs>
          <w:tab w:val="left" w:pos="827"/>
        </w:tabs>
        <w:ind w:right="114" w:hanging="1"/>
        <w:jc w:val="both"/>
        <w:rPr>
          <w:sz w:val="20"/>
        </w:rPr>
      </w:pPr>
      <w:r>
        <w:rPr>
          <w:sz w:val="20"/>
        </w:rPr>
        <w:t>Segundo, se ordenó que el Estado adoptara medidas legislativas que impidan a los funcionarios públicos acudir ante instancias judiciales para presentar demandas por calumnias e injurias co</w:t>
      </w:r>
      <w:r>
        <w:rPr>
          <w:sz w:val="20"/>
        </w:rPr>
        <w:t xml:space="preserve">n el motivo de silenciar a sus críticos. Esta medida de reparación está directamente relacionada con la prohibición del uso del derecho penal para sancionar el discurso crítico contra las autoridades en los términos señalados en la Sentencia, pero también </w:t>
      </w:r>
      <w:r>
        <w:rPr>
          <w:sz w:val="20"/>
        </w:rPr>
        <w:t>es una medida de reparación que representa una oportunidad para el Estado de adoptar disposiciones anti-SLAPP. De esta forma, abre la puerta para que se creen mecanismos procesales que eviten que a través de demandas civiles se silencie o afecte desproporc</w:t>
      </w:r>
      <w:r>
        <w:rPr>
          <w:sz w:val="20"/>
        </w:rPr>
        <w:t>ionadamente a quienes sean demandados por parte de las autoridades, especialmente a los periodistas o los medios de comunicación. Detrás de esta medida está – como lo señala la Sentencia- el objetivo de permitir la pluralidad y diversidad de medios, y evit</w:t>
      </w:r>
      <w:r>
        <w:rPr>
          <w:sz w:val="20"/>
        </w:rPr>
        <w:t>ar que las autoridades puedan afectar indirectamente las actividades periodísticas y de comunicación que realicen</w:t>
      </w:r>
      <w:hyperlink w:anchor="_bookmark336" w:history="1">
        <w:r>
          <w:rPr>
            <w:position w:val="7"/>
            <w:sz w:val="13"/>
          </w:rPr>
          <w:t>24</w:t>
        </w:r>
      </w:hyperlink>
      <w:r>
        <w:rPr>
          <w:sz w:val="20"/>
        </w:rPr>
        <w:t>.</w:t>
      </w:r>
    </w:p>
    <w:p w14:paraId="412BA44C" w14:textId="77777777" w:rsidR="00CB1980" w:rsidRDefault="0078798F">
      <w:pPr>
        <w:pStyle w:val="Textoindependiente"/>
        <w:spacing w:before="5"/>
        <w:rPr>
          <w:sz w:val="28"/>
        </w:rPr>
      </w:pPr>
      <w:r>
        <w:pict w14:anchorId="2DB87CA9">
          <v:rect id="docshape81" o:spid="_x0000_s2069" style="position:absolute;margin-left:70.9pt;margin-top:18.5pt;width:2in;height:.85pt;z-index:-15698432;mso-wrap-distance-left:0;mso-wrap-distance-right:0;mso-position-horizontal-relative:page" fillcolor="black" stroked="f">
            <w10:wrap type="topAndBottom" anchorx="page"/>
          </v:rect>
        </w:pict>
      </w:r>
    </w:p>
    <w:p w14:paraId="424ACF80" w14:textId="77777777" w:rsidR="00CB1980" w:rsidRDefault="0078798F">
      <w:pPr>
        <w:tabs>
          <w:tab w:val="left" w:pos="826"/>
        </w:tabs>
        <w:spacing w:before="108"/>
        <w:ind w:left="118"/>
        <w:rPr>
          <w:sz w:val="16"/>
        </w:rPr>
      </w:pPr>
      <w:bookmarkStart w:id="412" w:name="_bookmark332"/>
      <w:bookmarkEnd w:id="412"/>
      <w:r>
        <w:rPr>
          <w:spacing w:val="-5"/>
          <w:sz w:val="16"/>
        </w:rPr>
        <w:t>20</w:t>
      </w:r>
      <w:r>
        <w:rPr>
          <w:sz w:val="16"/>
        </w:rPr>
        <w:tab/>
        <w:t>TEDH,</w:t>
      </w:r>
      <w:r>
        <w:rPr>
          <w:spacing w:val="-5"/>
          <w:sz w:val="16"/>
        </w:rPr>
        <w:t xml:space="preserve"> </w:t>
      </w:r>
      <w:r>
        <w:rPr>
          <w:i/>
          <w:sz w:val="16"/>
        </w:rPr>
        <w:t>Filipovic</w:t>
      </w:r>
      <w:r>
        <w:rPr>
          <w:i/>
          <w:spacing w:val="-4"/>
          <w:sz w:val="16"/>
        </w:rPr>
        <w:t xml:space="preserve"> </w:t>
      </w:r>
      <w:r>
        <w:rPr>
          <w:i/>
          <w:sz w:val="16"/>
        </w:rPr>
        <w:t>Vs.</w:t>
      </w:r>
      <w:r>
        <w:rPr>
          <w:i/>
          <w:spacing w:val="-5"/>
          <w:sz w:val="16"/>
        </w:rPr>
        <w:t xml:space="preserve"> </w:t>
      </w:r>
      <w:r>
        <w:rPr>
          <w:i/>
          <w:sz w:val="16"/>
        </w:rPr>
        <w:t>Servia</w:t>
      </w:r>
      <w:r>
        <w:rPr>
          <w:sz w:val="16"/>
        </w:rPr>
        <w:t>,</w:t>
      </w:r>
      <w:r>
        <w:rPr>
          <w:spacing w:val="-5"/>
          <w:sz w:val="16"/>
        </w:rPr>
        <w:t xml:space="preserve"> </w:t>
      </w:r>
      <w:r>
        <w:rPr>
          <w:sz w:val="16"/>
        </w:rPr>
        <w:t>20</w:t>
      </w:r>
      <w:r>
        <w:rPr>
          <w:spacing w:val="-4"/>
          <w:sz w:val="16"/>
        </w:rPr>
        <w:t xml:space="preserve"> </w:t>
      </w:r>
      <w:r>
        <w:rPr>
          <w:sz w:val="16"/>
        </w:rPr>
        <w:t>de</w:t>
      </w:r>
      <w:r>
        <w:rPr>
          <w:spacing w:val="-2"/>
          <w:sz w:val="16"/>
        </w:rPr>
        <w:t xml:space="preserve"> </w:t>
      </w:r>
      <w:r>
        <w:rPr>
          <w:sz w:val="16"/>
        </w:rPr>
        <w:t>noviembre</w:t>
      </w:r>
      <w:r>
        <w:rPr>
          <w:spacing w:val="-4"/>
          <w:sz w:val="16"/>
        </w:rPr>
        <w:t xml:space="preserve"> </w:t>
      </w:r>
      <w:r>
        <w:rPr>
          <w:sz w:val="16"/>
        </w:rPr>
        <w:t>de</w:t>
      </w:r>
      <w:r>
        <w:rPr>
          <w:spacing w:val="-4"/>
          <w:sz w:val="16"/>
        </w:rPr>
        <w:t xml:space="preserve"> </w:t>
      </w:r>
      <w:r>
        <w:rPr>
          <w:sz w:val="16"/>
        </w:rPr>
        <w:t>2007,</w:t>
      </w:r>
      <w:r>
        <w:rPr>
          <w:spacing w:val="-5"/>
          <w:sz w:val="16"/>
        </w:rPr>
        <w:t xml:space="preserve"> </w:t>
      </w:r>
      <w:r>
        <w:rPr>
          <w:sz w:val="16"/>
        </w:rPr>
        <w:t>párr.</w:t>
      </w:r>
      <w:r>
        <w:rPr>
          <w:spacing w:val="-5"/>
          <w:sz w:val="16"/>
        </w:rPr>
        <w:t xml:space="preserve"> 56.</w:t>
      </w:r>
    </w:p>
    <w:p w14:paraId="4B073DD0" w14:textId="77777777" w:rsidR="00CB1980" w:rsidRDefault="0078798F">
      <w:pPr>
        <w:tabs>
          <w:tab w:val="left" w:pos="826"/>
        </w:tabs>
        <w:spacing w:before="120"/>
        <w:ind w:left="118"/>
        <w:rPr>
          <w:sz w:val="16"/>
        </w:rPr>
      </w:pPr>
      <w:bookmarkStart w:id="413" w:name="_bookmark333"/>
      <w:bookmarkEnd w:id="413"/>
      <w:r>
        <w:rPr>
          <w:spacing w:val="-5"/>
          <w:sz w:val="16"/>
          <w:vertAlign w:val="superscript"/>
        </w:rPr>
        <w:t>21</w:t>
      </w:r>
      <w:r>
        <w:rPr>
          <w:sz w:val="16"/>
        </w:rPr>
        <w:tab/>
      </w:r>
      <w:r>
        <w:rPr>
          <w:i/>
          <w:sz w:val="16"/>
        </w:rPr>
        <w:t>Cfr.</w:t>
      </w:r>
      <w:r>
        <w:rPr>
          <w:i/>
          <w:spacing w:val="-6"/>
          <w:sz w:val="16"/>
        </w:rPr>
        <w:t xml:space="preserve"> </w:t>
      </w:r>
      <w:r>
        <w:rPr>
          <w:sz w:val="16"/>
        </w:rPr>
        <w:t>TEDH.</w:t>
      </w:r>
      <w:r>
        <w:rPr>
          <w:spacing w:val="-4"/>
          <w:sz w:val="16"/>
        </w:rPr>
        <w:t xml:space="preserve"> </w:t>
      </w:r>
      <w:r>
        <w:rPr>
          <w:i/>
          <w:sz w:val="16"/>
        </w:rPr>
        <w:t>Independent</w:t>
      </w:r>
      <w:r>
        <w:rPr>
          <w:i/>
          <w:spacing w:val="-3"/>
          <w:sz w:val="16"/>
        </w:rPr>
        <w:t xml:space="preserve"> </w:t>
      </w:r>
      <w:r>
        <w:rPr>
          <w:i/>
          <w:sz w:val="16"/>
        </w:rPr>
        <w:t>Newspapers</w:t>
      </w:r>
      <w:r>
        <w:rPr>
          <w:i/>
          <w:spacing w:val="-5"/>
          <w:sz w:val="16"/>
        </w:rPr>
        <w:t xml:space="preserve"> </w:t>
      </w:r>
      <w:r>
        <w:rPr>
          <w:i/>
          <w:sz w:val="16"/>
        </w:rPr>
        <w:t>(Ireland)</w:t>
      </w:r>
      <w:r>
        <w:rPr>
          <w:i/>
          <w:spacing w:val="-3"/>
          <w:sz w:val="16"/>
        </w:rPr>
        <w:t xml:space="preserve"> </w:t>
      </w:r>
      <w:r>
        <w:rPr>
          <w:i/>
          <w:sz w:val="16"/>
        </w:rPr>
        <w:t>Limited.</w:t>
      </w:r>
      <w:r>
        <w:rPr>
          <w:i/>
          <w:spacing w:val="-6"/>
          <w:sz w:val="16"/>
        </w:rPr>
        <w:t xml:space="preserve"> </w:t>
      </w:r>
      <w:r>
        <w:rPr>
          <w:i/>
          <w:sz w:val="16"/>
        </w:rPr>
        <w:t>c.</w:t>
      </w:r>
      <w:r>
        <w:rPr>
          <w:i/>
          <w:spacing w:val="-3"/>
          <w:sz w:val="16"/>
        </w:rPr>
        <w:t xml:space="preserve"> </w:t>
      </w:r>
      <w:r>
        <w:rPr>
          <w:i/>
          <w:sz w:val="16"/>
        </w:rPr>
        <w:t>Ireland</w:t>
      </w:r>
      <w:r>
        <w:rPr>
          <w:sz w:val="16"/>
        </w:rPr>
        <w:t>,</w:t>
      </w:r>
      <w:r>
        <w:rPr>
          <w:spacing w:val="-4"/>
          <w:sz w:val="16"/>
        </w:rPr>
        <w:t xml:space="preserve"> </w:t>
      </w:r>
      <w:r>
        <w:rPr>
          <w:sz w:val="16"/>
        </w:rPr>
        <w:t>15</w:t>
      </w:r>
      <w:r>
        <w:rPr>
          <w:spacing w:val="-3"/>
          <w:sz w:val="16"/>
        </w:rPr>
        <w:t xml:space="preserve"> </w:t>
      </w:r>
      <w:r>
        <w:rPr>
          <w:sz w:val="16"/>
        </w:rPr>
        <w:t>de</w:t>
      </w:r>
      <w:r>
        <w:rPr>
          <w:spacing w:val="-5"/>
          <w:sz w:val="16"/>
        </w:rPr>
        <w:t xml:space="preserve"> </w:t>
      </w:r>
      <w:r>
        <w:rPr>
          <w:sz w:val="16"/>
        </w:rPr>
        <w:t>junio</w:t>
      </w:r>
      <w:r>
        <w:rPr>
          <w:spacing w:val="-4"/>
          <w:sz w:val="16"/>
        </w:rPr>
        <w:t xml:space="preserve"> </w:t>
      </w:r>
      <w:r>
        <w:rPr>
          <w:sz w:val="16"/>
        </w:rPr>
        <w:t>de</w:t>
      </w:r>
      <w:r>
        <w:rPr>
          <w:spacing w:val="-5"/>
          <w:sz w:val="16"/>
        </w:rPr>
        <w:t xml:space="preserve"> </w:t>
      </w:r>
      <w:r>
        <w:rPr>
          <w:sz w:val="16"/>
        </w:rPr>
        <w:t>2017,</w:t>
      </w:r>
      <w:r>
        <w:rPr>
          <w:spacing w:val="-5"/>
          <w:sz w:val="16"/>
        </w:rPr>
        <w:t xml:space="preserve"> </w:t>
      </w:r>
      <w:r>
        <w:rPr>
          <w:sz w:val="16"/>
        </w:rPr>
        <w:t>párr.</w:t>
      </w:r>
      <w:r>
        <w:rPr>
          <w:spacing w:val="-5"/>
          <w:sz w:val="16"/>
        </w:rPr>
        <w:t xml:space="preserve"> </w:t>
      </w:r>
      <w:r>
        <w:rPr>
          <w:spacing w:val="-4"/>
          <w:sz w:val="16"/>
        </w:rPr>
        <w:t>113.</w:t>
      </w:r>
    </w:p>
    <w:p w14:paraId="6FDB2602" w14:textId="77777777" w:rsidR="00CB1980" w:rsidRDefault="0078798F">
      <w:pPr>
        <w:tabs>
          <w:tab w:val="left" w:pos="826"/>
        </w:tabs>
        <w:spacing w:before="120"/>
        <w:ind w:left="118"/>
        <w:rPr>
          <w:sz w:val="16"/>
        </w:rPr>
      </w:pPr>
      <w:bookmarkStart w:id="414" w:name="_bookmark334"/>
      <w:bookmarkEnd w:id="414"/>
      <w:r>
        <w:rPr>
          <w:spacing w:val="-5"/>
          <w:sz w:val="16"/>
          <w:vertAlign w:val="superscript"/>
        </w:rPr>
        <w:t>22</w:t>
      </w:r>
      <w:r>
        <w:rPr>
          <w:sz w:val="16"/>
        </w:rPr>
        <w:tab/>
      </w:r>
      <w:r>
        <w:rPr>
          <w:i/>
          <w:sz w:val="16"/>
        </w:rPr>
        <w:t>Cfr.</w:t>
      </w:r>
      <w:r>
        <w:rPr>
          <w:i/>
          <w:spacing w:val="-6"/>
          <w:sz w:val="16"/>
        </w:rPr>
        <w:t xml:space="preserve"> </w:t>
      </w:r>
      <w:r>
        <w:rPr>
          <w:sz w:val="16"/>
        </w:rPr>
        <w:t>TEDH.</w:t>
      </w:r>
      <w:r>
        <w:rPr>
          <w:spacing w:val="-4"/>
          <w:sz w:val="16"/>
        </w:rPr>
        <w:t xml:space="preserve"> </w:t>
      </w:r>
      <w:r>
        <w:rPr>
          <w:i/>
          <w:sz w:val="16"/>
        </w:rPr>
        <w:t>Independent</w:t>
      </w:r>
      <w:r>
        <w:rPr>
          <w:i/>
          <w:spacing w:val="-3"/>
          <w:sz w:val="16"/>
        </w:rPr>
        <w:t xml:space="preserve"> </w:t>
      </w:r>
      <w:r>
        <w:rPr>
          <w:i/>
          <w:sz w:val="16"/>
        </w:rPr>
        <w:t>Newspapers</w:t>
      </w:r>
      <w:r>
        <w:rPr>
          <w:i/>
          <w:spacing w:val="-5"/>
          <w:sz w:val="16"/>
        </w:rPr>
        <w:t xml:space="preserve"> </w:t>
      </w:r>
      <w:r>
        <w:rPr>
          <w:i/>
          <w:sz w:val="16"/>
        </w:rPr>
        <w:t>(Ireland)</w:t>
      </w:r>
      <w:r>
        <w:rPr>
          <w:i/>
          <w:spacing w:val="-3"/>
          <w:sz w:val="16"/>
        </w:rPr>
        <w:t xml:space="preserve"> </w:t>
      </w:r>
      <w:r>
        <w:rPr>
          <w:i/>
          <w:sz w:val="16"/>
        </w:rPr>
        <w:t>Limited.</w:t>
      </w:r>
      <w:r>
        <w:rPr>
          <w:i/>
          <w:spacing w:val="-6"/>
          <w:sz w:val="16"/>
        </w:rPr>
        <w:t xml:space="preserve"> </w:t>
      </w:r>
      <w:r>
        <w:rPr>
          <w:i/>
          <w:sz w:val="16"/>
        </w:rPr>
        <w:t>c.</w:t>
      </w:r>
      <w:r>
        <w:rPr>
          <w:i/>
          <w:spacing w:val="-3"/>
          <w:sz w:val="16"/>
        </w:rPr>
        <w:t xml:space="preserve"> </w:t>
      </w:r>
      <w:r>
        <w:rPr>
          <w:i/>
          <w:sz w:val="16"/>
        </w:rPr>
        <w:t>Ireland</w:t>
      </w:r>
      <w:r>
        <w:rPr>
          <w:sz w:val="16"/>
        </w:rPr>
        <w:t>,</w:t>
      </w:r>
      <w:r>
        <w:rPr>
          <w:spacing w:val="-4"/>
          <w:sz w:val="16"/>
        </w:rPr>
        <w:t xml:space="preserve"> </w:t>
      </w:r>
      <w:r>
        <w:rPr>
          <w:sz w:val="16"/>
        </w:rPr>
        <w:t>15</w:t>
      </w:r>
      <w:r>
        <w:rPr>
          <w:spacing w:val="-3"/>
          <w:sz w:val="16"/>
        </w:rPr>
        <w:t xml:space="preserve"> </w:t>
      </w:r>
      <w:r>
        <w:rPr>
          <w:sz w:val="16"/>
        </w:rPr>
        <w:t>de</w:t>
      </w:r>
      <w:r>
        <w:rPr>
          <w:spacing w:val="-5"/>
          <w:sz w:val="16"/>
        </w:rPr>
        <w:t xml:space="preserve"> </w:t>
      </w:r>
      <w:r>
        <w:rPr>
          <w:sz w:val="16"/>
        </w:rPr>
        <w:t>junio</w:t>
      </w:r>
      <w:r>
        <w:rPr>
          <w:spacing w:val="-4"/>
          <w:sz w:val="16"/>
        </w:rPr>
        <w:t xml:space="preserve"> </w:t>
      </w:r>
      <w:r>
        <w:rPr>
          <w:sz w:val="16"/>
        </w:rPr>
        <w:t>de</w:t>
      </w:r>
      <w:r>
        <w:rPr>
          <w:spacing w:val="-5"/>
          <w:sz w:val="16"/>
        </w:rPr>
        <w:t xml:space="preserve"> </w:t>
      </w:r>
      <w:r>
        <w:rPr>
          <w:sz w:val="16"/>
        </w:rPr>
        <w:t>2017,</w:t>
      </w:r>
      <w:r>
        <w:rPr>
          <w:spacing w:val="-5"/>
          <w:sz w:val="16"/>
        </w:rPr>
        <w:t xml:space="preserve"> </w:t>
      </w:r>
      <w:r>
        <w:rPr>
          <w:sz w:val="16"/>
        </w:rPr>
        <w:t>párr.</w:t>
      </w:r>
      <w:r>
        <w:rPr>
          <w:spacing w:val="-5"/>
          <w:sz w:val="16"/>
        </w:rPr>
        <w:t xml:space="preserve"> </w:t>
      </w:r>
      <w:r>
        <w:rPr>
          <w:spacing w:val="-4"/>
          <w:sz w:val="16"/>
        </w:rPr>
        <w:t>132.</w:t>
      </w:r>
    </w:p>
    <w:p w14:paraId="454E0593" w14:textId="77777777" w:rsidR="00CB1980" w:rsidRDefault="0078798F">
      <w:pPr>
        <w:tabs>
          <w:tab w:val="left" w:pos="826"/>
        </w:tabs>
        <w:spacing w:before="119" w:line="242" w:lineRule="auto"/>
        <w:ind w:left="118" w:right="112"/>
        <w:rPr>
          <w:sz w:val="16"/>
        </w:rPr>
      </w:pPr>
      <w:bookmarkStart w:id="415" w:name="_bookmark335"/>
      <w:bookmarkEnd w:id="415"/>
      <w:r>
        <w:rPr>
          <w:spacing w:val="-6"/>
          <w:sz w:val="16"/>
          <w:vertAlign w:val="superscript"/>
        </w:rPr>
        <w:t>23</w:t>
      </w:r>
      <w:r>
        <w:rPr>
          <w:sz w:val="16"/>
        </w:rPr>
        <w:tab/>
      </w:r>
      <w:r>
        <w:rPr>
          <w:i/>
          <w:sz w:val="16"/>
        </w:rPr>
        <w:t xml:space="preserve">Cfr. Palacio Urrutia y otros Vs. Ecuador. Fondo, Reparaciones y Costas. </w:t>
      </w:r>
      <w:r>
        <w:rPr>
          <w:sz w:val="16"/>
        </w:rPr>
        <w:t>Sentencia de 24 de noviembre de 2021, párrs. 177-182.</w:t>
      </w:r>
    </w:p>
    <w:p w14:paraId="5D38B324" w14:textId="77777777" w:rsidR="00CB1980" w:rsidRDefault="0078798F">
      <w:pPr>
        <w:tabs>
          <w:tab w:val="left" w:pos="826"/>
        </w:tabs>
        <w:spacing w:before="119"/>
        <w:ind w:left="118" w:right="112"/>
        <w:rPr>
          <w:sz w:val="16"/>
        </w:rPr>
      </w:pPr>
      <w:bookmarkStart w:id="416" w:name="_bookmark336"/>
      <w:bookmarkEnd w:id="416"/>
      <w:r>
        <w:rPr>
          <w:spacing w:val="-6"/>
          <w:sz w:val="16"/>
          <w:vertAlign w:val="superscript"/>
        </w:rPr>
        <w:t>24</w:t>
      </w:r>
      <w:r>
        <w:rPr>
          <w:sz w:val="16"/>
        </w:rPr>
        <w:tab/>
      </w:r>
      <w:r>
        <w:rPr>
          <w:i/>
          <w:sz w:val="16"/>
        </w:rPr>
        <w:t xml:space="preserve">Cfr. Palacio Urrutia y otros Vs. Ecuador. Fondo, Reparaciones y Costas. </w:t>
      </w:r>
      <w:r>
        <w:rPr>
          <w:sz w:val="16"/>
        </w:rPr>
        <w:t>Sentencia de 24 de noviembre de 2021, párrs. 182.</w:t>
      </w:r>
    </w:p>
    <w:p w14:paraId="633D44A4" w14:textId="77777777" w:rsidR="00CB1980" w:rsidRDefault="00CB1980">
      <w:pPr>
        <w:rPr>
          <w:sz w:val="16"/>
        </w:rPr>
        <w:sectPr w:rsidR="00CB1980">
          <w:pgSz w:w="12240" w:h="15840"/>
          <w:pgMar w:top="1340" w:right="1300" w:bottom="900" w:left="1300" w:header="0" w:footer="703" w:gutter="0"/>
          <w:cols w:space="720"/>
        </w:sectPr>
      </w:pPr>
    </w:p>
    <w:p w14:paraId="407F3C3E" w14:textId="77777777" w:rsidR="00CB1980" w:rsidRDefault="0078798F">
      <w:pPr>
        <w:pStyle w:val="Prrafodelista"/>
        <w:numPr>
          <w:ilvl w:val="0"/>
          <w:numId w:val="8"/>
        </w:numPr>
        <w:tabs>
          <w:tab w:val="left" w:pos="827"/>
        </w:tabs>
        <w:spacing w:before="161"/>
        <w:ind w:right="113" w:firstLine="0"/>
        <w:jc w:val="both"/>
        <w:rPr>
          <w:sz w:val="20"/>
        </w:rPr>
      </w:pPr>
      <w:r>
        <w:rPr>
          <w:sz w:val="20"/>
        </w:rPr>
        <w:t>Tercero, la Sentencia ordenó que se realizaran cursos de capacitación a los funcionarios públicos respecto de los estánd</w:t>
      </w:r>
      <w:r>
        <w:rPr>
          <w:sz w:val="20"/>
        </w:rPr>
        <w:t>ares del Sistema Interamericano de Protección de Derechos Humanos en relación con la libertad de expresión, las garantías judiciales y la protección judicial. Esta medida es el corolario de las dos medidas anteriores, pues para que los operadores de justic</w:t>
      </w:r>
      <w:r>
        <w:rPr>
          <w:sz w:val="20"/>
        </w:rPr>
        <w:t>ia realicen un adecuado control de convencionalidad y apliquen la normatividad</w:t>
      </w:r>
      <w:r>
        <w:rPr>
          <w:spacing w:val="-1"/>
          <w:sz w:val="20"/>
        </w:rPr>
        <w:t xml:space="preserve"> </w:t>
      </w:r>
      <w:r>
        <w:rPr>
          <w:sz w:val="20"/>
        </w:rPr>
        <w:t>vigente</w:t>
      </w:r>
      <w:r>
        <w:rPr>
          <w:spacing w:val="-3"/>
          <w:sz w:val="20"/>
        </w:rPr>
        <w:t xml:space="preserve"> </w:t>
      </w:r>
      <w:r>
        <w:rPr>
          <w:sz w:val="20"/>
        </w:rPr>
        <w:t>en materia</w:t>
      </w:r>
      <w:r>
        <w:rPr>
          <w:spacing w:val="-2"/>
          <w:sz w:val="20"/>
        </w:rPr>
        <w:t xml:space="preserve"> </w:t>
      </w:r>
      <w:r>
        <w:rPr>
          <w:sz w:val="20"/>
        </w:rPr>
        <w:t>penal</w:t>
      </w:r>
      <w:r>
        <w:rPr>
          <w:spacing w:val="-1"/>
          <w:sz w:val="20"/>
        </w:rPr>
        <w:t xml:space="preserve"> </w:t>
      </w:r>
      <w:r>
        <w:rPr>
          <w:sz w:val="20"/>
        </w:rPr>
        <w:t>y civil</w:t>
      </w:r>
      <w:r>
        <w:rPr>
          <w:spacing w:val="-1"/>
          <w:sz w:val="20"/>
        </w:rPr>
        <w:t xml:space="preserve"> </w:t>
      </w:r>
      <w:r>
        <w:rPr>
          <w:sz w:val="20"/>
        </w:rPr>
        <w:t>relacionada</w:t>
      </w:r>
      <w:r>
        <w:rPr>
          <w:spacing w:val="-2"/>
          <w:sz w:val="20"/>
        </w:rPr>
        <w:t xml:space="preserve"> </w:t>
      </w:r>
      <w:r>
        <w:rPr>
          <w:sz w:val="20"/>
        </w:rPr>
        <w:t>con</w:t>
      </w:r>
      <w:r>
        <w:rPr>
          <w:spacing w:val="-1"/>
          <w:sz w:val="20"/>
        </w:rPr>
        <w:t xml:space="preserve"> </w:t>
      </w:r>
      <w:r>
        <w:rPr>
          <w:sz w:val="20"/>
        </w:rPr>
        <w:t>las</w:t>
      </w:r>
      <w:r>
        <w:rPr>
          <w:spacing w:val="-2"/>
          <w:sz w:val="20"/>
        </w:rPr>
        <w:t xml:space="preserve"> </w:t>
      </w:r>
      <w:r>
        <w:rPr>
          <w:sz w:val="20"/>
        </w:rPr>
        <w:t>afectaciones</w:t>
      </w:r>
      <w:r>
        <w:rPr>
          <w:spacing w:val="-2"/>
          <w:sz w:val="20"/>
        </w:rPr>
        <w:t xml:space="preserve"> </w:t>
      </w:r>
      <w:r>
        <w:rPr>
          <w:sz w:val="20"/>
        </w:rPr>
        <w:t>a</w:t>
      </w:r>
      <w:r>
        <w:rPr>
          <w:spacing w:val="-1"/>
          <w:sz w:val="20"/>
        </w:rPr>
        <w:t xml:space="preserve"> </w:t>
      </w:r>
      <w:r>
        <w:rPr>
          <w:sz w:val="20"/>
        </w:rPr>
        <w:t>la</w:t>
      </w:r>
      <w:r>
        <w:rPr>
          <w:spacing w:val="-2"/>
          <w:sz w:val="20"/>
        </w:rPr>
        <w:t xml:space="preserve"> </w:t>
      </w:r>
      <w:r>
        <w:rPr>
          <w:sz w:val="20"/>
        </w:rPr>
        <w:t>honra</w:t>
      </w:r>
      <w:r>
        <w:rPr>
          <w:spacing w:val="-1"/>
          <w:sz w:val="20"/>
        </w:rPr>
        <w:t xml:space="preserve"> </w:t>
      </w:r>
      <w:r>
        <w:rPr>
          <w:sz w:val="20"/>
        </w:rPr>
        <w:t>y</w:t>
      </w:r>
      <w:r>
        <w:rPr>
          <w:spacing w:val="-2"/>
          <w:sz w:val="20"/>
        </w:rPr>
        <w:t xml:space="preserve"> </w:t>
      </w:r>
      <w:r>
        <w:rPr>
          <w:sz w:val="20"/>
        </w:rPr>
        <w:t>el honor de los funcionarios públicos, es necesario que cuenten con las herramientas teóricas y pr</w:t>
      </w:r>
      <w:r>
        <w:rPr>
          <w:sz w:val="20"/>
        </w:rPr>
        <w:t>ácticas que les permitan respetar y garantizar la libertad de expresión</w:t>
      </w:r>
      <w:hyperlink w:anchor="_bookmark337" w:history="1">
        <w:r>
          <w:rPr>
            <w:position w:val="7"/>
            <w:sz w:val="13"/>
          </w:rPr>
          <w:t>25</w:t>
        </w:r>
      </w:hyperlink>
      <w:r>
        <w:rPr>
          <w:sz w:val="20"/>
        </w:rPr>
        <w:t>. En este punto es importante resaltar que la protección a la libertad de expresión requiere que sean los</w:t>
      </w:r>
      <w:r>
        <w:rPr>
          <w:spacing w:val="80"/>
          <w:sz w:val="20"/>
        </w:rPr>
        <w:t xml:space="preserve"> </w:t>
      </w:r>
      <w:r>
        <w:rPr>
          <w:sz w:val="20"/>
        </w:rPr>
        <w:t>propios jueces y fiscales los encargados de e</w:t>
      </w:r>
      <w:r>
        <w:rPr>
          <w:sz w:val="20"/>
        </w:rPr>
        <w:t>vitar que se utilice el sistema de administración de justicia como un medio para censurar periodistas críticos al gobierno.</w:t>
      </w:r>
    </w:p>
    <w:p w14:paraId="6C36E93E" w14:textId="77777777" w:rsidR="00CB1980" w:rsidRDefault="00CB1980">
      <w:pPr>
        <w:pStyle w:val="Textoindependiente"/>
        <w:spacing w:before="11"/>
        <w:rPr>
          <w:sz w:val="19"/>
        </w:rPr>
      </w:pPr>
    </w:p>
    <w:p w14:paraId="119EDDBF" w14:textId="77777777" w:rsidR="00CB1980" w:rsidRDefault="0078798F">
      <w:pPr>
        <w:pStyle w:val="Prrafodelista"/>
        <w:numPr>
          <w:ilvl w:val="0"/>
          <w:numId w:val="8"/>
        </w:numPr>
        <w:tabs>
          <w:tab w:val="left" w:pos="827"/>
        </w:tabs>
        <w:spacing w:before="1"/>
        <w:ind w:right="114" w:hanging="1"/>
        <w:jc w:val="both"/>
        <w:rPr>
          <w:sz w:val="20"/>
        </w:rPr>
      </w:pPr>
      <w:r>
        <w:rPr>
          <w:sz w:val="20"/>
        </w:rPr>
        <w:t>La Sentencia plantea una primera aproximación a la conceptualización en la jurisprudencia</w:t>
      </w:r>
      <w:r>
        <w:rPr>
          <w:spacing w:val="-1"/>
          <w:sz w:val="20"/>
        </w:rPr>
        <w:t xml:space="preserve"> </w:t>
      </w:r>
      <w:r>
        <w:rPr>
          <w:sz w:val="20"/>
        </w:rPr>
        <w:t>del</w:t>
      </w:r>
      <w:r>
        <w:rPr>
          <w:spacing w:val="-1"/>
          <w:sz w:val="20"/>
        </w:rPr>
        <w:t xml:space="preserve"> </w:t>
      </w:r>
      <w:r>
        <w:rPr>
          <w:sz w:val="20"/>
        </w:rPr>
        <w:t>Tribunal</w:t>
      </w:r>
      <w:r>
        <w:rPr>
          <w:spacing w:val="-4"/>
          <w:sz w:val="20"/>
        </w:rPr>
        <w:t xml:space="preserve"> </w:t>
      </w:r>
      <w:r>
        <w:rPr>
          <w:sz w:val="20"/>
        </w:rPr>
        <w:t>respecto</w:t>
      </w:r>
      <w:r>
        <w:rPr>
          <w:spacing w:val="-3"/>
          <w:sz w:val="20"/>
        </w:rPr>
        <w:t xml:space="preserve"> </w:t>
      </w:r>
      <w:r>
        <w:rPr>
          <w:sz w:val="20"/>
        </w:rPr>
        <w:t>de</w:t>
      </w:r>
      <w:r>
        <w:rPr>
          <w:spacing w:val="-3"/>
          <w:sz w:val="20"/>
        </w:rPr>
        <w:t xml:space="preserve"> </w:t>
      </w:r>
      <w:r>
        <w:rPr>
          <w:sz w:val="20"/>
        </w:rPr>
        <w:t>la</w:t>
      </w:r>
      <w:r>
        <w:rPr>
          <w:spacing w:val="-1"/>
          <w:sz w:val="20"/>
        </w:rPr>
        <w:t xml:space="preserve"> </w:t>
      </w:r>
      <w:r>
        <w:rPr>
          <w:sz w:val="20"/>
        </w:rPr>
        <w:t>obligación</w:t>
      </w:r>
      <w:r>
        <w:rPr>
          <w:spacing w:val="-3"/>
          <w:sz w:val="20"/>
        </w:rPr>
        <w:t xml:space="preserve"> </w:t>
      </w:r>
      <w:r>
        <w:rPr>
          <w:sz w:val="20"/>
        </w:rPr>
        <w:t>de</w:t>
      </w:r>
      <w:r>
        <w:rPr>
          <w:spacing w:val="-4"/>
          <w:sz w:val="20"/>
        </w:rPr>
        <w:t xml:space="preserve"> </w:t>
      </w:r>
      <w:r>
        <w:rPr>
          <w:sz w:val="20"/>
        </w:rPr>
        <w:t>los</w:t>
      </w:r>
      <w:r>
        <w:rPr>
          <w:spacing w:val="-2"/>
          <w:sz w:val="20"/>
        </w:rPr>
        <w:t xml:space="preserve"> </w:t>
      </w:r>
      <w:r>
        <w:rPr>
          <w:sz w:val="20"/>
        </w:rPr>
        <w:t>Estados</w:t>
      </w:r>
      <w:r>
        <w:rPr>
          <w:spacing w:val="-4"/>
          <w:sz w:val="20"/>
        </w:rPr>
        <w:t xml:space="preserve"> </w:t>
      </w:r>
      <w:r>
        <w:rPr>
          <w:sz w:val="20"/>
        </w:rPr>
        <w:t>de</w:t>
      </w:r>
      <w:r>
        <w:rPr>
          <w:spacing w:val="-3"/>
          <w:sz w:val="20"/>
        </w:rPr>
        <w:t xml:space="preserve"> </w:t>
      </w:r>
      <w:r>
        <w:rPr>
          <w:sz w:val="20"/>
        </w:rPr>
        <w:t>proteger</w:t>
      </w:r>
      <w:r>
        <w:rPr>
          <w:spacing w:val="-4"/>
          <w:sz w:val="20"/>
        </w:rPr>
        <w:t xml:space="preserve"> </w:t>
      </w:r>
      <w:r>
        <w:rPr>
          <w:sz w:val="20"/>
        </w:rPr>
        <w:t>la</w:t>
      </w:r>
      <w:r>
        <w:rPr>
          <w:spacing w:val="-1"/>
          <w:sz w:val="20"/>
        </w:rPr>
        <w:t xml:space="preserve"> </w:t>
      </w:r>
      <w:r>
        <w:rPr>
          <w:sz w:val="20"/>
        </w:rPr>
        <w:t>libertad</w:t>
      </w:r>
      <w:r>
        <w:rPr>
          <w:spacing w:val="-4"/>
          <w:sz w:val="20"/>
        </w:rPr>
        <w:t xml:space="preserve"> </w:t>
      </w:r>
      <w:r>
        <w:rPr>
          <w:sz w:val="20"/>
        </w:rPr>
        <w:t>de expresión a través de medidas o leyes anti-SLAPP. Estas medidas están dirigidas a evitar</w:t>
      </w:r>
      <w:r>
        <w:rPr>
          <w:spacing w:val="40"/>
          <w:sz w:val="20"/>
        </w:rPr>
        <w:t xml:space="preserve"> </w:t>
      </w:r>
      <w:r>
        <w:rPr>
          <w:sz w:val="20"/>
        </w:rPr>
        <w:t>que el establecimiento de responsabilidades ulteriores permita la existencia de demandas u otras acciones judiciales que tengan el efecto práctico de excluir a los periodistas, u otras personas</w:t>
      </w:r>
      <w:r>
        <w:rPr>
          <w:spacing w:val="-2"/>
          <w:sz w:val="20"/>
        </w:rPr>
        <w:t xml:space="preserve"> </w:t>
      </w:r>
      <w:r>
        <w:rPr>
          <w:sz w:val="20"/>
        </w:rPr>
        <w:t>que</w:t>
      </w:r>
      <w:r>
        <w:rPr>
          <w:spacing w:val="-3"/>
          <w:sz w:val="20"/>
        </w:rPr>
        <w:t xml:space="preserve"> </w:t>
      </w:r>
      <w:r>
        <w:rPr>
          <w:sz w:val="20"/>
        </w:rPr>
        <w:t>tomen</w:t>
      </w:r>
      <w:r>
        <w:rPr>
          <w:spacing w:val="-1"/>
          <w:sz w:val="20"/>
        </w:rPr>
        <w:t xml:space="preserve"> </w:t>
      </w:r>
      <w:r>
        <w:rPr>
          <w:sz w:val="20"/>
        </w:rPr>
        <w:t>la palabra,</w:t>
      </w:r>
      <w:r>
        <w:rPr>
          <w:spacing w:val="-2"/>
          <w:sz w:val="20"/>
        </w:rPr>
        <w:t xml:space="preserve"> </w:t>
      </w:r>
      <w:r>
        <w:rPr>
          <w:sz w:val="20"/>
        </w:rPr>
        <w:t>del espacio público.</w:t>
      </w:r>
      <w:r>
        <w:rPr>
          <w:spacing w:val="-2"/>
          <w:sz w:val="20"/>
        </w:rPr>
        <w:t xml:space="preserve"> </w:t>
      </w:r>
      <w:r>
        <w:rPr>
          <w:sz w:val="20"/>
        </w:rPr>
        <w:t>El</w:t>
      </w:r>
      <w:r>
        <w:rPr>
          <w:spacing w:val="-1"/>
          <w:sz w:val="20"/>
        </w:rPr>
        <w:t xml:space="preserve"> </w:t>
      </w:r>
      <w:r>
        <w:rPr>
          <w:sz w:val="20"/>
        </w:rPr>
        <w:t>artículo</w:t>
      </w:r>
      <w:r>
        <w:rPr>
          <w:spacing w:val="-3"/>
          <w:sz w:val="20"/>
        </w:rPr>
        <w:t xml:space="preserve"> </w:t>
      </w:r>
      <w:r>
        <w:rPr>
          <w:sz w:val="20"/>
        </w:rPr>
        <w:t>13</w:t>
      </w:r>
      <w:r>
        <w:rPr>
          <w:spacing w:val="-1"/>
          <w:sz w:val="20"/>
        </w:rPr>
        <w:t xml:space="preserve"> </w:t>
      </w:r>
      <w:r>
        <w:rPr>
          <w:sz w:val="20"/>
        </w:rPr>
        <w:t>de</w:t>
      </w:r>
      <w:r>
        <w:rPr>
          <w:spacing w:val="-3"/>
          <w:sz w:val="20"/>
        </w:rPr>
        <w:t xml:space="preserve"> </w:t>
      </w:r>
      <w:r>
        <w:rPr>
          <w:sz w:val="20"/>
        </w:rPr>
        <w:t>l</w:t>
      </w:r>
      <w:r>
        <w:rPr>
          <w:sz w:val="20"/>
        </w:rPr>
        <w:t>a</w:t>
      </w:r>
      <w:r>
        <w:rPr>
          <w:spacing w:val="-1"/>
          <w:sz w:val="20"/>
        </w:rPr>
        <w:t xml:space="preserve"> </w:t>
      </w:r>
      <w:r>
        <w:rPr>
          <w:sz w:val="20"/>
        </w:rPr>
        <w:t>Convención</w:t>
      </w:r>
      <w:r>
        <w:rPr>
          <w:spacing w:val="-1"/>
          <w:sz w:val="20"/>
        </w:rPr>
        <w:t xml:space="preserve"> </w:t>
      </w:r>
      <w:r>
        <w:rPr>
          <w:sz w:val="20"/>
        </w:rPr>
        <w:t>no prevé expresamente esta obligación, pero es fundamental que las interpretaciones de los alcances de la Convención se dirijan a lograr el efecto útil de sus disposiciones. Las demandas de SLAPP constituyen serios atentados a la libertad de e</w:t>
      </w:r>
      <w:r>
        <w:rPr>
          <w:sz w:val="20"/>
        </w:rPr>
        <w:t>xpresión, por lo que la interpretación del artículo 13 de la Convención debe ser acorde a las demandas actuales de la protección del derecho a la libertad de expresión, más aún considerando la importancia que tiene la protección de la labor de los periodis</w:t>
      </w:r>
      <w:r>
        <w:rPr>
          <w:sz w:val="20"/>
        </w:rPr>
        <w:t>tas y los medios para la democracia y el pluralismo en nuestras sociedades.</w:t>
      </w:r>
    </w:p>
    <w:p w14:paraId="16ADA35C" w14:textId="77777777" w:rsidR="00CB1980" w:rsidRDefault="00CB1980">
      <w:pPr>
        <w:pStyle w:val="Textoindependiente"/>
      </w:pPr>
    </w:p>
    <w:p w14:paraId="1E60B207" w14:textId="77777777" w:rsidR="00CB1980" w:rsidRDefault="0078798F">
      <w:pPr>
        <w:pStyle w:val="Ttulo1"/>
        <w:numPr>
          <w:ilvl w:val="1"/>
          <w:numId w:val="10"/>
        </w:numPr>
        <w:tabs>
          <w:tab w:val="left" w:pos="671"/>
        </w:tabs>
        <w:ind w:left="2936" w:right="206" w:hanging="2732"/>
        <w:jc w:val="left"/>
      </w:pPr>
      <w:r>
        <w:t>LA</w:t>
      </w:r>
      <w:r>
        <w:rPr>
          <w:spacing w:val="-7"/>
        </w:rPr>
        <w:t xml:space="preserve"> </w:t>
      </w:r>
      <w:r>
        <w:t>PROTECCIÓN</w:t>
      </w:r>
      <w:r>
        <w:rPr>
          <w:spacing w:val="-4"/>
        </w:rPr>
        <w:t xml:space="preserve"> </w:t>
      </w:r>
      <w:r>
        <w:t>A</w:t>
      </w:r>
      <w:r>
        <w:rPr>
          <w:spacing w:val="-7"/>
        </w:rPr>
        <w:t xml:space="preserve"> </w:t>
      </w:r>
      <w:r>
        <w:t>LA</w:t>
      </w:r>
      <w:r>
        <w:rPr>
          <w:spacing w:val="-4"/>
        </w:rPr>
        <w:t xml:space="preserve"> </w:t>
      </w:r>
      <w:r>
        <w:t>LIBERTAD</w:t>
      </w:r>
      <w:r>
        <w:rPr>
          <w:spacing w:val="-3"/>
        </w:rPr>
        <w:t xml:space="preserve"> </w:t>
      </w:r>
      <w:r>
        <w:t>DE</w:t>
      </w:r>
      <w:r>
        <w:rPr>
          <w:spacing w:val="-5"/>
        </w:rPr>
        <w:t xml:space="preserve"> </w:t>
      </w:r>
      <w:r>
        <w:t>EXPRESIÓN</w:t>
      </w:r>
      <w:r>
        <w:rPr>
          <w:spacing w:val="-4"/>
        </w:rPr>
        <w:t xml:space="preserve"> </w:t>
      </w:r>
      <w:r>
        <w:t>RESPECTO DE</w:t>
      </w:r>
      <w:r>
        <w:rPr>
          <w:spacing w:val="-5"/>
        </w:rPr>
        <w:t xml:space="preserve"> </w:t>
      </w:r>
      <w:r>
        <w:t>DISCURSOS</w:t>
      </w:r>
      <w:r>
        <w:rPr>
          <w:spacing w:val="-3"/>
        </w:rPr>
        <w:t xml:space="preserve"> </w:t>
      </w:r>
      <w:r>
        <w:t>DE OPINIÓN Y DE INTERÉS PÚBLICO</w:t>
      </w:r>
    </w:p>
    <w:p w14:paraId="7E9A7375" w14:textId="77777777" w:rsidR="00CB1980" w:rsidRDefault="00CB1980">
      <w:pPr>
        <w:pStyle w:val="Textoindependiente"/>
        <w:rPr>
          <w:b/>
        </w:rPr>
      </w:pPr>
    </w:p>
    <w:p w14:paraId="064C4332" w14:textId="77777777" w:rsidR="00CB1980" w:rsidRDefault="0078798F">
      <w:pPr>
        <w:pStyle w:val="Prrafodelista"/>
        <w:numPr>
          <w:ilvl w:val="0"/>
          <w:numId w:val="8"/>
        </w:numPr>
        <w:tabs>
          <w:tab w:val="left" w:pos="828"/>
        </w:tabs>
        <w:spacing w:before="1"/>
        <w:ind w:left="119" w:right="112" w:hanging="1"/>
        <w:jc w:val="both"/>
        <w:rPr>
          <w:sz w:val="20"/>
        </w:rPr>
      </w:pPr>
      <w:r>
        <w:rPr>
          <w:sz w:val="20"/>
        </w:rPr>
        <w:t xml:space="preserve">Tanto el precedente del caso </w:t>
      </w:r>
      <w:r>
        <w:rPr>
          <w:i/>
          <w:sz w:val="20"/>
        </w:rPr>
        <w:t xml:space="preserve">Álvarez Ramos </w:t>
      </w:r>
      <w:r>
        <w:rPr>
          <w:sz w:val="20"/>
        </w:rPr>
        <w:t>como la presente Sentencia reconocen una</w:t>
      </w:r>
      <w:r>
        <w:rPr>
          <w:sz w:val="20"/>
        </w:rPr>
        <w:t xml:space="preserve"> protección especial a los discursos de opinión realizados por periodistas, respecto de la actuación de funcionarios públicos, en el ejercicio de sus funciones, cuando se trata de asuntos de interés público. Como lo hemos señalado anteriormente, este crite</w:t>
      </w:r>
      <w:r>
        <w:rPr>
          <w:sz w:val="20"/>
        </w:rPr>
        <w:t>rio prohíbe la penalización</w:t>
      </w:r>
      <w:r>
        <w:rPr>
          <w:spacing w:val="-1"/>
          <w:sz w:val="20"/>
        </w:rPr>
        <w:t xml:space="preserve"> </w:t>
      </w:r>
      <w:r>
        <w:rPr>
          <w:sz w:val="20"/>
        </w:rPr>
        <w:t>de</w:t>
      </w:r>
      <w:r>
        <w:rPr>
          <w:spacing w:val="-3"/>
          <w:sz w:val="20"/>
        </w:rPr>
        <w:t xml:space="preserve"> </w:t>
      </w:r>
      <w:r>
        <w:rPr>
          <w:sz w:val="20"/>
        </w:rPr>
        <w:t>los periodistas y de</w:t>
      </w:r>
      <w:r>
        <w:rPr>
          <w:spacing w:val="-1"/>
          <w:sz w:val="20"/>
        </w:rPr>
        <w:t xml:space="preserve"> </w:t>
      </w:r>
      <w:r>
        <w:rPr>
          <w:sz w:val="20"/>
        </w:rPr>
        <w:t>los medios de</w:t>
      </w:r>
      <w:r>
        <w:rPr>
          <w:spacing w:val="-1"/>
          <w:sz w:val="20"/>
        </w:rPr>
        <w:t xml:space="preserve"> </w:t>
      </w:r>
      <w:r>
        <w:rPr>
          <w:sz w:val="20"/>
        </w:rPr>
        <w:t>comunicación en este</w:t>
      </w:r>
      <w:r>
        <w:rPr>
          <w:spacing w:val="-1"/>
          <w:sz w:val="20"/>
        </w:rPr>
        <w:t xml:space="preserve"> </w:t>
      </w:r>
      <w:r>
        <w:rPr>
          <w:sz w:val="20"/>
        </w:rPr>
        <w:t>supuesto, como una medida de protección a su libertad de expresión y de aquellas personas que reciben el mensaje que transmiten, la cual es fundamental para la existenci</w:t>
      </w:r>
      <w:r>
        <w:rPr>
          <w:sz w:val="20"/>
        </w:rPr>
        <w:t>a de un sistema democrático, tolerante y plural. Desde esa perspectiva, la aproximación que la Corte ha asumido desde el año 2019 representa un avance respecto del alcance de la protección que establece el artículo 13 de la Convención Americana, pues da un</w:t>
      </w:r>
      <w:r>
        <w:rPr>
          <w:sz w:val="20"/>
        </w:rPr>
        <w:t>a mayor protección al discurso de interés público ante ataques por parte de las autoridades que tienen el objetivo de callar a quienes los critican por sus actuaciones como gobernantes.</w:t>
      </w:r>
    </w:p>
    <w:p w14:paraId="36BA9A06" w14:textId="77777777" w:rsidR="00CB1980" w:rsidRDefault="00CB1980">
      <w:pPr>
        <w:pStyle w:val="Textoindependiente"/>
        <w:spacing w:before="10"/>
        <w:rPr>
          <w:sz w:val="19"/>
        </w:rPr>
      </w:pPr>
    </w:p>
    <w:p w14:paraId="2FB3AF3F" w14:textId="77777777" w:rsidR="00CB1980" w:rsidRDefault="0078798F">
      <w:pPr>
        <w:pStyle w:val="Prrafodelista"/>
        <w:numPr>
          <w:ilvl w:val="0"/>
          <w:numId w:val="8"/>
        </w:numPr>
        <w:tabs>
          <w:tab w:val="left" w:pos="828"/>
        </w:tabs>
        <w:spacing w:before="1"/>
        <w:ind w:left="119" w:right="113" w:hanging="1"/>
        <w:jc w:val="both"/>
        <w:rPr>
          <w:sz w:val="20"/>
        </w:rPr>
      </w:pPr>
      <w:r>
        <w:rPr>
          <w:sz w:val="20"/>
        </w:rPr>
        <w:t>Sin embargo, es importante señalar el espacio dúctil que tiene el cri</w:t>
      </w:r>
      <w:r>
        <w:rPr>
          <w:sz w:val="20"/>
        </w:rPr>
        <w:t xml:space="preserve">terio reiterado en esta Sentencia, pues si bien los supuestos fácticos que han sido abordados en </w:t>
      </w:r>
      <w:r>
        <w:rPr>
          <w:i/>
          <w:sz w:val="20"/>
        </w:rPr>
        <w:t>Àlvarez</w:t>
      </w:r>
      <w:r>
        <w:rPr>
          <w:i/>
          <w:spacing w:val="40"/>
          <w:sz w:val="20"/>
        </w:rPr>
        <w:t xml:space="preserve"> </w:t>
      </w:r>
      <w:r>
        <w:rPr>
          <w:i/>
          <w:sz w:val="20"/>
        </w:rPr>
        <w:t xml:space="preserve">Ramos </w:t>
      </w:r>
      <w:r>
        <w:rPr>
          <w:sz w:val="20"/>
        </w:rPr>
        <w:t xml:space="preserve">y en </w:t>
      </w:r>
      <w:r>
        <w:rPr>
          <w:i/>
          <w:sz w:val="20"/>
        </w:rPr>
        <w:t xml:space="preserve">Palacio Urrutia </w:t>
      </w:r>
      <w:r>
        <w:rPr>
          <w:sz w:val="20"/>
        </w:rPr>
        <w:t>se han referido a artículos de opinión emitidos por periodistas respecto de funcionarios públicos en ejercicio de sus funciones, la protección al discurso de opinión y de interés público puede ser más amplia que este supuesto tan particularizado. En este s</w:t>
      </w:r>
      <w:r>
        <w:rPr>
          <w:sz w:val="20"/>
        </w:rPr>
        <w:t>entido, en primer lugar, es posible advertir que el derecho internacional de los derechos</w:t>
      </w:r>
      <w:r>
        <w:rPr>
          <w:spacing w:val="42"/>
          <w:sz w:val="20"/>
        </w:rPr>
        <w:t xml:space="preserve"> </w:t>
      </w:r>
      <w:r>
        <w:rPr>
          <w:sz w:val="20"/>
        </w:rPr>
        <w:t>humanos</w:t>
      </w:r>
      <w:r>
        <w:rPr>
          <w:spacing w:val="42"/>
          <w:sz w:val="20"/>
        </w:rPr>
        <w:t xml:space="preserve"> </w:t>
      </w:r>
      <w:r>
        <w:rPr>
          <w:sz w:val="20"/>
        </w:rPr>
        <w:t>ha</w:t>
      </w:r>
      <w:r>
        <w:rPr>
          <w:spacing w:val="46"/>
          <w:sz w:val="20"/>
        </w:rPr>
        <w:t xml:space="preserve"> </w:t>
      </w:r>
      <w:r>
        <w:rPr>
          <w:sz w:val="20"/>
        </w:rPr>
        <w:t>reconocido</w:t>
      </w:r>
      <w:r>
        <w:rPr>
          <w:spacing w:val="45"/>
          <w:sz w:val="20"/>
        </w:rPr>
        <w:t xml:space="preserve"> </w:t>
      </w:r>
      <w:r>
        <w:rPr>
          <w:sz w:val="20"/>
        </w:rPr>
        <w:t>una</w:t>
      </w:r>
      <w:r>
        <w:rPr>
          <w:spacing w:val="43"/>
          <w:sz w:val="20"/>
        </w:rPr>
        <w:t xml:space="preserve"> </w:t>
      </w:r>
      <w:r>
        <w:rPr>
          <w:sz w:val="20"/>
        </w:rPr>
        <w:t>mayor</w:t>
      </w:r>
      <w:r>
        <w:rPr>
          <w:spacing w:val="44"/>
          <w:sz w:val="20"/>
        </w:rPr>
        <w:t xml:space="preserve"> </w:t>
      </w:r>
      <w:r>
        <w:rPr>
          <w:sz w:val="20"/>
        </w:rPr>
        <w:t>protección</w:t>
      </w:r>
      <w:r>
        <w:rPr>
          <w:spacing w:val="45"/>
          <w:sz w:val="20"/>
        </w:rPr>
        <w:t xml:space="preserve"> </w:t>
      </w:r>
      <w:r>
        <w:rPr>
          <w:sz w:val="20"/>
        </w:rPr>
        <w:t>de</w:t>
      </w:r>
      <w:r>
        <w:rPr>
          <w:spacing w:val="42"/>
          <w:sz w:val="20"/>
        </w:rPr>
        <w:t xml:space="preserve"> </w:t>
      </w:r>
      <w:r>
        <w:rPr>
          <w:sz w:val="20"/>
        </w:rPr>
        <w:t>las</w:t>
      </w:r>
      <w:r>
        <w:rPr>
          <w:spacing w:val="45"/>
          <w:sz w:val="20"/>
        </w:rPr>
        <w:t xml:space="preserve"> </w:t>
      </w:r>
      <w:r>
        <w:rPr>
          <w:sz w:val="20"/>
        </w:rPr>
        <w:t>opiniones,</w:t>
      </w:r>
      <w:r>
        <w:rPr>
          <w:spacing w:val="46"/>
          <w:sz w:val="20"/>
        </w:rPr>
        <w:t xml:space="preserve"> </w:t>
      </w:r>
      <w:r>
        <w:rPr>
          <w:sz w:val="20"/>
        </w:rPr>
        <w:t>lo</w:t>
      </w:r>
      <w:r>
        <w:rPr>
          <w:spacing w:val="44"/>
          <w:sz w:val="20"/>
        </w:rPr>
        <w:t xml:space="preserve"> </w:t>
      </w:r>
      <w:r>
        <w:rPr>
          <w:sz w:val="20"/>
        </w:rPr>
        <w:t>cual</w:t>
      </w:r>
      <w:r>
        <w:rPr>
          <w:spacing w:val="43"/>
          <w:sz w:val="20"/>
        </w:rPr>
        <w:t xml:space="preserve"> </w:t>
      </w:r>
      <w:r>
        <w:rPr>
          <w:spacing w:val="-2"/>
          <w:sz w:val="20"/>
        </w:rPr>
        <w:t>puede</w:t>
      </w:r>
    </w:p>
    <w:p w14:paraId="1B56E047" w14:textId="77777777" w:rsidR="00CB1980" w:rsidRDefault="0078798F">
      <w:pPr>
        <w:pStyle w:val="Textoindependiente"/>
        <w:spacing w:before="10"/>
        <w:rPr>
          <w:sz w:val="15"/>
        </w:rPr>
      </w:pPr>
      <w:r>
        <w:pict w14:anchorId="19932A7A">
          <v:rect id="docshape82" o:spid="_x0000_s2068" style="position:absolute;margin-left:70.9pt;margin-top:10.85pt;width:2in;height:.85pt;z-index:-15697920;mso-wrap-distance-left:0;mso-wrap-distance-right:0;mso-position-horizontal-relative:page" fillcolor="black" stroked="f">
            <w10:wrap type="topAndBottom" anchorx="page"/>
          </v:rect>
        </w:pict>
      </w:r>
    </w:p>
    <w:p w14:paraId="6EE6B5D8" w14:textId="77777777" w:rsidR="00CB1980" w:rsidRDefault="0078798F">
      <w:pPr>
        <w:tabs>
          <w:tab w:val="left" w:pos="826"/>
        </w:tabs>
        <w:spacing w:before="110"/>
        <w:ind w:left="118" w:right="112"/>
        <w:rPr>
          <w:sz w:val="16"/>
        </w:rPr>
      </w:pPr>
      <w:bookmarkStart w:id="417" w:name="_bookmark337"/>
      <w:bookmarkEnd w:id="417"/>
      <w:r>
        <w:rPr>
          <w:spacing w:val="-6"/>
          <w:sz w:val="16"/>
          <w:vertAlign w:val="superscript"/>
        </w:rPr>
        <w:t>25</w:t>
      </w:r>
      <w:r>
        <w:rPr>
          <w:sz w:val="16"/>
        </w:rPr>
        <w:tab/>
      </w:r>
      <w:r>
        <w:rPr>
          <w:i/>
          <w:sz w:val="16"/>
        </w:rPr>
        <w:t xml:space="preserve">Cfr. Palacio Urrutia y otros Vs. Ecuador. Fondo, Reparaciones y Costas. </w:t>
      </w:r>
      <w:r>
        <w:rPr>
          <w:sz w:val="16"/>
        </w:rPr>
        <w:t>Sentencia de 24 de noviembre de 2021, párrs. 183.</w:t>
      </w:r>
    </w:p>
    <w:p w14:paraId="23DB0633" w14:textId="77777777" w:rsidR="00CB1980" w:rsidRDefault="00CB1980">
      <w:pPr>
        <w:rPr>
          <w:sz w:val="16"/>
        </w:rPr>
        <w:sectPr w:rsidR="00CB1980">
          <w:pgSz w:w="12240" w:h="15840"/>
          <w:pgMar w:top="1500" w:right="1300" w:bottom="900" w:left="1300" w:header="0" w:footer="703" w:gutter="0"/>
          <w:cols w:space="720"/>
        </w:sectPr>
      </w:pPr>
    </w:p>
    <w:p w14:paraId="24898734" w14:textId="77777777" w:rsidR="00CB1980" w:rsidRDefault="0078798F">
      <w:pPr>
        <w:pStyle w:val="Textoindependiente"/>
        <w:spacing w:before="76"/>
        <w:ind w:left="118" w:right="114"/>
        <w:jc w:val="both"/>
      </w:pPr>
      <w:r>
        <w:t xml:space="preserve">deducirse de la importancia fundamental que la protección del discurso debe tener para lograr la efectiva participación </w:t>
      </w:r>
      <w:r>
        <w:t>de las personas –y en particular de los periodistas- en el espacio público, y de esta forma sostener e incrementar la democracia y el pluralismo. El ejemplo paradigmático en este sentido es el artículo 19 del Pacto Internacional de Derechos Civiles y Polít</w:t>
      </w:r>
      <w:r>
        <w:t>icos, que establece que “[n]adie podrá ser molestado a causa de sus</w:t>
      </w:r>
      <w:r>
        <w:rPr>
          <w:spacing w:val="40"/>
        </w:rPr>
        <w:t xml:space="preserve"> </w:t>
      </w:r>
      <w:r>
        <w:rPr>
          <w:spacing w:val="-2"/>
        </w:rPr>
        <w:t>opiniones”.</w:t>
      </w:r>
    </w:p>
    <w:p w14:paraId="4B14A3F7" w14:textId="77777777" w:rsidR="00CB1980" w:rsidRDefault="00CB1980">
      <w:pPr>
        <w:pStyle w:val="Textoindependiente"/>
      </w:pPr>
    </w:p>
    <w:p w14:paraId="71E31EE8" w14:textId="77777777" w:rsidR="00CB1980" w:rsidRDefault="0078798F">
      <w:pPr>
        <w:pStyle w:val="Prrafodelista"/>
        <w:numPr>
          <w:ilvl w:val="0"/>
          <w:numId w:val="8"/>
        </w:numPr>
        <w:tabs>
          <w:tab w:val="left" w:pos="827"/>
        </w:tabs>
        <w:spacing w:before="1"/>
        <w:ind w:right="113" w:firstLine="0"/>
        <w:jc w:val="both"/>
        <w:rPr>
          <w:sz w:val="20"/>
        </w:rPr>
      </w:pPr>
      <w:r>
        <w:rPr>
          <w:sz w:val="20"/>
        </w:rPr>
        <w:t>Este alto nivel de protección se ha visto reflejado en otras fuentes internacionales autorizadas, como lo es la Declaración Conjunta de los relatores sobre libertad de expresi</w:t>
      </w:r>
      <w:r>
        <w:rPr>
          <w:sz w:val="20"/>
        </w:rPr>
        <w:t>ón de la ONU y la OEA del año 2000</w:t>
      </w:r>
      <w:hyperlink w:anchor="_bookmark338" w:history="1">
        <w:r>
          <w:rPr>
            <w:position w:val="7"/>
            <w:sz w:val="13"/>
          </w:rPr>
          <w:t>26</w:t>
        </w:r>
      </w:hyperlink>
      <w:r>
        <w:rPr>
          <w:sz w:val="20"/>
        </w:rPr>
        <w:t xml:space="preserve">. En dicha Declaración se señaló que todos los Estados debían revisar sus leyes de difamación para que estas sean compatibles con la libertad de expresión, y en particular que nadie debía </w:t>
      </w:r>
      <w:r>
        <w:rPr>
          <w:sz w:val="20"/>
        </w:rPr>
        <w:t>ser juzgado por dichos tipos penales por emitir opiniones. En el mismo sentido, el Comité de Derechos Humanos de la ONU ha declarado</w:t>
      </w:r>
      <w:r>
        <w:rPr>
          <w:spacing w:val="40"/>
          <w:sz w:val="20"/>
        </w:rPr>
        <w:t xml:space="preserve"> </w:t>
      </w:r>
      <w:r>
        <w:rPr>
          <w:sz w:val="20"/>
        </w:rPr>
        <w:t>que la difamación “no debe aplicarse con respecto a aquellas formas de expresión que, por su naturaleza, no están sujetas a</w:t>
      </w:r>
      <w:r>
        <w:rPr>
          <w:sz w:val="20"/>
        </w:rPr>
        <w:t xml:space="preserve"> verificación”</w:t>
      </w:r>
      <w:hyperlink w:anchor="_bookmark339" w:history="1">
        <w:r>
          <w:rPr>
            <w:position w:val="7"/>
            <w:sz w:val="13"/>
          </w:rPr>
          <w:t>27</w:t>
        </w:r>
      </w:hyperlink>
      <w:r>
        <w:rPr>
          <w:sz w:val="20"/>
        </w:rPr>
        <w:t>. El Tribunal Europeo también ha sostenido una</w:t>
      </w:r>
      <w:r>
        <w:rPr>
          <w:spacing w:val="-4"/>
          <w:sz w:val="20"/>
        </w:rPr>
        <w:t xml:space="preserve"> </w:t>
      </w:r>
      <w:r>
        <w:rPr>
          <w:sz w:val="20"/>
        </w:rPr>
        <w:t>alta</w:t>
      </w:r>
      <w:r>
        <w:rPr>
          <w:spacing w:val="-4"/>
          <w:sz w:val="20"/>
        </w:rPr>
        <w:t xml:space="preserve"> </w:t>
      </w:r>
      <w:r>
        <w:rPr>
          <w:sz w:val="20"/>
        </w:rPr>
        <w:t>protección</w:t>
      </w:r>
      <w:r>
        <w:rPr>
          <w:spacing w:val="-3"/>
          <w:sz w:val="20"/>
        </w:rPr>
        <w:t xml:space="preserve"> </w:t>
      </w:r>
      <w:r>
        <w:rPr>
          <w:sz w:val="20"/>
        </w:rPr>
        <w:t>a</w:t>
      </w:r>
      <w:r>
        <w:rPr>
          <w:spacing w:val="-4"/>
          <w:sz w:val="20"/>
        </w:rPr>
        <w:t xml:space="preserve"> </w:t>
      </w:r>
      <w:r>
        <w:rPr>
          <w:sz w:val="20"/>
        </w:rPr>
        <w:t>las</w:t>
      </w:r>
      <w:r>
        <w:rPr>
          <w:spacing w:val="-5"/>
          <w:sz w:val="20"/>
        </w:rPr>
        <w:t xml:space="preserve"> </w:t>
      </w:r>
      <w:r>
        <w:rPr>
          <w:sz w:val="20"/>
        </w:rPr>
        <w:t>opiniones</w:t>
      </w:r>
      <w:r>
        <w:rPr>
          <w:spacing w:val="-2"/>
          <w:sz w:val="20"/>
        </w:rPr>
        <w:t xml:space="preserve"> </w:t>
      </w:r>
      <w:r>
        <w:rPr>
          <w:sz w:val="20"/>
        </w:rPr>
        <w:t>respecto</w:t>
      </w:r>
      <w:r>
        <w:rPr>
          <w:spacing w:val="-3"/>
          <w:sz w:val="20"/>
        </w:rPr>
        <w:t xml:space="preserve"> </w:t>
      </w:r>
      <w:r>
        <w:rPr>
          <w:sz w:val="20"/>
        </w:rPr>
        <w:t>de</w:t>
      </w:r>
      <w:r>
        <w:rPr>
          <w:spacing w:val="-1"/>
          <w:sz w:val="20"/>
        </w:rPr>
        <w:t xml:space="preserve"> </w:t>
      </w:r>
      <w:r>
        <w:rPr>
          <w:sz w:val="20"/>
        </w:rPr>
        <w:t>leyes</w:t>
      </w:r>
      <w:r>
        <w:rPr>
          <w:spacing w:val="-5"/>
          <w:sz w:val="20"/>
        </w:rPr>
        <w:t xml:space="preserve"> </w:t>
      </w:r>
      <w:r>
        <w:rPr>
          <w:sz w:val="20"/>
        </w:rPr>
        <w:t>que</w:t>
      </w:r>
      <w:r>
        <w:rPr>
          <w:spacing w:val="-5"/>
          <w:sz w:val="20"/>
        </w:rPr>
        <w:t xml:space="preserve"> </w:t>
      </w:r>
      <w:r>
        <w:rPr>
          <w:sz w:val="20"/>
        </w:rPr>
        <w:t>sancionan</w:t>
      </w:r>
      <w:r>
        <w:rPr>
          <w:spacing w:val="-3"/>
          <w:sz w:val="20"/>
        </w:rPr>
        <w:t xml:space="preserve"> </w:t>
      </w:r>
      <w:r>
        <w:rPr>
          <w:sz w:val="20"/>
        </w:rPr>
        <w:t>la</w:t>
      </w:r>
      <w:r>
        <w:rPr>
          <w:spacing w:val="-2"/>
          <w:sz w:val="20"/>
        </w:rPr>
        <w:t xml:space="preserve"> </w:t>
      </w:r>
      <w:r>
        <w:rPr>
          <w:sz w:val="20"/>
        </w:rPr>
        <w:t>difamación.</w:t>
      </w:r>
      <w:r>
        <w:rPr>
          <w:spacing w:val="-2"/>
          <w:sz w:val="20"/>
        </w:rPr>
        <w:t xml:space="preserve"> </w:t>
      </w:r>
      <w:r>
        <w:rPr>
          <w:sz w:val="20"/>
        </w:rPr>
        <w:t>En</w:t>
      </w:r>
      <w:r>
        <w:rPr>
          <w:spacing w:val="-3"/>
          <w:sz w:val="20"/>
        </w:rPr>
        <w:t xml:space="preserve"> </w:t>
      </w:r>
      <w:r>
        <w:rPr>
          <w:sz w:val="20"/>
        </w:rPr>
        <w:t>el</w:t>
      </w:r>
      <w:r>
        <w:rPr>
          <w:spacing w:val="-1"/>
          <w:sz w:val="20"/>
        </w:rPr>
        <w:t xml:space="preserve"> </w:t>
      </w:r>
      <w:r>
        <w:rPr>
          <w:sz w:val="20"/>
        </w:rPr>
        <w:t xml:space="preserve">caso </w:t>
      </w:r>
      <w:r>
        <w:rPr>
          <w:i/>
          <w:sz w:val="20"/>
        </w:rPr>
        <w:t xml:space="preserve">Dichand y Ors Vs. Austria </w:t>
      </w:r>
      <w:r>
        <w:rPr>
          <w:sz w:val="20"/>
        </w:rPr>
        <w:t>sostuvo que, a diferencia de los hechos, las opiniones no pueden ser demostradas y por lo tanto deben gozar de una más amplia protección</w:t>
      </w:r>
      <w:hyperlink w:anchor="_bookmark340" w:history="1">
        <w:r>
          <w:rPr>
            <w:position w:val="7"/>
            <w:sz w:val="13"/>
          </w:rPr>
          <w:t>28</w:t>
        </w:r>
      </w:hyperlink>
      <w:r>
        <w:rPr>
          <w:sz w:val="20"/>
        </w:rPr>
        <w:t xml:space="preserve">. En esa misma lógica, la Corte Interamericana señaló lo siguiente en el caso </w:t>
      </w:r>
      <w:r>
        <w:rPr>
          <w:i/>
          <w:sz w:val="20"/>
        </w:rPr>
        <w:t>Kimel Vs</w:t>
      </w:r>
      <w:r>
        <w:rPr>
          <w:i/>
          <w:sz w:val="20"/>
        </w:rPr>
        <w:t>. Argentina</w:t>
      </w:r>
      <w:r>
        <w:rPr>
          <w:sz w:val="20"/>
        </w:rPr>
        <w:t>:</w:t>
      </w:r>
    </w:p>
    <w:p w14:paraId="3125A4DD" w14:textId="77777777" w:rsidR="00CB1980" w:rsidRDefault="00CB1980">
      <w:pPr>
        <w:pStyle w:val="Textoindependiente"/>
        <w:spacing w:before="11"/>
        <w:rPr>
          <w:sz w:val="19"/>
        </w:rPr>
      </w:pPr>
    </w:p>
    <w:p w14:paraId="0C32926C" w14:textId="77777777" w:rsidR="00CB1980" w:rsidRDefault="0078798F">
      <w:pPr>
        <w:ind w:left="826" w:right="1009"/>
        <w:jc w:val="both"/>
        <w:rPr>
          <w:sz w:val="18"/>
        </w:rPr>
      </w:pPr>
      <w:r>
        <w:rPr>
          <w:sz w:val="18"/>
        </w:rPr>
        <w:t>Las opiniones vertidas por el señor Kimel no pueden considerarse ni verdaderas ni falsas. Como tal,</w:t>
      </w:r>
      <w:r>
        <w:rPr>
          <w:spacing w:val="-1"/>
          <w:sz w:val="18"/>
        </w:rPr>
        <w:t xml:space="preserve"> </w:t>
      </w:r>
      <w:r>
        <w:rPr>
          <w:sz w:val="18"/>
        </w:rPr>
        <w:t>la opinión no puede ser objeto de sanción,</w:t>
      </w:r>
      <w:r>
        <w:rPr>
          <w:spacing w:val="-1"/>
          <w:sz w:val="18"/>
        </w:rPr>
        <w:t xml:space="preserve"> </w:t>
      </w:r>
      <w:r>
        <w:rPr>
          <w:sz w:val="18"/>
        </w:rPr>
        <w:t>más aún cuando se trata de un juicio de valor sobre un acto oficial de un funcionario público en el</w:t>
      </w:r>
      <w:r>
        <w:rPr>
          <w:sz w:val="18"/>
        </w:rPr>
        <w:t xml:space="preserve"> desempeño de su cargo. En principio, la verdad o falsedad se predica sólo respecto a hechos. De allí</w:t>
      </w:r>
      <w:r>
        <w:rPr>
          <w:spacing w:val="-1"/>
          <w:sz w:val="18"/>
        </w:rPr>
        <w:t xml:space="preserve"> </w:t>
      </w:r>
      <w:r>
        <w:rPr>
          <w:sz w:val="18"/>
        </w:rPr>
        <w:t>que</w:t>
      </w:r>
      <w:r>
        <w:rPr>
          <w:spacing w:val="-1"/>
          <w:sz w:val="18"/>
        </w:rPr>
        <w:t xml:space="preserve"> </w:t>
      </w:r>
      <w:r>
        <w:rPr>
          <w:sz w:val="18"/>
        </w:rPr>
        <w:t>no</w:t>
      </w:r>
      <w:r>
        <w:rPr>
          <w:spacing w:val="-1"/>
          <w:sz w:val="18"/>
        </w:rPr>
        <w:t xml:space="preserve"> </w:t>
      </w:r>
      <w:r>
        <w:rPr>
          <w:sz w:val="18"/>
        </w:rPr>
        <w:t>puede</w:t>
      </w:r>
      <w:r>
        <w:rPr>
          <w:spacing w:val="-1"/>
          <w:sz w:val="18"/>
        </w:rPr>
        <w:t xml:space="preserve"> </w:t>
      </w:r>
      <w:r>
        <w:rPr>
          <w:sz w:val="18"/>
        </w:rPr>
        <w:t>ser</w:t>
      </w:r>
      <w:r>
        <w:rPr>
          <w:spacing w:val="-2"/>
          <w:sz w:val="18"/>
        </w:rPr>
        <w:t xml:space="preserve"> </w:t>
      </w:r>
      <w:r>
        <w:rPr>
          <w:sz w:val="18"/>
        </w:rPr>
        <w:t>sometida</w:t>
      </w:r>
      <w:r>
        <w:rPr>
          <w:spacing w:val="-2"/>
          <w:sz w:val="18"/>
        </w:rPr>
        <w:t xml:space="preserve"> </w:t>
      </w:r>
      <w:r>
        <w:rPr>
          <w:sz w:val="18"/>
        </w:rPr>
        <w:t>a</w:t>
      </w:r>
      <w:r>
        <w:rPr>
          <w:spacing w:val="-2"/>
          <w:sz w:val="18"/>
        </w:rPr>
        <w:t xml:space="preserve"> </w:t>
      </w:r>
      <w:r>
        <w:rPr>
          <w:sz w:val="18"/>
        </w:rPr>
        <w:t>requisitos</w:t>
      </w:r>
      <w:r>
        <w:rPr>
          <w:spacing w:val="-2"/>
          <w:sz w:val="18"/>
        </w:rPr>
        <w:t xml:space="preserve"> </w:t>
      </w:r>
      <w:r>
        <w:rPr>
          <w:sz w:val="18"/>
        </w:rPr>
        <w:t>de</w:t>
      </w:r>
      <w:r>
        <w:rPr>
          <w:spacing w:val="-2"/>
          <w:sz w:val="18"/>
        </w:rPr>
        <w:t xml:space="preserve"> </w:t>
      </w:r>
      <w:r>
        <w:rPr>
          <w:sz w:val="18"/>
        </w:rPr>
        <w:t>veracidad</w:t>
      </w:r>
      <w:r>
        <w:rPr>
          <w:spacing w:val="-2"/>
          <w:sz w:val="18"/>
        </w:rPr>
        <w:t xml:space="preserve"> </w:t>
      </w:r>
      <w:r>
        <w:rPr>
          <w:sz w:val="18"/>
        </w:rPr>
        <w:t>la</w:t>
      </w:r>
      <w:r>
        <w:rPr>
          <w:spacing w:val="-2"/>
          <w:sz w:val="18"/>
        </w:rPr>
        <w:t xml:space="preserve"> </w:t>
      </w:r>
      <w:r>
        <w:rPr>
          <w:sz w:val="18"/>
        </w:rPr>
        <w:t>prueba</w:t>
      </w:r>
      <w:r>
        <w:rPr>
          <w:spacing w:val="-2"/>
          <w:sz w:val="18"/>
        </w:rPr>
        <w:t xml:space="preserve"> </w:t>
      </w:r>
      <w:r>
        <w:rPr>
          <w:sz w:val="18"/>
        </w:rPr>
        <w:t>respecto</w:t>
      </w:r>
      <w:r>
        <w:rPr>
          <w:spacing w:val="-1"/>
          <w:sz w:val="18"/>
        </w:rPr>
        <w:t xml:space="preserve"> </w:t>
      </w:r>
      <w:r>
        <w:rPr>
          <w:sz w:val="18"/>
        </w:rPr>
        <w:t>de</w:t>
      </w:r>
      <w:r>
        <w:rPr>
          <w:spacing w:val="-2"/>
          <w:sz w:val="18"/>
        </w:rPr>
        <w:t xml:space="preserve"> </w:t>
      </w:r>
      <w:r>
        <w:rPr>
          <w:sz w:val="18"/>
        </w:rPr>
        <w:t>juicios de valor</w:t>
      </w:r>
      <w:hyperlink w:anchor="_bookmark341" w:history="1">
        <w:r>
          <w:rPr>
            <w:position w:val="6"/>
            <w:sz w:val="12"/>
          </w:rPr>
          <w:t>29</w:t>
        </w:r>
      </w:hyperlink>
      <w:r>
        <w:rPr>
          <w:sz w:val="18"/>
        </w:rPr>
        <w:t>.</w:t>
      </w:r>
    </w:p>
    <w:p w14:paraId="0B27EE70" w14:textId="77777777" w:rsidR="00CB1980" w:rsidRDefault="00CB1980">
      <w:pPr>
        <w:pStyle w:val="Textoindependiente"/>
        <w:spacing w:before="1"/>
      </w:pPr>
    </w:p>
    <w:p w14:paraId="15F2F0D1" w14:textId="77777777" w:rsidR="00CB1980" w:rsidRDefault="0078798F">
      <w:pPr>
        <w:pStyle w:val="Prrafodelista"/>
        <w:numPr>
          <w:ilvl w:val="0"/>
          <w:numId w:val="8"/>
        </w:numPr>
        <w:tabs>
          <w:tab w:val="left" w:pos="827"/>
        </w:tabs>
        <w:ind w:right="115" w:hanging="1"/>
        <w:jc w:val="both"/>
        <w:rPr>
          <w:sz w:val="20"/>
        </w:rPr>
      </w:pPr>
      <w:r>
        <w:rPr>
          <w:sz w:val="20"/>
        </w:rPr>
        <w:t xml:space="preserve">Asimismo, diversas instancias han reconocido el más alto nivel de protección al discurso relacionado con cuestiones de interés público, y en particular el referido a críticas dirigidas a funcionarios públicos. En el caso </w:t>
      </w:r>
      <w:r>
        <w:rPr>
          <w:i/>
          <w:sz w:val="20"/>
        </w:rPr>
        <w:t>Lingens Vs. Austria</w:t>
      </w:r>
      <w:r>
        <w:rPr>
          <w:sz w:val="20"/>
        </w:rPr>
        <w:t>, el Tribunal Eu</w:t>
      </w:r>
      <w:r>
        <w:rPr>
          <w:sz w:val="20"/>
        </w:rPr>
        <w:t>ropeo señaló que los políticos deben mostrar una mayor tolerancia a las críticas de los medios de comunicación y señaló que “en estos casos, los requisitos de dicha protección deben sopesarse en</w:t>
      </w:r>
      <w:r>
        <w:rPr>
          <w:spacing w:val="26"/>
          <w:sz w:val="20"/>
        </w:rPr>
        <w:t xml:space="preserve"> </w:t>
      </w:r>
      <w:r>
        <w:rPr>
          <w:sz w:val="20"/>
        </w:rPr>
        <w:t>relación</w:t>
      </w:r>
      <w:r>
        <w:rPr>
          <w:spacing w:val="26"/>
          <w:sz w:val="20"/>
        </w:rPr>
        <w:t xml:space="preserve"> </w:t>
      </w:r>
      <w:r>
        <w:rPr>
          <w:sz w:val="20"/>
        </w:rPr>
        <w:t>con los intereses de un debate abierto sobre cuestio</w:t>
      </w:r>
      <w:r>
        <w:rPr>
          <w:sz w:val="20"/>
        </w:rPr>
        <w:t>nes políticas”</w:t>
      </w:r>
      <w:hyperlink w:anchor="_bookmark342" w:history="1">
        <w:r>
          <w:rPr>
            <w:position w:val="7"/>
            <w:sz w:val="13"/>
          </w:rPr>
          <w:t>30</w:t>
        </w:r>
      </w:hyperlink>
      <w:r>
        <w:rPr>
          <w:sz w:val="20"/>
        </w:rPr>
        <w:t>.</w:t>
      </w:r>
      <w:r>
        <w:rPr>
          <w:spacing w:val="40"/>
          <w:sz w:val="20"/>
        </w:rPr>
        <w:t xml:space="preserve"> </w:t>
      </w:r>
      <w:r>
        <w:rPr>
          <w:sz w:val="20"/>
        </w:rPr>
        <w:t xml:space="preserve">En </w:t>
      </w:r>
      <w:r>
        <w:rPr>
          <w:i/>
          <w:sz w:val="20"/>
        </w:rPr>
        <w:t xml:space="preserve">Memére Vs. Francia </w:t>
      </w:r>
      <w:r>
        <w:rPr>
          <w:sz w:val="20"/>
        </w:rPr>
        <w:t>estableció que ciertas observaciones del peticionario, que criticaron fuertemente</w:t>
      </w:r>
      <w:r>
        <w:rPr>
          <w:spacing w:val="-4"/>
          <w:sz w:val="20"/>
        </w:rPr>
        <w:t xml:space="preserve"> </w:t>
      </w:r>
      <w:r>
        <w:rPr>
          <w:sz w:val="20"/>
        </w:rPr>
        <w:t>la</w:t>
      </w:r>
      <w:r>
        <w:rPr>
          <w:spacing w:val="-2"/>
          <w:sz w:val="20"/>
        </w:rPr>
        <w:t xml:space="preserve"> </w:t>
      </w:r>
      <w:r>
        <w:rPr>
          <w:sz w:val="20"/>
        </w:rPr>
        <w:t>actuación</w:t>
      </w:r>
      <w:r>
        <w:rPr>
          <w:spacing w:val="-2"/>
          <w:sz w:val="20"/>
        </w:rPr>
        <w:t xml:space="preserve"> </w:t>
      </w:r>
      <w:r>
        <w:rPr>
          <w:sz w:val="20"/>
        </w:rPr>
        <w:t>de</w:t>
      </w:r>
      <w:r>
        <w:rPr>
          <w:spacing w:val="-4"/>
          <w:sz w:val="20"/>
        </w:rPr>
        <w:t xml:space="preserve"> </w:t>
      </w:r>
      <w:r>
        <w:rPr>
          <w:sz w:val="20"/>
        </w:rPr>
        <w:t>un</w:t>
      </w:r>
      <w:r>
        <w:rPr>
          <w:spacing w:val="-2"/>
          <w:sz w:val="20"/>
        </w:rPr>
        <w:t xml:space="preserve"> </w:t>
      </w:r>
      <w:r>
        <w:rPr>
          <w:sz w:val="20"/>
        </w:rPr>
        <w:t>funcionario</w:t>
      </w:r>
      <w:r>
        <w:rPr>
          <w:spacing w:val="-4"/>
          <w:sz w:val="20"/>
        </w:rPr>
        <w:t xml:space="preserve"> </w:t>
      </w:r>
      <w:r>
        <w:rPr>
          <w:sz w:val="20"/>
        </w:rPr>
        <w:t>público</w:t>
      </w:r>
      <w:r>
        <w:rPr>
          <w:spacing w:val="-1"/>
          <w:sz w:val="20"/>
        </w:rPr>
        <w:t xml:space="preserve"> </w:t>
      </w:r>
      <w:r>
        <w:rPr>
          <w:sz w:val="20"/>
        </w:rPr>
        <w:t>en</w:t>
      </w:r>
      <w:r>
        <w:rPr>
          <w:spacing w:val="-2"/>
          <w:sz w:val="20"/>
        </w:rPr>
        <w:t xml:space="preserve"> </w:t>
      </w:r>
      <w:r>
        <w:rPr>
          <w:sz w:val="20"/>
        </w:rPr>
        <w:t>un</w:t>
      </w:r>
      <w:r>
        <w:rPr>
          <w:spacing w:val="-2"/>
          <w:sz w:val="20"/>
        </w:rPr>
        <w:t xml:space="preserve"> </w:t>
      </w:r>
      <w:r>
        <w:rPr>
          <w:sz w:val="20"/>
        </w:rPr>
        <w:t>debate</w:t>
      </w:r>
      <w:r>
        <w:rPr>
          <w:spacing w:val="-4"/>
          <w:sz w:val="20"/>
        </w:rPr>
        <w:t xml:space="preserve"> </w:t>
      </w:r>
      <w:r>
        <w:rPr>
          <w:sz w:val="20"/>
        </w:rPr>
        <w:t>televisivo,</w:t>
      </w:r>
      <w:r>
        <w:rPr>
          <w:spacing w:val="-1"/>
          <w:sz w:val="20"/>
        </w:rPr>
        <w:t xml:space="preserve"> </w:t>
      </w:r>
      <w:r>
        <w:rPr>
          <w:sz w:val="20"/>
        </w:rPr>
        <w:t>eran expresiones políticas</w:t>
      </w:r>
      <w:r>
        <w:rPr>
          <w:spacing w:val="-1"/>
          <w:sz w:val="20"/>
        </w:rPr>
        <w:t xml:space="preserve"> </w:t>
      </w:r>
      <w:r>
        <w:rPr>
          <w:sz w:val="20"/>
        </w:rPr>
        <w:t>que</w:t>
      </w:r>
      <w:r>
        <w:rPr>
          <w:spacing w:val="-2"/>
          <w:sz w:val="20"/>
        </w:rPr>
        <w:t xml:space="preserve"> </w:t>
      </w:r>
      <w:r>
        <w:rPr>
          <w:sz w:val="20"/>
        </w:rPr>
        <w:t>por</w:t>
      </w:r>
      <w:r>
        <w:rPr>
          <w:spacing w:val="-2"/>
          <w:sz w:val="20"/>
        </w:rPr>
        <w:t xml:space="preserve"> </w:t>
      </w:r>
      <w:r>
        <w:rPr>
          <w:sz w:val="20"/>
        </w:rPr>
        <w:t>lo</w:t>
      </w:r>
      <w:r>
        <w:rPr>
          <w:spacing w:val="-2"/>
          <w:sz w:val="20"/>
        </w:rPr>
        <w:t xml:space="preserve"> </w:t>
      </w:r>
      <w:r>
        <w:rPr>
          <w:sz w:val="20"/>
        </w:rPr>
        <w:t>tanto</w:t>
      </w:r>
      <w:r>
        <w:rPr>
          <w:spacing w:val="-2"/>
          <w:sz w:val="20"/>
        </w:rPr>
        <w:t xml:space="preserve"> </w:t>
      </w:r>
      <w:r>
        <w:rPr>
          <w:sz w:val="20"/>
        </w:rPr>
        <w:t>gozaba de un alto</w:t>
      </w:r>
      <w:r>
        <w:rPr>
          <w:spacing w:val="-2"/>
          <w:sz w:val="20"/>
        </w:rPr>
        <w:t xml:space="preserve"> </w:t>
      </w:r>
      <w:r>
        <w:rPr>
          <w:sz w:val="20"/>
        </w:rPr>
        <w:t>nivel de</w:t>
      </w:r>
      <w:r>
        <w:rPr>
          <w:spacing w:val="-2"/>
          <w:sz w:val="20"/>
        </w:rPr>
        <w:t xml:space="preserve"> </w:t>
      </w:r>
      <w:r>
        <w:rPr>
          <w:sz w:val="20"/>
        </w:rPr>
        <w:t>protección,</w:t>
      </w:r>
      <w:r>
        <w:rPr>
          <w:spacing w:val="-1"/>
          <w:sz w:val="20"/>
        </w:rPr>
        <w:t xml:space="preserve"> </w:t>
      </w:r>
      <w:r>
        <w:rPr>
          <w:sz w:val="20"/>
        </w:rPr>
        <w:t>lo</w:t>
      </w:r>
      <w:r>
        <w:rPr>
          <w:spacing w:val="-2"/>
          <w:sz w:val="20"/>
        </w:rPr>
        <w:t xml:space="preserve"> </w:t>
      </w:r>
      <w:r>
        <w:rPr>
          <w:sz w:val="20"/>
        </w:rPr>
        <w:t>que implicaba</w:t>
      </w:r>
      <w:r>
        <w:rPr>
          <w:spacing w:val="-1"/>
          <w:sz w:val="20"/>
        </w:rPr>
        <w:t xml:space="preserve"> </w:t>
      </w:r>
      <w:r>
        <w:rPr>
          <w:sz w:val="20"/>
        </w:rPr>
        <w:t xml:space="preserve">un estrecho margen de apreciación para la imposición de una sanción por parte de las autoridades </w:t>
      </w:r>
      <w:r>
        <w:rPr>
          <w:spacing w:val="-2"/>
          <w:sz w:val="20"/>
        </w:rPr>
        <w:t>francesas</w:t>
      </w:r>
      <w:hyperlink w:anchor="_bookmark343" w:history="1">
        <w:r>
          <w:rPr>
            <w:spacing w:val="-2"/>
            <w:position w:val="7"/>
            <w:sz w:val="13"/>
          </w:rPr>
          <w:t>31</w:t>
        </w:r>
      </w:hyperlink>
      <w:r>
        <w:rPr>
          <w:spacing w:val="-2"/>
          <w:sz w:val="20"/>
        </w:rPr>
        <w:t>.</w:t>
      </w:r>
    </w:p>
    <w:p w14:paraId="240D4942" w14:textId="77777777" w:rsidR="00CB1980" w:rsidRDefault="00CB1980">
      <w:pPr>
        <w:pStyle w:val="Textoindependiente"/>
      </w:pPr>
    </w:p>
    <w:p w14:paraId="2CC03FD2" w14:textId="77777777" w:rsidR="00CB1980" w:rsidRDefault="00CB1980">
      <w:pPr>
        <w:pStyle w:val="Textoindependiente"/>
      </w:pPr>
    </w:p>
    <w:p w14:paraId="665D22C5" w14:textId="77777777" w:rsidR="00CB1980" w:rsidRDefault="0078798F">
      <w:pPr>
        <w:pStyle w:val="Textoindependiente"/>
        <w:spacing w:before="9"/>
        <w:rPr>
          <w:sz w:val="24"/>
        </w:rPr>
      </w:pPr>
      <w:r>
        <w:pict w14:anchorId="3DD13DF2">
          <v:rect id="docshape83" o:spid="_x0000_s2067" style="position:absolute;margin-left:70.9pt;margin-top:16.25pt;width:2in;height:.85pt;z-index:-15697408;mso-wrap-distance-left:0;mso-wrap-distance-right:0;mso-position-horizontal-relative:page" fillcolor="black" stroked="f">
            <w10:wrap type="topAndBottom" anchorx="page"/>
          </v:rect>
        </w:pict>
      </w:r>
    </w:p>
    <w:p w14:paraId="1E0BC459" w14:textId="77777777" w:rsidR="00CB1980" w:rsidRDefault="0078798F">
      <w:pPr>
        <w:spacing w:before="108"/>
        <w:ind w:left="118" w:right="112"/>
        <w:jc w:val="both"/>
        <w:rPr>
          <w:sz w:val="16"/>
        </w:rPr>
      </w:pPr>
      <w:bookmarkStart w:id="418" w:name="_bookmark338"/>
      <w:bookmarkEnd w:id="418"/>
      <w:r>
        <w:rPr>
          <w:sz w:val="16"/>
          <w:vertAlign w:val="superscript"/>
        </w:rPr>
        <w:t>26</w:t>
      </w:r>
      <w:r>
        <w:rPr>
          <w:spacing w:val="80"/>
          <w:sz w:val="16"/>
        </w:rPr>
        <w:t xml:space="preserve">  </w:t>
      </w:r>
      <w:r>
        <w:rPr>
          <w:i/>
          <w:sz w:val="16"/>
        </w:rPr>
        <w:t xml:space="preserve">Cfr. </w:t>
      </w:r>
      <w:r>
        <w:rPr>
          <w:sz w:val="16"/>
        </w:rPr>
        <w:t>Joint Declaration by the UN Special Rapporteur on Freedom of Opinion and Expression, the OSCE Representative on Freedom of the Media and the OAS Special Rapporteur on Freedom of Expression. Current Challenges to Media Freedom, Londres, 30 de noviembre de 2</w:t>
      </w:r>
      <w:r>
        <w:rPr>
          <w:sz w:val="16"/>
        </w:rPr>
        <w:t>000, disponible en:</w:t>
      </w:r>
    </w:p>
    <w:p w14:paraId="44784992" w14:textId="77777777" w:rsidR="00CB1980" w:rsidRDefault="0078798F">
      <w:pPr>
        <w:spacing w:before="119"/>
        <w:ind w:left="175"/>
        <w:rPr>
          <w:sz w:val="16"/>
        </w:rPr>
      </w:pPr>
      <w:hyperlink r:id="rId26">
        <w:r>
          <w:rPr>
            <w:spacing w:val="-2"/>
            <w:sz w:val="16"/>
            <w:u w:val="single"/>
          </w:rPr>
          <w:t>https://www.osce.org/files/f/documents/c/b/40190.pdf</w:t>
        </w:r>
      </w:hyperlink>
      <w:r>
        <w:rPr>
          <w:spacing w:val="-2"/>
          <w:sz w:val="16"/>
        </w:rPr>
        <w:t>.</w:t>
      </w:r>
    </w:p>
    <w:p w14:paraId="55AB4B91" w14:textId="77777777" w:rsidR="00CB1980" w:rsidRDefault="0078798F">
      <w:pPr>
        <w:spacing w:before="120"/>
        <w:ind w:left="118" w:right="112"/>
        <w:jc w:val="both"/>
        <w:rPr>
          <w:sz w:val="16"/>
        </w:rPr>
      </w:pPr>
      <w:bookmarkStart w:id="419" w:name="_bookmark339"/>
      <w:bookmarkEnd w:id="419"/>
      <w:r>
        <w:rPr>
          <w:sz w:val="16"/>
          <w:vertAlign w:val="superscript"/>
        </w:rPr>
        <w:t>27</w:t>
      </w:r>
      <w:r>
        <w:rPr>
          <w:spacing w:val="80"/>
          <w:sz w:val="16"/>
        </w:rPr>
        <w:t xml:space="preserve">    </w:t>
      </w:r>
      <w:r>
        <w:rPr>
          <w:i/>
          <w:sz w:val="16"/>
        </w:rPr>
        <w:t xml:space="preserve">Cfr. </w:t>
      </w:r>
      <w:r>
        <w:rPr>
          <w:sz w:val="16"/>
        </w:rPr>
        <w:t>Comité</w:t>
      </w:r>
      <w:r>
        <w:rPr>
          <w:spacing w:val="5"/>
          <w:sz w:val="16"/>
        </w:rPr>
        <w:t xml:space="preserve"> </w:t>
      </w:r>
      <w:r>
        <w:rPr>
          <w:sz w:val="16"/>
        </w:rPr>
        <w:t>de</w:t>
      </w:r>
      <w:r>
        <w:rPr>
          <w:spacing w:val="5"/>
          <w:sz w:val="16"/>
        </w:rPr>
        <w:t xml:space="preserve"> </w:t>
      </w:r>
      <w:r>
        <w:rPr>
          <w:sz w:val="16"/>
        </w:rPr>
        <w:t>Derechos</w:t>
      </w:r>
      <w:r>
        <w:rPr>
          <w:spacing w:val="5"/>
          <w:sz w:val="16"/>
        </w:rPr>
        <w:t xml:space="preserve"> </w:t>
      </w:r>
      <w:r>
        <w:rPr>
          <w:sz w:val="16"/>
        </w:rPr>
        <w:t>Humanos</w:t>
      </w:r>
      <w:r>
        <w:rPr>
          <w:spacing w:val="5"/>
          <w:sz w:val="16"/>
        </w:rPr>
        <w:t xml:space="preserve"> </w:t>
      </w:r>
      <w:r>
        <w:rPr>
          <w:sz w:val="16"/>
        </w:rPr>
        <w:t>de</w:t>
      </w:r>
      <w:r>
        <w:rPr>
          <w:spacing w:val="5"/>
          <w:sz w:val="16"/>
        </w:rPr>
        <w:t xml:space="preserve"> </w:t>
      </w:r>
      <w:r>
        <w:rPr>
          <w:sz w:val="16"/>
        </w:rPr>
        <w:t>la ONY. Observación General nº 34. Artículo</w:t>
      </w:r>
      <w:r>
        <w:rPr>
          <w:spacing w:val="5"/>
          <w:sz w:val="16"/>
        </w:rPr>
        <w:t xml:space="preserve"> </w:t>
      </w:r>
      <w:r>
        <w:rPr>
          <w:sz w:val="16"/>
        </w:rPr>
        <w:t>19. Libertad de Opinión</w:t>
      </w:r>
      <w:r>
        <w:rPr>
          <w:spacing w:val="40"/>
          <w:sz w:val="16"/>
        </w:rPr>
        <w:t xml:space="preserve"> </w:t>
      </w:r>
      <w:r>
        <w:rPr>
          <w:sz w:val="16"/>
        </w:rPr>
        <w:t>y de Expresión, 12 de septiembre de 2011, párr. 47.</w:t>
      </w:r>
    </w:p>
    <w:p w14:paraId="277ED83D" w14:textId="77777777" w:rsidR="00CB1980" w:rsidRDefault="0078798F">
      <w:pPr>
        <w:spacing w:before="120"/>
        <w:ind w:left="118"/>
        <w:jc w:val="both"/>
        <w:rPr>
          <w:sz w:val="16"/>
        </w:rPr>
      </w:pPr>
      <w:bookmarkStart w:id="420" w:name="_bookmark340"/>
      <w:bookmarkEnd w:id="420"/>
      <w:r>
        <w:rPr>
          <w:sz w:val="16"/>
          <w:vertAlign w:val="superscript"/>
        </w:rPr>
        <w:t>28</w:t>
      </w:r>
      <w:r>
        <w:rPr>
          <w:spacing w:val="56"/>
          <w:w w:val="150"/>
          <w:sz w:val="16"/>
        </w:rPr>
        <w:t xml:space="preserve">    </w:t>
      </w:r>
      <w:r>
        <w:rPr>
          <w:i/>
          <w:sz w:val="16"/>
        </w:rPr>
        <w:t>Cfr.</w:t>
      </w:r>
      <w:r>
        <w:rPr>
          <w:i/>
          <w:spacing w:val="2"/>
          <w:sz w:val="16"/>
        </w:rPr>
        <w:t xml:space="preserve"> </w:t>
      </w:r>
      <w:r>
        <w:rPr>
          <w:sz w:val="16"/>
        </w:rPr>
        <w:t>TEDH.</w:t>
      </w:r>
      <w:r>
        <w:rPr>
          <w:spacing w:val="-2"/>
          <w:sz w:val="16"/>
        </w:rPr>
        <w:t xml:space="preserve"> </w:t>
      </w:r>
      <w:r>
        <w:rPr>
          <w:i/>
          <w:sz w:val="16"/>
        </w:rPr>
        <w:t>Dichand</w:t>
      </w:r>
      <w:r>
        <w:rPr>
          <w:i/>
          <w:spacing w:val="-4"/>
          <w:sz w:val="16"/>
        </w:rPr>
        <w:t xml:space="preserve"> </w:t>
      </w:r>
      <w:r>
        <w:rPr>
          <w:i/>
          <w:sz w:val="16"/>
        </w:rPr>
        <w:t>y</w:t>
      </w:r>
      <w:r>
        <w:rPr>
          <w:i/>
          <w:spacing w:val="-2"/>
          <w:sz w:val="16"/>
        </w:rPr>
        <w:t xml:space="preserve"> </w:t>
      </w:r>
      <w:r>
        <w:rPr>
          <w:i/>
          <w:sz w:val="16"/>
        </w:rPr>
        <w:t>Ors</w:t>
      </w:r>
      <w:r>
        <w:rPr>
          <w:i/>
          <w:spacing w:val="-2"/>
          <w:sz w:val="16"/>
        </w:rPr>
        <w:t xml:space="preserve"> </w:t>
      </w:r>
      <w:r>
        <w:rPr>
          <w:i/>
          <w:sz w:val="16"/>
        </w:rPr>
        <w:t>c.</w:t>
      </w:r>
      <w:r>
        <w:rPr>
          <w:i/>
          <w:spacing w:val="-4"/>
          <w:sz w:val="16"/>
        </w:rPr>
        <w:t xml:space="preserve"> </w:t>
      </w:r>
      <w:r>
        <w:rPr>
          <w:i/>
          <w:sz w:val="16"/>
        </w:rPr>
        <w:t>Austria</w:t>
      </w:r>
      <w:r>
        <w:rPr>
          <w:sz w:val="16"/>
        </w:rPr>
        <w:t>,</w:t>
      </w:r>
      <w:r>
        <w:rPr>
          <w:spacing w:val="-1"/>
          <w:sz w:val="16"/>
        </w:rPr>
        <w:t xml:space="preserve"> </w:t>
      </w:r>
      <w:r>
        <w:rPr>
          <w:sz w:val="16"/>
        </w:rPr>
        <w:t>26</w:t>
      </w:r>
      <w:r>
        <w:rPr>
          <w:spacing w:val="-2"/>
          <w:sz w:val="16"/>
        </w:rPr>
        <w:t xml:space="preserve"> </w:t>
      </w:r>
      <w:r>
        <w:rPr>
          <w:sz w:val="16"/>
        </w:rPr>
        <w:t>de</w:t>
      </w:r>
      <w:r>
        <w:rPr>
          <w:spacing w:val="-2"/>
          <w:sz w:val="16"/>
        </w:rPr>
        <w:t xml:space="preserve"> </w:t>
      </w:r>
      <w:r>
        <w:rPr>
          <w:sz w:val="16"/>
        </w:rPr>
        <w:t>febrero</w:t>
      </w:r>
      <w:r>
        <w:rPr>
          <w:spacing w:val="-3"/>
          <w:sz w:val="16"/>
        </w:rPr>
        <w:t xml:space="preserve"> </w:t>
      </w:r>
      <w:r>
        <w:rPr>
          <w:sz w:val="16"/>
        </w:rPr>
        <w:t>de</w:t>
      </w:r>
      <w:r>
        <w:rPr>
          <w:spacing w:val="-2"/>
          <w:sz w:val="16"/>
        </w:rPr>
        <w:t xml:space="preserve"> </w:t>
      </w:r>
      <w:r>
        <w:rPr>
          <w:sz w:val="16"/>
        </w:rPr>
        <w:t>2002,</w:t>
      </w:r>
      <w:r>
        <w:rPr>
          <w:spacing w:val="-3"/>
          <w:sz w:val="16"/>
        </w:rPr>
        <w:t xml:space="preserve"> </w:t>
      </w:r>
      <w:r>
        <w:rPr>
          <w:sz w:val="16"/>
        </w:rPr>
        <w:t>párr.</w:t>
      </w:r>
      <w:r>
        <w:rPr>
          <w:spacing w:val="-4"/>
          <w:sz w:val="16"/>
        </w:rPr>
        <w:t xml:space="preserve"> </w:t>
      </w:r>
      <w:r>
        <w:rPr>
          <w:spacing w:val="-5"/>
          <w:sz w:val="16"/>
        </w:rPr>
        <w:t>42.</w:t>
      </w:r>
    </w:p>
    <w:p w14:paraId="483A587A" w14:textId="77777777" w:rsidR="00CB1980" w:rsidRDefault="0078798F">
      <w:pPr>
        <w:spacing w:before="120" w:line="242" w:lineRule="auto"/>
        <w:ind w:left="118" w:right="112"/>
        <w:jc w:val="both"/>
        <w:rPr>
          <w:sz w:val="16"/>
        </w:rPr>
      </w:pPr>
      <w:bookmarkStart w:id="421" w:name="_bookmark341"/>
      <w:bookmarkEnd w:id="421"/>
      <w:r>
        <w:rPr>
          <w:sz w:val="16"/>
          <w:vertAlign w:val="superscript"/>
        </w:rPr>
        <w:t>29</w:t>
      </w:r>
      <w:r>
        <w:rPr>
          <w:spacing w:val="80"/>
          <w:w w:val="150"/>
          <w:sz w:val="16"/>
        </w:rPr>
        <w:t xml:space="preserve">   </w:t>
      </w:r>
      <w:r>
        <w:rPr>
          <w:i/>
          <w:sz w:val="16"/>
        </w:rPr>
        <w:t xml:space="preserve">Caso Kimel Vs. Argentina. Fondo, Reparaciones y Costas. </w:t>
      </w:r>
      <w:r>
        <w:rPr>
          <w:sz w:val="16"/>
        </w:rPr>
        <w:t>Sentencia de 2 de mayo de 2008. Serie C No. 177., párr. 93.</w:t>
      </w:r>
    </w:p>
    <w:p w14:paraId="016122A1" w14:textId="77777777" w:rsidR="00CB1980" w:rsidRDefault="0078798F">
      <w:pPr>
        <w:spacing w:before="119"/>
        <w:ind w:left="118"/>
        <w:jc w:val="both"/>
        <w:rPr>
          <w:sz w:val="16"/>
        </w:rPr>
      </w:pPr>
      <w:bookmarkStart w:id="422" w:name="_bookmark342"/>
      <w:bookmarkEnd w:id="422"/>
      <w:r>
        <w:rPr>
          <w:sz w:val="16"/>
          <w:vertAlign w:val="superscript"/>
        </w:rPr>
        <w:t>30</w:t>
      </w:r>
      <w:r>
        <w:rPr>
          <w:spacing w:val="57"/>
          <w:w w:val="150"/>
          <w:sz w:val="16"/>
        </w:rPr>
        <w:t xml:space="preserve">    </w:t>
      </w:r>
      <w:r>
        <w:rPr>
          <w:i/>
          <w:sz w:val="16"/>
        </w:rPr>
        <w:t>Cfr.</w:t>
      </w:r>
      <w:r>
        <w:rPr>
          <w:i/>
          <w:spacing w:val="-2"/>
          <w:sz w:val="16"/>
        </w:rPr>
        <w:t xml:space="preserve"> </w:t>
      </w:r>
      <w:r>
        <w:rPr>
          <w:sz w:val="16"/>
        </w:rPr>
        <w:t>TEDH.</w:t>
      </w:r>
      <w:r>
        <w:rPr>
          <w:spacing w:val="-1"/>
          <w:sz w:val="16"/>
        </w:rPr>
        <w:t xml:space="preserve"> </w:t>
      </w:r>
      <w:r>
        <w:rPr>
          <w:i/>
          <w:sz w:val="16"/>
        </w:rPr>
        <w:t>Lingens</w:t>
      </w:r>
      <w:r>
        <w:rPr>
          <w:i/>
          <w:spacing w:val="-2"/>
          <w:sz w:val="16"/>
        </w:rPr>
        <w:t xml:space="preserve"> </w:t>
      </w:r>
      <w:r>
        <w:rPr>
          <w:i/>
          <w:sz w:val="16"/>
        </w:rPr>
        <w:t>vs.</w:t>
      </w:r>
      <w:r>
        <w:rPr>
          <w:i/>
          <w:spacing w:val="-3"/>
          <w:sz w:val="16"/>
        </w:rPr>
        <w:t xml:space="preserve"> </w:t>
      </w:r>
      <w:r>
        <w:rPr>
          <w:i/>
          <w:sz w:val="16"/>
        </w:rPr>
        <w:t>Austria</w:t>
      </w:r>
      <w:r>
        <w:rPr>
          <w:sz w:val="16"/>
        </w:rPr>
        <w:t>,</w:t>
      </w:r>
      <w:r>
        <w:rPr>
          <w:spacing w:val="-1"/>
          <w:sz w:val="16"/>
        </w:rPr>
        <w:t xml:space="preserve"> </w:t>
      </w:r>
      <w:r>
        <w:rPr>
          <w:sz w:val="16"/>
        </w:rPr>
        <w:t>8</w:t>
      </w:r>
      <w:r>
        <w:rPr>
          <w:spacing w:val="-3"/>
          <w:sz w:val="16"/>
        </w:rPr>
        <w:t xml:space="preserve"> </w:t>
      </w:r>
      <w:r>
        <w:rPr>
          <w:sz w:val="16"/>
        </w:rPr>
        <w:t>de</w:t>
      </w:r>
      <w:r>
        <w:rPr>
          <w:spacing w:val="-2"/>
          <w:sz w:val="16"/>
        </w:rPr>
        <w:t xml:space="preserve"> </w:t>
      </w:r>
      <w:r>
        <w:rPr>
          <w:sz w:val="16"/>
        </w:rPr>
        <w:t>julio</w:t>
      </w:r>
      <w:r>
        <w:rPr>
          <w:spacing w:val="-2"/>
          <w:sz w:val="16"/>
        </w:rPr>
        <w:t xml:space="preserve"> </w:t>
      </w:r>
      <w:r>
        <w:rPr>
          <w:sz w:val="16"/>
        </w:rPr>
        <w:t>de</w:t>
      </w:r>
      <w:r>
        <w:rPr>
          <w:spacing w:val="-2"/>
          <w:sz w:val="16"/>
        </w:rPr>
        <w:t xml:space="preserve"> </w:t>
      </w:r>
      <w:r>
        <w:rPr>
          <w:sz w:val="16"/>
        </w:rPr>
        <w:t>1986,</w:t>
      </w:r>
      <w:r>
        <w:rPr>
          <w:spacing w:val="-3"/>
          <w:sz w:val="16"/>
        </w:rPr>
        <w:t xml:space="preserve"> </w:t>
      </w:r>
      <w:r>
        <w:rPr>
          <w:sz w:val="16"/>
        </w:rPr>
        <w:t>párr.</w:t>
      </w:r>
      <w:r>
        <w:rPr>
          <w:spacing w:val="-3"/>
          <w:sz w:val="16"/>
        </w:rPr>
        <w:t xml:space="preserve"> </w:t>
      </w:r>
      <w:r>
        <w:rPr>
          <w:spacing w:val="-5"/>
          <w:sz w:val="16"/>
        </w:rPr>
        <w:t>43.</w:t>
      </w:r>
    </w:p>
    <w:p w14:paraId="067A39F5" w14:textId="77777777" w:rsidR="00CB1980" w:rsidRDefault="0078798F">
      <w:pPr>
        <w:spacing w:before="120"/>
        <w:ind w:left="118"/>
        <w:jc w:val="both"/>
        <w:rPr>
          <w:sz w:val="16"/>
        </w:rPr>
      </w:pPr>
      <w:bookmarkStart w:id="423" w:name="_bookmark343"/>
      <w:bookmarkEnd w:id="423"/>
      <w:r>
        <w:rPr>
          <w:sz w:val="16"/>
          <w:vertAlign w:val="superscript"/>
        </w:rPr>
        <w:t>31</w:t>
      </w:r>
      <w:r>
        <w:rPr>
          <w:spacing w:val="57"/>
          <w:w w:val="150"/>
          <w:sz w:val="16"/>
        </w:rPr>
        <w:t xml:space="preserve">    </w:t>
      </w:r>
      <w:r>
        <w:rPr>
          <w:i/>
          <w:sz w:val="16"/>
        </w:rPr>
        <w:t>Cfr.</w:t>
      </w:r>
      <w:r>
        <w:rPr>
          <w:i/>
          <w:spacing w:val="2"/>
          <w:sz w:val="16"/>
        </w:rPr>
        <w:t xml:space="preserve"> </w:t>
      </w:r>
      <w:r>
        <w:rPr>
          <w:sz w:val="16"/>
        </w:rPr>
        <w:t>TEDH,</w:t>
      </w:r>
      <w:r>
        <w:rPr>
          <w:spacing w:val="-3"/>
          <w:sz w:val="16"/>
        </w:rPr>
        <w:t xml:space="preserve"> </w:t>
      </w:r>
      <w:r>
        <w:rPr>
          <w:i/>
          <w:sz w:val="16"/>
        </w:rPr>
        <w:t>Mamére</w:t>
      </w:r>
      <w:r>
        <w:rPr>
          <w:i/>
          <w:spacing w:val="-5"/>
          <w:sz w:val="16"/>
        </w:rPr>
        <w:t xml:space="preserve"> </w:t>
      </w:r>
      <w:r>
        <w:rPr>
          <w:i/>
          <w:sz w:val="16"/>
        </w:rPr>
        <w:t>vs.</w:t>
      </w:r>
      <w:r>
        <w:rPr>
          <w:i/>
          <w:spacing w:val="-3"/>
          <w:sz w:val="16"/>
        </w:rPr>
        <w:t xml:space="preserve"> </w:t>
      </w:r>
      <w:r>
        <w:rPr>
          <w:i/>
          <w:sz w:val="16"/>
        </w:rPr>
        <w:t>Francia</w:t>
      </w:r>
      <w:r>
        <w:rPr>
          <w:sz w:val="16"/>
        </w:rPr>
        <w:t>,</w:t>
      </w:r>
      <w:r>
        <w:rPr>
          <w:spacing w:val="-1"/>
          <w:sz w:val="16"/>
        </w:rPr>
        <w:t xml:space="preserve"> </w:t>
      </w:r>
      <w:r>
        <w:rPr>
          <w:sz w:val="16"/>
        </w:rPr>
        <w:t>7</w:t>
      </w:r>
      <w:r>
        <w:rPr>
          <w:spacing w:val="-1"/>
          <w:sz w:val="16"/>
        </w:rPr>
        <w:t xml:space="preserve"> </w:t>
      </w:r>
      <w:r>
        <w:rPr>
          <w:sz w:val="16"/>
        </w:rPr>
        <w:t>de</w:t>
      </w:r>
      <w:r>
        <w:rPr>
          <w:spacing w:val="-2"/>
          <w:sz w:val="16"/>
        </w:rPr>
        <w:t xml:space="preserve"> </w:t>
      </w:r>
      <w:r>
        <w:rPr>
          <w:sz w:val="16"/>
        </w:rPr>
        <w:t>noviembre</w:t>
      </w:r>
      <w:r>
        <w:rPr>
          <w:spacing w:val="-2"/>
          <w:sz w:val="16"/>
        </w:rPr>
        <w:t xml:space="preserve"> </w:t>
      </w:r>
      <w:r>
        <w:rPr>
          <w:sz w:val="16"/>
        </w:rPr>
        <w:t>de</w:t>
      </w:r>
      <w:r>
        <w:rPr>
          <w:spacing w:val="-4"/>
          <w:sz w:val="16"/>
        </w:rPr>
        <w:t xml:space="preserve"> </w:t>
      </w:r>
      <w:r>
        <w:rPr>
          <w:spacing w:val="-2"/>
          <w:sz w:val="16"/>
        </w:rPr>
        <w:t>2006.</w:t>
      </w:r>
    </w:p>
    <w:p w14:paraId="1A0E19B7" w14:textId="77777777" w:rsidR="00CB1980" w:rsidRDefault="00CB1980">
      <w:pPr>
        <w:jc w:val="both"/>
        <w:rPr>
          <w:sz w:val="16"/>
        </w:rPr>
        <w:sectPr w:rsidR="00CB1980">
          <w:pgSz w:w="12240" w:h="15840"/>
          <w:pgMar w:top="1340" w:right="1300" w:bottom="900" w:left="1300" w:header="0" w:footer="703" w:gutter="0"/>
          <w:cols w:space="720"/>
        </w:sectPr>
      </w:pPr>
    </w:p>
    <w:p w14:paraId="29FD38D0" w14:textId="77777777" w:rsidR="00CB1980" w:rsidRDefault="0078798F">
      <w:pPr>
        <w:pStyle w:val="Prrafodelista"/>
        <w:numPr>
          <w:ilvl w:val="0"/>
          <w:numId w:val="8"/>
        </w:numPr>
        <w:tabs>
          <w:tab w:val="left" w:pos="827"/>
        </w:tabs>
        <w:spacing w:before="76"/>
        <w:ind w:right="113" w:hanging="1"/>
        <w:jc w:val="both"/>
        <w:rPr>
          <w:sz w:val="20"/>
        </w:rPr>
      </w:pPr>
      <w:r>
        <w:rPr>
          <w:sz w:val="20"/>
        </w:rPr>
        <w:t>Del mismo modo, el Comité de Derechos Humanos de la ONU ha afirmado que “la comunicación de información e ideas sobre cuestiones públicas y políticas entre los ciudadanos, los candidatos y los representantes elegidos es esencial. Esto implica</w:t>
      </w:r>
      <w:r>
        <w:rPr>
          <w:sz w:val="20"/>
        </w:rPr>
        <w:t xml:space="preserve"> una</w:t>
      </w:r>
      <w:r>
        <w:rPr>
          <w:spacing w:val="40"/>
          <w:sz w:val="20"/>
        </w:rPr>
        <w:t xml:space="preserve"> </w:t>
      </w:r>
      <w:r>
        <w:rPr>
          <w:sz w:val="20"/>
        </w:rPr>
        <w:t>prensa libre y otros medios de comunicación capaces de comentar los asuntos públicos sin censura ni restricciones y de informar a la opinión pública”</w:t>
      </w:r>
      <w:hyperlink w:anchor="_bookmark344" w:history="1">
        <w:r>
          <w:rPr>
            <w:position w:val="7"/>
            <w:sz w:val="13"/>
          </w:rPr>
          <w:t>32</w:t>
        </w:r>
      </w:hyperlink>
      <w:r>
        <w:rPr>
          <w:sz w:val="20"/>
        </w:rPr>
        <w:t>. Al respecto, en definitiva, es fundamental señalar que la existenc</w:t>
      </w:r>
      <w:r>
        <w:rPr>
          <w:sz w:val="20"/>
        </w:rPr>
        <w:t xml:space="preserve">ia de un debate público abierto y plural requiere de salvaguardas para la crítica a funcionarios públicos, lo que a su vez requiere una protección especial a los periodistas y medios de comunicación, y el reconocimiento de que los actores políticos suelen </w:t>
      </w:r>
      <w:r>
        <w:rPr>
          <w:sz w:val="20"/>
        </w:rPr>
        <w:t>tener acceso a los medios de comunicación para responder a las críticas que son objeto. La asimetría entre la posición del ciudadano -o el periodista- y el gobernante justifican la protección especial del discurso de interés público</w:t>
      </w:r>
      <w:hyperlink w:anchor="_bookmark345" w:history="1">
        <w:r>
          <w:rPr>
            <w:position w:val="7"/>
            <w:sz w:val="13"/>
          </w:rPr>
          <w:t>33</w:t>
        </w:r>
      </w:hyperlink>
      <w:r>
        <w:rPr>
          <w:sz w:val="20"/>
        </w:rPr>
        <w:t>.</w:t>
      </w:r>
    </w:p>
    <w:p w14:paraId="72794807" w14:textId="77777777" w:rsidR="00CB1980" w:rsidRDefault="00CB1980">
      <w:pPr>
        <w:pStyle w:val="Textoindependiente"/>
        <w:spacing w:before="2"/>
      </w:pPr>
    </w:p>
    <w:p w14:paraId="31CD1700" w14:textId="77777777" w:rsidR="00CB1980" w:rsidRDefault="0078798F">
      <w:pPr>
        <w:pStyle w:val="Prrafodelista"/>
        <w:numPr>
          <w:ilvl w:val="0"/>
          <w:numId w:val="8"/>
        </w:numPr>
        <w:tabs>
          <w:tab w:val="left" w:pos="827"/>
        </w:tabs>
        <w:ind w:right="115" w:hanging="1"/>
        <w:jc w:val="both"/>
        <w:rPr>
          <w:sz w:val="20"/>
        </w:rPr>
      </w:pPr>
      <w:r>
        <w:rPr>
          <w:sz w:val="20"/>
        </w:rPr>
        <w:t xml:space="preserve">Por otro lado, en el ámbito interno de los Estados, es posible observar que, si bien la difamación sigue siento penalizada en los códigos, y esta tipificación no es </w:t>
      </w:r>
      <w:r>
        <w:rPr>
          <w:i/>
          <w:sz w:val="20"/>
        </w:rPr>
        <w:t xml:space="preserve">per se </w:t>
      </w:r>
      <w:r>
        <w:rPr>
          <w:sz w:val="20"/>
        </w:rPr>
        <w:t>incompatible con el derecho internacional, existe una tendencia hacia l</w:t>
      </w:r>
      <w:r>
        <w:rPr>
          <w:sz w:val="20"/>
        </w:rPr>
        <w:t>a despenalización de esta conducta. Según lo indicó el perito Toby Mendiel ante la Corte, países como Ghana, Estonia, Jamaica, México y Zimbabue han suprimido este tipo de normas</w:t>
      </w:r>
      <w:hyperlink w:anchor="_bookmark346" w:history="1">
        <w:r>
          <w:rPr>
            <w:position w:val="7"/>
            <w:sz w:val="13"/>
          </w:rPr>
          <w:t>34</w:t>
        </w:r>
      </w:hyperlink>
      <w:r>
        <w:rPr>
          <w:sz w:val="20"/>
        </w:rPr>
        <w:t>. Por su parte, en el ámbito interamericano,</w:t>
      </w:r>
      <w:r>
        <w:rPr>
          <w:sz w:val="20"/>
        </w:rPr>
        <w:t xml:space="preserve"> la Declaración Americana sobre la Libertad de Expresión,</w:t>
      </w:r>
      <w:r>
        <w:rPr>
          <w:spacing w:val="40"/>
          <w:sz w:val="20"/>
        </w:rPr>
        <w:t xml:space="preserve"> </w:t>
      </w:r>
      <w:r>
        <w:rPr>
          <w:sz w:val="20"/>
        </w:rPr>
        <w:t>adoptada por la Comisión Interamericana, ha señalado que la protección de la reputación “debe estar garantizada sólo a través de sanciones civiles, en los casos en que la persona ofendida sea un fun</w:t>
      </w:r>
      <w:r>
        <w:rPr>
          <w:sz w:val="20"/>
        </w:rPr>
        <w:t>cionario o persona pública o particular que se haya involucrado voluntariamente en un asunto de interés público</w:t>
      </w:r>
      <w:hyperlink w:anchor="_bookmark347" w:history="1">
        <w:r>
          <w:rPr>
            <w:position w:val="7"/>
            <w:sz w:val="13"/>
          </w:rPr>
          <w:t>35</w:t>
        </w:r>
      </w:hyperlink>
      <w:r>
        <w:rPr>
          <w:sz w:val="20"/>
        </w:rPr>
        <w:t>.</w:t>
      </w:r>
    </w:p>
    <w:p w14:paraId="23F8288E" w14:textId="77777777" w:rsidR="00CB1980" w:rsidRDefault="00CB1980">
      <w:pPr>
        <w:pStyle w:val="Textoindependiente"/>
      </w:pPr>
    </w:p>
    <w:p w14:paraId="023882FE" w14:textId="77777777" w:rsidR="00CB1980" w:rsidRDefault="0078798F">
      <w:pPr>
        <w:pStyle w:val="Prrafodelista"/>
        <w:numPr>
          <w:ilvl w:val="0"/>
          <w:numId w:val="8"/>
        </w:numPr>
        <w:tabs>
          <w:tab w:val="left" w:pos="827"/>
        </w:tabs>
        <w:ind w:right="111" w:firstLine="0"/>
        <w:jc w:val="both"/>
        <w:rPr>
          <w:sz w:val="20"/>
        </w:rPr>
      </w:pPr>
      <w:r>
        <w:rPr>
          <w:sz w:val="20"/>
        </w:rPr>
        <w:t>El Comité</w:t>
      </w:r>
      <w:r>
        <w:rPr>
          <w:spacing w:val="-2"/>
          <w:sz w:val="20"/>
        </w:rPr>
        <w:t xml:space="preserve"> </w:t>
      </w:r>
      <w:r>
        <w:rPr>
          <w:sz w:val="20"/>
        </w:rPr>
        <w:t>de</w:t>
      </w:r>
      <w:r>
        <w:rPr>
          <w:spacing w:val="-2"/>
          <w:sz w:val="20"/>
        </w:rPr>
        <w:t xml:space="preserve"> </w:t>
      </w:r>
      <w:r>
        <w:rPr>
          <w:sz w:val="20"/>
        </w:rPr>
        <w:t>Derechos Humanos</w:t>
      </w:r>
      <w:r>
        <w:rPr>
          <w:spacing w:val="-1"/>
          <w:sz w:val="20"/>
        </w:rPr>
        <w:t xml:space="preserve"> </w:t>
      </w:r>
      <w:r>
        <w:rPr>
          <w:sz w:val="20"/>
        </w:rPr>
        <w:t>de</w:t>
      </w:r>
      <w:r>
        <w:rPr>
          <w:spacing w:val="-2"/>
          <w:sz w:val="20"/>
        </w:rPr>
        <w:t xml:space="preserve"> </w:t>
      </w:r>
      <w:r>
        <w:rPr>
          <w:sz w:val="20"/>
        </w:rPr>
        <w:t>la ONU ha arribado</w:t>
      </w:r>
      <w:r>
        <w:rPr>
          <w:spacing w:val="-2"/>
          <w:sz w:val="20"/>
        </w:rPr>
        <w:t xml:space="preserve"> </w:t>
      </w:r>
      <w:r>
        <w:rPr>
          <w:sz w:val="20"/>
        </w:rPr>
        <w:t>a una conclusión similar,</w:t>
      </w:r>
      <w:r>
        <w:rPr>
          <w:spacing w:val="-1"/>
          <w:sz w:val="20"/>
        </w:rPr>
        <w:t xml:space="preserve"> </w:t>
      </w:r>
      <w:r>
        <w:rPr>
          <w:sz w:val="20"/>
        </w:rPr>
        <w:t xml:space="preserve">y en ese sentido ha sostenido </w:t>
      </w:r>
      <w:r>
        <w:rPr>
          <w:sz w:val="20"/>
        </w:rPr>
        <w:t>que “los Estados partes deberían considerar la posibilidad de despenalizar la difamación y, en todo caso, la normativa penal solo debería aplicarse en los casos más graves”</w:t>
      </w:r>
      <w:hyperlink w:anchor="_bookmark348" w:history="1">
        <w:r>
          <w:rPr>
            <w:position w:val="7"/>
            <w:sz w:val="13"/>
          </w:rPr>
          <w:t>36</w:t>
        </w:r>
      </w:hyperlink>
      <w:r>
        <w:rPr>
          <w:sz w:val="20"/>
        </w:rPr>
        <w:t xml:space="preserve">. El Tribunal Europeo decidió, en el caso </w:t>
      </w:r>
      <w:r>
        <w:rPr>
          <w:i/>
          <w:sz w:val="20"/>
        </w:rPr>
        <w:t>Castells</w:t>
      </w:r>
      <w:r>
        <w:rPr>
          <w:i/>
          <w:sz w:val="20"/>
        </w:rPr>
        <w:t xml:space="preserve"> Vs. España</w:t>
      </w:r>
      <w:r>
        <w:rPr>
          <w:sz w:val="20"/>
        </w:rPr>
        <w:t>, que sigue “siendo posible que las autoridades competentes del Estado adopten, en su calidad de garantes del orden público, medidas, incluso de carácter penal, destinadas a reaccionar adecuadamente y sin excesos ante acusaciones difamatorias ca</w:t>
      </w:r>
      <w:r>
        <w:rPr>
          <w:sz w:val="20"/>
        </w:rPr>
        <w:t>rentes de fundamento o formuladas de mala fe”</w:t>
      </w:r>
      <w:hyperlink w:anchor="_bookmark349" w:history="1">
        <w:r>
          <w:rPr>
            <w:position w:val="7"/>
            <w:sz w:val="13"/>
          </w:rPr>
          <w:t>37</w:t>
        </w:r>
      </w:hyperlink>
      <w:r>
        <w:rPr>
          <w:sz w:val="20"/>
        </w:rPr>
        <w:t xml:space="preserve">. De esta forma, se desprende de la posición de dicho Tribunal que las sanciones penales por difamación podrían ser apropiadas en circunstancias limitadas, estableciendo que su </w:t>
      </w:r>
      <w:r>
        <w:rPr>
          <w:sz w:val="20"/>
        </w:rPr>
        <w:t xml:space="preserve">aplicación debe hacerse en cuestiones relacionadas con la garantía del orden público que sean especialmente graves, y no para proteger la reputación de una </w:t>
      </w:r>
      <w:r>
        <w:rPr>
          <w:spacing w:val="-2"/>
          <w:sz w:val="20"/>
        </w:rPr>
        <w:t>persona</w:t>
      </w:r>
      <w:hyperlink w:anchor="_bookmark350" w:history="1">
        <w:r>
          <w:rPr>
            <w:spacing w:val="-2"/>
            <w:position w:val="7"/>
            <w:sz w:val="13"/>
          </w:rPr>
          <w:t>38</w:t>
        </w:r>
      </w:hyperlink>
      <w:r>
        <w:rPr>
          <w:spacing w:val="-2"/>
          <w:sz w:val="20"/>
        </w:rPr>
        <w:t>.</w:t>
      </w:r>
    </w:p>
    <w:p w14:paraId="4D05EE9D" w14:textId="77777777" w:rsidR="00CB1980" w:rsidRDefault="00CB1980">
      <w:pPr>
        <w:pStyle w:val="Textoindependiente"/>
        <w:spacing w:before="10"/>
        <w:rPr>
          <w:sz w:val="19"/>
        </w:rPr>
      </w:pPr>
    </w:p>
    <w:p w14:paraId="779FDA8C" w14:textId="77777777" w:rsidR="00CB1980" w:rsidRDefault="0078798F">
      <w:pPr>
        <w:pStyle w:val="Prrafodelista"/>
        <w:numPr>
          <w:ilvl w:val="0"/>
          <w:numId w:val="8"/>
        </w:numPr>
        <w:tabs>
          <w:tab w:val="left" w:pos="827"/>
        </w:tabs>
        <w:ind w:right="114" w:hanging="1"/>
        <w:jc w:val="both"/>
        <w:rPr>
          <w:sz w:val="20"/>
        </w:rPr>
      </w:pPr>
      <w:r>
        <w:rPr>
          <w:sz w:val="20"/>
        </w:rPr>
        <w:t>Las normas y criterios antes señalados sugieren la existencia de una tendencia: que</w:t>
      </w:r>
      <w:r>
        <w:rPr>
          <w:spacing w:val="40"/>
          <w:sz w:val="20"/>
        </w:rPr>
        <w:t xml:space="preserve"> </w:t>
      </w:r>
      <w:r>
        <w:rPr>
          <w:sz w:val="20"/>
        </w:rPr>
        <w:t>el discurso de opinión que trata sobre asuntos de interés público goza de una protección especial, y que la penalización de la difamación no es la única medida –ni la idóne</w:t>
      </w:r>
      <w:r>
        <w:rPr>
          <w:sz w:val="20"/>
        </w:rPr>
        <w:t>a- para proteger la honra y el buen nombre. Por el contrario, se advierte el reconocimiento de la vía</w:t>
      </w:r>
    </w:p>
    <w:p w14:paraId="4A9011B6" w14:textId="77777777" w:rsidR="00CB1980" w:rsidRDefault="0078798F">
      <w:pPr>
        <w:pStyle w:val="Textoindependiente"/>
        <w:spacing w:before="10"/>
        <w:rPr>
          <w:sz w:val="12"/>
        </w:rPr>
      </w:pPr>
      <w:r>
        <w:pict w14:anchorId="1F424C86">
          <v:rect id="docshape85" o:spid="_x0000_s2066" style="position:absolute;margin-left:70.9pt;margin-top:9pt;width:2in;height:.85pt;z-index:-15696896;mso-wrap-distance-left:0;mso-wrap-distance-right:0;mso-position-horizontal-relative:page" fillcolor="black" stroked="f">
            <w10:wrap type="topAndBottom" anchorx="page"/>
          </v:rect>
        </w:pict>
      </w:r>
    </w:p>
    <w:p w14:paraId="14045FD7" w14:textId="77777777" w:rsidR="00CB1980" w:rsidRDefault="0078798F">
      <w:pPr>
        <w:tabs>
          <w:tab w:val="left" w:pos="826"/>
        </w:tabs>
        <w:spacing w:before="108"/>
        <w:ind w:left="118" w:right="112"/>
        <w:rPr>
          <w:sz w:val="16"/>
        </w:rPr>
      </w:pPr>
      <w:bookmarkStart w:id="424" w:name="_bookmark344"/>
      <w:bookmarkEnd w:id="424"/>
      <w:r>
        <w:rPr>
          <w:spacing w:val="-6"/>
          <w:sz w:val="16"/>
          <w:vertAlign w:val="superscript"/>
        </w:rPr>
        <w:t>32</w:t>
      </w:r>
      <w:r>
        <w:rPr>
          <w:sz w:val="16"/>
        </w:rPr>
        <w:tab/>
      </w:r>
      <w:r>
        <w:rPr>
          <w:i/>
          <w:sz w:val="16"/>
        </w:rPr>
        <w:t xml:space="preserve">Cfr. </w:t>
      </w:r>
      <w:r>
        <w:rPr>
          <w:sz w:val="16"/>
        </w:rPr>
        <w:t xml:space="preserve">Comité de Derechos Humanos, Comentario General 25, UNDoc CCPR/C/21/Rev.1/Add/7 (1996), párr. </w:t>
      </w:r>
      <w:r>
        <w:rPr>
          <w:spacing w:val="-4"/>
          <w:sz w:val="16"/>
        </w:rPr>
        <w:t>25.</w:t>
      </w:r>
    </w:p>
    <w:p w14:paraId="06DD8417" w14:textId="77777777" w:rsidR="00CB1980" w:rsidRDefault="0078798F">
      <w:pPr>
        <w:tabs>
          <w:tab w:val="left" w:pos="826"/>
        </w:tabs>
        <w:spacing w:before="120"/>
        <w:ind w:left="118" w:right="112" w:hanging="1"/>
        <w:rPr>
          <w:sz w:val="16"/>
        </w:rPr>
      </w:pPr>
      <w:bookmarkStart w:id="425" w:name="_bookmark345"/>
      <w:bookmarkEnd w:id="425"/>
      <w:r>
        <w:rPr>
          <w:spacing w:val="-6"/>
          <w:sz w:val="16"/>
          <w:vertAlign w:val="superscript"/>
        </w:rPr>
        <w:t>33</w:t>
      </w:r>
      <w:r>
        <w:rPr>
          <w:sz w:val="16"/>
        </w:rPr>
        <w:tab/>
      </w:r>
      <w:r>
        <w:rPr>
          <w:i/>
          <w:sz w:val="16"/>
        </w:rPr>
        <w:t xml:space="preserve">Cfr. </w:t>
      </w:r>
      <w:r>
        <w:rPr>
          <w:sz w:val="16"/>
        </w:rPr>
        <w:t xml:space="preserve">TEDH, </w:t>
      </w:r>
      <w:r>
        <w:rPr>
          <w:i/>
          <w:sz w:val="16"/>
        </w:rPr>
        <w:t xml:space="preserve">Otegi Mondragon vs. España, </w:t>
      </w:r>
      <w:r>
        <w:rPr>
          <w:sz w:val="16"/>
        </w:rPr>
        <w:t>15 de</w:t>
      </w:r>
      <w:r>
        <w:rPr>
          <w:spacing w:val="17"/>
          <w:sz w:val="16"/>
        </w:rPr>
        <w:t xml:space="preserve"> </w:t>
      </w:r>
      <w:r>
        <w:rPr>
          <w:sz w:val="16"/>
        </w:rPr>
        <w:t xml:space="preserve">noviembre de 2011, párr. 54.; </w:t>
      </w:r>
      <w:r>
        <w:rPr>
          <w:i/>
          <w:sz w:val="16"/>
        </w:rPr>
        <w:t>Tusalp vs. Turquía</w:t>
      </w:r>
      <w:r>
        <w:rPr>
          <w:sz w:val="16"/>
        </w:rPr>
        <w:t>, 21 de</w:t>
      </w:r>
      <w:r>
        <w:rPr>
          <w:spacing w:val="40"/>
          <w:sz w:val="16"/>
        </w:rPr>
        <w:t xml:space="preserve"> </w:t>
      </w:r>
      <w:r>
        <w:rPr>
          <w:sz w:val="16"/>
        </w:rPr>
        <w:t xml:space="preserve">febrero de 2012, párr. 44, y </w:t>
      </w:r>
      <w:r>
        <w:rPr>
          <w:i/>
          <w:sz w:val="16"/>
        </w:rPr>
        <w:t>Thoma vs. Luxemburgo</w:t>
      </w:r>
      <w:r>
        <w:rPr>
          <w:sz w:val="16"/>
        </w:rPr>
        <w:t>, 29 d</w:t>
      </w:r>
      <w:r>
        <w:rPr>
          <w:sz w:val="16"/>
        </w:rPr>
        <w:t>e marzo de 2001.</w:t>
      </w:r>
    </w:p>
    <w:p w14:paraId="7B2116AE" w14:textId="77777777" w:rsidR="00CB1980" w:rsidRDefault="0078798F">
      <w:pPr>
        <w:tabs>
          <w:tab w:val="left" w:pos="826"/>
        </w:tabs>
        <w:spacing w:before="119"/>
        <w:ind w:left="118"/>
        <w:rPr>
          <w:sz w:val="16"/>
        </w:rPr>
      </w:pPr>
      <w:bookmarkStart w:id="426" w:name="_bookmark346"/>
      <w:bookmarkEnd w:id="426"/>
      <w:r>
        <w:rPr>
          <w:spacing w:val="-5"/>
          <w:sz w:val="16"/>
          <w:vertAlign w:val="superscript"/>
        </w:rPr>
        <w:t>34</w:t>
      </w:r>
      <w:r>
        <w:rPr>
          <w:sz w:val="16"/>
        </w:rPr>
        <w:tab/>
      </w:r>
      <w:r>
        <w:rPr>
          <w:i/>
          <w:sz w:val="16"/>
        </w:rPr>
        <w:t>Cfr.</w:t>
      </w:r>
      <w:r>
        <w:rPr>
          <w:i/>
          <w:spacing w:val="-4"/>
          <w:sz w:val="16"/>
        </w:rPr>
        <w:t xml:space="preserve"> </w:t>
      </w:r>
      <w:r>
        <w:rPr>
          <w:sz w:val="16"/>
        </w:rPr>
        <w:t>Peritaje</w:t>
      </w:r>
      <w:r>
        <w:rPr>
          <w:spacing w:val="-4"/>
          <w:sz w:val="16"/>
        </w:rPr>
        <w:t xml:space="preserve"> </w:t>
      </w:r>
      <w:r>
        <w:rPr>
          <w:sz w:val="16"/>
        </w:rPr>
        <w:t>de</w:t>
      </w:r>
      <w:r>
        <w:rPr>
          <w:spacing w:val="-3"/>
          <w:sz w:val="16"/>
        </w:rPr>
        <w:t xml:space="preserve"> </w:t>
      </w:r>
      <w:r>
        <w:rPr>
          <w:sz w:val="16"/>
        </w:rPr>
        <w:t>Toby</w:t>
      </w:r>
      <w:r>
        <w:rPr>
          <w:spacing w:val="-5"/>
          <w:sz w:val="16"/>
        </w:rPr>
        <w:t xml:space="preserve"> </w:t>
      </w:r>
      <w:r>
        <w:rPr>
          <w:sz w:val="16"/>
        </w:rPr>
        <w:t>Mendel,</w:t>
      </w:r>
      <w:r>
        <w:rPr>
          <w:spacing w:val="-5"/>
          <w:sz w:val="16"/>
        </w:rPr>
        <w:t xml:space="preserve"> </w:t>
      </w:r>
      <w:r>
        <w:rPr>
          <w:sz w:val="16"/>
        </w:rPr>
        <w:t>párr.</w:t>
      </w:r>
      <w:r>
        <w:rPr>
          <w:spacing w:val="-3"/>
          <w:sz w:val="16"/>
        </w:rPr>
        <w:t xml:space="preserve"> </w:t>
      </w:r>
      <w:r>
        <w:rPr>
          <w:spacing w:val="-5"/>
          <w:sz w:val="16"/>
        </w:rPr>
        <w:t>61.</w:t>
      </w:r>
    </w:p>
    <w:p w14:paraId="3F70177C" w14:textId="77777777" w:rsidR="00CB1980" w:rsidRDefault="0078798F">
      <w:pPr>
        <w:tabs>
          <w:tab w:val="left" w:pos="826"/>
        </w:tabs>
        <w:spacing w:before="120"/>
        <w:ind w:left="118" w:right="112"/>
        <w:rPr>
          <w:sz w:val="16"/>
        </w:rPr>
      </w:pPr>
      <w:bookmarkStart w:id="427" w:name="_bookmark347"/>
      <w:bookmarkEnd w:id="427"/>
      <w:r>
        <w:rPr>
          <w:spacing w:val="-6"/>
          <w:sz w:val="16"/>
          <w:vertAlign w:val="superscript"/>
        </w:rPr>
        <w:t>35</w:t>
      </w:r>
      <w:r>
        <w:rPr>
          <w:sz w:val="16"/>
        </w:rPr>
        <w:tab/>
        <w:t>Adoptada en el 108º período ordinario de sesiones de la Comisión Interamericana de Derechos Humanos, 19 de octubre de 2000.</w:t>
      </w:r>
    </w:p>
    <w:p w14:paraId="4A41B6B4" w14:textId="77777777" w:rsidR="00CB1980" w:rsidRDefault="0078798F">
      <w:pPr>
        <w:tabs>
          <w:tab w:val="left" w:pos="826"/>
        </w:tabs>
        <w:spacing w:before="120" w:line="242" w:lineRule="auto"/>
        <w:ind w:left="118" w:right="112"/>
        <w:rPr>
          <w:sz w:val="16"/>
        </w:rPr>
      </w:pPr>
      <w:bookmarkStart w:id="428" w:name="_bookmark348"/>
      <w:bookmarkEnd w:id="428"/>
      <w:r>
        <w:rPr>
          <w:spacing w:val="-6"/>
          <w:sz w:val="16"/>
          <w:vertAlign w:val="superscript"/>
        </w:rPr>
        <w:t>36</w:t>
      </w:r>
      <w:r>
        <w:rPr>
          <w:sz w:val="16"/>
        </w:rPr>
        <w:tab/>
      </w:r>
      <w:r>
        <w:rPr>
          <w:i/>
          <w:sz w:val="16"/>
        </w:rPr>
        <w:t xml:space="preserve">Cfr. </w:t>
      </w:r>
      <w:r>
        <w:rPr>
          <w:sz w:val="16"/>
        </w:rPr>
        <w:t xml:space="preserve">Comité de Derechos Humanos de la ONY. Observación General nº </w:t>
      </w:r>
      <w:r>
        <w:rPr>
          <w:sz w:val="16"/>
        </w:rPr>
        <w:t>34. Artículo 19. Libertad de Opinión y de Expresión, 12 de septiembre de 2011, párr. 47.</w:t>
      </w:r>
    </w:p>
    <w:p w14:paraId="560AFC3E" w14:textId="77777777" w:rsidR="00CB1980" w:rsidRDefault="0078798F">
      <w:pPr>
        <w:tabs>
          <w:tab w:val="left" w:pos="826"/>
        </w:tabs>
        <w:spacing w:before="119"/>
        <w:ind w:left="118"/>
        <w:rPr>
          <w:sz w:val="16"/>
        </w:rPr>
      </w:pPr>
      <w:bookmarkStart w:id="429" w:name="_bookmark349"/>
      <w:bookmarkEnd w:id="429"/>
      <w:r>
        <w:rPr>
          <w:spacing w:val="-5"/>
          <w:sz w:val="16"/>
          <w:vertAlign w:val="superscript"/>
        </w:rPr>
        <w:t>37</w:t>
      </w:r>
      <w:r>
        <w:rPr>
          <w:sz w:val="16"/>
        </w:rPr>
        <w:tab/>
        <w:t>TEDH.</w:t>
      </w:r>
      <w:r>
        <w:rPr>
          <w:spacing w:val="-3"/>
          <w:sz w:val="16"/>
        </w:rPr>
        <w:t xml:space="preserve"> </w:t>
      </w:r>
      <w:r>
        <w:rPr>
          <w:i/>
          <w:sz w:val="16"/>
        </w:rPr>
        <w:t>Castells</w:t>
      </w:r>
      <w:r>
        <w:rPr>
          <w:i/>
          <w:spacing w:val="-3"/>
          <w:sz w:val="16"/>
        </w:rPr>
        <w:t xml:space="preserve"> </w:t>
      </w:r>
      <w:r>
        <w:rPr>
          <w:i/>
          <w:sz w:val="16"/>
        </w:rPr>
        <w:t>c.</w:t>
      </w:r>
      <w:r>
        <w:rPr>
          <w:i/>
          <w:spacing w:val="-2"/>
          <w:sz w:val="16"/>
        </w:rPr>
        <w:t xml:space="preserve"> </w:t>
      </w:r>
      <w:r>
        <w:rPr>
          <w:i/>
          <w:sz w:val="16"/>
        </w:rPr>
        <w:t>España</w:t>
      </w:r>
      <w:r>
        <w:rPr>
          <w:sz w:val="16"/>
        </w:rPr>
        <w:t>,</w:t>
      </w:r>
      <w:r>
        <w:rPr>
          <w:spacing w:val="-3"/>
          <w:sz w:val="16"/>
        </w:rPr>
        <w:t xml:space="preserve"> </w:t>
      </w:r>
      <w:r>
        <w:rPr>
          <w:sz w:val="16"/>
        </w:rPr>
        <w:t>23</w:t>
      </w:r>
      <w:r>
        <w:rPr>
          <w:spacing w:val="-2"/>
          <w:sz w:val="16"/>
        </w:rPr>
        <w:t xml:space="preserve"> </w:t>
      </w:r>
      <w:r>
        <w:rPr>
          <w:sz w:val="16"/>
        </w:rPr>
        <w:t>de</w:t>
      </w:r>
      <w:r>
        <w:rPr>
          <w:spacing w:val="-1"/>
          <w:sz w:val="16"/>
        </w:rPr>
        <w:t xml:space="preserve"> </w:t>
      </w:r>
      <w:r>
        <w:rPr>
          <w:sz w:val="16"/>
        </w:rPr>
        <w:t>abril</w:t>
      </w:r>
      <w:r>
        <w:rPr>
          <w:spacing w:val="-5"/>
          <w:sz w:val="16"/>
        </w:rPr>
        <w:t xml:space="preserve"> </w:t>
      </w:r>
      <w:r>
        <w:rPr>
          <w:sz w:val="16"/>
        </w:rPr>
        <w:t>de</w:t>
      </w:r>
      <w:r>
        <w:rPr>
          <w:spacing w:val="-3"/>
          <w:sz w:val="16"/>
        </w:rPr>
        <w:t xml:space="preserve"> </w:t>
      </w:r>
      <w:r>
        <w:rPr>
          <w:sz w:val="16"/>
        </w:rPr>
        <w:t>1992,</w:t>
      </w:r>
      <w:r>
        <w:rPr>
          <w:spacing w:val="-4"/>
          <w:sz w:val="16"/>
        </w:rPr>
        <w:t xml:space="preserve"> </w:t>
      </w:r>
      <w:r>
        <w:rPr>
          <w:sz w:val="16"/>
        </w:rPr>
        <w:t>párr.</w:t>
      </w:r>
      <w:r>
        <w:rPr>
          <w:spacing w:val="-4"/>
          <w:sz w:val="16"/>
        </w:rPr>
        <w:t xml:space="preserve"> </w:t>
      </w:r>
      <w:r>
        <w:rPr>
          <w:spacing w:val="-5"/>
          <w:sz w:val="16"/>
        </w:rPr>
        <w:t>46.</w:t>
      </w:r>
    </w:p>
    <w:p w14:paraId="7E7BC317" w14:textId="77777777" w:rsidR="00CB1980" w:rsidRDefault="0078798F">
      <w:pPr>
        <w:tabs>
          <w:tab w:val="left" w:pos="826"/>
        </w:tabs>
        <w:spacing w:before="120"/>
        <w:ind w:left="118"/>
        <w:rPr>
          <w:sz w:val="16"/>
        </w:rPr>
      </w:pPr>
      <w:bookmarkStart w:id="430" w:name="_bookmark350"/>
      <w:bookmarkEnd w:id="430"/>
      <w:r>
        <w:rPr>
          <w:spacing w:val="-5"/>
          <w:sz w:val="16"/>
          <w:vertAlign w:val="superscript"/>
        </w:rPr>
        <w:t>38</w:t>
      </w:r>
      <w:r>
        <w:rPr>
          <w:sz w:val="16"/>
        </w:rPr>
        <w:tab/>
        <w:t>Peritaje</w:t>
      </w:r>
      <w:r>
        <w:rPr>
          <w:spacing w:val="-4"/>
          <w:sz w:val="16"/>
        </w:rPr>
        <w:t xml:space="preserve"> </w:t>
      </w:r>
      <w:r>
        <w:rPr>
          <w:sz w:val="16"/>
        </w:rPr>
        <w:t>de</w:t>
      </w:r>
      <w:r>
        <w:rPr>
          <w:spacing w:val="-3"/>
          <w:sz w:val="16"/>
        </w:rPr>
        <w:t xml:space="preserve"> </w:t>
      </w:r>
      <w:r>
        <w:rPr>
          <w:sz w:val="16"/>
        </w:rPr>
        <w:t>Toby</w:t>
      </w:r>
      <w:r>
        <w:rPr>
          <w:spacing w:val="-5"/>
          <w:sz w:val="16"/>
        </w:rPr>
        <w:t xml:space="preserve"> </w:t>
      </w:r>
      <w:r>
        <w:rPr>
          <w:sz w:val="16"/>
        </w:rPr>
        <w:t>Mendel,</w:t>
      </w:r>
      <w:r>
        <w:rPr>
          <w:spacing w:val="-4"/>
          <w:sz w:val="16"/>
        </w:rPr>
        <w:t xml:space="preserve"> </w:t>
      </w:r>
      <w:r>
        <w:rPr>
          <w:sz w:val="16"/>
        </w:rPr>
        <w:t>párr.</w:t>
      </w:r>
      <w:r>
        <w:rPr>
          <w:spacing w:val="-5"/>
          <w:sz w:val="16"/>
        </w:rPr>
        <w:t xml:space="preserve"> 65.</w:t>
      </w:r>
    </w:p>
    <w:p w14:paraId="6CF85120" w14:textId="77777777" w:rsidR="00CB1980" w:rsidRDefault="00CB1980">
      <w:pPr>
        <w:rPr>
          <w:sz w:val="16"/>
        </w:rPr>
        <w:sectPr w:rsidR="00CB1980">
          <w:footerReference w:type="default" r:id="rId27"/>
          <w:pgSz w:w="12240" w:h="15840"/>
          <w:pgMar w:top="1340" w:right="1300" w:bottom="900" w:left="1300" w:header="0" w:footer="703" w:gutter="0"/>
          <w:cols w:space="720"/>
        </w:sectPr>
      </w:pPr>
    </w:p>
    <w:p w14:paraId="0D4D1790" w14:textId="77777777" w:rsidR="00CB1980" w:rsidRDefault="0078798F">
      <w:pPr>
        <w:pStyle w:val="Textoindependiente"/>
        <w:spacing w:before="76"/>
        <w:ind w:left="118" w:right="115" w:hanging="1"/>
        <w:jc w:val="both"/>
      </w:pPr>
      <w:r>
        <w:t>civil o el ejercicio del derecho de rectificación o respuesta como mecanismos adecuados de protección al honor, siendo el enfoque más favorable para la libertad de expresión. Una interpretación</w:t>
      </w:r>
      <w:r>
        <w:rPr>
          <w:spacing w:val="-1"/>
        </w:rPr>
        <w:t xml:space="preserve"> </w:t>
      </w:r>
      <w:r>
        <w:t>avanzada del artículo</w:t>
      </w:r>
      <w:r>
        <w:rPr>
          <w:spacing w:val="-3"/>
        </w:rPr>
        <w:t xml:space="preserve"> </w:t>
      </w:r>
      <w:r>
        <w:t>13 de</w:t>
      </w:r>
      <w:r>
        <w:rPr>
          <w:spacing w:val="-3"/>
        </w:rPr>
        <w:t xml:space="preserve"> </w:t>
      </w:r>
      <w:r>
        <w:t>la Convención Americana –acorde a</w:t>
      </w:r>
      <w:r>
        <w:rPr>
          <w:spacing w:val="-1"/>
        </w:rPr>
        <w:t xml:space="preserve"> </w:t>
      </w:r>
      <w:r>
        <w:t>las realidades fácticas de nuestros tiempos, y al avance del derecho regional e internacional en la materia- permite interpretar el alcance de la libertad de expresión de manera más amplia a lo señalado en</w:t>
      </w:r>
      <w:r>
        <w:rPr>
          <w:spacing w:val="-1"/>
        </w:rPr>
        <w:t xml:space="preserve"> </w:t>
      </w:r>
      <w:r>
        <w:t>el</w:t>
      </w:r>
      <w:r>
        <w:rPr>
          <w:spacing w:val="-4"/>
        </w:rPr>
        <w:t xml:space="preserve"> </w:t>
      </w:r>
      <w:r>
        <w:t>presente</w:t>
      </w:r>
      <w:r>
        <w:rPr>
          <w:spacing w:val="-3"/>
        </w:rPr>
        <w:t xml:space="preserve"> </w:t>
      </w:r>
      <w:r>
        <w:t>caso, estableciendo</w:t>
      </w:r>
      <w:r>
        <w:rPr>
          <w:spacing w:val="-5"/>
        </w:rPr>
        <w:t xml:space="preserve"> </w:t>
      </w:r>
      <w:r>
        <w:t>que</w:t>
      </w:r>
      <w:r>
        <w:rPr>
          <w:spacing w:val="-5"/>
        </w:rPr>
        <w:t xml:space="preserve"> </w:t>
      </w:r>
      <w:r>
        <w:t>la</w:t>
      </w:r>
      <w:r>
        <w:rPr>
          <w:spacing w:val="-1"/>
        </w:rPr>
        <w:t xml:space="preserve"> </w:t>
      </w:r>
      <w:r>
        <w:t>penalizació</w:t>
      </w:r>
      <w:r>
        <w:t>n</w:t>
      </w:r>
      <w:r>
        <w:rPr>
          <w:spacing w:val="-3"/>
        </w:rPr>
        <w:t xml:space="preserve"> </w:t>
      </w:r>
      <w:r>
        <w:t>de</w:t>
      </w:r>
      <w:r>
        <w:rPr>
          <w:spacing w:val="-3"/>
        </w:rPr>
        <w:t xml:space="preserve"> </w:t>
      </w:r>
      <w:r>
        <w:t>los discursos</w:t>
      </w:r>
      <w:r>
        <w:rPr>
          <w:spacing w:val="-2"/>
        </w:rPr>
        <w:t xml:space="preserve"> </w:t>
      </w:r>
      <w:r>
        <w:t>de</w:t>
      </w:r>
      <w:r>
        <w:rPr>
          <w:spacing w:val="-3"/>
        </w:rPr>
        <w:t xml:space="preserve"> </w:t>
      </w:r>
      <w:r>
        <w:t>opinión</w:t>
      </w:r>
      <w:r>
        <w:rPr>
          <w:spacing w:val="-1"/>
        </w:rPr>
        <w:t xml:space="preserve"> </w:t>
      </w:r>
      <w:r>
        <w:t>y de interés público se encuentra prohibida por la Convención Americana, siendo la vía civil y el</w:t>
      </w:r>
      <w:r>
        <w:rPr>
          <w:spacing w:val="-1"/>
        </w:rPr>
        <w:t xml:space="preserve"> </w:t>
      </w:r>
      <w:r>
        <w:t>derecho de respuesta el</w:t>
      </w:r>
      <w:r>
        <w:rPr>
          <w:spacing w:val="-1"/>
        </w:rPr>
        <w:t xml:space="preserve"> </w:t>
      </w:r>
      <w:r>
        <w:t>medio adecuado</w:t>
      </w:r>
      <w:r>
        <w:rPr>
          <w:spacing w:val="-2"/>
        </w:rPr>
        <w:t xml:space="preserve"> </w:t>
      </w:r>
      <w:r>
        <w:t>para</w:t>
      </w:r>
      <w:r>
        <w:rPr>
          <w:spacing w:val="-1"/>
        </w:rPr>
        <w:t xml:space="preserve"> </w:t>
      </w:r>
      <w:r>
        <w:t>la</w:t>
      </w:r>
      <w:r>
        <w:rPr>
          <w:spacing w:val="-1"/>
        </w:rPr>
        <w:t xml:space="preserve"> </w:t>
      </w:r>
      <w:r>
        <w:t>protección de</w:t>
      </w:r>
      <w:r>
        <w:rPr>
          <w:spacing w:val="-2"/>
        </w:rPr>
        <w:t xml:space="preserve"> </w:t>
      </w:r>
      <w:r>
        <w:t>la honra</w:t>
      </w:r>
      <w:r>
        <w:rPr>
          <w:spacing w:val="-1"/>
        </w:rPr>
        <w:t xml:space="preserve"> </w:t>
      </w:r>
      <w:r>
        <w:t>y el</w:t>
      </w:r>
      <w:r>
        <w:rPr>
          <w:spacing w:val="-1"/>
        </w:rPr>
        <w:t xml:space="preserve"> </w:t>
      </w:r>
      <w:r>
        <w:t>buen nombre.</w:t>
      </w:r>
    </w:p>
    <w:p w14:paraId="618DA82E" w14:textId="77777777" w:rsidR="00CB1980" w:rsidRDefault="00CB1980">
      <w:pPr>
        <w:pStyle w:val="Textoindependiente"/>
        <w:spacing w:before="1"/>
      </w:pPr>
    </w:p>
    <w:p w14:paraId="1279E7BF" w14:textId="77777777" w:rsidR="00CB1980" w:rsidRDefault="0078798F">
      <w:pPr>
        <w:pStyle w:val="Ttulo1"/>
        <w:numPr>
          <w:ilvl w:val="1"/>
          <w:numId w:val="10"/>
        </w:numPr>
        <w:tabs>
          <w:tab w:val="left" w:pos="4264"/>
        </w:tabs>
        <w:spacing w:before="1"/>
        <w:ind w:left="4263" w:hanging="402"/>
        <w:jc w:val="left"/>
      </w:pPr>
      <w:r>
        <w:rPr>
          <w:spacing w:val="-2"/>
        </w:rPr>
        <w:t>CONCLUSIÓN</w:t>
      </w:r>
    </w:p>
    <w:p w14:paraId="69BC479A" w14:textId="77777777" w:rsidR="00CB1980" w:rsidRDefault="00CB1980">
      <w:pPr>
        <w:pStyle w:val="Textoindependiente"/>
        <w:spacing w:before="10"/>
        <w:rPr>
          <w:b/>
          <w:sz w:val="19"/>
        </w:rPr>
      </w:pPr>
    </w:p>
    <w:p w14:paraId="7713C824" w14:textId="77777777" w:rsidR="00CB1980" w:rsidRDefault="0078798F">
      <w:pPr>
        <w:pStyle w:val="Prrafodelista"/>
        <w:numPr>
          <w:ilvl w:val="0"/>
          <w:numId w:val="8"/>
        </w:numPr>
        <w:tabs>
          <w:tab w:val="left" w:pos="827"/>
        </w:tabs>
        <w:spacing w:before="1"/>
        <w:ind w:right="114" w:firstLine="0"/>
        <w:jc w:val="both"/>
        <w:rPr>
          <w:sz w:val="20"/>
        </w:rPr>
      </w:pPr>
      <w:r>
        <w:rPr>
          <w:sz w:val="20"/>
        </w:rPr>
        <w:t xml:space="preserve">La Sentencia representa un punto de maduración en la línea jurisprudencial en materia de libertad de expresión, en tanto reafirma la interpretación previamente realizada en el caso </w:t>
      </w:r>
      <w:r>
        <w:rPr>
          <w:i/>
          <w:sz w:val="20"/>
        </w:rPr>
        <w:t>Álvarez Ramos</w:t>
      </w:r>
      <w:r>
        <w:rPr>
          <w:sz w:val="20"/>
        </w:rPr>
        <w:t xml:space="preserve">. Esta última sentencia extendió el ámbito de protección a la </w:t>
      </w:r>
      <w:r>
        <w:rPr>
          <w:sz w:val="20"/>
        </w:rPr>
        <w:t>libertad de expresión al prohibir el uso del derecho penal para sancionar discursos de</w:t>
      </w:r>
      <w:r>
        <w:rPr>
          <w:spacing w:val="80"/>
          <w:sz w:val="20"/>
        </w:rPr>
        <w:t xml:space="preserve"> </w:t>
      </w:r>
      <w:r>
        <w:rPr>
          <w:sz w:val="20"/>
        </w:rPr>
        <w:t>opinión que se refieran a los actos de funcionarios públicos, en ejercicio de sus funciones, y que aborden cuestiones de interés público. Además de ello, en el caso conc</w:t>
      </w:r>
      <w:r>
        <w:rPr>
          <w:sz w:val="20"/>
        </w:rPr>
        <w:t>reto, se</w:t>
      </w:r>
      <w:r>
        <w:rPr>
          <w:spacing w:val="40"/>
          <w:sz w:val="20"/>
        </w:rPr>
        <w:t xml:space="preserve"> </w:t>
      </w:r>
      <w:r>
        <w:rPr>
          <w:sz w:val="20"/>
        </w:rPr>
        <w:t>realizaron reflexiones de carácter general, y se establecieron garantías de no repetición, que se sustentan en la convicción de que los Estados deben adoptar mecanismos alternativos a</w:t>
      </w:r>
      <w:r>
        <w:rPr>
          <w:spacing w:val="40"/>
          <w:sz w:val="20"/>
        </w:rPr>
        <w:t xml:space="preserve"> </w:t>
      </w:r>
      <w:r>
        <w:rPr>
          <w:sz w:val="20"/>
        </w:rPr>
        <w:t xml:space="preserve">la vía penal para que los funcionarios públicos reclamen actos </w:t>
      </w:r>
      <w:r>
        <w:rPr>
          <w:sz w:val="20"/>
        </w:rPr>
        <w:t>que consideren que violentan su honor o su dignidad. Este aspecto abre la puerta para que se reflexione sobre la necesidad e importancia de las medidas anti-SLAPP, como un medio para evitar las demandas estratégicas cuyo objeto es censurar a la opinión crí</w:t>
      </w:r>
      <w:r>
        <w:rPr>
          <w:sz w:val="20"/>
        </w:rPr>
        <w:t>tica, y la necesidad de seguir fortaleciendo la robusta protección a la libertad de expresión que otorga la Convención Americana, a través del fortalecimiento de la protección al discurso de opinión y de la libertad de expresión sobre cuestiones de interés</w:t>
      </w:r>
      <w:r>
        <w:rPr>
          <w:sz w:val="20"/>
        </w:rPr>
        <w:t xml:space="preserve"> público.</w:t>
      </w:r>
    </w:p>
    <w:p w14:paraId="4CF20E2E" w14:textId="77777777" w:rsidR="00CB1980" w:rsidRDefault="00CB1980">
      <w:pPr>
        <w:pStyle w:val="Textoindependiente"/>
        <w:rPr>
          <w:sz w:val="24"/>
        </w:rPr>
      </w:pPr>
    </w:p>
    <w:p w14:paraId="7D16D359" w14:textId="77777777" w:rsidR="00CB1980" w:rsidRDefault="00CB1980">
      <w:pPr>
        <w:pStyle w:val="Textoindependiente"/>
        <w:rPr>
          <w:sz w:val="24"/>
        </w:rPr>
      </w:pPr>
    </w:p>
    <w:p w14:paraId="6FB6F8F6" w14:textId="77777777" w:rsidR="00CB1980" w:rsidRDefault="00CB1980">
      <w:pPr>
        <w:pStyle w:val="Textoindependiente"/>
        <w:rPr>
          <w:sz w:val="24"/>
        </w:rPr>
      </w:pPr>
    </w:p>
    <w:p w14:paraId="5979EA7B" w14:textId="77777777" w:rsidR="00CB1980" w:rsidRDefault="00CB1980">
      <w:pPr>
        <w:pStyle w:val="Textoindependiente"/>
        <w:spacing w:before="1"/>
        <w:rPr>
          <w:sz w:val="28"/>
        </w:rPr>
      </w:pPr>
    </w:p>
    <w:p w14:paraId="352546ED" w14:textId="77777777" w:rsidR="00CB1980" w:rsidRDefault="0078798F">
      <w:pPr>
        <w:pStyle w:val="Textoindependiente"/>
        <w:ind w:left="5568" w:right="645"/>
        <w:jc w:val="center"/>
      </w:pPr>
      <w:r>
        <w:t>Eduardo</w:t>
      </w:r>
      <w:r>
        <w:rPr>
          <w:spacing w:val="-13"/>
        </w:rPr>
        <w:t xml:space="preserve"> </w:t>
      </w:r>
      <w:r>
        <w:t>Ferrer</w:t>
      </w:r>
      <w:r>
        <w:rPr>
          <w:spacing w:val="-14"/>
        </w:rPr>
        <w:t xml:space="preserve"> </w:t>
      </w:r>
      <w:r>
        <w:t>Mac-Gregor</w:t>
      </w:r>
      <w:r>
        <w:rPr>
          <w:spacing w:val="-13"/>
        </w:rPr>
        <w:t xml:space="preserve"> </w:t>
      </w:r>
      <w:r>
        <w:t xml:space="preserve">Poisot </w:t>
      </w:r>
      <w:r>
        <w:rPr>
          <w:spacing w:val="-4"/>
        </w:rPr>
        <w:t>Juez</w:t>
      </w:r>
    </w:p>
    <w:p w14:paraId="721ECE8E" w14:textId="77777777" w:rsidR="00CB1980" w:rsidRDefault="00CB1980">
      <w:pPr>
        <w:pStyle w:val="Textoindependiente"/>
        <w:rPr>
          <w:sz w:val="24"/>
        </w:rPr>
      </w:pPr>
    </w:p>
    <w:p w14:paraId="22E72356" w14:textId="77777777" w:rsidR="00CB1980" w:rsidRDefault="00CB1980">
      <w:pPr>
        <w:pStyle w:val="Textoindependiente"/>
        <w:rPr>
          <w:sz w:val="24"/>
        </w:rPr>
      </w:pPr>
    </w:p>
    <w:p w14:paraId="18435690" w14:textId="77777777" w:rsidR="00CB1980" w:rsidRDefault="00CB1980">
      <w:pPr>
        <w:pStyle w:val="Textoindependiente"/>
        <w:rPr>
          <w:sz w:val="24"/>
        </w:rPr>
      </w:pPr>
    </w:p>
    <w:p w14:paraId="6A5C8E41" w14:textId="77777777" w:rsidR="00CB1980" w:rsidRDefault="00CB1980">
      <w:pPr>
        <w:pStyle w:val="Textoindependiente"/>
        <w:rPr>
          <w:sz w:val="28"/>
        </w:rPr>
      </w:pPr>
    </w:p>
    <w:p w14:paraId="7BCA3970" w14:textId="77777777" w:rsidR="00CB1980" w:rsidRDefault="0078798F">
      <w:pPr>
        <w:pStyle w:val="Textoindependiente"/>
        <w:ind w:left="5935" w:right="1013"/>
        <w:jc w:val="center"/>
      </w:pPr>
      <w:r>
        <w:t>Ricardo</w:t>
      </w:r>
      <w:r>
        <w:rPr>
          <w:spacing w:val="-13"/>
        </w:rPr>
        <w:t xml:space="preserve"> </w:t>
      </w:r>
      <w:r>
        <w:t>C.</w:t>
      </w:r>
      <w:r>
        <w:rPr>
          <w:spacing w:val="-12"/>
        </w:rPr>
        <w:t xml:space="preserve"> </w:t>
      </w:r>
      <w:r>
        <w:t>Pérez</w:t>
      </w:r>
      <w:r>
        <w:rPr>
          <w:spacing w:val="-11"/>
        </w:rPr>
        <w:t xml:space="preserve"> </w:t>
      </w:r>
      <w:r>
        <w:t xml:space="preserve">Manrique </w:t>
      </w:r>
      <w:r>
        <w:rPr>
          <w:spacing w:val="-4"/>
        </w:rPr>
        <w:t>Juez</w:t>
      </w:r>
    </w:p>
    <w:p w14:paraId="180A7820" w14:textId="77777777" w:rsidR="00CB1980" w:rsidRDefault="00CB1980">
      <w:pPr>
        <w:pStyle w:val="Textoindependiente"/>
        <w:rPr>
          <w:sz w:val="24"/>
        </w:rPr>
      </w:pPr>
    </w:p>
    <w:p w14:paraId="64AF0F9B" w14:textId="77777777" w:rsidR="00CB1980" w:rsidRDefault="00CB1980">
      <w:pPr>
        <w:pStyle w:val="Textoindependiente"/>
        <w:rPr>
          <w:sz w:val="24"/>
        </w:rPr>
      </w:pPr>
    </w:p>
    <w:p w14:paraId="2AF69F0D" w14:textId="77777777" w:rsidR="00CB1980" w:rsidRDefault="00CB1980">
      <w:pPr>
        <w:pStyle w:val="Textoindependiente"/>
        <w:rPr>
          <w:sz w:val="24"/>
        </w:rPr>
      </w:pPr>
    </w:p>
    <w:p w14:paraId="52408539" w14:textId="77777777" w:rsidR="00CB1980" w:rsidRDefault="00CB1980">
      <w:pPr>
        <w:pStyle w:val="Textoindependiente"/>
        <w:rPr>
          <w:sz w:val="28"/>
        </w:rPr>
      </w:pPr>
    </w:p>
    <w:p w14:paraId="1043AAD6" w14:textId="77777777" w:rsidR="00CB1980" w:rsidRDefault="0078798F">
      <w:pPr>
        <w:pStyle w:val="Textoindependiente"/>
        <w:spacing w:before="1"/>
        <w:ind w:left="1173" w:right="5496" w:hanging="636"/>
      </w:pPr>
      <w:r>
        <w:t>Pablo</w:t>
      </w:r>
      <w:r>
        <w:rPr>
          <w:spacing w:val="-18"/>
        </w:rPr>
        <w:t xml:space="preserve"> </w:t>
      </w:r>
      <w:r>
        <w:t>Saavedra</w:t>
      </w:r>
      <w:r>
        <w:rPr>
          <w:spacing w:val="-18"/>
        </w:rPr>
        <w:t xml:space="preserve"> </w:t>
      </w:r>
      <w:r>
        <w:t xml:space="preserve">Alessandri </w:t>
      </w:r>
      <w:r>
        <w:rPr>
          <w:spacing w:val="-2"/>
        </w:rPr>
        <w:t>Secretario</w:t>
      </w:r>
    </w:p>
    <w:p w14:paraId="0EFD8007" w14:textId="77777777" w:rsidR="00CB1980" w:rsidRDefault="00CB1980">
      <w:pPr>
        <w:sectPr w:rsidR="00CB1980">
          <w:pgSz w:w="12240" w:h="15840"/>
          <w:pgMar w:top="1340" w:right="1300" w:bottom="900" w:left="1300" w:header="0" w:footer="703" w:gutter="0"/>
          <w:cols w:space="720"/>
        </w:sectPr>
      </w:pPr>
    </w:p>
    <w:p w14:paraId="2E254D6F" w14:textId="77777777" w:rsidR="00CB1980" w:rsidRDefault="00CB1980">
      <w:pPr>
        <w:pStyle w:val="Textoindependiente"/>
        <w:rPr>
          <w:sz w:val="9"/>
        </w:rPr>
      </w:pPr>
    </w:p>
    <w:p w14:paraId="68185A56" w14:textId="77777777" w:rsidR="00CB1980" w:rsidRDefault="0078798F">
      <w:pPr>
        <w:pStyle w:val="Ttulo1"/>
        <w:spacing w:before="100"/>
        <w:ind w:left="1009" w:right="1013"/>
      </w:pPr>
      <w:bookmarkStart w:id="431" w:name="vsc_vio_446_esp"/>
      <w:bookmarkEnd w:id="431"/>
      <w:r>
        <w:t>VOTO</w:t>
      </w:r>
      <w:r>
        <w:rPr>
          <w:spacing w:val="-7"/>
        </w:rPr>
        <w:t xml:space="preserve"> </w:t>
      </w:r>
      <w:r>
        <w:t>PARCIALMENTE</w:t>
      </w:r>
      <w:r>
        <w:rPr>
          <w:spacing w:val="-7"/>
        </w:rPr>
        <w:t xml:space="preserve"> </w:t>
      </w:r>
      <w:r>
        <w:t>DISIDENTE</w:t>
      </w:r>
      <w:r>
        <w:rPr>
          <w:spacing w:val="-5"/>
        </w:rPr>
        <w:t xml:space="preserve"> </w:t>
      </w:r>
      <w:r>
        <w:t>DEL</w:t>
      </w:r>
      <w:r>
        <w:rPr>
          <w:spacing w:val="-5"/>
        </w:rPr>
        <w:t xml:space="preserve"> </w:t>
      </w:r>
      <w:r>
        <w:t>JUEZ</w:t>
      </w:r>
      <w:r>
        <w:rPr>
          <w:spacing w:val="-9"/>
        </w:rPr>
        <w:t xml:space="preserve"> </w:t>
      </w:r>
      <w:r>
        <w:t>EDUARDO</w:t>
      </w:r>
      <w:r>
        <w:rPr>
          <w:spacing w:val="-5"/>
        </w:rPr>
        <w:t xml:space="preserve"> </w:t>
      </w:r>
      <w:r>
        <w:t>VIO</w:t>
      </w:r>
      <w:r>
        <w:rPr>
          <w:spacing w:val="-5"/>
        </w:rPr>
        <w:t xml:space="preserve"> </w:t>
      </w:r>
      <w:r>
        <w:t>GROSSI, CORTE INTERAMERICANA DE DERECHOS HUMANOS,</w:t>
      </w:r>
    </w:p>
    <w:p w14:paraId="094E8C3B" w14:textId="77777777" w:rsidR="00CB1980" w:rsidRDefault="0078798F">
      <w:pPr>
        <w:spacing w:before="1"/>
        <w:ind w:left="2057" w:right="2060"/>
        <w:jc w:val="center"/>
        <w:rPr>
          <w:b/>
          <w:sz w:val="20"/>
        </w:rPr>
      </w:pPr>
      <w:r>
        <w:rPr>
          <w:b/>
          <w:sz w:val="20"/>
        </w:rPr>
        <w:t>CASO</w:t>
      </w:r>
      <w:r>
        <w:rPr>
          <w:b/>
          <w:spacing w:val="-5"/>
          <w:sz w:val="20"/>
        </w:rPr>
        <w:t xml:space="preserve"> </w:t>
      </w:r>
      <w:r>
        <w:rPr>
          <w:b/>
          <w:sz w:val="20"/>
        </w:rPr>
        <w:t>PALACIO</w:t>
      </w:r>
      <w:r>
        <w:rPr>
          <w:b/>
          <w:spacing w:val="-5"/>
          <w:sz w:val="20"/>
        </w:rPr>
        <w:t xml:space="preserve"> </w:t>
      </w:r>
      <w:r>
        <w:rPr>
          <w:b/>
          <w:sz w:val="20"/>
        </w:rPr>
        <w:t>URRUTIA</w:t>
      </w:r>
      <w:r>
        <w:rPr>
          <w:b/>
          <w:spacing w:val="-7"/>
          <w:sz w:val="20"/>
        </w:rPr>
        <w:t xml:space="preserve"> </w:t>
      </w:r>
      <w:r>
        <w:rPr>
          <w:b/>
          <w:sz w:val="20"/>
        </w:rPr>
        <w:t>Y</w:t>
      </w:r>
      <w:r>
        <w:rPr>
          <w:b/>
          <w:spacing w:val="-9"/>
          <w:sz w:val="20"/>
        </w:rPr>
        <w:t xml:space="preserve"> </w:t>
      </w:r>
      <w:r>
        <w:rPr>
          <w:b/>
          <w:sz w:val="20"/>
        </w:rPr>
        <w:t>OTROS</w:t>
      </w:r>
      <w:r>
        <w:rPr>
          <w:b/>
          <w:spacing w:val="-6"/>
          <w:sz w:val="20"/>
        </w:rPr>
        <w:t xml:space="preserve"> </w:t>
      </w:r>
      <w:r>
        <w:rPr>
          <w:b/>
          <w:sz w:val="20"/>
        </w:rPr>
        <w:t>VS.</w:t>
      </w:r>
      <w:r>
        <w:rPr>
          <w:b/>
          <w:spacing w:val="-9"/>
          <w:sz w:val="20"/>
        </w:rPr>
        <w:t xml:space="preserve"> </w:t>
      </w:r>
      <w:r>
        <w:rPr>
          <w:b/>
          <w:sz w:val="20"/>
        </w:rPr>
        <w:t>ECUADOR, SENTENCIA DE 24 DE NOVIEMBRE DE 2021</w:t>
      </w:r>
    </w:p>
    <w:p w14:paraId="256677FF" w14:textId="77777777" w:rsidR="00CB1980" w:rsidRDefault="0078798F">
      <w:pPr>
        <w:pStyle w:val="Ttulo3"/>
        <w:spacing w:line="242" w:lineRule="exact"/>
        <w:ind w:left="372" w:right="374" w:firstLine="0"/>
        <w:jc w:val="center"/>
      </w:pPr>
      <w:r>
        <w:t>(Fondo,</w:t>
      </w:r>
      <w:r>
        <w:rPr>
          <w:spacing w:val="-11"/>
        </w:rPr>
        <w:t xml:space="preserve"> </w:t>
      </w:r>
      <w:r>
        <w:t>Reparaciones</w:t>
      </w:r>
      <w:r>
        <w:rPr>
          <w:spacing w:val="-9"/>
        </w:rPr>
        <w:t xml:space="preserve"> </w:t>
      </w:r>
      <w:r>
        <w:t>y</w:t>
      </w:r>
      <w:r>
        <w:rPr>
          <w:spacing w:val="-9"/>
        </w:rPr>
        <w:t xml:space="preserve"> </w:t>
      </w:r>
      <w:r>
        <w:rPr>
          <w:spacing w:val="-2"/>
        </w:rPr>
        <w:t>Costas).</w:t>
      </w:r>
    </w:p>
    <w:p w14:paraId="67162CD4" w14:textId="77777777" w:rsidR="00CB1980" w:rsidRDefault="00CB1980">
      <w:pPr>
        <w:pStyle w:val="Textoindependiente"/>
        <w:rPr>
          <w:b/>
          <w:i/>
          <w:sz w:val="24"/>
        </w:rPr>
      </w:pPr>
    </w:p>
    <w:p w14:paraId="58C2ADE3" w14:textId="77777777" w:rsidR="00CB1980" w:rsidRDefault="0078798F">
      <w:pPr>
        <w:pStyle w:val="Textoindependiente"/>
        <w:spacing w:before="195"/>
        <w:ind w:left="401" w:right="399"/>
        <w:jc w:val="both"/>
      </w:pPr>
      <w:r>
        <w:t>Se</w:t>
      </w:r>
      <w:r>
        <w:rPr>
          <w:spacing w:val="-8"/>
        </w:rPr>
        <w:t xml:space="preserve"> </w:t>
      </w:r>
      <w:r>
        <w:t>extiende</w:t>
      </w:r>
      <w:r>
        <w:rPr>
          <w:spacing w:val="-8"/>
        </w:rPr>
        <w:t xml:space="preserve"> </w:t>
      </w:r>
      <w:r>
        <w:t>el</w:t>
      </w:r>
      <w:r>
        <w:rPr>
          <w:spacing w:val="-6"/>
        </w:rPr>
        <w:t xml:space="preserve"> </w:t>
      </w:r>
      <w:r>
        <w:t>presente</w:t>
      </w:r>
      <w:r>
        <w:rPr>
          <w:spacing w:val="-5"/>
        </w:rPr>
        <w:t xml:space="preserve"> </w:t>
      </w:r>
      <w:r>
        <w:t>voto</w:t>
      </w:r>
      <w:r>
        <w:rPr>
          <w:spacing w:val="-8"/>
        </w:rPr>
        <w:t xml:space="preserve"> </w:t>
      </w:r>
      <w:r>
        <w:t>con</w:t>
      </w:r>
      <w:r>
        <w:rPr>
          <w:spacing w:val="-5"/>
        </w:rPr>
        <w:t xml:space="preserve"> </w:t>
      </w:r>
      <w:r>
        <w:t>el</w:t>
      </w:r>
      <w:r>
        <w:rPr>
          <w:spacing w:val="-6"/>
        </w:rPr>
        <w:t xml:space="preserve"> </w:t>
      </w:r>
      <w:r>
        <w:t>propósito</w:t>
      </w:r>
      <w:r>
        <w:rPr>
          <w:spacing w:val="-8"/>
        </w:rPr>
        <w:t xml:space="preserve"> </w:t>
      </w:r>
      <w:r>
        <w:t>tanto</w:t>
      </w:r>
      <w:r>
        <w:rPr>
          <w:spacing w:val="-10"/>
        </w:rPr>
        <w:t xml:space="preserve"> </w:t>
      </w:r>
      <w:r>
        <w:t>de</w:t>
      </w:r>
      <w:r>
        <w:rPr>
          <w:spacing w:val="-8"/>
        </w:rPr>
        <w:t xml:space="preserve"> </w:t>
      </w:r>
      <w:r>
        <w:t>manifestar</w:t>
      </w:r>
      <w:r>
        <w:rPr>
          <w:spacing w:val="-7"/>
        </w:rPr>
        <w:t xml:space="preserve"> </w:t>
      </w:r>
      <w:r>
        <w:t>la</w:t>
      </w:r>
      <w:r>
        <w:rPr>
          <w:spacing w:val="-9"/>
        </w:rPr>
        <w:t xml:space="preserve"> </w:t>
      </w:r>
      <w:r>
        <w:t>disconformidad</w:t>
      </w:r>
      <w:r>
        <w:rPr>
          <w:spacing w:val="-6"/>
        </w:rPr>
        <w:t xml:space="preserve"> </w:t>
      </w:r>
      <w:r>
        <w:t>con lo</w:t>
      </w:r>
      <w:r>
        <w:rPr>
          <w:spacing w:val="-10"/>
        </w:rPr>
        <w:t xml:space="preserve"> </w:t>
      </w:r>
      <w:r>
        <w:t>dis</w:t>
      </w:r>
      <w:r>
        <w:t>puesto</w:t>
      </w:r>
      <w:r>
        <w:rPr>
          <w:spacing w:val="-8"/>
        </w:rPr>
        <w:t xml:space="preserve"> </w:t>
      </w:r>
      <w:r>
        <w:t>en</w:t>
      </w:r>
      <w:r>
        <w:rPr>
          <w:spacing w:val="-6"/>
        </w:rPr>
        <w:t xml:space="preserve"> </w:t>
      </w:r>
      <w:r>
        <w:t>el</w:t>
      </w:r>
      <w:r>
        <w:rPr>
          <w:spacing w:val="-6"/>
        </w:rPr>
        <w:t xml:space="preserve"> </w:t>
      </w:r>
      <w:r>
        <w:t>Punto</w:t>
      </w:r>
      <w:r>
        <w:rPr>
          <w:spacing w:val="-6"/>
        </w:rPr>
        <w:t xml:space="preserve"> </w:t>
      </w:r>
      <w:r>
        <w:t>Resolutivo</w:t>
      </w:r>
      <w:r>
        <w:rPr>
          <w:spacing w:val="-8"/>
        </w:rPr>
        <w:t xml:space="preserve"> </w:t>
      </w:r>
      <w:r>
        <w:t>n°</w:t>
      </w:r>
      <w:r>
        <w:rPr>
          <w:spacing w:val="-9"/>
        </w:rPr>
        <w:t xml:space="preserve"> </w:t>
      </w:r>
      <w:r>
        <w:t>2</w:t>
      </w:r>
      <w:hyperlink w:anchor="_bookmark351" w:history="1">
        <w:r>
          <w:rPr>
            <w:position w:val="7"/>
            <w:sz w:val="13"/>
          </w:rPr>
          <w:t>1</w:t>
        </w:r>
        <w:r>
          <w:rPr>
            <w:spacing w:val="14"/>
            <w:position w:val="7"/>
            <w:sz w:val="13"/>
          </w:rPr>
          <w:t xml:space="preserve"> </w:t>
        </w:r>
      </w:hyperlink>
      <w:r>
        <w:t>de</w:t>
      </w:r>
      <w:r>
        <w:rPr>
          <w:spacing w:val="-8"/>
        </w:rPr>
        <w:t xml:space="preserve"> </w:t>
      </w:r>
      <w:r>
        <w:t>la</w:t>
      </w:r>
      <w:r>
        <w:rPr>
          <w:spacing w:val="-9"/>
        </w:rPr>
        <w:t xml:space="preserve"> </w:t>
      </w:r>
      <w:r>
        <w:t>Sentencia</w:t>
      </w:r>
      <w:r>
        <w:rPr>
          <w:spacing w:val="-9"/>
        </w:rPr>
        <w:t xml:space="preserve"> </w:t>
      </w:r>
      <w:r>
        <w:t>del</w:t>
      </w:r>
      <w:r>
        <w:rPr>
          <w:spacing w:val="-9"/>
        </w:rPr>
        <w:t xml:space="preserve"> </w:t>
      </w:r>
      <w:r>
        <w:t>título,</w:t>
      </w:r>
      <w:r>
        <w:rPr>
          <w:spacing w:val="-4"/>
        </w:rPr>
        <w:t xml:space="preserve"> </w:t>
      </w:r>
      <w:r>
        <w:t>como</w:t>
      </w:r>
      <w:r>
        <w:rPr>
          <w:spacing w:val="-8"/>
        </w:rPr>
        <w:t xml:space="preserve"> </w:t>
      </w:r>
      <w:r>
        <w:t>de</w:t>
      </w:r>
      <w:r>
        <w:rPr>
          <w:spacing w:val="-8"/>
        </w:rPr>
        <w:t xml:space="preserve"> </w:t>
      </w:r>
      <w:r>
        <w:t>formular</w:t>
      </w:r>
      <w:r>
        <w:rPr>
          <w:spacing w:val="-8"/>
        </w:rPr>
        <w:t xml:space="preserve"> </w:t>
      </w:r>
      <w:r>
        <w:t>un comentario acerca de su Punto Resolutivo N° 1</w:t>
      </w:r>
      <w:hyperlink w:anchor="_bookmark352" w:history="1">
        <w:r>
          <w:rPr>
            <w:position w:val="7"/>
            <w:sz w:val="13"/>
          </w:rPr>
          <w:t>2</w:t>
        </w:r>
      </w:hyperlink>
      <w:r>
        <w:t>.</w:t>
      </w:r>
    </w:p>
    <w:p w14:paraId="3F95B462" w14:textId="77777777" w:rsidR="00CB1980" w:rsidRDefault="00CB1980">
      <w:pPr>
        <w:pStyle w:val="Textoindependiente"/>
        <w:spacing w:before="11"/>
        <w:rPr>
          <w:sz w:val="19"/>
        </w:rPr>
      </w:pPr>
    </w:p>
    <w:p w14:paraId="6D35E20D" w14:textId="77777777" w:rsidR="00CB1980" w:rsidRDefault="0078798F">
      <w:pPr>
        <w:ind w:left="401" w:right="398" w:hanging="1"/>
        <w:jc w:val="both"/>
        <w:rPr>
          <w:sz w:val="20"/>
        </w:rPr>
      </w:pPr>
      <w:r>
        <w:rPr>
          <w:sz w:val="20"/>
        </w:rPr>
        <w:t>En</w:t>
      </w:r>
      <w:r>
        <w:rPr>
          <w:spacing w:val="-15"/>
          <w:sz w:val="20"/>
        </w:rPr>
        <w:t xml:space="preserve"> </w:t>
      </w:r>
      <w:r>
        <w:rPr>
          <w:sz w:val="20"/>
        </w:rPr>
        <w:t>lo</w:t>
      </w:r>
      <w:r>
        <w:rPr>
          <w:spacing w:val="-17"/>
          <w:sz w:val="20"/>
        </w:rPr>
        <w:t xml:space="preserve"> </w:t>
      </w:r>
      <w:r>
        <w:rPr>
          <w:sz w:val="20"/>
        </w:rPr>
        <w:t>pertinente</w:t>
      </w:r>
      <w:r>
        <w:rPr>
          <w:spacing w:val="-17"/>
          <w:sz w:val="20"/>
        </w:rPr>
        <w:t xml:space="preserve"> </w:t>
      </w:r>
      <w:r>
        <w:rPr>
          <w:sz w:val="20"/>
        </w:rPr>
        <w:t>al</w:t>
      </w:r>
      <w:r>
        <w:rPr>
          <w:spacing w:val="-16"/>
          <w:sz w:val="20"/>
        </w:rPr>
        <w:t xml:space="preserve"> </w:t>
      </w:r>
      <w:r>
        <w:rPr>
          <w:sz w:val="20"/>
        </w:rPr>
        <w:t>Punto</w:t>
      </w:r>
      <w:r>
        <w:rPr>
          <w:spacing w:val="-15"/>
          <w:sz w:val="20"/>
        </w:rPr>
        <w:t xml:space="preserve"> </w:t>
      </w:r>
      <w:r>
        <w:rPr>
          <w:sz w:val="20"/>
        </w:rPr>
        <w:t>Resolutivo</w:t>
      </w:r>
      <w:r>
        <w:rPr>
          <w:spacing w:val="-17"/>
          <w:sz w:val="20"/>
        </w:rPr>
        <w:t xml:space="preserve"> </w:t>
      </w:r>
      <w:r>
        <w:rPr>
          <w:sz w:val="20"/>
        </w:rPr>
        <w:t>N°</w:t>
      </w:r>
      <w:r>
        <w:rPr>
          <w:spacing w:val="-16"/>
          <w:sz w:val="20"/>
        </w:rPr>
        <w:t xml:space="preserve"> </w:t>
      </w:r>
      <w:r>
        <w:rPr>
          <w:sz w:val="20"/>
        </w:rPr>
        <w:t>2,</w:t>
      </w:r>
      <w:r>
        <w:rPr>
          <w:spacing w:val="-14"/>
          <w:sz w:val="20"/>
        </w:rPr>
        <w:t xml:space="preserve"> </w:t>
      </w:r>
      <w:r>
        <w:rPr>
          <w:sz w:val="20"/>
        </w:rPr>
        <w:t>se</w:t>
      </w:r>
      <w:r>
        <w:rPr>
          <w:spacing w:val="-14"/>
          <w:sz w:val="20"/>
        </w:rPr>
        <w:t xml:space="preserve"> </w:t>
      </w:r>
      <w:r>
        <w:rPr>
          <w:sz w:val="20"/>
        </w:rPr>
        <w:t>reitera</w:t>
      </w:r>
      <w:r>
        <w:rPr>
          <w:spacing w:val="-16"/>
          <w:sz w:val="20"/>
        </w:rPr>
        <w:t xml:space="preserve"> </w:t>
      </w:r>
      <w:r>
        <w:rPr>
          <w:sz w:val="20"/>
        </w:rPr>
        <w:t>lo</w:t>
      </w:r>
      <w:r>
        <w:rPr>
          <w:spacing w:val="-15"/>
          <w:sz w:val="20"/>
        </w:rPr>
        <w:t xml:space="preserve"> </w:t>
      </w:r>
      <w:r>
        <w:rPr>
          <w:sz w:val="20"/>
        </w:rPr>
        <w:t>expresado</w:t>
      </w:r>
      <w:r>
        <w:rPr>
          <w:spacing w:val="-15"/>
          <w:sz w:val="20"/>
        </w:rPr>
        <w:t xml:space="preserve"> </w:t>
      </w:r>
      <w:r>
        <w:rPr>
          <w:sz w:val="20"/>
        </w:rPr>
        <w:t>en</w:t>
      </w:r>
      <w:r>
        <w:rPr>
          <w:spacing w:val="-15"/>
          <w:sz w:val="20"/>
        </w:rPr>
        <w:t xml:space="preserve"> </w:t>
      </w:r>
      <w:r>
        <w:rPr>
          <w:sz w:val="20"/>
        </w:rPr>
        <w:t>el</w:t>
      </w:r>
      <w:r>
        <w:rPr>
          <w:spacing w:val="-13"/>
          <w:sz w:val="20"/>
        </w:rPr>
        <w:t xml:space="preserve"> </w:t>
      </w:r>
      <w:r>
        <w:rPr>
          <w:sz w:val="20"/>
        </w:rPr>
        <w:t>voto</w:t>
      </w:r>
      <w:r>
        <w:rPr>
          <w:spacing w:val="-17"/>
          <w:sz w:val="20"/>
        </w:rPr>
        <w:t xml:space="preserve"> </w:t>
      </w:r>
      <w:r>
        <w:rPr>
          <w:sz w:val="20"/>
        </w:rPr>
        <w:t xml:space="preserve">parcialmente disidente emitido por el infranscrito en relación al </w:t>
      </w:r>
      <w:r>
        <w:rPr>
          <w:i/>
          <w:sz w:val="20"/>
        </w:rPr>
        <w:t xml:space="preserve">Caso Guachalá Chimbo y Otros Vs. Ecuador de 26 de marzo de 2021, </w:t>
      </w:r>
      <w:r>
        <w:rPr>
          <w:sz w:val="20"/>
        </w:rPr>
        <w:t>escrito que, por ende, se da por reproducido e integrante de este documento.</w:t>
      </w:r>
    </w:p>
    <w:p w14:paraId="472DED61" w14:textId="77777777" w:rsidR="00CB1980" w:rsidRDefault="00CB1980">
      <w:pPr>
        <w:pStyle w:val="Textoindependiente"/>
        <w:spacing w:before="12"/>
        <w:rPr>
          <w:sz w:val="19"/>
        </w:rPr>
      </w:pPr>
    </w:p>
    <w:p w14:paraId="47F8885E" w14:textId="77777777" w:rsidR="00CB1980" w:rsidRDefault="0078798F">
      <w:pPr>
        <w:pStyle w:val="Textoindependiente"/>
        <w:ind w:left="401" w:right="398"/>
        <w:jc w:val="both"/>
      </w:pPr>
      <w:r>
        <w:t>Y</w:t>
      </w:r>
      <w:r>
        <w:rPr>
          <w:spacing w:val="-18"/>
        </w:rPr>
        <w:t xml:space="preserve"> </w:t>
      </w:r>
      <w:r>
        <w:t>en</w:t>
      </w:r>
      <w:r>
        <w:rPr>
          <w:spacing w:val="-18"/>
        </w:rPr>
        <w:t xml:space="preserve"> </w:t>
      </w:r>
      <w:r>
        <w:t>cuanto</w:t>
      </w:r>
      <w:r>
        <w:rPr>
          <w:spacing w:val="-17"/>
        </w:rPr>
        <w:t xml:space="preserve"> </w:t>
      </w:r>
      <w:r>
        <w:t>al</w:t>
      </w:r>
      <w:r>
        <w:rPr>
          <w:spacing w:val="-18"/>
        </w:rPr>
        <w:t xml:space="preserve"> </w:t>
      </w:r>
      <w:r>
        <w:t>Punto</w:t>
      </w:r>
      <w:r>
        <w:rPr>
          <w:spacing w:val="-17"/>
        </w:rPr>
        <w:t xml:space="preserve"> </w:t>
      </w:r>
      <w:r>
        <w:t>Resolutivo</w:t>
      </w:r>
      <w:r>
        <w:rPr>
          <w:spacing w:val="-18"/>
        </w:rPr>
        <w:t xml:space="preserve"> </w:t>
      </w:r>
      <w:r>
        <w:t>N°</w:t>
      </w:r>
      <w:r>
        <w:rPr>
          <w:spacing w:val="-18"/>
        </w:rPr>
        <w:t xml:space="preserve"> </w:t>
      </w:r>
      <w:r>
        <w:t>1,</w:t>
      </w:r>
      <w:r>
        <w:rPr>
          <w:spacing w:val="-17"/>
        </w:rPr>
        <w:t xml:space="preserve"> </w:t>
      </w:r>
      <w:r>
        <w:t>cabe</w:t>
      </w:r>
      <w:r>
        <w:rPr>
          <w:spacing w:val="-18"/>
        </w:rPr>
        <w:t xml:space="preserve"> </w:t>
      </w:r>
      <w:r>
        <w:t>indicar</w:t>
      </w:r>
      <w:r>
        <w:rPr>
          <w:spacing w:val="-17"/>
        </w:rPr>
        <w:t xml:space="preserve"> </w:t>
      </w:r>
      <w:r>
        <w:t>que</w:t>
      </w:r>
      <w:r>
        <w:rPr>
          <w:spacing w:val="-18"/>
        </w:rPr>
        <w:t xml:space="preserve"> </w:t>
      </w:r>
      <w:r>
        <w:t>el</w:t>
      </w:r>
      <w:r>
        <w:rPr>
          <w:spacing w:val="-17"/>
        </w:rPr>
        <w:t xml:space="preserve"> </w:t>
      </w:r>
      <w:r>
        <w:t>suscrito</w:t>
      </w:r>
      <w:r>
        <w:rPr>
          <w:spacing w:val="-18"/>
        </w:rPr>
        <w:t xml:space="preserve"> </w:t>
      </w:r>
      <w:r>
        <w:t>lo</w:t>
      </w:r>
      <w:r>
        <w:rPr>
          <w:spacing w:val="-18"/>
        </w:rPr>
        <w:t xml:space="preserve"> </w:t>
      </w:r>
      <w:r>
        <w:t>votó</w:t>
      </w:r>
      <w:r>
        <w:rPr>
          <w:spacing w:val="-17"/>
        </w:rPr>
        <w:t xml:space="preserve"> </w:t>
      </w:r>
      <w:r>
        <w:t xml:space="preserve">afirmativamente habida cuenta la ausencia en autos de hechos que lo fundamentaran. El </w:t>
      </w:r>
      <w:r>
        <w:rPr>
          <w:i/>
        </w:rPr>
        <w:t xml:space="preserve">amicus curiae </w:t>
      </w:r>
      <w:r>
        <w:t>presentado</w:t>
      </w:r>
      <w:r>
        <w:rPr>
          <w:spacing w:val="-10"/>
        </w:rPr>
        <w:t xml:space="preserve"> </w:t>
      </w:r>
      <w:r>
        <w:t>por</w:t>
      </w:r>
      <w:r>
        <w:rPr>
          <w:spacing w:val="-10"/>
        </w:rPr>
        <w:t xml:space="preserve"> </w:t>
      </w:r>
      <w:r>
        <w:t>el</w:t>
      </w:r>
      <w:r>
        <w:rPr>
          <w:spacing w:val="-8"/>
        </w:rPr>
        <w:t xml:space="preserve"> </w:t>
      </w:r>
      <w:r>
        <w:t>ex</w:t>
      </w:r>
      <w:r>
        <w:rPr>
          <w:spacing w:val="-9"/>
        </w:rPr>
        <w:t xml:space="preserve"> </w:t>
      </w:r>
      <w:r>
        <w:t>Presidente</w:t>
      </w:r>
      <w:r>
        <w:rPr>
          <w:spacing w:val="-10"/>
        </w:rPr>
        <w:t xml:space="preserve"> </w:t>
      </w:r>
      <w:r>
        <w:t>Correa,</w:t>
      </w:r>
      <w:r>
        <w:rPr>
          <w:spacing w:val="-9"/>
        </w:rPr>
        <w:t xml:space="preserve"> </w:t>
      </w:r>
      <w:r>
        <w:t>no</w:t>
      </w:r>
      <w:r>
        <w:rPr>
          <w:spacing w:val="-10"/>
        </w:rPr>
        <w:t xml:space="preserve"> </w:t>
      </w:r>
      <w:r>
        <w:t>podía</w:t>
      </w:r>
      <w:r>
        <w:rPr>
          <w:spacing w:val="-9"/>
        </w:rPr>
        <w:t xml:space="preserve"> </w:t>
      </w:r>
      <w:r>
        <w:t>cumplir</w:t>
      </w:r>
      <w:r>
        <w:rPr>
          <w:spacing w:val="-10"/>
        </w:rPr>
        <w:t xml:space="preserve"> </w:t>
      </w:r>
      <w:r>
        <w:t>ese</w:t>
      </w:r>
      <w:r>
        <w:rPr>
          <w:spacing w:val="-10"/>
        </w:rPr>
        <w:t xml:space="preserve"> </w:t>
      </w:r>
      <w:r>
        <w:t>cometido</w:t>
      </w:r>
      <w:hyperlink w:anchor="_bookmark353" w:history="1">
        <w:r>
          <w:rPr>
            <w:position w:val="7"/>
            <w:sz w:val="13"/>
          </w:rPr>
          <w:t>3</w:t>
        </w:r>
        <w:r>
          <w:rPr>
            <w:spacing w:val="12"/>
            <w:position w:val="7"/>
            <w:sz w:val="13"/>
          </w:rPr>
          <w:t xml:space="preserve"> </w:t>
        </w:r>
      </w:hyperlink>
      <w:r>
        <w:t>y</w:t>
      </w:r>
      <w:r>
        <w:rPr>
          <w:spacing w:val="-9"/>
        </w:rPr>
        <w:t xml:space="preserve"> </w:t>
      </w:r>
      <w:r>
        <w:t>en</w:t>
      </w:r>
      <w:r>
        <w:rPr>
          <w:spacing w:val="-10"/>
        </w:rPr>
        <w:t xml:space="preserve"> </w:t>
      </w:r>
      <w:r>
        <w:t>las</w:t>
      </w:r>
      <w:r>
        <w:rPr>
          <w:spacing w:val="-10"/>
        </w:rPr>
        <w:t xml:space="preserve"> </w:t>
      </w:r>
      <w:r>
        <w:t>normas procesales</w:t>
      </w:r>
      <w:r>
        <w:rPr>
          <w:spacing w:val="-5"/>
        </w:rPr>
        <w:t xml:space="preserve"> </w:t>
      </w:r>
      <w:r>
        <w:t>aplicables,</w:t>
      </w:r>
      <w:r>
        <w:rPr>
          <w:spacing w:val="-5"/>
        </w:rPr>
        <w:t xml:space="preserve"> </w:t>
      </w:r>
      <w:r>
        <w:t>no</w:t>
      </w:r>
      <w:r>
        <w:rPr>
          <w:spacing w:val="-5"/>
        </w:rPr>
        <w:t xml:space="preserve"> </w:t>
      </w:r>
      <w:r>
        <w:t>se</w:t>
      </w:r>
      <w:r>
        <w:rPr>
          <w:spacing w:val="-5"/>
        </w:rPr>
        <w:t xml:space="preserve"> </w:t>
      </w:r>
      <w:r>
        <w:t>prevé</w:t>
      </w:r>
      <w:r>
        <w:rPr>
          <w:spacing w:val="-5"/>
        </w:rPr>
        <w:t xml:space="preserve"> </w:t>
      </w:r>
      <w:r>
        <w:t>una</w:t>
      </w:r>
      <w:r>
        <w:rPr>
          <w:spacing w:val="-4"/>
        </w:rPr>
        <w:t xml:space="preserve"> </w:t>
      </w:r>
      <w:r>
        <w:t>institución</w:t>
      </w:r>
      <w:r>
        <w:rPr>
          <w:spacing w:val="-3"/>
        </w:rPr>
        <w:t xml:space="preserve"> </w:t>
      </w:r>
      <w:r>
        <w:t>análoga</w:t>
      </w:r>
      <w:r>
        <w:rPr>
          <w:spacing w:val="-4"/>
        </w:rPr>
        <w:t xml:space="preserve"> </w:t>
      </w:r>
      <w:r>
        <w:t>a</w:t>
      </w:r>
      <w:r>
        <w:rPr>
          <w:spacing w:val="-4"/>
        </w:rPr>
        <w:t xml:space="preserve"> </w:t>
      </w:r>
      <w:r>
        <w:t>la</w:t>
      </w:r>
      <w:r>
        <w:rPr>
          <w:spacing w:val="-4"/>
        </w:rPr>
        <w:t xml:space="preserve"> </w:t>
      </w:r>
      <w:r>
        <w:t>que</w:t>
      </w:r>
      <w:r>
        <w:rPr>
          <w:spacing w:val="-5"/>
        </w:rPr>
        <w:t xml:space="preserve"> </w:t>
      </w:r>
      <w:r>
        <w:t>en</w:t>
      </w:r>
      <w:r>
        <w:rPr>
          <w:spacing w:val="-1"/>
        </w:rPr>
        <w:t xml:space="preserve"> </w:t>
      </w:r>
      <w:r>
        <w:t>algunos</w:t>
      </w:r>
      <w:r>
        <w:rPr>
          <w:spacing w:val="-5"/>
        </w:rPr>
        <w:t xml:space="preserve"> </w:t>
      </w:r>
      <w:r>
        <w:t>derechos nacionales</w:t>
      </w:r>
      <w:r>
        <w:rPr>
          <w:spacing w:val="-5"/>
        </w:rPr>
        <w:t xml:space="preserve"> </w:t>
      </w:r>
      <w:r>
        <w:t>se</w:t>
      </w:r>
      <w:r>
        <w:rPr>
          <w:spacing w:val="-8"/>
        </w:rPr>
        <w:t xml:space="preserve"> </w:t>
      </w:r>
      <w:r>
        <w:t>denomina</w:t>
      </w:r>
      <w:r>
        <w:rPr>
          <w:spacing w:val="-9"/>
        </w:rPr>
        <w:t xml:space="preserve"> </w:t>
      </w:r>
      <w:r>
        <w:t>tercerías,</w:t>
      </w:r>
      <w:r>
        <w:rPr>
          <w:spacing w:val="-7"/>
        </w:rPr>
        <w:t xml:space="preserve"> </w:t>
      </w:r>
      <w:r>
        <w:t>esto</w:t>
      </w:r>
      <w:r>
        <w:rPr>
          <w:spacing w:val="-5"/>
        </w:rPr>
        <w:t xml:space="preserve"> </w:t>
      </w:r>
      <w:r>
        <w:t>es,</w:t>
      </w:r>
      <w:r>
        <w:rPr>
          <w:spacing w:val="-7"/>
        </w:rPr>
        <w:t xml:space="preserve"> </w:t>
      </w:r>
      <w:r>
        <w:t>personas</w:t>
      </w:r>
      <w:r>
        <w:rPr>
          <w:spacing w:val="-7"/>
        </w:rPr>
        <w:t xml:space="preserve"> </w:t>
      </w:r>
      <w:r>
        <w:t>ajenas</w:t>
      </w:r>
      <w:r>
        <w:rPr>
          <w:spacing w:val="-7"/>
        </w:rPr>
        <w:t xml:space="preserve"> </w:t>
      </w:r>
      <w:r>
        <w:t>a</w:t>
      </w:r>
      <w:r>
        <w:rPr>
          <w:spacing w:val="-6"/>
        </w:rPr>
        <w:t xml:space="preserve"> </w:t>
      </w:r>
      <w:r>
        <w:t>la</w:t>
      </w:r>
      <w:r>
        <w:rPr>
          <w:spacing w:val="-9"/>
        </w:rPr>
        <w:t xml:space="preserve"> </w:t>
      </w:r>
      <w:r>
        <w:rPr>
          <w:i/>
        </w:rPr>
        <w:t>litis</w:t>
      </w:r>
      <w:r>
        <w:rPr>
          <w:i/>
          <w:spacing w:val="-7"/>
        </w:rPr>
        <w:t xml:space="preserve"> </w:t>
      </w:r>
      <w:r>
        <w:t>pero</w:t>
      </w:r>
      <w:r>
        <w:rPr>
          <w:spacing w:val="-10"/>
        </w:rPr>
        <w:t xml:space="preserve"> </w:t>
      </w:r>
      <w:r>
        <w:t>que</w:t>
      </w:r>
      <w:r>
        <w:rPr>
          <w:spacing w:val="-8"/>
        </w:rPr>
        <w:t xml:space="preserve"> </w:t>
      </w:r>
      <w:r>
        <w:t>se</w:t>
      </w:r>
      <w:r>
        <w:rPr>
          <w:spacing w:val="-8"/>
        </w:rPr>
        <w:t xml:space="preserve"> </w:t>
      </w:r>
      <w:r>
        <w:t>sienten afectadas por lo que allí se resuelva.</w:t>
      </w:r>
    </w:p>
    <w:p w14:paraId="249447BB" w14:textId="77777777" w:rsidR="00CB1980" w:rsidRDefault="00CB1980">
      <w:pPr>
        <w:pStyle w:val="Textoindependiente"/>
        <w:rPr>
          <w:sz w:val="24"/>
        </w:rPr>
      </w:pPr>
    </w:p>
    <w:p w14:paraId="679092A5" w14:textId="77777777" w:rsidR="00CB1980" w:rsidRDefault="00CB1980">
      <w:pPr>
        <w:pStyle w:val="Textoindependiente"/>
        <w:rPr>
          <w:sz w:val="24"/>
        </w:rPr>
      </w:pPr>
    </w:p>
    <w:p w14:paraId="3056A93F" w14:textId="77777777" w:rsidR="00CB1980" w:rsidRDefault="00CB1980">
      <w:pPr>
        <w:pStyle w:val="Textoindependiente"/>
        <w:rPr>
          <w:sz w:val="24"/>
        </w:rPr>
      </w:pPr>
    </w:p>
    <w:p w14:paraId="07A79F8C" w14:textId="77777777" w:rsidR="00CB1980" w:rsidRDefault="00CB1980">
      <w:pPr>
        <w:pStyle w:val="Textoindependiente"/>
        <w:rPr>
          <w:sz w:val="28"/>
        </w:rPr>
      </w:pPr>
    </w:p>
    <w:p w14:paraId="44A0602D" w14:textId="77777777" w:rsidR="00CB1980" w:rsidRDefault="0078798F">
      <w:pPr>
        <w:pStyle w:val="Textoindependiente"/>
        <w:ind w:left="6989" w:right="1248" w:hanging="735"/>
      </w:pPr>
      <w:r>
        <w:t>Eduardo</w:t>
      </w:r>
      <w:r>
        <w:rPr>
          <w:spacing w:val="-17"/>
        </w:rPr>
        <w:t xml:space="preserve"> </w:t>
      </w:r>
      <w:r>
        <w:t>Vio</w:t>
      </w:r>
      <w:r>
        <w:rPr>
          <w:spacing w:val="-16"/>
        </w:rPr>
        <w:t xml:space="preserve"> </w:t>
      </w:r>
      <w:r>
        <w:t xml:space="preserve">Grossi </w:t>
      </w:r>
      <w:r>
        <w:rPr>
          <w:spacing w:val="-4"/>
        </w:rPr>
        <w:t>Juez</w:t>
      </w:r>
    </w:p>
    <w:p w14:paraId="57967F87" w14:textId="77777777" w:rsidR="00CB1980" w:rsidRDefault="00CB1980">
      <w:pPr>
        <w:pStyle w:val="Textoindependiente"/>
        <w:rPr>
          <w:sz w:val="24"/>
        </w:rPr>
      </w:pPr>
    </w:p>
    <w:p w14:paraId="43A74E6F" w14:textId="77777777" w:rsidR="00CB1980" w:rsidRDefault="00CB1980">
      <w:pPr>
        <w:pStyle w:val="Textoindependiente"/>
        <w:rPr>
          <w:sz w:val="24"/>
        </w:rPr>
      </w:pPr>
    </w:p>
    <w:p w14:paraId="0478E3DA" w14:textId="77777777" w:rsidR="00CB1980" w:rsidRDefault="00CB1980">
      <w:pPr>
        <w:pStyle w:val="Textoindependiente"/>
        <w:rPr>
          <w:sz w:val="24"/>
        </w:rPr>
      </w:pPr>
    </w:p>
    <w:p w14:paraId="2CC9C869" w14:textId="77777777" w:rsidR="00CB1980" w:rsidRDefault="00CB1980">
      <w:pPr>
        <w:pStyle w:val="Textoindependiente"/>
        <w:rPr>
          <w:sz w:val="24"/>
        </w:rPr>
      </w:pPr>
    </w:p>
    <w:p w14:paraId="541A300C" w14:textId="77777777" w:rsidR="00CB1980" w:rsidRDefault="00CB1980">
      <w:pPr>
        <w:pStyle w:val="Textoindependiente"/>
        <w:rPr>
          <w:sz w:val="24"/>
        </w:rPr>
      </w:pPr>
    </w:p>
    <w:p w14:paraId="0BB21647" w14:textId="77777777" w:rsidR="00CB1980" w:rsidRDefault="0078798F">
      <w:pPr>
        <w:pStyle w:val="Textoindependiente"/>
        <w:spacing w:before="153"/>
        <w:ind w:left="1457" w:right="5496" w:hanging="636"/>
      </w:pPr>
      <w:r>
        <w:t>Pablo</w:t>
      </w:r>
      <w:r>
        <w:rPr>
          <w:spacing w:val="-18"/>
        </w:rPr>
        <w:t xml:space="preserve"> </w:t>
      </w:r>
      <w:r>
        <w:t>Saavedra</w:t>
      </w:r>
      <w:r>
        <w:rPr>
          <w:spacing w:val="-18"/>
        </w:rPr>
        <w:t xml:space="preserve"> </w:t>
      </w:r>
      <w:r>
        <w:t xml:space="preserve">Alessandri </w:t>
      </w:r>
      <w:r>
        <w:rPr>
          <w:spacing w:val="-2"/>
        </w:rPr>
        <w:t>Secretario</w:t>
      </w:r>
    </w:p>
    <w:p w14:paraId="4A0D5412" w14:textId="77777777" w:rsidR="00CB1980" w:rsidRDefault="00CB1980">
      <w:pPr>
        <w:pStyle w:val="Textoindependiente"/>
      </w:pPr>
    </w:p>
    <w:p w14:paraId="7C5F0BCE" w14:textId="77777777" w:rsidR="00CB1980" w:rsidRDefault="00CB1980">
      <w:pPr>
        <w:pStyle w:val="Textoindependiente"/>
      </w:pPr>
    </w:p>
    <w:p w14:paraId="6554D2CC" w14:textId="77777777" w:rsidR="00CB1980" w:rsidRDefault="00CB1980">
      <w:pPr>
        <w:pStyle w:val="Textoindependiente"/>
      </w:pPr>
    </w:p>
    <w:p w14:paraId="0227CAC8" w14:textId="77777777" w:rsidR="00CB1980" w:rsidRDefault="0078798F">
      <w:pPr>
        <w:pStyle w:val="Textoindependiente"/>
        <w:spacing w:before="1"/>
        <w:rPr>
          <w:sz w:val="14"/>
        </w:rPr>
      </w:pPr>
      <w:r>
        <w:pict w14:anchorId="4D7E81D4">
          <v:rect id="docshape86" o:spid="_x0000_s2065" style="position:absolute;margin-left:85.1pt;margin-top:9.75pt;width:2in;height:.7pt;z-index:-15696384;mso-wrap-distance-left:0;mso-wrap-distance-right:0;mso-position-horizontal-relative:page" fillcolor="black" stroked="f">
            <w10:wrap type="topAndBottom" anchorx="page"/>
          </v:rect>
        </w:pict>
      </w:r>
    </w:p>
    <w:p w14:paraId="4B9B18FF" w14:textId="77777777" w:rsidR="00CB1980" w:rsidRDefault="0078798F">
      <w:pPr>
        <w:spacing w:before="100"/>
        <w:ind w:left="401" w:right="395" w:hanging="1"/>
        <w:jc w:val="both"/>
        <w:rPr>
          <w:sz w:val="16"/>
        </w:rPr>
      </w:pPr>
      <w:bookmarkStart w:id="432" w:name="_bookmark351"/>
      <w:bookmarkEnd w:id="432"/>
      <w:r>
        <w:rPr>
          <w:sz w:val="16"/>
          <w:vertAlign w:val="superscript"/>
        </w:rPr>
        <w:t>1</w:t>
      </w:r>
      <w:r>
        <w:rPr>
          <w:spacing w:val="-10"/>
          <w:sz w:val="16"/>
        </w:rPr>
        <w:t xml:space="preserve"> </w:t>
      </w:r>
      <w:r>
        <w:rPr>
          <w:sz w:val="16"/>
        </w:rPr>
        <w:t>“El</w:t>
      </w:r>
      <w:r>
        <w:rPr>
          <w:spacing w:val="-13"/>
          <w:sz w:val="16"/>
        </w:rPr>
        <w:t xml:space="preserve"> </w:t>
      </w:r>
      <w:r>
        <w:rPr>
          <w:sz w:val="16"/>
        </w:rPr>
        <w:t>Estado</w:t>
      </w:r>
      <w:r>
        <w:rPr>
          <w:spacing w:val="-14"/>
          <w:sz w:val="16"/>
        </w:rPr>
        <w:t xml:space="preserve"> </w:t>
      </w:r>
      <w:r>
        <w:rPr>
          <w:sz w:val="16"/>
        </w:rPr>
        <w:t>es</w:t>
      </w:r>
      <w:r>
        <w:rPr>
          <w:spacing w:val="-12"/>
          <w:sz w:val="16"/>
        </w:rPr>
        <w:t xml:space="preserve"> </w:t>
      </w:r>
      <w:r>
        <w:rPr>
          <w:sz w:val="16"/>
        </w:rPr>
        <w:t>responsable</w:t>
      </w:r>
      <w:r>
        <w:rPr>
          <w:spacing w:val="-14"/>
          <w:sz w:val="16"/>
        </w:rPr>
        <w:t xml:space="preserve"> </w:t>
      </w:r>
      <w:r>
        <w:rPr>
          <w:sz w:val="16"/>
        </w:rPr>
        <w:t>por</w:t>
      </w:r>
      <w:r>
        <w:rPr>
          <w:spacing w:val="-14"/>
          <w:sz w:val="16"/>
        </w:rPr>
        <w:t xml:space="preserve"> </w:t>
      </w:r>
      <w:r>
        <w:rPr>
          <w:sz w:val="16"/>
        </w:rPr>
        <w:t>la</w:t>
      </w:r>
      <w:r>
        <w:rPr>
          <w:spacing w:val="-10"/>
          <w:sz w:val="16"/>
        </w:rPr>
        <w:t xml:space="preserve"> </w:t>
      </w:r>
      <w:r>
        <w:rPr>
          <w:sz w:val="16"/>
        </w:rPr>
        <w:t>violación</w:t>
      </w:r>
      <w:r>
        <w:rPr>
          <w:spacing w:val="-15"/>
          <w:sz w:val="16"/>
        </w:rPr>
        <w:t xml:space="preserve"> </w:t>
      </w:r>
      <w:r>
        <w:rPr>
          <w:sz w:val="16"/>
        </w:rPr>
        <w:t>de</w:t>
      </w:r>
      <w:r>
        <w:rPr>
          <w:spacing w:val="-11"/>
          <w:sz w:val="16"/>
        </w:rPr>
        <w:t xml:space="preserve"> </w:t>
      </w:r>
      <w:r>
        <w:rPr>
          <w:sz w:val="16"/>
        </w:rPr>
        <w:t>los</w:t>
      </w:r>
      <w:r>
        <w:rPr>
          <w:spacing w:val="-14"/>
          <w:sz w:val="16"/>
        </w:rPr>
        <w:t xml:space="preserve"> </w:t>
      </w:r>
      <w:r>
        <w:rPr>
          <w:sz w:val="16"/>
        </w:rPr>
        <w:t>derechos</w:t>
      </w:r>
      <w:r>
        <w:rPr>
          <w:spacing w:val="-12"/>
          <w:sz w:val="16"/>
        </w:rPr>
        <w:t xml:space="preserve"> </w:t>
      </w:r>
      <w:r>
        <w:rPr>
          <w:sz w:val="16"/>
        </w:rPr>
        <w:t>a</w:t>
      </w:r>
      <w:r>
        <w:rPr>
          <w:spacing w:val="-10"/>
          <w:sz w:val="16"/>
        </w:rPr>
        <w:t xml:space="preserve"> </w:t>
      </w:r>
      <w:r>
        <w:rPr>
          <w:sz w:val="16"/>
        </w:rPr>
        <w:t>la</w:t>
      </w:r>
      <w:r>
        <w:rPr>
          <w:spacing w:val="-10"/>
          <w:sz w:val="16"/>
        </w:rPr>
        <w:t xml:space="preserve"> </w:t>
      </w:r>
      <w:r>
        <w:rPr>
          <w:sz w:val="16"/>
        </w:rPr>
        <w:t>libertad</w:t>
      </w:r>
      <w:r>
        <w:rPr>
          <w:spacing w:val="-12"/>
          <w:sz w:val="16"/>
        </w:rPr>
        <w:t xml:space="preserve"> </w:t>
      </w:r>
      <w:r>
        <w:rPr>
          <w:sz w:val="16"/>
        </w:rPr>
        <w:t>de</w:t>
      </w:r>
      <w:r>
        <w:rPr>
          <w:spacing w:val="-12"/>
          <w:sz w:val="16"/>
        </w:rPr>
        <w:t xml:space="preserve"> </w:t>
      </w:r>
      <w:r>
        <w:rPr>
          <w:sz w:val="16"/>
        </w:rPr>
        <w:t>expresión</w:t>
      </w:r>
      <w:r>
        <w:rPr>
          <w:spacing w:val="-13"/>
          <w:sz w:val="16"/>
        </w:rPr>
        <w:t xml:space="preserve"> </w:t>
      </w:r>
      <w:r>
        <w:rPr>
          <w:sz w:val="16"/>
        </w:rPr>
        <w:t>y</w:t>
      </w:r>
      <w:r>
        <w:rPr>
          <w:spacing w:val="-11"/>
          <w:sz w:val="16"/>
        </w:rPr>
        <w:t xml:space="preserve"> </w:t>
      </w:r>
      <w:r>
        <w:rPr>
          <w:sz w:val="16"/>
        </w:rPr>
        <w:t>el</w:t>
      </w:r>
      <w:r>
        <w:rPr>
          <w:spacing w:val="-13"/>
          <w:sz w:val="16"/>
        </w:rPr>
        <w:t xml:space="preserve"> </w:t>
      </w:r>
      <w:r>
        <w:rPr>
          <w:sz w:val="16"/>
        </w:rPr>
        <w:t>principio</w:t>
      </w:r>
      <w:r>
        <w:rPr>
          <w:spacing w:val="-11"/>
          <w:sz w:val="16"/>
        </w:rPr>
        <w:t xml:space="preserve"> </w:t>
      </w:r>
      <w:r>
        <w:rPr>
          <w:sz w:val="16"/>
        </w:rPr>
        <w:t>de</w:t>
      </w:r>
      <w:r>
        <w:rPr>
          <w:spacing w:val="-12"/>
          <w:sz w:val="16"/>
        </w:rPr>
        <w:t xml:space="preserve"> </w:t>
      </w:r>
      <w:r>
        <w:rPr>
          <w:sz w:val="16"/>
        </w:rPr>
        <w:t>legalidad, el derecho de circulación y de residencia y el derecho al trabajo, establecidos en los artículos 13, 9, 22 y 26 de la Convención Americana sobre Derechos Humanos, en relación con los artículos 1.1 y 2 del mismo instrumento, en perjuicio de Emili</w:t>
      </w:r>
      <w:r>
        <w:rPr>
          <w:sz w:val="16"/>
        </w:rPr>
        <w:t>o Palacio Urrutia, en los términos de los párrafos 23 a 30, 87 a 127, 145 a 150, y 153 a 160 de la presente Sentencia.”</w:t>
      </w:r>
    </w:p>
    <w:p w14:paraId="181ACD47" w14:textId="77777777" w:rsidR="00CB1980" w:rsidRDefault="00CB1980">
      <w:pPr>
        <w:pStyle w:val="Textoindependiente"/>
        <w:rPr>
          <w:sz w:val="16"/>
        </w:rPr>
      </w:pPr>
    </w:p>
    <w:p w14:paraId="5741D0B8" w14:textId="77777777" w:rsidR="00CB1980" w:rsidRDefault="0078798F">
      <w:pPr>
        <w:ind w:left="401" w:right="396"/>
        <w:jc w:val="both"/>
        <w:rPr>
          <w:i/>
          <w:sz w:val="16"/>
        </w:rPr>
      </w:pPr>
      <w:bookmarkStart w:id="433" w:name="_bookmark352"/>
      <w:bookmarkEnd w:id="433"/>
      <w:r>
        <w:rPr>
          <w:sz w:val="16"/>
          <w:vertAlign w:val="superscript"/>
        </w:rPr>
        <w:t>2</w:t>
      </w:r>
      <w:r>
        <w:rPr>
          <w:sz w:val="16"/>
        </w:rPr>
        <w:t xml:space="preserve"> </w:t>
      </w:r>
      <w:r>
        <w:rPr>
          <w:i/>
          <w:sz w:val="16"/>
        </w:rPr>
        <w:t>“Aceptar el reconocimiento de responsabilidad del Estado, en los términos de los párrafos 18 a 30 de la presente Sentencia.”</w:t>
      </w:r>
    </w:p>
    <w:p w14:paraId="12F0F7F7" w14:textId="77777777" w:rsidR="00CB1980" w:rsidRDefault="00CB1980">
      <w:pPr>
        <w:pStyle w:val="Textoindependiente"/>
        <w:rPr>
          <w:i/>
          <w:sz w:val="16"/>
        </w:rPr>
      </w:pPr>
    </w:p>
    <w:p w14:paraId="41657F65" w14:textId="77777777" w:rsidR="00CB1980" w:rsidRDefault="0078798F">
      <w:pPr>
        <w:ind w:left="401" w:right="396"/>
        <w:jc w:val="both"/>
        <w:rPr>
          <w:i/>
          <w:sz w:val="16"/>
        </w:rPr>
      </w:pPr>
      <w:bookmarkStart w:id="434" w:name="_bookmark353"/>
      <w:bookmarkEnd w:id="434"/>
      <w:r>
        <w:rPr>
          <w:sz w:val="16"/>
          <w:vertAlign w:val="superscript"/>
        </w:rPr>
        <w:t>3</w:t>
      </w:r>
      <w:r>
        <w:rPr>
          <w:spacing w:val="-3"/>
          <w:sz w:val="16"/>
        </w:rPr>
        <w:t xml:space="preserve"> </w:t>
      </w:r>
      <w:r>
        <w:rPr>
          <w:sz w:val="16"/>
        </w:rPr>
        <w:t>Art.2</w:t>
      </w:r>
      <w:r>
        <w:rPr>
          <w:sz w:val="16"/>
        </w:rPr>
        <w:t>.3</w:t>
      </w:r>
      <w:r>
        <w:rPr>
          <w:spacing w:val="-3"/>
          <w:sz w:val="16"/>
        </w:rPr>
        <w:t xml:space="preserve"> </w:t>
      </w:r>
      <w:r>
        <w:rPr>
          <w:sz w:val="16"/>
        </w:rPr>
        <w:t>de</w:t>
      </w:r>
      <w:r>
        <w:rPr>
          <w:spacing w:val="-3"/>
          <w:sz w:val="16"/>
        </w:rPr>
        <w:t xml:space="preserve"> </w:t>
      </w:r>
      <w:r>
        <w:rPr>
          <w:sz w:val="16"/>
        </w:rPr>
        <w:t>la</w:t>
      </w:r>
      <w:r>
        <w:rPr>
          <w:spacing w:val="-4"/>
          <w:sz w:val="16"/>
        </w:rPr>
        <w:t xml:space="preserve"> </w:t>
      </w:r>
      <w:r>
        <w:rPr>
          <w:sz w:val="16"/>
        </w:rPr>
        <w:t>Corte</w:t>
      </w:r>
      <w:r>
        <w:rPr>
          <w:spacing w:val="-6"/>
          <w:sz w:val="16"/>
        </w:rPr>
        <w:t xml:space="preserve"> </w:t>
      </w:r>
      <w:r>
        <w:rPr>
          <w:sz w:val="16"/>
        </w:rPr>
        <w:t>Interamericana</w:t>
      </w:r>
      <w:r>
        <w:rPr>
          <w:spacing w:val="-4"/>
          <w:sz w:val="16"/>
        </w:rPr>
        <w:t xml:space="preserve"> </w:t>
      </w:r>
      <w:r>
        <w:rPr>
          <w:sz w:val="16"/>
        </w:rPr>
        <w:t>de</w:t>
      </w:r>
      <w:r>
        <w:rPr>
          <w:spacing w:val="-6"/>
          <w:sz w:val="16"/>
        </w:rPr>
        <w:t xml:space="preserve"> </w:t>
      </w:r>
      <w:r>
        <w:rPr>
          <w:sz w:val="16"/>
        </w:rPr>
        <w:t>Derechos</w:t>
      </w:r>
      <w:r>
        <w:rPr>
          <w:spacing w:val="-3"/>
          <w:sz w:val="16"/>
        </w:rPr>
        <w:t xml:space="preserve"> </w:t>
      </w:r>
      <w:r>
        <w:rPr>
          <w:sz w:val="16"/>
        </w:rPr>
        <w:t>Humanos</w:t>
      </w:r>
      <w:r>
        <w:rPr>
          <w:i/>
          <w:sz w:val="16"/>
        </w:rPr>
        <w:t>:</w:t>
      </w:r>
      <w:r>
        <w:rPr>
          <w:i/>
          <w:spacing w:val="-7"/>
          <w:sz w:val="16"/>
        </w:rPr>
        <w:t xml:space="preserve"> </w:t>
      </w:r>
      <w:r>
        <w:rPr>
          <w:i/>
          <w:sz w:val="16"/>
        </w:rPr>
        <w:t>“la</w:t>
      </w:r>
      <w:r>
        <w:rPr>
          <w:i/>
          <w:spacing w:val="-4"/>
          <w:sz w:val="16"/>
        </w:rPr>
        <w:t xml:space="preserve"> </w:t>
      </w:r>
      <w:r>
        <w:rPr>
          <w:i/>
          <w:sz w:val="16"/>
        </w:rPr>
        <w:t>expresión</w:t>
      </w:r>
      <w:r>
        <w:rPr>
          <w:i/>
          <w:spacing w:val="-4"/>
          <w:sz w:val="16"/>
        </w:rPr>
        <w:t xml:space="preserve"> </w:t>
      </w:r>
      <w:r>
        <w:rPr>
          <w:i/>
          <w:sz w:val="16"/>
        </w:rPr>
        <w:t>“</w:t>
      </w:r>
      <w:r>
        <w:rPr>
          <w:sz w:val="16"/>
        </w:rPr>
        <w:t>amicus</w:t>
      </w:r>
      <w:r>
        <w:rPr>
          <w:spacing w:val="-3"/>
          <w:sz w:val="16"/>
        </w:rPr>
        <w:t xml:space="preserve"> </w:t>
      </w:r>
      <w:r>
        <w:rPr>
          <w:sz w:val="16"/>
        </w:rPr>
        <w:t>curiae</w:t>
      </w:r>
      <w:r>
        <w:rPr>
          <w:i/>
          <w:sz w:val="16"/>
        </w:rPr>
        <w:t>”</w:t>
      </w:r>
      <w:r>
        <w:rPr>
          <w:i/>
          <w:spacing w:val="-5"/>
          <w:sz w:val="16"/>
        </w:rPr>
        <w:t xml:space="preserve"> </w:t>
      </w:r>
      <w:r>
        <w:rPr>
          <w:i/>
          <w:sz w:val="16"/>
        </w:rPr>
        <w:t>significa</w:t>
      </w:r>
      <w:r>
        <w:rPr>
          <w:i/>
          <w:spacing w:val="-4"/>
          <w:sz w:val="16"/>
        </w:rPr>
        <w:t xml:space="preserve"> </w:t>
      </w:r>
      <w:r>
        <w:rPr>
          <w:i/>
          <w:sz w:val="16"/>
        </w:rPr>
        <w:t>la</w:t>
      </w:r>
      <w:r>
        <w:rPr>
          <w:i/>
          <w:spacing w:val="-4"/>
          <w:sz w:val="16"/>
        </w:rPr>
        <w:t xml:space="preserve"> </w:t>
      </w:r>
      <w:r>
        <w:rPr>
          <w:i/>
          <w:sz w:val="16"/>
        </w:rPr>
        <w:t>persona o</w:t>
      </w:r>
      <w:r>
        <w:rPr>
          <w:i/>
          <w:spacing w:val="-15"/>
          <w:sz w:val="16"/>
        </w:rPr>
        <w:t xml:space="preserve"> </w:t>
      </w:r>
      <w:r>
        <w:rPr>
          <w:i/>
          <w:sz w:val="16"/>
        </w:rPr>
        <w:t>institución</w:t>
      </w:r>
      <w:r>
        <w:rPr>
          <w:i/>
          <w:spacing w:val="-14"/>
          <w:sz w:val="16"/>
        </w:rPr>
        <w:t xml:space="preserve"> </w:t>
      </w:r>
      <w:r>
        <w:rPr>
          <w:i/>
          <w:sz w:val="16"/>
        </w:rPr>
        <w:t>ajena</w:t>
      </w:r>
      <w:r>
        <w:rPr>
          <w:i/>
          <w:spacing w:val="-14"/>
          <w:sz w:val="16"/>
        </w:rPr>
        <w:t xml:space="preserve"> </w:t>
      </w:r>
      <w:r>
        <w:rPr>
          <w:i/>
          <w:sz w:val="16"/>
        </w:rPr>
        <w:t>al</w:t>
      </w:r>
      <w:r>
        <w:rPr>
          <w:i/>
          <w:spacing w:val="-14"/>
          <w:sz w:val="16"/>
        </w:rPr>
        <w:t xml:space="preserve"> </w:t>
      </w:r>
      <w:r>
        <w:rPr>
          <w:i/>
          <w:sz w:val="16"/>
        </w:rPr>
        <w:t>litigio</w:t>
      </w:r>
      <w:r>
        <w:rPr>
          <w:i/>
          <w:spacing w:val="-14"/>
          <w:sz w:val="16"/>
        </w:rPr>
        <w:t xml:space="preserve"> </w:t>
      </w:r>
      <w:r>
        <w:rPr>
          <w:i/>
          <w:sz w:val="16"/>
        </w:rPr>
        <w:t>y</w:t>
      </w:r>
      <w:r>
        <w:rPr>
          <w:i/>
          <w:spacing w:val="-14"/>
          <w:sz w:val="16"/>
        </w:rPr>
        <w:t xml:space="preserve"> </w:t>
      </w:r>
      <w:r>
        <w:rPr>
          <w:i/>
          <w:sz w:val="16"/>
        </w:rPr>
        <w:t>al</w:t>
      </w:r>
      <w:r>
        <w:rPr>
          <w:i/>
          <w:spacing w:val="-14"/>
          <w:sz w:val="16"/>
        </w:rPr>
        <w:t xml:space="preserve"> </w:t>
      </w:r>
      <w:r>
        <w:rPr>
          <w:i/>
          <w:sz w:val="16"/>
        </w:rPr>
        <w:t>proceso</w:t>
      </w:r>
      <w:r>
        <w:rPr>
          <w:i/>
          <w:spacing w:val="-14"/>
          <w:sz w:val="16"/>
        </w:rPr>
        <w:t xml:space="preserve"> </w:t>
      </w:r>
      <w:r>
        <w:rPr>
          <w:i/>
          <w:sz w:val="16"/>
        </w:rPr>
        <w:t>que</w:t>
      </w:r>
      <w:r>
        <w:rPr>
          <w:i/>
          <w:spacing w:val="-14"/>
          <w:sz w:val="16"/>
        </w:rPr>
        <w:t xml:space="preserve"> </w:t>
      </w:r>
      <w:r>
        <w:rPr>
          <w:i/>
          <w:sz w:val="16"/>
        </w:rPr>
        <w:t>presenta</w:t>
      </w:r>
      <w:r>
        <w:rPr>
          <w:i/>
          <w:spacing w:val="-14"/>
          <w:sz w:val="16"/>
        </w:rPr>
        <w:t xml:space="preserve"> </w:t>
      </w:r>
      <w:r>
        <w:rPr>
          <w:i/>
          <w:sz w:val="16"/>
        </w:rPr>
        <w:t>a</w:t>
      </w:r>
      <w:r>
        <w:rPr>
          <w:i/>
          <w:spacing w:val="-14"/>
          <w:sz w:val="16"/>
        </w:rPr>
        <w:t xml:space="preserve"> </w:t>
      </w:r>
      <w:r>
        <w:rPr>
          <w:i/>
          <w:sz w:val="16"/>
        </w:rPr>
        <w:t>la</w:t>
      </w:r>
      <w:r>
        <w:rPr>
          <w:i/>
          <w:spacing w:val="-14"/>
          <w:sz w:val="16"/>
        </w:rPr>
        <w:t xml:space="preserve"> </w:t>
      </w:r>
      <w:r>
        <w:rPr>
          <w:i/>
          <w:sz w:val="16"/>
        </w:rPr>
        <w:t>Corte</w:t>
      </w:r>
      <w:r>
        <w:rPr>
          <w:i/>
          <w:spacing w:val="-14"/>
          <w:sz w:val="16"/>
        </w:rPr>
        <w:t xml:space="preserve"> </w:t>
      </w:r>
      <w:r>
        <w:rPr>
          <w:i/>
          <w:sz w:val="16"/>
        </w:rPr>
        <w:t>razonamientos</w:t>
      </w:r>
      <w:r>
        <w:rPr>
          <w:i/>
          <w:spacing w:val="-14"/>
          <w:sz w:val="16"/>
        </w:rPr>
        <w:t xml:space="preserve"> </w:t>
      </w:r>
      <w:r>
        <w:rPr>
          <w:i/>
          <w:sz w:val="16"/>
        </w:rPr>
        <w:t>en</w:t>
      </w:r>
      <w:r>
        <w:rPr>
          <w:i/>
          <w:spacing w:val="-14"/>
          <w:sz w:val="16"/>
        </w:rPr>
        <w:t xml:space="preserve"> </w:t>
      </w:r>
      <w:r>
        <w:rPr>
          <w:i/>
          <w:sz w:val="16"/>
        </w:rPr>
        <w:t>torno</w:t>
      </w:r>
      <w:r>
        <w:rPr>
          <w:i/>
          <w:spacing w:val="-14"/>
          <w:sz w:val="16"/>
        </w:rPr>
        <w:t xml:space="preserve"> </w:t>
      </w:r>
      <w:r>
        <w:rPr>
          <w:i/>
          <w:sz w:val="16"/>
        </w:rPr>
        <w:t>a</w:t>
      </w:r>
      <w:r>
        <w:rPr>
          <w:i/>
          <w:spacing w:val="-15"/>
          <w:sz w:val="16"/>
        </w:rPr>
        <w:t xml:space="preserve"> </w:t>
      </w:r>
      <w:r>
        <w:rPr>
          <w:i/>
          <w:sz w:val="16"/>
        </w:rPr>
        <w:t>los</w:t>
      </w:r>
      <w:r>
        <w:rPr>
          <w:i/>
          <w:spacing w:val="-14"/>
          <w:sz w:val="16"/>
        </w:rPr>
        <w:t xml:space="preserve"> </w:t>
      </w:r>
      <w:r>
        <w:rPr>
          <w:i/>
          <w:sz w:val="16"/>
        </w:rPr>
        <w:t>hechos</w:t>
      </w:r>
      <w:r>
        <w:rPr>
          <w:i/>
          <w:spacing w:val="-14"/>
          <w:sz w:val="16"/>
        </w:rPr>
        <w:t xml:space="preserve"> </w:t>
      </w:r>
      <w:r>
        <w:rPr>
          <w:i/>
          <w:sz w:val="16"/>
        </w:rPr>
        <w:t>contenidos en el sometimiento del caso o formula consideraciones jurídicas sobre la materia del proceso, a través de un documento o de un alegato en audiencia;”</w:t>
      </w:r>
    </w:p>
    <w:p w14:paraId="6DD51629" w14:textId="77777777" w:rsidR="00CB1980" w:rsidRDefault="00CB1980">
      <w:pPr>
        <w:jc w:val="both"/>
        <w:rPr>
          <w:sz w:val="16"/>
        </w:rPr>
        <w:sectPr w:rsidR="00CB1980">
          <w:footerReference w:type="default" r:id="rId28"/>
          <w:pgSz w:w="12240" w:h="15840"/>
          <w:pgMar w:top="1500" w:right="1300" w:bottom="280" w:left="1300" w:header="0" w:footer="0" w:gutter="0"/>
          <w:cols w:space="720"/>
        </w:sectPr>
      </w:pPr>
    </w:p>
    <w:p w14:paraId="22C0263F" w14:textId="77777777" w:rsidR="00CB1980" w:rsidRDefault="0078798F">
      <w:pPr>
        <w:pStyle w:val="Ttulo1"/>
        <w:spacing w:before="78"/>
        <w:ind w:right="232"/>
      </w:pPr>
      <w:bookmarkStart w:id="435" w:name="vsc_zaffaroni_446_esp"/>
      <w:bookmarkEnd w:id="435"/>
      <w:r>
        <w:t>VOTO</w:t>
      </w:r>
      <w:r>
        <w:rPr>
          <w:spacing w:val="-12"/>
        </w:rPr>
        <w:t xml:space="preserve"> </w:t>
      </w:r>
      <w:r>
        <w:t>DISIDENTE</w:t>
      </w:r>
      <w:r>
        <w:rPr>
          <w:spacing w:val="-9"/>
        </w:rPr>
        <w:t xml:space="preserve"> </w:t>
      </w:r>
      <w:r>
        <w:rPr>
          <w:spacing w:val="-5"/>
        </w:rPr>
        <w:t>DEL</w:t>
      </w:r>
    </w:p>
    <w:p w14:paraId="40880266" w14:textId="77777777" w:rsidR="00CB1980" w:rsidRDefault="0078798F">
      <w:pPr>
        <w:spacing w:before="2"/>
        <w:ind w:left="2495" w:right="2514"/>
        <w:jc w:val="center"/>
        <w:rPr>
          <w:b/>
          <w:sz w:val="20"/>
        </w:rPr>
      </w:pPr>
      <w:r>
        <w:rPr>
          <w:b/>
          <w:sz w:val="20"/>
        </w:rPr>
        <w:t>JUEZ</w:t>
      </w:r>
      <w:r>
        <w:rPr>
          <w:b/>
          <w:spacing w:val="-9"/>
          <w:sz w:val="20"/>
        </w:rPr>
        <w:t xml:space="preserve"> </w:t>
      </w:r>
      <w:r>
        <w:rPr>
          <w:b/>
          <w:sz w:val="20"/>
        </w:rPr>
        <w:t>EUGENIO</w:t>
      </w:r>
      <w:r>
        <w:rPr>
          <w:b/>
          <w:spacing w:val="-5"/>
          <w:sz w:val="20"/>
        </w:rPr>
        <w:t xml:space="preserve"> </w:t>
      </w:r>
      <w:r>
        <w:rPr>
          <w:b/>
          <w:sz w:val="20"/>
        </w:rPr>
        <w:t>RAÚL</w:t>
      </w:r>
      <w:r>
        <w:rPr>
          <w:b/>
          <w:spacing w:val="-3"/>
          <w:sz w:val="20"/>
        </w:rPr>
        <w:t xml:space="preserve"> </w:t>
      </w:r>
      <w:r>
        <w:rPr>
          <w:b/>
          <w:spacing w:val="-2"/>
          <w:sz w:val="20"/>
        </w:rPr>
        <w:t>ZAFFARONI</w:t>
      </w:r>
    </w:p>
    <w:p w14:paraId="3CD0CFC8" w14:textId="77777777" w:rsidR="00CB1980" w:rsidRDefault="00CB1980">
      <w:pPr>
        <w:pStyle w:val="Textoindependiente"/>
        <w:spacing w:before="10"/>
        <w:rPr>
          <w:b/>
          <w:sz w:val="19"/>
        </w:rPr>
      </w:pPr>
    </w:p>
    <w:p w14:paraId="31C0057F" w14:textId="77777777" w:rsidR="00CB1980" w:rsidRDefault="0078798F">
      <w:pPr>
        <w:ind w:left="569" w:right="232"/>
        <w:jc w:val="center"/>
        <w:rPr>
          <w:b/>
          <w:i/>
          <w:sz w:val="20"/>
        </w:rPr>
      </w:pPr>
      <w:r>
        <w:rPr>
          <w:b/>
          <w:i/>
          <w:sz w:val="20"/>
          <w:u w:val="single"/>
        </w:rPr>
        <w:t>CASO</w:t>
      </w:r>
      <w:r>
        <w:rPr>
          <w:b/>
          <w:i/>
          <w:spacing w:val="-5"/>
          <w:sz w:val="20"/>
          <w:u w:val="single"/>
        </w:rPr>
        <w:t xml:space="preserve"> </w:t>
      </w:r>
      <w:r>
        <w:rPr>
          <w:b/>
          <w:i/>
          <w:sz w:val="20"/>
          <w:u w:val="single"/>
        </w:rPr>
        <w:t>PALACIO</w:t>
      </w:r>
      <w:r>
        <w:rPr>
          <w:b/>
          <w:i/>
          <w:spacing w:val="-4"/>
          <w:sz w:val="20"/>
          <w:u w:val="single"/>
        </w:rPr>
        <w:t xml:space="preserve"> </w:t>
      </w:r>
      <w:r>
        <w:rPr>
          <w:b/>
          <w:i/>
          <w:sz w:val="20"/>
          <w:u w:val="single"/>
        </w:rPr>
        <w:t>URRUTIA</w:t>
      </w:r>
      <w:r>
        <w:rPr>
          <w:b/>
          <w:i/>
          <w:spacing w:val="-7"/>
          <w:sz w:val="20"/>
          <w:u w:val="single"/>
        </w:rPr>
        <w:t xml:space="preserve"> </w:t>
      </w:r>
      <w:r>
        <w:rPr>
          <w:b/>
          <w:i/>
          <w:sz w:val="20"/>
          <w:u w:val="single"/>
        </w:rPr>
        <w:t>Y</w:t>
      </w:r>
      <w:r>
        <w:rPr>
          <w:b/>
          <w:i/>
          <w:spacing w:val="-8"/>
          <w:sz w:val="20"/>
          <w:u w:val="single"/>
        </w:rPr>
        <w:t xml:space="preserve"> </w:t>
      </w:r>
      <w:r>
        <w:rPr>
          <w:b/>
          <w:i/>
          <w:sz w:val="20"/>
          <w:u w:val="single"/>
        </w:rPr>
        <w:t>OTROS</w:t>
      </w:r>
      <w:r>
        <w:rPr>
          <w:b/>
          <w:i/>
          <w:spacing w:val="-5"/>
          <w:sz w:val="20"/>
          <w:u w:val="single"/>
        </w:rPr>
        <w:t xml:space="preserve"> </w:t>
      </w:r>
      <w:r>
        <w:rPr>
          <w:b/>
          <w:i/>
          <w:sz w:val="20"/>
          <w:u w:val="single"/>
        </w:rPr>
        <w:t>VS.</w:t>
      </w:r>
      <w:r>
        <w:rPr>
          <w:b/>
          <w:i/>
          <w:spacing w:val="-8"/>
          <w:sz w:val="20"/>
          <w:u w:val="single"/>
        </w:rPr>
        <w:t xml:space="preserve"> </w:t>
      </w:r>
      <w:r>
        <w:rPr>
          <w:b/>
          <w:i/>
          <w:spacing w:val="-2"/>
          <w:sz w:val="20"/>
          <w:u w:val="single"/>
        </w:rPr>
        <w:t>ECUADOR</w:t>
      </w:r>
    </w:p>
    <w:p w14:paraId="2E9FAACF" w14:textId="77777777" w:rsidR="00CB1980" w:rsidRDefault="00CB1980">
      <w:pPr>
        <w:pStyle w:val="Textoindependiente"/>
        <w:spacing w:before="11"/>
        <w:rPr>
          <w:b/>
          <w:i/>
          <w:sz w:val="11"/>
        </w:rPr>
      </w:pPr>
    </w:p>
    <w:p w14:paraId="3E68A097" w14:textId="77777777" w:rsidR="00CB1980" w:rsidRDefault="0078798F">
      <w:pPr>
        <w:pStyle w:val="Ttulo1"/>
        <w:spacing w:before="100" w:line="243" w:lineRule="exact"/>
        <w:ind w:right="232"/>
      </w:pPr>
      <w:r>
        <w:t>SENTENCIA</w:t>
      </w:r>
      <w:r>
        <w:rPr>
          <w:spacing w:val="-9"/>
        </w:rPr>
        <w:t xml:space="preserve"> </w:t>
      </w:r>
      <w:r>
        <w:t>DE</w:t>
      </w:r>
      <w:r>
        <w:rPr>
          <w:spacing w:val="-5"/>
        </w:rPr>
        <w:t xml:space="preserve"> </w:t>
      </w:r>
      <w:r>
        <w:t>24</w:t>
      </w:r>
      <w:r>
        <w:rPr>
          <w:spacing w:val="-5"/>
        </w:rPr>
        <w:t xml:space="preserve"> </w:t>
      </w:r>
      <w:r>
        <w:t>DE</w:t>
      </w:r>
      <w:r>
        <w:rPr>
          <w:spacing w:val="-5"/>
        </w:rPr>
        <w:t xml:space="preserve"> </w:t>
      </w:r>
      <w:r>
        <w:t>NOVIEMBRE</w:t>
      </w:r>
      <w:r>
        <w:rPr>
          <w:spacing w:val="-7"/>
        </w:rPr>
        <w:t xml:space="preserve"> </w:t>
      </w:r>
      <w:r>
        <w:t>DE</w:t>
      </w:r>
      <w:r>
        <w:rPr>
          <w:spacing w:val="-5"/>
        </w:rPr>
        <w:t xml:space="preserve"> </w:t>
      </w:r>
      <w:r>
        <w:rPr>
          <w:spacing w:val="-4"/>
        </w:rPr>
        <w:t>2021</w:t>
      </w:r>
    </w:p>
    <w:p w14:paraId="4EE58F14" w14:textId="77777777" w:rsidR="00CB1980" w:rsidRDefault="0078798F">
      <w:pPr>
        <w:spacing w:line="243" w:lineRule="exact"/>
        <w:ind w:left="210" w:right="232"/>
        <w:jc w:val="center"/>
        <w:rPr>
          <w:b/>
          <w:i/>
          <w:sz w:val="20"/>
        </w:rPr>
      </w:pPr>
      <w:r>
        <w:rPr>
          <w:b/>
          <w:i/>
          <w:sz w:val="20"/>
        </w:rPr>
        <w:t>(Fondo,</w:t>
      </w:r>
      <w:r>
        <w:rPr>
          <w:b/>
          <w:i/>
          <w:spacing w:val="-11"/>
          <w:sz w:val="20"/>
        </w:rPr>
        <w:t xml:space="preserve"> </w:t>
      </w:r>
      <w:r>
        <w:rPr>
          <w:b/>
          <w:i/>
          <w:sz w:val="20"/>
        </w:rPr>
        <w:t>Reparaciones</w:t>
      </w:r>
      <w:r>
        <w:rPr>
          <w:b/>
          <w:i/>
          <w:spacing w:val="-9"/>
          <w:sz w:val="20"/>
        </w:rPr>
        <w:t xml:space="preserve"> </w:t>
      </w:r>
      <w:r>
        <w:rPr>
          <w:b/>
          <w:i/>
          <w:sz w:val="20"/>
        </w:rPr>
        <w:t>y</w:t>
      </w:r>
      <w:r>
        <w:rPr>
          <w:b/>
          <w:i/>
          <w:spacing w:val="-9"/>
          <w:sz w:val="20"/>
        </w:rPr>
        <w:t xml:space="preserve"> </w:t>
      </w:r>
      <w:r>
        <w:rPr>
          <w:b/>
          <w:i/>
          <w:spacing w:val="-2"/>
          <w:sz w:val="20"/>
        </w:rPr>
        <w:t>Costas)</w:t>
      </w:r>
    </w:p>
    <w:p w14:paraId="57AEE461" w14:textId="77777777" w:rsidR="00CB1980" w:rsidRDefault="00CB1980">
      <w:pPr>
        <w:pStyle w:val="Textoindependiente"/>
        <w:rPr>
          <w:b/>
          <w:i/>
          <w:sz w:val="24"/>
        </w:rPr>
      </w:pPr>
    </w:p>
    <w:p w14:paraId="6B7C4F94" w14:textId="77777777" w:rsidR="00CB1980" w:rsidRDefault="0078798F">
      <w:pPr>
        <w:pStyle w:val="Ttulo1"/>
        <w:spacing w:before="195"/>
        <w:ind w:left="3346" w:right="3265" w:firstLine="952"/>
        <w:jc w:val="left"/>
      </w:pPr>
      <w:r>
        <w:rPr>
          <w:spacing w:val="-10"/>
        </w:rPr>
        <w:t xml:space="preserve">I </w:t>
      </w:r>
      <w:r>
        <w:t>SÍNTESIS</w:t>
      </w:r>
      <w:r>
        <w:rPr>
          <w:spacing w:val="-18"/>
        </w:rPr>
        <w:t xml:space="preserve"> </w:t>
      </w:r>
      <w:r>
        <w:t>PREVIA</w:t>
      </w:r>
    </w:p>
    <w:p w14:paraId="1B05C1A7" w14:textId="77777777" w:rsidR="00CB1980" w:rsidRDefault="00CB1980">
      <w:pPr>
        <w:pStyle w:val="Textoindependiente"/>
        <w:rPr>
          <w:b/>
        </w:rPr>
      </w:pPr>
    </w:p>
    <w:p w14:paraId="46E2D1E6" w14:textId="77777777" w:rsidR="00CB1980" w:rsidRDefault="0078798F">
      <w:pPr>
        <w:pStyle w:val="Prrafodelista"/>
        <w:numPr>
          <w:ilvl w:val="0"/>
          <w:numId w:val="7"/>
        </w:numPr>
        <w:tabs>
          <w:tab w:val="left" w:pos="810"/>
        </w:tabs>
        <w:ind w:right="116" w:firstLine="0"/>
        <w:jc w:val="both"/>
        <w:rPr>
          <w:sz w:val="20"/>
        </w:rPr>
      </w:pPr>
      <w:r>
        <w:rPr>
          <w:sz w:val="20"/>
        </w:rPr>
        <w:t>Adelanto</w:t>
      </w:r>
      <w:r>
        <w:rPr>
          <w:spacing w:val="-8"/>
          <w:sz w:val="20"/>
        </w:rPr>
        <w:t xml:space="preserve"> </w:t>
      </w:r>
      <w:r>
        <w:rPr>
          <w:sz w:val="20"/>
        </w:rPr>
        <w:t>que,</w:t>
      </w:r>
      <w:r>
        <w:rPr>
          <w:spacing w:val="-6"/>
          <w:sz w:val="20"/>
        </w:rPr>
        <w:t xml:space="preserve"> </w:t>
      </w:r>
      <w:r>
        <w:rPr>
          <w:sz w:val="20"/>
        </w:rPr>
        <w:t>en</w:t>
      </w:r>
      <w:r>
        <w:rPr>
          <w:spacing w:val="-6"/>
          <w:sz w:val="20"/>
        </w:rPr>
        <w:t xml:space="preserve"> </w:t>
      </w:r>
      <w:r>
        <w:rPr>
          <w:sz w:val="20"/>
        </w:rPr>
        <w:t>mi</w:t>
      </w:r>
      <w:r>
        <w:rPr>
          <w:spacing w:val="-4"/>
          <w:sz w:val="20"/>
        </w:rPr>
        <w:t xml:space="preserve"> </w:t>
      </w:r>
      <w:r>
        <w:rPr>
          <w:sz w:val="20"/>
        </w:rPr>
        <w:t>opinión,</w:t>
      </w:r>
      <w:r>
        <w:rPr>
          <w:spacing w:val="-8"/>
          <w:sz w:val="20"/>
        </w:rPr>
        <w:t xml:space="preserve"> </w:t>
      </w:r>
      <w:r>
        <w:rPr>
          <w:sz w:val="20"/>
        </w:rPr>
        <w:t>los</w:t>
      </w:r>
      <w:r>
        <w:rPr>
          <w:spacing w:val="-6"/>
          <w:sz w:val="20"/>
        </w:rPr>
        <w:t xml:space="preserve"> </w:t>
      </w:r>
      <w:r>
        <w:rPr>
          <w:sz w:val="20"/>
        </w:rPr>
        <w:t>diversos</w:t>
      </w:r>
      <w:r>
        <w:rPr>
          <w:spacing w:val="-6"/>
          <w:sz w:val="20"/>
        </w:rPr>
        <w:t xml:space="preserve"> </w:t>
      </w:r>
      <w:r>
        <w:rPr>
          <w:sz w:val="20"/>
        </w:rPr>
        <w:t>elementos</w:t>
      </w:r>
      <w:r>
        <w:rPr>
          <w:spacing w:val="-8"/>
          <w:sz w:val="20"/>
        </w:rPr>
        <w:t xml:space="preserve"> </w:t>
      </w:r>
      <w:r>
        <w:rPr>
          <w:sz w:val="20"/>
        </w:rPr>
        <w:t>obrantes</w:t>
      </w:r>
      <w:r>
        <w:rPr>
          <w:spacing w:val="-8"/>
          <w:sz w:val="20"/>
        </w:rPr>
        <w:t xml:space="preserve"> </w:t>
      </w:r>
      <w:r>
        <w:rPr>
          <w:sz w:val="20"/>
        </w:rPr>
        <w:t>en</w:t>
      </w:r>
      <w:r>
        <w:rPr>
          <w:spacing w:val="-4"/>
          <w:sz w:val="20"/>
        </w:rPr>
        <w:t xml:space="preserve"> </w:t>
      </w:r>
      <w:r>
        <w:rPr>
          <w:sz w:val="20"/>
        </w:rPr>
        <w:t>estos</w:t>
      </w:r>
      <w:r>
        <w:rPr>
          <w:spacing w:val="-6"/>
          <w:sz w:val="20"/>
        </w:rPr>
        <w:t xml:space="preserve"> </w:t>
      </w:r>
      <w:r>
        <w:rPr>
          <w:sz w:val="20"/>
        </w:rPr>
        <w:t>autos, los expuestos en la audiencia, los emanados de documentos de la Comisión Interamericana de Derechos Humanos, del Relator Especial sobre la Independencia de Magistrados y Abogados de la Organización de las Naciones Unidas y de esta misma Corte, las n</w:t>
      </w:r>
      <w:r>
        <w:rPr>
          <w:sz w:val="20"/>
        </w:rPr>
        <w:t>oticias difundidas por la prensa nacional e internacional como también</w:t>
      </w:r>
      <w:r>
        <w:rPr>
          <w:spacing w:val="-13"/>
          <w:sz w:val="20"/>
        </w:rPr>
        <w:t xml:space="preserve"> </w:t>
      </w:r>
      <w:r>
        <w:rPr>
          <w:sz w:val="20"/>
        </w:rPr>
        <w:t>la</w:t>
      </w:r>
      <w:r>
        <w:rPr>
          <w:spacing w:val="-14"/>
          <w:sz w:val="20"/>
        </w:rPr>
        <w:t xml:space="preserve"> </w:t>
      </w:r>
      <w:r>
        <w:rPr>
          <w:sz w:val="20"/>
        </w:rPr>
        <w:t>información</w:t>
      </w:r>
      <w:r>
        <w:rPr>
          <w:spacing w:val="-10"/>
          <w:sz w:val="20"/>
        </w:rPr>
        <w:t xml:space="preserve"> </w:t>
      </w:r>
      <w:r>
        <w:rPr>
          <w:sz w:val="20"/>
        </w:rPr>
        <w:t>que</w:t>
      </w:r>
      <w:r>
        <w:rPr>
          <w:spacing w:val="-15"/>
          <w:sz w:val="20"/>
        </w:rPr>
        <w:t xml:space="preserve"> </w:t>
      </w:r>
      <w:r>
        <w:rPr>
          <w:sz w:val="20"/>
        </w:rPr>
        <w:t>es</w:t>
      </w:r>
      <w:r>
        <w:rPr>
          <w:spacing w:val="-14"/>
          <w:sz w:val="20"/>
        </w:rPr>
        <w:t xml:space="preserve"> </w:t>
      </w:r>
      <w:r>
        <w:rPr>
          <w:sz w:val="20"/>
        </w:rPr>
        <w:t>de</w:t>
      </w:r>
      <w:r>
        <w:rPr>
          <w:spacing w:val="-15"/>
          <w:sz w:val="20"/>
        </w:rPr>
        <w:t xml:space="preserve"> </w:t>
      </w:r>
      <w:r>
        <w:rPr>
          <w:sz w:val="20"/>
        </w:rPr>
        <w:t>púbico</w:t>
      </w:r>
      <w:r>
        <w:rPr>
          <w:spacing w:val="-12"/>
          <w:sz w:val="20"/>
        </w:rPr>
        <w:t xml:space="preserve"> </w:t>
      </w:r>
      <w:r>
        <w:rPr>
          <w:sz w:val="20"/>
        </w:rPr>
        <w:t>y</w:t>
      </w:r>
      <w:r>
        <w:rPr>
          <w:spacing w:val="-14"/>
          <w:sz w:val="20"/>
        </w:rPr>
        <w:t xml:space="preserve"> </w:t>
      </w:r>
      <w:r>
        <w:rPr>
          <w:sz w:val="20"/>
        </w:rPr>
        <w:t>notorio</w:t>
      </w:r>
      <w:r>
        <w:rPr>
          <w:spacing w:val="-15"/>
          <w:sz w:val="20"/>
        </w:rPr>
        <w:t xml:space="preserve"> </w:t>
      </w:r>
      <w:r>
        <w:rPr>
          <w:sz w:val="20"/>
        </w:rPr>
        <w:t>conocimiento,</w:t>
      </w:r>
      <w:r>
        <w:rPr>
          <w:spacing w:val="-14"/>
          <w:sz w:val="20"/>
        </w:rPr>
        <w:t xml:space="preserve"> </w:t>
      </w:r>
      <w:r>
        <w:rPr>
          <w:sz w:val="20"/>
        </w:rPr>
        <w:t>son</w:t>
      </w:r>
      <w:r>
        <w:rPr>
          <w:spacing w:val="-13"/>
          <w:sz w:val="20"/>
        </w:rPr>
        <w:t xml:space="preserve"> </w:t>
      </w:r>
      <w:r>
        <w:rPr>
          <w:sz w:val="20"/>
        </w:rPr>
        <w:t>suficientemente precisos y concordantes, para tener por probado que el Estado se colocó voluntariamente en una situación de i</w:t>
      </w:r>
      <w:r>
        <w:rPr>
          <w:sz w:val="20"/>
        </w:rPr>
        <w:t>ndefensión ante esta Corte.</w:t>
      </w:r>
    </w:p>
    <w:p w14:paraId="069B412B" w14:textId="77777777" w:rsidR="00CB1980" w:rsidRDefault="00CB1980">
      <w:pPr>
        <w:pStyle w:val="Textoindependiente"/>
        <w:spacing w:before="11"/>
        <w:rPr>
          <w:sz w:val="19"/>
        </w:rPr>
      </w:pPr>
    </w:p>
    <w:p w14:paraId="0D1FD595" w14:textId="77777777" w:rsidR="00CB1980" w:rsidRDefault="0078798F">
      <w:pPr>
        <w:pStyle w:val="Prrafodelista"/>
        <w:numPr>
          <w:ilvl w:val="0"/>
          <w:numId w:val="7"/>
        </w:numPr>
        <w:tabs>
          <w:tab w:val="left" w:pos="810"/>
        </w:tabs>
        <w:ind w:right="118" w:hanging="1"/>
        <w:jc w:val="both"/>
        <w:rPr>
          <w:sz w:val="20"/>
        </w:rPr>
      </w:pPr>
      <w:r>
        <w:rPr>
          <w:sz w:val="20"/>
        </w:rPr>
        <w:t>Como consecuencia de la posición de indefensión asumida por el Estado, en el</w:t>
      </w:r>
      <w:r>
        <w:rPr>
          <w:spacing w:val="-5"/>
          <w:sz w:val="20"/>
        </w:rPr>
        <w:t xml:space="preserve"> </w:t>
      </w:r>
      <w:r>
        <w:rPr>
          <w:sz w:val="20"/>
        </w:rPr>
        <w:t>procedimiento</w:t>
      </w:r>
      <w:r>
        <w:rPr>
          <w:spacing w:val="-4"/>
          <w:sz w:val="20"/>
        </w:rPr>
        <w:t xml:space="preserve"> </w:t>
      </w:r>
      <w:r>
        <w:rPr>
          <w:sz w:val="20"/>
        </w:rPr>
        <w:t>seguido</w:t>
      </w:r>
      <w:r>
        <w:rPr>
          <w:spacing w:val="-7"/>
          <w:sz w:val="20"/>
        </w:rPr>
        <w:t xml:space="preserve"> </w:t>
      </w:r>
      <w:r>
        <w:rPr>
          <w:sz w:val="20"/>
        </w:rPr>
        <w:t>ante</w:t>
      </w:r>
      <w:r>
        <w:rPr>
          <w:spacing w:val="-2"/>
          <w:sz w:val="20"/>
        </w:rPr>
        <w:t xml:space="preserve"> </w:t>
      </w:r>
      <w:r>
        <w:rPr>
          <w:sz w:val="20"/>
        </w:rPr>
        <w:t>el</w:t>
      </w:r>
      <w:r>
        <w:rPr>
          <w:spacing w:val="-5"/>
          <w:sz w:val="20"/>
        </w:rPr>
        <w:t xml:space="preserve"> </w:t>
      </w:r>
      <w:r>
        <w:rPr>
          <w:sz w:val="20"/>
        </w:rPr>
        <w:t>Sistema</w:t>
      </w:r>
      <w:r>
        <w:rPr>
          <w:spacing w:val="-3"/>
          <w:sz w:val="20"/>
        </w:rPr>
        <w:t xml:space="preserve"> </w:t>
      </w:r>
      <w:r>
        <w:rPr>
          <w:sz w:val="20"/>
        </w:rPr>
        <w:t>y</w:t>
      </w:r>
      <w:r>
        <w:rPr>
          <w:spacing w:val="-6"/>
          <w:sz w:val="20"/>
        </w:rPr>
        <w:t xml:space="preserve"> </w:t>
      </w:r>
      <w:r>
        <w:rPr>
          <w:sz w:val="20"/>
        </w:rPr>
        <w:t>la</w:t>
      </w:r>
      <w:r>
        <w:rPr>
          <w:spacing w:val="-3"/>
          <w:sz w:val="20"/>
        </w:rPr>
        <w:t xml:space="preserve"> </w:t>
      </w:r>
      <w:r>
        <w:rPr>
          <w:sz w:val="20"/>
        </w:rPr>
        <w:t>Corte</w:t>
      </w:r>
      <w:r>
        <w:rPr>
          <w:spacing w:val="-7"/>
          <w:sz w:val="20"/>
        </w:rPr>
        <w:t xml:space="preserve"> </w:t>
      </w:r>
      <w:r>
        <w:rPr>
          <w:sz w:val="20"/>
        </w:rPr>
        <w:t>no</w:t>
      </w:r>
      <w:r>
        <w:rPr>
          <w:spacing w:val="-4"/>
          <w:sz w:val="20"/>
        </w:rPr>
        <w:t xml:space="preserve"> </w:t>
      </w:r>
      <w:r>
        <w:rPr>
          <w:sz w:val="20"/>
        </w:rPr>
        <w:t>ha</w:t>
      </w:r>
      <w:r>
        <w:rPr>
          <w:spacing w:val="-5"/>
          <w:sz w:val="20"/>
        </w:rPr>
        <w:t xml:space="preserve"> </w:t>
      </w:r>
      <w:r>
        <w:rPr>
          <w:sz w:val="20"/>
        </w:rPr>
        <w:t>tenido</w:t>
      </w:r>
      <w:r>
        <w:rPr>
          <w:spacing w:val="-6"/>
          <w:sz w:val="20"/>
        </w:rPr>
        <w:t xml:space="preserve"> </w:t>
      </w:r>
      <w:r>
        <w:rPr>
          <w:sz w:val="20"/>
        </w:rPr>
        <w:t>lugar</w:t>
      </w:r>
      <w:r>
        <w:rPr>
          <w:spacing w:val="-4"/>
          <w:sz w:val="20"/>
        </w:rPr>
        <w:t xml:space="preserve"> </w:t>
      </w:r>
      <w:r>
        <w:rPr>
          <w:sz w:val="20"/>
        </w:rPr>
        <w:t>un</w:t>
      </w:r>
      <w:r>
        <w:rPr>
          <w:spacing w:val="-5"/>
          <w:sz w:val="20"/>
        </w:rPr>
        <w:t xml:space="preserve"> </w:t>
      </w:r>
      <w:r>
        <w:rPr>
          <w:sz w:val="20"/>
        </w:rPr>
        <w:t xml:space="preserve">verdadero procedimiento contradictorio. Por consiguiente –y conforme a los argumentos que desarrollaré a continuación- considero que el problema central del presente caso es la </w:t>
      </w:r>
      <w:r>
        <w:rPr>
          <w:i/>
          <w:sz w:val="20"/>
        </w:rPr>
        <w:t>inadmisibilidad del singular reconocimiento hecho por el Estado</w:t>
      </w:r>
      <w:r>
        <w:rPr>
          <w:sz w:val="20"/>
        </w:rPr>
        <w:t>.</w:t>
      </w:r>
    </w:p>
    <w:p w14:paraId="19516922" w14:textId="77777777" w:rsidR="00CB1980" w:rsidRDefault="00CB1980">
      <w:pPr>
        <w:pStyle w:val="Textoindependiente"/>
        <w:spacing w:before="1"/>
      </w:pPr>
    </w:p>
    <w:p w14:paraId="633AF313" w14:textId="77777777" w:rsidR="00CB1980" w:rsidRDefault="0078798F">
      <w:pPr>
        <w:pStyle w:val="Prrafodelista"/>
        <w:numPr>
          <w:ilvl w:val="0"/>
          <w:numId w:val="7"/>
        </w:numPr>
        <w:tabs>
          <w:tab w:val="left" w:pos="810"/>
        </w:tabs>
        <w:ind w:right="118" w:firstLine="0"/>
        <w:jc w:val="both"/>
        <w:rPr>
          <w:sz w:val="20"/>
        </w:rPr>
      </w:pPr>
      <w:r>
        <w:rPr>
          <w:sz w:val="20"/>
        </w:rPr>
        <w:t>Dado que el m</w:t>
      </w:r>
      <w:r>
        <w:rPr>
          <w:sz w:val="20"/>
        </w:rPr>
        <w:t>arco fáctico permite verificar que en Ecuador existe una manifiesta</w:t>
      </w:r>
      <w:r>
        <w:rPr>
          <w:spacing w:val="-6"/>
          <w:sz w:val="20"/>
        </w:rPr>
        <w:t xml:space="preserve"> </w:t>
      </w:r>
      <w:r>
        <w:rPr>
          <w:sz w:val="20"/>
        </w:rPr>
        <w:t>y</w:t>
      </w:r>
      <w:r>
        <w:rPr>
          <w:spacing w:val="-4"/>
          <w:sz w:val="20"/>
        </w:rPr>
        <w:t xml:space="preserve"> </w:t>
      </w:r>
      <w:r>
        <w:rPr>
          <w:sz w:val="20"/>
        </w:rPr>
        <w:t>encarnizada</w:t>
      </w:r>
      <w:r>
        <w:rPr>
          <w:spacing w:val="-6"/>
          <w:sz w:val="20"/>
        </w:rPr>
        <w:t xml:space="preserve"> </w:t>
      </w:r>
      <w:r>
        <w:rPr>
          <w:sz w:val="20"/>
        </w:rPr>
        <w:t>lucha</w:t>
      </w:r>
      <w:r>
        <w:rPr>
          <w:spacing w:val="-6"/>
          <w:sz w:val="20"/>
        </w:rPr>
        <w:t xml:space="preserve"> </w:t>
      </w:r>
      <w:r>
        <w:rPr>
          <w:sz w:val="20"/>
        </w:rPr>
        <w:t>política</w:t>
      </w:r>
      <w:r>
        <w:rPr>
          <w:spacing w:val="-6"/>
          <w:sz w:val="20"/>
        </w:rPr>
        <w:t xml:space="preserve"> </w:t>
      </w:r>
      <w:r>
        <w:rPr>
          <w:sz w:val="20"/>
        </w:rPr>
        <w:t>que</w:t>
      </w:r>
      <w:r>
        <w:rPr>
          <w:spacing w:val="-8"/>
          <w:sz w:val="20"/>
        </w:rPr>
        <w:t xml:space="preserve"> </w:t>
      </w:r>
      <w:r>
        <w:rPr>
          <w:sz w:val="20"/>
        </w:rPr>
        <w:t>divide</w:t>
      </w:r>
      <w:r>
        <w:rPr>
          <w:spacing w:val="-8"/>
          <w:sz w:val="20"/>
        </w:rPr>
        <w:t xml:space="preserve"> </w:t>
      </w:r>
      <w:r>
        <w:rPr>
          <w:sz w:val="20"/>
        </w:rPr>
        <w:t>al</w:t>
      </w:r>
      <w:r>
        <w:rPr>
          <w:spacing w:val="-6"/>
          <w:sz w:val="20"/>
        </w:rPr>
        <w:t xml:space="preserve"> </w:t>
      </w:r>
      <w:r>
        <w:rPr>
          <w:sz w:val="20"/>
        </w:rPr>
        <w:t>país</w:t>
      </w:r>
      <w:r>
        <w:rPr>
          <w:spacing w:val="-7"/>
          <w:sz w:val="20"/>
        </w:rPr>
        <w:t xml:space="preserve"> </w:t>
      </w:r>
      <w:r>
        <w:rPr>
          <w:sz w:val="20"/>
        </w:rPr>
        <w:t>y</w:t>
      </w:r>
      <w:r>
        <w:rPr>
          <w:spacing w:val="-5"/>
          <w:sz w:val="20"/>
        </w:rPr>
        <w:t xml:space="preserve"> </w:t>
      </w:r>
      <w:r>
        <w:rPr>
          <w:sz w:val="20"/>
        </w:rPr>
        <w:t>que</w:t>
      </w:r>
      <w:r>
        <w:rPr>
          <w:spacing w:val="-8"/>
          <w:sz w:val="20"/>
        </w:rPr>
        <w:t xml:space="preserve"> </w:t>
      </w:r>
      <w:r>
        <w:rPr>
          <w:sz w:val="20"/>
        </w:rPr>
        <w:t>generó</w:t>
      </w:r>
      <w:r>
        <w:rPr>
          <w:spacing w:val="-5"/>
          <w:sz w:val="20"/>
        </w:rPr>
        <w:t xml:space="preserve"> </w:t>
      </w:r>
      <w:r>
        <w:rPr>
          <w:sz w:val="20"/>
        </w:rPr>
        <w:t>una</w:t>
      </w:r>
      <w:r>
        <w:rPr>
          <w:spacing w:val="-6"/>
          <w:sz w:val="20"/>
        </w:rPr>
        <w:t xml:space="preserve"> </w:t>
      </w:r>
      <w:r>
        <w:rPr>
          <w:sz w:val="20"/>
        </w:rPr>
        <w:t>compleja situación institucional, el conjunto de elementos antes mencionados configura un cuadro que permite concluir que l</w:t>
      </w:r>
      <w:r>
        <w:rPr>
          <w:sz w:val="20"/>
        </w:rPr>
        <w:t>a singular actitud asumida por el Estado procura una condenación que afecte a un notorio dirigente del principal partido opositor, no sólo política sino también patrimonialmente (por vía de un curioso sistema de repetición automática).</w:t>
      </w:r>
    </w:p>
    <w:p w14:paraId="678C02CE" w14:textId="77777777" w:rsidR="00CB1980" w:rsidRDefault="00CB1980">
      <w:pPr>
        <w:pStyle w:val="Textoindependiente"/>
      </w:pPr>
    </w:p>
    <w:p w14:paraId="0154900D" w14:textId="77777777" w:rsidR="00CB1980" w:rsidRDefault="0078798F">
      <w:pPr>
        <w:pStyle w:val="Prrafodelista"/>
        <w:numPr>
          <w:ilvl w:val="0"/>
          <w:numId w:val="7"/>
        </w:numPr>
        <w:tabs>
          <w:tab w:val="left" w:pos="810"/>
        </w:tabs>
        <w:ind w:right="118" w:firstLine="0"/>
        <w:jc w:val="both"/>
        <w:rPr>
          <w:sz w:val="20"/>
        </w:rPr>
      </w:pPr>
      <w:r>
        <w:rPr>
          <w:sz w:val="20"/>
        </w:rPr>
        <w:t>De</w:t>
      </w:r>
      <w:r>
        <w:rPr>
          <w:spacing w:val="-10"/>
          <w:sz w:val="20"/>
        </w:rPr>
        <w:t xml:space="preserve"> </w:t>
      </w:r>
      <w:r>
        <w:rPr>
          <w:sz w:val="20"/>
        </w:rPr>
        <w:t>esta</w:t>
      </w:r>
      <w:r>
        <w:rPr>
          <w:spacing w:val="-9"/>
          <w:sz w:val="20"/>
        </w:rPr>
        <w:t xml:space="preserve"> </w:t>
      </w:r>
      <w:r>
        <w:rPr>
          <w:sz w:val="20"/>
        </w:rPr>
        <w:t>forma,</w:t>
      </w:r>
      <w:r>
        <w:rPr>
          <w:spacing w:val="-10"/>
          <w:sz w:val="20"/>
        </w:rPr>
        <w:t xml:space="preserve"> </w:t>
      </w:r>
      <w:r>
        <w:rPr>
          <w:sz w:val="20"/>
        </w:rPr>
        <w:t>éste</w:t>
      </w:r>
      <w:r>
        <w:rPr>
          <w:spacing w:val="-10"/>
          <w:sz w:val="20"/>
        </w:rPr>
        <w:t xml:space="preserve"> </w:t>
      </w:r>
      <w:r>
        <w:rPr>
          <w:sz w:val="20"/>
        </w:rPr>
        <w:t>y</w:t>
      </w:r>
      <w:r>
        <w:rPr>
          <w:spacing w:val="-12"/>
          <w:sz w:val="20"/>
        </w:rPr>
        <w:t xml:space="preserve"> </w:t>
      </w:r>
      <w:r>
        <w:rPr>
          <w:sz w:val="20"/>
        </w:rPr>
        <w:t>su</w:t>
      </w:r>
      <w:r>
        <w:rPr>
          <w:spacing w:val="-9"/>
          <w:sz w:val="20"/>
        </w:rPr>
        <w:t xml:space="preserve"> </w:t>
      </w:r>
      <w:r>
        <w:rPr>
          <w:sz w:val="20"/>
        </w:rPr>
        <w:t>fuerza</w:t>
      </w:r>
      <w:r>
        <w:rPr>
          <w:spacing w:val="-11"/>
          <w:sz w:val="20"/>
        </w:rPr>
        <w:t xml:space="preserve"> </w:t>
      </w:r>
      <w:r>
        <w:rPr>
          <w:sz w:val="20"/>
        </w:rPr>
        <w:t>política</w:t>
      </w:r>
      <w:r>
        <w:rPr>
          <w:spacing w:val="-9"/>
          <w:sz w:val="20"/>
        </w:rPr>
        <w:t xml:space="preserve"> </w:t>
      </w:r>
      <w:r>
        <w:rPr>
          <w:sz w:val="20"/>
        </w:rPr>
        <w:t>resultarían</w:t>
      </w:r>
      <w:r>
        <w:rPr>
          <w:spacing w:val="-10"/>
          <w:sz w:val="20"/>
        </w:rPr>
        <w:t xml:space="preserve"> </w:t>
      </w:r>
      <w:r>
        <w:rPr>
          <w:sz w:val="20"/>
        </w:rPr>
        <w:t>ser</w:t>
      </w:r>
      <w:r>
        <w:rPr>
          <w:spacing w:val="-13"/>
          <w:sz w:val="20"/>
        </w:rPr>
        <w:t xml:space="preserve"> </w:t>
      </w:r>
      <w:r>
        <w:rPr>
          <w:sz w:val="20"/>
        </w:rPr>
        <w:t>los</w:t>
      </w:r>
      <w:r>
        <w:rPr>
          <w:spacing w:val="-12"/>
          <w:sz w:val="20"/>
        </w:rPr>
        <w:t xml:space="preserve"> </w:t>
      </w:r>
      <w:r>
        <w:rPr>
          <w:sz w:val="20"/>
        </w:rPr>
        <w:t>condenados</w:t>
      </w:r>
      <w:r>
        <w:rPr>
          <w:spacing w:val="-10"/>
          <w:sz w:val="20"/>
        </w:rPr>
        <w:t xml:space="preserve"> </w:t>
      </w:r>
      <w:r>
        <w:rPr>
          <w:i/>
          <w:sz w:val="20"/>
        </w:rPr>
        <w:t>ónticos o</w:t>
      </w:r>
      <w:r>
        <w:rPr>
          <w:i/>
          <w:spacing w:val="-11"/>
          <w:sz w:val="20"/>
        </w:rPr>
        <w:t xml:space="preserve"> </w:t>
      </w:r>
      <w:r>
        <w:rPr>
          <w:i/>
          <w:sz w:val="20"/>
        </w:rPr>
        <w:t>reales,</w:t>
      </w:r>
      <w:r>
        <w:rPr>
          <w:i/>
          <w:spacing w:val="-11"/>
          <w:sz w:val="20"/>
        </w:rPr>
        <w:t xml:space="preserve"> </w:t>
      </w:r>
      <w:r>
        <w:rPr>
          <w:sz w:val="20"/>
        </w:rPr>
        <w:t>pero</w:t>
      </w:r>
      <w:r>
        <w:rPr>
          <w:spacing w:val="-14"/>
          <w:sz w:val="20"/>
        </w:rPr>
        <w:t xml:space="preserve"> </w:t>
      </w:r>
      <w:r>
        <w:rPr>
          <w:sz w:val="20"/>
        </w:rPr>
        <w:t>que</w:t>
      </w:r>
      <w:r>
        <w:rPr>
          <w:spacing w:val="-11"/>
          <w:sz w:val="20"/>
        </w:rPr>
        <w:t xml:space="preserve"> </w:t>
      </w:r>
      <w:r>
        <w:rPr>
          <w:sz w:val="20"/>
        </w:rPr>
        <w:t>ante</w:t>
      </w:r>
      <w:r>
        <w:rPr>
          <w:spacing w:val="-11"/>
          <w:sz w:val="20"/>
        </w:rPr>
        <w:t xml:space="preserve"> </w:t>
      </w:r>
      <w:r>
        <w:rPr>
          <w:sz w:val="20"/>
        </w:rPr>
        <w:t>el</w:t>
      </w:r>
      <w:r>
        <w:rPr>
          <w:spacing w:val="-12"/>
          <w:sz w:val="20"/>
        </w:rPr>
        <w:t xml:space="preserve"> </w:t>
      </w:r>
      <w:r>
        <w:rPr>
          <w:sz w:val="20"/>
        </w:rPr>
        <w:t>Tribunal</w:t>
      </w:r>
      <w:r>
        <w:rPr>
          <w:spacing w:val="-12"/>
          <w:sz w:val="20"/>
        </w:rPr>
        <w:t xml:space="preserve"> </w:t>
      </w:r>
      <w:r>
        <w:rPr>
          <w:sz w:val="20"/>
        </w:rPr>
        <w:t>quedan</w:t>
      </w:r>
      <w:r>
        <w:rPr>
          <w:spacing w:val="-12"/>
          <w:sz w:val="20"/>
        </w:rPr>
        <w:t xml:space="preserve"> </w:t>
      </w:r>
      <w:r>
        <w:rPr>
          <w:sz w:val="20"/>
        </w:rPr>
        <w:t>privados</w:t>
      </w:r>
      <w:r>
        <w:rPr>
          <w:spacing w:val="-13"/>
          <w:sz w:val="20"/>
        </w:rPr>
        <w:t xml:space="preserve"> </w:t>
      </w:r>
      <w:r>
        <w:rPr>
          <w:sz w:val="20"/>
        </w:rPr>
        <w:t>del</w:t>
      </w:r>
      <w:r>
        <w:rPr>
          <w:spacing w:val="-12"/>
          <w:sz w:val="20"/>
        </w:rPr>
        <w:t xml:space="preserve"> </w:t>
      </w:r>
      <w:r>
        <w:rPr>
          <w:sz w:val="20"/>
        </w:rPr>
        <w:t>derecho</w:t>
      </w:r>
      <w:r>
        <w:rPr>
          <w:spacing w:val="-14"/>
          <w:sz w:val="20"/>
        </w:rPr>
        <w:t xml:space="preserve"> </w:t>
      </w:r>
      <w:r>
        <w:rPr>
          <w:sz w:val="20"/>
        </w:rPr>
        <w:t>de</w:t>
      </w:r>
      <w:r>
        <w:rPr>
          <w:spacing w:val="-14"/>
          <w:sz w:val="20"/>
        </w:rPr>
        <w:t xml:space="preserve"> </w:t>
      </w:r>
      <w:r>
        <w:rPr>
          <w:sz w:val="20"/>
        </w:rPr>
        <w:t>defensa,</w:t>
      </w:r>
      <w:r>
        <w:rPr>
          <w:spacing w:val="-11"/>
          <w:sz w:val="20"/>
        </w:rPr>
        <w:t xml:space="preserve"> </w:t>
      </w:r>
      <w:r>
        <w:rPr>
          <w:sz w:val="20"/>
        </w:rPr>
        <w:t>en</w:t>
      </w:r>
      <w:r>
        <w:rPr>
          <w:spacing w:val="-12"/>
          <w:sz w:val="20"/>
        </w:rPr>
        <w:t xml:space="preserve"> </w:t>
      </w:r>
      <w:r>
        <w:rPr>
          <w:sz w:val="20"/>
        </w:rPr>
        <w:t xml:space="preserve">razón de no ser los </w:t>
      </w:r>
      <w:r>
        <w:rPr>
          <w:i/>
          <w:sz w:val="20"/>
        </w:rPr>
        <w:t xml:space="preserve">sujetos formales </w:t>
      </w:r>
      <w:r>
        <w:rPr>
          <w:sz w:val="20"/>
        </w:rPr>
        <w:t>de la condenación.</w:t>
      </w:r>
    </w:p>
    <w:p w14:paraId="2426F5D3" w14:textId="77777777" w:rsidR="00CB1980" w:rsidRDefault="0078798F">
      <w:pPr>
        <w:pStyle w:val="Prrafodelista"/>
        <w:numPr>
          <w:ilvl w:val="0"/>
          <w:numId w:val="7"/>
        </w:numPr>
        <w:tabs>
          <w:tab w:val="left" w:pos="810"/>
        </w:tabs>
        <w:ind w:right="118" w:firstLine="0"/>
        <w:jc w:val="both"/>
        <w:rPr>
          <w:i/>
          <w:sz w:val="20"/>
        </w:rPr>
      </w:pPr>
      <w:r>
        <w:rPr>
          <w:sz w:val="20"/>
        </w:rPr>
        <w:t xml:space="preserve">Pasaré a analizar particularmente los elementos que conducen a esta conclusión, sin perjuicio de destacar otras cuestiones, derivadas del central e insoslayable dato de la </w:t>
      </w:r>
      <w:r>
        <w:rPr>
          <w:i/>
          <w:sz w:val="20"/>
        </w:rPr>
        <w:t>inadmisibilidad del llamativo reconocimiento estatal.</w:t>
      </w:r>
    </w:p>
    <w:p w14:paraId="05B174DA" w14:textId="77777777" w:rsidR="00CB1980" w:rsidRDefault="00CB1980">
      <w:pPr>
        <w:pStyle w:val="Textoindependiente"/>
        <w:rPr>
          <w:i/>
        </w:rPr>
      </w:pPr>
    </w:p>
    <w:p w14:paraId="03DC7BF8" w14:textId="77777777" w:rsidR="00CB1980" w:rsidRDefault="0078798F">
      <w:pPr>
        <w:pStyle w:val="Ttulo1"/>
        <w:ind w:left="3154" w:right="3084" w:firstLine="1089"/>
        <w:jc w:val="left"/>
      </w:pPr>
      <w:r>
        <w:rPr>
          <w:spacing w:val="-6"/>
        </w:rPr>
        <w:t xml:space="preserve">II </w:t>
      </w:r>
      <w:r>
        <w:t>CONTEXTO</w:t>
      </w:r>
      <w:r>
        <w:rPr>
          <w:spacing w:val="-18"/>
        </w:rPr>
        <w:t xml:space="preserve"> </w:t>
      </w:r>
      <w:r>
        <w:t>DEL</w:t>
      </w:r>
      <w:r>
        <w:rPr>
          <w:spacing w:val="-17"/>
        </w:rPr>
        <w:t xml:space="preserve"> </w:t>
      </w:r>
      <w:r>
        <w:t>CASO</w:t>
      </w:r>
    </w:p>
    <w:p w14:paraId="3C8C8DBB" w14:textId="77777777" w:rsidR="00CB1980" w:rsidRDefault="00CB1980">
      <w:pPr>
        <w:pStyle w:val="Textoindependiente"/>
        <w:spacing w:before="1"/>
        <w:rPr>
          <w:b/>
        </w:rPr>
      </w:pPr>
    </w:p>
    <w:p w14:paraId="77261CB4" w14:textId="77777777" w:rsidR="00CB1980" w:rsidRDefault="0078798F">
      <w:pPr>
        <w:pStyle w:val="Ttulo2"/>
        <w:numPr>
          <w:ilvl w:val="1"/>
          <w:numId w:val="6"/>
        </w:numPr>
        <w:tabs>
          <w:tab w:val="left" w:pos="1381"/>
        </w:tabs>
      </w:pPr>
      <w:r>
        <w:t>¿Qué</w:t>
      </w:r>
      <w:r>
        <w:rPr>
          <w:spacing w:val="-5"/>
        </w:rPr>
        <w:t xml:space="preserve"> </w:t>
      </w:r>
      <w:r>
        <w:t>se</w:t>
      </w:r>
      <w:r>
        <w:rPr>
          <w:spacing w:val="-5"/>
        </w:rPr>
        <w:t xml:space="preserve"> </w:t>
      </w:r>
      <w:r>
        <w:t>entiende</w:t>
      </w:r>
      <w:r>
        <w:rPr>
          <w:spacing w:val="-7"/>
        </w:rPr>
        <w:t xml:space="preserve"> </w:t>
      </w:r>
      <w:r>
        <w:t>por</w:t>
      </w:r>
      <w:r>
        <w:rPr>
          <w:spacing w:val="-6"/>
        </w:rPr>
        <w:t xml:space="preserve"> </w:t>
      </w:r>
      <w:r>
        <w:rPr>
          <w:spacing w:val="-2"/>
        </w:rPr>
        <w:t>“contexto”?</w:t>
      </w:r>
    </w:p>
    <w:p w14:paraId="0C281EC7" w14:textId="77777777" w:rsidR="00CB1980" w:rsidRDefault="00CB1980">
      <w:pPr>
        <w:pStyle w:val="Textoindependiente"/>
        <w:spacing w:before="10"/>
        <w:rPr>
          <w:b/>
          <w:sz w:val="19"/>
        </w:rPr>
      </w:pPr>
    </w:p>
    <w:p w14:paraId="7A3175A8" w14:textId="77777777" w:rsidR="00CB1980" w:rsidRDefault="0078798F">
      <w:pPr>
        <w:pStyle w:val="Prrafodelista"/>
        <w:numPr>
          <w:ilvl w:val="0"/>
          <w:numId w:val="7"/>
        </w:numPr>
        <w:tabs>
          <w:tab w:val="left" w:pos="810"/>
        </w:tabs>
        <w:spacing w:before="1"/>
        <w:ind w:right="119" w:firstLine="0"/>
        <w:jc w:val="both"/>
        <w:rPr>
          <w:sz w:val="20"/>
        </w:rPr>
      </w:pPr>
      <w:r>
        <w:rPr>
          <w:sz w:val="20"/>
        </w:rPr>
        <w:t>Para</w:t>
      </w:r>
      <w:r>
        <w:rPr>
          <w:spacing w:val="-14"/>
          <w:sz w:val="20"/>
        </w:rPr>
        <w:t xml:space="preserve"> </w:t>
      </w:r>
      <w:r>
        <w:rPr>
          <w:sz w:val="20"/>
        </w:rPr>
        <w:t>ponderar</w:t>
      </w:r>
      <w:r>
        <w:rPr>
          <w:spacing w:val="-16"/>
          <w:sz w:val="20"/>
        </w:rPr>
        <w:t xml:space="preserve"> </w:t>
      </w:r>
      <w:r>
        <w:rPr>
          <w:sz w:val="20"/>
        </w:rPr>
        <w:t>todos</w:t>
      </w:r>
      <w:r>
        <w:rPr>
          <w:spacing w:val="-15"/>
          <w:sz w:val="20"/>
        </w:rPr>
        <w:t xml:space="preserve"> </w:t>
      </w:r>
      <w:r>
        <w:rPr>
          <w:sz w:val="20"/>
        </w:rPr>
        <w:t>los</w:t>
      </w:r>
      <w:r>
        <w:rPr>
          <w:spacing w:val="-13"/>
          <w:sz w:val="20"/>
        </w:rPr>
        <w:t xml:space="preserve"> </w:t>
      </w:r>
      <w:r>
        <w:rPr>
          <w:sz w:val="20"/>
        </w:rPr>
        <w:t>elementos</w:t>
      </w:r>
      <w:r>
        <w:rPr>
          <w:spacing w:val="-15"/>
          <w:sz w:val="20"/>
        </w:rPr>
        <w:t xml:space="preserve"> </w:t>
      </w:r>
      <w:r>
        <w:rPr>
          <w:sz w:val="20"/>
        </w:rPr>
        <w:t>del</w:t>
      </w:r>
      <w:r>
        <w:rPr>
          <w:spacing w:val="-14"/>
          <w:sz w:val="20"/>
        </w:rPr>
        <w:t xml:space="preserve"> </w:t>
      </w:r>
      <w:r>
        <w:rPr>
          <w:sz w:val="20"/>
        </w:rPr>
        <w:t>caso</w:t>
      </w:r>
      <w:r>
        <w:rPr>
          <w:spacing w:val="-13"/>
          <w:sz w:val="20"/>
        </w:rPr>
        <w:t xml:space="preserve"> </w:t>
      </w:r>
      <w:r>
        <w:rPr>
          <w:sz w:val="20"/>
        </w:rPr>
        <w:t>es</w:t>
      </w:r>
      <w:r>
        <w:rPr>
          <w:spacing w:val="-15"/>
          <w:sz w:val="20"/>
        </w:rPr>
        <w:t xml:space="preserve"> </w:t>
      </w:r>
      <w:r>
        <w:rPr>
          <w:sz w:val="20"/>
        </w:rPr>
        <w:t>imprescindible</w:t>
      </w:r>
      <w:r>
        <w:rPr>
          <w:spacing w:val="-16"/>
          <w:sz w:val="20"/>
        </w:rPr>
        <w:t xml:space="preserve"> </w:t>
      </w:r>
      <w:r>
        <w:rPr>
          <w:sz w:val="20"/>
        </w:rPr>
        <w:t>hacer</w:t>
      </w:r>
      <w:r>
        <w:rPr>
          <w:spacing w:val="-13"/>
          <w:sz w:val="20"/>
        </w:rPr>
        <w:t xml:space="preserve"> </w:t>
      </w:r>
      <w:r>
        <w:rPr>
          <w:sz w:val="20"/>
        </w:rPr>
        <w:t xml:space="preserve">referencia a lo que esta Corte invariablemente ha considerado como el </w:t>
      </w:r>
      <w:r>
        <w:rPr>
          <w:i/>
          <w:sz w:val="20"/>
        </w:rPr>
        <w:t xml:space="preserve">contexto </w:t>
      </w:r>
      <w:r>
        <w:rPr>
          <w:sz w:val="20"/>
        </w:rPr>
        <w:t>de los hechos que en cada oportunidad son sometidos a su jurisdicción.</w:t>
      </w:r>
    </w:p>
    <w:p w14:paraId="567BA52B" w14:textId="77777777" w:rsidR="00CB1980" w:rsidRDefault="00CB1980">
      <w:pPr>
        <w:pStyle w:val="Textoindependiente"/>
        <w:spacing w:before="2"/>
      </w:pPr>
    </w:p>
    <w:p w14:paraId="607C3544" w14:textId="77777777" w:rsidR="00CB1980" w:rsidRDefault="0078798F">
      <w:pPr>
        <w:pStyle w:val="Prrafodelista"/>
        <w:numPr>
          <w:ilvl w:val="0"/>
          <w:numId w:val="7"/>
        </w:numPr>
        <w:tabs>
          <w:tab w:val="left" w:pos="810"/>
        </w:tabs>
        <w:ind w:left="100" w:right="119" w:firstLine="0"/>
        <w:jc w:val="both"/>
        <w:rPr>
          <w:sz w:val="20"/>
        </w:rPr>
      </w:pPr>
      <w:r>
        <w:rPr>
          <w:sz w:val="20"/>
        </w:rPr>
        <w:t>Ninguna</w:t>
      </w:r>
      <w:r>
        <w:rPr>
          <w:spacing w:val="-17"/>
          <w:sz w:val="20"/>
        </w:rPr>
        <w:t xml:space="preserve"> </w:t>
      </w:r>
      <w:r>
        <w:rPr>
          <w:sz w:val="20"/>
        </w:rPr>
        <w:t>conducta</w:t>
      </w:r>
      <w:r>
        <w:rPr>
          <w:spacing w:val="-17"/>
          <w:sz w:val="20"/>
        </w:rPr>
        <w:t xml:space="preserve"> </w:t>
      </w:r>
      <w:r>
        <w:rPr>
          <w:sz w:val="20"/>
        </w:rPr>
        <w:t>humana</w:t>
      </w:r>
      <w:r>
        <w:rPr>
          <w:spacing w:val="-17"/>
          <w:sz w:val="20"/>
        </w:rPr>
        <w:t xml:space="preserve"> </w:t>
      </w:r>
      <w:r>
        <w:rPr>
          <w:sz w:val="20"/>
        </w:rPr>
        <w:t>opera</w:t>
      </w:r>
      <w:r>
        <w:rPr>
          <w:spacing w:val="-14"/>
          <w:sz w:val="20"/>
        </w:rPr>
        <w:t xml:space="preserve"> </w:t>
      </w:r>
      <w:r>
        <w:rPr>
          <w:sz w:val="20"/>
        </w:rPr>
        <w:t>en</w:t>
      </w:r>
      <w:r>
        <w:rPr>
          <w:spacing w:val="-16"/>
          <w:sz w:val="20"/>
        </w:rPr>
        <w:t xml:space="preserve"> </w:t>
      </w:r>
      <w:r>
        <w:rPr>
          <w:sz w:val="20"/>
        </w:rPr>
        <w:t>el</w:t>
      </w:r>
      <w:r>
        <w:rPr>
          <w:spacing w:val="-17"/>
          <w:sz w:val="20"/>
        </w:rPr>
        <w:t xml:space="preserve"> </w:t>
      </w:r>
      <w:r>
        <w:rPr>
          <w:sz w:val="20"/>
        </w:rPr>
        <w:t>vacío</w:t>
      </w:r>
      <w:r>
        <w:rPr>
          <w:spacing w:val="-18"/>
          <w:sz w:val="20"/>
        </w:rPr>
        <w:t xml:space="preserve"> </w:t>
      </w:r>
      <w:r>
        <w:rPr>
          <w:sz w:val="20"/>
        </w:rPr>
        <w:t>y</w:t>
      </w:r>
      <w:r>
        <w:rPr>
          <w:spacing w:val="-14"/>
          <w:sz w:val="20"/>
        </w:rPr>
        <w:t xml:space="preserve"> </w:t>
      </w:r>
      <w:r>
        <w:rPr>
          <w:sz w:val="20"/>
        </w:rPr>
        <w:t>el</w:t>
      </w:r>
      <w:r>
        <w:rPr>
          <w:spacing w:val="-14"/>
          <w:sz w:val="20"/>
        </w:rPr>
        <w:t xml:space="preserve"> </w:t>
      </w:r>
      <w:r>
        <w:rPr>
          <w:sz w:val="20"/>
        </w:rPr>
        <w:t>derecho</w:t>
      </w:r>
      <w:r>
        <w:rPr>
          <w:spacing w:val="-18"/>
          <w:sz w:val="20"/>
        </w:rPr>
        <w:t xml:space="preserve"> </w:t>
      </w:r>
      <w:r>
        <w:rPr>
          <w:sz w:val="20"/>
        </w:rPr>
        <w:t>no</w:t>
      </w:r>
      <w:r>
        <w:rPr>
          <w:spacing w:val="-17"/>
          <w:sz w:val="20"/>
        </w:rPr>
        <w:t xml:space="preserve"> </w:t>
      </w:r>
      <w:r>
        <w:rPr>
          <w:sz w:val="20"/>
        </w:rPr>
        <w:t>puede</w:t>
      </w:r>
      <w:r>
        <w:rPr>
          <w:spacing w:val="-16"/>
          <w:sz w:val="20"/>
        </w:rPr>
        <w:t xml:space="preserve"> </w:t>
      </w:r>
      <w:r>
        <w:rPr>
          <w:sz w:val="20"/>
        </w:rPr>
        <w:t>sino</w:t>
      </w:r>
      <w:r>
        <w:rPr>
          <w:spacing w:val="-18"/>
          <w:sz w:val="20"/>
        </w:rPr>
        <w:t xml:space="preserve"> </w:t>
      </w:r>
      <w:r>
        <w:rPr>
          <w:sz w:val="20"/>
        </w:rPr>
        <w:t>juzgar interacciones</w:t>
      </w:r>
      <w:r>
        <w:rPr>
          <w:spacing w:val="-18"/>
          <w:sz w:val="20"/>
        </w:rPr>
        <w:t xml:space="preserve"> </w:t>
      </w:r>
      <w:r>
        <w:rPr>
          <w:sz w:val="20"/>
        </w:rPr>
        <w:t>humanas,</w:t>
      </w:r>
      <w:r>
        <w:rPr>
          <w:spacing w:val="-18"/>
          <w:sz w:val="20"/>
        </w:rPr>
        <w:t xml:space="preserve"> </w:t>
      </w:r>
      <w:r>
        <w:rPr>
          <w:sz w:val="20"/>
        </w:rPr>
        <w:t>las</w:t>
      </w:r>
      <w:r>
        <w:rPr>
          <w:spacing w:val="-17"/>
          <w:sz w:val="20"/>
        </w:rPr>
        <w:t xml:space="preserve"> </w:t>
      </w:r>
      <w:r>
        <w:rPr>
          <w:sz w:val="20"/>
        </w:rPr>
        <w:t>que</w:t>
      </w:r>
      <w:r>
        <w:rPr>
          <w:spacing w:val="-18"/>
          <w:sz w:val="20"/>
        </w:rPr>
        <w:t xml:space="preserve"> </w:t>
      </w:r>
      <w:r>
        <w:rPr>
          <w:sz w:val="20"/>
        </w:rPr>
        <w:t>siempre</w:t>
      </w:r>
      <w:r>
        <w:rPr>
          <w:spacing w:val="-17"/>
          <w:sz w:val="20"/>
        </w:rPr>
        <w:t xml:space="preserve"> </w:t>
      </w:r>
      <w:r>
        <w:rPr>
          <w:sz w:val="20"/>
        </w:rPr>
        <w:t>tienen</w:t>
      </w:r>
      <w:r>
        <w:rPr>
          <w:spacing w:val="-18"/>
          <w:sz w:val="20"/>
        </w:rPr>
        <w:t xml:space="preserve"> </w:t>
      </w:r>
      <w:r>
        <w:rPr>
          <w:sz w:val="20"/>
        </w:rPr>
        <w:t>lugar</w:t>
      </w:r>
      <w:r>
        <w:rPr>
          <w:spacing w:val="-18"/>
          <w:sz w:val="20"/>
        </w:rPr>
        <w:t xml:space="preserve"> </w:t>
      </w:r>
      <w:r>
        <w:rPr>
          <w:sz w:val="20"/>
        </w:rPr>
        <w:t>en</w:t>
      </w:r>
      <w:r>
        <w:rPr>
          <w:spacing w:val="-17"/>
          <w:sz w:val="20"/>
        </w:rPr>
        <w:t xml:space="preserve"> </w:t>
      </w:r>
      <w:r>
        <w:rPr>
          <w:sz w:val="20"/>
        </w:rPr>
        <w:t>determinadas</w:t>
      </w:r>
      <w:r>
        <w:rPr>
          <w:spacing w:val="-18"/>
          <w:sz w:val="20"/>
        </w:rPr>
        <w:t xml:space="preserve"> </w:t>
      </w:r>
      <w:r>
        <w:rPr>
          <w:sz w:val="20"/>
        </w:rPr>
        <w:t>circunstancias, o</w:t>
      </w:r>
      <w:r>
        <w:rPr>
          <w:spacing w:val="-17"/>
          <w:sz w:val="20"/>
        </w:rPr>
        <w:t xml:space="preserve"> </w:t>
      </w:r>
      <w:r>
        <w:rPr>
          <w:sz w:val="20"/>
        </w:rPr>
        <w:t>sea,</w:t>
      </w:r>
      <w:r>
        <w:rPr>
          <w:spacing w:val="-12"/>
          <w:sz w:val="20"/>
        </w:rPr>
        <w:t xml:space="preserve"> </w:t>
      </w:r>
      <w:r>
        <w:rPr>
          <w:sz w:val="20"/>
        </w:rPr>
        <w:t>en</w:t>
      </w:r>
      <w:r>
        <w:rPr>
          <w:spacing w:val="-15"/>
          <w:sz w:val="20"/>
        </w:rPr>
        <w:t xml:space="preserve"> </w:t>
      </w:r>
      <w:r>
        <w:rPr>
          <w:sz w:val="20"/>
        </w:rPr>
        <w:t>una</w:t>
      </w:r>
      <w:r>
        <w:rPr>
          <w:spacing w:val="-16"/>
          <w:sz w:val="20"/>
        </w:rPr>
        <w:t xml:space="preserve"> </w:t>
      </w:r>
      <w:r>
        <w:rPr>
          <w:sz w:val="20"/>
        </w:rPr>
        <w:t>cierta</w:t>
      </w:r>
      <w:r>
        <w:rPr>
          <w:spacing w:val="-14"/>
          <w:sz w:val="20"/>
        </w:rPr>
        <w:t xml:space="preserve"> </w:t>
      </w:r>
      <w:r>
        <w:rPr>
          <w:sz w:val="20"/>
        </w:rPr>
        <w:t>con</w:t>
      </w:r>
      <w:r>
        <w:rPr>
          <w:sz w:val="20"/>
        </w:rPr>
        <w:t>stelación</w:t>
      </w:r>
      <w:r>
        <w:rPr>
          <w:spacing w:val="-15"/>
          <w:sz w:val="20"/>
        </w:rPr>
        <w:t xml:space="preserve"> </w:t>
      </w:r>
      <w:r>
        <w:rPr>
          <w:sz w:val="20"/>
        </w:rPr>
        <w:t>situacional</w:t>
      </w:r>
      <w:r>
        <w:rPr>
          <w:spacing w:val="-16"/>
          <w:sz w:val="20"/>
        </w:rPr>
        <w:t xml:space="preserve"> </w:t>
      </w:r>
      <w:r>
        <w:rPr>
          <w:sz w:val="20"/>
        </w:rPr>
        <w:t>dada</w:t>
      </w:r>
      <w:r>
        <w:rPr>
          <w:spacing w:val="-16"/>
          <w:sz w:val="20"/>
        </w:rPr>
        <w:t xml:space="preserve"> </w:t>
      </w:r>
      <w:r>
        <w:rPr>
          <w:sz w:val="20"/>
        </w:rPr>
        <w:t>en</w:t>
      </w:r>
      <w:r>
        <w:rPr>
          <w:spacing w:val="-13"/>
          <w:sz w:val="20"/>
        </w:rPr>
        <w:t xml:space="preserve"> </w:t>
      </w:r>
      <w:r>
        <w:rPr>
          <w:sz w:val="20"/>
        </w:rPr>
        <w:t>el</w:t>
      </w:r>
      <w:r>
        <w:rPr>
          <w:spacing w:val="-16"/>
          <w:sz w:val="20"/>
        </w:rPr>
        <w:t xml:space="preserve"> </w:t>
      </w:r>
      <w:r>
        <w:rPr>
          <w:sz w:val="20"/>
        </w:rPr>
        <w:t>tiempo.</w:t>
      </w:r>
      <w:r>
        <w:rPr>
          <w:spacing w:val="-17"/>
          <w:sz w:val="20"/>
        </w:rPr>
        <w:t xml:space="preserve"> </w:t>
      </w:r>
      <w:r>
        <w:rPr>
          <w:sz w:val="20"/>
        </w:rPr>
        <w:t>Las</w:t>
      </w:r>
      <w:r>
        <w:rPr>
          <w:spacing w:val="-14"/>
          <w:sz w:val="20"/>
        </w:rPr>
        <w:t xml:space="preserve"> </w:t>
      </w:r>
      <w:r>
        <w:rPr>
          <w:sz w:val="20"/>
        </w:rPr>
        <w:t>conductas</w:t>
      </w:r>
      <w:r>
        <w:rPr>
          <w:spacing w:val="-14"/>
          <w:sz w:val="20"/>
        </w:rPr>
        <w:t xml:space="preserve"> </w:t>
      </w:r>
      <w:r>
        <w:rPr>
          <w:sz w:val="20"/>
        </w:rPr>
        <w:t>operan</w:t>
      </w:r>
    </w:p>
    <w:p w14:paraId="181458F5" w14:textId="77777777" w:rsidR="00CB1980" w:rsidRDefault="00CB1980">
      <w:pPr>
        <w:jc w:val="both"/>
        <w:rPr>
          <w:sz w:val="20"/>
        </w:rPr>
        <w:sectPr w:rsidR="00CB1980">
          <w:footerReference w:type="default" r:id="rId29"/>
          <w:pgSz w:w="11910" w:h="16840"/>
          <w:pgMar w:top="1320" w:right="1580" w:bottom="1160" w:left="1600" w:header="0" w:footer="972" w:gutter="0"/>
          <w:pgNumType w:start="1"/>
          <w:cols w:space="720"/>
        </w:sectPr>
      </w:pPr>
    </w:p>
    <w:p w14:paraId="5FA56E04" w14:textId="77777777" w:rsidR="00CB1980" w:rsidRDefault="0078798F">
      <w:pPr>
        <w:spacing w:before="78"/>
        <w:ind w:left="101"/>
        <w:rPr>
          <w:sz w:val="20"/>
        </w:rPr>
      </w:pPr>
      <w:r>
        <w:rPr>
          <w:sz w:val="20"/>
        </w:rPr>
        <w:t xml:space="preserve">en la concatenación cronológica propia de la </w:t>
      </w:r>
      <w:r>
        <w:rPr>
          <w:i/>
          <w:sz w:val="20"/>
        </w:rPr>
        <w:t xml:space="preserve">temporalidad </w:t>
      </w:r>
      <w:r>
        <w:rPr>
          <w:sz w:val="20"/>
        </w:rPr>
        <w:t>(</w:t>
      </w:r>
      <w:r>
        <w:rPr>
          <w:i/>
          <w:sz w:val="20"/>
        </w:rPr>
        <w:t>Zeitlichkeit</w:t>
      </w:r>
      <w:r>
        <w:rPr>
          <w:sz w:val="20"/>
        </w:rPr>
        <w:t>) inherente a todo lo humano</w:t>
      </w:r>
      <w:hyperlink w:anchor="_bookmark354" w:history="1">
        <w:r>
          <w:rPr>
            <w:position w:val="7"/>
            <w:sz w:val="13"/>
          </w:rPr>
          <w:t>1</w:t>
        </w:r>
      </w:hyperlink>
      <w:r>
        <w:rPr>
          <w:sz w:val="20"/>
        </w:rPr>
        <w:t>.</w:t>
      </w:r>
    </w:p>
    <w:p w14:paraId="687A8670" w14:textId="77777777" w:rsidR="00CB1980" w:rsidRDefault="00CB1980">
      <w:pPr>
        <w:pStyle w:val="Textoindependiente"/>
      </w:pPr>
    </w:p>
    <w:p w14:paraId="3F84619C" w14:textId="77777777" w:rsidR="00CB1980" w:rsidRDefault="0078798F">
      <w:pPr>
        <w:pStyle w:val="Prrafodelista"/>
        <w:numPr>
          <w:ilvl w:val="0"/>
          <w:numId w:val="7"/>
        </w:numPr>
        <w:tabs>
          <w:tab w:val="left" w:pos="810"/>
        </w:tabs>
        <w:ind w:right="117" w:firstLine="0"/>
        <w:jc w:val="both"/>
        <w:rPr>
          <w:sz w:val="20"/>
        </w:rPr>
      </w:pPr>
      <w:r>
        <w:rPr>
          <w:sz w:val="20"/>
        </w:rPr>
        <w:t>Esas circunstancias son las que permiten comprender acabadamente el sentido y significado de la conducta a juzgar y que, por cierto, no se agota con la conducta misma, puesto que se trata de un devenir con su pasado y su c</w:t>
      </w:r>
      <w:r>
        <w:rPr>
          <w:sz w:val="20"/>
        </w:rPr>
        <w:t xml:space="preserve">ontinuidad en el presente, que bien se podría calificar como </w:t>
      </w:r>
      <w:r>
        <w:rPr>
          <w:i/>
          <w:sz w:val="20"/>
        </w:rPr>
        <w:t>heraclitiano</w:t>
      </w:r>
      <w:hyperlink w:anchor="_bookmark355" w:history="1">
        <w:r>
          <w:rPr>
            <w:i/>
            <w:position w:val="7"/>
            <w:sz w:val="13"/>
          </w:rPr>
          <w:t>2</w:t>
        </w:r>
      </w:hyperlink>
      <w:r>
        <w:rPr>
          <w:sz w:val="20"/>
        </w:rPr>
        <w:t>.</w:t>
      </w:r>
    </w:p>
    <w:p w14:paraId="54A17F3A" w14:textId="77777777" w:rsidR="00CB1980" w:rsidRDefault="00CB1980">
      <w:pPr>
        <w:pStyle w:val="Textoindependiente"/>
        <w:spacing w:before="2"/>
      </w:pPr>
    </w:p>
    <w:p w14:paraId="529AC0F1" w14:textId="77777777" w:rsidR="00CB1980" w:rsidRDefault="0078798F">
      <w:pPr>
        <w:pStyle w:val="Prrafodelista"/>
        <w:numPr>
          <w:ilvl w:val="0"/>
          <w:numId w:val="7"/>
        </w:numPr>
        <w:tabs>
          <w:tab w:val="left" w:pos="810"/>
        </w:tabs>
        <w:ind w:right="118" w:hanging="1"/>
        <w:jc w:val="both"/>
        <w:rPr>
          <w:sz w:val="20"/>
        </w:rPr>
      </w:pPr>
      <w:r>
        <w:rPr>
          <w:sz w:val="20"/>
        </w:rPr>
        <w:t>En el plano de la realidad se juzgan comportamientos humanos interactivos en su</w:t>
      </w:r>
      <w:r>
        <w:rPr>
          <w:spacing w:val="-1"/>
          <w:sz w:val="20"/>
        </w:rPr>
        <w:t xml:space="preserve"> </w:t>
      </w:r>
      <w:r>
        <w:rPr>
          <w:sz w:val="20"/>
        </w:rPr>
        <w:t>propio</w:t>
      </w:r>
      <w:r>
        <w:rPr>
          <w:spacing w:val="-2"/>
          <w:sz w:val="20"/>
        </w:rPr>
        <w:t xml:space="preserve"> </w:t>
      </w:r>
      <w:r>
        <w:rPr>
          <w:sz w:val="20"/>
        </w:rPr>
        <w:t>devenir</w:t>
      </w:r>
      <w:r>
        <w:rPr>
          <w:spacing w:val="-2"/>
          <w:sz w:val="20"/>
        </w:rPr>
        <w:t xml:space="preserve"> </w:t>
      </w:r>
      <w:r>
        <w:rPr>
          <w:sz w:val="20"/>
        </w:rPr>
        <w:t>y, por ende, en todos</w:t>
      </w:r>
      <w:r>
        <w:rPr>
          <w:spacing w:val="-1"/>
          <w:sz w:val="20"/>
        </w:rPr>
        <w:t xml:space="preserve"> </w:t>
      </w:r>
      <w:r>
        <w:rPr>
          <w:sz w:val="20"/>
        </w:rPr>
        <w:t>los casos es</w:t>
      </w:r>
      <w:r>
        <w:rPr>
          <w:spacing w:val="-1"/>
          <w:sz w:val="20"/>
        </w:rPr>
        <w:t xml:space="preserve"> </w:t>
      </w:r>
      <w:r>
        <w:rPr>
          <w:sz w:val="20"/>
        </w:rPr>
        <w:t>indispensable</w:t>
      </w:r>
      <w:r>
        <w:rPr>
          <w:spacing w:val="-2"/>
          <w:sz w:val="20"/>
        </w:rPr>
        <w:t xml:space="preserve"> </w:t>
      </w:r>
      <w:r>
        <w:rPr>
          <w:sz w:val="20"/>
        </w:rPr>
        <w:t>una</w:t>
      </w:r>
      <w:r>
        <w:rPr>
          <w:sz w:val="20"/>
        </w:rPr>
        <w:t xml:space="preserve"> adecuada ponderación de ese devenir para el correcto entendimiento de la materia que se somete a los jueces para su valoración o desvaloración jurídica.</w:t>
      </w:r>
    </w:p>
    <w:p w14:paraId="15E8B478" w14:textId="77777777" w:rsidR="00CB1980" w:rsidRDefault="00CB1980">
      <w:pPr>
        <w:pStyle w:val="Textoindependiente"/>
        <w:spacing w:before="11"/>
        <w:rPr>
          <w:sz w:val="19"/>
        </w:rPr>
      </w:pPr>
    </w:p>
    <w:p w14:paraId="1B602E0C" w14:textId="77777777" w:rsidR="00CB1980" w:rsidRDefault="0078798F">
      <w:pPr>
        <w:pStyle w:val="Prrafodelista"/>
        <w:numPr>
          <w:ilvl w:val="0"/>
          <w:numId w:val="7"/>
        </w:numPr>
        <w:tabs>
          <w:tab w:val="left" w:pos="810"/>
        </w:tabs>
        <w:ind w:right="118" w:firstLine="0"/>
        <w:jc w:val="both"/>
        <w:rPr>
          <w:sz w:val="20"/>
        </w:rPr>
      </w:pPr>
      <w:r>
        <w:rPr>
          <w:sz w:val="20"/>
        </w:rPr>
        <w:t>Conforme</w:t>
      </w:r>
      <w:r>
        <w:rPr>
          <w:spacing w:val="-4"/>
          <w:sz w:val="20"/>
        </w:rPr>
        <w:t xml:space="preserve"> </w:t>
      </w:r>
      <w:r>
        <w:rPr>
          <w:sz w:val="20"/>
        </w:rPr>
        <w:t>a</w:t>
      </w:r>
      <w:r>
        <w:rPr>
          <w:spacing w:val="-3"/>
          <w:sz w:val="20"/>
        </w:rPr>
        <w:t xml:space="preserve"> </w:t>
      </w:r>
      <w:r>
        <w:rPr>
          <w:sz w:val="20"/>
        </w:rPr>
        <w:t>lo</w:t>
      </w:r>
      <w:r>
        <w:rPr>
          <w:spacing w:val="-4"/>
          <w:sz w:val="20"/>
        </w:rPr>
        <w:t xml:space="preserve"> </w:t>
      </w:r>
      <w:r>
        <w:rPr>
          <w:sz w:val="20"/>
        </w:rPr>
        <w:t>dicho</w:t>
      </w:r>
      <w:r>
        <w:rPr>
          <w:spacing w:val="-4"/>
          <w:sz w:val="20"/>
        </w:rPr>
        <w:t xml:space="preserve"> </w:t>
      </w:r>
      <w:r>
        <w:rPr>
          <w:sz w:val="20"/>
        </w:rPr>
        <w:t>–y</w:t>
      </w:r>
      <w:r>
        <w:rPr>
          <w:spacing w:val="-1"/>
          <w:sz w:val="20"/>
        </w:rPr>
        <w:t xml:space="preserve"> </w:t>
      </w:r>
      <w:r>
        <w:rPr>
          <w:sz w:val="20"/>
        </w:rPr>
        <w:t>como</w:t>
      </w:r>
      <w:r>
        <w:rPr>
          <w:spacing w:val="-4"/>
          <w:sz w:val="20"/>
        </w:rPr>
        <w:t xml:space="preserve"> </w:t>
      </w:r>
      <w:r>
        <w:rPr>
          <w:sz w:val="20"/>
        </w:rPr>
        <w:t>siempre</w:t>
      </w:r>
      <w:r>
        <w:rPr>
          <w:spacing w:val="-4"/>
          <w:sz w:val="20"/>
        </w:rPr>
        <w:t xml:space="preserve"> </w:t>
      </w:r>
      <w:r>
        <w:rPr>
          <w:sz w:val="20"/>
        </w:rPr>
        <w:t>lo</w:t>
      </w:r>
      <w:r>
        <w:rPr>
          <w:spacing w:val="-4"/>
          <w:sz w:val="20"/>
        </w:rPr>
        <w:t xml:space="preserve"> </w:t>
      </w:r>
      <w:r>
        <w:rPr>
          <w:sz w:val="20"/>
        </w:rPr>
        <w:t>ha</w:t>
      </w:r>
      <w:r>
        <w:rPr>
          <w:spacing w:val="-3"/>
          <w:sz w:val="20"/>
        </w:rPr>
        <w:t xml:space="preserve"> </w:t>
      </w:r>
      <w:r>
        <w:rPr>
          <w:sz w:val="20"/>
        </w:rPr>
        <w:t>hecho</w:t>
      </w:r>
      <w:r>
        <w:rPr>
          <w:spacing w:val="-4"/>
          <w:sz w:val="20"/>
        </w:rPr>
        <w:t xml:space="preserve"> </w:t>
      </w:r>
      <w:r>
        <w:rPr>
          <w:sz w:val="20"/>
        </w:rPr>
        <w:t>este</w:t>
      </w:r>
      <w:r>
        <w:rPr>
          <w:spacing w:val="-2"/>
          <w:sz w:val="20"/>
        </w:rPr>
        <w:t xml:space="preserve"> </w:t>
      </w:r>
      <w:r>
        <w:rPr>
          <w:sz w:val="20"/>
        </w:rPr>
        <w:t>Tribunal-</w:t>
      </w:r>
      <w:r>
        <w:rPr>
          <w:spacing w:val="-3"/>
          <w:sz w:val="20"/>
        </w:rPr>
        <w:t xml:space="preserve"> </w:t>
      </w:r>
      <w:r>
        <w:rPr>
          <w:sz w:val="20"/>
        </w:rPr>
        <w:t>la</w:t>
      </w:r>
      <w:r>
        <w:rPr>
          <w:spacing w:val="-3"/>
          <w:sz w:val="20"/>
        </w:rPr>
        <w:t xml:space="preserve"> </w:t>
      </w:r>
      <w:r>
        <w:rPr>
          <w:sz w:val="20"/>
        </w:rPr>
        <w:t>materia</w:t>
      </w:r>
      <w:r>
        <w:rPr>
          <w:spacing w:val="-3"/>
          <w:sz w:val="20"/>
        </w:rPr>
        <w:t xml:space="preserve"> </w:t>
      </w:r>
      <w:r>
        <w:rPr>
          <w:sz w:val="20"/>
        </w:rPr>
        <w:t>a juzgar</w:t>
      </w:r>
      <w:r>
        <w:rPr>
          <w:spacing w:val="-1"/>
          <w:sz w:val="20"/>
        </w:rPr>
        <w:t xml:space="preserve"> </w:t>
      </w:r>
      <w:r>
        <w:rPr>
          <w:sz w:val="20"/>
        </w:rPr>
        <w:t>debe</w:t>
      </w:r>
      <w:r>
        <w:rPr>
          <w:spacing w:val="-1"/>
          <w:sz w:val="20"/>
        </w:rPr>
        <w:t xml:space="preserve"> </w:t>
      </w:r>
      <w:r>
        <w:rPr>
          <w:sz w:val="20"/>
        </w:rPr>
        <w:t>enmarcarse en su correspondiente contexto,</w:t>
      </w:r>
      <w:r>
        <w:rPr>
          <w:spacing w:val="-1"/>
          <w:sz w:val="20"/>
        </w:rPr>
        <w:t xml:space="preserve"> </w:t>
      </w:r>
      <w:r>
        <w:rPr>
          <w:sz w:val="20"/>
        </w:rPr>
        <w:t>que reconoce un pasado</w:t>
      </w:r>
      <w:r>
        <w:rPr>
          <w:spacing w:val="-1"/>
          <w:sz w:val="20"/>
        </w:rPr>
        <w:t xml:space="preserve"> </w:t>
      </w:r>
      <w:r>
        <w:rPr>
          <w:sz w:val="20"/>
        </w:rPr>
        <w:t>y que</w:t>
      </w:r>
      <w:r>
        <w:rPr>
          <w:spacing w:val="-14"/>
          <w:sz w:val="20"/>
        </w:rPr>
        <w:t xml:space="preserve"> </w:t>
      </w:r>
      <w:r>
        <w:rPr>
          <w:sz w:val="20"/>
        </w:rPr>
        <w:t>tampoco</w:t>
      </w:r>
      <w:r>
        <w:rPr>
          <w:spacing w:val="-12"/>
          <w:sz w:val="20"/>
        </w:rPr>
        <w:t xml:space="preserve"> </w:t>
      </w:r>
      <w:r>
        <w:rPr>
          <w:sz w:val="20"/>
        </w:rPr>
        <w:t>se</w:t>
      </w:r>
      <w:r>
        <w:rPr>
          <w:spacing w:val="-12"/>
          <w:sz w:val="20"/>
        </w:rPr>
        <w:t xml:space="preserve"> </w:t>
      </w:r>
      <w:r>
        <w:rPr>
          <w:sz w:val="20"/>
        </w:rPr>
        <w:t>corta</w:t>
      </w:r>
      <w:r>
        <w:rPr>
          <w:spacing w:val="-13"/>
          <w:sz w:val="20"/>
        </w:rPr>
        <w:t xml:space="preserve"> </w:t>
      </w:r>
      <w:r>
        <w:rPr>
          <w:sz w:val="20"/>
        </w:rPr>
        <w:t>abrupta</w:t>
      </w:r>
      <w:r>
        <w:rPr>
          <w:spacing w:val="-13"/>
          <w:sz w:val="20"/>
        </w:rPr>
        <w:t xml:space="preserve"> </w:t>
      </w:r>
      <w:r>
        <w:rPr>
          <w:sz w:val="20"/>
        </w:rPr>
        <w:t>ni</w:t>
      </w:r>
      <w:r>
        <w:rPr>
          <w:spacing w:val="-13"/>
          <w:sz w:val="20"/>
        </w:rPr>
        <w:t xml:space="preserve"> </w:t>
      </w:r>
      <w:r>
        <w:rPr>
          <w:sz w:val="20"/>
        </w:rPr>
        <w:t>inconsultamente</w:t>
      </w:r>
      <w:r>
        <w:rPr>
          <w:spacing w:val="-12"/>
          <w:sz w:val="20"/>
        </w:rPr>
        <w:t xml:space="preserve"> </w:t>
      </w:r>
      <w:r>
        <w:rPr>
          <w:sz w:val="20"/>
        </w:rPr>
        <w:t>en</w:t>
      </w:r>
      <w:r>
        <w:rPr>
          <w:spacing w:val="-10"/>
          <w:sz w:val="20"/>
        </w:rPr>
        <w:t xml:space="preserve"> </w:t>
      </w:r>
      <w:r>
        <w:rPr>
          <w:sz w:val="20"/>
        </w:rPr>
        <w:t>el</w:t>
      </w:r>
      <w:r>
        <w:rPr>
          <w:spacing w:val="-11"/>
          <w:sz w:val="20"/>
        </w:rPr>
        <w:t xml:space="preserve"> </w:t>
      </w:r>
      <w:r>
        <w:rPr>
          <w:sz w:val="20"/>
        </w:rPr>
        <w:t>momento</w:t>
      </w:r>
      <w:r>
        <w:rPr>
          <w:spacing w:val="-10"/>
          <w:sz w:val="20"/>
        </w:rPr>
        <w:t xml:space="preserve"> </w:t>
      </w:r>
      <w:r>
        <w:rPr>
          <w:sz w:val="20"/>
        </w:rPr>
        <w:t>en</w:t>
      </w:r>
      <w:r>
        <w:rPr>
          <w:spacing w:val="-13"/>
          <w:sz w:val="20"/>
        </w:rPr>
        <w:t xml:space="preserve"> </w:t>
      </w:r>
      <w:r>
        <w:rPr>
          <w:sz w:val="20"/>
        </w:rPr>
        <w:t>que</w:t>
      </w:r>
      <w:r>
        <w:rPr>
          <w:spacing w:val="-12"/>
          <w:sz w:val="20"/>
        </w:rPr>
        <w:t xml:space="preserve"> </w:t>
      </w:r>
      <w:r>
        <w:rPr>
          <w:sz w:val="20"/>
        </w:rPr>
        <w:t>se</w:t>
      </w:r>
      <w:r>
        <w:rPr>
          <w:spacing w:val="-10"/>
          <w:sz w:val="20"/>
        </w:rPr>
        <w:t xml:space="preserve"> </w:t>
      </w:r>
      <w:r>
        <w:rPr>
          <w:sz w:val="20"/>
        </w:rPr>
        <w:t xml:space="preserve">consumó o en que terminó de cometerse el hecho imputado, pues sería por demás arbitrario omitir los datos que en el </w:t>
      </w:r>
      <w:r>
        <w:rPr>
          <w:sz w:val="20"/>
        </w:rPr>
        <w:t>curso anterior y posterior puedan echar luz sobre lo acontecido, con natural incidencia en la justicia de la decisión que se adopte. En cualquier</w:t>
      </w:r>
      <w:r>
        <w:rPr>
          <w:spacing w:val="-6"/>
          <w:sz w:val="20"/>
        </w:rPr>
        <w:t xml:space="preserve"> </w:t>
      </w:r>
      <w:r>
        <w:rPr>
          <w:sz w:val="20"/>
        </w:rPr>
        <w:t>caso,</w:t>
      </w:r>
      <w:r>
        <w:rPr>
          <w:spacing w:val="-9"/>
          <w:sz w:val="20"/>
        </w:rPr>
        <w:t xml:space="preserve"> </w:t>
      </w:r>
      <w:r>
        <w:rPr>
          <w:sz w:val="20"/>
        </w:rPr>
        <w:t>apelando</w:t>
      </w:r>
      <w:r>
        <w:rPr>
          <w:spacing w:val="-9"/>
          <w:sz w:val="20"/>
        </w:rPr>
        <w:t xml:space="preserve"> </w:t>
      </w:r>
      <w:r>
        <w:rPr>
          <w:sz w:val="20"/>
        </w:rPr>
        <w:t>a</w:t>
      </w:r>
      <w:r>
        <w:rPr>
          <w:spacing w:val="-8"/>
          <w:sz w:val="20"/>
        </w:rPr>
        <w:t xml:space="preserve"> </w:t>
      </w:r>
      <w:r>
        <w:rPr>
          <w:sz w:val="20"/>
        </w:rPr>
        <w:t>la</w:t>
      </w:r>
      <w:r>
        <w:rPr>
          <w:spacing w:val="-5"/>
          <w:sz w:val="20"/>
        </w:rPr>
        <w:t xml:space="preserve"> </w:t>
      </w:r>
      <w:r>
        <w:rPr>
          <w:sz w:val="20"/>
        </w:rPr>
        <w:t>conocida</w:t>
      </w:r>
      <w:r>
        <w:rPr>
          <w:spacing w:val="-8"/>
          <w:sz w:val="20"/>
        </w:rPr>
        <w:t xml:space="preserve"> </w:t>
      </w:r>
      <w:r>
        <w:rPr>
          <w:sz w:val="20"/>
        </w:rPr>
        <w:t>aporía</w:t>
      </w:r>
      <w:r>
        <w:rPr>
          <w:spacing w:val="-8"/>
          <w:sz w:val="20"/>
        </w:rPr>
        <w:t xml:space="preserve"> </w:t>
      </w:r>
      <w:r>
        <w:rPr>
          <w:sz w:val="20"/>
        </w:rPr>
        <w:t>agustiniana,</w:t>
      </w:r>
      <w:r>
        <w:rPr>
          <w:spacing w:val="-8"/>
          <w:sz w:val="20"/>
        </w:rPr>
        <w:t xml:space="preserve"> </w:t>
      </w:r>
      <w:r>
        <w:rPr>
          <w:sz w:val="20"/>
        </w:rPr>
        <w:t>es</w:t>
      </w:r>
      <w:r>
        <w:rPr>
          <w:spacing w:val="-6"/>
          <w:sz w:val="20"/>
        </w:rPr>
        <w:t xml:space="preserve"> </w:t>
      </w:r>
      <w:r>
        <w:rPr>
          <w:sz w:val="20"/>
        </w:rPr>
        <w:t>claro</w:t>
      </w:r>
      <w:r>
        <w:rPr>
          <w:spacing w:val="-9"/>
          <w:sz w:val="20"/>
        </w:rPr>
        <w:t xml:space="preserve"> </w:t>
      </w:r>
      <w:r>
        <w:rPr>
          <w:sz w:val="20"/>
        </w:rPr>
        <w:t>que,</w:t>
      </w:r>
      <w:r>
        <w:rPr>
          <w:spacing w:val="-9"/>
          <w:sz w:val="20"/>
        </w:rPr>
        <w:t xml:space="preserve"> </w:t>
      </w:r>
      <w:r>
        <w:rPr>
          <w:sz w:val="20"/>
        </w:rPr>
        <w:t>de</w:t>
      </w:r>
      <w:r>
        <w:rPr>
          <w:spacing w:val="-7"/>
          <w:sz w:val="20"/>
        </w:rPr>
        <w:t xml:space="preserve"> </w:t>
      </w:r>
      <w:r>
        <w:rPr>
          <w:sz w:val="20"/>
        </w:rPr>
        <w:t xml:space="preserve">ignorarse el pasado y el futuro, sólo restaría una línea divisoria entre dos </w:t>
      </w:r>
      <w:r>
        <w:rPr>
          <w:i/>
          <w:sz w:val="20"/>
        </w:rPr>
        <w:t>vacíos de ser</w:t>
      </w:r>
      <w:r>
        <w:rPr>
          <w:sz w:val="20"/>
        </w:rPr>
        <w:t>.</w:t>
      </w:r>
    </w:p>
    <w:p w14:paraId="53D33CA7" w14:textId="77777777" w:rsidR="00CB1980" w:rsidRDefault="00CB1980">
      <w:pPr>
        <w:pStyle w:val="Textoindependiente"/>
        <w:spacing w:before="1"/>
      </w:pPr>
    </w:p>
    <w:p w14:paraId="69CAB8A5" w14:textId="77777777" w:rsidR="00CB1980" w:rsidRDefault="0078798F">
      <w:pPr>
        <w:pStyle w:val="Prrafodelista"/>
        <w:numPr>
          <w:ilvl w:val="0"/>
          <w:numId w:val="7"/>
        </w:numPr>
        <w:tabs>
          <w:tab w:val="left" w:pos="811"/>
        </w:tabs>
        <w:ind w:right="115" w:firstLine="0"/>
        <w:jc w:val="both"/>
        <w:rPr>
          <w:sz w:val="20"/>
        </w:rPr>
      </w:pPr>
      <w:r>
        <w:rPr>
          <w:sz w:val="20"/>
        </w:rPr>
        <w:t>Puede decirse que prácticamente en todos los casos este Tribunal ha procedido</w:t>
      </w:r>
      <w:r>
        <w:rPr>
          <w:spacing w:val="-3"/>
          <w:sz w:val="20"/>
        </w:rPr>
        <w:t xml:space="preserve"> </w:t>
      </w:r>
      <w:r>
        <w:rPr>
          <w:sz w:val="20"/>
        </w:rPr>
        <w:t>considerando</w:t>
      </w:r>
      <w:r>
        <w:rPr>
          <w:spacing w:val="-5"/>
          <w:sz w:val="20"/>
        </w:rPr>
        <w:t xml:space="preserve"> </w:t>
      </w:r>
      <w:r>
        <w:rPr>
          <w:sz w:val="20"/>
        </w:rPr>
        <w:t>tanto</w:t>
      </w:r>
      <w:r>
        <w:rPr>
          <w:spacing w:val="-8"/>
          <w:sz w:val="20"/>
        </w:rPr>
        <w:t xml:space="preserve"> </w:t>
      </w:r>
      <w:r>
        <w:rPr>
          <w:sz w:val="20"/>
        </w:rPr>
        <w:t>los</w:t>
      </w:r>
      <w:r>
        <w:rPr>
          <w:spacing w:val="-7"/>
          <w:sz w:val="20"/>
        </w:rPr>
        <w:t xml:space="preserve"> </w:t>
      </w:r>
      <w:r>
        <w:rPr>
          <w:sz w:val="20"/>
        </w:rPr>
        <w:t>precedentes</w:t>
      </w:r>
      <w:r>
        <w:rPr>
          <w:spacing w:val="-5"/>
          <w:sz w:val="20"/>
        </w:rPr>
        <w:t xml:space="preserve"> </w:t>
      </w:r>
      <w:r>
        <w:rPr>
          <w:sz w:val="20"/>
        </w:rPr>
        <w:t>como</w:t>
      </w:r>
      <w:r>
        <w:rPr>
          <w:spacing w:val="-5"/>
          <w:sz w:val="20"/>
        </w:rPr>
        <w:t xml:space="preserve"> </w:t>
      </w:r>
      <w:r>
        <w:rPr>
          <w:sz w:val="20"/>
        </w:rPr>
        <w:t>también</w:t>
      </w:r>
      <w:r>
        <w:rPr>
          <w:spacing w:val="-3"/>
          <w:sz w:val="20"/>
        </w:rPr>
        <w:t xml:space="preserve"> </w:t>
      </w:r>
      <w:r>
        <w:rPr>
          <w:sz w:val="20"/>
        </w:rPr>
        <w:t>el</w:t>
      </w:r>
      <w:r>
        <w:rPr>
          <w:spacing w:val="-4"/>
          <w:sz w:val="20"/>
        </w:rPr>
        <w:t xml:space="preserve"> </w:t>
      </w:r>
      <w:r>
        <w:rPr>
          <w:sz w:val="20"/>
        </w:rPr>
        <w:t>curso</w:t>
      </w:r>
      <w:r>
        <w:rPr>
          <w:spacing w:val="-8"/>
          <w:sz w:val="20"/>
        </w:rPr>
        <w:t xml:space="preserve"> </w:t>
      </w:r>
      <w:r>
        <w:rPr>
          <w:sz w:val="20"/>
        </w:rPr>
        <w:t>posterior.</w:t>
      </w:r>
      <w:r>
        <w:rPr>
          <w:spacing w:val="-5"/>
          <w:sz w:val="20"/>
        </w:rPr>
        <w:t xml:space="preserve"> </w:t>
      </w:r>
      <w:r>
        <w:rPr>
          <w:sz w:val="20"/>
        </w:rPr>
        <w:t xml:space="preserve">Este criterio se </w:t>
      </w:r>
      <w:r>
        <w:rPr>
          <w:sz w:val="20"/>
        </w:rPr>
        <w:t>impone en razón de que, sin la valoración de acontecimientos anteriores, muchas veces no es posible establecer la intencionalidad de un acto, como también que</w:t>
      </w:r>
      <w:r>
        <w:rPr>
          <w:spacing w:val="-5"/>
          <w:sz w:val="20"/>
        </w:rPr>
        <w:t xml:space="preserve"> </w:t>
      </w:r>
      <w:r>
        <w:rPr>
          <w:sz w:val="20"/>
        </w:rPr>
        <w:t>sin</w:t>
      </w:r>
      <w:r>
        <w:rPr>
          <w:spacing w:val="-3"/>
          <w:sz w:val="20"/>
        </w:rPr>
        <w:t xml:space="preserve"> </w:t>
      </w:r>
      <w:r>
        <w:rPr>
          <w:sz w:val="20"/>
        </w:rPr>
        <w:t>la</w:t>
      </w:r>
      <w:r>
        <w:rPr>
          <w:spacing w:val="-4"/>
          <w:sz w:val="20"/>
        </w:rPr>
        <w:t xml:space="preserve"> </w:t>
      </w:r>
      <w:r>
        <w:rPr>
          <w:sz w:val="20"/>
        </w:rPr>
        <w:t>ponderación</w:t>
      </w:r>
      <w:r>
        <w:rPr>
          <w:spacing w:val="-1"/>
          <w:sz w:val="20"/>
        </w:rPr>
        <w:t xml:space="preserve"> </w:t>
      </w:r>
      <w:r>
        <w:rPr>
          <w:sz w:val="20"/>
        </w:rPr>
        <w:t>de</w:t>
      </w:r>
      <w:r>
        <w:rPr>
          <w:spacing w:val="-5"/>
          <w:sz w:val="20"/>
        </w:rPr>
        <w:t xml:space="preserve"> </w:t>
      </w:r>
      <w:r>
        <w:rPr>
          <w:sz w:val="20"/>
        </w:rPr>
        <w:t>los</w:t>
      </w:r>
      <w:r>
        <w:rPr>
          <w:spacing w:val="-5"/>
          <w:sz w:val="20"/>
        </w:rPr>
        <w:t xml:space="preserve"> </w:t>
      </w:r>
      <w:r>
        <w:rPr>
          <w:sz w:val="20"/>
        </w:rPr>
        <w:t>sobrevinientes</w:t>
      </w:r>
      <w:r>
        <w:rPr>
          <w:spacing w:val="-5"/>
          <w:sz w:val="20"/>
        </w:rPr>
        <w:t xml:space="preserve"> </w:t>
      </w:r>
      <w:r>
        <w:rPr>
          <w:sz w:val="20"/>
        </w:rPr>
        <w:t>nunca</w:t>
      </w:r>
      <w:r>
        <w:rPr>
          <w:spacing w:val="-4"/>
          <w:sz w:val="20"/>
        </w:rPr>
        <w:t xml:space="preserve"> </w:t>
      </w:r>
      <w:r>
        <w:rPr>
          <w:sz w:val="20"/>
        </w:rPr>
        <w:t>sería</w:t>
      </w:r>
      <w:r>
        <w:rPr>
          <w:spacing w:val="-4"/>
          <w:sz w:val="20"/>
        </w:rPr>
        <w:t xml:space="preserve"> </w:t>
      </w:r>
      <w:r>
        <w:rPr>
          <w:sz w:val="20"/>
        </w:rPr>
        <w:t>posible</w:t>
      </w:r>
      <w:r>
        <w:rPr>
          <w:spacing w:val="-3"/>
          <w:sz w:val="20"/>
        </w:rPr>
        <w:t xml:space="preserve"> </w:t>
      </w:r>
      <w:r>
        <w:rPr>
          <w:sz w:val="20"/>
        </w:rPr>
        <w:t>saber,</w:t>
      </w:r>
      <w:r>
        <w:rPr>
          <w:spacing w:val="-2"/>
          <w:sz w:val="20"/>
        </w:rPr>
        <w:t xml:space="preserve"> </w:t>
      </w:r>
      <w:r>
        <w:rPr>
          <w:sz w:val="20"/>
        </w:rPr>
        <w:t>por</w:t>
      </w:r>
      <w:r>
        <w:rPr>
          <w:spacing w:val="-3"/>
          <w:sz w:val="20"/>
        </w:rPr>
        <w:t xml:space="preserve"> </w:t>
      </w:r>
      <w:r>
        <w:rPr>
          <w:sz w:val="20"/>
        </w:rPr>
        <w:t>ejemplo, si son o no proc</w:t>
      </w:r>
      <w:r>
        <w:rPr>
          <w:sz w:val="20"/>
        </w:rPr>
        <w:t>edentes las medidas de no repetición que con harta frecuencia se disponen en las sentencias de esta Corte.</w:t>
      </w:r>
    </w:p>
    <w:p w14:paraId="211A73F3" w14:textId="77777777" w:rsidR="00CB1980" w:rsidRDefault="00CB1980">
      <w:pPr>
        <w:pStyle w:val="Textoindependiente"/>
      </w:pPr>
    </w:p>
    <w:p w14:paraId="0EDEFB3C" w14:textId="77777777" w:rsidR="00CB1980" w:rsidRDefault="0078798F">
      <w:pPr>
        <w:pStyle w:val="Prrafodelista"/>
        <w:numPr>
          <w:ilvl w:val="0"/>
          <w:numId w:val="7"/>
        </w:numPr>
        <w:tabs>
          <w:tab w:val="left" w:pos="811"/>
        </w:tabs>
        <w:ind w:right="117" w:firstLine="0"/>
        <w:jc w:val="both"/>
        <w:rPr>
          <w:sz w:val="20"/>
        </w:rPr>
      </w:pPr>
      <w:r>
        <w:rPr>
          <w:sz w:val="20"/>
        </w:rPr>
        <w:t xml:space="preserve">En este sentido, en el </w:t>
      </w:r>
      <w:r>
        <w:rPr>
          <w:i/>
          <w:sz w:val="20"/>
        </w:rPr>
        <w:t>caso Acosta y otros vs. Nicaragua</w:t>
      </w:r>
      <w:r>
        <w:rPr>
          <w:sz w:val="20"/>
        </w:rPr>
        <w:t xml:space="preserve">, la Corte dijo: </w:t>
      </w:r>
      <w:r>
        <w:rPr>
          <w:i/>
          <w:sz w:val="20"/>
        </w:rPr>
        <w:t>El</w:t>
      </w:r>
      <w:r>
        <w:rPr>
          <w:i/>
          <w:sz w:val="20"/>
        </w:rPr>
        <w:t xml:space="preserve"> marco fáctico del proceso ante la Corte se encuentra constituido por los hechos contenidos en el Informe de Fondo sometidos a su consideración. En consecuencia, no</w:t>
      </w:r>
      <w:r>
        <w:rPr>
          <w:i/>
          <w:spacing w:val="-5"/>
          <w:sz w:val="20"/>
        </w:rPr>
        <w:t xml:space="preserve"> </w:t>
      </w:r>
      <w:r>
        <w:rPr>
          <w:i/>
          <w:sz w:val="20"/>
        </w:rPr>
        <w:t>es</w:t>
      </w:r>
      <w:r>
        <w:rPr>
          <w:i/>
          <w:spacing w:val="-5"/>
          <w:sz w:val="20"/>
        </w:rPr>
        <w:t xml:space="preserve"> </w:t>
      </w:r>
      <w:r>
        <w:rPr>
          <w:i/>
          <w:sz w:val="20"/>
        </w:rPr>
        <w:t>admisible</w:t>
      </w:r>
      <w:r>
        <w:rPr>
          <w:i/>
          <w:spacing w:val="-5"/>
          <w:sz w:val="20"/>
        </w:rPr>
        <w:t xml:space="preserve"> </w:t>
      </w:r>
      <w:r>
        <w:rPr>
          <w:i/>
          <w:sz w:val="20"/>
        </w:rPr>
        <w:t>que</w:t>
      </w:r>
      <w:r>
        <w:rPr>
          <w:i/>
          <w:spacing w:val="-5"/>
          <w:sz w:val="20"/>
        </w:rPr>
        <w:t xml:space="preserve"> </w:t>
      </w:r>
      <w:r>
        <w:rPr>
          <w:i/>
          <w:sz w:val="20"/>
        </w:rPr>
        <w:t>las</w:t>
      </w:r>
      <w:r>
        <w:rPr>
          <w:i/>
          <w:spacing w:val="-5"/>
          <w:sz w:val="20"/>
        </w:rPr>
        <w:t xml:space="preserve"> </w:t>
      </w:r>
      <w:r>
        <w:rPr>
          <w:i/>
          <w:sz w:val="20"/>
        </w:rPr>
        <w:t>partes</w:t>
      </w:r>
      <w:r>
        <w:rPr>
          <w:i/>
          <w:spacing w:val="-5"/>
          <w:sz w:val="20"/>
        </w:rPr>
        <w:t xml:space="preserve"> </w:t>
      </w:r>
      <w:r>
        <w:rPr>
          <w:i/>
          <w:sz w:val="20"/>
        </w:rPr>
        <w:t>aleguen</w:t>
      </w:r>
      <w:r>
        <w:rPr>
          <w:i/>
          <w:spacing w:val="-5"/>
          <w:sz w:val="20"/>
        </w:rPr>
        <w:t xml:space="preserve"> </w:t>
      </w:r>
      <w:r>
        <w:rPr>
          <w:i/>
          <w:sz w:val="20"/>
        </w:rPr>
        <w:t>nuevos</w:t>
      </w:r>
      <w:r>
        <w:rPr>
          <w:i/>
          <w:spacing w:val="-2"/>
          <w:sz w:val="20"/>
        </w:rPr>
        <w:t xml:space="preserve"> </w:t>
      </w:r>
      <w:r>
        <w:rPr>
          <w:i/>
          <w:sz w:val="20"/>
        </w:rPr>
        <w:t>hechos</w:t>
      </w:r>
      <w:r>
        <w:rPr>
          <w:i/>
          <w:spacing w:val="-7"/>
          <w:sz w:val="20"/>
        </w:rPr>
        <w:t xml:space="preserve"> </w:t>
      </w:r>
      <w:r>
        <w:rPr>
          <w:i/>
          <w:sz w:val="20"/>
        </w:rPr>
        <w:t>distintos</w:t>
      </w:r>
      <w:r>
        <w:rPr>
          <w:i/>
          <w:spacing w:val="-7"/>
          <w:sz w:val="20"/>
        </w:rPr>
        <w:t xml:space="preserve"> </w:t>
      </w:r>
      <w:r>
        <w:rPr>
          <w:i/>
          <w:sz w:val="20"/>
        </w:rPr>
        <w:t>de</w:t>
      </w:r>
      <w:r>
        <w:rPr>
          <w:i/>
          <w:spacing w:val="-8"/>
          <w:sz w:val="20"/>
        </w:rPr>
        <w:t xml:space="preserve"> </w:t>
      </w:r>
      <w:r>
        <w:rPr>
          <w:i/>
          <w:sz w:val="20"/>
        </w:rPr>
        <w:t>los</w:t>
      </w:r>
      <w:r>
        <w:rPr>
          <w:i/>
          <w:spacing w:val="-5"/>
          <w:sz w:val="20"/>
        </w:rPr>
        <w:t xml:space="preserve"> </w:t>
      </w:r>
      <w:r>
        <w:rPr>
          <w:i/>
          <w:sz w:val="20"/>
        </w:rPr>
        <w:t>contenidos</w:t>
      </w:r>
      <w:r>
        <w:rPr>
          <w:i/>
          <w:spacing w:val="-2"/>
          <w:sz w:val="20"/>
        </w:rPr>
        <w:t xml:space="preserve"> </w:t>
      </w:r>
      <w:r>
        <w:rPr>
          <w:i/>
          <w:sz w:val="20"/>
        </w:rPr>
        <w:t>en dicho informe, sin perjuicio de exponer aquellos que permitan explicar, aclarar o desestimar los que hayan sido mencionados en el mismo y hayan sido sometidos a consideración</w:t>
      </w:r>
      <w:r>
        <w:rPr>
          <w:i/>
          <w:spacing w:val="-18"/>
          <w:sz w:val="20"/>
        </w:rPr>
        <w:t xml:space="preserve"> </w:t>
      </w:r>
      <w:r>
        <w:rPr>
          <w:i/>
          <w:sz w:val="20"/>
        </w:rPr>
        <w:t>de</w:t>
      </w:r>
      <w:r>
        <w:rPr>
          <w:i/>
          <w:spacing w:val="-18"/>
          <w:sz w:val="20"/>
        </w:rPr>
        <w:t xml:space="preserve"> </w:t>
      </w:r>
      <w:r>
        <w:rPr>
          <w:i/>
          <w:sz w:val="20"/>
        </w:rPr>
        <w:t>la</w:t>
      </w:r>
      <w:r>
        <w:rPr>
          <w:i/>
          <w:spacing w:val="-17"/>
          <w:sz w:val="20"/>
        </w:rPr>
        <w:t xml:space="preserve"> </w:t>
      </w:r>
      <w:r>
        <w:rPr>
          <w:i/>
          <w:sz w:val="20"/>
        </w:rPr>
        <w:t>Corte.</w:t>
      </w:r>
      <w:r>
        <w:rPr>
          <w:i/>
          <w:spacing w:val="-18"/>
          <w:sz w:val="20"/>
        </w:rPr>
        <w:t xml:space="preserve"> </w:t>
      </w:r>
      <w:r>
        <w:rPr>
          <w:i/>
          <w:sz w:val="20"/>
        </w:rPr>
        <w:t>La</w:t>
      </w:r>
      <w:r>
        <w:rPr>
          <w:i/>
          <w:spacing w:val="-17"/>
          <w:sz w:val="20"/>
        </w:rPr>
        <w:t xml:space="preserve"> </w:t>
      </w:r>
      <w:r>
        <w:rPr>
          <w:i/>
          <w:sz w:val="20"/>
        </w:rPr>
        <w:t>excepción</w:t>
      </w:r>
      <w:r>
        <w:rPr>
          <w:i/>
          <w:spacing w:val="-18"/>
          <w:sz w:val="20"/>
        </w:rPr>
        <w:t xml:space="preserve"> </w:t>
      </w:r>
      <w:r>
        <w:rPr>
          <w:i/>
          <w:sz w:val="20"/>
        </w:rPr>
        <w:t>a</w:t>
      </w:r>
      <w:r>
        <w:rPr>
          <w:i/>
          <w:spacing w:val="-18"/>
          <w:sz w:val="20"/>
        </w:rPr>
        <w:t xml:space="preserve"> </w:t>
      </w:r>
      <w:r>
        <w:rPr>
          <w:i/>
          <w:sz w:val="20"/>
        </w:rPr>
        <w:t>este</w:t>
      </w:r>
      <w:r>
        <w:rPr>
          <w:i/>
          <w:spacing w:val="-17"/>
          <w:sz w:val="20"/>
        </w:rPr>
        <w:t xml:space="preserve"> </w:t>
      </w:r>
      <w:r>
        <w:rPr>
          <w:i/>
          <w:sz w:val="20"/>
        </w:rPr>
        <w:t>principio</w:t>
      </w:r>
      <w:r>
        <w:rPr>
          <w:i/>
          <w:spacing w:val="-18"/>
          <w:sz w:val="20"/>
        </w:rPr>
        <w:t xml:space="preserve"> </w:t>
      </w:r>
      <w:r>
        <w:rPr>
          <w:i/>
          <w:sz w:val="20"/>
        </w:rPr>
        <w:t>son</w:t>
      </w:r>
      <w:r>
        <w:rPr>
          <w:i/>
          <w:spacing w:val="-17"/>
          <w:sz w:val="20"/>
        </w:rPr>
        <w:t xml:space="preserve"> </w:t>
      </w:r>
      <w:r>
        <w:rPr>
          <w:i/>
          <w:sz w:val="20"/>
        </w:rPr>
        <w:t>los</w:t>
      </w:r>
      <w:r>
        <w:rPr>
          <w:i/>
          <w:spacing w:val="-18"/>
          <w:sz w:val="20"/>
        </w:rPr>
        <w:t xml:space="preserve"> </w:t>
      </w:r>
      <w:r>
        <w:rPr>
          <w:i/>
          <w:sz w:val="20"/>
        </w:rPr>
        <w:t>hechos</w:t>
      </w:r>
      <w:r>
        <w:rPr>
          <w:i/>
          <w:spacing w:val="-17"/>
          <w:sz w:val="20"/>
        </w:rPr>
        <w:t xml:space="preserve"> </w:t>
      </w:r>
      <w:r>
        <w:rPr>
          <w:i/>
          <w:sz w:val="20"/>
        </w:rPr>
        <w:t>que</w:t>
      </w:r>
      <w:r>
        <w:rPr>
          <w:i/>
          <w:spacing w:val="-18"/>
          <w:sz w:val="20"/>
        </w:rPr>
        <w:t xml:space="preserve"> </w:t>
      </w:r>
      <w:r>
        <w:rPr>
          <w:i/>
          <w:sz w:val="20"/>
        </w:rPr>
        <w:t>se</w:t>
      </w:r>
      <w:r>
        <w:rPr>
          <w:i/>
          <w:spacing w:val="-18"/>
          <w:sz w:val="20"/>
        </w:rPr>
        <w:t xml:space="preserve"> </w:t>
      </w:r>
      <w:r>
        <w:rPr>
          <w:i/>
          <w:sz w:val="20"/>
        </w:rPr>
        <w:t>califican com</w:t>
      </w:r>
      <w:r>
        <w:rPr>
          <w:i/>
          <w:sz w:val="20"/>
        </w:rPr>
        <w:t>o</w:t>
      </w:r>
      <w:r>
        <w:rPr>
          <w:i/>
          <w:spacing w:val="-2"/>
          <w:sz w:val="20"/>
        </w:rPr>
        <w:t xml:space="preserve"> </w:t>
      </w:r>
      <w:r>
        <w:rPr>
          <w:i/>
          <w:sz w:val="20"/>
        </w:rPr>
        <w:t>supervinientes o cuando</w:t>
      </w:r>
      <w:r>
        <w:rPr>
          <w:i/>
          <w:spacing w:val="-2"/>
          <w:sz w:val="20"/>
        </w:rPr>
        <w:t xml:space="preserve"> </w:t>
      </w:r>
      <w:r>
        <w:rPr>
          <w:i/>
          <w:sz w:val="20"/>
        </w:rPr>
        <w:t>se tenga conocimiento</w:t>
      </w:r>
      <w:r>
        <w:rPr>
          <w:i/>
          <w:spacing w:val="-2"/>
          <w:sz w:val="20"/>
        </w:rPr>
        <w:t xml:space="preserve"> </w:t>
      </w:r>
      <w:r>
        <w:rPr>
          <w:i/>
          <w:sz w:val="20"/>
        </w:rPr>
        <w:t>de esos</w:t>
      </w:r>
      <w:r>
        <w:rPr>
          <w:i/>
          <w:spacing w:val="-1"/>
          <w:sz w:val="20"/>
        </w:rPr>
        <w:t xml:space="preserve"> </w:t>
      </w:r>
      <w:r>
        <w:rPr>
          <w:i/>
          <w:sz w:val="20"/>
        </w:rPr>
        <w:t>hechos o</w:t>
      </w:r>
      <w:r>
        <w:rPr>
          <w:i/>
          <w:spacing w:val="-2"/>
          <w:sz w:val="20"/>
        </w:rPr>
        <w:t xml:space="preserve"> </w:t>
      </w:r>
      <w:r>
        <w:rPr>
          <w:i/>
          <w:sz w:val="20"/>
        </w:rPr>
        <w:t>acceso a las pruebas sobre los mismos con posterioridad, siempre que se encuentren ligados a los</w:t>
      </w:r>
      <w:r>
        <w:rPr>
          <w:i/>
          <w:spacing w:val="-4"/>
          <w:sz w:val="20"/>
        </w:rPr>
        <w:t xml:space="preserve"> </w:t>
      </w:r>
      <w:r>
        <w:rPr>
          <w:i/>
          <w:sz w:val="20"/>
        </w:rPr>
        <w:t>hechos</w:t>
      </w:r>
      <w:r>
        <w:rPr>
          <w:i/>
          <w:spacing w:val="-4"/>
          <w:sz w:val="20"/>
        </w:rPr>
        <w:t xml:space="preserve"> </w:t>
      </w:r>
      <w:r>
        <w:rPr>
          <w:i/>
          <w:sz w:val="20"/>
        </w:rPr>
        <w:t>del</w:t>
      </w:r>
      <w:r>
        <w:rPr>
          <w:i/>
          <w:spacing w:val="-3"/>
          <w:sz w:val="20"/>
        </w:rPr>
        <w:t xml:space="preserve"> </w:t>
      </w:r>
      <w:r>
        <w:rPr>
          <w:i/>
          <w:sz w:val="20"/>
        </w:rPr>
        <w:t>proceso.</w:t>
      </w:r>
      <w:hyperlink w:anchor="_bookmark356" w:history="1">
        <w:r>
          <w:rPr>
            <w:position w:val="7"/>
            <w:sz w:val="13"/>
          </w:rPr>
          <w:t>3</w:t>
        </w:r>
        <w:r>
          <w:rPr>
            <w:spacing w:val="18"/>
            <w:position w:val="7"/>
            <w:sz w:val="13"/>
          </w:rPr>
          <w:t xml:space="preserve"> </w:t>
        </w:r>
      </w:hyperlink>
      <w:r>
        <w:rPr>
          <w:sz w:val="20"/>
        </w:rPr>
        <w:t>En</w:t>
      </w:r>
      <w:r>
        <w:rPr>
          <w:spacing w:val="-4"/>
          <w:sz w:val="20"/>
        </w:rPr>
        <w:t xml:space="preserve"> </w:t>
      </w:r>
      <w:r>
        <w:rPr>
          <w:sz w:val="20"/>
        </w:rPr>
        <w:t>el</w:t>
      </w:r>
      <w:r>
        <w:rPr>
          <w:spacing w:val="-5"/>
          <w:sz w:val="20"/>
        </w:rPr>
        <w:t xml:space="preserve"> </w:t>
      </w:r>
      <w:r>
        <w:rPr>
          <w:sz w:val="20"/>
        </w:rPr>
        <w:t>mismo</w:t>
      </w:r>
      <w:r>
        <w:rPr>
          <w:spacing w:val="-4"/>
          <w:sz w:val="20"/>
        </w:rPr>
        <w:t xml:space="preserve"> </w:t>
      </w:r>
      <w:r>
        <w:rPr>
          <w:sz w:val="20"/>
        </w:rPr>
        <w:t>sentido,</w:t>
      </w:r>
      <w:r>
        <w:rPr>
          <w:spacing w:val="-1"/>
          <w:sz w:val="20"/>
        </w:rPr>
        <w:t xml:space="preserve"> </w:t>
      </w:r>
      <w:r>
        <w:rPr>
          <w:sz w:val="20"/>
        </w:rPr>
        <w:t>se</w:t>
      </w:r>
      <w:r>
        <w:rPr>
          <w:spacing w:val="-4"/>
          <w:sz w:val="20"/>
        </w:rPr>
        <w:t xml:space="preserve"> </w:t>
      </w:r>
      <w:r>
        <w:rPr>
          <w:sz w:val="20"/>
        </w:rPr>
        <w:t>ha</w:t>
      </w:r>
      <w:r>
        <w:rPr>
          <w:spacing w:val="-5"/>
          <w:sz w:val="20"/>
        </w:rPr>
        <w:t xml:space="preserve"> </w:t>
      </w:r>
      <w:r>
        <w:rPr>
          <w:sz w:val="20"/>
        </w:rPr>
        <w:t>pronunciado</w:t>
      </w:r>
      <w:r>
        <w:rPr>
          <w:spacing w:val="-2"/>
          <w:sz w:val="20"/>
        </w:rPr>
        <w:t xml:space="preserve"> </w:t>
      </w:r>
      <w:r>
        <w:rPr>
          <w:sz w:val="20"/>
        </w:rPr>
        <w:t>en</w:t>
      </w:r>
      <w:r>
        <w:rPr>
          <w:spacing w:val="-2"/>
          <w:sz w:val="20"/>
        </w:rPr>
        <w:t xml:space="preserve"> </w:t>
      </w:r>
      <w:r>
        <w:rPr>
          <w:sz w:val="20"/>
        </w:rPr>
        <w:t>casos</w:t>
      </w:r>
      <w:r>
        <w:rPr>
          <w:spacing w:val="-4"/>
          <w:sz w:val="20"/>
        </w:rPr>
        <w:t xml:space="preserve"> </w:t>
      </w:r>
      <w:r>
        <w:rPr>
          <w:sz w:val="20"/>
        </w:rPr>
        <w:t>como</w:t>
      </w:r>
      <w:r>
        <w:rPr>
          <w:spacing w:val="-4"/>
          <w:sz w:val="20"/>
        </w:rPr>
        <w:t xml:space="preserve"> </w:t>
      </w:r>
      <w:r>
        <w:rPr>
          <w:i/>
          <w:sz w:val="20"/>
        </w:rPr>
        <w:t>I.V. vs. Bolivia</w:t>
      </w:r>
      <w:hyperlink w:anchor="_bookmark357" w:history="1">
        <w:r>
          <w:rPr>
            <w:i/>
            <w:position w:val="7"/>
            <w:sz w:val="13"/>
          </w:rPr>
          <w:t>4</w:t>
        </w:r>
      </w:hyperlink>
      <w:r>
        <w:rPr>
          <w:sz w:val="20"/>
        </w:rPr>
        <w:t xml:space="preserve">, </w:t>
      </w:r>
      <w:r>
        <w:rPr>
          <w:i/>
          <w:sz w:val="20"/>
        </w:rPr>
        <w:t>“Cinco Pensionistas” vs. Perú</w:t>
      </w:r>
      <w:hyperlink w:anchor="_bookmark358" w:history="1">
        <w:r>
          <w:rPr>
            <w:i/>
            <w:position w:val="7"/>
            <w:sz w:val="13"/>
          </w:rPr>
          <w:t>5</w:t>
        </w:r>
      </w:hyperlink>
      <w:r>
        <w:rPr>
          <w:sz w:val="20"/>
        </w:rPr>
        <w:t xml:space="preserve">, </w:t>
      </w:r>
      <w:r>
        <w:rPr>
          <w:i/>
          <w:sz w:val="20"/>
        </w:rPr>
        <w:t>Herrera Espinoza y otros vs. Ecuador</w:t>
      </w:r>
      <w:hyperlink w:anchor="_bookmark359" w:history="1">
        <w:r>
          <w:rPr>
            <w:i/>
            <w:position w:val="7"/>
            <w:sz w:val="13"/>
          </w:rPr>
          <w:t>6</w:t>
        </w:r>
      </w:hyperlink>
      <w:r>
        <w:rPr>
          <w:sz w:val="20"/>
        </w:rPr>
        <w:t>.</w:t>
      </w:r>
    </w:p>
    <w:p w14:paraId="1B58EAFD" w14:textId="77777777" w:rsidR="00CB1980" w:rsidRDefault="00CB1980">
      <w:pPr>
        <w:pStyle w:val="Textoindependiente"/>
      </w:pPr>
    </w:p>
    <w:p w14:paraId="3D3BBC9C" w14:textId="77777777" w:rsidR="00CB1980" w:rsidRDefault="00CB1980">
      <w:pPr>
        <w:pStyle w:val="Textoindependiente"/>
      </w:pPr>
    </w:p>
    <w:p w14:paraId="37BF7833" w14:textId="77777777" w:rsidR="00CB1980" w:rsidRDefault="0078798F">
      <w:pPr>
        <w:pStyle w:val="Textoindependiente"/>
        <w:spacing w:before="6"/>
        <w:rPr>
          <w:sz w:val="19"/>
        </w:rPr>
      </w:pPr>
      <w:r>
        <w:pict w14:anchorId="094770FE">
          <v:rect id="docshape88" o:spid="_x0000_s2064" style="position:absolute;margin-left:85.1pt;margin-top:13.1pt;width:2in;height:.7pt;z-index:-15695872;mso-wrap-distance-left:0;mso-wrap-distance-right:0;mso-position-horizontal-relative:page" fillcolor="black" stroked="f">
            <w10:wrap type="topAndBottom" anchorx="page"/>
          </v:rect>
        </w:pict>
      </w:r>
    </w:p>
    <w:p w14:paraId="477319F6" w14:textId="77777777" w:rsidR="00CB1980" w:rsidRDefault="00CB1980">
      <w:pPr>
        <w:pStyle w:val="Textoindependiente"/>
        <w:spacing w:before="10"/>
        <w:rPr>
          <w:sz w:val="9"/>
        </w:rPr>
      </w:pPr>
    </w:p>
    <w:p w14:paraId="25B7DF9D" w14:textId="77777777" w:rsidR="00CB1980" w:rsidRDefault="0078798F">
      <w:pPr>
        <w:spacing w:before="101"/>
        <w:ind w:left="101"/>
        <w:jc w:val="both"/>
        <w:rPr>
          <w:sz w:val="16"/>
        </w:rPr>
      </w:pPr>
      <w:bookmarkStart w:id="436" w:name="_bookmark354"/>
      <w:bookmarkEnd w:id="436"/>
      <w:r>
        <w:rPr>
          <w:sz w:val="16"/>
          <w:vertAlign w:val="superscript"/>
        </w:rPr>
        <w:t>1</w:t>
      </w:r>
      <w:r>
        <w:rPr>
          <w:spacing w:val="78"/>
          <w:w w:val="150"/>
          <w:sz w:val="16"/>
        </w:rPr>
        <w:t xml:space="preserve">   </w:t>
      </w:r>
      <w:r>
        <w:rPr>
          <w:i/>
          <w:sz w:val="16"/>
        </w:rPr>
        <w:t>Cfr.</w:t>
      </w:r>
      <w:r>
        <w:rPr>
          <w:i/>
          <w:spacing w:val="-4"/>
          <w:sz w:val="16"/>
        </w:rPr>
        <w:t xml:space="preserve"> </w:t>
      </w:r>
      <w:r>
        <w:rPr>
          <w:sz w:val="16"/>
        </w:rPr>
        <w:t>Martin</w:t>
      </w:r>
      <w:r>
        <w:rPr>
          <w:spacing w:val="-1"/>
          <w:sz w:val="16"/>
        </w:rPr>
        <w:t xml:space="preserve"> </w:t>
      </w:r>
      <w:r>
        <w:rPr>
          <w:sz w:val="16"/>
        </w:rPr>
        <w:t>Heidegger,</w:t>
      </w:r>
      <w:r>
        <w:rPr>
          <w:spacing w:val="-5"/>
          <w:sz w:val="16"/>
        </w:rPr>
        <w:t xml:space="preserve"> </w:t>
      </w:r>
      <w:r>
        <w:rPr>
          <w:i/>
          <w:sz w:val="16"/>
        </w:rPr>
        <w:t>Sein</w:t>
      </w:r>
      <w:r>
        <w:rPr>
          <w:i/>
          <w:spacing w:val="-1"/>
          <w:sz w:val="16"/>
        </w:rPr>
        <w:t xml:space="preserve"> </w:t>
      </w:r>
      <w:r>
        <w:rPr>
          <w:i/>
          <w:sz w:val="16"/>
        </w:rPr>
        <w:t>und</w:t>
      </w:r>
      <w:r>
        <w:rPr>
          <w:i/>
          <w:spacing w:val="-1"/>
          <w:sz w:val="16"/>
        </w:rPr>
        <w:t xml:space="preserve"> </w:t>
      </w:r>
      <w:r>
        <w:rPr>
          <w:i/>
          <w:sz w:val="16"/>
        </w:rPr>
        <w:t>Zeit</w:t>
      </w:r>
      <w:r>
        <w:rPr>
          <w:sz w:val="16"/>
        </w:rPr>
        <w:t>,</w:t>
      </w:r>
      <w:r>
        <w:rPr>
          <w:spacing w:val="-2"/>
          <w:sz w:val="16"/>
        </w:rPr>
        <w:t xml:space="preserve"> </w:t>
      </w:r>
      <w:r>
        <w:rPr>
          <w:sz w:val="16"/>
        </w:rPr>
        <w:t>Tübingen,</w:t>
      </w:r>
      <w:r>
        <w:rPr>
          <w:spacing w:val="-3"/>
          <w:sz w:val="16"/>
        </w:rPr>
        <w:t xml:space="preserve"> </w:t>
      </w:r>
      <w:r>
        <w:rPr>
          <w:sz w:val="16"/>
        </w:rPr>
        <w:t>1953,</w:t>
      </w:r>
      <w:r>
        <w:rPr>
          <w:spacing w:val="-4"/>
          <w:sz w:val="16"/>
        </w:rPr>
        <w:t xml:space="preserve"> </w:t>
      </w:r>
      <w:r>
        <w:rPr>
          <w:sz w:val="16"/>
        </w:rPr>
        <w:t>págs.</w:t>
      </w:r>
      <w:r>
        <w:rPr>
          <w:spacing w:val="-5"/>
          <w:sz w:val="16"/>
        </w:rPr>
        <w:t xml:space="preserve"> </w:t>
      </w:r>
      <w:r>
        <w:rPr>
          <w:sz w:val="16"/>
        </w:rPr>
        <w:t>231</w:t>
      </w:r>
      <w:r>
        <w:rPr>
          <w:spacing w:val="-2"/>
          <w:sz w:val="16"/>
        </w:rPr>
        <w:t xml:space="preserve"> </w:t>
      </w:r>
      <w:r>
        <w:rPr>
          <w:sz w:val="16"/>
        </w:rPr>
        <w:t>y</w:t>
      </w:r>
      <w:r>
        <w:rPr>
          <w:spacing w:val="-3"/>
          <w:sz w:val="16"/>
        </w:rPr>
        <w:t xml:space="preserve"> </w:t>
      </w:r>
      <w:r>
        <w:rPr>
          <w:spacing w:val="-5"/>
          <w:sz w:val="16"/>
        </w:rPr>
        <w:t>ss.</w:t>
      </w:r>
    </w:p>
    <w:p w14:paraId="1A0A5D6F" w14:textId="77777777" w:rsidR="00CB1980" w:rsidRDefault="0078798F">
      <w:pPr>
        <w:spacing w:before="120"/>
        <w:ind w:left="101" w:right="118"/>
        <w:jc w:val="both"/>
        <w:rPr>
          <w:sz w:val="16"/>
        </w:rPr>
      </w:pPr>
      <w:bookmarkStart w:id="437" w:name="_bookmark355"/>
      <w:bookmarkEnd w:id="437"/>
      <w:r>
        <w:rPr>
          <w:sz w:val="16"/>
          <w:vertAlign w:val="superscript"/>
        </w:rPr>
        <w:t>2</w:t>
      </w:r>
      <w:r>
        <w:rPr>
          <w:spacing w:val="80"/>
          <w:w w:val="150"/>
          <w:sz w:val="16"/>
        </w:rPr>
        <w:t xml:space="preserve">  </w:t>
      </w:r>
      <w:r>
        <w:rPr>
          <w:i/>
          <w:sz w:val="16"/>
        </w:rPr>
        <w:t>Cfr.</w:t>
      </w:r>
      <w:r>
        <w:rPr>
          <w:i/>
          <w:spacing w:val="34"/>
          <w:sz w:val="16"/>
        </w:rPr>
        <w:t xml:space="preserve"> </w:t>
      </w:r>
      <w:r>
        <w:rPr>
          <w:sz w:val="16"/>
        </w:rPr>
        <w:t>sus fragmentos en</w:t>
      </w:r>
      <w:r>
        <w:rPr>
          <w:spacing w:val="34"/>
          <w:sz w:val="16"/>
        </w:rPr>
        <w:t xml:space="preserve"> </w:t>
      </w:r>
      <w:r>
        <w:rPr>
          <w:i/>
          <w:sz w:val="16"/>
        </w:rPr>
        <w:t>Heráclito,</w:t>
      </w:r>
      <w:r>
        <w:rPr>
          <w:i/>
          <w:spacing w:val="34"/>
          <w:sz w:val="16"/>
        </w:rPr>
        <w:t xml:space="preserve"> </w:t>
      </w:r>
      <w:r>
        <w:rPr>
          <w:i/>
          <w:sz w:val="16"/>
        </w:rPr>
        <w:t>Parménides,</w:t>
      </w:r>
      <w:r>
        <w:rPr>
          <w:i/>
          <w:spacing w:val="34"/>
          <w:sz w:val="16"/>
        </w:rPr>
        <w:t xml:space="preserve"> </w:t>
      </w:r>
      <w:r>
        <w:rPr>
          <w:i/>
          <w:sz w:val="16"/>
        </w:rPr>
        <w:t>Empédocles,</w:t>
      </w:r>
      <w:r>
        <w:rPr>
          <w:i/>
          <w:spacing w:val="34"/>
          <w:sz w:val="16"/>
        </w:rPr>
        <w:t xml:space="preserve"> </w:t>
      </w:r>
      <w:r>
        <w:rPr>
          <w:i/>
          <w:sz w:val="16"/>
        </w:rPr>
        <w:t>La</w:t>
      </w:r>
      <w:r>
        <w:rPr>
          <w:i/>
          <w:spacing w:val="34"/>
          <w:sz w:val="16"/>
        </w:rPr>
        <w:t xml:space="preserve"> </w:t>
      </w:r>
      <w:r>
        <w:rPr>
          <w:i/>
          <w:sz w:val="16"/>
        </w:rPr>
        <w:t>sabiduría presocrática</w:t>
      </w:r>
      <w:r>
        <w:rPr>
          <w:sz w:val="16"/>
        </w:rPr>
        <w:t>,</w:t>
      </w:r>
      <w:r>
        <w:rPr>
          <w:spacing w:val="34"/>
          <w:sz w:val="16"/>
        </w:rPr>
        <w:t xml:space="preserve"> </w:t>
      </w:r>
      <w:r>
        <w:rPr>
          <w:sz w:val="16"/>
        </w:rPr>
        <w:t xml:space="preserve">Madrid, 1985; Martin Heidegger – Eugen Fink, </w:t>
      </w:r>
      <w:r>
        <w:rPr>
          <w:i/>
          <w:sz w:val="16"/>
        </w:rPr>
        <w:t>Heráclito</w:t>
      </w:r>
      <w:r>
        <w:rPr>
          <w:sz w:val="16"/>
        </w:rPr>
        <w:t xml:space="preserve">, Barcelona, 1986; Rodolfo Mondolfo, </w:t>
      </w:r>
      <w:r>
        <w:rPr>
          <w:i/>
          <w:sz w:val="16"/>
        </w:rPr>
        <w:t>El pensamiento antiguo</w:t>
      </w:r>
      <w:r>
        <w:rPr>
          <w:sz w:val="16"/>
        </w:rPr>
        <w:t>, Buenos Aires, 1</w:t>
      </w:r>
      <w:r>
        <w:rPr>
          <w:sz w:val="16"/>
        </w:rPr>
        <w:t>974.</w:t>
      </w:r>
    </w:p>
    <w:p w14:paraId="1AAF252C" w14:textId="77777777" w:rsidR="00CB1980" w:rsidRDefault="0078798F">
      <w:pPr>
        <w:spacing w:before="120"/>
        <w:ind w:left="101" w:right="114"/>
        <w:jc w:val="both"/>
        <w:rPr>
          <w:sz w:val="16"/>
        </w:rPr>
      </w:pPr>
      <w:bookmarkStart w:id="438" w:name="_bookmark356"/>
      <w:bookmarkEnd w:id="438"/>
      <w:r>
        <w:rPr>
          <w:sz w:val="16"/>
          <w:vertAlign w:val="superscript"/>
        </w:rPr>
        <w:t>3</w:t>
      </w:r>
      <w:r>
        <w:rPr>
          <w:spacing w:val="80"/>
          <w:sz w:val="16"/>
        </w:rPr>
        <w:t xml:space="preserve">  </w:t>
      </w:r>
      <w:r>
        <w:rPr>
          <w:i/>
          <w:sz w:val="16"/>
        </w:rPr>
        <w:t>Cfr. Caso Acosta y otros vs. Nicaragua. Excepciones preliminares, Fondo, Reparaciones y Costas</w:t>
      </w:r>
      <w:r>
        <w:rPr>
          <w:sz w:val="16"/>
        </w:rPr>
        <w:t>. Sentencia de 25 de marzo de 2017. Serie C No. 334, párr. 30.</w:t>
      </w:r>
    </w:p>
    <w:p w14:paraId="4C31C527" w14:textId="77777777" w:rsidR="00CB1980" w:rsidRDefault="0078798F">
      <w:pPr>
        <w:spacing w:before="120"/>
        <w:ind w:left="101" w:right="114"/>
        <w:jc w:val="both"/>
        <w:rPr>
          <w:sz w:val="16"/>
        </w:rPr>
      </w:pPr>
      <w:bookmarkStart w:id="439" w:name="_bookmark357"/>
      <w:bookmarkEnd w:id="439"/>
      <w:r>
        <w:rPr>
          <w:sz w:val="16"/>
          <w:vertAlign w:val="superscript"/>
        </w:rPr>
        <w:t>4</w:t>
      </w:r>
      <w:r>
        <w:rPr>
          <w:spacing w:val="80"/>
          <w:sz w:val="16"/>
        </w:rPr>
        <w:t xml:space="preserve">   </w:t>
      </w:r>
      <w:r>
        <w:rPr>
          <w:i/>
          <w:sz w:val="16"/>
        </w:rPr>
        <w:t>Cfr. Caso I.V. vs. Bolivia. Excepciones Preliminares, Fondo, Reparaciones y Costas. Sen</w:t>
      </w:r>
      <w:r>
        <w:rPr>
          <w:i/>
          <w:sz w:val="16"/>
        </w:rPr>
        <w:t>tencia de</w:t>
      </w:r>
      <w:r>
        <w:rPr>
          <w:i/>
          <w:spacing w:val="40"/>
          <w:sz w:val="16"/>
        </w:rPr>
        <w:t xml:space="preserve"> </w:t>
      </w:r>
      <w:r>
        <w:rPr>
          <w:i/>
          <w:sz w:val="16"/>
        </w:rPr>
        <w:t xml:space="preserve">30 de noviembre </w:t>
      </w:r>
      <w:r>
        <w:rPr>
          <w:sz w:val="16"/>
        </w:rPr>
        <w:t>de 2016. Serie C No. 329, párr. 45.</w:t>
      </w:r>
    </w:p>
    <w:p w14:paraId="2C653D8A" w14:textId="77777777" w:rsidR="00CB1980" w:rsidRDefault="0078798F">
      <w:pPr>
        <w:spacing w:before="120"/>
        <w:ind w:left="101" w:right="114"/>
        <w:jc w:val="both"/>
        <w:rPr>
          <w:sz w:val="16"/>
        </w:rPr>
      </w:pPr>
      <w:bookmarkStart w:id="440" w:name="_bookmark358"/>
      <w:bookmarkEnd w:id="440"/>
      <w:r>
        <w:rPr>
          <w:sz w:val="16"/>
          <w:vertAlign w:val="superscript"/>
        </w:rPr>
        <w:t>5</w:t>
      </w:r>
      <w:r>
        <w:rPr>
          <w:spacing w:val="80"/>
          <w:w w:val="150"/>
          <w:sz w:val="16"/>
        </w:rPr>
        <w:t xml:space="preserve">   </w:t>
      </w:r>
      <w:r>
        <w:rPr>
          <w:i/>
          <w:sz w:val="16"/>
        </w:rPr>
        <w:t>Cfr.</w:t>
      </w:r>
      <w:r>
        <w:rPr>
          <w:i/>
          <w:spacing w:val="-1"/>
          <w:sz w:val="16"/>
        </w:rPr>
        <w:t xml:space="preserve"> </w:t>
      </w:r>
      <w:r>
        <w:rPr>
          <w:i/>
          <w:sz w:val="16"/>
        </w:rPr>
        <w:t>Caso</w:t>
      </w:r>
      <w:r>
        <w:rPr>
          <w:i/>
          <w:spacing w:val="-2"/>
          <w:sz w:val="16"/>
        </w:rPr>
        <w:t xml:space="preserve"> </w:t>
      </w:r>
      <w:r>
        <w:rPr>
          <w:i/>
          <w:sz w:val="16"/>
        </w:rPr>
        <w:t>“Cinco</w:t>
      </w:r>
      <w:r>
        <w:rPr>
          <w:i/>
          <w:spacing w:val="-2"/>
          <w:sz w:val="16"/>
        </w:rPr>
        <w:t xml:space="preserve"> </w:t>
      </w:r>
      <w:r>
        <w:rPr>
          <w:i/>
          <w:sz w:val="16"/>
        </w:rPr>
        <w:t>pensionistas”</w:t>
      </w:r>
      <w:r>
        <w:rPr>
          <w:i/>
          <w:spacing w:val="-2"/>
          <w:sz w:val="16"/>
        </w:rPr>
        <w:t xml:space="preserve"> </w:t>
      </w:r>
      <w:r>
        <w:rPr>
          <w:i/>
          <w:sz w:val="16"/>
        </w:rPr>
        <w:t>vs.</w:t>
      </w:r>
      <w:r>
        <w:rPr>
          <w:i/>
          <w:spacing w:val="-1"/>
          <w:sz w:val="16"/>
        </w:rPr>
        <w:t xml:space="preserve"> </w:t>
      </w:r>
      <w:r>
        <w:rPr>
          <w:i/>
          <w:sz w:val="16"/>
        </w:rPr>
        <w:t>Perú,</w:t>
      </w:r>
      <w:r>
        <w:rPr>
          <w:i/>
          <w:spacing w:val="-1"/>
          <w:sz w:val="16"/>
        </w:rPr>
        <w:t xml:space="preserve"> </w:t>
      </w:r>
      <w:r>
        <w:rPr>
          <w:i/>
          <w:sz w:val="16"/>
        </w:rPr>
        <w:t>Sentencia</w:t>
      </w:r>
      <w:r>
        <w:rPr>
          <w:i/>
          <w:spacing w:val="-1"/>
          <w:sz w:val="16"/>
        </w:rPr>
        <w:t xml:space="preserve"> </w:t>
      </w:r>
      <w:r>
        <w:rPr>
          <w:i/>
          <w:sz w:val="16"/>
        </w:rPr>
        <w:t>de</w:t>
      </w:r>
      <w:r>
        <w:rPr>
          <w:i/>
          <w:spacing w:val="-5"/>
          <w:sz w:val="16"/>
        </w:rPr>
        <w:t xml:space="preserve"> </w:t>
      </w:r>
      <w:r>
        <w:rPr>
          <w:i/>
          <w:sz w:val="16"/>
        </w:rPr>
        <w:t>28</w:t>
      </w:r>
      <w:r>
        <w:rPr>
          <w:i/>
          <w:spacing w:val="-4"/>
          <w:sz w:val="16"/>
        </w:rPr>
        <w:t xml:space="preserve"> </w:t>
      </w:r>
      <w:r>
        <w:rPr>
          <w:i/>
          <w:sz w:val="16"/>
        </w:rPr>
        <w:t>de</w:t>
      </w:r>
      <w:r>
        <w:rPr>
          <w:i/>
          <w:spacing w:val="-2"/>
          <w:sz w:val="16"/>
        </w:rPr>
        <w:t xml:space="preserve"> </w:t>
      </w:r>
      <w:r>
        <w:rPr>
          <w:i/>
          <w:sz w:val="16"/>
        </w:rPr>
        <w:t>febrero</w:t>
      </w:r>
      <w:r>
        <w:rPr>
          <w:i/>
          <w:spacing w:val="-2"/>
          <w:sz w:val="16"/>
        </w:rPr>
        <w:t xml:space="preserve"> </w:t>
      </w:r>
      <w:r>
        <w:rPr>
          <w:i/>
          <w:sz w:val="16"/>
        </w:rPr>
        <w:t>de</w:t>
      </w:r>
      <w:r>
        <w:rPr>
          <w:i/>
          <w:spacing w:val="-2"/>
          <w:sz w:val="16"/>
        </w:rPr>
        <w:t xml:space="preserve"> </w:t>
      </w:r>
      <w:r>
        <w:rPr>
          <w:i/>
          <w:sz w:val="16"/>
        </w:rPr>
        <w:t>2003,</w:t>
      </w:r>
      <w:r>
        <w:rPr>
          <w:i/>
          <w:spacing w:val="-3"/>
          <w:sz w:val="16"/>
        </w:rPr>
        <w:t xml:space="preserve"> </w:t>
      </w:r>
      <w:r>
        <w:rPr>
          <w:i/>
          <w:sz w:val="16"/>
        </w:rPr>
        <w:t>Fondo,</w:t>
      </w:r>
      <w:r>
        <w:rPr>
          <w:i/>
          <w:spacing w:val="-3"/>
          <w:sz w:val="16"/>
        </w:rPr>
        <w:t xml:space="preserve"> </w:t>
      </w:r>
      <w:r>
        <w:rPr>
          <w:i/>
          <w:sz w:val="16"/>
        </w:rPr>
        <w:t xml:space="preserve">Reparaciones y Costas. </w:t>
      </w:r>
      <w:r>
        <w:rPr>
          <w:sz w:val="16"/>
        </w:rPr>
        <w:t>Serie C No. 98, párr. 154, 155.</w:t>
      </w:r>
    </w:p>
    <w:p w14:paraId="42F69ED7" w14:textId="77777777" w:rsidR="00CB1980" w:rsidRDefault="0078798F">
      <w:pPr>
        <w:spacing w:before="120"/>
        <w:ind w:left="101" w:right="118"/>
        <w:jc w:val="both"/>
        <w:rPr>
          <w:sz w:val="16"/>
        </w:rPr>
      </w:pPr>
      <w:bookmarkStart w:id="441" w:name="_bookmark359"/>
      <w:bookmarkEnd w:id="441"/>
      <w:r>
        <w:rPr>
          <w:sz w:val="16"/>
          <w:vertAlign w:val="superscript"/>
        </w:rPr>
        <w:t>6</w:t>
      </w:r>
      <w:r>
        <w:rPr>
          <w:spacing w:val="80"/>
          <w:sz w:val="16"/>
        </w:rPr>
        <w:t xml:space="preserve">  </w:t>
      </w:r>
      <w:r>
        <w:rPr>
          <w:i/>
          <w:sz w:val="16"/>
        </w:rPr>
        <w:t>Cfr. Caso Herrera Espinoza y otros Vs. Ecuador. Excepciones Preliminares, Fondo, Reparaciones y Costas</w:t>
      </w:r>
      <w:r>
        <w:rPr>
          <w:sz w:val="16"/>
        </w:rPr>
        <w:t>. Sentencia de 1 de septiembre de 2016. Serie C No. 316, párr. 41.</w:t>
      </w:r>
    </w:p>
    <w:p w14:paraId="0A38716E" w14:textId="77777777" w:rsidR="00CB1980" w:rsidRDefault="00CB1980">
      <w:pPr>
        <w:jc w:val="both"/>
        <w:rPr>
          <w:sz w:val="16"/>
        </w:rPr>
        <w:sectPr w:rsidR="00CB1980">
          <w:pgSz w:w="11910" w:h="16840"/>
          <w:pgMar w:top="1320" w:right="1580" w:bottom="1160" w:left="1600" w:header="0" w:footer="972" w:gutter="0"/>
          <w:cols w:space="720"/>
        </w:sectPr>
      </w:pPr>
    </w:p>
    <w:p w14:paraId="32643BD7" w14:textId="77777777" w:rsidR="00CB1980" w:rsidRDefault="0078798F">
      <w:pPr>
        <w:pStyle w:val="Prrafodelista"/>
        <w:numPr>
          <w:ilvl w:val="0"/>
          <w:numId w:val="7"/>
        </w:numPr>
        <w:tabs>
          <w:tab w:val="left" w:pos="810"/>
        </w:tabs>
        <w:spacing w:before="78"/>
        <w:ind w:right="116" w:hanging="1"/>
        <w:jc w:val="both"/>
        <w:rPr>
          <w:i/>
          <w:sz w:val="13"/>
        </w:rPr>
      </w:pPr>
      <w:r>
        <w:rPr>
          <w:sz w:val="20"/>
        </w:rPr>
        <w:t>La</w:t>
      </w:r>
      <w:r>
        <w:rPr>
          <w:spacing w:val="-11"/>
          <w:sz w:val="20"/>
        </w:rPr>
        <w:t xml:space="preserve"> </w:t>
      </w:r>
      <w:r>
        <w:rPr>
          <w:sz w:val="20"/>
        </w:rPr>
        <w:t>jurisprudencia</w:t>
      </w:r>
      <w:r>
        <w:rPr>
          <w:spacing w:val="-11"/>
          <w:sz w:val="20"/>
        </w:rPr>
        <w:t xml:space="preserve"> </w:t>
      </w:r>
      <w:r>
        <w:rPr>
          <w:sz w:val="20"/>
        </w:rPr>
        <w:t>de</w:t>
      </w:r>
      <w:r>
        <w:rPr>
          <w:spacing w:val="-13"/>
          <w:sz w:val="20"/>
        </w:rPr>
        <w:t xml:space="preserve"> </w:t>
      </w:r>
      <w:r>
        <w:rPr>
          <w:sz w:val="20"/>
        </w:rPr>
        <w:t>la</w:t>
      </w:r>
      <w:r>
        <w:rPr>
          <w:spacing w:val="-9"/>
          <w:sz w:val="20"/>
        </w:rPr>
        <w:t xml:space="preserve"> </w:t>
      </w:r>
      <w:r>
        <w:rPr>
          <w:sz w:val="20"/>
        </w:rPr>
        <w:t>Corte</w:t>
      </w:r>
      <w:r>
        <w:rPr>
          <w:spacing w:val="-12"/>
          <w:sz w:val="20"/>
        </w:rPr>
        <w:t xml:space="preserve"> </w:t>
      </w:r>
      <w:r>
        <w:rPr>
          <w:sz w:val="20"/>
        </w:rPr>
        <w:t>en</w:t>
      </w:r>
      <w:r>
        <w:rPr>
          <w:spacing w:val="-8"/>
          <w:sz w:val="20"/>
        </w:rPr>
        <w:t xml:space="preserve"> </w:t>
      </w:r>
      <w:r>
        <w:rPr>
          <w:sz w:val="20"/>
        </w:rPr>
        <w:t>este</w:t>
      </w:r>
      <w:r>
        <w:rPr>
          <w:spacing w:val="-12"/>
          <w:sz w:val="20"/>
        </w:rPr>
        <w:t xml:space="preserve"> </w:t>
      </w:r>
      <w:r>
        <w:rPr>
          <w:sz w:val="20"/>
        </w:rPr>
        <w:t>punto</w:t>
      </w:r>
      <w:r>
        <w:rPr>
          <w:spacing w:val="-12"/>
          <w:sz w:val="20"/>
        </w:rPr>
        <w:t xml:space="preserve"> </w:t>
      </w:r>
      <w:r>
        <w:rPr>
          <w:sz w:val="20"/>
        </w:rPr>
        <w:t>ha</w:t>
      </w:r>
      <w:r>
        <w:rPr>
          <w:spacing w:val="-11"/>
          <w:sz w:val="20"/>
        </w:rPr>
        <w:t xml:space="preserve"> </w:t>
      </w:r>
      <w:r>
        <w:rPr>
          <w:sz w:val="20"/>
        </w:rPr>
        <w:t>sido</w:t>
      </w:r>
      <w:r>
        <w:rPr>
          <w:spacing w:val="-12"/>
          <w:sz w:val="20"/>
        </w:rPr>
        <w:t xml:space="preserve"> </w:t>
      </w:r>
      <w:r>
        <w:rPr>
          <w:sz w:val="20"/>
        </w:rPr>
        <w:t>pacífica</w:t>
      </w:r>
      <w:r>
        <w:rPr>
          <w:spacing w:val="-9"/>
          <w:sz w:val="20"/>
        </w:rPr>
        <w:t xml:space="preserve"> </w:t>
      </w:r>
      <w:r>
        <w:rPr>
          <w:sz w:val="20"/>
        </w:rPr>
        <w:t>en</w:t>
      </w:r>
      <w:r>
        <w:rPr>
          <w:spacing w:val="-10"/>
          <w:sz w:val="20"/>
        </w:rPr>
        <w:t xml:space="preserve"> </w:t>
      </w:r>
      <w:r>
        <w:rPr>
          <w:sz w:val="20"/>
        </w:rPr>
        <w:t>torno</w:t>
      </w:r>
      <w:r>
        <w:rPr>
          <w:spacing w:val="-12"/>
          <w:sz w:val="20"/>
        </w:rPr>
        <w:t xml:space="preserve"> </w:t>
      </w:r>
      <w:r>
        <w:rPr>
          <w:sz w:val="20"/>
        </w:rPr>
        <w:t>a</w:t>
      </w:r>
      <w:r>
        <w:rPr>
          <w:spacing w:val="-11"/>
          <w:sz w:val="20"/>
        </w:rPr>
        <w:t xml:space="preserve"> </w:t>
      </w:r>
      <w:r>
        <w:rPr>
          <w:sz w:val="20"/>
        </w:rPr>
        <w:t xml:space="preserve">aceptar la inclusión de hechos sobrevinientes siempre y cuando guarden relación con los hechos del proceso. En este sentido en el </w:t>
      </w:r>
      <w:r>
        <w:rPr>
          <w:i/>
          <w:sz w:val="20"/>
        </w:rPr>
        <w:t>Caso de la Masacre de Mapiripán Vs. Colombia</w:t>
      </w:r>
      <w:r>
        <w:rPr>
          <w:sz w:val="20"/>
        </w:rPr>
        <w:t xml:space="preserve">, dijo: </w:t>
      </w:r>
      <w:r>
        <w:rPr>
          <w:i/>
          <w:sz w:val="20"/>
        </w:rPr>
        <w:t>“Este Tribunal tiene la facultad de</w:t>
      </w:r>
      <w:r>
        <w:rPr>
          <w:i/>
          <w:spacing w:val="-1"/>
          <w:sz w:val="20"/>
        </w:rPr>
        <w:t xml:space="preserve"> </w:t>
      </w:r>
      <w:r>
        <w:rPr>
          <w:i/>
          <w:sz w:val="20"/>
        </w:rPr>
        <w:t>hacer su propia determinación de los hechos del caso y de</w:t>
      </w:r>
      <w:r>
        <w:rPr>
          <w:i/>
          <w:spacing w:val="-1"/>
          <w:sz w:val="20"/>
        </w:rPr>
        <w:t xml:space="preserve"> </w:t>
      </w:r>
      <w:r>
        <w:rPr>
          <w:i/>
          <w:sz w:val="20"/>
        </w:rPr>
        <w:t>decidir aspectos de</w:t>
      </w:r>
      <w:r>
        <w:rPr>
          <w:i/>
          <w:spacing w:val="-1"/>
          <w:sz w:val="20"/>
        </w:rPr>
        <w:t xml:space="preserve"> </w:t>
      </w:r>
      <w:r>
        <w:rPr>
          <w:i/>
          <w:sz w:val="20"/>
        </w:rPr>
        <w:t>derecho</w:t>
      </w:r>
      <w:r>
        <w:rPr>
          <w:i/>
          <w:spacing w:val="-1"/>
          <w:sz w:val="20"/>
        </w:rPr>
        <w:t xml:space="preserve"> </w:t>
      </w:r>
      <w:r>
        <w:rPr>
          <w:i/>
          <w:sz w:val="20"/>
        </w:rPr>
        <w:t>no</w:t>
      </w:r>
      <w:r>
        <w:rPr>
          <w:i/>
          <w:spacing w:val="-1"/>
          <w:sz w:val="20"/>
        </w:rPr>
        <w:t xml:space="preserve"> </w:t>
      </w:r>
      <w:r>
        <w:rPr>
          <w:i/>
          <w:sz w:val="20"/>
        </w:rPr>
        <w:t>alegados por</w:t>
      </w:r>
      <w:r>
        <w:rPr>
          <w:i/>
          <w:spacing w:val="-1"/>
          <w:sz w:val="20"/>
        </w:rPr>
        <w:t xml:space="preserve"> </w:t>
      </w:r>
      <w:r>
        <w:rPr>
          <w:i/>
          <w:sz w:val="20"/>
        </w:rPr>
        <w:t>las partes con base</w:t>
      </w:r>
      <w:r>
        <w:rPr>
          <w:i/>
          <w:spacing w:val="-5"/>
          <w:sz w:val="20"/>
        </w:rPr>
        <w:t xml:space="preserve"> </w:t>
      </w:r>
      <w:r>
        <w:rPr>
          <w:i/>
          <w:sz w:val="20"/>
        </w:rPr>
        <w:t>en</w:t>
      </w:r>
      <w:r>
        <w:rPr>
          <w:i/>
          <w:spacing w:val="-5"/>
          <w:sz w:val="20"/>
        </w:rPr>
        <w:t xml:space="preserve"> </w:t>
      </w:r>
      <w:r>
        <w:rPr>
          <w:i/>
          <w:sz w:val="20"/>
        </w:rPr>
        <w:t>el</w:t>
      </w:r>
      <w:r>
        <w:rPr>
          <w:i/>
          <w:spacing w:val="-6"/>
          <w:sz w:val="20"/>
        </w:rPr>
        <w:t xml:space="preserve"> </w:t>
      </w:r>
      <w:r>
        <w:rPr>
          <w:i/>
          <w:sz w:val="20"/>
        </w:rPr>
        <w:t>principio</w:t>
      </w:r>
      <w:r>
        <w:rPr>
          <w:i/>
          <w:spacing w:val="-8"/>
          <w:sz w:val="20"/>
        </w:rPr>
        <w:t xml:space="preserve"> </w:t>
      </w:r>
      <w:r>
        <w:rPr>
          <w:i/>
          <w:sz w:val="20"/>
        </w:rPr>
        <w:t>iura</w:t>
      </w:r>
      <w:r>
        <w:rPr>
          <w:i/>
          <w:spacing w:val="-4"/>
          <w:sz w:val="20"/>
        </w:rPr>
        <w:t xml:space="preserve"> </w:t>
      </w:r>
      <w:r>
        <w:rPr>
          <w:i/>
          <w:sz w:val="20"/>
        </w:rPr>
        <w:t>novit</w:t>
      </w:r>
      <w:r>
        <w:rPr>
          <w:i/>
          <w:spacing w:val="-6"/>
          <w:sz w:val="20"/>
        </w:rPr>
        <w:t xml:space="preserve"> </w:t>
      </w:r>
      <w:r>
        <w:rPr>
          <w:i/>
          <w:sz w:val="20"/>
        </w:rPr>
        <w:t>curia.</w:t>
      </w:r>
      <w:r>
        <w:rPr>
          <w:i/>
          <w:spacing w:val="-7"/>
          <w:sz w:val="20"/>
        </w:rPr>
        <w:t xml:space="preserve"> </w:t>
      </w:r>
      <w:r>
        <w:rPr>
          <w:i/>
          <w:sz w:val="20"/>
        </w:rPr>
        <w:t>Es</w:t>
      </w:r>
      <w:r>
        <w:rPr>
          <w:i/>
          <w:spacing w:val="-7"/>
          <w:sz w:val="20"/>
        </w:rPr>
        <w:t xml:space="preserve"> </w:t>
      </w:r>
      <w:r>
        <w:rPr>
          <w:i/>
          <w:sz w:val="20"/>
        </w:rPr>
        <w:t>decir,</w:t>
      </w:r>
      <w:r>
        <w:rPr>
          <w:i/>
          <w:spacing w:val="-5"/>
          <w:sz w:val="20"/>
        </w:rPr>
        <w:t xml:space="preserve"> </w:t>
      </w:r>
      <w:r>
        <w:rPr>
          <w:i/>
          <w:sz w:val="20"/>
        </w:rPr>
        <w:t>si</w:t>
      </w:r>
      <w:r>
        <w:rPr>
          <w:i/>
          <w:spacing w:val="-6"/>
          <w:sz w:val="20"/>
        </w:rPr>
        <w:t xml:space="preserve"> </w:t>
      </w:r>
      <w:r>
        <w:rPr>
          <w:i/>
          <w:sz w:val="20"/>
        </w:rPr>
        <w:t>bien</w:t>
      </w:r>
      <w:r>
        <w:rPr>
          <w:i/>
          <w:spacing w:val="-5"/>
          <w:sz w:val="20"/>
        </w:rPr>
        <w:t xml:space="preserve"> </w:t>
      </w:r>
      <w:r>
        <w:rPr>
          <w:i/>
          <w:sz w:val="20"/>
        </w:rPr>
        <w:t>la</w:t>
      </w:r>
      <w:r>
        <w:rPr>
          <w:i/>
          <w:spacing w:val="-6"/>
          <w:sz w:val="20"/>
        </w:rPr>
        <w:t xml:space="preserve"> </w:t>
      </w:r>
      <w:r>
        <w:rPr>
          <w:i/>
          <w:sz w:val="20"/>
        </w:rPr>
        <w:t>demanda</w:t>
      </w:r>
      <w:r>
        <w:rPr>
          <w:i/>
          <w:spacing w:val="-6"/>
          <w:sz w:val="20"/>
        </w:rPr>
        <w:t xml:space="preserve"> </w:t>
      </w:r>
      <w:r>
        <w:rPr>
          <w:i/>
          <w:sz w:val="20"/>
        </w:rPr>
        <w:t>constituye</w:t>
      </w:r>
      <w:r>
        <w:rPr>
          <w:i/>
          <w:spacing w:val="-8"/>
          <w:sz w:val="20"/>
        </w:rPr>
        <w:t xml:space="preserve"> </w:t>
      </w:r>
      <w:r>
        <w:rPr>
          <w:i/>
          <w:sz w:val="20"/>
        </w:rPr>
        <w:t>el</w:t>
      </w:r>
      <w:r>
        <w:rPr>
          <w:i/>
          <w:spacing w:val="-6"/>
          <w:sz w:val="20"/>
        </w:rPr>
        <w:t xml:space="preserve"> </w:t>
      </w:r>
      <w:r>
        <w:rPr>
          <w:i/>
          <w:sz w:val="20"/>
        </w:rPr>
        <w:t>marco fáctico</w:t>
      </w:r>
      <w:r>
        <w:rPr>
          <w:i/>
          <w:spacing w:val="-2"/>
          <w:sz w:val="20"/>
        </w:rPr>
        <w:t xml:space="preserve"> </w:t>
      </w:r>
      <w:r>
        <w:rPr>
          <w:i/>
          <w:sz w:val="20"/>
        </w:rPr>
        <w:t>del</w:t>
      </w:r>
      <w:r>
        <w:rPr>
          <w:i/>
          <w:spacing w:val="-3"/>
          <w:sz w:val="20"/>
        </w:rPr>
        <w:t xml:space="preserve"> </w:t>
      </w:r>
      <w:r>
        <w:rPr>
          <w:i/>
          <w:sz w:val="20"/>
        </w:rPr>
        <w:t>proceso,</w:t>
      </w:r>
      <w:r>
        <w:rPr>
          <w:i/>
          <w:spacing w:val="-4"/>
          <w:sz w:val="20"/>
        </w:rPr>
        <w:t xml:space="preserve"> </w:t>
      </w:r>
      <w:r>
        <w:rPr>
          <w:i/>
          <w:sz w:val="20"/>
        </w:rPr>
        <w:t>aquélla</w:t>
      </w:r>
      <w:r>
        <w:rPr>
          <w:i/>
          <w:spacing w:val="-3"/>
          <w:sz w:val="20"/>
        </w:rPr>
        <w:t xml:space="preserve"> </w:t>
      </w:r>
      <w:r>
        <w:rPr>
          <w:i/>
          <w:sz w:val="20"/>
        </w:rPr>
        <w:t>no representa una</w:t>
      </w:r>
      <w:r>
        <w:rPr>
          <w:i/>
          <w:spacing w:val="-3"/>
          <w:sz w:val="20"/>
        </w:rPr>
        <w:t xml:space="preserve"> </w:t>
      </w:r>
      <w:r>
        <w:rPr>
          <w:i/>
          <w:sz w:val="20"/>
        </w:rPr>
        <w:t>limi</w:t>
      </w:r>
      <w:r>
        <w:rPr>
          <w:i/>
          <w:sz w:val="20"/>
        </w:rPr>
        <w:t>tación</w:t>
      </w:r>
      <w:r>
        <w:rPr>
          <w:i/>
          <w:spacing w:val="-2"/>
          <w:sz w:val="20"/>
        </w:rPr>
        <w:t xml:space="preserve"> </w:t>
      </w:r>
      <w:r>
        <w:rPr>
          <w:i/>
          <w:sz w:val="20"/>
        </w:rPr>
        <w:t>a las</w:t>
      </w:r>
      <w:r>
        <w:rPr>
          <w:i/>
          <w:spacing w:val="-1"/>
          <w:sz w:val="20"/>
        </w:rPr>
        <w:t xml:space="preserve"> </w:t>
      </w:r>
      <w:r>
        <w:rPr>
          <w:i/>
          <w:sz w:val="20"/>
        </w:rPr>
        <w:t>facultades</w:t>
      </w:r>
      <w:r>
        <w:rPr>
          <w:i/>
          <w:spacing w:val="-4"/>
          <w:sz w:val="20"/>
        </w:rPr>
        <w:t xml:space="preserve"> </w:t>
      </w:r>
      <w:r>
        <w:rPr>
          <w:i/>
          <w:sz w:val="20"/>
        </w:rPr>
        <w:t>de</w:t>
      </w:r>
      <w:r>
        <w:rPr>
          <w:i/>
          <w:spacing w:val="-4"/>
          <w:sz w:val="20"/>
        </w:rPr>
        <w:t xml:space="preserve"> </w:t>
      </w:r>
      <w:r>
        <w:rPr>
          <w:i/>
          <w:sz w:val="20"/>
        </w:rPr>
        <w:t>la</w:t>
      </w:r>
      <w:r>
        <w:rPr>
          <w:i/>
          <w:spacing w:val="-1"/>
          <w:sz w:val="20"/>
        </w:rPr>
        <w:t xml:space="preserve"> </w:t>
      </w:r>
      <w:r>
        <w:rPr>
          <w:i/>
          <w:sz w:val="20"/>
        </w:rPr>
        <w:t>Corte de determinar los hechos del caso, con base en la prueba evacuada, en hechos supervinientes, en información complementaria y contextual que obre en el expediente, así como en hechos notorios o de conocimiento público, qu</w:t>
      </w:r>
      <w:r>
        <w:rPr>
          <w:i/>
          <w:sz w:val="20"/>
        </w:rPr>
        <w:t>e el Tribunal estime pertinente incluir en el conjunto de dichos hechos.</w:t>
      </w:r>
      <w:hyperlink w:anchor="_bookmark360" w:history="1">
        <w:r>
          <w:rPr>
            <w:i/>
            <w:position w:val="7"/>
            <w:sz w:val="13"/>
          </w:rPr>
          <w:t>7</w:t>
        </w:r>
      </w:hyperlink>
    </w:p>
    <w:p w14:paraId="4A586765" w14:textId="77777777" w:rsidR="00CB1980" w:rsidRDefault="00CB1980">
      <w:pPr>
        <w:pStyle w:val="Textoindependiente"/>
        <w:spacing w:before="1"/>
        <w:rPr>
          <w:i/>
        </w:rPr>
      </w:pPr>
    </w:p>
    <w:p w14:paraId="3C8361B0" w14:textId="77777777" w:rsidR="00CB1980" w:rsidRDefault="0078798F">
      <w:pPr>
        <w:pStyle w:val="Prrafodelista"/>
        <w:numPr>
          <w:ilvl w:val="0"/>
          <w:numId w:val="7"/>
        </w:numPr>
        <w:tabs>
          <w:tab w:val="left" w:pos="810"/>
        </w:tabs>
        <w:ind w:right="117" w:hanging="1"/>
        <w:jc w:val="both"/>
        <w:rPr>
          <w:sz w:val="13"/>
        </w:rPr>
      </w:pPr>
      <w:r>
        <w:rPr>
          <w:sz w:val="20"/>
        </w:rPr>
        <w:t>La</w:t>
      </w:r>
      <w:r>
        <w:rPr>
          <w:spacing w:val="-4"/>
          <w:sz w:val="20"/>
        </w:rPr>
        <w:t xml:space="preserve"> </w:t>
      </w:r>
      <w:r>
        <w:rPr>
          <w:sz w:val="20"/>
        </w:rPr>
        <w:t>inclusión</w:t>
      </w:r>
      <w:r>
        <w:rPr>
          <w:spacing w:val="-2"/>
          <w:sz w:val="20"/>
        </w:rPr>
        <w:t xml:space="preserve"> </w:t>
      </w:r>
      <w:r>
        <w:rPr>
          <w:sz w:val="20"/>
        </w:rPr>
        <w:t>contextual</w:t>
      </w:r>
      <w:r>
        <w:rPr>
          <w:spacing w:val="-2"/>
          <w:sz w:val="20"/>
        </w:rPr>
        <w:t xml:space="preserve"> </w:t>
      </w:r>
      <w:r>
        <w:rPr>
          <w:sz w:val="20"/>
        </w:rPr>
        <w:t>de</w:t>
      </w:r>
      <w:r>
        <w:rPr>
          <w:spacing w:val="-5"/>
          <w:sz w:val="20"/>
        </w:rPr>
        <w:t xml:space="preserve"> </w:t>
      </w:r>
      <w:r>
        <w:rPr>
          <w:sz w:val="20"/>
        </w:rPr>
        <w:t>hechos</w:t>
      </w:r>
      <w:r>
        <w:rPr>
          <w:spacing w:val="-3"/>
          <w:sz w:val="20"/>
        </w:rPr>
        <w:t xml:space="preserve"> </w:t>
      </w:r>
      <w:r>
        <w:rPr>
          <w:sz w:val="20"/>
        </w:rPr>
        <w:t>posteriores</w:t>
      </w:r>
      <w:r>
        <w:rPr>
          <w:spacing w:val="-5"/>
          <w:sz w:val="20"/>
        </w:rPr>
        <w:t xml:space="preserve"> </w:t>
      </w:r>
      <w:r>
        <w:rPr>
          <w:sz w:val="20"/>
        </w:rPr>
        <w:t>tampoco</w:t>
      </w:r>
      <w:r>
        <w:rPr>
          <w:spacing w:val="-4"/>
          <w:sz w:val="20"/>
        </w:rPr>
        <w:t xml:space="preserve"> </w:t>
      </w:r>
      <w:r>
        <w:rPr>
          <w:sz w:val="20"/>
        </w:rPr>
        <w:t>es</w:t>
      </w:r>
      <w:r>
        <w:rPr>
          <w:spacing w:val="-5"/>
          <w:sz w:val="20"/>
        </w:rPr>
        <w:t xml:space="preserve"> </w:t>
      </w:r>
      <w:r>
        <w:rPr>
          <w:sz w:val="20"/>
        </w:rPr>
        <w:t>una</w:t>
      </w:r>
      <w:r>
        <w:rPr>
          <w:spacing w:val="-2"/>
          <w:sz w:val="20"/>
        </w:rPr>
        <w:t xml:space="preserve"> </w:t>
      </w:r>
      <w:r>
        <w:rPr>
          <w:sz w:val="20"/>
        </w:rPr>
        <w:t>originalidad</w:t>
      </w:r>
      <w:r>
        <w:rPr>
          <w:spacing w:val="-4"/>
          <w:sz w:val="20"/>
        </w:rPr>
        <w:t xml:space="preserve"> </w:t>
      </w:r>
      <w:r>
        <w:rPr>
          <w:sz w:val="20"/>
        </w:rPr>
        <w:t>de la práctica y jurisprudencia de esta Corte, sino que es lo corriente en todo proceso sancionatorio,</w:t>
      </w:r>
      <w:r>
        <w:rPr>
          <w:spacing w:val="-9"/>
          <w:sz w:val="20"/>
        </w:rPr>
        <w:t xml:space="preserve"> </w:t>
      </w:r>
      <w:r>
        <w:rPr>
          <w:sz w:val="20"/>
        </w:rPr>
        <w:t>donde</w:t>
      </w:r>
      <w:r>
        <w:rPr>
          <w:spacing w:val="-8"/>
          <w:sz w:val="20"/>
        </w:rPr>
        <w:t xml:space="preserve"> </w:t>
      </w:r>
      <w:r>
        <w:rPr>
          <w:sz w:val="20"/>
        </w:rPr>
        <w:t>se</w:t>
      </w:r>
      <w:r>
        <w:rPr>
          <w:spacing w:val="-5"/>
          <w:sz w:val="20"/>
        </w:rPr>
        <w:t xml:space="preserve"> </w:t>
      </w:r>
      <w:r>
        <w:rPr>
          <w:sz w:val="20"/>
        </w:rPr>
        <w:t>los</w:t>
      </w:r>
      <w:r>
        <w:rPr>
          <w:spacing w:val="-7"/>
          <w:sz w:val="20"/>
        </w:rPr>
        <w:t xml:space="preserve"> </w:t>
      </w:r>
      <w:r>
        <w:rPr>
          <w:sz w:val="20"/>
        </w:rPr>
        <w:t>suele</w:t>
      </w:r>
      <w:r>
        <w:rPr>
          <w:spacing w:val="-8"/>
          <w:sz w:val="20"/>
        </w:rPr>
        <w:t xml:space="preserve"> </w:t>
      </w:r>
      <w:r>
        <w:rPr>
          <w:sz w:val="20"/>
        </w:rPr>
        <w:t>denominar</w:t>
      </w:r>
      <w:r>
        <w:rPr>
          <w:spacing w:val="-10"/>
          <w:sz w:val="20"/>
        </w:rPr>
        <w:t xml:space="preserve"> </w:t>
      </w:r>
      <w:r>
        <w:rPr>
          <w:i/>
          <w:sz w:val="20"/>
        </w:rPr>
        <w:t>hechos</w:t>
      </w:r>
      <w:r>
        <w:rPr>
          <w:i/>
          <w:spacing w:val="-7"/>
          <w:sz w:val="20"/>
        </w:rPr>
        <w:t xml:space="preserve"> </w:t>
      </w:r>
      <w:r>
        <w:rPr>
          <w:i/>
          <w:sz w:val="20"/>
        </w:rPr>
        <w:t>sobrevinientes.</w:t>
      </w:r>
      <w:r>
        <w:rPr>
          <w:i/>
          <w:spacing w:val="-7"/>
          <w:sz w:val="20"/>
        </w:rPr>
        <w:t xml:space="preserve"> </w:t>
      </w:r>
      <w:r>
        <w:rPr>
          <w:sz w:val="20"/>
        </w:rPr>
        <w:t>Hasta</w:t>
      </w:r>
      <w:r>
        <w:rPr>
          <w:spacing w:val="-9"/>
          <w:sz w:val="20"/>
        </w:rPr>
        <w:t xml:space="preserve"> </w:t>
      </w:r>
      <w:r>
        <w:rPr>
          <w:sz w:val="20"/>
        </w:rPr>
        <w:t>en</w:t>
      </w:r>
      <w:r>
        <w:rPr>
          <w:spacing w:val="-5"/>
          <w:sz w:val="20"/>
        </w:rPr>
        <w:t xml:space="preserve"> </w:t>
      </w:r>
      <w:r>
        <w:rPr>
          <w:sz w:val="20"/>
        </w:rPr>
        <w:t>el</w:t>
      </w:r>
      <w:r>
        <w:rPr>
          <w:spacing w:val="-6"/>
          <w:sz w:val="20"/>
        </w:rPr>
        <w:t xml:space="preserve"> </w:t>
      </w:r>
      <w:r>
        <w:rPr>
          <w:sz w:val="20"/>
        </w:rPr>
        <w:t>más rígido de estos procesos –el propiamente penal- los admite incluso después de la sent</w:t>
      </w:r>
      <w:r>
        <w:rPr>
          <w:sz w:val="20"/>
        </w:rPr>
        <w:t>encia,</w:t>
      </w:r>
      <w:r>
        <w:rPr>
          <w:spacing w:val="-14"/>
          <w:sz w:val="20"/>
        </w:rPr>
        <w:t xml:space="preserve"> </w:t>
      </w:r>
      <w:r>
        <w:rPr>
          <w:sz w:val="20"/>
        </w:rPr>
        <w:t>si</w:t>
      </w:r>
      <w:r>
        <w:rPr>
          <w:spacing w:val="-13"/>
          <w:sz w:val="20"/>
        </w:rPr>
        <w:t xml:space="preserve"> </w:t>
      </w:r>
      <w:r>
        <w:rPr>
          <w:sz w:val="20"/>
        </w:rPr>
        <w:t>bien</w:t>
      </w:r>
      <w:r>
        <w:rPr>
          <w:spacing w:val="-13"/>
          <w:sz w:val="20"/>
        </w:rPr>
        <w:t xml:space="preserve"> </w:t>
      </w:r>
      <w:r>
        <w:rPr>
          <w:sz w:val="20"/>
        </w:rPr>
        <w:t>por</w:t>
      </w:r>
      <w:r>
        <w:rPr>
          <w:spacing w:val="-15"/>
          <w:sz w:val="20"/>
        </w:rPr>
        <w:t xml:space="preserve"> </w:t>
      </w:r>
      <w:r>
        <w:rPr>
          <w:sz w:val="20"/>
        </w:rPr>
        <w:t>la</w:t>
      </w:r>
      <w:r>
        <w:rPr>
          <w:spacing w:val="-13"/>
          <w:sz w:val="20"/>
        </w:rPr>
        <w:t xml:space="preserve"> </w:t>
      </w:r>
      <w:r>
        <w:rPr>
          <w:sz w:val="20"/>
        </w:rPr>
        <w:t>vía</w:t>
      </w:r>
      <w:r>
        <w:rPr>
          <w:spacing w:val="-13"/>
          <w:sz w:val="20"/>
        </w:rPr>
        <w:t xml:space="preserve"> </w:t>
      </w:r>
      <w:r>
        <w:rPr>
          <w:sz w:val="20"/>
        </w:rPr>
        <w:t>excepcional</w:t>
      </w:r>
      <w:r>
        <w:rPr>
          <w:spacing w:val="-13"/>
          <w:sz w:val="20"/>
        </w:rPr>
        <w:t xml:space="preserve"> </w:t>
      </w:r>
      <w:r>
        <w:rPr>
          <w:sz w:val="20"/>
        </w:rPr>
        <w:t>de</w:t>
      </w:r>
      <w:r>
        <w:rPr>
          <w:spacing w:val="-15"/>
          <w:sz w:val="20"/>
        </w:rPr>
        <w:t xml:space="preserve"> </w:t>
      </w:r>
      <w:r>
        <w:rPr>
          <w:sz w:val="20"/>
        </w:rPr>
        <w:t>revisión</w:t>
      </w:r>
      <w:r>
        <w:rPr>
          <w:spacing w:val="-13"/>
          <w:sz w:val="20"/>
        </w:rPr>
        <w:t xml:space="preserve"> </w:t>
      </w:r>
      <w:r>
        <w:rPr>
          <w:sz w:val="20"/>
        </w:rPr>
        <w:t>extraordinaria,</w:t>
      </w:r>
      <w:r>
        <w:rPr>
          <w:spacing w:val="-14"/>
          <w:sz w:val="20"/>
        </w:rPr>
        <w:t xml:space="preserve"> </w:t>
      </w:r>
      <w:r>
        <w:rPr>
          <w:sz w:val="20"/>
        </w:rPr>
        <w:t>puesto</w:t>
      </w:r>
      <w:r>
        <w:rPr>
          <w:spacing w:val="-15"/>
          <w:sz w:val="20"/>
        </w:rPr>
        <w:t xml:space="preserve"> </w:t>
      </w:r>
      <w:r>
        <w:rPr>
          <w:sz w:val="20"/>
        </w:rPr>
        <w:t>que</w:t>
      </w:r>
      <w:r>
        <w:rPr>
          <w:spacing w:val="-15"/>
          <w:sz w:val="20"/>
        </w:rPr>
        <w:t xml:space="preserve"> </w:t>
      </w:r>
      <w:r>
        <w:rPr>
          <w:sz w:val="20"/>
        </w:rPr>
        <w:t>en</w:t>
      </w:r>
      <w:r>
        <w:rPr>
          <w:spacing w:val="-10"/>
          <w:sz w:val="20"/>
        </w:rPr>
        <w:t xml:space="preserve"> </w:t>
      </w:r>
      <w:r>
        <w:rPr>
          <w:sz w:val="20"/>
        </w:rPr>
        <w:t>esa materia</w:t>
      </w:r>
      <w:r>
        <w:rPr>
          <w:spacing w:val="-18"/>
          <w:sz w:val="20"/>
        </w:rPr>
        <w:t xml:space="preserve"> </w:t>
      </w:r>
      <w:r>
        <w:rPr>
          <w:sz w:val="20"/>
        </w:rPr>
        <w:t>hacen</w:t>
      </w:r>
      <w:r>
        <w:rPr>
          <w:spacing w:val="-18"/>
          <w:sz w:val="20"/>
        </w:rPr>
        <w:t xml:space="preserve"> </w:t>
      </w:r>
      <w:r>
        <w:rPr>
          <w:sz w:val="20"/>
        </w:rPr>
        <w:t>ceder</w:t>
      </w:r>
      <w:r>
        <w:rPr>
          <w:spacing w:val="-17"/>
          <w:sz w:val="20"/>
        </w:rPr>
        <w:t xml:space="preserve"> </w:t>
      </w:r>
      <w:r>
        <w:rPr>
          <w:sz w:val="20"/>
        </w:rPr>
        <w:t>nada</w:t>
      </w:r>
      <w:r>
        <w:rPr>
          <w:spacing w:val="-18"/>
          <w:sz w:val="20"/>
        </w:rPr>
        <w:t xml:space="preserve"> </w:t>
      </w:r>
      <w:r>
        <w:rPr>
          <w:sz w:val="20"/>
        </w:rPr>
        <w:t>menos</w:t>
      </w:r>
      <w:r>
        <w:rPr>
          <w:spacing w:val="-17"/>
          <w:sz w:val="20"/>
        </w:rPr>
        <w:t xml:space="preserve"> </w:t>
      </w:r>
      <w:r>
        <w:rPr>
          <w:sz w:val="20"/>
        </w:rPr>
        <w:t>que</w:t>
      </w:r>
      <w:r>
        <w:rPr>
          <w:spacing w:val="-18"/>
          <w:sz w:val="20"/>
        </w:rPr>
        <w:t xml:space="preserve"> </w:t>
      </w:r>
      <w:r>
        <w:rPr>
          <w:sz w:val="20"/>
        </w:rPr>
        <w:t>el</w:t>
      </w:r>
      <w:r>
        <w:rPr>
          <w:spacing w:val="-18"/>
          <w:sz w:val="20"/>
        </w:rPr>
        <w:t xml:space="preserve"> </w:t>
      </w:r>
      <w:r>
        <w:rPr>
          <w:sz w:val="20"/>
        </w:rPr>
        <w:t>principio</w:t>
      </w:r>
      <w:r>
        <w:rPr>
          <w:spacing w:val="-17"/>
          <w:sz w:val="20"/>
        </w:rPr>
        <w:t xml:space="preserve"> </w:t>
      </w:r>
      <w:r>
        <w:rPr>
          <w:sz w:val="20"/>
        </w:rPr>
        <w:t>de</w:t>
      </w:r>
      <w:r>
        <w:rPr>
          <w:spacing w:val="-18"/>
          <w:sz w:val="20"/>
        </w:rPr>
        <w:t xml:space="preserve"> </w:t>
      </w:r>
      <w:r>
        <w:rPr>
          <w:sz w:val="20"/>
        </w:rPr>
        <w:t>intangibilidad</w:t>
      </w:r>
      <w:r>
        <w:rPr>
          <w:spacing w:val="-17"/>
          <w:sz w:val="20"/>
        </w:rPr>
        <w:t xml:space="preserve"> </w:t>
      </w:r>
      <w:r>
        <w:rPr>
          <w:sz w:val="20"/>
        </w:rPr>
        <w:t>de</w:t>
      </w:r>
      <w:r>
        <w:rPr>
          <w:spacing w:val="-18"/>
          <w:sz w:val="20"/>
        </w:rPr>
        <w:t xml:space="preserve"> </w:t>
      </w:r>
      <w:r>
        <w:rPr>
          <w:sz w:val="20"/>
        </w:rPr>
        <w:t>la</w:t>
      </w:r>
      <w:r>
        <w:rPr>
          <w:spacing w:val="-17"/>
          <w:sz w:val="20"/>
        </w:rPr>
        <w:t xml:space="preserve"> </w:t>
      </w:r>
      <w:r>
        <w:rPr>
          <w:i/>
          <w:sz w:val="20"/>
        </w:rPr>
        <w:t>cosa</w:t>
      </w:r>
      <w:r>
        <w:rPr>
          <w:i/>
          <w:spacing w:val="-18"/>
          <w:sz w:val="20"/>
        </w:rPr>
        <w:t xml:space="preserve"> </w:t>
      </w:r>
      <w:r>
        <w:rPr>
          <w:i/>
          <w:sz w:val="20"/>
        </w:rPr>
        <w:t xml:space="preserve">juzgada. </w:t>
      </w:r>
      <w:r>
        <w:rPr>
          <w:sz w:val="20"/>
        </w:rPr>
        <w:t>Esta</w:t>
      </w:r>
      <w:r>
        <w:rPr>
          <w:spacing w:val="-16"/>
          <w:sz w:val="20"/>
        </w:rPr>
        <w:t xml:space="preserve"> </w:t>
      </w:r>
      <w:r>
        <w:rPr>
          <w:sz w:val="20"/>
        </w:rPr>
        <w:t>Corte</w:t>
      </w:r>
      <w:r>
        <w:rPr>
          <w:spacing w:val="-17"/>
          <w:sz w:val="20"/>
        </w:rPr>
        <w:t xml:space="preserve"> </w:t>
      </w:r>
      <w:r>
        <w:rPr>
          <w:sz w:val="20"/>
        </w:rPr>
        <w:t>ha</w:t>
      </w:r>
      <w:r>
        <w:rPr>
          <w:spacing w:val="-16"/>
          <w:sz w:val="20"/>
        </w:rPr>
        <w:t xml:space="preserve"> </w:t>
      </w:r>
      <w:r>
        <w:rPr>
          <w:sz w:val="20"/>
        </w:rPr>
        <w:t>dispuesto</w:t>
      </w:r>
      <w:r>
        <w:rPr>
          <w:spacing w:val="-15"/>
          <w:sz w:val="20"/>
        </w:rPr>
        <w:t xml:space="preserve"> </w:t>
      </w:r>
      <w:r>
        <w:rPr>
          <w:sz w:val="20"/>
        </w:rPr>
        <w:t>la</w:t>
      </w:r>
      <w:r>
        <w:rPr>
          <w:spacing w:val="-16"/>
          <w:sz w:val="20"/>
        </w:rPr>
        <w:t xml:space="preserve"> </w:t>
      </w:r>
      <w:r>
        <w:rPr>
          <w:sz w:val="20"/>
        </w:rPr>
        <w:t>incorporación</w:t>
      </w:r>
      <w:r>
        <w:rPr>
          <w:spacing w:val="-15"/>
          <w:sz w:val="20"/>
        </w:rPr>
        <w:t xml:space="preserve"> </w:t>
      </w:r>
      <w:r>
        <w:rPr>
          <w:sz w:val="20"/>
        </w:rPr>
        <w:t>de</w:t>
      </w:r>
      <w:r>
        <w:rPr>
          <w:spacing w:val="-17"/>
          <w:sz w:val="20"/>
        </w:rPr>
        <w:t xml:space="preserve"> </w:t>
      </w:r>
      <w:r>
        <w:rPr>
          <w:sz w:val="20"/>
        </w:rPr>
        <w:t>hechos</w:t>
      </w:r>
      <w:r>
        <w:rPr>
          <w:spacing w:val="-14"/>
          <w:sz w:val="20"/>
        </w:rPr>
        <w:t xml:space="preserve"> </w:t>
      </w:r>
      <w:r>
        <w:rPr>
          <w:sz w:val="20"/>
        </w:rPr>
        <w:t>sobrevinientes</w:t>
      </w:r>
      <w:r>
        <w:rPr>
          <w:spacing w:val="-14"/>
          <w:sz w:val="20"/>
        </w:rPr>
        <w:t xml:space="preserve"> </w:t>
      </w:r>
      <w:r>
        <w:rPr>
          <w:sz w:val="20"/>
        </w:rPr>
        <w:t>a</w:t>
      </w:r>
      <w:r>
        <w:rPr>
          <w:spacing w:val="-16"/>
          <w:sz w:val="20"/>
        </w:rPr>
        <w:t xml:space="preserve"> </w:t>
      </w:r>
      <w:r>
        <w:rPr>
          <w:sz w:val="20"/>
        </w:rPr>
        <w:t>un</w:t>
      </w:r>
      <w:r>
        <w:rPr>
          <w:spacing w:val="-15"/>
          <w:sz w:val="20"/>
        </w:rPr>
        <w:t xml:space="preserve"> </w:t>
      </w:r>
      <w:r>
        <w:rPr>
          <w:sz w:val="20"/>
        </w:rPr>
        <w:t>proceso</w:t>
      </w:r>
      <w:r>
        <w:rPr>
          <w:spacing w:val="-17"/>
          <w:sz w:val="20"/>
        </w:rPr>
        <w:t xml:space="preserve"> </w:t>
      </w:r>
      <w:r>
        <w:rPr>
          <w:sz w:val="20"/>
        </w:rPr>
        <w:t>penal al ordenar a un Estado la revisión de la cosa juzgada írrita en razón de ellos.</w:t>
      </w:r>
      <w:hyperlink w:anchor="_bookmark361" w:history="1">
        <w:r>
          <w:rPr>
            <w:position w:val="7"/>
            <w:sz w:val="13"/>
          </w:rPr>
          <w:t>8</w:t>
        </w:r>
      </w:hyperlink>
    </w:p>
    <w:p w14:paraId="1747682B" w14:textId="77777777" w:rsidR="00CB1980" w:rsidRDefault="00CB1980">
      <w:pPr>
        <w:pStyle w:val="Textoindependiente"/>
        <w:spacing w:before="11"/>
        <w:rPr>
          <w:sz w:val="19"/>
        </w:rPr>
      </w:pPr>
    </w:p>
    <w:p w14:paraId="2973FB2F" w14:textId="77777777" w:rsidR="00CB1980" w:rsidRDefault="0078798F">
      <w:pPr>
        <w:pStyle w:val="Prrafodelista"/>
        <w:numPr>
          <w:ilvl w:val="0"/>
          <w:numId w:val="7"/>
        </w:numPr>
        <w:tabs>
          <w:tab w:val="left" w:pos="810"/>
        </w:tabs>
        <w:ind w:right="118" w:firstLine="0"/>
        <w:jc w:val="both"/>
        <w:rPr>
          <w:sz w:val="20"/>
        </w:rPr>
      </w:pPr>
      <w:r>
        <w:rPr>
          <w:sz w:val="20"/>
        </w:rPr>
        <w:t>Menos</w:t>
      </w:r>
      <w:r>
        <w:rPr>
          <w:spacing w:val="-4"/>
          <w:sz w:val="20"/>
        </w:rPr>
        <w:t xml:space="preserve"> </w:t>
      </w:r>
      <w:r>
        <w:rPr>
          <w:sz w:val="20"/>
        </w:rPr>
        <w:t>aún</w:t>
      </w:r>
      <w:r>
        <w:rPr>
          <w:spacing w:val="-2"/>
          <w:sz w:val="20"/>
        </w:rPr>
        <w:t xml:space="preserve"> </w:t>
      </w:r>
      <w:r>
        <w:rPr>
          <w:sz w:val="20"/>
        </w:rPr>
        <w:t>podría</w:t>
      </w:r>
      <w:r>
        <w:rPr>
          <w:spacing w:val="-3"/>
          <w:sz w:val="20"/>
        </w:rPr>
        <w:t xml:space="preserve"> </w:t>
      </w:r>
      <w:r>
        <w:rPr>
          <w:sz w:val="20"/>
        </w:rPr>
        <w:t>aceptarse</w:t>
      </w:r>
      <w:r>
        <w:rPr>
          <w:spacing w:val="-4"/>
          <w:sz w:val="20"/>
        </w:rPr>
        <w:t xml:space="preserve"> </w:t>
      </w:r>
      <w:r>
        <w:rPr>
          <w:sz w:val="20"/>
        </w:rPr>
        <w:t>la</w:t>
      </w:r>
      <w:r>
        <w:rPr>
          <w:spacing w:val="-3"/>
          <w:sz w:val="20"/>
        </w:rPr>
        <w:t xml:space="preserve"> </w:t>
      </w:r>
      <w:r>
        <w:rPr>
          <w:sz w:val="20"/>
        </w:rPr>
        <w:t>tesis</w:t>
      </w:r>
      <w:r>
        <w:rPr>
          <w:spacing w:val="-4"/>
          <w:sz w:val="20"/>
        </w:rPr>
        <w:t xml:space="preserve"> </w:t>
      </w:r>
      <w:r>
        <w:rPr>
          <w:sz w:val="20"/>
        </w:rPr>
        <w:t>de</w:t>
      </w:r>
      <w:r>
        <w:rPr>
          <w:spacing w:val="-5"/>
          <w:sz w:val="20"/>
        </w:rPr>
        <w:t xml:space="preserve"> </w:t>
      </w:r>
      <w:r>
        <w:rPr>
          <w:sz w:val="20"/>
        </w:rPr>
        <w:t>que</w:t>
      </w:r>
      <w:r>
        <w:rPr>
          <w:spacing w:val="-2"/>
          <w:sz w:val="20"/>
        </w:rPr>
        <w:t xml:space="preserve"> </w:t>
      </w:r>
      <w:r>
        <w:rPr>
          <w:sz w:val="20"/>
        </w:rPr>
        <w:t>al</w:t>
      </w:r>
      <w:r>
        <w:rPr>
          <w:spacing w:val="-3"/>
          <w:sz w:val="20"/>
        </w:rPr>
        <w:t xml:space="preserve"> </w:t>
      </w:r>
      <w:r>
        <w:rPr>
          <w:sz w:val="20"/>
        </w:rPr>
        <w:t>Tribunal</w:t>
      </w:r>
      <w:r>
        <w:rPr>
          <w:spacing w:val="-2"/>
          <w:sz w:val="20"/>
        </w:rPr>
        <w:t xml:space="preserve"> </w:t>
      </w:r>
      <w:r>
        <w:rPr>
          <w:sz w:val="20"/>
        </w:rPr>
        <w:t>sólo</w:t>
      </w:r>
      <w:r>
        <w:rPr>
          <w:spacing w:val="-4"/>
          <w:sz w:val="20"/>
        </w:rPr>
        <w:t xml:space="preserve"> </w:t>
      </w:r>
      <w:r>
        <w:rPr>
          <w:sz w:val="20"/>
        </w:rPr>
        <w:t>le</w:t>
      </w:r>
      <w:r>
        <w:rPr>
          <w:spacing w:val="-4"/>
          <w:sz w:val="20"/>
        </w:rPr>
        <w:t xml:space="preserve"> </w:t>
      </w:r>
      <w:r>
        <w:rPr>
          <w:sz w:val="20"/>
        </w:rPr>
        <w:t>sería</w:t>
      </w:r>
      <w:r>
        <w:rPr>
          <w:spacing w:val="-3"/>
          <w:sz w:val="20"/>
        </w:rPr>
        <w:t xml:space="preserve"> </w:t>
      </w:r>
      <w:r>
        <w:rPr>
          <w:sz w:val="20"/>
        </w:rPr>
        <w:t>permitido incorporar</w:t>
      </w:r>
      <w:r>
        <w:rPr>
          <w:spacing w:val="-15"/>
          <w:sz w:val="20"/>
        </w:rPr>
        <w:t xml:space="preserve"> </w:t>
      </w:r>
      <w:r>
        <w:rPr>
          <w:sz w:val="20"/>
        </w:rPr>
        <w:t>al</w:t>
      </w:r>
      <w:r>
        <w:rPr>
          <w:spacing w:val="-13"/>
          <w:sz w:val="20"/>
        </w:rPr>
        <w:t xml:space="preserve"> </w:t>
      </w:r>
      <w:r>
        <w:rPr>
          <w:sz w:val="20"/>
        </w:rPr>
        <w:t>contexto</w:t>
      </w:r>
      <w:r>
        <w:rPr>
          <w:spacing w:val="-15"/>
          <w:sz w:val="20"/>
        </w:rPr>
        <w:t xml:space="preserve"> </w:t>
      </w:r>
      <w:r>
        <w:rPr>
          <w:sz w:val="20"/>
        </w:rPr>
        <w:t>de</w:t>
      </w:r>
      <w:r>
        <w:rPr>
          <w:spacing w:val="-15"/>
          <w:sz w:val="20"/>
        </w:rPr>
        <w:t xml:space="preserve"> </w:t>
      </w:r>
      <w:r>
        <w:rPr>
          <w:sz w:val="20"/>
        </w:rPr>
        <w:t>cada</w:t>
      </w:r>
      <w:r>
        <w:rPr>
          <w:spacing w:val="-13"/>
          <w:sz w:val="20"/>
        </w:rPr>
        <w:t xml:space="preserve"> </w:t>
      </w:r>
      <w:r>
        <w:rPr>
          <w:sz w:val="20"/>
        </w:rPr>
        <w:t>caso</w:t>
      </w:r>
      <w:r>
        <w:rPr>
          <w:spacing w:val="-15"/>
          <w:sz w:val="20"/>
        </w:rPr>
        <w:t xml:space="preserve"> </w:t>
      </w:r>
      <w:r>
        <w:rPr>
          <w:sz w:val="20"/>
        </w:rPr>
        <w:t>los</w:t>
      </w:r>
      <w:r>
        <w:rPr>
          <w:spacing w:val="-14"/>
          <w:sz w:val="20"/>
        </w:rPr>
        <w:t xml:space="preserve"> </w:t>
      </w:r>
      <w:r>
        <w:rPr>
          <w:sz w:val="20"/>
        </w:rPr>
        <w:t>datos</w:t>
      </w:r>
      <w:r>
        <w:rPr>
          <w:spacing w:val="-14"/>
          <w:sz w:val="20"/>
        </w:rPr>
        <w:t xml:space="preserve"> </w:t>
      </w:r>
      <w:r>
        <w:rPr>
          <w:sz w:val="20"/>
        </w:rPr>
        <w:t>que</w:t>
      </w:r>
      <w:r>
        <w:rPr>
          <w:spacing w:val="-15"/>
          <w:sz w:val="20"/>
        </w:rPr>
        <w:t xml:space="preserve"> </w:t>
      </w:r>
      <w:r>
        <w:rPr>
          <w:sz w:val="20"/>
        </w:rPr>
        <w:t>aporte</w:t>
      </w:r>
      <w:r>
        <w:rPr>
          <w:spacing w:val="-15"/>
          <w:sz w:val="20"/>
        </w:rPr>
        <w:t xml:space="preserve"> </w:t>
      </w:r>
      <w:r>
        <w:rPr>
          <w:sz w:val="20"/>
        </w:rPr>
        <w:t>la</w:t>
      </w:r>
      <w:r>
        <w:rPr>
          <w:spacing w:val="-13"/>
          <w:sz w:val="20"/>
        </w:rPr>
        <w:t xml:space="preserve"> </w:t>
      </w:r>
      <w:r>
        <w:rPr>
          <w:sz w:val="20"/>
        </w:rPr>
        <w:t>Comisión</w:t>
      </w:r>
      <w:r>
        <w:rPr>
          <w:spacing w:val="-13"/>
          <w:sz w:val="20"/>
        </w:rPr>
        <w:t xml:space="preserve"> </w:t>
      </w:r>
      <w:r>
        <w:rPr>
          <w:sz w:val="20"/>
        </w:rPr>
        <w:t>Interamericana, dado que ésta desempeña el rol acusatorio ante sus estrados.</w:t>
      </w:r>
    </w:p>
    <w:p w14:paraId="61781170" w14:textId="77777777" w:rsidR="00CB1980" w:rsidRDefault="00CB1980">
      <w:pPr>
        <w:pStyle w:val="Textoindependiente"/>
      </w:pPr>
    </w:p>
    <w:p w14:paraId="5641EDF2" w14:textId="77777777" w:rsidR="00CB1980" w:rsidRDefault="0078798F">
      <w:pPr>
        <w:pStyle w:val="Prrafodelista"/>
        <w:numPr>
          <w:ilvl w:val="0"/>
          <w:numId w:val="7"/>
        </w:numPr>
        <w:tabs>
          <w:tab w:val="left" w:pos="810"/>
        </w:tabs>
        <w:ind w:right="120" w:hanging="1"/>
        <w:jc w:val="both"/>
        <w:rPr>
          <w:sz w:val="20"/>
        </w:rPr>
      </w:pPr>
      <w:r>
        <w:rPr>
          <w:sz w:val="20"/>
        </w:rPr>
        <w:t>Si</w:t>
      </w:r>
      <w:r>
        <w:rPr>
          <w:spacing w:val="-2"/>
          <w:sz w:val="20"/>
        </w:rPr>
        <w:t xml:space="preserve"> </w:t>
      </w:r>
      <w:r>
        <w:rPr>
          <w:sz w:val="20"/>
        </w:rPr>
        <w:t>bien</w:t>
      </w:r>
      <w:r>
        <w:rPr>
          <w:spacing w:val="-2"/>
          <w:sz w:val="20"/>
        </w:rPr>
        <w:t xml:space="preserve"> </w:t>
      </w:r>
      <w:r>
        <w:rPr>
          <w:sz w:val="20"/>
        </w:rPr>
        <w:t>la acusación</w:t>
      </w:r>
      <w:r>
        <w:rPr>
          <w:spacing w:val="-2"/>
          <w:sz w:val="20"/>
        </w:rPr>
        <w:t xml:space="preserve"> </w:t>
      </w:r>
      <w:r>
        <w:rPr>
          <w:sz w:val="20"/>
        </w:rPr>
        <w:t>define</w:t>
      </w:r>
      <w:r>
        <w:rPr>
          <w:spacing w:val="-4"/>
          <w:sz w:val="20"/>
        </w:rPr>
        <w:t xml:space="preserve"> </w:t>
      </w:r>
      <w:r>
        <w:rPr>
          <w:sz w:val="20"/>
        </w:rPr>
        <w:t>y</w:t>
      </w:r>
      <w:r>
        <w:rPr>
          <w:spacing w:val="-1"/>
          <w:sz w:val="20"/>
        </w:rPr>
        <w:t xml:space="preserve"> </w:t>
      </w:r>
      <w:r>
        <w:rPr>
          <w:sz w:val="20"/>
        </w:rPr>
        <w:t>cierra</w:t>
      </w:r>
      <w:r>
        <w:rPr>
          <w:spacing w:val="-3"/>
          <w:sz w:val="20"/>
        </w:rPr>
        <w:t xml:space="preserve"> </w:t>
      </w:r>
      <w:r>
        <w:rPr>
          <w:sz w:val="20"/>
        </w:rPr>
        <w:t>la materia que</w:t>
      </w:r>
      <w:r>
        <w:rPr>
          <w:spacing w:val="-4"/>
          <w:sz w:val="20"/>
        </w:rPr>
        <w:t xml:space="preserve"> </w:t>
      </w:r>
      <w:r>
        <w:rPr>
          <w:sz w:val="20"/>
        </w:rPr>
        <w:t>se</w:t>
      </w:r>
      <w:r>
        <w:rPr>
          <w:spacing w:val="-2"/>
          <w:sz w:val="20"/>
        </w:rPr>
        <w:t xml:space="preserve"> </w:t>
      </w:r>
      <w:r>
        <w:rPr>
          <w:sz w:val="20"/>
        </w:rPr>
        <w:t>debe</w:t>
      </w:r>
      <w:r>
        <w:rPr>
          <w:spacing w:val="-4"/>
          <w:sz w:val="20"/>
        </w:rPr>
        <w:t xml:space="preserve"> </w:t>
      </w:r>
      <w:r>
        <w:rPr>
          <w:sz w:val="20"/>
        </w:rPr>
        <w:t>juzgar,</w:t>
      </w:r>
      <w:r>
        <w:rPr>
          <w:spacing w:val="-1"/>
          <w:sz w:val="20"/>
        </w:rPr>
        <w:t xml:space="preserve"> </w:t>
      </w:r>
      <w:r>
        <w:rPr>
          <w:sz w:val="20"/>
        </w:rPr>
        <w:t>no</w:t>
      </w:r>
      <w:r>
        <w:rPr>
          <w:spacing w:val="-2"/>
          <w:sz w:val="20"/>
        </w:rPr>
        <w:t xml:space="preserve"> </w:t>
      </w:r>
      <w:r>
        <w:rPr>
          <w:sz w:val="20"/>
        </w:rPr>
        <w:t>por</w:t>
      </w:r>
      <w:r>
        <w:rPr>
          <w:spacing w:val="-2"/>
          <w:sz w:val="20"/>
        </w:rPr>
        <w:t xml:space="preserve"> </w:t>
      </w:r>
      <w:r>
        <w:rPr>
          <w:sz w:val="20"/>
        </w:rPr>
        <w:t>eso limita</w:t>
      </w:r>
      <w:r>
        <w:rPr>
          <w:spacing w:val="-6"/>
          <w:sz w:val="20"/>
        </w:rPr>
        <w:t xml:space="preserve"> </w:t>
      </w:r>
      <w:r>
        <w:rPr>
          <w:sz w:val="20"/>
        </w:rPr>
        <w:t>la</w:t>
      </w:r>
      <w:r>
        <w:rPr>
          <w:spacing w:val="-6"/>
          <w:sz w:val="20"/>
        </w:rPr>
        <w:t xml:space="preserve"> </w:t>
      </w:r>
      <w:r>
        <w:rPr>
          <w:sz w:val="20"/>
        </w:rPr>
        <w:t>valoración</w:t>
      </w:r>
      <w:r>
        <w:rPr>
          <w:spacing w:val="-6"/>
          <w:sz w:val="20"/>
        </w:rPr>
        <w:t xml:space="preserve"> </w:t>
      </w:r>
      <w:r>
        <w:rPr>
          <w:sz w:val="20"/>
        </w:rPr>
        <w:t>de</w:t>
      </w:r>
      <w:r>
        <w:rPr>
          <w:spacing w:val="-8"/>
          <w:sz w:val="20"/>
        </w:rPr>
        <w:t xml:space="preserve"> </w:t>
      </w:r>
      <w:r>
        <w:rPr>
          <w:sz w:val="20"/>
        </w:rPr>
        <w:t>las</w:t>
      </w:r>
      <w:r>
        <w:rPr>
          <w:spacing w:val="-7"/>
          <w:sz w:val="20"/>
        </w:rPr>
        <w:t xml:space="preserve"> </w:t>
      </w:r>
      <w:r>
        <w:rPr>
          <w:sz w:val="20"/>
        </w:rPr>
        <w:t>circunstancias</w:t>
      </w:r>
      <w:r>
        <w:rPr>
          <w:spacing w:val="-6"/>
          <w:sz w:val="20"/>
        </w:rPr>
        <w:t xml:space="preserve"> </w:t>
      </w:r>
      <w:r>
        <w:rPr>
          <w:sz w:val="20"/>
        </w:rPr>
        <w:t>en</w:t>
      </w:r>
      <w:r>
        <w:rPr>
          <w:spacing w:val="-6"/>
          <w:sz w:val="20"/>
        </w:rPr>
        <w:t xml:space="preserve"> </w:t>
      </w:r>
      <w:r>
        <w:rPr>
          <w:sz w:val="20"/>
        </w:rPr>
        <w:t>que</w:t>
      </w:r>
      <w:r>
        <w:rPr>
          <w:spacing w:val="-6"/>
          <w:sz w:val="20"/>
        </w:rPr>
        <w:t xml:space="preserve"> </w:t>
      </w:r>
      <w:r>
        <w:rPr>
          <w:sz w:val="20"/>
        </w:rPr>
        <w:t>está</w:t>
      </w:r>
      <w:r>
        <w:rPr>
          <w:spacing w:val="-6"/>
          <w:sz w:val="20"/>
        </w:rPr>
        <w:t xml:space="preserve"> </w:t>
      </w:r>
      <w:r>
        <w:rPr>
          <w:sz w:val="20"/>
        </w:rPr>
        <w:t>inmersa,</w:t>
      </w:r>
      <w:r>
        <w:rPr>
          <w:spacing w:val="-7"/>
          <w:sz w:val="20"/>
        </w:rPr>
        <w:t xml:space="preserve"> </w:t>
      </w:r>
      <w:r>
        <w:rPr>
          <w:sz w:val="20"/>
        </w:rPr>
        <w:t>fundamentalmente</w:t>
      </w:r>
      <w:r>
        <w:rPr>
          <w:spacing w:val="-6"/>
          <w:sz w:val="20"/>
        </w:rPr>
        <w:t xml:space="preserve"> </w:t>
      </w:r>
      <w:r>
        <w:rPr>
          <w:sz w:val="20"/>
        </w:rPr>
        <w:t>en razón de que éstas bien pueden beneficiar a la defensa.</w:t>
      </w:r>
    </w:p>
    <w:p w14:paraId="3A524B36" w14:textId="77777777" w:rsidR="00CB1980" w:rsidRDefault="00CB1980">
      <w:pPr>
        <w:pStyle w:val="Textoindependiente"/>
      </w:pPr>
    </w:p>
    <w:p w14:paraId="021C187C" w14:textId="77777777" w:rsidR="00CB1980" w:rsidRDefault="0078798F">
      <w:pPr>
        <w:pStyle w:val="Prrafodelista"/>
        <w:numPr>
          <w:ilvl w:val="0"/>
          <w:numId w:val="7"/>
        </w:numPr>
        <w:tabs>
          <w:tab w:val="left" w:pos="810"/>
        </w:tabs>
        <w:ind w:left="102" w:right="118" w:hanging="1"/>
        <w:jc w:val="both"/>
        <w:rPr>
          <w:sz w:val="20"/>
        </w:rPr>
      </w:pPr>
      <w:r>
        <w:rPr>
          <w:sz w:val="20"/>
        </w:rPr>
        <w:t>En todo procedimiento sancionatorio la regla según la cual la acusación concreta y delimita la imputación, constituye una garantía para el acusado, pues le precisa los términos en</w:t>
      </w:r>
      <w:r>
        <w:rPr>
          <w:sz w:val="20"/>
        </w:rPr>
        <w:t xml:space="preserve"> que articular su defensa, pero en modo alguno puede esta garantía</w:t>
      </w:r>
      <w:r>
        <w:rPr>
          <w:spacing w:val="-9"/>
          <w:sz w:val="20"/>
        </w:rPr>
        <w:t xml:space="preserve"> </w:t>
      </w:r>
      <w:r>
        <w:rPr>
          <w:sz w:val="20"/>
        </w:rPr>
        <w:t>revertirse</w:t>
      </w:r>
      <w:r>
        <w:rPr>
          <w:spacing w:val="-10"/>
          <w:sz w:val="20"/>
        </w:rPr>
        <w:t xml:space="preserve"> </w:t>
      </w:r>
      <w:r>
        <w:rPr>
          <w:sz w:val="20"/>
        </w:rPr>
        <w:t>perversamente</w:t>
      </w:r>
      <w:r>
        <w:rPr>
          <w:spacing w:val="-10"/>
          <w:sz w:val="20"/>
        </w:rPr>
        <w:t xml:space="preserve"> </w:t>
      </w:r>
      <w:r>
        <w:rPr>
          <w:sz w:val="20"/>
        </w:rPr>
        <w:t>en</w:t>
      </w:r>
      <w:r>
        <w:rPr>
          <w:spacing w:val="-8"/>
          <w:sz w:val="20"/>
        </w:rPr>
        <w:t xml:space="preserve"> </w:t>
      </w:r>
      <w:r>
        <w:rPr>
          <w:sz w:val="20"/>
        </w:rPr>
        <w:t>perjuicio</w:t>
      </w:r>
      <w:r>
        <w:rPr>
          <w:spacing w:val="-8"/>
          <w:sz w:val="20"/>
        </w:rPr>
        <w:t xml:space="preserve"> </w:t>
      </w:r>
      <w:r>
        <w:rPr>
          <w:sz w:val="20"/>
        </w:rPr>
        <w:t>de</w:t>
      </w:r>
      <w:r>
        <w:rPr>
          <w:spacing w:val="-10"/>
          <w:sz w:val="20"/>
        </w:rPr>
        <w:t xml:space="preserve"> </w:t>
      </w:r>
      <w:r>
        <w:rPr>
          <w:sz w:val="20"/>
        </w:rPr>
        <w:t>su</w:t>
      </w:r>
      <w:r>
        <w:rPr>
          <w:spacing w:val="-8"/>
          <w:sz w:val="20"/>
        </w:rPr>
        <w:t xml:space="preserve"> </w:t>
      </w:r>
      <w:r>
        <w:rPr>
          <w:sz w:val="20"/>
        </w:rPr>
        <w:t>defensa,</w:t>
      </w:r>
      <w:r>
        <w:rPr>
          <w:spacing w:val="-9"/>
          <w:sz w:val="20"/>
        </w:rPr>
        <w:t xml:space="preserve"> </w:t>
      </w:r>
      <w:r>
        <w:rPr>
          <w:sz w:val="20"/>
        </w:rPr>
        <w:t>privándolo</w:t>
      </w:r>
      <w:r>
        <w:rPr>
          <w:spacing w:val="-10"/>
          <w:sz w:val="20"/>
        </w:rPr>
        <w:t xml:space="preserve"> </w:t>
      </w:r>
      <w:r>
        <w:rPr>
          <w:sz w:val="20"/>
        </w:rPr>
        <w:t>de</w:t>
      </w:r>
      <w:r>
        <w:rPr>
          <w:spacing w:val="-10"/>
          <w:sz w:val="20"/>
        </w:rPr>
        <w:t xml:space="preserve"> </w:t>
      </w:r>
      <w:r>
        <w:rPr>
          <w:sz w:val="20"/>
        </w:rPr>
        <w:t>alegar</w:t>
      </w:r>
      <w:r>
        <w:rPr>
          <w:spacing w:val="-7"/>
          <w:sz w:val="20"/>
        </w:rPr>
        <w:t xml:space="preserve"> </w:t>
      </w:r>
      <w:r>
        <w:rPr>
          <w:sz w:val="20"/>
        </w:rPr>
        <w:t>y probar</w:t>
      </w:r>
      <w:r>
        <w:rPr>
          <w:spacing w:val="-10"/>
          <w:sz w:val="20"/>
        </w:rPr>
        <w:t xml:space="preserve"> </w:t>
      </w:r>
      <w:r>
        <w:rPr>
          <w:sz w:val="20"/>
        </w:rPr>
        <w:t>ante</w:t>
      </w:r>
      <w:r>
        <w:rPr>
          <w:spacing w:val="-8"/>
          <w:sz w:val="20"/>
        </w:rPr>
        <w:t xml:space="preserve"> </w:t>
      </w:r>
      <w:r>
        <w:rPr>
          <w:sz w:val="20"/>
        </w:rPr>
        <w:t>el</w:t>
      </w:r>
      <w:r>
        <w:rPr>
          <w:spacing w:val="-8"/>
          <w:sz w:val="20"/>
        </w:rPr>
        <w:t xml:space="preserve"> </w:t>
      </w:r>
      <w:r>
        <w:rPr>
          <w:sz w:val="20"/>
        </w:rPr>
        <w:t>Tribunal</w:t>
      </w:r>
      <w:r>
        <w:rPr>
          <w:spacing w:val="-8"/>
          <w:sz w:val="20"/>
        </w:rPr>
        <w:t xml:space="preserve"> </w:t>
      </w:r>
      <w:r>
        <w:rPr>
          <w:sz w:val="20"/>
        </w:rPr>
        <w:t>las</w:t>
      </w:r>
      <w:r>
        <w:rPr>
          <w:spacing w:val="-10"/>
          <w:sz w:val="20"/>
        </w:rPr>
        <w:t xml:space="preserve"> </w:t>
      </w:r>
      <w:r>
        <w:rPr>
          <w:sz w:val="20"/>
        </w:rPr>
        <w:t>circunstancias</w:t>
      </w:r>
      <w:r>
        <w:rPr>
          <w:spacing w:val="-10"/>
          <w:sz w:val="20"/>
        </w:rPr>
        <w:t xml:space="preserve"> </w:t>
      </w:r>
      <w:r>
        <w:rPr>
          <w:sz w:val="20"/>
        </w:rPr>
        <w:t>anteriores</w:t>
      </w:r>
      <w:r>
        <w:rPr>
          <w:spacing w:val="-7"/>
          <w:sz w:val="20"/>
        </w:rPr>
        <w:t xml:space="preserve"> </w:t>
      </w:r>
      <w:r>
        <w:rPr>
          <w:sz w:val="20"/>
        </w:rPr>
        <w:t>y</w:t>
      </w:r>
      <w:r>
        <w:rPr>
          <w:spacing w:val="-9"/>
          <w:sz w:val="20"/>
        </w:rPr>
        <w:t xml:space="preserve"> </w:t>
      </w:r>
      <w:r>
        <w:rPr>
          <w:sz w:val="20"/>
        </w:rPr>
        <w:t>posteriores</w:t>
      </w:r>
      <w:r>
        <w:rPr>
          <w:spacing w:val="-10"/>
          <w:sz w:val="20"/>
        </w:rPr>
        <w:t xml:space="preserve"> </w:t>
      </w:r>
      <w:r>
        <w:rPr>
          <w:sz w:val="20"/>
        </w:rPr>
        <w:t>al</w:t>
      </w:r>
      <w:r>
        <w:rPr>
          <w:spacing w:val="-8"/>
          <w:sz w:val="20"/>
        </w:rPr>
        <w:t xml:space="preserve"> </w:t>
      </w:r>
      <w:r>
        <w:rPr>
          <w:sz w:val="20"/>
        </w:rPr>
        <w:t>hecho,</w:t>
      </w:r>
      <w:r>
        <w:rPr>
          <w:spacing w:val="-9"/>
          <w:sz w:val="20"/>
        </w:rPr>
        <w:t xml:space="preserve"> </w:t>
      </w:r>
      <w:r>
        <w:rPr>
          <w:sz w:val="20"/>
        </w:rPr>
        <w:t>o</w:t>
      </w:r>
      <w:r>
        <w:rPr>
          <w:spacing w:val="-7"/>
          <w:sz w:val="20"/>
        </w:rPr>
        <w:t xml:space="preserve"> </w:t>
      </w:r>
      <w:r>
        <w:rPr>
          <w:sz w:val="20"/>
        </w:rPr>
        <w:t>sea,</w:t>
      </w:r>
      <w:r>
        <w:rPr>
          <w:spacing w:val="-7"/>
          <w:sz w:val="20"/>
        </w:rPr>
        <w:t xml:space="preserve"> </w:t>
      </w:r>
      <w:r>
        <w:rPr>
          <w:sz w:val="20"/>
        </w:rPr>
        <w:t xml:space="preserve">su </w:t>
      </w:r>
      <w:r>
        <w:rPr>
          <w:spacing w:val="-2"/>
          <w:sz w:val="20"/>
        </w:rPr>
        <w:t>devenir.</w:t>
      </w:r>
    </w:p>
    <w:p w14:paraId="0AE3F390" w14:textId="77777777" w:rsidR="00CB1980" w:rsidRDefault="00CB1980">
      <w:pPr>
        <w:pStyle w:val="Textoindependiente"/>
      </w:pPr>
    </w:p>
    <w:p w14:paraId="66039CBA" w14:textId="77777777" w:rsidR="00CB1980" w:rsidRDefault="0078798F">
      <w:pPr>
        <w:pStyle w:val="Prrafodelista"/>
        <w:numPr>
          <w:ilvl w:val="0"/>
          <w:numId w:val="7"/>
        </w:numPr>
        <w:tabs>
          <w:tab w:val="left" w:pos="811"/>
        </w:tabs>
        <w:ind w:right="117" w:firstLine="0"/>
        <w:jc w:val="both"/>
        <w:rPr>
          <w:sz w:val="20"/>
        </w:rPr>
      </w:pPr>
      <w:r>
        <w:rPr>
          <w:sz w:val="20"/>
        </w:rPr>
        <w:t>No sería lógica</w:t>
      </w:r>
      <w:r>
        <w:rPr>
          <w:sz w:val="20"/>
        </w:rPr>
        <w:t xml:space="preserve"> ni jurídicamente admisible que, en cualquier materia a ser juzgada,</w:t>
      </w:r>
      <w:r>
        <w:rPr>
          <w:spacing w:val="-11"/>
          <w:sz w:val="20"/>
        </w:rPr>
        <w:t xml:space="preserve"> </w:t>
      </w:r>
      <w:r>
        <w:rPr>
          <w:sz w:val="20"/>
        </w:rPr>
        <w:t>se</w:t>
      </w:r>
      <w:r>
        <w:rPr>
          <w:spacing w:val="-9"/>
          <w:sz w:val="20"/>
        </w:rPr>
        <w:t xml:space="preserve"> </w:t>
      </w:r>
      <w:r>
        <w:rPr>
          <w:sz w:val="20"/>
        </w:rPr>
        <w:t>pretenda</w:t>
      </w:r>
      <w:r>
        <w:rPr>
          <w:spacing w:val="-10"/>
          <w:sz w:val="20"/>
        </w:rPr>
        <w:t xml:space="preserve"> </w:t>
      </w:r>
      <w:r>
        <w:rPr>
          <w:sz w:val="20"/>
        </w:rPr>
        <w:t>que</w:t>
      </w:r>
      <w:r>
        <w:rPr>
          <w:spacing w:val="-11"/>
          <w:sz w:val="20"/>
        </w:rPr>
        <w:t xml:space="preserve"> </w:t>
      </w:r>
      <w:r>
        <w:rPr>
          <w:sz w:val="20"/>
        </w:rPr>
        <w:t>la</w:t>
      </w:r>
      <w:r>
        <w:rPr>
          <w:spacing w:val="-5"/>
          <w:sz w:val="20"/>
        </w:rPr>
        <w:t xml:space="preserve"> </w:t>
      </w:r>
      <w:r>
        <w:rPr>
          <w:sz w:val="20"/>
        </w:rPr>
        <w:t>concreción</w:t>
      </w:r>
      <w:r>
        <w:rPr>
          <w:spacing w:val="-7"/>
          <w:sz w:val="20"/>
        </w:rPr>
        <w:t xml:space="preserve"> </w:t>
      </w:r>
      <w:r>
        <w:rPr>
          <w:sz w:val="20"/>
        </w:rPr>
        <w:t>hecha</w:t>
      </w:r>
      <w:r>
        <w:rPr>
          <w:spacing w:val="-10"/>
          <w:sz w:val="20"/>
        </w:rPr>
        <w:t xml:space="preserve"> </w:t>
      </w:r>
      <w:r>
        <w:rPr>
          <w:sz w:val="20"/>
        </w:rPr>
        <w:t>por</w:t>
      </w:r>
      <w:r>
        <w:rPr>
          <w:spacing w:val="-9"/>
          <w:sz w:val="20"/>
        </w:rPr>
        <w:t xml:space="preserve"> </w:t>
      </w:r>
      <w:r>
        <w:rPr>
          <w:sz w:val="20"/>
        </w:rPr>
        <w:t>la</w:t>
      </w:r>
      <w:r>
        <w:rPr>
          <w:spacing w:val="-8"/>
          <w:sz w:val="20"/>
        </w:rPr>
        <w:t xml:space="preserve"> </w:t>
      </w:r>
      <w:r>
        <w:rPr>
          <w:sz w:val="20"/>
        </w:rPr>
        <w:t>acusación</w:t>
      </w:r>
      <w:r>
        <w:rPr>
          <w:spacing w:val="-7"/>
          <w:sz w:val="20"/>
        </w:rPr>
        <w:t xml:space="preserve"> </w:t>
      </w:r>
      <w:r>
        <w:rPr>
          <w:sz w:val="20"/>
        </w:rPr>
        <w:t>como</w:t>
      </w:r>
      <w:r>
        <w:rPr>
          <w:spacing w:val="-9"/>
          <w:sz w:val="20"/>
        </w:rPr>
        <w:t xml:space="preserve"> </w:t>
      </w:r>
      <w:r>
        <w:rPr>
          <w:sz w:val="20"/>
        </w:rPr>
        <w:t>garantía</w:t>
      </w:r>
      <w:r>
        <w:rPr>
          <w:spacing w:val="-10"/>
          <w:sz w:val="20"/>
        </w:rPr>
        <w:t xml:space="preserve"> </w:t>
      </w:r>
      <w:r>
        <w:rPr>
          <w:sz w:val="20"/>
        </w:rPr>
        <w:t>de</w:t>
      </w:r>
      <w:r>
        <w:rPr>
          <w:spacing w:val="-9"/>
          <w:sz w:val="20"/>
        </w:rPr>
        <w:t xml:space="preserve"> </w:t>
      </w:r>
      <w:r>
        <w:rPr>
          <w:sz w:val="20"/>
        </w:rPr>
        <w:t>que se</w:t>
      </w:r>
      <w:r>
        <w:rPr>
          <w:spacing w:val="-1"/>
          <w:sz w:val="20"/>
        </w:rPr>
        <w:t xml:space="preserve"> </w:t>
      </w:r>
      <w:r>
        <w:rPr>
          <w:sz w:val="20"/>
        </w:rPr>
        <w:t>le</w:t>
      </w:r>
      <w:r>
        <w:rPr>
          <w:spacing w:val="-2"/>
          <w:sz w:val="20"/>
        </w:rPr>
        <w:t xml:space="preserve"> </w:t>
      </w:r>
      <w:r>
        <w:rPr>
          <w:sz w:val="20"/>
        </w:rPr>
        <w:t>juzgará por ese</w:t>
      </w:r>
      <w:r>
        <w:rPr>
          <w:spacing w:val="-1"/>
          <w:sz w:val="20"/>
        </w:rPr>
        <w:t xml:space="preserve"> </w:t>
      </w:r>
      <w:r>
        <w:rPr>
          <w:sz w:val="20"/>
        </w:rPr>
        <w:t>hecho</w:t>
      </w:r>
      <w:r>
        <w:rPr>
          <w:spacing w:val="-2"/>
          <w:sz w:val="20"/>
        </w:rPr>
        <w:t xml:space="preserve"> </w:t>
      </w:r>
      <w:r>
        <w:rPr>
          <w:sz w:val="20"/>
        </w:rPr>
        <w:t>y no por otro</w:t>
      </w:r>
      <w:r>
        <w:rPr>
          <w:spacing w:val="-1"/>
          <w:sz w:val="20"/>
        </w:rPr>
        <w:t xml:space="preserve"> </w:t>
      </w:r>
      <w:r>
        <w:rPr>
          <w:sz w:val="20"/>
        </w:rPr>
        <w:t>diferente,</w:t>
      </w:r>
      <w:r>
        <w:rPr>
          <w:spacing w:val="-1"/>
          <w:sz w:val="20"/>
        </w:rPr>
        <w:t xml:space="preserve"> </w:t>
      </w:r>
      <w:r>
        <w:rPr>
          <w:sz w:val="20"/>
        </w:rPr>
        <w:t>prive al acusado del derecho</w:t>
      </w:r>
      <w:r>
        <w:rPr>
          <w:spacing w:val="-1"/>
          <w:sz w:val="20"/>
        </w:rPr>
        <w:t xml:space="preserve"> </w:t>
      </w:r>
      <w:r>
        <w:rPr>
          <w:sz w:val="20"/>
        </w:rPr>
        <w:t>de alegar</w:t>
      </w:r>
      <w:r>
        <w:rPr>
          <w:spacing w:val="-5"/>
          <w:sz w:val="20"/>
        </w:rPr>
        <w:t xml:space="preserve"> </w:t>
      </w:r>
      <w:r>
        <w:rPr>
          <w:sz w:val="20"/>
        </w:rPr>
        <w:t>circunstancias</w:t>
      </w:r>
      <w:r>
        <w:rPr>
          <w:spacing w:val="-5"/>
          <w:sz w:val="20"/>
        </w:rPr>
        <w:t xml:space="preserve"> </w:t>
      </w:r>
      <w:r>
        <w:rPr>
          <w:sz w:val="20"/>
        </w:rPr>
        <w:t>anteriores</w:t>
      </w:r>
      <w:r>
        <w:rPr>
          <w:spacing w:val="-5"/>
          <w:sz w:val="20"/>
        </w:rPr>
        <w:t xml:space="preserve"> </w:t>
      </w:r>
      <w:r>
        <w:rPr>
          <w:sz w:val="20"/>
        </w:rPr>
        <w:t>y</w:t>
      </w:r>
      <w:r>
        <w:rPr>
          <w:spacing w:val="-4"/>
          <w:sz w:val="20"/>
        </w:rPr>
        <w:t xml:space="preserve"> </w:t>
      </w:r>
      <w:r>
        <w:rPr>
          <w:sz w:val="20"/>
        </w:rPr>
        <w:t>posteriores</w:t>
      </w:r>
      <w:r>
        <w:rPr>
          <w:spacing w:val="-5"/>
          <w:sz w:val="20"/>
        </w:rPr>
        <w:t xml:space="preserve"> </w:t>
      </w:r>
      <w:r>
        <w:rPr>
          <w:sz w:val="20"/>
        </w:rPr>
        <w:t>que</w:t>
      </w:r>
      <w:r>
        <w:rPr>
          <w:spacing w:val="-7"/>
          <w:sz w:val="20"/>
        </w:rPr>
        <w:t xml:space="preserve"> </w:t>
      </w:r>
      <w:r>
        <w:rPr>
          <w:sz w:val="20"/>
        </w:rPr>
        <w:t>prueben</w:t>
      </w:r>
      <w:r>
        <w:rPr>
          <w:spacing w:val="-6"/>
          <w:sz w:val="20"/>
        </w:rPr>
        <w:t xml:space="preserve"> </w:t>
      </w:r>
      <w:r>
        <w:rPr>
          <w:sz w:val="20"/>
        </w:rPr>
        <w:t>la</w:t>
      </w:r>
      <w:r>
        <w:rPr>
          <w:spacing w:val="-4"/>
          <w:sz w:val="20"/>
        </w:rPr>
        <w:t xml:space="preserve"> </w:t>
      </w:r>
      <w:r>
        <w:rPr>
          <w:sz w:val="20"/>
        </w:rPr>
        <w:t>inexistencia</w:t>
      </w:r>
      <w:r>
        <w:rPr>
          <w:spacing w:val="-6"/>
          <w:sz w:val="20"/>
        </w:rPr>
        <w:t xml:space="preserve"> </w:t>
      </w:r>
      <w:r>
        <w:rPr>
          <w:sz w:val="20"/>
        </w:rPr>
        <w:t>del</w:t>
      </w:r>
      <w:r>
        <w:rPr>
          <w:spacing w:val="-6"/>
          <w:sz w:val="20"/>
        </w:rPr>
        <w:t xml:space="preserve"> </w:t>
      </w:r>
      <w:r>
        <w:rPr>
          <w:sz w:val="20"/>
        </w:rPr>
        <w:t>hecho, su ajenidad al mismo o incluso alguna causa de justificación o de exculpación (provocación, agresión, necesidad, etc.).</w:t>
      </w:r>
    </w:p>
    <w:p w14:paraId="33A06BFF" w14:textId="77777777" w:rsidR="00CB1980" w:rsidRDefault="00CB1980">
      <w:pPr>
        <w:pStyle w:val="Textoindependiente"/>
        <w:spacing w:before="1"/>
      </w:pPr>
    </w:p>
    <w:p w14:paraId="2C5BD76D" w14:textId="77777777" w:rsidR="00CB1980" w:rsidRDefault="0078798F">
      <w:pPr>
        <w:pStyle w:val="Ttulo2"/>
        <w:numPr>
          <w:ilvl w:val="1"/>
          <w:numId w:val="6"/>
        </w:numPr>
        <w:tabs>
          <w:tab w:val="left" w:pos="1382"/>
        </w:tabs>
        <w:ind w:left="1381" w:hanging="573"/>
      </w:pPr>
      <w:r>
        <w:t>Hechos</w:t>
      </w:r>
      <w:r>
        <w:rPr>
          <w:spacing w:val="-7"/>
        </w:rPr>
        <w:t xml:space="preserve"> </w:t>
      </w:r>
      <w:r>
        <w:rPr>
          <w:spacing w:val="-2"/>
        </w:rPr>
        <w:t>precedentes</w:t>
      </w:r>
    </w:p>
    <w:p w14:paraId="5A643681" w14:textId="77777777" w:rsidR="00CB1980" w:rsidRDefault="00CB1980">
      <w:pPr>
        <w:pStyle w:val="Textoindependiente"/>
        <w:spacing w:before="1"/>
        <w:rPr>
          <w:b/>
        </w:rPr>
      </w:pPr>
    </w:p>
    <w:p w14:paraId="518BDEC2" w14:textId="77777777" w:rsidR="00CB1980" w:rsidRDefault="0078798F">
      <w:pPr>
        <w:pStyle w:val="Prrafodelista"/>
        <w:numPr>
          <w:ilvl w:val="2"/>
          <w:numId w:val="6"/>
        </w:numPr>
        <w:tabs>
          <w:tab w:val="left" w:pos="1588"/>
        </w:tabs>
        <w:ind w:hanging="779"/>
        <w:rPr>
          <w:b/>
          <w:sz w:val="13"/>
        </w:rPr>
      </w:pPr>
      <w:r>
        <w:rPr>
          <w:b/>
          <w:sz w:val="20"/>
        </w:rPr>
        <w:t>La</w:t>
      </w:r>
      <w:r>
        <w:rPr>
          <w:b/>
          <w:spacing w:val="-8"/>
          <w:sz w:val="20"/>
        </w:rPr>
        <w:t xml:space="preserve"> </w:t>
      </w:r>
      <w:r>
        <w:rPr>
          <w:b/>
          <w:sz w:val="20"/>
        </w:rPr>
        <w:t>consulta</w:t>
      </w:r>
      <w:r>
        <w:rPr>
          <w:b/>
          <w:spacing w:val="-7"/>
          <w:sz w:val="20"/>
        </w:rPr>
        <w:t xml:space="preserve"> </w:t>
      </w:r>
      <w:r>
        <w:rPr>
          <w:b/>
          <w:sz w:val="20"/>
        </w:rPr>
        <w:t>popular</w:t>
      </w:r>
      <w:r>
        <w:rPr>
          <w:b/>
          <w:spacing w:val="-4"/>
          <w:sz w:val="20"/>
        </w:rPr>
        <w:t xml:space="preserve"> </w:t>
      </w:r>
      <w:r>
        <w:rPr>
          <w:b/>
          <w:sz w:val="20"/>
        </w:rPr>
        <w:t>y</w:t>
      </w:r>
      <w:r>
        <w:rPr>
          <w:b/>
          <w:spacing w:val="-3"/>
          <w:sz w:val="20"/>
        </w:rPr>
        <w:t xml:space="preserve"> </w:t>
      </w:r>
      <w:r>
        <w:rPr>
          <w:b/>
          <w:sz w:val="20"/>
        </w:rPr>
        <w:t>la</w:t>
      </w:r>
      <w:r>
        <w:rPr>
          <w:b/>
          <w:spacing w:val="-7"/>
          <w:sz w:val="20"/>
        </w:rPr>
        <w:t xml:space="preserve"> </w:t>
      </w:r>
      <w:r>
        <w:rPr>
          <w:b/>
          <w:sz w:val="20"/>
        </w:rPr>
        <w:t>decisión</w:t>
      </w:r>
      <w:r>
        <w:rPr>
          <w:b/>
          <w:spacing w:val="-6"/>
          <w:sz w:val="20"/>
        </w:rPr>
        <w:t xml:space="preserve"> </w:t>
      </w:r>
      <w:r>
        <w:rPr>
          <w:b/>
          <w:sz w:val="20"/>
        </w:rPr>
        <w:t>de</w:t>
      </w:r>
      <w:r>
        <w:rPr>
          <w:b/>
          <w:spacing w:val="-4"/>
          <w:sz w:val="20"/>
        </w:rPr>
        <w:t xml:space="preserve"> </w:t>
      </w:r>
      <w:r>
        <w:rPr>
          <w:b/>
          <w:sz w:val="20"/>
        </w:rPr>
        <w:t>esta</w:t>
      </w:r>
      <w:r>
        <w:rPr>
          <w:b/>
          <w:spacing w:val="-5"/>
          <w:sz w:val="20"/>
        </w:rPr>
        <w:t xml:space="preserve"> </w:t>
      </w:r>
      <w:r>
        <w:rPr>
          <w:b/>
          <w:sz w:val="20"/>
        </w:rPr>
        <w:t>Corte</w:t>
      </w:r>
      <w:r>
        <w:rPr>
          <w:b/>
          <w:spacing w:val="-3"/>
          <w:sz w:val="20"/>
        </w:rPr>
        <w:t xml:space="preserve"> </w:t>
      </w:r>
      <w:r>
        <w:rPr>
          <w:b/>
          <w:sz w:val="20"/>
        </w:rPr>
        <w:t>en</w:t>
      </w:r>
      <w:r>
        <w:rPr>
          <w:b/>
          <w:spacing w:val="-4"/>
          <w:sz w:val="20"/>
        </w:rPr>
        <w:t xml:space="preserve"> </w:t>
      </w:r>
      <w:r>
        <w:rPr>
          <w:b/>
          <w:spacing w:val="-2"/>
          <w:sz w:val="20"/>
        </w:rPr>
        <w:t>2018</w:t>
      </w:r>
      <w:hyperlink w:anchor="_bookmark362" w:history="1">
        <w:r>
          <w:rPr>
            <w:b/>
            <w:spacing w:val="-2"/>
            <w:position w:val="7"/>
            <w:sz w:val="13"/>
          </w:rPr>
          <w:t>9</w:t>
        </w:r>
      </w:hyperlink>
    </w:p>
    <w:p w14:paraId="7DEDA7E4" w14:textId="77777777" w:rsidR="00CB1980" w:rsidRDefault="00CB1980">
      <w:pPr>
        <w:pStyle w:val="Textoindependiente"/>
        <w:spacing w:before="10"/>
        <w:rPr>
          <w:b/>
          <w:sz w:val="19"/>
        </w:rPr>
      </w:pPr>
    </w:p>
    <w:p w14:paraId="214ED9DB" w14:textId="77777777" w:rsidR="00CB1980" w:rsidRDefault="0078798F">
      <w:pPr>
        <w:pStyle w:val="Prrafodelista"/>
        <w:numPr>
          <w:ilvl w:val="0"/>
          <w:numId w:val="7"/>
        </w:numPr>
        <w:tabs>
          <w:tab w:val="left" w:pos="810"/>
        </w:tabs>
        <w:ind w:right="115" w:hanging="1"/>
        <w:jc w:val="both"/>
        <w:rPr>
          <w:sz w:val="20"/>
        </w:rPr>
      </w:pPr>
      <w:r>
        <w:rPr>
          <w:sz w:val="20"/>
        </w:rPr>
        <w:t>Entendido el contexto en la forma expuesta, que no es otro que la constante en</w:t>
      </w:r>
      <w:r>
        <w:rPr>
          <w:spacing w:val="-8"/>
          <w:sz w:val="20"/>
        </w:rPr>
        <w:t xml:space="preserve"> </w:t>
      </w:r>
      <w:r>
        <w:rPr>
          <w:sz w:val="20"/>
        </w:rPr>
        <w:t>la</w:t>
      </w:r>
      <w:r>
        <w:rPr>
          <w:spacing w:val="-6"/>
          <w:sz w:val="20"/>
        </w:rPr>
        <w:t xml:space="preserve"> </w:t>
      </w:r>
      <w:r>
        <w:rPr>
          <w:sz w:val="20"/>
        </w:rPr>
        <w:t>jurisprudencia</w:t>
      </w:r>
      <w:r>
        <w:rPr>
          <w:spacing w:val="-7"/>
          <w:sz w:val="20"/>
        </w:rPr>
        <w:t xml:space="preserve"> </w:t>
      </w:r>
      <w:r>
        <w:rPr>
          <w:sz w:val="20"/>
        </w:rPr>
        <w:t>del</w:t>
      </w:r>
      <w:r>
        <w:rPr>
          <w:spacing w:val="-4"/>
          <w:sz w:val="20"/>
        </w:rPr>
        <w:t xml:space="preserve"> </w:t>
      </w:r>
      <w:r>
        <w:rPr>
          <w:sz w:val="20"/>
        </w:rPr>
        <w:t>Tribunal,</w:t>
      </w:r>
      <w:r>
        <w:rPr>
          <w:spacing w:val="-7"/>
          <w:sz w:val="20"/>
        </w:rPr>
        <w:t xml:space="preserve"> </w:t>
      </w:r>
      <w:r>
        <w:rPr>
          <w:sz w:val="20"/>
        </w:rPr>
        <w:t>es</w:t>
      </w:r>
      <w:r>
        <w:rPr>
          <w:spacing w:val="-7"/>
          <w:sz w:val="20"/>
        </w:rPr>
        <w:t xml:space="preserve"> </w:t>
      </w:r>
      <w:r>
        <w:rPr>
          <w:sz w:val="20"/>
        </w:rPr>
        <w:t>dable</w:t>
      </w:r>
      <w:r>
        <w:rPr>
          <w:spacing w:val="-8"/>
          <w:sz w:val="20"/>
        </w:rPr>
        <w:t xml:space="preserve"> </w:t>
      </w:r>
      <w:r>
        <w:rPr>
          <w:sz w:val="20"/>
        </w:rPr>
        <w:t>verificar</w:t>
      </w:r>
      <w:r>
        <w:rPr>
          <w:spacing w:val="-8"/>
          <w:sz w:val="20"/>
        </w:rPr>
        <w:t xml:space="preserve"> </w:t>
      </w:r>
      <w:r>
        <w:rPr>
          <w:sz w:val="20"/>
        </w:rPr>
        <w:t>que,</w:t>
      </w:r>
      <w:r>
        <w:rPr>
          <w:spacing w:val="-5"/>
          <w:sz w:val="20"/>
        </w:rPr>
        <w:t xml:space="preserve"> </w:t>
      </w:r>
      <w:r>
        <w:rPr>
          <w:sz w:val="20"/>
        </w:rPr>
        <w:t>en</w:t>
      </w:r>
      <w:r>
        <w:rPr>
          <w:spacing w:val="-5"/>
          <w:sz w:val="20"/>
        </w:rPr>
        <w:t xml:space="preserve"> </w:t>
      </w:r>
      <w:r>
        <w:rPr>
          <w:sz w:val="20"/>
        </w:rPr>
        <w:t>el</w:t>
      </w:r>
      <w:r>
        <w:rPr>
          <w:spacing w:val="-6"/>
          <w:sz w:val="20"/>
        </w:rPr>
        <w:t xml:space="preserve"> </w:t>
      </w:r>
      <w:r>
        <w:rPr>
          <w:sz w:val="20"/>
        </w:rPr>
        <w:t>que</w:t>
      </w:r>
      <w:r>
        <w:rPr>
          <w:spacing w:val="-8"/>
          <w:sz w:val="20"/>
        </w:rPr>
        <w:t xml:space="preserve"> </w:t>
      </w:r>
      <w:r>
        <w:rPr>
          <w:sz w:val="20"/>
        </w:rPr>
        <w:t>correspondiente</w:t>
      </w:r>
      <w:r>
        <w:rPr>
          <w:spacing w:val="-8"/>
          <w:sz w:val="20"/>
        </w:rPr>
        <w:t xml:space="preserve"> </w:t>
      </w:r>
      <w:r>
        <w:rPr>
          <w:sz w:val="20"/>
        </w:rPr>
        <w:t>al presente</w:t>
      </w:r>
      <w:r>
        <w:rPr>
          <w:spacing w:val="70"/>
          <w:w w:val="150"/>
          <w:sz w:val="20"/>
        </w:rPr>
        <w:t xml:space="preserve"> </w:t>
      </w:r>
      <w:r>
        <w:rPr>
          <w:sz w:val="20"/>
        </w:rPr>
        <w:t>caso,</w:t>
      </w:r>
      <w:r>
        <w:rPr>
          <w:spacing w:val="70"/>
          <w:w w:val="150"/>
          <w:sz w:val="20"/>
        </w:rPr>
        <w:t xml:space="preserve"> </w:t>
      </w:r>
      <w:r>
        <w:rPr>
          <w:sz w:val="20"/>
        </w:rPr>
        <w:t>existen</w:t>
      </w:r>
      <w:r>
        <w:rPr>
          <w:spacing w:val="71"/>
          <w:w w:val="150"/>
          <w:sz w:val="20"/>
        </w:rPr>
        <w:t xml:space="preserve"> </w:t>
      </w:r>
      <w:r>
        <w:rPr>
          <w:sz w:val="20"/>
        </w:rPr>
        <w:t>sign</w:t>
      </w:r>
      <w:r>
        <w:rPr>
          <w:sz w:val="20"/>
        </w:rPr>
        <w:t>ificativos</w:t>
      </w:r>
      <w:r>
        <w:rPr>
          <w:spacing w:val="68"/>
          <w:w w:val="150"/>
          <w:sz w:val="20"/>
        </w:rPr>
        <w:t xml:space="preserve"> </w:t>
      </w:r>
      <w:r>
        <w:rPr>
          <w:sz w:val="20"/>
        </w:rPr>
        <w:t>hechos</w:t>
      </w:r>
      <w:r>
        <w:rPr>
          <w:spacing w:val="68"/>
          <w:w w:val="150"/>
          <w:sz w:val="20"/>
        </w:rPr>
        <w:t xml:space="preserve"> </w:t>
      </w:r>
      <w:r>
        <w:rPr>
          <w:sz w:val="20"/>
        </w:rPr>
        <w:t>anteriores</w:t>
      </w:r>
      <w:r>
        <w:rPr>
          <w:spacing w:val="68"/>
          <w:w w:val="150"/>
          <w:sz w:val="20"/>
        </w:rPr>
        <w:t xml:space="preserve"> </w:t>
      </w:r>
      <w:r>
        <w:rPr>
          <w:sz w:val="20"/>
        </w:rPr>
        <w:t>que</w:t>
      </w:r>
      <w:r>
        <w:rPr>
          <w:spacing w:val="68"/>
          <w:w w:val="150"/>
          <w:sz w:val="20"/>
        </w:rPr>
        <w:t xml:space="preserve"> </w:t>
      </w:r>
      <w:r>
        <w:rPr>
          <w:sz w:val="20"/>
        </w:rPr>
        <w:t>son</w:t>
      </w:r>
      <w:r>
        <w:rPr>
          <w:spacing w:val="73"/>
          <w:w w:val="150"/>
          <w:sz w:val="20"/>
        </w:rPr>
        <w:t xml:space="preserve"> </w:t>
      </w:r>
      <w:r>
        <w:rPr>
          <w:spacing w:val="-2"/>
          <w:sz w:val="20"/>
        </w:rPr>
        <w:t>sumamente</w:t>
      </w:r>
    </w:p>
    <w:p w14:paraId="69085C21" w14:textId="77777777" w:rsidR="00CB1980" w:rsidRDefault="0078798F">
      <w:pPr>
        <w:pStyle w:val="Textoindependiente"/>
        <w:spacing w:before="2"/>
        <w:rPr>
          <w:sz w:val="15"/>
        </w:rPr>
      </w:pPr>
      <w:r>
        <w:pict w14:anchorId="14C684FC">
          <v:rect id="docshape89" o:spid="_x0000_s2063" style="position:absolute;margin-left:85.1pt;margin-top:10.45pt;width:2in;height:.7pt;z-index:-15695360;mso-wrap-distance-left:0;mso-wrap-distance-right:0;mso-position-horizontal-relative:page" fillcolor="black" stroked="f">
            <w10:wrap type="topAndBottom" anchorx="page"/>
          </v:rect>
        </w:pict>
      </w:r>
    </w:p>
    <w:p w14:paraId="00C35953" w14:textId="77777777" w:rsidR="00CB1980" w:rsidRDefault="0078798F">
      <w:pPr>
        <w:spacing w:before="100"/>
        <w:ind w:left="101" w:right="117"/>
        <w:jc w:val="both"/>
        <w:rPr>
          <w:sz w:val="16"/>
        </w:rPr>
      </w:pPr>
      <w:bookmarkStart w:id="442" w:name="_bookmark360"/>
      <w:bookmarkEnd w:id="442"/>
      <w:r>
        <w:rPr>
          <w:sz w:val="16"/>
          <w:vertAlign w:val="superscript"/>
        </w:rPr>
        <w:t>7</w:t>
      </w:r>
      <w:r>
        <w:rPr>
          <w:spacing w:val="80"/>
          <w:w w:val="150"/>
          <w:sz w:val="16"/>
        </w:rPr>
        <w:t xml:space="preserve">   </w:t>
      </w:r>
      <w:r>
        <w:rPr>
          <w:i/>
          <w:sz w:val="16"/>
        </w:rPr>
        <w:t xml:space="preserve">Cfr. Caso de la Masacre de Mapiripán Vs. Colombia. Fondo, Reparaciones y Costas. </w:t>
      </w:r>
      <w:r>
        <w:rPr>
          <w:sz w:val="16"/>
        </w:rPr>
        <w:t>Sentencia de 15 de septiembre de 2005. Serie C No. 134, párr. 58.</w:t>
      </w:r>
    </w:p>
    <w:p w14:paraId="614677E1" w14:textId="77777777" w:rsidR="00CB1980" w:rsidRDefault="0078798F">
      <w:pPr>
        <w:spacing w:before="120"/>
        <w:ind w:left="101"/>
        <w:jc w:val="both"/>
        <w:rPr>
          <w:sz w:val="16"/>
        </w:rPr>
      </w:pPr>
      <w:bookmarkStart w:id="443" w:name="_bookmark361"/>
      <w:bookmarkEnd w:id="443"/>
      <w:r>
        <w:rPr>
          <w:sz w:val="16"/>
          <w:vertAlign w:val="superscript"/>
        </w:rPr>
        <w:t>8</w:t>
      </w:r>
      <w:r>
        <w:rPr>
          <w:spacing w:val="79"/>
          <w:w w:val="150"/>
          <w:sz w:val="16"/>
        </w:rPr>
        <w:t xml:space="preserve">   </w:t>
      </w:r>
      <w:r>
        <w:rPr>
          <w:i/>
          <w:sz w:val="16"/>
        </w:rPr>
        <w:t>Cfr.</w:t>
      </w:r>
      <w:r>
        <w:rPr>
          <w:i/>
          <w:spacing w:val="-2"/>
          <w:sz w:val="16"/>
        </w:rPr>
        <w:t xml:space="preserve"> </w:t>
      </w:r>
      <w:r>
        <w:rPr>
          <w:i/>
          <w:sz w:val="16"/>
        </w:rPr>
        <w:t>Caso</w:t>
      </w:r>
      <w:r>
        <w:rPr>
          <w:i/>
          <w:spacing w:val="-2"/>
          <w:sz w:val="16"/>
        </w:rPr>
        <w:t xml:space="preserve"> </w:t>
      </w:r>
      <w:r>
        <w:rPr>
          <w:i/>
          <w:sz w:val="16"/>
        </w:rPr>
        <w:t>Acosta</w:t>
      </w:r>
      <w:r>
        <w:rPr>
          <w:i/>
          <w:spacing w:val="-3"/>
          <w:sz w:val="16"/>
        </w:rPr>
        <w:t xml:space="preserve"> </w:t>
      </w:r>
      <w:r>
        <w:rPr>
          <w:i/>
          <w:sz w:val="16"/>
        </w:rPr>
        <w:t>y</w:t>
      </w:r>
      <w:r>
        <w:rPr>
          <w:i/>
          <w:spacing w:val="-3"/>
          <w:sz w:val="16"/>
        </w:rPr>
        <w:t xml:space="preserve"> </w:t>
      </w:r>
      <w:r>
        <w:rPr>
          <w:i/>
          <w:sz w:val="16"/>
        </w:rPr>
        <w:t>otros</w:t>
      </w:r>
      <w:r>
        <w:rPr>
          <w:i/>
          <w:spacing w:val="-2"/>
          <w:sz w:val="16"/>
        </w:rPr>
        <w:t xml:space="preserve"> </w:t>
      </w:r>
      <w:r>
        <w:rPr>
          <w:i/>
          <w:sz w:val="16"/>
        </w:rPr>
        <w:t>vs.</w:t>
      </w:r>
      <w:r>
        <w:rPr>
          <w:i/>
          <w:spacing w:val="-1"/>
          <w:sz w:val="16"/>
        </w:rPr>
        <w:t xml:space="preserve"> </w:t>
      </w:r>
      <w:r>
        <w:rPr>
          <w:i/>
          <w:sz w:val="16"/>
        </w:rPr>
        <w:t>Nicaragua,</w:t>
      </w:r>
      <w:r>
        <w:rPr>
          <w:i/>
          <w:spacing w:val="-4"/>
          <w:sz w:val="16"/>
        </w:rPr>
        <w:t xml:space="preserve"> </w:t>
      </w:r>
      <w:r>
        <w:rPr>
          <w:i/>
          <w:sz w:val="16"/>
        </w:rPr>
        <w:t>supra</w:t>
      </w:r>
      <w:r>
        <w:rPr>
          <w:sz w:val="16"/>
        </w:rPr>
        <w:t>,</w:t>
      </w:r>
      <w:r>
        <w:rPr>
          <w:spacing w:val="-3"/>
          <w:sz w:val="16"/>
        </w:rPr>
        <w:t xml:space="preserve"> </w:t>
      </w:r>
      <w:r>
        <w:rPr>
          <w:sz w:val="16"/>
        </w:rPr>
        <w:t>párr.</w:t>
      </w:r>
      <w:r>
        <w:rPr>
          <w:spacing w:val="-3"/>
          <w:sz w:val="16"/>
        </w:rPr>
        <w:t xml:space="preserve"> </w:t>
      </w:r>
      <w:r>
        <w:rPr>
          <w:sz w:val="16"/>
        </w:rPr>
        <w:t>155</w:t>
      </w:r>
      <w:r>
        <w:rPr>
          <w:spacing w:val="-2"/>
          <w:sz w:val="16"/>
        </w:rPr>
        <w:t xml:space="preserve"> </w:t>
      </w:r>
      <w:r>
        <w:rPr>
          <w:sz w:val="16"/>
        </w:rPr>
        <w:t>a</w:t>
      </w:r>
      <w:r>
        <w:rPr>
          <w:spacing w:val="-4"/>
          <w:sz w:val="16"/>
        </w:rPr>
        <w:t xml:space="preserve"> 169.</w:t>
      </w:r>
    </w:p>
    <w:p w14:paraId="6771CB74" w14:textId="77777777" w:rsidR="00CB1980" w:rsidRDefault="0078798F">
      <w:pPr>
        <w:spacing w:before="120"/>
        <w:ind w:left="101" w:right="116"/>
        <w:jc w:val="both"/>
        <w:rPr>
          <w:i/>
          <w:sz w:val="16"/>
        </w:rPr>
      </w:pPr>
      <w:bookmarkStart w:id="444" w:name="_bookmark362"/>
      <w:bookmarkEnd w:id="444"/>
      <w:r>
        <w:rPr>
          <w:sz w:val="16"/>
          <w:vertAlign w:val="superscript"/>
        </w:rPr>
        <w:t>9</w:t>
      </w:r>
      <w:r>
        <w:rPr>
          <w:spacing w:val="80"/>
          <w:w w:val="150"/>
          <w:sz w:val="16"/>
        </w:rPr>
        <w:t xml:space="preserve">  </w:t>
      </w:r>
      <w:r>
        <w:rPr>
          <w:i/>
          <w:sz w:val="16"/>
        </w:rPr>
        <w:t>Cfr. Asunto Edwin Leonardo Jarrín Jarrín, Tania Elizabeth Pauker Cueva y Sonia Gabriela Vera García, Solicitud de Medid</w:t>
      </w:r>
      <w:r>
        <w:rPr>
          <w:i/>
          <w:sz w:val="16"/>
        </w:rPr>
        <w:t xml:space="preserve">as Provisionales respecto de Ecuador, de 8 de febrero de 2018. Voto Juez </w:t>
      </w:r>
      <w:r>
        <w:rPr>
          <w:i/>
          <w:spacing w:val="-2"/>
          <w:sz w:val="16"/>
        </w:rPr>
        <w:t>Zaffaroni.</w:t>
      </w:r>
    </w:p>
    <w:p w14:paraId="139708D8" w14:textId="77777777" w:rsidR="00CB1980" w:rsidRDefault="00CB1980">
      <w:pPr>
        <w:jc w:val="both"/>
        <w:rPr>
          <w:sz w:val="16"/>
        </w:rPr>
        <w:sectPr w:rsidR="00CB1980">
          <w:pgSz w:w="11910" w:h="16840"/>
          <w:pgMar w:top="1320" w:right="1580" w:bottom="1160" w:left="1600" w:header="0" w:footer="972" w:gutter="0"/>
          <w:cols w:space="720"/>
        </w:sectPr>
      </w:pPr>
    </w:p>
    <w:p w14:paraId="243B08EF" w14:textId="77777777" w:rsidR="00CB1980" w:rsidRDefault="0078798F">
      <w:pPr>
        <w:pStyle w:val="Textoindependiente"/>
        <w:spacing w:before="78"/>
        <w:ind w:left="101"/>
      </w:pPr>
      <w:r>
        <w:t>relevantes para la decisión a adoptar y que se refieren a decisiones previas de esta misma Corte.</w:t>
      </w:r>
    </w:p>
    <w:p w14:paraId="07D270B9" w14:textId="77777777" w:rsidR="00CB1980" w:rsidRDefault="00CB1980">
      <w:pPr>
        <w:pStyle w:val="Textoindependiente"/>
      </w:pPr>
    </w:p>
    <w:p w14:paraId="2F3B3004" w14:textId="77777777" w:rsidR="00CB1980" w:rsidRDefault="0078798F">
      <w:pPr>
        <w:pStyle w:val="Prrafodelista"/>
        <w:numPr>
          <w:ilvl w:val="0"/>
          <w:numId w:val="7"/>
        </w:numPr>
        <w:tabs>
          <w:tab w:val="left" w:pos="810"/>
        </w:tabs>
        <w:ind w:right="119" w:hanging="1"/>
        <w:jc w:val="both"/>
        <w:rPr>
          <w:sz w:val="20"/>
        </w:rPr>
      </w:pPr>
      <w:r>
        <w:rPr>
          <w:sz w:val="20"/>
        </w:rPr>
        <w:t>El</w:t>
      </w:r>
      <w:r>
        <w:rPr>
          <w:spacing w:val="-8"/>
          <w:sz w:val="20"/>
        </w:rPr>
        <w:t xml:space="preserve"> </w:t>
      </w:r>
      <w:r>
        <w:rPr>
          <w:sz w:val="20"/>
        </w:rPr>
        <w:t>más</w:t>
      </w:r>
      <w:r>
        <w:rPr>
          <w:spacing w:val="-10"/>
          <w:sz w:val="20"/>
        </w:rPr>
        <w:t xml:space="preserve"> </w:t>
      </w:r>
      <w:r>
        <w:rPr>
          <w:sz w:val="20"/>
        </w:rPr>
        <w:t>importante</w:t>
      </w:r>
      <w:r>
        <w:rPr>
          <w:spacing w:val="-10"/>
          <w:sz w:val="20"/>
        </w:rPr>
        <w:t xml:space="preserve"> </w:t>
      </w:r>
      <w:r>
        <w:rPr>
          <w:sz w:val="20"/>
        </w:rPr>
        <w:t>de</w:t>
      </w:r>
      <w:r>
        <w:rPr>
          <w:spacing w:val="-8"/>
          <w:sz w:val="20"/>
        </w:rPr>
        <w:t xml:space="preserve"> </w:t>
      </w:r>
      <w:r>
        <w:rPr>
          <w:sz w:val="20"/>
        </w:rPr>
        <w:t>ellos</w:t>
      </w:r>
      <w:r>
        <w:rPr>
          <w:spacing w:val="-7"/>
          <w:sz w:val="20"/>
        </w:rPr>
        <w:t xml:space="preserve"> </w:t>
      </w:r>
      <w:r>
        <w:rPr>
          <w:sz w:val="20"/>
        </w:rPr>
        <w:t>es</w:t>
      </w:r>
      <w:r>
        <w:rPr>
          <w:spacing w:val="-7"/>
          <w:sz w:val="20"/>
        </w:rPr>
        <w:t xml:space="preserve"> </w:t>
      </w:r>
      <w:r>
        <w:rPr>
          <w:sz w:val="20"/>
        </w:rPr>
        <w:t>lo</w:t>
      </w:r>
      <w:r>
        <w:rPr>
          <w:spacing w:val="-7"/>
          <w:sz w:val="20"/>
        </w:rPr>
        <w:t xml:space="preserve"> </w:t>
      </w:r>
      <w:r>
        <w:rPr>
          <w:sz w:val="20"/>
        </w:rPr>
        <w:t>resuelto</w:t>
      </w:r>
      <w:r>
        <w:rPr>
          <w:spacing w:val="-8"/>
          <w:sz w:val="20"/>
        </w:rPr>
        <w:t xml:space="preserve"> </w:t>
      </w:r>
      <w:r>
        <w:rPr>
          <w:sz w:val="20"/>
        </w:rPr>
        <w:t>por</w:t>
      </w:r>
      <w:r>
        <w:rPr>
          <w:spacing w:val="-10"/>
          <w:sz w:val="20"/>
        </w:rPr>
        <w:t xml:space="preserve"> </w:t>
      </w:r>
      <w:r>
        <w:rPr>
          <w:sz w:val="20"/>
        </w:rPr>
        <w:t>la</w:t>
      </w:r>
      <w:r>
        <w:rPr>
          <w:spacing w:val="-6"/>
          <w:sz w:val="20"/>
        </w:rPr>
        <w:t xml:space="preserve"> </w:t>
      </w:r>
      <w:r>
        <w:rPr>
          <w:sz w:val="20"/>
        </w:rPr>
        <w:t>mayoría</w:t>
      </w:r>
      <w:r>
        <w:rPr>
          <w:spacing w:val="-9"/>
          <w:sz w:val="20"/>
        </w:rPr>
        <w:t xml:space="preserve"> </w:t>
      </w:r>
      <w:r>
        <w:rPr>
          <w:sz w:val="20"/>
        </w:rPr>
        <w:t>del</w:t>
      </w:r>
      <w:r>
        <w:rPr>
          <w:spacing w:val="-6"/>
          <w:sz w:val="20"/>
        </w:rPr>
        <w:t xml:space="preserve"> </w:t>
      </w:r>
      <w:r>
        <w:rPr>
          <w:sz w:val="20"/>
        </w:rPr>
        <w:t>Tribunal</w:t>
      </w:r>
      <w:r>
        <w:rPr>
          <w:spacing w:val="-9"/>
          <w:sz w:val="20"/>
        </w:rPr>
        <w:t xml:space="preserve"> </w:t>
      </w:r>
      <w:r>
        <w:rPr>
          <w:sz w:val="20"/>
        </w:rPr>
        <w:t>en</w:t>
      </w:r>
      <w:r>
        <w:rPr>
          <w:spacing w:val="-5"/>
          <w:sz w:val="20"/>
        </w:rPr>
        <w:t xml:space="preserve"> </w:t>
      </w:r>
      <w:r>
        <w:rPr>
          <w:sz w:val="20"/>
        </w:rPr>
        <w:t>2018, ocasión</w:t>
      </w:r>
      <w:r>
        <w:rPr>
          <w:spacing w:val="-18"/>
          <w:sz w:val="20"/>
        </w:rPr>
        <w:t xml:space="preserve"> </w:t>
      </w:r>
      <w:r>
        <w:rPr>
          <w:sz w:val="20"/>
        </w:rPr>
        <w:t>en</w:t>
      </w:r>
      <w:r>
        <w:rPr>
          <w:spacing w:val="-18"/>
          <w:sz w:val="20"/>
        </w:rPr>
        <w:t xml:space="preserve"> </w:t>
      </w:r>
      <w:r>
        <w:rPr>
          <w:sz w:val="20"/>
        </w:rPr>
        <w:t>la</w:t>
      </w:r>
      <w:r>
        <w:rPr>
          <w:spacing w:val="-17"/>
          <w:sz w:val="20"/>
        </w:rPr>
        <w:t xml:space="preserve"> </w:t>
      </w:r>
      <w:r>
        <w:rPr>
          <w:sz w:val="20"/>
        </w:rPr>
        <w:t>que</w:t>
      </w:r>
      <w:r>
        <w:rPr>
          <w:spacing w:val="-18"/>
          <w:sz w:val="20"/>
        </w:rPr>
        <w:t xml:space="preserve"> </w:t>
      </w:r>
      <w:r>
        <w:rPr>
          <w:sz w:val="20"/>
        </w:rPr>
        <w:t>no</w:t>
      </w:r>
      <w:r>
        <w:rPr>
          <w:spacing w:val="-17"/>
          <w:sz w:val="20"/>
        </w:rPr>
        <w:t xml:space="preserve"> </w:t>
      </w:r>
      <w:r>
        <w:rPr>
          <w:sz w:val="20"/>
        </w:rPr>
        <w:t>hizo</w:t>
      </w:r>
      <w:r>
        <w:rPr>
          <w:spacing w:val="-18"/>
          <w:sz w:val="20"/>
        </w:rPr>
        <w:t xml:space="preserve"> </w:t>
      </w:r>
      <w:r>
        <w:rPr>
          <w:sz w:val="20"/>
        </w:rPr>
        <w:t>lugar</w:t>
      </w:r>
      <w:r>
        <w:rPr>
          <w:spacing w:val="-18"/>
          <w:sz w:val="20"/>
        </w:rPr>
        <w:t xml:space="preserve"> </w:t>
      </w:r>
      <w:r>
        <w:rPr>
          <w:sz w:val="20"/>
        </w:rPr>
        <w:t>a</w:t>
      </w:r>
      <w:r>
        <w:rPr>
          <w:spacing w:val="-17"/>
          <w:sz w:val="20"/>
        </w:rPr>
        <w:t xml:space="preserve"> </w:t>
      </w:r>
      <w:r>
        <w:rPr>
          <w:sz w:val="20"/>
        </w:rPr>
        <w:t>las</w:t>
      </w:r>
      <w:r>
        <w:rPr>
          <w:spacing w:val="-17"/>
          <w:sz w:val="20"/>
        </w:rPr>
        <w:t xml:space="preserve"> </w:t>
      </w:r>
      <w:r>
        <w:rPr>
          <w:sz w:val="20"/>
        </w:rPr>
        <w:t>medidas</w:t>
      </w:r>
      <w:r>
        <w:rPr>
          <w:spacing w:val="-18"/>
          <w:sz w:val="20"/>
        </w:rPr>
        <w:t xml:space="preserve"> </w:t>
      </w:r>
      <w:r>
        <w:rPr>
          <w:sz w:val="20"/>
        </w:rPr>
        <w:t>provisionales</w:t>
      </w:r>
      <w:r>
        <w:rPr>
          <w:spacing w:val="-16"/>
          <w:sz w:val="20"/>
        </w:rPr>
        <w:t xml:space="preserve"> </w:t>
      </w:r>
      <w:r>
        <w:rPr>
          <w:sz w:val="20"/>
        </w:rPr>
        <w:t>solicitadas</w:t>
      </w:r>
      <w:r>
        <w:rPr>
          <w:spacing w:val="-17"/>
          <w:sz w:val="20"/>
        </w:rPr>
        <w:t xml:space="preserve"> </w:t>
      </w:r>
      <w:r>
        <w:rPr>
          <w:sz w:val="20"/>
        </w:rPr>
        <w:t>por</w:t>
      </w:r>
      <w:r>
        <w:rPr>
          <w:spacing w:val="-18"/>
          <w:sz w:val="20"/>
        </w:rPr>
        <w:t xml:space="preserve"> </w:t>
      </w:r>
      <w:r>
        <w:rPr>
          <w:sz w:val="20"/>
        </w:rPr>
        <w:t>la</w:t>
      </w:r>
      <w:r>
        <w:rPr>
          <w:spacing w:val="-17"/>
          <w:sz w:val="20"/>
        </w:rPr>
        <w:t xml:space="preserve"> </w:t>
      </w:r>
      <w:r>
        <w:rPr>
          <w:sz w:val="20"/>
        </w:rPr>
        <w:t>Comisión a</w:t>
      </w:r>
      <w:r>
        <w:rPr>
          <w:spacing w:val="-2"/>
          <w:sz w:val="20"/>
        </w:rPr>
        <w:t xml:space="preserve"> </w:t>
      </w:r>
      <w:r>
        <w:rPr>
          <w:sz w:val="20"/>
        </w:rPr>
        <w:t>efectos</w:t>
      </w:r>
      <w:r>
        <w:rPr>
          <w:spacing w:val="-1"/>
          <w:sz w:val="20"/>
        </w:rPr>
        <w:t xml:space="preserve"> </w:t>
      </w:r>
      <w:r>
        <w:rPr>
          <w:sz w:val="20"/>
        </w:rPr>
        <w:t>de</w:t>
      </w:r>
      <w:r>
        <w:rPr>
          <w:spacing w:val="-1"/>
          <w:sz w:val="20"/>
        </w:rPr>
        <w:t xml:space="preserve"> </w:t>
      </w:r>
      <w:r>
        <w:rPr>
          <w:sz w:val="20"/>
        </w:rPr>
        <w:t>suspender</w:t>
      </w:r>
      <w:r>
        <w:rPr>
          <w:spacing w:val="-1"/>
          <w:sz w:val="20"/>
        </w:rPr>
        <w:t xml:space="preserve"> </w:t>
      </w:r>
      <w:r>
        <w:rPr>
          <w:sz w:val="20"/>
        </w:rPr>
        <w:t>la</w:t>
      </w:r>
      <w:r>
        <w:rPr>
          <w:spacing w:val="-2"/>
          <w:sz w:val="20"/>
        </w:rPr>
        <w:t xml:space="preserve"> </w:t>
      </w:r>
      <w:r>
        <w:rPr>
          <w:sz w:val="20"/>
        </w:rPr>
        <w:t>destitución de</w:t>
      </w:r>
      <w:r>
        <w:rPr>
          <w:spacing w:val="-2"/>
          <w:sz w:val="20"/>
        </w:rPr>
        <w:t xml:space="preserve"> </w:t>
      </w:r>
      <w:r>
        <w:rPr>
          <w:sz w:val="20"/>
        </w:rPr>
        <w:t>tres</w:t>
      </w:r>
      <w:r>
        <w:rPr>
          <w:spacing w:val="-1"/>
          <w:sz w:val="20"/>
        </w:rPr>
        <w:t xml:space="preserve"> </w:t>
      </w:r>
      <w:r>
        <w:rPr>
          <w:sz w:val="20"/>
        </w:rPr>
        <w:t>miembros</w:t>
      </w:r>
      <w:r>
        <w:rPr>
          <w:spacing w:val="-1"/>
          <w:sz w:val="20"/>
        </w:rPr>
        <w:t xml:space="preserve"> </w:t>
      </w:r>
      <w:r>
        <w:rPr>
          <w:sz w:val="20"/>
        </w:rPr>
        <w:t>del Consejo</w:t>
      </w:r>
      <w:r>
        <w:rPr>
          <w:spacing w:val="-1"/>
          <w:sz w:val="20"/>
        </w:rPr>
        <w:t xml:space="preserve"> </w:t>
      </w:r>
      <w:r>
        <w:rPr>
          <w:sz w:val="20"/>
        </w:rPr>
        <w:t>de Participación Ciudadana y Control Social del Ecuador, atendiendo a las importantísimas atribuciones de ese órgano conforme a la Constitución del Estado.</w:t>
      </w:r>
    </w:p>
    <w:p w14:paraId="0CADD5E2" w14:textId="77777777" w:rsidR="00CB1980" w:rsidRDefault="00CB1980">
      <w:pPr>
        <w:pStyle w:val="Textoindependiente"/>
        <w:spacing w:before="1"/>
      </w:pPr>
    </w:p>
    <w:p w14:paraId="03F2FD12" w14:textId="77777777" w:rsidR="00CB1980" w:rsidRDefault="0078798F">
      <w:pPr>
        <w:pStyle w:val="Prrafodelista"/>
        <w:numPr>
          <w:ilvl w:val="0"/>
          <w:numId w:val="7"/>
        </w:numPr>
        <w:tabs>
          <w:tab w:val="left" w:pos="810"/>
        </w:tabs>
        <w:ind w:right="116" w:firstLine="0"/>
        <w:jc w:val="both"/>
        <w:rPr>
          <w:sz w:val="20"/>
        </w:rPr>
      </w:pPr>
      <w:r>
        <w:rPr>
          <w:sz w:val="20"/>
        </w:rPr>
        <w:t>En esa oportunidad y en función de una consulta popular convocada por el Poder Ejecutivo sin el pre</w:t>
      </w:r>
      <w:r>
        <w:rPr>
          <w:sz w:val="20"/>
        </w:rPr>
        <w:t>vio control de constitucionalidad del máximo tribunal nacional, como lo exigía la Constitución del Estado, se le atribuía a ese poder la facultad de remover a los consejeros de ese organismo y de nominar otros. La mayoría del Tribunal decidió que se tratab</w:t>
      </w:r>
      <w:r>
        <w:rPr>
          <w:sz w:val="20"/>
        </w:rPr>
        <w:t xml:space="preserve">a de una cuestión que debía resolverse como </w:t>
      </w:r>
      <w:r>
        <w:rPr>
          <w:i/>
          <w:sz w:val="20"/>
        </w:rPr>
        <w:t>de fondo</w:t>
      </w:r>
      <w:r>
        <w:rPr>
          <w:sz w:val="20"/>
        </w:rPr>
        <w:t>, sin que de momento fuesen procedentes las medidas provisionales solicitadas por la Comisión.</w:t>
      </w:r>
    </w:p>
    <w:p w14:paraId="1BE35756" w14:textId="77777777" w:rsidR="00CB1980" w:rsidRDefault="00CB1980">
      <w:pPr>
        <w:pStyle w:val="Textoindependiente"/>
      </w:pPr>
    </w:p>
    <w:p w14:paraId="7B9A2FC4" w14:textId="77777777" w:rsidR="00CB1980" w:rsidRDefault="0078798F">
      <w:pPr>
        <w:pStyle w:val="Prrafodelista"/>
        <w:numPr>
          <w:ilvl w:val="0"/>
          <w:numId w:val="7"/>
        </w:numPr>
        <w:tabs>
          <w:tab w:val="left" w:pos="810"/>
        </w:tabs>
        <w:ind w:right="118" w:firstLine="0"/>
        <w:jc w:val="both"/>
        <w:rPr>
          <w:i/>
          <w:sz w:val="20"/>
        </w:rPr>
      </w:pPr>
      <w:r>
        <w:rPr>
          <w:sz w:val="20"/>
        </w:rPr>
        <w:t>Señalé entonces en mi voto disidente:</w:t>
      </w:r>
      <w:r>
        <w:rPr>
          <w:spacing w:val="40"/>
          <w:sz w:val="20"/>
        </w:rPr>
        <w:t xml:space="preserve"> </w:t>
      </w:r>
      <w:r>
        <w:rPr>
          <w:i/>
          <w:sz w:val="20"/>
        </w:rPr>
        <w:t>La cuestión de fondo, de la que no</w:t>
      </w:r>
      <w:r>
        <w:rPr>
          <w:i/>
          <w:sz w:val="20"/>
        </w:rPr>
        <w:t xml:space="preserve"> puede conocer la Corte en el planteo de meras medidas provisionales, es si la remoción de los Consejeros afecta la estructura democrática del Estado, lo que sucedería si significa una concentración o distorsión de poder que lleve al desconocimiento</w:t>
      </w:r>
      <w:r>
        <w:rPr>
          <w:i/>
          <w:spacing w:val="-6"/>
          <w:sz w:val="20"/>
        </w:rPr>
        <w:t xml:space="preserve"> </w:t>
      </w:r>
      <w:r>
        <w:rPr>
          <w:i/>
          <w:sz w:val="20"/>
        </w:rPr>
        <w:t>de</w:t>
      </w:r>
      <w:r>
        <w:rPr>
          <w:i/>
          <w:spacing w:val="-9"/>
          <w:sz w:val="20"/>
        </w:rPr>
        <w:t xml:space="preserve"> </w:t>
      </w:r>
      <w:r>
        <w:rPr>
          <w:i/>
          <w:sz w:val="20"/>
        </w:rPr>
        <w:t>la</w:t>
      </w:r>
      <w:r>
        <w:rPr>
          <w:i/>
          <w:spacing w:val="-5"/>
          <w:sz w:val="20"/>
        </w:rPr>
        <w:t xml:space="preserve"> </w:t>
      </w:r>
      <w:r>
        <w:rPr>
          <w:i/>
          <w:sz w:val="20"/>
        </w:rPr>
        <w:t>democracia</w:t>
      </w:r>
      <w:r>
        <w:rPr>
          <w:i/>
          <w:spacing w:val="-7"/>
          <w:sz w:val="20"/>
        </w:rPr>
        <w:t xml:space="preserve"> </w:t>
      </w:r>
      <w:r>
        <w:rPr>
          <w:i/>
          <w:sz w:val="20"/>
        </w:rPr>
        <w:t>plural.</w:t>
      </w:r>
      <w:r>
        <w:rPr>
          <w:i/>
          <w:spacing w:val="-6"/>
          <w:sz w:val="20"/>
        </w:rPr>
        <w:t xml:space="preserve"> </w:t>
      </w:r>
      <w:r>
        <w:rPr>
          <w:i/>
          <w:sz w:val="20"/>
        </w:rPr>
        <w:t>Si</w:t>
      </w:r>
      <w:r>
        <w:rPr>
          <w:i/>
          <w:spacing w:val="-7"/>
          <w:sz w:val="20"/>
        </w:rPr>
        <w:t xml:space="preserve"> </w:t>
      </w:r>
      <w:r>
        <w:rPr>
          <w:i/>
          <w:sz w:val="20"/>
        </w:rPr>
        <w:t>bien</w:t>
      </w:r>
      <w:r>
        <w:rPr>
          <w:i/>
          <w:spacing w:val="-6"/>
          <w:sz w:val="20"/>
        </w:rPr>
        <w:t xml:space="preserve"> </w:t>
      </w:r>
      <w:r>
        <w:rPr>
          <w:i/>
          <w:sz w:val="20"/>
        </w:rPr>
        <w:t>la</w:t>
      </w:r>
      <w:r>
        <w:rPr>
          <w:i/>
          <w:spacing w:val="-7"/>
          <w:sz w:val="20"/>
        </w:rPr>
        <w:t xml:space="preserve"> </w:t>
      </w:r>
      <w:r>
        <w:rPr>
          <w:i/>
          <w:sz w:val="20"/>
        </w:rPr>
        <w:t>consulta</w:t>
      </w:r>
      <w:r>
        <w:rPr>
          <w:i/>
          <w:spacing w:val="-7"/>
          <w:sz w:val="20"/>
        </w:rPr>
        <w:t xml:space="preserve"> </w:t>
      </w:r>
      <w:r>
        <w:rPr>
          <w:i/>
          <w:sz w:val="20"/>
        </w:rPr>
        <w:t>popular,</w:t>
      </w:r>
      <w:r>
        <w:rPr>
          <w:i/>
          <w:spacing w:val="-6"/>
          <w:sz w:val="20"/>
        </w:rPr>
        <w:t xml:space="preserve"> </w:t>
      </w:r>
      <w:r>
        <w:rPr>
          <w:i/>
          <w:sz w:val="20"/>
        </w:rPr>
        <w:t>el</w:t>
      </w:r>
      <w:r>
        <w:rPr>
          <w:i/>
          <w:spacing w:val="-5"/>
          <w:sz w:val="20"/>
        </w:rPr>
        <w:t xml:space="preserve"> </w:t>
      </w:r>
      <w:r>
        <w:rPr>
          <w:i/>
          <w:sz w:val="20"/>
        </w:rPr>
        <w:t>referéndum, el</w:t>
      </w:r>
      <w:r>
        <w:rPr>
          <w:i/>
          <w:spacing w:val="-1"/>
          <w:sz w:val="20"/>
        </w:rPr>
        <w:t xml:space="preserve"> </w:t>
      </w:r>
      <w:r>
        <w:rPr>
          <w:i/>
          <w:sz w:val="20"/>
        </w:rPr>
        <w:t>plebiscito y otras formas</w:t>
      </w:r>
      <w:r>
        <w:rPr>
          <w:i/>
          <w:spacing w:val="-2"/>
          <w:sz w:val="20"/>
        </w:rPr>
        <w:t xml:space="preserve"> </w:t>
      </w:r>
      <w:r>
        <w:rPr>
          <w:i/>
          <w:sz w:val="20"/>
        </w:rPr>
        <w:t>de</w:t>
      </w:r>
      <w:r>
        <w:rPr>
          <w:i/>
          <w:spacing w:val="-2"/>
          <w:sz w:val="20"/>
        </w:rPr>
        <w:t xml:space="preserve"> </w:t>
      </w:r>
      <w:r>
        <w:rPr>
          <w:i/>
          <w:sz w:val="20"/>
        </w:rPr>
        <w:t>democracia</w:t>
      </w:r>
      <w:r>
        <w:rPr>
          <w:i/>
          <w:spacing w:val="-1"/>
          <w:sz w:val="20"/>
        </w:rPr>
        <w:t xml:space="preserve"> </w:t>
      </w:r>
      <w:r>
        <w:rPr>
          <w:i/>
          <w:sz w:val="20"/>
        </w:rPr>
        <w:t>directa</w:t>
      </w:r>
      <w:r>
        <w:rPr>
          <w:i/>
          <w:spacing w:val="-1"/>
          <w:sz w:val="20"/>
        </w:rPr>
        <w:t xml:space="preserve"> </w:t>
      </w:r>
      <w:r>
        <w:rPr>
          <w:i/>
          <w:sz w:val="20"/>
        </w:rPr>
        <w:t>no afectan en</w:t>
      </w:r>
      <w:r>
        <w:rPr>
          <w:i/>
          <w:spacing w:val="-1"/>
          <w:sz w:val="20"/>
        </w:rPr>
        <w:t xml:space="preserve"> </w:t>
      </w:r>
      <w:r>
        <w:rPr>
          <w:i/>
          <w:sz w:val="20"/>
        </w:rPr>
        <w:t>principio</w:t>
      </w:r>
      <w:r>
        <w:rPr>
          <w:i/>
          <w:spacing w:val="-2"/>
          <w:sz w:val="20"/>
        </w:rPr>
        <w:t xml:space="preserve"> </w:t>
      </w:r>
      <w:r>
        <w:rPr>
          <w:i/>
          <w:sz w:val="20"/>
        </w:rPr>
        <w:t>el sistema democrático, pues están previstas en muchos ordenamientos constitucionales, existen innegables y tristes ex</w:t>
      </w:r>
      <w:r>
        <w:rPr>
          <w:i/>
          <w:sz w:val="20"/>
        </w:rPr>
        <w:t xml:space="preserve">periencias históricas, incluso teorizadas y racionalizadas en el campo doctrinario, en las que, por estos o por otros medios, se apeló a coyunturales resultados mayoritarios para suprimir los derechos de la minoría, cuya preservación hace a la esencia del </w:t>
      </w:r>
      <w:r>
        <w:rPr>
          <w:i/>
          <w:sz w:val="20"/>
        </w:rPr>
        <w:t>concepto de sociedad abierta. Cfr. Peter Häberle, Europäische Verfassungslehre, Nomos, Baden-Baden, 2006, p. 299.</w:t>
      </w:r>
    </w:p>
    <w:p w14:paraId="652774E0" w14:textId="77777777" w:rsidR="00CB1980" w:rsidRDefault="00CB1980">
      <w:pPr>
        <w:pStyle w:val="Textoindependiente"/>
        <w:rPr>
          <w:i/>
        </w:rPr>
      </w:pPr>
    </w:p>
    <w:p w14:paraId="35BBAD30" w14:textId="77777777" w:rsidR="00CB1980" w:rsidRDefault="0078798F">
      <w:pPr>
        <w:pStyle w:val="Prrafodelista"/>
        <w:numPr>
          <w:ilvl w:val="0"/>
          <w:numId w:val="7"/>
        </w:numPr>
        <w:tabs>
          <w:tab w:val="left" w:pos="810"/>
        </w:tabs>
        <w:spacing w:before="1"/>
        <w:ind w:right="119" w:firstLine="0"/>
        <w:jc w:val="both"/>
        <w:rPr>
          <w:sz w:val="20"/>
        </w:rPr>
      </w:pPr>
      <w:r>
        <w:rPr>
          <w:spacing w:val="-2"/>
          <w:sz w:val="20"/>
        </w:rPr>
        <w:t>Agregué</w:t>
      </w:r>
      <w:r>
        <w:rPr>
          <w:spacing w:val="-10"/>
          <w:sz w:val="20"/>
        </w:rPr>
        <w:t xml:space="preserve"> </w:t>
      </w:r>
      <w:r>
        <w:rPr>
          <w:spacing w:val="-2"/>
          <w:sz w:val="20"/>
        </w:rPr>
        <w:t>en</w:t>
      </w:r>
      <w:r>
        <w:rPr>
          <w:spacing w:val="-10"/>
          <w:sz w:val="20"/>
        </w:rPr>
        <w:t xml:space="preserve"> </w:t>
      </w:r>
      <w:r>
        <w:rPr>
          <w:spacing w:val="-2"/>
          <w:sz w:val="20"/>
        </w:rPr>
        <w:t>la</w:t>
      </w:r>
      <w:r>
        <w:rPr>
          <w:spacing w:val="-11"/>
          <w:sz w:val="20"/>
        </w:rPr>
        <w:t xml:space="preserve"> </w:t>
      </w:r>
      <w:r>
        <w:rPr>
          <w:spacing w:val="-2"/>
          <w:sz w:val="20"/>
        </w:rPr>
        <w:t>ocasión</w:t>
      </w:r>
      <w:r>
        <w:rPr>
          <w:spacing w:val="-10"/>
          <w:sz w:val="20"/>
        </w:rPr>
        <w:t xml:space="preserve"> </w:t>
      </w:r>
      <w:r>
        <w:rPr>
          <w:spacing w:val="-2"/>
          <w:sz w:val="20"/>
        </w:rPr>
        <w:t>que</w:t>
      </w:r>
      <w:r>
        <w:rPr>
          <w:spacing w:val="-12"/>
          <w:sz w:val="20"/>
        </w:rPr>
        <w:t xml:space="preserve"> </w:t>
      </w:r>
      <w:r>
        <w:rPr>
          <w:spacing w:val="-2"/>
          <w:sz w:val="20"/>
        </w:rPr>
        <w:t>se</w:t>
      </w:r>
      <w:r>
        <w:rPr>
          <w:spacing w:val="-10"/>
          <w:sz w:val="20"/>
        </w:rPr>
        <w:t xml:space="preserve"> </w:t>
      </w:r>
      <w:r>
        <w:rPr>
          <w:spacing w:val="-2"/>
          <w:sz w:val="20"/>
        </w:rPr>
        <w:t>corría</w:t>
      </w:r>
      <w:r>
        <w:rPr>
          <w:spacing w:val="-11"/>
          <w:sz w:val="20"/>
        </w:rPr>
        <w:t xml:space="preserve"> </w:t>
      </w:r>
      <w:r>
        <w:rPr>
          <w:spacing w:val="-2"/>
          <w:sz w:val="20"/>
        </w:rPr>
        <w:t>el</w:t>
      </w:r>
      <w:r>
        <w:rPr>
          <w:spacing w:val="-10"/>
          <w:sz w:val="20"/>
        </w:rPr>
        <w:t xml:space="preserve"> </w:t>
      </w:r>
      <w:r>
        <w:rPr>
          <w:spacing w:val="-2"/>
          <w:sz w:val="20"/>
        </w:rPr>
        <w:t>grave</w:t>
      </w:r>
      <w:r>
        <w:rPr>
          <w:spacing w:val="-10"/>
          <w:sz w:val="20"/>
        </w:rPr>
        <w:t xml:space="preserve"> </w:t>
      </w:r>
      <w:r>
        <w:rPr>
          <w:spacing w:val="-2"/>
          <w:sz w:val="20"/>
        </w:rPr>
        <w:t>riesgo</w:t>
      </w:r>
      <w:r>
        <w:rPr>
          <w:spacing w:val="-12"/>
          <w:sz w:val="20"/>
        </w:rPr>
        <w:t xml:space="preserve"> </w:t>
      </w:r>
      <w:r>
        <w:rPr>
          <w:spacing w:val="-2"/>
          <w:sz w:val="20"/>
        </w:rPr>
        <w:t>de</w:t>
      </w:r>
      <w:r>
        <w:rPr>
          <w:spacing w:val="-12"/>
          <w:sz w:val="20"/>
        </w:rPr>
        <w:t xml:space="preserve"> </w:t>
      </w:r>
      <w:r>
        <w:rPr>
          <w:spacing w:val="-2"/>
          <w:sz w:val="20"/>
        </w:rPr>
        <w:t>desvirtuar</w:t>
      </w:r>
      <w:r>
        <w:rPr>
          <w:spacing w:val="-12"/>
          <w:sz w:val="20"/>
        </w:rPr>
        <w:t xml:space="preserve"> </w:t>
      </w:r>
      <w:r>
        <w:rPr>
          <w:spacing w:val="-2"/>
          <w:sz w:val="20"/>
        </w:rPr>
        <w:t>la</w:t>
      </w:r>
      <w:r>
        <w:rPr>
          <w:spacing w:val="-11"/>
          <w:sz w:val="20"/>
        </w:rPr>
        <w:t xml:space="preserve"> </w:t>
      </w:r>
      <w:r>
        <w:rPr>
          <w:spacing w:val="-2"/>
          <w:sz w:val="20"/>
        </w:rPr>
        <w:t xml:space="preserve">democracia </w:t>
      </w:r>
      <w:r>
        <w:rPr>
          <w:sz w:val="20"/>
        </w:rPr>
        <w:t xml:space="preserve">plural mediante la concesión de excesivos poderes al ejecutivo que llamaba a la consulta, cercanos a la suma del poder público, con la posibilidad de que el sistema derivase en una de las mal llamadas democracias </w:t>
      </w:r>
      <w:r>
        <w:rPr>
          <w:i/>
          <w:sz w:val="20"/>
        </w:rPr>
        <w:t xml:space="preserve">plebiscitarias </w:t>
      </w:r>
      <w:r>
        <w:rPr>
          <w:sz w:val="20"/>
        </w:rPr>
        <w:t>del tipo de la postulada por</w:t>
      </w:r>
      <w:r>
        <w:rPr>
          <w:sz w:val="20"/>
        </w:rPr>
        <w:t xml:space="preserve"> Carl Schmitt</w:t>
      </w:r>
      <w:hyperlink w:anchor="_bookmark363" w:history="1">
        <w:r>
          <w:rPr>
            <w:position w:val="7"/>
            <w:sz w:val="13"/>
          </w:rPr>
          <w:t>10</w:t>
        </w:r>
      </w:hyperlink>
      <w:r>
        <w:rPr>
          <w:sz w:val="20"/>
        </w:rPr>
        <w:t>, que sería contraria a lo prescripto por numerosos instrumentos internacionales que resulta ocioso mencionar por bien conocidos.</w:t>
      </w:r>
    </w:p>
    <w:p w14:paraId="7BEFCEEB" w14:textId="77777777" w:rsidR="00CB1980" w:rsidRDefault="00CB1980">
      <w:pPr>
        <w:pStyle w:val="Textoindependiente"/>
        <w:spacing w:before="12"/>
        <w:rPr>
          <w:sz w:val="19"/>
        </w:rPr>
      </w:pPr>
    </w:p>
    <w:p w14:paraId="39E20E53" w14:textId="77777777" w:rsidR="00CB1980" w:rsidRDefault="0078798F">
      <w:pPr>
        <w:pStyle w:val="Prrafodelista"/>
        <w:numPr>
          <w:ilvl w:val="0"/>
          <w:numId w:val="7"/>
        </w:numPr>
        <w:tabs>
          <w:tab w:val="left" w:pos="810"/>
        </w:tabs>
        <w:ind w:right="118" w:firstLine="0"/>
        <w:jc w:val="both"/>
        <w:rPr>
          <w:i/>
          <w:sz w:val="20"/>
        </w:rPr>
      </w:pPr>
      <w:r>
        <w:rPr>
          <w:sz w:val="20"/>
        </w:rPr>
        <w:t xml:space="preserve">Al respecto señalé: </w:t>
      </w:r>
      <w:r>
        <w:rPr>
          <w:i/>
          <w:sz w:val="20"/>
        </w:rPr>
        <w:t>Es ampliamente sabido y recalcado por la doctrina constitu</w:t>
      </w:r>
      <w:r>
        <w:rPr>
          <w:i/>
          <w:sz w:val="20"/>
        </w:rPr>
        <w:t>cional de los Estados democráticos de derecho que, si bien el principio mayoritario</w:t>
      </w:r>
      <w:r>
        <w:rPr>
          <w:i/>
          <w:spacing w:val="-3"/>
          <w:sz w:val="20"/>
        </w:rPr>
        <w:t xml:space="preserve"> </w:t>
      </w:r>
      <w:r>
        <w:rPr>
          <w:i/>
          <w:sz w:val="20"/>
        </w:rPr>
        <w:t>es</w:t>
      </w:r>
      <w:r>
        <w:rPr>
          <w:i/>
          <w:spacing w:val="-5"/>
          <w:sz w:val="20"/>
        </w:rPr>
        <w:t xml:space="preserve"> </w:t>
      </w:r>
      <w:r>
        <w:rPr>
          <w:i/>
          <w:sz w:val="20"/>
        </w:rPr>
        <w:t>la</w:t>
      </w:r>
      <w:r>
        <w:rPr>
          <w:i/>
          <w:spacing w:val="-4"/>
          <w:sz w:val="20"/>
        </w:rPr>
        <w:t xml:space="preserve"> </w:t>
      </w:r>
      <w:r>
        <w:rPr>
          <w:i/>
          <w:sz w:val="20"/>
        </w:rPr>
        <w:t>base</w:t>
      </w:r>
      <w:r>
        <w:rPr>
          <w:i/>
          <w:spacing w:val="-5"/>
          <w:sz w:val="20"/>
        </w:rPr>
        <w:t xml:space="preserve"> </w:t>
      </w:r>
      <w:r>
        <w:rPr>
          <w:i/>
          <w:sz w:val="20"/>
        </w:rPr>
        <w:t>de</w:t>
      </w:r>
      <w:r>
        <w:rPr>
          <w:i/>
          <w:spacing w:val="-5"/>
          <w:sz w:val="20"/>
        </w:rPr>
        <w:t xml:space="preserve"> </w:t>
      </w:r>
      <w:r>
        <w:rPr>
          <w:i/>
          <w:sz w:val="20"/>
        </w:rPr>
        <w:t>la</w:t>
      </w:r>
      <w:r>
        <w:rPr>
          <w:i/>
          <w:spacing w:val="-4"/>
          <w:sz w:val="20"/>
        </w:rPr>
        <w:t xml:space="preserve"> </w:t>
      </w:r>
      <w:r>
        <w:rPr>
          <w:i/>
          <w:sz w:val="20"/>
        </w:rPr>
        <w:t>democracia,</w:t>
      </w:r>
      <w:r>
        <w:rPr>
          <w:i/>
          <w:spacing w:val="-5"/>
          <w:sz w:val="20"/>
        </w:rPr>
        <w:t xml:space="preserve"> </w:t>
      </w:r>
      <w:r>
        <w:rPr>
          <w:i/>
          <w:sz w:val="20"/>
        </w:rPr>
        <w:t>no</w:t>
      </w:r>
      <w:r>
        <w:rPr>
          <w:i/>
          <w:spacing w:val="-5"/>
          <w:sz w:val="20"/>
        </w:rPr>
        <w:t xml:space="preserve"> </w:t>
      </w:r>
      <w:r>
        <w:rPr>
          <w:i/>
          <w:sz w:val="20"/>
        </w:rPr>
        <w:t>debe</w:t>
      </w:r>
      <w:r>
        <w:rPr>
          <w:i/>
          <w:spacing w:val="-5"/>
          <w:sz w:val="20"/>
        </w:rPr>
        <w:t xml:space="preserve"> </w:t>
      </w:r>
      <w:r>
        <w:rPr>
          <w:i/>
          <w:sz w:val="20"/>
        </w:rPr>
        <w:t>ser</w:t>
      </w:r>
      <w:r>
        <w:rPr>
          <w:i/>
          <w:spacing w:val="-3"/>
          <w:sz w:val="20"/>
        </w:rPr>
        <w:t xml:space="preserve"> </w:t>
      </w:r>
      <w:r>
        <w:rPr>
          <w:i/>
          <w:sz w:val="20"/>
        </w:rPr>
        <w:t>entendido</w:t>
      </w:r>
      <w:r>
        <w:rPr>
          <w:i/>
          <w:spacing w:val="-3"/>
          <w:sz w:val="20"/>
        </w:rPr>
        <w:t xml:space="preserve"> </w:t>
      </w:r>
      <w:r>
        <w:rPr>
          <w:i/>
          <w:sz w:val="20"/>
        </w:rPr>
        <w:t>en</w:t>
      </w:r>
      <w:r>
        <w:rPr>
          <w:i/>
          <w:spacing w:val="-3"/>
          <w:sz w:val="20"/>
        </w:rPr>
        <w:t xml:space="preserve"> </w:t>
      </w:r>
      <w:r>
        <w:rPr>
          <w:i/>
          <w:sz w:val="20"/>
        </w:rPr>
        <w:t>sentido</w:t>
      </w:r>
      <w:r>
        <w:rPr>
          <w:i/>
          <w:spacing w:val="-5"/>
          <w:sz w:val="20"/>
        </w:rPr>
        <w:t xml:space="preserve"> </w:t>
      </w:r>
      <w:r>
        <w:rPr>
          <w:i/>
          <w:sz w:val="20"/>
        </w:rPr>
        <w:t>absoluto, puesto que tal entendimiento, en su límite extremo, daría lugar a una democracia totalitaria (Cfr. L</w:t>
      </w:r>
      <w:r>
        <w:rPr>
          <w:i/>
          <w:sz w:val="20"/>
        </w:rPr>
        <w:t>ivio Paladin, Diritto Costituzionale, Padova, 2006, p. 263), como la establecida en la vieja constitución soviética, toda vez que no garantizaría la posibilidad de alternancia en el poder (cfr. Enrico Spagna Musso, Diritto Costituzionale,</w:t>
      </w:r>
      <w:r>
        <w:rPr>
          <w:i/>
          <w:spacing w:val="-7"/>
          <w:sz w:val="20"/>
        </w:rPr>
        <w:t xml:space="preserve"> </w:t>
      </w:r>
      <w:r>
        <w:rPr>
          <w:sz w:val="20"/>
        </w:rPr>
        <w:t>Padova</w:t>
      </w:r>
      <w:r>
        <w:rPr>
          <w:i/>
          <w:sz w:val="20"/>
        </w:rPr>
        <w:t>,</w:t>
      </w:r>
      <w:r>
        <w:rPr>
          <w:i/>
          <w:spacing w:val="-7"/>
          <w:sz w:val="20"/>
        </w:rPr>
        <w:t xml:space="preserve"> </w:t>
      </w:r>
      <w:r>
        <w:rPr>
          <w:i/>
          <w:sz w:val="20"/>
        </w:rPr>
        <w:t>1992,</w:t>
      </w:r>
      <w:r>
        <w:rPr>
          <w:i/>
          <w:spacing w:val="-9"/>
          <w:sz w:val="20"/>
        </w:rPr>
        <w:t xml:space="preserve"> </w:t>
      </w:r>
      <w:r>
        <w:rPr>
          <w:i/>
          <w:sz w:val="20"/>
        </w:rPr>
        <w:t>p.</w:t>
      </w:r>
      <w:r>
        <w:rPr>
          <w:i/>
          <w:spacing w:val="-10"/>
          <w:sz w:val="20"/>
        </w:rPr>
        <w:t xml:space="preserve"> </w:t>
      </w:r>
      <w:r>
        <w:rPr>
          <w:i/>
          <w:sz w:val="20"/>
        </w:rPr>
        <w:t>151).</w:t>
      </w:r>
      <w:r>
        <w:rPr>
          <w:i/>
          <w:spacing w:val="-9"/>
          <w:sz w:val="20"/>
        </w:rPr>
        <w:t xml:space="preserve"> </w:t>
      </w:r>
      <w:r>
        <w:rPr>
          <w:i/>
          <w:sz w:val="20"/>
        </w:rPr>
        <w:t>El</w:t>
      </w:r>
      <w:r>
        <w:rPr>
          <w:i/>
          <w:spacing w:val="-9"/>
          <w:sz w:val="20"/>
        </w:rPr>
        <w:t xml:space="preserve"> </w:t>
      </w:r>
      <w:r>
        <w:rPr>
          <w:i/>
          <w:sz w:val="20"/>
        </w:rPr>
        <w:t>principio</w:t>
      </w:r>
      <w:r>
        <w:rPr>
          <w:i/>
          <w:spacing w:val="-10"/>
          <w:sz w:val="20"/>
        </w:rPr>
        <w:t xml:space="preserve"> </w:t>
      </w:r>
      <w:r>
        <w:rPr>
          <w:i/>
          <w:sz w:val="20"/>
        </w:rPr>
        <w:t>general</w:t>
      </w:r>
      <w:r>
        <w:rPr>
          <w:i/>
          <w:spacing w:val="-9"/>
          <w:sz w:val="20"/>
        </w:rPr>
        <w:t xml:space="preserve"> </w:t>
      </w:r>
      <w:r>
        <w:rPr>
          <w:i/>
          <w:sz w:val="20"/>
        </w:rPr>
        <w:t>parece</w:t>
      </w:r>
      <w:r>
        <w:rPr>
          <w:i/>
          <w:spacing w:val="-8"/>
          <w:sz w:val="20"/>
        </w:rPr>
        <w:t xml:space="preserve"> </w:t>
      </w:r>
      <w:r>
        <w:rPr>
          <w:i/>
          <w:sz w:val="20"/>
        </w:rPr>
        <w:t>ser</w:t>
      </w:r>
      <w:r>
        <w:rPr>
          <w:i/>
          <w:spacing w:val="-10"/>
          <w:sz w:val="20"/>
        </w:rPr>
        <w:t xml:space="preserve"> </w:t>
      </w:r>
      <w:r>
        <w:rPr>
          <w:i/>
          <w:sz w:val="20"/>
        </w:rPr>
        <w:t>que</w:t>
      </w:r>
      <w:r>
        <w:rPr>
          <w:i/>
          <w:spacing w:val="-10"/>
          <w:sz w:val="20"/>
        </w:rPr>
        <w:t xml:space="preserve"> </w:t>
      </w:r>
      <w:r>
        <w:rPr>
          <w:i/>
          <w:sz w:val="20"/>
        </w:rPr>
        <w:t>la</w:t>
      </w:r>
      <w:r>
        <w:rPr>
          <w:i/>
          <w:spacing w:val="-9"/>
          <w:sz w:val="20"/>
        </w:rPr>
        <w:t xml:space="preserve"> </w:t>
      </w:r>
      <w:r>
        <w:rPr>
          <w:i/>
          <w:sz w:val="20"/>
        </w:rPr>
        <w:t>mayoría</w:t>
      </w:r>
      <w:r>
        <w:rPr>
          <w:i/>
          <w:sz w:val="20"/>
        </w:rPr>
        <w:t xml:space="preserve"> no puede negar los derechos de la minoría, puesto que al hacerlo negaría el de la propia mayoría a cambiar de opinión. Por otra parte, son ampliamente debatidos y problemáticos en este sentido los límites de toda reforma constitucional e incluso la existe</w:t>
      </w:r>
      <w:r>
        <w:rPr>
          <w:i/>
          <w:sz w:val="20"/>
        </w:rPr>
        <w:t>ncia</w:t>
      </w:r>
      <w:r>
        <w:rPr>
          <w:i/>
          <w:spacing w:val="-8"/>
          <w:sz w:val="20"/>
        </w:rPr>
        <w:t xml:space="preserve"> </w:t>
      </w:r>
      <w:r>
        <w:rPr>
          <w:i/>
          <w:sz w:val="20"/>
        </w:rPr>
        <w:t>de</w:t>
      </w:r>
      <w:r>
        <w:rPr>
          <w:i/>
          <w:spacing w:val="-9"/>
          <w:sz w:val="20"/>
        </w:rPr>
        <w:t xml:space="preserve"> </w:t>
      </w:r>
      <w:r>
        <w:rPr>
          <w:i/>
          <w:sz w:val="20"/>
        </w:rPr>
        <w:t>las</w:t>
      </w:r>
      <w:r>
        <w:rPr>
          <w:i/>
          <w:spacing w:val="-9"/>
          <w:sz w:val="20"/>
        </w:rPr>
        <w:t xml:space="preserve"> </w:t>
      </w:r>
      <w:r>
        <w:rPr>
          <w:i/>
          <w:sz w:val="20"/>
        </w:rPr>
        <w:t>llamadas</w:t>
      </w:r>
      <w:r>
        <w:rPr>
          <w:i/>
          <w:spacing w:val="-9"/>
          <w:sz w:val="20"/>
        </w:rPr>
        <w:t xml:space="preserve"> </w:t>
      </w:r>
      <w:r>
        <w:rPr>
          <w:i/>
          <w:sz w:val="20"/>
        </w:rPr>
        <w:t>“cláusulas</w:t>
      </w:r>
      <w:r>
        <w:rPr>
          <w:i/>
          <w:spacing w:val="-9"/>
          <w:sz w:val="20"/>
        </w:rPr>
        <w:t xml:space="preserve"> </w:t>
      </w:r>
      <w:r>
        <w:rPr>
          <w:i/>
          <w:sz w:val="20"/>
        </w:rPr>
        <w:t>eternas”,</w:t>
      </w:r>
      <w:r>
        <w:rPr>
          <w:i/>
          <w:spacing w:val="-7"/>
          <w:sz w:val="20"/>
        </w:rPr>
        <w:t xml:space="preserve"> </w:t>
      </w:r>
      <w:r>
        <w:rPr>
          <w:i/>
          <w:sz w:val="20"/>
        </w:rPr>
        <w:t>como</w:t>
      </w:r>
      <w:r>
        <w:rPr>
          <w:i/>
          <w:spacing w:val="-8"/>
          <w:sz w:val="20"/>
        </w:rPr>
        <w:t xml:space="preserve"> </w:t>
      </w:r>
      <w:r>
        <w:rPr>
          <w:i/>
          <w:sz w:val="20"/>
        </w:rPr>
        <w:t>sería</w:t>
      </w:r>
      <w:r>
        <w:rPr>
          <w:i/>
          <w:spacing w:val="-6"/>
          <w:sz w:val="20"/>
        </w:rPr>
        <w:t xml:space="preserve"> </w:t>
      </w:r>
      <w:r>
        <w:rPr>
          <w:i/>
          <w:sz w:val="20"/>
        </w:rPr>
        <w:t>entre</w:t>
      </w:r>
      <w:r>
        <w:rPr>
          <w:i/>
          <w:spacing w:val="-9"/>
          <w:sz w:val="20"/>
        </w:rPr>
        <w:t xml:space="preserve"> </w:t>
      </w:r>
      <w:r>
        <w:rPr>
          <w:i/>
          <w:sz w:val="20"/>
        </w:rPr>
        <w:t>nosotros</w:t>
      </w:r>
      <w:r>
        <w:rPr>
          <w:i/>
          <w:spacing w:val="-9"/>
          <w:sz w:val="20"/>
        </w:rPr>
        <w:t xml:space="preserve"> </w:t>
      </w:r>
      <w:r>
        <w:rPr>
          <w:i/>
          <w:sz w:val="20"/>
        </w:rPr>
        <w:t>el</w:t>
      </w:r>
      <w:r>
        <w:rPr>
          <w:i/>
          <w:spacing w:val="-8"/>
          <w:sz w:val="20"/>
        </w:rPr>
        <w:t xml:space="preserve"> </w:t>
      </w:r>
      <w:r>
        <w:rPr>
          <w:i/>
          <w:sz w:val="20"/>
        </w:rPr>
        <w:t>principio republicano (cfr. Peter Häberle, El Estado Constitucional, Bs. As., 2007, p. 258).</w:t>
      </w:r>
    </w:p>
    <w:p w14:paraId="304C50DB" w14:textId="77777777" w:rsidR="00CB1980" w:rsidRDefault="00CB1980">
      <w:pPr>
        <w:pStyle w:val="Textoindependiente"/>
        <w:rPr>
          <w:i/>
        </w:rPr>
      </w:pPr>
    </w:p>
    <w:p w14:paraId="7AC6BF11" w14:textId="77777777" w:rsidR="00CB1980" w:rsidRDefault="0078798F">
      <w:pPr>
        <w:pStyle w:val="Prrafodelista"/>
        <w:numPr>
          <w:ilvl w:val="0"/>
          <w:numId w:val="7"/>
        </w:numPr>
        <w:tabs>
          <w:tab w:val="left" w:pos="810"/>
        </w:tabs>
        <w:ind w:right="118" w:hanging="1"/>
        <w:jc w:val="both"/>
        <w:rPr>
          <w:i/>
          <w:sz w:val="20"/>
        </w:rPr>
      </w:pPr>
      <w:r>
        <w:rPr>
          <w:sz w:val="20"/>
        </w:rPr>
        <w:t>Concluía</w:t>
      </w:r>
      <w:r>
        <w:rPr>
          <w:spacing w:val="-12"/>
          <w:sz w:val="20"/>
        </w:rPr>
        <w:t xml:space="preserve"> </w:t>
      </w:r>
      <w:r>
        <w:rPr>
          <w:sz w:val="20"/>
        </w:rPr>
        <w:t>en</w:t>
      </w:r>
      <w:r>
        <w:rPr>
          <w:spacing w:val="-11"/>
          <w:sz w:val="20"/>
        </w:rPr>
        <w:t xml:space="preserve"> </w:t>
      </w:r>
      <w:r>
        <w:rPr>
          <w:sz w:val="20"/>
        </w:rPr>
        <w:t>esa</w:t>
      </w:r>
      <w:r>
        <w:rPr>
          <w:spacing w:val="-12"/>
          <w:sz w:val="20"/>
        </w:rPr>
        <w:t xml:space="preserve"> </w:t>
      </w:r>
      <w:r>
        <w:rPr>
          <w:sz w:val="20"/>
        </w:rPr>
        <w:t>oportunidad</w:t>
      </w:r>
      <w:r>
        <w:rPr>
          <w:spacing w:val="-12"/>
          <w:sz w:val="20"/>
        </w:rPr>
        <w:t xml:space="preserve"> </w:t>
      </w:r>
      <w:r>
        <w:rPr>
          <w:sz w:val="20"/>
        </w:rPr>
        <w:t>sosteniendo</w:t>
      </w:r>
      <w:r>
        <w:rPr>
          <w:spacing w:val="-13"/>
          <w:sz w:val="20"/>
        </w:rPr>
        <w:t xml:space="preserve"> </w:t>
      </w:r>
      <w:r>
        <w:rPr>
          <w:sz w:val="20"/>
        </w:rPr>
        <w:t>que</w:t>
      </w:r>
      <w:r>
        <w:rPr>
          <w:spacing w:val="-13"/>
          <w:sz w:val="20"/>
        </w:rPr>
        <w:t xml:space="preserve"> </w:t>
      </w:r>
      <w:r>
        <w:rPr>
          <w:sz w:val="20"/>
        </w:rPr>
        <w:t>la</w:t>
      </w:r>
      <w:r>
        <w:rPr>
          <w:spacing w:val="-10"/>
          <w:sz w:val="20"/>
        </w:rPr>
        <w:t xml:space="preserve"> </w:t>
      </w:r>
      <w:r>
        <w:rPr>
          <w:sz w:val="20"/>
        </w:rPr>
        <w:t>posición</w:t>
      </w:r>
      <w:r>
        <w:rPr>
          <w:spacing w:val="-11"/>
          <w:sz w:val="20"/>
        </w:rPr>
        <w:t xml:space="preserve"> </w:t>
      </w:r>
      <w:r>
        <w:rPr>
          <w:sz w:val="20"/>
        </w:rPr>
        <w:t>de</w:t>
      </w:r>
      <w:r>
        <w:rPr>
          <w:spacing w:val="-13"/>
          <w:sz w:val="20"/>
        </w:rPr>
        <w:t xml:space="preserve"> </w:t>
      </w:r>
      <w:r>
        <w:rPr>
          <w:sz w:val="20"/>
        </w:rPr>
        <w:t>la</w:t>
      </w:r>
      <w:r>
        <w:rPr>
          <w:spacing w:val="-12"/>
          <w:sz w:val="20"/>
        </w:rPr>
        <w:t xml:space="preserve"> </w:t>
      </w:r>
      <w:r>
        <w:rPr>
          <w:sz w:val="20"/>
        </w:rPr>
        <w:t>mayoría,</w:t>
      </w:r>
      <w:r>
        <w:rPr>
          <w:spacing w:val="-10"/>
          <w:sz w:val="20"/>
        </w:rPr>
        <w:t xml:space="preserve"> </w:t>
      </w:r>
      <w:r>
        <w:rPr>
          <w:sz w:val="20"/>
        </w:rPr>
        <w:t>según la</w:t>
      </w:r>
      <w:r>
        <w:rPr>
          <w:spacing w:val="-15"/>
          <w:sz w:val="20"/>
        </w:rPr>
        <w:t xml:space="preserve"> </w:t>
      </w:r>
      <w:r>
        <w:rPr>
          <w:sz w:val="20"/>
        </w:rPr>
        <w:t>cual</w:t>
      </w:r>
      <w:r>
        <w:rPr>
          <w:spacing w:val="-15"/>
          <w:sz w:val="20"/>
        </w:rPr>
        <w:t xml:space="preserve"> </w:t>
      </w:r>
      <w:r>
        <w:rPr>
          <w:sz w:val="20"/>
        </w:rPr>
        <w:t>se</w:t>
      </w:r>
      <w:r>
        <w:rPr>
          <w:spacing w:val="-14"/>
          <w:sz w:val="20"/>
        </w:rPr>
        <w:t xml:space="preserve"> </w:t>
      </w:r>
      <w:r>
        <w:rPr>
          <w:sz w:val="20"/>
        </w:rPr>
        <w:t>tra</w:t>
      </w:r>
      <w:r>
        <w:rPr>
          <w:sz w:val="20"/>
        </w:rPr>
        <w:t>taba</w:t>
      </w:r>
      <w:r>
        <w:rPr>
          <w:spacing w:val="-15"/>
          <w:sz w:val="20"/>
        </w:rPr>
        <w:t xml:space="preserve"> </w:t>
      </w:r>
      <w:r>
        <w:rPr>
          <w:sz w:val="20"/>
        </w:rPr>
        <w:t>de</w:t>
      </w:r>
      <w:r>
        <w:rPr>
          <w:spacing w:val="-16"/>
          <w:sz w:val="20"/>
        </w:rPr>
        <w:t xml:space="preserve"> </w:t>
      </w:r>
      <w:r>
        <w:rPr>
          <w:sz w:val="20"/>
        </w:rPr>
        <w:t>una</w:t>
      </w:r>
      <w:r>
        <w:rPr>
          <w:spacing w:val="-15"/>
          <w:sz w:val="20"/>
        </w:rPr>
        <w:t xml:space="preserve"> </w:t>
      </w:r>
      <w:r>
        <w:rPr>
          <w:sz w:val="20"/>
        </w:rPr>
        <w:t>cuestión</w:t>
      </w:r>
      <w:r>
        <w:rPr>
          <w:spacing w:val="-14"/>
          <w:sz w:val="20"/>
        </w:rPr>
        <w:t xml:space="preserve"> </w:t>
      </w:r>
      <w:r>
        <w:rPr>
          <w:sz w:val="20"/>
        </w:rPr>
        <w:t>que</w:t>
      </w:r>
      <w:r>
        <w:rPr>
          <w:spacing w:val="-16"/>
          <w:sz w:val="20"/>
        </w:rPr>
        <w:t xml:space="preserve"> </w:t>
      </w:r>
      <w:r>
        <w:rPr>
          <w:sz w:val="20"/>
        </w:rPr>
        <w:t>debía</w:t>
      </w:r>
      <w:r>
        <w:rPr>
          <w:spacing w:val="-15"/>
          <w:sz w:val="20"/>
        </w:rPr>
        <w:t xml:space="preserve"> </w:t>
      </w:r>
      <w:r>
        <w:rPr>
          <w:sz w:val="20"/>
        </w:rPr>
        <w:t>resolverse</w:t>
      </w:r>
      <w:r>
        <w:rPr>
          <w:spacing w:val="-14"/>
          <w:sz w:val="20"/>
        </w:rPr>
        <w:t xml:space="preserve"> </w:t>
      </w:r>
      <w:r>
        <w:rPr>
          <w:sz w:val="20"/>
        </w:rPr>
        <w:t>en</w:t>
      </w:r>
      <w:r>
        <w:rPr>
          <w:spacing w:val="-12"/>
          <w:sz w:val="20"/>
        </w:rPr>
        <w:t xml:space="preserve"> </w:t>
      </w:r>
      <w:r>
        <w:rPr>
          <w:sz w:val="20"/>
        </w:rPr>
        <w:t>su</w:t>
      </w:r>
      <w:r>
        <w:rPr>
          <w:spacing w:val="-14"/>
          <w:sz w:val="20"/>
        </w:rPr>
        <w:t xml:space="preserve"> </w:t>
      </w:r>
      <w:r>
        <w:rPr>
          <w:sz w:val="20"/>
        </w:rPr>
        <w:t>totalidad</w:t>
      </w:r>
      <w:r>
        <w:rPr>
          <w:spacing w:val="-15"/>
          <w:sz w:val="20"/>
        </w:rPr>
        <w:t xml:space="preserve"> </w:t>
      </w:r>
      <w:r>
        <w:rPr>
          <w:sz w:val="20"/>
        </w:rPr>
        <w:t>como</w:t>
      </w:r>
      <w:r>
        <w:rPr>
          <w:spacing w:val="-16"/>
          <w:sz w:val="20"/>
        </w:rPr>
        <w:t xml:space="preserve"> </w:t>
      </w:r>
      <w:r>
        <w:rPr>
          <w:i/>
          <w:sz w:val="20"/>
        </w:rPr>
        <w:t>de</w:t>
      </w:r>
      <w:r>
        <w:rPr>
          <w:i/>
          <w:spacing w:val="-14"/>
          <w:sz w:val="20"/>
        </w:rPr>
        <w:t xml:space="preserve"> </w:t>
      </w:r>
      <w:r>
        <w:rPr>
          <w:i/>
          <w:sz w:val="20"/>
        </w:rPr>
        <w:t xml:space="preserve">fondo </w:t>
      </w:r>
      <w:r>
        <w:rPr>
          <w:sz w:val="20"/>
        </w:rPr>
        <w:t>y sin distinguir lo que de momento correspondía a una medida provisional, atendiendo</w:t>
      </w:r>
      <w:r>
        <w:rPr>
          <w:spacing w:val="22"/>
          <w:sz w:val="20"/>
        </w:rPr>
        <w:t xml:space="preserve"> </w:t>
      </w:r>
      <w:r>
        <w:rPr>
          <w:sz w:val="20"/>
        </w:rPr>
        <w:t>a</w:t>
      </w:r>
      <w:r>
        <w:rPr>
          <w:spacing w:val="21"/>
          <w:sz w:val="20"/>
        </w:rPr>
        <w:t xml:space="preserve"> </w:t>
      </w:r>
      <w:r>
        <w:rPr>
          <w:sz w:val="20"/>
        </w:rPr>
        <w:t>los</w:t>
      </w:r>
      <w:r>
        <w:rPr>
          <w:spacing w:val="23"/>
          <w:sz w:val="20"/>
        </w:rPr>
        <w:t xml:space="preserve"> </w:t>
      </w:r>
      <w:r>
        <w:rPr>
          <w:sz w:val="20"/>
        </w:rPr>
        <w:t>prolongados</w:t>
      </w:r>
      <w:r>
        <w:rPr>
          <w:spacing w:val="20"/>
          <w:sz w:val="20"/>
        </w:rPr>
        <w:t xml:space="preserve"> </w:t>
      </w:r>
      <w:r>
        <w:rPr>
          <w:sz w:val="20"/>
        </w:rPr>
        <w:t>tiempos</w:t>
      </w:r>
      <w:r>
        <w:rPr>
          <w:spacing w:val="20"/>
          <w:sz w:val="20"/>
        </w:rPr>
        <w:t xml:space="preserve"> </w:t>
      </w:r>
      <w:r>
        <w:rPr>
          <w:sz w:val="20"/>
        </w:rPr>
        <w:t>de</w:t>
      </w:r>
      <w:r>
        <w:rPr>
          <w:spacing w:val="20"/>
          <w:sz w:val="20"/>
        </w:rPr>
        <w:t xml:space="preserve"> </w:t>
      </w:r>
      <w:r>
        <w:rPr>
          <w:sz w:val="20"/>
        </w:rPr>
        <w:t>tramitación</w:t>
      </w:r>
      <w:r>
        <w:rPr>
          <w:spacing w:val="22"/>
          <w:sz w:val="20"/>
        </w:rPr>
        <w:t xml:space="preserve"> </w:t>
      </w:r>
      <w:r>
        <w:rPr>
          <w:sz w:val="20"/>
        </w:rPr>
        <w:t>para</w:t>
      </w:r>
      <w:r>
        <w:rPr>
          <w:spacing w:val="21"/>
          <w:sz w:val="20"/>
        </w:rPr>
        <w:t xml:space="preserve"> </w:t>
      </w:r>
      <w:r>
        <w:rPr>
          <w:sz w:val="20"/>
        </w:rPr>
        <w:t>llegar</w:t>
      </w:r>
      <w:r>
        <w:rPr>
          <w:spacing w:val="22"/>
          <w:sz w:val="20"/>
        </w:rPr>
        <w:t xml:space="preserve"> </w:t>
      </w:r>
      <w:r>
        <w:rPr>
          <w:sz w:val="20"/>
        </w:rPr>
        <w:t>a</w:t>
      </w:r>
      <w:r>
        <w:rPr>
          <w:spacing w:val="21"/>
          <w:sz w:val="20"/>
        </w:rPr>
        <w:t xml:space="preserve"> </w:t>
      </w:r>
      <w:r>
        <w:rPr>
          <w:sz w:val="20"/>
        </w:rPr>
        <w:t>la</w:t>
      </w:r>
      <w:r>
        <w:rPr>
          <w:spacing w:val="24"/>
          <w:sz w:val="20"/>
        </w:rPr>
        <w:t xml:space="preserve"> </w:t>
      </w:r>
      <w:r>
        <w:rPr>
          <w:sz w:val="20"/>
        </w:rPr>
        <w:t>instancia</w:t>
      </w:r>
      <w:r>
        <w:rPr>
          <w:spacing w:val="21"/>
          <w:sz w:val="20"/>
        </w:rPr>
        <w:t xml:space="preserve"> </w:t>
      </w:r>
      <w:r>
        <w:rPr>
          <w:i/>
          <w:sz w:val="20"/>
        </w:rPr>
        <w:t>de</w:t>
      </w:r>
    </w:p>
    <w:p w14:paraId="359CE364" w14:textId="77777777" w:rsidR="00CB1980" w:rsidRDefault="0078798F">
      <w:pPr>
        <w:pStyle w:val="Textoindependiente"/>
        <w:spacing w:before="9"/>
        <w:rPr>
          <w:i/>
          <w:sz w:val="14"/>
        </w:rPr>
      </w:pPr>
      <w:r>
        <w:pict w14:anchorId="1EE880AE">
          <v:rect id="docshape90" o:spid="_x0000_s2062" style="position:absolute;margin-left:85.1pt;margin-top:10.2pt;width:2in;height:.7pt;z-index:-15694848;mso-wrap-distance-left:0;mso-wrap-distance-right:0;mso-position-horizontal-relative:page" fillcolor="black" stroked="f">
            <w10:wrap type="topAndBottom" anchorx="page"/>
          </v:rect>
        </w:pict>
      </w:r>
    </w:p>
    <w:p w14:paraId="5ECC42AD" w14:textId="77777777" w:rsidR="00CB1980" w:rsidRDefault="0078798F">
      <w:pPr>
        <w:tabs>
          <w:tab w:val="left" w:pos="667"/>
        </w:tabs>
        <w:spacing w:before="100"/>
        <w:ind w:left="101"/>
        <w:rPr>
          <w:sz w:val="16"/>
        </w:rPr>
      </w:pPr>
      <w:bookmarkStart w:id="445" w:name="_bookmark363"/>
      <w:bookmarkEnd w:id="445"/>
      <w:r>
        <w:rPr>
          <w:spacing w:val="-5"/>
          <w:sz w:val="16"/>
          <w:vertAlign w:val="superscript"/>
        </w:rPr>
        <w:t>10</w:t>
      </w:r>
      <w:r>
        <w:rPr>
          <w:sz w:val="16"/>
        </w:rPr>
        <w:tab/>
      </w:r>
      <w:r>
        <w:rPr>
          <w:i/>
          <w:sz w:val="16"/>
        </w:rPr>
        <w:t>Der</w:t>
      </w:r>
      <w:r>
        <w:rPr>
          <w:i/>
          <w:spacing w:val="-8"/>
          <w:sz w:val="16"/>
        </w:rPr>
        <w:t xml:space="preserve"> </w:t>
      </w:r>
      <w:r>
        <w:rPr>
          <w:i/>
          <w:sz w:val="16"/>
        </w:rPr>
        <w:t>Begriff</w:t>
      </w:r>
      <w:r>
        <w:rPr>
          <w:i/>
          <w:spacing w:val="-4"/>
          <w:sz w:val="16"/>
        </w:rPr>
        <w:t xml:space="preserve"> </w:t>
      </w:r>
      <w:r>
        <w:rPr>
          <w:i/>
          <w:sz w:val="16"/>
        </w:rPr>
        <w:t>des</w:t>
      </w:r>
      <w:r>
        <w:rPr>
          <w:i/>
          <w:spacing w:val="-5"/>
          <w:sz w:val="16"/>
        </w:rPr>
        <w:t xml:space="preserve"> </w:t>
      </w:r>
      <w:r>
        <w:rPr>
          <w:i/>
          <w:sz w:val="16"/>
        </w:rPr>
        <w:t>Politischen</w:t>
      </w:r>
      <w:r>
        <w:rPr>
          <w:sz w:val="16"/>
        </w:rPr>
        <w:t>,</w:t>
      </w:r>
      <w:r>
        <w:rPr>
          <w:spacing w:val="-4"/>
          <w:sz w:val="16"/>
        </w:rPr>
        <w:t xml:space="preserve"> </w:t>
      </w:r>
      <w:r>
        <w:rPr>
          <w:sz w:val="16"/>
        </w:rPr>
        <w:t>(1932),</w:t>
      </w:r>
      <w:r>
        <w:rPr>
          <w:spacing w:val="-4"/>
          <w:sz w:val="16"/>
        </w:rPr>
        <w:t xml:space="preserve"> </w:t>
      </w:r>
      <w:r>
        <w:rPr>
          <w:sz w:val="16"/>
        </w:rPr>
        <w:t>Berlin,</w:t>
      </w:r>
      <w:r>
        <w:rPr>
          <w:spacing w:val="-4"/>
          <w:sz w:val="16"/>
        </w:rPr>
        <w:t xml:space="preserve"> 1963.</w:t>
      </w:r>
    </w:p>
    <w:p w14:paraId="5D26CE66" w14:textId="77777777" w:rsidR="00CB1980" w:rsidRDefault="00CB1980">
      <w:pPr>
        <w:rPr>
          <w:sz w:val="16"/>
        </w:rPr>
        <w:sectPr w:rsidR="00CB1980">
          <w:pgSz w:w="11910" w:h="16840"/>
          <w:pgMar w:top="1320" w:right="1580" w:bottom="1160" w:left="1600" w:header="0" w:footer="972" w:gutter="0"/>
          <w:cols w:space="720"/>
        </w:sectPr>
      </w:pPr>
    </w:p>
    <w:p w14:paraId="34C8F9F2" w14:textId="77777777" w:rsidR="00CB1980" w:rsidRDefault="0078798F">
      <w:pPr>
        <w:spacing w:before="78"/>
        <w:ind w:left="101" w:right="118"/>
        <w:jc w:val="both"/>
        <w:rPr>
          <w:i/>
          <w:sz w:val="20"/>
        </w:rPr>
      </w:pPr>
      <w:r>
        <w:rPr>
          <w:i/>
          <w:sz w:val="20"/>
        </w:rPr>
        <w:t>fondo</w:t>
      </w:r>
      <w:r>
        <w:rPr>
          <w:sz w:val="20"/>
        </w:rPr>
        <w:t xml:space="preserve">, permitiría que se consumase un daño institucional irreparable: </w:t>
      </w:r>
      <w:r>
        <w:rPr>
          <w:i/>
          <w:sz w:val="20"/>
        </w:rPr>
        <w:t>De reemplazarse a los Consejeros respecto de los cuales se impetran las medidas provisionales antes de que el Estado someta el confli</w:t>
      </w:r>
      <w:r>
        <w:rPr>
          <w:i/>
          <w:sz w:val="20"/>
        </w:rPr>
        <w:t>cto a su máxima instancia interna, la eventual lesión alegada al sistema democrático se hallaría consumada, dado que en el supuesto en que el máximo tribunal nacional hallase que le asiste razón a los peticionantes, los nuevos Consejeros habrían podido rea</w:t>
      </w:r>
      <w:r>
        <w:rPr>
          <w:i/>
          <w:sz w:val="20"/>
        </w:rPr>
        <w:t>lizar actos cuya validez</w:t>
      </w:r>
      <w:r>
        <w:rPr>
          <w:i/>
          <w:spacing w:val="-18"/>
          <w:sz w:val="20"/>
        </w:rPr>
        <w:t xml:space="preserve"> </w:t>
      </w:r>
      <w:r>
        <w:rPr>
          <w:i/>
          <w:sz w:val="20"/>
        </w:rPr>
        <w:t>jurídica</w:t>
      </w:r>
      <w:r>
        <w:rPr>
          <w:i/>
          <w:spacing w:val="-18"/>
          <w:sz w:val="20"/>
        </w:rPr>
        <w:t xml:space="preserve"> </w:t>
      </w:r>
      <w:r>
        <w:rPr>
          <w:i/>
          <w:sz w:val="20"/>
        </w:rPr>
        <w:t>quedaría</w:t>
      </w:r>
      <w:r>
        <w:rPr>
          <w:i/>
          <w:spacing w:val="-17"/>
          <w:sz w:val="20"/>
        </w:rPr>
        <w:t xml:space="preserve"> </w:t>
      </w:r>
      <w:r>
        <w:rPr>
          <w:i/>
          <w:sz w:val="20"/>
        </w:rPr>
        <w:t>cuestionada</w:t>
      </w:r>
      <w:r>
        <w:rPr>
          <w:i/>
          <w:spacing w:val="-18"/>
          <w:sz w:val="20"/>
        </w:rPr>
        <w:t xml:space="preserve"> </w:t>
      </w:r>
      <w:r>
        <w:rPr>
          <w:i/>
          <w:sz w:val="20"/>
        </w:rPr>
        <w:t>o</w:t>
      </w:r>
      <w:r>
        <w:rPr>
          <w:i/>
          <w:spacing w:val="-17"/>
          <w:sz w:val="20"/>
        </w:rPr>
        <w:t xml:space="preserve"> </w:t>
      </w:r>
      <w:r>
        <w:rPr>
          <w:i/>
          <w:sz w:val="20"/>
        </w:rPr>
        <w:t>invalidada,</w:t>
      </w:r>
      <w:r>
        <w:rPr>
          <w:i/>
          <w:spacing w:val="-18"/>
          <w:sz w:val="20"/>
        </w:rPr>
        <w:t xml:space="preserve"> </w:t>
      </w:r>
      <w:r>
        <w:rPr>
          <w:i/>
          <w:sz w:val="20"/>
        </w:rPr>
        <w:t>con</w:t>
      </w:r>
      <w:r>
        <w:rPr>
          <w:i/>
          <w:spacing w:val="-18"/>
          <w:sz w:val="20"/>
        </w:rPr>
        <w:t xml:space="preserve"> </w:t>
      </w:r>
      <w:r>
        <w:rPr>
          <w:i/>
          <w:sz w:val="20"/>
        </w:rPr>
        <w:t>gravísima</w:t>
      </w:r>
      <w:r>
        <w:rPr>
          <w:i/>
          <w:spacing w:val="-17"/>
          <w:sz w:val="20"/>
        </w:rPr>
        <w:t xml:space="preserve"> </w:t>
      </w:r>
      <w:r>
        <w:rPr>
          <w:i/>
          <w:sz w:val="20"/>
        </w:rPr>
        <w:t>lesión</w:t>
      </w:r>
      <w:r>
        <w:rPr>
          <w:i/>
          <w:spacing w:val="-18"/>
          <w:sz w:val="20"/>
        </w:rPr>
        <w:t xml:space="preserve"> </w:t>
      </w:r>
      <w:r>
        <w:rPr>
          <w:i/>
          <w:sz w:val="20"/>
        </w:rPr>
        <w:t>a</w:t>
      </w:r>
      <w:r>
        <w:rPr>
          <w:i/>
          <w:spacing w:val="-17"/>
          <w:sz w:val="20"/>
        </w:rPr>
        <w:t xml:space="preserve"> </w:t>
      </w:r>
      <w:r>
        <w:rPr>
          <w:i/>
          <w:sz w:val="20"/>
        </w:rPr>
        <w:t>la</w:t>
      </w:r>
      <w:r>
        <w:rPr>
          <w:i/>
          <w:spacing w:val="-18"/>
          <w:sz w:val="20"/>
        </w:rPr>
        <w:t xml:space="preserve"> </w:t>
      </w:r>
      <w:r>
        <w:rPr>
          <w:i/>
          <w:sz w:val="20"/>
        </w:rPr>
        <w:t>seguridad jurídica y a la estabilidad de los derechos de los habitantes.</w:t>
      </w:r>
    </w:p>
    <w:p w14:paraId="1D29790E" w14:textId="77777777" w:rsidR="00CB1980" w:rsidRDefault="00CB1980">
      <w:pPr>
        <w:pStyle w:val="Textoindependiente"/>
        <w:spacing w:before="1"/>
        <w:rPr>
          <w:i/>
        </w:rPr>
      </w:pPr>
    </w:p>
    <w:p w14:paraId="5B15D424" w14:textId="77777777" w:rsidR="00CB1980" w:rsidRDefault="0078798F">
      <w:pPr>
        <w:pStyle w:val="Prrafodelista"/>
        <w:numPr>
          <w:ilvl w:val="0"/>
          <w:numId w:val="7"/>
        </w:numPr>
        <w:tabs>
          <w:tab w:val="left" w:pos="810"/>
        </w:tabs>
        <w:ind w:right="118" w:firstLine="0"/>
        <w:jc w:val="both"/>
        <w:rPr>
          <w:sz w:val="20"/>
        </w:rPr>
      </w:pPr>
      <w:r>
        <w:rPr>
          <w:sz w:val="20"/>
        </w:rPr>
        <w:t>Por</w:t>
      </w:r>
      <w:r>
        <w:rPr>
          <w:spacing w:val="-10"/>
          <w:sz w:val="20"/>
        </w:rPr>
        <w:t xml:space="preserve"> </w:t>
      </w:r>
      <w:r>
        <w:rPr>
          <w:sz w:val="20"/>
        </w:rPr>
        <w:t>tales</w:t>
      </w:r>
      <w:r>
        <w:rPr>
          <w:spacing w:val="-7"/>
          <w:sz w:val="20"/>
        </w:rPr>
        <w:t xml:space="preserve"> </w:t>
      </w:r>
      <w:r>
        <w:rPr>
          <w:sz w:val="20"/>
        </w:rPr>
        <w:t>razones</w:t>
      </w:r>
      <w:r>
        <w:rPr>
          <w:spacing w:val="-10"/>
          <w:sz w:val="20"/>
        </w:rPr>
        <w:t xml:space="preserve"> </w:t>
      </w:r>
      <w:r>
        <w:rPr>
          <w:sz w:val="20"/>
        </w:rPr>
        <w:t>me</w:t>
      </w:r>
      <w:r>
        <w:rPr>
          <w:spacing w:val="-10"/>
          <w:sz w:val="20"/>
        </w:rPr>
        <w:t xml:space="preserve"> </w:t>
      </w:r>
      <w:r>
        <w:rPr>
          <w:sz w:val="20"/>
        </w:rPr>
        <w:t>separé</w:t>
      </w:r>
      <w:r>
        <w:rPr>
          <w:spacing w:val="-10"/>
          <w:sz w:val="20"/>
        </w:rPr>
        <w:t xml:space="preserve"> </w:t>
      </w:r>
      <w:r>
        <w:rPr>
          <w:sz w:val="20"/>
        </w:rPr>
        <w:t>de</w:t>
      </w:r>
      <w:r>
        <w:rPr>
          <w:spacing w:val="-10"/>
          <w:sz w:val="20"/>
        </w:rPr>
        <w:t xml:space="preserve"> </w:t>
      </w:r>
      <w:r>
        <w:rPr>
          <w:sz w:val="20"/>
        </w:rPr>
        <w:t>la</w:t>
      </w:r>
      <w:r>
        <w:rPr>
          <w:spacing w:val="-9"/>
          <w:sz w:val="20"/>
        </w:rPr>
        <w:t xml:space="preserve"> </w:t>
      </w:r>
      <w:r>
        <w:rPr>
          <w:sz w:val="20"/>
        </w:rPr>
        <w:t>altamente</w:t>
      </w:r>
      <w:r>
        <w:rPr>
          <w:spacing w:val="-10"/>
          <w:sz w:val="20"/>
        </w:rPr>
        <w:t xml:space="preserve"> </w:t>
      </w:r>
      <w:r>
        <w:rPr>
          <w:sz w:val="20"/>
        </w:rPr>
        <w:t>respetable</w:t>
      </w:r>
      <w:r>
        <w:rPr>
          <w:spacing w:val="-8"/>
          <w:sz w:val="20"/>
        </w:rPr>
        <w:t xml:space="preserve"> </w:t>
      </w:r>
      <w:r>
        <w:rPr>
          <w:sz w:val="20"/>
        </w:rPr>
        <w:t>opinión</w:t>
      </w:r>
      <w:r>
        <w:rPr>
          <w:spacing w:val="-8"/>
          <w:sz w:val="20"/>
        </w:rPr>
        <w:t xml:space="preserve"> </w:t>
      </w:r>
      <w:r>
        <w:rPr>
          <w:sz w:val="20"/>
        </w:rPr>
        <w:t>de</w:t>
      </w:r>
      <w:r>
        <w:rPr>
          <w:spacing w:val="-10"/>
          <w:sz w:val="20"/>
        </w:rPr>
        <w:t xml:space="preserve"> </w:t>
      </w:r>
      <w:r>
        <w:rPr>
          <w:sz w:val="20"/>
        </w:rPr>
        <w:t>la</w:t>
      </w:r>
      <w:r>
        <w:rPr>
          <w:spacing w:val="-8"/>
          <w:sz w:val="20"/>
        </w:rPr>
        <w:t xml:space="preserve"> </w:t>
      </w:r>
      <w:r>
        <w:rPr>
          <w:sz w:val="20"/>
        </w:rPr>
        <w:t>mayoría y</w:t>
      </w:r>
      <w:r>
        <w:rPr>
          <w:spacing w:val="-13"/>
          <w:sz w:val="20"/>
        </w:rPr>
        <w:t xml:space="preserve"> </w:t>
      </w:r>
      <w:r>
        <w:rPr>
          <w:sz w:val="20"/>
        </w:rPr>
        <w:t>voté</w:t>
      </w:r>
      <w:r>
        <w:rPr>
          <w:spacing w:val="-14"/>
          <w:sz w:val="20"/>
        </w:rPr>
        <w:t xml:space="preserve"> </w:t>
      </w:r>
      <w:r>
        <w:rPr>
          <w:sz w:val="20"/>
        </w:rPr>
        <w:t>por</w:t>
      </w:r>
      <w:r>
        <w:rPr>
          <w:spacing w:val="-11"/>
          <w:sz w:val="20"/>
        </w:rPr>
        <w:t xml:space="preserve"> </w:t>
      </w:r>
      <w:r>
        <w:rPr>
          <w:i/>
          <w:sz w:val="20"/>
        </w:rPr>
        <w:t>emplazar</w:t>
      </w:r>
      <w:r>
        <w:rPr>
          <w:i/>
          <w:spacing w:val="-14"/>
          <w:sz w:val="20"/>
        </w:rPr>
        <w:t xml:space="preserve"> </w:t>
      </w:r>
      <w:r>
        <w:rPr>
          <w:i/>
          <w:sz w:val="20"/>
        </w:rPr>
        <w:t>al</w:t>
      </w:r>
      <w:r>
        <w:rPr>
          <w:i/>
          <w:spacing w:val="-12"/>
          <w:sz w:val="20"/>
        </w:rPr>
        <w:t xml:space="preserve"> </w:t>
      </w:r>
      <w:r>
        <w:rPr>
          <w:i/>
          <w:sz w:val="20"/>
        </w:rPr>
        <w:t>Estado</w:t>
      </w:r>
      <w:r>
        <w:rPr>
          <w:i/>
          <w:spacing w:val="-14"/>
          <w:sz w:val="20"/>
        </w:rPr>
        <w:t xml:space="preserve"> </w:t>
      </w:r>
      <w:r>
        <w:rPr>
          <w:i/>
          <w:sz w:val="20"/>
        </w:rPr>
        <w:t>para</w:t>
      </w:r>
      <w:r>
        <w:rPr>
          <w:i/>
          <w:spacing w:val="-12"/>
          <w:sz w:val="20"/>
        </w:rPr>
        <w:t xml:space="preserve"> </w:t>
      </w:r>
      <w:r>
        <w:rPr>
          <w:i/>
          <w:sz w:val="20"/>
        </w:rPr>
        <w:t>que</w:t>
      </w:r>
      <w:r>
        <w:rPr>
          <w:i/>
          <w:spacing w:val="-11"/>
          <w:sz w:val="20"/>
        </w:rPr>
        <w:t xml:space="preserve"> </w:t>
      </w:r>
      <w:r>
        <w:rPr>
          <w:i/>
          <w:sz w:val="20"/>
        </w:rPr>
        <w:t>en</w:t>
      </w:r>
      <w:r>
        <w:rPr>
          <w:i/>
          <w:spacing w:val="-12"/>
          <w:sz w:val="20"/>
        </w:rPr>
        <w:t xml:space="preserve"> </w:t>
      </w:r>
      <w:r>
        <w:rPr>
          <w:i/>
          <w:sz w:val="20"/>
        </w:rPr>
        <w:t>un</w:t>
      </w:r>
      <w:r>
        <w:rPr>
          <w:i/>
          <w:spacing w:val="-12"/>
          <w:sz w:val="20"/>
        </w:rPr>
        <w:t xml:space="preserve"> </w:t>
      </w:r>
      <w:r>
        <w:rPr>
          <w:i/>
          <w:sz w:val="20"/>
        </w:rPr>
        <w:t>plazo</w:t>
      </w:r>
      <w:r>
        <w:rPr>
          <w:i/>
          <w:spacing w:val="-14"/>
          <w:sz w:val="20"/>
        </w:rPr>
        <w:t xml:space="preserve"> </w:t>
      </w:r>
      <w:r>
        <w:rPr>
          <w:i/>
          <w:sz w:val="20"/>
        </w:rPr>
        <w:t>razonable</w:t>
      </w:r>
      <w:r>
        <w:rPr>
          <w:i/>
          <w:spacing w:val="-14"/>
          <w:sz w:val="20"/>
        </w:rPr>
        <w:t xml:space="preserve"> </w:t>
      </w:r>
      <w:r>
        <w:rPr>
          <w:i/>
          <w:sz w:val="20"/>
        </w:rPr>
        <w:t>habilite</w:t>
      </w:r>
      <w:r>
        <w:rPr>
          <w:i/>
          <w:spacing w:val="-14"/>
          <w:sz w:val="20"/>
        </w:rPr>
        <w:t xml:space="preserve"> </w:t>
      </w:r>
      <w:r>
        <w:rPr>
          <w:i/>
          <w:sz w:val="20"/>
        </w:rPr>
        <w:t>la</w:t>
      </w:r>
      <w:r>
        <w:rPr>
          <w:i/>
          <w:spacing w:val="-10"/>
          <w:sz w:val="20"/>
        </w:rPr>
        <w:t xml:space="preserve"> </w:t>
      </w:r>
      <w:r>
        <w:rPr>
          <w:i/>
          <w:sz w:val="20"/>
        </w:rPr>
        <w:t>competencia de</w:t>
      </w:r>
      <w:r>
        <w:rPr>
          <w:i/>
          <w:spacing w:val="-14"/>
          <w:sz w:val="20"/>
        </w:rPr>
        <w:t xml:space="preserve"> </w:t>
      </w:r>
      <w:r>
        <w:rPr>
          <w:i/>
          <w:sz w:val="20"/>
        </w:rPr>
        <w:t>su</w:t>
      </w:r>
      <w:r>
        <w:rPr>
          <w:i/>
          <w:spacing w:val="-14"/>
          <w:sz w:val="20"/>
        </w:rPr>
        <w:t xml:space="preserve"> </w:t>
      </w:r>
      <w:r>
        <w:rPr>
          <w:i/>
          <w:sz w:val="20"/>
        </w:rPr>
        <w:t>máximo</w:t>
      </w:r>
      <w:r>
        <w:rPr>
          <w:i/>
          <w:spacing w:val="-14"/>
          <w:sz w:val="20"/>
        </w:rPr>
        <w:t xml:space="preserve"> </w:t>
      </w:r>
      <w:r>
        <w:rPr>
          <w:i/>
          <w:sz w:val="20"/>
        </w:rPr>
        <w:t>tribunal</w:t>
      </w:r>
      <w:r>
        <w:rPr>
          <w:i/>
          <w:spacing w:val="-15"/>
          <w:sz w:val="20"/>
        </w:rPr>
        <w:t xml:space="preserve"> </w:t>
      </w:r>
      <w:r>
        <w:rPr>
          <w:i/>
          <w:sz w:val="20"/>
        </w:rPr>
        <w:t>para</w:t>
      </w:r>
      <w:r>
        <w:rPr>
          <w:i/>
          <w:spacing w:val="-15"/>
          <w:sz w:val="20"/>
        </w:rPr>
        <w:t xml:space="preserve"> </w:t>
      </w:r>
      <w:r>
        <w:rPr>
          <w:i/>
          <w:sz w:val="20"/>
        </w:rPr>
        <w:t>que</w:t>
      </w:r>
      <w:r>
        <w:rPr>
          <w:i/>
          <w:spacing w:val="-14"/>
          <w:sz w:val="20"/>
        </w:rPr>
        <w:t xml:space="preserve"> </w:t>
      </w:r>
      <w:r>
        <w:rPr>
          <w:i/>
          <w:sz w:val="20"/>
        </w:rPr>
        <w:t>conozca</w:t>
      </w:r>
      <w:r>
        <w:rPr>
          <w:i/>
          <w:spacing w:val="-12"/>
          <w:sz w:val="20"/>
        </w:rPr>
        <w:t xml:space="preserve"> </w:t>
      </w:r>
      <w:r>
        <w:rPr>
          <w:i/>
          <w:sz w:val="20"/>
        </w:rPr>
        <w:t>del</w:t>
      </w:r>
      <w:r>
        <w:rPr>
          <w:i/>
          <w:spacing w:val="-12"/>
          <w:sz w:val="20"/>
        </w:rPr>
        <w:t xml:space="preserve"> </w:t>
      </w:r>
      <w:r>
        <w:rPr>
          <w:i/>
          <w:sz w:val="20"/>
        </w:rPr>
        <w:t>caso</w:t>
      </w:r>
      <w:r>
        <w:rPr>
          <w:i/>
          <w:spacing w:val="-14"/>
          <w:sz w:val="20"/>
        </w:rPr>
        <w:t xml:space="preserve"> </w:t>
      </w:r>
      <w:r>
        <w:rPr>
          <w:i/>
          <w:sz w:val="20"/>
        </w:rPr>
        <w:t>y</w:t>
      </w:r>
      <w:r>
        <w:rPr>
          <w:i/>
          <w:spacing w:val="-15"/>
          <w:sz w:val="20"/>
        </w:rPr>
        <w:t xml:space="preserve"> </w:t>
      </w:r>
      <w:r>
        <w:rPr>
          <w:i/>
          <w:sz w:val="20"/>
        </w:rPr>
        <w:t>decida</w:t>
      </w:r>
      <w:r>
        <w:rPr>
          <w:i/>
          <w:spacing w:val="-12"/>
          <w:sz w:val="20"/>
        </w:rPr>
        <w:t xml:space="preserve"> </w:t>
      </w:r>
      <w:r>
        <w:rPr>
          <w:i/>
          <w:sz w:val="20"/>
        </w:rPr>
        <w:t>a</w:t>
      </w:r>
      <w:r>
        <w:rPr>
          <w:i/>
          <w:spacing w:val="-12"/>
          <w:sz w:val="20"/>
        </w:rPr>
        <w:t xml:space="preserve"> </w:t>
      </w:r>
      <w:r>
        <w:rPr>
          <w:i/>
          <w:sz w:val="20"/>
        </w:rPr>
        <w:t>su</w:t>
      </w:r>
      <w:r>
        <w:rPr>
          <w:i/>
          <w:spacing w:val="-12"/>
          <w:sz w:val="20"/>
        </w:rPr>
        <w:t xml:space="preserve"> </w:t>
      </w:r>
      <w:r>
        <w:rPr>
          <w:i/>
          <w:sz w:val="20"/>
        </w:rPr>
        <w:t>respecto</w:t>
      </w:r>
      <w:r>
        <w:rPr>
          <w:sz w:val="20"/>
        </w:rPr>
        <w:t>,</w:t>
      </w:r>
      <w:r>
        <w:rPr>
          <w:spacing w:val="-16"/>
          <w:sz w:val="20"/>
        </w:rPr>
        <w:t xml:space="preserve"> </w:t>
      </w:r>
      <w:r>
        <w:rPr>
          <w:sz w:val="20"/>
        </w:rPr>
        <w:t>sin</w:t>
      </w:r>
      <w:r>
        <w:rPr>
          <w:spacing w:val="-12"/>
          <w:sz w:val="20"/>
        </w:rPr>
        <w:t xml:space="preserve"> </w:t>
      </w:r>
      <w:r>
        <w:rPr>
          <w:sz w:val="20"/>
        </w:rPr>
        <w:t>perjuicio de</w:t>
      </w:r>
      <w:r>
        <w:rPr>
          <w:spacing w:val="-10"/>
          <w:sz w:val="20"/>
        </w:rPr>
        <w:t xml:space="preserve"> </w:t>
      </w:r>
      <w:r>
        <w:rPr>
          <w:sz w:val="20"/>
        </w:rPr>
        <w:t>que,</w:t>
      </w:r>
      <w:r>
        <w:rPr>
          <w:spacing w:val="-10"/>
          <w:sz w:val="20"/>
        </w:rPr>
        <w:t xml:space="preserve"> </w:t>
      </w:r>
      <w:r>
        <w:rPr>
          <w:sz w:val="20"/>
        </w:rPr>
        <w:t>mientras</w:t>
      </w:r>
      <w:r>
        <w:rPr>
          <w:spacing w:val="-10"/>
          <w:sz w:val="20"/>
        </w:rPr>
        <w:t xml:space="preserve"> </w:t>
      </w:r>
      <w:r>
        <w:rPr>
          <w:sz w:val="20"/>
        </w:rPr>
        <w:t>tanto,</w:t>
      </w:r>
      <w:r>
        <w:rPr>
          <w:spacing w:val="-7"/>
          <w:sz w:val="20"/>
        </w:rPr>
        <w:t xml:space="preserve"> </w:t>
      </w:r>
      <w:r>
        <w:rPr>
          <w:sz w:val="20"/>
        </w:rPr>
        <w:t>se</w:t>
      </w:r>
      <w:r>
        <w:rPr>
          <w:spacing w:val="-10"/>
          <w:sz w:val="20"/>
        </w:rPr>
        <w:t xml:space="preserve"> </w:t>
      </w:r>
      <w:r>
        <w:rPr>
          <w:sz w:val="20"/>
        </w:rPr>
        <w:t>mantuviesen</w:t>
      </w:r>
      <w:r>
        <w:rPr>
          <w:spacing w:val="-8"/>
          <w:sz w:val="20"/>
        </w:rPr>
        <w:t xml:space="preserve"> </w:t>
      </w:r>
      <w:r>
        <w:rPr>
          <w:i/>
          <w:sz w:val="20"/>
        </w:rPr>
        <w:t>a</w:t>
      </w:r>
      <w:r>
        <w:rPr>
          <w:i/>
          <w:spacing w:val="-9"/>
          <w:sz w:val="20"/>
        </w:rPr>
        <w:t xml:space="preserve"> </w:t>
      </w:r>
      <w:r>
        <w:rPr>
          <w:i/>
          <w:sz w:val="20"/>
        </w:rPr>
        <w:t>los</w:t>
      </w:r>
      <w:r>
        <w:rPr>
          <w:i/>
          <w:spacing w:val="-10"/>
          <w:sz w:val="20"/>
        </w:rPr>
        <w:t xml:space="preserve"> </w:t>
      </w:r>
      <w:r>
        <w:rPr>
          <w:i/>
          <w:sz w:val="20"/>
        </w:rPr>
        <w:t>tres</w:t>
      </w:r>
      <w:r>
        <w:rPr>
          <w:i/>
          <w:spacing w:val="-10"/>
          <w:sz w:val="20"/>
        </w:rPr>
        <w:t xml:space="preserve"> </w:t>
      </w:r>
      <w:r>
        <w:rPr>
          <w:i/>
          <w:sz w:val="20"/>
        </w:rPr>
        <w:t>Consejeros</w:t>
      </w:r>
      <w:r>
        <w:rPr>
          <w:i/>
          <w:spacing w:val="-10"/>
          <w:sz w:val="20"/>
        </w:rPr>
        <w:t xml:space="preserve"> </w:t>
      </w:r>
      <w:r>
        <w:rPr>
          <w:i/>
          <w:sz w:val="20"/>
        </w:rPr>
        <w:t>en</w:t>
      </w:r>
      <w:r>
        <w:rPr>
          <w:i/>
          <w:spacing w:val="-5"/>
          <w:sz w:val="20"/>
        </w:rPr>
        <w:t xml:space="preserve"> </w:t>
      </w:r>
      <w:r>
        <w:rPr>
          <w:i/>
          <w:sz w:val="20"/>
        </w:rPr>
        <w:t>sus</w:t>
      </w:r>
      <w:r>
        <w:rPr>
          <w:i/>
          <w:spacing w:val="-10"/>
          <w:sz w:val="20"/>
        </w:rPr>
        <w:t xml:space="preserve"> </w:t>
      </w:r>
      <w:r>
        <w:rPr>
          <w:i/>
          <w:sz w:val="20"/>
        </w:rPr>
        <w:t>funciones</w:t>
      </w:r>
      <w:r>
        <w:rPr>
          <w:i/>
          <w:spacing w:val="-10"/>
          <w:sz w:val="20"/>
        </w:rPr>
        <w:t xml:space="preserve"> </w:t>
      </w:r>
      <w:r>
        <w:rPr>
          <w:i/>
          <w:sz w:val="20"/>
        </w:rPr>
        <w:t>hasta</w:t>
      </w:r>
      <w:r>
        <w:rPr>
          <w:i/>
          <w:sz w:val="20"/>
        </w:rPr>
        <w:t xml:space="preserve"> que se pronuncie la máxima instancia nacional respecto de la cuestión de fondo</w:t>
      </w:r>
      <w:r>
        <w:rPr>
          <w:sz w:val="20"/>
        </w:rPr>
        <w:t>.</w:t>
      </w:r>
    </w:p>
    <w:p w14:paraId="6F7862E9" w14:textId="77777777" w:rsidR="00CB1980" w:rsidRDefault="00CB1980">
      <w:pPr>
        <w:pStyle w:val="Textoindependiente"/>
        <w:spacing w:before="1"/>
      </w:pPr>
    </w:p>
    <w:p w14:paraId="78776BD1" w14:textId="77777777" w:rsidR="00CB1980" w:rsidRDefault="0078798F">
      <w:pPr>
        <w:pStyle w:val="Ttulo2"/>
        <w:numPr>
          <w:ilvl w:val="2"/>
          <w:numId w:val="6"/>
        </w:numPr>
        <w:tabs>
          <w:tab w:val="left" w:pos="1595"/>
        </w:tabs>
        <w:ind w:left="1594" w:hanging="786"/>
      </w:pPr>
      <w:r>
        <w:t>Reciente</w:t>
      </w:r>
      <w:r>
        <w:rPr>
          <w:spacing w:val="-7"/>
        </w:rPr>
        <w:t xml:space="preserve"> </w:t>
      </w:r>
      <w:r>
        <w:t>admisibilidad</w:t>
      </w:r>
      <w:r>
        <w:rPr>
          <w:spacing w:val="-8"/>
        </w:rPr>
        <w:t xml:space="preserve"> </w:t>
      </w:r>
      <w:r>
        <w:t>del</w:t>
      </w:r>
      <w:r>
        <w:rPr>
          <w:spacing w:val="-9"/>
        </w:rPr>
        <w:t xml:space="preserve"> </w:t>
      </w:r>
      <w:r>
        <w:t>planteo</w:t>
      </w:r>
      <w:r>
        <w:rPr>
          <w:spacing w:val="-6"/>
        </w:rPr>
        <w:t xml:space="preserve"> </w:t>
      </w:r>
      <w:r>
        <w:t>de</w:t>
      </w:r>
      <w:r>
        <w:rPr>
          <w:spacing w:val="-11"/>
        </w:rPr>
        <w:t xml:space="preserve"> </w:t>
      </w:r>
      <w:r>
        <w:rPr>
          <w:spacing w:val="-4"/>
        </w:rPr>
        <w:t>fondo</w:t>
      </w:r>
    </w:p>
    <w:p w14:paraId="187035C7" w14:textId="77777777" w:rsidR="00CB1980" w:rsidRDefault="00CB1980">
      <w:pPr>
        <w:pStyle w:val="Textoindependiente"/>
        <w:spacing w:before="11"/>
        <w:rPr>
          <w:b/>
          <w:sz w:val="19"/>
        </w:rPr>
      </w:pPr>
    </w:p>
    <w:p w14:paraId="23CBC8B8" w14:textId="77777777" w:rsidR="00CB1980" w:rsidRDefault="0078798F">
      <w:pPr>
        <w:pStyle w:val="Prrafodelista"/>
        <w:numPr>
          <w:ilvl w:val="0"/>
          <w:numId w:val="7"/>
        </w:numPr>
        <w:tabs>
          <w:tab w:val="left" w:pos="810"/>
        </w:tabs>
        <w:ind w:right="118" w:firstLine="0"/>
        <w:jc w:val="both"/>
        <w:rPr>
          <w:sz w:val="20"/>
        </w:rPr>
      </w:pPr>
      <w:r>
        <w:rPr>
          <w:sz w:val="20"/>
        </w:rPr>
        <w:t>Desafortunadamente,</w:t>
      </w:r>
      <w:r>
        <w:rPr>
          <w:spacing w:val="-13"/>
          <w:sz w:val="20"/>
        </w:rPr>
        <w:t xml:space="preserve"> </w:t>
      </w:r>
      <w:r>
        <w:rPr>
          <w:sz w:val="20"/>
        </w:rPr>
        <w:t>se</w:t>
      </w:r>
      <w:r>
        <w:rPr>
          <w:spacing w:val="-16"/>
          <w:sz w:val="20"/>
        </w:rPr>
        <w:t xml:space="preserve"> </w:t>
      </w:r>
      <w:r>
        <w:rPr>
          <w:sz w:val="20"/>
        </w:rPr>
        <w:t>confirmó</w:t>
      </w:r>
      <w:r>
        <w:rPr>
          <w:spacing w:val="-16"/>
          <w:sz w:val="20"/>
        </w:rPr>
        <w:t xml:space="preserve"> </w:t>
      </w:r>
      <w:r>
        <w:rPr>
          <w:sz w:val="20"/>
        </w:rPr>
        <w:t>el</w:t>
      </w:r>
      <w:r>
        <w:rPr>
          <w:spacing w:val="-14"/>
          <w:sz w:val="20"/>
        </w:rPr>
        <w:t xml:space="preserve"> </w:t>
      </w:r>
      <w:r>
        <w:rPr>
          <w:sz w:val="20"/>
        </w:rPr>
        <w:t>temor</w:t>
      </w:r>
      <w:r>
        <w:rPr>
          <w:spacing w:val="-16"/>
          <w:sz w:val="20"/>
        </w:rPr>
        <w:t xml:space="preserve"> </w:t>
      </w:r>
      <w:r>
        <w:rPr>
          <w:sz w:val="20"/>
        </w:rPr>
        <w:t>que</w:t>
      </w:r>
      <w:r>
        <w:rPr>
          <w:spacing w:val="-13"/>
          <w:sz w:val="20"/>
        </w:rPr>
        <w:t xml:space="preserve"> </w:t>
      </w:r>
      <w:r>
        <w:rPr>
          <w:sz w:val="20"/>
        </w:rPr>
        <w:t>manifesté</w:t>
      </w:r>
      <w:r>
        <w:rPr>
          <w:spacing w:val="-16"/>
          <w:sz w:val="20"/>
        </w:rPr>
        <w:t xml:space="preserve"> </w:t>
      </w:r>
      <w:r>
        <w:rPr>
          <w:sz w:val="20"/>
        </w:rPr>
        <w:t>en</w:t>
      </w:r>
      <w:r>
        <w:rPr>
          <w:spacing w:val="-14"/>
          <w:sz w:val="20"/>
        </w:rPr>
        <w:t xml:space="preserve"> </w:t>
      </w:r>
      <w:r>
        <w:rPr>
          <w:sz w:val="20"/>
        </w:rPr>
        <w:t>esa</w:t>
      </w:r>
      <w:r>
        <w:rPr>
          <w:spacing w:val="-15"/>
          <w:sz w:val="20"/>
        </w:rPr>
        <w:t xml:space="preserve"> </w:t>
      </w:r>
      <w:r>
        <w:rPr>
          <w:sz w:val="20"/>
        </w:rPr>
        <w:t>ocasión</w:t>
      </w:r>
      <w:r>
        <w:rPr>
          <w:spacing w:val="-16"/>
          <w:sz w:val="20"/>
        </w:rPr>
        <w:t xml:space="preserve"> </w:t>
      </w:r>
      <w:r>
        <w:rPr>
          <w:sz w:val="20"/>
        </w:rPr>
        <w:t xml:space="preserve">ante las posibles consecuencias de la negativa de esta Corte a hacer lugar a las medidas provisionales impetradas por la Comisión, al parecer incluso en mayor medida de lo que en su momento pude imaginar, al punto que el 7 de setiembre de 2021 la Comisión </w:t>
      </w:r>
      <w:r>
        <w:rPr>
          <w:sz w:val="20"/>
        </w:rPr>
        <w:t xml:space="preserve">declaró admisible la cuestión de fondo, planteada por los consejeros removidos y denunciantes en términos que pueden sintetizarse de la siguiente </w:t>
      </w:r>
      <w:r>
        <w:rPr>
          <w:spacing w:val="-2"/>
          <w:sz w:val="20"/>
        </w:rPr>
        <w:t>manera:</w:t>
      </w:r>
    </w:p>
    <w:p w14:paraId="5BE001E0" w14:textId="77777777" w:rsidR="00CB1980" w:rsidRDefault="00CB1980">
      <w:pPr>
        <w:pStyle w:val="Textoindependiente"/>
      </w:pPr>
    </w:p>
    <w:p w14:paraId="3BB4CFB5" w14:textId="77777777" w:rsidR="00CB1980" w:rsidRDefault="0078798F">
      <w:pPr>
        <w:pStyle w:val="Prrafodelista"/>
        <w:numPr>
          <w:ilvl w:val="0"/>
          <w:numId w:val="7"/>
        </w:numPr>
        <w:tabs>
          <w:tab w:val="left" w:pos="810"/>
        </w:tabs>
        <w:ind w:right="118" w:hanging="1"/>
        <w:jc w:val="both"/>
        <w:rPr>
          <w:sz w:val="20"/>
        </w:rPr>
      </w:pPr>
      <w:r>
        <w:rPr>
          <w:sz w:val="20"/>
        </w:rPr>
        <w:t>Conforme al artículo 207 de la Constitución el Consejo se integra por siete consejeros que ejercen su</w:t>
      </w:r>
      <w:r>
        <w:rPr>
          <w:sz w:val="20"/>
        </w:rPr>
        <w:t>s funciones por un período de cinco años. El artículo 205 dispone que tienen fuero de Corte Nacional y sólo pueden ser removidos por juicio político, en cuyo caso deberán ser reemplazados conforme a un nuevo proceso de designación, sin que el Legislativo p</w:t>
      </w:r>
      <w:r>
        <w:rPr>
          <w:sz w:val="20"/>
        </w:rPr>
        <w:t>ueda designar a los remplazantes. Los peticionantes ante la Comisión fueron designados para el período 2015-2020.</w:t>
      </w:r>
    </w:p>
    <w:p w14:paraId="22912AB9" w14:textId="77777777" w:rsidR="00CB1980" w:rsidRDefault="00CB1980">
      <w:pPr>
        <w:pStyle w:val="Textoindependiente"/>
      </w:pPr>
    </w:p>
    <w:p w14:paraId="3620B820" w14:textId="77777777" w:rsidR="00CB1980" w:rsidRDefault="0078798F">
      <w:pPr>
        <w:pStyle w:val="Prrafodelista"/>
        <w:numPr>
          <w:ilvl w:val="0"/>
          <w:numId w:val="7"/>
        </w:numPr>
        <w:tabs>
          <w:tab w:val="left" w:pos="811"/>
        </w:tabs>
        <w:ind w:left="102" w:right="117" w:hanging="1"/>
        <w:jc w:val="both"/>
        <w:rPr>
          <w:i/>
          <w:sz w:val="20"/>
        </w:rPr>
      </w:pPr>
      <w:r>
        <w:rPr>
          <w:sz w:val="20"/>
        </w:rPr>
        <w:t>En</w:t>
      </w:r>
      <w:r>
        <w:rPr>
          <w:spacing w:val="-18"/>
          <w:sz w:val="20"/>
        </w:rPr>
        <w:t xml:space="preserve"> </w:t>
      </w:r>
      <w:r>
        <w:rPr>
          <w:sz w:val="20"/>
        </w:rPr>
        <w:t>setiembre</w:t>
      </w:r>
      <w:r>
        <w:rPr>
          <w:spacing w:val="-18"/>
          <w:sz w:val="20"/>
        </w:rPr>
        <w:t xml:space="preserve"> </w:t>
      </w:r>
      <w:r>
        <w:rPr>
          <w:sz w:val="20"/>
        </w:rPr>
        <w:t>de</w:t>
      </w:r>
      <w:r>
        <w:rPr>
          <w:spacing w:val="-17"/>
          <w:sz w:val="20"/>
        </w:rPr>
        <w:t xml:space="preserve"> </w:t>
      </w:r>
      <w:r>
        <w:rPr>
          <w:sz w:val="20"/>
        </w:rPr>
        <w:t>2017</w:t>
      </w:r>
      <w:r>
        <w:rPr>
          <w:spacing w:val="-18"/>
          <w:sz w:val="20"/>
        </w:rPr>
        <w:t xml:space="preserve"> </w:t>
      </w:r>
      <w:r>
        <w:rPr>
          <w:sz w:val="20"/>
        </w:rPr>
        <w:t>el</w:t>
      </w:r>
      <w:r>
        <w:rPr>
          <w:spacing w:val="-17"/>
          <w:sz w:val="20"/>
        </w:rPr>
        <w:t xml:space="preserve"> </w:t>
      </w:r>
      <w:r>
        <w:rPr>
          <w:sz w:val="20"/>
        </w:rPr>
        <w:t>ejecutivo</w:t>
      </w:r>
      <w:r>
        <w:rPr>
          <w:spacing w:val="-18"/>
          <w:sz w:val="20"/>
        </w:rPr>
        <w:t xml:space="preserve"> </w:t>
      </w:r>
      <w:r>
        <w:rPr>
          <w:sz w:val="20"/>
        </w:rPr>
        <w:t>anunció</w:t>
      </w:r>
      <w:r>
        <w:rPr>
          <w:spacing w:val="-18"/>
          <w:sz w:val="20"/>
        </w:rPr>
        <w:t xml:space="preserve"> </w:t>
      </w:r>
      <w:r>
        <w:rPr>
          <w:sz w:val="20"/>
        </w:rPr>
        <w:t>que</w:t>
      </w:r>
      <w:r>
        <w:rPr>
          <w:spacing w:val="-17"/>
          <w:sz w:val="20"/>
        </w:rPr>
        <w:t xml:space="preserve"> </w:t>
      </w:r>
      <w:r>
        <w:rPr>
          <w:sz w:val="20"/>
        </w:rPr>
        <w:t>llamaría</w:t>
      </w:r>
      <w:r>
        <w:rPr>
          <w:spacing w:val="-18"/>
          <w:sz w:val="20"/>
        </w:rPr>
        <w:t xml:space="preserve"> </w:t>
      </w:r>
      <w:r>
        <w:rPr>
          <w:sz w:val="20"/>
        </w:rPr>
        <w:t>a</w:t>
      </w:r>
      <w:r>
        <w:rPr>
          <w:spacing w:val="-17"/>
          <w:sz w:val="20"/>
        </w:rPr>
        <w:t xml:space="preserve"> </w:t>
      </w:r>
      <w:r>
        <w:rPr>
          <w:sz w:val="20"/>
        </w:rPr>
        <w:t>una</w:t>
      </w:r>
      <w:r>
        <w:rPr>
          <w:spacing w:val="-18"/>
          <w:sz w:val="20"/>
        </w:rPr>
        <w:t xml:space="preserve"> </w:t>
      </w:r>
      <w:r>
        <w:rPr>
          <w:sz w:val="20"/>
        </w:rPr>
        <w:t>consulta</w:t>
      </w:r>
      <w:r>
        <w:rPr>
          <w:spacing w:val="-17"/>
          <w:sz w:val="20"/>
        </w:rPr>
        <w:t xml:space="preserve"> </w:t>
      </w:r>
      <w:r>
        <w:rPr>
          <w:sz w:val="20"/>
        </w:rPr>
        <w:t>popular y</w:t>
      </w:r>
      <w:r>
        <w:rPr>
          <w:spacing w:val="-4"/>
          <w:sz w:val="20"/>
        </w:rPr>
        <w:t xml:space="preserve"> </w:t>
      </w:r>
      <w:r>
        <w:rPr>
          <w:sz w:val="20"/>
        </w:rPr>
        <w:t>al</w:t>
      </w:r>
      <w:r>
        <w:rPr>
          <w:spacing w:val="-4"/>
          <w:sz w:val="20"/>
        </w:rPr>
        <w:t xml:space="preserve"> </w:t>
      </w:r>
      <w:r>
        <w:rPr>
          <w:sz w:val="20"/>
        </w:rPr>
        <w:t>mes</w:t>
      </w:r>
      <w:r>
        <w:rPr>
          <w:spacing w:val="-5"/>
          <w:sz w:val="20"/>
        </w:rPr>
        <w:t xml:space="preserve"> </w:t>
      </w:r>
      <w:r>
        <w:rPr>
          <w:sz w:val="20"/>
        </w:rPr>
        <w:t>siguiente</w:t>
      </w:r>
      <w:r>
        <w:rPr>
          <w:spacing w:val="-5"/>
          <w:sz w:val="20"/>
        </w:rPr>
        <w:t xml:space="preserve"> </w:t>
      </w:r>
      <w:r>
        <w:rPr>
          <w:sz w:val="20"/>
        </w:rPr>
        <w:t>envió</w:t>
      </w:r>
      <w:r>
        <w:rPr>
          <w:spacing w:val="-3"/>
          <w:sz w:val="20"/>
        </w:rPr>
        <w:t xml:space="preserve"> </w:t>
      </w:r>
      <w:r>
        <w:rPr>
          <w:sz w:val="20"/>
        </w:rPr>
        <w:t>el</w:t>
      </w:r>
      <w:r>
        <w:rPr>
          <w:spacing w:val="-4"/>
          <w:sz w:val="20"/>
        </w:rPr>
        <w:t xml:space="preserve"> </w:t>
      </w:r>
      <w:r>
        <w:rPr>
          <w:sz w:val="20"/>
        </w:rPr>
        <w:t>respectivo</w:t>
      </w:r>
      <w:r>
        <w:rPr>
          <w:spacing w:val="-5"/>
          <w:sz w:val="20"/>
        </w:rPr>
        <w:t xml:space="preserve"> </w:t>
      </w:r>
      <w:r>
        <w:rPr>
          <w:sz w:val="20"/>
        </w:rPr>
        <w:t>proyecto</w:t>
      </w:r>
      <w:r>
        <w:rPr>
          <w:spacing w:val="-3"/>
          <w:sz w:val="20"/>
        </w:rPr>
        <w:t xml:space="preserve"> </w:t>
      </w:r>
      <w:r>
        <w:rPr>
          <w:sz w:val="20"/>
        </w:rPr>
        <w:t>a</w:t>
      </w:r>
      <w:r>
        <w:rPr>
          <w:spacing w:val="-4"/>
          <w:sz w:val="20"/>
        </w:rPr>
        <w:t xml:space="preserve"> </w:t>
      </w:r>
      <w:r>
        <w:rPr>
          <w:sz w:val="20"/>
        </w:rPr>
        <w:t>la</w:t>
      </w:r>
      <w:r>
        <w:rPr>
          <w:spacing w:val="-4"/>
          <w:sz w:val="20"/>
        </w:rPr>
        <w:t xml:space="preserve"> </w:t>
      </w:r>
      <w:r>
        <w:rPr>
          <w:sz w:val="20"/>
        </w:rPr>
        <w:t>Corte</w:t>
      </w:r>
      <w:r>
        <w:rPr>
          <w:spacing w:val="-5"/>
          <w:sz w:val="20"/>
        </w:rPr>
        <w:t xml:space="preserve"> </w:t>
      </w:r>
      <w:r>
        <w:rPr>
          <w:sz w:val="20"/>
        </w:rPr>
        <w:t>Constitucional,</w:t>
      </w:r>
      <w:r>
        <w:rPr>
          <w:spacing w:val="-5"/>
          <w:sz w:val="20"/>
        </w:rPr>
        <w:t xml:space="preserve"> </w:t>
      </w:r>
      <w:r>
        <w:rPr>
          <w:sz w:val="20"/>
        </w:rPr>
        <w:t>tal</w:t>
      </w:r>
      <w:r>
        <w:rPr>
          <w:spacing w:val="-4"/>
          <w:sz w:val="20"/>
        </w:rPr>
        <w:t xml:space="preserve"> </w:t>
      </w:r>
      <w:r>
        <w:rPr>
          <w:sz w:val="20"/>
        </w:rPr>
        <w:t>como</w:t>
      </w:r>
      <w:r>
        <w:rPr>
          <w:spacing w:val="-5"/>
          <w:sz w:val="20"/>
        </w:rPr>
        <w:t xml:space="preserve"> </w:t>
      </w:r>
      <w:r>
        <w:rPr>
          <w:sz w:val="20"/>
        </w:rPr>
        <w:t>lo dispone el artículo 104 de la Constitución, con el objeto de que ésta controle la constitucionalidad</w:t>
      </w:r>
      <w:r>
        <w:rPr>
          <w:spacing w:val="-13"/>
          <w:sz w:val="20"/>
        </w:rPr>
        <w:t xml:space="preserve"> </w:t>
      </w:r>
      <w:r>
        <w:rPr>
          <w:sz w:val="20"/>
        </w:rPr>
        <w:t>de</w:t>
      </w:r>
      <w:r>
        <w:rPr>
          <w:spacing w:val="-12"/>
          <w:sz w:val="20"/>
        </w:rPr>
        <w:t xml:space="preserve"> </w:t>
      </w:r>
      <w:r>
        <w:rPr>
          <w:sz w:val="20"/>
        </w:rPr>
        <w:t>las</w:t>
      </w:r>
      <w:r>
        <w:rPr>
          <w:spacing w:val="-12"/>
          <w:sz w:val="20"/>
        </w:rPr>
        <w:t xml:space="preserve"> </w:t>
      </w:r>
      <w:r>
        <w:rPr>
          <w:sz w:val="20"/>
        </w:rPr>
        <w:t>preguntas:</w:t>
      </w:r>
      <w:r>
        <w:rPr>
          <w:spacing w:val="-13"/>
          <w:sz w:val="20"/>
        </w:rPr>
        <w:t xml:space="preserve"> </w:t>
      </w:r>
      <w:r>
        <w:rPr>
          <w:i/>
          <w:sz w:val="20"/>
        </w:rPr>
        <w:t>En</w:t>
      </w:r>
      <w:r>
        <w:rPr>
          <w:i/>
          <w:spacing w:val="-13"/>
          <w:sz w:val="20"/>
        </w:rPr>
        <w:t xml:space="preserve"> </w:t>
      </w:r>
      <w:r>
        <w:rPr>
          <w:i/>
          <w:sz w:val="20"/>
        </w:rPr>
        <w:t>todos</w:t>
      </w:r>
      <w:r>
        <w:rPr>
          <w:i/>
          <w:spacing w:val="-12"/>
          <w:sz w:val="20"/>
        </w:rPr>
        <w:t xml:space="preserve"> </w:t>
      </w:r>
      <w:r>
        <w:rPr>
          <w:i/>
          <w:sz w:val="20"/>
        </w:rPr>
        <w:t>los</w:t>
      </w:r>
      <w:r>
        <w:rPr>
          <w:i/>
          <w:spacing w:val="-12"/>
          <w:sz w:val="20"/>
        </w:rPr>
        <w:t xml:space="preserve"> </w:t>
      </w:r>
      <w:r>
        <w:rPr>
          <w:i/>
          <w:sz w:val="20"/>
        </w:rPr>
        <w:t>casos,</w:t>
      </w:r>
      <w:r>
        <w:rPr>
          <w:i/>
          <w:spacing w:val="-12"/>
          <w:sz w:val="20"/>
        </w:rPr>
        <w:t xml:space="preserve"> </w:t>
      </w:r>
      <w:r>
        <w:rPr>
          <w:i/>
          <w:sz w:val="20"/>
        </w:rPr>
        <w:t>se</w:t>
      </w:r>
      <w:r>
        <w:rPr>
          <w:i/>
          <w:spacing w:val="-12"/>
          <w:sz w:val="20"/>
        </w:rPr>
        <w:t xml:space="preserve"> </w:t>
      </w:r>
      <w:r>
        <w:rPr>
          <w:i/>
          <w:sz w:val="20"/>
        </w:rPr>
        <w:t>requerirá</w:t>
      </w:r>
      <w:r>
        <w:rPr>
          <w:i/>
          <w:spacing w:val="-11"/>
          <w:sz w:val="20"/>
        </w:rPr>
        <w:t xml:space="preserve"> </w:t>
      </w:r>
      <w:r>
        <w:rPr>
          <w:i/>
          <w:sz w:val="20"/>
        </w:rPr>
        <w:t>dictamen</w:t>
      </w:r>
      <w:r>
        <w:rPr>
          <w:i/>
          <w:spacing w:val="-13"/>
          <w:sz w:val="20"/>
        </w:rPr>
        <w:t xml:space="preserve"> </w:t>
      </w:r>
      <w:r>
        <w:rPr>
          <w:i/>
          <w:sz w:val="20"/>
        </w:rPr>
        <w:t>previo de la Corte Constitucional sobre la constitucionalidad de la</w:t>
      </w:r>
      <w:r>
        <w:rPr>
          <w:i/>
          <w:sz w:val="20"/>
        </w:rPr>
        <w:t>s preguntas propuestas.</w:t>
      </w:r>
    </w:p>
    <w:p w14:paraId="204470F4" w14:textId="77777777" w:rsidR="00CB1980" w:rsidRDefault="00CB1980">
      <w:pPr>
        <w:pStyle w:val="Textoindependiente"/>
        <w:spacing w:before="1"/>
        <w:rPr>
          <w:i/>
        </w:rPr>
      </w:pPr>
    </w:p>
    <w:p w14:paraId="7CAE057F" w14:textId="77777777" w:rsidR="00CB1980" w:rsidRDefault="0078798F">
      <w:pPr>
        <w:pStyle w:val="Prrafodelista"/>
        <w:numPr>
          <w:ilvl w:val="0"/>
          <w:numId w:val="7"/>
        </w:numPr>
        <w:tabs>
          <w:tab w:val="left" w:pos="811"/>
        </w:tabs>
        <w:ind w:left="102" w:right="117" w:hanging="1"/>
        <w:jc w:val="both"/>
        <w:rPr>
          <w:sz w:val="20"/>
        </w:rPr>
      </w:pPr>
      <w:r>
        <w:rPr>
          <w:sz w:val="20"/>
        </w:rPr>
        <w:t>Entre</w:t>
      </w:r>
      <w:r>
        <w:rPr>
          <w:spacing w:val="-8"/>
          <w:sz w:val="20"/>
        </w:rPr>
        <w:t xml:space="preserve"> </w:t>
      </w:r>
      <w:r>
        <w:rPr>
          <w:sz w:val="20"/>
        </w:rPr>
        <w:t>las</w:t>
      </w:r>
      <w:r>
        <w:rPr>
          <w:spacing w:val="-7"/>
          <w:sz w:val="20"/>
        </w:rPr>
        <w:t xml:space="preserve"> </w:t>
      </w:r>
      <w:r>
        <w:rPr>
          <w:sz w:val="20"/>
        </w:rPr>
        <w:t>propuestas</w:t>
      </w:r>
      <w:r>
        <w:rPr>
          <w:spacing w:val="-7"/>
          <w:sz w:val="20"/>
        </w:rPr>
        <w:t xml:space="preserve"> </w:t>
      </w:r>
      <w:r>
        <w:rPr>
          <w:sz w:val="20"/>
        </w:rPr>
        <w:t>se</w:t>
      </w:r>
      <w:r>
        <w:rPr>
          <w:spacing w:val="-8"/>
          <w:sz w:val="20"/>
        </w:rPr>
        <w:t xml:space="preserve"> </w:t>
      </w:r>
      <w:r>
        <w:rPr>
          <w:sz w:val="20"/>
        </w:rPr>
        <w:t>hallaba</w:t>
      </w:r>
      <w:r>
        <w:rPr>
          <w:spacing w:val="-6"/>
          <w:sz w:val="20"/>
        </w:rPr>
        <w:t xml:space="preserve"> </w:t>
      </w:r>
      <w:r>
        <w:rPr>
          <w:sz w:val="20"/>
        </w:rPr>
        <w:t>la</w:t>
      </w:r>
      <w:r>
        <w:rPr>
          <w:spacing w:val="-6"/>
          <w:sz w:val="20"/>
        </w:rPr>
        <w:t xml:space="preserve"> </w:t>
      </w:r>
      <w:r>
        <w:rPr>
          <w:sz w:val="20"/>
        </w:rPr>
        <w:t>de</w:t>
      </w:r>
      <w:r>
        <w:rPr>
          <w:spacing w:val="-8"/>
          <w:sz w:val="20"/>
        </w:rPr>
        <w:t xml:space="preserve"> </w:t>
      </w:r>
      <w:r>
        <w:rPr>
          <w:sz w:val="20"/>
        </w:rPr>
        <w:t>habilitar</w:t>
      </w:r>
      <w:r>
        <w:rPr>
          <w:spacing w:val="-8"/>
          <w:sz w:val="20"/>
        </w:rPr>
        <w:t xml:space="preserve"> </w:t>
      </w:r>
      <w:r>
        <w:rPr>
          <w:sz w:val="20"/>
        </w:rPr>
        <w:t>la</w:t>
      </w:r>
      <w:r>
        <w:rPr>
          <w:spacing w:val="-8"/>
          <w:sz w:val="20"/>
        </w:rPr>
        <w:t xml:space="preserve"> </w:t>
      </w:r>
      <w:r>
        <w:rPr>
          <w:sz w:val="20"/>
        </w:rPr>
        <w:t>remoción</w:t>
      </w:r>
      <w:r>
        <w:rPr>
          <w:spacing w:val="-5"/>
          <w:sz w:val="20"/>
        </w:rPr>
        <w:t xml:space="preserve"> </w:t>
      </w:r>
      <w:r>
        <w:rPr>
          <w:sz w:val="20"/>
        </w:rPr>
        <w:t>de</w:t>
      </w:r>
      <w:r>
        <w:rPr>
          <w:spacing w:val="-8"/>
          <w:sz w:val="20"/>
        </w:rPr>
        <w:t xml:space="preserve"> </w:t>
      </w:r>
      <w:r>
        <w:rPr>
          <w:sz w:val="20"/>
        </w:rPr>
        <w:t>los</w:t>
      </w:r>
      <w:r>
        <w:rPr>
          <w:spacing w:val="-5"/>
          <w:sz w:val="20"/>
        </w:rPr>
        <w:t xml:space="preserve"> </w:t>
      </w:r>
      <w:r>
        <w:rPr>
          <w:sz w:val="20"/>
        </w:rPr>
        <w:t>consejeros</w:t>
      </w:r>
      <w:r>
        <w:rPr>
          <w:spacing w:val="-7"/>
          <w:sz w:val="20"/>
        </w:rPr>
        <w:t xml:space="preserve"> </w:t>
      </w:r>
      <w:r>
        <w:rPr>
          <w:sz w:val="20"/>
        </w:rPr>
        <w:t>y el</w:t>
      </w:r>
      <w:r>
        <w:rPr>
          <w:spacing w:val="-11"/>
          <w:sz w:val="20"/>
        </w:rPr>
        <w:t xml:space="preserve"> </w:t>
      </w:r>
      <w:r>
        <w:rPr>
          <w:sz w:val="20"/>
        </w:rPr>
        <w:t>nombramiento</w:t>
      </w:r>
      <w:r>
        <w:rPr>
          <w:spacing w:val="-12"/>
          <w:sz w:val="20"/>
        </w:rPr>
        <w:t xml:space="preserve"> </w:t>
      </w:r>
      <w:r>
        <w:rPr>
          <w:sz w:val="20"/>
        </w:rPr>
        <w:t>de</w:t>
      </w:r>
      <w:r>
        <w:rPr>
          <w:spacing w:val="-12"/>
          <w:sz w:val="20"/>
        </w:rPr>
        <w:t xml:space="preserve"> </w:t>
      </w:r>
      <w:r>
        <w:rPr>
          <w:sz w:val="20"/>
        </w:rPr>
        <w:t>un</w:t>
      </w:r>
      <w:r>
        <w:rPr>
          <w:spacing w:val="-10"/>
          <w:sz w:val="20"/>
        </w:rPr>
        <w:t xml:space="preserve"> </w:t>
      </w:r>
      <w:r>
        <w:rPr>
          <w:sz w:val="20"/>
        </w:rPr>
        <w:t>Consejo</w:t>
      </w:r>
      <w:r>
        <w:rPr>
          <w:spacing w:val="-12"/>
          <w:sz w:val="20"/>
        </w:rPr>
        <w:t xml:space="preserve"> </w:t>
      </w:r>
      <w:r>
        <w:rPr>
          <w:sz w:val="20"/>
        </w:rPr>
        <w:t>Provisorio,</w:t>
      </w:r>
      <w:r>
        <w:rPr>
          <w:spacing w:val="-12"/>
          <w:sz w:val="20"/>
        </w:rPr>
        <w:t xml:space="preserve"> </w:t>
      </w:r>
      <w:r>
        <w:rPr>
          <w:sz w:val="20"/>
        </w:rPr>
        <w:t>que</w:t>
      </w:r>
      <w:r>
        <w:rPr>
          <w:spacing w:val="-10"/>
          <w:sz w:val="20"/>
        </w:rPr>
        <w:t xml:space="preserve"> </w:t>
      </w:r>
      <w:r>
        <w:rPr>
          <w:sz w:val="20"/>
        </w:rPr>
        <w:t>pudiese</w:t>
      </w:r>
      <w:r>
        <w:rPr>
          <w:spacing w:val="-10"/>
          <w:sz w:val="20"/>
        </w:rPr>
        <w:t xml:space="preserve"> </w:t>
      </w:r>
      <w:r>
        <w:rPr>
          <w:sz w:val="20"/>
        </w:rPr>
        <w:t>evaluar</w:t>
      </w:r>
      <w:r>
        <w:rPr>
          <w:spacing w:val="-10"/>
          <w:sz w:val="20"/>
        </w:rPr>
        <w:t xml:space="preserve"> </w:t>
      </w:r>
      <w:r>
        <w:rPr>
          <w:sz w:val="20"/>
        </w:rPr>
        <w:t>las</w:t>
      </w:r>
      <w:r>
        <w:rPr>
          <w:spacing w:val="-12"/>
          <w:sz w:val="20"/>
        </w:rPr>
        <w:t xml:space="preserve"> </w:t>
      </w:r>
      <w:r>
        <w:rPr>
          <w:sz w:val="20"/>
        </w:rPr>
        <w:t>designaciones</w:t>
      </w:r>
      <w:r>
        <w:rPr>
          <w:spacing w:val="-12"/>
          <w:sz w:val="20"/>
        </w:rPr>
        <w:t xml:space="preserve"> </w:t>
      </w:r>
      <w:r>
        <w:rPr>
          <w:sz w:val="20"/>
        </w:rPr>
        <w:t>de funcionarios</w:t>
      </w:r>
      <w:r>
        <w:rPr>
          <w:spacing w:val="-16"/>
          <w:sz w:val="20"/>
        </w:rPr>
        <w:t xml:space="preserve"> </w:t>
      </w:r>
      <w:r>
        <w:rPr>
          <w:sz w:val="20"/>
        </w:rPr>
        <w:t>hechas</w:t>
      </w:r>
      <w:r>
        <w:rPr>
          <w:spacing w:val="-16"/>
          <w:sz w:val="20"/>
        </w:rPr>
        <w:t xml:space="preserve"> </w:t>
      </w:r>
      <w:r>
        <w:rPr>
          <w:sz w:val="20"/>
        </w:rPr>
        <w:t>por</w:t>
      </w:r>
      <w:r>
        <w:rPr>
          <w:spacing w:val="-11"/>
          <w:sz w:val="20"/>
        </w:rPr>
        <w:t xml:space="preserve"> </w:t>
      </w:r>
      <w:r>
        <w:rPr>
          <w:sz w:val="20"/>
        </w:rPr>
        <w:t>el</w:t>
      </w:r>
      <w:r>
        <w:rPr>
          <w:spacing w:val="-15"/>
          <w:sz w:val="20"/>
        </w:rPr>
        <w:t xml:space="preserve"> </w:t>
      </w:r>
      <w:r>
        <w:rPr>
          <w:sz w:val="20"/>
        </w:rPr>
        <w:t>Consejo</w:t>
      </w:r>
      <w:r>
        <w:rPr>
          <w:spacing w:val="-14"/>
          <w:sz w:val="20"/>
        </w:rPr>
        <w:t xml:space="preserve"> </w:t>
      </w:r>
      <w:r>
        <w:rPr>
          <w:sz w:val="20"/>
        </w:rPr>
        <w:t>que</w:t>
      </w:r>
      <w:r>
        <w:rPr>
          <w:spacing w:val="-14"/>
          <w:sz w:val="20"/>
        </w:rPr>
        <w:t xml:space="preserve"> </w:t>
      </w:r>
      <w:r>
        <w:rPr>
          <w:sz w:val="20"/>
        </w:rPr>
        <w:t>se</w:t>
      </w:r>
      <w:r>
        <w:rPr>
          <w:spacing w:val="-16"/>
          <w:sz w:val="20"/>
        </w:rPr>
        <w:t xml:space="preserve"> </w:t>
      </w:r>
      <w:r>
        <w:rPr>
          <w:sz w:val="20"/>
        </w:rPr>
        <w:t>proponía</w:t>
      </w:r>
      <w:r>
        <w:rPr>
          <w:spacing w:val="-15"/>
          <w:sz w:val="20"/>
        </w:rPr>
        <w:t xml:space="preserve"> </w:t>
      </w:r>
      <w:r>
        <w:rPr>
          <w:sz w:val="20"/>
        </w:rPr>
        <w:t>remover.</w:t>
      </w:r>
      <w:r>
        <w:rPr>
          <w:spacing w:val="-13"/>
          <w:sz w:val="20"/>
        </w:rPr>
        <w:t xml:space="preserve"> </w:t>
      </w:r>
      <w:r>
        <w:rPr>
          <w:sz w:val="20"/>
        </w:rPr>
        <w:t>El</w:t>
      </w:r>
      <w:r>
        <w:rPr>
          <w:spacing w:val="-15"/>
          <w:sz w:val="20"/>
        </w:rPr>
        <w:t xml:space="preserve"> </w:t>
      </w:r>
      <w:r>
        <w:rPr>
          <w:sz w:val="20"/>
        </w:rPr>
        <w:t>5</w:t>
      </w:r>
      <w:r>
        <w:rPr>
          <w:spacing w:val="-15"/>
          <w:sz w:val="20"/>
        </w:rPr>
        <w:t xml:space="preserve"> </w:t>
      </w:r>
      <w:r>
        <w:rPr>
          <w:sz w:val="20"/>
        </w:rPr>
        <w:t>de</w:t>
      </w:r>
      <w:r>
        <w:rPr>
          <w:spacing w:val="-14"/>
          <w:sz w:val="20"/>
        </w:rPr>
        <w:t xml:space="preserve"> </w:t>
      </w:r>
      <w:r>
        <w:rPr>
          <w:sz w:val="20"/>
        </w:rPr>
        <w:t>octubre</w:t>
      </w:r>
      <w:r>
        <w:rPr>
          <w:spacing w:val="-16"/>
          <w:sz w:val="20"/>
        </w:rPr>
        <w:t xml:space="preserve"> </w:t>
      </w:r>
      <w:r>
        <w:rPr>
          <w:sz w:val="20"/>
        </w:rPr>
        <w:t>de</w:t>
      </w:r>
      <w:r>
        <w:rPr>
          <w:spacing w:val="-14"/>
          <w:sz w:val="20"/>
        </w:rPr>
        <w:t xml:space="preserve"> </w:t>
      </w:r>
      <w:r>
        <w:rPr>
          <w:sz w:val="20"/>
        </w:rPr>
        <w:t>2017 la Corte Constitucional admitió el trámite y convocó a una audiencia pública para el 29 de noviembre, pero sin aguardar la decisión de la Corte, el ejecutivo emitió dos decretos y convocó la consulta popular que se llevó a cabo el 4 de febrero de 2018</w:t>
      </w:r>
      <w:r>
        <w:rPr>
          <w:sz w:val="20"/>
        </w:rPr>
        <w:t>. La consulta popular, de esa manera, tuvo lugar sin control previo de la Corte Constitucional, y fue en esas circunstancias cuando se solicitó la antes mencionada medida provisional ante esta Corte.</w:t>
      </w:r>
    </w:p>
    <w:p w14:paraId="3B15D691" w14:textId="77777777" w:rsidR="00CB1980" w:rsidRDefault="00CB1980">
      <w:pPr>
        <w:pStyle w:val="Textoindependiente"/>
        <w:spacing w:before="1"/>
      </w:pPr>
    </w:p>
    <w:p w14:paraId="4FD55536" w14:textId="77777777" w:rsidR="00CB1980" w:rsidRDefault="0078798F">
      <w:pPr>
        <w:pStyle w:val="Prrafodelista"/>
        <w:numPr>
          <w:ilvl w:val="0"/>
          <w:numId w:val="7"/>
        </w:numPr>
        <w:tabs>
          <w:tab w:val="left" w:pos="811"/>
        </w:tabs>
        <w:ind w:left="102" w:right="117" w:hanging="1"/>
        <w:jc w:val="both"/>
        <w:rPr>
          <w:i/>
          <w:sz w:val="20"/>
        </w:rPr>
      </w:pPr>
      <w:r>
        <w:rPr>
          <w:sz w:val="20"/>
        </w:rPr>
        <w:t>Ahora</w:t>
      </w:r>
      <w:r>
        <w:rPr>
          <w:spacing w:val="-1"/>
          <w:sz w:val="20"/>
        </w:rPr>
        <w:t xml:space="preserve"> </w:t>
      </w:r>
      <w:r>
        <w:rPr>
          <w:sz w:val="20"/>
        </w:rPr>
        <w:t>la</w:t>
      </w:r>
      <w:r>
        <w:rPr>
          <w:spacing w:val="-4"/>
          <w:sz w:val="20"/>
        </w:rPr>
        <w:t xml:space="preserve"> </w:t>
      </w:r>
      <w:r>
        <w:rPr>
          <w:sz w:val="20"/>
        </w:rPr>
        <w:t>Comisión</w:t>
      </w:r>
      <w:r>
        <w:rPr>
          <w:spacing w:val="-3"/>
          <w:sz w:val="20"/>
        </w:rPr>
        <w:t xml:space="preserve"> </w:t>
      </w:r>
      <w:r>
        <w:rPr>
          <w:sz w:val="20"/>
        </w:rPr>
        <w:t>declara</w:t>
      </w:r>
      <w:r>
        <w:rPr>
          <w:spacing w:val="-4"/>
          <w:sz w:val="20"/>
        </w:rPr>
        <w:t xml:space="preserve"> </w:t>
      </w:r>
      <w:r>
        <w:rPr>
          <w:sz w:val="20"/>
        </w:rPr>
        <w:t>la</w:t>
      </w:r>
      <w:r>
        <w:rPr>
          <w:spacing w:val="-2"/>
          <w:sz w:val="20"/>
        </w:rPr>
        <w:t xml:space="preserve"> </w:t>
      </w:r>
      <w:r>
        <w:rPr>
          <w:sz w:val="20"/>
        </w:rPr>
        <w:t>admisibilidad</w:t>
      </w:r>
      <w:r>
        <w:rPr>
          <w:spacing w:val="-4"/>
          <w:sz w:val="20"/>
        </w:rPr>
        <w:t xml:space="preserve"> </w:t>
      </w:r>
      <w:r>
        <w:rPr>
          <w:sz w:val="20"/>
        </w:rPr>
        <w:t>de</w:t>
      </w:r>
      <w:r>
        <w:rPr>
          <w:spacing w:val="-5"/>
          <w:sz w:val="20"/>
        </w:rPr>
        <w:t xml:space="preserve"> </w:t>
      </w:r>
      <w:r>
        <w:rPr>
          <w:sz w:val="20"/>
        </w:rPr>
        <w:t>la denunc</w:t>
      </w:r>
      <w:r>
        <w:rPr>
          <w:sz w:val="20"/>
        </w:rPr>
        <w:t>ia</w:t>
      </w:r>
      <w:r>
        <w:rPr>
          <w:spacing w:val="-2"/>
          <w:sz w:val="20"/>
        </w:rPr>
        <w:t xml:space="preserve"> </w:t>
      </w:r>
      <w:r>
        <w:rPr>
          <w:sz w:val="20"/>
        </w:rPr>
        <w:t>y</w:t>
      </w:r>
      <w:r>
        <w:rPr>
          <w:spacing w:val="-2"/>
          <w:sz w:val="20"/>
        </w:rPr>
        <w:t xml:space="preserve"> </w:t>
      </w:r>
      <w:r>
        <w:rPr>
          <w:sz w:val="20"/>
        </w:rPr>
        <w:t>expresa</w:t>
      </w:r>
      <w:r>
        <w:rPr>
          <w:spacing w:val="-4"/>
          <w:sz w:val="20"/>
        </w:rPr>
        <w:t xml:space="preserve"> </w:t>
      </w:r>
      <w:r>
        <w:rPr>
          <w:sz w:val="20"/>
        </w:rPr>
        <w:t>que</w:t>
      </w:r>
      <w:r>
        <w:rPr>
          <w:spacing w:val="-5"/>
          <w:sz w:val="20"/>
        </w:rPr>
        <w:t xml:space="preserve"> </w:t>
      </w:r>
      <w:r>
        <w:rPr>
          <w:sz w:val="20"/>
        </w:rPr>
        <w:t xml:space="preserve">ante las alegaciones de los peticionantes </w:t>
      </w:r>
      <w:r>
        <w:rPr>
          <w:i/>
          <w:sz w:val="20"/>
        </w:rPr>
        <w:t>y tras examinar los elementos de hecho y de derecho</w:t>
      </w:r>
      <w:r>
        <w:rPr>
          <w:i/>
          <w:spacing w:val="-4"/>
          <w:sz w:val="20"/>
        </w:rPr>
        <w:t xml:space="preserve"> </w:t>
      </w:r>
      <w:r>
        <w:rPr>
          <w:i/>
          <w:sz w:val="20"/>
        </w:rPr>
        <w:t>expuestos</w:t>
      </w:r>
      <w:r>
        <w:rPr>
          <w:i/>
          <w:spacing w:val="-1"/>
          <w:sz w:val="20"/>
        </w:rPr>
        <w:t xml:space="preserve"> </w:t>
      </w:r>
      <w:r>
        <w:rPr>
          <w:i/>
          <w:sz w:val="20"/>
        </w:rPr>
        <w:t>por</w:t>
      </w:r>
      <w:r>
        <w:rPr>
          <w:i/>
          <w:spacing w:val="-4"/>
          <w:sz w:val="20"/>
        </w:rPr>
        <w:t xml:space="preserve"> </w:t>
      </w:r>
      <w:r>
        <w:rPr>
          <w:i/>
          <w:sz w:val="20"/>
        </w:rPr>
        <w:t>las</w:t>
      </w:r>
      <w:r>
        <w:rPr>
          <w:i/>
          <w:spacing w:val="-4"/>
          <w:sz w:val="20"/>
        </w:rPr>
        <w:t xml:space="preserve"> </w:t>
      </w:r>
      <w:r>
        <w:rPr>
          <w:i/>
          <w:sz w:val="20"/>
        </w:rPr>
        <w:t>partes</w:t>
      </w:r>
      <w:r>
        <w:rPr>
          <w:i/>
          <w:spacing w:val="-1"/>
          <w:sz w:val="20"/>
        </w:rPr>
        <w:t xml:space="preserve"> </w:t>
      </w:r>
      <w:r>
        <w:rPr>
          <w:i/>
          <w:sz w:val="20"/>
        </w:rPr>
        <w:t>la</w:t>
      </w:r>
      <w:r>
        <w:rPr>
          <w:i/>
          <w:spacing w:val="-3"/>
          <w:sz w:val="20"/>
        </w:rPr>
        <w:t xml:space="preserve"> </w:t>
      </w:r>
      <w:r>
        <w:rPr>
          <w:i/>
          <w:sz w:val="20"/>
        </w:rPr>
        <w:t>Comisión estima</w:t>
      </w:r>
      <w:r>
        <w:rPr>
          <w:i/>
          <w:spacing w:val="-3"/>
          <w:sz w:val="20"/>
        </w:rPr>
        <w:t xml:space="preserve"> </w:t>
      </w:r>
      <w:r>
        <w:rPr>
          <w:i/>
          <w:sz w:val="20"/>
        </w:rPr>
        <w:t>que</w:t>
      </w:r>
      <w:r>
        <w:rPr>
          <w:i/>
          <w:spacing w:val="-4"/>
          <w:sz w:val="20"/>
        </w:rPr>
        <w:t xml:space="preserve"> </w:t>
      </w:r>
      <w:r>
        <w:rPr>
          <w:i/>
          <w:sz w:val="20"/>
        </w:rPr>
        <w:t>las</w:t>
      </w:r>
      <w:r>
        <w:rPr>
          <w:i/>
          <w:spacing w:val="-1"/>
          <w:sz w:val="20"/>
        </w:rPr>
        <w:t xml:space="preserve"> </w:t>
      </w:r>
      <w:r>
        <w:rPr>
          <w:i/>
          <w:sz w:val="20"/>
        </w:rPr>
        <w:t>alegaciones</w:t>
      </w:r>
      <w:r>
        <w:rPr>
          <w:i/>
          <w:spacing w:val="-4"/>
          <w:sz w:val="20"/>
        </w:rPr>
        <w:t xml:space="preserve"> </w:t>
      </w:r>
      <w:r>
        <w:rPr>
          <w:i/>
          <w:sz w:val="20"/>
        </w:rPr>
        <w:t>de</w:t>
      </w:r>
      <w:r>
        <w:rPr>
          <w:i/>
          <w:spacing w:val="-2"/>
          <w:sz w:val="20"/>
        </w:rPr>
        <w:t xml:space="preserve"> </w:t>
      </w:r>
      <w:r>
        <w:rPr>
          <w:i/>
          <w:sz w:val="20"/>
        </w:rPr>
        <w:t>la</w:t>
      </w:r>
      <w:r>
        <w:rPr>
          <w:i/>
          <w:spacing w:val="-3"/>
          <w:sz w:val="20"/>
        </w:rPr>
        <w:t xml:space="preserve"> </w:t>
      </w:r>
      <w:r>
        <w:rPr>
          <w:i/>
          <w:sz w:val="20"/>
        </w:rPr>
        <w:t xml:space="preserve">parte peticionaria relativas a su destitución como miembros del Consejo de </w:t>
      </w:r>
      <w:r>
        <w:rPr>
          <w:i/>
          <w:sz w:val="20"/>
        </w:rPr>
        <w:t>Participación Ciudadana y Control Social no resultan manifiestamente infundadas y requieren un estudio de fondo pues los hechos alegados, de corroborarse como ciertos podrían caracterizar violaciones a los artículos 8 (garantías judiciales), 23 (derechos p</w:t>
      </w:r>
      <w:r>
        <w:rPr>
          <w:i/>
          <w:sz w:val="20"/>
        </w:rPr>
        <w:t>olíticos), 24 (igualdad ante la ley) y 25 (protección judicial) de la Convención Americana</w:t>
      </w:r>
      <w:r>
        <w:rPr>
          <w:i/>
          <w:spacing w:val="20"/>
          <w:sz w:val="20"/>
        </w:rPr>
        <w:t xml:space="preserve"> </w:t>
      </w:r>
      <w:r>
        <w:rPr>
          <w:i/>
          <w:sz w:val="20"/>
        </w:rPr>
        <w:t>en</w:t>
      </w:r>
      <w:r>
        <w:rPr>
          <w:i/>
          <w:spacing w:val="22"/>
          <w:sz w:val="20"/>
        </w:rPr>
        <w:t xml:space="preserve"> </w:t>
      </w:r>
      <w:r>
        <w:rPr>
          <w:i/>
          <w:sz w:val="20"/>
        </w:rPr>
        <w:t>relación</w:t>
      </w:r>
      <w:r>
        <w:rPr>
          <w:i/>
          <w:spacing w:val="22"/>
          <w:sz w:val="20"/>
        </w:rPr>
        <w:t xml:space="preserve"> </w:t>
      </w:r>
      <w:r>
        <w:rPr>
          <w:i/>
          <w:sz w:val="20"/>
        </w:rPr>
        <w:t>con</w:t>
      </w:r>
      <w:r>
        <w:rPr>
          <w:i/>
          <w:spacing w:val="21"/>
          <w:sz w:val="20"/>
        </w:rPr>
        <w:t xml:space="preserve"> </w:t>
      </w:r>
      <w:r>
        <w:rPr>
          <w:i/>
          <w:sz w:val="20"/>
        </w:rPr>
        <w:t>sus</w:t>
      </w:r>
      <w:r>
        <w:rPr>
          <w:i/>
          <w:spacing w:val="22"/>
          <w:sz w:val="20"/>
        </w:rPr>
        <w:t xml:space="preserve"> </w:t>
      </w:r>
      <w:r>
        <w:rPr>
          <w:i/>
          <w:sz w:val="20"/>
        </w:rPr>
        <w:t>artículos</w:t>
      </w:r>
      <w:r>
        <w:rPr>
          <w:i/>
          <w:spacing w:val="19"/>
          <w:sz w:val="20"/>
        </w:rPr>
        <w:t xml:space="preserve"> </w:t>
      </w:r>
      <w:r>
        <w:rPr>
          <w:i/>
          <w:sz w:val="20"/>
        </w:rPr>
        <w:t>1.1</w:t>
      </w:r>
      <w:r>
        <w:rPr>
          <w:i/>
          <w:spacing w:val="21"/>
          <w:sz w:val="20"/>
        </w:rPr>
        <w:t xml:space="preserve"> </w:t>
      </w:r>
      <w:r>
        <w:rPr>
          <w:i/>
          <w:sz w:val="20"/>
        </w:rPr>
        <w:t>(obligación</w:t>
      </w:r>
      <w:r>
        <w:rPr>
          <w:i/>
          <w:spacing w:val="21"/>
          <w:sz w:val="20"/>
        </w:rPr>
        <w:t xml:space="preserve"> </w:t>
      </w:r>
      <w:r>
        <w:rPr>
          <w:i/>
          <w:sz w:val="20"/>
        </w:rPr>
        <w:t>de</w:t>
      </w:r>
      <w:r>
        <w:rPr>
          <w:i/>
          <w:spacing w:val="19"/>
          <w:sz w:val="20"/>
        </w:rPr>
        <w:t xml:space="preserve"> </w:t>
      </w:r>
      <w:r>
        <w:rPr>
          <w:i/>
          <w:sz w:val="20"/>
        </w:rPr>
        <w:t>respetar</w:t>
      </w:r>
      <w:r>
        <w:rPr>
          <w:i/>
          <w:spacing w:val="19"/>
          <w:sz w:val="20"/>
        </w:rPr>
        <w:t xml:space="preserve"> </w:t>
      </w:r>
      <w:r>
        <w:rPr>
          <w:i/>
          <w:sz w:val="20"/>
        </w:rPr>
        <w:t>derechos)</w:t>
      </w:r>
      <w:r>
        <w:rPr>
          <w:i/>
          <w:spacing w:val="21"/>
          <w:sz w:val="20"/>
        </w:rPr>
        <w:t xml:space="preserve"> </w:t>
      </w:r>
      <w:r>
        <w:rPr>
          <w:i/>
          <w:sz w:val="20"/>
        </w:rPr>
        <w:t>y</w:t>
      </w:r>
      <w:r>
        <w:rPr>
          <w:i/>
          <w:spacing w:val="20"/>
          <w:sz w:val="20"/>
        </w:rPr>
        <w:t xml:space="preserve"> </w:t>
      </w:r>
      <w:r>
        <w:rPr>
          <w:i/>
          <w:sz w:val="20"/>
        </w:rPr>
        <w:t>2</w:t>
      </w:r>
    </w:p>
    <w:p w14:paraId="4632DEF8" w14:textId="77777777" w:rsidR="00CB1980" w:rsidRDefault="00CB1980">
      <w:pPr>
        <w:jc w:val="both"/>
        <w:rPr>
          <w:sz w:val="20"/>
        </w:rPr>
        <w:sectPr w:rsidR="00CB1980">
          <w:pgSz w:w="11910" w:h="16840"/>
          <w:pgMar w:top="1320" w:right="1580" w:bottom="1160" w:left="1600" w:header="0" w:footer="972" w:gutter="0"/>
          <w:cols w:space="720"/>
        </w:sectPr>
      </w:pPr>
    </w:p>
    <w:p w14:paraId="28A0AE94" w14:textId="77777777" w:rsidR="00CB1980" w:rsidRDefault="0078798F">
      <w:pPr>
        <w:spacing w:before="78"/>
        <w:ind w:left="101" w:right="119"/>
        <w:jc w:val="both"/>
        <w:rPr>
          <w:i/>
          <w:sz w:val="13"/>
        </w:rPr>
      </w:pPr>
      <w:r>
        <w:rPr>
          <w:i/>
          <w:sz w:val="20"/>
        </w:rPr>
        <w:t>(deber</w:t>
      </w:r>
      <w:r>
        <w:rPr>
          <w:i/>
          <w:spacing w:val="-11"/>
          <w:sz w:val="20"/>
        </w:rPr>
        <w:t xml:space="preserve"> </w:t>
      </w:r>
      <w:r>
        <w:rPr>
          <w:i/>
          <w:sz w:val="20"/>
        </w:rPr>
        <w:t>de</w:t>
      </w:r>
      <w:r>
        <w:rPr>
          <w:i/>
          <w:spacing w:val="-9"/>
          <w:sz w:val="20"/>
        </w:rPr>
        <w:t xml:space="preserve"> </w:t>
      </w:r>
      <w:r>
        <w:rPr>
          <w:i/>
          <w:sz w:val="20"/>
        </w:rPr>
        <w:t>adoptar</w:t>
      </w:r>
      <w:r>
        <w:rPr>
          <w:i/>
          <w:spacing w:val="-11"/>
          <w:sz w:val="20"/>
        </w:rPr>
        <w:t xml:space="preserve"> </w:t>
      </w:r>
      <w:r>
        <w:rPr>
          <w:i/>
          <w:sz w:val="20"/>
        </w:rPr>
        <w:t>disposiciones</w:t>
      </w:r>
      <w:r>
        <w:rPr>
          <w:i/>
          <w:spacing w:val="-9"/>
          <w:sz w:val="20"/>
        </w:rPr>
        <w:t xml:space="preserve"> </w:t>
      </w:r>
      <w:r>
        <w:rPr>
          <w:i/>
          <w:sz w:val="20"/>
        </w:rPr>
        <w:t>de</w:t>
      </w:r>
      <w:r>
        <w:rPr>
          <w:i/>
          <w:spacing w:val="-9"/>
          <w:sz w:val="20"/>
        </w:rPr>
        <w:t xml:space="preserve"> </w:t>
      </w:r>
      <w:r>
        <w:rPr>
          <w:i/>
          <w:sz w:val="20"/>
        </w:rPr>
        <w:t>derecho</w:t>
      </w:r>
      <w:r>
        <w:rPr>
          <w:i/>
          <w:spacing w:val="-11"/>
          <w:sz w:val="20"/>
        </w:rPr>
        <w:t xml:space="preserve"> </w:t>
      </w:r>
      <w:r>
        <w:rPr>
          <w:i/>
          <w:sz w:val="20"/>
        </w:rPr>
        <w:t>interno),</w:t>
      </w:r>
      <w:r>
        <w:rPr>
          <w:i/>
          <w:spacing w:val="-8"/>
          <w:sz w:val="20"/>
        </w:rPr>
        <w:t xml:space="preserve"> </w:t>
      </w:r>
      <w:r>
        <w:rPr>
          <w:i/>
          <w:sz w:val="20"/>
        </w:rPr>
        <w:t>en</w:t>
      </w:r>
      <w:r>
        <w:rPr>
          <w:i/>
          <w:spacing w:val="-7"/>
          <w:sz w:val="20"/>
        </w:rPr>
        <w:t xml:space="preserve"> </w:t>
      </w:r>
      <w:r>
        <w:rPr>
          <w:i/>
          <w:sz w:val="20"/>
        </w:rPr>
        <w:t>perjuicio</w:t>
      </w:r>
      <w:r>
        <w:rPr>
          <w:i/>
          <w:spacing w:val="-9"/>
          <w:sz w:val="20"/>
        </w:rPr>
        <w:t xml:space="preserve"> </w:t>
      </w:r>
      <w:r>
        <w:rPr>
          <w:i/>
          <w:sz w:val="20"/>
        </w:rPr>
        <w:t>de</w:t>
      </w:r>
      <w:r>
        <w:rPr>
          <w:i/>
          <w:spacing w:val="-11"/>
          <w:sz w:val="20"/>
        </w:rPr>
        <w:t xml:space="preserve"> </w:t>
      </w:r>
      <w:r>
        <w:rPr>
          <w:i/>
          <w:sz w:val="20"/>
        </w:rPr>
        <w:t>Edwin</w:t>
      </w:r>
      <w:r>
        <w:rPr>
          <w:i/>
          <w:spacing w:val="-9"/>
          <w:sz w:val="20"/>
        </w:rPr>
        <w:t xml:space="preserve"> </w:t>
      </w:r>
      <w:r>
        <w:rPr>
          <w:i/>
          <w:sz w:val="20"/>
        </w:rPr>
        <w:t xml:space="preserve">Leonardo Jarrín Jarrín, Tania Elizabeth Pauker Cueva y Sonia Gabriela Vera García, en los términos del presente informe. </w:t>
      </w:r>
      <w:r>
        <w:rPr>
          <w:sz w:val="20"/>
        </w:rPr>
        <w:t xml:space="preserve">En consecuencia, declaró admisible la petición </w:t>
      </w:r>
      <w:r>
        <w:rPr>
          <w:i/>
          <w:sz w:val="20"/>
        </w:rPr>
        <w:t>en relación</w:t>
      </w:r>
      <w:r>
        <w:rPr>
          <w:i/>
          <w:spacing w:val="-15"/>
          <w:sz w:val="20"/>
        </w:rPr>
        <w:t xml:space="preserve"> </w:t>
      </w:r>
      <w:r>
        <w:rPr>
          <w:i/>
          <w:sz w:val="20"/>
        </w:rPr>
        <w:t>con</w:t>
      </w:r>
      <w:r>
        <w:rPr>
          <w:i/>
          <w:spacing w:val="-15"/>
          <w:sz w:val="20"/>
        </w:rPr>
        <w:t xml:space="preserve"> </w:t>
      </w:r>
      <w:r>
        <w:rPr>
          <w:i/>
          <w:sz w:val="20"/>
        </w:rPr>
        <w:t>los</w:t>
      </w:r>
      <w:r>
        <w:rPr>
          <w:i/>
          <w:spacing w:val="-17"/>
          <w:sz w:val="20"/>
        </w:rPr>
        <w:t xml:space="preserve"> </w:t>
      </w:r>
      <w:r>
        <w:rPr>
          <w:i/>
          <w:sz w:val="20"/>
        </w:rPr>
        <w:t>artículos</w:t>
      </w:r>
      <w:r>
        <w:rPr>
          <w:i/>
          <w:spacing w:val="-14"/>
          <w:sz w:val="20"/>
        </w:rPr>
        <w:t xml:space="preserve"> </w:t>
      </w:r>
      <w:r>
        <w:rPr>
          <w:i/>
          <w:sz w:val="20"/>
        </w:rPr>
        <w:t>8,</w:t>
      </w:r>
      <w:r>
        <w:rPr>
          <w:i/>
          <w:spacing w:val="-17"/>
          <w:sz w:val="20"/>
        </w:rPr>
        <w:t xml:space="preserve"> </w:t>
      </w:r>
      <w:r>
        <w:rPr>
          <w:i/>
          <w:sz w:val="20"/>
        </w:rPr>
        <w:t>23,</w:t>
      </w:r>
      <w:r>
        <w:rPr>
          <w:i/>
          <w:spacing w:val="-14"/>
          <w:sz w:val="20"/>
        </w:rPr>
        <w:t xml:space="preserve"> </w:t>
      </w:r>
      <w:r>
        <w:rPr>
          <w:i/>
          <w:sz w:val="20"/>
        </w:rPr>
        <w:t>24</w:t>
      </w:r>
      <w:r>
        <w:rPr>
          <w:i/>
          <w:spacing w:val="-15"/>
          <w:sz w:val="20"/>
        </w:rPr>
        <w:t xml:space="preserve"> </w:t>
      </w:r>
      <w:r>
        <w:rPr>
          <w:i/>
          <w:sz w:val="20"/>
        </w:rPr>
        <w:t>y</w:t>
      </w:r>
      <w:r>
        <w:rPr>
          <w:i/>
          <w:spacing w:val="-16"/>
          <w:sz w:val="20"/>
        </w:rPr>
        <w:t xml:space="preserve"> </w:t>
      </w:r>
      <w:r>
        <w:rPr>
          <w:i/>
          <w:sz w:val="20"/>
        </w:rPr>
        <w:t>25</w:t>
      </w:r>
      <w:r>
        <w:rPr>
          <w:i/>
          <w:spacing w:val="-13"/>
          <w:sz w:val="20"/>
        </w:rPr>
        <w:t xml:space="preserve"> </w:t>
      </w:r>
      <w:r>
        <w:rPr>
          <w:i/>
          <w:sz w:val="20"/>
        </w:rPr>
        <w:t>de</w:t>
      </w:r>
      <w:r>
        <w:rPr>
          <w:i/>
          <w:spacing w:val="-15"/>
          <w:sz w:val="20"/>
        </w:rPr>
        <w:t xml:space="preserve"> </w:t>
      </w:r>
      <w:r>
        <w:rPr>
          <w:i/>
          <w:sz w:val="20"/>
        </w:rPr>
        <w:t>la</w:t>
      </w:r>
      <w:r>
        <w:rPr>
          <w:i/>
          <w:spacing w:val="-16"/>
          <w:sz w:val="20"/>
        </w:rPr>
        <w:t xml:space="preserve"> </w:t>
      </w:r>
      <w:r>
        <w:rPr>
          <w:i/>
          <w:sz w:val="20"/>
        </w:rPr>
        <w:t>Convención</w:t>
      </w:r>
      <w:r>
        <w:rPr>
          <w:i/>
          <w:spacing w:val="-13"/>
          <w:sz w:val="20"/>
        </w:rPr>
        <w:t xml:space="preserve"> </w:t>
      </w:r>
      <w:r>
        <w:rPr>
          <w:i/>
          <w:sz w:val="20"/>
        </w:rPr>
        <w:t>en</w:t>
      </w:r>
      <w:r>
        <w:rPr>
          <w:i/>
          <w:spacing w:val="-13"/>
          <w:sz w:val="20"/>
        </w:rPr>
        <w:t xml:space="preserve"> </w:t>
      </w:r>
      <w:r>
        <w:rPr>
          <w:i/>
          <w:sz w:val="20"/>
        </w:rPr>
        <w:t>relación</w:t>
      </w:r>
      <w:r>
        <w:rPr>
          <w:i/>
          <w:spacing w:val="-13"/>
          <w:sz w:val="20"/>
        </w:rPr>
        <w:t xml:space="preserve"> </w:t>
      </w:r>
      <w:r>
        <w:rPr>
          <w:i/>
          <w:sz w:val="20"/>
        </w:rPr>
        <w:t>con</w:t>
      </w:r>
      <w:r>
        <w:rPr>
          <w:i/>
          <w:spacing w:val="-13"/>
          <w:sz w:val="20"/>
        </w:rPr>
        <w:t xml:space="preserve"> </w:t>
      </w:r>
      <w:r>
        <w:rPr>
          <w:i/>
          <w:sz w:val="20"/>
        </w:rPr>
        <w:t>sus</w:t>
      </w:r>
      <w:r>
        <w:rPr>
          <w:i/>
          <w:spacing w:val="-17"/>
          <w:sz w:val="20"/>
        </w:rPr>
        <w:t xml:space="preserve"> </w:t>
      </w:r>
      <w:r>
        <w:rPr>
          <w:i/>
          <w:sz w:val="20"/>
        </w:rPr>
        <w:t>artículos 1.1 y 2.</w:t>
      </w:r>
      <w:hyperlink w:anchor="_bookmark364" w:history="1">
        <w:r>
          <w:rPr>
            <w:i/>
            <w:position w:val="7"/>
            <w:sz w:val="13"/>
          </w:rPr>
          <w:t>11</w:t>
        </w:r>
      </w:hyperlink>
    </w:p>
    <w:p w14:paraId="37563F7B" w14:textId="77777777" w:rsidR="00CB1980" w:rsidRDefault="00CB1980">
      <w:pPr>
        <w:pStyle w:val="Textoindependiente"/>
        <w:rPr>
          <w:i/>
        </w:rPr>
      </w:pPr>
    </w:p>
    <w:p w14:paraId="02CE11C0" w14:textId="77777777" w:rsidR="00CB1980" w:rsidRDefault="0078798F">
      <w:pPr>
        <w:pStyle w:val="Ttulo2"/>
        <w:numPr>
          <w:ilvl w:val="1"/>
          <w:numId w:val="6"/>
        </w:numPr>
        <w:tabs>
          <w:tab w:val="left" w:pos="1381"/>
        </w:tabs>
        <w:spacing w:before="1"/>
      </w:pPr>
      <w:r>
        <w:rPr>
          <w:spacing w:val="-2"/>
        </w:rPr>
        <w:t>Consecuencias</w:t>
      </w:r>
      <w:r>
        <w:rPr>
          <w:spacing w:val="8"/>
        </w:rPr>
        <w:t xml:space="preserve"> </w:t>
      </w:r>
      <w:r>
        <w:rPr>
          <w:spacing w:val="-2"/>
        </w:rPr>
        <w:t>institucionales</w:t>
      </w:r>
    </w:p>
    <w:p w14:paraId="368BB1D7" w14:textId="77777777" w:rsidR="00CB1980" w:rsidRDefault="00CB1980">
      <w:pPr>
        <w:pStyle w:val="Textoindependiente"/>
        <w:spacing w:before="1"/>
        <w:rPr>
          <w:b/>
        </w:rPr>
      </w:pPr>
    </w:p>
    <w:p w14:paraId="28325CB3" w14:textId="77777777" w:rsidR="00CB1980" w:rsidRDefault="0078798F">
      <w:pPr>
        <w:pStyle w:val="Prrafodelista"/>
        <w:numPr>
          <w:ilvl w:val="2"/>
          <w:numId w:val="6"/>
        </w:numPr>
        <w:tabs>
          <w:tab w:val="left" w:pos="1588"/>
        </w:tabs>
        <w:ind w:hanging="779"/>
        <w:rPr>
          <w:b/>
          <w:sz w:val="20"/>
        </w:rPr>
      </w:pPr>
      <w:r>
        <w:rPr>
          <w:b/>
          <w:sz w:val="20"/>
        </w:rPr>
        <w:t>Actos</w:t>
      </w:r>
      <w:r>
        <w:rPr>
          <w:b/>
          <w:spacing w:val="-6"/>
          <w:sz w:val="20"/>
        </w:rPr>
        <w:t xml:space="preserve"> </w:t>
      </w:r>
      <w:r>
        <w:rPr>
          <w:b/>
          <w:sz w:val="20"/>
        </w:rPr>
        <w:t>del</w:t>
      </w:r>
      <w:r>
        <w:rPr>
          <w:b/>
          <w:spacing w:val="-8"/>
          <w:sz w:val="20"/>
        </w:rPr>
        <w:t xml:space="preserve"> </w:t>
      </w:r>
      <w:r>
        <w:rPr>
          <w:b/>
          <w:sz w:val="20"/>
        </w:rPr>
        <w:t>Consejo</w:t>
      </w:r>
      <w:r>
        <w:rPr>
          <w:b/>
          <w:spacing w:val="-4"/>
          <w:sz w:val="20"/>
        </w:rPr>
        <w:t xml:space="preserve"> </w:t>
      </w:r>
      <w:r>
        <w:rPr>
          <w:b/>
          <w:spacing w:val="-2"/>
          <w:sz w:val="20"/>
        </w:rPr>
        <w:t>Provisorio</w:t>
      </w:r>
    </w:p>
    <w:p w14:paraId="2F1B1678" w14:textId="77777777" w:rsidR="00CB1980" w:rsidRDefault="00CB1980">
      <w:pPr>
        <w:pStyle w:val="Textoindependiente"/>
        <w:spacing w:before="10"/>
        <w:rPr>
          <w:b/>
          <w:sz w:val="19"/>
        </w:rPr>
      </w:pPr>
    </w:p>
    <w:p w14:paraId="3D39D276" w14:textId="77777777" w:rsidR="00CB1980" w:rsidRDefault="0078798F">
      <w:pPr>
        <w:pStyle w:val="Prrafodelista"/>
        <w:numPr>
          <w:ilvl w:val="0"/>
          <w:numId w:val="7"/>
        </w:numPr>
        <w:tabs>
          <w:tab w:val="left" w:pos="810"/>
        </w:tabs>
        <w:spacing w:before="1"/>
        <w:ind w:right="118" w:hanging="1"/>
        <w:jc w:val="both"/>
        <w:rPr>
          <w:sz w:val="20"/>
        </w:rPr>
      </w:pPr>
      <w:r>
        <w:rPr>
          <w:sz w:val="20"/>
        </w:rPr>
        <w:t>Conforme a la información que es de dominio público acerca del ejercicio de las</w:t>
      </w:r>
      <w:r>
        <w:rPr>
          <w:spacing w:val="-14"/>
          <w:sz w:val="20"/>
        </w:rPr>
        <w:t xml:space="preserve"> </w:t>
      </w:r>
      <w:r>
        <w:rPr>
          <w:sz w:val="20"/>
        </w:rPr>
        <w:t>funciones</w:t>
      </w:r>
      <w:r>
        <w:rPr>
          <w:spacing w:val="-14"/>
          <w:sz w:val="20"/>
        </w:rPr>
        <w:t xml:space="preserve"> </w:t>
      </w:r>
      <w:r>
        <w:rPr>
          <w:sz w:val="20"/>
        </w:rPr>
        <w:t>asignadas</w:t>
      </w:r>
      <w:r>
        <w:rPr>
          <w:spacing w:val="-12"/>
          <w:sz w:val="20"/>
        </w:rPr>
        <w:t xml:space="preserve"> </w:t>
      </w:r>
      <w:r>
        <w:rPr>
          <w:sz w:val="20"/>
        </w:rPr>
        <w:t>al</w:t>
      </w:r>
      <w:r>
        <w:rPr>
          <w:spacing w:val="-13"/>
          <w:sz w:val="20"/>
        </w:rPr>
        <w:t xml:space="preserve"> </w:t>
      </w:r>
      <w:r>
        <w:rPr>
          <w:sz w:val="20"/>
        </w:rPr>
        <w:t>Poder</w:t>
      </w:r>
      <w:r>
        <w:rPr>
          <w:spacing w:val="-15"/>
          <w:sz w:val="20"/>
        </w:rPr>
        <w:t xml:space="preserve"> </w:t>
      </w:r>
      <w:r>
        <w:rPr>
          <w:sz w:val="20"/>
        </w:rPr>
        <w:t>Ejecutivo</w:t>
      </w:r>
      <w:r>
        <w:rPr>
          <w:spacing w:val="-15"/>
          <w:sz w:val="20"/>
        </w:rPr>
        <w:t xml:space="preserve"> </w:t>
      </w:r>
      <w:r>
        <w:rPr>
          <w:sz w:val="20"/>
        </w:rPr>
        <w:t>en</w:t>
      </w:r>
      <w:r>
        <w:rPr>
          <w:spacing w:val="-10"/>
          <w:sz w:val="20"/>
        </w:rPr>
        <w:t xml:space="preserve"> </w:t>
      </w:r>
      <w:r>
        <w:rPr>
          <w:sz w:val="20"/>
        </w:rPr>
        <w:t>razón</w:t>
      </w:r>
      <w:r>
        <w:rPr>
          <w:spacing w:val="-13"/>
          <w:sz w:val="20"/>
        </w:rPr>
        <w:t xml:space="preserve"> </w:t>
      </w:r>
      <w:r>
        <w:rPr>
          <w:sz w:val="20"/>
        </w:rPr>
        <w:t>de</w:t>
      </w:r>
      <w:r>
        <w:rPr>
          <w:spacing w:val="-15"/>
          <w:sz w:val="20"/>
        </w:rPr>
        <w:t xml:space="preserve"> </w:t>
      </w:r>
      <w:r>
        <w:rPr>
          <w:sz w:val="20"/>
        </w:rPr>
        <w:t>la</w:t>
      </w:r>
      <w:r>
        <w:rPr>
          <w:spacing w:val="-13"/>
          <w:sz w:val="20"/>
        </w:rPr>
        <w:t xml:space="preserve"> </w:t>
      </w:r>
      <w:r>
        <w:rPr>
          <w:sz w:val="20"/>
        </w:rPr>
        <w:t>mencionada</w:t>
      </w:r>
      <w:r>
        <w:rPr>
          <w:spacing w:val="-13"/>
          <w:sz w:val="20"/>
        </w:rPr>
        <w:t xml:space="preserve"> </w:t>
      </w:r>
      <w:r>
        <w:rPr>
          <w:sz w:val="20"/>
        </w:rPr>
        <w:t>consulta,</w:t>
      </w:r>
      <w:r>
        <w:rPr>
          <w:spacing w:val="-14"/>
          <w:sz w:val="20"/>
        </w:rPr>
        <w:t xml:space="preserve"> </w:t>
      </w:r>
      <w:r>
        <w:rPr>
          <w:sz w:val="20"/>
        </w:rPr>
        <w:t>como también de los hechos que ahora la Comisión declara en principio con fundamento como para admiti</w:t>
      </w:r>
      <w:r>
        <w:rPr>
          <w:sz w:val="20"/>
        </w:rPr>
        <w:t>r el caso y también de los que recientemente se denunciaron ante el Relator de las Naciones Unidas y de los que admitió el Estado al responder a sus requerimientos,</w:t>
      </w:r>
      <w:r>
        <w:rPr>
          <w:spacing w:val="-3"/>
          <w:sz w:val="20"/>
        </w:rPr>
        <w:t xml:space="preserve"> </w:t>
      </w:r>
      <w:r>
        <w:rPr>
          <w:sz w:val="20"/>
        </w:rPr>
        <w:t>resulta</w:t>
      </w:r>
      <w:r>
        <w:rPr>
          <w:spacing w:val="-2"/>
          <w:sz w:val="20"/>
        </w:rPr>
        <w:t xml:space="preserve"> </w:t>
      </w:r>
      <w:r>
        <w:rPr>
          <w:sz w:val="20"/>
        </w:rPr>
        <w:t>manifiesto</w:t>
      </w:r>
      <w:r>
        <w:rPr>
          <w:spacing w:val="-3"/>
          <w:sz w:val="20"/>
        </w:rPr>
        <w:t xml:space="preserve"> </w:t>
      </w:r>
      <w:r>
        <w:rPr>
          <w:sz w:val="20"/>
        </w:rPr>
        <w:t>el</w:t>
      </w:r>
      <w:r>
        <w:rPr>
          <w:spacing w:val="-5"/>
          <w:sz w:val="20"/>
        </w:rPr>
        <w:t xml:space="preserve"> </w:t>
      </w:r>
      <w:r>
        <w:rPr>
          <w:sz w:val="20"/>
        </w:rPr>
        <w:t>daño</w:t>
      </w:r>
      <w:r>
        <w:rPr>
          <w:spacing w:val="-6"/>
          <w:sz w:val="20"/>
        </w:rPr>
        <w:t xml:space="preserve"> </w:t>
      </w:r>
      <w:r>
        <w:rPr>
          <w:sz w:val="20"/>
        </w:rPr>
        <w:t>irreparable</w:t>
      </w:r>
      <w:r>
        <w:rPr>
          <w:spacing w:val="-6"/>
          <w:sz w:val="20"/>
        </w:rPr>
        <w:t xml:space="preserve"> </w:t>
      </w:r>
      <w:r>
        <w:rPr>
          <w:sz w:val="20"/>
        </w:rPr>
        <w:t>a</w:t>
      </w:r>
      <w:r>
        <w:rPr>
          <w:spacing w:val="-5"/>
          <w:sz w:val="20"/>
        </w:rPr>
        <w:t xml:space="preserve"> </w:t>
      </w:r>
      <w:r>
        <w:rPr>
          <w:sz w:val="20"/>
        </w:rPr>
        <w:t>la</w:t>
      </w:r>
      <w:r>
        <w:rPr>
          <w:spacing w:val="-5"/>
          <w:sz w:val="20"/>
        </w:rPr>
        <w:t xml:space="preserve"> </w:t>
      </w:r>
      <w:r>
        <w:rPr>
          <w:sz w:val="20"/>
        </w:rPr>
        <w:t>institucionalidad</w:t>
      </w:r>
      <w:r>
        <w:rPr>
          <w:spacing w:val="-5"/>
          <w:sz w:val="20"/>
        </w:rPr>
        <w:t xml:space="preserve"> </w:t>
      </w:r>
      <w:r>
        <w:rPr>
          <w:sz w:val="20"/>
        </w:rPr>
        <w:t xml:space="preserve">derivado de la forma en que el Ejecutivo ejerció los poderes que le atribuyera la referida </w:t>
      </w:r>
      <w:r>
        <w:rPr>
          <w:spacing w:val="-2"/>
          <w:sz w:val="20"/>
        </w:rPr>
        <w:t>consulta.</w:t>
      </w:r>
    </w:p>
    <w:p w14:paraId="6E4BBCAD" w14:textId="77777777" w:rsidR="00CB1980" w:rsidRDefault="00CB1980">
      <w:pPr>
        <w:pStyle w:val="Textoindependiente"/>
        <w:spacing w:before="1"/>
      </w:pPr>
    </w:p>
    <w:p w14:paraId="6A922172" w14:textId="77777777" w:rsidR="00CB1980" w:rsidRDefault="0078798F">
      <w:pPr>
        <w:pStyle w:val="Prrafodelista"/>
        <w:numPr>
          <w:ilvl w:val="0"/>
          <w:numId w:val="7"/>
        </w:numPr>
        <w:tabs>
          <w:tab w:val="left" w:pos="811"/>
        </w:tabs>
        <w:ind w:left="102" w:right="114" w:hanging="1"/>
        <w:jc w:val="both"/>
        <w:rPr>
          <w:sz w:val="20"/>
        </w:rPr>
      </w:pPr>
      <w:r>
        <w:rPr>
          <w:sz w:val="20"/>
        </w:rPr>
        <w:t>En efecto: el Ejecutivo del momento removió a los consejeros cuyo mandato terminaba en el año 2020 y los reemplazó por un Consejo Provisorio, nombrado for</w:t>
      </w:r>
      <w:r>
        <w:rPr>
          <w:sz w:val="20"/>
        </w:rPr>
        <w:t>malmente</w:t>
      </w:r>
      <w:r>
        <w:rPr>
          <w:spacing w:val="-18"/>
          <w:sz w:val="20"/>
        </w:rPr>
        <w:t xml:space="preserve"> </w:t>
      </w:r>
      <w:r>
        <w:rPr>
          <w:sz w:val="20"/>
        </w:rPr>
        <w:t>por</w:t>
      </w:r>
      <w:r>
        <w:rPr>
          <w:spacing w:val="-18"/>
          <w:sz w:val="20"/>
        </w:rPr>
        <w:t xml:space="preserve"> </w:t>
      </w:r>
      <w:r>
        <w:rPr>
          <w:sz w:val="20"/>
        </w:rPr>
        <w:t>el</w:t>
      </w:r>
      <w:r>
        <w:rPr>
          <w:spacing w:val="-17"/>
          <w:sz w:val="20"/>
        </w:rPr>
        <w:t xml:space="preserve"> </w:t>
      </w:r>
      <w:r>
        <w:rPr>
          <w:sz w:val="20"/>
        </w:rPr>
        <w:t>Legislativo,</w:t>
      </w:r>
      <w:r>
        <w:rPr>
          <w:spacing w:val="-18"/>
          <w:sz w:val="20"/>
        </w:rPr>
        <w:t xml:space="preserve"> </w:t>
      </w:r>
      <w:r>
        <w:rPr>
          <w:sz w:val="20"/>
        </w:rPr>
        <w:t>pero</w:t>
      </w:r>
      <w:r>
        <w:rPr>
          <w:spacing w:val="-17"/>
          <w:sz w:val="20"/>
        </w:rPr>
        <w:t xml:space="preserve"> </w:t>
      </w:r>
      <w:r>
        <w:rPr>
          <w:sz w:val="20"/>
        </w:rPr>
        <w:t>de</w:t>
      </w:r>
      <w:r>
        <w:rPr>
          <w:spacing w:val="-18"/>
          <w:sz w:val="20"/>
        </w:rPr>
        <w:t xml:space="preserve"> </w:t>
      </w:r>
      <w:r>
        <w:rPr>
          <w:sz w:val="20"/>
        </w:rPr>
        <w:t>ternas</w:t>
      </w:r>
      <w:r>
        <w:rPr>
          <w:spacing w:val="-18"/>
          <w:sz w:val="20"/>
        </w:rPr>
        <w:t xml:space="preserve"> </w:t>
      </w:r>
      <w:r>
        <w:rPr>
          <w:sz w:val="20"/>
        </w:rPr>
        <w:t>previamente</w:t>
      </w:r>
      <w:r>
        <w:rPr>
          <w:spacing w:val="-17"/>
          <w:sz w:val="20"/>
        </w:rPr>
        <w:t xml:space="preserve"> </w:t>
      </w:r>
      <w:r>
        <w:rPr>
          <w:sz w:val="20"/>
        </w:rPr>
        <w:t>enviadas</w:t>
      </w:r>
      <w:r>
        <w:rPr>
          <w:spacing w:val="-18"/>
          <w:sz w:val="20"/>
        </w:rPr>
        <w:t xml:space="preserve"> </w:t>
      </w:r>
      <w:r>
        <w:rPr>
          <w:sz w:val="20"/>
        </w:rPr>
        <w:t>por</w:t>
      </w:r>
      <w:r>
        <w:rPr>
          <w:spacing w:val="-17"/>
          <w:sz w:val="20"/>
        </w:rPr>
        <w:t xml:space="preserve"> </w:t>
      </w:r>
      <w:r>
        <w:rPr>
          <w:sz w:val="20"/>
        </w:rPr>
        <w:t>el</w:t>
      </w:r>
      <w:r>
        <w:rPr>
          <w:spacing w:val="-16"/>
          <w:sz w:val="20"/>
        </w:rPr>
        <w:t xml:space="preserve"> </w:t>
      </w:r>
      <w:r>
        <w:rPr>
          <w:sz w:val="20"/>
        </w:rPr>
        <w:t>ejecutivo, sin</w:t>
      </w:r>
      <w:r>
        <w:rPr>
          <w:spacing w:val="-14"/>
          <w:sz w:val="20"/>
        </w:rPr>
        <w:t xml:space="preserve"> </w:t>
      </w:r>
      <w:r>
        <w:rPr>
          <w:sz w:val="20"/>
        </w:rPr>
        <w:t>que</w:t>
      </w:r>
      <w:r>
        <w:rPr>
          <w:spacing w:val="-14"/>
          <w:sz w:val="20"/>
        </w:rPr>
        <w:t xml:space="preserve"> </w:t>
      </w:r>
      <w:r>
        <w:rPr>
          <w:sz w:val="20"/>
        </w:rPr>
        <w:t>el</w:t>
      </w:r>
      <w:r>
        <w:rPr>
          <w:spacing w:val="-12"/>
          <w:sz w:val="20"/>
        </w:rPr>
        <w:t xml:space="preserve"> </w:t>
      </w:r>
      <w:r>
        <w:rPr>
          <w:sz w:val="20"/>
        </w:rPr>
        <w:t>legislativo</w:t>
      </w:r>
      <w:r>
        <w:rPr>
          <w:spacing w:val="-14"/>
          <w:sz w:val="20"/>
        </w:rPr>
        <w:t xml:space="preserve"> </w:t>
      </w:r>
      <w:r>
        <w:rPr>
          <w:sz w:val="20"/>
        </w:rPr>
        <w:t>pudiera</w:t>
      </w:r>
      <w:r>
        <w:rPr>
          <w:spacing w:val="-12"/>
          <w:sz w:val="20"/>
        </w:rPr>
        <w:t xml:space="preserve"> </w:t>
      </w:r>
      <w:r>
        <w:rPr>
          <w:sz w:val="20"/>
        </w:rPr>
        <w:t>nombrar</w:t>
      </w:r>
      <w:r>
        <w:rPr>
          <w:spacing w:val="-14"/>
          <w:sz w:val="20"/>
        </w:rPr>
        <w:t xml:space="preserve"> </w:t>
      </w:r>
      <w:r>
        <w:rPr>
          <w:sz w:val="20"/>
        </w:rPr>
        <w:t>a</w:t>
      </w:r>
      <w:r>
        <w:rPr>
          <w:spacing w:val="-12"/>
          <w:sz w:val="20"/>
        </w:rPr>
        <w:t xml:space="preserve"> </w:t>
      </w:r>
      <w:r>
        <w:rPr>
          <w:sz w:val="20"/>
        </w:rPr>
        <w:t>ninguna</w:t>
      </w:r>
      <w:r>
        <w:rPr>
          <w:spacing w:val="-15"/>
          <w:sz w:val="20"/>
        </w:rPr>
        <w:t xml:space="preserve"> </w:t>
      </w:r>
      <w:r>
        <w:rPr>
          <w:sz w:val="20"/>
        </w:rPr>
        <w:t>otra</w:t>
      </w:r>
      <w:r>
        <w:rPr>
          <w:spacing w:val="-12"/>
          <w:sz w:val="20"/>
        </w:rPr>
        <w:t xml:space="preserve"> </w:t>
      </w:r>
      <w:r>
        <w:rPr>
          <w:sz w:val="20"/>
        </w:rPr>
        <w:t>persona</w:t>
      </w:r>
      <w:r>
        <w:rPr>
          <w:spacing w:val="-12"/>
          <w:sz w:val="20"/>
        </w:rPr>
        <w:t xml:space="preserve"> </w:t>
      </w:r>
      <w:r>
        <w:rPr>
          <w:sz w:val="20"/>
        </w:rPr>
        <w:t>fuera</w:t>
      </w:r>
      <w:r>
        <w:rPr>
          <w:spacing w:val="-15"/>
          <w:sz w:val="20"/>
        </w:rPr>
        <w:t xml:space="preserve"> </w:t>
      </w:r>
      <w:r>
        <w:rPr>
          <w:sz w:val="20"/>
        </w:rPr>
        <w:t>de</w:t>
      </w:r>
      <w:r>
        <w:rPr>
          <w:spacing w:val="-16"/>
          <w:sz w:val="20"/>
        </w:rPr>
        <w:t xml:space="preserve"> </w:t>
      </w:r>
      <w:r>
        <w:rPr>
          <w:sz w:val="20"/>
        </w:rPr>
        <w:t>las</w:t>
      </w:r>
      <w:r>
        <w:rPr>
          <w:spacing w:val="-16"/>
          <w:sz w:val="20"/>
        </w:rPr>
        <w:t xml:space="preserve"> </w:t>
      </w:r>
      <w:r>
        <w:rPr>
          <w:sz w:val="20"/>
        </w:rPr>
        <w:t>propuestas por el ejecutivo en esas ternas, siendo de destacar que éste contaba con mayoría propia</w:t>
      </w:r>
      <w:r>
        <w:rPr>
          <w:sz w:val="20"/>
        </w:rPr>
        <w:t xml:space="preserve"> en la Asamblea.</w:t>
      </w:r>
    </w:p>
    <w:p w14:paraId="031A0223" w14:textId="77777777" w:rsidR="00CB1980" w:rsidRDefault="00CB1980">
      <w:pPr>
        <w:pStyle w:val="Textoindependiente"/>
      </w:pPr>
    </w:p>
    <w:p w14:paraId="17D0A586" w14:textId="77777777" w:rsidR="00CB1980" w:rsidRDefault="0078798F">
      <w:pPr>
        <w:pStyle w:val="Prrafodelista"/>
        <w:numPr>
          <w:ilvl w:val="0"/>
          <w:numId w:val="7"/>
        </w:numPr>
        <w:tabs>
          <w:tab w:val="left" w:pos="811"/>
        </w:tabs>
        <w:ind w:left="102" w:right="117" w:firstLine="0"/>
        <w:jc w:val="both"/>
        <w:rPr>
          <w:sz w:val="20"/>
        </w:rPr>
      </w:pPr>
      <w:r>
        <w:rPr>
          <w:sz w:val="20"/>
        </w:rPr>
        <w:t>Todo parece indicar que los miembros de ese Consejo Provisorio se atribuyeron</w:t>
      </w:r>
      <w:r>
        <w:rPr>
          <w:spacing w:val="-8"/>
          <w:sz w:val="20"/>
        </w:rPr>
        <w:t xml:space="preserve"> </w:t>
      </w:r>
      <w:r>
        <w:rPr>
          <w:sz w:val="20"/>
        </w:rPr>
        <w:t>y</w:t>
      </w:r>
      <w:r>
        <w:rPr>
          <w:spacing w:val="-9"/>
          <w:sz w:val="20"/>
        </w:rPr>
        <w:t xml:space="preserve"> </w:t>
      </w:r>
      <w:r>
        <w:rPr>
          <w:sz w:val="20"/>
        </w:rPr>
        <w:t>ejercieron</w:t>
      </w:r>
      <w:r>
        <w:rPr>
          <w:spacing w:val="-8"/>
          <w:sz w:val="20"/>
        </w:rPr>
        <w:t xml:space="preserve"> </w:t>
      </w:r>
      <w:r>
        <w:rPr>
          <w:sz w:val="20"/>
        </w:rPr>
        <w:t>potestades</w:t>
      </w:r>
      <w:r>
        <w:rPr>
          <w:spacing w:val="-10"/>
          <w:sz w:val="20"/>
        </w:rPr>
        <w:t xml:space="preserve"> </w:t>
      </w:r>
      <w:r>
        <w:rPr>
          <w:sz w:val="20"/>
        </w:rPr>
        <w:t>que</w:t>
      </w:r>
      <w:r>
        <w:rPr>
          <w:spacing w:val="-10"/>
          <w:sz w:val="20"/>
        </w:rPr>
        <w:t xml:space="preserve"> </w:t>
      </w:r>
      <w:r>
        <w:rPr>
          <w:sz w:val="20"/>
        </w:rPr>
        <w:t>no</w:t>
      </w:r>
      <w:r>
        <w:rPr>
          <w:spacing w:val="-10"/>
          <w:sz w:val="20"/>
        </w:rPr>
        <w:t xml:space="preserve"> </w:t>
      </w:r>
      <w:r>
        <w:rPr>
          <w:sz w:val="20"/>
        </w:rPr>
        <w:t>confiere</w:t>
      </w:r>
      <w:r>
        <w:rPr>
          <w:spacing w:val="-10"/>
          <w:sz w:val="20"/>
        </w:rPr>
        <w:t xml:space="preserve"> </w:t>
      </w:r>
      <w:r>
        <w:rPr>
          <w:sz w:val="20"/>
        </w:rPr>
        <w:t>la</w:t>
      </w:r>
      <w:r>
        <w:rPr>
          <w:spacing w:val="-11"/>
          <w:sz w:val="20"/>
        </w:rPr>
        <w:t xml:space="preserve"> </w:t>
      </w:r>
      <w:r>
        <w:rPr>
          <w:sz w:val="20"/>
        </w:rPr>
        <w:t>Constitución</w:t>
      </w:r>
      <w:r>
        <w:rPr>
          <w:spacing w:val="-8"/>
          <w:sz w:val="20"/>
        </w:rPr>
        <w:t xml:space="preserve"> </w:t>
      </w:r>
      <w:r>
        <w:rPr>
          <w:sz w:val="20"/>
        </w:rPr>
        <w:t>a</w:t>
      </w:r>
      <w:r>
        <w:rPr>
          <w:spacing w:val="-9"/>
          <w:sz w:val="20"/>
        </w:rPr>
        <w:t xml:space="preserve"> </w:t>
      </w:r>
      <w:r>
        <w:rPr>
          <w:sz w:val="20"/>
        </w:rPr>
        <w:t>ese</w:t>
      </w:r>
      <w:r>
        <w:rPr>
          <w:spacing w:val="-10"/>
          <w:sz w:val="20"/>
        </w:rPr>
        <w:t xml:space="preserve"> </w:t>
      </w:r>
      <w:r>
        <w:rPr>
          <w:sz w:val="20"/>
        </w:rPr>
        <w:t>organismo, en</w:t>
      </w:r>
      <w:r>
        <w:rPr>
          <w:spacing w:val="-4"/>
          <w:sz w:val="20"/>
        </w:rPr>
        <w:t xml:space="preserve"> </w:t>
      </w:r>
      <w:r>
        <w:rPr>
          <w:sz w:val="20"/>
        </w:rPr>
        <w:t>función</w:t>
      </w:r>
      <w:r>
        <w:rPr>
          <w:spacing w:val="-4"/>
          <w:sz w:val="20"/>
        </w:rPr>
        <w:t xml:space="preserve"> </w:t>
      </w:r>
      <w:r>
        <w:rPr>
          <w:sz w:val="20"/>
        </w:rPr>
        <w:t>de</w:t>
      </w:r>
      <w:r>
        <w:rPr>
          <w:spacing w:val="-7"/>
          <w:sz w:val="20"/>
        </w:rPr>
        <w:t xml:space="preserve"> </w:t>
      </w:r>
      <w:r>
        <w:rPr>
          <w:sz w:val="20"/>
        </w:rPr>
        <w:t>las</w:t>
      </w:r>
      <w:r>
        <w:rPr>
          <w:spacing w:val="-4"/>
          <w:sz w:val="20"/>
        </w:rPr>
        <w:t xml:space="preserve"> </w:t>
      </w:r>
      <w:r>
        <w:rPr>
          <w:sz w:val="20"/>
        </w:rPr>
        <w:t>cuales</w:t>
      </w:r>
      <w:r>
        <w:rPr>
          <w:spacing w:val="-4"/>
          <w:sz w:val="20"/>
        </w:rPr>
        <w:t xml:space="preserve"> </w:t>
      </w:r>
      <w:r>
        <w:rPr>
          <w:sz w:val="20"/>
        </w:rPr>
        <w:t>removieron,</w:t>
      </w:r>
      <w:r>
        <w:rPr>
          <w:spacing w:val="-6"/>
          <w:sz w:val="20"/>
        </w:rPr>
        <w:t xml:space="preserve"> </w:t>
      </w:r>
      <w:r>
        <w:rPr>
          <w:sz w:val="20"/>
        </w:rPr>
        <w:t>acortaron</w:t>
      </w:r>
      <w:r>
        <w:rPr>
          <w:spacing w:val="-4"/>
          <w:sz w:val="20"/>
        </w:rPr>
        <w:t xml:space="preserve"> </w:t>
      </w:r>
      <w:r>
        <w:rPr>
          <w:sz w:val="20"/>
        </w:rPr>
        <w:t>los</w:t>
      </w:r>
      <w:r>
        <w:rPr>
          <w:spacing w:val="-4"/>
          <w:sz w:val="20"/>
        </w:rPr>
        <w:t xml:space="preserve"> </w:t>
      </w:r>
      <w:r>
        <w:rPr>
          <w:sz w:val="20"/>
        </w:rPr>
        <w:t>mandatos</w:t>
      </w:r>
      <w:r>
        <w:rPr>
          <w:spacing w:val="-1"/>
          <w:sz w:val="20"/>
        </w:rPr>
        <w:t xml:space="preserve"> </w:t>
      </w:r>
      <w:r>
        <w:rPr>
          <w:sz w:val="20"/>
        </w:rPr>
        <w:t>o</w:t>
      </w:r>
      <w:r>
        <w:rPr>
          <w:spacing w:val="-6"/>
          <w:sz w:val="20"/>
        </w:rPr>
        <w:t xml:space="preserve"> </w:t>
      </w:r>
      <w:r>
        <w:rPr>
          <w:sz w:val="20"/>
        </w:rPr>
        <w:t>de</w:t>
      </w:r>
      <w:r>
        <w:rPr>
          <w:spacing w:val="-4"/>
          <w:sz w:val="20"/>
        </w:rPr>
        <w:t xml:space="preserve"> </w:t>
      </w:r>
      <w:r>
        <w:rPr>
          <w:sz w:val="20"/>
        </w:rPr>
        <w:t>alguna</w:t>
      </w:r>
      <w:r>
        <w:rPr>
          <w:spacing w:val="-5"/>
          <w:sz w:val="20"/>
        </w:rPr>
        <w:t xml:space="preserve"> </w:t>
      </w:r>
      <w:r>
        <w:rPr>
          <w:sz w:val="20"/>
        </w:rPr>
        <w:t>manera</w:t>
      </w:r>
      <w:r>
        <w:rPr>
          <w:spacing w:val="-3"/>
          <w:sz w:val="20"/>
        </w:rPr>
        <w:t xml:space="preserve"> </w:t>
      </w:r>
      <w:r>
        <w:rPr>
          <w:sz w:val="20"/>
        </w:rPr>
        <w:t xml:space="preserve">se liberaron de los jueces de la Corte Constitucional, removieron a los consejeros del Consejo de la Judicatura, nombraron nuevos consejeros con la misión de </w:t>
      </w:r>
      <w:r>
        <w:rPr>
          <w:i/>
          <w:sz w:val="20"/>
        </w:rPr>
        <w:t xml:space="preserve">evaluar </w:t>
      </w:r>
      <w:r>
        <w:rPr>
          <w:sz w:val="20"/>
        </w:rPr>
        <w:t>jueces y luego interfirieron en la acción de este mismo organismo deteniendo el trámite de</w:t>
      </w:r>
      <w:r>
        <w:rPr>
          <w:sz w:val="20"/>
        </w:rPr>
        <w:t xml:space="preserve"> concursos.</w:t>
      </w:r>
    </w:p>
    <w:p w14:paraId="3A6AD0FC" w14:textId="77777777" w:rsidR="00CB1980" w:rsidRDefault="00CB1980">
      <w:pPr>
        <w:pStyle w:val="Textoindependiente"/>
      </w:pPr>
    </w:p>
    <w:p w14:paraId="2EE03315" w14:textId="77777777" w:rsidR="00CB1980" w:rsidRDefault="0078798F">
      <w:pPr>
        <w:pStyle w:val="Prrafodelista"/>
        <w:numPr>
          <w:ilvl w:val="0"/>
          <w:numId w:val="7"/>
        </w:numPr>
        <w:tabs>
          <w:tab w:val="left" w:pos="811"/>
        </w:tabs>
        <w:ind w:left="103" w:right="116" w:hanging="1"/>
        <w:jc w:val="both"/>
        <w:rPr>
          <w:i/>
          <w:sz w:val="20"/>
        </w:rPr>
      </w:pPr>
      <w:r>
        <w:rPr>
          <w:sz w:val="20"/>
        </w:rPr>
        <w:t xml:space="preserve">De ese modo, en principio </w:t>
      </w:r>
      <w:r>
        <w:rPr>
          <w:i/>
          <w:sz w:val="20"/>
        </w:rPr>
        <w:t>resulta que la consulta fue convocada y se llevó a cabo sin el control constitucional de la Corte Constitucional y, en función de esa consulta, el ejecutivo nombró un nuevo Consejo Provisorio que de alguna manera habr</w:t>
      </w:r>
      <w:r>
        <w:rPr>
          <w:i/>
          <w:sz w:val="20"/>
        </w:rPr>
        <w:t>ía removido a los jueces de la Corte Constitucional que no había ejercido el control habilitante de la consulta.</w:t>
      </w:r>
    </w:p>
    <w:p w14:paraId="6A1476CE" w14:textId="77777777" w:rsidR="00CB1980" w:rsidRDefault="00CB1980">
      <w:pPr>
        <w:pStyle w:val="Textoindependiente"/>
        <w:spacing w:before="1"/>
        <w:rPr>
          <w:i/>
        </w:rPr>
      </w:pPr>
    </w:p>
    <w:p w14:paraId="2E1EB64C" w14:textId="77777777" w:rsidR="00CB1980" w:rsidRDefault="0078798F">
      <w:pPr>
        <w:pStyle w:val="Prrafodelista"/>
        <w:numPr>
          <w:ilvl w:val="0"/>
          <w:numId w:val="7"/>
        </w:numPr>
        <w:tabs>
          <w:tab w:val="left" w:pos="811"/>
        </w:tabs>
        <w:ind w:right="116" w:firstLine="1"/>
        <w:jc w:val="both"/>
        <w:rPr>
          <w:sz w:val="20"/>
        </w:rPr>
      </w:pPr>
      <w:r>
        <w:rPr>
          <w:sz w:val="20"/>
        </w:rPr>
        <w:t>Es más que obvio que la jurisprudencia de este Tribunal siempre ha sido extremadamente cuidadosa y ha permanecido atenta ante remociones de ma</w:t>
      </w:r>
      <w:r>
        <w:rPr>
          <w:sz w:val="20"/>
        </w:rPr>
        <w:t>gistrados, especialmente de tribunales supremos y constitucionales, como en los casos</w:t>
      </w:r>
      <w:r>
        <w:rPr>
          <w:spacing w:val="-8"/>
          <w:sz w:val="20"/>
        </w:rPr>
        <w:t xml:space="preserve"> </w:t>
      </w:r>
      <w:r>
        <w:rPr>
          <w:sz w:val="20"/>
        </w:rPr>
        <w:t>de</w:t>
      </w:r>
      <w:r>
        <w:rPr>
          <w:spacing w:val="-9"/>
          <w:sz w:val="20"/>
        </w:rPr>
        <w:t xml:space="preserve"> </w:t>
      </w:r>
      <w:r>
        <w:rPr>
          <w:sz w:val="20"/>
        </w:rPr>
        <w:t>Perú</w:t>
      </w:r>
      <w:r>
        <w:rPr>
          <w:spacing w:val="-7"/>
          <w:sz w:val="20"/>
        </w:rPr>
        <w:t xml:space="preserve"> </w:t>
      </w:r>
      <w:r>
        <w:rPr>
          <w:sz w:val="20"/>
        </w:rPr>
        <w:t>y</w:t>
      </w:r>
      <w:r>
        <w:rPr>
          <w:spacing w:val="-8"/>
          <w:sz w:val="20"/>
        </w:rPr>
        <w:t xml:space="preserve"> </w:t>
      </w:r>
      <w:r>
        <w:rPr>
          <w:sz w:val="20"/>
        </w:rPr>
        <w:t>otros</w:t>
      </w:r>
      <w:r>
        <w:rPr>
          <w:spacing w:val="-8"/>
          <w:sz w:val="20"/>
        </w:rPr>
        <w:t xml:space="preserve"> </w:t>
      </w:r>
      <w:r>
        <w:rPr>
          <w:sz w:val="20"/>
        </w:rPr>
        <w:t>Estados</w:t>
      </w:r>
      <w:hyperlink w:anchor="_bookmark365" w:history="1">
        <w:r>
          <w:rPr>
            <w:position w:val="7"/>
            <w:sz w:val="13"/>
          </w:rPr>
          <w:t>12</w:t>
        </w:r>
      </w:hyperlink>
      <w:r>
        <w:rPr>
          <w:sz w:val="20"/>
        </w:rPr>
        <w:t>.</w:t>
      </w:r>
      <w:r>
        <w:rPr>
          <w:spacing w:val="-8"/>
          <w:sz w:val="20"/>
        </w:rPr>
        <w:t xml:space="preserve"> </w:t>
      </w:r>
      <w:r>
        <w:rPr>
          <w:sz w:val="20"/>
        </w:rPr>
        <w:t>Si</w:t>
      </w:r>
      <w:r>
        <w:rPr>
          <w:spacing w:val="-7"/>
          <w:sz w:val="20"/>
        </w:rPr>
        <w:t xml:space="preserve"> </w:t>
      </w:r>
      <w:r>
        <w:rPr>
          <w:sz w:val="20"/>
        </w:rPr>
        <w:t>bien</w:t>
      </w:r>
      <w:r>
        <w:rPr>
          <w:spacing w:val="-7"/>
          <w:sz w:val="20"/>
        </w:rPr>
        <w:t xml:space="preserve"> </w:t>
      </w:r>
      <w:r>
        <w:rPr>
          <w:sz w:val="20"/>
        </w:rPr>
        <w:t>el</w:t>
      </w:r>
      <w:r>
        <w:rPr>
          <w:spacing w:val="-8"/>
          <w:sz w:val="20"/>
        </w:rPr>
        <w:t xml:space="preserve"> </w:t>
      </w:r>
      <w:r>
        <w:rPr>
          <w:sz w:val="20"/>
        </w:rPr>
        <w:t>caso</w:t>
      </w:r>
      <w:r>
        <w:rPr>
          <w:spacing w:val="-8"/>
          <w:sz w:val="20"/>
        </w:rPr>
        <w:t xml:space="preserve"> </w:t>
      </w:r>
      <w:r>
        <w:rPr>
          <w:sz w:val="20"/>
        </w:rPr>
        <w:t>no</w:t>
      </w:r>
      <w:r>
        <w:rPr>
          <w:spacing w:val="-6"/>
          <w:sz w:val="20"/>
        </w:rPr>
        <w:t xml:space="preserve"> </w:t>
      </w:r>
      <w:r>
        <w:rPr>
          <w:sz w:val="20"/>
        </w:rPr>
        <w:t>ha</w:t>
      </w:r>
      <w:r>
        <w:rPr>
          <w:spacing w:val="-8"/>
          <w:sz w:val="20"/>
        </w:rPr>
        <w:t xml:space="preserve"> </w:t>
      </w:r>
      <w:r>
        <w:rPr>
          <w:sz w:val="20"/>
        </w:rPr>
        <w:t>sido</w:t>
      </w:r>
      <w:r>
        <w:rPr>
          <w:spacing w:val="-8"/>
          <w:sz w:val="20"/>
        </w:rPr>
        <w:t xml:space="preserve"> </w:t>
      </w:r>
      <w:r>
        <w:rPr>
          <w:sz w:val="20"/>
        </w:rPr>
        <w:t>planteado,</w:t>
      </w:r>
      <w:r>
        <w:rPr>
          <w:spacing w:val="-8"/>
          <w:sz w:val="20"/>
        </w:rPr>
        <w:t xml:space="preserve"> </w:t>
      </w:r>
      <w:r>
        <w:rPr>
          <w:sz w:val="20"/>
        </w:rPr>
        <w:t>la</w:t>
      </w:r>
      <w:r>
        <w:rPr>
          <w:spacing w:val="-8"/>
          <w:sz w:val="20"/>
        </w:rPr>
        <w:t xml:space="preserve"> </w:t>
      </w:r>
      <w:r>
        <w:rPr>
          <w:sz w:val="20"/>
        </w:rPr>
        <w:t>Corte</w:t>
      </w:r>
      <w:r>
        <w:rPr>
          <w:spacing w:val="-8"/>
          <w:sz w:val="20"/>
        </w:rPr>
        <w:t xml:space="preserve"> </w:t>
      </w:r>
      <w:r>
        <w:rPr>
          <w:sz w:val="20"/>
        </w:rPr>
        <w:t>no</w:t>
      </w:r>
      <w:r>
        <w:rPr>
          <w:spacing w:val="-9"/>
          <w:sz w:val="20"/>
        </w:rPr>
        <w:t xml:space="preserve"> </w:t>
      </w:r>
      <w:r>
        <w:rPr>
          <w:sz w:val="20"/>
        </w:rPr>
        <w:t>por eso</w:t>
      </w:r>
      <w:r>
        <w:rPr>
          <w:spacing w:val="-11"/>
          <w:sz w:val="20"/>
        </w:rPr>
        <w:t xml:space="preserve"> </w:t>
      </w:r>
      <w:r>
        <w:rPr>
          <w:sz w:val="20"/>
        </w:rPr>
        <w:t>puede</w:t>
      </w:r>
      <w:r>
        <w:rPr>
          <w:spacing w:val="-9"/>
          <w:sz w:val="20"/>
        </w:rPr>
        <w:t xml:space="preserve"> </w:t>
      </w:r>
      <w:r>
        <w:rPr>
          <w:sz w:val="20"/>
        </w:rPr>
        <w:t>pasar</w:t>
      </w:r>
      <w:r>
        <w:rPr>
          <w:spacing w:val="-9"/>
          <w:sz w:val="20"/>
        </w:rPr>
        <w:t xml:space="preserve"> </w:t>
      </w:r>
      <w:r>
        <w:rPr>
          <w:sz w:val="20"/>
        </w:rPr>
        <w:t>por</w:t>
      </w:r>
      <w:r>
        <w:rPr>
          <w:spacing w:val="-9"/>
          <w:sz w:val="20"/>
        </w:rPr>
        <w:t xml:space="preserve"> </w:t>
      </w:r>
      <w:r>
        <w:rPr>
          <w:sz w:val="20"/>
        </w:rPr>
        <w:t>alto</w:t>
      </w:r>
      <w:r>
        <w:rPr>
          <w:spacing w:val="-9"/>
          <w:sz w:val="20"/>
        </w:rPr>
        <w:t xml:space="preserve"> </w:t>
      </w:r>
      <w:r>
        <w:rPr>
          <w:sz w:val="20"/>
        </w:rPr>
        <w:t>estos</w:t>
      </w:r>
      <w:r>
        <w:rPr>
          <w:spacing w:val="-6"/>
          <w:sz w:val="20"/>
        </w:rPr>
        <w:t xml:space="preserve"> </w:t>
      </w:r>
      <w:r>
        <w:rPr>
          <w:sz w:val="20"/>
        </w:rPr>
        <w:t>episodios</w:t>
      </w:r>
      <w:r>
        <w:rPr>
          <w:spacing w:val="-9"/>
          <w:sz w:val="20"/>
        </w:rPr>
        <w:t xml:space="preserve"> </w:t>
      </w:r>
      <w:r>
        <w:rPr>
          <w:sz w:val="20"/>
        </w:rPr>
        <w:t>de</w:t>
      </w:r>
      <w:r>
        <w:rPr>
          <w:spacing w:val="-9"/>
          <w:sz w:val="20"/>
        </w:rPr>
        <w:t xml:space="preserve"> </w:t>
      </w:r>
      <w:r>
        <w:rPr>
          <w:sz w:val="20"/>
        </w:rPr>
        <w:t>alto</w:t>
      </w:r>
      <w:r>
        <w:rPr>
          <w:spacing w:val="-9"/>
          <w:sz w:val="20"/>
        </w:rPr>
        <w:t xml:space="preserve"> </w:t>
      </w:r>
      <w:r>
        <w:rPr>
          <w:sz w:val="20"/>
        </w:rPr>
        <w:t>volumen</w:t>
      </w:r>
      <w:r>
        <w:rPr>
          <w:spacing w:val="-7"/>
          <w:sz w:val="20"/>
        </w:rPr>
        <w:t xml:space="preserve"> </w:t>
      </w:r>
      <w:r>
        <w:rPr>
          <w:sz w:val="20"/>
        </w:rPr>
        <w:t>institucional</w:t>
      </w:r>
      <w:r>
        <w:rPr>
          <w:spacing w:val="-9"/>
          <w:sz w:val="20"/>
        </w:rPr>
        <w:t xml:space="preserve"> </w:t>
      </w:r>
      <w:r>
        <w:rPr>
          <w:sz w:val="20"/>
        </w:rPr>
        <w:t>al</w:t>
      </w:r>
      <w:r>
        <w:rPr>
          <w:spacing w:val="-7"/>
          <w:sz w:val="20"/>
        </w:rPr>
        <w:t xml:space="preserve"> </w:t>
      </w:r>
      <w:r>
        <w:rPr>
          <w:sz w:val="20"/>
        </w:rPr>
        <w:t>enmarcar</w:t>
      </w:r>
      <w:r>
        <w:rPr>
          <w:spacing w:val="-9"/>
          <w:sz w:val="20"/>
        </w:rPr>
        <w:t xml:space="preserve"> </w:t>
      </w:r>
      <w:r>
        <w:rPr>
          <w:sz w:val="20"/>
        </w:rPr>
        <w:t xml:space="preserve">el </w:t>
      </w:r>
      <w:r>
        <w:rPr>
          <w:spacing w:val="-2"/>
          <w:sz w:val="20"/>
        </w:rPr>
        <w:t>caso.</w:t>
      </w:r>
    </w:p>
    <w:p w14:paraId="6B4445F1" w14:textId="77777777" w:rsidR="00CB1980" w:rsidRDefault="00CB1980">
      <w:pPr>
        <w:pStyle w:val="Textoindependiente"/>
        <w:spacing w:before="9"/>
        <w:rPr>
          <w:sz w:val="19"/>
        </w:rPr>
      </w:pPr>
    </w:p>
    <w:p w14:paraId="353C2191" w14:textId="77777777" w:rsidR="00CB1980" w:rsidRDefault="0078798F">
      <w:pPr>
        <w:pStyle w:val="Prrafodelista"/>
        <w:numPr>
          <w:ilvl w:val="0"/>
          <w:numId w:val="7"/>
        </w:numPr>
        <w:tabs>
          <w:tab w:val="left" w:pos="810"/>
        </w:tabs>
        <w:ind w:right="120" w:firstLine="0"/>
        <w:jc w:val="both"/>
        <w:rPr>
          <w:sz w:val="20"/>
        </w:rPr>
      </w:pPr>
      <w:r>
        <w:rPr>
          <w:sz w:val="20"/>
        </w:rPr>
        <w:t>Dado que el Consejo Provisorio también nombró un nuevo Consejo de la Judicatura</w:t>
      </w:r>
      <w:r>
        <w:rPr>
          <w:spacing w:val="69"/>
          <w:sz w:val="20"/>
        </w:rPr>
        <w:t xml:space="preserve"> </w:t>
      </w:r>
      <w:r>
        <w:rPr>
          <w:sz w:val="20"/>
        </w:rPr>
        <w:t>al</w:t>
      </w:r>
      <w:r>
        <w:rPr>
          <w:spacing w:val="69"/>
          <w:sz w:val="20"/>
        </w:rPr>
        <w:t xml:space="preserve"> </w:t>
      </w:r>
      <w:r>
        <w:rPr>
          <w:sz w:val="20"/>
        </w:rPr>
        <w:t>que</w:t>
      </w:r>
      <w:r>
        <w:rPr>
          <w:spacing w:val="70"/>
          <w:sz w:val="20"/>
        </w:rPr>
        <w:t xml:space="preserve"> </w:t>
      </w:r>
      <w:r>
        <w:rPr>
          <w:sz w:val="20"/>
        </w:rPr>
        <w:t>encargó</w:t>
      </w:r>
      <w:r>
        <w:rPr>
          <w:spacing w:val="70"/>
          <w:sz w:val="20"/>
        </w:rPr>
        <w:t xml:space="preserve"> </w:t>
      </w:r>
      <w:r>
        <w:rPr>
          <w:sz w:val="20"/>
        </w:rPr>
        <w:t>de</w:t>
      </w:r>
      <w:r>
        <w:rPr>
          <w:spacing w:val="72"/>
          <w:sz w:val="20"/>
        </w:rPr>
        <w:t xml:space="preserve"> </w:t>
      </w:r>
      <w:r>
        <w:rPr>
          <w:sz w:val="20"/>
        </w:rPr>
        <w:t>evaluar</w:t>
      </w:r>
      <w:r>
        <w:rPr>
          <w:spacing w:val="70"/>
          <w:sz w:val="20"/>
        </w:rPr>
        <w:t xml:space="preserve"> </w:t>
      </w:r>
      <w:r>
        <w:rPr>
          <w:sz w:val="20"/>
        </w:rPr>
        <w:t>y</w:t>
      </w:r>
      <w:r>
        <w:rPr>
          <w:spacing w:val="71"/>
          <w:sz w:val="20"/>
        </w:rPr>
        <w:t xml:space="preserve"> </w:t>
      </w:r>
      <w:r>
        <w:rPr>
          <w:sz w:val="20"/>
        </w:rPr>
        <w:t>remover</w:t>
      </w:r>
      <w:r>
        <w:rPr>
          <w:spacing w:val="70"/>
          <w:sz w:val="20"/>
        </w:rPr>
        <w:t xml:space="preserve"> </w:t>
      </w:r>
      <w:r>
        <w:rPr>
          <w:sz w:val="20"/>
        </w:rPr>
        <w:t>jueces,</w:t>
      </w:r>
      <w:r>
        <w:rPr>
          <w:spacing w:val="70"/>
          <w:sz w:val="20"/>
        </w:rPr>
        <w:t xml:space="preserve"> </w:t>
      </w:r>
      <w:r>
        <w:rPr>
          <w:sz w:val="20"/>
        </w:rPr>
        <w:t>el</w:t>
      </w:r>
      <w:r>
        <w:rPr>
          <w:spacing w:val="71"/>
          <w:sz w:val="20"/>
        </w:rPr>
        <w:t xml:space="preserve"> </w:t>
      </w:r>
      <w:r>
        <w:rPr>
          <w:sz w:val="20"/>
        </w:rPr>
        <w:t>reemplazo</w:t>
      </w:r>
      <w:r>
        <w:rPr>
          <w:spacing w:val="68"/>
          <w:sz w:val="20"/>
        </w:rPr>
        <w:t xml:space="preserve"> </w:t>
      </w:r>
      <w:r>
        <w:rPr>
          <w:sz w:val="20"/>
        </w:rPr>
        <w:t>de</w:t>
      </w:r>
      <w:r>
        <w:rPr>
          <w:spacing w:val="67"/>
          <w:sz w:val="20"/>
        </w:rPr>
        <w:t xml:space="preserve"> </w:t>
      </w:r>
      <w:r>
        <w:rPr>
          <w:sz w:val="20"/>
        </w:rPr>
        <w:t>los</w:t>
      </w:r>
    </w:p>
    <w:p w14:paraId="5EE08A9F" w14:textId="77777777" w:rsidR="00CB1980" w:rsidRDefault="0078798F">
      <w:pPr>
        <w:pStyle w:val="Textoindependiente"/>
        <w:spacing w:before="1"/>
        <w:rPr>
          <w:sz w:val="13"/>
        </w:rPr>
      </w:pPr>
      <w:r>
        <w:pict w14:anchorId="589D517A">
          <v:rect id="docshape91" o:spid="_x0000_s2061" style="position:absolute;margin-left:85.1pt;margin-top:9.15pt;width:2in;height:.7pt;z-index:-15694336;mso-wrap-distance-left:0;mso-wrap-distance-right:0;mso-position-horizontal-relative:page" fillcolor="black" stroked="f">
            <w10:wrap type="topAndBottom" anchorx="page"/>
          </v:rect>
        </w:pict>
      </w:r>
    </w:p>
    <w:p w14:paraId="6732D285" w14:textId="77777777" w:rsidR="00CB1980" w:rsidRDefault="0078798F">
      <w:pPr>
        <w:spacing w:before="100"/>
        <w:ind w:left="101" w:right="117"/>
        <w:jc w:val="both"/>
        <w:rPr>
          <w:sz w:val="16"/>
        </w:rPr>
      </w:pPr>
      <w:bookmarkStart w:id="446" w:name="_bookmark364"/>
      <w:bookmarkEnd w:id="446"/>
      <w:r>
        <w:rPr>
          <w:sz w:val="16"/>
          <w:vertAlign w:val="superscript"/>
        </w:rPr>
        <w:t>11</w:t>
      </w:r>
      <w:r>
        <w:rPr>
          <w:spacing w:val="80"/>
          <w:sz w:val="16"/>
        </w:rPr>
        <w:t xml:space="preserve">  </w:t>
      </w:r>
      <w:r>
        <w:rPr>
          <w:sz w:val="16"/>
        </w:rPr>
        <w:t>Informe nº 195/21, Petición 2377-17, Informe de Admisibilidad Edwin Leonardo Jarrin, Tania Elizabeth Pauker Cueva y Sonia Gabriela Vera García, Ecuador.</w:t>
      </w:r>
      <w:r>
        <w:rPr>
          <w:spacing w:val="40"/>
          <w:sz w:val="16"/>
        </w:rPr>
        <w:t xml:space="preserve"> </w:t>
      </w:r>
      <w:r>
        <w:rPr>
          <w:sz w:val="16"/>
        </w:rPr>
        <w:t>OEA /Ser. L/V/II. Doc. 203, 7 de setiembre 2021.</w:t>
      </w:r>
      <w:r>
        <w:rPr>
          <w:spacing w:val="40"/>
          <w:sz w:val="16"/>
        </w:rPr>
        <w:t xml:space="preserve"> </w:t>
      </w:r>
      <w:r>
        <w:rPr>
          <w:sz w:val="16"/>
        </w:rPr>
        <w:t>Original: español.</w:t>
      </w:r>
    </w:p>
    <w:p w14:paraId="23C33393" w14:textId="77777777" w:rsidR="00CB1980" w:rsidRDefault="0078798F">
      <w:pPr>
        <w:spacing w:before="120"/>
        <w:ind w:left="101" w:right="114"/>
        <w:jc w:val="both"/>
        <w:rPr>
          <w:i/>
          <w:sz w:val="16"/>
        </w:rPr>
      </w:pPr>
      <w:bookmarkStart w:id="447" w:name="_bookmark365"/>
      <w:bookmarkEnd w:id="447"/>
      <w:r>
        <w:rPr>
          <w:sz w:val="16"/>
          <w:vertAlign w:val="superscript"/>
        </w:rPr>
        <w:t>12</w:t>
      </w:r>
      <w:r>
        <w:rPr>
          <w:spacing w:val="40"/>
          <w:sz w:val="16"/>
        </w:rPr>
        <w:t xml:space="preserve">  </w:t>
      </w:r>
      <w:r>
        <w:rPr>
          <w:i/>
          <w:sz w:val="16"/>
        </w:rPr>
        <w:t>Cfr. Caso Cuya Lavy y otros vs.</w:t>
      </w:r>
      <w:r>
        <w:rPr>
          <w:i/>
          <w:sz w:val="16"/>
        </w:rPr>
        <w:t xml:space="preserve"> Perú, Excepciones Preliminares, Fondo, Reparaciones Y Costas, Sentencia de 28 de septiembre de 2021, Serie C No. 438; Caso Moya Solís vs. Perú, Excepciones Preliminares,</w:t>
      </w:r>
      <w:r>
        <w:rPr>
          <w:i/>
          <w:spacing w:val="-6"/>
          <w:sz w:val="16"/>
        </w:rPr>
        <w:t xml:space="preserve"> </w:t>
      </w:r>
      <w:r>
        <w:rPr>
          <w:i/>
          <w:sz w:val="16"/>
        </w:rPr>
        <w:t>Fondo,</w:t>
      </w:r>
      <w:r>
        <w:rPr>
          <w:i/>
          <w:spacing w:val="-6"/>
          <w:sz w:val="16"/>
        </w:rPr>
        <w:t xml:space="preserve"> </w:t>
      </w:r>
      <w:r>
        <w:rPr>
          <w:i/>
          <w:sz w:val="16"/>
        </w:rPr>
        <w:t>Reparaciones</w:t>
      </w:r>
      <w:r>
        <w:rPr>
          <w:i/>
          <w:spacing w:val="-5"/>
          <w:sz w:val="16"/>
        </w:rPr>
        <w:t xml:space="preserve"> </w:t>
      </w:r>
      <w:r>
        <w:rPr>
          <w:i/>
          <w:sz w:val="16"/>
        </w:rPr>
        <w:t>y</w:t>
      </w:r>
      <w:r>
        <w:rPr>
          <w:i/>
          <w:spacing w:val="-4"/>
          <w:sz w:val="16"/>
        </w:rPr>
        <w:t xml:space="preserve"> </w:t>
      </w:r>
      <w:r>
        <w:rPr>
          <w:i/>
          <w:sz w:val="16"/>
        </w:rPr>
        <w:t>Costas,</w:t>
      </w:r>
      <w:r>
        <w:rPr>
          <w:i/>
          <w:spacing w:val="-6"/>
          <w:sz w:val="16"/>
        </w:rPr>
        <w:t xml:space="preserve"> </w:t>
      </w:r>
      <w:r>
        <w:rPr>
          <w:i/>
          <w:sz w:val="16"/>
        </w:rPr>
        <w:t>Sentencia</w:t>
      </w:r>
      <w:r>
        <w:rPr>
          <w:i/>
          <w:spacing w:val="-6"/>
          <w:sz w:val="16"/>
        </w:rPr>
        <w:t xml:space="preserve"> </w:t>
      </w:r>
      <w:r>
        <w:rPr>
          <w:i/>
          <w:sz w:val="16"/>
        </w:rPr>
        <w:t>de</w:t>
      </w:r>
      <w:r>
        <w:rPr>
          <w:i/>
          <w:spacing w:val="-5"/>
          <w:sz w:val="16"/>
        </w:rPr>
        <w:t xml:space="preserve"> </w:t>
      </w:r>
      <w:r>
        <w:rPr>
          <w:i/>
          <w:sz w:val="16"/>
        </w:rPr>
        <w:t>3</w:t>
      </w:r>
      <w:r>
        <w:rPr>
          <w:i/>
          <w:spacing w:val="-4"/>
          <w:sz w:val="16"/>
        </w:rPr>
        <w:t xml:space="preserve"> </w:t>
      </w:r>
      <w:r>
        <w:rPr>
          <w:i/>
          <w:sz w:val="16"/>
        </w:rPr>
        <w:t>de</w:t>
      </w:r>
      <w:r>
        <w:rPr>
          <w:i/>
          <w:spacing w:val="-5"/>
          <w:sz w:val="16"/>
        </w:rPr>
        <w:t xml:space="preserve"> </w:t>
      </w:r>
      <w:r>
        <w:rPr>
          <w:i/>
          <w:sz w:val="16"/>
        </w:rPr>
        <w:t>junio</w:t>
      </w:r>
      <w:r>
        <w:rPr>
          <w:i/>
          <w:spacing w:val="-4"/>
          <w:sz w:val="16"/>
        </w:rPr>
        <w:t xml:space="preserve"> </w:t>
      </w:r>
      <w:r>
        <w:rPr>
          <w:i/>
          <w:sz w:val="16"/>
        </w:rPr>
        <w:t>de</w:t>
      </w:r>
      <w:r>
        <w:rPr>
          <w:i/>
          <w:spacing w:val="-7"/>
          <w:sz w:val="16"/>
        </w:rPr>
        <w:t xml:space="preserve"> </w:t>
      </w:r>
      <w:r>
        <w:rPr>
          <w:i/>
          <w:sz w:val="16"/>
        </w:rPr>
        <w:t>2021,</w:t>
      </w:r>
      <w:r>
        <w:rPr>
          <w:i/>
          <w:spacing w:val="-3"/>
          <w:sz w:val="16"/>
        </w:rPr>
        <w:t xml:space="preserve"> </w:t>
      </w:r>
      <w:r>
        <w:rPr>
          <w:i/>
          <w:sz w:val="16"/>
        </w:rPr>
        <w:t>Serie</w:t>
      </w:r>
      <w:r>
        <w:rPr>
          <w:i/>
          <w:spacing w:val="-5"/>
          <w:sz w:val="16"/>
        </w:rPr>
        <w:t xml:space="preserve"> </w:t>
      </w:r>
      <w:r>
        <w:rPr>
          <w:i/>
          <w:sz w:val="16"/>
        </w:rPr>
        <w:t>C</w:t>
      </w:r>
      <w:r>
        <w:rPr>
          <w:i/>
          <w:spacing w:val="-4"/>
          <w:sz w:val="16"/>
        </w:rPr>
        <w:t xml:space="preserve"> </w:t>
      </w:r>
      <w:r>
        <w:rPr>
          <w:i/>
          <w:sz w:val="16"/>
        </w:rPr>
        <w:t>No.</w:t>
      </w:r>
      <w:r>
        <w:rPr>
          <w:i/>
          <w:spacing w:val="-3"/>
          <w:sz w:val="16"/>
        </w:rPr>
        <w:t xml:space="preserve"> </w:t>
      </w:r>
      <w:r>
        <w:rPr>
          <w:i/>
          <w:sz w:val="16"/>
        </w:rPr>
        <w:t>425;</w:t>
      </w:r>
      <w:r>
        <w:rPr>
          <w:i/>
          <w:spacing w:val="-4"/>
          <w:sz w:val="16"/>
        </w:rPr>
        <w:t xml:space="preserve"> </w:t>
      </w:r>
      <w:r>
        <w:rPr>
          <w:i/>
          <w:sz w:val="16"/>
        </w:rPr>
        <w:t>Caso</w:t>
      </w:r>
      <w:r>
        <w:rPr>
          <w:i/>
          <w:spacing w:val="-4"/>
          <w:sz w:val="16"/>
        </w:rPr>
        <w:t xml:space="preserve"> </w:t>
      </w:r>
      <w:r>
        <w:rPr>
          <w:i/>
          <w:sz w:val="16"/>
        </w:rPr>
        <w:t xml:space="preserve">Ríos Avalos y otro vs. Paraguay, Sentencia de 19 de agosto de 2021, Fondo, Reparaciones y Costas, Serie C </w:t>
      </w:r>
      <w:r>
        <w:rPr>
          <w:i/>
          <w:spacing w:val="-4"/>
          <w:sz w:val="16"/>
        </w:rPr>
        <w:t>429.</w:t>
      </w:r>
    </w:p>
    <w:p w14:paraId="129E6087" w14:textId="77777777" w:rsidR="00CB1980" w:rsidRDefault="00CB1980">
      <w:pPr>
        <w:jc w:val="both"/>
        <w:rPr>
          <w:sz w:val="16"/>
        </w:rPr>
        <w:sectPr w:rsidR="00CB1980">
          <w:pgSz w:w="11910" w:h="16840"/>
          <w:pgMar w:top="1320" w:right="1580" w:bottom="1160" w:left="1600" w:header="0" w:footer="972" w:gutter="0"/>
          <w:cols w:space="720"/>
        </w:sectPr>
      </w:pPr>
    </w:p>
    <w:p w14:paraId="60E9D184" w14:textId="77777777" w:rsidR="00CB1980" w:rsidRDefault="0078798F">
      <w:pPr>
        <w:pStyle w:val="Textoindependiente"/>
        <w:spacing w:before="78"/>
        <w:ind w:left="101" w:right="118"/>
        <w:jc w:val="both"/>
      </w:pPr>
      <w:r>
        <w:t>consejeros dispuesto por el ejecutivo habilitado para eso por la consulta, por vía directa</w:t>
      </w:r>
      <w:r>
        <w:rPr>
          <w:spacing w:val="-14"/>
        </w:rPr>
        <w:t xml:space="preserve"> </w:t>
      </w:r>
      <w:r>
        <w:t>o</w:t>
      </w:r>
      <w:r>
        <w:rPr>
          <w:spacing w:val="-17"/>
        </w:rPr>
        <w:t xml:space="preserve"> </w:t>
      </w:r>
      <w:r>
        <w:t>indirecta</w:t>
      </w:r>
      <w:r>
        <w:rPr>
          <w:spacing w:val="-16"/>
        </w:rPr>
        <w:t xml:space="preserve"> </w:t>
      </w:r>
      <w:r>
        <w:t>posibilitó</w:t>
      </w:r>
      <w:r>
        <w:rPr>
          <w:spacing w:val="-17"/>
        </w:rPr>
        <w:t xml:space="preserve"> </w:t>
      </w:r>
      <w:r>
        <w:t>las</w:t>
      </w:r>
      <w:r>
        <w:rPr>
          <w:spacing w:val="-17"/>
        </w:rPr>
        <w:t xml:space="preserve"> </w:t>
      </w:r>
      <w:r>
        <w:t>dest</w:t>
      </w:r>
      <w:r>
        <w:t>ituciones</w:t>
      </w:r>
      <w:r>
        <w:rPr>
          <w:spacing w:val="-17"/>
        </w:rPr>
        <w:t xml:space="preserve"> </w:t>
      </w:r>
      <w:r>
        <w:t>de</w:t>
      </w:r>
      <w:r>
        <w:rPr>
          <w:spacing w:val="-17"/>
        </w:rPr>
        <w:t xml:space="preserve"> </w:t>
      </w:r>
      <w:r>
        <w:t>jueces</w:t>
      </w:r>
      <w:r>
        <w:rPr>
          <w:spacing w:val="-17"/>
        </w:rPr>
        <w:t xml:space="preserve"> </w:t>
      </w:r>
      <w:r>
        <w:t>y</w:t>
      </w:r>
      <w:r>
        <w:rPr>
          <w:spacing w:val="-16"/>
        </w:rPr>
        <w:t xml:space="preserve"> </w:t>
      </w:r>
      <w:r>
        <w:t>de</w:t>
      </w:r>
      <w:r>
        <w:rPr>
          <w:spacing w:val="-17"/>
        </w:rPr>
        <w:t xml:space="preserve"> </w:t>
      </w:r>
      <w:r>
        <w:t>algún</w:t>
      </w:r>
      <w:r>
        <w:rPr>
          <w:spacing w:val="-15"/>
        </w:rPr>
        <w:t xml:space="preserve"> </w:t>
      </w:r>
      <w:r>
        <w:t>modo</w:t>
      </w:r>
      <w:r>
        <w:rPr>
          <w:spacing w:val="-17"/>
        </w:rPr>
        <w:t xml:space="preserve"> </w:t>
      </w:r>
      <w:r>
        <w:t>se</w:t>
      </w:r>
      <w:r>
        <w:rPr>
          <w:spacing w:val="-17"/>
        </w:rPr>
        <w:t xml:space="preserve"> </w:t>
      </w:r>
      <w:r>
        <w:t xml:space="preserve">suspendió la designación de nuevos jueces por concurso, lo que permitió la permanencia de jueces temporarios, o sea, que existiría una anormalidad institucional que comprometería seriamente la independencia del Poder </w:t>
      </w:r>
      <w:r>
        <w:t>Judicial y el propio principio del juez natural.</w:t>
      </w:r>
    </w:p>
    <w:p w14:paraId="051790D2" w14:textId="77777777" w:rsidR="00CB1980" w:rsidRDefault="00CB1980">
      <w:pPr>
        <w:pStyle w:val="Textoindependiente"/>
      </w:pPr>
    </w:p>
    <w:p w14:paraId="741B6FEC" w14:textId="77777777" w:rsidR="00CB1980" w:rsidRDefault="0078798F">
      <w:pPr>
        <w:pStyle w:val="Prrafodelista"/>
        <w:numPr>
          <w:ilvl w:val="0"/>
          <w:numId w:val="7"/>
        </w:numPr>
        <w:tabs>
          <w:tab w:val="left" w:pos="810"/>
        </w:tabs>
        <w:ind w:right="117" w:firstLine="0"/>
        <w:jc w:val="both"/>
        <w:rPr>
          <w:sz w:val="20"/>
        </w:rPr>
      </w:pPr>
      <w:r>
        <w:rPr>
          <w:sz w:val="20"/>
        </w:rPr>
        <w:t>Cabe</w:t>
      </w:r>
      <w:r>
        <w:rPr>
          <w:spacing w:val="-11"/>
          <w:sz w:val="20"/>
        </w:rPr>
        <w:t xml:space="preserve"> </w:t>
      </w:r>
      <w:r>
        <w:rPr>
          <w:sz w:val="20"/>
        </w:rPr>
        <w:t>observar</w:t>
      </w:r>
      <w:r>
        <w:rPr>
          <w:spacing w:val="-11"/>
          <w:sz w:val="20"/>
        </w:rPr>
        <w:t xml:space="preserve"> </w:t>
      </w:r>
      <w:r>
        <w:rPr>
          <w:sz w:val="20"/>
        </w:rPr>
        <w:t>que</w:t>
      </w:r>
      <w:r>
        <w:rPr>
          <w:spacing w:val="-11"/>
          <w:sz w:val="20"/>
        </w:rPr>
        <w:t xml:space="preserve"> </w:t>
      </w:r>
      <w:r>
        <w:rPr>
          <w:sz w:val="20"/>
        </w:rPr>
        <w:t>el</w:t>
      </w:r>
      <w:r>
        <w:rPr>
          <w:spacing w:val="-9"/>
          <w:sz w:val="20"/>
        </w:rPr>
        <w:t xml:space="preserve"> </w:t>
      </w:r>
      <w:r>
        <w:rPr>
          <w:sz w:val="20"/>
        </w:rPr>
        <w:t>Consejo</w:t>
      </w:r>
      <w:r>
        <w:rPr>
          <w:spacing w:val="-11"/>
          <w:sz w:val="20"/>
        </w:rPr>
        <w:t xml:space="preserve"> </w:t>
      </w:r>
      <w:r>
        <w:rPr>
          <w:sz w:val="20"/>
        </w:rPr>
        <w:t>Provisorio</w:t>
      </w:r>
      <w:r>
        <w:rPr>
          <w:spacing w:val="-11"/>
          <w:sz w:val="20"/>
        </w:rPr>
        <w:t xml:space="preserve"> </w:t>
      </w:r>
      <w:r>
        <w:rPr>
          <w:sz w:val="20"/>
        </w:rPr>
        <w:t>nominado</w:t>
      </w:r>
      <w:r>
        <w:rPr>
          <w:spacing w:val="-13"/>
          <w:sz w:val="20"/>
        </w:rPr>
        <w:t xml:space="preserve"> </w:t>
      </w:r>
      <w:r>
        <w:rPr>
          <w:sz w:val="20"/>
        </w:rPr>
        <w:t>por</w:t>
      </w:r>
      <w:r>
        <w:rPr>
          <w:spacing w:val="-11"/>
          <w:sz w:val="20"/>
        </w:rPr>
        <w:t xml:space="preserve"> </w:t>
      </w:r>
      <w:r>
        <w:rPr>
          <w:sz w:val="20"/>
        </w:rPr>
        <w:t>el</w:t>
      </w:r>
      <w:r>
        <w:rPr>
          <w:spacing w:val="-9"/>
          <w:sz w:val="20"/>
        </w:rPr>
        <w:t xml:space="preserve"> </w:t>
      </w:r>
      <w:r>
        <w:rPr>
          <w:sz w:val="20"/>
        </w:rPr>
        <w:t>ejecutivo</w:t>
      </w:r>
      <w:r>
        <w:rPr>
          <w:spacing w:val="-11"/>
          <w:sz w:val="20"/>
        </w:rPr>
        <w:t xml:space="preserve"> </w:t>
      </w:r>
      <w:r>
        <w:rPr>
          <w:sz w:val="20"/>
        </w:rPr>
        <w:t>en</w:t>
      </w:r>
      <w:r>
        <w:rPr>
          <w:spacing w:val="-9"/>
          <w:sz w:val="20"/>
        </w:rPr>
        <w:t xml:space="preserve"> </w:t>
      </w:r>
      <w:r>
        <w:rPr>
          <w:sz w:val="20"/>
        </w:rPr>
        <w:t>función de la consulta, destituyó también al Fiscal General, es decir, al jefe del Ministerio Público</w:t>
      </w:r>
      <w:r>
        <w:rPr>
          <w:spacing w:val="-1"/>
          <w:sz w:val="20"/>
        </w:rPr>
        <w:t xml:space="preserve"> </w:t>
      </w:r>
      <w:r>
        <w:rPr>
          <w:sz w:val="20"/>
        </w:rPr>
        <w:t>y</w:t>
      </w:r>
      <w:r>
        <w:rPr>
          <w:spacing w:val="-3"/>
          <w:sz w:val="20"/>
        </w:rPr>
        <w:t xml:space="preserve"> </w:t>
      </w:r>
      <w:r>
        <w:rPr>
          <w:sz w:val="20"/>
        </w:rPr>
        <w:t>llamó</w:t>
      </w:r>
      <w:r>
        <w:rPr>
          <w:spacing w:val="-1"/>
          <w:sz w:val="20"/>
        </w:rPr>
        <w:t xml:space="preserve"> </w:t>
      </w:r>
      <w:r>
        <w:rPr>
          <w:sz w:val="20"/>
        </w:rPr>
        <w:t>a</w:t>
      </w:r>
      <w:r>
        <w:rPr>
          <w:spacing w:val="-2"/>
          <w:sz w:val="20"/>
        </w:rPr>
        <w:t xml:space="preserve"> </w:t>
      </w:r>
      <w:r>
        <w:rPr>
          <w:sz w:val="20"/>
        </w:rPr>
        <w:t>un concurso</w:t>
      </w:r>
      <w:r>
        <w:rPr>
          <w:spacing w:val="-3"/>
          <w:sz w:val="20"/>
        </w:rPr>
        <w:t xml:space="preserve"> </w:t>
      </w:r>
      <w:r>
        <w:rPr>
          <w:sz w:val="20"/>
        </w:rPr>
        <w:t>para designar</w:t>
      </w:r>
      <w:r>
        <w:rPr>
          <w:spacing w:val="-1"/>
          <w:sz w:val="20"/>
        </w:rPr>
        <w:t xml:space="preserve"> </w:t>
      </w:r>
      <w:r>
        <w:rPr>
          <w:sz w:val="20"/>
        </w:rPr>
        <w:t>a</w:t>
      </w:r>
      <w:r>
        <w:rPr>
          <w:spacing w:val="-2"/>
          <w:sz w:val="20"/>
        </w:rPr>
        <w:t xml:space="preserve"> </w:t>
      </w:r>
      <w:r>
        <w:rPr>
          <w:sz w:val="20"/>
        </w:rPr>
        <w:t>la nueva titular</w:t>
      </w:r>
      <w:r>
        <w:rPr>
          <w:spacing w:val="-3"/>
          <w:sz w:val="20"/>
        </w:rPr>
        <w:t xml:space="preserve"> </w:t>
      </w:r>
      <w:r>
        <w:rPr>
          <w:sz w:val="20"/>
        </w:rPr>
        <w:t>que</w:t>
      </w:r>
      <w:r>
        <w:rPr>
          <w:spacing w:val="-3"/>
          <w:sz w:val="20"/>
        </w:rPr>
        <w:t xml:space="preserve"> </w:t>
      </w:r>
      <w:r>
        <w:rPr>
          <w:sz w:val="20"/>
        </w:rPr>
        <w:t>llevó</w:t>
      </w:r>
      <w:r>
        <w:rPr>
          <w:spacing w:val="-1"/>
          <w:sz w:val="20"/>
        </w:rPr>
        <w:t xml:space="preserve"> </w:t>
      </w:r>
      <w:r>
        <w:rPr>
          <w:sz w:val="20"/>
        </w:rPr>
        <w:t>adelante</w:t>
      </w:r>
      <w:r>
        <w:rPr>
          <w:spacing w:val="-3"/>
          <w:sz w:val="20"/>
        </w:rPr>
        <w:t xml:space="preserve"> </w:t>
      </w:r>
      <w:r>
        <w:rPr>
          <w:sz w:val="20"/>
        </w:rPr>
        <w:t>las acusaciones contra los funcionarios del anterior gobierno identificados con el que a esas</w:t>
      </w:r>
      <w:r>
        <w:rPr>
          <w:spacing w:val="-1"/>
          <w:sz w:val="20"/>
        </w:rPr>
        <w:t xml:space="preserve"> </w:t>
      </w:r>
      <w:r>
        <w:rPr>
          <w:sz w:val="20"/>
        </w:rPr>
        <w:t>alturas había pasado</w:t>
      </w:r>
      <w:r>
        <w:rPr>
          <w:spacing w:val="-2"/>
          <w:sz w:val="20"/>
        </w:rPr>
        <w:t xml:space="preserve"> </w:t>
      </w:r>
      <w:r>
        <w:rPr>
          <w:sz w:val="20"/>
        </w:rPr>
        <w:t>a ser el principal partido</w:t>
      </w:r>
      <w:r>
        <w:rPr>
          <w:spacing w:val="-2"/>
          <w:sz w:val="20"/>
        </w:rPr>
        <w:t xml:space="preserve"> </w:t>
      </w:r>
      <w:r>
        <w:rPr>
          <w:sz w:val="20"/>
        </w:rPr>
        <w:t xml:space="preserve">político opositor del ejecutivo en </w:t>
      </w:r>
      <w:r>
        <w:rPr>
          <w:spacing w:val="-2"/>
          <w:sz w:val="20"/>
        </w:rPr>
        <w:t>funciones.</w:t>
      </w:r>
    </w:p>
    <w:p w14:paraId="5BA1B44F" w14:textId="77777777" w:rsidR="00CB1980" w:rsidRDefault="00CB1980">
      <w:pPr>
        <w:pStyle w:val="Textoindependiente"/>
      </w:pPr>
    </w:p>
    <w:p w14:paraId="658F130A" w14:textId="77777777" w:rsidR="00CB1980" w:rsidRDefault="0078798F">
      <w:pPr>
        <w:pStyle w:val="Prrafodelista"/>
        <w:numPr>
          <w:ilvl w:val="0"/>
          <w:numId w:val="7"/>
        </w:numPr>
        <w:tabs>
          <w:tab w:val="left" w:pos="810"/>
        </w:tabs>
        <w:ind w:right="118" w:firstLine="0"/>
        <w:jc w:val="both"/>
        <w:rPr>
          <w:sz w:val="20"/>
        </w:rPr>
      </w:pPr>
      <w:r>
        <w:rPr>
          <w:sz w:val="20"/>
        </w:rPr>
        <w:t>Es suficienteme</w:t>
      </w:r>
      <w:r>
        <w:rPr>
          <w:sz w:val="20"/>
        </w:rPr>
        <w:t>nte sabido que toda cabeza del Ministerio Público, como órgano</w:t>
      </w:r>
      <w:r>
        <w:rPr>
          <w:spacing w:val="-8"/>
          <w:sz w:val="20"/>
        </w:rPr>
        <w:t xml:space="preserve"> </w:t>
      </w:r>
      <w:r>
        <w:rPr>
          <w:sz w:val="20"/>
        </w:rPr>
        <w:t>jerarquizado</w:t>
      </w:r>
      <w:r>
        <w:rPr>
          <w:spacing w:val="-8"/>
          <w:sz w:val="20"/>
        </w:rPr>
        <w:t xml:space="preserve"> </w:t>
      </w:r>
      <w:r>
        <w:rPr>
          <w:sz w:val="20"/>
        </w:rPr>
        <w:t>y</w:t>
      </w:r>
      <w:r>
        <w:rPr>
          <w:spacing w:val="-7"/>
          <w:sz w:val="20"/>
        </w:rPr>
        <w:t xml:space="preserve"> </w:t>
      </w:r>
      <w:r>
        <w:rPr>
          <w:sz w:val="20"/>
        </w:rPr>
        <w:t>representante</w:t>
      </w:r>
      <w:r>
        <w:rPr>
          <w:spacing w:val="-8"/>
          <w:sz w:val="20"/>
        </w:rPr>
        <w:t xml:space="preserve"> </w:t>
      </w:r>
      <w:r>
        <w:rPr>
          <w:sz w:val="20"/>
        </w:rPr>
        <w:t>de</w:t>
      </w:r>
      <w:r>
        <w:rPr>
          <w:spacing w:val="-8"/>
          <w:sz w:val="20"/>
        </w:rPr>
        <w:t xml:space="preserve"> </w:t>
      </w:r>
      <w:r>
        <w:rPr>
          <w:sz w:val="20"/>
        </w:rPr>
        <w:t>los</w:t>
      </w:r>
      <w:r>
        <w:rPr>
          <w:spacing w:val="-7"/>
          <w:sz w:val="20"/>
        </w:rPr>
        <w:t xml:space="preserve"> </w:t>
      </w:r>
      <w:r>
        <w:rPr>
          <w:sz w:val="20"/>
        </w:rPr>
        <w:t>intereses</w:t>
      </w:r>
      <w:r>
        <w:rPr>
          <w:spacing w:val="-7"/>
          <w:sz w:val="20"/>
        </w:rPr>
        <w:t xml:space="preserve"> </w:t>
      </w:r>
      <w:r>
        <w:rPr>
          <w:sz w:val="20"/>
        </w:rPr>
        <w:t>de</w:t>
      </w:r>
      <w:r>
        <w:rPr>
          <w:spacing w:val="-8"/>
          <w:sz w:val="20"/>
        </w:rPr>
        <w:t xml:space="preserve"> </w:t>
      </w:r>
      <w:r>
        <w:rPr>
          <w:sz w:val="20"/>
        </w:rPr>
        <w:t>la</w:t>
      </w:r>
      <w:r>
        <w:rPr>
          <w:spacing w:val="-6"/>
          <w:sz w:val="20"/>
        </w:rPr>
        <w:t xml:space="preserve"> </w:t>
      </w:r>
      <w:r>
        <w:rPr>
          <w:sz w:val="20"/>
        </w:rPr>
        <w:t>sociedad,</w:t>
      </w:r>
      <w:r>
        <w:rPr>
          <w:spacing w:val="-7"/>
          <w:sz w:val="20"/>
        </w:rPr>
        <w:t xml:space="preserve"> </w:t>
      </w:r>
      <w:r>
        <w:rPr>
          <w:sz w:val="20"/>
        </w:rPr>
        <w:t>es</w:t>
      </w:r>
      <w:r>
        <w:rPr>
          <w:spacing w:val="-5"/>
          <w:sz w:val="20"/>
        </w:rPr>
        <w:t xml:space="preserve"> </w:t>
      </w:r>
      <w:r>
        <w:rPr>
          <w:sz w:val="20"/>
        </w:rPr>
        <w:t>quien</w:t>
      </w:r>
      <w:r>
        <w:rPr>
          <w:spacing w:val="-5"/>
          <w:sz w:val="20"/>
        </w:rPr>
        <w:t xml:space="preserve"> </w:t>
      </w:r>
      <w:r>
        <w:rPr>
          <w:sz w:val="20"/>
        </w:rPr>
        <w:t>decide la política judicial respecto de los casos en que la acción penal debe impulsarse con preferencia a otros y, en est</w:t>
      </w:r>
      <w:r>
        <w:rPr>
          <w:sz w:val="20"/>
        </w:rPr>
        <w:t>e aspecto, tiene un decisivo poder de selección y ordenamiento de la persecución penal.</w:t>
      </w:r>
    </w:p>
    <w:p w14:paraId="3CDA4664" w14:textId="77777777" w:rsidR="00CB1980" w:rsidRDefault="00CB1980">
      <w:pPr>
        <w:pStyle w:val="Textoindependiente"/>
        <w:spacing w:before="1"/>
      </w:pPr>
    </w:p>
    <w:p w14:paraId="1CCB496A" w14:textId="77777777" w:rsidR="00CB1980" w:rsidRDefault="0078798F">
      <w:pPr>
        <w:pStyle w:val="Prrafodelista"/>
        <w:numPr>
          <w:ilvl w:val="0"/>
          <w:numId w:val="7"/>
        </w:numPr>
        <w:tabs>
          <w:tab w:val="left" w:pos="810"/>
        </w:tabs>
        <w:ind w:right="117" w:hanging="1"/>
        <w:jc w:val="both"/>
        <w:rPr>
          <w:sz w:val="20"/>
        </w:rPr>
      </w:pPr>
      <w:r>
        <w:rPr>
          <w:sz w:val="20"/>
        </w:rPr>
        <w:t>Dos de las personas condenadas por esos nuevos jueces temporales en el mismo</w:t>
      </w:r>
      <w:r>
        <w:rPr>
          <w:spacing w:val="-18"/>
          <w:sz w:val="20"/>
        </w:rPr>
        <w:t xml:space="preserve"> </w:t>
      </w:r>
      <w:r>
        <w:rPr>
          <w:sz w:val="20"/>
        </w:rPr>
        <w:t>proceso</w:t>
      </w:r>
      <w:r>
        <w:rPr>
          <w:spacing w:val="-18"/>
          <w:sz w:val="20"/>
        </w:rPr>
        <w:t xml:space="preserve"> </w:t>
      </w:r>
      <w:r>
        <w:rPr>
          <w:sz w:val="20"/>
        </w:rPr>
        <w:t>(</w:t>
      </w:r>
      <w:r>
        <w:rPr>
          <w:i/>
          <w:sz w:val="20"/>
        </w:rPr>
        <w:t>Caso</w:t>
      </w:r>
      <w:r>
        <w:rPr>
          <w:i/>
          <w:spacing w:val="-17"/>
          <w:sz w:val="20"/>
        </w:rPr>
        <w:t xml:space="preserve"> </w:t>
      </w:r>
      <w:r>
        <w:rPr>
          <w:i/>
          <w:sz w:val="20"/>
        </w:rPr>
        <w:t>Sobornos</w:t>
      </w:r>
      <w:r>
        <w:rPr>
          <w:sz w:val="20"/>
        </w:rPr>
        <w:t>,</w:t>
      </w:r>
      <w:r>
        <w:rPr>
          <w:spacing w:val="-18"/>
          <w:sz w:val="20"/>
        </w:rPr>
        <w:t xml:space="preserve"> </w:t>
      </w:r>
      <w:r>
        <w:rPr>
          <w:sz w:val="20"/>
        </w:rPr>
        <w:t>al</w:t>
      </w:r>
      <w:r>
        <w:rPr>
          <w:spacing w:val="-17"/>
          <w:sz w:val="20"/>
        </w:rPr>
        <w:t xml:space="preserve"> </w:t>
      </w:r>
      <w:r>
        <w:rPr>
          <w:sz w:val="20"/>
        </w:rPr>
        <w:t>que</w:t>
      </w:r>
      <w:r>
        <w:rPr>
          <w:spacing w:val="-18"/>
          <w:sz w:val="20"/>
        </w:rPr>
        <w:t xml:space="preserve"> </w:t>
      </w:r>
      <w:r>
        <w:rPr>
          <w:sz w:val="20"/>
        </w:rPr>
        <w:t>me</w:t>
      </w:r>
      <w:r>
        <w:rPr>
          <w:spacing w:val="-18"/>
          <w:sz w:val="20"/>
        </w:rPr>
        <w:t xml:space="preserve"> </w:t>
      </w:r>
      <w:r>
        <w:rPr>
          <w:sz w:val="20"/>
        </w:rPr>
        <w:t>referiré</w:t>
      </w:r>
      <w:r>
        <w:rPr>
          <w:spacing w:val="-17"/>
          <w:sz w:val="20"/>
        </w:rPr>
        <w:t xml:space="preserve"> </w:t>
      </w:r>
      <w:r>
        <w:rPr>
          <w:sz w:val="20"/>
        </w:rPr>
        <w:t>a</w:t>
      </w:r>
      <w:r>
        <w:rPr>
          <w:spacing w:val="-18"/>
          <w:sz w:val="20"/>
        </w:rPr>
        <w:t xml:space="preserve"> </w:t>
      </w:r>
      <w:r>
        <w:rPr>
          <w:sz w:val="20"/>
        </w:rPr>
        <w:t>continuación)</w:t>
      </w:r>
      <w:r>
        <w:rPr>
          <w:spacing w:val="-17"/>
          <w:sz w:val="20"/>
        </w:rPr>
        <w:t xml:space="preserve"> </w:t>
      </w:r>
      <w:r>
        <w:rPr>
          <w:sz w:val="20"/>
        </w:rPr>
        <w:t>en</w:t>
      </w:r>
      <w:r>
        <w:rPr>
          <w:spacing w:val="-18"/>
          <w:sz w:val="20"/>
        </w:rPr>
        <w:t xml:space="preserve"> </w:t>
      </w:r>
      <w:r>
        <w:rPr>
          <w:sz w:val="20"/>
        </w:rPr>
        <w:t>que</w:t>
      </w:r>
      <w:r>
        <w:rPr>
          <w:spacing w:val="-17"/>
          <w:sz w:val="20"/>
        </w:rPr>
        <w:t xml:space="preserve"> </w:t>
      </w:r>
      <w:r>
        <w:rPr>
          <w:sz w:val="20"/>
        </w:rPr>
        <w:t>se</w:t>
      </w:r>
      <w:r>
        <w:rPr>
          <w:spacing w:val="-18"/>
          <w:sz w:val="20"/>
        </w:rPr>
        <w:t xml:space="preserve"> </w:t>
      </w:r>
      <w:r>
        <w:rPr>
          <w:sz w:val="20"/>
        </w:rPr>
        <w:t>condenó al</w:t>
      </w:r>
      <w:r>
        <w:rPr>
          <w:spacing w:val="-13"/>
          <w:sz w:val="20"/>
        </w:rPr>
        <w:t xml:space="preserve"> </w:t>
      </w:r>
      <w:r>
        <w:rPr>
          <w:sz w:val="20"/>
        </w:rPr>
        <w:t>dirigente</w:t>
      </w:r>
      <w:r>
        <w:rPr>
          <w:spacing w:val="-12"/>
          <w:sz w:val="20"/>
        </w:rPr>
        <w:t xml:space="preserve"> </w:t>
      </w:r>
      <w:r>
        <w:rPr>
          <w:sz w:val="20"/>
        </w:rPr>
        <w:t>máximo</w:t>
      </w:r>
      <w:r>
        <w:rPr>
          <w:spacing w:val="-15"/>
          <w:sz w:val="20"/>
        </w:rPr>
        <w:t xml:space="preserve"> </w:t>
      </w:r>
      <w:r>
        <w:rPr>
          <w:sz w:val="20"/>
        </w:rPr>
        <w:t>del</w:t>
      </w:r>
      <w:r>
        <w:rPr>
          <w:spacing w:val="-11"/>
          <w:sz w:val="20"/>
        </w:rPr>
        <w:t xml:space="preserve"> </w:t>
      </w:r>
      <w:r>
        <w:rPr>
          <w:sz w:val="20"/>
        </w:rPr>
        <w:t>movimiento</w:t>
      </w:r>
      <w:r>
        <w:rPr>
          <w:spacing w:val="-15"/>
          <w:sz w:val="20"/>
        </w:rPr>
        <w:t xml:space="preserve"> </w:t>
      </w:r>
      <w:r>
        <w:rPr>
          <w:sz w:val="20"/>
        </w:rPr>
        <w:t>político</w:t>
      </w:r>
      <w:r>
        <w:rPr>
          <w:spacing w:val="-12"/>
          <w:sz w:val="20"/>
        </w:rPr>
        <w:t xml:space="preserve"> </w:t>
      </w:r>
      <w:r>
        <w:rPr>
          <w:sz w:val="20"/>
        </w:rPr>
        <w:t>opositor</w:t>
      </w:r>
      <w:r>
        <w:rPr>
          <w:spacing w:val="-12"/>
          <w:sz w:val="20"/>
        </w:rPr>
        <w:t xml:space="preserve"> </w:t>
      </w:r>
      <w:r>
        <w:rPr>
          <w:sz w:val="20"/>
        </w:rPr>
        <w:t>y</w:t>
      </w:r>
      <w:r>
        <w:rPr>
          <w:spacing w:val="-14"/>
          <w:sz w:val="20"/>
        </w:rPr>
        <w:t xml:space="preserve"> </w:t>
      </w:r>
      <w:r>
        <w:rPr>
          <w:sz w:val="20"/>
        </w:rPr>
        <w:t>al</w:t>
      </w:r>
      <w:r>
        <w:rPr>
          <w:spacing w:val="-11"/>
          <w:sz w:val="20"/>
        </w:rPr>
        <w:t xml:space="preserve"> </w:t>
      </w:r>
      <w:r>
        <w:rPr>
          <w:sz w:val="20"/>
        </w:rPr>
        <w:t>vicepresidente</w:t>
      </w:r>
      <w:r>
        <w:rPr>
          <w:spacing w:val="-10"/>
          <w:sz w:val="20"/>
        </w:rPr>
        <w:t xml:space="preserve"> </w:t>
      </w:r>
      <w:r>
        <w:rPr>
          <w:sz w:val="20"/>
        </w:rPr>
        <w:t>del</w:t>
      </w:r>
      <w:r>
        <w:rPr>
          <w:spacing w:val="-13"/>
          <w:sz w:val="20"/>
        </w:rPr>
        <w:t xml:space="preserve"> </w:t>
      </w:r>
      <w:r>
        <w:rPr>
          <w:sz w:val="20"/>
        </w:rPr>
        <w:t>ejecutivo que llevó adelante la consulta y nombró al Consejo Provisorio, acudieron a las Naciones Unidas, denunciando persecución política y anomalías que afectarían la independencia</w:t>
      </w:r>
      <w:r>
        <w:rPr>
          <w:sz w:val="20"/>
        </w:rPr>
        <w:t xml:space="preserve"> judicial.</w:t>
      </w:r>
    </w:p>
    <w:p w14:paraId="3DCC2E3E" w14:textId="77777777" w:rsidR="00CB1980" w:rsidRDefault="00CB1980">
      <w:pPr>
        <w:pStyle w:val="Textoindependiente"/>
      </w:pPr>
    </w:p>
    <w:p w14:paraId="5D16C5FB" w14:textId="77777777" w:rsidR="00CB1980" w:rsidRDefault="0078798F">
      <w:pPr>
        <w:pStyle w:val="Prrafodelista"/>
        <w:numPr>
          <w:ilvl w:val="0"/>
          <w:numId w:val="7"/>
        </w:numPr>
        <w:tabs>
          <w:tab w:val="left" w:pos="811"/>
        </w:tabs>
        <w:spacing w:before="1"/>
        <w:ind w:right="118" w:firstLine="0"/>
        <w:jc w:val="both"/>
        <w:rPr>
          <w:sz w:val="20"/>
        </w:rPr>
      </w:pPr>
      <w:r>
        <w:rPr>
          <w:sz w:val="20"/>
        </w:rPr>
        <w:t>El 9 de julio de 2021, el Relator Especial sobre Independencia de los Magistrados y Abogados de la Organización de las Naciones Unidas, sintetizó los hechos denunciados por las supuestas víctimas y solicitó explicaciones al Estado</w:t>
      </w:r>
      <w:hyperlink w:anchor="_bookmark366" w:history="1">
        <w:r>
          <w:rPr>
            <w:position w:val="7"/>
            <w:sz w:val="13"/>
          </w:rPr>
          <w:t>13</w:t>
        </w:r>
      </w:hyperlink>
      <w:r>
        <w:rPr>
          <w:sz w:val="20"/>
        </w:rPr>
        <w:t>, dado</w:t>
      </w:r>
      <w:r>
        <w:rPr>
          <w:spacing w:val="-12"/>
          <w:sz w:val="20"/>
        </w:rPr>
        <w:t xml:space="preserve"> </w:t>
      </w:r>
      <w:r>
        <w:rPr>
          <w:sz w:val="20"/>
        </w:rPr>
        <w:t>que</w:t>
      </w:r>
      <w:r>
        <w:rPr>
          <w:spacing w:val="-12"/>
          <w:sz w:val="20"/>
        </w:rPr>
        <w:t xml:space="preserve"> </w:t>
      </w:r>
      <w:r>
        <w:rPr>
          <w:sz w:val="20"/>
        </w:rPr>
        <w:t>expusieron</w:t>
      </w:r>
      <w:r>
        <w:rPr>
          <w:spacing w:val="-10"/>
          <w:sz w:val="20"/>
        </w:rPr>
        <w:t xml:space="preserve"> </w:t>
      </w:r>
      <w:r>
        <w:rPr>
          <w:sz w:val="20"/>
        </w:rPr>
        <w:t>ante</w:t>
      </w:r>
      <w:r>
        <w:rPr>
          <w:spacing w:val="-12"/>
          <w:sz w:val="20"/>
        </w:rPr>
        <w:t xml:space="preserve"> </w:t>
      </w:r>
      <w:r>
        <w:rPr>
          <w:sz w:val="20"/>
        </w:rPr>
        <w:t>las</w:t>
      </w:r>
      <w:r>
        <w:rPr>
          <w:spacing w:val="-12"/>
          <w:sz w:val="20"/>
        </w:rPr>
        <w:t xml:space="preserve"> </w:t>
      </w:r>
      <w:r>
        <w:rPr>
          <w:sz w:val="20"/>
        </w:rPr>
        <w:t>Naciones</w:t>
      </w:r>
      <w:r>
        <w:rPr>
          <w:spacing w:val="-12"/>
          <w:sz w:val="20"/>
        </w:rPr>
        <w:t xml:space="preserve"> </w:t>
      </w:r>
      <w:r>
        <w:rPr>
          <w:sz w:val="20"/>
        </w:rPr>
        <w:t>Unidas</w:t>
      </w:r>
      <w:r>
        <w:rPr>
          <w:spacing w:val="-12"/>
          <w:sz w:val="20"/>
        </w:rPr>
        <w:t xml:space="preserve"> </w:t>
      </w:r>
      <w:r>
        <w:rPr>
          <w:sz w:val="20"/>
        </w:rPr>
        <w:t>el</w:t>
      </w:r>
      <w:r>
        <w:rPr>
          <w:spacing w:val="-11"/>
          <w:sz w:val="20"/>
        </w:rPr>
        <w:t xml:space="preserve"> </w:t>
      </w:r>
      <w:r>
        <w:rPr>
          <w:sz w:val="20"/>
        </w:rPr>
        <w:t>contexto</w:t>
      </w:r>
      <w:r>
        <w:rPr>
          <w:spacing w:val="-12"/>
          <w:sz w:val="20"/>
        </w:rPr>
        <w:t xml:space="preserve"> </w:t>
      </w:r>
      <w:r>
        <w:rPr>
          <w:sz w:val="20"/>
        </w:rPr>
        <w:t>de</w:t>
      </w:r>
      <w:r>
        <w:rPr>
          <w:spacing w:val="-12"/>
          <w:sz w:val="20"/>
        </w:rPr>
        <w:t xml:space="preserve"> </w:t>
      </w:r>
      <w:r>
        <w:rPr>
          <w:sz w:val="20"/>
        </w:rPr>
        <w:t>medidas</w:t>
      </w:r>
      <w:r>
        <w:rPr>
          <w:spacing w:val="-12"/>
          <w:sz w:val="20"/>
        </w:rPr>
        <w:t xml:space="preserve"> </w:t>
      </w:r>
      <w:r>
        <w:rPr>
          <w:sz w:val="20"/>
        </w:rPr>
        <w:t>institucionales que, en base a la consulta popular, dieron lugar al nombramiento del Consejo Provisorio, alegando que se trataría de un caso de persecución política de los usualm</w:t>
      </w:r>
      <w:r>
        <w:rPr>
          <w:sz w:val="20"/>
        </w:rPr>
        <w:t xml:space="preserve">ente llamados de </w:t>
      </w:r>
      <w:r>
        <w:rPr>
          <w:i/>
          <w:sz w:val="20"/>
        </w:rPr>
        <w:t>lawfare</w:t>
      </w:r>
      <w:r>
        <w:rPr>
          <w:sz w:val="20"/>
        </w:rPr>
        <w:t>, en que los jueces intervinientes habrían sido nombrados con injerencia del ejecutivo, en un proceso penal particularmente acelerado en medio de la pandemia, con el objeto de impedir la candidatura del principal</w:t>
      </w:r>
      <w:r>
        <w:rPr>
          <w:spacing w:val="-18"/>
          <w:sz w:val="20"/>
        </w:rPr>
        <w:t xml:space="preserve"> </w:t>
      </w:r>
      <w:r>
        <w:rPr>
          <w:sz w:val="20"/>
        </w:rPr>
        <w:t>dirigente</w:t>
      </w:r>
      <w:r>
        <w:rPr>
          <w:spacing w:val="-18"/>
          <w:sz w:val="20"/>
        </w:rPr>
        <w:t xml:space="preserve"> </w:t>
      </w:r>
      <w:r>
        <w:rPr>
          <w:sz w:val="20"/>
        </w:rPr>
        <w:t>de</w:t>
      </w:r>
      <w:r>
        <w:rPr>
          <w:spacing w:val="-17"/>
          <w:sz w:val="20"/>
        </w:rPr>
        <w:t xml:space="preserve"> </w:t>
      </w:r>
      <w:r>
        <w:rPr>
          <w:sz w:val="20"/>
        </w:rPr>
        <w:t>la</w:t>
      </w:r>
      <w:r>
        <w:rPr>
          <w:spacing w:val="-18"/>
          <w:sz w:val="20"/>
        </w:rPr>
        <w:t xml:space="preserve"> </w:t>
      </w:r>
      <w:r>
        <w:rPr>
          <w:sz w:val="20"/>
        </w:rPr>
        <w:t>opo</w:t>
      </w:r>
      <w:r>
        <w:rPr>
          <w:sz w:val="20"/>
        </w:rPr>
        <w:t>sición</w:t>
      </w:r>
      <w:r>
        <w:rPr>
          <w:spacing w:val="-17"/>
          <w:sz w:val="20"/>
        </w:rPr>
        <w:t xml:space="preserve"> </w:t>
      </w:r>
      <w:r>
        <w:rPr>
          <w:sz w:val="20"/>
        </w:rPr>
        <w:t>en</w:t>
      </w:r>
      <w:r>
        <w:rPr>
          <w:spacing w:val="-17"/>
          <w:sz w:val="20"/>
        </w:rPr>
        <w:t xml:space="preserve"> </w:t>
      </w:r>
      <w:r>
        <w:rPr>
          <w:sz w:val="20"/>
        </w:rPr>
        <w:t>las</w:t>
      </w:r>
      <w:r>
        <w:rPr>
          <w:spacing w:val="-16"/>
          <w:sz w:val="20"/>
        </w:rPr>
        <w:t xml:space="preserve"> </w:t>
      </w:r>
      <w:r>
        <w:rPr>
          <w:sz w:val="20"/>
        </w:rPr>
        <w:t>elecciones</w:t>
      </w:r>
      <w:r>
        <w:rPr>
          <w:spacing w:val="-18"/>
          <w:sz w:val="20"/>
        </w:rPr>
        <w:t xml:space="preserve"> </w:t>
      </w:r>
      <w:r>
        <w:rPr>
          <w:sz w:val="20"/>
        </w:rPr>
        <w:t>de</w:t>
      </w:r>
      <w:r>
        <w:rPr>
          <w:spacing w:val="-17"/>
          <w:sz w:val="20"/>
        </w:rPr>
        <w:t xml:space="preserve"> </w:t>
      </w:r>
      <w:r>
        <w:rPr>
          <w:sz w:val="20"/>
        </w:rPr>
        <w:t>febrero</w:t>
      </w:r>
      <w:r>
        <w:rPr>
          <w:spacing w:val="-18"/>
          <w:sz w:val="20"/>
        </w:rPr>
        <w:t xml:space="preserve"> </w:t>
      </w:r>
      <w:r>
        <w:rPr>
          <w:sz w:val="20"/>
        </w:rPr>
        <w:t>de</w:t>
      </w:r>
      <w:r>
        <w:rPr>
          <w:spacing w:val="-18"/>
          <w:sz w:val="20"/>
        </w:rPr>
        <w:t xml:space="preserve"> </w:t>
      </w:r>
      <w:r>
        <w:rPr>
          <w:sz w:val="20"/>
        </w:rPr>
        <w:t>2021</w:t>
      </w:r>
      <w:r>
        <w:rPr>
          <w:spacing w:val="-17"/>
          <w:sz w:val="20"/>
        </w:rPr>
        <w:t xml:space="preserve"> </w:t>
      </w:r>
      <w:r>
        <w:rPr>
          <w:sz w:val="20"/>
        </w:rPr>
        <w:t>y,</w:t>
      </w:r>
      <w:r>
        <w:rPr>
          <w:spacing w:val="-16"/>
          <w:sz w:val="20"/>
        </w:rPr>
        <w:t xml:space="preserve"> </w:t>
      </w:r>
      <w:r>
        <w:rPr>
          <w:sz w:val="20"/>
        </w:rPr>
        <w:t>cabe</w:t>
      </w:r>
      <w:r>
        <w:rPr>
          <w:spacing w:val="-18"/>
          <w:sz w:val="20"/>
        </w:rPr>
        <w:t xml:space="preserve"> </w:t>
      </w:r>
      <w:r>
        <w:rPr>
          <w:sz w:val="20"/>
        </w:rPr>
        <w:t>añadir, que incluso se impidió con eso su intervención personal en la campaña electoral y también usar su voz o mencionar su nombre durante esa campaña.</w:t>
      </w:r>
    </w:p>
    <w:p w14:paraId="4DB616A2" w14:textId="77777777" w:rsidR="00CB1980" w:rsidRDefault="00CB1980">
      <w:pPr>
        <w:pStyle w:val="Textoindependiente"/>
      </w:pPr>
    </w:p>
    <w:p w14:paraId="5D8F26A2" w14:textId="77777777" w:rsidR="00CB1980" w:rsidRDefault="0078798F">
      <w:pPr>
        <w:pStyle w:val="Prrafodelista"/>
        <w:numPr>
          <w:ilvl w:val="0"/>
          <w:numId w:val="7"/>
        </w:numPr>
        <w:tabs>
          <w:tab w:val="left" w:pos="810"/>
        </w:tabs>
        <w:ind w:right="118" w:hanging="1"/>
        <w:jc w:val="both"/>
        <w:rPr>
          <w:i/>
          <w:sz w:val="20"/>
        </w:rPr>
      </w:pPr>
      <w:r>
        <w:rPr>
          <w:sz w:val="20"/>
        </w:rPr>
        <w:t xml:space="preserve">El Relator expresa textualmente lo siguiente: </w:t>
      </w:r>
      <w:r>
        <w:rPr>
          <w:i/>
          <w:sz w:val="20"/>
        </w:rPr>
        <w:t>Los señores Phillips Cooper y Fontana</w:t>
      </w:r>
      <w:r>
        <w:rPr>
          <w:i/>
          <w:spacing w:val="-10"/>
          <w:sz w:val="20"/>
        </w:rPr>
        <w:t xml:space="preserve"> </w:t>
      </w:r>
      <w:r>
        <w:rPr>
          <w:i/>
          <w:sz w:val="20"/>
        </w:rPr>
        <w:t>Zamora</w:t>
      </w:r>
      <w:r>
        <w:rPr>
          <w:i/>
          <w:spacing w:val="-7"/>
          <w:sz w:val="20"/>
        </w:rPr>
        <w:t xml:space="preserve"> </w:t>
      </w:r>
      <w:r>
        <w:rPr>
          <w:i/>
          <w:sz w:val="20"/>
        </w:rPr>
        <w:t>fueron</w:t>
      </w:r>
      <w:r>
        <w:rPr>
          <w:i/>
          <w:spacing w:val="-6"/>
          <w:sz w:val="20"/>
        </w:rPr>
        <w:t xml:space="preserve"> </w:t>
      </w:r>
      <w:r>
        <w:rPr>
          <w:i/>
          <w:sz w:val="20"/>
        </w:rPr>
        <w:t>part</w:t>
      </w:r>
      <w:r>
        <w:rPr>
          <w:i/>
          <w:sz w:val="20"/>
        </w:rPr>
        <w:t>es</w:t>
      </w:r>
      <w:r>
        <w:rPr>
          <w:i/>
          <w:spacing w:val="-8"/>
          <w:sz w:val="20"/>
        </w:rPr>
        <w:t xml:space="preserve"> </w:t>
      </w:r>
      <w:r>
        <w:rPr>
          <w:i/>
          <w:sz w:val="20"/>
        </w:rPr>
        <w:t>procesadas</w:t>
      </w:r>
      <w:r>
        <w:rPr>
          <w:i/>
          <w:spacing w:val="-8"/>
          <w:sz w:val="20"/>
        </w:rPr>
        <w:t xml:space="preserve"> </w:t>
      </w:r>
      <w:r>
        <w:rPr>
          <w:i/>
          <w:sz w:val="20"/>
        </w:rPr>
        <w:t>y</w:t>
      </w:r>
      <w:r>
        <w:rPr>
          <w:i/>
          <w:spacing w:val="-8"/>
          <w:sz w:val="20"/>
        </w:rPr>
        <w:t xml:space="preserve"> </w:t>
      </w:r>
      <w:r>
        <w:rPr>
          <w:i/>
          <w:sz w:val="20"/>
        </w:rPr>
        <w:t>condenadas</w:t>
      </w:r>
      <w:r>
        <w:rPr>
          <w:i/>
          <w:spacing w:val="-11"/>
          <w:sz w:val="20"/>
        </w:rPr>
        <w:t xml:space="preserve"> </w:t>
      </w:r>
      <w:r>
        <w:rPr>
          <w:i/>
          <w:sz w:val="20"/>
        </w:rPr>
        <w:t>penalmente</w:t>
      </w:r>
      <w:r>
        <w:rPr>
          <w:i/>
          <w:spacing w:val="-6"/>
          <w:sz w:val="20"/>
        </w:rPr>
        <w:t xml:space="preserve"> </w:t>
      </w:r>
      <w:r>
        <w:rPr>
          <w:i/>
          <w:sz w:val="20"/>
        </w:rPr>
        <w:t>en</w:t>
      </w:r>
      <w:r>
        <w:rPr>
          <w:i/>
          <w:spacing w:val="-9"/>
          <w:sz w:val="20"/>
        </w:rPr>
        <w:t xml:space="preserve"> </w:t>
      </w:r>
      <w:r>
        <w:rPr>
          <w:i/>
          <w:sz w:val="20"/>
        </w:rPr>
        <w:t>el</w:t>
      </w:r>
      <w:r>
        <w:rPr>
          <w:i/>
          <w:spacing w:val="-7"/>
          <w:sz w:val="20"/>
        </w:rPr>
        <w:t xml:space="preserve"> </w:t>
      </w:r>
      <w:r>
        <w:rPr>
          <w:i/>
          <w:sz w:val="20"/>
        </w:rPr>
        <w:t>marco</w:t>
      </w:r>
      <w:r>
        <w:rPr>
          <w:i/>
          <w:spacing w:val="-8"/>
          <w:sz w:val="20"/>
        </w:rPr>
        <w:t xml:space="preserve"> </w:t>
      </w:r>
      <w:r>
        <w:rPr>
          <w:i/>
          <w:sz w:val="20"/>
        </w:rPr>
        <w:t>de la investigación del caso conocido como “Sobornos”, que, versó sobre presuntos casos de corrupción cometidos durante el gobierno del ex–presidente del Ecuador, Rafael</w:t>
      </w:r>
      <w:r>
        <w:rPr>
          <w:i/>
          <w:spacing w:val="-18"/>
          <w:sz w:val="20"/>
        </w:rPr>
        <w:t xml:space="preserve"> </w:t>
      </w:r>
      <w:r>
        <w:rPr>
          <w:i/>
          <w:sz w:val="20"/>
        </w:rPr>
        <w:t>Correa</w:t>
      </w:r>
      <w:r>
        <w:rPr>
          <w:i/>
          <w:spacing w:val="-18"/>
          <w:sz w:val="20"/>
        </w:rPr>
        <w:t xml:space="preserve"> </w:t>
      </w:r>
      <w:r>
        <w:rPr>
          <w:i/>
          <w:sz w:val="20"/>
        </w:rPr>
        <w:t>Delgado,</w:t>
      </w:r>
      <w:r>
        <w:rPr>
          <w:i/>
          <w:spacing w:val="-17"/>
          <w:sz w:val="20"/>
        </w:rPr>
        <w:t xml:space="preserve"> </w:t>
      </w:r>
      <w:r>
        <w:rPr>
          <w:i/>
          <w:sz w:val="20"/>
        </w:rPr>
        <w:t>donde</w:t>
      </w:r>
      <w:r>
        <w:rPr>
          <w:i/>
          <w:spacing w:val="-18"/>
          <w:sz w:val="20"/>
        </w:rPr>
        <w:t xml:space="preserve"> </w:t>
      </w:r>
      <w:r>
        <w:rPr>
          <w:i/>
          <w:sz w:val="20"/>
        </w:rPr>
        <w:t>éste,</w:t>
      </w:r>
      <w:r>
        <w:rPr>
          <w:i/>
          <w:spacing w:val="-17"/>
          <w:sz w:val="20"/>
        </w:rPr>
        <w:t xml:space="preserve"> </w:t>
      </w:r>
      <w:r>
        <w:rPr>
          <w:i/>
          <w:sz w:val="20"/>
        </w:rPr>
        <w:t>varios</w:t>
      </w:r>
      <w:r>
        <w:rPr>
          <w:i/>
          <w:spacing w:val="-18"/>
          <w:sz w:val="20"/>
        </w:rPr>
        <w:t xml:space="preserve"> </w:t>
      </w:r>
      <w:r>
        <w:rPr>
          <w:i/>
          <w:sz w:val="20"/>
        </w:rPr>
        <w:t>d</w:t>
      </w:r>
      <w:r>
        <w:rPr>
          <w:i/>
          <w:sz w:val="20"/>
        </w:rPr>
        <w:t>e</w:t>
      </w:r>
      <w:r>
        <w:rPr>
          <w:i/>
          <w:spacing w:val="-18"/>
          <w:sz w:val="20"/>
        </w:rPr>
        <w:t xml:space="preserve"> </w:t>
      </w:r>
      <w:r>
        <w:rPr>
          <w:i/>
          <w:sz w:val="20"/>
        </w:rPr>
        <w:t>sus</w:t>
      </w:r>
      <w:r>
        <w:rPr>
          <w:i/>
          <w:spacing w:val="-17"/>
          <w:sz w:val="20"/>
        </w:rPr>
        <w:t xml:space="preserve"> </w:t>
      </w:r>
      <w:r>
        <w:rPr>
          <w:i/>
          <w:sz w:val="20"/>
        </w:rPr>
        <w:t>funcionarios</w:t>
      </w:r>
      <w:r>
        <w:rPr>
          <w:i/>
          <w:spacing w:val="-18"/>
          <w:sz w:val="20"/>
        </w:rPr>
        <w:t xml:space="preserve"> </w:t>
      </w:r>
      <w:r>
        <w:rPr>
          <w:i/>
          <w:sz w:val="20"/>
        </w:rPr>
        <w:t>y</w:t>
      </w:r>
      <w:r>
        <w:rPr>
          <w:i/>
          <w:spacing w:val="-17"/>
          <w:sz w:val="20"/>
        </w:rPr>
        <w:t xml:space="preserve"> </w:t>
      </w:r>
      <w:r>
        <w:rPr>
          <w:i/>
          <w:sz w:val="20"/>
        </w:rPr>
        <w:t>algunos</w:t>
      </w:r>
      <w:r>
        <w:rPr>
          <w:i/>
          <w:spacing w:val="-18"/>
          <w:sz w:val="20"/>
        </w:rPr>
        <w:t xml:space="preserve"> </w:t>
      </w:r>
      <w:r>
        <w:rPr>
          <w:i/>
          <w:sz w:val="20"/>
        </w:rPr>
        <w:t>empresarios, fueron procesados y condenados. Según la fuente, se trataría de un caso de persecución política dada la indebida utilización del aparato de administración de justicia, con el fin de dictar una sentencia condenatori</w:t>
      </w:r>
      <w:r>
        <w:rPr>
          <w:i/>
          <w:sz w:val="20"/>
        </w:rPr>
        <w:t>a para evitar la participación del señor Correa en las pasadas elecciones de febrero de 2021.</w:t>
      </w:r>
    </w:p>
    <w:p w14:paraId="57C9F043" w14:textId="77777777" w:rsidR="00CB1980" w:rsidRDefault="00CB1980">
      <w:pPr>
        <w:pStyle w:val="Textoindependiente"/>
        <w:spacing w:before="11"/>
        <w:rPr>
          <w:i/>
          <w:sz w:val="19"/>
        </w:rPr>
      </w:pPr>
    </w:p>
    <w:p w14:paraId="79132B41" w14:textId="77777777" w:rsidR="00CB1980" w:rsidRDefault="0078798F">
      <w:pPr>
        <w:pStyle w:val="Prrafodelista"/>
        <w:numPr>
          <w:ilvl w:val="0"/>
          <w:numId w:val="7"/>
        </w:numPr>
        <w:tabs>
          <w:tab w:val="left" w:pos="811"/>
        </w:tabs>
        <w:ind w:left="102" w:right="118" w:firstLine="0"/>
        <w:jc w:val="both"/>
        <w:rPr>
          <w:i/>
          <w:sz w:val="20"/>
        </w:rPr>
      </w:pPr>
      <w:r>
        <w:rPr>
          <w:sz w:val="20"/>
        </w:rPr>
        <w:t>En respuesta al requerimiento del Relator, el Estado admitió que, en efecto, el Consejo Provisorio, nombrado por el ejecutivo en función de las atribuciones conf</w:t>
      </w:r>
      <w:r>
        <w:rPr>
          <w:sz w:val="20"/>
        </w:rPr>
        <w:t xml:space="preserve">eridas por la consulta, el 23 de enero de 2019 </w:t>
      </w:r>
      <w:r>
        <w:rPr>
          <w:i/>
          <w:sz w:val="20"/>
        </w:rPr>
        <w:t>designó a los nuevos miembros</w:t>
      </w:r>
    </w:p>
    <w:p w14:paraId="6F6F528C" w14:textId="77777777" w:rsidR="00CB1980" w:rsidRDefault="0078798F">
      <w:pPr>
        <w:pStyle w:val="Textoindependiente"/>
        <w:spacing w:before="12"/>
        <w:rPr>
          <w:i/>
          <w:sz w:val="12"/>
        </w:rPr>
      </w:pPr>
      <w:r>
        <w:pict w14:anchorId="264B8CFD">
          <v:rect id="docshape92" o:spid="_x0000_s2060" style="position:absolute;margin-left:85.1pt;margin-top:9.1pt;width:2in;height:.7pt;z-index:-15693824;mso-wrap-distance-left:0;mso-wrap-distance-right:0;mso-position-horizontal-relative:page" fillcolor="black" stroked="f">
            <w10:wrap type="topAndBottom" anchorx="page"/>
          </v:rect>
        </w:pict>
      </w:r>
    </w:p>
    <w:p w14:paraId="1CBEC178" w14:textId="77777777" w:rsidR="00CB1980" w:rsidRDefault="0078798F">
      <w:pPr>
        <w:tabs>
          <w:tab w:val="left" w:pos="667"/>
        </w:tabs>
        <w:spacing w:before="100"/>
        <w:ind w:left="101" w:right="151"/>
        <w:rPr>
          <w:sz w:val="16"/>
        </w:rPr>
      </w:pPr>
      <w:bookmarkStart w:id="448" w:name="_bookmark366"/>
      <w:bookmarkEnd w:id="448"/>
      <w:r>
        <w:rPr>
          <w:spacing w:val="-6"/>
          <w:sz w:val="16"/>
          <w:vertAlign w:val="superscript"/>
        </w:rPr>
        <w:t>13</w:t>
      </w:r>
      <w:r>
        <w:rPr>
          <w:sz w:val="16"/>
        </w:rPr>
        <w:tab/>
        <w:t>Solicitud</w:t>
      </w:r>
      <w:r>
        <w:rPr>
          <w:spacing w:val="-1"/>
          <w:sz w:val="16"/>
        </w:rPr>
        <w:t xml:space="preserve"> </w:t>
      </w:r>
      <w:r>
        <w:rPr>
          <w:sz w:val="16"/>
        </w:rPr>
        <w:t>de</w:t>
      </w:r>
      <w:r>
        <w:rPr>
          <w:spacing w:val="-1"/>
          <w:sz w:val="16"/>
        </w:rPr>
        <w:t xml:space="preserve"> </w:t>
      </w:r>
      <w:r>
        <w:rPr>
          <w:sz w:val="16"/>
        </w:rPr>
        <w:t>información</w:t>
      </w:r>
      <w:r>
        <w:rPr>
          <w:spacing w:val="-2"/>
          <w:sz w:val="16"/>
        </w:rPr>
        <w:t xml:space="preserve"> </w:t>
      </w:r>
      <w:r>
        <w:rPr>
          <w:sz w:val="16"/>
        </w:rPr>
        <w:t>al</w:t>
      </w:r>
      <w:r>
        <w:rPr>
          <w:spacing w:val="-4"/>
          <w:sz w:val="16"/>
        </w:rPr>
        <w:t xml:space="preserve"> </w:t>
      </w:r>
      <w:r>
        <w:rPr>
          <w:sz w:val="16"/>
        </w:rPr>
        <w:t>Estado</w:t>
      </w:r>
      <w:r>
        <w:rPr>
          <w:spacing w:val="-3"/>
          <w:sz w:val="16"/>
        </w:rPr>
        <w:t xml:space="preserve"> </w:t>
      </w:r>
      <w:r>
        <w:rPr>
          <w:sz w:val="16"/>
        </w:rPr>
        <w:t>de</w:t>
      </w:r>
      <w:r>
        <w:rPr>
          <w:spacing w:val="-3"/>
          <w:sz w:val="16"/>
        </w:rPr>
        <w:t xml:space="preserve"> </w:t>
      </w:r>
      <w:r>
        <w:rPr>
          <w:sz w:val="16"/>
        </w:rPr>
        <w:t>Ecuador</w:t>
      </w:r>
      <w:r>
        <w:rPr>
          <w:spacing w:val="-3"/>
          <w:sz w:val="16"/>
        </w:rPr>
        <w:t xml:space="preserve"> </w:t>
      </w:r>
      <w:r>
        <w:rPr>
          <w:sz w:val="16"/>
        </w:rPr>
        <w:t>por</w:t>
      </w:r>
      <w:r>
        <w:rPr>
          <w:spacing w:val="-3"/>
          <w:sz w:val="16"/>
        </w:rPr>
        <w:t xml:space="preserve"> </w:t>
      </w:r>
      <w:r>
        <w:rPr>
          <w:sz w:val="16"/>
        </w:rPr>
        <w:t>parte</w:t>
      </w:r>
      <w:r>
        <w:rPr>
          <w:spacing w:val="-3"/>
          <w:sz w:val="16"/>
        </w:rPr>
        <w:t xml:space="preserve"> </w:t>
      </w:r>
      <w:r>
        <w:rPr>
          <w:sz w:val="16"/>
        </w:rPr>
        <w:t>del</w:t>
      </w:r>
      <w:r>
        <w:rPr>
          <w:spacing w:val="-4"/>
          <w:sz w:val="16"/>
        </w:rPr>
        <w:t xml:space="preserve"> </w:t>
      </w:r>
      <w:r>
        <w:rPr>
          <w:sz w:val="16"/>
        </w:rPr>
        <w:t>Relator</w:t>
      </w:r>
      <w:r>
        <w:rPr>
          <w:spacing w:val="-3"/>
          <w:sz w:val="16"/>
        </w:rPr>
        <w:t xml:space="preserve"> </w:t>
      </w:r>
      <w:r>
        <w:rPr>
          <w:sz w:val="16"/>
        </w:rPr>
        <w:t>Especial</w:t>
      </w:r>
      <w:r>
        <w:rPr>
          <w:spacing w:val="-2"/>
          <w:sz w:val="16"/>
        </w:rPr>
        <w:t xml:space="preserve"> </w:t>
      </w:r>
      <w:r>
        <w:rPr>
          <w:sz w:val="16"/>
        </w:rPr>
        <w:t>de</w:t>
      </w:r>
      <w:r>
        <w:rPr>
          <w:spacing w:val="-1"/>
          <w:sz w:val="16"/>
        </w:rPr>
        <w:t xml:space="preserve"> </w:t>
      </w:r>
      <w:r>
        <w:rPr>
          <w:sz w:val="16"/>
        </w:rPr>
        <w:t>la</w:t>
      </w:r>
      <w:r>
        <w:rPr>
          <w:spacing w:val="-4"/>
          <w:sz w:val="16"/>
        </w:rPr>
        <w:t xml:space="preserve"> </w:t>
      </w:r>
      <w:r>
        <w:rPr>
          <w:sz w:val="16"/>
        </w:rPr>
        <w:t>ONU,</w:t>
      </w:r>
      <w:r>
        <w:rPr>
          <w:spacing w:val="-4"/>
          <w:sz w:val="16"/>
        </w:rPr>
        <w:t xml:space="preserve"> </w:t>
      </w:r>
      <w:r>
        <w:rPr>
          <w:sz w:val="16"/>
        </w:rPr>
        <w:t xml:space="preserve">disponible en: </w:t>
      </w:r>
      <w:hyperlink r:id="rId30">
        <w:r>
          <w:rPr>
            <w:sz w:val="16"/>
            <w:u w:val="single"/>
          </w:rPr>
          <w:t>https://spcommreports.ohchr.org/TMResultsBase/DownLoadPublicCommunicationFile?gId=26537</w:t>
        </w:r>
      </w:hyperlink>
    </w:p>
    <w:p w14:paraId="5D10CEC4" w14:textId="77777777" w:rsidR="00CB1980" w:rsidRDefault="00CB1980">
      <w:pPr>
        <w:rPr>
          <w:sz w:val="16"/>
        </w:rPr>
        <w:sectPr w:rsidR="00CB1980">
          <w:pgSz w:w="11910" w:h="16840"/>
          <w:pgMar w:top="1320" w:right="1580" w:bottom="1160" w:left="1600" w:header="0" w:footer="972" w:gutter="0"/>
          <w:cols w:space="720"/>
        </w:sectPr>
      </w:pPr>
    </w:p>
    <w:p w14:paraId="68D91B8E" w14:textId="77777777" w:rsidR="00CB1980" w:rsidRDefault="0078798F">
      <w:pPr>
        <w:spacing w:before="78"/>
        <w:ind w:left="101" w:right="118"/>
        <w:jc w:val="both"/>
        <w:rPr>
          <w:sz w:val="13"/>
        </w:rPr>
      </w:pPr>
      <w:r>
        <w:rPr>
          <w:i/>
          <w:sz w:val="20"/>
        </w:rPr>
        <w:t>principales del Consejo de la Judicatura y ex</w:t>
      </w:r>
      <w:r>
        <w:rPr>
          <w:i/>
          <w:sz w:val="20"/>
        </w:rPr>
        <w:t xml:space="preserve">hortó a este órgano a que proceda a la evaluación inmediata de los jueces y conjueces de la Corte Nacional de Justicia. </w:t>
      </w:r>
      <w:r>
        <w:rPr>
          <w:sz w:val="20"/>
        </w:rPr>
        <w:t>Queda</w:t>
      </w:r>
      <w:r>
        <w:rPr>
          <w:spacing w:val="-6"/>
          <w:sz w:val="20"/>
        </w:rPr>
        <w:t xml:space="preserve"> </w:t>
      </w:r>
      <w:r>
        <w:rPr>
          <w:sz w:val="20"/>
        </w:rPr>
        <w:t>claro,</w:t>
      </w:r>
      <w:r>
        <w:rPr>
          <w:spacing w:val="-7"/>
          <w:sz w:val="20"/>
        </w:rPr>
        <w:t xml:space="preserve"> </w:t>
      </w:r>
      <w:r>
        <w:rPr>
          <w:sz w:val="20"/>
        </w:rPr>
        <w:t>pues,</w:t>
      </w:r>
      <w:r>
        <w:rPr>
          <w:spacing w:val="-7"/>
          <w:sz w:val="20"/>
        </w:rPr>
        <w:t xml:space="preserve"> </w:t>
      </w:r>
      <w:r>
        <w:rPr>
          <w:sz w:val="20"/>
        </w:rPr>
        <w:t>que</w:t>
      </w:r>
      <w:r>
        <w:rPr>
          <w:spacing w:val="-3"/>
          <w:sz w:val="20"/>
        </w:rPr>
        <w:t xml:space="preserve"> </w:t>
      </w:r>
      <w:r>
        <w:rPr>
          <w:sz w:val="20"/>
        </w:rPr>
        <w:t>el</w:t>
      </w:r>
      <w:r>
        <w:rPr>
          <w:spacing w:val="-6"/>
          <w:sz w:val="20"/>
        </w:rPr>
        <w:t xml:space="preserve"> </w:t>
      </w:r>
      <w:r>
        <w:rPr>
          <w:sz w:val="20"/>
        </w:rPr>
        <w:t>Estado</w:t>
      </w:r>
      <w:r>
        <w:rPr>
          <w:spacing w:val="-7"/>
          <w:sz w:val="20"/>
        </w:rPr>
        <w:t xml:space="preserve"> </w:t>
      </w:r>
      <w:r>
        <w:rPr>
          <w:sz w:val="20"/>
        </w:rPr>
        <w:t>admitió</w:t>
      </w:r>
      <w:r>
        <w:rPr>
          <w:spacing w:val="-5"/>
          <w:sz w:val="20"/>
        </w:rPr>
        <w:t xml:space="preserve"> </w:t>
      </w:r>
      <w:r>
        <w:rPr>
          <w:sz w:val="20"/>
        </w:rPr>
        <w:t>que,</w:t>
      </w:r>
      <w:r>
        <w:rPr>
          <w:spacing w:val="-7"/>
          <w:sz w:val="20"/>
        </w:rPr>
        <w:t xml:space="preserve"> </w:t>
      </w:r>
      <w:r>
        <w:rPr>
          <w:sz w:val="20"/>
        </w:rPr>
        <w:t>por</w:t>
      </w:r>
      <w:r>
        <w:rPr>
          <w:spacing w:val="-8"/>
          <w:sz w:val="20"/>
        </w:rPr>
        <w:t xml:space="preserve"> </w:t>
      </w:r>
      <w:r>
        <w:rPr>
          <w:sz w:val="20"/>
        </w:rPr>
        <w:t>medio</w:t>
      </w:r>
      <w:r>
        <w:rPr>
          <w:spacing w:val="-8"/>
          <w:sz w:val="20"/>
        </w:rPr>
        <w:t xml:space="preserve"> </w:t>
      </w:r>
      <w:r>
        <w:rPr>
          <w:sz w:val="20"/>
        </w:rPr>
        <w:t>de</w:t>
      </w:r>
      <w:r>
        <w:rPr>
          <w:spacing w:val="-8"/>
          <w:sz w:val="20"/>
        </w:rPr>
        <w:t xml:space="preserve"> </w:t>
      </w:r>
      <w:r>
        <w:rPr>
          <w:sz w:val="20"/>
        </w:rPr>
        <w:t>funcionarios</w:t>
      </w:r>
      <w:r>
        <w:rPr>
          <w:spacing w:val="-7"/>
          <w:sz w:val="20"/>
        </w:rPr>
        <w:t xml:space="preserve"> </w:t>
      </w:r>
      <w:r>
        <w:rPr>
          <w:sz w:val="20"/>
        </w:rPr>
        <w:t xml:space="preserve">nombrados por el Poder Ejecutivo, dispuso una suerte de </w:t>
      </w:r>
      <w:r>
        <w:rPr>
          <w:i/>
          <w:sz w:val="20"/>
        </w:rPr>
        <w:t xml:space="preserve">depuración </w:t>
      </w:r>
      <w:r>
        <w:rPr>
          <w:sz w:val="20"/>
        </w:rPr>
        <w:t>del Poder Judicial.</w:t>
      </w:r>
      <w:hyperlink w:anchor="_bookmark367" w:history="1">
        <w:r>
          <w:rPr>
            <w:position w:val="7"/>
            <w:sz w:val="13"/>
          </w:rPr>
          <w:t>14</w:t>
        </w:r>
      </w:hyperlink>
    </w:p>
    <w:p w14:paraId="6C02F511" w14:textId="77777777" w:rsidR="00CB1980" w:rsidRDefault="00CB1980">
      <w:pPr>
        <w:pStyle w:val="Textoindependiente"/>
        <w:spacing w:before="1"/>
      </w:pPr>
    </w:p>
    <w:p w14:paraId="48808F40" w14:textId="77777777" w:rsidR="00CB1980" w:rsidRDefault="0078798F">
      <w:pPr>
        <w:pStyle w:val="Prrafodelista"/>
        <w:numPr>
          <w:ilvl w:val="0"/>
          <w:numId w:val="7"/>
        </w:numPr>
        <w:tabs>
          <w:tab w:val="left" w:pos="810"/>
        </w:tabs>
        <w:ind w:right="117" w:firstLine="0"/>
        <w:jc w:val="both"/>
        <w:rPr>
          <w:sz w:val="20"/>
        </w:rPr>
      </w:pPr>
      <w:r>
        <w:rPr>
          <w:sz w:val="20"/>
        </w:rPr>
        <w:t>El Consejo Provisorio habría interrumpido los concursos convocados por el Consejo</w:t>
      </w:r>
      <w:r>
        <w:rPr>
          <w:spacing w:val="-18"/>
          <w:sz w:val="20"/>
        </w:rPr>
        <w:t xml:space="preserve"> </w:t>
      </w:r>
      <w:r>
        <w:rPr>
          <w:sz w:val="20"/>
        </w:rPr>
        <w:t>de</w:t>
      </w:r>
      <w:r>
        <w:rPr>
          <w:spacing w:val="-18"/>
          <w:sz w:val="20"/>
        </w:rPr>
        <w:t xml:space="preserve"> </w:t>
      </w:r>
      <w:r>
        <w:rPr>
          <w:sz w:val="20"/>
        </w:rPr>
        <w:t>la</w:t>
      </w:r>
      <w:r>
        <w:rPr>
          <w:spacing w:val="-17"/>
          <w:sz w:val="20"/>
        </w:rPr>
        <w:t xml:space="preserve"> </w:t>
      </w:r>
      <w:r>
        <w:rPr>
          <w:sz w:val="20"/>
        </w:rPr>
        <w:t>Judicatura</w:t>
      </w:r>
      <w:r>
        <w:rPr>
          <w:spacing w:val="-18"/>
          <w:sz w:val="20"/>
        </w:rPr>
        <w:t xml:space="preserve"> </w:t>
      </w:r>
      <w:r>
        <w:rPr>
          <w:sz w:val="20"/>
        </w:rPr>
        <w:t>así</w:t>
      </w:r>
      <w:r>
        <w:rPr>
          <w:spacing w:val="-17"/>
          <w:sz w:val="20"/>
        </w:rPr>
        <w:t xml:space="preserve"> </w:t>
      </w:r>
      <w:r>
        <w:rPr>
          <w:sz w:val="20"/>
        </w:rPr>
        <w:t>nombrado</w:t>
      </w:r>
      <w:r>
        <w:rPr>
          <w:spacing w:val="-18"/>
          <w:sz w:val="20"/>
        </w:rPr>
        <w:t xml:space="preserve"> </w:t>
      </w:r>
      <w:r>
        <w:rPr>
          <w:sz w:val="20"/>
        </w:rPr>
        <w:t>para</w:t>
      </w:r>
      <w:r>
        <w:rPr>
          <w:spacing w:val="-18"/>
          <w:sz w:val="20"/>
        </w:rPr>
        <w:t xml:space="preserve"> </w:t>
      </w:r>
      <w:r>
        <w:rPr>
          <w:sz w:val="20"/>
        </w:rPr>
        <w:t>cubrir</w:t>
      </w:r>
      <w:r>
        <w:rPr>
          <w:spacing w:val="-17"/>
          <w:sz w:val="20"/>
        </w:rPr>
        <w:t xml:space="preserve"> </w:t>
      </w:r>
      <w:r>
        <w:rPr>
          <w:sz w:val="20"/>
        </w:rPr>
        <w:t>vacantes,</w:t>
      </w:r>
      <w:r>
        <w:rPr>
          <w:spacing w:val="-18"/>
          <w:sz w:val="20"/>
        </w:rPr>
        <w:t xml:space="preserve"> </w:t>
      </w:r>
      <w:r>
        <w:rPr>
          <w:sz w:val="20"/>
        </w:rPr>
        <w:t>lo</w:t>
      </w:r>
      <w:r>
        <w:rPr>
          <w:spacing w:val="-17"/>
          <w:sz w:val="20"/>
        </w:rPr>
        <w:t xml:space="preserve"> </w:t>
      </w:r>
      <w:r>
        <w:rPr>
          <w:sz w:val="20"/>
        </w:rPr>
        <w:t>que</w:t>
      </w:r>
      <w:r>
        <w:rPr>
          <w:spacing w:val="-18"/>
          <w:sz w:val="20"/>
        </w:rPr>
        <w:t xml:space="preserve"> </w:t>
      </w:r>
      <w:r>
        <w:rPr>
          <w:sz w:val="20"/>
        </w:rPr>
        <w:t>habría</w:t>
      </w:r>
      <w:r>
        <w:rPr>
          <w:spacing w:val="-17"/>
          <w:sz w:val="20"/>
        </w:rPr>
        <w:t xml:space="preserve"> </w:t>
      </w:r>
      <w:r>
        <w:rPr>
          <w:sz w:val="20"/>
        </w:rPr>
        <w:t xml:space="preserve">posibilitado la continuidad de los jueces temporales. Todo indica que se trataría de una interferencia seriamente lesiva de la independencia judicial y del principio del juez </w:t>
      </w:r>
      <w:r>
        <w:rPr>
          <w:spacing w:val="-2"/>
          <w:sz w:val="20"/>
        </w:rPr>
        <w:t>natural.</w:t>
      </w:r>
    </w:p>
    <w:p w14:paraId="070470AE" w14:textId="77777777" w:rsidR="00CB1980" w:rsidRDefault="00CB1980">
      <w:pPr>
        <w:pStyle w:val="Textoindependiente"/>
        <w:spacing w:before="11"/>
        <w:rPr>
          <w:sz w:val="19"/>
        </w:rPr>
      </w:pPr>
    </w:p>
    <w:p w14:paraId="5063824D" w14:textId="77777777" w:rsidR="00CB1980" w:rsidRDefault="0078798F">
      <w:pPr>
        <w:pStyle w:val="Prrafodelista"/>
        <w:numPr>
          <w:ilvl w:val="0"/>
          <w:numId w:val="7"/>
        </w:numPr>
        <w:tabs>
          <w:tab w:val="left" w:pos="810"/>
        </w:tabs>
        <w:ind w:right="119" w:firstLine="0"/>
        <w:jc w:val="both"/>
        <w:rPr>
          <w:i/>
          <w:sz w:val="20"/>
        </w:rPr>
      </w:pPr>
      <w:r>
        <w:rPr>
          <w:sz w:val="20"/>
        </w:rPr>
        <w:t>Sintéticamente:</w:t>
      </w:r>
      <w:r>
        <w:rPr>
          <w:spacing w:val="-14"/>
          <w:sz w:val="20"/>
        </w:rPr>
        <w:t xml:space="preserve"> </w:t>
      </w:r>
      <w:r>
        <w:rPr>
          <w:i/>
          <w:sz w:val="20"/>
        </w:rPr>
        <w:t>el</w:t>
      </w:r>
      <w:r>
        <w:rPr>
          <w:i/>
          <w:spacing w:val="-14"/>
          <w:sz w:val="20"/>
        </w:rPr>
        <w:t xml:space="preserve"> </w:t>
      </w:r>
      <w:r>
        <w:rPr>
          <w:i/>
          <w:sz w:val="20"/>
        </w:rPr>
        <w:t>poder</w:t>
      </w:r>
      <w:r>
        <w:rPr>
          <w:i/>
          <w:spacing w:val="-16"/>
          <w:sz w:val="20"/>
        </w:rPr>
        <w:t xml:space="preserve"> </w:t>
      </w:r>
      <w:r>
        <w:rPr>
          <w:i/>
          <w:sz w:val="20"/>
        </w:rPr>
        <w:t>ejecutivo</w:t>
      </w:r>
      <w:r>
        <w:rPr>
          <w:i/>
          <w:spacing w:val="-16"/>
          <w:sz w:val="20"/>
        </w:rPr>
        <w:t xml:space="preserve"> </w:t>
      </w:r>
      <w:r>
        <w:rPr>
          <w:i/>
          <w:sz w:val="20"/>
        </w:rPr>
        <w:t>convocó</w:t>
      </w:r>
      <w:r>
        <w:rPr>
          <w:i/>
          <w:spacing w:val="-16"/>
          <w:sz w:val="20"/>
        </w:rPr>
        <w:t xml:space="preserve"> </w:t>
      </w:r>
      <w:r>
        <w:rPr>
          <w:i/>
          <w:sz w:val="20"/>
        </w:rPr>
        <w:t>una</w:t>
      </w:r>
      <w:r>
        <w:rPr>
          <w:i/>
          <w:spacing w:val="-13"/>
          <w:sz w:val="20"/>
        </w:rPr>
        <w:t xml:space="preserve"> </w:t>
      </w:r>
      <w:r>
        <w:rPr>
          <w:i/>
          <w:sz w:val="20"/>
        </w:rPr>
        <w:t>consulta</w:t>
      </w:r>
      <w:r>
        <w:rPr>
          <w:i/>
          <w:spacing w:val="-14"/>
          <w:sz w:val="20"/>
        </w:rPr>
        <w:t xml:space="preserve"> </w:t>
      </w:r>
      <w:r>
        <w:rPr>
          <w:i/>
          <w:sz w:val="20"/>
        </w:rPr>
        <w:t>popular</w:t>
      </w:r>
      <w:r>
        <w:rPr>
          <w:i/>
          <w:spacing w:val="-16"/>
          <w:sz w:val="20"/>
        </w:rPr>
        <w:t xml:space="preserve"> </w:t>
      </w:r>
      <w:r>
        <w:rPr>
          <w:i/>
          <w:sz w:val="20"/>
        </w:rPr>
        <w:t>sin</w:t>
      </w:r>
      <w:r>
        <w:rPr>
          <w:i/>
          <w:spacing w:val="-14"/>
          <w:sz w:val="20"/>
        </w:rPr>
        <w:t xml:space="preserve"> </w:t>
      </w:r>
      <w:r>
        <w:rPr>
          <w:i/>
          <w:sz w:val="20"/>
        </w:rPr>
        <w:t>el</w:t>
      </w:r>
      <w:r>
        <w:rPr>
          <w:i/>
          <w:spacing w:val="-13"/>
          <w:sz w:val="20"/>
        </w:rPr>
        <w:t xml:space="preserve"> </w:t>
      </w:r>
      <w:r>
        <w:rPr>
          <w:i/>
          <w:sz w:val="20"/>
        </w:rPr>
        <w:t>control constitucional de la Corte Constitucional y, en ejercicio de los poderes que le otorgó esa consulta, por medio de un Consejo Provisorio por él mismo seleccionado, se deshizo</w:t>
      </w:r>
      <w:r>
        <w:rPr>
          <w:i/>
          <w:spacing w:val="-9"/>
          <w:sz w:val="20"/>
        </w:rPr>
        <w:t xml:space="preserve"> </w:t>
      </w:r>
      <w:r>
        <w:rPr>
          <w:i/>
          <w:sz w:val="20"/>
        </w:rPr>
        <w:t>de</w:t>
      </w:r>
      <w:r>
        <w:rPr>
          <w:i/>
          <w:spacing w:val="-9"/>
          <w:sz w:val="20"/>
        </w:rPr>
        <w:t xml:space="preserve"> </w:t>
      </w:r>
      <w:r>
        <w:rPr>
          <w:i/>
          <w:sz w:val="20"/>
        </w:rPr>
        <w:t>la</w:t>
      </w:r>
      <w:r>
        <w:rPr>
          <w:i/>
          <w:spacing w:val="-8"/>
          <w:sz w:val="20"/>
        </w:rPr>
        <w:t xml:space="preserve"> </w:t>
      </w:r>
      <w:r>
        <w:rPr>
          <w:i/>
          <w:sz w:val="20"/>
        </w:rPr>
        <w:t>Corte</w:t>
      </w:r>
      <w:r>
        <w:rPr>
          <w:i/>
          <w:spacing w:val="-9"/>
          <w:sz w:val="20"/>
        </w:rPr>
        <w:t xml:space="preserve"> </w:t>
      </w:r>
      <w:r>
        <w:rPr>
          <w:i/>
          <w:sz w:val="20"/>
        </w:rPr>
        <w:t>Constitucional,</w:t>
      </w:r>
      <w:r>
        <w:rPr>
          <w:i/>
          <w:spacing w:val="-8"/>
          <w:sz w:val="20"/>
        </w:rPr>
        <w:t xml:space="preserve"> </w:t>
      </w:r>
      <w:r>
        <w:rPr>
          <w:i/>
          <w:sz w:val="20"/>
        </w:rPr>
        <w:t>del</w:t>
      </w:r>
      <w:r>
        <w:rPr>
          <w:i/>
          <w:spacing w:val="-5"/>
          <w:sz w:val="20"/>
        </w:rPr>
        <w:t xml:space="preserve"> </w:t>
      </w:r>
      <w:r>
        <w:rPr>
          <w:i/>
          <w:sz w:val="20"/>
        </w:rPr>
        <w:t>Consejo</w:t>
      </w:r>
      <w:r>
        <w:rPr>
          <w:i/>
          <w:spacing w:val="-7"/>
          <w:sz w:val="20"/>
        </w:rPr>
        <w:t xml:space="preserve"> </w:t>
      </w:r>
      <w:r>
        <w:rPr>
          <w:i/>
          <w:sz w:val="20"/>
        </w:rPr>
        <w:t>de</w:t>
      </w:r>
      <w:r>
        <w:rPr>
          <w:i/>
          <w:spacing w:val="-9"/>
          <w:sz w:val="20"/>
        </w:rPr>
        <w:t xml:space="preserve"> </w:t>
      </w:r>
      <w:r>
        <w:rPr>
          <w:i/>
          <w:sz w:val="20"/>
        </w:rPr>
        <w:t>la</w:t>
      </w:r>
      <w:r>
        <w:rPr>
          <w:i/>
          <w:spacing w:val="-8"/>
          <w:sz w:val="20"/>
        </w:rPr>
        <w:t xml:space="preserve"> </w:t>
      </w:r>
      <w:r>
        <w:rPr>
          <w:i/>
          <w:sz w:val="20"/>
        </w:rPr>
        <w:t>Judicatura</w:t>
      </w:r>
      <w:r>
        <w:rPr>
          <w:i/>
          <w:spacing w:val="-8"/>
          <w:sz w:val="20"/>
        </w:rPr>
        <w:t xml:space="preserve"> </w:t>
      </w:r>
      <w:r>
        <w:rPr>
          <w:i/>
          <w:sz w:val="20"/>
        </w:rPr>
        <w:t>y</w:t>
      </w:r>
      <w:r>
        <w:rPr>
          <w:i/>
          <w:spacing w:val="-6"/>
          <w:sz w:val="20"/>
        </w:rPr>
        <w:t xml:space="preserve"> </w:t>
      </w:r>
      <w:r>
        <w:rPr>
          <w:i/>
          <w:sz w:val="20"/>
        </w:rPr>
        <w:t>de</w:t>
      </w:r>
      <w:r>
        <w:rPr>
          <w:i/>
          <w:spacing w:val="-9"/>
          <w:sz w:val="20"/>
        </w:rPr>
        <w:t xml:space="preserve"> </w:t>
      </w:r>
      <w:r>
        <w:rPr>
          <w:i/>
          <w:sz w:val="20"/>
        </w:rPr>
        <w:t>todos</w:t>
      </w:r>
      <w:r>
        <w:rPr>
          <w:i/>
          <w:spacing w:val="-9"/>
          <w:sz w:val="20"/>
        </w:rPr>
        <w:t xml:space="preserve"> </w:t>
      </w:r>
      <w:r>
        <w:rPr>
          <w:i/>
          <w:sz w:val="20"/>
        </w:rPr>
        <w:t>los</w:t>
      </w:r>
      <w:r>
        <w:rPr>
          <w:i/>
          <w:spacing w:val="-9"/>
          <w:sz w:val="20"/>
        </w:rPr>
        <w:t xml:space="preserve"> </w:t>
      </w:r>
      <w:r>
        <w:rPr>
          <w:i/>
          <w:sz w:val="20"/>
        </w:rPr>
        <w:t>jueces que</w:t>
      </w:r>
      <w:r>
        <w:rPr>
          <w:i/>
          <w:spacing w:val="-1"/>
          <w:sz w:val="20"/>
        </w:rPr>
        <w:t xml:space="preserve"> </w:t>
      </w:r>
      <w:r>
        <w:rPr>
          <w:i/>
          <w:sz w:val="20"/>
        </w:rPr>
        <w:t>consideró</w:t>
      </w:r>
      <w:r>
        <w:rPr>
          <w:i/>
          <w:spacing w:val="-1"/>
          <w:sz w:val="20"/>
        </w:rPr>
        <w:t xml:space="preserve"> </w:t>
      </w:r>
      <w:r>
        <w:rPr>
          <w:i/>
          <w:sz w:val="20"/>
        </w:rPr>
        <w:t>inadecuados, como</w:t>
      </w:r>
      <w:r>
        <w:rPr>
          <w:i/>
          <w:spacing w:val="-1"/>
          <w:sz w:val="20"/>
        </w:rPr>
        <w:t xml:space="preserve"> </w:t>
      </w:r>
      <w:r>
        <w:rPr>
          <w:i/>
          <w:sz w:val="20"/>
        </w:rPr>
        <w:t>también del jefe</w:t>
      </w:r>
      <w:r>
        <w:rPr>
          <w:i/>
          <w:spacing w:val="-1"/>
          <w:sz w:val="20"/>
        </w:rPr>
        <w:t xml:space="preserve"> </w:t>
      </w:r>
      <w:r>
        <w:rPr>
          <w:i/>
          <w:sz w:val="20"/>
        </w:rPr>
        <w:t>del Ministerio Público además</w:t>
      </w:r>
      <w:r>
        <w:rPr>
          <w:i/>
          <w:spacing w:val="-1"/>
          <w:sz w:val="20"/>
        </w:rPr>
        <w:t xml:space="preserve"> </w:t>
      </w:r>
      <w:r>
        <w:rPr>
          <w:i/>
          <w:sz w:val="20"/>
        </w:rPr>
        <w:t>de instruir</w:t>
      </w:r>
      <w:r>
        <w:rPr>
          <w:i/>
          <w:spacing w:val="-11"/>
          <w:sz w:val="20"/>
        </w:rPr>
        <w:t xml:space="preserve"> </w:t>
      </w:r>
      <w:r>
        <w:rPr>
          <w:i/>
          <w:sz w:val="20"/>
        </w:rPr>
        <w:t>al</w:t>
      </w:r>
      <w:r>
        <w:rPr>
          <w:i/>
          <w:spacing w:val="-10"/>
          <w:sz w:val="20"/>
        </w:rPr>
        <w:t xml:space="preserve"> </w:t>
      </w:r>
      <w:r>
        <w:rPr>
          <w:i/>
          <w:sz w:val="20"/>
        </w:rPr>
        <w:t>nuevo</w:t>
      </w:r>
      <w:r>
        <w:rPr>
          <w:i/>
          <w:spacing w:val="-9"/>
          <w:sz w:val="20"/>
        </w:rPr>
        <w:t xml:space="preserve"> </w:t>
      </w:r>
      <w:r>
        <w:rPr>
          <w:i/>
          <w:sz w:val="20"/>
        </w:rPr>
        <w:t>Consejo</w:t>
      </w:r>
      <w:r>
        <w:rPr>
          <w:i/>
          <w:spacing w:val="-11"/>
          <w:sz w:val="20"/>
        </w:rPr>
        <w:t xml:space="preserve"> </w:t>
      </w:r>
      <w:r>
        <w:rPr>
          <w:i/>
          <w:sz w:val="20"/>
        </w:rPr>
        <w:t>de</w:t>
      </w:r>
      <w:r>
        <w:rPr>
          <w:i/>
          <w:spacing w:val="-11"/>
          <w:sz w:val="20"/>
        </w:rPr>
        <w:t xml:space="preserve"> </w:t>
      </w:r>
      <w:r>
        <w:rPr>
          <w:i/>
          <w:sz w:val="20"/>
        </w:rPr>
        <w:t>la</w:t>
      </w:r>
      <w:r>
        <w:rPr>
          <w:i/>
          <w:spacing w:val="-10"/>
          <w:sz w:val="20"/>
        </w:rPr>
        <w:t xml:space="preserve"> </w:t>
      </w:r>
      <w:r>
        <w:rPr>
          <w:i/>
          <w:sz w:val="20"/>
        </w:rPr>
        <w:t>Judicatura</w:t>
      </w:r>
      <w:r>
        <w:rPr>
          <w:i/>
          <w:spacing w:val="-10"/>
          <w:sz w:val="20"/>
        </w:rPr>
        <w:t xml:space="preserve"> </w:t>
      </w:r>
      <w:r>
        <w:rPr>
          <w:i/>
          <w:sz w:val="20"/>
        </w:rPr>
        <w:t>para</w:t>
      </w:r>
      <w:r>
        <w:rPr>
          <w:i/>
          <w:spacing w:val="-10"/>
          <w:sz w:val="20"/>
        </w:rPr>
        <w:t xml:space="preserve"> </w:t>
      </w:r>
      <w:r>
        <w:rPr>
          <w:i/>
          <w:sz w:val="20"/>
        </w:rPr>
        <w:t>suspender</w:t>
      </w:r>
      <w:r>
        <w:rPr>
          <w:i/>
          <w:spacing w:val="-11"/>
          <w:sz w:val="20"/>
        </w:rPr>
        <w:t xml:space="preserve"> </w:t>
      </w:r>
      <w:r>
        <w:rPr>
          <w:i/>
          <w:sz w:val="20"/>
        </w:rPr>
        <w:t>los</w:t>
      </w:r>
      <w:r>
        <w:rPr>
          <w:i/>
          <w:spacing w:val="-9"/>
          <w:sz w:val="20"/>
        </w:rPr>
        <w:t xml:space="preserve"> </w:t>
      </w:r>
      <w:r>
        <w:rPr>
          <w:i/>
          <w:sz w:val="20"/>
        </w:rPr>
        <w:t>concursos</w:t>
      </w:r>
      <w:r>
        <w:rPr>
          <w:i/>
          <w:spacing w:val="-6"/>
          <w:sz w:val="20"/>
        </w:rPr>
        <w:t xml:space="preserve"> </w:t>
      </w:r>
      <w:r>
        <w:rPr>
          <w:i/>
          <w:sz w:val="20"/>
        </w:rPr>
        <w:t>para</w:t>
      </w:r>
      <w:r>
        <w:rPr>
          <w:i/>
          <w:spacing w:val="-10"/>
          <w:sz w:val="20"/>
        </w:rPr>
        <w:t xml:space="preserve"> </w:t>
      </w:r>
      <w:r>
        <w:rPr>
          <w:i/>
          <w:sz w:val="20"/>
        </w:rPr>
        <w:t>proveer las vacantes, prolongando la permanencia de jueces tempo</w:t>
      </w:r>
      <w:r>
        <w:rPr>
          <w:i/>
          <w:sz w:val="20"/>
        </w:rPr>
        <w:t>rales.</w:t>
      </w:r>
    </w:p>
    <w:p w14:paraId="148A9B91" w14:textId="77777777" w:rsidR="00CB1980" w:rsidRDefault="00CB1980">
      <w:pPr>
        <w:pStyle w:val="Textoindependiente"/>
        <w:spacing w:before="2"/>
        <w:rPr>
          <w:i/>
        </w:rPr>
      </w:pPr>
    </w:p>
    <w:p w14:paraId="247ECA1E" w14:textId="77777777" w:rsidR="00CB1980" w:rsidRDefault="0078798F">
      <w:pPr>
        <w:pStyle w:val="Prrafodelista"/>
        <w:numPr>
          <w:ilvl w:val="0"/>
          <w:numId w:val="7"/>
        </w:numPr>
        <w:tabs>
          <w:tab w:val="left" w:pos="810"/>
        </w:tabs>
        <w:ind w:right="118" w:firstLine="0"/>
        <w:jc w:val="both"/>
        <w:rPr>
          <w:i/>
          <w:sz w:val="20"/>
        </w:rPr>
      </w:pPr>
      <w:r>
        <w:rPr>
          <w:sz w:val="20"/>
        </w:rPr>
        <w:t xml:space="preserve">Lo cierto es que </w:t>
      </w:r>
      <w:r>
        <w:rPr>
          <w:i/>
          <w:sz w:val="20"/>
        </w:rPr>
        <w:t>hasta el momento se ha declarado admisible la denuncia de los</w:t>
      </w:r>
      <w:r>
        <w:rPr>
          <w:i/>
          <w:spacing w:val="-15"/>
          <w:sz w:val="20"/>
        </w:rPr>
        <w:t xml:space="preserve"> </w:t>
      </w:r>
      <w:r>
        <w:rPr>
          <w:i/>
          <w:sz w:val="20"/>
        </w:rPr>
        <w:t>tres</w:t>
      </w:r>
      <w:r>
        <w:rPr>
          <w:i/>
          <w:spacing w:val="-13"/>
          <w:sz w:val="20"/>
        </w:rPr>
        <w:t xml:space="preserve"> </w:t>
      </w:r>
      <w:r>
        <w:rPr>
          <w:i/>
          <w:sz w:val="20"/>
        </w:rPr>
        <w:t>consejeros</w:t>
      </w:r>
      <w:r>
        <w:rPr>
          <w:i/>
          <w:spacing w:val="-15"/>
          <w:sz w:val="20"/>
        </w:rPr>
        <w:t xml:space="preserve"> </w:t>
      </w:r>
      <w:r>
        <w:rPr>
          <w:i/>
          <w:sz w:val="20"/>
        </w:rPr>
        <w:t>removidos</w:t>
      </w:r>
      <w:r>
        <w:rPr>
          <w:i/>
          <w:spacing w:val="-13"/>
          <w:sz w:val="20"/>
        </w:rPr>
        <w:t xml:space="preserve"> </w:t>
      </w:r>
      <w:r>
        <w:rPr>
          <w:i/>
          <w:sz w:val="20"/>
        </w:rPr>
        <w:t>en</w:t>
      </w:r>
      <w:r>
        <w:rPr>
          <w:i/>
          <w:spacing w:val="-14"/>
          <w:sz w:val="20"/>
        </w:rPr>
        <w:t xml:space="preserve"> </w:t>
      </w:r>
      <w:r>
        <w:rPr>
          <w:i/>
          <w:sz w:val="20"/>
        </w:rPr>
        <w:t>función</w:t>
      </w:r>
      <w:r>
        <w:rPr>
          <w:i/>
          <w:spacing w:val="-14"/>
          <w:sz w:val="20"/>
        </w:rPr>
        <w:t xml:space="preserve"> </w:t>
      </w:r>
      <w:r>
        <w:rPr>
          <w:i/>
          <w:sz w:val="20"/>
        </w:rPr>
        <w:t>de</w:t>
      </w:r>
      <w:r>
        <w:rPr>
          <w:i/>
          <w:spacing w:val="-16"/>
          <w:sz w:val="20"/>
        </w:rPr>
        <w:t xml:space="preserve"> </w:t>
      </w:r>
      <w:r>
        <w:rPr>
          <w:i/>
          <w:sz w:val="20"/>
        </w:rPr>
        <w:t>la</w:t>
      </w:r>
      <w:r>
        <w:rPr>
          <w:i/>
          <w:spacing w:val="-14"/>
          <w:sz w:val="20"/>
        </w:rPr>
        <w:t xml:space="preserve"> </w:t>
      </w:r>
      <w:r>
        <w:rPr>
          <w:i/>
          <w:sz w:val="20"/>
        </w:rPr>
        <w:t>consulta</w:t>
      </w:r>
      <w:r>
        <w:rPr>
          <w:i/>
          <w:spacing w:val="-14"/>
          <w:sz w:val="20"/>
        </w:rPr>
        <w:t xml:space="preserve"> </w:t>
      </w:r>
      <w:r>
        <w:rPr>
          <w:i/>
          <w:sz w:val="20"/>
        </w:rPr>
        <w:t>en</w:t>
      </w:r>
      <w:r>
        <w:rPr>
          <w:i/>
          <w:spacing w:val="-14"/>
          <w:sz w:val="20"/>
        </w:rPr>
        <w:t xml:space="preserve"> </w:t>
      </w:r>
      <w:r>
        <w:rPr>
          <w:i/>
          <w:sz w:val="20"/>
        </w:rPr>
        <w:t>el</w:t>
      </w:r>
      <w:r>
        <w:rPr>
          <w:i/>
          <w:spacing w:val="-14"/>
          <w:sz w:val="20"/>
        </w:rPr>
        <w:t xml:space="preserve"> </w:t>
      </w:r>
      <w:r>
        <w:rPr>
          <w:i/>
          <w:sz w:val="20"/>
        </w:rPr>
        <w:t>Sistema</w:t>
      </w:r>
      <w:r>
        <w:rPr>
          <w:i/>
          <w:spacing w:val="-14"/>
          <w:sz w:val="20"/>
        </w:rPr>
        <w:t xml:space="preserve"> </w:t>
      </w:r>
      <w:r>
        <w:rPr>
          <w:i/>
          <w:sz w:val="20"/>
        </w:rPr>
        <w:t>Interamericano y también se ha dado curso y requerido explicaciones al Estado sobre posibles intromisiones del ejecutivo en la justicia en el sistema de las Naciones Unidas.</w:t>
      </w:r>
    </w:p>
    <w:p w14:paraId="2F1C9C78" w14:textId="77777777" w:rsidR="00CB1980" w:rsidRDefault="00CB1980">
      <w:pPr>
        <w:pStyle w:val="Textoindependiente"/>
        <w:spacing w:before="11"/>
        <w:rPr>
          <w:i/>
          <w:sz w:val="19"/>
        </w:rPr>
      </w:pPr>
    </w:p>
    <w:p w14:paraId="77AB6A94" w14:textId="77777777" w:rsidR="00CB1980" w:rsidRDefault="0078798F">
      <w:pPr>
        <w:pStyle w:val="Ttulo2"/>
        <w:numPr>
          <w:ilvl w:val="2"/>
          <w:numId w:val="6"/>
        </w:numPr>
        <w:tabs>
          <w:tab w:val="left" w:pos="1592"/>
        </w:tabs>
        <w:ind w:left="1591" w:hanging="783"/>
      </w:pPr>
      <w:r>
        <w:t>El</w:t>
      </w:r>
      <w:r>
        <w:rPr>
          <w:spacing w:val="-5"/>
        </w:rPr>
        <w:t xml:space="preserve"> </w:t>
      </w:r>
      <w:r>
        <w:t>“Caso</w:t>
      </w:r>
      <w:r>
        <w:rPr>
          <w:spacing w:val="-1"/>
        </w:rPr>
        <w:t xml:space="preserve"> </w:t>
      </w:r>
      <w:r>
        <w:rPr>
          <w:spacing w:val="-2"/>
        </w:rPr>
        <w:t>Sobornos”</w:t>
      </w:r>
    </w:p>
    <w:p w14:paraId="06249872" w14:textId="77777777" w:rsidR="00CB1980" w:rsidRDefault="00CB1980">
      <w:pPr>
        <w:pStyle w:val="Textoindependiente"/>
        <w:spacing w:before="1"/>
        <w:rPr>
          <w:b/>
        </w:rPr>
      </w:pPr>
    </w:p>
    <w:p w14:paraId="44F8F773" w14:textId="77777777" w:rsidR="00CB1980" w:rsidRDefault="0078798F">
      <w:pPr>
        <w:pStyle w:val="Prrafodelista"/>
        <w:numPr>
          <w:ilvl w:val="0"/>
          <w:numId w:val="7"/>
        </w:numPr>
        <w:tabs>
          <w:tab w:val="left" w:pos="810"/>
        </w:tabs>
        <w:spacing w:before="1"/>
        <w:ind w:right="118" w:hanging="1"/>
        <w:jc w:val="both"/>
        <w:rPr>
          <w:sz w:val="20"/>
        </w:rPr>
      </w:pPr>
      <w:r>
        <w:rPr>
          <w:sz w:val="20"/>
        </w:rPr>
        <w:t>En</w:t>
      </w:r>
      <w:r>
        <w:rPr>
          <w:spacing w:val="-8"/>
          <w:sz w:val="20"/>
        </w:rPr>
        <w:t xml:space="preserve"> </w:t>
      </w:r>
      <w:r>
        <w:rPr>
          <w:sz w:val="20"/>
        </w:rPr>
        <w:t>las</w:t>
      </w:r>
      <w:r>
        <w:rPr>
          <w:spacing w:val="-10"/>
          <w:sz w:val="20"/>
        </w:rPr>
        <w:t xml:space="preserve"> </w:t>
      </w:r>
      <w:r>
        <w:rPr>
          <w:sz w:val="20"/>
        </w:rPr>
        <w:t>apuntadas</w:t>
      </w:r>
      <w:r>
        <w:rPr>
          <w:spacing w:val="-10"/>
          <w:sz w:val="20"/>
        </w:rPr>
        <w:t xml:space="preserve"> </w:t>
      </w:r>
      <w:r>
        <w:rPr>
          <w:sz w:val="20"/>
        </w:rPr>
        <w:t>circunstancias</w:t>
      </w:r>
      <w:r>
        <w:rPr>
          <w:spacing w:val="-10"/>
          <w:sz w:val="20"/>
        </w:rPr>
        <w:t xml:space="preserve"> </w:t>
      </w:r>
      <w:r>
        <w:rPr>
          <w:sz w:val="20"/>
        </w:rPr>
        <w:t>tuvo</w:t>
      </w:r>
      <w:r>
        <w:rPr>
          <w:spacing w:val="-10"/>
          <w:sz w:val="20"/>
        </w:rPr>
        <w:t xml:space="preserve"> </w:t>
      </w:r>
      <w:r>
        <w:rPr>
          <w:sz w:val="20"/>
        </w:rPr>
        <w:t>lugar</w:t>
      </w:r>
      <w:r>
        <w:rPr>
          <w:spacing w:val="-8"/>
          <w:sz w:val="20"/>
        </w:rPr>
        <w:t xml:space="preserve"> </w:t>
      </w:r>
      <w:r>
        <w:rPr>
          <w:sz w:val="20"/>
        </w:rPr>
        <w:t>la</w:t>
      </w:r>
      <w:r>
        <w:rPr>
          <w:spacing w:val="-6"/>
          <w:sz w:val="20"/>
        </w:rPr>
        <w:t xml:space="preserve"> </w:t>
      </w:r>
      <w:r>
        <w:rPr>
          <w:sz w:val="20"/>
        </w:rPr>
        <w:t>condenación</w:t>
      </w:r>
      <w:r>
        <w:rPr>
          <w:spacing w:val="-5"/>
          <w:sz w:val="20"/>
        </w:rPr>
        <w:t xml:space="preserve"> </w:t>
      </w:r>
      <w:r>
        <w:rPr>
          <w:sz w:val="20"/>
        </w:rPr>
        <w:t>en</w:t>
      </w:r>
      <w:r>
        <w:rPr>
          <w:spacing w:val="-5"/>
          <w:sz w:val="20"/>
        </w:rPr>
        <w:t xml:space="preserve"> </w:t>
      </w:r>
      <w:r>
        <w:rPr>
          <w:sz w:val="20"/>
        </w:rPr>
        <w:t>el</w:t>
      </w:r>
      <w:r>
        <w:rPr>
          <w:spacing w:val="-8"/>
          <w:sz w:val="20"/>
        </w:rPr>
        <w:t xml:space="preserve"> </w:t>
      </w:r>
      <w:r>
        <w:rPr>
          <w:sz w:val="20"/>
        </w:rPr>
        <w:t>llamado</w:t>
      </w:r>
      <w:r>
        <w:rPr>
          <w:spacing w:val="-8"/>
          <w:sz w:val="20"/>
        </w:rPr>
        <w:t xml:space="preserve"> </w:t>
      </w:r>
      <w:r>
        <w:rPr>
          <w:i/>
          <w:sz w:val="20"/>
        </w:rPr>
        <w:t>Caso Sobornos</w:t>
      </w:r>
      <w:r>
        <w:rPr>
          <w:sz w:val="20"/>
        </w:rPr>
        <w:t>, que ahora es cuestionado ante las Naciones Unidas y motivó el requerimiento del Relator.</w:t>
      </w:r>
      <w:r>
        <w:rPr>
          <w:spacing w:val="40"/>
          <w:sz w:val="20"/>
        </w:rPr>
        <w:t xml:space="preserve"> </w:t>
      </w:r>
      <w:r>
        <w:rPr>
          <w:sz w:val="20"/>
        </w:rPr>
        <w:t>Por cierto, la premura en esta sentencia al parecer es verosímil, pues contrastaría con el ritmo de avance de otros procesos. En particular e</w:t>
      </w:r>
      <w:r>
        <w:rPr>
          <w:sz w:val="20"/>
        </w:rPr>
        <w:t>s llamativa la celeridad del proceso en medio de los terribles y dramáticos efectos letales que tuvo la pandemia en Ecuador y que son del público conocimiento.</w:t>
      </w:r>
    </w:p>
    <w:p w14:paraId="1E39CCCC" w14:textId="77777777" w:rsidR="00CB1980" w:rsidRDefault="00CB1980">
      <w:pPr>
        <w:pStyle w:val="Textoindependiente"/>
      </w:pPr>
    </w:p>
    <w:p w14:paraId="2A7275AB" w14:textId="77777777" w:rsidR="00CB1980" w:rsidRDefault="0078798F">
      <w:pPr>
        <w:pStyle w:val="Prrafodelista"/>
        <w:numPr>
          <w:ilvl w:val="0"/>
          <w:numId w:val="7"/>
        </w:numPr>
        <w:tabs>
          <w:tab w:val="left" w:pos="811"/>
        </w:tabs>
        <w:ind w:left="102" w:right="121" w:hanging="1"/>
        <w:jc w:val="both"/>
        <w:rPr>
          <w:sz w:val="13"/>
        </w:rPr>
      </w:pPr>
      <w:r>
        <w:rPr>
          <w:sz w:val="20"/>
        </w:rPr>
        <w:t>La sentencia del caso ha sido fuertemente criticada con sólidos argumentos jurídicos en un reci</w:t>
      </w:r>
      <w:r>
        <w:rPr>
          <w:sz w:val="20"/>
        </w:rPr>
        <w:t>ente libro del Profesor ecuatoriano y defensor en la causa, Dr. Alfonso Zambrano Pasquel.</w:t>
      </w:r>
      <w:hyperlink w:anchor="_bookmark368" w:history="1">
        <w:r>
          <w:rPr>
            <w:position w:val="7"/>
            <w:sz w:val="13"/>
          </w:rPr>
          <w:t>15</w:t>
        </w:r>
      </w:hyperlink>
    </w:p>
    <w:p w14:paraId="0418E682" w14:textId="77777777" w:rsidR="00CB1980" w:rsidRDefault="00CB1980">
      <w:pPr>
        <w:pStyle w:val="Textoindependiente"/>
        <w:spacing w:before="11"/>
        <w:rPr>
          <w:sz w:val="19"/>
        </w:rPr>
      </w:pPr>
    </w:p>
    <w:p w14:paraId="4A4FC458" w14:textId="77777777" w:rsidR="00CB1980" w:rsidRDefault="0078798F">
      <w:pPr>
        <w:pStyle w:val="Prrafodelista"/>
        <w:numPr>
          <w:ilvl w:val="0"/>
          <w:numId w:val="7"/>
        </w:numPr>
        <w:tabs>
          <w:tab w:val="left" w:pos="810"/>
        </w:tabs>
        <w:ind w:right="118" w:firstLine="0"/>
        <w:jc w:val="both"/>
        <w:rPr>
          <w:sz w:val="20"/>
        </w:rPr>
      </w:pPr>
      <w:r>
        <w:rPr>
          <w:sz w:val="20"/>
        </w:rPr>
        <w:t>En ese voluminoso libro se señalan posibles problemas de congruencia, cambio de calificación, aplicación indebida de la teoría de la autoría mediante un aparato</w:t>
      </w:r>
      <w:r>
        <w:rPr>
          <w:spacing w:val="-5"/>
          <w:sz w:val="20"/>
        </w:rPr>
        <w:t xml:space="preserve"> </w:t>
      </w:r>
      <w:r>
        <w:rPr>
          <w:sz w:val="20"/>
        </w:rPr>
        <w:t>organizado</w:t>
      </w:r>
      <w:r>
        <w:rPr>
          <w:spacing w:val="-5"/>
          <w:sz w:val="20"/>
        </w:rPr>
        <w:t xml:space="preserve"> </w:t>
      </w:r>
      <w:r>
        <w:rPr>
          <w:sz w:val="20"/>
        </w:rPr>
        <w:t>de</w:t>
      </w:r>
      <w:r>
        <w:rPr>
          <w:spacing w:val="-8"/>
          <w:sz w:val="20"/>
        </w:rPr>
        <w:t xml:space="preserve"> </w:t>
      </w:r>
      <w:r>
        <w:rPr>
          <w:sz w:val="20"/>
        </w:rPr>
        <w:t>poder,</w:t>
      </w:r>
      <w:r>
        <w:rPr>
          <w:spacing w:val="-7"/>
          <w:sz w:val="20"/>
        </w:rPr>
        <w:t xml:space="preserve"> </w:t>
      </w:r>
      <w:r>
        <w:rPr>
          <w:sz w:val="20"/>
        </w:rPr>
        <w:t>insuficiente</w:t>
      </w:r>
      <w:r>
        <w:rPr>
          <w:spacing w:val="-5"/>
          <w:sz w:val="20"/>
        </w:rPr>
        <w:t xml:space="preserve"> </w:t>
      </w:r>
      <w:r>
        <w:rPr>
          <w:sz w:val="20"/>
        </w:rPr>
        <w:t>motivación</w:t>
      </w:r>
      <w:r>
        <w:rPr>
          <w:spacing w:val="-5"/>
          <w:sz w:val="20"/>
        </w:rPr>
        <w:t xml:space="preserve"> </w:t>
      </w:r>
      <w:r>
        <w:rPr>
          <w:sz w:val="20"/>
        </w:rPr>
        <w:t>de</w:t>
      </w:r>
      <w:r>
        <w:rPr>
          <w:spacing w:val="-5"/>
          <w:sz w:val="20"/>
        </w:rPr>
        <w:t xml:space="preserve"> </w:t>
      </w:r>
      <w:r>
        <w:rPr>
          <w:sz w:val="20"/>
        </w:rPr>
        <w:t>la</w:t>
      </w:r>
      <w:r>
        <w:rPr>
          <w:spacing w:val="-6"/>
          <w:sz w:val="20"/>
        </w:rPr>
        <w:t xml:space="preserve"> </w:t>
      </w:r>
      <w:r>
        <w:rPr>
          <w:sz w:val="20"/>
        </w:rPr>
        <w:t>sentencia</w:t>
      </w:r>
      <w:r>
        <w:rPr>
          <w:spacing w:val="-4"/>
          <w:sz w:val="20"/>
        </w:rPr>
        <w:t xml:space="preserve"> </w:t>
      </w:r>
      <w:r>
        <w:rPr>
          <w:sz w:val="20"/>
        </w:rPr>
        <w:t>y</w:t>
      </w:r>
      <w:r>
        <w:rPr>
          <w:spacing w:val="-4"/>
          <w:sz w:val="20"/>
        </w:rPr>
        <w:t xml:space="preserve"> </w:t>
      </w:r>
      <w:r>
        <w:rPr>
          <w:sz w:val="20"/>
        </w:rPr>
        <w:t>otras.</w:t>
      </w:r>
      <w:r>
        <w:rPr>
          <w:spacing w:val="-7"/>
          <w:sz w:val="20"/>
        </w:rPr>
        <w:t xml:space="preserve"> </w:t>
      </w:r>
      <w:r>
        <w:rPr>
          <w:sz w:val="20"/>
        </w:rPr>
        <w:t>Si</w:t>
      </w:r>
      <w:r>
        <w:rPr>
          <w:spacing w:val="-6"/>
          <w:sz w:val="20"/>
        </w:rPr>
        <w:t xml:space="preserve"> </w:t>
      </w:r>
      <w:r>
        <w:rPr>
          <w:sz w:val="20"/>
        </w:rPr>
        <w:t>bien se trata de una o</w:t>
      </w:r>
      <w:r>
        <w:rPr>
          <w:sz w:val="20"/>
        </w:rPr>
        <w:t>bra que debe ser considerada con la debida precaución, habida cuenta</w:t>
      </w:r>
      <w:r>
        <w:rPr>
          <w:spacing w:val="-16"/>
          <w:sz w:val="20"/>
        </w:rPr>
        <w:t xml:space="preserve"> </w:t>
      </w:r>
      <w:r>
        <w:rPr>
          <w:sz w:val="20"/>
        </w:rPr>
        <w:t>de</w:t>
      </w:r>
      <w:r>
        <w:rPr>
          <w:spacing w:val="-17"/>
          <w:sz w:val="20"/>
        </w:rPr>
        <w:t xml:space="preserve"> </w:t>
      </w:r>
      <w:r>
        <w:rPr>
          <w:sz w:val="20"/>
        </w:rPr>
        <w:t>que</w:t>
      </w:r>
      <w:r>
        <w:rPr>
          <w:spacing w:val="-15"/>
          <w:sz w:val="20"/>
        </w:rPr>
        <w:t xml:space="preserve"> </w:t>
      </w:r>
      <w:r>
        <w:rPr>
          <w:sz w:val="20"/>
        </w:rPr>
        <w:t>su</w:t>
      </w:r>
      <w:r>
        <w:rPr>
          <w:spacing w:val="-15"/>
          <w:sz w:val="20"/>
        </w:rPr>
        <w:t xml:space="preserve"> </w:t>
      </w:r>
      <w:r>
        <w:rPr>
          <w:sz w:val="20"/>
        </w:rPr>
        <w:t>autor</w:t>
      </w:r>
      <w:r>
        <w:rPr>
          <w:spacing w:val="-15"/>
          <w:sz w:val="20"/>
        </w:rPr>
        <w:t xml:space="preserve"> </w:t>
      </w:r>
      <w:r>
        <w:rPr>
          <w:sz w:val="20"/>
        </w:rPr>
        <w:t>es</w:t>
      </w:r>
      <w:r>
        <w:rPr>
          <w:spacing w:val="-17"/>
          <w:sz w:val="20"/>
        </w:rPr>
        <w:t xml:space="preserve"> </w:t>
      </w:r>
      <w:r>
        <w:rPr>
          <w:sz w:val="20"/>
        </w:rPr>
        <w:t>un</w:t>
      </w:r>
      <w:r>
        <w:rPr>
          <w:spacing w:val="-15"/>
          <w:sz w:val="20"/>
        </w:rPr>
        <w:t xml:space="preserve"> </w:t>
      </w:r>
      <w:r>
        <w:rPr>
          <w:sz w:val="20"/>
        </w:rPr>
        <w:t>abogado</w:t>
      </w:r>
      <w:r>
        <w:rPr>
          <w:spacing w:val="-17"/>
          <w:sz w:val="20"/>
        </w:rPr>
        <w:t xml:space="preserve"> </w:t>
      </w:r>
      <w:r>
        <w:rPr>
          <w:sz w:val="20"/>
        </w:rPr>
        <w:t>defensor,</w:t>
      </w:r>
      <w:r>
        <w:rPr>
          <w:spacing w:val="-14"/>
          <w:sz w:val="20"/>
        </w:rPr>
        <w:t xml:space="preserve"> </w:t>
      </w:r>
      <w:r>
        <w:rPr>
          <w:sz w:val="20"/>
        </w:rPr>
        <w:t>las</w:t>
      </w:r>
      <w:r>
        <w:rPr>
          <w:spacing w:val="-17"/>
          <w:sz w:val="20"/>
        </w:rPr>
        <w:t xml:space="preserve"> </w:t>
      </w:r>
      <w:r>
        <w:rPr>
          <w:sz w:val="20"/>
        </w:rPr>
        <w:t>objeciones</w:t>
      </w:r>
      <w:r>
        <w:rPr>
          <w:spacing w:val="-17"/>
          <w:sz w:val="20"/>
        </w:rPr>
        <w:t xml:space="preserve"> </w:t>
      </w:r>
      <w:r>
        <w:rPr>
          <w:sz w:val="20"/>
        </w:rPr>
        <w:t>que</w:t>
      </w:r>
      <w:r>
        <w:rPr>
          <w:spacing w:val="-15"/>
          <w:sz w:val="20"/>
        </w:rPr>
        <w:t xml:space="preserve"> </w:t>
      </w:r>
      <w:r>
        <w:rPr>
          <w:sz w:val="20"/>
        </w:rPr>
        <w:t>formula</w:t>
      </w:r>
      <w:r>
        <w:rPr>
          <w:spacing w:val="-16"/>
          <w:sz w:val="20"/>
        </w:rPr>
        <w:t xml:space="preserve"> </w:t>
      </w:r>
      <w:r>
        <w:rPr>
          <w:sz w:val="20"/>
        </w:rPr>
        <w:t>coinciden bastante</w:t>
      </w:r>
      <w:r>
        <w:rPr>
          <w:spacing w:val="-7"/>
          <w:sz w:val="20"/>
        </w:rPr>
        <w:t xml:space="preserve"> </w:t>
      </w:r>
      <w:r>
        <w:rPr>
          <w:sz w:val="20"/>
        </w:rPr>
        <w:t>con</w:t>
      </w:r>
      <w:r>
        <w:rPr>
          <w:spacing w:val="-5"/>
          <w:sz w:val="20"/>
        </w:rPr>
        <w:t xml:space="preserve"> </w:t>
      </w:r>
      <w:r>
        <w:rPr>
          <w:sz w:val="20"/>
        </w:rPr>
        <w:t>lo</w:t>
      </w:r>
      <w:r>
        <w:rPr>
          <w:spacing w:val="-5"/>
          <w:sz w:val="20"/>
        </w:rPr>
        <w:t xml:space="preserve"> </w:t>
      </w:r>
      <w:r>
        <w:rPr>
          <w:sz w:val="20"/>
        </w:rPr>
        <w:t>que</w:t>
      </w:r>
      <w:r>
        <w:rPr>
          <w:spacing w:val="-5"/>
          <w:sz w:val="20"/>
        </w:rPr>
        <w:t xml:space="preserve"> </w:t>
      </w:r>
      <w:r>
        <w:rPr>
          <w:sz w:val="20"/>
        </w:rPr>
        <w:t>se</w:t>
      </w:r>
      <w:r>
        <w:rPr>
          <w:spacing w:val="-3"/>
          <w:sz w:val="20"/>
        </w:rPr>
        <w:t xml:space="preserve"> </w:t>
      </w:r>
      <w:r>
        <w:rPr>
          <w:sz w:val="20"/>
        </w:rPr>
        <w:t>denuncia</w:t>
      </w:r>
      <w:r>
        <w:rPr>
          <w:spacing w:val="-6"/>
          <w:sz w:val="20"/>
        </w:rPr>
        <w:t xml:space="preserve"> </w:t>
      </w:r>
      <w:r>
        <w:rPr>
          <w:sz w:val="20"/>
        </w:rPr>
        <w:t>ante</w:t>
      </w:r>
      <w:r>
        <w:rPr>
          <w:spacing w:val="-7"/>
          <w:sz w:val="20"/>
        </w:rPr>
        <w:t xml:space="preserve"> </w:t>
      </w:r>
      <w:r>
        <w:rPr>
          <w:sz w:val="20"/>
        </w:rPr>
        <w:t>los</w:t>
      </w:r>
      <w:r>
        <w:rPr>
          <w:spacing w:val="-5"/>
          <w:sz w:val="20"/>
        </w:rPr>
        <w:t xml:space="preserve"> </w:t>
      </w:r>
      <w:r>
        <w:rPr>
          <w:sz w:val="20"/>
        </w:rPr>
        <w:t>organismos</w:t>
      </w:r>
      <w:r>
        <w:rPr>
          <w:spacing w:val="-5"/>
          <w:sz w:val="20"/>
        </w:rPr>
        <w:t xml:space="preserve"> </w:t>
      </w:r>
      <w:r>
        <w:rPr>
          <w:sz w:val="20"/>
        </w:rPr>
        <w:t>de</w:t>
      </w:r>
      <w:r>
        <w:rPr>
          <w:spacing w:val="-5"/>
          <w:sz w:val="20"/>
        </w:rPr>
        <w:t xml:space="preserve"> </w:t>
      </w:r>
      <w:r>
        <w:rPr>
          <w:sz w:val="20"/>
        </w:rPr>
        <w:t>las</w:t>
      </w:r>
      <w:r>
        <w:rPr>
          <w:spacing w:val="-5"/>
          <w:sz w:val="20"/>
        </w:rPr>
        <w:t xml:space="preserve"> </w:t>
      </w:r>
      <w:r>
        <w:rPr>
          <w:sz w:val="20"/>
        </w:rPr>
        <w:t>Naciones</w:t>
      </w:r>
      <w:r>
        <w:rPr>
          <w:spacing w:val="-5"/>
          <w:sz w:val="20"/>
        </w:rPr>
        <w:t xml:space="preserve"> </w:t>
      </w:r>
      <w:r>
        <w:rPr>
          <w:sz w:val="20"/>
        </w:rPr>
        <w:t>Unidas</w:t>
      </w:r>
      <w:r>
        <w:rPr>
          <w:spacing w:val="-7"/>
          <w:sz w:val="20"/>
        </w:rPr>
        <w:t xml:space="preserve"> </w:t>
      </w:r>
      <w:r>
        <w:rPr>
          <w:sz w:val="20"/>
        </w:rPr>
        <w:t>y</w:t>
      </w:r>
      <w:r>
        <w:rPr>
          <w:spacing w:val="-7"/>
          <w:sz w:val="20"/>
        </w:rPr>
        <w:t xml:space="preserve"> </w:t>
      </w:r>
      <w:r>
        <w:rPr>
          <w:sz w:val="20"/>
        </w:rPr>
        <w:t>sobre lo cual pidió explicaciones el Relator y, además, la profundidad con que el autor analiza detalladamente los pasos procesales y la sentencia, revelan por lo menos seriedad en cuanto a la técnica jurídica aplicada a la crítica.</w:t>
      </w:r>
    </w:p>
    <w:p w14:paraId="712C49DE" w14:textId="77777777" w:rsidR="00CB1980" w:rsidRDefault="00CB1980">
      <w:pPr>
        <w:pStyle w:val="Textoindependiente"/>
        <w:spacing w:before="10"/>
        <w:rPr>
          <w:sz w:val="19"/>
        </w:rPr>
      </w:pPr>
    </w:p>
    <w:p w14:paraId="4B1ACB0D" w14:textId="77777777" w:rsidR="00CB1980" w:rsidRDefault="0078798F">
      <w:pPr>
        <w:pStyle w:val="Prrafodelista"/>
        <w:numPr>
          <w:ilvl w:val="0"/>
          <w:numId w:val="7"/>
        </w:numPr>
        <w:tabs>
          <w:tab w:val="left" w:pos="810"/>
        </w:tabs>
        <w:spacing w:before="1"/>
        <w:ind w:right="119" w:firstLine="0"/>
        <w:jc w:val="both"/>
        <w:rPr>
          <w:sz w:val="20"/>
        </w:rPr>
      </w:pPr>
      <w:r>
        <w:rPr>
          <w:sz w:val="20"/>
        </w:rPr>
        <w:t>Entre</w:t>
      </w:r>
      <w:r>
        <w:rPr>
          <w:spacing w:val="-18"/>
          <w:sz w:val="20"/>
        </w:rPr>
        <w:t xml:space="preserve"> </w:t>
      </w:r>
      <w:r>
        <w:rPr>
          <w:sz w:val="20"/>
        </w:rPr>
        <w:t>otras</w:t>
      </w:r>
      <w:r>
        <w:rPr>
          <w:spacing w:val="-18"/>
          <w:sz w:val="20"/>
        </w:rPr>
        <w:t xml:space="preserve"> </w:t>
      </w:r>
      <w:r>
        <w:rPr>
          <w:sz w:val="20"/>
        </w:rPr>
        <w:t>cosas,</w:t>
      </w:r>
      <w:r>
        <w:rPr>
          <w:spacing w:val="-17"/>
          <w:sz w:val="20"/>
        </w:rPr>
        <w:t xml:space="preserve"> </w:t>
      </w:r>
      <w:r>
        <w:rPr>
          <w:sz w:val="20"/>
        </w:rPr>
        <w:t>cabe</w:t>
      </w:r>
      <w:r>
        <w:rPr>
          <w:spacing w:val="-18"/>
          <w:sz w:val="20"/>
        </w:rPr>
        <w:t xml:space="preserve"> </w:t>
      </w:r>
      <w:r>
        <w:rPr>
          <w:sz w:val="20"/>
        </w:rPr>
        <w:t>agregar</w:t>
      </w:r>
      <w:r>
        <w:rPr>
          <w:spacing w:val="-17"/>
          <w:sz w:val="20"/>
        </w:rPr>
        <w:t xml:space="preserve"> </w:t>
      </w:r>
      <w:r>
        <w:rPr>
          <w:sz w:val="20"/>
        </w:rPr>
        <w:t>también</w:t>
      </w:r>
      <w:r>
        <w:rPr>
          <w:spacing w:val="-18"/>
          <w:sz w:val="20"/>
        </w:rPr>
        <w:t xml:space="preserve"> </w:t>
      </w:r>
      <w:r>
        <w:rPr>
          <w:sz w:val="20"/>
        </w:rPr>
        <w:t>que</w:t>
      </w:r>
      <w:r>
        <w:rPr>
          <w:spacing w:val="-18"/>
          <w:sz w:val="20"/>
        </w:rPr>
        <w:t xml:space="preserve"> </w:t>
      </w:r>
      <w:r>
        <w:rPr>
          <w:sz w:val="20"/>
        </w:rPr>
        <w:t>llama</w:t>
      </w:r>
      <w:r>
        <w:rPr>
          <w:spacing w:val="-17"/>
          <w:sz w:val="20"/>
        </w:rPr>
        <w:t xml:space="preserve"> </w:t>
      </w:r>
      <w:r>
        <w:rPr>
          <w:sz w:val="20"/>
        </w:rPr>
        <w:t>poderosamente</w:t>
      </w:r>
      <w:r>
        <w:rPr>
          <w:spacing w:val="-18"/>
          <w:sz w:val="20"/>
        </w:rPr>
        <w:t xml:space="preserve"> </w:t>
      </w:r>
      <w:r>
        <w:rPr>
          <w:sz w:val="20"/>
        </w:rPr>
        <w:t>la</w:t>
      </w:r>
      <w:r>
        <w:rPr>
          <w:spacing w:val="-17"/>
          <w:sz w:val="20"/>
        </w:rPr>
        <w:t xml:space="preserve"> </w:t>
      </w:r>
      <w:r>
        <w:rPr>
          <w:sz w:val="20"/>
        </w:rPr>
        <w:t>atención que una de las pruebas de ese proceso haya consistido en un cuaderno manuscrito por</w:t>
      </w:r>
      <w:r>
        <w:rPr>
          <w:spacing w:val="-10"/>
          <w:sz w:val="20"/>
        </w:rPr>
        <w:t xml:space="preserve"> </w:t>
      </w:r>
      <w:r>
        <w:rPr>
          <w:sz w:val="20"/>
        </w:rPr>
        <w:t>una</w:t>
      </w:r>
      <w:r>
        <w:rPr>
          <w:spacing w:val="-11"/>
          <w:sz w:val="20"/>
        </w:rPr>
        <w:t xml:space="preserve"> </w:t>
      </w:r>
      <w:r>
        <w:rPr>
          <w:sz w:val="20"/>
        </w:rPr>
        <w:t>procesada,</w:t>
      </w:r>
      <w:r>
        <w:rPr>
          <w:spacing w:val="-9"/>
          <w:sz w:val="20"/>
        </w:rPr>
        <w:t xml:space="preserve"> </w:t>
      </w:r>
      <w:r>
        <w:rPr>
          <w:sz w:val="20"/>
        </w:rPr>
        <w:t>pues</w:t>
      </w:r>
      <w:r>
        <w:rPr>
          <w:spacing w:val="-12"/>
          <w:sz w:val="20"/>
        </w:rPr>
        <w:t xml:space="preserve"> </w:t>
      </w:r>
      <w:r>
        <w:rPr>
          <w:sz w:val="20"/>
        </w:rPr>
        <w:t>al</w:t>
      </w:r>
      <w:r>
        <w:rPr>
          <w:spacing w:val="-8"/>
          <w:sz w:val="20"/>
        </w:rPr>
        <w:t xml:space="preserve"> </w:t>
      </w:r>
      <w:r>
        <w:rPr>
          <w:sz w:val="20"/>
        </w:rPr>
        <w:t>parecer,</w:t>
      </w:r>
      <w:r>
        <w:rPr>
          <w:spacing w:val="-10"/>
          <w:sz w:val="20"/>
        </w:rPr>
        <w:t xml:space="preserve"> </w:t>
      </w:r>
      <w:r>
        <w:rPr>
          <w:sz w:val="20"/>
        </w:rPr>
        <w:t>estas</w:t>
      </w:r>
      <w:r>
        <w:rPr>
          <w:spacing w:val="-10"/>
          <w:sz w:val="20"/>
        </w:rPr>
        <w:t xml:space="preserve"> </w:t>
      </w:r>
      <w:r>
        <w:rPr>
          <w:sz w:val="20"/>
        </w:rPr>
        <w:t>extrañas</w:t>
      </w:r>
      <w:r>
        <w:rPr>
          <w:spacing w:val="-12"/>
          <w:sz w:val="20"/>
        </w:rPr>
        <w:t xml:space="preserve"> </w:t>
      </w:r>
      <w:r>
        <w:rPr>
          <w:sz w:val="20"/>
        </w:rPr>
        <w:t>pruebas</w:t>
      </w:r>
      <w:r>
        <w:rPr>
          <w:spacing w:val="-10"/>
          <w:sz w:val="20"/>
        </w:rPr>
        <w:t xml:space="preserve"> </w:t>
      </w:r>
      <w:r>
        <w:rPr>
          <w:sz w:val="20"/>
        </w:rPr>
        <w:t>documentales,</w:t>
      </w:r>
      <w:r>
        <w:rPr>
          <w:spacing w:val="-10"/>
          <w:sz w:val="20"/>
        </w:rPr>
        <w:t xml:space="preserve"> </w:t>
      </w:r>
      <w:r>
        <w:rPr>
          <w:sz w:val="20"/>
        </w:rPr>
        <w:t>provistas de</w:t>
      </w:r>
      <w:r>
        <w:rPr>
          <w:spacing w:val="20"/>
          <w:sz w:val="20"/>
        </w:rPr>
        <w:t xml:space="preserve"> </w:t>
      </w:r>
      <w:r>
        <w:rPr>
          <w:sz w:val="20"/>
        </w:rPr>
        <w:t>puño</w:t>
      </w:r>
      <w:r>
        <w:rPr>
          <w:spacing w:val="22"/>
          <w:sz w:val="20"/>
        </w:rPr>
        <w:t xml:space="preserve"> </w:t>
      </w:r>
      <w:r>
        <w:rPr>
          <w:sz w:val="20"/>
        </w:rPr>
        <w:t>y</w:t>
      </w:r>
      <w:r>
        <w:rPr>
          <w:spacing w:val="23"/>
          <w:sz w:val="20"/>
        </w:rPr>
        <w:t xml:space="preserve"> </w:t>
      </w:r>
      <w:r>
        <w:rPr>
          <w:sz w:val="20"/>
        </w:rPr>
        <w:t>letra</w:t>
      </w:r>
      <w:r>
        <w:rPr>
          <w:spacing w:val="21"/>
          <w:sz w:val="20"/>
        </w:rPr>
        <w:t xml:space="preserve"> </w:t>
      </w:r>
      <w:r>
        <w:rPr>
          <w:sz w:val="20"/>
        </w:rPr>
        <w:t>por</w:t>
      </w:r>
      <w:r>
        <w:rPr>
          <w:spacing w:val="22"/>
          <w:sz w:val="20"/>
        </w:rPr>
        <w:t xml:space="preserve"> </w:t>
      </w:r>
      <w:r>
        <w:rPr>
          <w:sz w:val="20"/>
        </w:rPr>
        <w:t>personas</w:t>
      </w:r>
      <w:r>
        <w:rPr>
          <w:spacing w:val="22"/>
          <w:sz w:val="20"/>
        </w:rPr>
        <w:t xml:space="preserve"> </w:t>
      </w:r>
      <w:r>
        <w:rPr>
          <w:sz w:val="20"/>
        </w:rPr>
        <w:t>diligentes</w:t>
      </w:r>
      <w:r>
        <w:rPr>
          <w:spacing w:val="20"/>
          <w:sz w:val="20"/>
        </w:rPr>
        <w:t xml:space="preserve"> </w:t>
      </w:r>
      <w:r>
        <w:rPr>
          <w:sz w:val="20"/>
        </w:rPr>
        <w:t>y</w:t>
      </w:r>
      <w:r>
        <w:rPr>
          <w:spacing w:val="23"/>
          <w:sz w:val="20"/>
        </w:rPr>
        <w:t xml:space="preserve"> </w:t>
      </w:r>
      <w:r>
        <w:rPr>
          <w:sz w:val="20"/>
        </w:rPr>
        <w:t>memoriosas,</w:t>
      </w:r>
      <w:r>
        <w:rPr>
          <w:spacing w:val="23"/>
          <w:sz w:val="20"/>
        </w:rPr>
        <w:t xml:space="preserve"> </w:t>
      </w:r>
      <w:r>
        <w:rPr>
          <w:sz w:val="20"/>
        </w:rPr>
        <w:t>se</w:t>
      </w:r>
      <w:r>
        <w:rPr>
          <w:spacing w:val="22"/>
          <w:sz w:val="20"/>
        </w:rPr>
        <w:t xml:space="preserve"> </w:t>
      </w:r>
      <w:r>
        <w:rPr>
          <w:sz w:val="20"/>
        </w:rPr>
        <w:t>han</w:t>
      </w:r>
      <w:r>
        <w:rPr>
          <w:spacing w:val="22"/>
          <w:sz w:val="20"/>
        </w:rPr>
        <w:t xml:space="preserve"> </w:t>
      </w:r>
      <w:r>
        <w:rPr>
          <w:sz w:val="20"/>
        </w:rPr>
        <w:t>usado</w:t>
      </w:r>
      <w:r>
        <w:rPr>
          <w:spacing w:val="22"/>
          <w:sz w:val="20"/>
        </w:rPr>
        <w:t xml:space="preserve"> </w:t>
      </w:r>
      <w:r>
        <w:rPr>
          <w:sz w:val="20"/>
        </w:rPr>
        <w:t>en</w:t>
      </w:r>
      <w:r>
        <w:rPr>
          <w:spacing w:val="22"/>
          <w:sz w:val="20"/>
        </w:rPr>
        <w:t xml:space="preserve"> </w:t>
      </w:r>
      <w:r>
        <w:rPr>
          <w:sz w:val="20"/>
        </w:rPr>
        <w:t>la</w:t>
      </w:r>
      <w:r>
        <w:rPr>
          <w:spacing w:val="24"/>
          <w:sz w:val="20"/>
        </w:rPr>
        <w:t xml:space="preserve"> </w:t>
      </w:r>
      <w:r>
        <w:rPr>
          <w:sz w:val="20"/>
        </w:rPr>
        <w:t>región</w:t>
      </w:r>
    </w:p>
    <w:p w14:paraId="5DEC7FDF" w14:textId="77777777" w:rsidR="00CB1980" w:rsidRDefault="00CB1980">
      <w:pPr>
        <w:pStyle w:val="Textoindependiente"/>
      </w:pPr>
    </w:p>
    <w:p w14:paraId="54F27929" w14:textId="77777777" w:rsidR="00CB1980" w:rsidRDefault="0078798F">
      <w:pPr>
        <w:pStyle w:val="Textoindependiente"/>
        <w:rPr>
          <w:sz w:val="17"/>
        </w:rPr>
      </w:pPr>
      <w:r>
        <w:pict w14:anchorId="3B6C8D51">
          <v:rect id="docshape93" o:spid="_x0000_s2059" style="position:absolute;margin-left:85.1pt;margin-top:11.55pt;width:2in;height:.7pt;z-index:-15693312;mso-wrap-distance-left:0;mso-wrap-distance-right:0;mso-position-horizontal-relative:page" fillcolor="black" stroked="f">
            <w10:wrap type="topAndBottom" anchorx="page"/>
          </v:rect>
        </w:pict>
      </w:r>
    </w:p>
    <w:p w14:paraId="751EE9FD" w14:textId="77777777" w:rsidR="00CB1980" w:rsidRDefault="0078798F">
      <w:pPr>
        <w:tabs>
          <w:tab w:val="left" w:pos="667"/>
        </w:tabs>
        <w:spacing w:before="100"/>
        <w:ind w:left="101" w:right="273"/>
        <w:rPr>
          <w:sz w:val="16"/>
        </w:rPr>
      </w:pPr>
      <w:bookmarkStart w:id="449" w:name="_bookmark367"/>
      <w:bookmarkEnd w:id="449"/>
      <w:r>
        <w:rPr>
          <w:spacing w:val="-6"/>
          <w:sz w:val="16"/>
          <w:vertAlign w:val="superscript"/>
        </w:rPr>
        <w:t>14</w:t>
      </w:r>
      <w:r>
        <w:rPr>
          <w:sz w:val="16"/>
        </w:rPr>
        <w:tab/>
        <w:t>La</w:t>
      </w:r>
      <w:r>
        <w:rPr>
          <w:spacing w:val="-2"/>
          <w:sz w:val="16"/>
        </w:rPr>
        <w:t xml:space="preserve"> </w:t>
      </w:r>
      <w:r>
        <w:rPr>
          <w:sz w:val="16"/>
        </w:rPr>
        <w:t>información</w:t>
      </w:r>
      <w:r>
        <w:rPr>
          <w:spacing w:val="-5"/>
          <w:sz w:val="16"/>
        </w:rPr>
        <w:t xml:space="preserve"> </w:t>
      </w:r>
      <w:r>
        <w:rPr>
          <w:sz w:val="16"/>
        </w:rPr>
        <w:t>enviada</w:t>
      </w:r>
      <w:r>
        <w:rPr>
          <w:spacing w:val="-4"/>
          <w:sz w:val="16"/>
        </w:rPr>
        <w:t xml:space="preserve"> </w:t>
      </w:r>
      <w:r>
        <w:rPr>
          <w:sz w:val="16"/>
        </w:rPr>
        <w:t>al</w:t>
      </w:r>
      <w:r>
        <w:rPr>
          <w:spacing w:val="-4"/>
          <w:sz w:val="16"/>
        </w:rPr>
        <w:t xml:space="preserve"> </w:t>
      </w:r>
      <w:r>
        <w:rPr>
          <w:sz w:val="16"/>
        </w:rPr>
        <w:t>Relator Especial</w:t>
      </w:r>
      <w:r>
        <w:rPr>
          <w:spacing w:val="-4"/>
          <w:sz w:val="16"/>
        </w:rPr>
        <w:t xml:space="preserve"> </w:t>
      </w:r>
      <w:r>
        <w:rPr>
          <w:sz w:val="16"/>
        </w:rPr>
        <w:t>ONU</w:t>
      </w:r>
      <w:r>
        <w:rPr>
          <w:spacing w:val="-4"/>
          <w:sz w:val="16"/>
        </w:rPr>
        <w:t xml:space="preserve"> </w:t>
      </w:r>
      <w:r>
        <w:rPr>
          <w:sz w:val="16"/>
        </w:rPr>
        <w:t>por</w:t>
      </w:r>
      <w:r>
        <w:rPr>
          <w:spacing w:val="-3"/>
          <w:sz w:val="16"/>
        </w:rPr>
        <w:t xml:space="preserve"> </w:t>
      </w:r>
      <w:r>
        <w:rPr>
          <w:sz w:val="16"/>
        </w:rPr>
        <w:t>parte</w:t>
      </w:r>
      <w:r>
        <w:rPr>
          <w:spacing w:val="-3"/>
          <w:sz w:val="16"/>
        </w:rPr>
        <w:t xml:space="preserve"> </w:t>
      </w:r>
      <w:r>
        <w:rPr>
          <w:sz w:val="16"/>
        </w:rPr>
        <w:t>del</w:t>
      </w:r>
      <w:r>
        <w:rPr>
          <w:spacing w:val="-2"/>
          <w:sz w:val="16"/>
        </w:rPr>
        <w:t xml:space="preserve"> </w:t>
      </w:r>
      <w:r>
        <w:rPr>
          <w:sz w:val="16"/>
        </w:rPr>
        <w:t>Estado</w:t>
      </w:r>
      <w:r>
        <w:rPr>
          <w:spacing w:val="-3"/>
          <w:sz w:val="16"/>
        </w:rPr>
        <w:t xml:space="preserve"> </w:t>
      </w:r>
      <w:r>
        <w:rPr>
          <w:sz w:val="16"/>
        </w:rPr>
        <w:t>de</w:t>
      </w:r>
      <w:r>
        <w:rPr>
          <w:spacing w:val="-1"/>
          <w:sz w:val="16"/>
        </w:rPr>
        <w:t xml:space="preserve"> </w:t>
      </w:r>
      <w:r>
        <w:rPr>
          <w:sz w:val="16"/>
        </w:rPr>
        <w:t>Ecuador,</w:t>
      </w:r>
      <w:r>
        <w:rPr>
          <w:spacing w:val="-2"/>
          <w:sz w:val="16"/>
        </w:rPr>
        <w:t xml:space="preserve"> </w:t>
      </w:r>
      <w:r>
        <w:rPr>
          <w:sz w:val="16"/>
        </w:rPr>
        <w:t>está</w:t>
      </w:r>
      <w:r>
        <w:rPr>
          <w:spacing w:val="-4"/>
          <w:sz w:val="16"/>
        </w:rPr>
        <w:t xml:space="preserve"> </w:t>
      </w:r>
      <w:r>
        <w:rPr>
          <w:sz w:val="16"/>
        </w:rPr>
        <w:t xml:space="preserve">disponible en: </w:t>
      </w:r>
      <w:hyperlink r:id="rId31">
        <w:r>
          <w:rPr>
            <w:sz w:val="16"/>
            <w:u w:val="single"/>
          </w:rPr>
          <w:t>https://spcommreports.ohchr.org/TMResultsBase/DownLoadFile?gId=36540</w:t>
        </w:r>
      </w:hyperlink>
    </w:p>
    <w:p w14:paraId="3E0395C8" w14:textId="77777777" w:rsidR="00CB1980" w:rsidRDefault="0078798F">
      <w:pPr>
        <w:tabs>
          <w:tab w:val="left" w:pos="667"/>
        </w:tabs>
        <w:spacing w:before="120"/>
        <w:ind w:left="101" w:right="151"/>
        <w:rPr>
          <w:sz w:val="16"/>
        </w:rPr>
      </w:pPr>
      <w:bookmarkStart w:id="450" w:name="_bookmark368"/>
      <w:bookmarkEnd w:id="450"/>
      <w:r>
        <w:rPr>
          <w:spacing w:val="-6"/>
          <w:sz w:val="16"/>
          <w:vertAlign w:val="superscript"/>
        </w:rPr>
        <w:t>15</w:t>
      </w:r>
      <w:r>
        <w:rPr>
          <w:sz w:val="16"/>
        </w:rPr>
        <w:tab/>
      </w:r>
      <w:r>
        <w:rPr>
          <w:i/>
          <w:sz w:val="16"/>
        </w:rPr>
        <w:t>El</w:t>
      </w:r>
      <w:r>
        <w:rPr>
          <w:i/>
          <w:spacing w:val="40"/>
          <w:sz w:val="16"/>
        </w:rPr>
        <w:t xml:space="preserve"> </w:t>
      </w:r>
      <w:r>
        <w:rPr>
          <w:i/>
          <w:sz w:val="16"/>
        </w:rPr>
        <w:t>caso</w:t>
      </w:r>
      <w:r>
        <w:rPr>
          <w:i/>
          <w:spacing w:val="40"/>
          <w:sz w:val="16"/>
        </w:rPr>
        <w:t xml:space="preserve"> </w:t>
      </w:r>
      <w:r>
        <w:rPr>
          <w:i/>
          <w:sz w:val="16"/>
        </w:rPr>
        <w:t>Sobornos.</w:t>
      </w:r>
      <w:r>
        <w:rPr>
          <w:i/>
          <w:spacing w:val="40"/>
          <w:sz w:val="16"/>
        </w:rPr>
        <w:t xml:space="preserve"> </w:t>
      </w:r>
      <w:r>
        <w:rPr>
          <w:i/>
          <w:sz w:val="16"/>
        </w:rPr>
        <w:t>Ocaso</w:t>
      </w:r>
      <w:r>
        <w:rPr>
          <w:i/>
          <w:spacing w:val="40"/>
          <w:sz w:val="16"/>
        </w:rPr>
        <w:t xml:space="preserve"> </w:t>
      </w:r>
      <w:r>
        <w:rPr>
          <w:i/>
          <w:sz w:val="16"/>
        </w:rPr>
        <w:t>del</w:t>
      </w:r>
      <w:r>
        <w:rPr>
          <w:i/>
          <w:spacing w:val="40"/>
          <w:sz w:val="16"/>
        </w:rPr>
        <w:t xml:space="preserve"> </w:t>
      </w:r>
      <w:r>
        <w:rPr>
          <w:i/>
          <w:sz w:val="16"/>
        </w:rPr>
        <w:t>garantismo</w:t>
      </w:r>
      <w:r>
        <w:rPr>
          <w:i/>
          <w:spacing w:val="40"/>
          <w:sz w:val="16"/>
        </w:rPr>
        <w:t xml:space="preserve"> </w:t>
      </w:r>
      <w:r>
        <w:rPr>
          <w:i/>
          <w:sz w:val="16"/>
        </w:rPr>
        <w:t>penal.</w:t>
      </w:r>
      <w:r>
        <w:rPr>
          <w:i/>
          <w:spacing w:val="40"/>
          <w:sz w:val="16"/>
        </w:rPr>
        <w:t xml:space="preserve"> </w:t>
      </w:r>
      <w:r>
        <w:rPr>
          <w:i/>
          <w:sz w:val="16"/>
        </w:rPr>
        <w:t>Estudio</w:t>
      </w:r>
      <w:r>
        <w:rPr>
          <w:i/>
          <w:spacing w:val="40"/>
          <w:sz w:val="16"/>
        </w:rPr>
        <w:t xml:space="preserve"> </w:t>
      </w:r>
      <w:r>
        <w:rPr>
          <w:i/>
          <w:sz w:val="16"/>
        </w:rPr>
        <w:t>doctrinario</w:t>
      </w:r>
      <w:r>
        <w:rPr>
          <w:i/>
          <w:spacing w:val="40"/>
          <w:sz w:val="16"/>
        </w:rPr>
        <w:t xml:space="preserve"> </w:t>
      </w:r>
      <w:r>
        <w:rPr>
          <w:i/>
          <w:sz w:val="16"/>
        </w:rPr>
        <w:t>y</w:t>
      </w:r>
      <w:r>
        <w:rPr>
          <w:i/>
          <w:spacing w:val="40"/>
          <w:sz w:val="16"/>
        </w:rPr>
        <w:t xml:space="preserve"> </w:t>
      </w:r>
      <w:r>
        <w:rPr>
          <w:i/>
          <w:sz w:val="16"/>
        </w:rPr>
        <w:t>jurisprudencial</w:t>
      </w:r>
      <w:r>
        <w:rPr>
          <w:sz w:val="16"/>
        </w:rPr>
        <w:t>,</w:t>
      </w:r>
      <w:r>
        <w:rPr>
          <w:spacing w:val="40"/>
          <w:sz w:val="16"/>
        </w:rPr>
        <w:t xml:space="preserve"> </w:t>
      </w:r>
      <w:r>
        <w:rPr>
          <w:sz w:val="16"/>
        </w:rPr>
        <w:t>Murillo Editores, Quito, 2021.</w:t>
      </w:r>
    </w:p>
    <w:p w14:paraId="2A95F1B3" w14:textId="77777777" w:rsidR="00CB1980" w:rsidRDefault="00CB1980">
      <w:pPr>
        <w:rPr>
          <w:sz w:val="16"/>
        </w:rPr>
        <w:sectPr w:rsidR="00CB1980">
          <w:pgSz w:w="11910" w:h="16840"/>
          <w:pgMar w:top="1320" w:right="1580" w:bottom="1160" w:left="1600" w:header="0" w:footer="972" w:gutter="0"/>
          <w:cols w:space="720"/>
        </w:sectPr>
      </w:pPr>
    </w:p>
    <w:p w14:paraId="556623E9" w14:textId="77777777" w:rsidR="00CB1980" w:rsidRDefault="0078798F">
      <w:pPr>
        <w:pStyle w:val="Textoindependiente"/>
        <w:spacing w:before="78"/>
        <w:ind w:left="101"/>
      </w:pPr>
      <w:r>
        <w:t>también</w:t>
      </w:r>
      <w:r>
        <w:rPr>
          <w:spacing w:val="-8"/>
        </w:rPr>
        <w:t xml:space="preserve"> </w:t>
      </w:r>
      <w:r>
        <w:t>en</w:t>
      </w:r>
      <w:r>
        <w:rPr>
          <w:spacing w:val="-3"/>
        </w:rPr>
        <w:t xml:space="preserve"> </w:t>
      </w:r>
      <w:r>
        <w:t>otros</w:t>
      </w:r>
      <w:r>
        <w:rPr>
          <w:spacing w:val="-7"/>
        </w:rPr>
        <w:t xml:space="preserve"> </w:t>
      </w:r>
      <w:r>
        <w:t>casos</w:t>
      </w:r>
      <w:r>
        <w:rPr>
          <w:spacing w:val="-7"/>
        </w:rPr>
        <w:t xml:space="preserve"> </w:t>
      </w:r>
      <w:r>
        <w:t>de</w:t>
      </w:r>
      <w:r>
        <w:rPr>
          <w:spacing w:val="-10"/>
        </w:rPr>
        <w:t xml:space="preserve"> </w:t>
      </w:r>
      <w:r>
        <w:t>práctica</w:t>
      </w:r>
      <w:r>
        <w:rPr>
          <w:spacing w:val="-6"/>
        </w:rPr>
        <w:t xml:space="preserve"> </w:t>
      </w:r>
      <w:r>
        <w:t>del</w:t>
      </w:r>
      <w:r>
        <w:rPr>
          <w:spacing w:val="-9"/>
        </w:rPr>
        <w:t xml:space="preserve"> </w:t>
      </w:r>
      <w:r>
        <w:t>usualmente</w:t>
      </w:r>
      <w:r>
        <w:rPr>
          <w:spacing w:val="-10"/>
        </w:rPr>
        <w:t xml:space="preserve"> </w:t>
      </w:r>
      <w:r>
        <w:t>llamado</w:t>
      </w:r>
      <w:r>
        <w:rPr>
          <w:spacing w:val="-7"/>
        </w:rPr>
        <w:t xml:space="preserve"> </w:t>
      </w:r>
      <w:r>
        <w:rPr>
          <w:i/>
        </w:rPr>
        <w:t>lawfare,</w:t>
      </w:r>
      <w:r>
        <w:rPr>
          <w:i/>
          <w:spacing w:val="-7"/>
        </w:rPr>
        <w:t xml:space="preserve"> </w:t>
      </w:r>
      <w:r>
        <w:t>o</w:t>
      </w:r>
      <w:r>
        <w:rPr>
          <w:spacing w:val="-7"/>
        </w:rPr>
        <w:t xml:space="preserve"> </w:t>
      </w:r>
      <w:r>
        <w:t>sea</w:t>
      </w:r>
      <w:r>
        <w:rPr>
          <w:spacing w:val="-6"/>
        </w:rPr>
        <w:t xml:space="preserve"> </w:t>
      </w:r>
      <w:r>
        <w:t>supuestos de montajes judiciales para persecución política.</w:t>
      </w:r>
    </w:p>
    <w:p w14:paraId="4A7C9136" w14:textId="77777777" w:rsidR="00CB1980" w:rsidRDefault="00CB1980">
      <w:pPr>
        <w:pStyle w:val="Textoindependiente"/>
      </w:pPr>
    </w:p>
    <w:p w14:paraId="27DBB037" w14:textId="77777777" w:rsidR="00CB1980" w:rsidRDefault="0078798F">
      <w:pPr>
        <w:pStyle w:val="Prrafodelista"/>
        <w:numPr>
          <w:ilvl w:val="0"/>
          <w:numId w:val="7"/>
        </w:numPr>
        <w:tabs>
          <w:tab w:val="left" w:pos="810"/>
        </w:tabs>
        <w:ind w:right="117" w:hanging="1"/>
        <w:jc w:val="both"/>
        <w:rPr>
          <w:sz w:val="20"/>
        </w:rPr>
      </w:pPr>
      <w:r>
        <w:rPr>
          <w:sz w:val="20"/>
        </w:rPr>
        <w:t>Otro dato que en el plano internacional resulta significativo es que el E</w:t>
      </w:r>
      <w:r>
        <w:rPr>
          <w:sz w:val="20"/>
        </w:rPr>
        <w:t xml:space="preserve">stado requirió la detención de su principal dirigente opositor residente en Bélgica y condenado en este caso, pero su requerimiento ha sido rechazado por la </w:t>
      </w:r>
      <w:r>
        <w:rPr>
          <w:i/>
          <w:sz w:val="20"/>
        </w:rPr>
        <w:t>Internacional</w:t>
      </w:r>
      <w:r>
        <w:rPr>
          <w:i/>
          <w:spacing w:val="-3"/>
          <w:sz w:val="20"/>
        </w:rPr>
        <w:t xml:space="preserve"> </w:t>
      </w:r>
      <w:r>
        <w:rPr>
          <w:i/>
          <w:sz w:val="20"/>
        </w:rPr>
        <w:t>Criminal</w:t>
      </w:r>
      <w:r>
        <w:rPr>
          <w:i/>
          <w:spacing w:val="-3"/>
          <w:sz w:val="20"/>
        </w:rPr>
        <w:t xml:space="preserve"> </w:t>
      </w:r>
      <w:r>
        <w:rPr>
          <w:i/>
          <w:sz w:val="20"/>
        </w:rPr>
        <w:t>Organization</w:t>
      </w:r>
      <w:r>
        <w:rPr>
          <w:i/>
          <w:spacing w:val="-3"/>
          <w:sz w:val="20"/>
        </w:rPr>
        <w:t xml:space="preserve"> </w:t>
      </w:r>
      <w:r>
        <w:rPr>
          <w:sz w:val="20"/>
        </w:rPr>
        <w:t>(Interpol),</w:t>
      </w:r>
      <w:r>
        <w:rPr>
          <w:spacing w:val="-4"/>
          <w:sz w:val="20"/>
        </w:rPr>
        <w:t xml:space="preserve"> </w:t>
      </w:r>
      <w:r>
        <w:rPr>
          <w:sz w:val="20"/>
        </w:rPr>
        <w:t>como</w:t>
      </w:r>
      <w:r>
        <w:rPr>
          <w:spacing w:val="-2"/>
          <w:sz w:val="20"/>
        </w:rPr>
        <w:t xml:space="preserve"> </w:t>
      </w:r>
      <w:r>
        <w:rPr>
          <w:sz w:val="20"/>
        </w:rPr>
        <w:t>en</w:t>
      </w:r>
      <w:r>
        <w:rPr>
          <w:spacing w:val="-3"/>
          <w:sz w:val="20"/>
        </w:rPr>
        <w:t xml:space="preserve"> </w:t>
      </w:r>
      <w:r>
        <w:rPr>
          <w:sz w:val="20"/>
        </w:rPr>
        <w:t>general</w:t>
      </w:r>
      <w:r>
        <w:rPr>
          <w:spacing w:val="-3"/>
          <w:sz w:val="20"/>
        </w:rPr>
        <w:t xml:space="preserve"> </w:t>
      </w:r>
      <w:r>
        <w:rPr>
          <w:sz w:val="20"/>
        </w:rPr>
        <w:t>sucede</w:t>
      </w:r>
      <w:r>
        <w:rPr>
          <w:spacing w:val="-2"/>
          <w:sz w:val="20"/>
        </w:rPr>
        <w:t xml:space="preserve"> </w:t>
      </w:r>
      <w:r>
        <w:rPr>
          <w:sz w:val="20"/>
        </w:rPr>
        <w:t>cuando</w:t>
      </w:r>
      <w:r>
        <w:rPr>
          <w:spacing w:val="-5"/>
          <w:sz w:val="20"/>
        </w:rPr>
        <w:t xml:space="preserve"> </w:t>
      </w:r>
      <w:r>
        <w:rPr>
          <w:sz w:val="20"/>
        </w:rPr>
        <w:t>esta organización</w:t>
      </w:r>
      <w:r>
        <w:rPr>
          <w:spacing w:val="-8"/>
          <w:sz w:val="20"/>
        </w:rPr>
        <w:t xml:space="preserve"> </w:t>
      </w:r>
      <w:r>
        <w:rPr>
          <w:sz w:val="20"/>
        </w:rPr>
        <w:t>considera</w:t>
      </w:r>
      <w:r>
        <w:rPr>
          <w:spacing w:val="-9"/>
          <w:sz w:val="20"/>
        </w:rPr>
        <w:t xml:space="preserve"> </w:t>
      </w:r>
      <w:r>
        <w:rPr>
          <w:sz w:val="20"/>
        </w:rPr>
        <w:t>que</w:t>
      </w:r>
      <w:r>
        <w:rPr>
          <w:spacing w:val="-12"/>
          <w:sz w:val="20"/>
        </w:rPr>
        <w:t xml:space="preserve"> </w:t>
      </w:r>
      <w:r>
        <w:rPr>
          <w:sz w:val="20"/>
        </w:rPr>
        <w:t>existen</w:t>
      </w:r>
      <w:r>
        <w:rPr>
          <w:spacing w:val="-8"/>
          <w:sz w:val="20"/>
        </w:rPr>
        <w:t xml:space="preserve"> </w:t>
      </w:r>
      <w:r>
        <w:rPr>
          <w:sz w:val="20"/>
        </w:rPr>
        <w:t>fundados</w:t>
      </w:r>
      <w:r>
        <w:rPr>
          <w:spacing w:val="-12"/>
          <w:sz w:val="20"/>
        </w:rPr>
        <w:t xml:space="preserve"> </w:t>
      </w:r>
      <w:r>
        <w:rPr>
          <w:sz w:val="20"/>
        </w:rPr>
        <w:t>motivos</w:t>
      </w:r>
      <w:r>
        <w:rPr>
          <w:spacing w:val="-12"/>
          <w:sz w:val="20"/>
        </w:rPr>
        <w:t xml:space="preserve"> </w:t>
      </w:r>
      <w:r>
        <w:rPr>
          <w:sz w:val="20"/>
        </w:rPr>
        <w:t>para</w:t>
      </w:r>
      <w:r>
        <w:rPr>
          <w:spacing w:val="-11"/>
          <w:sz w:val="20"/>
        </w:rPr>
        <w:t xml:space="preserve"> </w:t>
      </w:r>
      <w:r>
        <w:rPr>
          <w:sz w:val="20"/>
        </w:rPr>
        <w:t>sospechar</w:t>
      </w:r>
      <w:r>
        <w:rPr>
          <w:spacing w:val="-12"/>
          <w:sz w:val="20"/>
        </w:rPr>
        <w:t xml:space="preserve"> </w:t>
      </w:r>
      <w:r>
        <w:rPr>
          <w:sz w:val="20"/>
        </w:rPr>
        <w:t>que</w:t>
      </w:r>
      <w:r>
        <w:rPr>
          <w:spacing w:val="-12"/>
          <w:sz w:val="20"/>
        </w:rPr>
        <w:t xml:space="preserve"> </w:t>
      </w:r>
      <w:r>
        <w:rPr>
          <w:sz w:val="20"/>
        </w:rPr>
        <w:t>se</w:t>
      </w:r>
      <w:r>
        <w:rPr>
          <w:spacing w:val="-12"/>
          <w:sz w:val="20"/>
        </w:rPr>
        <w:t xml:space="preserve"> </w:t>
      </w:r>
      <w:r>
        <w:rPr>
          <w:sz w:val="20"/>
        </w:rPr>
        <w:t>trata</w:t>
      </w:r>
      <w:r>
        <w:rPr>
          <w:spacing w:val="-11"/>
          <w:sz w:val="20"/>
        </w:rPr>
        <w:t xml:space="preserve"> </w:t>
      </w:r>
      <w:r>
        <w:rPr>
          <w:sz w:val="20"/>
        </w:rPr>
        <w:t>de hechos de persecución política.</w:t>
      </w:r>
    </w:p>
    <w:p w14:paraId="32040187" w14:textId="77777777" w:rsidR="00CB1980" w:rsidRDefault="00CB1980">
      <w:pPr>
        <w:pStyle w:val="Textoindependiente"/>
      </w:pPr>
    </w:p>
    <w:p w14:paraId="5EBB5FD3" w14:textId="77777777" w:rsidR="00CB1980" w:rsidRDefault="0078798F">
      <w:pPr>
        <w:pStyle w:val="Prrafodelista"/>
        <w:numPr>
          <w:ilvl w:val="0"/>
          <w:numId w:val="7"/>
        </w:numPr>
        <w:tabs>
          <w:tab w:val="left" w:pos="810"/>
        </w:tabs>
        <w:spacing w:before="1"/>
        <w:ind w:right="116" w:firstLine="0"/>
        <w:jc w:val="both"/>
        <w:rPr>
          <w:sz w:val="20"/>
        </w:rPr>
      </w:pPr>
      <w:r>
        <w:rPr>
          <w:sz w:val="20"/>
        </w:rPr>
        <w:t>Es de público y notorio conocimiento que la encarnizada lucha política que divide al Ecuador se originó cuando el ex-presidente Lenin M</w:t>
      </w:r>
      <w:r>
        <w:rPr>
          <w:sz w:val="20"/>
        </w:rPr>
        <w:t>oreno rompió con su predecesor, dividiendo al movimiento político que lo había llevado al poder. En esas circunstancias,</w:t>
      </w:r>
      <w:r>
        <w:rPr>
          <w:spacing w:val="-14"/>
          <w:sz w:val="20"/>
        </w:rPr>
        <w:t xml:space="preserve"> </w:t>
      </w:r>
      <w:r>
        <w:rPr>
          <w:sz w:val="20"/>
        </w:rPr>
        <w:t>su</w:t>
      </w:r>
      <w:r>
        <w:rPr>
          <w:spacing w:val="-15"/>
          <w:sz w:val="20"/>
        </w:rPr>
        <w:t xml:space="preserve"> </w:t>
      </w:r>
      <w:r>
        <w:rPr>
          <w:sz w:val="20"/>
        </w:rPr>
        <w:t>predecesor</w:t>
      </w:r>
      <w:r>
        <w:rPr>
          <w:spacing w:val="-16"/>
          <w:sz w:val="20"/>
        </w:rPr>
        <w:t xml:space="preserve"> </w:t>
      </w:r>
      <w:r>
        <w:rPr>
          <w:sz w:val="20"/>
        </w:rPr>
        <w:t>y</w:t>
      </w:r>
      <w:r>
        <w:rPr>
          <w:spacing w:val="-14"/>
          <w:sz w:val="20"/>
        </w:rPr>
        <w:t xml:space="preserve"> </w:t>
      </w:r>
      <w:r>
        <w:rPr>
          <w:sz w:val="20"/>
        </w:rPr>
        <w:t>sus</w:t>
      </w:r>
      <w:r>
        <w:rPr>
          <w:spacing w:val="-16"/>
          <w:sz w:val="20"/>
        </w:rPr>
        <w:t xml:space="preserve"> </w:t>
      </w:r>
      <w:r>
        <w:rPr>
          <w:sz w:val="20"/>
        </w:rPr>
        <w:t>partidarios</w:t>
      </w:r>
      <w:r>
        <w:rPr>
          <w:spacing w:val="-17"/>
          <w:sz w:val="20"/>
        </w:rPr>
        <w:t xml:space="preserve"> </w:t>
      </w:r>
      <w:r>
        <w:rPr>
          <w:sz w:val="20"/>
        </w:rPr>
        <w:t>pasaron</w:t>
      </w:r>
      <w:r>
        <w:rPr>
          <w:spacing w:val="-15"/>
          <w:sz w:val="20"/>
        </w:rPr>
        <w:t xml:space="preserve"> </w:t>
      </w:r>
      <w:r>
        <w:rPr>
          <w:sz w:val="20"/>
        </w:rPr>
        <w:t>a</w:t>
      </w:r>
      <w:r>
        <w:rPr>
          <w:spacing w:val="-16"/>
          <w:sz w:val="20"/>
        </w:rPr>
        <w:t xml:space="preserve"> </w:t>
      </w:r>
      <w:r>
        <w:rPr>
          <w:sz w:val="20"/>
        </w:rPr>
        <w:t>constituir</w:t>
      </w:r>
      <w:r>
        <w:rPr>
          <w:spacing w:val="-16"/>
          <w:sz w:val="20"/>
        </w:rPr>
        <w:t xml:space="preserve"> </w:t>
      </w:r>
      <w:r>
        <w:rPr>
          <w:sz w:val="20"/>
        </w:rPr>
        <w:t>la</w:t>
      </w:r>
      <w:r>
        <w:rPr>
          <w:spacing w:val="-16"/>
          <w:sz w:val="20"/>
        </w:rPr>
        <w:t xml:space="preserve"> </w:t>
      </w:r>
      <w:r>
        <w:rPr>
          <w:sz w:val="20"/>
        </w:rPr>
        <w:t>principal</w:t>
      </w:r>
      <w:r>
        <w:rPr>
          <w:spacing w:val="-16"/>
          <w:sz w:val="20"/>
        </w:rPr>
        <w:t xml:space="preserve"> </w:t>
      </w:r>
      <w:r>
        <w:rPr>
          <w:sz w:val="20"/>
        </w:rPr>
        <w:t>fuerza de oposición, con serias dificultades para reorganizar su sect</w:t>
      </w:r>
      <w:r>
        <w:rPr>
          <w:sz w:val="20"/>
        </w:rPr>
        <w:t>or y participar en las elecciones.</w:t>
      </w:r>
      <w:r>
        <w:rPr>
          <w:spacing w:val="-12"/>
          <w:sz w:val="20"/>
        </w:rPr>
        <w:t xml:space="preserve"> </w:t>
      </w:r>
      <w:r>
        <w:rPr>
          <w:sz w:val="20"/>
        </w:rPr>
        <w:t>De</w:t>
      </w:r>
      <w:r>
        <w:rPr>
          <w:spacing w:val="-10"/>
          <w:sz w:val="20"/>
        </w:rPr>
        <w:t xml:space="preserve"> </w:t>
      </w:r>
      <w:r>
        <w:rPr>
          <w:sz w:val="20"/>
        </w:rPr>
        <w:t>cualquier</w:t>
      </w:r>
      <w:r>
        <w:rPr>
          <w:spacing w:val="-10"/>
          <w:sz w:val="20"/>
        </w:rPr>
        <w:t xml:space="preserve"> </w:t>
      </w:r>
      <w:r>
        <w:rPr>
          <w:sz w:val="20"/>
        </w:rPr>
        <w:t>manera,</w:t>
      </w:r>
      <w:r>
        <w:rPr>
          <w:spacing w:val="-12"/>
          <w:sz w:val="20"/>
        </w:rPr>
        <w:t xml:space="preserve"> </w:t>
      </w:r>
      <w:r>
        <w:rPr>
          <w:sz w:val="20"/>
        </w:rPr>
        <w:t>queda</w:t>
      </w:r>
      <w:r>
        <w:rPr>
          <w:spacing w:val="-11"/>
          <w:sz w:val="20"/>
        </w:rPr>
        <w:t xml:space="preserve"> </w:t>
      </w:r>
      <w:r>
        <w:rPr>
          <w:sz w:val="20"/>
        </w:rPr>
        <w:t>claro</w:t>
      </w:r>
      <w:r>
        <w:rPr>
          <w:spacing w:val="-10"/>
          <w:sz w:val="20"/>
        </w:rPr>
        <w:t xml:space="preserve"> </w:t>
      </w:r>
      <w:r>
        <w:rPr>
          <w:sz w:val="20"/>
        </w:rPr>
        <w:t>que</w:t>
      </w:r>
      <w:r>
        <w:rPr>
          <w:spacing w:val="-10"/>
          <w:sz w:val="20"/>
        </w:rPr>
        <w:t xml:space="preserve"> </w:t>
      </w:r>
      <w:r>
        <w:rPr>
          <w:sz w:val="20"/>
        </w:rPr>
        <w:t>en</w:t>
      </w:r>
      <w:r>
        <w:rPr>
          <w:spacing w:val="-8"/>
          <w:sz w:val="20"/>
        </w:rPr>
        <w:t xml:space="preserve"> </w:t>
      </w:r>
      <w:r>
        <w:rPr>
          <w:sz w:val="20"/>
        </w:rPr>
        <w:t>este</w:t>
      </w:r>
      <w:r>
        <w:rPr>
          <w:spacing w:val="-10"/>
          <w:sz w:val="20"/>
        </w:rPr>
        <w:t xml:space="preserve"> </w:t>
      </w:r>
      <w:r>
        <w:rPr>
          <w:sz w:val="20"/>
        </w:rPr>
        <w:t>momento</w:t>
      </w:r>
      <w:r>
        <w:rPr>
          <w:spacing w:val="-10"/>
          <w:sz w:val="20"/>
        </w:rPr>
        <w:t xml:space="preserve"> </w:t>
      </w:r>
      <w:r>
        <w:rPr>
          <w:sz w:val="20"/>
        </w:rPr>
        <w:t>el</w:t>
      </w:r>
      <w:r>
        <w:rPr>
          <w:spacing w:val="-8"/>
          <w:sz w:val="20"/>
        </w:rPr>
        <w:t xml:space="preserve"> </w:t>
      </w:r>
      <w:r>
        <w:rPr>
          <w:sz w:val="20"/>
        </w:rPr>
        <w:t>país</w:t>
      </w:r>
      <w:r>
        <w:rPr>
          <w:spacing w:val="-12"/>
          <w:sz w:val="20"/>
        </w:rPr>
        <w:t xml:space="preserve"> </w:t>
      </w:r>
      <w:r>
        <w:rPr>
          <w:sz w:val="20"/>
        </w:rPr>
        <w:t>sufre</w:t>
      </w:r>
      <w:r>
        <w:rPr>
          <w:spacing w:val="-10"/>
          <w:sz w:val="20"/>
        </w:rPr>
        <w:t xml:space="preserve"> </w:t>
      </w:r>
      <w:r>
        <w:rPr>
          <w:sz w:val="20"/>
        </w:rPr>
        <w:t xml:space="preserve">una muy profunda polarización política, en la cual la principal fuerza opositora es el movimiento que encabeza el predecesor del presidente que en 2018 convocó la consulta y que no puede regresar al país en razón de la condena en el mencionado </w:t>
      </w:r>
      <w:r>
        <w:rPr>
          <w:i/>
          <w:sz w:val="20"/>
        </w:rPr>
        <w:t>Caso Soborno</w:t>
      </w:r>
      <w:r>
        <w:rPr>
          <w:i/>
          <w:sz w:val="20"/>
        </w:rPr>
        <w:t>s</w:t>
      </w:r>
      <w:r>
        <w:rPr>
          <w:sz w:val="20"/>
        </w:rPr>
        <w:t>.</w:t>
      </w:r>
    </w:p>
    <w:p w14:paraId="5557FBF1" w14:textId="77777777" w:rsidR="00CB1980" w:rsidRDefault="00CB1980">
      <w:pPr>
        <w:pStyle w:val="Textoindependiente"/>
      </w:pPr>
    </w:p>
    <w:p w14:paraId="2B6921AC" w14:textId="77777777" w:rsidR="00CB1980" w:rsidRDefault="0078798F">
      <w:pPr>
        <w:pStyle w:val="Prrafodelista"/>
        <w:numPr>
          <w:ilvl w:val="0"/>
          <w:numId w:val="7"/>
        </w:numPr>
        <w:tabs>
          <w:tab w:val="left" w:pos="810"/>
        </w:tabs>
        <w:ind w:right="118" w:hanging="1"/>
        <w:jc w:val="both"/>
        <w:rPr>
          <w:sz w:val="20"/>
        </w:rPr>
      </w:pPr>
      <w:r>
        <w:rPr>
          <w:sz w:val="20"/>
        </w:rPr>
        <w:t>Cabe</w:t>
      </w:r>
      <w:r>
        <w:rPr>
          <w:spacing w:val="-8"/>
          <w:sz w:val="20"/>
        </w:rPr>
        <w:t xml:space="preserve"> </w:t>
      </w:r>
      <w:r>
        <w:rPr>
          <w:sz w:val="20"/>
        </w:rPr>
        <w:t>agregar</w:t>
      </w:r>
      <w:r>
        <w:rPr>
          <w:spacing w:val="-5"/>
          <w:sz w:val="20"/>
        </w:rPr>
        <w:t xml:space="preserve"> </w:t>
      </w:r>
      <w:r>
        <w:rPr>
          <w:sz w:val="20"/>
        </w:rPr>
        <w:t>que</w:t>
      </w:r>
      <w:r>
        <w:rPr>
          <w:spacing w:val="-5"/>
          <w:sz w:val="20"/>
        </w:rPr>
        <w:t xml:space="preserve"> </w:t>
      </w:r>
      <w:r>
        <w:rPr>
          <w:sz w:val="20"/>
        </w:rPr>
        <w:t>en</w:t>
      </w:r>
      <w:r>
        <w:rPr>
          <w:spacing w:val="-3"/>
          <w:sz w:val="20"/>
        </w:rPr>
        <w:t xml:space="preserve"> </w:t>
      </w:r>
      <w:r>
        <w:rPr>
          <w:sz w:val="20"/>
        </w:rPr>
        <w:t>el</w:t>
      </w:r>
      <w:r>
        <w:rPr>
          <w:spacing w:val="-1"/>
          <w:sz w:val="20"/>
        </w:rPr>
        <w:t xml:space="preserve"> </w:t>
      </w:r>
      <w:r>
        <w:rPr>
          <w:sz w:val="20"/>
        </w:rPr>
        <w:t>referido</w:t>
      </w:r>
      <w:r>
        <w:rPr>
          <w:spacing w:val="-5"/>
          <w:sz w:val="20"/>
        </w:rPr>
        <w:t xml:space="preserve"> </w:t>
      </w:r>
      <w:r>
        <w:rPr>
          <w:i/>
          <w:sz w:val="20"/>
        </w:rPr>
        <w:t>Caso</w:t>
      </w:r>
      <w:r>
        <w:rPr>
          <w:i/>
          <w:spacing w:val="-8"/>
          <w:sz w:val="20"/>
        </w:rPr>
        <w:t xml:space="preserve"> </w:t>
      </w:r>
      <w:r>
        <w:rPr>
          <w:i/>
          <w:sz w:val="20"/>
        </w:rPr>
        <w:t>Sobornos</w:t>
      </w:r>
      <w:r>
        <w:rPr>
          <w:i/>
          <w:spacing w:val="-5"/>
          <w:sz w:val="20"/>
        </w:rPr>
        <w:t xml:space="preserve"> </w:t>
      </w:r>
      <w:r>
        <w:rPr>
          <w:sz w:val="20"/>
        </w:rPr>
        <w:t>se</w:t>
      </w:r>
      <w:r>
        <w:rPr>
          <w:spacing w:val="-5"/>
          <w:sz w:val="20"/>
        </w:rPr>
        <w:t xml:space="preserve"> </w:t>
      </w:r>
      <w:r>
        <w:rPr>
          <w:sz w:val="20"/>
        </w:rPr>
        <w:t>condenó</w:t>
      </w:r>
      <w:r>
        <w:rPr>
          <w:spacing w:val="-5"/>
          <w:sz w:val="20"/>
        </w:rPr>
        <w:t xml:space="preserve"> </w:t>
      </w:r>
      <w:r>
        <w:rPr>
          <w:sz w:val="20"/>
        </w:rPr>
        <w:t>también</w:t>
      </w:r>
      <w:r>
        <w:rPr>
          <w:spacing w:val="-3"/>
          <w:sz w:val="20"/>
        </w:rPr>
        <w:t xml:space="preserve"> </w:t>
      </w:r>
      <w:r>
        <w:rPr>
          <w:sz w:val="20"/>
        </w:rPr>
        <w:t>al</w:t>
      </w:r>
      <w:r>
        <w:rPr>
          <w:spacing w:val="-4"/>
          <w:sz w:val="20"/>
        </w:rPr>
        <w:t xml:space="preserve"> </w:t>
      </w:r>
      <w:r>
        <w:rPr>
          <w:sz w:val="20"/>
        </w:rPr>
        <w:t>propio vicepresidente del ejecutivo que convocó la consulta, Ingeniero Jorge Glas que, cuando el nuevo presidente rompió con su predecesor, permaneció en el sector político opositor, y</w:t>
      </w:r>
      <w:r>
        <w:rPr>
          <w:sz w:val="20"/>
        </w:rPr>
        <w:t xml:space="preserve"> que se halla privado de libertad hasta la fecha.</w:t>
      </w:r>
    </w:p>
    <w:p w14:paraId="7B3D8425" w14:textId="77777777" w:rsidR="00CB1980" w:rsidRDefault="00CB1980">
      <w:pPr>
        <w:pStyle w:val="Textoindependiente"/>
        <w:spacing w:before="1"/>
      </w:pPr>
    </w:p>
    <w:p w14:paraId="02037648" w14:textId="77777777" w:rsidR="00CB1980" w:rsidRDefault="0078798F">
      <w:pPr>
        <w:pStyle w:val="Prrafodelista"/>
        <w:numPr>
          <w:ilvl w:val="0"/>
          <w:numId w:val="7"/>
        </w:numPr>
        <w:tabs>
          <w:tab w:val="left" w:pos="810"/>
        </w:tabs>
        <w:ind w:right="116" w:firstLine="0"/>
        <w:jc w:val="both"/>
        <w:rPr>
          <w:sz w:val="20"/>
        </w:rPr>
      </w:pPr>
      <w:r>
        <w:rPr>
          <w:sz w:val="20"/>
        </w:rPr>
        <w:t>No</w:t>
      </w:r>
      <w:r>
        <w:rPr>
          <w:spacing w:val="-7"/>
          <w:sz w:val="20"/>
        </w:rPr>
        <w:t xml:space="preserve"> </w:t>
      </w:r>
      <w:r>
        <w:rPr>
          <w:sz w:val="20"/>
        </w:rPr>
        <w:t>está</w:t>
      </w:r>
      <w:r>
        <w:rPr>
          <w:spacing w:val="-6"/>
          <w:sz w:val="20"/>
        </w:rPr>
        <w:t xml:space="preserve"> </w:t>
      </w:r>
      <w:r>
        <w:rPr>
          <w:sz w:val="20"/>
        </w:rPr>
        <w:t>claro</w:t>
      </w:r>
      <w:r>
        <w:rPr>
          <w:spacing w:val="-8"/>
          <w:sz w:val="20"/>
        </w:rPr>
        <w:t xml:space="preserve"> </w:t>
      </w:r>
      <w:r>
        <w:rPr>
          <w:sz w:val="20"/>
        </w:rPr>
        <w:t>si</w:t>
      </w:r>
      <w:r>
        <w:rPr>
          <w:spacing w:val="-9"/>
          <w:sz w:val="20"/>
        </w:rPr>
        <w:t xml:space="preserve"> </w:t>
      </w:r>
      <w:r>
        <w:rPr>
          <w:sz w:val="20"/>
        </w:rPr>
        <w:t>al</w:t>
      </w:r>
      <w:r>
        <w:rPr>
          <w:spacing w:val="-4"/>
          <w:sz w:val="20"/>
        </w:rPr>
        <w:t xml:space="preserve"> </w:t>
      </w:r>
      <w:r>
        <w:rPr>
          <w:sz w:val="20"/>
        </w:rPr>
        <w:t>ex-vicepresidente</w:t>
      </w:r>
      <w:r>
        <w:rPr>
          <w:spacing w:val="-8"/>
          <w:sz w:val="20"/>
        </w:rPr>
        <w:t xml:space="preserve"> </w:t>
      </w:r>
      <w:r>
        <w:rPr>
          <w:sz w:val="20"/>
        </w:rPr>
        <w:t>constitución</w:t>
      </w:r>
      <w:r>
        <w:rPr>
          <w:spacing w:val="-5"/>
          <w:sz w:val="20"/>
        </w:rPr>
        <w:t xml:space="preserve"> </w:t>
      </w:r>
      <w:r>
        <w:rPr>
          <w:sz w:val="20"/>
        </w:rPr>
        <w:t>al</w:t>
      </w:r>
      <w:r>
        <w:rPr>
          <w:spacing w:val="-6"/>
          <w:sz w:val="20"/>
        </w:rPr>
        <w:t xml:space="preserve"> </w:t>
      </w:r>
      <w:r>
        <w:rPr>
          <w:sz w:val="20"/>
        </w:rPr>
        <w:t>electo</w:t>
      </w:r>
      <w:r>
        <w:rPr>
          <w:spacing w:val="-8"/>
          <w:sz w:val="20"/>
        </w:rPr>
        <w:t xml:space="preserve"> </w:t>
      </w:r>
      <w:r>
        <w:rPr>
          <w:sz w:val="20"/>
        </w:rPr>
        <w:t>popularmente</w:t>
      </w:r>
      <w:r>
        <w:rPr>
          <w:spacing w:val="-7"/>
          <w:sz w:val="20"/>
        </w:rPr>
        <w:t xml:space="preserve"> </w:t>
      </w:r>
      <w:r>
        <w:rPr>
          <w:sz w:val="20"/>
        </w:rPr>
        <w:t>se</w:t>
      </w:r>
      <w:r>
        <w:rPr>
          <w:spacing w:val="-8"/>
          <w:sz w:val="20"/>
        </w:rPr>
        <w:t xml:space="preserve"> </w:t>
      </w:r>
      <w:r>
        <w:rPr>
          <w:sz w:val="20"/>
        </w:rPr>
        <w:t>lo destituyó según el procedimiento constitucional, o si se lo reemplazó por el mero hecho de que estando preso no podía ejercer sus funciones, pero más allá de esta circunstancia, lo cierto es que las condiciones en que se lo mantiene privado de libertad</w:t>
      </w:r>
      <w:r>
        <w:rPr>
          <w:spacing w:val="-1"/>
          <w:sz w:val="20"/>
        </w:rPr>
        <w:t xml:space="preserve"> </w:t>
      </w:r>
      <w:r>
        <w:rPr>
          <w:sz w:val="20"/>
        </w:rPr>
        <w:t>han</w:t>
      </w:r>
      <w:r>
        <w:rPr>
          <w:spacing w:val="-1"/>
          <w:sz w:val="20"/>
        </w:rPr>
        <w:t xml:space="preserve"> </w:t>
      </w:r>
      <w:r>
        <w:rPr>
          <w:sz w:val="20"/>
        </w:rPr>
        <w:t>sido</w:t>
      </w:r>
      <w:r>
        <w:rPr>
          <w:spacing w:val="-3"/>
          <w:sz w:val="20"/>
        </w:rPr>
        <w:t xml:space="preserve"> </w:t>
      </w:r>
      <w:r>
        <w:rPr>
          <w:sz w:val="20"/>
        </w:rPr>
        <w:t>materia</w:t>
      </w:r>
      <w:r>
        <w:rPr>
          <w:spacing w:val="-1"/>
          <w:sz w:val="20"/>
        </w:rPr>
        <w:t xml:space="preserve"> </w:t>
      </w:r>
      <w:r>
        <w:rPr>
          <w:sz w:val="20"/>
        </w:rPr>
        <w:t>de</w:t>
      </w:r>
      <w:r>
        <w:rPr>
          <w:spacing w:val="-3"/>
          <w:sz w:val="20"/>
        </w:rPr>
        <w:t xml:space="preserve"> </w:t>
      </w:r>
      <w:r>
        <w:rPr>
          <w:sz w:val="20"/>
        </w:rPr>
        <w:t>seria</w:t>
      </w:r>
      <w:r>
        <w:rPr>
          <w:spacing w:val="-1"/>
          <w:sz w:val="20"/>
        </w:rPr>
        <w:t xml:space="preserve"> </w:t>
      </w:r>
      <w:r>
        <w:rPr>
          <w:sz w:val="20"/>
        </w:rPr>
        <w:t>preocupación y</w:t>
      </w:r>
      <w:r>
        <w:rPr>
          <w:spacing w:val="-2"/>
          <w:sz w:val="20"/>
        </w:rPr>
        <w:t xml:space="preserve"> </w:t>
      </w:r>
      <w:r>
        <w:rPr>
          <w:sz w:val="20"/>
        </w:rPr>
        <w:t>en</w:t>
      </w:r>
      <w:r>
        <w:rPr>
          <w:spacing w:val="-1"/>
          <w:sz w:val="20"/>
        </w:rPr>
        <w:t xml:space="preserve"> </w:t>
      </w:r>
      <w:r>
        <w:rPr>
          <w:sz w:val="20"/>
        </w:rPr>
        <w:t>algún</w:t>
      </w:r>
      <w:r>
        <w:rPr>
          <w:spacing w:val="-1"/>
          <w:sz w:val="20"/>
        </w:rPr>
        <w:t xml:space="preserve"> </w:t>
      </w:r>
      <w:r>
        <w:rPr>
          <w:sz w:val="20"/>
        </w:rPr>
        <w:t>momento</w:t>
      </w:r>
      <w:r>
        <w:rPr>
          <w:spacing w:val="-3"/>
          <w:sz w:val="20"/>
        </w:rPr>
        <w:t xml:space="preserve"> </w:t>
      </w:r>
      <w:r>
        <w:rPr>
          <w:sz w:val="20"/>
        </w:rPr>
        <w:t>hicieron</w:t>
      </w:r>
      <w:r>
        <w:rPr>
          <w:spacing w:val="-1"/>
          <w:sz w:val="20"/>
        </w:rPr>
        <w:t xml:space="preserve"> </w:t>
      </w:r>
      <w:r>
        <w:rPr>
          <w:sz w:val="20"/>
        </w:rPr>
        <w:t>temer por</w:t>
      </w:r>
      <w:r>
        <w:rPr>
          <w:spacing w:val="-12"/>
          <w:sz w:val="20"/>
        </w:rPr>
        <w:t xml:space="preserve"> </w:t>
      </w:r>
      <w:r>
        <w:rPr>
          <w:sz w:val="20"/>
        </w:rPr>
        <w:t>su</w:t>
      </w:r>
      <w:r>
        <w:rPr>
          <w:spacing w:val="-13"/>
          <w:sz w:val="20"/>
        </w:rPr>
        <w:t xml:space="preserve"> </w:t>
      </w:r>
      <w:r>
        <w:rPr>
          <w:sz w:val="20"/>
        </w:rPr>
        <w:t>vida,</w:t>
      </w:r>
      <w:r>
        <w:rPr>
          <w:spacing w:val="-14"/>
          <w:sz w:val="20"/>
        </w:rPr>
        <w:t xml:space="preserve"> </w:t>
      </w:r>
      <w:r>
        <w:rPr>
          <w:sz w:val="20"/>
        </w:rPr>
        <w:t>de</w:t>
      </w:r>
      <w:r>
        <w:rPr>
          <w:spacing w:val="-15"/>
          <w:sz w:val="20"/>
        </w:rPr>
        <w:t xml:space="preserve"> </w:t>
      </w:r>
      <w:r>
        <w:rPr>
          <w:sz w:val="20"/>
        </w:rPr>
        <w:t>forma</w:t>
      </w:r>
      <w:r>
        <w:rPr>
          <w:spacing w:val="-13"/>
          <w:sz w:val="20"/>
        </w:rPr>
        <w:t xml:space="preserve"> </w:t>
      </w:r>
      <w:r>
        <w:rPr>
          <w:sz w:val="20"/>
        </w:rPr>
        <w:t>tal</w:t>
      </w:r>
      <w:r>
        <w:rPr>
          <w:spacing w:val="-13"/>
          <w:sz w:val="20"/>
        </w:rPr>
        <w:t xml:space="preserve"> </w:t>
      </w:r>
      <w:r>
        <w:rPr>
          <w:sz w:val="20"/>
        </w:rPr>
        <w:t>que</w:t>
      </w:r>
      <w:r>
        <w:rPr>
          <w:spacing w:val="-15"/>
          <w:sz w:val="20"/>
        </w:rPr>
        <w:t xml:space="preserve"> </w:t>
      </w:r>
      <w:r>
        <w:rPr>
          <w:sz w:val="20"/>
        </w:rPr>
        <w:t>la</w:t>
      </w:r>
      <w:r>
        <w:rPr>
          <w:spacing w:val="-14"/>
          <w:sz w:val="20"/>
        </w:rPr>
        <w:t xml:space="preserve"> </w:t>
      </w:r>
      <w:r>
        <w:rPr>
          <w:sz w:val="20"/>
        </w:rPr>
        <w:t>Comisión</w:t>
      </w:r>
      <w:r>
        <w:rPr>
          <w:spacing w:val="-13"/>
          <w:sz w:val="20"/>
        </w:rPr>
        <w:t xml:space="preserve"> </w:t>
      </w:r>
      <w:r>
        <w:rPr>
          <w:sz w:val="20"/>
        </w:rPr>
        <w:t>Interamericana</w:t>
      </w:r>
      <w:r>
        <w:rPr>
          <w:spacing w:val="-13"/>
          <w:sz w:val="20"/>
        </w:rPr>
        <w:t xml:space="preserve"> </w:t>
      </w:r>
      <w:r>
        <w:rPr>
          <w:sz w:val="20"/>
        </w:rPr>
        <w:t>dispuso</w:t>
      </w:r>
      <w:r>
        <w:rPr>
          <w:spacing w:val="-12"/>
          <w:sz w:val="20"/>
        </w:rPr>
        <w:t xml:space="preserve"> </w:t>
      </w:r>
      <w:r>
        <w:rPr>
          <w:sz w:val="20"/>
        </w:rPr>
        <w:t>medidas</w:t>
      </w:r>
      <w:r>
        <w:rPr>
          <w:spacing w:val="-14"/>
          <w:sz w:val="20"/>
        </w:rPr>
        <w:t xml:space="preserve"> </w:t>
      </w:r>
      <w:r>
        <w:rPr>
          <w:sz w:val="20"/>
        </w:rPr>
        <w:t xml:space="preserve">cautelares que determinaron su reubicación. También ha trascendido que en breve procedería a realizar una visita para verificar </w:t>
      </w:r>
      <w:r>
        <w:rPr>
          <w:i/>
          <w:sz w:val="20"/>
        </w:rPr>
        <w:t xml:space="preserve">in situ </w:t>
      </w:r>
      <w:r>
        <w:rPr>
          <w:sz w:val="20"/>
        </w:rPr>
        <w:t>la situación actual del detenido.</w:t>
      </w:r>
    </w:p>
    <w:p w14:paraId="59DD5EED" w14:textId="77777777" w:rsidR="00CB1980" w:rsidRDefault="00CB1980">
      <w:pPr>
        <w:pStyle w:val="Textoindependiente"/>
        <w:spacing w:before="11"/>
        <w:rPr>
          <w:sz w:val="19"/>
        </w:rPr>
      </w:pPr>
    </w:p>
    <w:p w14:paraId="1C8FA1D7" w14:textId="77777777" w:rsidR="00CB1980" w:rsidRDefault="0078798F">
      <w:pPr>
        <w:pStyle w:val="Prrafodelista"/>
        <w:numPr>
          <w:ilvl w:val="0"/>
          <w:numId w:val="7"/>
        </w:numPr>
        <w:tabs>
          <w:tab w:val="left" w:pos="810"/>
        </w:tabs>
        <w:ind w:right="116" w:firstLine="0"/>
        <w:jc w:val="both"/>
        <w:rPr>
          <w:sz w:val="13"/>
        </w:rPr>
      </w:pPr>
      <w:r>
        <w:rPr>
          <w:sz w:val="20"/>
        </w:rPr>
        <w:t>Sin perjuicio de lo actuado por la Comisión, noticias periodísticas dan cuenta de</w:t>
      </w:r>
      <w:r>
        <w:rPr>
          <w:spacing w:val="-8"/>
          <w:sz w:val="20"/>
        </w:rPr>
        <w:t xml:space="preserve"> </w:t>
      </w:r>
      <w:r>
        <w:rPr>
          <w:sz w:val="20"/>
        </w:rPr>
        <w:t>que</w:t>
      </w:r>
      <w:r>
        <w:rPr>
          <w:spacing w:val="-5"/>
          <w:sz w:val="20"/>
        </w:rPr>
        <w:t xml:space="preserve"> </w:t>
      </w:r>
      <w:r>
        <w:rPr>
          <w:sz w:val="20"/>
        </w:rPr>
        <w:t>otras</w:t>
      </w:r>
      <w:r>
        <w:rPr>
          <w:spacing w:val="-7"/>
          <w:sz w:val="20"/>
        </w:rPr>
        <w:t xml:space="preserve"> </w:t>
      </w:r>
      <w:r>
        <w:rPr>
          <w:sz w:val="20"/>
        </w:rPr>
        <w:t>autoridades</w:t>
      </w:r>
      <w:r>
        <w:rPr>
          <w:spacing w:val="-7"/>
          <w:sz w:val="20"/>
        </w:rPr>
        <w:t xml:space="preserve"> </w:t>
      </w:r>
      <w:r>
        <w:rPr>
          <w:sz w:val="20"/>
        </w:rPr>
        <w:t>de</w:t>
      </w:r>
      <w:r>
        <w:rPr>
          <w:spacing w:val="-5"/>
          <w:sz w:val="20"/>
        </w:rPr>
        <w:t xml:space="preserve"> </w:t>
      </w:r>
      <w:r>
        <w:rPr>
          <w:sz w:val="20"/>
        </w:rPr>
        <w:t>relieve</w:t>
      </w:r>
      <w:r>
        <w:rPr>
          <w:spacing w:val="-8"/>
          <w:sz w:val="20"/>
        </w:rPr>
        <w:t xml:space="preserve"> </w:t>
      </w:r>
      <w:r>
        <w:rPr>
          <w:sz w:val="20"/>
        </w:rPr>
        <w:t>en</w:t>
      </w:r>
      <w:r>
        <w:rPr>
          <w:spacing w:val="-3"/>
          <w:sz w:val="20"/>
        </w:rPr>
        <w:t xml:space="preserve"> </w:t>
      </w:r>
      <w:r>
        <w:rPr>
          <w:sz w:val="20"/>
        </w:rPr>
        <w:t>el</w:t>
      </w:r>
      <w:r>
        <w:rPr>
          <w:spacing w:val="-6"/>
          <w:sz w:val="20"/>
        </w:rPr>
        <w:t xml:space="preserve"> </w:t>
      </w:r>
      <w:r>
        <w:rPr>
          <w:sz w:val="20"/>
        </w:rPr>
        <w:t>plano</w:t>
      </w:r>
      <w:r>
        <w:rPr>
          <w:spacing w:val="-8"/>
          <w:sz w:val="20"/>
        </w:rPr>
        <w:t xml:space="preserve"> </w:t>
      </w:r>
      <w:r>
        <w:rPr>
          <w:sz w:val="20"/>
        </w:rPr>
        <w:t>internacional</w:t>
      </w:r>
      <w:r>
        <w:rPr>
          <w:spacing w:val="-4"/>
          <w:sz w:val="20"/>
        </w:rPr>
        <w:t xml:space="preserve"> </w:t>
      </w:r>
      <w:r>
        <w:rPr>
          <w:sz w:val="20"/>
        </w:rPr>
        <w:t>se</w:t>
      </w:r>
      <w:r>
        <w:rPr>
          <w:spacing w:val="-8"/>
          <w:sz w:val="20"/>
        </w:rPr>
        <w:t xml:space="preserve"> </w:t>
      </w:r>
      <w:r>
        <w:rPr>
          <w:sz w:val="20"/>
        </w:rPr>
        <w:t>habrían</w:t>
      </w:r>
      <w:r>
        <w:rPr>
          <w:spacing w:val="-5"/>
          <w:sz w:val="20"/>
        </w:rPr>
        <w:t xml:space="preserve"> </w:t>
      </w:r>
      <w:r>
        <w:rPr>
          <w:sz w:val="20"/>
        </w:rPr>
        <w:t xml:space="preserve">manifestado preocupadas por la situación del ingeniero Glas, a quien al parecer se le siguen nuevos procesos, conforme al conocido procedimiento de </w:t>
      </w:r>
      <w:r>
        <w:rPr>
          <w:i/>
          <w:sz w:val="20"/>
        </w:rPr>
        <w:t xml:space="preserve">clonación </w:t>
      </w:r>
      <w:r>
        <w:rPr>
          <w:sz w:val="20"/>
        </w:rPr>
        <w:t>indefinida de procesos penales,</w:t>
      </w:r>
      <w:r>
        <w:rPr>
          <w:sz w:val="20"/>
        </w:rPr>
        <w:t xml:space="preserve"> propio de reiterados casos de </w:t>
      </w:r>
      <w:r>
        <w:rPr>
          <w:i/>
          <w:sz w:val="20"/>
        </w:rPr>
        <w:t xml:space="preserve">lawfare </w:t>
      </w:r>
      <w:r>
        <w:rPr>
          <w:sz w:val="20"/>
        </w:rPr>
        <w:t>en nuestra región, como el que</w:t>
      </w:r>
      <w:r>
        <w:rPr>
          <w:spacing w:val="-5"/>
          <w:sz w:val="20"/>
        </w:rPr>
        <w:t xml:space="preserve"> </w:t>
      </w:r>
      <w:r>
        <w:rPr>
          <w:sz w:val="20"/>
        </w:rPr>
        <w:t>desde</w:t>
      </w:r>
      <w:r>
        <w:rPr>
          <w:spacing w:val="-5"/>
          <w:sz w:val="20"/>
        </w:rPr>
        <w:t xml:space="preserve"> </w:t>
      </w:r>
      <w:r>
        <w:rPr>
          <w:sz w:val="20"/>
        </w:rPr>
        <w:t>hace</w:t>
      </w:r>
      <w:r>
        <w:rPr>
          <w:spacing w:val="-5"/>
          <w:sz w:val="20"/>
        </w:rPr>
        <w:t xml:space="preserve"> </w:t>
      </w:r>
      <w:r>
        <w:rPr>
          <w:sz w:val="20"/>
        </w:rPr>
        <w:t>más</w:t>
      </w:r>
      <w:r>
        <w:rPr>
          <w:spacing w:val="-5"/>
          <w:sz w:val="20"/>
        </w:rPr>
        <w:t xml:space="preserve"> </w:t>
      </w:r>
      <w:r>
        <w:rPr>
          <w:sz w:val="20"/>
        </w:rPr>
        <w:t>de</w:t>
      </w:r>
      <w:r>
        <w:rPr>
          <w:spacing w:val="-3"/>
          <w:sz w:val="20"/>
        </w:rPr>
        <w:t xml:space="preserve"> </w:t>
      </w:r>
      <w:r>
        <w:rPr>
          <w:sz w:val="20"/>
        </w:rPr>
        <w:t>cuatro</w:t>
      </w:r>
      <w:r>
        <w:rPr>
          <w:spacing w:val="-5"/>
          <w:sz w:val="20"/>
        </w:rPr>
        <w:t xml:space="preserve"> </w:t>
      </w:r>
      <w:r>
        <w:rPr>
          <w:sz w:val="20"/>
        </w:rPr>
        <w:t>años</w:t>
      </w:r>
      <w:r>
        <w:rPr>
          <w:spacing w:val="-5"/>
          <w:sz w:val="20"/>
        </w:rPr>
        <w:t xml:space="preserve"> </w:t>
      </w:r>
      <w:r>
        <w:rPr>
          <w:sz w:val="20"/>
        </w:rPr>
        <w:t>afecta</w:t>
      </w:r>
      <w:r>
        <w:rPr>
          <w:spacing w:val="-4"/>
          <w:sz w:val="20"/>
        </w:rPr>
        <w:t xml:space="preserve"> </w:t>
      </w:r>
      <w:r>
        <w:rPr>
          <w:sz w:val="20"/>
        </w:rPr>
        <w:t>de</w:t>
      </w:r>
      <w:r>
        <w:rPr>
          <w:spacing w:val="-5"/>
          <w:sz w:val="20"/>
        </w:rPr>
        <w:t xml:space="preserve"> </w:t>
      </w:r>
      <w:r>
        <w:rPr>
          <w:sz w:val="20"/>
        </w:rPr>
        <w:t>la</w:t>
      </w:r>
      <w:r>
        <w:rPr>
          <w:spacing w:val="-1"/>
          <w:sz w:val="20"/>
        </w:rPr>
        <w:t xml:space="preserve"> </w:t>
      </w:r>
      <w:r>
        <w:rPr>
          <w:sz w:val="20"/>
        </w:rPr>
        <w:t>señora</w:t>
      </w:r>
      <w:r>
        <w:rPr>
          <w:spacing w:val="-4"/>
          <w:sz w:val="20"/>
        </w:rPr>
        <w:t xml:space="preserve"> </w:t>
      </w:r>
      <w:r>
        <w:rPr>
          <w:sz w:val="20"/>
        </w:rPr>
        <w:t>Milagro</w:t>
      </w:r>
      <w:r>
        <w:rPr>
          <w:spacing w:val="-5"/>
          <w:sz w:val="20"/>
        </w:rPr>
        <w:t xml:space="preserve"> </w:t>
      </w:r>
      <w:r>
        <w:rPr>
          <w:sz w:val="20"/>
        </w:rPr>
        <w:t>Sala</w:t>
      </w:r>
      <w:r>
        <w:rPr>
          <w:spacing w:val="-4"/>
          <w:sz w:val="20"/>
        </w:rPr>
        <w:t xml:space="preserve"> </w:t>
      </w:r>
      <w:r>
        <w:rPr>
          <w:sz w:val="20"/>
        </w:rPr>
        <w:t>en</w:t>
      </w:r>
      <w:r>
        <w:rPr>
          <w:spacing w:val="-1"/>
          <w:sz w:val="20"/>
        </w:rPr>
        <w:t xml:space="preserve"> </w:t>
      </w:r>
      <w:r>
        <w:rPr>
          <w:sz w:val="20"/>
        </w:rPr>
        <w:t>la</w:t>
      </w:r>
      <w:r>
        <w:rPr>
          <w:spacing w:val="-4"/>
          <w:sz w:val="20"/>
        </w:rPr>
        <w:t xml:space="preserve"> </w:t>
      </w:r>
      <w:r>
        <w:rPr>
          <w:sz w:val="20"/>
        </w:rPr>
        <w:t>Argentina y</w:t>
      </w:r>
      <w:r>
        <w:rPr>
          <w:spacing w:val="-18"/>
          <w:sz w:val="20"/>
        </w:rPr>
        <w:t xml:space="preserve"> </w:t>
      </w:r>
      <w:r>
        <w:rPr>
          <w:sz w:val="20"/>
        </w:rPr>
        <w:t>que</w:t>
      </w:r>
      <w:r>
        <w:rPr>
          <w:spacing w:val="-18"/>
          <w:sz w:val="20"/>
        </w:rPr>
        <w:t xml:space="preserve"> </w:t>
      </w:r>
      <w:r>
        <w:rPr>
          <w:sz w:val="20"/>
        </w:rPr>
        <w:t>también</w:t>
      </w:r>
      <w:r>
        <w:rPr>
          <w:spacing w:val="-17"/>
          <w:sz w:val="20"/>
        </w:rPr>
        <w:t xml:space="preserve"> </w:t>
      </w:r>
      <w:r>
        <w:rPr>
          <w:sz w:val="20"/>
        </w:rPr>
        <w:t>motivó</w:t>
      </w:r>
      <w:r>
        <w:rPr>
          <w:spacing w:val="-18"/>
          <w:sz w:val="20"/>
        </w:rPr>
        <w:t xml:space="preserve"> </w:t>
      </w:r>
      <w:r>
        <w:rPr>
          <w:sz w:val="20"/>
        </w:rPr>
        <w:t>medidas</w:t>
      </w:r>
      <w:r>
        <w:rPr>
          <w:spacing w:val="-17"/>
          <w:sz w:val="20"/>
        </w:rPr>
        <w:t xml:space="preserve"> </w:t>
      </w:r>
      <w:r>
        <w:rPr>
          <w:sz w:val="20"/>
        </w:rPr>
        <w:t>por</w:t>
      </w:r>
      <w:r>
        <w:rPr>
          <w:spacing w:val="-18"/>
          <w:sz w:val="20"/>
        </w:rPr>
        <w:t xml:space="preserve"> </w:t>
      </w:r>
      <w:r>
        <w:rPr>
          <w:sz w:val="20"/>
        </w:rPr>
        <w:t>parte</w:t>
      </w:r>
      <w:r>
        <w:rPr>
          <w:spacing w:val="-18"/>
          <w:sz w:val="20"/>
        </w:rPr>
        <w:t xml:space="preserve"> </w:t>
      </w:r>
      <w:r>
        <w:rPr>
          <w:sz w:val="20"/>
        </w:rPr>
        <w:t>del</w:t>
      </w:r>
      <w:r>
        <w:rPr>
          <w:spacing w:val="-17"/>
          <w:sz w:val="20"/>
        </w:rPr>
        <w:t xml:space="preserve"> </w:t>
      </w:r>
      <w:r>
        <w:rPr>
          <w:sz w:val="20"/>
        </w:rPr>
        <w:t>Sistema</w:t>
      </w:r>
      <w:r>
        <w:rPr>
          <w:spacing w:val="-18"/>
          <w:sz w:val="20"/>
        </w:rPr>
        <w:t xml:space="preserve"> </w:t>
      </w:r>
      <w:r>
        <w:rPr>
          <w:sz w:val="20"/>
        </w:rPr>
        <w:t>Interamericano</w:t>
      </w:r>
      <w:r>
        <w:rPr>
          <w:spacing w:val="-17"/>
          <w:sz w:val="20"/>
        </w:rPr>
        <w:t xml:space="preserve"> </w:t>
      </w:r>
      <w:r>
        <w:rPr>
          <w:sz w:val="20"/>
        </w:rPr>
        <w:t>y</w:t>
      </w:r>
      <w:r>
        <w:rPr>
          <w:spacing w:val="-18"/>
          <w:sz w:val="20"/>
        </w:rPr>
        <w:t xml:space="preserve"> </w:t>
      </w:r>
      <w:r>
        <w:rPr>
          <w:sz w:val="20"/>
        </w:rPr>
        <w:t>de</w:t>
      </w:r>
      <w:r>
        <w:rPr>
          <w:spacing w:val="-17"/>
          <w:sz w:val="20"/>
        </w:rPr>
        <w:t xml:space="preserve"> </w:t>
      </w:r>
      <w:r>
        <w:rPr>
          <w:sz w:val="20"/>
        </w:rPr>
        <w:t>esta</w:t>
      </w:r>
      <w:r>
        <w:rPr>
          <w:spacing w:val="-18"/>
          <w:sz w:val="20"/>
        </w:rPr>
        <w:t xml:space="preserve"> </w:t>
      </w:r>
      <w:r>
        <w:rPr>
          <w:sz w:val="20"/>
        </w:rPr>
        <w:t xml:space="preserve">misma </w:t>
      </w:r>
      <w:r>
        <w:rPr>
          <w:spacing w:val="-2"/>
          <w:sz w:val="20"/>
        </w:rPr>
        <w:t>Corte.</w:t>
      </w:r>
      <w:hyperlink w:anchor="_bookmark369" w:history="1">
        <w:r>
          <w:rPr>
            <w:spacing w:val="-2"/>
            <w:position w:val="7"/>
            <w:sz w:val="13"/>
          </w:rPr>
          <w:t>16</w:t>
        </w:r>
      </w:hyperlink>
    </w:p>
    <w:p w14:paraId="4D406343" w14:textId="77777777" w:rsidR="00CB1980" w:rsidRDefault="00CB1980">
      <w:pPr>
        <w:pStyle w:val="Textoindependiente"/>
        <w:spacing w:before="1"/>
      </w:pPr>
    </w:p>
    <w:p w14:paraId="3A2CD6FC" w14:textId="77777777" w:rsidR="00CB1980" w:rsidRDefault="0078798F">
      <w:pPr>
        <w:pStyle w:val="Prrafodelista"/>
        <w:numPr>
          <w:ilvl w:val="0"/>
          <w:numId w:val="7"/>
        </w:numPr>
        <w:tabs>
          <w:tab w:val="left" w:pos="810"/>
        </w:tabs>
        <w:ind w:right="118" w:hanging="1"/>
        <w:jc w:val="both"/>
        <w:rPr>
          <w:sz w:val="13"/>
        </w:rPr>
      </w:pPr>
      <w:r>
        <w:rPr>
          <w:sz w:val="20"/>
        </w:rPr>
        <w:t>Considero</w:t>
      </w:r>
      <w:r>
        <w:rPr>
          <w:spacing w:val="-1"/>
          <w:sz w:val="20"/>
        </w:rPr>
        <w:t xml:space="preserve"> </w:t>
      </w:r>
      <w:r>
        <w:rPr>
          <w:sz w:val="20"/>
        </w:rPr>
        <w:t>absolutamente</w:t>
      </w:r>
      <w:r>
        <w:rPr>
          <w:spacing w:val="-1"/>
          <w:sz w:val="20"/>
        </w:rPr>
        <w:t xml:space="preserve"> </w:t>
      </w:r>
      <w:r>
        <w:rPr>
          <w:sz w:val="20"/>
        </w:rPr>
        <w:t>innecesario</w:t>
      </w:r>
      <w:r>
        <w:rPr>
          <w:spacing w:val="-1"/>
          <w:sz w:val="20"/>
        </w:rPr>
        <w:t xml:space="preserve"> </w:t>
      </w:r>
      <w:r>
        <w:rPr>
          <w:sz w:val="20"/>
        </w:rPr>
        <w:t>llamar</w:t>
      </w:r>
      <w:r>
        <w:rPr>
          <w:spacing w:val="-1"/>
          <w:sz w:val="20"/>
        </w:rPr>
        <w:t xml:space="preserve"> </w:t>
      </w:r>
      <w:r>
        <w:rPr>
          <w:sz w:val="20"/>
        </w:rPr>
        <w:t>la atención acerca de la enorme gravedad de lo señalado para la democracia, el respeto debido al pluralismo y a los principios</w:t>
      </w:r>
      <w:r>
        <w:rPr>
          <w:spacing w:val="-5"/>
          <w:sz w:val="20"/>
        </w:rPr>
        <w:t xml:space="preserve"> </w:t>
      </w:r>
      <w:r>
        <w:rPr>
          <w:sz w:val="20"/>
        </w:rPr>
        <w:t>del</w:t>
      </w:r>
      <w:r>
        <w:rPr>
          <w:spacing w:val="-6"/>
          <w:sz w:val="20"/>
        </w:rPr>
        <w:t xml:space="preserve"> </w:t>
      </w:r>
      <w:r>
        <w:rPr>
          <w:sz w:val="20"/>
        </w:rPr>
        <w:t>Estado</w:t>
      </w:r>
      <w:r>
        <w:rPr>
          <w:spacing w:val="-8"/>
          <w:sz w:val="20"/>
        </w:rPr>
        <w:t xml:space="preserve"> </w:t>
      </w:r>
      <w:r>
        <w:rPr>
          <w:sz w:val="20"/>
        </w:rPr>
        <w:t>de</w:t>
      </w:r>
      <w:r>
        <w:rPr>
          <w:spacing w:val="-4"/>
          <w:sz w:val="20"/>
        </w:rPr>
        <w:t xml:space="preserve"> </w:t>
      </w:r>
      <w:r>
        <w:rPr>
          <w:sz w:val="20"/>
        </w:rPr>
        <w:t>Derecho,</w:t>
      </w:r>
      <w:r>
        <w:rPr>
          <w:spacing w:val="-5"/>
          <w:sz w:val="20"/>
        </w:rPr>
        <w:t xml:space="preserve"> </w:t>
      </w:r>
      <w:r>
        <w:rPr>
          <w:sz w:val="20"/>
        </w:rPr>
        <w:t>ampliamente</w:t>
      </w:r>
      <w:r>
        <w:rPr>
          <w:spacing w:val="-5"/>
          <w:sz w:val="20"/>
        </w:rPr>
        <w:t xml:space="preserve"> </w:t>
      </w:r>
      <w:r>
        <w:rPr>
          <w:sz w:val="20"/>
        </w:rPr>
        <w:t>desarrollados</w:t>
      </w:r>
      <w:r>
        <w:rPr>
          <w:spacing w:val="-3"/>
          <w:sz w:val="20"/>
        </w:rPr>
        <w:t xml:space="preserve"> </w:t>
      </w:r>
      <w:r>
        <w:rPr>
          <w:sz w:val="20"/>
        </w:rPr>
        <w:t>en</w:t>
      </w:r>
      <w:r>
        <w:rPr>
          <w:spacing w:val="-5"/>
          <w:sz w:val="20"/>
        </w:rPr>
        <w:t xml:space="preserve"> </w:t>
      </w:r>
      <w:r>
        <w:rPr>
          <w:sz w:val="20"/>
        </w:rPr>
        <w:t>la</w:t>
      </w:r>
      <w:r>
        <w:rPr>
          <w:spacing w:val="-4"/>
          <w:sz w:val="20"/>
        </w:rPr>
        <w:t xml:space="preserve"> </w:t>
      </w:r>
      <w:r>
        <w:rPr>
          <w:sz w:val="20"/>
        </w:rPr>
        <w:t>jurisprudencia</w:t>
      </w:r>
      <w:r>
        <w:rPr>
          <w:spacing w:val="-4"/>
          <w:sz w:val="20"/>
        </w:rPr>
        <w:t xml:space="preserve"> </w:t>
      </w:r>
      <w:r>
        <w:rPr>
          <w:sz w:val="20"/>
        </w:rPr>
        <w:t>de esta</w:t>
      </w:r>
      <w:r>
        <w:rPr>
          <w:spacing w:val="-1"/>
          <w:sz w:val="20"/>
        </w:rPr>
        <w:t xml:space="preserve"> </w:t>
      </w:r>
      <w:r>
        <w:rPr>
          <w:sz w:val="20"/>
        </w:rPr>
        <w:t>Corte</w:t>
      </w:r>
      <w:r>
        <w:rPr>
          <w:spacing w:val="-3"/>
          <w:sz w:val="20"/>
        </w:rPr>
        <w:t xml:space="preserve"> </w:t>
      </w:r>
      <w:r>
        <w:rPr>
          <w:sz w:val="20"/>
        </w:rPr>
        <w:t>y</w:t>
      </w:r>
      <w:r>
        <w:rPr>
          <w:spacing w:val="-2"/>
          <w:sz w:val="20"/>
        </w:rPr>
        <w:t xml:space="preserve"> </w:t>
      </w:r>
      <w:r>
        <w:rPr>
          <w:sz w:val="20"/>
        </w:rPr>
        <w:t>ratificados</w:t>
      </w:r>
      <w:r>
        <w:rPr>
          <w:spacing w:val="-2"/>
          <w:sz w:val="20"/>
        </w:rPr>
        <w:t xml:space="preserve"> </w:t>
      </w:r>
      <w:r>
        <w:rPr>
          <w:sz w:val="20"/>
        </w:rPr>
        <w:t>con</w:t>
      </w:r>
      <w:r>
        <w:rPr>
          <w:spacing w:val="-1"/>
          <w:sz w:val="20"/>
        </w:rPr>
        <w:t xml:space="preserve"> </w:t>
      </w:r>
      <w:r>
        <w:rPr>
          <w:sz w:val="20"/>
        </w:rPr>
        <w:t>las</w:t>
      </w:r>
      <w:r>
        <w:rPr>
          <w:spacing w:val="-2"/>
          <w:sz w:val="20"/>
        </w:rPr>
        <w:t xml:space="preserve"> </w:t>
      </w:r>
      <w:r>
        <w:rPr>
          <w:sz w:val="20"/>
        </w:rPr>
        <w:t>recientes</w:t>
      </w:r>
      <w:r>
        <w:rPr>
          <w:spacing w:val="-2"/>
          <w:sz w:val="20"/>
        </w:rPr>
        <w:t xml:space="preserve"> </w:t>
      </w:r>
      <w:r>
        <w:rPr>
          <w:sz w:val="20"/>
        </w:rPr>
        <w:t>medidas</w:t>
      </w:r>
      <w:r>
        <w:rPr>
          <w:spacing w:val="-2"/>
          <w:sz w:val="20"/>
        </w:rPr>
        <w:t xml:space="preserve"> </w:t>
      </w:r>
      <w:r>
        <w:rPr>
          <w:sz w:val="20"/>
        </w:rPr>
        <w:t>dispuestas</w:t>
      </w:r>
      <w:r>
        <w:rPr>
          <w:spacing w:val="-2"/>
          <w:sz w:val="20"/>
        </w:rPr>
        <w:t xml:space="preserve"> </w:t>
      </w:r>
      <w:r>
        <w:rPr>
          <w:sz w:val="20"/>
        </w:rPr>
        <w:t>respecto del</w:t>
      </w:r>
      <w:r>
        <w:rPr>
          <w:spacing w:val="-1"/>
          <w:sz w:val="20"/>
        </w:rPr>
        <w:t xml:space="preserve"> </w:t>
      </w:r>
      <w:r>
        <w:rPr>
          <w:sz w:val="20"/>
        </w:rPr>
        <w:t>Estado</w:t>
      </w:r>
      <w:r>
        <w:rPr>
          <w:spacing w:val="-3"/>
          <w:sz w:val="20"/>
        </w:rPr>
        <w:t xml:space="preserve"> </w:t>
      </w:r>
      <w:r>
        <w:rPr>
          <w:sz w:val="20"/>
        </w:rPr>
        <w:t xml:space="preserve">de </w:t>
      </w:r>
      <w:r>
        <w:rPr>
          <w:spacing w:val="-2"/>
          <w:sz w:val="20"/>
        </w:rPr>
        <w:t>Nicaragua.</w:t>
      </w:r>
      <w:hyperlink w:anchor="_bookmark370" w:history="1">
        <w:r>
          <w:rPr>
            <w:spacing w:val="-2"/>
            <w:position w:val="7"/>
            <w:sz w:val="13"/>
          </w:rPr>
          <w:t>17</w:t>
        </w:r>
      </w:hyperlink>
    </w:p>
    <w:p w14:paraId="65404CA0" w14:textId="77777777" w:rsidR="00CB1980" w:rsidRDefault="00CB1980">
      <w:pPr>
        <w:pStyle w:val="Textoindependiente"/>
        <w:spacing w:before="10"/>
        <w:rPr>
          <w:sz w:val="19"/>
        </w:rPr>
      </w:pPr>
    </w:p>
    <w:p w14:paraId="6EC8701D" w14:textId="77777777" w:rsidR="00CB1980" w:rsidRDefault="0078798F">
      <w:pPr>
        <w:pStyle w:val="Ttulo2"/>
        <w:numPr>
          <w:ilvl w:val="2"/>
          <w:numId w:val="6"/>
        </w:numPr>
        <w:tabs>
          <w:tab w:val="left" w:pos="1571"/>
        </w:tabs>
        <w:ind w:left="1570" w:hanging="762"/>
      </w:pPr>
      <w:r>
        <w:t>Conclusiones</w:t>
      </w:r>
      <w:r>
        <w:rPr>
          <w:spacing w:val="-9"/>
        </w:rPr>
        <w:t xml:space="preserve"> </w:t>
      </w:r>
      <w:r>
        <w:t>respecto</w:t>
      </w:r>
      <w:r>
        <w:rPr>
          <w:spacing w:val="-11"/>
        </w:rPr>
        <w:t xml:space="preserve"> </w:t>
      </w:r>
      <w:r>
        <w:t>del</w:t>
      </w:r>
      <w:r>
        <w:rPr>
          <w:spacing w:val="-8"/>
        </w:rPr>
        <w:t xml:space="preserve"> </w:t>
      </w:r>
      <w:r>
        <w:rPr>
          <w:spacing w:val="-2"/>
        </w:rPr>
        <w:t>contexto</w:t>
      </w:r>
    </w:p>
    <w:p w14:paraId="1A81E825" w14:textId="77777777" w:rsidR="00CB1980" w:rsidRDefault="00CB1980">
      <w:pPr>
        <w:pStyle w:val="Textoindependiente"/>
        <w:rPr>
          <w:b/>
        </w:rPr>
      </w:pPr>
    </w:p>
    <w:p w14:paraId="04B3A498" w14:textId="77777777" w:rsidR="00CB1980" w:rsidRDefault="00CB1980">
      <w:pPr>
        <w:pStyle w:val="Textoindependiente"/>
        <w:spacing w:before="2"/>
        <w:rPr>
          <w:b/>
        </w:rPr>
      </w:pPr>
    </w:p>
    <w:p w14:paraId="7ABE03D4" w14:textId="77777777" w:rsidR="00CB1980" w:rsidRDefault="0078798F">
      <w:pPr>
        <w:tabs>
          <w:tab w:val="left" w:pos="667"/>
        </w:tabs>
        <w:spacing w:before="101"/>
        <w:ind w:left="101"/>
        <w:rPr>
          <w:i/>
          <w:sz w:val="16"/>
        </w:rPr>
      </w:pPr>
      <w:bookmarkStart w:id="451" w:name="_bookmark369"/>
      <w:bookmarkEnd w:id="451"/>
      <w:r>
        <w:rPr>
          <w:spacing w:val="-5"/>
          <w:sz w:val="16"/>
          <w:vertAlign w:val="superscript"/>
        </w:rPr>
        <w:t>16</w:t>
      </w:r>
      <w:r>
        <w:rPr>
          <w:sz w:val="16"/>
        </w:rPr>
        <w:tab/>
        <w:t>Corte</w:t>
      </w:r>
      <w:r>
        <w:rPr>
          <w:spacing w:val="57"/>
          <w:sz w:val="16"/>
        </w:rPr>
        <w:t xml:space="preserve"> </w:t>
      </w:r>
      <w:r>
        <w:rPr>
          <w:sz w:val="16"/>
        </w:rPr>
        <w:t>IDH.</w:t>
      </w:r>
      <w:r>
        <w:rPr>
          <w:spacing w:val="56"/>
          <w:sz w:val="16"/>
        </w:rPr>
        <w:t xml:space="preserve"> </w:t>
      </w:r>
      <w:r>
        <w:rPr>
          <w:i/>
          <w:sz w:val="16"/>
        </w:rPr>
        <w:t>Asunto</w:t>
      </w:r>
      <w:r>
        <w:rPr>
          <w:i/>
          <w:spacing w:val="56"/>
          <w:sz w:val="16"/>
        </w:rPr>
        <w:t xml:space="preserve"> </w:t>
      </w:r>
      <w:r>
        <w:rPr>
          <w:i/>
          <w:sz w:val="16"/>
        </w:rPr>
        <w:t>Milagro</w:t>
      </w:r>
      <w:r>
        <w:rPr>
          <w:i/>
          <w:spacing w:val="55"/>
          <w:sz w:val="16"/>
        </w:rPr>
        <w:t xml:space="preserve"> </w:t>
      </w:r>
      <w:r>
        <w:rPr>
          <w:i/>
          <w:sz w:val="16"/>
        </w:rPr>
        <w:t>Sala</w:t>
      </w:r>
      <w:r>
        <w:rPr>
          <w:i/>
          <w:spacing w:val="57"/>
          <w:sz w:val="16"/>
        </w:rPr>
        <w:t xml:space="preserve"> </w:t>
      </w:r>
      <w:r>
        <w:rPr>
          <w:i/>
          <w:sz w:val="16"/>
        </w:rPr>
        <w:t>respecto</w:t>
      </w:r>
      <w:r>
        <w:rPr>
          <w:i/>
          <w:spacing w:val="55"/>
          <w:sz w:val="16"/>
        </w:rPr>
        <w:t xml:space="preserve"> </w:t>
      </w:r>
      <w:r>
        <w:rPr>
          <w:i/>
          <w:sz w:val="16"/>
        </w:rPr>
        <w:t>de</w:t>
      </w:r>
      <w:r>
        <w:rPr>
          <w:i/>
          <w:spacing w:val="58"/>
          <w:sz w:val="16"/>
        </w:rPr>
        <w:t xml:space="preserve"> </w:t>
      </w:r>
      <w:r>
        <w:rPr>
          <w:i/>
          <w:sz w:val="16"/>
        </w:rPr>
        <w:t>Argentina.</w:t>
      </w:r>
      <w:r>
        <w:rPr>
          <w:i/>
          <w:spacing w:val="58"/>
          <w:sz w:val="16"/>
        </w:rPr>
        <w:t xml:space="preserve"> </w:t>
      </w:r>
      <w:r>
        <w:rPr>
          <w:i/>
          <w:sz w:val="16"/>
        </w:rPr>
        <w:t>Solicitud</w:t>
      </w:r>
      <w:r>
        <w:rPr>
          <w:i/>
          <w:spacing w:val="58"/>
          <w:sz w:val="16"/>
        </w:rPr>
        <w:t xml:space="preserve"> </w:t>
      </w:r>
      <w:r>
        <w:rPr>
          <w:i/>
          <w:sz w:val="16"/>
        </w:rPr>
        <w:t>de</w:t>
      </w:r>
      <w:r>
        <w:rPr>
          <w:i/>
          <w:spacing w:val="54"/>
          <w:sz w:val="16"/>
        </w:rPr>
        <w:t xml:space="preserve"> </w:t>
      </w:r>
      <w:r>
        <w:rPr>
          <w:i/>
          <w:sz w:val="16"/>
        </w:rPr>
        <w:t>Medidas</w:t>
      </w:r>
      <w:r>
        <w:rPr>
          <w:i/>
          <w:spacing w:val="58"/>
          <w:sz w:val="16"/>
        </w:rPr>
        <w:t xml:space="preserve"> </w:t>
      </w:r>
      <w:r>
        <w:rPr>
          <w:i/>
          <w:spacing w:val="-2"/>
          <w:sz w:val="16"/>
        </w:rPr>
        <w:t>Provisionales.</w:t>
      </w:r>
    </w:p>
    <w:p w14:paraId="66A5C716" w14:textId="77777777" w:rsidR="00CB1980" w:rsidRDefault="0078798F">
      <w:pPr>
        <w:ind w:left="101"/>
        <w:rPr>
          <w:sz w:val="16"/>
        </w:rPr>
      </w:pPr>
      <w:r>
        <w:rPr>
          <w:sz w:val="16"/>
        </w:rPr>
        <w:t>Resolución</w:t>
      </w:r>
      <w:r>
        <w:rPr>
          <w:spacing w:val="-8"/>
          <w:sz w:val="16"/>
        </w:rPr>
        <w:t xml:space="preserve"> </w:t>
      </w:r>
      <w:r>
        <w:rPr>
          <w:sz w:val="16"/>
        </w:rPr>
        <w:t>de</w:t>
      </w:r>
      <w:r>
        <w:rPr>
          <w:spacing w:val="-2"/>
          <w:sz w:val="16"/>
        </w:rPr>
        <w:t xml:space="preserve"> </w:t>
      </w:r>
      <w:r>
        <w:rPr>
          <w:sz w:val="16"/>
        </w:rPr>
        <w:t>la</w:t>
      </w:r>
      <w:r>
        <w:rPr>
          <w:spacing w:val="-5"/>
          <w:sz w:val="16"/>
        </w:rPr>
        <w:t xml:space="preserve"> </w:t>
      </w:r>
      <w:r>
        <w:rPr>
          <w:sz w:val="16"/>
        </w:rPr>
        <w:t>Corte</w:t>
      </w:r>
      <w:r>
        <w:rPr>
          <w:spacing w:val="-4"/>
          <w:sz w:val="16"/>
        </w:rPr>
        <w:t xml:space="preserve"> </w:t>
      </w:r>
      <w:r>
        <w:rPr>
          <w:sz w:val="16"/>
        </w:rPr>
        <w:t>Interamericana</w:t>
      </w:r>
      <w:r>
        <w:rPr>
          <w:spacing w:val="-5"/>
          <w:sz w:val="16"/>
        </w:rPr>
        <w:t xml:space="preserve"> </w:t>
      </w:r>
      <w:r>
        <w:rPr>
          <w:sz w:val="16"/>
        </w:rPr>
        <w:t>de</w:t>
      </w:r>
      <w:r>
        <w:rPr>
          <w:spacing w:val="-4"/>
          <w:sz w:val="16"/>
        </w:rPr>
        <w:t xml:space="preserve"> </w:t>
      </w:r>
      <w:r>
        <w:rPr>
          <w:sz w:val="16"/>
        </w:rPr>
        <w:t>Derechos</w:t>
      </w:r>
      <w:r>
        <w:rPr>
          <w:spacing w:val="-4"/>
          <w:sz w:val="16"/>
        </w:rPr>
        <w:t xml:space="preserve"> </w:t>
      </w:r>
      <w:r>
        <w:rPr>
          <w:sz w:val="16"/>
        </w:rPr>
        <w:t>Humanos</w:t>
      </w:r>
      <w:r>
        <w:rPr>
          <w:spacing w:val="-4"/>
          <w:sz w:val="16"/>
        </w:rPr>
        <w:t xml:space="preserve"> </w:t>
      </w:r>
      <w:r>
        <w:rPr>
          <w:sz w:val="16"/>
        </w:rPr>
        <w:t>de</w:t>
      </w:r>
      <w:r>
        <w:rPr>
          <w:spacing w:val="-4"/>
          <w:sz w:val="16"/>
        </w:rPr>
        <w:t xml:space="preserve"> </w:t>
      </w:r>
      <w:r>
        <w:rPr>
          <w:sz w:val="16"/>
        </w:rPr>
        <w:t>23</w:t>
      </w:r>
      <w:r>
        <w:rPr>
          <w:spacing w:val="-4"/>
          <w:sz w:val="16"/>
        </w:rPr>
        <w:t xml:space="preserve"> </w:t>
      </w:r>
      <w:r>
        <w:rPr>
          <w:sz w:val="16"/>
        </w:rPr>
        <w:t>de</w:t>
      </w:r>
      <w:r>
        <w:rPr>
          <w:spacing w:val="-4"/>
          <w:sz w:val="16"/>
        </w:rPr>
        <w:t xml:space="preserve"> </w:t>
      </w:r>
      <w:r>
        <w:rPr>
          <w:sz w:val="16"/>
        </w:rPr>
        <w:t>noviembre</w:t>
      </w:r>
      <w:r>
        <w:rPr>
          <w:spacing w:val="-5"/>
          <w:sz w:val="16"/>
        </w:rPr>
        <w:t xml:space="preserve"> </w:t>
      </w:r>
      <w:r>
        <w:rPr>
          <w:sz w:val="16"/>
        </w:rPr>
        <w:t>de</w:t>
      </w:r>
      <w:r>
        <w:rPr>
          <w:spacing w:val="-6"/>
          <w:sz w:val="16"/>
        </w:rPr>
        <w:t xml:space="preserve"> </w:t>
      </w:r>
      <w:r>
        <w:rPr>
          <w:spacing w:val="-2"/>
          <w:sz w:val="16"/>
        </w:rPr>
        <w:t>2017.</w:t>
      </w:r>
    </w:p>
    <w:p w14:paraId="00D38691" w14:textId="77777777" w:rsidR="00CB1980" w:rsidRDefault="0078798F">
      <w:pPr>
        <w:tabs>
          <w:tab w:val="left" w:pos="667"/>
        </w:tabs>
        <w:spacing w:before="120"/>
        <w:ind w:left="101"/>
        <w:rPr>
          <w:i/>
          <w:sz w:val="16"/>
        </w:rPr>
      </w:pPr>
      <w:bookmarkStart w:id="452" w:name="_bookmark370"/>
      <w:bookmarkEnd w:id="452"/>
      <w:r>
        <w:rPr>
          <w:spacing w:val="-5"/>
          <w:sz w:val="16"/>
          <w:vertAlign w:val="superscript"/>
        </w:rPr>
        <w:t>17</w:t>
      </w:r>
      <w:r>
        <w:rPr>
          <w:sz w:val="16"/>
        </w:rPr>
        <w:tab/>
        <w:t>Corte</w:t>
      </w:r>
      <w:r>
        <w:rPr>
          <w:spacing w:val="-11"/>
          <w:sz w:val="16"/>
        </w:rPr>
        <w:t xml:space="preserve"> </w:t>
      </w:r>
      <w:r>
        <w:rPr>
          <w:sz w:val="16"/>
        </w:rPr>
        <w:t>IDH.</w:t>
      </w:r>
      <w:r>
        <w:rPr>
          <w:spacing w:val="-10"/>
          <w:sz w:val="16"/>
        </w:rPr>
        <w:t xml:space="preserve"> </w:t>
      </w:r>
      <w:r>
        <w:rPr>
          <w:i/>
          <w:sz w:val="16"/>
        </w:rPr>
        <w:t>Asunto</w:t>
      </w:r>
      <w:r>
        <w:rPr>
          <w:i/>
          <w:spacing w:val="-10"/>
          <w:sz w:val="16"/>
        </w:rPr>
        <w:t xml:space="preserve"> </w:t>
      </w:r>
      <w:r>
        <w:rPr>
          <w:i/>
          <w:sz w:val="16"/>
        </w:rPr>
        <w:t>Juan</w:t>
      </w:r>
      <w:r>
        <w:rPr>
          <w:i/>
          <w:spacing w:val="-10"/>
          <w:sz w:val="16"/>
        </w:rPr>
        <w:t xml:space="preserve"> </w:t>
      </w:r>
      <w:r>
        <w:rPr>
          <w:i/>
          <w:sz w:val="16"/>
        </w:rPr>
        <w:t>Sebastián</w:t>
      </w:r>
      <w:r>
        <w:rPr>
          <w:i/>
          <w:spacing w:val="-9"/>
          <w:sz w:val="16"/>
        </w:rPr>
        <w:t xml:space="preserve"> </w:t>
      </w:r>
      <w:r>
        <w:rPr>
          <w:i/>
          <w:sz w:val="16"/>
        </w:rPr>
        <w:t>Chamorro</w:t>
      </w:r>
      <w:r>
        <w:rPr>
          <w:i/>
          <w:spacing w:val="-11"/>
          <w:sz w:val="16"/>
        </w:rPr>
        <w:t xml:space="preserve"> </w:t>
      </w:r>
      <w:r>
        <w:rPr>
          <w:i/>
          <w:sz w:val="16"/>
        </w:rPr>
        <w:t>y</w:t>
      </w:r>
      <w:r>
        <w:rPr>
          <w:i/>
          <w:spacing w:val="-10"/>
          <w:sz w:val="16"/>
        </w:rPr>
        <w:t xml:space="preserve"> </w:t>
      </w:r>
      <w:r>
        <w:rPr>
          <w:i/>
          <w:sz w:val="16"/>
        </w:rPr>
        <w:t>otros</w:t>
      </w:r>
      <w:r>
        <w:rPr>
          <w:i/>
          <w:spacing w:val="-10"/>
          <w:sz w:val="16"/>
        </w:rPr>
        <w:t xml:space="preserve"> </w:t>
      </w:r>
      <w:r>
        <w:rPr>
          <w:i/>
          <w:sz w:val="16"/>
        </w:rPr>
        <w:t>respecto</w:t>
      </w:r>
      <w:r>
        <w:rPr>
          <w:i/>
          <w:spacing w:val="-8"/>
          <w:sz w:val="16"/>
        </w:rPr>
        <w:t xml:space="preserve"> </w:t>
      </w:r>
      <w:r>
        <w:rPr>
          <w:i/>
          <w:sz w:val="16"/>
        </w:rPr>
        <w:t>de</w:t>
      </w:r>
      <w:r>
        <w:rPr>
          <w:i/>
          <w:spacing w:val="-9"/>
          <w:sz w:val="16"/>
        </w:rPr>
        <w:t xml:space="preserve"> </w:t>
      </w:r>
      <w:r>
        <w:rPr>
          <w:i/>
          <w:sz w:val="16"/>
        </w:rPr>
        <w:t>Nicaragua.</w:t>
      </w:r>
      <w:r>
        <w:rPr>
          <w:i/>
          <w:spacing w:val="-11"/>
          <w:sz w:val="16"/>
        </w:rPr>
        <w:t xml:space="preserve"> </w:t>
      </w:r>
      <w:r>
        <w:rPr>
          <w:i/>
          <w:sz w:val="16"/>
        </w:rPr>
        <w:t>Medidas</w:t>
      </w:r>
      <w:r>
        <w:rPr>
          <w:i/>
          <w:spacing w:val="-10"/>
          <w:sz w:val="16"/>
        </w:rPr>
        <w:t xml:space="preserve"> </w:t>
      </w:r>
      <w:r>
        <w:rPr>
          <w:i/>
          <w:spacing w:val="-2"/>
          <w:sz w:val="16"/>
        </w:rPr>
        <w:t>Provisionales.</w:t>
      </w:r>
    </w:p>
    <w:p w14:paraId="4DDE078C" w14:textId="77777777" w:rsidR="00CB1980" w:rsidRDefault="0078798F">
      <w:pPr>
        <w:ind w:left="101"/>
        <w:rPr>
          <w:sz w:val="16"/>
        </w:rPr>
      </w:pPr>
      <w:r>
        <w:rPr>
          <w:sz w:val="16"/>
        </w:rPr>
        <w:t>Resoluciones</w:t>
      </w:r>
      <w:r>
        <w:rPr>
          <w:spacing w:val="-6"/>
          <w:sz w:val="16"/>
        </w:rPr>
        <w:t xml:space="preserve"> </w:t>
      </w:r>
      <w:r>
        <w:rPr>
          <w:sz w:val="16"/>
        </w:rPr>
        <w:t>de</w:t>
      </w:r>
      <w:r>
        <w:rPr>
          <w:spacing w:val="-4"/>
          <w:sz w:val="16"/>
        </w:rPr>
        <w:t xml:space="preserve"> </w:t>
      </w:r>
      <w:r>
        <w:rPr>
          <w:sz w:val="16"/>
        </w:rPr>
        <w:t>la</w:t>
      </w:r>
      <w:r>
        <w:rPr>
          <w:spacing w:val="-5"/>
          <w:sz w:val="16"/>
        </w:rPr>
        <w:t xml:space="preserve"> </w:t>
      </w:r>
      <w:r>
        <w:rPr>
          <w:sz w:val="16"/>
        </w:rPr>
        <w:t>Corte</w:t>
      </w:r>
      <w:r>
        <w:rPr>
          <w:spacing w:val="-3"/>
          <w:sz w:val="16"/>
        </w:rPr>
        <w:t xml:space="preserve"> </w:t>
      </w:r>
      <w:r>
        <w:rPr>
          <w:sz w:val="16"/>
        </w:rPr>
        <w:t>Interamericana</w:t>
      </w:r>
      <w:r>
        <w:rPr>
          <w:spacing w:val="-5"/>
          <w:sz w:val="16"/>
        </w:rPr>
        <w:t xml:space="preserve"> </w:t>
      </w:r>
      <w:r>
        <w:rPr>
          <w:sz w:val="16"/>
        </w:rPr>
        <w:t>de</w:t>
      </w:r>
      <w:r>
        <w:rPr>
          <w:spacing w:val="-4"/>
          <w:sz w:val="16"/>
        </w:rPr>
        <w:t xml:space="preserve"> </w:t>
      </w:r>
      <w:r>
        <w:rPr>
          <w:sz w:val="16"/>
        </w:rPr>
        <w:t>Derechos</w:t>
      </w:r>
      <w:r>
        <w:rPr>
          <w:spacing w:val="-4"/>
          <w:sz w:val="16"/>
        </w:rPr>
        <w:t xml:space="preserve"> </w:t>
      </w:r>
      <w:r>
        <w:rPr>
          <w:sz w:val="16"/>
        </w:rPr>
        <w:t>Humanos</w:t>
      </w:r>
      <w:r>
        <w:rPr>
          <w:spacing w:val="-4"/>
          <w:sz w:val="16"/>
        </w:rPr>
        <w:t xml:space="preserve"> </w:t>
      </w:r>
      <w:r>
        <w:rPr>
          <w:sz w:val="16"/>
        </w:rPr>
        <w:t>del</w:t>
      </w:r>
      <w:r>
        <w:rPr>
          <w:spacing w:val="-4"/>
          <w:sz w:val="16"/>
        </w:rPr>
        <w:t xml:space="preserve"> </w:t>
      </w:r>
      <w:r>
        <w:rPr>
          <w:sz w:val="16"/>
        </w:rPr>
        <w:t>4</w:t>
      </w:r>
      <w:r>
        <w:rPr>
          <w:spacing w:val="-4"/>
          <w:sz w:val="16"/>
        </w:rPr>
        <w:t xml:space="preserve"> </w:t>
      </w:r>
      <w:r>
        <w:rPr>
          <w:sz w:val="16"/>
        </w:rPr>
        <w:t>y</w:t>
      </w:r>
      <w:r>
        <w:rPr>
          <w:spacing w:val="-4"/>
          <w:sz w:val="16"/>
        </w:rPr>
        <w:t xml:space="preserve"> </w:t>
      </w:r>
      <w:r>
        <w:rPr>
          <w:sz w:val="16"/>
        </w:rPr>
        <w:t>22</w:t>
      </w:r>
      <w:r>
        <w:rPr>
          <w:spacing w:val="-4"/>
          <w:sz w:val="16"/>
        </w:rPr>
        <w:t xml:space="preserve"> </w:t>
      </w:r>
      <w:r>
        <w:rPr>
          <w:sz w:val="16"/>
        </w:rPr>
        <w:t>de</w:t>
      </w:r>
      <w:r>
        <w:rPr>
          <w:spacing w:val="-4"/>
          <w:sz w:val="16"/>
        </w:rPr>
        <w:t xml:space="preserve"> </w:t>
      </w:r>
      <w:r>
        <w:rPr>
          <w:sz w:val="16"/>
        </w:rPr>
        <w:t>noviembre</w:t>
      </w:r>
      <w:r>
        <w:rPr>
          <w:spacing w:val="-4"/>
          <w:sz w:val="16"/>
        </w:rPr>
        <w:t xml:space="preserve"> </w:t>
      </w:r>
      <w:r>
        <w:rPr>
          <w:sz w:val="16"/>
        </w:rPr>
        <w:t>de</w:t>
      </w:r>
      <w:r>
        <w:rPr>
          <w:spacing w:val="-4"/>
          <w:sz w:val="16"/>
        </w:rPr>
        <w:t xml:space="preserve"> </w:t>
      </w:r>
      <w:r>
        <w:rPr>
          <w:spacing w:val="-2"/>
          <w:sz w:val="16"/>
        </w:rPr>
        <w:t>2021.</w:t>
      </w:r>
    </w:p>
    <w:p w14:paraId="59D45968" w14:textId="77777777" w:rsidR="00CB1980" w:rsidRDefault="00CB1980">
      <w:pPr>
        <w:rPr>
          <w:sz w:val="16"/>
        </w:rPr>
        <w:sectPr w:rsidR="00CB1980">
          <w:footerReference w:type="default" r:id="rId32"/>
          <w:pgSz w:w="11910" w:h="16840"/>
          <w:pgMar w:top="1320" w:right="1580" w:bottom="1440" w:left="1600" w:header="0" w:footer="1258" w:gutter="0"/>
          <w:cols w:space="720"/>
        </w:sectPr>
      </w:pPr>
    </w:p>
    <w:p w14:paraId="4276BE07" w14:textId="77777777" w:rsidR="00CB1980" w:rsidRDefault="0078798F">
      <w:pPr>
        <w:pStyle w:val="Prrafodelista"/>
        <w:numPr>
          <w:ilvl w:val="0"/>
          <w:numId w:val="7"/>
        </w:numPr>
        <w:tabs>
          <w:tab w:val="left" w:pos="810"/>
        </w:tabs>
        <w:spacing w:before="78"/>
        <w:ind w:right="118" w:firstLine="0"/>
        <w:jc w:val="both"/>
        <w:rPr>
          <w:sz w:val="20"/>
        </w:rPr>
      </w:pPr>
      <w:r>
        <w:rPr>
          <w:sz w:val="20"/>
        </w:rPr>
        <w:t xml:space="preserve">Si bien algunos de los datos consignados </w:t>
      </w:r>
      <w:r>
        <w:rPr>
          <w:i/>
          <w:sz w:val="20"/>
        </w:rPr>
        <w:t xml:space="preserve">supra </w:t>
      </w:r>
      <w:r>
        <w:rPr>
          <w:sz w:val="20"/>
        </w:rPr>
        <w:t xml:space="preserve">serán ventilados en el curso de las investigaciones a las que se ha dado trámite en el Sistema Interamericano y en el de la Organización de las Naciones Unidas, lo cierto es que lo que se halla plenamente probado y, por ende, está fuera de cualquier duda, </w:t>
      </w:r>
      <w:r>
        <w:rPr>
          <w:sz w:val="20"/>
        </w:rPr>
        <w:t>es lo siguiente:</w:t>
      </w:r>
    </w:p>
    <w:p w14:paraId="6064E4D0" w14:textId="77777777" w:rsidR="00CB1980" w:rsidRDefault="00CB1980">
      <w:pPr>
        <w:pStyle w:val="Textoindependiente"/>
        <w:spacing w:before="1"/>
      </w:pPr>
    </w:p>
    <w:p w14:paraId="19AAEA57" w14:textId="77777777" w:rsidR="00CB1980" w:rsidRDefault="0078798F">
      <w:pPr>
        <w:pStyle w:val="Prrafodelista"/>
        <w:numPr>
          <w:ilvl w:val="1"/>
          <w:numId w:val="7"/>
        </w:numPr>
        <w:tabs>
          <w:tab w:val="left" w:pos="1172"/>
        </w:tabs>
        <w:ind w:right="119" w:hanging="425"/>
        <w:jc w:val="both"/>
        <w:rPr>
          <w:sz w:val="20"/>
        </w:rPr>
      </w:pPr>
      <w:r>
        <w:rPr>
          <w:sz w:val="20"/>
        </w:rPr>
        <w:t>La</w:t>
      </w:r>
      <w:r>
        <w:rPr>
          <w:spacing w:val="-12"/>
          <w:sz w:val="20"/>
        </w:rPr>
        <w:t xml:space="preserve"> </w:t>
      </w:r>
      <w:r>
        <w:rPr>
          <w:sz w:val="20"/>
        </w:rPr>
        <w:t>situación</w:t>
      </w:r>
      <w:r>
        <w:rPr>
          <w:spacing w:val="-11"/>
          <w:sz w:val="20"/>
        </w:rPr>
        <w:t xml:space="preserve"> </w:t>
      </w:r>
      <w:r>
        <w:rPr>
          <w:sz w:val="20"/>
        </w:rPr>
        <w:t>institucional</w:t>
      </w:r>
      <w:r>
        <w:rPr>
          <w:spacing w:val="-13"/>
          <w:sz w:val="20"/>
        </w:rPr>
        <w:t xml:space="preserve"> </w:t>
      </w:r>
      <w:r>
        <w:rPr>
          <w:sz w:val="20"/>
        </w:rPr>
        <w:t>del</w:t>
      </w:r>
      <w:r>
        <w:rPr>
          <w:spacing w:val="-13"/>
          <w:sz w:val="20"/>
        </w:rPr>
        <w:t xml:space="preserve"> </w:t>
      </w:r>
      <w:r>
        <w:rPr>
          <w:sz w:val="20"/>
        </w:rPr>
        <w:t>Ecuador,</w:t>
      </w:r>
      <w:r>
        <w:rPr>
          <w:spacing w:val="-10"/>
          <w:sz w:val="20"/>
        </w:rPr>
        <w:t xml:space="preserve"> </w:t>
      </w:r>
      <w:r>
        <w:rPr>
          <w:sz w:val="20"/>
        </w:rPr>
        <w:t>como</w:t>
      </w:r>
      <w:r>
        <w:rPr>
          <w:spacing w:val="-12"/>
          <w:sz w:val="20"/>
        </w:rPr>
        <w:t xml:space="preserve"> </w:t>
      </w:r>
      <w:r>
        <w:rPr>
          <w:sz w:val="20"/>
        </w:rPr>
        <w:t>resultado</w:t>
      </w:r>
      <w:r>
        <w:rPr>
          <w:spacing w:val="-15"/>
          <w:sz w:val="20"/>
        </w:rPr>
        <w:t xml:space="preserve"> </w:t>
      </w:r>
      <w:r>
        <w:rPr>
          <w:sz w:val="20"/>
        </w:rPr>
        <w:t>del</w:t>
      </w:r>
      <w:r>
        <w:rPr>
          <w:spacing w:val="-12"/>
          <w:sz w:val="20"/>
        </w:rPr>
        <w:t xml:space="preserve"> </w:t>
      </w:r>
      <w:r>
        <w:rPr>
          <w:sz w:val="20"/>
        </w:rPr>
        <w:t>uso</w:t>
      </w:r>
      <w:r>
        <w:rPr>
          <w:spacing w:val="-12"/>
          <w:sz w:val="20"/>
        </w:rPr>
        <w:t xml:space="preserve"> </w:t>
      </w:r>
      <w:r>
        <w:rPr>
          <w:sz w:val="20"/>
        </w:rPr>
        <w:t>que</w:t>
      </w:r>
      <w:r>
        <w:rPr>
          <w:spacing w:val="-11"/>
          <w:sz w:val="20"/>
        </w:rPr>
        <w:t xml:space="preserve"> </w:t>
      </w:r>
      <w:r>
        <w:rPr>
          <w:sz w:val="20"/>
        </w:rPr>
        <w:t>el</w:t>
      </w:r>
      <w:r>
        <w:rPr>
          <w:spacing w:val="-12"/>
          <w:sz w:val="20"/>
        </w:rPr>
        <w:t xml:space="preserve"> </w:t>
      </w:r>
      <w:r>
        <w:rPr>
          <w:sz w:val="20"/>
        </w:rPr>
        <w:t>Poder Ejecutivo</w:t>
      </w:r>
      <w:r>
        <w:rPr>
          <w:spacing w:val="-4"/>
          <w:sz w:val="20"/>
        </w:rPr>
        <w:t xml:space="preserve"> </w:t>
      </w:r>
      <w:r>
        <w:rPr>
          <w:sz w:val="20"/>
        </w:rPr>
        <w:t>hizo</w:t>
      </w:r>
      <w:r>
        <w:rPr>
          <w:spacing w:val="-3"/>
          <w:sz w:val="20"/>
        </w:rPr>
        <w:t xml:space="preserve"> </w:t>
      </w:r>
      <w:r>
        <w:rPr>
          <w:sz w:val="20"/>
        </w:rPr>
        <w:t>de</w:t>
      </w:r>
      <w:r>
        <w:rPr>
          <w:spacing w:val="-4"/>
          <w:sz w:val="20"/>
        </w:rPr>
        <w:t xml:space="preserve"> </w:t>
      </w:r>
      <w:r>
        <w:rPr>
          <w:sz w:val="20"/>
        </w:rPr>
        <w:t>las</w:t>
      </w:r>
      <w:r>
        <w:rPr>
          <w:spacing w:val="-4"/>
          <w:sz w:val="20"/>
        </w:rPr>
        <w:t xml:space="preserve"> </w:t>
      </w:r>
      <w:r>
        <w:rPr>
          <w:sz w:val="20"/>
        </w:rPr>
        <w:t>atribuciones</w:t>
      </w:r>
      <w:r>
        <w:rPr>
          <w:spacing w:val="-2"/>
          <w:sz w:val="20"/>
        </w:rPr>
        <w:t xml:space="preserve"> </w:t>
      </w:r>
      <w:r>
        <w:rPr>
          <w:sz w:val="20"/>
        </w:rPr>
        <w:t>conferidas</w:t>
      </w:r>
      <w:r>
        <w:rPr>
          <w:spacing w:val="-2"/>
          <w:sz w:val="20"/>
        </w:rPr>
        <w:t xml:space="preserve"> </w:t>
      </w:r>
      <w:r>
        <w:rPr>
          <w:sz w:val="20"/>
        </w:rPr>
        <w:t>por</w:t>
      </w:r>
      <w:r>
        <w:rPr>
          <w:spacing w:val="-3"/>
          <w:sz w:val="20"/>
        </w:rPr>
        <w:t xml:space="preserve"> </w:t>
      </w:r>
      <w:r>
        <w:rPr>
          <w:sz w:val="20"/>
        </w:rPr>
        <w:t>la</w:t>
      </w:r>
      <w:r>
        <w:rPr>
          <w:spacing w:val="-3"/>
          <w:sz w:val="20"/>
        </w:rPr>
        <w:t xml:space="preserve"> </w:t>
      </w:r>
      <w:r>
        <w:rPr>
          <w:sz w:val="20"/>
        </w:rPr>
        <w:t>mencionada</w:t>
      </w:r>
      <w:r>
        <w:rPr>
          <w:spacing w:val="-3"/>
          <w:sz w:val="20"/>
        </w:rPr>
        <w:t xml:space="preserve"> </w:t>
      </w:r>
      <w:r>
        <w:rPr>
          <w:sz w:val="20"/>
        </w:rPr>
        <w:t>consulta, está cuestionada internacionalmente y se han abierto indagaciones a su respecto que se h</w:t>
      </w:r>
      <w:r>
        <w:rPr>
          <w:sz w:val="20"/>
        </w:rPr>
        <w:t>allan en pleno trámite tanto ante el Sistema Interamericano</w:t>
      </w:r>
      <w:r>
        <w:rPr>
          <w:spacing w:val="-10"/>
          <w:sz w:val="20"/>
        </w:rPr>
        <w:t xml:space="preserve"> </w:t>
      </w:r>
      <w:r>
        <w:rPr>
          <w:sz w:val="20"/>
        </w:rPr>
        <w:t>como</w:t>
      </w:r>
      <w:r>
        <w:rPr>
          <w:spacing w:val="-10"/>
          <w:sz w:val="20"/>
        </w:rPr>
        <w:t xml:space="preserve"> </w:t>
      </w:r>
      <w:r>
        <w:rPr>
          <w:sz w:val="20"/>
        </w:rPr>
        <w:t>ante</w:t>
      </w:r>
      <w:r>
        <w:rPr>
          <w:spacing w:val="-10"/>
          <w:sz w:val="20"/>
        </w:rPr>
        <w:t xml:space="preserve"> </w:t>
      </w:r>
      <w:r>
        <w:rPr>
          <w:sz w:val="20"/>
        </w:rPr>
        <w:t>la</w:t>
      </w:r>
      <w:r>
        <w:rPr>
          <w:spacing w:val="-9"/>
          <w:sz w:val="20"/>
        </w:rPr>
        <w:t xml:space="preserve"> </w:t>
      </w:r>
      <w:r>
        <w:rPr>
          <w:sz w:val="20"/>
        </w:rPr>
        <w:t>Organización</w:t>
      </w:r>
      <w:r>
        <w:rPr>
          <w:spacing w:val="-8"/>
          <w:sz w:val="20"/>
        </w:rPr>
        <w:t xml:space="preserve"> </w:t>
      </w:r>
      <w:r>
        <w:rPr>
          <w:sz w:val="20"/>
        </w:rPr>
        <w:t>de</w:t>
      </w:r>
      <w:r>
        <w:rPr>
          <w:spacing w:val="-10"/>
          <w:sz w:val="20"/>
        </w:rPr>
        <w:t xml:space="preserve"> </w:t>
      </w:r>
      <w:r>
        <w:rPr>
          <w:sz w:val="20"/>
        </w:rPr>
        <w:t>las</w:t>
      </w:r>
      <w:r>
        <w:rPr>
          <w:spacing w:val="-10"/>
          <w:sz w:val="20"/>
        </w:rPr>
        <w:t xml:space="preserve"> </w:t>
      </w:r>
      <w:r>
        <w:rPr>
          <w:sz w:val="20"/>
        </w:rPr>
        <w:t>Naciones</w:t>
      </w:r>
      <w:r>
        <w:rPr>
          <w:spacing w:val="-10"/>
          <w:sz w:val="20"/>
        </w:rPr>
        <w:t xml:space="preserve"> </w:t>
      </w:r>
      <w:r>
        <w:rPr>
          <w:sz w:val="20"/>
        </w:rPr>
        <w:t>Unidas,</w:t>
      </w:r>
      <w:r>
        <w:rPr>
          <w:spacing w:val="-9"/>
          <w:sz w:val="20"/>
        </w:rPr>
        <w:t xml:space="preserve"> </w:t>
      </w:r>
      <w:r>
        <w:rPr>
          <w:sz w:val="20"/>
        </w:rPr>
        <w:t>lo</w:t>
      </w:r>
      <w:r>
        <w:rPr>
          <w:spacing w:val="-10"/>
          <w:sz w:val="20"/>
        </w:rPr>
        <w:t xml:space="preserve"> </w:t>
      </w:r>
      <w:r>
        <w:rPr>
          <w:sz w:val="20"/>
        </w:rPr>
        <w:t xml:space="preserve">que indica que en ambos ámbitos </w:t>
      </w:r>
      <w:r>
        <w:rPr>
          <w:i/>
          <w:sz w:val="20"/>
        </w:rPr>
        <w:t xml:space="preserve">prima facie </w:t>
      </w:r>
      <w:r>
        <w:rPr>
          <w:sz w:val="20"/>
        </w:rPr>
        <w:t xml:space="preserve">se ha dado crédito a lo </w:t>
      </w:r>
      <w:r>
        <w:rPr>
          <w:spacing w:val="-2"/>
          <w:sz w:val="20"/>
        </w:rPr>
        <w:t>denunciado.</w:t>
      </w:r>
    </w:p>
    <w:p w14:paraId="4CECB8DD" w14:textId="77777777" w:rsidR="00CB1980" w:rsidRDefault="0078798F">
      <w:pPr>
        <w:pStyle w:val="Prrafodelista"/>
        <w:numPr>
          <w:ilvl w:val="1"/>
          <w:numId w:val="7"/>
        </w:numPr>
        <w:tabs>
          <w:tab w:val="left" w:pos="1186"/>
        </w:tabs>
        <w:spacing w:before="1"/>
        <w:ind w:right="120" w:hanging="425"/>
        <w:jc w:val="both"/>
        <w:rPr>
          <w:sz w:val="20"/>
        </w:rPr>
      </w:pPr>
      <w:r>
        <w:rPr>
          <w:sz w:val="20"/>
        </w:rPr>
        <w:t>Interpol</w:t>
      </w:r>
      <w:r>
        <w:rPr>
          <w:spacing w:val="-3"/>
          <w:sz w:val="20"/>
        </w:rPr>
        <w:t xml:space="preserve"> </w:t>
      </w:r>
      <w:r>
        <w:rPr>
          <w:sz w:val="20"/>
        </w:rPr>
        <w:t>rechazó</w:t>
      </w:r>
      <w:r>
        <w:rPr>
          <w:spacing w:val="-5"/>
          <w:sz w:val="20"/>
        </w:rPr>
        <w:t xml:space="preserve"> </w:t>
      </w:r>
      <w:r>
        <w:rPr>
          <w:sz w:val="20"/>
        </w:rPr>
        <w:t>el</w:t>
      </w:r>
      <w:r>
        <w:rPr>
          <w:spacing w:val="-6"/>
          <w:sz w:val="20"/>
        </w:rPr>
        <w:t xml:space="preserve"> </w:t>
      </w:r>
      <w:r>
        <w:rPr>
          <w:sz w:val="20"/>
        </w:rPr>
        <w:t>requerimiento</w:t>
      </w:r>
      <w:r>
        <w:rPr>
          <w:spacing w:val="-7"/>
          <w:sz w:val="20"/>
        </w:rPr>
        <w:t xml:space="preserve"> </w:t>
      </w:r>
      <w:r>
        <w:rPr>
          <w:sz w:val="20"/>
        </w:rPr>
        <w:t>de</w:t>
      </w:r>
      <w:r>
        <w:rPr>
          <w:spacing w:val="-7"/>
          <w:sz w:val="20"/>
        </w:rPr>
        <w:t xml:space="preserve"> </w:t>
      </w:r>
      <w:r>
        <w:rPr>
          <w:sz w:val="20"/>
        </w:rPr>
        <w:t>detención</w:t>
      </w:r>
      <w:r>
        <w:rPr>
          <w:spacing w:val="-5"/>
          <w:sz w:val="20"/>
        </w:rPr>
        <w:t xml:space="preserve"> </w:t>
      </w:r>
      <w:r>
        <w:rPr>
          <w:sz w:val="20"/>
        </w:rPr>
        <w:t>internacional</w:t>
      </w:r>
      <w:r>
        <w:rPr>
          <w:spacing w:val="-6"/>
          <w:sz w:val="20"/>
        </w:rPr>
        <w:t xml:space="preserve"> </w:t>
      </w:r>
      <w:r>
        <w:rPr>
          <w:sz w:val="20"/>
        </w:rPr>
        <w:t>del</w:t>
      </w:r>
      <w:r>
        <w:rPr>
          <w:spacing w:val="-6"/>
          <w:sz w:val="20"/>
        </w:rPr>
        <w:t xml:space="preserve"> </w:t>
      </w:r>
      <w:r>
        <w:rPr>
          <w:sz w:val="20"/>
        </w:rPr>
        <w:t>dirigente opositor</w:t>
      </w:r>
      <w:r>
        <w:rPr>
          <w:spacing w:val="-4"/>
          <w:sz w:val="20"/>
        </w:rPr>
        <w:t xml:space="preserve"> </w:t>
      </w:r>
      <w:r>
        <w:rPr>
          <w:sz w:val="20"/>
        </w:rPr>
        <w:t>ecuatoriano</w:t>
      </w:r>
      <w:r>
        <w:rPr>
          <w:spacing w:val="-4"/>
          <w:sz w:val="20"/>
        </w:rPr>
        <w:t xml:space="preserve"> </w:t>
      </w:r>
      <w:r>
        <w:rPr>
          <w:sz w:val="20"/>
        </w:rPr>
        <w:t>con</w:t>
      </w:r>
      <w:r>
        <w:rPr>
          <w:spacing w:val="-4"/>
          <w:sz w:val="20"/>
        </w:rPr>
        <w:t xml:space="preserve"> </w:t>
      </w:r>
      <w:r>
        <w:rPr>
          <w:sz w:val="20"/>
        </w:rPr>
        <w:t>motivo</w:t>
      </w:r>
      <w:r>
        <w:rPr>
          <w:spacing w:val="-6"/>
          <w:sz w:val="20"/>
        </w:rPr>
        <w:t xml:space="preserve"> </w:t>
      </w:r>
      <w:r>
        <w:rPr>
          <w:sz w:val="20"/>
        </w:rPr>
        <w:t>de</w:t>
      </w:r>
      <w:r>
        <w:rPr>
          <w:spacing w:val="-4"/>
          <w:sz w:val="20"/>
        </w:rPr>
        <w:t xml:space="preserve"> </w:t>
      </w:r>
      <w:r>
        <w:rPr>
          <w:sz w:val="20"/>
        </w:rPr>
        <w:t>su</w:t>
      </w:r>
      <w:r>
        <w:rPr>
          <w:spacing w:val="-4"/>
          <w:sz w:val="20"/>
        </w:rPr>
        <w:t xml:space="preserve"> </w:t>
      </w:r>
      <w:r>
        <w:rPr>
          <w:sz w:val="20"/>
        </w:rPr>
        <w:t>condenación</w:t>
      </w:r>
      <w:r>
        <w:rPr>
          <w:spacing w:val="-4"/>
          <w:sz w:val="20"/>
        </w:rPr>
        <w:t xml:space="preserve"> </w:t>
      </w:r>
      <w:r>
        <w:rPr>
          <w:sz w:val="20"/>
        </w:rPr>
        <w:t>en</w:t>
      </w:r>
      <w:r>
        <w:rPr>
          <w:spacing w:val="-3"/>
          <w:sz w:val="20"/>
        </w:rPr>
        <w:t xml:space="preserve"> </w:t>
      </w:r>
      <w:r>
        <w:rPr>
          <w:sz w:val="20"/>
        </w:rPr>
        <w:t>el</w:t>
      </w:r>
      <w:r>
        <w:rPr>
          <w:spacing w:val="-5"/>
          <w:sz w:val="20"/>
        </w:rPr>
        <w:t xml:space="preserve"> </w:t>
      </w:r>
      <w:r>
        <w:rPr>
          <w:i/>
          <w:sz w:val="20"/>
        </w:rPr>
        <w:t>Caso</w:t>
      </w:r>
      <w:r>
        <w:rPr>
          <w:i/>
          <w:spacing w:val="-6"/>
          <w:sz w:val="20"/>
        </w:rPr>
        <w:t xml:space="preserve"> </w:t>
      </w:r>
      <w:r>
        <w:rPr>
          <w:i/>
          <w:sz w:val="20"/>
        </w:rPr>
        <w:t>Sobornos</w:t>
      </w:r>
      <w:r>
        <w:rPr>
          <w:sz w:val="20"/>
        </w:rPr>
        <w:t>, como suele suceder cuando reconoce indicios de que un posible caso de persecución política.</w:t>
      </w:r>
    </w:p>
    <w:p w14:paraId="307CC509" w14:textId="77777777" w:rsidR="00CB1980" w:rsidRDefault="0078798F">
      <w:pPr>
        <w:pStyle w:val="Prrafodelista"/>
        <w:numPr>
          <w:ilvl w:val="1"/>
          <w:numId w:val="7"/>
        </w:numPr>
        <w:tabs>
          <w:tab w:val="left" w:pos="1172"/>
        </w:tabs>
        <w:ind w:left="1234" w:right="120" w:hanging="425"/>
        <w:jc w:val="both"/>
        <w:rPr>
          <w:sz w:val="20"/>
        </w:rPr>
      </w:pPr>
      <w:r>
        <w:rPr>
          <w:sz w:val="20"/>
        </w:rPr>
        <w:t xml:space="preserve">Las condiciones de detención del Ingeniero Glas, condenado en el </w:t>
      </w:r>
      <w:r>
        <w:rPr>
          <w:sz w:val="20"/>
        </w:rPr>
        <w:t>mismo caso, determinaron medidas por parte de la Comisión Interamericana</w:t>
      </w:r>
      <w:hyperlink w:anchor="_bookmark371" w:history="1">
        <w:r>
          <w:rPr>
            <w:position w:val="7"/>
            <w:sz w:val="13"/>
          </w:rPr>
          <w:t>18</w:t>
        </w:r>
      </w:hyperlink>
      <w:r>
        <w:rPr>
          <w:sz w:val="20"/>
        </w:rPr>
        <w:t>, que sigue observando con atención su situación.</w:t>
      </w:r>
    </w:p>
    <w:p w14:paraId="3D9FC070" w14:textId="77777777" w:rsidR="00CB1980" w:rsidRDefault="0078798F">
      <w:pPr>
        <w:pStyle w:val="Prrafodelista"/>
        <w:numPr>
          <w:ilvl w:val="1"/>
          <w:numId w:val="7"/>
        </w:numPr>
        <w:tabs>
          <w:tab w:val="left" w:pos="1180"/>
        </w:tabs>
        <w:ind w:left="1234" w:right="120" w:hanging="426"/>
        <w:jc w:val="both"/>
        <w:rPr>
          <w:sz w:val="20"/>
        </w:rPr>
      </w:pPr>
      <w:r>
        <w:rPr>
          <w:sz w:val="20"/>
        </w:rPr>
        <w:t>La</w:t>
      </w:r>
      <w:r>
        <w:rPr>
          <w:spacing w:val="-10"/>
          <w:sz w:val="20"/>
        </w:rPr>
        <w:t xml:space="preserve"> </w:t>
      </w:r>
      <w:r>
        <w:rPr>
          <w:sz w:val="20"/>
        </w:rPr>
        <w:t>polarización</w:t>
      </w:r>
      <w:r>
        <w:rPr>
          <w:spacing w:val="-9"/>
          <w:sz w:val="20"/>
        </w:rPr>
        <w:t xml:space="preserve"> </w:t>
      </w:r>
      <w:r>
        <w:rPr>
          <w:sz w:val="20"/>
        </w:rPr>
        <w:t>y</w:t>
      </w:r>
      <w:r>
        <w:rPr>
          <w:spacing w:val="-10"/>
          <w:sz w:val="20"/>
        </w:rPr>
        <w:t xml:space="preserve"> </w:t>
      </w:r>
      <w:r>
        <w:rPr>
          <w:sz w:val="20"/>
        </w:rPr>
        <w:t>consiguiente</w:t>
      </w:r>
      <w:r>
        <w:rPr>
          <w:spacing w:val="-12"/>
          <w:sz w:val="20"/>
        </w:rPr>
        <w:t xml:space="preserve"> </w:t>
      </w:r>
      <w:r>
        <w:rPr>
          <w:sz w:val="20"/>
        </w:rPr>
        <w:t>lucha</w:t>
      </w:r>
      <w:r>
        <w:rPr>
          <w:spacing w:val="-10"/>
          <w:sz w:val="20"/>
        </w:rPr>
        <w:t xml:space="preserve"> </w:t>
      </w:r>
      <w:r>
        <w:rPr>
          <w:sz w:val="20"/>
        </w:rPr>
        <w:t>política</w:t>
      </w:r>
      <w:r>
        <w:rPr>
          <w:spacing w:val="-9"/>
          <w:sz w:val="20"/>
        </w:rPr>
        <w:t xml:space="preserve"> </w:t>
      </w:r>
      <w:r>
        <w:rPr>
          <w:sz w:val="20"/>
        </w:rPr>
        <w:t>en</w:t>
      </w:r>
      <w:r>
        <w:rPr>
          <w:spacing w:val="-9"/>
          <w:sz w:val="20"/>
        </w:rPr>
        <w:t xml:space="preserve"> </w:t>
      </w:r>
      <w:r>
        <w:rPr>
          <w:sz w:val="20"/>
        </w:rPr>
        <w:t>Ecuador</w:t>
      </w:r>
      <w:r>
        <w:rPr>
          <w:spacing w:val="-11"/>
          <w:sz w:val="20"/>
        </w:rPr>
        <w:t xml:space="preserve"> </w:t>
      </w:r>
      <w:r>
        <w:rPr>
          <w:sz w:val="20"/>
        </w:rPr>
        <w:t>es</w:t>
      </w:r>
      <w:r>
        <w:rPr>
          <w:spacing w:val="-11"/>
          <w:sz w:val="20"/>
        </w:rPr>
        <w:t xml:space="preserve"> </w:t>
      </w:r>
      <w:r>
        <w:rPr>
          <w:sz w:val="20"/>
        </w:rPr>
        <w:t>encarnizada,</w:t>
      </w:r>
      <w:r>
        <w:rPr>
          <w:spacing w:val="-10"/>
          <w:sz w:val="20"/>
        </w:rPr>
        <w:t xml:space="preserve"> </w:t>
      </w:r>
      <w:r>
        <w:rPr>
          <w:sz w:val="20"/>
        </w:rPr>
        <w:t>el país</w:t>
      </w:r>
      <w:r>
        <w:rPr>
          <w:spacing w:val="-18"/>
          <w:sz w:val="20"/>
        </w:rPr>
        <w:t xml:space="preserve"> </w:t>
      </w:r>
      <w:r>
        <w:rPr>
          <w:sz w:val="20"/>
        </w:rPr>
        <w:t>se</w:t>
      </w:r>
      <w:r>
        <w:rPr>
          <w:spacing w:val="-18"/>
          <w:sz w:val="20"/>
        </w:rPr>
        <w:t xml:space="preserve"> </w:t>
      </w:r>
      <w:r>
        <w:rPr>
          <w:sz w:val="20"/>
        </w:rPr>
        <w:t>halla</w:t>
      </w:r>
      <w:r>
        <w:rPr>
          <w:spacing w:val="-17"/>
          <w:sz w:val="20"/>
        </w:rPr>
        <w:t xml:space="preserve"> </w:t>
      </w:r>
      <w:r>
        <w:rPr>
          <w:sz w:val="20"/>
        </w:rPr>
        <w:t>profundamente</w:t>
      </w:r>
      <w:r>
        <w:rPr>
          <w:spacing w:val="-18"/>
          <w:sz w:val="20"/>
        </w:rPr>
        <w:t xml:space="preserve"> </w:t>
      </w:r>
      <w:r>
        <w:rPr>
          <w:sz w:val="20"/>
        </w:rPr>
        <w:t>dividido</w:t>
      </w:r>
      <w:r>
        <w:rPr>
          <w:spacing w:val="-17"/>
          <w:sz w:val="20"/>
        </w:rPr>
        <w:t xml:space="preserve"> </w:t>
      </w:r>
      <w:r>
        <w:rPr>
          <w:sz w:val="20"/>
        </w:rPr>
        <w:t>y</w:t>
      </w:r>
      <w:r>
        <w:rPr>
          <w:spacing w:val="-15"/>
          <w:sz w:val="20"/>
        </w:rPr>
        <w:t xml:space="preserve"> </w:t>
      </w:r>
      <w:r>
        <w:rPr>
          <w:sz w:val="20"/>
        </w:rPr>
        <w:t>el</w:t>
      </w:r>
      <w:r>
        <w:rPr>
          <w:spacing w:val="-18"/>
          <w:sz w:val="20"/>
        </w:rPr>
        <w:t xml:space="preserve"> </w:t>
      </w:r>
      <w:r>
        <w:rPr>
          <w:sz w:val="20"/>
        </w:rPr>
        <w:t>principal</w:t>
      </w:r>
      <w:r>
        <w:rPr>
          <w:spacing w:val="-18"/>
          <w:sz w:val="20"/>
        </w:rPr>
        <w:t xml:space="preserve"> </w:t>
      </w:r>
      <w:r>
        <w:rPr>
          <w:sz w:val="20"/>
        </w:rPr>
        <w:t>partido</w:t>
      </w:r>
      <w:r>
        <w:rPr>
          <w:spacing w:val="-15"/>
          <w:sz w:val="20"/>
        </w:rPr>
        <w:t xml:space="preserve"> </w:t>
      </w:r>
      <w:r>
        <w:rPr>
          <w:sz w:val="20"/>
        </w:rPr>
        <w:t>político</w:t>
      </w:r>
      <w:r>
        <w:rPr>
          <w:spacing w:val="-15"/>
          <w:sz w:val="20"/>
        </w:rPr>
        <w:t xml:space="preserve"> </w:t>
      </w:r>
      <w:r>
        <w:rPr>
          <w:sz w:val="20"/>
        </w:rPr>
        <w:t>opositor es el que encabeza el predecesor del ejecutivo que convocó la consulta.</w:t>
      </w:r>
    </w:p>
    <w:p w14:paraId="34A65E2F" w14:textId="77777777" w:rsidR="00CB1980" w:rsidRDefault="00CB1980">
      <w:pPr>
        <w:pStyle w:val="Textoindependiente"/>
        <w:spacing w:before="11"/>
        <w:rPr>
          <w:sz w:val="19"/>
        </w:rPr>
      </w:pPr>
    </w:p>
    <w:p w14:paraId="6D77EE37" w14:textId="77777777" w:rsidR="00CB1980" w:rsidRDefault="0078798F">
      <w:pPr>
        <w:pStyle w:val="Prrafodelista"/>
        <w:numPr>
          <w:ilvl w:val="0"/>
          <w:numId w:val="7"/>
        </w:numPr>
        <w:tabs>
          <w:tab w:val="left" w:pos="810"/>
        </w:tabs>
        <w:spacing w:before="1"/>
        <w:ind w:right="117" w:hanging="1"/>
        <w:jc w:val="both"/>
        <w:rPr>
          <w:i/>
          <w:sz w:val="20"/>
        </w:rPr>
      </w:pPr>
      <w:r>
        <w:rPr>
          <w:sz w:val="20"/>
        </w:rPr>
        <w:t>Por</w:t>
      </w:r>
      <w:r>
        <w:rPr>
          <w:spacing w:val="-3"/>
          <w:sz w:val="20"/>
        </w:rPr>
        <w:t xml:space="preserve"> </w:t>
      </w:r>
      <w:r>
        <w:rPr>
          <w:sz w:val="20"/>
        </w:rPr>
        <w:t>estas</w:t>
      </w:r>
      <w:r>
        <w:rPr>
          <w:spacing w:val="-2"/>
          <w:sz w:val="20"/>
        </w:rPr>
        <w:t xml:space="preserve"> </w:t>
      </w:r>
      <w:r>
        <w:rPr>
          <w:sz w:val="20"/>
        </w:rPr>
        <w:t>razones,</w:t>
      </w:r>
      <w:r>
        <w:rPr>
          <w:spacing w:val="-5"/>
          <w:sz w:val="20"/>
        </w:rPr>
        <w:t xml:space="preserve"> </w:t>
      </w:r>
      <w:r>
        <w:rPr>
          <w:sz w:val="20"/>
        </w:rPr>
        <w:t>a</w:t>
      </w:r>
      <w:r>
        <w:rPr>
          <w:spacing w:val="-1"/>
          <w:sz w:val="20"/>
        </w:rPr>
        <w:t xml:space="preserve"> </w:t>
      </w:r>
      <w:r>
        <w:rPr>
          <w:sz w:val="20"/>
        </w:rPr>
        <w:t>las</w:t>
      </w:r>
      <w:r>
        <w:rPr>
          <w:spacing w:val="-2"/>
          <w:sz w:val="20"/>
        </w:rPr>
        <w:t xml:space="preserve"> </w:t>
      </w:r>
      <w:r>
        <w:rPr>
          <w:sz w:val="20"/>
        </w:rPr>
        <w:t>que</w:t>
      </w:r>
      <w:r>
        <w:rPr>
          <w:spacing w:val="-5"/>
          <w:sz w:val="20"/>
        </w:rPr>
        <w:t xml:space="preserve"> </w:t>
      </w:r>
      <w:r>
        <w:rPr>
          <w:sz w:val="20"/>
        </w:rPr>
        <w:t>sumo</w:t>
      </w:r>
      <w:r>
        <w:rPr>
          <w:spacing w:val="-3"/>
          <w:sz w:val="20"/>
        </w:rPr>
        <w:t xml:space="preserve"> </w:t>
      </w:r>
      <w:r>
        <w:rPr>
          <w:sz w:val="20"/>
        </w:rPr>
        <w:t>las</w:t>
      </w:r>
      <w:r>
        <w:rPr>
          <w:spacing w:val="-5"/>
          <w:sz w:val="20"/>
        </w:rPr>
        <w:t xml:space="preserve"> </w:t>
      </w:r>
      <w:r>
        <w:rPr>
          <w:sz w:val="20"/>
        </w:rPr>
        <w:t>que</w:t>
      </w:r>
      <w:r>
        <w:rPr>
          <w:spacing w:val="-3"/>
          <w:sz w:val="20"/>
        </w:rPr>
        <w:t xml:space="preserve"> </w:t>
      </w:r>
      <w:r>
        <w:rPr>
          <w:sz w:val="20"/>
        </w:rPr>
        <w:t>seguidamente</w:t>
      </w:r>
      <w:r>
        <w:rPr>
          <w:spacing w:val="-5"/>
          <w:sz w:val="20"/>
        </w:rPr>
        <w:t xml:space="preserve"> </w:t>
      </w:r>
      <w:r>
        <w:rPr>
          <w:sz w:val="20"/>
        </w:rPr>
        <w:t>pasaré</w:t>
      </w:r>
      <w:r>
        <w:rPr>
          <w:spacing w:val="-5"/>
          <w:sz w:val="20"/>
        </w:rPr>
        <w:t xml:space="preserve"> </w:t>
      </w:r>
      <w:r>
        <w:rPr>
          <w:sz w:val="20"/>
        </w:rPr>
        <w:t>a</w:t>
      </w:r>
      <w:r>
        <w:rPr>
          <w:spacing w:val="-1"/>
          <w:sz w:val="20"/>
        </w:rPr>
        <w:t xml:space="preserve"> </w:t>
      </w:r>
      <w:r>
        <w:rPr>
          <w:sz w:val="20"/>
        </w:rPr>
        <w:t>exponer,</w:t>
      </w:r>
      <w:r>
        <w:rPr>
          <w:spacing w:val="-2"/>
          <w:sz w:val="20"/>
        </w:rPr>
        <w:t xml:space="preserve"> </w:t>
      </w:r>
      <w:r>
        <w:rPr>
          <w:sz w:val="20"/>
        </w:rPr>
        <w:t>y pese al alto respeto que me merece la opinió</w:t>
      </w:r>
      <w:r>
        <w:rPr>
          <w:sz w:val="20"/>
        </w:rPr>
        <w:t xml:space="preserve">n de la mayoría, me apartaré de su criterio, por considerar que </w:t>
      </w:r>
      <w:r>
        <w:rPr>
          <w:i/>
          <w:sz w:val="20"/>
        </w:rPr>
        <w:t>en este caso todo indica que el Estado pretende utilizar a esta Corte para hacer jugar su sentencia en el marco de una abierta, impiedosa y crudelísima polarización política interna.</w:t>
      </w:r>
    </w:p>
    <w:p w14:paraId="2CFA9637" w14:textId="77777777" w:rsidR="00CB1980" w:rsidRDefault="00CB1980">
      <w:pPr>
        <w:pStyle w:val="Textoindependiente"/>
        <w:spacing w:before="10"/>
        <w:rPr>
          <w:i/>
          <w:sz w:val="19"/>
        </w:rPr>
      </w:pPr>
    </w:p>
    <w:p w14:paraId="2461748E" w14:textId="77777777" w:rsidR="00CB1980" w:rsidRDefault="0078798F">
      <w:pPr>
        <w:pStyle w:val="Ttulo1"/>
        <w:ind w:left="2343" w:right="2319" w:firstLine="1845"/>
        <w:jc w:val="left"/>
      </w:pPr>
      <w:r>
        <w:rPr>
          <w:spacing w:val="-4"/>
        </w:rPr>
        <w:t xml:space="preserve">III </w:t>
      </w:r>
      <w:r>
        <w:t>CONSECUENCIAS</w:t>
      </w:r>
      <w:r>
        <w:rPr>
          <w:spacing w:val="-8"/>
        </w:rPr>
        <w:t xml:space="preserve"> </w:t>
      </w:r>
      <w:r>
        <w:t>DE</w:t>
      </w:r>
      <w:r>
        <w:rPr>
          <w:spacing w:val="-7"/>
        </w:rPr>
        <w:t xml:space="preserve"> </w:t>
      </w:r>
      <w:r>
        <w:t>LA</w:t>
      </w:r>
      <w:r>
        <w:rPr>
          <w:spacing w:val="-9"/>
        </w:rPr>
        <w:t xml:space="preserve"> </w:t>
      </w:r>
      <w:r>
        <w:rPr>
          <w:spacing w:val="-2"/>
        </w:rPr>
        <w:t>SENTENCIA</w:t>
      </w:r>
    </w:p>
    <w:p w14:paraId="49C12462" w14:textId="77777777" w:rsidR="00CB1980" w:rsidRDefault="00CB1980">
      <w:pPr>
        <w:pStyle w:val="Textoindependiente"/>
        <w:spacing w:before="1"/>
        <w:rPr>
          <w:b/>
        </w:rPr>
      </w:pPr>
    </w:p>
    <w:p w14:paraId="119D914E" w14:textId="77777777" w:rsidR="00CB1980" w:rsidRDefault="0078798F">
      <w:pPr>
        <w:pStyle w:val="Ttulo2"/>
        <w:numPr>
          <w:ilvl w:val="1"/>
          <w:numId w:val="5"/>
        </w:numPr>
        <w:tabs>
          <w:tab w:val="left" w:pos="1490"/>
        </w:tabs>
      </w:pPr>
      <w:r>
        <w:t>El</w:t>
      </w:r>
      <w:r>
        <w:rPr>
          <w:spacing w:val="-6"/>
        </w:rPr>
        <w:t xml:space="preserve"> </w:t>
      </w:r>
      <w:r>
        <w:t>mínimo</w:t>
      </w:r>
      <w:r>
        <w:rPr>
          <w:spacing w:val="-4"/>
        </w:rPr>
        <w:t xml:space="preserve"> </w:t>
      </w:r>
      <w:r>
        <w:t>de</w:t>
      </w:r>
      <w:r>
        <w:rPr>
          <w:spacing w:val="-5"/>
        </w:rPr>
        <w:t xml:space="preserve"> </w:t>
      </w:r>
      <w:r>
        <w:t>realismo</w:t>
      </w:r>
      <w:r>
        <w:rPr>
          <w:spacing w:val="-2"/>
        </w:rPr>
        <w:t xml:space="preserve"> jurídico</w:t>
      </w:r>
    </w:p>
    <w:p w14:paraId="64DC1EAC" w14:textId="77777777" w:rsidR="00CB1980" w:rsidRDefault="00CB1980">
      <w:pPr>
        <w:pStyle w:val="Textoindependiente"/>
        <w:spacing w:before="1"/>
        <w:rPr>
          <w:b/>
        </w:rPr>
      </w:pPr>
    </w:p>
    <w:p w14:paraId="6B91954F" w14:textId="77777777" w:rsidR="00CB1980" w:rsidRDefault="0078798F">
      <w:pPr>
        <w:pStyle w:val="Prrafodelista"/>
        <w:numPr>
          <w:ilvl w:val="0"/>
          <w:numId w:val="7"/>
        </w:numPr>
        <w:tabs>
          <w:tab w:val="left" w:pos="811"/>
        </w:tabs>
        <w:ind w:right="116" w:firstLine="0"/>
        <w:jc w:val="both"/>
        <w:rPr>
          <w:sz w:val="20"/>
        </w:rPr>
      </w:pPr>
      <w:r>
        <w:rPr>
          <w:sz w:val="20"/>
        </w:rPr>
        <w:t>Desde hace décadas me manifesté decididamente inclinado al realismo jurídico en el sentido de que el derecho debe respetar los datos de la realidad del mundo.</w:t>
      </w:r>
      <w:r>
        <w:rPr>
          <w:spacing w:val="-18"/>
          <w:sz w:val="20"/>
        </w:rPr>
        <w:t xml:space="preserve"> </w:t>
      </w:r>
      <w:r>
        <w:rPr>
          <w:sz w:val="20"/>
        </w:rPr>
        <w:t>Dado</w:t>
      </w:r>
      <w:r>
        <w:rPr>
          <w:spacing w:val="-18"/>
          <w:sz w:val="20"/>
        </w:rPr>
        <w:t xml:space="preserve"> </w:t>
      </w:r>
      <w:r>
        <w:rPr>
          <w:sz w:val="20"/>
        </w:rPr>
        <w:t>que</w:t>
      </w:r>
      <w:r>
        <w:rPr>
          <w:spacing w:val="-17"/>
          <w:sz w:val="20"/>
        </w:rPr>
        <w:t xml:space="preserve"> </w:t>
      </w:r>
      <w:r>
        <w:rPr>
          <w:sz w:val="20"/>
        </w:rPr>
        <w:t>son</w:t>
      </w:r>
      <w:r>
        <w:rPr>
          <w:spacing w:val="-18"/>
          <w:sz w:val="20"/>
        </w:rPr>
        <w:t xml:space="preserve"> </w:t>
      </w:r>
      <w:r>
        <w:rPr>
          <w:sz w:val="20"/>
        </w:rPr>
        <w:t>varias</w:t>
      </w:r>
      <w:r>
        <w:rPr>
          <w:spacing w:val="-17"/>
          <w:sz w:val="20"/>
        </w:rPr>
        <w:t xml:space="preserve"> </w:t>
      </w:r>
      <w:r>
        <w:rPr>
          <w:sz w:val="20"/>
        </w:rPr>
        <w:t>las</w:t>
      </w:r>
      <w:r>
        <w:rPr>
          <w:spacing w:val="-18"/>
          <w:sz w:val="20"/>
        </w:rPr>
        <w:t xml:space="preserve"> </w:t>
      </w:r>
      <w:r>
        <w:rPr>
          <w:sz w:val="20"/>
        </w:rPr>
        <w:t>corrientes</w:t>
      </w:r>
      <w:r>
        <w:rPr>
          <w:spacing w:val="-18"/>
          <w:sz w:val="20"/>
        </w:rPr>
        <w:t xml:space="preserve"> </w:t>
      </w:r>
      <w:r>
        <w:rPr>
          <w:sz w:val="20"/>
        </w:rPr>
        <w:t>del</w:t>
      </w:r>
      <w:r>
        <w:rPr>
          <w:spacing w:val="-17"/>
          <w:sz w:val="20"/>
        </w:rPr>
        <w:t xml:space="preserve"> </w:t>
      </w:r>
      <w:r>
        <w:rPr>
          <w:sz w:val="20"/>
        </w:rPr>
        <w:t>pensamiento</w:t>
      </w:r>
      <w:r>
        <w:rPr>
          <w:spacing w:val="-18"/>
          <w:sz w:val="20"/>
        </w:rPr>
        <w:t xml:space="preserve"> </w:t>
      </w:r>
      <w:r>
        <w:rPr>
          <w:sz w:val="20"/>
        </w:rPr>
        <w:t>jurídico</w:t>
      </w:r>
      <w:r>
        <w:rPr>
          <w:spacing w:val="-17"/>
          <w:sz w:val="20"/>
        </w:rPr>
        <w:t xml:space="preserve"> </w:t>
      </w:r>
      <w:r>
        <w:rPr>
          <w:sz w:val="20"/>
        </w:rPr>
        <w:t>que</w:t>
      </w:r>
      <w:r>
        <w:rPr>
          <w:spacing w:val="-18"/>
          <w:sz w:val="20"/>
        </w:rPr>
        <w:t xml:space="preserve"> </w:t>
      </w:r>
      <w:r>
        <w:rPr>
          <w:sz w:val="20"/>
        </w:rPr>
        <w:t>se</w:t>
      </w:r>
      <w:r>
        <w:rPr>
          <w:spacing w:val="-17"/>
          <w:sz w:val="20"/>
        </w:rPr>
        <w:t xml:space="preserve"> </w:t>
      </w:r>
      <w:r>
        <w:rPr>
          <w:sz w:val="20"/>
        </w:rPr>
        <w:t xml:space="preserve">identifican como </w:t>
      </w:r>
      <w:r>
        <w:rPr>
          <w:i/>
          <w:sz w:val="20"/>
        </w:rPr>
        <w:t xml:space="preserve">realistas </w:t>
      </w:r>
      <w:r>
        <w:rPr>
          <w:sz w:val="20"/>
        </w:rPr>
        <w:t>(po</w:t>
      </w:r>
      <w:r>
        <w:rPr>
          <w:sz w:val="20"/>
        </w:rPr>
        <w:t>r ejemplo, el realismo jurídico norteamericano y otras</w:t>
      </w:r>
      <w:hyperlink w:anchor="_bookmark372" w:history="1">
        <w:r>
          <w:rPr>
            <w:position w:val="7"/>
            <w:sz w:val="13"/>
          </w:rPr>
          <w:t>19</w:t>
        </w:r>
      </w:hyperlink>
      <w:r>
        <w:rPr>
          <w:sz w:val="20"/>
        </w:rPr>
        <w:t>), me permito</w:t>
      </w:r>
      <w:r>
        <w:rPr>
          <w:spacing w:val="-12"/>
          <w:sz w:val="20"/>
        </w:rPr>
        <w:t xml:space="preserve"> </w:t>
      </w:r>
      <w:r>
        <w:rPr>
          <w:sz w:val="20"/>
        </w:rPr>
        <w:t>precisar</w:t>
      </w:r>
      <w:r>
        <w:rPr>
          <w:spacing w:val="-10"/>
          <w:sz w:val="20"/>
        </w:rPr>
        <w:t xml:space="preserve"> </w:t>
      </w:r>
      <w:r>
        <w:rPr>
          <w:sz w:val="20"/>
        </w:rPr>
        <w:t>el</w:t>
      </w:r>
      <w:r>
        <w:rPr>
          <w:spacing w:val="-11"/>
          <w:sz w:val="20"/>
        </w:rPr>
        <w:t xml:space="preserve"> </w:t>
      </w:r>
      <w:r>
        <w:rPr>
          <w:sz w:val="20"/>
        </w:rPr>
        <w:t>encuadre</w:t>
      </w:r>
      <w:r>
        <w:rPr>
          <w:spacing w:val="-12"/>
          <w:sz w:val="20"/>
        </w:rPr>
        <w:t xml:space="preserve"> </w:t>
      </w:r>
      <w:r>
        <w:rPr>
          <w:sz w:val="20"/>
        </w:rPr>
        <w:t>teórico</w:t>
      </w:r>
      <w:r>
        <w:rPr>
          <w:spacing w:val="-12"/>
          <w:sz w:val="20"/>
        </w:rPr>
        <w:t xml:space="preserve"> </w:t>
      </w:r>
      <w:r>
        <w:rPr>
          <w:sz w:val="20"/>
        </w:rPr>
        <w:t>desde</w:t>
      </w:r>
      <w:r>
        <w:rPr>
          <w:spacing w:val="-10"/>
          <w:sz w:val="20"/>
        </w:rPr>
        <w:t xml:space="preserve"> </w:t>
      </w:r>
      <w:r>
        <w:rPr>
          <w:sz w:val="20"/>
        </w:rPr>
        <w:t>el</w:t>
      </w:r>
      <w:r>
        <w:rPr>
          <w:spacing w:val="-13"/>
          <w:sz w:val="20"/>
        </w:rPr>
        <w:t xml:space="preserve"> </w:t>
      </w:r>
      <w:r>
        <w:rPr>
          <w:sz w:val="20"/>
        </w:rPr>
        <w:t>que</w:t>
      </w:r>
      <w:r>
        <w:rPr>
          <w:spacing w:val="-15"/>
          <w:sz w:val="20"/>
        </w:rPr>
        <w:t xml:space="preserve"> </w:t>
      </w:r>
      <w:r>
        <w:rPr>
          <w:sz w:val="20"/>
        </w:rPr>
        <w:t>paso</w:t>
      </w:r>
      <w:r>
        <w:rPr>
          <w:spacing w:val="-12"/>
          <w:sz w:val="20"/>
        </w:rPr>
        <w:t xml:space="preserve"> </w:t>
      </w:r>
      <w:r>
        <w:rPr>
          <w:sz w:val="20"/>
        </w:rPr>
        <w:t>a</w:t>
      </w:r>
      <w:r>
        <w:rPr>
          <w:spacing w:val="-11"/>
          <w:sz w:val="20"/>
        </w:rPr>
        <w:t xml:space="preserve"> </w:t>
      </w:r>
      <w:r>
        <w:rPr>
          <w:sz w:val="20"/>
        </w:rPr>
        <w:t>considerar</w:t>
      </w:r>
      <w:r>
        <w:rPr>
          <w:spacing w:val="-13"/>
          <w:sz w:val="20"/>
        </w:rPr>
        <w:t xml:space="preserve"> </w:t>
      </w:r>
      <w:r>
        <w:rPr>
          <w:sz w:val="20"/>
        </w:rPr>
        <w:t>el</w:t>
      </w:r>
      <w:r>
        <w:rPr>
          <w:spacing w:val="-11"/>
          <w:sz w:val="20"/>
        </w:rPr>
        <w:t xml:space="preserve"> </w:t>
      </w:r>
      <w:r>
        <w:rPr>
          <w:sz w:val="20"/>
        </w:rPr>
        <w:t>presente</w:t>
      </w:r>
      <w:r>
        <w:rPr>
          <w:spacing w:val="-12"/>
          <w:sz w:val="20"/>
        </w:rPr>
        <w:t xml:space="preserve"> </w:t>
      </w:r>
      <w:r>
        <w:rPr>
          <w:sz w:val="20"/>
        </w:rPr>
        <w:t>caso.</w:t>
      </w:r>
    </w:p>
    <w:p w14:paraId="4B19D5F5" w14:textId="77777777" w:rsidR="00CB1980" w:rsidRDefault="00CB1980">
      <w:pPr>
        <w:pStyle w:val="Textoindependiente"/>
      </w:pPr>
    </w:p>
    <w:p w14:paraId="39320553" w14:textId="77777777" w:rsidR="00CB1980" w:rsidRDefault="0078798F">
      <w:pPr>
        <w:pStyle w:val="Prrafodelista"/>
        <w:numPr>
          <w:ilvl w:val="0"/>
          <w:numId w:val="7"/>
        </w:numPr>
        <w:tabs>
          <w:tab w:val="left" w:pos="810"/>
        </w:tabs>
        <w:ind w:right="116" w:firstLine="0"/>
        <w:jc w:val="both"/>
        <w:rPr>
          <w:sz w:val="20"/>
        </w:rPr>
      </w:pPr>
      <w:r>
        <w:rPr>
          <w:sz w:val="20"/>
        </w:rPr>
        <w:t>En la Alemania de posguerra, traumada por el desastre, tuvo lugar un renaci</w:t>
      </w:r>
      <w:r>
        <w:rPr>
          <w:sz w:val="20"/>
        </w:rPr>
        <w:t>miento del derecho natural o supralegal en todas sus versiones, acusando al positivismo jurídico de haber franqueado el paso a las deformaciones que habían permitido la perversión del derecho en tiempos del nazismo.</w:t>
      </w:r>
    </w:p>
    <w:p w14:paraId="4F031B84" w14:textId="77777777" w:rsidR="00CB1980" w:rsidRDefault="00CB1980">
      <w:pPr>
        <w:pStyle w:val="Textoindependiente"/>
        <w:spacing w:before="11"/>
        <w:rPr>
          <w:sz w:val="19"/>
        </w:rPr>
      </w:pPr>
    </w:p>
    <w:p w14:paraId="4543730A" w14:textId="77777777" w:rsidR="00CB1980" w:rsidRDefault="0078798F">
      <w:pPr>
        <w:pStyle w:val="Prrafodelista"/>
        <w:numPr>
          <w:ilvl w:val="0"/>
          <w:numId w:val="7"/>
        </w:numPr>
        <w:tabs>
          <w:tab w:val="left" w:pos="810"/>
        </w:tabs>
        <w:spacing w:before="1"/>
        <w:ind w:right="118" w:hanging="1"/>
        <w:jc w:val="both"/>
        <w:rPr>
          <w:sz w:val="20"/>
        </w:rPr>
      </w:pPr>
      <w:r>
        <w:rPr>
          <w:sz w:val="20"/>
        </w:rPr>
        <w:t>Este</w:t>
      </w:r>
      <w:r>
        <w:rPr>
          <w:spacing w:val="-1"/>
          <w:sz w:val="20"/>
        </w:rPr>
        <w:t xml:space="preserve"> </w:t>
      </w:r>
      <w:r>
        <w:rPr>
          <w:sz w:val="20"/>
        </w:rPr>
        <w:t>renacimiento</w:t>
      </w:r>
      <w:r>
        <w:rPr>
          <w:spacing w:val="-1"/>
          <w:sz w:val="20"/>
        </w:rPr>
        <w:t xml:space="preserve"> </w:t>
      </w:r>
      <w:r>
        <w:rPr>
          <w:sz w:val="20"/>
        </w:rPr>
        <w:t>de</w:t>
      </w:r>
      <w:r>
        <w:rPr>
          <w:spacing w:val="-4"/>
          <w:sz w:val="20"/>
        </w:rPr>
        <w:t xml:space="preserve"> </w:t>
      </w:r>
      <w:r>
        <w:rPr>
          <w:sz w:val="20"/>
        </w:rPr>
        <w:t>todos</w:t>
      </w:r>
      <w:r>
        <w:rPr>
          <w:spacing w:val="-1"/>
          <w:sz w:val="20"/>
        </w:rPr>
        <w:t xml:space="preserve"> </w:t>
      </w:r>
      <w:r>
        <w:rPr>
          <w:sz w:val="20"/>
        </w:rPr>
        <w:t>los</w:t>
      </w:r>
      <w:r>
        <w:rPr>
          <w:spacing w:val="-1"/>
          <w:sz w:val="20"/>
        </w:rPr>
        <w:t xml:space="preserve"> </w:t>
      </w:r>
      <w:r>
        <w:rPr>
          <w:sz w:val="20"/>
        </w:rPr>
        <w:t>jusnaturalismos respondía</w:t>
      </w:r>
      <w:r>
        <w:rPr>
          <w:spacing w:val="-2"/>
          <w:sz w:val="20"/>
        </w:rPr>
        <w:t xml:space="preserve"> </w:t>
      </w:r>
      <w:r>
        <w:rPr>
          <w:sz w:val="20"/>
        </w:rPr>
        <w:t xml:space="preserve">a la sana intención de limitar la omnipotencia del legislador y fue incluso receptado en las primeras sentencias del flamante </w:t>
      </w:r>
      <w:r>
        <w:rPr>
          <w:i/>
          <w:sz w:val="20"/>
        </w:rPr>
        <w:t>Bundesverfassungsgericht</w:t>
      </w:r>
      <w:r>
        <w:rPr>
          <w:b/>
          <w:sz w:val="20"/>
        </w:rPr>
        <w:t xml:space="preserve">. </w:t>
      </w:r>
      <w:r>
        <w:rPr>
          <w:sz w:val="20"/>
        </w:rPr>
        <w:t>En medio de esas discusiones propias</w:t>
      </w:r>
      <w:r>
        <w:rPr>
          <w:spacing w:val="-10"/>
          <w:sz w:val="20"/>
        </w:rPr>
        <w:t xml:space="preserve"> </w:t>
      </w:r>
      <w:r>
        <w:rPr>
          <w:sz w:val="20"/>
        </w:rPr>
        <w:t>de</w:t>
      </w:r>
      <w:r>
        <w:rPr>
          <w:spacing w:val="-12"/>
          <w:sz w:val="20"/>
        </w:rPr>
        <w:t xml:space="preserve"> </w:t>
      </w:r>
      <w:r>
        <w:rPr>
          <w:sz w:val="20"/>
        </w:rPr>
        <w:t>los</w:t>
      </w:r>
      <w:r>
        <w:rPr>
          <w:spacing w:val="-10"/>
          <w:sz w:val="20"/>
        </w:rPr>
        <w:t xml:space="preserve"> </w:t>
      </w:r>
      <w:r>
        <w:rPr>
          <w:sz w:val="20"/>
        </w:rPr>
        <w:t>tiempos</w:t>
      </w:r>
      <w:r>
        <w:rPr>
          <w:spacing w:val="-12"/>
          <w:sz w:val="20"/>
        </w:rPr>
        <w:t xml:space="preserve"> </w:t>
      </w:r>
      <w:r>
        <w:rPr>
          <w:sz w:val="20"/>
        </w:rPr>
        <w:t>de</w:t>
      </w:r>
      <w:r>
        <w:rPr>
          <w:spacing w:val="-12"/>
          <w:sz w:val="20"/>
        </w:rPr>
        <w:t xml:space="preserve"> </w:t>
      </w:r>
      <w:r>
        <w:rPr>
          <w:sz w:val="20"/>
        </w:rPr>
        <w:t>la</w:t>
      </w:r>
      <w:r>
        <w:rPr>
          <w:spacing w:val="-9"/>
          <w:sz w:val="20"/>
        </w:rPr>
        <w:t xml:space="preserve"> </w:t>
      </w:r>
      <w:r>
        <w:rPr>
          <w:sz w:val="20"/>
        </w:rPr>
        <w:t>reconstrucción</w:t>
      </w:r>
      <w:r>
        <w:rPr>
          <w:spacing w:val="-10"/>
          <w:sz w:val="20"/>
        </w:rPr>
        <w:t xml:space="preserve"> </w:t>
      </w:r>
      <w:r>
        <w:rPr>
          <w:sz w:val="20"/>
        </w:rPr>
        <w:t>de</w:t>
      </w:r>
      <w:r>
        <w:rPr>
          <w:spacing w:val="-10"/>
          <w:sz w:val="20"/>
        </w:rPr>
        <w:t xml:space="preserve"> </w:t>
      </w:r>
      <w:r>
        <w:rPr>
          <w:sz w:val="20"/>
        </w:rPr>
        <w:t>Ad</w:t>
      </w:r>
      <w:r>
        <w:rPr>
          <w:sz w:val="20"/>
        </w:rPr>
        <w:t>enauer,</w:t>
      </w:r>
      <w:r>
        <w:rPr>
          <w:spacing w:val="-12"/>
          <w:sz w:val="20"/>
        </w:rPr>
        <w:t xml:space="preserve"> </w:t>
      </w:r>
      <w:r>
        <w:rPr>
          <w:sz w:val="20"/>
        </w:rPr>
        <w:t>se</w:t>
      </w:r>
      <w:r>
        <w:rPr>
          <w:spacing w:val="-10"/>
          <w:sz w:val="20"/>
        </w:rPr>
        <w:t xml:space="preserve"> </w:t>
      </w:r>
      <w:r>
        <w:rPr>
          <w:sz w:val="20"/>
        </w:rPr>
        <w:t>enunció</w:t>
      </w:r>
      <w:r>
        <w:rPr>
          <w:spacing w:val="-12"/>
          <w:sz w:val="20"/>
        </w:rPr>
        <w:t xml:space="preserve"> </w:t>
      </w:r>
      <w:r>
        <w:rPr>
          <w:sz w:val="20"/>
        </w:rPr>
        <w:t>la</w:t>
      </w:r>
      <w:r>
        <w:rPr>
          <w:spacing w:val="-9"/>
          <w:sz w:val="20"/>
        </w:rPr>
        <w:t xml:space="preserve"> </w:t>
      </w:r>
      <w:r>
        <w:rPr>
          <w:sz w:val="20"/>
        </w:rPr>
        <w:t>más</w:t>
      </w:r>
      <w:r>
        <w:rPr>
          <w:spacing w:val="-12"/>
          <w:sz w:val="20"/>
        </w:rPr>
        <w:t xml:space="preserve"> </w:t>
      </w:r>
      <w:r>
        <w:rPr>
          <w:sz w:val="20"/>
        </w:rPr>
        <w:t>limitada, modesta</w:t>
      </w:r>
      <w:r>
        <w:rPr>
          <w:spacing w:val="-4"/>
          <w:sz w:val="20"/>
        </w:rPr>
        <w:t xml:space="preserve"> </w:t>
      </w:r>
      <w:r>
        <w:rPr>
          <w:sz w:val="20"/>
        </w:rPr>
        <w:t>y</w:t>
      </w:r>
      <w:r>
        <w:rPr>
          <w:spacing w:val="-2"/>
          <w:sz w:val="20"/>
        </w:rPr>
        <w:t xml:space="preserve"> </w:t>
      </w:r>
      <w:r>
        <w:rPr>
          <w:sz w:val="20"/>
        </w:rPr>
        <w:t>sin</w:t>
      </w:r>
      <w:r>
        <w:rPr>
          <w:spacing w:val="-1"/>
          <w:sz w:val="20"/>
        </w:rPr>
        <w:t xml:space="preserve"> </w:t>
      </w:r>
      <w:r>
        <w:rPr>
          <w:sz w:val="20"/>
        </w:rPr>
        <w:t>embargo</w:t>
      </w:r>
      <w:r>
        <w:rPr>
          <w:spacing w:val="-3"/>
          <w:sz w:val="20"/>
        </w:rPr>
        <w:t xml:space="preserve"> </w:t>
      </w:r>
      <w:r>
        <w:rPr>
          <w:sz w:val="20"/>
        </w:rPr>
        <w:t>elemental</w:t>
      </w:r>
      <w:r>
        <w:rPr>
          <w:spacing w:val="-4"/>
          <w:sz w:val="20"/>
        </w:rPr>
        <w:t xml:space="preserve"> </w:t>
      </w:r>
      <w:r>
        <w:rPr>
          <w:sz w:val="20"/>
        </w:rPr>
        <w:t>de</w:t>
      </w:r>
      <w:r>
        <w:rPr>
          <w:spacing w:val="-3"/>
          <w:sz w:val="20"/>
        </w:rPr>
        <w:t xml:space="preserve"> </w:t>
      </w:r>
      <w:r>
        <w:rPr>
          <w:sz w:val="20"/>
        </w:rPr>
        <w:t>las</w:t>
      </w:r>
      <w:r>
        <w:rPr>
          <w:spacing w:val="-2"/>
          <w:sz w:val="20"/>
        </w:rPr>
        <w:t xml:space="preserve"> </w:t>
      </w:r>
      <w:r>
        <w:rPr>
          <w:sz w:val="20"/>
        </w:rPr>
        <w:t>invocaciones</w:t>
      </w:r>
      <w:r>
        <w:rPr>
          <w:spacing w:val="-5"/>
          <w:sz w:val="20"/>
        </w:rPr>
        <w:t xml:space="preserve"> </w:t>
      </w:r>
      <w:r>
        <w:rPr>
          <w:sz w:val="20"/>
        </w:rPr>
        <w:t>al</w:t>
      </w:r>
      <w:r>
        <w:rPr>
          <w:spacing w:val="-1"/>
          <w:sz w:val="20"/>
        </w:rPr>
        <w:t xml:space="preserve"> </w:t>
      </w:r>
      <w:r>
        <w:rPr>
          <w:sz w:val="20"/>
        </w:rPr>
        <w:t>realismo,</w:t>
      </w:r>
      <w:r>
        <w:rPr>
          <w:spacing w:val="-2"/>
          <w:sz w:val="20"/>
        </w:rPr>
        <w:t xml:space="preserve"> </w:t>
      </w:r>
      <w:r>
        <w:rPr>
          <w:sz w:val="20"/>
        </w:rPr>
        <w:t>con</w:t>
      </w:r>
      <w:r>
        <w:rPr>
          <w:spacing w:val="-1"/>
          <w:sz w:val="20"/>
        </w:rPr>
        <w:t xml:space="preserve"> </w:t>
      </w:r>
      <w:r>
        <w:rPr>
          <w:sz w:val="20"/>
        </w:rPr>
        <w:t>el</w:t>
      </w:r>
      <w:r>
        <w:rPr>
          <w:spacing w:val="-4"/>
          <w:sz w:val="20"/>
        </w:rPr>
        <w:t xml:space="preserve"> </w:t>
      </w:r>
      <w:r>
        <w:rPr>
          <w:sz w:val="20"/>
        </w:rPr>
        <w:t>nombre</w:t>
      </w:r>
      <w:r>
        <w:rPr>
          <w:spacing w:val="-3"/>
          <w:sz w:val="20"/>
        </w:rPr>
        <w:t xml:space="preserve"> </w:t>
      </w:r>
      <w:r>
        <w:rPr>
          <w:sz w:val="20"/>
        </w:rPr>
        <w:t>de</w:t>
      </w:r>
    </w:p>
    <w:p w14:paraId="47A1298A" w14:textId="77777777" w:rsidR="00CB1980" w:rsidRDefault="00CB1980">
      <w:pPr>
        <w:pStyle w:val="Textoindependiente"/>
      </w:pPr>
    </w:p>
    <w:p w14:paraId="0CC363FC" w14:textId="77777777" w:rsidR="00CB1980" w:rsidRDefault="00CB1980">
      <w:pPr>
        <w:pStyle w:val="Textoindependiente"/>
      </w:pPr>
    </w:p>
    <w:p w14:paraId="3EDF6DA6" w14:textId="77777777" w:rsidR="00CB1980" w:rsidRDefault="00CB1980">
      <w:pPr>
        <w:pStyle w:val="Textoindependiente"/>
        <w:spacing w:before="1"/>
      </w:pPr>
    </w:p>
    <w:p w14:paraId="1C7E4E80" w14:textId="77777777" w:rsidR="00CB1980" w:rsidRDefault="0078798F">
      <w:pPr>
        <w:tabs>
          <w:tab w:val="left" w:pos="667"/>
        </w:tabs>
        <w:spacing w:before="101"/>
        <w:ind w:left="101" w:right="118"/>
        <w:rPr>
          <w:sz w:val="16"/>
        </w:rPr>
      </w:pPr>
      <w:bookmarkStart w:id="453" w:name="_bookmark371"/>
      <w:bookmarkEnd w:id="453"/>
      <w:r>
        <w:rPr>
          <w:spacing w:val="-6"/>
          <w:sz w:val="16"/>
          <w:vertAlign w:val="superscript"/>
        </w:rPr>
        <w:t>18</w:t>
      </w:r>
      <w:r>
        <w:rPr>
          <w:sz w:val="16"/>
        </w:rPr>
        <w:tab/>
        <w:t>CIDH,</w:t>
      </w:r>
      <w:r>
        <w:rPr>
          <w:spacing w:val="-12"/>
          <w:sz w:val="16"/>
        </w:rPr>
        <w:t xml:space="preserve"> </w:t>
      </w:r>
      <w:r>
        <w:rPr>
          <w:sz w:val="16"/>
        </w:rPr>
        <w:t>Medidas</w:t>
      </w:r>
      <w:r>
        <w:rPr>
          <w:spacing w:val="-8"/>
          <w:sz w:val="16"/>
        </w:rPr>
        <w:t xml:space="preserve"> </w:t>
      </w:r>
      <w:r>
        <w:rPr>
          <w:sz w:val="16"/>
        </w:rPr>
        <w:t>Cautelares</w:t>
      </w:r>
      <w:r>
        <w:rPr>
          <w:spacing w:val="-8"/>
          <w:sz w:val="16"/>
        </w:rPr>
        <w:t xml:space="preserve"> </w:t>
      </w:r>
      <w:r>
        <w:rPr>
          <w:sz w:val="16"/>
        </w:rPr>
        <w:t>a</w:t>
      </w:r>
      <w:r>
        <w:rPr>
          <w:spacing w:val="-11"/>
          <w:sz w:val="16"/>
        </w:rPr>
        <w:t xml:space="preserve"> </w:t>
      </w:r>
      <w:r>
        <w:rPr>
          <w:sz w:val="16"/>
        </w:rPr>
        <w:t>favor</w:t>
      </w:r>
      <w:r>
        <w:rPr>
          <w:spacing w:val="-7"/>
          <w:sz w:val="16"/>
        </w:rPr>
        <w:t xml:space="preserve"> </w:t>
      </w:r>
      <w:r>
        <w:rPr>
          <w:sz w:val="16"/>
        </w:rPr>
        <w:t>de</w:t>
      </w:r>
      <w:r>
        <w:rPr>
          <w:spacing w:val="-8"/>
          <w:sz w:val="16"/>
        </w:rPr>
        <w:t xml:space="preserve"> </w:t>
      </w:r>
      <w:r>
        <w:rPr>
          <w:sz w:val="16"/>
        </w:rPr>
        <w:t>Jorge</w:t>
      </w:r>
      <w:r>
        <w:rPr>
          <w:spacing w:val="-11"/>
          <w:sz w:val="16"/>
        </w:rPr>
        <w:t xml:space="preserve"> </w:t>
      </w:r>
      <w:r>
        <w:rPr>
          <w:sz w:val="16"/>
        </w:rPr>
        <w:t>David</w:t>
      </w:r>
      <w:r>
        <w:rPr>
          <w:spacing w:val="-8"/>
          <w:sz w:val="16"/>
        </w:rPr>
        <w:t xml:space="preserve"> </w:t>
      </w:r>
      <w:r>
        <w:rPr>
          <w:sz w:val="16"/>
        </w:rPr>
        <w:t>Glas</w:t>
      </w:r>
      <w:r>
        <w:rPr>
          <w:spacing w:val="-8"/>
          <w:sz w:val="16"/>
        </w:rPr>
        <w:t xml:space="preserve"> </w:t>
      </w:r>
      <w:r>
        <w:rPr>
          <w:sz w:val="16"/>
        </w:rPr>
        <w:t>Espinel</w:t>
      </w:r>
      <w:r>
        <w:rPr>
          <w:spacing w:val="-9"/>
          <w:sz w:val="16"/>
        </w:rPr>
        <w:t xml:space="preserve"> </w:t>
      </w:r>
      <w:r>
        <w:rPr>
          <w:sz w:val="16"/>
        </w:rPr>
        <w:t>en</w:t>
      </w:r>
      <w:r>
        <w:rPr>
          <w:spacing w:val="-9"/>
          <w:sz w:val="16"/>
        </w:rPr>
        <w:t xml:space="preserve"> </w:t>
      </w:r>
      <w:r>
        <w:rPr>
          <w:sz w:val="16"/>
        </w:rPr>
        <w:t>Ecuador,</w:t>
      </w:r>
      <w:r>
        <w:rPr>
          <w:spacing w:val="-9"/>
          <w:sz w:val="16"/>
        </w:rPr>
        <w:t xml:space="preserve"> </w:t>
      </w:r>
      <w:r>
        <w:rPr>
          <w:sz w:val="16"/>
        </w:rPr>
        <w:t>Resolución</w:t>
      </w:r>
      <w:r>
        <w:rPr>
          <w:spacing w:val="-9"/>
          <w:sz w:val="16"/>
        </w:rPr>
        <w:t xml:space="preserve"> </w:t>
      </w:r>
      <w:r>
        <w:rPr>
          <w:sz w:val="16"/>
        </w:rPr>
        <w:t>69/2019,</w:t>
      </w:r>
      <w:r>
        <w:rPr>
          <w:spacing w:val="-12"/>
          <w:sz w:val="16"/>
        </w:rPr>
        <w:t xml:space="preserve"> </w:t>
      </w:r>
      <w:r>
        <w:rPr>
          <w:sz w:val="16"/>
        </w:rPr>
        <w:t>del 31 de diciembre de 2019, Medida Cautelar No. 1581-18.</w:t>
      </w:r>
    </w:p>
    <w:p w14:paraId="34964C22" w14:textId="77777777" w:rsidR="00CB1980" w:rsidRDefault="0078798F">
      <w:pPr>
        <w:tabs>
          <w:tab w:val="left" w:pos="667"/>
        </w:tabs>
        <w:spacing w:before="119"/>
        <w:ind w:left="101" w:right="151"/>
        <w:rPr>
          <w:sz w:val="16"/>
        </w:rPr>
      </w:pPr>
      <w:bookmarkStart w:id="454" w:name="_bookmark372"/>
      <w:bookmarkEnd w:id="454"/>
      <w:r>
        <w:rPr>
          <w:spacing w:val="-6"/>
          <w:sz w:val="16"/>
          <w:vertAlign w:val="superscript"/>
        </w:rPr>
        <w:t>19</w:t>
      </w:r>
      <w:r>
        <w:rPr>
          <w:sz w:val="16"/>
        </w:rPr>
        <w:tab/>
        <w:t xml:space="preserve">Cfr. Luis Recasens Siches, </w:t>
      </w:r>
      <w:r>
        <w:rPr>
          <w:i/>
          <w:sz w:val="16"/>
        </w:rPr>
        <w:t>Panorama del pensamiento jurídico en el siglo XX</w:t>
      </w:r>
      <w:r>
        <w:rPr>
          <w:sz w:val="16"/>
        </w:rPr>
        <w:t>, México, 1963, pp. 619 y ss.</w:t>
      </w:r>
    </w:p>
    <w:p w14:paraId="04F380B5" w14:textId="77777777" w:rsidR="00CB1980" w:rsidRDefault="00CB1980">
      <w:pPr>
        <w:rPr>
          <w:sz w:val="16"/>
        </w:rPr>
        <w:sectPr w:rsidR="00CB1980">
          <w:pgSz w:w="11910" w:h="16840"/>
          <w:pgMar w:top="1320" w:right="1580" w:bottom="1440" w:left="1600" w:header="0" w:footer="1258" w:gutter="0"/>
          <w:cols w:space="720"/>
        </w:sectPr>
      </w:pPr>
    </w:p>
    <w:p w14:paraId="0C9D56C1" w14:textId="77777777" w:rsidR="00CB1980" w:rsidRDefault="0078798F">
      <w:pPr>
        <w:pStyle w:val="Textoindependiente"/>
        <w:spacing w:before="78"/>
        <w:ind w:left="101" w:right="118"/>
        <w:jc w:val="both"/>
        <w:rPr>
          <w:sz w:val="13"/>
        </w:rPr>
      </w:pPr>
      <w:r>
        <w:rPr>
          <w:i/>
        </w:rPr>
        <w:t xml:space="preserve">estructuras lógico-reales </w:t>
      </w:r>
      <w:r>
        <w:t>(</w:t>
      </w:r>
      <w:r>
        <w:rPr>
          <w:i/>
        </w:rPr>
        <w:t>sachlogischen Strukturen</w:t>
      </w:r>
      <w:r>
        <w:t>)</w:t>
      </w:r>
      <w:hyperlink w:anchor="_bookmark373" w:history="1">
        <w:r>
          <w:rPr>
            <w:position w:val="7"/>
            <w:sz w:val="13"/>
          </w:rPr>
          <w:t>20</w:t>
        </w:r>
      </w:hyperlink>
      <w:r>
        <w:t>, enunciada en oposición a la posición</w:t>
      </w:r>
      <w:r>
        <w:rPr>
          <w:spacing w:val="-10"/>
        </w:rPr>
        <w:t xml:space="preserve"> </w:t>
      </w:r>
      <w:r>
        <w:t>neokantiana</w:t>
      </w:r>
      <w:r>
        <w:rPr>
          <w:spacing w:val="-11"/>
        </w:rPr>
        <w:t xml:space="preserve"> </w:t>
      </w:r>
      <w:r>
        <w:t>sudoccidental,</w:t>
      </w:r>
      <w:r>
        <w:rPr>
          <w:spacing w:val="-12"/>
        </w:rPr>
        <w:t xml:space="preserve"> </w:t>
      </w:r>
      <w:r>
        <w:t>que</w:t>
      </w:r>
      <w:r>
        <w:rPr>
          <w:spacing w:val="-10"/>
        </w:rPr>
        <w:t xml:space="preserve"> </w:t>
      </w:r>
      <w:r>
        <w:t>partía</w:t>
      </w:r>
      <w:r>
        <w:rPr>
          <w:spacing w:val="-6"/>
        </w:rPr>
        <w:t xml:space="preserve"> </w:t>
      </w:r>
      <w:r>
        <w:t>de</w:t>
      </w:r>
      <w:r>
        <w:rPr>
          <w:spacing w:val="-12"/>
        </w:rPr>
        <w:t xml:space="preserve"> </w:t>
      </w:r>
      <w:r>
        <w:t>una</w:t>
      </w:r>
      <w:r>
        <w:rPr>
          <w:spacing w:val="-11"/>
        </w:rPr>
        <w:t xml:space="preserve"> </w:t>
      </w:r>
      <w:r>
        <w:t>teoría</w:t>
      </w:r>
      <w:r>
        <w:rPr>
          <w:spacing w:val="-11"/>
        </w:rPr>
        <w:t xml:space="preserve"> </w:t>
      </w:r>
      <w:r>
        <w:t>del</w:t>
      </w:r>
      <w:r>
        <w:rPr>
          <w:spacing w:val="-11"/>
        </w:rPr>
        <w:t xml:space="preserve"> </w:t>
      </w:r>
      <w:r>
        <w:t>conocimiento</w:t>
      </w:r>
      <w:r>
        <w:rPr>
          <w:spacing w:val="-12"/>
        </w:rPr>
        <w:t xml:space="preserve"> </w:t>
      </w:r>
      <w:r>
        <w:t>que</w:t>
      </w:r>
      <w:r>
        <w:rPr>
          <w:spacing w:val="-10"/>
        </w:rPr>
        <w:t xml:space="preserve"> </w:t>
      </w:r>
      <w:r>
        <w:t>lo limitaba</w:t>
      </w:r>
      <w:r>
        <w:rPr>
          <w:spacing w:val="-18"/>
        </w:rPr>
        <w:t xml:space="preserve"> </w:t>
      </w:r>
      <w:r>
        <w:t>a</w:t>
      </w:r>
      <w:r>
        <w:rPr>
          <w:spacing w:val="-18"/>
        </w:rPr>
        <w:t xml:space="preserve"> </w:t>
      </w:r>
      <w:r>
        <w:t>los</w:t>
      </w:r>
      <w:r>
        <w:rPr>
          <w:spacing w:val="-17"/>
        </w:rPr>
        <w:t xml:space="preserve"> </w:t>
      </w:r>
      <w:r>
        <w:t>datos</w:t>
      </w:r>
      <w:r>
        <w:rPr>
          <w:spacing w:val="-18"/>
        </w:rPr>
        <w:t xml:space="preserve"> </w:t>
      </w:r>
      <w:r>
        <w:t>del</w:t>
      </w:r>
      <w:r>
        <w:rPr>
          <w:spacing w:val="-17"/>
        </w:rPr>
        <w:t xml:space="preserve"> </w:t>
      </w:r>
      <w:r>
        <w:t>mundo</w:t>
      </w:r>
      <w:r>
        <w:rPr>
          <w:spacing w:val="-18"/>
        </w:rPr>
        <w:t xml:space="preserve"> </w:t>
      </w:r>
      <w:r>
        <w:t>ordenados</w:t>
      </w:r>
      <w:r>
        <w:rPr>
          <w:spacing w:val="-18"/>
        </w:rPr>
        <w:t xml:space="preserve"> </w:t>
      </w:r>
      <w:r>
        <w:t>por</w:t>
      </w:r>
      <w:r>
        <w:rPr>
          <w:spacing w:val="-17"/>
        </w:rPr>
        <w:t xml:space="preserve"> </w:t>
      </w:r>
      <w:r>
        <w:t>el</w:t>
      </w:r>
      <w:r>
        <w:rPr>
          <w:spacing w:val="-18"/>
        </w:rPr>
        <w:t xml:space="preserve"> </w:t>
      </w:r>
      <w:r>
        <w:rPr>
          <w:i/>
        </w:rPr>
        <w:t>valor</w:t>
      </w:r>
      <w:r>
        <w:t>,</w:t>
      </w:r>
      <w:r>
        <w:rPr>
          <w:spacing w:val="-17"/>
        </w:rPr>
        <w:t xml:space="preserve"> </w:t>
      </w:r>
      <w:r>
        <w:t>o</w:t>
      </w:r>
      <w:r>
        <w:rPr>
          <w:spacing w:val="-18"/>
        </w:rPr>
        <w:t xml:space="preserve"> </w:t>
      </w:r>
      <w:r>
        <w:t>sea,</w:t>
      </w:r>
      <w:r>
        <w:rPr>
          <w:spacing w:val="-17"/>
        </w:rPr>
        <w:t xml:space="preserve"> </w:t>
      </w:r>
      <w:r>
        <w:t>a</w:t>
      </w:r>
      <w:r>
        <w:rPr>
          <w:spacing w:val="-18"/>
        </w:rPr>
        <w:t xml:space="preserve"> </w:t>
      </w:r>
      <w:r>
        <w:t>la</w:t>
      </w:r>
      <w:r>
        <w:rPr>
          <w:spacing w:val="-18"/>
        </w:rPr>
        <w:t xml:space="preserve"> </w:t>
      </w:r>
      <w:r>
        <w:t>escuela</w:t>
      </w:r>
      <w:r>
        <w:rPr>
          <w:spacing w:val="-17"/>
        </w:rPr>
        <w:t xml:space="preserve"> </w:t>
      </w:r>
      <w:r>
        <w:t>que</w:t>
      </w:r>
      <w:r>
        <w:rPr>
          <w:spacing w:val="-18"/>
        </w:rPr>
        <w:t xml:space="preserve"> </w:t>
      </w:r>
      <w:r>
        <w:t xml:space="preserve">sostenía que lo que el valor no ordenaba, si bien pertenecía al mundo, no podía ser incorporado al derecho, que era una ciencia cultural o </w:t>
      </w:r>
      <w:r>
        <w:rPr>
          <w:i/>
        </w:rPr>
        <w:t>del espíritu</w:t>
      </w:r>
      <w:r>
        <w:t>, por oposición a las empíricas o naturales.</w:t>
      </w:r>
      <w:hyperlink w:anchor="_bookmark374" w:history="1">
        <w:r>
          <w:rPr>
            <w:position w:val="7"/>
            <w:sz w:val="13"/>
          </w:rPr>
          <w:t>21</w:t>
        </w:r>
      </w:hyperlink>
    </w:p>
    <w:p w14:paraId="0B15EA08" w14:textId="77777777" w:rsidR="00CB1980" w:rsidRDefault="00CB1980">
      <w:pPr>
        <w:pStyle w:val="Textoindependiente"/>
      </w:pPr>
    </w:p>
    <w:p w14:paraId="62BFE60F" w14:textId="77777777" w:rsidR="00CB1980" w:rsidRDefault="0078798F">
      <w:pPr>
        <w:pStyle w:val="Prrafodelista"/>
        <w:numPr>
          <w:ilvl w:val="0"/>
          <w:numId w:val="7"/>
        </w:numPr>
        <w:tabs>
          <w:tab w:val="left" w:pos="810"/>
        </w:tabs>
        <w:ind w:right="117" w:hanging="1"/>
        <w:jc w:val="both"/>
        <w:rPr>
          <w:sz w:val="20"/>
        </w:rPr>
      </w:pPr>
      <w:r>
        <w:rPr>
          <w:sz w:val="20"/>
        </w:rPr>
        <w:t>Por</w:t>
      </w:r>
      <w:r>
        <w:rPr>
          <w:spacing w:val="-15"/>
          <w:sz w:val="20"/>
        </w:rPr>
        <w:t xml:space="preserve"> </w:t>
      </w:r>
      <w:r>
        <w:rPr>
          <w:sz w:val="20"/>
        </w:rPr>
        <w:t>el</w:t>
      </w:r>
      <w:r>
        <w:rPr>
          <w:spacing w:val="-13"/>
          <w:sz w:val="20"/>
        </w:rPr>
        <w:t xml:space="preserve"> </w:t>
      </w:r>
      <w:r>
        <w:rPr>
          <w:sz w:val="20"/>
        </w:rPr>
        <w:t>contrario,</w:t>
      </w:r>
      <w:r>
        <w:rPr>
          <w:spacing w:val="-14"/>
          <w:sz w:val="20"/>
        </w:rPr>
        <w:t xml:space="preserve"> </w:t>
      </w:r>
      <w:r>
        <w:rPr>
          <w:sz w:val="20"/>
        </w:rPr>
        <w:t>la</w:t>
      </w:r>
      <w:r>
        <w:rPr>
          <w:spacing w:val="-15"/>
          <w:sz w:val="20"/>
        </w:rPr>
        <w:t xml:space="preserve"> </w:t>
      </w:r>
      <w:r>
        <w:rPr>
          <w:sz w:val="20"/>
        </w:rPr>
        <w:t>teor</w:t>
      </w:r>
      <w:r>
        <w:rPr>
          <w:sz w:val="20"/>
        </w:rPr>
        <w:t>ía</w:t>
      </w:r>
      <w:r>
        <w:rPr>
          <w:spacing w:val="-15"/>
          <w:sz w:val="20"/>
        </w:rPr>
        <w:t xml:space="preserve"> </w:t>
      </w:r>
      <w:r>
        <w:rPr>
          <w:sz w:val="20"/>
        </w:rPr>
        <w:t>de</w:t>
      </w:r>
      <w:r>
        <w:rPr>
          <w:spacing w:val="-15"/>
          <w:sz w:val="20"/>
        </w:rPr>
        <w:t xml:space="preserve"> </w:t>
      </w:r>
      <w:r>
        <w:rPr>
          <w:sz w:val="20"/>
        </w:rPr>
        <w:t>las</w:t>
      </w:r>
      <w:r>
        <w:rPr>
          <w:spacing w:val="-14"/>
          <w:sz w:val="20"/>
        </w:rPr>
        <w:t xml:space="preserve"> </w:t>
      </w:r>
      <w:r>
        <w:rPr>
          <w:sz w:val="20"/>
        </w:rPr>
        <w:t>estructuras</w:t>
      </w:r>
      <w:r>
        <w:rPr>
          <w:spacing w:val="-16"/>
          <w:sz w:val="20"/>
        </w:rPr>
        <w:t xml:space="preserve"> </w:t>
      </w:r>
      <w:r>
        <w:rPr>
          <w:sz w:val="20"/>
        </w:rPr>
        <w:t>lógico-reales</w:t>
      </w:r>
      <w:r>
        <w:rPr>
          <w:spacing w:val="-16"/>
          <w:sz w:val="20"/>
        </w:rPr>
        <w:t xml:space="preserve"> </w:t>
      </w:r>
      <w:r>
        <w:rPr>
          <w:sz w:val="20"/>
        </w:rPr>
        <w:t>parte</w:t>
      </w:r>
      <w:r>
        <w:rPr>
          <w:spacing w:val="-16"/>
          <w:sz w:val="20"/>
        </w:rPr>
        <w:t xml:space="preserve"> </w:t>
      </w:r>
      <w:r>
        <w:rPr>
          <w:sz w:val="20"/>
        </w:rPr>
        <w:t>de</w:t>
      </w:r>
      <w:r>
        <w:rPr>
          <w:spacing w:val="-16"/>
          <w:sz w:val="20"/>
        </w:rPr>
        <w:t xml:space="preserve"> </w:t>
      </w:r>
      <w:r>
        <w:rPr>
          <w:sz w:val="20"/>
        </w:rPr>
        <w:t>la</w:t>
      </w:r>
      <w:r>
        <w:rPr>
          <w:spacing w:val="-14"/>
          <w:sz w:val="20"/>
        </w:rPr>
        <w:t xml:space="preserve"> </w:t>
      </w:r>
      <w:r>
        <w:rPr>
          <w:sz w:val="20"/>
        </w:rPr>
        <w:t>elemental premisa</w:t>
      </w:r>
      <w:r>
        <w:rPr>
          <w:spacing w:val="-15"/>
          <w:sz w:val="20"/>
        </w:rPr>
        <w:t xml:space="preserve"> </w:t>
      </w:r>
      <w:r>
        <w:rPr>
          <w:sz w:val="20"/>
        </w:rPr>
        <w:t>de</w:t>
      </w:r>
      <w:r>
        <w:rPr>
          <w:spacing w:val="-14"/>
          <w:sz w:val="20"/>
        </w:rPr>
        <w:t xml:space="preserve"> </w:t>
      </w:r>
      <w:r>
        <w:rPr>
          <w:sz w:val="20"/>
        </w:rPr>
        <w:t>que,</w:t>
      </w:r>
      <w:r>
        <w:rPr>
          <w:spacing w:val="-13"/>
          <w:sz w:val="20"/>
        </w:rPr>
        <w:t xml:space="preserve"> </w:t>
      </w:r>
      <w:r>
        <w:rPr>
          <w:sz w:val="20"/>
        </w:rPr>
        <w:t>si</w:t>
      </w:r>
      <w:r>
        <w:rPr>
          <w:spacing w:val="-15"/>
          <w:sz w:val="20"/>
        </w:rPr>
        <w:t xml:space="preserve"> </w:t>
      </w:r>
      <w:r>
        <w:rPr>
          <w:sz w:val="20"/>
        </w:rPr>
        <w:t>bien</w:t>
      </w:r>
      <w:r>
        <w:rPr>
          <w:spacing w:val="-12"/>
          <w:sz w:val="20"/>
        </w:rPr>
        <w:t xml:space="preserve"> </w:t>
      </w:r>
      <w:r>
        <w:rPr>
          <w:sz w:val="20"/>
        </w:rPr>
        <w:t>el</w:t>
      </w:r>
      <w:r>
        <w:rPr>
          <w:spacing w:val="-15"/>
          <w:sz w:val="20"/>
        </w:rPr>
        <w:t xml:space="preserve"> </w:t>
      </w:r>
      <w:r>
        <w:rPr>
          <w:sz w:val="20"/>
        </w:rPr>
        <w:t>orden</w:t>
      </w:r>
      <w:r>
        <w:rPr>
          <w:spacing w:val="-14"/>
          <w:sz w:val="20"/>
        </w:rPr>
        <w:t xml:space="preserve"> </w:t>
      </w:r>
      <w:r>
        <w:rPr>
          <w:sz w:val="20"/>
        </w:rPr>
        <w:t>jurídico</w:t>
      </w:r>
      <w:r>
        <w:rPr>
          <w:spacing w:val="-14"/>
          <w:sz w:val="20"/>
        </w:rPr>
        <w:t xml:space="preserve"> </w:t>
      </w:r>
      <w:r>
        <w:rPr>
          <w:sz w:val="20"/>
        </w:rPr>
        <w:t>es</w:t>
      </w:r>
      <w:r>
        <w:rPr>
          <w:spacing w:val="-16"/>
          <w:sz w:val="20"/>
        </w:rPr>
        <w:t xml:space="preserve"> </w:t>
      </w:r>
      <w:r>
        <w:rPr>
          <w:sz w:val="20"/>
        </w:rPr>
        <w:t>un</w:t>
      </w:r>
      <w:r>
        <w:rPr>
          <w:spacing w:val="-14"/>
          <w:sz w:val="20"/>
        </w:rPr>
        <w:t xml:space="preserve"> </w:t>
      </w:r>
      <w:r>
        <w:rPr>
          <w:sz w:val="20"/>
        </w:rPr>
        <w:t>orden,</w:t>
      </w:r>
      <w:r>
        <w:rPr>
          <w:spacing w:val="-16"/>
          <w:sz w:val="20"/>
        </w:rPr>
        <w:t xml:space="preserve"> </w:t>
      </w:r>
      <w:r>
        <w:rPr>
          <w:sz w:val="20"/>
        </w:rPr>
        <w:t>no</w:t>
      </w:r>
      <w:r>
        <w:rPr>
          <w:spacing w:val="-14"/>
          <w:sz w:val="20"/>
        </w:rPr>
        <w:t xml:space="preserve"> </w:t>
      </w:r>
      <w:r>
        <w:rPr>
          <w:sz w:val="20"/>
        </w:rPr>
        <w:t>es</w:t>
      </w:r>
      <w:r>
        <w:rPr>
          <w:spacing w:val="-13"/>
          <w:sz w:val="20"/>
        </w:rPr>
        <w:t xml:space="preserve"> </w:t>
      </w:r>
      <w:r>
        <w:rPr>
          <w:sz w:val="20"/>
        </w:rPr>
        <w:t>el</w:t>
      </w:r>
      <w:r>
        <w:rPr>
          <w:spacing w:val="-15"/>
          <w:sz w:val="20"/>
        </w:rPr>
        <w:t xml:space="preserve"> </w:t>
      </w:r>
      <w:r>
        <w:rPr>
          <w:sz w:val="20"/>
        </w:rPr>
        <w:t>único</w:t>
      </w:r>
      <w:r>
        <w:rPr>
          <w:spacing w:val="-16"/>
          <w:sz w:val="20"/>
        </w:rPr>
        <w:t xml:space="preserve"> </w:t>
      </w:r>
      <w:r>
        <w:rPr>
          <w:sz w:val="20"/>
        </w:rPr>
        <w:t>orden</w:t>
      </w:r>
      <w:r>
        <w:rPr>
          <w:spacing w:val="-14"/>
          <w:sz w:val="20"/>
        </w:rPr>
        <w:t xml:space="preserve"> </w:t>
      </w:r>
      <w:r>
        <w:rPr>
          <w:sz w:val="20"/>
        </w:rPr>
        <w:t>del</w:t>
      </w:r>
      <w:r>
        <w:rPr>
          <w:spacing w:val="-15"/>
          <w:sz w:val="20"/>
        </w:rPr>
        <w:t xml:space="preserve"> </w:t>
      </w:r>
      <w:r>
        <w:rPr>
          <w:sz w:val="20"/>
        </w:rPr>
        <w:t xml:space="preserve">mundo, donde hay otros muchos órdenes (físico, natural, social, cultural, etc.) que pertenecen a la realidad u </w:t>
      </w:r>
      <w:r>
        <w:rPr>
          <w:i/>
          <w:sz w:val="20"/>
        </w:rPr>
        <w:t xml:space="preserve">onticidad </w:t>
      </w:r>
      <w:r>
        <w:rPr>
          <w:sz w:val="20"/>
        </w:rPr>
        <w:t xml:space="preserve">del </w:t>
      </w:r>
      <w:r>
        <w:rPr>
          <w:i/>
          <w:sz w:val="20"/>
        </w:rPr>
        <w:t xml:space="preserve">Welt </w:t>
      </w:r>
      <w:r>
        <w:rPr>
          <w:sz w:val="20"/>
        </w:rPr>
        <w:t>y que, por cierto, éste no es un caos.</w:t>
      </w:r>
    </w:p>
    <w:p w14:paraId="76E9AD48" w14:textId="77777777" w:rsidR="00CB1980" w:rsidRDefault="00CB1980">
      <w:pPr>
        <w:pStyle w:val="Textoindependiente"/>
        <w:spacing w:before="1"/>
      </w:pPr>
    </w:p>
    <w:p w14:paraId="7DA98935" w14:textId="77777777" w:rsidR="00CB1980" w:rsidRDefault="0078798F">
      <w:pPr>
        <w:pStyle w:val="Prrafodelista"/>
        <w:numPr>
          <w:ilvl w:val="0"/>
          <w:numId w:val="7"/>
        </w:numPr>
        <w:tabs>
          <w:tab w:val="left" w:pos="811"/>
        </w:tabs>
        <w:spacing w:before="1"/>
        <w:ind w:left="102" w:right="117" w:hanging="1"/>
        <w:jc w:val="both"/>
        <w:rPr>
          <w:sz w:val="20"/>
        </w:rPr>
      </w:pPr>
      <w:r>
        <w:rPr>
          <w:sz w:val="20"/>
        </w:rPr>
        <w:t>El legislador y el juez no están atados necesariamente a estos órdenes, pero cuando no</w:t>
      </w:r>
      <w:r>
        <w:rPr>
          <w:sz w:val="20"/>
        </w:rPr>
        <w:t xml:space="preserve"> los respetan y pasan a construir conceptos propios desconociéndolos, el resultado</w:t>
      </w:r>
      <w:r>
        <w:rPr>
          <w:spacing w:val="-8"/>
          <w:sz w:val="20"/>
        </w:rPr>
        <w:t xml:space="preserve"> </w:t>
      </w:r>
      <w:r>
        <w:rPr>
          <w:sz w:val="20"/>
        </w:rPr>
        <w:t>es</w:t>
      </w:r>
      <w:r>
        <w:rPr>
          <w:spacing w:val="-9"/>
          <w:sz w:val="20"/>
        </w:rPr>
        <w:t xml:space="preserve"> </w:t>
      </w:r>
      <w:r>
        <w:rPr>
          <w:sz w:val="20"/>
        </w:rPr>
        <w:t>que</w:t>
      </w:r>
      <w:r>
        <w:rPr>
          <w:spacing w:val="-8"/>
          <w:sz w:val="20"/>
        </w:rPr>
        <w:t xml:space="preserve"> </w:t>
      </w:r>
      <w:r>
        <w:rPr>
          <w:sz w:val="20"/>
        </w:rPr>
        <w:t>las</w:t>
      </w:r>
      <w:r>
        <w:rPr>
          <w:spacing w:val="-9"/>
          <w:sz w:val="20"/>
        </w:rPr>
        <w:t xml:space="preserve"> </w:t>
      </w:r>
      <w:r>
        <w:rPr>
          <w:sz w:val="20"/>
        </w:rPr>
        <w:t>normas</w:t>
      </w:r>
      <w:r>
        <w:rPr>
          <w:spacing w:val="-8"/>
          <w:sz w:val="20"/>
        </w:rPr>
        <w:t xml:space="preserve"> </w:t>
      </w:r>
      <w:r>
        <w:rPr>
          <w:sz w:val="20"/>
        </w:rPr>
        <w:t>o</w:t>
      </w:r>
      <w:r>
        <w:rPr>
          <w:spacing w:val="-9"/>
          <w:sz w:val="20"/>
        </w:rPr>
        <w:t xml:space="preserve"> </w:t>
      </w:r>
      <w:r>
        <w:rPr>
          <w:sz w:val="20"/>
        </w:rPr>
        <w:t>decisiones</w:t>
      </w:r>
      <w:r>
        <w:rPr>
          <w:spacing w:val="-8"/>
          <w:sz w:val="20"/>
        </w:rPr>
        <w:t xml:space="preserve"> </w:t>
      </w:r>
      <w:r>
        <w:rPr>
          <w:sz w:val="20"/>
        </w:rPr>
        <w:t>se</w:t>
      </w:r>
      <w:r>
        <w:rPr>
          <w:spacing w:val="-9"/>
          <w:sz w:val="20"/>
        </w:rPr>
        <w:t xml:space="preserve"> </w:t>
      </w:r>
      <w:r>
        <w:rPr>
          <w:sz w:val="20"/>
        </w:rPr>
        <w:t>dirigen</w:t>
      </w:r>
      <w:r>
        <w:rPr>
          <w:spacing w:val="-7"/>
          <w:sz w:val="20"/>
        </w:rPr>
        <w:t xml:space="preserve"> </w:t>
      </w:r>
      <w:r>
        <w:rPr>
          <w:sz w:val="20"/>
        </w:rPr>
        <w:t>a</w:t>
      </w:r>
      <w:r>
        <w:rPr>
          <w:spacing w:val="-8"/>
          <w:sz w:val="20"/>
        </w:rPr>
        <w:t xml:space="preserve"> </w:t>
      </w:r>
      <w:r>
        <w:rPr>
          <w:sz w:val="20"/>
        </w:rPr>
        <w:t>objetos</w:t>
      </w:r>
      <w:r>
        <w:rPr>
          <w:spacing w:val="-6"/>
          <w:sz w:val="20"/>
        </w:rPr>
        <w:t xml:space="preserve"> </w:t>
      </w:r>
      <w:r>
        <w:rPr>
          <w:sz w:val="20"/>
        </w:rPr>
        <w:t>o</w:t>
      </w:r>
      <w:r>
        <w:rPr>
          <w:spacing w:val="-7"/>
          <w:sz w:val="20"/>
        </w:rPr>
        <w:t xml:space="preserve"> </w:t>
      </w:r>
      <w:r>
        <w:rPr>
          <w:sz w:val="20"/>
        </w:rPr>
        <w:t>entes</w:t>
      </w:r>
      <w:r>
        <w:rPr>
          <w:spacing w:val="-8"/>
          <w:sz w:val="20"/>
        </w:rPr>
        <w:t xml:space="preserve"> </w:t>
      </w:r>
      <w:r>
        <w:rPr>
          <w:sz w:val="20"/>
        </w:rPr>
        <w:t>distintos</w:t>
      </w:r>
      <w:r>
        <w:rPr>
          <w:spacing w:val="-9"/>
          <w:sz w:val="20"/>
        </w:rPr>
        <w:t xml:space="preserve"> </w:t>
      </w:r>
      <w:r>
        <w:rPr>
          <w:sz w:val="20"/>
        </w:rPr>
        <w:t>de</w:t>
      </w:r>
      <w:r>
        <w:rPr>
          <w:spacing w:val="-8"/>
          <w:sz w:val="20"/>
        </w:rPr>
        <w:t xml:space="preserve"> </w:t>
      </w:r>
      <w:r>
        <w:rPr>
          <w:sz w:val="20"/>
        </w:rPr>
        <w:t xml:space="preserve">los que se enuncian y, por ende, los objetivos proclamados como </w:t>
      </w:r>
      <w:r>
        <w:rPr>
          <w:i/>
          <w:sz w:val="20"/>
        </w:rPr>
        <w:t xml:space="preserve">ratio legis </w:t>
      </w:r>
      <w:r>
        <w:rPr>
          <w:sz w:val="20"/>
        </w:rPr>
        <w:t>no son los reales -son f</w:t>
      </w:r>
      <w:r>
        <w:rPr>
          <w:sz w:val="20"/>
        </w:rPr>
        <w:t>alsos-, puesto que tienen efectos diferentes y recaen sobre otros entes que no son los enunciados.</w:t>
      </w:r>
    </w:p>
    <w:p w14:paraId="6C019F60" w14:textId="77777777" w:rsidR="00CB1980" w:rsidRDefault="00CB1980">
      <w:pPr>
        <w:pStyle w:val="Textoindependiente"/>
      </w:pPr>
    </w:p>
    <w:p w14:paraId="154C2016" w14:textId="77777777" w:rsidR="00CB1980" w:rsidRDefault="0078798F">
      <w:pPr>
        <w:pStyle w:val="Prrafodelista"/>
        <w:numPr>
          <w:ilvl w:val="0"/>
          <w:numId w:val="7"/>
        </w:numPr>
        <w:tabs>
          <w:tab w:val="left" w:pos="811"/>
        </w:tabs>
        <w:ind w:left="102" w:right="118" w:hanging="1"/>
        <w:jc w:val="both"/>
        <w:rPr>
          <w:sz w:val="20"/>
        </w:rPr>
      </w:pPr>
      <w:r>
        <w:rPr>
          <w:sz w:val="20"/>
        </w:rPr>
        <w:t>Las decisiones de legisladores y jueces que procedan de esta manera no son inválidas</w:t>
      </w:r>
      <w:r>
        <w:rPr>
          <w:spacing w:val="-10"/>
          <w:sz w:val="20"/>
        </w:rPr>
        <w:t xml:space="preserve"> </w:t>
      </w:r>
      <w:r>
        <w:rPr>
          <w:sz w:val="20"/>
        </w:rPr>
        <w:t>ni</w:t>
      </w:r>
      <w:r>
        <w:rPr>
          <w:spacing w:val="-8"/>
          <w:sz w:val="20"/>
        </w:rPr>
        <w:t xml:space="preserve"> </w:t>
      </w:r>
      <w:r>
        <w:rPr>
          <w:sz w:val="20"/>
        </w:rPr>
        <w:t>dejan</w:t>
      </w:r>
      <w:r>
        <w:rPr>
          <w:spacing w:val="-8"/>
          <w:sz w:val="20"/>
        </w:rPr>
        <w:t xml:space="preserve"> </w:t>
      </w:r>
      <w:r>
        <w:rPr>
          <w:sz w:val="20"/>
        </w:rPr>
        <w:t>de</w:t>
      </w:r>
      <w:r>
        <w:rPr>
          <w:spacing w:val="-10"/>
          <w:sz w:val="20"/>
        </w:rPr>
        <w:t xml:space="preserve"> </w:t>
      </w:r>
      <w:r>
        <w:rPr>
          <w:sz w:val="20"/>
        </w:rPr>
        <w:t>ser</w:t>
      </w:r>
      <w:r>
        <w:rPr>
          <w:spacing w:val="-8"/>
          <w:sz w:val="20"/>
        </w:rPr>
        <w:t xml:space="preserve"> </w:t>
      </w:r>
      <w:r>
        <w:rPr>
          <w:sz w:val="20"/>
        </w:rPr>
        <w:t>derecho,</w:t>
      </w:r>
      <w:r>
        <w:rPr>
          <w:spacing w:val="-9"/>
          <w:sz w:val="20"/>
        </w:rPr>
        <w:t xml:space="preserve"> </w:t>
      </w:r>
      <w:r>
        <w:rPr>
          <w:sz w:val="20"/>
        </w:rPr>
        <w:t>pero</w:t>
      </w:r>
      <w:r>
        <w:rPr>
          <w:spacing w:val="-7"/>
          <w:sz w:val="20"/>
        </w:rPr>
        <w:t xml:space="preserve"> </w:t>
      </w:r>
      <w:r>
        <w:rPr>
          <w:sz w:val="20"/>
        </w:rPr>
        <w:t>en</w:t>
      </w:r>
      <w:r>
        <w:rPr>
          <w:spacing w:val="-8"/>
          <w:sz w:val="20"/>
        </w:rPr>
        <w:t xml:space="preserve"> </w:t>
      </w:r>
      <w:r>
        <w:rPr>
          <w:sz w:val="20"/>
        </w:rPr>
        <w:t>el</w:t>
      </w:r>
      <w:r>
        <w:rPr>
          <w:spacing w:val="-9"/>
          <w:sz w:val="20"/>
        </w:rPr>
        <w:t xml:space="preserve"> </w:t>
      </w:r>
      <w:r>
        <w:rPr>
          <w:sz w:val="20"/>
        </w:rPr>
        <w:t>plano</w:t>
      </w:r>
      <w:r>
        <w:rPr>
          <w:spacing w:val="-10"/>
          <w:sz w:val="20"/>
        </w:rPr>
        <w:t xml:space="preserve"> </w:t>
      </w:r>
      <w:r>
        <w:rPr>
          <w:sz w:val="20"/>
        </w:rPr>
        <w:t>de</w:t>
      </w:r>
      <w:r>
        <w:rPr>
          <w:spacing w:val="-10"/>
          <w:sz w:val="20"/>
        </w:rPr>
        <w:t xml:space="preserve"> </w:t>
      </w:r>
      <w:r>
        <w:rPr>
          <w:sz w:val="20"/>
        </w:rPr>
        <w:t>la</w:t>
      </w:r>
      <w:r>
        <w:rPr>
          <w:spacing w:val="-9"/>
          <w:sz w:val="20"/>
        </w:rPr>
        <w:t xml:space="preserve"> </w:t>
      </w:r>
      <w:r>
        <w:rPr>
          <w:sz w:val="20"/>
        </w:rPr>
        <w:t>realidad</w:t>
      </w:r>
      <w:r>
        <w:rPr>
          <w:spacing w:val="-8"/>
          <w:sz w:val="20"/>
        </w:rPr>
        <w:t xml:space="preserve"> </w:t>
      </w:r>
      <w:r>
        <w:rPr>
          <w:sz w:val="20"/>
        </w:rPr>
        <w:t>no</w:t>
      </w:r>
      <w:r>
        <w:rPr>
          <w:spacing w:val="-10"/>
          <w:sz w:val="20"/>
        </w:rPr>
        <w:t xml:space="preserve"> </w:t>
      </w:r>
      <w:r>
        <w:rPr>
          <w:sz w:val="20"/>
        </w:rPr>
        <w:t>cumplen</w:t>
      </w:r>
      <w:r>
        <w:rPr>
          <w:spacing w:val="-7"/>
          <w:sz w:val="20"/>
        </w:rPr>
        <w:t xml:space="preserve"> </w:t>
      </w:r>
      <w:r>
        <w:rPr>
          <w:sz w:val="20"/>
        </w:rPr>
        <w:t>con</w:t>
      </w:r>
      <w:r>
        <w:rPr>
          <w:spacing w:val="-8"/>
          <w:sz w:val="20"/>
        </w:rPr>
        <w:t xml:space="preserve"> </w:t>
      </w:r>
      <w:r>
        <w:rPr>
          <w:sz w:val="20"/>
        </w:rPr>
        <w:t>sus fines manifiestos, sino con otros extraños a los proclamados y hasta incluso contrarios a éstos.</w:t>
      </w:r>
    </w:p>
    <w:p w14:paraId="2477A95C" w14:textId="77777777" w:rsidR="00CB1980" w:rsidRDefault="00CB1980">
      <w:pPr>
        <w:pStyle w:val="Textoindependiente"/>
        <w:spacing w:before="11"/>
        <w:rPr>
          <w:sz w:val="19"/>
        </w:rPr>
      </w:pPr>
    </w:p>
    <w:p w14:paraId="1DA8FF32" w14:textId="77777777" w:rsidR="00CB1980" w:rsidRDefault="0078798F">
      <w:pPr>
        <w:pStyle w:val="Prrafodelista"/>
        <w:numPr>
          <w:ilvl w:val="0"/>
          <w:numId w:val="7"/>
        </w:numPr>
        <w:tabs>
          <w:tab w:val="left" w:pos="811"/>
        </w:tabs>
        <w:ind w:right="117" w:firstLine="0"/>
        <w:jc w:val="both"/>
        <w:rPr>
          <w:sz w:val="13"/>
        </w:rPr>
      </w:pPr>
      <w:r>
        <w:rPr>
          <w:sz w:val="20"/>
        </w:rPr>
        <w:t>Dado que la metodología que permite seleccionar los datos del mundo a voluntad deja su incorporación al derecho a criterio de cada teórico, lo</w:t>
      </w:r>
      <w:r>
        <w:rPr>
          <w:sz w:val="20"/>
        </w:rPr>
        <w:t>s hubo que estructuraron sistemas y construcciones liberales en su marco</w:t>
      </w:r>
      <w:hyperlink w:anchor="_bookmark375" w:history="1">
        <w:r>
          <w:rPr>
            <w:position w:val="7"/>
            <w:sz w:val="13"/>
          </w:rPr>
          <w:t>22</w:t>
        </w:r>
      </w:hyperlink>
      <w:r>
        <w:rPr>
          <w:sz w:val="20"/>
        </w:rPr>
        <w:t>, pero otros, en uso de la arbitrariedad que posibilita la teoría del conocimiento en que se asienta, la aprovecharon para limitar selectivamente la i</w:t>
      </w:r>
      <w:r>
        <w:rPr>
          <w:sz w:val="20"/>
        </w:rPr>
        <w:t>ncorporación de datos del mundo con intencionalidad</w:t>
      </w:r>
      <w:r>
        <w:rPr>
          <w:spacing w:val="-12"/>
          <w:sz w:val="20"/>
        </w:rPr>
        <w:t xml:space="preserve"> </w:t>
      </w:r>
      <w:r>
        <w:rPr>
          <w:sz w:val="20"/>
        </w:rPr>
        <w:t>totalitaria</w:t>
      </w:r>
      <w:r>
        <w:rPr>
          <w:spacing w:val="-11"/>
          <w:sz w:val="20"/>
        </w:rPr>
        <w:t xml:space="preserve"> </w:t>
      </w:r>
      <w:r>
        <w:rPr>
          <w:sz w:val="20"/>
        </w:rPr>
        <w:t>y</w:t>
      </w:r>
      <w:r>
        <w:rPr>
          <w:spacing w:val="-11"/>
          <w:sz w:val="20"/>
        </w:rPr>
        <w:t xml:space="preserve"> </w:t>
      </w:r>
      <w:r>
        <w:rPr>
          <w:sz w:val="20"/>
        </w:rPr>
        <w:t>pervertir</w:t>
      </w:r>
      <w:r>
        <w:rPr>
          <w:spacing w:val="-12"/>
          <w:sz w:val="20"/>
        </w:rPr>
        <w:t xml:space="preserve"> </w:t>
      </w:r>
      <w:r>
        <w:rPr>
          <w:sz w:val="20"/>
        </w:rPr>
        <w:t>el</w:t>
      </w:r>
      <w:r>
        <w:rPr>
          <w:spacing w:val="-10"/>
          <w:sz w:val="20"/>
        </w:rPr>
        <w:t xml:space="preserve"> </w:t>
      </w:r>
      <w:r>
        <w:rPr>
          <w:sz w:val="20"/>
        </w:rPr>
        <w:t>derecho</w:t>
      </w:r>
      <w:r>
        <w:rPr>
          <w:spacing w:val="-9"/>
          <w:sz w:val="20"/>
        </w:rPr>
        <w:t xml:space="preserve"> </w:t>
      </w:r>
      <w:r>
        <w:rPr>
          <w:sz w:val="20"/>
        </w:rPr>
        <w:t>en</w:t>
      </w:r>
      <w:r>
        <w:rPr>
          <w:spacing w:val="-12"/>
          <w:sz w:val="20"/>
        </w:rPr>
        <w:t xml:space="preserve"> </w:t>
      </w:r>
      <w:r>
        <w:rPr>
          <w:sz w:val="20"/>
        </w:rPr>
        <w:t>tiempos</w:t>
      </w:r>
      <w:r>
        <w:rPr>
          <w:spacing w:val="-11"/>
          <w:sz w:val="20"/>
        </w:rPr>
        <w:t xml:space="preserve"> </w:t>
      </w:r>
      <w:r>
        <w:rPr>
          <w:sz w:val="20"/>
        </w:rPr>
        <w:t>del</w:t>
      </w:r>
      <w:r>
        <w:rPr>
          <w:spacing w:val="-12"/>
          <w:sz w:val="20"/>
        </w:rPr>
        <w:t xml:space="preserve"> </w:t>
      </w:r>
      <w:r>
        <w:rPr>
          <w:sz w:val="20"/>
        </w:rPr>
        <w:t>nazismo</w:t>
      </w:r>
      <w:hyperlink w:anchor="_bookmark376" w:history="1">
        <w:r>
          <w:rPr>
            <w:position w:val="7"/>
            <w:sz w:val="13"/>
          </w:rPr>
          <w:t>23</w:t>
        </w:r>
      </w:hyperlink>
      <w:r>
        <w:rPr>
          <w:sz w:val="20"/>
        </w:rPr>
        <w:t>.</w:t>
      </w:r>
      <w:r>
        <w:rPr>
          <w:spacing w:val="-13"/>
          <w:sz w:val="20"/>
        </w:rPr>
        <w:t xml:space="preserve"> </w:t>
      </w:r>
      <w:r>
        <w:rPr>
          <w:sz w:val="20"/>
        </w:rPr>
        <w:t>Por</w:t>
      </w:r>
      <w:r>
        <w:rPr>
          <w:spacing w:val="-11"/>
          <w:sz w:val="20"/>
        </w:rPr>
        <w:t xml:space="preserve"> </w:t>
      </w:r>
      <w:r>
        <w:rPr>
          <w:sz w:val="20"/>
        </w:rPr>
        <w:t>cierto, no</w:t>
      </w:r>
      <w:r>
        <w:rPr>
          <w:spacing w:val="-9"/>
          <w:sz w:val="20"/>
        </w:rPr>
        <w:t xml:space="preserve"> </w:t>
      </w:r>
      <w:r>
        <w:rPr>
          <w:sz w:val="20"/>
        </w:rPr>
        <w:t>ignoro</w:t>
      </w:r>
      <w:r>
        <w:rPr>
          <w:spacing w:val="-6"/>
          <w:sz w:val="20"/>
        </w:rPr>
        <w:t xml:space="preserve"> </w:t>
      </w:r>
      <w:r>
        <w:rPr>
          <w:sz w:val="20"/>
        </w:rPr>
        <w:t>los</w:t>
      </w:r>
      <w:r>
        <w:rPr>
          <w:spacing w:val="-6"/>
          <w:sz w:val="20"/>
        </w:rPr>
        <w:t xml:space="preserve"> </w:t>
      </w:r>
      <w:r>
        <w:rPr>
          <w:sz w:val="20"/>
        </w:rPr>
        <w:t>esfuerzos</w:t>
      </w:r>
      <w:r>
        <w:rPr>
          <w:spacing w:val="-6"/>
          <w:sz w:val="20"/>
        </w:rPr>
        <w:t xml:space="preserve"> </w:t>
      </w:r>
      <w:r>
        <w:rPr>
          <w:sz w:val="20"/>
        </w:rPr>
        <w:t>de</w:t>
      </w:r>
      <w:r>
        <w:rPr>
          <w:spacing w:val="-9"/>
          <w:sz w:val="20"/>
        </w:rPr>
        <w:t xml:space="preserve"> </w:t>
      </w:r>
      <w:r>
        <w:rPr>
          <w:sz w:val="20"/>
        </w:rPr>
        <w:t>los</w:t>
      </w:r>
      <w:r>
        <w:rPr>
          <w:spacing w:val="-9"/>
          <w:sz w:val="20"/>
        </w:rPr>
        <w:t xml:space="preserve"> </w:t>
      </w:r>
      <w:r>
        <w:rPr>
          <w:sz w:val="20"/>
        </w:rPr>
        <w:t>defensores</w:t>
      </w:r>
      <w:r>
        <w:rPr>
          <w:spacing w:val="-6"/>
          <w:sz w:val="20"/>
        </w:rPr>
        <w:t xml:space="preserve"> </w:t>
      </w:r>
      <w:r>
        <w:rPr>
          <w:sz w:val="20"/>
        </w:rPr>
        <w:t>del</w:t>
      </w:r>
      <w:r>
        <w:rPr>
          <w:spacing w:val="-5"/>
          <w:sz w:val="20"/>
        </w:rPr>
        <w:t xml:space="preserve"> </w:t>
      </w:r>
      <w:r>
        <w:rPr>
          <w:sz w:val="20"/>
        </w:rPr>
        <w:t>neokantismo</w:t>
      </w:r>
      <w:r>
        <w:rPr>
          <w:spacing w:val="-6"/>
          <w:sz w:val="20"/>
        </w:rPr>
        <w:t xml:space="preserve"> </w:t>
      </w:r>
      <w:r>
        <w:rPr>
          <w:sz w:val="20"/>
        </w:rPr>
        <w:t>que,</w:t>
      </w:r>
      <w:r>
        <w:rPr>
          <w:spacing w:val="-8"/>
          <w:sz w:val="20"/>
        </w:rPr>
        <w:t xml:space="preserve"> </w:t>
      </w:r>
      <w:r>
        <w:rPr>
          <w:sz w:val="20"/>
        </w:rPr>
        <w:t>a</w:t>
      </w:r>
      <w:r>
        <w:rPr>
          <w:spacing w:val="-5"/>
          <w:sz w:val="20"/>
        </w:rPr>
        <w:t xml:space="preserve"> </w:t>
      </w:r>
      <w:r>
        <w:rPr>
          <w:sz w:val="20"/>
        </w:rPr>
        <w:t>mi</w:t>
      </w:r>
      <w:r>
        <w:rPr>
          <w:spacing w:val="-7"/>
          <w:sz w:val="20"/>
        </w:rPr>
        <w:t xml:space="preserve"> </w:t>
      </w:r>
      <w:r>
        <w:rPr>
          <w:sz w:val="20"/>
        </w:rPr>
        <w:t>juicio,</w:t>
      </w:r>
      <w:r>
        <w:rPr>
          <w:spacing w:val="-6"/>
          <w:sz w:val="20"/>
        </w:rPr>
        <w:t xml:space="preserve"> </w:t>
      </w:r>
      <w:r>
        <w:rPr>
          <w:sz w:val="20"/>
        </w:rPr>
        <w:t>no</w:t>
      </w:r>
      <w:r>
        <w:rPr>
          <w:spacing w:val="-9"/>
          <w:sz w:val="20"/>
        </w:rPr>
        <w:t xml:space="preserve"> </w:t>
      </w:r>
      <w:r>
        <w:rPr>
          <w:sz w:val="20"/>
        </w:rPr>
        <w:t xml:space="preserve">hacen más que insistir metodológicamente en la indefensión del derecho frente a embates políticos autoritarios o totalitarios, aunque personalmente no cultiven esas </w:t>
      </w:r>
      <w:r>
        <w:rPr>
          <w:spacing w:val="-2"/>
          <w:sz w:val="20"/>
        </w:rPr>
        <w:t>tendencias.</w:t>
      </w:r>
      <w:hyperlink w:anchor="_bookmark377" w:history="1">
        <w:r>
          <w:rPr>
            <w:spacing w:val="-2"/>
            <w:position w:val="7"/>
            <w:sz w:val="13"/>
          </w:rPr>
          <w:t>24</w:t>
        </w:r>
      </w:hyperlink>
    </w:p>
    <w:p w14:paraId="7752F3A8" w14:textId="77777777" w:rsidR="00CB1980" w:rsidRDefault="00CB1980">
      <w:pPr>
        <w:pStyle w:val="Textoindependiente"/>
      </w:pPr>
    </w:p>
    <w:p w14:paraId="445A73B6" w14:textId="77777777" w:rsidR="00CB1980" w:rsidRDefault="0078798F">
      <w:pPr>
        <w:pStyle w:val="Prrafodelista"/>
        <w:numPr>
          <w:ilvl w:val="0"/>
          <w:numId w:val="7"/>
        </w:numPr>
        <w:tabs>
          <w:tab w:val="left" w:pos="810"/>
        </w:tabs>
        <w:ind w:right="116" w:hanging="1"/>
        <w:jc w:val="both"/>
        <w:rPr>
          <w:sz w:val="20"/>
        </w:rPr>
      </w:pPr>
      <w:r>
        <w:rPr>
          <w:sz w:val="20"/>
        </w:rPr>
        <w:t xml:space="preserve">El derecho internacional de los Derechos Humanos impone el respeto a la dignidad humana, es decir, a la consideración antropológica de todo ser humano como ente capaz de cierto ámbito de autodeterminación y dotado de conciencia </w:t>
      </w:r>
      <w:r>
        <w:rPr>
          <w:w w:val="95"/>
          <w:sz w:val="20"/>
        </w:rPr>
        <w:t>moral, al que le son inheren</w:t>
      </w:r>
      <w:r>
        <w:rPr>
          <w:w w:val="95"/>
          <w:sz w:val="20"/>
        </w:rPr>
        <w:t>tes algunos derechos por el mero hecho de ser un humano</w:t>
      </w:r>
      <w:r>
        <w:rPr>
          <w:spacing w:val="40"/>
          <w:sz w:val="20"/>
        </w:rPr>
        <w:t xml:space="preserve"> </w:t>
      </w:r>
      <w:r>
        <w:rPr>
          <w:sz w:val="20"/>
        </w:rPr>
        <w:t>o</w:t>
      </w:r>
      <w:r>
        <w:rPr>
          <w:spacing w:val="-11"/>
          <w:sz w:val="20"/>
        </w:rPr>
        <w:t xml:space="preserve"> </w:t>
      </w:r>
      <w:r>
        <w:rPr>
          <w:sz w:val="20"/>
        </w:rPr>
        <w:t>una</w:t>
      </w:r>
      <w:r>
        <w:rPr>
          <w:spacing w:val="-10"/>
          <w:sz w:val="20"/>
        </w:rPr>
        <w:t xml:space="preserve"> </w:t>
      </w:r>
      <w:r>
        <w:rPr>
          <w:sz w:val="20"/>
        </w:rPr>
        <w:t>humana.</w:t>
      </w:r>
      <w:r>
        <w:rPr>
          <w:spacing w:val="-11"/>
          <w:sz w:val="20"/>
        </w:rPr>
        <w:t xml:space="preserve"> </w:t>
      </w:r>
      <w:r>
        <w:rPr>
          <w:sz w:val="20"/>
        </w:rPr>
        <w:t>Esta</w:t>
      </w:r>
      <w:r>
        <w:rPr>
          <w:spacing w:val="-10"/>
          <w:sz w:val="20"/>
        </w:rPr>
        <w:t xml:space="preserve"> </w:t>
      </w:r>
      <w:r>
        <w:rPr>
          <w:sz w:val="20"/>
        </w:rPr>
        <w:t>es</w:t>
      </w:r>
      <w:r>
        <w:rPr>
          <w:spacing w:val="-11"/>
          <w:sz w:val="20"/>
        </w:rPr>
        <w:t xml:space="preserve"> </w:t>
      </w:r>
      <w:r>
        <w:rPr>
          <w:sz w:val="20"/>
        </w:rPr>
        <w:t>la</w:t>
      </w:r>
      <w:r>
        <w:rPr>
          <w:spacing w:val="-10"/>
          <w:sz w:val="20"/>
        </w:rPr>
        <w:t xml:space="preserve"> </w:t>
      </w:r>
      <w:r>
        <w:rPr>
          <w:sz w:val="20"/>
        </w:rPr>
        <w:t>forma</w:t>
      </w:r>
      <w:r>
        <w:rPr>
          <w:spacing w:val="-10"/>
          <w:sz w:val="20"/>
        </w:rPr>
        <w:t xml:space="preserve"> </w:t>
      </w:r>
      <w:r>
        <w:rPr>
          <w:sz w:val="20"/>
        </w:rPr>
        <w:t>en</w:t>
      </w:r>
      <w:r>
        <w:rPr>
          <w:spacing w:val="-9"/>
          <w:sz w:val="20"/>
        </w:rPr>
        <w:t xml:space="preserve"> </w:t>
      </w:r>
      <w:r>
        <w:rPr>
          <w:sz w:val="20"/>
        </w:rPr>
        <w:t>que,</w:t>
      </w:r>
      <w:r>
        <w:rPr>
          <w:spacing w:val="-9"/>
          <w:sz w:val="20"/>
        </w:rPr>
        <w:t xml:space="preserve"> </w:t>
      </w:r>
      <w:r>
        <w:rPr>
          <w:sz w:val="20"/>
        </w:rPr>
        <w:t>en</w:t>
      </w:r>
      <w:r>
        <w:rPr>
          <w:spacing w:val="-9"/>
          <w:sz w:val="20"/>
        </w:rPr>
        <w:t xml:space="preserve"> </w:t>
      </w:r>
      <w:r>
        <w:rPr>
          <w:sz w:val="20"/>
        </w:rPr>
        <w:t>el</w:t>
      </w:r>
      <w:r>
        <w:rPr>
          <w:spacing w:val="-10"/>
          <w:sz w:val="20"/>
        </w:rPr>
        <w:t xml:space="preserve"> </w:t>
      </w:r>
      <w:r>
        <w:rPr>
          <w:sz w:val="20"/>
        </w:rPr>
        <w:t>siglo</w:t>
      </w:r>
      <w:r>
        <w:rPr>
          <w:spacing w:val="-11"/>
          <w:sz w:val="20"/>
        </w:rPr>
        <w:t xml:space="preserve"> </w:t>
      </w:r>
      <w:r>
        <w:rPr>
          <w:sz w:val="20"/>
        </w:rPr>
        <w:t>XVI,</w:t>
      </w:r>
      <w:r>
        <w:rPr>
          <w:spacing w:val="-11"/>
          <w:sz w:val="20"/>
        </w:rPr>
        <w:t xml:space="preserve"> </w:t>
      </w:r>
      <w:r>
        <w:rPr>
          <w:sz w:val="20"/>
        </w:rPr>
        <w:t>Fray</w:t>
      </w:r>
      <w:r>
        <w:rPr>
          <w:spacing w:val="-11"/>
          <w:sz w:val="20"/>
        </w:rPr>
        <w:t xml:space="preserve"> </w:t>
      </w:r>
      <w:r>
        <w:rPr>
          <w:sz w:val="20"/>
        </w:rPr>
        <w:t>Bartolomé</w:t>
      </w:r>
      <w:r>
        <w:rPr>
          <w:spacing w:val="-9"/>
          <w:sz w:val="20"/>
        </w:rPr>
        <w:t xml:space="preserve"> </w:t>
      </w:r>
      <w:r>
        <w:rPr>
          <w:sz w:val="20"/>
        </w:rPr>
        <w:t>de</w:t>
      </w:r>
      <w:r>
        <w:rPr>
          <w:spacing w:val="-11"/>
          <w:sz w:val="20"/>
        </w:rPr>
        <w:t xml:space="preserve"> </w:t>
      </w:r>
      <w:r>
        <w:rPr>
          <w:sz w:val="20"/>
        </w:rPr>
        <w:t>Las</w:t>
      </w:r>
      <w:r>
        <w:rPr>
          <w:spacing w:val="-11"/>
          <w:sz w:val="20"/>
        </w:rPr>
        <w:t xml:space="preserve"> </w:t>
      </w:r>
      <w:r>
        <w:rPr>
          <w:sz w:val="20"/>
        </w:rPr>
        <w:t>Casas enunció en nuestra América la idea que cuatro siglos después habría de recoger el derecho internacional.</w:t>
      </w:r>
    </w:p>
    <w:p w14:paraId="5D15D45F" w14:textId="77777777" w:rsidR="00CB1980" w:rsidRDefault="00CB1980">
      <w:pPr>
        <w:pStyle w:val="Textoindependiente"/>
        <w:spacing w:before="11"/>
        <w:rPr>
          <w:sz w:val="19"/>
        </w:rPr>
      </w:pPr>
    </w:p>
    <w:p w14:paraId="298136C0" w14:textId="77777777" w:rsidR="00CB1980" w:rsidRDefault="0078798F">
      <w:pPr>
        <w:pStyle w:val="Prrafodelista"/>
        <w:numPr>
          <w:ilvl w:val="0"/>
          <w:numId w:val="7"/>
        </w:numPr>
        <w:tabs>
          <w:tab w:val="left" w:pos="810"/>
        </w:tabs>
        <w:spacing w:before="1"/>
        <w:ind w:right="120" w:hanging="1"/>
        <w:jc w:val="both"/>
        <w:rPr>
          <w:sz w:val="20"/>
        </w:rPr>
      </w:pPr>
      <w:r>
        <w:rPr>
          <w:sz w:val="20"/>
        </w:rPr>
        <w:t>Esta esenc</w:t>
      </w:r>
      <w:r>
        <w:rPr>
          <w:sz w:val="20"/>
        </w:rPr>
        <w:t>ia de nuestra materia no puede menos que imponernos para su interpretación y aplicación el estricto respeto a la estructura lógico-real, o sea, que nos</w:t>
      </w:r>
      <w:r>
        <w:rPr>
          <w:spacing w:val="31"/>
          <w:sz w:val="20"/>
        </w:rPr>
        <w:t xml:space="preserve"> </w:t>
      </w:r>
      <w:r>
        <w:rPr>
          <w:sz w:val="20"/>
        </w:rPr>
        <w:t>es</w:t>
      </w:r>
      <w:r>
        <w:rPr>
          <w:spacing w:val="29"/>
          <w:sz w:val="20"/>
        </w:rPr>
        <w:t xml:space="preserve"> </w:t>
      </w:r>
      <w:r>
        <w:rPr>
          <w:sz w:val="20"/>
        </w:rPr>
        <w:t>indispensable</w:t>
      </w:r>
      <w:r>
        <w:rPr>
          <w:spacing w:val="32"/>
          <w:sz w:val="20"/>
        </w:rPr>
        <w:t xml:space="preserve"> </w:t>
      </w:r>
      <w:r>
        <w:rPr>
          <w:sz w:val="20"/>
        </w:rPr>
        <w:t>atender,</w:t>
      </w:r>
      <w:r>
        <w:rPr>
          <w:spacing w:val="29"/>
          <w:sz w:val="20"/>
        </w:rPr>
        <w:t xml:space="preserve"> </w:t>
      </w:r>
      <w:r>
        <w:rPr>
          <w:sz w:val="20"/>
        </w:rPr>
        <w:t>incorporar</w:t>
      </w:r>
      <w:r>
        <w:rPr>
          <w:spacing w:val="32"/>
          <w:sz w:val="20"/>
        </w:rPr>
        <w:t xml:space="preserve"> </w:t>
      </w:r>
      <w:r>
        <w:rPr>
          <w:sz w:val="20"/>
        </w:rPr>
        <w:t>y</w:t>
      </w:r>
      <w:r>
        <w:rPr>
          <w:spacing w:val="30"/>
          <w:sz w:val="20"/>
        </w:rPr>
        <w:t xml:space="preserve"> </w:t>
      </w:r>
      <w:r>
        <w:rPr>
          <w:sz w:val="20"/>
        </w:rPr>
        <w:t>respetar</w:t>
      </w:r>
      <w:r>
        <w:rPr>
          <w:spacing w:val="29"/>
          <w:sz w:val="20"/>
        </w:rPr>
        <w:t xml:space="preserve"> </w:t>
      </w:r>
      <w:r>
        <w:rPr>
          <w:sz w:val="20"/>
        </w:rPr>
        <w:t>los</w:t>
      </w:r>
      <w:r>
        <w:rPr>
          <w:spacing w:val="30"/>
          <w:sz w:val="20"/>
        </w:rPr>
        <w:t xml:space="preserve"> </w:t>
      </w:r>
      <w:r>
        <w:rPr>
          <w:sz w:val="20"/>
        </w:rPr>
        <w:t>datos</w:t>
      </w:r>
      <w:r>
        <w:rPr>
          <w:spacing w:val="29"/>
          <w:sz w:val="20"/>
        </w:rPr>
        <w:t xml:space="preserve"> </w:t>
      </w:r>
      <w:r>
        <w:rPr>
          <w:sz w:val="20"/>
        </w:rPr>
        <w:t>del</w:t>
      </w:r>
      <w:r>
        <w:rPr>
          <w:spacing w:val="31"/>
          <w:sz w:val="20"/>
        </w:rPr>
        <w:t xml:space="preserve"> </w:t>
      </w:r>
      <w:r>
        <w:rPr>
          <w:sz w:val="20"/>
        </w:rPr>
        <w:t>mundo</w:t>
      </w:r>
      <w:r>
        <w:rPr>
          <w:spacing w:val="29"/>
          <w:sz w:val="20"/>
        </w:rPr>
        <w:t xml:space="preserve"> </w:t>
      </w:r>
      <w:r>
        <w:rPr>
          <w:sz w:val="20"/>
        </w:rPr>
        <w:t>y</w:t>
      </w:r>
      <w:r>
        <w:rPr>
          <w:spacing w:val="31"/>
          <w:sz w:val="20"/>
        </w:rPr>
        <w:t xml:space="preserve"> </w:t>
      </w:r>
      <w:r>
        <w:rPr>
          <w:sz w:val="20"/>
        </w:rPr>
        <w:t>de</w:t>
      </w:r>
      <w:r>
        <w:rPr>
          <w:spacing w:val="29"/>
          <w:sz w:val="20"/>
        </w:rPr>
        <w:t xml:space="preserve"> </w:t>
      </w:r>
      <w:r>
        <w:rPr>
          <w:spacing w:val="-5"/>
          <w:sz w:val="20"/>
        </w:rPr>
        <w:t>la</w:t>
      </w:r>
    </w:p>
    <w:p w14:paraId="5D1E2F5A" w14:textId="77777777" w:rsidR="00CB1980" w:rsidRDefault="0078798F">
      <w:pPr>
        <w:pStyle w:val="Textoindependiente"/>
        <w:spacing w:before="4"/>
        <w:rPr>
          <w:sz w:val="27"/>
        </w:rPr>
      </w:pPr>
      <w:r>
        <w:pict w14:anchorId="4E763A3C">
          <v:rect id="docshape97" o:spid="_x0000_s2058" style="position:absolute;margin-left:85.1pt;margin-top:17.85pt;width:2in;height:.7pt;z-index:-15692800;mso-wrap-distance-left:0;mso-wrap-distance-right:0;mso-position-horizontal-relative:page" fillcolor="black" stroked="f">
            <w10:wrap type="topAndBottom" anchorx="page"/>
          </v:rect>
        </w:pict>
      </w:r>
    </w:p>
    <w:p w14:paraId="6A0B7419" w14:textId="77777777" w:rsidR="00CB1980" w:rsidRDefault="0078798F">
      <w:pPr>
        <w:tabs>
          <w:tab w:val="left" w:pos="667"/>
        </w:tabs>
        <w:spacing w:before="100"/>
        <w:ind w:left="101" w:right="151"/>
        <w:rPr>
          <w:sz w:val="16"/>
        </w:rPr>
      </w:pPr>
      <w:bookmarkStart w:id="455" w:name="_bookmark373"/>
      <w:bookmarkEnd w:id="455"/>
      <w:r>
        <w:rPr>
          <w:spacing w:val="-6"/>
          <w:sz w:val="16"/>
          <w:vertAlign w:val="superscript"/>
        </w:rPr>
        <w:t>20</w:t>
      </w:r>
      <w:r>
        <w:rPr>
          <w:sz w:val="16"/>
        </w:rPr>
        <w:tab/>
      </w:r>
      <w:r>
        <w:rPr>
          <w:sz w:val="16"/>
        </w:rPr>
        <w:t xml:space="preserve">Así, Hans Welzel, </w:t>
      </w:r>
      <w:r>
        <w:rPr>
          <w:i/>
          <w:sz w:val="16"/>
        </w:rPr>
        <w:t>Más allá del derecho natural y del positivismo jurídico</w:t>
      </w:r>
      <w:r>
        <w:rPr>
          <w:sz w:val="16"/>
        </w:rPr>
        <w:t xml:space="preserve">, trad. de Ernesto Garzón Valdez, Córdoba, 1962; más ampliamente en </w:t>
      </w:r>
      <w:r>
        <w:rPr>
          <w:i/>
          <w:sz w:val="16"/>
        </w:rPr>
        <w:t>Naturrecht und materiale Gerechtigkeit</w:t>
      </w:r>
      <w:r>
        <w:rPr>
          <w:sz w:val="16"/>
        </w:rPr>
        <w:t>, Göttingen, 1962.</w:t>
      </w:r>
    </w:p>
    <w:p w14:paraId="5471CC35" w14:textId="77777777" w:rsidR="00CB1980" w:rsidRDefault="0078798F">
      <w:pPr>
        <w:tabs>
          <w:tab w:val="left" w:pos="667"/>
        </w:tabs>
        <w:spacing w:before="120"/>
        <w:ind w:left="101" w:right="118"/>
        <w:rPr>
          <w:sz w:val="16"/>
        </w:rPr>
      </w:pPr>
      <w:bookmarkStart w:id="456" w:name="_bookmark374"/>
      <w:bookmarkEnd w:id="456"/>
      <w:r>
        <w:rPr>
          <w:spacing w:val="-6"/>
          <w:sz w:val="16"/>
          <w:vertAlign w:val="superscript"/>
        </w:rPr>
        <w:t>21</w:t>
      </w:r>
      <w:r>
        <w:rPr>
          <w:sz w:val="16"/>
        </w:rPr>
        <w:tab/>
        <w:t>V.</w:t>
      </w:r>
      <w:r>
        <w:rPr>
          <w:spacing w:val="-7"/>
          <w:sz w:val="16"/>
        </w:rPr>
        <w:t xml:space="preserve"> </w:t>
      </w:r>
      <w:r>
        <w:rPr>
          <w:sz w:val="16"/>
        </w:rPr>
        <w:t>Wilhelm</w:t>
      </w:r>
      <w:r>
        <w:rPr>
          <w:spacing w:val="-6"/>
          <w:sz w:val="16"/>
        </w:rPr>
        <w:t xml:space="preserve"> </w:t>
      </w:r>
      <w:r>
        <w:rPr>
          <w:sz w:val="16"/>
        </w:rPr>
        <w:t>Windelband,</w:t>
      </w:r>
      <w:r>
        <w:rPr>
          <w:spacing w:val="-7"/>
          <w:sz w:val="16"/>
        </w:rPr>
        <w:t xml:space="preserve"> </w:t>
      </w:r>
      <w:r>
        <w:rPr>
          <w:i/>
          <w:sz w:val="16"/>
        </w:rPr>
        <w:t>Geschichte</w:t>
      </w:r>
      <w:r>
        <w:rPr>
          <w:i/>
          <w:spacing w:val="-6"/>
          <w:sz w:val="16"/>
        </w:rPr>
        <w:t xml:space="preserve"> </w:t>
      </w:r>
      <w:r>
        <w:rPr>
          <w:i/>
          <w:sz w:val="16"/>
        </w:rPr>
        <w:t>der</w:t>
      </w:r>
      <w:r>
        <w:rPr>
          <w:i/>
          <w:spacing w:val="-5"/>
          <w:sz w:val="16"/>
        </w:rPr>
        <w:t xml:space="preserve"> </w:t>
      </w:r>
      <w:r>
        <w:rPr>
          <w:i/>
          <w:sz w:val="16"/>
        </w:rPr>
        <w:t>Philosophie</w:t>
      </w:r>
      <w:r>
        <w:rPr>
          <w:sz w:val="16"/>
        </w:rPr>
        <w:t>,</w:t>
      </w:r>
      <w:r>
        <w:rPr>
          <w:spacing w:val="-7"/>
          <w:sz w:val="16"/>
        </w:rPr>
        <w:t xml:space="preserve"> </w:t>
      </w:r>
      <w:r>
        <w:rPr>
          <w:sz w:val="16"/>
        </w:rPr>
        <w:t>Berl</w:t>
      </w:r>
      <w:r>
        <w:rPr>
          <w:sz w:val="16"/>
        </w:rPr>
        <w:t>in,</w:t>
      </w:r>
      <w:r>
        <w:rPr>
          <w:spacing w:val="-7"/>
          <w:sz w:val="16"/>
        </w:rPr>
        <w:t xml:space="preserve"> </w:t>
      </w:r>
      <w:r>
        <w:rPr>
          <w:sz w:val="16"/>
        </w:rPr>
        <w:t>1916;</w:t>
      </w:r>
      <w:r>
        <w:rPr>
          <w:spacing w:val="-7"/>
          <w:sz w:val="16"/>
        </w:rPr>
        <w:t xml:space="preserve"> </w:t>
      </w:r>
      <w:r>
        <w:rPr>
          <w:sz w:val="16"/>
        </w:rPr>
        <w:t>Heinrich</w:t>
      </w:r>
      <w:r>
        <w:rPr>
          <w:spacing w:val="-7"/>
          <w:sz w:val="16"/>
        </w:rPr>
        <w:t xml:space="preserve"> </w:t>
      </w:r>
      <w:r>
        <w:rPr>
          <w:sz w:val="16"/>
        </w:rPr>
        <w:t>Rickert,</w:t>
      </w:r>
      <w:r>
        <w:rPr>
          <w:spacing w:val="-7"/>
          <w:sz w:val="16"/>
        </w:rPr>
        <w:t xml:space="preserve"> </w:t>
      </w:r>
      <w:r>
        <w:rPr>
          <w:i/>
          <w:sz w:val="16"/>
        </w:rPr>
        <w:t>Ciencia</w:t>
      </w:r>
      <w:r>
        <w:rPr>
          <w:i/>
          <w:spacing w:val="-9"/>
          <w:sz w:val="16"/>
        </w:rPr>
        <w:t xml:space="preserve"> </w:t>
      </w:r>
      <w:r>
        <w:rPr>
          <w:i/>
          <w:sz w:val="16"/>
        </w:rPr>
        <w:t>cultural y ciencia natural</w:t>
      </w:r>
      <w:r>
        <w:rPr>
          <w:sz w:val="16"/>
        </w:rPr>
        <w:t>, Madrid, 1963.</w:t>
      </w:r>
    </w:p>
    <w:p w14:paraId="2CB3E106" w14:textId="77777777" w:rsidR="00CB1980" w:rsidRDefault="0078798F">
      <w:pPr>
        <w:tabs>
          <w:tab w:val="left" w:pos="667"/>
        </w:tabs>
        <w:spacing w:before="120"/>
        <w:ind w:left="101"/>
        <w:rPr>
          <w:sz w:val="16"/>
        </w:rPr>
      </w:pPr>
      <w:bookmarkStart w:id="457" w:name="_bookmark375"/>
      <w:bookmarkEnd w:id="457"/>
      <w:r>
        <w:rPr>
          <w:spacing w:val="-5"/>
          <w:sz w:val="16"/>
          <w:vertAlign w:val="superscript"/>
        </w:rPr>
        <w:t>22</w:t>
      </w:r>
      <w:r>
        <w:rPr>
          <w:sz w:val="16"/>
        </w:rPr>
        <w:tab/>
        <w:t>Gustav</w:t>
      </w:r>
      <w:r>
        <w:rPr>
          <w:spacing w:val="-9"/>
          <w:sz w:val="16"/>
        </w:rPr>
        <w:t xml:space="preserve"> </w:t>
      </w:r>
      <w:r>
        <w:rPr>
          <w:sz w:val="16"/>
        </w:rPr>
        <w:t>Radbruch,</w:t>
      </w:r>
      <w:r>
        <w:rPr>
          <w:spacing w:val="-8"/>
          <w:sz w:val="16"/>
        </w:rPr>
        <w:t xml:space="preserve"> </w:t>
      </w:r>
      <w:r>
        <w:rPr>
          <w:i/>
          <w:sz w:val="16"/>
        </w:rPr>
        <w:t>Rechtsphilosophie</w:t>
      </w:r>
      <w:r>
        <w:rPr>
          <w:sz w:val="16"/>
        </w:rPr>
        <w:t>,</w:t>
      </w:r>
      <w:r>
        <w:rPr>
          <w:spacing w:val="-5"/>
          <w:sz w:val="16"/>
        </w:rPr>
        <w:t xml:space="preserve"> </w:t>
      </w:r>
      <w:r>
        <w:rPr>
          <w:sz w:val="16"/>
        </w:rPr>
        <w:t>herausgegeben</w:t>
      </w:r>
      <w:r>
        <w:rPr>
          <w:spacing w:val="-8"/>
          <w:sz w:val="16"/>
        </w:rPr>
        <w:t xml:space="preserve"> </w:t>
      </w:r>
      <w:r>
        <w:rPr>
          <w:sz w:val="16"/>
        </w:rPr>
        <w:t>von</w:t>
      </w:r>
      <w:r>
        <w:rPr>
          <w:spacing w:val="-5"/>
          <w:sz w:val="16"/>
        </w:rPr>
        <w:t xml:space="preserve"> </w:t>
      </w:r>
      <w:r>
        <w:rPr>
          <w:sz w:val="16"/>
        </w:rPr>
        <w:t>Erik</w:t>
      </w:r>
      <w:r>
        <w:rPr>
          <w:spacing w:val="-4"/>
          <w:sz w:val="16"/>
        </w:rPr>
        <w:t xml:space="preserve"> </w:t>
      </w:r>
      <w:r>
        <w:rPr>
          <w:sz w:val="16"/>
        </w:rPr>
        <w:t>Wolf,</w:t>
      </w:r>
      <w:r>
        <w:rPr>
          <w:spacing w:val="-6"/>
          <w:sz w:val="16"/>
        </w:rPr>
        <w:t xml:space="preserve"> </w:t>
      </w:r>
      <w:r>
        <w:rPr>
          <w:sz w:val="16"/>
        </w:rPr>
        <w:t>Stuttgart,</w:t>
      </w:r>
      <w:r>
        <w:rPr>
          <w:spacing w:val="-8"/>
          <w:sz w:val="16"/>
        </w:rPr>
        <w:t xml:space="preserve"> </w:t>
      </w:r>
      <w:r>
        <w:rPr>
          <w:spacing w:val="-2"/>
          <w:sz w:val="16"/>
        </w:rPr>
        <w:t>1970.</w:t>
      </w:r>
    </w:p>
    <w:p w14:paraId="0BCC7FDF" w14:textId="77777777" w:rsidR="00CB1980" w:rsidRDefault="0078798F">
      <w:pPr>
        <w:tabs>
          <w:tab w:val="left" w:pos="667"/>
        </w:tabs>
        <w:spacing w:before="120"/>
        <w:ind w:left="101" w:right="118"/>
        <w:rPr>
          <w:sz w:val="16"/>
        </w:rPr>
      </w:pPr>
      <w:bookmarkStart w:id="458" w:name="_bookmark376"/>
      <w:bookmarkEnd w:id="458"/>
      <w:r>
        <w:rPr>
          <w:spacing w:val="-6"/>
          <w:sz w:val="16"/>
          <w:vertAlign w:val="superscript"/>
        </w:rPr>
        <w:t>23</w:t>
      </w:r>
      <w:r>
        <w:rPr>
          <w:sz w:val="16"/>
        </w:rPr>
        <w:tab/>
        <w:t xml:space="preserve">Cfr. nuestra monografía </w:t>
      </w:r>
      <w:r>
        <w:rPr>
          <w:i/>
          <w:sz w:val="16"/>
        </w:rPr>
        <w:t>Doctrina penal nazi. La dogmática penal alemana entre</w:t>
      </w:r>
      <w:r>
        <w:rPr>
          <w:i/>
          <w:spacing w:val="-1"/>
          <w:sz w:val="16"/>
        </w:rPr>
        <w:t xml:space="preserve"> </w:t>
      </w:r>
      <w:r>
        <w:rPr>
          <w:i/>
          <w:sz w:val="16"/>
        </w:rPr>
        <w:t>1933 y 1945</w:t>
      </w:r>
      <w:r>
        <w:rPr>
          <w:sz w:val="16"/>
        </w:rPr>
        <w:t>, Bs. As., 2017.</w:t>
      </w:r>
    </w:p>
    <w:p w14:paraId="3F523593" w14:textId="77777777" w:rsidR="00CB1980" w:rsidRDefault="0078798F">
      <w:pPr>
        <w:tabs>
          <w:tab w:val="left" w:pos="667"/>
        </w:tabs>
        <w:spacing w:before="120"/>
        <w:ind w:left="101" w:right="118"/>
        <w:rPr>
          <w:sz w:val="16"/>
        </w:rPr>
      </w:pPr>
      <w:bookmarkStart w:id="459" w:name="_bookmark377"/>
      <w:bookmarkEnd w:id="459"/>
      <w:r>
        <w:rPr>
          <w:spacing w:val="-6"/>
          <w:sz w:val="16"/>
          <w:vertAlign w:val="superscript"/>
        </w:rPr>
        <w:t>24</w:t>
      </w:r>
      <w:r>
        <w:rPr>
          <w:sz w:val="16"/>
        </w:rPr>
        <w:tab/>
        <w:t>Ver</w:t>
      </w:r>
      <w:r>
        <w:rPr>
          <w:spacing w:val="24"/>
          <w:sz w:val="16"/>
        </w:rPr>
        <w:t xml:space="preserve"> </w:t>
      </w:r>
      <w:r>
        <w:rPr>
          <w:sz w:val="16"/>
        </w:rPr>
        <w:t>el</w:t>
      </w:r>
      <w:r>
        <w:rPr>
          <w:spacing w:val="24"/>
          <w:sz w:val="16"/>
        </w:rPr>
        <w:t xml:space="preserve"> </w:t>
      </w:r>
      <w:r>
        <w:rPr>
          <w:sz w:val="16"/>
        </w:rPr>
        <w:t>estado</w:t>
      </w:r>
      <w:r>
        <w:rPr>
          <w:spacing w:val="26"/>
          <w:sz w:val="16"/>
        </w:rPr>
        <w:t xml:space="preserve"> </w:t>
      </w:r>
      <w:r>
        <w:rPr>
          <w:sz w:val="16"/>
        </w:rPr>
        <w:t>actual</w:t>
      </w:r>
      <w:r>
        <w:rPr>
          <w:spacing w:val="24"/>
          <w:sz w:val="16"/>
        </w:rPr>
        <w:t xml:space="preserve"> </w:t>
      </w:r>
      <w:r>
        <w:rPr>
          <w:sz w:val="16"/>
        </w:rPr>
        <w:t>de</w:t>
      </w:r>
      <w:r>
        <w:rPr>
          <w:spacing w:val="25"/>
          <w:sz w:val="16"/>
        </w:rPr>
        <w:t xml:space="preserve"> </w:t>
      </w:r>
      <w:r>
        <w:rPr>
          <w:sz w:val="16"/>
        </w:rPr>
        <w:t>la</w:t>
      </w:r>
      <w:r>
        <w:rPr>
          <w:spacing w:val="25"/>
          <w:sz w:val="16"/>
        </w:rPr>
        <w:t xml:space="preserve"> </w:t>
      </w:r>
      <w:r>
        <w:rPr>
          <w:sz w:val="16"/>
        </w:rPr>
        <w:t>discusión</w:t>
      </w:r>
      <w:r>
        <w:rPr>
          <w:spacing w:val="24"/>
          <w:sz w:val="16"/>
        </w:rPr>
        <w:t xml:space="preserve"> </w:t>
      </w:r>
      <w:r>
        <w:rPr>
          <w:sz w:val="16"/>
        </w:rPr>
        <w:t>en</w:t>
      </w:r>
      <w:r>
        <w:rPr>
          <w:spacing w:val="22"/>
          <w:sz w:val="16"/>
        </w:rPr>
        <w:t xml:space="preserve"> </w:t>
      </w:r>
      <w:r>
        <w:rPr>
          <w:sz w:val="16"/>
        </w:rPr>
        <w:t>Attilio</w:t>
      </w:r>
      <w:r>
        <w:rPr>
          <w:spacing w:val="26"/>
          <w:sz w:val="16"/>
        </w:rPr>
        <w:t xml:space="preserve"> </w:t>
      </w:r>
      <w:r>
        <w:rPr>
          <w:sz w:val="16"/>
        </w:rPr>
        <w:t>Nisco</w:t>
      </w:r>
      <w:r>
        <w:rPr>
          <w:i/>
          <w:sz w:val="16"/>
        </w:rPr>
        <w:t>,</w:t>
      </w:r>
      <w:r>
        <w:rPr>
          <w:i/>
          <w:spacing w:val="24"/>
          <w:sz w:val="16"/>
        </w:rPr>
        <w:t xml:space="preserve"> </w:t>
      </w:r>
      <w:r>
        <w:rPr>
          <w:i/>
          <w:sz w:val="16"/>
        </w:rPr>
        <w:t>Neokantismo</w:t>
      </w:r>
      <w:r>
        <w:rPr>
          <w:i/>
          <w:spacing w:val="26"/>
          <w:sz w:val="16"/>
        </w:rPr>
        <w:t xml:space="preserve"> </w:t>
      </w:r>
      <w:r>
        <w:rPr>
          <w:i/>
          <w:sz w:val="16"/>
        </w:rPr>
        <w:t>e</w:t>
      </w:r>
      <w:r>
        <w:rPr>
          <w:i/>
          <w:spacing w:val="25"/>
          <w:sz w:val="16"/>
        </w:rPr>
        <w:t xml:space="preserve"> </w:t>
      </w:r>
      <w:r>
        <w:rPr>
          <w:i/>
          <w:sz w:val="16"/>
        </w:rPr>
        <w:t>scienza</w:t>
      </w:r>
      <w:r>
        <w:rPr>
          <w:i/>
          <w:spacing w:val="22"/>
          <w:sz w:val="16"/>
        </w:rPr>
        <w:t xml:space="preserve"> </w:t>
      </w:r>
      <w:r>
        <w:rPr>
          <w:i/>
          <w:sz w:val="16"/>
        </w:rPr>
        <w:t>del</w:t>
      </w:r>
      <w:r>
        <w:rPr>
          <w:i/>
          <w:spacing w:val="24"/>
          <w:sz w:val="16"/>
        </w:rPr>
        <w:t xml:space="preserve"> </w:t>
      </w:r>
      <w:r>
        <w:rPr>
          <w:i/>
          <w:sz w:val="16"/>
        </w:rPr>
        <w:t>diritto</w:t>
      </w:r>
      <w:r>
        <w:rPr>
          <w:i/>
          <w:spacing w:val="26"/>
          <w:sz w:val="16"/>
        </w:rPr>
        <w:t xml:space="preserve"> </w:t>
      </w:r>
      <w:r>
        <w:rPr>
          <w:i/>
          <w:sz w:val="16"/>
        </w:rPr>
        <w:t>penale,</w:t>
      </w:r>
      <w:r>
        <w:rPr>
          <w:i/>
          <w:sz w:val="16"/>
        </w:rPr>
        <w:t xml:space="preserve"> Sull’involuzione autoritaria del pensiero penalistico tedesco nel primo novecento</w:t>
      </w:r>
      <w:r>
        <w:rPr>
          <w:sz w:val="16"/>
        </w:rPr>
        <w:t>, Torino, 2019.</w:t>
      </w:r>
    </w:p>
    <w:p w14:paraId="4FDE1EA5" w14:textId="77777777" w:rsidR="00CB1980" w:rsidRDefault="00CB1980">
      <w:pPr>
        <w:rPr>
          <w:sz w:val="16"/>
        </w:rPr>
        <w:sectPr w:rsidR="00CB1980">
          <w:footerReference w:type="default" r:id="rId33"/>
          <w:pgSz w:w="11910" w:h="16840"/>
          <w:pgMar w:top="1320" w:right="1580" w:bottom="1160" w:left="1600" w:header="0" w:footer="972" w:gutter="0"/>
          <w:cols w:space="720"/>
        </w:sectPr>
      </w:pPr>
    </w:p>
    <w:p w14:paraId="174A7C68" w14:textId="77777777" w:rsidR="00CB1980" w:rsidRDefault="0078798F">
      <w:pPr>
        <w:pStyle w:val="Textoindependiente"/>
        <w:spacing w:before="78"/>
        <w:ind w:left="101" w:right="116"/>
        <w:jc w:val="both"/>
      </w:pPr>
      <w:r>
        <w:t>antropología jurídica subyacente, pues de lo contrario, de omitir o seleccionar arbitrariamente</w:t>
      </w:r>
      <w:r>
        <w:rPr>
          <w:spacing w:val="-2"/>
        </w:rPr>
        <w:t xml:space="preserve"> </w:t>
      </w:r>
      <w:r>
        <w:t>los</w:t>
      </w:r>
      <w:r>
        <w:rPr>
          <w:spacing w:val="-1"/>
        </w:rPr>
        <w:t xml:space="preserve"> </w:t>
      </w:r>
      <w:r>
        <w:t>hechos</w:t>
      </w:r>
      <w:r>
        <w:rPr>
          <w:spacing w:val="-1"/>
        </w:rPr>
        <w:t xml:space="preserve"> </w:t>
      </w:r>
      <w:r>
        <w:t>del mundo</w:t>
      </w:r>
      <w:r>
        <w:rPr>
          <w:spacing w:val="-2"/>
        </w:rPr>
        <w:t xml:space="preserve"> </w:t>
      </w:r>
      <w:r>
        <w:t>que</w:t>
      </w:r>
      <w:r>
        <w:rPr>
          <w:spacing w:val="-2"/>
        </w:rPr>
        <w:t xml:space="preserve"> </w:t>
      </w:r>
      <w:r>
        <w:t>hacen al devenir</w:t>
      </w:r>
      <w:r>
        <w:rPr>
          <w:spacing w:val="-2"/>
        </w:rPr>
        <w:t xml:space="preserve"> </w:t>
      </w:r>
      <w:r>
        <w:t>de</w:t>
      </w:r>
      <w:r>
        <w:rPr>
          <w:spacing w:val="-2"/>
        </w:rPr>
        <w:t xml:space="preserve"> </w:t>
      </w:r>
      <w:r>
        <w:t>cada hecho</w:t>
      </w:r>
      <w:r>
        <w:rPr>
          <w:spacing w:val="-2"/>
        </w:rPr>
        <w:t xml:space="preserve"> </w:t>
      </w:r>
      <w:r>
        <w:t>a juzgar, es</w:t>
      </w:r>
      <w:r>
        <w:rPr>
          <w:spacing w:val="-6"/>
        </w:rPr>
        <w:t xml:space="preserve"> </w:t>
      </w:r>
      <w:r>
        <w:t>posible</w:t>
      </w:r>
      <w:r>
        <w:rPr>
          <w:spacing w:val="-9"/>
        </w:rPr>
        <w:t xml:space="preserve"> </w:t>
      </w:r>
      <w:r>
        <w:t>que</w:t>
      </w:r>
      <w:r>
        <w:rPr>
          <w:spacing w:val="-9"/>
        </w:rPr>
        <w:t xml:space="preserve"> </w:t>
      </w:r>
      <w:r>
        <w:t>abiertos</w:t>
      </w:r>
      <w:r>
        <w:rPr>
          <w:spacing w:val="-4"/>
        </w:rPr>
        <w:t xml:space="preserve"> </w:t>
      </w:r>
      <w:r>
        <w:t>y</w:t>
      </w:r>
      <w:r>
        <w:rPr>
          <w:spacing w:val="-8"/>
        </w:rPr>
        <w:t xml:space="preserve"> </w:t>
      </w:r>
      <w:r>
        <w:t>crueles</w:t>
      </w:r>
      <w:r>
        <w:rPr>
          <w:spacing w:val="-6"/>
        </w:rPr>
        <w:t xml:space="preserve"> </w:t>
      </w:r>
      <w:r>
        <w:t>actos</w:t>
      </w:r>
      <w:r>
        <w:rPr>
          <w:spacing w:val="-6"/>
        </w:rPr>
        <w:t xml:space="preserve"> </w:t>
      </w:r>
      <w:r>
        <w:t>de</w:t>
      </w:r>
      <w:r>
        <w:rPr>
          <w:spacing w:val="-7"/>
        </w:rPr>
        <w:t xml:space="preserve"> </w:t>
      </w:r>
      <w:r>
        <w:t>violación</w:t>
      </w:r>
      <w:r>
        <w:rPr>
          <w:spacing w:val="-7"/>
        </w:rPr>
        <w:t xml:space="preserve"> </w:t>
      </w:r>
      <w:r>
        <w:t>de</w:t>
      </w:r>
      <w:r>
        <w:rPr>
          <w:spacing w:val="-7"/>
        </w:rPr>
        <w:t xml:space="preserve"> </w:t>
      </w:r>
      <w:r>
        <w:t>los</w:t>
      </w:r>
      <w:r>
        <w:rPr>
          <w:spacing w:val="-8"/>
        </w:rPr>
        <w:t xml:space="preserve"> </w:t>
      </w:r>
      <w:r>
        <w:t>derechos</w:t>
      </w:r>
      <w:r>
        <w:rPr>
          <w:spacing w:val="-6"/>
        </w:rPr>
        <w:t xml:space="preserve"> </w:t>
      </w:r>
      <w:r>
        <w:t>más</w:t>
      </w:r>
      <w:r>
        <w:rPr>
          <w:spacing w:val="-6"/>
        </w:rPr>
        <w:t xml:space="preserve"> </w:t>
      </w:r>
      <w:r>
        <w:t>elementales pasen por</w:t>
      </w:r>
      <w:r>
        <w:t xml:space="preserve"> respetuosos de la dignidad de la persona, sólo porque las circunstancias que hacen a la situación constelacional concreta no estuviesen incorporadas por el valor y, por ende, cayesen fuera de la consideración jurídica.</w:t>
      </w:r>
    </w:p>
    <w:p w14:paraId="1F935ACE" w14:textId="77777777" w:rsidR="00CB1980" w:rsidRDefault="00CB1980">
      <w:pPr>
        <w:pStyle w:val="Textoindependiente"/>
      </w:pPr>
    </w:p>
    <w:p w14:paraId="730F4D13" w14:textId="77777777" w:rsidR="00CB1980" w:rsidRDefault="0078798F">
      <w:pPr>
        <w:pStyle w:val="Prrafodelista"/>
        <w:numPr>
          <w:ilvl w:val="0"/>
          <w:numId w:val="7"/>
        </w:numPr>
        <w:tabs>
          <w:tab w:val="left" w:pos="810"/>
        </w:tabs>
        <w:ind w:right="119" w:firstLine="0"/>
        <w:jc w:val="both"/>
        <w:rPr>
          <w:sz w:val="20"/>
        </w:rPr>
      </w:pPr>
      <w:r>
        <w:rPr>
          <w:sz w:val="20"/>
        </w:rPr>
        <w:t>Es</w:t>
      </w:r>
      <w:r>
        <w:rPr>
          <w:spacing w:val="-7"/>
          <w:sz w:val="20"/>
        </w:rPr>
        <w:t xml:space="preserve"> </w:t>
      </w:r>
      <w:r>
        <w:rPr>
          <w:sz w:val="20"/>
        </w:rPr>
        <w:t>desde</w:t>
      </w:r>
      <w:r>
        <w:rPr>
          <w:spacing w:val="-5"/>
          <w:sz w:val="20"/>
        </w:rPr>
        <w:t xml:space="preserve"> </w:t>
      </w:r>
      <w:r>
        <w:rPr>
          <w:sz w:val="20"/>
        </w:rPr>
        <w:t>esta</w:t>
      </w:r>
      <w:r>
        <w:rPr>
          <w:spacing w:val="-6"/>
          <w:sz w:val="20"/>
        </w:rPr>
        <w:t xml:space="preserve"> </w:t>
      </w:r>
      <w:r>
        <w:rPr>
          <w:sz w:val="20"/>
        </w:rPr>
        <w:t>perspectiva</w:t>
      </w:r>
      <w:r>
        <w:rPr>
          <w:spacing w:val="-6"/>
          <w:sz w:val="20"/>
        </w:rPr>
        <w:t xml:space="preserve"> </w:t>
      </w:r>
      <w:r>
        <w:rPr>
          <w:sz w:val="20"/>
        </w:rPr>
        <w:t>de</w:t>
      </w:r>
      <w:r>
        <w:rPr>
          <w:spacing w:val="-8"/>
          <w:sz w:val="20"/>
        </w:rPr>
        <w:t xml:space="preserve"> </w:t>
      </w:r>
      <w:r>
        <w:rPr>
          <w:sz w:val="20"/>
        </w:rPr>
        <w:t>limitado</w:t>
      </w:r>
      <w:r>
        <w:rPr>
          <w:spacing w:val="-5"/>
          <w:sz w:val="20"/>
        </w:rPr>
        <w:t xml:space="preserve"> </w:t>
      </w:r>
      <w:r>
        <w:rPr>
          <w:sz w:val="20"/>
        </w:rPr>
        <w:t>y</w:t>
      </w:r>
      <w:r>
        <w:rPr>
          <w:spacing w:val="-4"/>
          <w:sz w:val="20"/>
        </w:rPr>
        <w:t xml:space="preserve"> </w:t>
      </w:r>
      <w:r>
        <w:rPr>
          <w:sz w:val="20"/>
        </w:rPr>
        <w:t>elementalísimo</w:t>
      </w:r>
      <w:r>
        <w:rPr>
          <w:spacing w:val="-7"/>
          <w:sz w:val="20"/>
        </w:rPr>
        <w:t xml:space="preserve"> </w:t>
      </w:r>
      <w:r>
        <w:rPr>
          <w:sz w:val="20"/>
        </w:rPr>
        <w:t>realismo</w:t>
      </w:r>
      <w:r>
        <w:rPr>
          <w:spacing w:val="-8"/>
          <w:sz w:val="20"/>
        </w:rPr>
        <w:t xml:space="preserve"> </w:t>
      </w:r>
      <w:r>
        <w:rPr>
          <w:sz w:val="20"/>
        </w:rPr>
        <w:t>jurídico</w:t>
      </w:r>
      <w:r>
        <w:rPr>
          <w:spacing w:val="-7"/>
          <w:sz w:val="20"/>
        </w:rPr>
        <w:t xml:space="preserve"> </w:t>
      </w:r>
      <w:r>
        <w:rPr>
          <w:sz w:val="20"/>
        </w:rPr>
        <w:t>que, pese</w:t>
      </w:r>
      <w:r>
        <w:rPr>
          <w:spacing w:val="-2"/>
          <w:sz w:val="20"/>
        </w:rPr>
        <w:t xml:space="preserve"> </w:t>
      </w:r>
      <w:r>
        <w:rPr>
          <w:sz w:val="20"/>
        </w:rPr>
        <w:t>al alto respeto</w:t>
      </w:r>
      <w:r>
        <w:rPr>
          <w:spacing w:val="-2"/>
          <w:sz w:val="20"/>
        </w:rPr>
        <w:t xml:space="preserve"> </w:t>
      </w:r>
      <w:r>
        <w:rPr>
          <w:sz w:val="20"/>
        </w:rPr>
        <w:t>que me merece</w:t>
      </w:r>
      <w:r>
        <w:rPr>
          <w:spacing w:val="-2"/>
          <w:sz w:val="20"/>
        </w:rPr>
        <w:t xml:space="preserve"> </w:t>
      </w:r>
      <w:r>
        <w:rPr>
          <w:sz w:val="20"/>
        </w:rPr>
        <w:t>la opinión de</w:t>
      </w:r>
      <w:r>
        <w:rPr>
          <w:spacing w:val="-2"/>
          <w:sz w:val="20"/>
        </w:rPr>
        <w:t xml:space="preserve"> </w:t>
      </w:r>
      <w:r>
        <w:rPr>
          <w:sz w:val="20"/>
        </w:rPr>
        <w:t>la mayoría</w:t>
      </w:r>
      <w:r>
        <w:rPr>
          <w:spacing w:val="-1"/>
          <w:sz w:val="20"/>
        </w:rPr>
        <w:t xml:space="preserve"> </w:t>
      </w:r>
      <w:r>
        <w:rPr>
          <w:sz w:val="20"/>
        </w:rPr>
        <w:t>de la</w:t>
      </w:r>
      <w:r>
        <w:rPr>
          <w:spacing w:val="-1"/>
          <w:sz w:val="20"/>
        </w:rPr>
        <w:t xml:space="preserve"> </w:t>
      </w:r>
      <w:r>
        <w:rPr>
          <w:sz w:val="20"/>
        </w:rPr>
        <w:t>Corte,</w:t>
      </w:r>
      <w:r>
        <w:rPr>
          <w:spacing w:val="-1"/>
          <w:sz w:val="20"/>
        </w:rPr>
        <w:t xml:space="preserve"> </w:t>
      </w:r>
      <w:r>
        <w:rPr>
          <w:sz w:val="20"/>
        </w:rPr>
        <w:t xml:space="preserve">me aparto de su criterio de excluir de la condición de condenado o, al menos, de directo perjudicado por la sentencia, </w:t>
      </w:r>
      <w:r>
        <w:rPr>
          <w:sz w:val="20"/>
        </w:rPr>
        <w:t>al dirigente de la más importante fuerza política opositora ecuatoriana.</w:t>
      </w:r>
    </w:p>
    <w:p w14:paraId="2D0CD39B" w14:textId="77777777" w:rsidR="00CB1980" w:rsidRDefault="00CB1980">
      <w:pPr>
        <w:pStyle w:val="Textoindependiente"/>
        <w:spacing w:before="1"/>
      </w:pPr>
    </w:p>
    <w:p w14:paraId="601EA4F8" w14:textId="77777777" w:rsidR="00CB1980" w:rsidRDefault="0078798F">
      <w:pPr>
        <w:pStyle w:val="Prrafodelista"/>
        <w:numPr>
          <w:ilvl w:val="0"/>
          <w:numId w:val="7"/>
        </w:numPr>
        <w:tabs>
          <w:tab w:val="left" w:pos="810"/>
        </w:tabs>
        <w:ind w:right="116" w:hanging="1"/>
        <w:jc w:val="both"/>
        <w:rPr>
          <w:sz w:val="20"/>
        </w:rPr>
      </w:pPr>
      <w:r>
        <w:rPr>
          <w:sz w:val="20"/>
        </w:rPr>
        <w:t>Me reafirma aún más en esta posición la circunstancia de que el singular reconocimiento</w:t>
      </w:r>
      <w:r>
        <w:rPr>
          <w:spacing w:val="-15"/>
          <w:sz w:val="20"/>
        </w:rPr>
        <w:t xml:space="preserve"> </w:t>
      </w:r>
      <w:r>
        <w:rPr>
          <w:sz w:val="20"/>
        </w:rPr>
        <w:t>de</w:t>
      </w:r>
      <w:r>
        <w:rPr>
          <w:spacing w:val="-12"/>
          <w:sz w:val="20"/>
        </w:rPr>
        <w:t xml:space="preserve"> </w:t>
      </w:r>
      <w:r>
        <w:rPr>
          <w:sz w:val="20"/>
        </w:rPr>
        <w:t>la</w:t>
      </w:r>
      <w:r>
        <w:rPr>
          <w:spacing w:val="-11"/>
          <w:sz w:val="20"/>
        </w:rPr>
        <w:t xml:space="preserve"> </w:t>
      </w:r>
      <w:r>
        <w:rPr>
          <w:sz w:val="20"/>
        </w:rPr>
        <w:t>responsabilidad</w:t>
      </w:r>
      <w:r>
        <w:rPr>
          <w:spacing w:val="-13"/>
          <w:sz w:val="20"/>
        </w:rPr>
        <w:t xml:space="preserve"> </w:t>
      </w:r>
      <w:r>
        <w:rPr>
          <w:sz w:val="20"/>
        </w:rPr>
        <w:t>del</w:t>
      </w:r>
      <w:r>
        <w:rPr>
          <w:spacing w:val="-11"/>
          <w:sz w:val="20"/>
        </w:rPr>
        <w:t xml:space="preserve"> </w:t>
      </w:r>
      <w:r>
        <w:rPr>
          <w:sz w:val="20"/>
        </w:rPr>
        <w:t>Estado</w:t>
      </w:r>
      <w:r>
        <w:rPr>
          <w:spacing w:val="-10"/>
          <w:sz w:val="20"/>
        </w:rPr>
        <w:t xml:space="preserve"> </w:t>
      </w:r>
      <w:r>
        <w:rPr>
          <w:sz w:val="20"/>
        </w:rPr>
        <w:t>haya</w:t>
      </w:r>
      <w:r>
        <w:rPr>
          <w:spacing w:val="-13"/>
          <w:sz w:val="20"/>
        </w:rPr>
        <w:t xml:space="preserve"> </w:t>
      </w:r>
      <w:r>
        <w:rPr>
          <w:sz w:val="20"/>
        </w:rPr>
        <w:t>sido</w:t>
      </w:r>
      <w:r>
        <w:rPr>
          <w:spacing w:val="-12"/>
          <w:sz w:val="20"/>
        </w:rPr>
        <w:t xml:space="preserve"> </w:t>
      </w:r>
      <w:r>
        <w:rPr>
          <w:sz w:val="20"/>
        </w:rPr>
        <w:t>formulado</w:t>
      </w:r>
      <w:r>
        <w:rPr>
          <w:spacing w:val="-12"/>
          <w:sz w:val="20"/>
        </w:rPr>
        <w:t xml:space="preserve"> </w:t>
      </w:r>
      <w:r>
        <w:rPr>
          <w:sz w:val="20"/>
        </w:rPr>
        <w:t>ante</w:t>
      </w:r>
      <w:r>
        <w:rPr>
          <w:spacing w:val="-12"/>
          <w:sz w:val="20"/>
        </w:rPr>
        <w:t xml:space="preserve"> </w:t>
      </w:r>
      <w:r>
        <w:rPr>
          <w:sz w:val="20"/>
        </w:rPr>
        <w:t>el</w:t>
      </w:r>
      <w:r>
        <w:rPr>
          <w:spacing w:val="-11"/>
          <w:sz w:val="20"/>
        </w:rPr>
        <w:t xml:space="preserve"> </w:t>
      </w:r>
      <w:r>
        <w:rPr>
          <w:sz w:val="20"/>
        </w:rPr>
        <w:t>Sistema Interamericano precisamen</w:t>
      </w:r>
      <w:r>
        <w:rPr>
          <w:sz w:val="20"/>
        </w:rPr>
        <w:t>te bajo la administración del ex–presidente que rompió con el dirigente opositor que resultará directamente perjudicado por la sentencia, o sea, por la misma persona física que dio lugar a la encarnizada polarización política ecuatoriana, que convocó irreg</w:t>
      </w:r>
      <w:r>
        <w:rPr>
          <w:sz w:val="20"/>
        </w:rPr>
        <w:t>ularmente a una consulta popular, que en función de ella removió a la Corte Constitucional, al Consejo de la Judicatura, al Procurador General y a jueces.</w:t>
      </w:r>
    </w:p>
    <w:p w14:paraId="12AB98C3" w14:textId="77777777" w:rsidR="00CB1980" w:rsidRDefault="00CB1980">
      <w:pPr>
        <w:pStyle w:val="Textoindependiente"/>
        <w:spacing w:before="1"/>
      </w:pPr>
    </w:p>
    <w:p w14:paraId="5C101C12" w14:textId="77777777" w:rsidR="00CB1980" w:rsidRDefault="0078798F">
      <w:pPr>
        <w:pStyle w:val="Ttulo2"/>
        <w:numPr>
          <w:ilvl w:val="1"/>
          <w:numId w:val="5"/>
        </w:numPr>
        <w:tabs>
          <w:tab w:val="left" w:pos="1492"/>
        </w:tabs>
        <w:ind w:left="1491" w:hanging="683"/>
      </w:pPr>
      <w:r>
        <w:t>Los</w:t>
      </w:r>
      <w:r>
        <w:rPr>
          <w:spacing w:val="-6"/>
        </w:rPr>
        <w:t xml:space="preserve"> </w:t>
      </w:r>
      <w:r>
        <w:t>efectos</w:t>
      </w:r>
      <w:r>
        <w:rPr>
          <w:spacing w:val="-5"/>
        </w:rPr>
        <w:t xml:space="preserve"> </w:t>
      </w:r>
      <w:r>
        <w:t>de</w:t>
      </w:r>
      <w:r>
        <w:rPr>
          <w:spacing w:val="-4"/>
        </w:rPr>
        <w:t xml:space="preserve"> </w:t>
      </w:r>
      <w:r>
        <w:t>una</w:t>
      </w:r>
      <w:r>
        <w:rPr>
          <w:spacing w:val="-5"/>
        </w:rPr>
        <w:t xml:space="preserve"> </w:t>
      </w:r>
      <w:r>
        <w:t>condena</w:t>
      </w:r>
      <w:r>
        <w:rPr>
          <w:spacing w:val="-5"/>
        </w:rPr>
        <w:t xml:space="preserve"> </w:t>
      </w:r>
      <w:r>
        <w:t>formal</w:t>
      </w:r>
      <w:r>
        <w:rPr>
          <w:spacing w:val="-8"/>
        </w:rPr>
        <w:t xml:space="preserve"> </w:t>
      </w:r>
      <w:r>
        <w:t>contra</w:t>
      </w:r>
      <w:r>
        <w:rPr>
          <w:spacing w:val="-8"/>
        </w:rPr>
        <w:t xml:space="preserve"> </w:t>
      </w:r>
      <w:r>
        <w:t>el</w:t>
      </w:r>
      <w:r>
        <w:rPr>
          <w:spacing w:val="-8"/>
        </w:rPr>
        <w:t xml:space="preserve"> </w:t>
      </w:r>
      <w:r>
        <w:rPr>
          <w:spacing w:val="-2"/>
        </w:rPr>
        <w:t>Estado</w:t>
      </w:r>
    </w:p>
    <w:p w14:paraId="7111D752" w14:textId="77777777" w:rsidR="00CB1980" w:rsidRDefault="00CB1980">
      <w:pPr>
        <w:pStyle w:val="Textoindependiente"/>
        <w:spacing w:before="11"/>
        <w:rPr>
          <w:b/>
          <w:sz w:val="19"/>
        </w:rPr>
      </w:pPr>
    </w:p>
    <w:p w14:paraId="547E5D7F" w14:textId="77777777" w:rsidR="00CB1980" w:rsidRDefault="0078798F">
      <w:pPr>
        <w:pStyle w:val="Prrafodelista"/>
        <w:numPr>
          <w:ilvl w:val="0"/>
          <w:numId w:val="7"/>
        </w:numPr>
        <w:tabs>
          <w:tab w:val="left" w:pos="810"/>
        </w:tabs>
        <w:ind w:right="118" w:firstLine="0"/>
        <w:jc w:val="both"/>
        <w:rPr>
          <w:sz w:val="20"/>
        </w:rPr>
      </w:pPr>
      <w:r>
        <w:rPr>
          <w:sz w:val="20"/>
        </w:rPr>
        <w:t>Es obvio que la formal condena al Estado en el presente caso resulta por completo</w:t>
      </w:r>
      <w:r>
        <w:rPr>
          <w:spacing w:val="-18"/>
          <w:sz w:val="20"/>
        </w:rPr>
        <w:t xml:space="preserve"> </w:t>
      </w:r>
      <w:r>
        <w:rPr>
          <w:sz w:val="20"/>
        </w:rPr>
        <w:t>funcional</w:t>
      </w:r>
      <w:r>
        <w:rPr>
          <w:spacing w:val="-18"/>
          <w:sz w:val="20"/>
        </w:rPr>
        <w:t xml:space="preserve"> </w:t>
      </w:r>
      <w:r>
        <w:rPr>
          <w:sz w:val="20"/>
        </w:rPr>
        <w:t>para</w:t>
      </w:r>
      <w:r>
        <w:rPr>
          <w:spacing w:val="-17"/>
          <w:sz w:val="20"/>
        </w:rPr>
        <w:t xml:space="preserve"> </w:t>
      </w:r>
      <w:r>
        <w:rPr>
          <w:sz w:val="20"/>
        </w:rPr>
        <w:t>desacreditar</w:t>
      </w:r>
      <w:r>
        <w:rPr>
          <w:spacing w:val="-18"/>
          <w:sz w:val="20"/>
        </w:rPr>
        <w:t xml:space="preserve"> </w:t>
      </w:r>
      <w:r>
        <w:rPr>
          <w:sz w:val="20"/>
        </w:rPr>
        <w:t>a</w:t>
      </w:r>
      <w:r>
        <w:rPr>
          <w:spacing w:val="-17"/>
          <w:sz w:val="20"/>
        </w:rPr>
        <w:t xml:space="preserve"> </w:t>
      </w:r>
      <w:r>
        <w:rPr>
          <w:sz w:val="20"/>
        </w:rPr>
        <w:t>quien</w:t>
      </w:r>
      <w:r>
        <w:rPr>
          <w:spacing w:val="-18"/>
          <w:sz w:val="20"/>
        </w:rPr>
        <w:t xml:space="preserve"> </w:t>
      </w:r>
      <w:r>
        <w:rPr>
          <w:sz w:val="20"/>
        </w:rPr>
        <w:t>ahora</w:t>
      </w:r>
      <w:r>
        <w:rPr>
          <w:spacing w:val="-18"/>
          <w:sz w:val="20"/>
        </w:rPr>
        <w:t xml:space="preserve"> </w:t>
      </w:r>
      <w:r>
        <w:rPr>
          <w:sz w:val="20"/>
        </w:rPr>
        <w:t>es</w:t>
      </w:r>
      <w:r>
        <w:rPr>
          <w:spacing w:val="-17"/>
          <w:sz w:val="20"/>
        </w:rPr>
        <w:t xml:space="preserve"> </w:t>
      </w:r>
      <w:r>
        <w:rPr>
          <w:sz w:val="20"/>
        </w:rPr>
        <w:t>el</w:t>
      </w:r>
      <w:r>
        <w:rPr>
          <w:spacing w:val="-18"/>
          <w:sz w:val="20"/>
        </w:rPr>
        <w:t xml:space="preserve"> </w:t>
      </w:r>
      <w:r>
        <w:rPr>
          <w:sz w:val="20"/>
        </w:rPr>
        <w:t>máximo</w:t>
      </w:r>
      <w:r>
        <w:rPr>
          <w:spacing w:val="-17"/>
          <w:sz w:val="20"/>
        </w:rPr>
        <w:t xml:space="preserve"> </w:t>
      </w:r>
      <w:r>
        <w:rPr>
          <w:sz w:val="20"/>
        </w:rPr>
        <w:t>dirigente</w:t>
      </w:r>
      <w:r>
        <w:rPr>
          <w:spacing w:val="-18"/>
          <w:sz w:val="20"/>
        </w:rPr>
        <w:t xml:space="preserve"> </w:t>
      </w:r>
      <w:r>
        <w:rPr>
          <w:sz w:val="20"/>
        </w:rPr>
        <w:t>del</w:t>
      </w:r>
      <w:r>
        <w:rPr>
          <w:spacing w:val="-17"/>
          <w:sz w:val="20"/>
        </w:rPr>
        <w:t xml:space="preserve"> </w:t>
      </w:r>
      <w:r>
        <w:rPr>
          <w:sz w:val="20"/>
        </w:rPr>
        <w:t>partido opositor al actual oficialismo y que, además de verse obligado al exilio en razón de un proceso d</w:t>
      </w:r>
      <w:r>
        <w:rPr>
          <w:sz w:val="20"/>
        </w:rPr>
        <w:t xml:space="preserve">e cuestionada legalidad, quedaría estigmatizado como perseguidor de periodistas y agresor contra la libertad de opinión, confirmando la calificación de </w:t>
      </w:r>
      <w:r>
        <w:rPr>
          <w:i/>
          <w:sz w:val="20"/>
        </w:rPr>
        <w:t>dictador</w:t>
      </w:r>
      <w:r>
        <w:rPr>
          <w:i/>
          <w:spacing w:val="-9"/>
          <w:sz w:val="20"/>
        </w:rPr>
        <w:t xml:space="preserve"> </w:t>
      </w:r>
      <w:r>
        <w:rPr>
          <w:sz w:val="20"/>
        </w:rPr>
        <w:t>que</w:t>
      </w:r>
      <w:r>
        <w:rPr>
          <w:spacing w:val="-9"/>
          <w:sz w:val="20"/>
        </w:rPr>
        <w:t xml:space="preserve"> </w:t>
      </w:r>
      <w:r>
        <w:rPr>
          <w:sz w:val="20"/>
        </w:rPr>
        <w:t>le</w:t>
      </w:r>
      <w:r>
        <w:rPr>
          <w:spacing w:val="-9"/>
          <w:sz w:val="20"/>
        </w:rPr>
        <w:t xml:space="preserve"> </w:t>
      </w:r>
      <w:r>
        <w:rPr>
          <w:sz w:val="20"/>
        </w:rPr>
        <w:t>asigna</w:t>
      </w:r>
      <w:r>
        <w:rPr>
          <w:spacing w:val="-8"/>
          <w:sz w:val="20"/>
        </w:rPr>
        <w:t xml:space="preserve"> </w:t>
      </w:r>
      <w:r>
        <w:rPr>
          <w:sz w:val="20"/>
        </w:rPr>
        <w:t>una</w:t>
      </w:r>
      <w:r>
        <w:rPr>
          <w:spacing w:val="-8"/>
          <w:sz w:val="20"/>
        </w:rPr>
        <w:t xml:space="preserve"> </w:t>
      </w:r>
      <w:r>
        <w:rPr>
          <w:sz w:val="20"/>
        </w:rPr>
        <w:t>de</w:t>
      </w:r>
      <w:r>
        <w:rPr>
          <w:spacing w:val="-9"/>
          <w:sz w:val="20"/>
        </w:rPr>
        <w:t xml:space="preserve"> </w:t>
      </w:r>
      <w:r>
        <w:rPr>
          <w:sz w:val="20"/>
        </w:rPr>
        <w:t>las</w:t>
      </w:r>
      <w:r>
        <w:rPr>
          <w:spacing w:val="-6"/>
          <w:sz w:val="20"/>
        </w:rPr>
        <w:t xml:space="preserve"> </w:t>
      </w:r>
      <w:r>
        <w:rPr>
          <w:sz w:val="20"/>
        </w:rPr>
        <w:t>supuestas</w:t>
      </w:r>
      <w:r>
        <w:rPr>
          <w:spacing w:val="-9"/>
          <w:sz w:val="20"/>
        </w:rPr>
        <w:t xml:space="preserve"> </w:t>
      </w:r>
      <w:r>
        <w:rPr>
          <w:sz w:val="20"/>
        </w:rPr>
        <w:t>víctimas</w:t>
      </w:r>
      <w:r>
        <w:rPr>
          <w:spacing w:val="-9"/>
          <w:sz w:val="20"/>
        </w:rPr>
        <w:t xml:space="preserve"> </w:t>
      </w:r>
      <w:r>
        <w:rPr>
          <w:sz w:val="20"/>
        </w:rPr>
        <w:t>en</w:t>
      </w:r>
      <w:r>
        <w:rPr>
          <w:spacing w:val="-5"/>
          <w:sz w:val="20"/>
        </w:rPr>
        <w:t xml:space="preserve"> </w:t>
      </w:r>
      <w:r>
        <w:rPr>
          <w:sz w:val="20"/>
        </w:rPr>
        <w:t>la</w:t>
      </w:r>
      <w:r>
        <w:rPr>
          <w:spacing w:val="-8"/>
          <w:sz w:val="20"/>
        </w:rPr>
        <w:t xml:space="preserve"> </w:t>
      </w:r>
      <w:r>
        <w:rPr>
          <w:sz w:val="20"/>
        </w:rPr>
        <w:t>publicación</w:t>
      </w:r>
      <w:r>
        <w:rPr>
          <w:spacing w:val="-6"/>
          <w:sz w:val="20"/>
        </w:rPr>
        <w:t xml:space="preserve"> </w:t>
      </w:r>
      <w:r>
        <w:rPr>
          <w:sz w:val="20"/>
        </w:rPr>
        <w:t>que</w:t>
      </w:r>
      <w:r>
        <w:rPr>
          <w:spacing w:val="-9"/>
          <w:sz w:val="20"/>
        </w:rPr>
        <w:t xml:space="preserve"> </w:t>
      </w:r>
      <w:r>
        <w:rPr>
          <w:sz w:val="20"/>
        </w:rPr>
        <w:t>se</w:t>
      </w:r>
      <w:r>
        <w:rPr>
          <w:spacing w:val="-9"/>
          <w:sz w:val="20"/>
        </w:rPr>
        <w:t xml:space="preserve"> </w:t>
      </w:r>
      <w:r>
        <w:rPr>
          <w:sz w:val="20"/>
        </w:rPr>
        <w:t>discute como cuestión cent</w:t>
      </w:r>
      <w:r>
        <w:rPr>
          <w:sz w:val="20"/>
        </w:rPr>
        <w:t xml:space="preserve">ral en el caso y que se reproduce </w:t>
      </w:r>
      <w:r>
        <w:rPr>
          <w:i/>
          <w:sz w:val="20"/>
        </w:rPr>
        <w:t xml:space="preserve">in extenso </w:t>
      </w:r>
      <w:r>
        <w:rPr>
          <w:sz w:val="20"/>
        </w:rPr>
        <w:t xml:space="preserve">en la opinión mayoritaria de esta Corte, a la que remito </w:t>
      </w:r>
      <w:r>
        <w:rPr>
          <w:i/>
          <w:sz w:val="20"/>
        </w:rPr>
        <w:t>brevitatis causa</w:t>
      </w:r>
      <w:r>
        <w:rPr>
          <w:sz w:val="20"/>
        </w:rPr>
        <w:t>.</w:t>
      </w:r>
    </w:p>
    <w:p w14:paraId="0ED5C2F5" w14:textId="77777777" w:rsidR="00CB1980" w:rsidRDefault="00CB1980">
      <w:pPr>
        <w:pStyle w:val="Textoindependiente"/>
        <w:spacing w:before="2"/>
      </w:pPr>
    </w:p>
    <w:p w14:paraId="39A4E11C" w14:textId="77777777" w:rsidR="00CB1980" w:rsidRDefault="0078798F">
      <w:pPr>
        <w:pStyle w:val="Prrafodelista"/>
        <w:numPr>
          <w:ilvl w:val="0"/>
          <w:numId w:val="7"/>
        </w:numPr>
        <w:tabs>
          <w:tab w:val="left" w:pos="810"/>
        </w:tabs>
        <w:ind w:right="120" w:firstLine="0"/>
        <w:jc w:val="both"/>
        <w:rPr>
          <w:sz w:val="20"/>
        </w:rPr>
      </w:pPr>
      <w:r>
        <w:rPr>
          <w:sz w:val="20"/>
        </w:rPr>
        <w:t>Este será el principal efecto político perjudicial para el dirigente y para la primera fuerza opositora al gobierno del Estado, que hab</w:t>
      </w:r>
      <w:r>
        <w:rPr>
          <w:sz w:val="20"/>
        </w:rPr>
        <w:t>rá de tener la sentencia de esta Corte al limitarse formalmente a condenar al Estado.</w:t>
      </w:r>
    </w:p>
    <w:p w14:paraId="055CBA2E" w14:textId="77777777" w:rsidR="00CB1980" w:rsidRDefault="00CB1980">
      <w:pPr>
        <w:pStyle w:val="Textoindependiente"/>
        <w:spacing w:before="12"/>
        <w:rPr>
          <w:sz w:val="19"/>
        </w:rPr>
      </w:pPr>
    </w:p>
    <w:p w14:paraId="515F235E" w14:textId="77777777" w:rsidR="00CB1980" w:rsidRDefault="0078798F">
      <w:pPr>
        <w:pStyle w:val="Prrafodelista"/>
        <w:numPr>
          <w:ilvl w:val="0"/>
          <w:numId w:val="7"/>
        </w:numPr>
        <w:tabs>
          <w:tab w:val="left" w:pos="809"/>
        </w:tabs>
        <w:ind w:left="100" w:right="118" w:firstLine="0"/>
        <w:jc w:val="both"/>
        <w:rPr>
          <w:sz w:val="20"/>
        </w:rPr>
      </w:pPr>
      <w:r>
        <w:rPr>
          <w:sz w:val="20"/>
        </w:rPr>
        <w:t>No obstante -y con independencia de lo que acabo de exponer-, conforme al altamente respetable criterio mayoritario de esta Corte, también se imponen al Estado sanciones pecuniarias en favor de las supuestas víctimas y que –con toda seguridad- habrán de re</w:t>
      </w:r>
      <w:r>
        <w:rPr>
          <w:sz w:val="20"/>
        </w:rPr>
        <w:t>caer por vía de repetición contra el citado dirigente político opositor, con clara y grave lesión de sus derechos patrimoniales.</w:t>
      </w:r>
    </w:p>
    <w:p w14:paraId="49DCB0E1" w14:textId="77777777" w:rsidR="00CB1980" w:rsidRDefault="00CB1980">
      <w:pPr>
        <w:pStyle w:val="Textoindependiente"/>
        <w:spacing w:before="10"/>
        <w:rPr>
          <w:sz w:val="19"/>
        </w:rPr>
      </w:pPr>
    </w:p>
    <w:p w14:paraId="327A7883" w14:textId="77777777" w:rsidR="00CB1980" w:rsidRDefault="0078798F">
      <w:pPr>
        <w:pStyle w:val="Prrafodelista"/>
        <w:numPr>
          <w:ilvl w:val="0"/>
          <w:numId w:val="7"/>
        </w:numPr>
        <w:tabs>
          <w:tab w:val="left" w:pos="810"/>
        </w:tabs>
        <w:ind w:right="118" w:hanging="1"/>
        <w:jc w:val="both"/>
        <w:rPr>
          <w:sz w:val="20"/>
        </w:rPr>
      </w:pPr>
      <w:r>
        <w:rPr>
          <w:sz w:val="20"/>
        </w:rPr>
        <w:t>Esta certeza se deriva de las manifestaciones de numerosos ex–funcionarios ecuatorianos identificados con el principal partido</w:t>
      </w:r>
      <w:r>
        <w:rPr>
          <w:sz w:val="20"/>
        </w:rPr>
        <w:t xml:space="preserve"> opositor, acerca de las decisiones de</w:t>
      </w:r>
      <w:r>
        <w:rPr>
          <w:spacing w:val="-3"/>
          <w:sz w:val="20"/>
        </w:rPr>
        <w:t xml:space="preserve"> </w:t>
      </w:r>
      <w:r>
        <w:rPr>
          <w:sz w:val="20"/>
        </w:rPr>
        <w:t>un</w:t>
      </w:r>
      <w:r>
        <w:rPr>
          <w:spacing w:val="-1"/>
          <w:sz w:val="20"/>
        </w:rPr>
        <w:t xml:space="preserve"> </w:t>
      </w:r>
      <w:r>
        <w:rPr>
          <w:sz w:val="20"/>
        </w:rPr>
        <w:t>órgano estatal</w:t>
      </w:r>
      <w:r>
        <w:rPr>
          <w:spacing w:val="-1"/>
          <w:sz w:val="20"/>
        </w:rPr>
        <w:t xml:space="preserve"> </w:t>
      </w:r>
      <w:r>
        <w:rPr>
          <w:sz w:val="20"/>
        </w:rPr>
        <w:t>llamado</w:t>
      </w:r>
      <w:r>
        <w:rPr>
          <w:spacing w:val="-3"/>
          <w:sz w:val="20"/>
        </w:rPr>
        <w:t xml:space="preserve"> </w:t>
      </w:r>
      <w:r>
        <w:rPr>
          <w:i/>
          <w:sz w:val="20"/>
        </w:rPr>
        <w:t>Contraloría</w:t>
      </w:r>
      <w:r>
        <w:rPr>
          <w:i/>
          <w:spacing w:val="-1"/>
          <w:sz w:val="20"/>
        </w:rPr>
        <w:t xml:space="preserve"> </w:t>
      </w:r>
      <w:r>
        <w:rPr>
          <w:i/>
          <w:sz w:val="20"/>
        </w:rPr>
        <w:t>General</w:t>
      </w:r>
      <w:r>
        <w:rPr>
          <w:i/>
          <w:spacing w:val="-1"/>
          <w:sz w:val="20"/>
        </w:rPr>
        <w:t xml:space="preserve"> </w:t>
      </w:r>
      <w:r>
        <w:rPr>
          <w:i/>
          <w:sz w:val="20"/>
        </w:rPr>
        <w:t>del</w:t>
      </w:r>
      <w:r>
        <w:rPr>
          <w:i/>
          <w:spacing w:val="-1"/>
          <w:sz w:val="20"/>
        </w:rPr>
        <w:t xml:space="preserve"> </w:t>
      </w:r>
      <w:r>
        <w:rPr>
          <w:i/>
          <w:sz w:val="20"/>
        </w:rPr>
        <w:t>Estado</w:t>
      </w:r>
      <w:r>
        <w:rPr>
          <w:sz w:val="20"/>
        </w:rPr>
        <w:t>.</w:t>
      </w:r>
      <w:r>
        <w:rPr>
          <w:spacing w:val="-2"/>
          <w:sz w:val="20"/>
        </w:rPr>
        <w:t xml:space="preserve"> </w:t>
      </w:r>
      <w:r>
        <w:rPr>
          <w:sz w:val="20"/>
        </w:rPr>
        <w:t>Según</w:t>
      </w:r>
      <w:r>
        <w:rPr>
          <w:spacing w:val="-1"/>
          <w:sz w:val="20"/>
        </w:rPr>
        <w:t xml:space="preserve"> </w:t>
      </w:r>
      <w:r>
        <w:rPr>
          <w:sz w:val="20"/>
        </w:rPr>
        <w:t>las</w:t>
      </w:r>
      <w:r>
        <w:rPr>
          <w:spacing w:val="-2"/>
          <w:sz w:val="20"/>
        </w:rPr>
        <w:t xml:space="preserve"> </w:t>
      </w:r>
      <w:r>
        <w:rPr>
          <w:sz w:val="20"/>
        </w:rPr>
        <w:t>reiteradas</w:t>
      </w:r>
      <w:r>
        <w:rPr>
          <w:spacing w:val="-2"/>
          <w:sz w:val="20"/>
        </w:rPr>
        <w:t xml:space="preserve"> </w:t>
      </w:r>
      <w:r>
        <w:rPr>
          <w:sz w:val="20"/>
        </w:rPr>
        <w:t>y ampliamente difundidas denuncias públicas de estos ex–funcionarios ahora opositores, el Contralor o titular del antes mencionado organis</w:t>
      </w:r>
      <w:r>
        <w:rPr>
          <w:sz w:val="20"/>
        </w:rPr>
        <w:t xml:space="preserve">mo, emite lo que curiosamente se denominan </w:t>
      </w:r>
      <w:r>
        <w:rPr>
          <w:i/>
          <w:sz w:val="20"/>
        </w:rPr>
        <w:t xml:space="preserve">glosas, </w:t>
      </w:r>
      <w:r>
        <w:rPr>
          <w:sz w:val="20"/>
        </w:rPr>
        <w:t xml:space="preserve">que en realidad son ordenes de embargos no </w:t>
      </w:r>
      <w:r>
        <w:rPr>
          <w:spacing w:val="-2"/>
          <w:sz w:val="20"/>
        </w:rPr>
        <w:t>judiciales.</w:t>
      </w:r>
    </w:p>
    <w:p w14:paraId="1F6E0C17" w14:textId="77777777" w:rsidR="00CB1980" w:rsidRDefault="00CB1980">
      <w:pPr>
        <w:pStyle w:val="Textoindependiente"/>
        <w:spacing w:before="2"/>
      </w:pPr>
    </w:p>
    <w:p w14:paraId="5BD2814E" w14:textId="77777777" w:rsidR="00CB1980" w:rsidRDefault="0078798F">
      <w:pPr>
        <w:pStyle w:val="Prrafodelista"/>
        <w:numPr>
          <w:ilvl w:val="0"/>
          <w:numId w:val="7"/>
        </w:numPr>
        <w:tabs>
          <w:tab w:val="left" w:pos="810"/>
        </w:tabs>
        <w:spacing w:before="1"/>
        <w:ind w:right="117" w:hanging="1"/>
        <w:jc w:val="both"/>
        <w:rPr>
          <w:sz w:val="20"/>
        </w:rPr>
      </w:pPr>
      <w:r>
        <w:rPr>
          <w:sz w:val="20"/>
        </w:rPr>
        <w:t>Cuando este funcionario considera que en el ejercicio de funciones públicas una</w:t>
      </w:r>
      <w:r>
        <w:rPr>
          <w:spacing w:val="-9"/>
          <w:sz w:val="20"/>
        </w:rPr>
        <w:t xml:space="preserve"> </w:t>
      </w:r>
      <w:r>
        <w:rPr>
          <w:sz w:val="20"/>
        </w:rPr>
        <w:t>persona</w:t>
      </w:r>
      <w:r>
        <w:rPr>
          <w:spacing w:val="-9"/>
          <w:sz w:val="20"/>
        </w:rPr>
        <w:t xml:space="preserve"> </w:t>
      </w:r>
      <w:r>
        <w:rPr>
          <w:sz w:val="20"/>
        </w:rPr>
        <w:t>ha</w:t>
      </w:r>
      <w:r>
        <w:rPr>
          <w:spacing w:val="-9"/>
          <w:sz w:val="20"/>
        </w:rPr>
        <w:t xml:space="preserve"> </w:t>
      </w:r>
      <w:r>
        <w:rPr>
          <w:sz w:val="20"/>
        </w:rPr>
        <w:t>causado</w:t>
      </w:r>
      <w:r>
        <w:rPr>
          <w:spacing w:val="-7"/>
          <w:sz w:val="20"/>
        </w:rPr>
        <w:t xml:space="preserve"> </w:t>
      </w:r>
      <w:r>
        <w:rPr>
          <w:sz w:val="20"/>
        </w:rPr>
        <w:t>un</w:t>
      </w:r>
      <w:r>
        <w:rPr>
          <w:spacing w:val="-8"/>
          <w:sz w:val="20"/>
        </w:rPr>
        <w:t xml:space="preserve"> </w:t>
      </w:r>
      <w:r>
        <w:rPr>
          <w:sz w:val="20"/>
        </w:rPr>
        <w:t>perjuicio</w:t>
      </w:r>
      <w:r>
        <w:rPr>
          <w:spacing w:val="-10"/>
          <w:sz w:val="20"/>
        </w:rPr>
        <w:t xml:space="preserve"> </w:t>
      </w:r>
      <w:r>
        <w:rPr>
          <w:sz w:val="20"/>
        </w:rPr>
        <w:t>a</w:t>
      </w:r>
      <w:r>
        <w:rPr>
          <w:spacing w:val="-9"/>
          <w:sz w:val="20"/>
        </w:rPr>
        <w:t xml:space="preserve"> </w:t>
      </w:r>
      <w:r>
        <w:rPr>
          <w:sz w:val="20"/>
        </w:rPr>
        <w:t>la</w:t>
      </w:r>
      <w:r>
        <w:rPr>
          <w:spacing w:val="-9"/>
          <w:sz w:val="20"/>
        </w:rPr>
        <w:t xml:space="preserve"> </w:t>
      </w:r>
      <w:r>
        <w:rPr>
          <w:sz w:val="20"/>
        </w:rPr>
        <w:t>administración,</w:t>
      </w:r>
      <w:r>
        <w:rPr>
          <w:spacing w:val="-9"/>
          <w:sz w:val="20"/>
        </w:rPr>
        <w:t xml:space="preserve"> </w:t>
      </w:r>
      <w:r>
        <w:rPr>
          <w:sz w:val="20"/>
        </w:rPr>
        <w:t>dispone</w:t>
      </w:r>
      <w:r>
        <w:rPr>
          <w:spacing w:val="-10"/>
          <w:sz w:val="20"/>
        </w:rPr>
        <w:t xml:space="preserve"> </w:t>
      </w:r>
      <w:r>
        <w:rPr>
          <w:sz w:val="20"/>
        </w:rPr>
        <w:t>por</w:t>
      </w:r>
      <w:r>
        <w:rPr>
          <w:spacing w:val="-10"/>
          <w:sz w:val="20"/>
        </w:rPr>
        <w:t xml:space="preserve"> </w:t>
      </w:r>
      <w:r>
        <w:rPr>
          <w:sz w:val="20"/>
        </w:rPr>
        <w:t>sí,</w:t>
      </w:r>
      <w:r>
        <w:rPr>
          <w:spacing w:val="-7"/>
          <w:sz w:val="20"/>
        </w:rPr>
        <w:t xml:space="preserve"> </w:t>
      </w:r>
      <w:r>
        <w:rPr>
          <w:sz w:val="20"/>
        </w:rPr>
        <w:t>es</w:t>
      </w:r>
      <w:r>
        <w:rPr>
          <w:spacing w:val="-10"/>
          <w:sz w:val="20"/>
        </w:rPr>
        <w:t xml:space="preserve"> </w:t>
      </w:r>
      <w:r>
        <w:rPr>
          <w:sz w:val="20"/>
        </w:rPr>
        <w:t>decir,</w:t>
      </w:r>
      <w:r>
        <w:rPr>
          <w:spacing w:val="-7"/>
          <w:sz w:val="20"/>
        </w:rPr>
        <w:t xml:space="preserve"> </w:t>
      </w:r>
      <w:r>
        <w:rPr>
          <w:sz w:val="20"/>
        </w:rPr>
        <w:t>sin intervención judicial, un embargo que le inmoviliza el patrimonio, pudiendo hacerlo incluso contra funcionarios democráticamente electos y en ejercicio de sus respectivos mandatos, como es el caso de legisladores de la oposición.</w:t>
      </w:r>
    </w:p>
    <w:p w14:paraId="35B77AF5" w14:textId="77777777" w:rsidR="00CB1980" w:rsidRDefault="00CB1980">
      <w:pPr>
        <w:jc w:val="both"/>
        <w:rPr>
          <w:sz w:val="20"/>
        </w:rPr>
        <w:sectPr w:rsidR="00CB1980">
          <w:pgSz w:w="11910" w:h="16840"/>
          <w:pgMar w:top="1320" w:right="1580" w:bottom="1160" w:left="1600" w:header="0" w:footer="972" w:gutter="0"/>
          <w:cols w:space="720"/>
        </w:sectPr>
      </w:pPr>
    </w:p>
    <w:p w14:paraId="5AF4D8E0" w14:textId="77777777" w:rsidR="00CB1980" w:rsidRDefault="0078798F">
      <w:pPr>
        <w:pStyle w:val="Prrafodelista"/>
        <w:numPr>
          <w:ilvl w:val="0"/>
          <w:numId w:val="7"/>
        </w:numPr>
        <w:tabs>
          <w:tab w:val="left" w:pos="810"/>
        </w:tabs>
        <w:spacing w:before="83"/>
        <w:ind w:right="118" w:hanging="1"/>
        <w:jc w:val="both"/>
        <w:rPr>
          <w:sz w:val="20"/>
        </w:rPr>
      </w:pPr>
      <w:r>
        <w:rPr>
          <w:sz w:val="20"/>
        </w:rPr>
        <w:t xml:space="preserve">Las llamadas </w:t>
      </w:r>
      <w:r>
        <w:rPr>
          <w:i/>
          <w:sz w:val="20"/>
        </w:rPr>
        <w:t xml:space="preserve">glosas </w:t>
      </w:r>
      <w:r>
        <w:rPr>
          <w:sz w:val="20"/>
        </w:rPr>
        <w:t>suelen imponerse por sumas millonarias de dólares, lo que</w:t>
      </w:r>
      <w:r>
        <w:rPr>
          <w:spacing w:val="-14"/>
          <w:sz w:val="20"/>
        </w:rPr>
        <w:t xml:space="preserve"> </w:t>
      </w:r>
      <w:r>
        <w:rPr>
          <w:sz w:val="20"/>
        </w:rPr>
        <w:t>significa</w:t>
      </w:r>
      <w:r>
        <w:rPr>
          <w:spacing w:val="-10"/>
          <w:sz w:val="20"/>
        </w:rPr>
        <w:t xml:space="preserve"> </w:t>
      </w:r>
      <w:r>
        <w:rPr>
          <w:sz w:val="20"/>
        </w:rPr>
        <w:t>una</w:t>
      </w:r>
      <w:r>
        <w:rPr>
          <w:spacing w:val="-12"/>
          <w:sz w:val="20"/>
        </w:rPr>
        <w:t xml:space="preserve"> </w:t>
      </w:r>
      <w:r>
        <w:rPr>
          <w:sz w:val="20"/>
        </w:rPr>
        <w:t>privación</w:t>
      </w:r>
      <w:r>
        <w:rPr>
          <w:spacing w:val="-12"/>
          <w:sz w:val="20"/>
        </w:rPr>
        <w:t xml:space="preserve"> </w:t>
      </w:r>
      <w:r>
        <w:rPr>
          <w:sz w:val="20"/>
        </w:rPr>
        <w:t>total</w:t>
      </w:r>
      <w:r>
        <w:rPr>
          <w:spacing w:val="-12"/>
          <w:sz w:val="20"/>
        </w:rPr>
        <w:t xml:space="preserve"> </w:t>
      </w:r>
      <w:r>
        <w:rPr>
          <w:sz w:val="20"/>
        </w:rPr>
        <w:t>del</w:t>
      </w:r>
      <w:r>
        <w:rPr>
          <w:spacing w:val="-12"/>
          <w:sz w:val="20"/>
        </w:rPr>
        <w:t xml:space="preserve"> </w:t>
      </w:r>
      <w:r>
        <w:rPr>
          <w:sz w:val="20"/>
        </w:rPr>
        <w:t>derecho</w:t>
      </w:r>
      <w:r>
        <w:rPr>
          <w:spacing w:val="-14"/>
          <w:sz w:val="20"/>
        </w:rPr>
        <w:t xml:space="preserve"> </w:t>
      </w:r>
      <w:r>
        <w:rPr>
          <w:sz w:val="20"/>
        </w:rPr>
        <w:t>a</w:t>
      </w:r>
      <w:r>
        <w:rPr>
          <w:spacing w:val="-12"/>
          <w:sz w:val="20"/>
        </w:rPr>
        <w:t xml:space="preserve"> </w:t>
      </w:r>
      <w:r>
        <w:rPr>
          <w:sz w:val="20"/>
        </w:rPr>
        <w:t>disponer</w:t>
      </w:r>
      <w:r>
        <w:rPr>
          <w:spacing w:val="-14"/>
          <w:sz w:val="20"/>
        </w:rPr>
        <w:t xml:space="preserve"> </w:t>
      </w:r>
      <w:r>
        <w:rPr>
          <w:sz w:val="20"/>
        </w:rPr>
        <w:t>de</w:t>
      </w:r>
      <w:r>
        <w:rPr>
          <w:spacing w:val="-14"/>
          <w:sz w:val="20"/>
        </w:rPr>
        <w:t xml:space="preserve"> </w:t>
      </w:r>
      <w:r>
        <w:rPr>
          <w:sz w:val="20"/>
        </w:rPr>
        <w:t>la</w:t>
      </w:r>
      <w:r>
        <w:rPr>
          <w:spacing w:val="-10"/>
          <w:sz w:val="20"/>
        </w:rPr>
        <w:t xml:space="preserve"> </w:t>
      </w:r>
      <w:r>
        <w:rPr>
          <w:sz w:val="20"/>
        </w:rPr>
        <w:t>propiedad,</w:t>
      </w:r>
      <w:r>
        <w:rPr>
          <w:spacing w:val="-8"/>
          <w:sz w:val="20"/>
        </w:rPr>
        <w:t xml:space="preserve"> </w:t>
      </w:r>
      <w:r>
        <w:rPr>
          <w:sz w:val="20"/>
        </w:rPr>
        <w:t>es</w:t>
      </w:r>
      <w:r>
        <w:rPr>
          <w:spacing w:val="-13"/>
          <w:sz w:val="20"/>
        </w:rPr>
        <w:t xml:space="preserve"> </w:t>
      </w:r>
      <w:r>
        <w:rPr>
          <w:sz w:val="20"/>
        </w:rPr>
        <w:t>decir,</w:t>
      </w:r>
      <w:r>
        <w:rPr>
          <w:spacing w:val="-11"/>
          <w:sz w:val="20"/>
        </w:rPr>
        <w:t xml:space="preserve"> </w:t>
      </w:r>
      <w:r>
        <w:rPr>
          <w:sz w:val="20"/>
        </w:rPr>
        <w:t xml:space="preserve">una suerte de inmovilización general del patrimonio. Esta repetición automática de las reparaciones dispuestas por la Corte se producirá contra el patrimonio del </w:t>
      </w:r>
      <w:r>
        <w:rPr>
          <w:i/>
          <w:sz w:val="20"/>
        </w:rPr>
        <w:t xml:space="preserve">real u ónticamente </w:t>
      </w:r>
      <w:r>
        <w:rPr>
          <w:sz w:val="20"/>
        </w:rPr>
        <w:t>condenado en esta sentencia, por las mismas sumas que ésta señala como repa</w:t>
      </w:r>
      <w:r>
        <w:rPr>
          <w:sz w:val="20"/>
        </w:rPr>
        <w:t>ración a cargo del Estado.</w:t>
      </w:r>
    </w:p>
    <w:p w14:paraId="7E30FB56" w14:textId="77777777" w:rsidR="00CB1980" w:rsidRDefault="00CB1980">
      <w:pPr>
        <w:pStyle w:val="Textoindependiente"/>
      </w:pPr>
    </w:p>
    <w:p w14:paraId="38271D03" w14:textId="77777777" w:rsidR="00CB1980" w:rsidRDefault="0078798F">
      <w:pPr>
        <w:pStyle w:val="Prrafodelista"/>
        <w:numPr>
          <w:ilvl w:val="0"/>
          <w:numId w:val="7"/>
        </w:numPr>
        <w:tabs>
          <w:tab w:val="left" w:pos="811"/>
        </w:tabs>
        <w:ind w:right="117" w:firstLine="0"/>
        <w:jc w:val="both"/>
        <w:rPr>
          <w:sz w:val="20"/>
        </w:rPr>
      </w:pPr>
      <w:r>
        <w:rPr>
          <w:sz w:val="20"/>
        </w:rPr>
        <w:t>Aunque es casi sobreabundante advertirlo, es sabido que el derecho de propiedad</w:t>
      </w:r>
      <w:r>
        <w:rPr>
          <w:spacing w:val="-1"/>
          <w:sz w:val="20"/>
        </w:rPr>
        <w:t xml:space="preserve"> </w:t>
      </w:r>
      <w:r>
        <w:rPr>
          <w:sz w:val="20"/>
        </w:rPr>
        <w:t>garantizado</w:t>
      </w:r>
      <w:r>
        <w:rPr>
          <w:spacing w:val="-3"/>
          <w:sz w:val="20"/>
        </w:rPr>
        <w:t xml:space="preserve"> </w:t>
      </w:r>
      <w:r>
        <w:rPr>
          <w:sz w:val="20"/>
        </w:rPr>
        <w:t>por</w:t>
      </w:r>
      <w:r>
        <w:rPr>
          <w:spacing w:val="-3"/>
          <w:sz w:val="20"/>
        </w:rPr>
        <w:t xml:space="preserve"> </w:t>
      </w:r>
      <w:r>
        <w:rPr>
          <w:sz w:val="20"/>
        </w:rPr>
        <w:t>la</w:t>
      </w:r>
      <w:r>
        <w:rPr>
          <w:spacing w:val="-1"/>
          <w:sz w:val="20"/>
        </w:rPr>
        <w:t xml:space="preserve"> </w:t>
      </w:r>
      <w:r>
        <w:rPr>
          <w:sz w:val="20"/>
        </w:rPr>
        <w:t>Convención</w:t>
      </w:r>
      <w:r>
        <w:rPr>
          <w:spacing w:val="-1"/>
          <w:sz w:val="20"/>
        </w:rPr>
        <w:t xml:space="preserve"> </w:t>
      </w:r>
      <w:r>
        <w:rPr>
          <w:sz w:val="20"/>
        </w:rPr>
        <w:t>no</w:t>
      </w:r>
      <w:r>
        <w:rPr>
          <w:spacing w:val="-3"/>
          <w:sz w:val="20"/>
        </w:rPr>
        <w:t xml:space="preserve"> </w:t>
      </w:r>
      <w:r>
        <w:rPr>
          <w:sz w:val="20"/>
        </w:rPr>
        <w:t>debe</w:t>
      </w:r>
      <w:r>
        <w:rPr>
          <w:spacing w:val="-3"/>
          <w:sz w:val="20"/>
        </w:rPr>
        <w:t xml:space="preserve"> </w:t>
      </w:r>
      <w:r>
        <w:rPr>
          <w:sz w:val="20"/>
        </w:rPr>
        <w:t>entenderse en</w:t>
      </w:r>
      <w:r>
        <w:rPr>
          <w:spacing w:val="-1"/>
          <w:sz w:val="20"/>
        </w:rPr>
        <w:t xml:space="preserve"> </w:t>
      </w:r>
      <w:r>
        <w:rPr>
          <w:sz w:val="20"/>
        </w:rPr>
        <w:t>el estrecho</w:t>
      </w:r>
      <w:r>
        <w:rPr>
          <w:spacing w:val="-3"/>
          <w:sz w:val="20"/>
        </w:rPr>
        <w:t xml:space="preserve"> </w:t>
      </w:r>
      <w:r>
        <w:rPr>
          <w:sz w:val="20"/>
        </w:rPr>
        <w:t>sentido civil del derecho real de propiedad, sino en el de disponibilidad del patrim</w:t>
      </w:r>
      <w:r>
        <w:rPr>
          <w:sz w:val="20"/>
        </w:rPr>
        <w:t>onio, es decir que el derecho que tutela la Convención no se afecta únicamente cuando se disminuye el contenido patrimonial, sino también cuando se lo inmoviliza.</w:t>
      </w:r>
    </w:p>
    <w:p w14:paraId="4F90BEDA" w14:textId="77777777" w:rsidR="00CB1980" w:rsidRDefault="00CB1980">
      <w:pPr>
        <w:pStyle w:val="Textoindependiente"/>
        <w:spacing w:before="10"/>
        <w:rPr>
          <w:sz w:val="19"/>
        </w:rPr>
      </w:pPr>
    </w:p>
    <w:p w14:paraId="7EF684F6" w14:textId="77777777" w:rsidR="00CB1980" w:rsidRDefault="0078798F">
      <w:pPr>
        <w:pStyle w:val="Prrafodelista"/>
        <w:numPr>
          <w:ilvl w:val="0"/>
          <w:numId w:val="7"/>
        </w:numPr>
        <w:tabs>
          <w:tab w:val="left" w:pos="811"/>
        </w:tabs>
        <w:spacing w:before="1"/>
        <w:ind w:left="102" w:right="117" w:firstLine="0"/>
        <w:jc w:val="both"/>
        <w:rPr>
          <w:sz w:val="20"/>
        </w:rPr>
      </w:pPr>
      <w:r>
        <w:rPr>
          <w:sz w:val="20"/>
        </w:rPr>
        <w:t>En</w:t>
      </w:r>
      <w:r>
        <w:rPr>
          <w:spacing w:val="-10"/>
          <w:sz w:val="20"/>
        </w:rPr>
        <w:t xml:space="preserve"> </w:t>
      </w:r>
      <w:r>
        <w:rPr>
          <w:sz w:val="20"/>
        </w:rPr>
        <w:t>consecuencia,</w:t>
      </w:r>
      <w:r>
        <w:rPr>
          <w:spacing w:val="-12"/>
          <w:sz w:val="20"/>
        </w:rPr>
        <w:t xml:space="preserve"> </w:t>
      </w:r>
      <w:r>
        <w:rPr>
          <w:sz w:val="20"/>
        </w:rPr>
        <w:t>un</w:t>
      </w:r>
      <w:r>
        <w:rPr>
          <w:spacing w:val="-10"/>
          <w:sz w:val="20"/>
        </w:rPr>
        <w:t xml:space="preserve"> </w:t>
      </w:r>
      <w:r>
        <w:rPr>
          <w:sz w:val="20"/>
        </w:rPr>
        <w:t>embargo</w:t>
      </w:r>
      <w:r>
        <w:rPr>
          <w:spacing w:val="-12"/>
          <w:sz w:val="20"/>
        </w:rPr>
        <w:t xml:space="preserve"> </w:t>
      </w:r>
      <w:r>
        <w:rPr>
          <w:sz w:val="20"/>
        </w:rPr>
        <w:t>por</w:t>
      </w:r>
      <w:r>
        <w:rPr>
          <w:spacing w:val="-10"/>
          <w:sz w:val="20"/>
        </w:rPr>
        <w:t xml:space="preserve"> </w:t>
      </w:r>
      <w:r>
        <w:rPr>
          <w:sz w:val="20"/>
        </w:rPr>
        <w:t>cifras</w:t>
      </w:r>
      <w:r>
        <w:rPr>
          <w:spacing w:val="-12"/>
          <w:sz w:val="20"/>
        </w:rPr>
        <w:t xml:space="preserve"> </w:t>
      </w:r>
      <w:r>
        <w:rPr>
          <w:sz w:val="20"/>
        </w:rPr>
        <w:t>millonarias</w:t>
      </w:r>
      <w:r>
        <w:rPr>
          <w:spacing w:val="-12"/>
          <w:sz w:val="20"/>
        </w:rPr>
        <w:t xml:space="preserve"> </w:t>
      </w:r>
      <w:r>
        <w:rPr>
          <w:sz w:val="20"/>
        </w:rPr>
        <w:t>y</w:t>
      </w:r>
      <w:r>
        <w:rPr>
          <w:spacing w:val="-12"/>
          <w:sz w:val="20"/>
        </w:rPr>
        <w:t xml:space="preserve"> </w:t>
      </w:r>
      <w:r>
        <w:rPr>
          <w:sz w:val="20"/>
        </w:rPr>
        <w:t>que</w:t>
      </w:r>
      <w:r>
        <w:rPr>
          <w:spacing w:val="-10"/>
          <w:sz w:val="20"/>
        </w:rPr>
        <w:t xml:space="preserve"> </w:t>
      </w:r>
      <w:r>
        <w:rPr>
          <w:sz w:val="20"/>
        </w:rPr>
        <w:t>exceden</w:t>
      </w:r>
      <w:r>
        <w:rPr>
          <w:spacing w:val="-8"/>
          <w:sz w:val="20"/>
        </w:rPr>
        <w:t xml:space="preserve"> </w:t>
      </w:r>
      <w:r>
        <w:rPr>
          <w:sz w:val="20"/>
        </w:rPr>
        <w:t>en</w:t>
      </w:r>
      <w:r>
        <w:rPr>
          <w:spacing w:val="-10"/>
          <w:sz w:val="20"/>
        </w:rPr>
        <w:t xml:space="preserve"> </w:t>
      </w:r>
      <w:r>
        <w:rPr>
          <w:sz w:val="20"/>
        </w:rPr>
        <w:t xml:space="preserve">muchos casos la cuantía </w:t>
      </w:r>
      <w:r>
        <w:rPr>
          <w:sz w:val="20"/>
        </w:rPr>
        <w:t>de todo el contenido patrimonial de la persona, dispuesto por un órgano</w:t>
      </w:r>
      <w:r>
        <w:rPr>
          <w:spacing w:val="-2"/>
          <w:sz w:val="20"/>
        </w:rPr>
        <w:t xml:space="preserve"> </w:t>
      </w:r>
      <w:r>
        <w:rPr>
          <w:sz w:val="20"/>
        </w:rPr>
        <w:t>no</w:t>
      </w:r>
      <w:r>
        <w:rPr>
          <w:spacing w:val="-2"/>
          <w:sz w:val="20"/>
        </w:rPr>
        <w:t xml:space="preserve"> </w:t>
      </w:r>
      <w:r>
        <w:rPr>
          <w:sz w:val="20"/>
        </w:rPr>
        <w:t>judicial</w:t>
      </w:r>
      <w:r>
        <w:rPr>
          <w:spacing w:val="-3"/>
          <w:sz w:val="20"/>
        </w:rPr>
        <w:t xml:space="preserve"> </w:t>
      </w:r>
      <w:r>
        <w:rPr>
          <w:sz w:val="20"/>
        </w:rPr>
        <w:t>y</w:t>
      </w:r>
      <w:r>
        <w:rPr>
          <w:spacing w:val="-3"/>
          <w:sz w:val="20"/>
        </w:rPr>
        <w:t xml:space="preserve"> </w:t>
      </w:r>
      <w:r>
        <w:rPr>
          <w:sz w:val="20"/>
        </w:rPr>
        <w:t>para</w:t>
      </w:r>
      <w:r>
        <w:rPr>
          <w:spacing w:val="-3"/>
          <w:sz w:val="20"/>
        </w:rPr>
        <w:t xml:space="preserve"> </w:t>
      </w:r>
      <w:r>
        <w:rPr>
          <w:sz w:val="20"/>
        </w:rPr>
        <w:t>cuya revocación el</w:t>
      </w:r>
      <w:r>
        <w:rPr>
          <w:spacing w:val="-3"/>
          <w:sz w:val="20"/>
        </w:rPr>
        <w:t xml:space="preserve"> </w:t>
      </w:r>
      <w:r>
        <w:rPr>
          <w:sz w:val="20"/>
        </w:rPr>
        <w:t>afectado</w:t>
      </w:r>
      <w:r>
        <w:rPr>
          <w:spacing w:val="-4"/>
          <w:sz w:val="20"/>
        </w:rPr>
        <w:t xml:space="preserve"> </w:t>
      </w:r>
      <w:r>
        <w:rPr>
          <w:sz w:val="20"/>
        </w:rPr>
        <w:t>debe</w:t>
      </w:r>
      <w:r>
        <w:rPr>
          <w:spacing w:val="-2"/>
          <w:sz w:val="20"/>
        </w:rPr>
        <w:t xml:space="preserve"> </w:t>
      </w:r>
      <w:r>
        <w:rPr>
          <w:sz w:val="20"/>
        </w:rPr>
        <w:t>acudir</w:t>
      </w:r>
      <w:r>
        <w:rPr>
          <w:spacing w:val="-2"/>
          <w:sz w:val="20"/>
        </w:rPr>
        <w:t xml:space="preserve"> </w:t>
      </w:r>
      <w:r>
        <w:rPr>
          <w:sz w:val="20"/>
        </w:rPr>
        <w:t>a</w:t>
      </w:r>
      <w:r>
        <w:rPr>
          <w:spacing w:val="-3"/>
          <w:sz w:val="20"/>
        </w:rPr>
        <w:t xml:space="preserve"> </w:t>
      </w:r>
      <w:r>
        <w:rPr>
          <w:sz w:val="20"/>
        </w:rPr>
        <w:t>los jueces</w:t>
      </w:r>
      <w:r>
        <w:rPr>
          <w:spacing w:val="-4"/>
          <w:sz w:val="20"/>
        </w:rPr>
        <w:t xml:space="preserve"> </w:t>
      </w:r>
      <w:r>
        <w:rPr>
          <w:sz w:val="20"/>
        </w:rPr>
        <w:t>de</w:t>
      </w:r>
      <w:r>
        <w:rPr>
          <w:spacing w:val="-4"/>
          <w:sz w:val="20"/>
        </w:rPr>
        <w:t xml:space="preserve"> </w:t>
      </w:r>
      <w:r>
        <w:rPr>
          <w:sz w:val="20"/>
        </w:rPr>
        <w:t>un judicial</w:t>
      </w:r>
      <w:r>
        <w:rPr>
          <w:spacing w:val="-6"/>
          <w:sz w:val="20"/>
        </w:rPr>
        <w:t xml:space="preserve"> </w:t>
      </w:r>
      <w:r>
        <w:rPr>
          <w:sz w:val="20"/>
        </w:rPr>
        <w:t>cuestionado</w:t>
      </w:r>
      <w:r>
        <w:rPr>
          <w:spacing w:val="-5"/>
          <w:sz w:val="20"/>
        </w:rPr>
        <w:t xml:space="preserve"> </w:t>
      </w:r>
      <w:r>
        <w:rPr>
          <w:sz w:val="20"/>
        </w:rPr>
        <w:t>incluso</w:t>
      </w:r>
      <w:r>
        <w:rPr>
          <w:spacing w:val="-8"/>
          <w:sz w:val="20"/>
        </w:rPr>
        <w:t xml:space="preserve"> </w:t>
      </w:r>
      <w:r>
        <w:rPr>
          <w:sz w:val="20"/>
        </w:rPr>
        <w:t>internacionalmente,</w:t>
      </w:r>
      <w:r>
        <w:rPr>
          <w:spacing w:val="-5"/>
          <w:sz w:val="20"/>
        </w:rPr>
        <w:t xml:space="preserve"> </w:t>
      </w:r>
      <w:r>
        <w:rPr>
          <w:sz w:val="20"/>
        </w:rPr>
        <w:t>importa</w:t>
      </w:r>
      <w:r>
        <w:rPr>
          <w:spacing w:val="-6"/>
          <w:sz w:val="20"/>
        </w:rPr>
        <w:t xml:space="preserve"> </w:t>
      </w:r>
      <w:r>
        <w:rPr>
          <w:sz w:val="20"/>
        </w:rPr>
        <w:t>una</w:t>
      </w:r>
      <w:r>
        <w:rPr>
          <w:spacing w:val="-6"/>
          <w:sz w:val="20"/>
        </w:rPr>
        <w:t xml:space="preserve"> </w:t>
      </w:r>
      <w:r>
        <w:rPr>
          <w:sz w:val="20"/>
        </w:rPr>
        <w:t>grave</w:t>
      </w:r>
      <w:r>
        <w:rPr>
          <w:spacing w:val="-6"/>
          <w:sz w:val="20"/>
        </w:rPr>
        <w:t xml:space="preserve"> </w:t>
      </w:r>
      <w:r>
        <w:rPr>
          <w:sz w:val="20"/>
        </w:rPr>
        <w:t>lesión</w:t>
      </w:r>
      <w:r>
        <w:rPr>
          <w:spacing w:val="-5"/>
          <w:sz w:val="20"/>
        </w:rPr>
        <w:t xml:space="preserve"> </w:t>
      </w:r>
      <w:r>
        <w:rPr>
          <w:sz w:val="20"/>
        </w:rPr>
        <w:t>al</w:t>
      </w:r>
      <w:r>
        <w:rPr>
          <w:spacing w:val="-6"/>
          <w:sz w:val="20"/>
        </w:rPr>
        <w:t xml:space="preserve"> </w:t>
      </w:r>
      <w:r>
        <w:rPr>
          <w:sz w:val="20"/>
        </w:rPr>
        <w:t>derecho de propiedad entendido como derecho a la disponibilidad del patrimonio. Equivale, pues, a</w:t>
      </w:r>
      <w:r>
        <w:rPr>
          <w:spacing w:val="-1"/>
          <w:sz w:val="20"/>
        </w:rPr>
        <w:t xml:space="preserve"> </w:t>
      </w:r>
      <w:r>
        <w:rPr>
          <w:sz w:val="20"/>
        </w:rPr>
        <w:t>una</w:t>
      </w:r>
      <w:r>
        <w:rPr>
          <w:spacing w:val="-1"/>
          <w:sz w:val="20"/>
        </w:rPr>
        <w:t xml:space="preserve"> </w:t>
      </w:r>
      <w:r>
        <w:rPr>
          <w:sz w:val="20"/>
        </w:rPr>
        <w:t>temporaria -aunque</w:t>
      </w:r>
      <w:r>
        <w:rPr>
          <w:spacing w:val="-2"/>
          <w:sz w:val="20"/>
        </w:rPr>
        <w:t xml:space="preserve"> </w:t>
      </w:r>
      <w:r>
        <w:rPr>
          <w:sz w:val="20"/>
        </w:rPr>
        <w:t>indefinida-</w:t>
      </w:r>
      <w:r>
        <w:rPr>
          <w:spacing w:val="-1"/>
          <w:sz w:val="20"/>
        </w:rPr>
        <w:t xml:space="preserve"> </w:t>
      </w:r>
      <w:r>
        <w:rPr>
          <w:sz w:val="20"/>
        </w:rPr>
        <w:t>confiscación</w:t>
      </w:r>
      <w:r>
        <w:rPr>
          <w:spacing w:val="-1"/>
          <w:sz w:val="20"/>
        </w:rPr>
        <w:t xml:space="preserve"> </w:t>
      </w:r>
      <w:r>
        <w:rPr>
          <w:sz w:val="20"/>
        </w:rPr>
        <w:t>general</w:t>
      </w:r>
      <w:r>
        <w:rPr>
          <w:spacing w:val="-1"/>
          <w:sz w:val="20"/>
        </w:rPr>
        <w:t xml:space="preserve"> </w:t>
      </w:r>
      <w:r>
        <w:rPr>
          <w:sz w:val="20"/>
        </w:rPr>
        <w:t>de</w:t>
      </w:r>
      <w:r>
        <w:rPr>
          <w:spacing w:val="-2"/>
          <w:sz w:val="20"/>
        </w:rPr>
        <w:t xml:space="preserve"> </w:t>
      </w:r>
      <w:r>
        <w:rPr>
          <w:sz w:val="20"/>
        </w:rPr>
        <w:t xml:space="preserve">bienes, pues no sólo no está dispuesta por jueces, sino que tampoco presenta los caracteres de las </w:t>
      </w:r>
      <w:r>
        <w:rPr>
          <w:sz w:val="20"/>
        </w:rPr>
        <w:t>medidas cautelares civiles, dado que no admite la exigencia de contracautelas.</w:t>
      </w:r>
    </w:p>
    <w:p w14:paraId="5257D46A" w14:textId="77777777" w:rsidR="00CB1980" w:rsidRDefault="00CB1980">
      <w:pPr>
        <w:pStyle w:val="Textoindependiente"/>
        <w:spacing w:before="1"/>
      </w:pPr>
    </w:p>
    <w:p w14:paraId="0E7CDAE0" w14:textId="77777777" w:rsidR="00CB1980" w:rsidRDefault="0078798F">
      <w:pPr>
        <w:pStyle w:val="Prrafodelista"/>
        <w:numPr>
          <w:ilvl w:val="0"/>
          <w:numId w:val="7"/>
        </w:numPr>
        <w:tabs>
          <w:tab w:val="left" w:pos="811"/>
        </w:tabs>
        <w:ind w:left="102" w:right="117" w:hanging="1"/>
        <w:jc w:val="both"/>
        <w:rPr>
          <w:i/>
          <w:sz w:val="20"/>
        </w:rPr>
      </w:pPr>
      <w:r>
        <w:rPr>
          <w:sz w:val="20"/>
        </w:rPr>
        <w:t>En</w:t>
      </w:r>
      <w:r>
        <w:rPr>
          <w:spacing w:val="-5"/>
          <w:sz w:val="20"/>
        </w:rPr>
        <w:t xml:space="preserve"> </w:t>
      </w:r>
      <w:r>
        <w:rPr>
          <w:sz w:val="20"/>
        </w:rPr>
        <w:t>síntesis,</w:t>
      </w:r>
      <w:r>
        <w:rPr>
          <w:spacing w:val="-7"/>
          <w:sz w:val="20"/>
        </w:rPr>
        <w:t xml:space="preserve"> </w:t>
      </w:r>
      <w:r>
        <w:rPr>
          <w:i/>
          <w:sz w:val="20"/>
        </w:rPr>
        <w:t>la</w:t>
      </w:r>
      <w:r>
        <w:rPr>
          <w:i/>
          <w:spacing w:val="-4"/>
          <w:sz w:val="20"/>
        </w:rPr>
        <w:t xml:space="preserve"> </w:t>
      </w:r>
      <w:r>
        <w:rPr>
          <w:i/>
          <w:sz w:val="20"/>
        </w:rPr>
        <w:t>consecuencia</w:t>
      </w:r>
      <w:r>
        <w:rPr>
          <w:i/>
          <w:spacing w:val="-6"/>
          <w:sz w:val="20"/>
        </w:rPr>
        <w:t xml:space="preserve"> </w:t>
      </w:r>
      <w:r>
        <w:rPr>
          <w:i/>
          <w:sz w:val="20"/>
        </w:rPr>
        <w:t>real</w:t>
      </w:r>
      <w:r>
        <w:rPr>
          <w:i/>
          <w:spacing w:val="-6"/>
          <w:sz w:val="20"/>
        </w:rPr>
        <w:t xml:space="preserve"> </w:t>
      </w:r>
      <w:r>
        <w:rPr>
          <w:i/>
          <w:sz w:val="20"/>
        </w:rPr>
        <w:t>de</w:t>
      </w:r>
      <w:r>
        <w:rPr>
          <w:i/>
          <w:spacing w:val="-8"/>
          <w:sz w:val="20"/>
        </w:rPr>
        <w:t xml:space="preserve"> </w:t>
      </w:r>
      <w:r>
        <w:rPr>
          <w:i/>
          <w:sz w:val="20"/>
        </w:rPr>
        <w:t>una</w:t>
      </w:r>
      <w:r>
        <w:rPr>
          <w:i/>
          <w:spacing w:val="-4"/>
          <w:sz w:val="20"/>
        </w:rPr>
        <w:t xml:space="preserve"> </w:t>
      </w:r>
      <w:r>
        <w:rPr>
          <w:i/>
          <w:sz w:val="20"/>
        </w:rPr>
        <w:t>sentencia</w:t>
      </w:r>
      <w:r>
        <w:rPr>
          <w:i/>
          <w:spacing w:val="-6"/>
          <w:sz w:val="20"/>
        </w:rPr>
        <w:t xml:space="preserve"> </w:t>
      </w:r>
      <w:r>
        <w:rPr>
          <w:i/>
          <w:sz w:val="20"/>
        </w:rPr>
        <w:t>condenatoria</w:t>
      </w:r>
      <w:r>
        <w:rPr>
          <w:i/>
          <w:spacing w:val="-6"/>
          <w:sz w:val="20"/>
        </w:rPr>
        <w:t xml:space="preserve"> </w:t>
      </w:r>
      <w:r>
        <w:rPr>
          <w:i/>
          <w:sz w:val="20"/>
        </w:rPr>
        <w:t>de</w:t>
      </w:r>
      <w:r>
        <w:rPr>
          <w:i/>
          <w:spacing w:val="-5"/>
          <w:sz w:val="20"/>
        </w:rPr>
        <w:t xml:space="preserve"> </w:t>
      </w:r>
      <w:r>
        <w:rPr>
          <w:i/>
          <w:sz w:val="20"/>
        </w:rPr>
        <w:t>esta</w:t>
      </w:r>
      <w:r>
        <w:rPr>
          <w:i/>
          <w:spacing w:val="-1"/>
          <w:sz w:val="20"/>
        </w:rPr>
        <w:t xml:space="preserve"> </w:t>
      </w:r>
      <w:r>
        <w:rPr>
          <w:i/>
          <w:sz w:val="20"/>
        </w:rPr>
        <w:t>Corte</w:t>
      </w:r>
      <w:r>
        <w:rPr>
          <w:i/>
          <w:sz w:val="20"/>
        </w:rPr>
        <w:t xml:space="preserve"> es la condenación política y patrimonial contra el principal dirigente del partido opositor al gobierno del Estado cuyo Ejecutivo se colocó en situación de indefensión al formular el singular reconocimiento de responsabilidad ante esta misma Corte.</w:t>
      </w:r>
    </w:p>
    <w:p w14:paraId="66E57A38" w14:textId="77777777" w:rsidR="00CB1980" w:rsidRDefault="00CB1980">
      <w:pPr>
        <w:pStyle w:val="Textoindependiente"/>
        <w:spacing w:before="11"/>
        <w:rPr>
          <w:i/>
          <w:sz w:val="19"/>
        </w:rPr>
      </w:pPr>
    </w:p>
    <w:p w14:paraId="0C8EB50D" w14:textId="77777777" w:rsidR="00CB1980" w:rsidRDefault="0078798F">
      <w:pPr>
        <w:pStyle w:val="Prrafodelista"/>
        <w:numPr>
          <w:ilvl w:val="1"/>
          <w:numId w:val="5"/>
        </w:numPr>
        <w:tabs>
          <w:tab w:val="left" w:pos="1492"/>
        </w:tabs>
        <w:ind w:left="1491" w:hanging="683"/>
        <w:rPr>
          <w:b/>
          <w:sz w:val="20"/>
        </w:rPr>
      </w:pPr>
      <w:r>
        <w:rPr>
          <w:b/>
          <w:sz w:val="20"/>
        </w:rPr>
        <w:t>Indef</w:t>
      </w:r>
      <w:r>
        <w:rPr>
          <w:b/>
          <w:sz w:val="20"/>
        </w:rPr>
        <w:t>ensión</w:t>
      </w:r>
      <w:r>
        <w:rPr>
          <w:b/>
          <w:spacing w:val="-11"/>
          <w:sz w:val="20"/>
        </w:rPr>
        <w:t xml:space="preserve"> </w:t>
      </w:r>
      <w:r>
        <w:rPr>
          <w:b/>
          <w:sz w:val="20"/>
        </w:rPr>
        <w:t>del</w:t>
      </w:r>
      <w:r>
        <w:rPr>
          <w:b/>
          <w:spacing w:val="-10"/>
          <w:sz w:val="20"/>
        </w:rPr>
        <w:t xml:space="preserve"> </w:t>
      </w:r>
      <w:r>
        <w:rPr>
          <w:b/>
          <w:i/>
          <w:sz w:val="20"/>
        </w:rPr>
        <w:t>ónticamente</w:t>
      </w:r>
      <w:r>
        <w:rPr>
          <w:b/>
          <w:i/>
          <w:spacing w:val="-11"/>
          <w:sz w:val="20"/>
        </w:rPr>
        <w:t xml:space="preserve"> </w:t>
      </w:r>
      <w:r>
        <w:rPr>
          <w:b/>
          <w:spacing w:val="-2"/>
          <w:sz w:val="20"/>
        </w:rPr>
        <w:t>condenado</w:t>
      </w:r>
    </w:p>
    <w:p w14:paraId="59C46D1E" w14:textId="77777777" w:rsidR="00CB1980" w:rsidRDefault="00CB1980">
      <w:pPr>
        <w:pStyle w:val="Textoindependiente"/>
        <w:spacing w:before="1"/>
        <w:rPr>
          <w:b/>
        </w:rPr>
      </w:pPr>
    </w:p>
    <w:p w14:paraId="5F9AF6FB" w14:textId="77777777" w:rsidR="00CB1980" w:rsidRDefault="0078798F">
      <w:pPr>
        <w:pStyle w:val="Prrafodelista"/>
        <w:numPr>
          <w:ilvl w:val="0"/>
          <w:numId w:val="7"/>
        </w:numPr>
        <w:tabs>
          <w:tab w:val="left" w:pos="811"/>
        </w:tabs>
        <w:spacing w:before="1"/>
        <w:ind w:right="116" w:firstLine="0"/>
        <w:jc w:val="both"/>
        <w:rPr>
          <w:sz w:val="20"/>
        </w:rPr>
      </w:pPr>
      <w:r>
        <w:rPr>
          <w:sz w:val="20"/>
        </w:rPr>
        <w:t>De</w:t>
      </w:r>
      <w:r>
        <w:rPr>
          <w:spacing w:val="-4"/>
          <w:sz w:val="20"/>
        </w:rPr>
        <w:t xml:space="preserve"> </w:t>
      </w:r>
      <w:r>
        <w:rPr>
          <w:sz w:val="20"/>
        </w:rPr>
        <w:t>pasar</w:t>
      </w:r>
      <w:r>
        <w:rPr>
          <w:spacing w:val="-2"/>
          <w:sz w:val="20"/>
        </w:rPr>
        <w:t xml:space="preserve"> </w:t>
      </w:r>
      <w:r>
        <w:rPr>
          <w:sz w:val="20"/>
        </w:rPr>
        <w:t>por</w:t>
      </w:r>
      <w:r>
        <w:rPr>
          <w:spacing w:val="-2"/>
          <w:sz w:val="20"/>
        </w:rPr>
        <w:t xml:space="preserve"> </w:t>
      </w:r>
      <w:r>
        <w:rPr>
          <w:sz w:val="20"/>
        </w:rPr>
        <w:t>alto</w:t>
      </w:r>
      <w:r>
        <w:rPr>
          <w:spacing w:val="-4"/>
          <w:sz w:val="20"/>
        </w:rPr>
        <w:t xml:space="preserve"> </w:t>
      </w:r>
      <w:r>
        <w:rPr>
          <w:sz w:val="20"/>
        </w:rPr>
        <w:t>los</w:t>
      </w:r>
      <w:r>
        <w:rPr>
          <w:spacing w:val="-1"/>
          <w:sz w:val="20"/>
        </w:rPr>
        <w:t xml:space="preserve"> </w:t>
      </w:r>
      <w:r>
        <w:rPr>
          <w:sz w:val="20"/>
        </w:rPr>
        <w:t>datos</w:t>
      </w:r>
      <w:r>
        <w:rPr>
          <w:spacing w:val="-4"/>
          <w:sz w:val="20"/>
        </w:rPr>
        <w:t xml:space="preserve"> </w:t>
      </w:r>
      <w:r>
        <w:rPr>
          <w:sz w:val="20"/>
        </w:rPr>
        <w:t>del</w:t>
      </w:r>
      <w:r>
        <w:rPr>
          <w:spacing w:val="-3"/>
          <w:sz w:val="20"/>
        </w:rPr>
        <w:t xml:space="preserve"> </w:t>
      </w:r>
      <w:r>
        <w:rPr>
          <w:sz w:val="20"/>
        </w:rPr>
        <w:t>mundo</w:t>
      </w:r>
      <w:r>
        <w:rPr>
          <w:spacing w:val="-2"/>
          <w:sz w:val="20"/>
        </w:rPr>
        <w:t xml:space="preserve"> </w:t>
      </w:r>
      <w:r>
        <w:rPr>
          <w:sz w:val="20"/>
        </w:rPr>
        <w:t>que</w:t>
      </w:r>
      <w:r>
        <w:rPr>
          <w:spacing w:val="-2"/>
          <w:sz w:val="20"/>
        </w:rPr>
        <w:t xml:space="preserve"> </w:t>
      </w:r>
      <w:r>
        <w:rPr>
          <w:sz w:val="20"/>
        </w:rPr>
        <w:t>permiten</w:t>
      </w:r>
      <w:r>
        <w:rPr>
          <w:spacing w:val="-2"/>
          <w:sz w:val="20"/>
        </w:rPr>
        <w:t xml:space="preserve"> </w:t>
      </w:r>
      <w:r>
        <w:rPr>
          <w:sz w:val="20"/>
        </w:rPr>
        <w:t>verificar</w:t>
      </w:r>
      <w:r>
        <w:rPr>
          <w:spacing w:val="-2"/>
          <w:sz w:val="20"/>
        </w:rPr>
        <w:t xml:space="preserve"> </w:t>
      </w:r>
      <w:r>
        <w:rPr>
          <w:sz w:val="20"/>
        </w:rPr>
        <w:t>que</w:t>
      </w:r>
      <w:r>
        <w:rPr>
          <w:spacing w:val="-2"/>
          <w:sz w:val="20"/>
        </w:rPr>
        <w:t xml:space="preserve"> </w:t>
      </w:r>
      <w:r>
        <w:rPr>
          <w:sz w:val="20"/>
        </w:rPr>
        <w:t>el dirigente de la más importante fuerza política opositora ecuatoriana sería el principal damnificado</w:t>
      </w:r>
      <w:r>
        <w:rPr>
          <w:spacing w:val="-12"/>
          <w:sz w:val="20"/>
        </w:rPr>
        <w:t xml:space="preserve"> </w:t>
      </w:r>
      <w:r>
        <w:rPr>
          <w:sz w:val="20"/>
        </w:rPr>
        <w:t>por</w:t>
      </w:r>
      <w:r>
        <w:rPr>
          <w:spacing w:val="-12"/>
          <w:sz w:val="20"/>
        </w:rPr>
        <w:t xml:space="preserve"> </w:t>
      </w:r>
      <w:r>
        <w:rPr>
          <w:sz w:val="20"/>
        </w:rPr>
        <w:t>la</w:t>
      </w:r>
      <w:r>
        <w:rPr>
          <w:spacing w:val="-11"/>
          <w:sz w:val="20"/>
        </w:rPr>
        <w:t xml:space="preserve"> </w:t>
      </w:r>
      <w:r>
        <w:rPr>
          <w:sz w:val="20"/>
        </w:rPr>
        <w:t>condenación</w:t>
      </w:r>
      <w:r>
        <w:rPr>
          <w:spacing w:val="-10"/>
          <w:sz w:val="20"/>
        </w:rPr>
        <w:t xml:space="preserve"> </w:t>
      </w:r>
      <w:r>
        <w:rPr>
          <w:sz w:val="20"/>
        </w:rPr>
        <w:t>formal</w:t>
      </w:r>
      <w:r>
        <w:rPr>
          <w:spacing w:val="-11"/>
          <w:sz w:val="20"/>
        </w:rPr>
        <w:t xml:space="preserve"> </w:t>
      </w:r>
      <w:r>
        <w:rPr>
          <w:sz w:val="20"/>
        </w:rPr>
        <w:t>al</w:t>
      </w:r>
      <w:r>
        <w:rPr>
          <w:spacing w:val="-11"/>
          <w:sz w:val="20"/>
        </w:rPr>
        <w:t xml:space="preserve"> </w:t>
      </w:r>
      <w:r>
        <w:rPr>
          <w:sz w:val="20"/>
        </w:rPr>
        <w:t>Estado,</w:t>
      </w:r>
      <w:r>
        <w:rPr>
          <w:spacing w:val="-12"/>
          <w:sz w:val="20"/>
        </w:rPr>
        <w:t xml:space="preserve"> </w:t>
      </w:r>
      <w:r>
        <w:rPr>
          <w:sz w:val="20"/>
        </w:rPr>
        <w:t>se</w:t>
      </w:r>
      <w:r>
        <w:rPr>
          <w:spacing w:val="-12"/>
          <w:sz w:val="20"/>
        </w:rPr>
        <w:t xml:space="preserve"> </w:t>
      </w:r>
      <w:r>
        <w:rPr>
          <w:sz w:val="20"/>
        </w:rPr>
        <w:t>impone</w:t>
      </w:r>
      <w:r>
        <w:rPr>
          <w:spacing w:val="-12"/>
          <w:sz w:val="20"/>
        </w:rPr>
        <w:t xml:space="preserve"> </w:t>
      </w:r>
      <w:r>
        <w:rPr>
          <w:sz w:val="20"/>
        </w:rPr>
        <w:t>con</w:t>
      </w:r>
      <w:r>
        <w:rPr>
          <w:spacing w:val="-10"/>
          <w:sz w:val="20"/>
        </w:rPr>
        <w:t xml:space="preserve"> </w:t>
      </w:r>
      <w:r>
        <w:rPr>
          <w:sz w:val="20"/>
        </w:rPr>
        <w:t>toda</w:t>
      </w:r>
      <w:r>
        <w:rPr>
          <w:spacing w:val="-11"/>
          <w:sz w:val="20"/>
        </w:rPr>
        <w:t xml:space="preserve"> </w:t>
      </w:r>
      <w:r>
        <w:rPr>
          <w:sz w:val="20"/>
        </w:rPr>
        <w:t>coherencia</w:t>
      </w:r>
      <w:r>
        <w:rPr>
          <w:spacing w:val="-9"/>
          <w:sz w:val="20"/>
        </w:rPr>
        <w:t xml:space="preserve"> </w:t>
      </w:r>
      <w:r>
        <w:rPr>
          <w:sz w:val="20"/>
        </w:rPr>
        <w:t>que se</w:t>
      </w:r>
      <w:r>
        <w:rPr>
          <w:spacing w:val="-4"/>
          <w:sz w:val="20"/>
        </w:rPr>
        <w:t xml:space="preserve"> </w:t>
      </w:r>
      <w:r>
        <w:rPr>
          <w:sz w:val="20"/>
        </w:rPr>
        <w:t>le</w:t>
      </w:r>
      <w:r>
        <w:rPr>
          <w:spacing w:val="-4"/>
          <w:sz w:val="20"/>
        </w:rPr>
        <w:t xml:space="preserve"> </w:t>
      </w:r>
      <w:r>
        <w:rPr>
          <w:sz w:val="20"/>
        </w:rPr>
        <w:t>prive</w:t>
      </w:r>
      <w:r>
        <w:rPr>
          <w:spacing w:val="-4"/>
          <w:sz w:val="20"/>
        </w:rPr>
        <w:t xml:space="preserve"> </w:t>
      </w:r>
      <w:r>
        <w:rPr>
          <w:sz w:val="20"/>
        </w:rPr>
        <w:t>del ejercicio de</w:t>
      </w:r>
      <w:r>
        <w:rPr>
          <w:spacing w:val="-4"/>
          <w:sz w:val="20"/>
        </w:rPr>
        <w:t xml:space="preserve"> </w:t>
      </w:r>
      <w:r>
        <w:rPr>
          <w:sz w:val="20"/>
        </w:rPr>
        <w:t>su</w:t>
      </w:r>
      <w:r>
        <w:rPr>
          <w:spacing w:val="-2"/>
          <w:sz w:val="20"/>
        </w:rPr>
        <w:t xml:space="preserve"> </w:t>
      </w:r>
      <w:r>
        <w:rPr>
          <w:sz w:val="20"/>
        </w:rPr>
        <w:t>derecho</w:t>
      </w:r>
      <w:r>
        <w:rPr>
          <w:spacing w:val="-4"/>
          <w:sz w:val="20"/>
        </w:rPr>
        <w:t xml:space="preserve"> </w:t>
      </w:r>
      <w:r>
        <w:rPr>
          <w:sz w:val="20"/>
        </w:rPr>
        <w:t>de</w:t>
      </w:r>
      <w:r>
        <w:rPr>
          <w:spacing w:val="-4"/>
          <w:sz w:val="20"/>
        </w:rPr>
        <w:t xml:space="preserve"> </w:t>
      </w:r>
      <w:r>
        <w:rPr>
          <w:sz w:val="20"/>
        </w:rPr>
        <w:t>defensa.</w:t>
      </w:r>
      <w:r>
        <w:rPr>
          <w:spacing w:val="-4"/>
          <w:sz w:val="20"/>
        </w:rPr>
        <w:t xml:space="preserve"> </w:t>
      </w:r>
      <w:r>
        <w:rPr>
          <w:sz w:val="20"/>
        </w:rPr>
        <w:t>Se</w:t>
      </w:r>
      <w:r>
        <w:rPr>
          <w:spacing w:val="-4"/>
          <w:sz w:val="20"/>
        </w:rPr>
        <w:t xml:space="preserve"> </w:t>
      </w:r>
      <w:r>
        <w:rPr>
          <w:sz w:val="20"/>
        </w:rPr>
        <w:t>trata</w:t>
      </w:r>
      <w:r>
        <w:rPr>
          <w:spacing w:val="-1"/>
          <w:sz w:val="20"/>
        </w:rPr>
        <w:t xml:space="preserve"> </w:t>
      </w:r>
      <w:r>
        <w:rPr>
          <w:sz w:val="20"/>
        </w:rPr>
        <w:t>de</w:t>
      </w:r>
      <w:r>
        <w:rPr>
          <w:spacing w:val="-2"/>
          <w:sz w:val="20"/>
        </w:rPr>
        <w:t xml:space="preserve"> </w:t>
      </w:r>
      <w:r>
        <w:rPr>
          <w:sz w:val="20"/>
        </w:rPr>
        <w:t>una</w:t>
      </w:r>
      <w:r>
        <w:rPr>
          <w:spacing w:val="-3"/>
          <w:sz w:val="20"/>
        </w:rPr>
        <w:t xml:space="preserve"> </w:t>
      </w:r>
      <w:r>
        <w:rPr>
          <w:sz w:val="20"/>
        </w:rPr>
        <w:t>lógica</w:t>
      </w:r>
      <w:r>
        <w:rPr>
          <w:spacing w:val="-3"/>
          <w:sz w:val="20"/>
        </w:rPr>
        <w:t xml:space="preserve"> </w:t>
      </w:r>
      <w:r>
        <w:rPr>
          <w:sz w:val="20"/>
        </w:rPr>
        <w:t xml:space="preserve">impecable: al no ser acusado, no será condenado y, por ende, carece de todo derecho a pretender defenderse ante el Tribunal. A mi entender, se trata de un claro </w:t>
      </w:r>
      <w:r>
        <w:rPr>
          <w:sz w:val="20"/>
        </w:rPr>
        <w:t>ejemplo de quiebra de la estructura lógico-real que vincula el derecho con el mundo y que, como en todos los supuestos similares, conduce a un resultado paradojal.</w:t>
      </w:r>
    </w:p>
    <w:p w14:paraId="5701E847" w14:textId="77777777" w:rsidR="00CB1980" w:rsidRDefault="00CB1980">
      <w:pPr>
        <w:pStyle w:val="Textoindependiente"/>
        <w:spacing w:before="10"/>
        <w:rPr>
          <w:sz w:val="19"/>
        </w:rPr>
      </w:pPr>
    </w:p>
    <w:p w14:paraId="7F38D79C" w14:textId="77777777" w:rsidR="00CB1980" w:rsidRDefault="0078798F">
      <w:pPr>
        <w:pStyle w:val="Prrafodelista"/>
        <w:numPr>
          <w:ilvl w:val="0"/>
          <w:numId w:val="7"/>
        </w:numPr>
        <w:tabs>
          <w:tab w:val="left" w:pos="811"/>
        </w:tabs>
        <w:spacing w:before="1"/>
        <w:ind w:left="102" w:right="115" w:hanging="1"/>
        <w:jc w:val="both"/>
        <w:rPr>
          <w:sz w:val="20"/>
        </w:rPr>
      </w:pPr>
      <w:r>
        <w:rPr>
          <w:sz w:val="20"/>
        </w:rPr>
        <w:t>El directo perjudicado por esta sentencia, hizo notar ante el Tribunal las innumerables vec</w:t>
      </w:r>
      <w:r>
        <w:rPr>
          <w:sz w:val="20"/>
        </w:rPr>
        <w:t>es</w:t>
      </w:r>
      <w:r>
        <w:rPr>
          <w:spacing w:val="-2"/>
          <w:sz w:val="20"/>
        </w:rPr>
        <w:t xml:space="preserve"> </w:t>
      </w:r>
      <w:r>
        <w:rPr>
          <w:sz w:val="20"/>
        </w:rPr>
        <w:t>que fue</w:t>
      </w:r>
      <w:r>
        <w:rPr>
          <w:spacing w:val="-2"/>
          <w:sz w:val="20"/>
        </w:rPr>
        <w:t xml:space="preserve"> </w:t>
      </w:r>
      <w:r>
        <w:rPr>
          <w:sz w:val="20"/>
        </w:rPr>
        <w:t>citado</w:t>
      </w:r>
      <w:r>
        <w:rPr>
          <w:spacing w:val="-2"/>
          <w:sz w:val="20"/>
        </w:rPr>
        <w:t xml:space="preserve"> </w:t>
      </w:r>
      <w:r>
        <w:rPr>
          <w:sz w:val="20"/>
        </w:rPr>
        <w:t>por</w:t>
      </w:r>
      <w:r>
        <w:rPr>
          <w:spacing w:val="-2"/>
          <w:sz w:val="20"/>
        </w:rPr>
        <w:t xml:space="preserve"> </w:t>
      </w:r>
      <w:r>
        <w:rPr>
          <w:sz w:val="20"/>
        </w:rPr>
        <w:t>su nombre</w:t>
      </w:r>
      <w:r>
        <w:rPr>
          <w:spacing w:val="-2"/>
          <w:sz w:val="20"/>
        </w:rPr>
        <w:t xml:space="preserve"> </w:t>
      </w:r>
      <w:r>
        <w:rPr>
          <w:sz w:val="20"/>
        </w:rPr>
        <w:t>por</w:t>
      </w:r>
      <w:r>
        <w:rPr>
          <w:spacing w:val="-2"/>
          <w:sz w:val="20"/>
        </w:rPr>
        <w:t xml:space="preserve"> </w:t>
      </w:r>
      <w:r>
        <w:rPr>
          <w:sz w:val="20"/>
        </w:rPr>
        <w:t>la Comisión,</w:t>
      </w:r>
      <w:r>
        <w:rPr>
          <w:spacing w:val="-1"/>
          <w:sz w:val="20"/>
        </w:rPr>
        <w:t xml:space="preserve"> </w:t>
      </w:r>
      <w:r>
        <w:rPr>
          <w:sz w:val="20"/>
        </w:rPr>
        <w:t>tanto</w:t>
      </w:r>
      <w:r>
        <w:rPr>
          <w:spacing w:val="-2"/>
          <w:sz w:val="20"/>
        </w:rPr>
        <w:t xml:space="preserve"> </w:t>
      </w:r>
      <w:r>
        <w:rPr>
          <w:sz w:val="20"/>
        </w:rPr>
        <w:t>por</w:t>
      </w:r>
      <w:r>
        <w:rPr>
          <w:spacing w:val="-2"/>
          <w:sz w:val="20"/>
        </w:rPr>
        <w:t xml:space="preserve"> </w:t>
      </w:r>
      <w:r>
        <w:rPr>
          <w:sz w:val="20"/>
        </w:rPr>
        <w:t>escrito como en manifestaciones orales, como también por todos los demás intervinientes en</w:t>
      </w:r>
      <w:r>
        <w:rPr>
          <w:spacing w:val="-7"/>
          <w:sz w:val="20"/>
        </w:rPr>
        <w:t xml:space="preserve"> </w:t>
      </w:r>
      <w:r>
        <w:rPr>
          <w:sz w:val="20"/>
        </w:rPr>
        <w:t>la</w:t>
      </w:r>
      <w:r>
        <w:rPr>
          <w:spacing w:val="-5"/>
          <w:sz w:val="20"/>
        </w:rPr>
        <w:t xml:space="preserve"> </w:t>
      </w:r>
      <w:r>
        <w:rPr>
          <w:sz w:val="20"/>
        </w:rPr>
        <w:t>audiencia,</w:t>
      </w:r>
      <w:r>
        <w:rPr>
          <w:spacing w:val="-8"/>
          <w:sz w:val="20"/>
        </w:rPr>
        <w:t xml:space="preserve"> </w:t>
      </w:r>
      <w:r>
        <w:rPr>
          <w:sz w:val="20"/>
        </w:rPr>
        <w:t>lo</w:t>
      </w:r>
      <w:r>
        <w:rPr>
          <w:spacing w:val="-7"/>
          <w:sz w:val="20"/>
        </w:rPr>
        <w:t xml:space="preserve"> </w:t>
      </w:r>
      <w:r>
        <w:rPr>
          <w:sz w:val="20"/>
        </w:rPr>
        <w:t>que</w:t>
      </w:r>
      <w:r>
        <w:rPr>
          <w:spacing w:val="-7"/>
          <w:sz w:val="20"/>
        </w:rPr>
        <w:t xml:space="preserve"> </w:t>
      </w:r>
      <w:r>
        <w:rPr>
          <w:sz w:val="20"/>
        </w:rPr>
        <w:t>lo</w:t>
      </w:r>
      <w:r>
        <w:rPr>
          <w:spacing w:val="-6"/>
          <w:sz w:val="20"/>
        </w:rPr>
        <w:t xml:space="preserve"> </w:t>
      </w:r>
      <w:r>
        <w:rPr>
          <w:sz w:val="20"/>
        </w:rPr>
        <w:t>colocó</w:t>
      </w:r>
      <w:r>
        <w:rPr>
          <w:spacing w:val="-6"/>
          <w:sz w:val="20"/>
        </w:rPr>
        <w:t xml:space="preserve"> </w:t>
      </w:r>
      <w:r>
        <w:rPr>
          <w:sz w:val="20"/>
        </w:rPr>
        <w:t>en</w:t>
      </w:r>
      <w:r>
        <w:rPr>
          <w:spacing w:val="-4"/>
          <w:sz w:val="20"/>
        </w:rPr>
        <w:t xml:space="preserve"> </w:t>
      </w:r>
      <w:r>
        <w:rPr>
          <w:sz w:val="20"/>
        </w:rPr>
        <w:t>la</w:t>
      </w:r>
      <w:r>
        <w:rPr>
          <w:spacing w:val="-8"/>
          <w:sz w:val="20"/>
        </w:rPr>
        <w:t xml:space="preserve"> </w:t>
      </w:r>
      <w:r>
        <w:rPr>
          <w:sz w:val="20"/>
        </w:rPr>
        <w:t>posición</w:t>
      </w:r>
      <w:r>
        <w:rPr>
          <w:spacing w:val="-4"/>
          <w:sz w:val="20"/>
        </w:rPr>
        <w:t xml:space="preserve"> </w:t>
      </w:r>
      <w:r>
        <w:rPr>
          <w:sz w:val="20"/>
        </w:rPr>
        <w:t>de</w:t>
      </w:r>
      <w:r>
        <w:rPr>
          <w:spacing w:val="-9"/>
          <w:sz w:val="20"/>
        </w:rPr>
        <w:t xml:space="preserve"> </w:t>
      </w:r>
      <w:r>
        <w:rPr>
          <w:sz w:val="20"/>
        </w:rPr>
        <w:t>protagonista</w:t>
      </w:r>
      <w:r>
        <w:rPr>
          <w:spacing w:val="-5"/>
          <w:sz w:val="20"/>
        </w:rPr>
        <w:t xml:space="preserve"> </w:t>
      </w:r>
      <w:r>
        <w:rPr>
          <w:sz w:val="20"/>
        </w:rPr>
        <w:t>central</w:t>
      </w:r>
      <w:r>
        <w:rPr>
          <w:spacing w:val="-5"/>
          <w:sz w:val="20"/>
        </w:rPr>
        <w:t xml:space="preserve"> </w:t>
      </w:r>
      <w:r>
        <w:rPr>
          <w:sz w:val="20"/>
        </w:rPr>
        <w:t>del</w:t>
      </w:r>
      <w:r>
        <w:rPr>
          <w:spacing w:val="-5"/>
          <w:sz w:val="20"/>
        </w:rPr>
        <w:t xml:space="preserve"> </w:t>
      </w:r>
      <w:r>
        <w:rPr>
          <w:sz w:val="20"/>
        </w:rPr>
        <w:t>caso.</w:t>
      </w:r>
      <w:r>
        <w:rPr>
          <w:spacing w:val="-6"/>
          <w:sz w:val="20"/>
        </w:rPr>
        <w:t xml:space="preserve"> </w:t>
      </w:r>
      <w:r>
        <w:rPr>
          <w:sz w:val="20"/>
        </w:rPr>
        <w:t>Ante la</w:t>
      </w:r>
      <w:r>
        <w:rPr>
          <w:spacing w:val="-3"/>
          <w:sz w:val="20"/>
        </w:rPr>
        <w:t xml:space="preserve"> </w:t>
      </w:r>
      <w:r>
        <w:rPr>
          <w:sz w:val="20"/>
        </w:rPr>
        <w:t>eventual</w:t>
      </w:r>
      <w:r>
        <w:rPr>
          <w:spacing w:val="-3"/>
          <w:sz w:val="20"/>
        </w:rPr>
        <w:t xml:space="preserve"> </w:t>
      </w:r>
      <w:r>
        <w:rPr>
          <w:sz w:val="20"/>
        </w:rPr>
        <w:t>afectación de</w:t>
      </w:r>
      <w:r>
        <w:rPr>
          <w:spacing w:val="-2"/>
          <w:sz w:val="20"/>
        </w:rPr>
        <w:t xml:space="preserve"> </w:t>
      </w:r>
      <w:r>
        <w:rPr>
          <w:sz w:val="20"/>
        </w:rPr>
        <w:t>sus</w:t>
      </w:r>
      <w:r>
        <w:rPr>
          <w:spacing w:val="-4"/>
          <w:sz w:val="20"/>
        </w:rPr>
        <w:t xml:space="preserve"> </w:t>
      </w:r>
      <w:r>
        <w:rPr>
          <w:sz w:val="20"/>
        </w:rPr>
        <w:t>derechos</w:t>
      </w:r>
      <w:r>
        <w:rPr>
          <w:spacing w:val="-1"/>
          <w:sz w:val="20"/>
        </w:rPr>
        <w:t xml:space="preserve"> </w:t>
      </w:r>
      <w:r>
        <w:rPr>
          <w:sz w:val="20"/>
        </w:rPr>
        <w:t>como</w:t>
      </w:r>
      <w:r>
        <w:rPr>
          <w:spacing w:val="-2"/>
          <w:sz w:val="20"/>
        </w:rPr>
        <w:t xml:space="preserve"> </w:t>
      </w:r>
      <w:r>
        <w:rPr>
          <w:sz w:val="20"/>
        </w:rPr>
        <w:t>consecuencia</w:t>
      </w:r>
      <w:r>
        <w:rPr>
          <w:spacing w:val="-3"/>
          <w:sz w:val="20"/>
        </w:rPr>
        <w:t xml:space="preserve"> </w:t>
      </w:r>
      <w:r>
        <w:rPr>
          <w:sz w:val="20"/>
        </w:rPr>
        <w:t>de</w:t>
      </w:r>
      <w:r>
        <w:rPr>
          <w:spacing w:val="-2"/>
          <w:sz w:val="20"/>
        </w:rPr>
        <w:t xml:space="preserve"> </w:t>
      </w:r>
      <w:r>
        <w:rPr>
          <w:sz w:val="20"/>
        </w:rPr>
        <w:t>una</w:t>
      </w:r>
      <w:r>
        <w:rPr>
          <w:spacing w:val="-3"/>
          <w:sz w:val="20"/>
        </w:rPr>
        <w:t xml:space="preserve"> </w:t>
      </w:r>
      <w:r>
        <w:rPr>
          <w:sz w:val="20"/>
        </w:rPr>
        <w:t>sentencia</w:t>
      </w:r>
      <w:r>
        <w:rPr>
          <w:spacing w:val="-3"/>
          <w:sz w:val="20"/>
        </w:rPr>
        <w:t xml:space="preserve"> </w:t>
      </w:r>
      <w:r>
        <w:rPr>
          <w:sz w:val="20"/>
        </w:rPr>
        <w:t>de</w:t>
      </w:r>
      <w:r>
        <w:rPr>
          <w:spacing w:val="-2"/>
          <w:sz w:val="20"/>
        </w:rPr>
        <w:t xml:space="preserve"> </w:t>
      </w:r>
      <w:r>
        <w:rPr>
          <w:sz w:val="20"/>
        </w:rPr>
        <w:t>esta Corte solicitó ser escuchado por sus jueces.</w:t>
      </w:r>
    </w:p>
    <w:p w14:paraId="42B48A7C" w14:textId="77777777" w:rsidR="00CB1980" w:rsidRDefault="00CB1980">
      <w:pPr>
        <w:pStyle w:val="Textoindependiente"/>
      </w:pPr>
    </w:p>
    <w:p w14:paraId="233198FB" w14:textId="77777777" w:rsidR="00CB1980" w:rsidRDefault="0078798F">
      <w:pPr>
        <w:pStyle w:val="Prrafodelista"/>
        <w:numPr>
          <w:ilvl w:val="0"/>
          <w:numId w:val="7"/>
        </w:numPr>
        <w:tabs>
          <w:tab w:val="left" w:pos="811"/>
        </w:tabs>
        <w:ind w:left="102" w:right="116" w:hanging="1"/>
        <w:jc w:val="both"/>
        <w:rPr>
          <w:sz w:val="20"/>
        </w:rPr>
      </w:pPr>
      <w:r>
        <w:rPr>
          <w:sz w:val="20"/>
        </w:rPr>
        <w:t>En voto dividido, la Corte decidió no reabrir la audiencia para escuchar su versión de los</w:t>
      </w:r>
      <w:r>
        <w:rPr>
          <w:spacing w:val="-1"/>
          <w:sz w:val="20"/>
        </w:rPr>
        <w:t xml:space="preserve"> </w:t>
      </w:r>
      <w:r>
        <w:rPr>
          <w:sz w:val="20"/>
        </w:rPr>
        <w:t>hechos, al tiempo que manifestó que</w:t>
      </w:r>
      <w:r>
        <w:rPr>
          <w:spacing w:val="-2"/>
          <w:sz w:val="20"/>
        </w:rPr>
        <w:t xml:space="preserve"> </w:t>
      </w:r>
      <w:r>
        <w:rPr>
          <w:sz w:val="20"/>
        </w:rPr>
        <w:t>podía hacerlo</w:t>
      </w:r>
      <w:r>
        <w:rPr>
          <w:spacing w:val="-2"/>
          <w:sz w:val="20"/>
        </w:rPr>
        <w:t xml:space="preserve"> </w:t>
      </w:r>
      <w:r>
        <w:rPr>
          <w:sz w:val="20"/>
        </w:rPr>
        <w:t xml:space="preserve">por vía de </w:t>
      </w:r>
      <w:r>
        <w:rPr>
          <w:i/>
          <w:sz w:val="20"/>
        </w:rPr>
        <w:t xml:space="preserve">amicus </w:t>
      </w:r>
      <w:r>
        <w:rPr>
          <w:i/>
          <w:spacing w:val="-2"/>
          <w:sz w:val="20"/>
        </w:rPr>
        <w:t>curiae</w:t>
      </w:r>
      <w:r>
        <w:rPr>
          <w:spacing w:val="-2"/>
          <w:sz w:val="20"/>
        </w:rPr>
        <w:t>.</w:t>
      </w:r>
    </w:p>
    <w:p w14:paraId="40C6982B" w14:textId="77777777" w:rsidR="00CB1980" w:rsidRDefault="00CB1980">
      <w:pPr>
        <w:pStyle w:val="Textoindependiente"/>
      </w:pPr>
    </w:p>
    <w:p w14:paraId="1DC8924C" w14:textId="77777777" w:rsidR="00CB1980" w:rsidRDefault="0078798F">
      <w:pPr>
        <w:pStyle w:val="Prrafodelista"/>
        <w:numPr>
          <w:ilvl w:val="0"/>
          <w:numId w:val="7"/>
        </w:numPr>
        <w:tabs>
          <w:tab w:val="left" w:pos="811"/>
        </w:tabs>
        <w:ind w:left="102" w:right="118" w:firstLine="0"/>
        <w:jc w:val="both"/>
        <w:rPr>
          <w:sz w:val="20"/>
        </w:rPr>
      </w:pPr>
      <w:r>
        <w:rPr>
          <w:sz w:val="20"/>
        </w:rPr>
        <w:t>Esta decisión resulta singular en la jurisprudencia de esta Corte, por su inadecuación</w:t>
      </w:r>
      <w:r>
        <w:rPr>
          <w:spacing w:val="-15"/>
          <w:sz w:val="20"/>
        </w:rPr>
        <w:t xml:space="preserve"> </w:t>
      </w:r>
      <w:r>
        <w:rPr>
          <w:sz w:val="20"/>
        </w:rPr>
        <w:t>a</w:t>
      </w:r>
      <w:r>
        <w:rPr>
          <w:spacing w:val="-16"/>
          <w:sz w:val="20"/>
        </w:rPr>
        <w:t xml:space="preserve"> </w:t>
      </w:r>
      <w:r>
        <w:rPr>
          <w:sz w:val="20"/>
        </w:rPr>
        <w:t>la</w:t>
      </w:r>
      <w:r>
        <w:rPr>
          <w:spacing w:val="-16"/>
          <w:sz w:val="20"/>
        </w:rPr>
        <w:t xml:space="preserve"> </w:t>
      </w:r>
      <w:r>
        <w:rPr>
          <w:sz w:val="20"/>
        </w:rPr>
        <w:t>naturaleza</w:t>
      </w:r>
      <w:r>
        <w:rPr>
          <w:spacing w:val="-16"/>
          <w:sz w:val="20"/>
        </w:rPr>
        <w:t xml:space="preserve"> </w:t>
      </w:r>
      <w:r>
        <w:rPr>
          <w:sz w:val="20"/>
        </w:rPr>
        <w:t>y</w:t>
      </w:r>
      <w:r>
        <w:rPr>
          <w:spacing w:val="-17"/>
          <w:sz w:val="20"/>
        </w:rPr>
        <w:t xml:space="preserve"> </w:t>
      </w:r>
      <w:r>
        <w:rPr>
          <w:sz w:val="20"/>
        </w:rPr>
        <w:t>función</w:t>
      </w:r>
      <w:r>
        <w:rPr>
          <w:spacing w:val="-15"/>
          <w:sz w:val="20"/>
        </w:rPr>
        <w:t xml:space="preserve"> </w:t>
      </w:r>
      <w:r>
        <w:rPr>
          <w:sz w:val="20"/>
        </w:rPr>
        <w:t>del</w:t>
      </w:r>
      <w:r>
        <w:rPr>
          <w:spacing w:val="-16"/>
          <w:sz w:val="20"/>
        </w:rPr>
        <w:t xml:space="preserve"> </w:t>
      </w:r>
      <w:r>
        <w:rPr>
          <w:i/>
          <w:sz w:val="20"/>
        </w:rPr>
        <w:t>amicus</w:t>
      </w:r>
      <w:r>
        <w:rPr>
          <w:i/>
          <w:spacing w:val="-17"/>
          <w:sz w:val="20"/>
        </w:rPr>
        <w:t xml:space="preserve"> </w:t>
      </w:r>
      <w:r>
        <w:rPr>
          <w:i/>
          <w:sz w:val="20"/>
        </w:rPr>
        <w:t>curiae</w:t>
      </w:r>
      <w:r>
        <w:rPr>
          <w:i/>
          <w:spacing w:val="-17"/>
          <w:sz w:val="20"/>
        </w:rPr>
        <w:t xml:space="preserve"> </w:t>
      </w:r>
      <w:r>
        <w:rPr>
          <w:sz w:val="20"/>
        </w:rPr>
        <w:t>que,</w:t>
      </w:r>
      <w:r>
        <w:rPr>
          <w:spacing w:val="-14"/>
          <w:sz w:val="20"/>
        </w:rPr>
        <w:t xml:space="preserve"> </w:t>
      </w:r>
      <w:r>
        <w:rPr>
          <w:sz w:val="20"/>
        </w:rPr>
        <w:t>conforme</w:t>
      </w:r>
      <w:r>
        <w:rPr>
          <w:spacing w:val="-17"/>
          <w:sz w:val="20"/>
        </w:rPr>
        <w:t xml:space="preserve"> </w:t>
      </w:r>
      <w:r>
        <w:rPr>
          <w:sz w:val="20"/>
        </w:rPr>
        <w:t>a</w:t>
      </w:r>
      <w:r>
        <w:rPr>
          <w:spacing w:val="-13"/>
          <w:sz w:val="20"/>
        </w:rPr>
        <w:t xml:space="preserve"> </w:t>
      </w:r>
      <w:r>
        <w:rPr>
          <w:sz w:val="20"/>
        </w:rPr>
        <w:t>su</w:t>
      </w:r>
      <w:r>
        <w:rPr>
          <w:spacing w:val="-15"/>
          <w:sz w:val="20"/>
        </w:rPr>
        <w:t xml:space="preserve"> </w:t>
      </w:r>
      <w:r>
        <w:rPr>
          <w:sz w:val="20"/>
        </w:rPr>
        <w:t xml:space="preserve">concepto tradicional y a su propio </w:t>
      </w:r>
      <w:r>
        <w:rPr>
          <w:i/>
          <w:sz w:val="20"/>
        </w:rPr>
        <w:t xml:space="preserve">nomen iuris, </w:t>
      </w:r>
      <w:r>
        <w:rPr>
          <w:sz w:val="20"/>
        </w:rPr>
        <w:t xml:space="preserve">es la de un informe, aporte o contribución enriquecedora de la perspectiva del Tribunal, siempre procedente de un </w:t>
      </w:r>
      <w:r>
        <w:rPr>
          <w:i/>
          <w:sz w:val="20"/>
        </w:rPr>
        <w:t xml:space="preserve">amigo del tribunal </w:t>
      </w:r>
      <w:r>
        <w:rPr>
          <w:sz w:val="20"/>
        </w:rPr>
        <w:t>y no de una de las partes involucradas, comprometidas o directamente perjudicadas en la controversia, como sería la del dir</w:t>
      </w:r>
      <w:r>
        <w:rPr>
          <w:sz w:val="20"/>
        </w:rPr>
        <w:t>igente de la oposición ecuatoriana en este caso.</w:t>
      </w:r>
    </w:p>
    <w:p w14:paraId="32A13DEF" w14:textId="77777777" w:rsidR="00CB1980" w:rsidRDefault="00CB1980">
      <w:pPr>
        <w:jc w:val="both"/>
        <w:rPr>
          <w:sz w:val="20"/>
        </w:rPr>
        <w:sectPr w:rsidR="00CB1980">
          <w:pgSz w:w="11910" w:h="16840"/>
          <w:pgMar w:top="1560" w:right="1580" w:bottom="1160" w:left="1600" w:header="0" w:footer="972" w:gutter="0"/>
          <w:cols w:space="720"/>
        </w:sectPr>
      </w:pPr>
    </w:p>
    <w:p w14:paraId="6ED1C8DF" w14:textId="77777777" w:rsidR="00CB1980" w:rsidRDefault="0078798F">
      <w:pPr>
        <w:pStyle w:val="Prrafodelista"/>
        <w:numPr>
          <w:ilvl w:val="0"/>
          <w:numId w:val="7"/>
        </w:numPr>
        <w:tabs>
          <w:tab w:val="left" w:pos="810"/>
        </w:tabs>
        <w:spacing w:before="83"/>
        <w:ind w:right="118" w:firstLine="0"/>
        <w:jc w:val="both"/>
        <w:rPr>
          <w:sz w:val="20"/>
        </w:rPr>
      </w:pPr>
      <w:r>
        <w:rPr>
          <w:sz w:val="20"/>
        </w:rPr>
        <w:t xml:space="preserve">Como se deduce de lo anterior, ese aporte del </w:t>
      </w:r>
      <w:r>
        <w:rPr>
          <w:i/>
          <w:sz w:val="20"/>
        </w:rPr>
        <w:t xml:space="preserve">amigo del tribunal </w:t>
      </w:r>
      <w:r>
        <w:rPr>
          <w:sz w:val="20"/>
        </w:rPr>
        <w:t>no es una prueba. Incluso en el caso en que señalase medios de prueba de los que el tribunal careciese y quisiese tomar en cuenta, debiera disponer éste su recepción de oficio, pero</w:t>
      </w:r>
      <w:r>
        <w:rPr>
          <w:spacing w:val="-4"/>
          <w:sz w:val="20"/>
        </w:rPr>
        <w:t xml:space="preserve"> </w:t>
      </w:r>
      <w:r>
        <w:rPr>
          <w:sz w:val="20"/>
        </w:rPr>
        <w:t>no</w:t>
      </w:r>
      <w:r>
        <w:rPr>
          <w:spacing w:val="-2"/>
          <w:sz w:val="20"/>
        </w:rPr>
        <w:t xml:space="preserve"> </w:t>
      </w:r>
      <w:r>
        <w:rPr>
          <w:sz w:val="20"/>
        </w:rPr>
        <w:t>considerar</w:t>
      </w:r>
      <w:r>
        <w:rPr>
          <w:spacing w:val="-2"/>
          <w:sz w:val="20"/>
        </w:rPr>
        <w:t xml:space="preserve"> </w:t>
      </w:r>
      <w:r>
        <w:rPr>
          <w:sz w:val="20"/>
        </w:rPr>
        <w:t>como</w:t>
      </w:r>
      <w:r>
        <w:rPr>
          <w:spacing w:val="-4"/>
          <w:sz w:val="20"/>
        </w:rPr>
        <w:t xml:space="preserve"> </w:t>
      </w:r>
      <w:r>
        <w:rPr>
          <w:sz w:val="20"/>
        </w:rPr>
        <w:t>prueba al</w:t>
      </w:r>
      <w:r>
        <w:rPr>
          <w:spacing w:val="-2"/>
          <w:sz w:val="20"/>
        </w:rPr>
        <w:t xml:space="preserve"> </w:t>
      </w:r>
      <w:r>
        <w:rPr>
          <w:i/>
          <w:sz w:val="20"/>
        </w:rPr>
        <w:t>amicus</w:t>
      </w:r>
      <w:r>
        <w:rPr>
          <w:i/>
          <w:spacing w:val="-4"/>
          <w:sz w:val="20"/>
        </w:rPr>
        <w:t xml:space="preserve"> </w:t>
      </w:r>
      <w:r>
        <w:rPr>
          <w:i/>
          <w:sz w:val="20"/>
        </w:rPr>
        <w:t>curiae</w:t>
      </w:r>
      <w:r>
        <w:rPr>
          <w:i/>
          <w:spacing w:val="-2"/>
          <w:sz w:val="20"/>
        </w:rPr>
        <w:t xml:space="preserve"> </w:t>
      </w:r>
      <w:r>
        <w:rPr>
          <w:sz w:val="20"/>
        </w:rPr>
        <w:t>en sí</w:t>
      </w:r>
      <w:r>
        <w:rPr>
          <w:spacing w:val="-3"/>
          <w:sz w:val="20"/>
        </w:rPr>
        <w:t xml:space="preserve"> </w:t>
      </w:r>
      <w:r>
        <w:rPr>
          <w:sz w:val="20"/>
        </w:rPr>
        <w:t>mismo.</w:t>
      </w:r>
      <w:r>
        <w:rPr>
          <w:spacing w:val="-1"/>
          <w:sz w:val="20"/>
        </w:rPr>
        <w:t xml:space="preserve"> </w:t>
      </w:r>
      <w:r>
        <w:rPr>
          <w:sz w:val="20"/>
        </w:rPr>
        <w:t>El</w:t>
      </w:r>
      <w:r>
        <w:rPr>
          <w:spacing w:val="-3"/>
          <w:sz w:val="20"/>
        </w:rPr>
        <w:t xml:space="preserve"> </w:t>
      </w:r>
      <w:r>
        <w:rPr>
          <w:sz w:val="20"/>
        </w:rPr>
        <w:t>problema</w:t>
      </w:r>
      <w:r>
        <w:rPr>
          <w:spacing w:val="-3"/>
          <w:sz w:val="20"/>
        </w:rPr>
        <w:t xml:space="preserve"> </w:t>
      </w:r>
      <w:r>
        <w:rPr>
          <w:sz w:val="20"/>
        </w:rPr>
        <w:t>proces</w:t>
      </w:r>
      <w:r>
        <w:rPr>
          <w:sz w:val="20"/>
        </w:rPr>
        <w:t>al creado por la altamente respetable opinión de la mayoría de esta Corte es que no deja claro si asigna carácter de prueba o de acto de defensa a algo que tradicionalmente y sin ninguna disidencia doctrinaria se ha considerado siempre como una colaboració</w:t>
      </w:r>
      <w:r>
        <w:rPr>
          <w:sz w:val="20"/>
        </w:rPr>
        <w:t>n amigable para mayor y mejor ilustración del Tribunal.</w:t>
      </w:r>
    </w:p>
    <w:p w14:paraId="0114050F" w14:textId="77777777" w:rsidR="00CB1980" w:rsidRDefault="00CB1980">
      <w:pPr>
        <w:pStyle w:val="Textoindependiente"/>
        <w:spacing w:before="11"/>
        <w:rPr>
          <w:sz w:val="19"/>
        </w:rPr>
      </w:pPr>
    </w:p>
    <w:p w14:paraId="7812AF3E" w14:textId="77777777" w:rsidR="00CB1980" w:rsidRDefault="0078798F">
      <w:pPr>
        <w:pStyle w:val="Prrafodelista"/>
        <w:numPr>
          <w:ilvl w:val="0"/>
          <w:numId w:val="7"/>
        </w:numPr>
        <w:tabs>
          <w:tab w:val="left" w:pos="810"/>
        </w:tabs>
        <w:ind w:right="118" w:firstLine="0"/>
        <w:jc w:val="both"/>
        <w:rPr>
          <w:sz w:val="20"/>
        </w:rPr>
      </w:pPr>
      <w:r>
        <w:rPr>
          <w:sz w:val="20"/>
        </w:rPr>
        <w:t>Descartada</w:t>
      </w:r>
      <w:r>
        <w:rPr>
          <w:spacing w:val="-6"/>
          <w:sz w:val="20"/>
        </w:rPr>
        <w:t xml:space="preserve"> </w:t>
      </w:r>
      <w:r>
        <w:rPr>
          <w:sz w:val="20"/>
        </w:rPr>
        <w:t>la</w:t>
      </w:r>
      <w:r>
        <w:rPr>
          <w:spacing w:val="-9"/>
          <w:sz w:val="20"/>
        </w:rPr>
        <w:t xml:space="preserve"> </w:t>
      </w:r>
      <w:r>
        <w:rPr>
          <w:sz w:val="20"/>
        </w:rPr>
        <w:t>naturaleza</w:t>
      </w:r>
      <w:r>
        <w:rPr>
          <w:spacing w:val="-9"/>
          <w:sz w:val="20"/>
        </w:rPr>
        <w:t xml:space="preserve"> </w:t>
      </w:r>
      <w:r>
        <w:rPr>
          <w:sz w:val="20"/>
        </w:rPr>
        <w:t>jurídica</w:t>
      </w:r>
      <w:r>
        <w:rPr>
          <w:spacing w:val="-9"/>
          <w:sz w:val="20"/>
        </w:rPr>
        <w:t xml:space="preserve"> </w:t>
      </w:r>
      <w:r>
        <w:rPr>
          <w:sz w:val="20"/>
        </w:rPr>
        <w:t>de</w:t>
      </w:r>
      <w:r>
        <w:rPr>
          <w:spacing w:val="-9"/>
          <w:sz w:val="20"/>
        </w:rPr>
        <w:t xml:space="preserve"> </w:t>
      </w:r>
      <w:r>
        <w:rPr>
          <w:sz w:val="20"/>
        </w:rPr>
        <w:t>prueba</w:t>
      </w:r>
      <w:r>
        <w:rPr>
          <w:spacing w:val="-9"/>
          <w:sz w:val="20"/>
        </w:rPr>
        <w:t xml:space="preserve"> </w:t>
      </w:r>
      <w:r>
        <w:rPr>
          <w:sz w:val="20"/>
        </w:rPr>
        <w:t>del</w:t>
      </w:r>
      <w:r>
        <w:rPr>
          <w:spacing w:val="-7"/>
          <w:sz w:val="20"/>
        </w:rPr>
        <w:t xml:space="preserve"> </w:t>
      </w:r>
      <w:r>
        <w:rPr>
          <w:i/>
          <w:sz w:val="20"/>
        </w:rPr>
        <w:t>amicus</w:t>
      </w:r>
      <w:r>
        <w:rPr>
          <w:i/>
          <w:spacing w:val="-9"/>
          <w:sz w:val="20"/>
        </w:rPr>
        <w:t xml:space="preserve"> </w:t>
      </w:r>
      <w:r>
        <w:rPr>
          <w:i/>
          <w:sz w:val="20"/>
        </w:rPr>
        <w:t>curiae,</w:t>
      </w:r>
      <w:r>
        <w:rPr>
          <w:i/>
          <w:spacing w:val="-7"/>
          <w:sz w:val="20"/>
        </w:rPr>
        <w:t xml:space="preserve"> </w:t>
      </w:r>
      <w:r>
        <w:rPr>
          <w:sz w:val="20"/>
        </w:rPr>
        <w:t>en</w:t>
      </w:r>
      <w:r>
        <w:rPr>
          <w:spacing w:val="-8"/>
          <w:sz w:val="20"/>
        </w:rPr>
        <w:t xml:space="preserve"> </w:t>
      </w:r>
      <w:r>
        <w:rPr>
          <w:sz w:val="20"/>
        </w:rPr>
        <w:t>cuanto</w:t>
      </w:r>
      <w:r>
        <w:rPr>
          <w:spacing w:val="-9"/>
          <w:sz w:val="20"/>
        </w:rPr>
        <w:t xml:space="preserve"> </w:t>
      </w:r>
      <w:r>
        <w:rPr>
          <w:sz w:val="20"/>
        </w:rPr>
        <w:t>a</w:t>
      </w:r>
      <w:r>
        <w:rPr>
          <w:spacing w:val="-6"/>
          <w:sz w:val="20"/>
        </w:rPr>
        <w:t xml:space="preserve"> </w:t>
      </w:r>
      <w:r>
        <w:rPr>
          <w:sz w:val="20"/>
        </w:rPr>
        <w:t>su posible</w:t>
      </w:r>
      <w:r>
        <w:rPr>
          <w:spacing w:val="-5"/>
          <w:sz w:val="20"/>
        </w:rPr>
        <w:t xml:space="preserve"> </w:t>
      </w:r>
      <w:r>
        <w:rPr>
          <w:sz w:val="20"/>
        </w:rPr>
        <w:t>carácter</w:t>
      </w:r>
      <w:r>
        <w:rPr>
          <w:spacing w:val="-7"/>
          <w:sz w:val="20"/>
        </w:rPr>
        <w:t xml:space="preserve"> </w:t>
      </w:r>
      <w:r>
        <w:rPr>
          <w:sz w:val="20"/>
        </w:rPr>
        <w:t>de</w:t>
      </w:r>
      <w:r>
        <w:rPr>
          <w:spacing w:val="-8"/>
          <w:sz w:val="20"/>
        </w:rPr>
        <w:t xml:space="preserve"> </w:t>
      </w:r>
      <w:r>
        <w:rPr>
          <w:sz w:val="20"/>
        </w:rPr>
        <w:t>declaración</w:t>
      </w:r>
      <w:r>
        <w:rPr>
          <w:spacing w:val="-5"/>
          <w:sz w:val="20"/>
        </w:rPr>
        <w:t xml:space="preserve"> </w:t>
      </w:r>
      <w:r>
        <w:rPr>
          <w:sz w:val="20"/>
        </w:rPr>
        <w:t>del</w:t>
      </w:r>
      <w:r>
        <w:rPr>
          <w:spacing w:val="-6"/>
          <w:sz w:val="20"/>
        </w:rPr>
        <w:t xml:space="preserve"> </w:t>
      </w:r>
      <w:r>
        <w:rPr>
          <w:sz w:val="20"/>
        </w:rPr>
        <w:t>acusado,</w:t>
      </w:r>
      <w:r>
        <w:rPr>
          <w:spacing w:val="-5"/>
          <w:sz w:val="20"/>
        </w:rPr>
        <w:t xml:space="preserve"> </w:t>
      </w:r>
      <w:r>
        <w:rPr>
          <w:sz w:val="20"/>
        </w:rPr>
        <w:t>cabe</w:t>
      </w:r>
      <w:r>
        <w:rPr>
          <w:spacing w:val="-8"/>
          <w:sz w:val="20"/>
        </w:rPr>
        <w:t xml:space="preserve"> </w:t>
      </w:r>
      <w:r>
        <w:rPr>
          <w:sz w:val="20"/>
        </w:rPr>
        <w:t>hacer</w:t>
      </w:r>
      <w:r>
        <w:rPr>
          <w:spacing w:val="-7"/>
          <w:sz w:val="20"/>
        </w:rPr>
        <w:t xml:space="preserve"> </w:t>
      </w:r>
      <w:r>
        <w:rPr>
          <w:sz w:val="20"/>
        </w:rPr>
        <w:t>notar</w:t>
      </w:r>
      <w:r>
        <w:rPr>
          <w:spacing w:val="-7"/>
          <w:sz w:val="20"/>
        </w:rPr>
        <w:t xml:space="preserve"> </w:t>
      </w:r>
      <w:r>
        <w:rPr>
          <w:sz w:val="20"/>
        </w:rPr>
        <w:t>que</w:t>
      </w:r>
      <w:r>
        <w:rPr>
          <w:spacing w:val="-5"/>
          <w:sz w:val="20"/>
        </w:rPr>
        <w:t xml:space="preserve"> </w:t>
      </w:r>
      <w:r>
        <w:rPr>
          <w:sz w:val="20"/>
        </w:rPr>
        <w:t>ésta</w:t>
      </w:r>
      <w:r>
        <w:rPr>
          <w:spacing w:val="-4"/>
          <w:sz w:val="20"/>
        </w:rPr>
        <w:t xml:space="preserve"> </w:t>
      </w:r>
      <w:r>
        <w:rPr>
          <w:sz w:val="20"/>
        </w:rPr>
        <w:t>tiene</w:t>
      </w:r>
      <w:r>
        <w:rPr>
          <w:spacing w:val="-8"/>
          <w:sz w:val="20"/>
        </w:rPr>
        <w:t xml:space="preserve"> </w:t>
      </w:r>
      <w:r>
        <w:rPr>
          <w:sz w:val="20"/>
        </w:rPr>
        <w:t>en</w:t>
      </w:r>
      <w:r>
        <w:rPr>
          <w:spacing w:val="-5"/>
          <w:sz w:val="20"/>
        </w:rPr>
        <w:t xml:space="preserve"> </w:t>
      </w:r>
      <w:r>
        <w:rPr>
          <w:sz w:val="20"/>
        </w:rPr>
        <w:t xml:space="preserve">todo proceso sancionatorio la naturaleza de un acto de defensa, en el que se otorga al imputado la posibilidad de explicar con la mayor amplitud posible sus argumentos, siempre que así lo desease y sin que su negativa implique una presunción en su </w:t>
      </w:r>
      <w:r>
        <w:rPr>
          <w:spacing w:val="-2"/>
          <w:sz w:val="20"/>
        </w:rPr>
        <w:t>contra.</w:t>
      </w:r>
    </w:p>
    <w:p w14:paraId="7FD9D076" w14:textId="77777777" w:rsidR="00CB1980" w:rsidRDefault="00CB1980">
      <w:pPr>
        <w:pStyle w:val="Textoindependiente"/>
      </w:pPr>
    </w:p>
    <w:p w14:paraId="621F3CAC" w14:textId="77777777" w:rsidR="00CB1980" w:rsidRDefault="0078798F">
      <w:pPr>
        <w:pStyle w:val="Prrafodelista"/>
        <w:numPr>
          <w:ilvl w:val="0"/>
          <w:numId w:val="7"/>
        </w:numPr>
        <w:tabs>
          <w:tab w:val="left" w:pos="810"/>
        </w:tabs>
        <w:ind w:right="118" w:hanging="1"/>
        <w:jc w:val="both"/>
        <w:rPr>
          <w:sz w:val="20"/>
        </w:rPr>
      </w:pPr>
      <w:r>
        <w:rPr>
          <w:sz w:val="20"/>
        </w:rPr>
        <w:t>De</w:t>
      </w:r>
      <w:r>
        <w:rPr>
          <w:spacing w:val="-17"/>
          <w:sz w:val="20"/>
        </w:rPr>
        <w:t xml:space="preserve"> </w:t>
      </w:r>
      <w:r>
        <w:rPr>
          <w:sz w:val="20"/>
        </w:rPr>
        <w:t>hecho</w:t>
      </w:r>
      <w:r>
        <w:rPr>
          <w:spacing w:val="-17"/>
          <w:sz w:val="20"/>
        </w:rPr>
        <w:t xml:space="preserve"> </w:t>
      </w:r>
      <w:r>
        <w:rPr>
          <w:sz w:val="20"/>
        </w:rPr>
        <w:t>y</w:t>
      </w:r>
      <w:r>
        <w:rPr>
          <w:spacing w:val="-14"/>
          <w:sz w:val="20"/>
        </w:rPr>
        <w:t xml:space="preserve"> </w:t>
      </w:r>
      <w:r>
        <w:rPr>
          <w:sz w:val="20"/>
        </w:rPr>
        <w:t>conforme</w:t>
      </w:r>
      <w:r>
        <w:rPr>
          <w:spacing w:val="-17"/>
          <w:sz w:val="20"/>
        </w:rPr>
        <w:t xml:space="preserve"> </w:t>
      </w:r>
      <w:r>
        <w:rPr>
          <w:sz w:val="20"/>
        </w:rPr>
        <w:t>a</w:t>
      </w:r>
      <w:r>
        <w:rPr>
          <w:spacing w:val="-16"/>
          <w:sz w:val="20"/>
        </w:rPr>
        <w:t xml:space="preserve"> </w:t>
      </w:r>
      <w:r>
        <w:rPr>
          <w:sz w:val="20"/>
        </w:rPr>
        <w:t>la</w:t>
      </w:r>
      <w:r>
        <w:rPr>
          <w:spacing w:val="-16"/>
          <w:sz w:val="20"/>
        </w:rPr>
        <w:t xml:space="preserve"> </w:t>
      </w:r>
      <w:r>
        <w:rPr>
          <w:sz w:val="20"/>
        </w:rPr>
        <w:t>realidad</w:t>
      </w:r>
      <w:r>
        <w:rPr>
          <w:spacing w:val="-16"/>
          <w:sz w:val="20"/>
        </w:rPr>
        <w:t xml:space="preserve"> </w:t>
      </w:r>
      <w:r>
        <w:rPr>
          <w:sz w:val="20"/>
        </w:rPr>
        <w:t>del</w:t>
      </w:r>
      <w:r>
        <w:rPr>
          <w:spacing w:val="-16"/>
          <w:sz w:val="20"/>
        </w:rPr>
        <w:t xml:space="preserve"> </w:t>
      </w:r>
      <w:r>
        <w:rPr>
          <w:sz w:val="20"/>
        </w:rPr>
        <w:t>mundo,</w:t>
      </w:r>
      <w:r>
        <w:rPr>
          <w:spacing w:val="-17"/>
          <w:sz w:val="20"/>
        </w:rPr>
        <w:t xml:space="preserve"> </w:t>
      </w:r>
      <w:r>
        <w:rPr>
          <w:sz w:val="20"/>
        </w:rPr>
        <w:t>el</w:t>
      </w:r>
      <w:r>
        <w:rPr>
          <w:spacing w:val="-13"/>
          <w:sz w:val="20"/>
        </w:rPr>
        <w:t xml:space="preserve"> </w:t>
      </w:r>
      <w:r>
        <w:rPr>
          <w:sz w:val="20"/>
        </w:rPr>
        <w:t>principal</w:t>
      </w:r>
      <w:r>
        <w:rPr>
          <w:spacing w:val="-16"/>
          <w:sz w:val="20"/>
        </w:rPr>
        <w:t xml:space="preserve"> </w:t>
      </w:r>
      <w:r>
        <w:rPr>
          <w:sz w:val="20"/>
        </w:rPr>
        <w:t>perjudicado</w:t>
      </w:r>
      <w:r>
        <w:rPr>
          <w:spacing w:val="-17"/>
          <w:sz w:val="20"/>
        </w:rPr>
        <w:t xml:space="preserve"> </w:t>
      </w:r>
      <w:r>
        <w:rPr>
          <w:sz w:val="20"/>
        </w:rPr>
        <w:t>por</w:t>
      </w:r>
      <w:r>
        <w:rPr>
          <w:spacing w:val="-17"/>
          <w:sz w:val="20"/>
        </w:rPr>
        <w:t xml:space="preserve"> </w:t>
      </w:r>
      <w:r>
        <w:rPr>
          <w:sz w:val="20"/>
        </w:rPr>
        <w:t>esta sentencia</w:t>
      </w:r>
      <w:r>
        <w:rPr>
          <w:spacing w:val="-7"/>
          <w:sz w:val="20"/>
        </w:rPr>
        <w:t xml:space="preserve"> </w:t>
      </w:r>
      <w:r>
        <w:rPr>
          <w:sz w:val="20"/>
        </w:rPr>
        <w:t>formalmente</w:t>
      </w:r>
      <w:r>
        <w:rPr>
          <w:spacing w:val="-6"/>
          <w:sz w:val="20"/>
        </w:rPr>
        <w:t xml:space="preserve"> </w:t>
      </w:r>
      <w:r>
        <w:rPr>
          <w:sz w:val="20"/>
        </w:rPr>
        <w:t>pronunciada</w:t>
      </w:r>
      <w:r>
        <w:rPr>
          <w:spacing w:val="-10"/>
          <w:sz w:val="20"/>
        </w:rPr>
        <w:t xml:space="preserve"> </w:t>
      </w:r>
      <w:r>
        <w:rPr>
          <w:sz w:val="20"/>
        </w:rPr>
        <w:t>contra</w:t>
      </w:r>
      <w:r>
        <w:rPr>
          <w:spacing w:val="-7"/>
          <w:sz w:val="20"/>
        </w:rPr>
        <w:t xml:space="preserve"> </w:t>
      </w:r>
      <w:r>
        <w:rPr>
          <w:sz w:val="20"/>
        </w:rPr>
        <w:t>el</w:t>
      </w:r>
      <w:r>
        <w:rPr>
          <w:spacing w:val="-7"/>
          <w:sz w:val="20"/>
        </w:rPr>
        <w:t xml:space="preserve"> </w:t>
      </w:r>
      <w:r>
        <w:rPr>
          <w:sz w:val="20"/>
        </w:rPr>
        <w:t>Estado,</w:t>
      </w:r>
      <w:r>
        <w:rPr>
          <w:spacing w:val="-8"/>
          <w:sz w:val="20"/>
        </w:rPr>
        <w:t xml:space="preserve"> </w:t>
      </w:r>
      <w:r>
        <w:rPr>
          <w:sz w:val="20"/>
        </w:rPr>
        <w:t>no</w:t>
      </w:r>
      <w:r>
        <w:rPr>
          <w:spacing w:val="-11"/>
          <w:sz w:val="20"/>
        </w:rPr>
        <w:t xml:space="preserve"> </w:t>
      </w:r>
      <w:r>
        <w:rPr>
          <w:sz w:val="20"/>
        </w:rPr>
        <w:t>ha</w:t>
      </w:r>
      <w:r>
        <w:rPr>
          <w:spacing w:val="-7"/>
          <w:sz w:val="20"/>
        </w:rPr>
        <w:t xml:space="preserve"> </w:t>
      </w:r>
      <w:r>
        <w:rPr>
          <w:sz w:val="20"/>
        </w:rPr>
        <w:t>tenido</w:t>
      </w:r>
      <w:r>
        <w:rPr>
          <w:spacing w:val="-8"/>
          <w:sz w:val="20"/>
        </w:rPr>
        <w:t xml:space="preserve"> </w:t>
      </w:r>
      <w:r>
        <w:rPr>
          <w:sz w:val="20"/>
        </w:rPr>
        <w:t>la</w:t>
      </w:r>
      <w:r>
        <w:rPr>
          <w:spacing w:val="-7"/>
          <w:sz w:val="20"/>
        </w:rPr>
        <w:t xml:space="preserve"> </w:t>
      </w:r>
      <w:r>
        <w:rPr>
          <w:sz w:val="20"/>
        </w:rPr>
        <w:t>oportunidad</w:t>
      </w:r>
      <w:r>
        <w:rPr>
          <w:spacing w:val="-9"/>
          <w:sz w:val="20"/>
        </w:rPr>
        <w:t xml:space="preserve"> </w:t>
      </w:r>
      <w:r>
        <w:rPr>
          <w:sz w:val="20"/>
        </w:rPr>
        <w:t xml:space="preserve">de hacerse escuchar en el procedimiento ante la Corte, donde únicamente se le ha brindado la posibilidad de pronunciarse como </w:t>
      </w:r>
      <w:r>
        <w:rPr>
          <w:i/>
          <w:sz w:val="20"/>
        </w:rPr>
        <w:t>amigo del tribunal</w:t>
      </w:r>
      <w:r>
        <w:rPr>
          <w:sz w:val="20"/>
        </w:rPr>
        <w:t xml:space="preserve">, pese a haber sido la persona más citada por su nombre en el acto acusatorio escrito, en la acusación oral, en </w:t>
      </w:r>
      <w:r>
        <w:rPr>
          <w:sz w:val="20"/>
        </w:rPr>
        <w:t>las declaraciones de testigos y peritos, o sea, que haya sido la presencia constante en todo el procedimiento e incluso ahora en la altamente respetable opinión vertida por la mayoría de esta Corte.</w:t>
      </w:r>
    </w:p>
    <w:p w14:paraId="63676B6C" w14:textId="77777777" w:rsidR="00CB1980" w:rsidRDefault="00CB1980">
      <w:pPr>
        <w:pStyle w:val="Textoindependiente"/>
        <w:spacing w:before="1"/>
      </w:pPr>
    </w:p>
    <w:p w14:paraId="1190FF61" w14:textId="77777777" w:rsidR="00CB1980" w:rsidRDefault="0078798F">
      <w:pPr>
        <w:pStyle w:val="Prrafodelista"/>
        <w:numPr>
          <w:ilvl w:val="0"/>
          <w:numId w:val="7"/>
        </w:numPr>
        <w:tabs>
          <w:tab w:val="left" w:pos="811"/>
        </w:tabs>
        <w:spacing w:before="1"/>
        <w:ind w:left="102" w:right="117" w:hanging="1"/>
        <w:jc w:val="both"/>
        <w:rPr>
          <w:sz w:val="20"/>
        </w:rPr>
      </w:pPr>
      <w:r>
        <w:rPr>
          <w:sz w:val="20"/>
        </w:rPr>
        <w:t>Considero procesal y jurídicamente inadecuado desvirtuar</w:t>
      </w:r>
      <w:r>
        <w:rPr>
          <w:sz w:val="20"/>
        </w:rPr>
        <w:t xml:space="preserve"> el concepto tradicional del </w:t>
      </w:r>
      <w:r>
        <w:rPr>
          <w:i/>
          <w:sz w:val="20"/>
        </w:rPr>
        <w:t xml:space="preserve">amicus curiae </w:t>
      </w:r>
      <w:r>
        <w:rPr>
          <w:sz w:val="20"/>
        </w:rPr>
        <w:t xml:space="preserve">y considerarlo como un medio de prueba o como un acto de defensa supletorio de la declaración del acusado o perjudicado, puesto que cuando se alteran conceptos que son pacíficamente aceptados por la doctrina y la </w:t>
      </w:r>
      <w:r>
        <w:rPr>
          <w:sz w:val="20"/>
        </w:rPr>
        <w:t>jurisprudencia,</w:t>
      </w:r>
      <w:r>
        <w:rPr>
          <w:spacing w:val="-7"/>
          <w:sz w:val="20"/>
        </w:rPr>
        <w:t xml:space="preserve"> </w:t>
      </w:r>
      <w:r>
        <w:rPr>
          <w:sz w:val="20"/>
        </w:rPr>
        <w:t>se</w:t>
      </w:r>
      <w:r>
        <w:rPr>
          <w:spacing w:val="-8"/>
          <w:sz w:val="20"/>
        </w:rPr>
        <w:t xml:space="preserve"> </w:t>
      </w:r>
      <w:r>
        <w:rPr>
          <w:sz w:val="20"/>
        </w:rPr>
        <w:t>siembra</w:t>
      </w:r>
      <w:r>
        <w:rPr>
          <w:spacing w:val="-6"/>
          <w:sz w:val="20"/>
        </w:rPr>
        <w:t xml:space="preserve"> </w:t>
      </w:r>
      <w:r>
        <w:rPr>
          <w:sz w:val="20"/>
        </w:rPr>
        <w:t>confusión</w:t>
      </w:r>
      <w:r>
        <w:rPr>
          <w:spacing w:val="-5"/>
          <w:sz w:val="20"/>
        </w:rPr>
        <w:t xml:space="preserve"> </w:t>
      </w:r>
      <w:r>
        <w:rPr>
          <w:sz w:val="20"/>
        </w:rPr>
        <w:t>e</w:t>
      </w:r>
      <w:r>
        <w:rPr>
          <w:spacing w:val="-10"/>
          <w:sz w:val="20"/>
        </w:rPr>
        <w:t xml:space="preserve"> </w:t>
      </w:r>
      <w:r>
        <w:rPr>
          <w:sz w:val="20"/>
        </w:rPr>
        <w:t>inseguridad</w:t>
      </w:r>
      <w:r>
        <w:rPr>
          <w:spacing w:val="-8"/>
          <w:sz w:val="20"/>
        </w:rPr>
        <w:t xml:space="preserve"> </w:t>
      </w:r>
      <w:r>
        <w:rPr>
          <w:sz w:val="20"/>
        </w:rPr>
        <w:t>jurídica</w:t>
      </w:r>
      <w:r>
        <w:rPr>
          <w:spacing w:val="-9"/>
          <w:sz w:val="20"/>
        </w:rPr>
        <w:t xml:space="preserve"> </w:t>
      </w:r>
      <w:r>
        <w:rPr>
          <w:sz w:val="20"/>
        </w:rPr>
        <w:t>hacia</w:t>
      </w:r>
      <w:r>
        <w:rPr>
          <w:spacing w:val="-5"/>
          <w:sz w:val="20"/>
        </w:rPr>
        <w:t xml:space="preserve"> </w:t>
      </w:r>
      <w:r>
        <w:rPr>
          <w:sz w:val="20"/>
        </w:rPr>
        <w:t>el</w:t>
      </w:r>
      <w:r>
        <w:rPr>
          <w:spacing w:val="-8"/>
          <w:sz w:val="20"/>
        </w:rPr>
        <w:t xml:space="preserve"> </w:t>
      </w:r>
      <w:r>
        <w:rPr>
          <w:sz w:val="20"/>
        </w:rPr>
        <w:t>futuro.</w:t>
      </w:r>
      <w:r>
        <w:rPr>
          <w:spacing w:val="-7"/>
          <w:sz w:val="20"/>
        </w:rPr>
        <w:t xml:space="preserve"> </w:t>
      </w:r>
      <w:r>
        <w:rPr>
          <w:sz w:val="20"/>
        </w:rPr>
        <w:t>Por</w:t>
      </w:r>
      <w:r>
        <w:rPr>
          <w:spacing w:val="-8"/>
          <w:sz w:val="20"/>
        </w:rPr>
        <w:t xml:space="preserve"> </w:t>
      </w:r>
      <w:r>
        <w:rPr>
          <w:sz w:val="20"/>
        </w:rPr>
        <w:t>ende, para neutralizar ese efecto, se impone preguntar cuál es la verdadera naturaleza jurídica</w:t>
      </w:r>
      <w:r>
        <w:rPr>
          <w:spacing w:val="-13"/>
          <w:sz w:val="20"/>
        </w:rPr>
        <w:t xml:space="preserve"> </w:t>
      </w:r>
      <w:r>
        <w:rPr>
          <w:sz w:val="20"/>
        </w:rPr>
        <w:t>del</w:t>
      </w:r>
      <w:r>
        <w:rPr>
          <w:spacing w:val="-13"/>
          <w:sz w:val="20"/>
        </w:rPr>
        <w:t xml:space="preserve"> </w:t>
      </w:r>
      <w:r>
        <w:rPr>
          <w:sz w:val="20"/>
        </w:rPr>
        <w:t>escrito</w:t>
      </w:r>
      <w:r>
        <w:rPr>
          <w:spacing w:val="-15"/>
          <w:sz w:val="20"/>
        </w:rPr>
        <w:t xml:space="preserve"> </w:t>
      </w:r>
      <w:r>
        <w:rPr>
          <w:sz w:val="20"/>
        </w:rPr>
        <w:t>que</w:t>
      </w:r>
      <w:r>
        <w:rPr>
          <w:spacing w:val="-15"/>
          <w:sz w:val="20"/>
        </w:rPr>
        <w:t xml:space="preserve"> </w:t>
      </w:r>
      <w:r>
        <w:rPr>
          <w:sz w:val="20"/>
        </w:rPr>
        <w:t>la</w:t>
      </w:r>
      <w:r>
        <w:rPr>
          <w:spacing w:val="-13"/>
          <w:sz w:val="20"/>
        </w:rPr>
        <w:t xml:space="preserve"> </w:t>
      </w:r>
      <w:r>
        <w:rPr>
          <w:sz w:val="20"/>
        </w:rPr>
        <w:t>Corte</w:t>
      </w:r>
      <w:r>
        <w:rPr>
          <w:spacing w:val="-15"/>
          <w:sz w:val="20"/>
        </w:rPr>
        <w:t xml:space="preserve"> </w:t>
      </w:r>
      <w:r>
        <w:rPr>
          <w:sz w:val="20"/>
        </w:rPr>
        <w:t>permitió</w:t>
      </w:r>
      <w:r>
        <w:rPr>
          <w:spacing w:val="-15"/>
          <w:sz w:val="20"/>
        </w:rPr>
        <w:t xml:space="preserve"> </w:t>
      </w:r>
      <w:r>
        <w:rPr>
          <w:sz w:val="20"/>
        </w:rPr>
        <w:t>presentar</w:t>
      </w:r>
      <w:r>
        <w:rPr>
          <w:spacing w:val="-15"/>
          <w:sz w:val="20"/>
        </w:rPr>
        <w:t xml:space="preserve"> </w:t>
      </w:r>
      <w:r>
        <w:rPr>
          <w:sz w:val="20"/>
        </w:rPr>
        <w:t>a</w:t>
      </w:r>
      <w:r>
        <w:rPr>
          <w:spacing w:val="-14"/>
          <w:sz w:val="20"/>
        </w:rPr>
        <w:t xml:space="preserve"> </w:t>
      </w:r>
      <w:r>
        <w:rPr>
          <w:sz w:val="20"/>
        </w:rPr>
        <w:t>la</w:t>
      </w:r>
      <w:r>
        <w:rPr>
          <w:spacing w:val="-13"/>
          <w:sz w:val="20"/>
        </w:rPr>
        <w:t xml:space="preserve"> </w:t>
      </w:r>
      <w:r>
        <w:rPr>
          <w:sz w:val="20"/>
        </w:rPr>
        <w:t>persona</w:t>
      </w:r>
      <w:r>
        <w:rPr>
          <w:spacing w:val="-13"/>
          <w:sz w:val="20"/>
        </w:rPr>
        <w:t xml:space="preserve"> </w:t>
      </w:r>
      <w:r>
        <w:rPr>
          <w:sz w:val="20"/>
        </w:rPr>
        <w:t>sobre</w:t>
      </w:r>
      <w:r>
        <w:rPr>
          <w:spacing w:val="-15"/>
          <w:sz w:val="20"/>
        </w:rPr>
        <w:t xml:space="preserve"> </w:t>
      </w:r>
      <w:r>
        <w:rPr>
          <w:sz w:val="20"/>
        </w:rPr>
        <w:t>la</w:t>
      </w:r>
      <w:r>
        <w:rPr>
          <w:spacing w:val="-11"/>
          <w:sz w:val="20"/>
        </w:rPr>
        <w:t xml:space="preserve"> </w:t>
      </w:r>
      <w:r>
        <w:rPr>
          <w:sz w:val="20"/>
        </w:rPr>
        <w:t>que</w:t>
      </w:r>
      <w:r>
        <w:rPr>
          <w:spacing w:val="-15"/>
          <w:sz w:val="20"/>
        </w:rPr>
        <w:t xml:space="preserve"> </w:t>
      </w:r>
      <w:r>
        <w:rPr>
          <w:sz w:val="20"/>
        </w:rPr>
        <w:t xml:space="preserve">recaerán </w:t>
      </w:r>
      <w:r>
        <w:rPr>
          <w:sz w:val="20"/>
        </w:rPr>
        <w:t>en</w:t>
      </w:r>
      <w:r>
        <w:rPr>
          <w:spacing w:val="-13"/>
          <w:sz w:val="20"/>
        </w:rPr>
        <w:t xml:space="preserve"> </w:t>
      </w:r>
      <w:r>
        <w:rPr>
          <w:sz w:val="20"/>
        </w:rPr>
        <w:t>definitiva</w:t>
      </w:r>
      <w:r>
        <w:rPr>
          <w:spacing w:val="-13"/>
          <w:sz w:val="20"/>
        </w:rPr>
        <w:t xml:space="preserve"> </w:t>
      </w:r>
      <w:r>
        <w:rPr>
          <w:sz w:val="20"/>
        </w:rPr>
        <w:t>las</w:t>
      </w:r>
      <w:r>
        <w:rPr>
          <w:spacing w:val="-10"/>
          <w:sz w:val="20"/>
        </w:rPr>
        <w:t xml:space="preserve"> </w:t>
      </w:r>
      <w:r>
        <w:rPr>
          <w:sz w:val="20"/>
        </w:rPr>
        <w:t>sanciones</w:t>
      </w:r>
      <w:r>
        <w:rPr>
          <w:spacing w:val="-12"/>
          <w:sz w:val="20"/>
        </w:rPr>
        <w:t xml:space="preserve"> </w:t>
      </w:r>
      <w:r>
        <w:rPr>
          <w:sz w:val="20"/>
        </w:rPr>
        <w:t>políticas</w:t>
      </w:r>
      <w:r>
        <w:rPr>
          <w:spacing w:val="-12"/>
          <w:sz w:val="20"/>
        </w:rPr>
        <w:t xml:space="preserve"> </w:t>
      </w:r>
      <w:r>
        <w:rPr>
          <w:sz w:val="20"/>
        </w:rPr>
        <w:t>y</w:t>
      </w:r>
      <w:r>
        <w:rPr>
          <w:spacing w:val="-14"/>
          <w:sz w:val="20"/>
        </w:rPr>
        <w:t xml:space="preserve"> </w:t>
      </w:r>
      <w:r>
        <w:rPr>
          <w:sz w:val="20"/>
        </w:rPr>
        <w:t>patrimoniales</w:t>
      </w:r>
      <w:r>
        <w:rPr>
          <w:spacing w:val="-10"/>
          <w:sz w:val="20"/>
        </w:rPr>
        <w:t xml:space="preserve"> </w:t>
      </w:r>
      <w:r>
        <w:rPr>
          <w:sz w:val="20"/>
        </w:rPr>
        <w:t>como</w:t>
      </w:r>
      <w:r>
        <w:rPr>
          <w:spacing w:val="-12"/>
          <w:sz w:val="20"/>
        </w:rPr>
        <w:t xml:space="preserve"> </w:t>
      </w:r>
      <w:r>
        <w:rPr>
          <w:sz w:val="20"/>
        </w:rPr>
        <w:t>consecuencia</w:t>
      </w:r>
      <w:r>
        <w:rPr>
          <w:spacing w:val="-11"/>
          <w:sz w:val="20"/>
        </w:rPr>
        <w:t xml:space="preserve"> </w:t>
      </w:r>
      <w:r>
        <w:rPr>
          <w:sz w:val="20"/>
        </w:rPr>
        <w:t>de</w:t>
      </w:r>
      <w:r>
        <w:rPr>
          <w:spacing w:val="-15"/>
          <w:sz w:val="20"/>
        </w:rPr>
        <w:t xml:space="preserve"> </w:t>
      </w:r>
      <w:r>
        <w:rPr>
          <w:sz w:val="20"/>
        </w:rPr>
        <w:t>lo</w:t>
      </w:r>
      <w:r>
        <w:rPr>
          <w:spacing w:val="-12"/>
          <w:sz w:val="20"/>
        </w:rPr>
        <w:t xml:space="preserve"> </w:t>
      </w:r>
      <w:r>
        <w:rPr>
          <w:sz w:val="20"/>
        </w:rPr>
        <w:t>resuelto por el Tribunal.</w:t>
      </w:r>
    </w:p>
    <w:p w14:paraId="02A1EA5C" w14:textId="77777777" w:rsidR="00CB1980" w:rsidRDefault="00CB1980">
      <w:pPr>
        <w:pStyle w:val="Textoindependiente"/>
        <w:spacing w:before="10"/>
        <w:rPr>
          <w:sz w:val="19"/>
        </w:rPr>
      </w:pPr>
    </w:p>
    <w:p w14:paraId="18A86ECA" w14:textId="77777777" w:rsidR="00CB1980" w:rsidRDefault="0078798F">
      <w:pPr>
        <w:pStyle w:val="Prrafodelista"/>
        <w:numPr>
          <w:ilvl w:val="0"/>
          <w:numId w:val="7"/>
        </w:numPr>
        <w:tabs>
          <w:tab w:val="left" w:pos="811"/>
        </w:tabs>
        <w:ind w:left="102" w:right="116" w:hanging="1"/>
        <w:jc w:val="both"/>
        <w:rPr>
          <w:sz w:val="20"/>
        </w:rPr>
      </w:pPr>
      <w:r>
        <w:rPr>
          <w:sz w:val="20"/>
        </w:rPr>
        <w:t>Descartando la alteración conceptual antes observada, debe entenderse que la mayoría de la Corte decidió que, en lugar de una audiencia, el dirigente político opositor</w:t>
      </w:r>
      <w:r>
        <w:rPr>
          <w:spacing w:val="-12"/>
          <w:sz w:val="20"/>
        </w:rPr>
        <w:t xml:space="preserve"> </w:t>
      </w:r>
      <w:r>
        <w:rPr>
          <w:sz w:val="20"/>
        </w:rPr>
        <w:t>podía</w:t>
      </w:r>
      <w:r>
        <w:rPr>
          <w:spacing w:val="-10"/>
          <w:sz w:val="20"/>
        </w:rPr>
        <w:t xml:space="preserve"> </w:t>
      </w:r>
      <w:r>
        <w:rPr>
          <w:sz w:val="20"/>
        </w:rPr>
        <w:t>expresarse</w:t>
      </w:r>
      <w:r>
        <w:rPr>
          <w:spacing w:val="-14"/>
          <w:sz w:val="20"/>
        </w:rPr>
        <w:t xml:space="preserve"> </w:t>
      </w:r>
      <w:r>
        <w:rPr>
          <w:sz w:val="20"/>
        </w:rPr>
        <w:t>únicamente</w:t>
      </w:r>
      <w:r>
        <w:rPr>
          <w:spacing w:val="-14"/>
          <w:sz w:val="20"/>
        </w:rPr>
        <w:t xml:space="preserve"> </w:t>
      </w:r>
      <w:r>
        <w:rPr>
          <w:sz w:val="20"/>
        </w:rPr>
        <w:t>a</w:t>
      </w:r>
      <w:r>
        <w:rPr>
          <w:spacing w:val="-10"/>
          <w:sz w:val="20"/>
        </w:rPr>
        <w:t xml:space="preserve"> </w:t>
      </w:r>
      <w:r>
        <w:rPr>
          <w:sz w:val="20"/>
        </w:rPr>
        <w:t>través</w:t>
      </w:r>
      <w:r>
        <w:rPr>
          <w:spacing w:val="-9"/>
          <w:sz w:val="20"/>
        </w:rPr>
        <w:t xml:space="preserve"> </w:t>
      </w:r>
      <w:r>
        <w:rPr>
          <w:sz w:val="20"/>
        </w:rPr>
        <w:t>de</w:t>
      </w:r>
      <w:r>
        <w:rPr>
          <w:spacing w:val="-14"/>
          <w:sz w:val="20"/>
        </w:rPr>
        <w:t xml:space="preserve"> </w:t>
      </w:r>
      <w:r>
        <w:rPr>
          <w:sz w:val="20"/>
        </w:rPr>
        <w:t>un</w:t>
      </w:r>
      <w:r>
        <w:rPr>
          <w:spacing w:val="-12"/>
          <w:sz w:val="20"/>
        </w:rPr>
        <w:t xml:space="preserve"> </w:t>
      </w:r>
      <w:r>
        <w:rPr>
          <w:sz w:val="20"/>
        </w:rPr>
        <w:t>escrito.</w:t>
      </w:r>
      <w:r>
        <w:rPr>
          <w:spacing w:val="-13"/>
          <w:sz w:val="20"/>
        </w:rPr>
        <w:t xml:space="preserve"> </w:t>
      </w:r>
      <w:r>
        <w:rPr>
          <w:sz w:val="20"/>
        </w:rPr>
        <w:t>Se</w:t>
      </w:r>
      <w:r>
        <w:rPr>
          <w:spacing w:val="-14"/>
          <w:sz w:val="20"/>
        </w:rPr>
        <w:t xml:space="preserve"> </w:t>
      </w:r>
      <w:r>
        <w:rPr>
          <w:sz w:val="20"/>
        </w:rPr>
        <w:t>le</w:t>
      </w:r>
      <w:r>
        <w:rPr>
          <w:spacing w:val="-14"/>
          <w:sz w:val="20"/>
        </w:rPr>
        <w:t xml:space="preserve"> </w:t>
      </w:r>
      <w:r>
        <w:rPr>
          <w:sz w:val="20"/>
        </w:rPr>
        <w:t>ha</w:t>
      </w:r>
      <w:r>
        <w:rPr>
          <w:spacing w:val="-12"/>
          <w:sz w:val="20"/>
        </w:rPr>
        <w:t xml:space="preserve"> </w:t>
      </w:r>
      <w:r>
        <w:rPr>
          <w:sz w:val="20"/>
        </w:rPr>
        <w:t>brindado</w:t>
      </w:r>
      <w:r>
        <w:rPr>
          <w:spacing w:val="-14"/>
          <w:sz w:val="20"/>
        </w:rPr>
        <w:t xml:space="preserve"> </w:t>
      </w:r>
      <w:r>
        <w:rPr>
          <w:sz w:val="20"/>
        </w:rPr>
        <w:t>pues, la posibilid</w:t>
      </w:r>
      <w:r>
        <w:rPr>
          <w:sz w:val="20"/>
        </w:rPr>
        <w:t xml:space="preserve">ad de presentar un escrito para que exprese sus puntos de vista, con la única seguridad de que no le sería devuelto </w:t>
      </w:r>
      <w:r>
        <w:rPr>
          <w:i/>
          <w:sz w:val="20"/>
        </w:rPr>
        <w:t xml:space="preserve">in limine </w:t>
      </w:r>
      <w:r>
        <w:rPr>
          <w:sz w:val="20"/>
        </w:rPr>
        <w:t>por improcedente.</w:t>
      </w:r>
    </w:p>
    <w:p w14:paraId="10AF0B0A" w14:textId="77777777" w:rsidR="00CB1980" w:rsidRDefault="00CB1980">
      <w:pPr>
        <w:pStyle w:val="Textoindependiente"/>
        <w:spacing w:before="1"/>
      </w:pPr>
    </w:p>
    <w:p w14:paraId="264725F9" w14:textId="77777777" w:rsidR="00CB1980" w:rsidRDefault="0078798F">
      <w:pPr>
        <w:pStyle w:val="Prrafodelista"/>
        <w:numPr>
          <w:ilvl w:val="0"/>
          <w:numId w:val="7"/>
        </w:numPr>
        <w:tabs>
          <w:tab w:val="left" w:pos="812"/>
        </w:tabs>
        <w:ind w:left="103" w:right="114" w:firstLine="0"/>
        <w:jc w:val="both"/>
        <w:rPr>
          <w:sz w:val="20"/>
        </w:rPr>
      </w:pPr>
      <w:r>
        <w:rPr>
          <w:sz w:val="20"/>
        </w:rPr>
        <w:t>Es</w:t>
      </w:r>
      <w:r>
        <w:rPr>
          <w:spacing w:val="-9"/>
          <w:sz w:val="20"/>
        </w:rPr>
        <w:t xml:space="preserve"> </w:t>
      </w:r>
      <w:r>
        <w:rPr>
          <w:sz w:val="20"/>
        </w:rPr>
        <w:t>sabido</w:t>
      </w:r>
      <w:r>
        <w:rPr>
          <w:spacing w:val="-9"/>
          <w:sz w:val="20"/>
        </w:rPr>
        <w:t xml:space="preserve"> </w:t>
      </w:r>
      <w:r>
        <w:rPr>
          <w:sz w:val="20"/>
        </w:rPr>
        <w:t>que</w:t>
      </w:r>
      <w:r>
        <w:rPr>
          <w:spacing w:val="-9"/>
          <w:sz w:val="20"/>
        </w:rPr>
        <w:t xml:space="preserve"> </w:t>
      </w:r>
      <w:r>
        <w:rPr>
          <w:sz w:val="20"/>
        </w:rPr>
        <w:t>un</w:t>
      </w:r>
      <w:r>
        <w:rPr>
          <w:spacing w:val="-7"/>
          <w:sz w:val="20"/>
        </w:rPr>
        <w:t xml:space="preserve"> </w:t>
      </w:r>
      <w:r>
        <w:rPr>
          <w:sz w:val="20"/>
        </w:rPr>
        <w:t>escrito</w:t>
      </w:r>
      <w:r>
        <w:rPr>
          <w:spacing w:val="-7"/>
          <w:sz w:val="20"/>
        </w:rPr>
        <w:t xml:space="preserve"> </w:t>
      </w:r>
      <w:r>
        <w:rPr>
          <w:sz w:val="20"/>
        </w:rPr>
        <w:t>no</w:t>
      </w:r>
      <w:r>
        <w:rPr>
          <w:spacing w:val="-9"/>
          <w:sz w:val="20"/>
        </w:rPr>
        <w:t xml:space="preserve"> </w:t>
      </w:r>
      <w:r>
        <w:rPr>
          <w:sz w:val="20"/>
        </w:rPr>
        <w:t>equivale</w:t>
      </w:r>
      <w:r>
        <w:rPr>
          <w:spacing w:val="-9"/>
          <w:sz w:val="20"/>
        </w:rPr>
        <w:t xml:space="preserve"> </w:t>
      </w:r>
      <w:r>
        <w:rPr>
          <w:sz w:val="20"/>
        </w:rPr>
        <w:t>a</w:t>
      </w:r>
      <w:r>
        <w:rPr>
          <w:spacing w:val="-8"/>
          <w:sz w:val="20"/>
        </w:rPr>
        <w:t xml:space="preserve"> </w:t>
      </w:r>
      <w:r>
        <w:rPr>
          <w:sz w:val="20"/>
        </w:rPr>
        <w:t>una</w:t>
      </w:r>
      <w:r>
        <w:rPr>
          <w:spacing w:val="-8"/>
          <w:sz w:val="20"/>
        </w:rPr>
        <w:t xml:space="preserve"> </w:t>
      </w:r>
      <w:r>
        <w:rPr>
          <w:sz w:val="20"/>
        </w:rPr>
        <w:t>declaración</w:t>
      </w:r>
      <w:r>
        <w:rPr>
          <w:spacing w:val="-4"/>
          <w:sz w:val="20"/>
        </w:rPr>
        <w:t xml:space="preserve"> </w:t>
      </w:r>
      <w:r>
        <w:rPr>
          <w:sz w:val="20"/>
        </w:rPr>
        <w:t>en</w:t>
      </w:r>
      <w:r>
        <w:rPr>
          <w:spacing w:val="-7"/>
          <w:sz w:val="20"/>
        </w:rPr>
        <w:t xml:space="preserve"> </w:t>
      </w:r>
      <w:r>
        <w:rPr>
          <w:sz w:val="20"/>
        </w:rPr>
        <w:t>audiencia,</w:t>
      </w:r>
      <w:r>
        <w:rPr>
          <w:spacing w:val="-8"/>
          <w:sz w:val="20"/>
        </w:rPr>
        <w:t xml:space="preserve"> </w:t>
      </w:r>
      <w:r>
        <w:rPr>
          <w:sz w:val="20"/>
        </w:rPr>
        <w:t>donde</w:t>
      </w:r>
      <w:r>
        <w:rPr>
          <w:spacing w:val="-9"/>
          <w:sz w:val="20"/>
        </w:rPr>
        <w:t xml:space="preserve"> </w:t>
      </w:r>
      <w:r>
        <w:rPr>
          <w:sz w:val="20"/>
        </w:rPr>
        <w:t>la persona</w:t>
      </w:r>
      <w:r>
        <w:rPr>
          <w:spacing w:val="-9"/>
          <w:sz w:val="20"/>
        </w:rPr>
        <w:t xml:space="preserve"> </w:t>
      </w:r>
      <w:r>
        <w:rPr>
          <w:sz w:val="20"/>
        </w:rPr>
        <w:t>que</w:t>
      </w:r>
      <w:r>
        <w:rPr>
          <w:spacing w:val="-10"/>
          <w:sz w:val="20"/>
        </w:rPr>
        <w:t xml:space="preserve"> </w:t>
      </w:r>
      <w:r>
        <w:rPr>
          <w:sz w:val="20"/>
        </w:rPr>
        <w:t>puede</w:t>
      </w:r>
      <w:r>
        <w:rPr>
          <w:spacing w:val="-8"/>
          <w:sz w:val="20"/>
        </w:rPr>
        <w:t xml:space="preserve"> </w:t>
      </w:r>
      <w:r>
        <w:rPr>
          <w:sz w:val="20"/>
        </w:rPr>
        <w:t>resultar</w:t>
      </w:r>
      <w:r>
        <w:rPr>
          <w:spacing w:val="-10"/>
          <w:sz w:val="20"/>
        </w:rPr>
        <w:t xml:space="preserve"> </w:t>
      </w:r>
      <w:r>
        <w:rPr>
          <w:sz w:val="20"/>
        </w:rPr>
        <w:t>condenada</w:t>
      </w:r>
      <w:r>
        <w:rPr>
          <w:spacing w:val="-9"/>
          <w:sz w:val="20"/>
        </w:rPr>
        <w:t xml:space="preserve"> </w:t>
      </w:r>
      <w:r>
        <w:rPr>
          <w:sz w:val="20"/>
        </w:rPr>
        <w:t>o</w:t>
      </w:r>
      <w:r>
        <w:rPr>
          <w:spacing w:val="-10"/>
          <w:sz w:val="20"/>
        </w:rPr>
        <w:t xml:space="preserve"> </w:t>
      </w:r>
      <w:r>
        <w:rPr>
          <w:sz w:val="20"/>
        </w:rPr>
        <w:t>gravemente</w:t>
      </w:r>
      <w:r>
        <w:rPr>
          <w:spacing w:val="-10"/>
          <w:sz w:val="20"/>
        </w:rPr>
        <w:t xml:space="preserve"> </w:t>
      </w:r>
      <w:r>
        <w:rPr>
          <w:sz w:val="20"/>
        </w:rPr>
        <w:t>perjudicada</w:t>
      </w:r>
      <w:r>
        <w:rPr>
          <w:spacing w:val="-9"/>
          <w:sz w:val="20"/>
        </w:rPr>
        <w:t xml:space="preserve"> </w:t>
      </w:r>
      <w:r>
        <w:rPr>
          <w:sz w:val="20"/>
        </w:rPr>
        <w:t>puede</w:t>
      </w:r>
      <w:r>
        <w:rPr>
          <w:spacing w:val="-10"/>
          <w:sz w:val="20"/>
        </w:rPr>
        <w:t xml:space="preserve"> </w:t>
      </w:r>
      <w:r>
        <w:rPr>
          <w:sz w:val="20"/>
        </w:rPr>
        <w:t>explayarse, ser repreguntada por las partes y los jueces y disipar dudas, además de la importancia que</w:t>
      </w:r>
      <w:r>
        <w:rPr>
          <w:spacing w:val="-2"/>
          <w:sz w:val="20"/>
        </w:rPr>
        <w:t xml:space="preserve"> </w:t>
      </w:r>
      <w:r>
        <w:rPr>
          <w:sz w:val="20"/>
        </w:rPr>
        <w:t>siempre</w:t>
      </w:r>
      <w:r>
        <w:rPr>
          <w:spacing w:val="-2"/>
          <w:sz w:val="20"/>
        </w:rPr>
        <w:t xml:space="preserve"> </w:t>
      </w:r>
      <w:r>
        <w:rPr>
          <w:sz w:val="20"/>
        </w:rPr>
        <w:t>tiene</w:t>
      </w:r>
      <w:r>
        <w:rPr>
          <w:spacing w:val="-2"/>
          <w:sz w:val="20"/>
        </w:rPr>
        <w:t xml:space="preserve"> </w:t>
      </w:r>
      <w:r>
        <w:rPr>
          <w:sz w:val="20"/>
        </w:rPr>
        <w:t>la impresión directa que</w:t>
      </w:r>
      <w:r>
        <w:rPr>
          <w:spacing w:val="-2"/>
          <w:sz w:val="20"/>
        </w:rPr>
        <w:t xml:space="preserve"> </w:t>
      </w:r>
      <w:r>
        <w:rPr>
          <w:sz w:val="20"/>
        </w:rPr>
        <w:t>produce el declarante en los jueces, lo que no deja de ser relev</w:t>
      </w:r>
      <w:r>
        <w:rPr>
          <w:sz w:val="20"/>
        </w:rPr>
        <w:t>ante cuando se trata de valorar el contenido de verdad</w:t>
      </w:r>
      <w:r>
        <w:rPr>
          <w:spacing w:val="-3"/>
          <w:sz w:val="20"/>
        </w:rPr>
        <w:t xml:space="preserve"> </w:t>
      </w:r>
      <w:r>
        <w:rPr>
          <w:sz w:val="20"/>
        </w:rPr>
        <w:t>de</w:t>
      </w:r>
      <w:r>
        <w:rPr>
          <w:spacing w:val="-4"/>
          <w:sz w:val="20"/>
        </w:rPr>
        <w:t xml:space="preserve"> </w:t>
      </w:r>
      <w:r>
        <w:rPr>
          <w:sz w:val="20"/>
        </w:rPr>
        <w:t>sus</w:t>
      </w:r>
      <w:r>
        <w:rPr>
          <w:spacing w:val="-4"/>
          <w:sz w:val="20"/>
        </w:rPr>
        <w:t xml:space="preserve"> </w:t>
      </w:r>
      <w:r>
        <w:rPr>
          <w:sz w:val="20"/>
        </w:rPr>
        <w:t>dichos,</w:t>
      </w:r>
      <w:r>
        <w:rPr>
          <w:spacing w:val="-1"/>
          <w:sz w:val="20"/>
        </w:rPr>
        <w:t xml:space="preserve"> </w:t>
      </w:r>
      <w:r>
        <w:rPr>
          <w:sz w:val="20"/>
        </w:rPr>
        <w:t>en</w:t>
      </w:r>
      <w:r>
        <w:rPr>
          <w:spacing w:val="-2"/>
          <w:sz w:val="20"/>
        </w:rPr>
        <w:t xml:space="preserve"> </w:t>
      </w:r>
      <w:r>
        <w:rPr>
          <w:sz w:val="20"/>
        </w:rPr>
        <w:t>lo</w:t>
      </w:r>
      <w:r>
        <w:rPr>
          <w:spacing w:val="-4"/>
          <w:sz w:val="20"/>
        </w:rPr>
        <w:t xml:space="preserve"> </w:t>
      </w:r>
      <w:r>
        <w:rPr>
          <w:sz w:val="20"/>
        </w:rPr>
        <w:t>que</w:t>
      </w:r>
      <w:r>
        <w:rPr>
          <w:spacing w:val="-4"/>
          <w:sz w:val="20"/>
        </w:rPr>
        <w:t xml:space="preserve"> </w:t>
      </w:r>
      <w:r>
        <w:rPr>
          <w:sz w:val="20"/>
        </w:rPr>
        <w:t>juegan</w:t>
      </w:r>
      <w:r>
        <w:rPr>
          <w:spacing w:val="-2"/>
          <w:sz w:val="20"/>
        </w:rPr>
        <w:t xml:space="preserve"> </w:t>
      </w:r>
      <w:r>
        <w:rPr>
          <w:sz w:val="20"/>
        </w:rPr>
        <w:t>la</w:t>
      </w:r>
      <w:r>
        <w:rPr>
          <w:spacing w:val="-3"/>
          <w:sz w:val="20"/>
        </w:rPr>
        <w:t xml:space="preserve"> </w:t>
      </w:r>
      <w:r>
        <w:rPr>
          <w:sz w:val="20"/>
        </w:rPr>
        <w:t>espontaneidad</w:t>
      </w:r>
      <w:r>
        <w:rPr>
          <w:spacing w:val="-3"/>
          <w:sz w:val="20"/>
        </w:rPr>
        <w:t xml:space="preserve"> </w:t>
      </w:r>
      <w:r>
        <w:rPr>
          <w:sz w:val="20"/>
        </w:rPr>
        <w:t>de</w:t>
      </w:r>
      <w:r>
        <w:rPr>
          <w:spacing w:val="-4"/>
          <w:sz w:val="20"/>
        </w:rPr>
        <w:t xml:space="preserve"> </w:t>
      </w:r>
      <w:r>
        <w:rPr>
          <w:sz w:val="20"/>
        </w:rPr>
        <w:t>las</w:t>
      </w:r>
      <w:r>
        <w:rPr>
          <w:spacing w:val="-4"/>
          <w:sz w:val="20"/>
        </w:rPr>
        <w:t xml:space="preserve"> </w:t>
      </w:r>
      <w:r>
        <w:rPr>
          <w:sz w:val="20"/>
        </w:rPr>
        <w:t>respuestas,</w:t>
      </w:r>
      <w:r>
        <w:rPr>
          <w:spacing w:val="-1"/>
          <w:sz w:val="20"/>
        </w:rPr>
        <w:t xml:space="preserve"> </w:t>
      </w:r>
      <w:r>
        <w:rPr>
          <w:sz w:val="20"/>
        </w:rPr>
        <w:t>el</w:t>
      </w:r>
      <w:r>
        <w:rPr>
          <w:spacing w:val="-3"/>
          <w:sz w:val="20"/>
        </w:rPr>
        <w:t xml:space="preserve"> </w:t>
      </w:r>
      <w:r>
        <w:rPr>
          <w:sz w:val="20"/>
        </w:rPr>
        <w:t>grado de sinceridad de sus manifestaciones, su estado de ánimo, la firmeza o el nerviosismo, los titubeos, etc.</w:t>
      </w:r>
    </w:p>
    <w:p w14:paraId="128882CC" w14:textId="77777777" w:rsidR="00CB1980" w:rsidRDefault="00CB1980">
      <w:pPr>
        <w:pStyle w:val="Textoindependiente"/>
        <w:spacing w:before="1"/>
      </w:pPr>
    </w:p>
    <w:p w14:paraId="1A0E8E93" w14:textId="77777777" w:rsidR="00CB1980" w:rsidRDefault="0078798F">
      <w:pPr>
        <w:pStyle w:val="Prrafodelista"/>
        <w:numPr>
          <w:ilvl w:val="0"/>
          <w:numId w:val="7"/>
        </w:numPr>
        <w:tabs>
          <w:tab w:val="left" w:pos="812"/>
        </w:tabs>
        <w:ind w:left="103" w:right="115" w:hanging="1"/>
        <w:jc w:val="both"/>
        <w:rPr>
          <w:sz w:val="20"/>
        </w:rPr>
      </w:pPr>
      <w:r>
        <w:rPr>
          <w:sz w:val="20"/>
        </w:rPr>
        <w:t>Por estas y otras</w:t>
      </w:r>
      <w:r>
        <w:rPr>
          <w:sz w:val="20"/>
        </w:rPr>
        <w:t xml:space="preserve"> razones, el procedimiento meramente escrito hace tiempo que tiende a ser archivado en la legislación procesal –no sólo penal-, justamente porque impide esta comunicación presencial y directa. Esto es tan verdadero que, con</w:t>
      </w:r>
      <w:r>
        <w:rPr>
          <w:spacing w:val="-3"/>
          <w:sz w:val="20"/>
        </w:rPr>
        <w:t xml:space="preserve"> </w:t>
      </w:r>
      <w:r>
        <w:rPr>
          <w:sz w:val="20"/>
        </w:rPr>
        <w:t>todo</w:t>
      </w:r>
      <w:r>
        <w:rPr>
          <w:spacing w:val="-5"/>
          <w:sz w:val="20"/>
        </w:rPr>
        <w:t xml:space="preserve"> </w:t>
      </w:r>
      <w:r>
        <w:rPr>
          <w:sz w:val="20"/>
        </w:rPr>
        <w:t>acierto</w:t>
      </w:r>
      <w:r>
        <w:rPr>
          <w:spacing w:val="-3"/>
          <w:sz w:val="20"/>
        </w:rPr>
        <w:t xml:space="preserve"> </w:t>
      </w:r>
      <w:r>
        <w:rPr>
          <w:sz w:val="20"/>
        </w:rPr>
        <w:t>y</w:t>
      </w:r>
      <w:r>
        <w:rPr>
          <w:spacing w:val="-4"/>
          <w:sz w:val="20"/>
        </w:rPr>
        <w:t xml:space="preserve"> </w:t>
      </w:r>
      <w:r>
        <w:rPr>
          <w:sz w:val="20"/>
        </w:rPr>
        <w:t>prudencia,</w:t>
      </w:r>
      <w:r>
        <w:rPr>
          <w:spacing w:val="-2"/>
          <w:sz w:val="20"/>
        </w:rPr>
        <w:t xml:space="preserve"> </w:t>
      </w:r>
      <w:r>
        <w:rPr>
          <w:sz w:val="20"/>
        </w:rPr>
        <w:t>esta</w:t>
      </w:r>
      <w:r>
        <w:rPr>
          <w:spacing w:val="-2"/>
          <w:sz w:val="20"/>
        </w:rPr>
        <w:t xml:space="preserve"> </w:t>
      </w:r>
      <w:r>
        <w:rPr>
          <w:sz w:val="20"/>
        </w:rPr>
        <w:t>m</w:t>
      </w:r>
      <w:r>
        <w:rPr>
          <w:sz w:val="20"/>
        </w:rPr>
        <w:t>isma</w:t>
      </w:r>
      <w:r>
        <w:rPr>
          <w:spacing w:val="-2"/>
          <w:sz w:val="20"/>
        </w:rPr>
        <w:t xml:space="preserve"> </w:t>
      </w:r>
      <w:r>
        <w:rPr>
          <w:sz w:val="20"/>
        </w:rPr>
        <w:t>Corte</w:t>
      </w:r>
      <w:r>
        <w:rPr>
          <w:spacing w:val="-3"/>
          <w:sz w:val="20"/>
        </w:rPr>
        <w:t xml:space="preserve"> </w:t>
      </w:r>
      <w:r>
        <w:rPr>
          <w:sz w:val="20"/>
        </w:rPr>
        <w:t>sólo</w:t>
      </w:r>
      <w:r>
        <w:rPr>
          <w:spacing w:val="-5"/>
          <w:sz w:val="20"/>
        </w:rPr>
        <w:t xml:space="preserve"> </w:t>
      </w:r>
      <w:r>
        <w:rPr>
          <w:sz w:val="20"/>
        </w:rPr>
        <w:t>admite</w:t>
      </w:r>
      <w:r>
        <w:rPr>
          <w:spacing w:val="-3"/>
          <w:sz w:val="20"/>
        </w:rPr>
        <w:t xml:space="preserve"> </w:t>
      </w:r>
      <w:r>
        <w:rPr>
          <w:sz w:val="20"/>
        </w:rPr>
        <w:t>el</w:t>
      </w:r>
      <w:r>
        <w:rPr>
          <w:spacing w:val="-1"/>
          <w:sz w:val="20"/>
        </w:rPr>
        <w:t xml:space="preserve"> </w:t>
      </w:r>
      <w:r>
        <w:rPr>
          <w:sz w:val="20"/>
        </w:rPr>
        <w:t>procedimiento</w:t>
      </w:r>
      <w:r>
        <w:rPr>
          <w:spacing w:val="-3"/>
          <w:sz w:val="20"/>
        </w:rPr>
        <w:t xml:space="preserve"> </w:t>
      </w:r>
      <w:r>
        <w:rPr>
          <w:sz w:val="20"/>
        </w:rPr>
        <w:t>escrito cuando se trata de supuestos en que únicamente se discuten cuestiones de puro derecho, lo que es obvio que no es el supuesto del presente caso.</w:t>
      </w:r>
    </w:p>
    <w:p w14:paraId="3B80554D" w14:textId="77777777" w:rsidR="00CB1980" w:rsidRDefault="00CB1980">
      <w:pPr>
        <w:jc w:val="both"/>
        <w:rPr>
          <w:sz w:val="20"/>
        </w:rPr>
        <w:sectPr w:rsidR="00CB1980">
          <w:pgSz w:w="11910" w:h="16840"/>
          <w:pgMar w:top="1560" w:right="1580" w:bottom="1160" w:left="1600" w:header="0" w:footer="972" w:gutter="0"/>
          <w:cols w:space="720"/>
        </w:sectPr>
      </w:pPr>
    </w:p>
    <w:p w14:paraId="455531C8" w14:textId="77777777" w:rsidR="00CB1980" w:rsidRDefault="0078798F">
      <w:pPr>
        <w:pStyle w:val="Prrafodelista"/>
        <w:numPr>
          <w:ilvl w:val="0"/>
          <w:numId w:val="7"/>
        </w:numPr>
        <w:tabs>
          <w:tab w:val="left" w:pos="810"/>
        </w:tabs>
        <w:spacing w:before="83"/>
        <w:ind w:right="117" w:hanging="1"/>
        <w:jc w:val="both"/>
        <w:rPr>
          <w:i/>
          <w:sz w:val="20"/>
        </w:rPr>
      </w:pPr>
      <w:r>
        <w:rPr>
          <w:sz w:val="20"/>
        </w:rPr>
        <w:t>De lo anterior se deriva la conclusión de que</w:t>
      </w:r>
      <w:r>
        <w:rPr>
          <w:i/>
          <w:sz w:val="20"/>
        </w:rPr>
        <w:t>, en esta oportunidad y en el procedimien</w:t>
      </w:r>
      <w:r>
        <w:rPr>
          <w:i/>
          <w:sz w:val="20"/>
        </w:rPr>
        <w:t>to ante esta Corte, se privó de este derecho a un notorio dirigente del principal</w:t>
      </w:r>
      <w:r>
        <w:rPr>
          <w:i/>
          <w:spacing w:val="-4"/>
          <w:sz w:val="20"/>
        </w:rPr>
        <w:t xml:space="preserve"> </w:t>
      </w:r>
      <w:r>
        <w:rPr>
          <w:i/>
          <w:sz w:val="20"/>
        </w:rPr>
        <w:t>partido</w:t>
      </w:r>
      <w:r>
        <w:rPr>
          <w:i/>
          <w:spacing w:val="-3"/>
          <w:sz w:val="20"/>
        </w:rPr>
        <w:t xml:space="preserve"> </w:t>
      </w:r>
      <w:r>
        <w:rPr>
          <w:i/>
          <w:sz w:val="20"/>
        </w:rPr>
        <w:t>opositor,</w:t>
      </w:r>
      <w:r>
        <w:rPr>
          <w:i/>
          <w:spacing w:val="-2"/>
          <w:sz w:val="20"/>
        </w:rPr>
        <w:t xml:space="preserve"> </w:t>
      </w:r>
      <w:r>
        <w:rPr>
          <w:i/>
          <w:sz w:val="20"/>
        </w:rPr>
        <w:t>sobre</w:t>
      </w:r>
      <w:r>
        <w:rPr>
          <w:i/>
          <w:spacing w:val="-3"/>
          <w:sz w:val="20"/>
        </w:rPr>
        <w:t xml:space="preserve"> </w:t>
      </w:r>
      <w:r>
        <w:rPr>
          <w:i/>
          <w:sz w:val="20"/>
        </w:rPr>
        <w:t>el</w:t>
      </w:r>
      <w:r>
        <w:rPr>
          <w:i/>
          <w:spacing w:val="-1"/>
          <w:sz w:val="20"/>
        </w:rPr>
        <w:t xml:space="preserve"> </w:t>
      </w:r>
      <w:r>
        <w:rPr>
          <w:i/>
          <w:sz w:val="20"/>
        </w:rPr>
        <w:t>que</w:t>
      </w:r>
      <w:r>
        <w:rPr>
          <w:i/>
          <w:spacing w:val="-3"/>
          <w:sz w:val="20"/>
        </w:rPr>
        <w:t xml:space="preserve"> </w:t>
      </w:r>
      <w:r>
        <w:rPr>
          <w:i/>
          <w:sz w:val="20"/>
        </w:rPr>
        <w:t>recaerán</w:t>
      </w:r>
      <w:r>
        <w:rPr>
          <w:i/>
          <w:spacing w:val="-1"/>
          <w:sz w:val="20"/>
        </w:rPr>
        <w:t xml:space="preserve"> </w:t>
      </w:r>
      <w:r>
        <w:rPr>
          <w:i/>
          <w:sz w:val="20"/>
        </w:rPr>
        <w:t>los</w:t>
      </w:r>
      <w:r>
        <w:rPr>
          <w:i/>
          <w:spacing w:val="-2"/>
          <w:sz w:val="20"/>
        </w:rPr>
        <w:t xml:space="preserve"> </w:t>
      </w:r>
      <w:r>
        <w:rPr>
          <w:i/>
          <w:sz w:val="20"/>
        </w:rPr>
        <w:t>efectos</w:t>
      </w:r>
      <w:r>
        <w:rPr>
          <w:i/>
          <w:spacing w:val="-2"/>
          <w:sz w:val="20"/>
        </w:rPr>
        <w:t xml:space="preserve"> </w:t>
      </w:r>
      <w:r>
        <w:rPr>
          <w:i/>
          <w:sz w:val="20"/>
        </w:rPr>
        <w:t>políticos</w:t>
      </w:r>
      <w:r>
        <w:rPr>
          <w:i/>
          <w:spacing w:val="-2"/>
          <w:sz w:val="20"/>
        </w:rPr>
        <w:t xml:space="preserve"> </w:t>
      </w:r>
      <w:r>
        <w:rPr>
          <w:i/>
          <w:sz w:val="20"/>
        </w:rPr>
        <w:t>y</w:t>
      </w:r>
      <w:r>
        <w:rPr>
          <w:i/>
          <w:spacing w:val="-2"/>
          <w:sz w:val="20"/>
        </w:rPr>
        <w:t xml:space="preserve"> </w:t>
      </w:r>
      <w:r>
        <w:rPr>
          <w:i/>
          <w:sz w:val="20"/>
        </w:rPr>
        <w:t>patrimoniales de</w:t>
      </w:r>
      <w:r>
        <w:rPr>
          <w:i/>
          <w:spacing w:val="-18"/>
          <w:sz w:val="20"/>
        </w:rPr>
        <w:t xml:space="preserve"> </w:t>
      </w:r>
      <w:r>
        <w:rPr>
          <w:i/>
          <w:sz w:val="20"/>
        </w:rPr>
        <w:t>la</w:t>
      </w:r>
      <w:r>
        <w:rPr>
          <w:i/>
          <w:spacing w:val="-18"/>
          <w:sz w:val="20"/>
        </w:rPr>
        <w:t xml:space="preserve"> </w:t>
      </w:r>
      <w:r>
        <w:rPr>
          <w:i/>
          <w:sz w:val="20"/>
        </w:rPr>
        <w:t>sentencia</w:t>
      </w:r>
      <w:r>
        <w:rPr>
          <w:i/>
          <w:spacing w:val="-17"/>
          <w:sz w:val="20"/>
        </w:rPr>
        <w:t xml:space="preserve"> </w:t>
      </w:r>
      <w:r>
        <w:rPr>
          <w:i/>
          <w:sz w:val="20"/>
        </w:rPr>
        <w:t>condenatoria</w:t>
      </w:r>
      <w:r>
        <w:rPr>
          <w:i/>
          <w:spacing w:val="-16"/>
          <w:sz w:val="20"/>
        </w:rPr>
        <w:t xml:space="preserve"> </w:t>
      </w:r>
      <w:r>
        <w:rPr>
          <w:i/>
          <w:sz w:val="20"/>
        </w:rPr>
        <w:t>que</w:t>
      </w:r>
      <w:r>
        <w:rPr>
          <w:i/>
          <w:spacing w:val="-18"/>
          <w:sz w:val="20"/>
        </w:rPr>
        <w:t xml:space="preserve"> </w:t>
      </w:r>
      <w:r>
        <w:rPr>
          <w:i/>
          <w:sz w:val="20"/>
        </w:rPr>
        <w:t>formalmente</w:t>
      </w:r>
      <w:r>
        <w:rPr>
          <w:i/>
          <w:spacing w:val="-17"/>
          <w:sz w:val="20"/>
        </w:rPr>
        <w:t xml:space="preserve"> </w:t>
      </w:r>
      <w:r>
        <w:rPr>
          <w:i/>
          <w:sz w:val="20"/>
        </w:rPr>
        <w:t>pronuncia</w:t>
      </w:r>
      <w:r>
        <w:rPr>
          <w:i/>
          <w:spacing w:val="-18"/>
          <w:sz w:val="20"/>
        </w:rPr>
        <w:t xml:space="preserve"> </w:t>
      </w:r>
      <w:r>
        <w:rPr>
          <w:i/>
          <w:sz w:val="20"/>
        </w:rPr>
        <w:t>esta</w:t>
      </w:r>
      <w:r>
        <w:rPr>
          <w:i/>
          <w:spacing w:val="-17"/>
          <w:sz w:val="20"/>
        </w:rPr>
        <w:t xml:space="preserve"> </w:t>
      </w:r>
      <w:r>
        <w:rPr>
          <w:i/>
          <w:sz w:val="20"/>
        </w:rPr>
        <w:t>Corte</w:t>
      </w:r>
      <w:r>
        <w:rPr>
          <w:i/>
          <w:spacing w:val="-16"/>
          <w:sz w:val="20"/>
        </w:rPr>
        <w:t xml:space="preserve"> </w:t>
      </w:r>
      <w:r>
        <w:rPr>
          <w:i/>
          <w:sz w:val="20"/>
        </w:rPr>
        <w:t>contra</w:t>
      </w:r>
      <w:r>
        <w:rPr>
          <w:i/>
          <w:spacing w:val="-16"/>
          <w:sz w:val="20"/>
        </w:rPr>
        <w:t xml:space="preserve"> </w:t>
      </w:r>
      <w:r>
        <w:rPr>
          <w:i/>
          <w:sz w:val="20"/>
        </w:rPr>
        <w:t>el</w:t>
      </w:r>
      <w:r>
        <w:rPr>
          <w:i/>
          <w:spacing w:val="-16"/>
          <w:sz w:val="20"/>
        </w:rPr>
        <w:t xml:space="preserve"> </w:t>
      </w:r>
      <w:r>
        <w:rPr>
          <w:i/>
          <w:spacing w:val="-2"/>
          <w:sz w:val="20"/>
        </w:rPr>
        <w:t>Estado.</w:t>
      </w:r>
    </w:p>
    <w:p w14:paraId="70639215" w14:textId="77777777" w:rsidR="00CB1980" w:rsidRDefault="00CB1980">
      <w:pPr>
        <w:pStyle w:val="Textoindependiente"/>
        <w:spacing w:before="11"/>
        <w:rPr>
          <w:i/>
          <w:sz w:val="19"/>
        </w:rPr>
      </w:pPr>
    </w:p>
    <w:p w14:paraId="36E813F5" w14:textId="77777777" w:rsidR="00CB1980" w:rsidRDefault="0078798F">
      <w:pPr>
        <w:pStyle w:val="Ttulo2"/>
        <w:numPr>
          <w:ilvl w:val="1"/>
          <w:numId w:val="5"/>
        </w:numPr>
        <w:tabs>
          <w:tab w:val="left" w:pos="1490"/>
        </w:tabs>
        <w:ind w:hanging="681"/>
      </w:pPr>
      <w:r>
        <w:t>Eventual</w:t>
      </w:r>
      <w:r>
        <w:rPr>
          <w:spacing w:val="-4"/>
        </w:rPr>
        <w:t xml:space="preserve"> </w:t>
      </w:r>
      <w:r>
        <w:t>le</w:t>
      </w:r>
      <w:r>
        <w:t>sión</w:t>
      </w:r>
      <w:r>
        <w:rPr>
          <w:spacing w:val="-4"/>
        </w:rPr>
        <w:t xml:space="preserve"> </w:t>
      </w:r>
      <w:r>
        <w:t>a</w:t>
      </w:r>
      <w:r>
        <w:rPr>
          <w:spacing w:val="-4"/>
        </w:rPr>
        <w:t xml:space="preserve"> </w:t>
      </w:r>
      <w:r>
        <w:t>la</w:t>
      </w:r>
      <w:r>
        <w:rPr>
          <w:spacing w:val="-3"/>
        </w:rPr>
        <w:t xml:space="preserve"> </w:t>
      </w:r>
      <w:r>
        <w:rPr>
          <w:spacing w:val="-2"/>
        </w:rPr>
        <w:t>democracia</w:t>
      </w:r>
    </w:p>
    <w:p w14:paraId="0052803D" w14:textId="77777777" w:rsidR="00CB1980" w:rsidRDefault="00CB1980">
      <w:pPr>
        <w:pStyle w:val="Textoindependiente"/>
        <w:spacing w:before="1"/>
        <w:rPr>
          <w:b/>
        </w:rPr>
      </w:pPr>
    </w:p>
    <w:p w14:paraId="780E5CA7" w14:textId="77777777" w:rsidR="00CB1980" w:rsidRDefault="0078798F">
      <w:pPr>
        <w:pStyle w:val="Prrafodelista"/>
        <w:numPr>
          <w:ilvl w:val="0"/>
          <w:numId w:val="7"/>
        </w:numPr>
        <w:tabs>
          <w:tab w:val="left" w:pos="811"/>
        </w:tabs>
        <w:ind w:left="102" w:right="119" w:hanging="1"/>
        <w:jc w:val="both"/>
        <w:rPr>
          <w:sz w:val="20"/>
        </w:rPr>
      </w:pPr>
      <w:r>
        <w:rPr>
          <w:sz w:val="20"/>
        </w:rPr>
        <w:t>El</w:t>
      </w:r>
      <w:r>
        <w:rPr>
          <w:spacing w:val="-16"/>
          <w:sz w:val="20"/>
        </w:rPr>
        <w:t xml:space="preserve"> </w:t>
      </w:r>
      <w:r>
        <w:rPr>
          <w:sz w:val="20"/>
        </w:rPr>
        <w:t>efecto</w:t>
      </w:r>
      <w:r>
        <w:rPr>
          <w:spacing w:val="-15"/>
          <w:sz w:val="20"/>
        </w:rPr>
        <w:t xml:space="preserve"> </w:t>
      </w:r>
      <w:r>
        <w:rPr>
          <w:sz w:val="20"/>
        </w:rPr>
        <w:t>de</w:t>
      </w:r>
      <w:r>
        <w:rPr>
          <w:spacing w:val="-17"/>
          <w:sz w:val="20"/>
        </w:rPr>
        <w:t xml:space="preserve"> </w:t>
      </w:r>
      <w:r>
        <w:rPr>
          <w:sz w:val="20"/>
        </w:rPr>
        <w:t>una</w:t>
      </w:r>
      <w:r>
        <w:rPr>
          <w:spacing w:val="-13"/>
          <w:sz w:val="20"/>
        </w:rPr>
        <w:t xml:space="preserve"> </w:t>
      </w:r>
      <w:r>
        <w:rPr>
          <w:sz w:val="20"/>
        </w:rPr>
        <w:t>sentencia</w:t>
      </w:r>
      <w:r>
        <w:rPr>
          <w:spacing w:val="-16"/>
          <w:sz w:val="20"/>
        </w:rPr>
        <w:t xml:space="preserve"> </w:t>
      </w:r>
      <w:r>
        <w:rPr>
          <w:sz w:val="20"/>
        </w:rPr>
        <w:t>formalmente</w:t>
      </w:r>
      <w:r>
        <w:rPr>
          <w:spacing w:val="-17"/>
          <w:sz w:val="20"/>
        </w:rPr>
        <w:t xml:space="preserve"> </w:t>
      </w:r>
      <w:r>
        <w:rPr>
          <w:sz w:val="20"/>
        </w:rPr>
        <w:t>condenatoria</w:t>
      </w:r>
      <w:r>
        <w:rPr>
          <w:spacing w:val="-16"/>
          <w:sz w:val="20"/>
        </w:rPr>
        <w:t xml:space="preserve"> </w:t>
      </w:r>
      <w:r>
        <w:rPr>
          <w:sz w:val="20"/>
        </w:rPr>
        <w:t>para</w:t>
      </w:r>
      <w:r>
        <w:rPr>
          <w:spacing w:val="-13"/>
          <w:sz w:val="20"/>
        </w:rPr>
        <w:t xml:space="preserve"> </w:t>
      </w:r>
      <w:r>
        <w:rPr>
          <w:sz w:val="20"/>
        </w:rPr>
        <w:t>el</w:t>
      </w:r>
      <w:r>
        <w:rPr>
          <w:spacing w:val="-16"/>
          <w:sz w:val="20"/>
        </w:rPr>
        <w:t xml:space="preserve"> </w:t>
      </w:r>
      <w:r>
        <w:rPr>
          <w:sz w:val="20"/>
        </w:rPr>
        <w:t>Estado,</w:t>
      </w:r>
      <w:r>
        <w:rPr>
          <w:spacing w:val="-17"/>
          <w:sz w:val="20"/>
        </w:rPr>
        <w:t xml:space="preserve"> </w:t>
      </w:r>
      <w:r>
        <w:rPr>
          <w:sz w:val="20"/>
        </w:rPr>
        <w:t>pero</w:t>
      </w:r>
      <w:r>
        <w:rPr>
          <w:spacing w:val="-17"/>
          <w:sz w:val="20"/>
        </w:rPr>
        <w:t xml:space="preserve"> </w:t>
      </w:r>
      <w:r>
        <w:rPr>
          <w:sz w:val="20"/>
        </w:rPr>
        <w:t>real u ónticamente lesiva para un notorio dirigente a la principal fuerza opositora del Estado, en circunstancias de fortísima y despiadada polarización política y con un marco institucional cuestionado, es altamente preocupante para el futuro de la democr</w:t>
      </w:r>
      <w:r>
        <w:rPr>
          <w:sz w:val="20"/>
        </w:rPr>
        <w:t xml:space="preserve">acia en ese país, dado que se hallan en juego nada menos que el pluralismo democrático y los principios elementales del Estado de derecho, sin contar con que puede entenderse como la admisión de alguna de las formas de las mal llamadas democracias </w:t>
      </w:r>
      <w:r>
        <w:rPr>
          <w:i/>
          <w:sz w:val="20"/>
        </w:rPr>
        <w:t>plebisci</w:t>
      </w:r>
      <w:r>
        <w:rPr>
          <w:i/>
          <w:sz w:val="20"/>
        </w:rPr>
        <w:t>tarias</w:t>
      </w:r>
      <w:r>
        <w:rPr>
          <w:sz w:val="20"/>
        </w:rPr>
        <w:t>, que no son tales en el sentido del derecho internacional vigente en el continente.</w:t>
      </w:r>
    </w:p>
    <w:p w14:paraId="5A057139" w14:textId="77777777" w:rsidR="00CB1980" w:rsidRDefault="00CB1980">
      <w:pPr>
        <w:pStyle w:val="Textoindependiente"/>
        <w:spacing w:before="10"/>
        <w:rPr>
          <w:sz w:val="19"/>
        </w:rPr>
      </w:pPr>
    </w:p>
    <w:p w14:paraId="1DD577FE" w14:textId="77777777" w:rsidR="00CB1980" w:rsidRDefault="0078798F">
      <w:pPr>
        <w:pStyle w:val="Prrafodelista"/>
        <w:numPr>
          <w:ilvl w:val="0"/>
          <w:numId w:val="7"/>
        </w:numPr>
        <w:tabs>
          <w:tab w:val="left" w:pos="811"/>
        </w:tabs>
        <w:spacing w:before="1"/>
        <w:ind w:right="116" w:firstLine="0"/>
        <w:jc w:val="both"/>
        <w:rPr>
          <w:sz w:val="20"/>
        </w:rPr>
      </w:pPr>
      <w:r>
        <w:rPr>
          <w:sz w:val="20"/>
        </w:rPr>
        <w:t xml:space="preserve">A este respecto, cabe señalar que, con toda claridad y precisión, esta Corte señaló en 2010 en el caso </w:t>
      </w:r>
      <w:r>
        <w:rPr>
          <w:i/>
          <w:sz w:val="20"/>
        </w:rPr>
        <w:t>Manuel Cepeda Vargas Vs. Colombia</w:t>
      </w:r>
      <w:r>
        <w:rPr>
          <w:sz w:val="20"/>
        </w:rPr>
        <w:t>, la importancia vital de</w:t>
      </w:r>
      <w:r>
        <w:rPr>
          <w:spacing w:val="-7"/>
          <w:sz w:val="20"/>
        </w:rPr>
        <w:t xml:space="preserve"> </w:t>
      </w:r>
      <w:r>
        <w:rPr>
          <w:sz w:val="20"/>
        </w:rPr>
        <w:t>la</w:t>
      </w:r>
      <w:r>
        <w:rPr>
          <w:spacing w:val="-3"/>
          <w:sz w:val="20"/>
        </w:rPr>
        <w:t xml:space="preserve"> </w:t>
      </w:r>
      <w:r>
        <w:rPr>
          <w:sz w:val="20"/>
        </w:rPr>
        <w:t>pluralidad</w:t>
      </w:r>
      <w:r>
        <w:rPr>
          <w:spacing w:val="-5"/>
          <w:sz w:val="20"/>
        </w:rPr>
        <w:t xml:space="preserve"> </w:t>
      </w:r>
      <w:r>
        <w:rPr>
          <w:sz w:val="20"/>
        </w:rPr>
        <w:t>democrática:</w:t>
      </w:r>
      <w:r>
        <w:rPr>
          <w:spacing w:val="-4"/>
          <w:sz w:val="20"/>
        </w:rPr>
        <w:t xml:space="preserve"> </w:t>
      </w:r>
      <w:r>
        <w:rPr>
          <w:i/>
          <w:sz w:val="20"/>
        </w:rPr>
        <w:t>“(…)</w:t>
      </w:r>
      <w:r>
        <w:rPr>
          <w:i/>
          <w:spacing w:val="-2"/>
          <w:sz w:val="20"/>
        </w:rPr>
        <w:t xml:space="preserve"> </w:t>
      </w:r>
      <w:r>
        <w:rPr>
          <w:i/>
          <w:sz w:val="20"/>
        </w:rPr>
        <w:t>es</w:t>
      </w:r>
      <w:r>
        <w:rPr>
          <w:i/>
          <w:spacing w:val="-6"/>
          <w:sz w:val="20"/>
        </w:rPr>
        <w:t xml:space="preserve"> </w:t>
      </w:r>
      <w:r>
        <w:rPr>
          <w:i/>
          <w:sz w:val="20"/>
        </w:rPr>
        <w:t>de</w:t>
      </w:r>
      <w:r>
        <w:rPr>
          <w:i/>
          <w:spacing w:val="-4"/>
          <w:sz w:val="20"/>
        </w:rPr>
        <w:t xml:space="preserve"> </w:t>
      </w:r>
      <w:r>
        <w:rPr>
          <w:i/>
          <w:sz w:val="20"/>
        </w:rPr>
        <w:t>resaltar</w:t>
      </w:r>
      <w:r>
        <w:rPr>
          <w:i/>
          <w:spacing w:val="-7"/>
          <w:sz w:val="20"/>
        </w:rPr>
        <w:t xml:space="preserve"> </w:t>
      </w:r>
      <w:r>
        <w:rPr>
          <w:i/>
          <w:sz w:val="20"/>
        </w:rPr>
        <w:t>que</w:t>
      </w:r>
      <w:r>
        <w:rPr>
          <w:i/>
          <w:spacing w:val="-7"/>
          <w:sz w:val="20"/>
        </w:rPr>
        <w:t xml:space="preserve"> </w:t>
      </w:r>
      <w:r>
        <w:rPr>
          <w:i/>
          <w:sz w:val="20"/>
        </w:rPr>
        <w:t>las</w:t>
      </w:r>
      <w:r>
        <w:rPr>
          <w:i/>
          <w:spacing w:val="-4"/>
          <w:sz w:val="20"/>
        </w:rPr>
        <w:t xml:space="preserve"> </w:t>
      </w:r>
      <w:r>
        <w:rPr>
          <w:i/>
          <w:sz w:val="20"/>
        </w:rPr>
        <w:t>voces</w:t>
      </w:r>
      <w:r>
        <w:rPr>
          <w:i/>
          <w:spacing w:val="-6"/>
          <w:sz w:val="20"/>
        </w:rPr>
        <w:t xml:space="preserve"> </w:t>
      </w:r>
      <w:r>
        <w:rPr>
          <w:i/>
          <w:sz w:val="20"/>
        </w:rPr>
        <w:t>de</w:t>
      </w:r>
      <w:r>
        <w:rPr>
          <w:i/>
          <w:spacing w:val="-4"/>
          <w:sz w:val="20"/>
        </w:rPr>
        <w:t xml:space="preserve"> </w:t>
      </w:r>
      <w:r>
        <w:rPr>
          <w:i/>
          <w:sz w:val="20"/>
        </w:rPr>
        <w:t>oposición</w:t>
      </w:r>
      <w:r>
        <w:rPr>
          <w:i/>
          <w:spacing w:val="-2"/>
          <w:sz w:val="20"/>
        </w:rPr>
        <w:t xml:space="preserve"> </w:t>
      </w:r>
      <w:r>
        <w:rPr>
          <w:i/>
          <w:sz w:val="20"/>
        </w:rPr>
        <w:t>resultan imprescindibles para una sociedad democrática, sin las cuales no es posible el logro de</w:t>
      </w:r>
      <w:r>
        <w:rPr>
          <w:i/>
          <w:spacing w:val="-2"/>
          <w:sz w:val="20"/>
        </w:rPr>
        <w:t xml:space="preserve"> </w:t>
      </w:r>
      <w:r>
        <w:rPr>
          <w:i/>
          <w:sz w:val="20"/>
        </w:rPr>
        <w:t>acuerdos</w:t>
      </w:r>
      <w:r>
        <w:rPr>
          <w:i/>
          <w:spacing w:val="-1"/>
          <w:sz w:val="20"/>
        </w:rPr>
        <w:t xml:space="preserve"> </w:t>
      </w:r>
      <w:r>
        <w:rPr>
          <w:i/>
          <w:sz w:val="20"/>
        </w:rPr>
        <w:t>que atiendan a las diferentes visiones</w:t>
      </w:r>
      <w:r>
        <w:rPr>
          <w:i/>
          <w:spacing w:val="-1"/>
          <w:sz w:val="20"/>
        </w:rPr>
        <w:t xml:space="preserve"> </w:t>
      </w:r>
      <w:r>
        <w:rPr>
          <w:i/>
          <w:sz w:val="20"/>
        </w:rPr>
        <w:t>que</w:t>
      </w:r>
      <w:r>
        <w:rPr>
          <w:i/>
          <w:spacing w:val="-2"/>
          <w:sz w:val="20"/>
        </w:rPr>
        <w:t xml:space="preserve"> </w:t>
      </w:r>
      <w:r>
        <w:rPr>
          <w:i/>
          <w:sz w:val="20"/>
        </w:rPr>
        <w:t>prevalecen en una sociedad. Por ello, la participación efectiva de personas, grupos y organizaciones y partidos políticos de oposición en una sociedad democrática debe ser garantizada por los Estados,</w:t>
      </w:r>
      <w:r>
        <w:rPr>
          <w:i/>
          <w:spacing w:val="-7"/>
          <w:sz w:val="20"/>
        </w:rPr>
        <w:t xml:space="preserve"> </w:t>
      </w:r>
      <w:r>
        <w:rPr>
          <w:i/>
          <w:sz w:val="20"/>
        </w:rPr>
        <w:t>mediante</w:t>
      </w:r>
      <w:r>
        <w:rPr>
          <w:i/>
          <w:spacing w:val="-8"/>
          <w:sz w:val="20"/>
        </w:rPr>
        <w:t xml:space="preserve"> </w:t>
      </w:r>
      <w:r>
        <w:rPr>
          <w:i/>
          <w:sz w:val="20"/>
        </w:rPr>
        <w:t>normativas</w:t>
      </w:r>
      <w:r>
        <w:rPr>
          <w:i/>
          <w:spacing w:val="-10"/>
          <w:sz w:val="20"/>
        </w:rPr>
        <w:t xml:space="preserve"> </w:t>
      </w:r>
      <w:r>
        <w:rPr>
          <w:i/>
          <w:sz w:val="20"/>
        </w:rPr>
        <w:t>y</w:t>
      </w:r>
      <w:r>
        <w:rPr>
          <w:i/>
          <w:spacing w:val="-9"/>
          <w:sz w:val="20"/>
        </w:rPr>
        <w:t xml:space="preserve"> </w:t>
      </w:r>
      <w:r>
        <w:rPr>
          <w:i/>
          <w:sz w:val="20"/>
        </w:rPr>
        <w:t>prácticas</w:t>
      </w:r>
      <w:r>
        <w:rPr>
          <w:i/>
          <w:spacing w:val="-10"/>
          <w:sz w:val="20"/>
        </w:rPr>
        <w:t xml:space="preserve"> </w:t>
      </w:r>
      <w:r>
        <w:rPr>
          <w:i/>
          <w:sz w:val="20"/>
        </w:rPr>
        <w:t>adecuadas</w:t>
      </w:r>
      <w:r>
        <w:rPr>
          <w:i/>
          <w:spacing w:val="-10"/>
          <w:sz w:val="20"/>
        </w:rPr>
        <w:t xml:space="preserve"> </w:t>
      </w:r>
      <w:r>
        <w:rPr>
          <w:i/>
          <w:sz w:val="20"/>
        </w:rPr>
        <w:t>que</w:t>
      </w:r>
      <w:r>
        <w:rPr>
          <w:i/>
          <w:spacing w:val="-10"/>
          <w:sz w:val="20"/>
        </w:rPr>
        <w:t xml:space="preserve"> </w:t>
      </w:r>
      <w:r>
        <w:rPr>
          <w:i/>
          <w:sz w:val="20"/>
        </w:rPr>
        <w:t>posibilit</w:t>
      </w:r>
      <w:r>
        <w:rPr>
          <w:i/>
          <w:sz w:val="20"/>
        </w:rPr>
        <w:t>en</w:t>
      </w:r>
      <w:r>
        <w:rPr>
          <w:i/>
          <w:spacing w:val="-5"/>
          <w:sz w:val="20"/>
        </w:rPr>
        <w:t xml:space="preserve"> </w:t>
      </w:r>
      <w:r>
        <w:rPr>
          <w:i/>
          <w:sz w:val="20"/>
        </w:rPr>
        <w:t>su</w:t>
      </w:r>
      <w:r>
        <w:rPr>
          <w:i/>
          <w:spacing w:val="-5"/>
          <w:sz w:val="20"/>
        </w:rPr>
        <w:t xml:space="preserve"> </w:t>
      </w:r>
      <w:r>
        <w:rPr>
          <w:i/>
          <w:sz w:val="20"/>
        </w:rPr>
        <w:t>acceso</w:t>
      </w:r>
      <w:r>
        <w:rPr>
          <w:i/>
          <w:spacing w:val="-10"/>
          <w:sz w:val="20"/>
        </w:rPr>
        <w:t xml:space="preserve"> </w:t>
      </w:r>
      <w:r>
        <w:rPr>
          <w:i/>
          <w:sz w:val="20"/>
        </w:rPr>
        <w:t>real</w:t>
      </w:r>
      <w:r>
        <w:rPr>
          <w:i/>
          <w:spacing w:val="-8"/>
          <w:sz w:val="20"/>
        </w:rPr>
        <w:t xml:space="preserve"> </w:t>
      </w:r>
      <w:r>
        <w:rPr>
          <w:i/>
          <w:sz w:val="20"/>
        </w:rPr>
        <w:t>y efectivo</w:t>
      </w:r>
      <w:r>
        <w:rPr>
          <w:i/>
          <w:spacing w:val="-15"/>
          <w:sz w:val="20"/>
        </w:rPr>
        <w:t xml:space="preserve"> </w:t>
      </w:r>
      <w:r>
        <w:rPr>
          <w:i/>
          <w:sz w:val="20"/>
        </w:rPr>
        <w:t>a</w:t>
      </w:r>
      <w:r>
        <w:rPr>
          <w:i/>
          <w:spacing w:val="-13"/>
          <w:sz w:val="20"/>
        </w:rPr>
        <w:t xml:space="preserve"> </w:t>
      </w:r>
      <w:r>
        <w:rPr>
          <w:i/>
          <w:sz w:val="20"/>
        </w:rPr>
        <w:t>los</w:t>
      </w:r>
      <w:r>
        <w:rPr>
          <w:i/>
          <w:spacing w:val="-13"/>
          <w:sz w:val="20"/>
        </w:rPr>
        <w:t xml:space="preserve"> </w:t>
      </w:r>
      <w:r>
        <w:rPr>
          <w:i/>
          <w:sz w:val="20"/>
        </w:rPr>
        <w:t>diferentes</w:t>
      </w:r>
      <w:r>
        <w:rPr>
          <w:i/>
          <w:spacing w:val="-11"/>
          <w:sz w:val="20"/>
        </w:rPr>
        <w:t xml:space="preserve"> </w:t>
      </w:r>
      <w:r>
        <w:rPr>
          <w:i/>
          <w:sz w:val="20"/>
        </w:rPr>
        <w:t>espacios</w:t>
      </w:r>
      <w:r>
        <w:rPr>
          <w:i/>
          <w:spacing w:val="-13"/>
          <w:sz w:val="20"/>
        </w:rPr>
        <w:t xml:space="preserve"> </w:t>
      </w:r>
      <w:r>
        <w:rPr>
          <w:i/>
          <w:sz w:val="20"/>
        </w:rPr>
        <w:t>deliberativos</w:t>
      </w:r>
      <w:r>
        <w:rPr>
          <w:i/>
          <w:spacing w:val="-13"/>
          <w:sz w:val="20"/>
        </w:rPr>
        <w:t xml:space="preserve"> </w:t>
      </w:r>
      <w:r>
        <w:rPr>
          <w:i/>
          <w:sz w:val="20"/>
        </w:rPr>
        <w:t>en</w:t>
      </w:r>
      <w:r>
        <w:rPr>
          <w:i/>
          <w:spacing w:val="-13"/>
          <w:sz w:val="20"/>
        </w:rPr>
        <w:t xml:space="preserve"> </w:t>
      </w:r>
      <w:r>
        <w:rPr>
          <w:i/>
          <w:sz w:val="20"/>
        </w:rPr>
        <w:t>términos</w:t>
      </w:r>
      <w:r>
        <w:rPr>
          <w:i/>
          <w:spacing w:val="-14"/>
          <w:sz w:val="20"/>
        </w:rPr>
        <w:t xml:space="preserve"> </w:t>
      </w:r>
      <w:r>
        <w:rPr>
          <w:i/>
          <w:sz w:val="20"/>
        </w:rPr>
        <w:t>igualitarios,</w:t>
      </w:r>
      <w:r>
        <w:rPr>
          <w:i/>
          <w:spacing w:val="-10"/>
          <w:sz w:val="20"/>
        </w:rPr>
        <w:t xml:space="preserve"> </w:t>
      </w:r>
      <w:r>
        <w:rPr>
          <w:i/>
          <w:sz w:val="20"/>
        </w:rPr>
        <w:t>pero</w:t>
      </w:r>
      <w:r>
        <w:rPr>
          <w:i/>
          <w:spacing w:val="-15"/>
          <w:sz w:val="20"/>
        </w:rPr>
        <w:t xml:space="preserve"> </w:t>
      </w:r>
      <w:r>
        <w:rPr>
          <w:i/>
          <w:sz w:val="20"/>
        </w:rPr>
        <w:t>también mediante la adopción de medidas necesarias para garantizar su pleno ejercicio, atendiendo la situación de vulnerabilidad en que se encuentran los in</w:t>
      </w:r>
      <w:r>
        <w:rPr>
          <w:i/>
          <w:sz w:val="20"/>
        </w:rPr>
        <w:t>tegrantes de ciertos sectores o grupos sociales.”</w:t>
      </w:r>
      <w:hyperlink w:anchor="_bookmark378" w:history="1">
        <w:r>
          <w:rPr>
            <w:i/>
            <w:position w:val="7"/>
            <w:sz w:val="13"/>
          </w:rPr>
          <w:t>25</w:t>
        </w:r>
      </w:hyperlink>
      <w:r>
        <w:rPr>
          <w:i/>
          <w:spacing w:val="32"/>
          <w:position w:val="7"/>
          <w:sz w:val="13"/>
        </w:rPr>
        <w:t xml:space="preserve"> </w:t>
      </w:r>
      <w:r>
        <w:rPr>
          <w:sz w:val="20"/>
        </w:rPr>
        <w:t>En el presente caso no se trata de sectores o grupos sociales minoritarios, sino que quien se halla en situación de vulnerabilidad es nada menos que la principal fuerza pol</w:t>
      </w:r>
      <w:r>
        <w:rPr>
          <w:sz w:val="20"/>
        </w:rPr>
        <w:t>ítica opositora.</w:t>
      </w:r>
    </w:p>
    <w:p w14:paraId="21690E69" w14:textId="77777777" w:rsidR="00CB1980" w:rsidRDefault="00CB1980">
      <w:pPr>
        <w:pStyle w:val="Textoindependiente"/>
        <w:spacing w:before="1"/>
      </w:pPr>
    </w:p>
    <w:p w14:paraId="565AA264" w14:textId="77777777" w:rsidR="00CB1980" w:rsidRDefault="0078798F">
      <w:pPr>
        <w:pStyle w:val="Ttulo1"/>
        <w:spacing w:line="243" w:lineRule="exact"/>
        <w:ind w:left="2495" w:right="2514"/>
      </w:pPr>
      <w:r>
        <w:rPr>
          <w:spacing w:val="-5"/>
        </w:rPr>
        <w:t>IV</w:t>
      </w:r>
    </w:p>
    <w:p w14:paraId="6E14C4C5" w14:textId="77777777" w:rsidR="00CB1980" w:rsidRDefault="0078798F">
      <w:pPr>
        <w:spacing w:line="243" w:lineRule="exact"/>
        <w:ind w:left="210" w:right="232"/>
        <w:jc w:val="center"/>
        <w:rPr>
          <w:b/>
          <w:sz w:val="20"/>
        </w:rPr>
      </w:pPr>
      <w:r>
        <w:rPr>
          <w:b/>
          <w:sz w:val="20"/>
        </w:rPr>
        <w:t>EL</w:t>
      </w:r>
      <w:r>
        <w:rPr>
          <w:b/>
          <w:spacing w:val="-8"/>
          <w:sz w:val="20"/>
        </w:rPr>
        <w:t xml:space="preserve"> </w:t>
      </w:r>
      <w:r>
        <w:rPr>
          <w:b/>
          <w:sz w:val="20"/>
        </w:rPr>
        <w:t>HECHO</w:t>
      </w:r>
      <w:r>
        <w:rPr>
          <w:b/>
          <w:spacing w:val="-7"/>
          <w:sz w:val="20"/>
        </w:rPr>
        <w:t xml:space="preserve"> </w:t>
      </w:r>
      <w:r>
        <w:rPr>
          <w:b/>
          <w:sz w:val="20"/>
        </w:rPr>
        <w:t>DENUNCIADO</w:t>
      </w:r>
      <w:r>
        <w:rPr>
          <w:b/>
          <w:spacing w:val="-8"/>
          <w:sz w:val="20"/>
        </w:rPr>
        <w:t xml:space="preserve"> </w:t>
      </w:r>
      <w:r>
        <w:rPr>
          <w:b/>
          <w:sz w:val="20"/>
        </w:rPr>
        <w:t>POR</w:t>
      </w:r>
      <w:r>
        <w:rPr>
          <w:b/>
          <w:spacing w:val="-7"/>
          <w:sz w:val="20"/>
        </w:rPr>
        <w:t xml:space="preserve"> </w:t>
      </w:r>
      <w:r>
        <w:rPr>
          <w:b/>
          <w:sz w:val="20"/>
        </w:rPr>
        <w:t>LOS</w:t>
      </w:r>
      <w:r>
        <w:rPr>
          <w:b/>
          <w:spacing w:val="-6"/>
          <w:sz w:val="20"/>
        </w:rPr>
        <w:t xml:space="preserve"> </w:t>
      </w:r>
      <w:r>
        <w:rPr>
          <w:b/>
          <w:spacing w:val="-2"/>
          <w:sz w:val="20"/>
        </w:rPr>
        <w:t>PETICIONANTES</w:t>
      </w:r>
    </w:p>
    <w:p w14:paraId="2DCDAFBB" w14:textId="77777777" w:rsidR="00CB1980" w:rsidRDefault="00CB1980">
      <w:pPr>
        <w:pStyle w:val="Textoindependiente"/>
        <w:spacing w:before="11"/>
        <w:rPr>
          <w:b/>
          <w:sz w:val="19"/>
        </w:rPr>
      </w:pPr>
    </w:p>
    <w:p w14:paraId="46DB5DA5" w14:textId="77777777" w:rsidR="00CB1980" w:rsidRDefault="0078798F">
      <w:pPr>
        <w:pStyle w:val="Ttulo2"/>
        <w:numPr>
          <w:ilvl w:val="1"/>
          <w:numId w:val="4"/>
        </w:numPr>
        <w:tabs>
          <w:tab w:val="left" w:pos="1425"/>
        </w:tabs>
        <w:ind w:hanging="616"/>
      </w:pPr>
      <w:r>
        <w:t>Legalidad</w:t>
      </w:r>
      <w:r>
        <w:rPr>
          <w:spacing w:val="-8"/>
        </w:rPr>
        <w:t xml:space="preserve"> </w:t>
      </w:r>
      <w:r>
        <w:t>del</w:t>
      </w:r>
      <w:r>
        <w:rPr>
          <w:spacing w:val="-6"/>
        </w:rPr>
        <w:t xml:space="preserve"> </w:t>
      </w:r>
      <w:r>
        <w:t>tipo</w:t>
      </w:r>
      <w:r>
        <w:rPr>
          <w:spacing w:val="-7"/>
        </w:rPr>
        <w:t xml:space="preserve"> </w:t>
      </w:r>
      <w:r>
        <w:rPr>
          <w:spacing w:val="-4"/>
        </w:rPr>
        <w:t>penal</w:t>
      </w:r>
    </w:p>
    <w:p w14:paraId="68A44C12" w14:textId="77777777" w:rsidR="00CB1980" w:rsidRDefault="00CB1980">
      <w:pPr>
        <w:pStyle w:val="Textoindependiente"/>
        <w:spacing w:before="1"/>
        <w:rPr>
          <w:b/>
        </w:rPr>
      </w:pPr>
    </w:p>
    <w:p w14:paraId="0207332C" w14:textId="77777777" w:rsidR="00CB1980" w:rsidRDefault="0078798F">
      <w:pPr>
        <w:pStyle w:val="Prrafodelista"/>
        <w:numPr>
          <w:ilvl w:val="2"/>
          <w:numId w:val="4"/>
        </w:numPr>
        <w:tabs>
          <w:tab w:val="left" w:pos="1631"/>
        </w:tabs>
        <w:ind w:hanging="822"/>
        <w:rPr>
          <w:b/>
          <w:sz w:val="20"/>
        </w:rPr>
      </w:pPr>
      <w:r>
        <w:rPr>
          <w:b/>
          <w:sz w:val="20"/>
        </w:rPr>
        <w:t>El</w:t>
      </w:r>
      <w:r>
        <w:rPr>
          <w:b/>
          <w:spacing w:val="-4"/>
          <w:sz w:val="20"/>
        </w:rPr>
        <w:t xml:space="preserve"> </w:t>
      </w:r>
      <w:r>
        <w:rPr>
          <w:b/>
          <w:sz w:val="20"/>
        </w:rPr>
        <w:t>tipo</w:t>
      </w:r>
      <w:r>
        <w:rPr>
          <w:b/>
          <w:spacing w:val="-6"/>
          <w:sz w:val="20"/>
        </w:rPr>
        <w:t xml:space="preserve"> </w:t>
      </w:r>
      <w:r>
        <w:rPr>
          <w:b/>
          <w:sz w:val="20"/>
        </w:rPr>
        <w:t>vigente</w:t>
      </w:r>
      <w:r>
        <w:rPr>
          <w:b/>
          <w:spacing w:val="-4"/>
          <w:sz w:val="20"/>
        </w:rPr>
        <w:t xml:space="preserve"> </w:t>
      </w:r>
      <w:r>
        <w:rPr>
          <w:b/>
          <w:sz w:val="20"/>
        </w:rPr>
        <w:t>al</w:t>
      </w:r>
      <w:r>
        <w:rPr>
          <w:b/>
          <w:spacing w:val="-7"/>
          <w:sz w:val="20"/>
        </w:rPr>
        <w:t xml:space="preserve"> </w:t>
      </w:r>
      <w:r>
        <w:rPr>
          <w:b/>
          <w:sz w:val="20"/>
        </w:rPr>
        <w:t>tiempo</w:t>
      </w:r>
      <w:r>
        <w:rPr>
          <w:b/>
          <w:spacing w:val="-5"/>
          <w:sz w:val="20"/>
        </w:rPr>
        <w:t xml:space="preserve"> </w:t>
      </w:r>
      <w:r>
        <w:rPr>
          <w:b/>
          <w:sz w:val="20"/>
        </w:rPr>
        <w:t>del</w:t>
      </w:r>
      <w:r>
        <w:rPr>
          <w:b/>
          <w:spacing w:val="-4"/>
          <w:sz w:val="20"/>
        </w:rPr>
        <w:t xml:space="preserve"> hecho</w:t>
      </w:r>
    </w:p>
    <w:p w14:paraId="6942D049" w14:textId="77777777" w:rsidR="00CB1980" w:rsidRDefault="00CB1980">
      <w:pPr>
        <w:pStyle w:val="Textoindependiente"/>
        <w:spacing w:before="1"/>
        <w:rPr>
          <w:b/>
        </w:rPr>
      </w:pPr>
    </w:p>
    <w:p w14:paraId="433D6E4B" w14:textId="77777777" w:rsidR="00CB1980" w:rsidRDefault="0078798F">
      <w:pPr>
        <w:pStyle w:val="Prrafodelista"/>
        <w:numPr>
          <w:ilvl w:val="0"/>
          <w:numId w:val="7"/>
        </w:numPr>
        <w:tabs>
          <w:tab w:val="left" w:pos="810"/>
        </w:tabs>
        <w:ind w:right="117" w:firstLine="0"/>
        <w:jc w:val="both"/>
        <w:rPr>
          <w:sz w:val="20"/>
        </w:rPr>
      </w:pPr>
      <w:r>
        <w:rPr>
          <w:sz w:val="20"/>
        </w:rPr>
        <w:t>El</w:t>
      </w:r>
      <w:r>
        <w:rPr>
          <w:spacing w:val="-18"/>
          <w:sz w:val="20"/>
        </w:rPr>
        <w:t xml:space="preserve"> </w:t>
      </w:r>
      <w:r>
        <w:rPr>
          <w:sz w:val="20"/>
        </w:rPr>
        <w:t>proceso</w:t>
      </w:r>
      <w:r>
        <w:rPr>
          <w:spacing w:val="-18"/>
          <w:sz w:val="20"/>
        </w:rPr>
        <w:t xml:space="preserve"> </w:t>
      </w:r>
      <w:r>
        <w:rPr>
          <w:sz w:val="20"/>
        </w:rPr>
        <w:t>seguido</w:t>
      </w:r>
      <w:r>
        <w:rPr>
          <w:spacing w:val="-17"/>
          <w:sz w:val="20"/>
        </w:rPr>
        <w:t xml:space="preserve"> </w:t>
      </w:r>
      <w:r>
        <w:rPr>
          <w:sz w:val="20"/>
        </w:rPr>
        <w:t>contra</w:t>
      </w:r>
      <w:r>
        <w:rPr>
          <w:spacing w:val="-18"/>
          <w:sz w:val="20"/>
        </w:rPr>
        <w:t xml:space="preserve"> </w:t>
      </w:r>
      <w:r>
        <w:rPr>
          <w:sz w:val="20"/>
        </w:rPr>
        <w:t>el</w:t>
      </w:r>
      <w:r>
        <w:rPr>
          <w:spacing w:val="-17"/>
          <w:sz w:val="20"/>
        </w:rPr>
        <w:t xml:space="preserve"> </w:t>
      </w:r>
      <w:r>
        <w:rPr>
          <w:sz w:val="20"/>
        </w:rPr>
        <w:t>periodista</w:t>
      </w:r>
      <w:r>
        <w:rPr>
          <w:spacing w:val="-18"/>
          <w:sz w:val="20"/>
        </w:rPr>
        <w:t xml:space="preserve"> </w:t>
      </w:r>
      <w:r>
        <w:rPr>
          <w:sz w:val="20"/>
        </w:rPr>
        <w:t>y</w:t>
      </w:r>
      <w:r>
        <w:rPr>
          <w:spacing w:val="-18"/>
          <w:sz w:val="20"/>
        </w:rPr>
        <w:t xml:space="preserve"> </w:t>
      </w:r>
      <w:r>
        <w:rPr>
          <w:sz w:val="20"/>
        </w:rPr>
        <w:t>los</w:t>
      </w:r>
      <w:r>
        <w:rPr>
          <w:spacing w:val="-17"/>
          <w:sz w:val="20"/>
        </w:rPr>
        <w:t xml:space="preserve"> </w:t>
      </w:r>
      <w:r>
        <w:rPr>
          <w:sz w:val="20"/>
        </w:rPr>
        <w:t>editores</w:t>
      </w:r>
      <w:r>
        <w:rPr>
          <w:spacing w:val="-18"/>
          <w:sz w:val="20"/>
        </w:rPr>
        <w:t xml:space="preserve"> </w:t>
      </w:r>
      <w:r>
        <w:rPr>
          <w:sz w:val="20"/>
        </w:rPr>
        <w:t>y</w:t>
      </w:r>
      <w:r>
        <w:rPr>
          <w:spacing w:val="-17"/>
          <w:sz w:val="20"/>
        </w:rPr>
        <w:t xml:space="preserve"> </w:t>
      </w:r>
      <w:r>
        <w:rPr>
          <w:sz w:val="20"/>
        </w:rPr>
        <w:t>que,</w:t>
      </w:r>
      <w:r>
        <w:rPr>
          <w:spacing w:val="-18"/>
          <w:sz w:val="20"/>
        </w:rPr>
        <w:t xml:space="preserve"> </w:t>
      </w:r>
      <w:r>
        <w:rPr>
          <w:sz w:val="20"/>
        </w:rPr>
        <w:t>según</w:t>
      </w:r>
      <w:r>
        <w:rPr>
          <w:spacing w:val="-17"/>
          <w:sz w:val="20"/>
        </w:rPr>
        <w:t xml:space="preserve"> </w:t>
      </w:r>
      <w:r>
        <w:rPr>
          <w:sz w:val="20"/>
        </w:rPr>
        <w:t>la</w:t>
      </w:r>
      <w:r>
        <w:rPr>
          <w:spacing w:val="-18"/>
          <w:sz w:val="20"/>
        </w:rPr>
        <w:t xml:space="preserve"> </w:t>
      </w:r>
      <w:r>
        <w:rPr>
          <w:sz w:val="20"/>
        </w:rPr>
        <w:t>altamente respetable opinión de la mayoría de la Corte, configuraría el ilícito jushumano, se basó en un tipo penal que, en el singular reconocimiento de responsabilidad del Estado, se acepta y da por cierto que resultaba violatorio del principio de legali</w:t>
      </w:r>
      <w:r>
        <w:rPr>
          <w:sz w:val="20"/>
        </w:rPr>
        <w:t xml:space="preserve">dad </w:t>
      </w:r>
      <w:r>
        <w:rPr>
          <w:spacing w:val="-2"/>
          <w:sz w:val="20"/>
        </w:rPr>
        <w:t>penal.</w:t>
      </w:r>
    </w:p>
    <w:p w14:paraId="26BD01B3" w14:textId="77777777" w:rsidR="00CB1980" w:rsidRDefault="00CB1980">
      <w:pPr>
        <w:pStyle w:val="Textoindependiente"/>
        <w:spacing w:before="11"/>
        <w:rPr>
          <w:sz w:val="19"/>
        </w:rPr>
      </w:pPr>
    </w:p>
    <w:p w14:paraId="3BF6EA52" w14:textId="77777777" w:rsidR="00CB1980" w:rsidRDefault="0078798F">
      <w:pPr>
        <w:pStyle w:val="Prrafodelista"/>
        <w:numPr>
          <w:ilvl w:val="0"/>
          <w:numId w:val="7"/>
        </w:numPr>
        <w:tabs>
          <w:tab w:val="left" w:pos="810"/>
        </w:tabs>
        <w:ind w:right="117" w:hanging="1"/>
        <w:jc w:val="both"/>
        <w:rPr>
          <w:sz w:val="20"/>
        </w:rPr>
      </w:pPr>
      <w:r>
        <w:rPr>
          <w:sz w:val="20"/>
        </w:rPr>
        <w:t>Se</w:t>
      </w:r>
      <w:r>
        <w:rPr>
          <w:spacing w:val="-7"/>
          <w:sz w:val="20"/>
        </w:rPr>
        <w:t xml:space="preserve"> </w:t>
      </w:r>
      <w:r>
        <w:rPr>
          <w:sz w:val="20"/>
        </w:rPr>
        <w:t>admite</w:t>
      </w:r>
      <w:r>
        <w:rPr>
          <w:spacing w:val="-4"/>
          <w:sz w:val="20"/>
        </w:rPr>
        <w:t xml:space="preserve"> </w:t>
      </w:r>
      <w:r>
        <w:rPr>
          <w:sz w:val="20"/>
        </w:rPr>
        <w:t>por</w:t>
      </w:r>
      <w:r>
        <w:rPr>
          <w:spacing w:val="-4"/>
          <w:sz w:val="20"/>
        </w:rPr>
        <w:t xml:space="preserve"> </w:t>
      </w:r>
      <w:r>
        <w:rPr>
          <w:sz w:val="20"/>
        </w:rPr>
        <w:t>el</w:t>
      </w:r>
      <w:r>
        <w:rPr>
          <w:spacing w:val="-5"/>
          <w:sz w:val="20"/>
        </w:rPr>
        <w:t xml:space="preserve"> </w:t>
      </w:r>
      <w:r>
        <w:rPr>
          <w:sz w:val="20"/>
        </w:rPr>
        <w:t>Estado,</w:t>
      </w:r>
      <w:r>
        <w:rPr>
          <w:spacing w:val="-6"/>
          <w:sz w:val="20"/>
        </w:rPr>
        <w:t xml:space="preserve"> </w:t>
      </w:r>
      <w:r>
        <w:rPr>
          <w:sz w:val="20"/>
        </w:rPr>
        <w:t>pues,</w:t>
      </w:r>
      <w:r>
        <w:rPr>
          <w:spacing w:val="-6"/>
          <w:sz w:val="20"/>
        </w:rPr>
        <w:t xml:space="preserve"> </w:t>
      </w:r>
      <w:r>
        <w:rPr>
          <w:sz w:val="20"/>
        </w:rPr>
        <w:t>que</w:t>
      </w:r>
      <w:r>
        <w:rPr>
          <w:spacing w:val="-2"/>
          <w:sz w:val="20"/>
        </w:rPr>
        <w:t xml:space="preserve"> </w:t>
      </w:r>
      <w:r>
        <w:rPr>
          <w:sz w:val="20"/>
        </w:rPr>
        <w:t>el</w:t>
      </w:r>
      <w:r>
        <w:rPr>
          <w:spacing w:val="-5"/>
          <w:sz w:val="20"/>
        </w:rPr>
        <w:t xml:space="preserve"> </w:t>
      </w:r>
      <w:r>
        <w:rPr>
          <w:sz w:val="20"/>
        </w:rPr>
        <w:t>tipo</w:t>
      </w:r>
      <w:r>
        <w:rPr>
          <w:spacing w:val="-7"/>
          <w:sz w:val="20"/>
        </w:rPr>
        <w:t xml:space="preserve"> </w:t>
      </w:r>
      <w:r>
        <w:rPr>
          <w:sz w:val="20"/>
        </w:rPr>
        <w:t>penal</w:t>
      </w:r>
      <w:r>
        <w:rPr>
          <w:spacing w:val="-3"/>
          <w:sz w:val="20"/>
        </w:rPr>
        <w:t xml:space="preserve"> </w:t>
      </w:r>
      <w:r>
        <w:rPr>
          <w:sz w:val="20"/>
        </w:rPr>
        <w:t>aplicado</w:t>
      </w:r>
      <w:r>
        <w:rPr>
          <w:spacing w:val="-4"/>
          <w:sz w:val="20"/>
        </w:rPr>
        <w:t xml:space="preserve"> </w:t>
      </w:r>
      <w:r>
        <w:rPr>
          <w:sz w:val="20"/>
        </w:rPr>
        <w:t>al</w:t>
      </w:r>
      <w:r>
        <w:rPr>
          <w:spacing w:val="-5"/>
          <w:sz w:val="20"/>
        </w:rPr>
        <w:t xml:space="preserve"> </w:t>
      </w:r>
      <w:r>
        <w:rPr>
          <w:sz w:val="20"/>
        </w:rPr>
        <w:t>caso</w:t>
      </w:r>
      <w:r>
        <w:rPr>
          <w:spacing w:val="-4"/>
          <w:sz w:val="20"/>
        </w:rPr>
        <w:t xml:space="preserve"> </w:t>
      </w:r>
      <w:r>
        <w:rPr>
          <w:sz w:val="20"/>
        </w:rPr>
        <w:t>y</w:t>
      </w:r>
      <w:r>
        <w:rPr>
          <w:spacing w:val="-3"/>
          <w:sz w:val="20"/>
        </w:rPr>
        <w:t xml:space="preserve"> </w:t>
      </w:r>
      <w:r>
        <w:rPr>
          <w:sz w:val="20"/>
        </w:rPr>
        <w:t>vigente</w:t>
      </w:r>
      <w:r>
        <w:rPr>
          <w:spacing w:val="-4"/>
          <w:sz w:val="20"/>
        </w:rPr>
        <w:t xml:space="preserve"> </w:t>
      </w:r>
      <w:r>
        <w:rPr>
          <w:sz w:val="20"/>
        </w:rPr>
        <w:t>en el derecho positivo ecuatoriano de ese momento, habría sido violatorio del requisito de estricta legalidad penal. Al admitir este reconocimiento, indirectamente también la Corte admite la violación a la legalidad penal.</w:t>
      </w:r>
    </w:p>
    <w:p w14:paraId="0A8831C5" w14:textId="77777777" w:rsidR="00CB1980" w:rsidRDefault="00CB1980">
      <w:pPr>
        <w:pStyle w:val="Textoindependiente"/>
        <w:spacing w:before="1"/>
      </w:pPr>
    </w:p>
    <w:p w14:paraId="25EA0E36" w14:textId="77777777" w:rsidR="00CB1980" w:rsidRDefault="0078798F">
      <w:pPr>
        <w:pStyle w:val="Prrafodelista"/>
        <w:numPr>
          <w:ilvl w:val="0"/>
          <w:numId w:val="7"/>
        </w:numPr>
        <w:tabs>
          <w:tab w:val="left" w:pos="811"/>
        </w:tabs>
        <w:spacing w:before="1"/>
        <w:ind w:right="117" w:firstLine="0"/>
        <w:jc w:val="both"/>
        <w:rPr>
          <w:sz w:val="20"/>
        </w:rPr>
      </w:pPr>
      <w:r>
        <w:rPr>
          <w:sz w:val="20"/>
        </w:rPr>
        <w:t xml:space="preserve">La elemental garantía penal de </w:t>
      </w:r>
      <w:r>
        <w:rPr>
          <w:i/>
          <w:sz w:val="20"/>
        </w:rPr>
        <w:t>e</w:t>
      </w:r>
      <w:r>
        <w:rPr>
          <w:i/>
          <w:sz w:val="20"/>
        </w:rPr>
        <w:t>stricta legalidad</w:t>
      </w:r>
      <w:r>
        <w:rPr>
          <w:sz w:val="20"/>
        </w:rPr>
        <w:t>, que se remonta al Iluminismo</w:t>
      </w:r>
      <w:r>
        <w:rPr>
          <w:spacing w:val="-9"/>
          <w:sz w:val="20"/>
        </w:rPr>
        <w:t xml:space="preserve"> </w:t>
      </w:r>
      <w:r>
        <w:rPr>
          <w:sz w:val="20"/>
        </w:rPr>
        <w:t>del</w:t>
      </w:r>
      <w:r>
        <w:rPr>
          <w:spacing w:val="-6"/>
          <w:sz w:val="20"/>
        </w:rPr>
        <w:t xml:space="preserve"> </w:t>
      </w:r>
      <w:r>
        <w:rPr>
          <w:sz w:val="20"/>
        </w:rPr>
        <w:t>siglo</w:t>
      </w:r>
      <w:r>
        <w:rPr>
          <w:spacing w:val="-9"/>
          <w:sz w:val="20"/>
        </w:rPr>
        <w:t xml:space="preserve"> </w:t>
      </w:r>
      <w:r>
        <w:rPr>
          <w:sz w:val="20"/>
        </w:rPr>
        <w:t>XVIII</w:t>
      </w:r>
      <w:r>
        <w:rPr>
          <w:spacing w:val="-8"/>
          <w:sz w:val="20"/>
        </w:rPr>
        <w:t xml:space="preserve"> </w:t>
      </w:r>
      <w:r>
        <w:rPr>
          <w:sz w:val="20"/>
        </w:rPr>
        <w:t>y</w:t>
      </w:r>
      <w:r>
        <w:rPr>
          <w:spacing w:val="-8"/>
          <w:sz w:val="20"/>
        </w:rPr>
        <w:t xml:space="preserve"> </w:t>
      </w:r>
      <w:r>
        <w:rPr>
          <w:sz w:val="20"/>
        </w:rPr>
        <w:t>a</w:t>
      </w:r>
      <w:r>
        <w:rPr>
          <w:spacing w:val="-8"/>
          <w:sz w:val="20"/>
        </w:rPr>
        <w:t xml:space="preserve"> </w:t>
      </w:r>
      <w:r>
        <w:rPr>
          <w:sz w:val="20"/>
        </w:rPr>
        <w:t>los</w:t>
      </w:r>
      <w:r>
        <w:rPr>
          <w:spacing w:val="-6"/>
          <w:sz w:val="20"/>
        </w:rPr>
        <w:t xml:space="preserve"> </w:t>
      </w:r>
      <w:r>
        <w:rPr>
          <w:sz w:val="20"/>
        </w:rPr>
        <w:t>liberales</w:t>
      </w:r>
      <w:r>
        <w:rPr>
          <w:spacing w:val="-7"/>
          <w:sz w:val="20"/>
        </w:rPr>
        <w:t xml:space="preserve"> </w:t>
      </w:r>
      <w:r>
        <w:rPr>
          <w:sz w:val="20"/>
        </w:rPr>
        <w:t>del</w:t>
      </w:r>
      <w:r>
        <w:rPr>
          <w:spacing w:val="-6"/>
          <w:sz w:val="20"/>
        </w:rPr>
        <w:t xml:space="preserve"> </w:t>
      </w:r>
      <w:r>
        <w:rPr>
          <w:sz w:val="20"/>
        </w:rPr>
        <w:t>siglo</w:t>
      </w:r>
      <w:r>
        <w:rPr>
          <w:spacing w:val="-9"/>
          <w:sz w:val="20"/>
        </w:rPr>
        <w:t xml:space="preserve"> </w:t>
      </w:r>
      <w:r>
        <w:rPr>
          <w:sz w:val="20"/>
        </w:rPr>
        <w:t>siguiente,</w:t>
      </w:r>
      <w:r>
        <w:rPr>
          <w:spacing w:val="-7"/>
          <w:sz w:val="20"/>
        </w:rPr>
        <w:t xml:space="preserve"> </w:t>
      </w:r>
      <w:r>
        <w:rPr>
          <w:sz w:val="20"/>
        </w:rPr>
        <w:t>sintetizada</w:t>
      </w:r>
      <w:r>
        <w:rPr>
          <w:spacing w:val="-8"/>
          <w:sz w:val="20"/>
        </w:rPr>
        <w:t xml:space="preserve"> </w:t>
      </w:r>
      <w:r>
        <w:rPr>
          <w:sz w:val="20"/>
        </w:rPr>
        <w:t>por</w:t>
      </w:r>
      <w:r>
        <w:rPr>
          <w:spacing w:val="-7"/>
          <w:sz w:val="20"/>
        </w:rPr>
        <w:t xml:space="preserve"> </w:t>
      </w:r>
      <w:r>
        <w:rPr>
          <w:sz w:val="20"/>
        </w:rPr>
        <w:t xml:space="preserve">Anselm Ritter von Feuerbach en la fórmula </w:t>
      </w:r>
      <w:r>
        <w:rPr>
          <w:i/>
          <w:sz w:val="20"/>
        </w:rPr>
        <w:t>nullum crimen sine lege</w:t>
      </w:r>
      <w:r>
        <w:rPr>
          <w:sz w:val="20"/>
        </w:rPr>
        <w:t>, ahora universalmente</w:t>
      </w:r>
    </w:p>
    <w:p w14:paraId="1F2FF793" w14:textId="77777777" w:rsidR="00CB1980" w:rsidRDefault="0078798F">
      <w:pPr>
        <w:pStyle w:val="Textoindependiente"/>
        <w:spacing w:before="8"/>
        <w:rPr>
          <w:sz w:val="18"/>
        </w:rPr>
      </w:pPr>
      <w:r>
        <w:pict w14:anchorId="28A4F986">
          <v:rect id="docshape98" o:spid="_x0000_s2057" style="position:absolute;margin-left:85.1pt;margin-top:12.55pt;width:2in;height:.7pt;z-index:-15692288;mso-wrap-distance-left:0;mso-wrap-distance-right:0;mso-position-horizontal-relative:page" fillcolor="black" stroked="f">
            <w10:wrap type="topAndBottom" anchorx="page"/>
          </v:rect>
        </w:pict>
      </w:r>
    </w:p>
    <w:p w14:paraId="0E398099" w14:textId="77777777" w:rsidR="00CB1980" w:rsidRDefault="0078798F">
      <w:pPr>
        <w:spacing w:before="100"/>
        <w:ind w:left="101"/>
        <w:rPr>
          <w:sz w:val="16"/>
        </w:rPr>
      </w:pPr>
      <w:bookmarkStart w:id="460" w:name="_bookmark378"/>
      <w:bookmarkEnd w:id="460"/>
      <w:r>
        <w:rPr>
          <w:sz w:val="16"/>
          <w:vertAlign w:val="superscript"/>
        </w:rPr>
        <w:t>25</w:t>
      </w:r>
      <w:r>
        <w:rPr>
          <w:sz w:val="16"/>
        </w:rPr>
        <w:t xml:space="preserve"> Corte IDH, </w:t>
      </w:r>
      <w:r>
        <w:rPr>
          <w:i/>
          <w:sz w:val="16"/>
        </w:rPr>
        <w:t>Caso Manuel Cepeda Vargas vs.</w:t>
      </w:r>
      <w:r>
        <w:rPr>
          <w:i/>
          <w:spacing w:val="-2"/>
          <w:sz w:val="16"/>
        </w:rPr>
        <w:t xml:space="preserve"> </w:t>
      </w:r>
      <w:r>
        <w:rPr>
          <w:i/>
          <w:sz w:val="16"/>
        </w:rPr>
        <w:t xml:space="preserve">Colombia, Sentencia de 26 de mayo de 2010, Excepciones preliminares, Fondo, Reparaciones y Costas. </w:t>
      </w:r>
      <w:r>
        <w:rPr>
          <w:sz w:val="16"/>
        </w:rPr>
        <w:t>Serie C No. 213, párr. 173.</w:t>
      </w:r>
    </w:p>
    <w:p w14:paraId="4F0717EA" w14:textId="77777777" w:rsidR="00CB1980" w:rsidRDefault="00CB1980">
      <w:pPr>
        <w:rPr>
          <w:sz w:val="16"/>
        </w:rPr>
        <w:sectPr w:rsidR="00CB1980">
          <w:pgSz w:w="11910" w:h="16840"/>
          <w:pgMar w:top="1560" w:right="1580" w:bottom="1160" w:left="1600" w:header="0" w:footer="972" w:gutter="0"/>
          <w:cols w:space="720"/>
        </w:sectPr>
      </w:pPr>
    </w:p>
    <w:p w14:paraId="5E2D5DE6" w14:textId="77777777" w:rsidR="00CB1980" w:rsidRDefault="0078798F">
      <w:pPr>
        <w:pStyle w:val="Textoindependiente"/>
        <w:spacing w:before="78"/>
        <w:ind w:left="101" w:right="119"/>
        <w:jc w:val="both"/>
      </w:pPr>
      <w:r>
        <w:t>reconocida en toda legislación respetuosa de las libertades públicas, impone al l</w:t>
      </w:r>
      <w:r>
        <w:t xml:space="preserve">egislador que precise con la mayor exactitud posible en el tipo (supuesto de hecho o </w:t>
      </w:r>
      <w:r>
        <w:rPr>
          <w:i/>
        </w:rPr>
        <w:t xml:space="preserve">Tatbestand </w:t>
      </w:r>
      <w:r>
        <w:t>legal) la conducta que se conmina con pena.</w:t>
      </w:r>
    </w:p>
    <w:p w14:paraId="0D781DFE" w14:textId="77777777" w:rsidR="00CB1980" w:rsidRDefault="00CB1980">
      <w:pPr>
        <w:pStyle w:val="Textoindependiente"/>
        <w:spacing w:before="2"/>
      </w:pPr>
    </w:p>
    <w:p w14:paraId="54236028" w14:textId="77777777" w:rsidR="00CB1980" w:rsidRDefault="0078798F">
      <w:pPr>
        <w:pStyle w:val="Prrafodelista"/>
        <w:numPr>
          <w:ilvl w:val="0"/>
          <w:numId w:val="7"/>
        </w:numPr>
        <w:tabs>
          <w:tab w:val="left" w:pos="810"/>
        </w:tabs>
        <w:ind w:right="117" w:firstLine="0"/>
        <w:jc w:val="both"/>
        <w:rPr>
          <w:sz w:val="20"/>
        </w:rPr>
      </w:pPr>
      <w:r>
        <w:rPr>
          <w:sz w:val="20"/>
        </w:rPr>
        <w:t>En</w:t>
      </w:r>
      <w:r>
        <w:rPr>
          <w:spacing w:val="-7"/>
          <w:sz w:val="20"/>
        </w:rPr>
        <w:t xml:space="preserve"> </w:t>
      </w:r>
      <w:r>
        <w:rPr>
          <w:sz w:val="20"/>
        </w:rPr>
        <w:t>el</w:t>
      </w:r>
      <w:r>
        <w:rPr>
          <w:spacing w:val="-7"/>
          <w:sz w:val="20"/>
        </w:rPr>
        <w:t xml:space="preserve"> </w:t>
      </w:r>
      <w:r>
        <w:rPr>
          <w:sz w:val="20"/>
        </w:rPr>
        <w:t>caso,</w:t>
      </w:r>
      <w:r>
        <w:rPr>
          <w:spacing w:val="-6"/>
          <w:sz w:val="20"/>
        </w:rPr>
        <w:t xml:space="preserve"> </w:t>
      </w:r>
      <w:r>
        <w:rPr>
          <w:sz w:val="20"/>
        </w:rPr>
        <w:t>se</w:t>
      </w:r>
      <w:r>
        <w:rPr>
          <w:spacing w:val="-7"/>
          <w:sz w:val="20"/>
        </w:rPr>
        <w:t xml:space="preserve"> </w:t>
      </w:r>
      <w:r>
        <w:rPr>
          <w:sz w:val="20"/>
        </w:rPr>
        <w:t>trató</w:t>
      </w:r>
      <w:r>
        <w:rPr>
          <w:spacing w:val="-9"/>
          <w:sz w:val="20"/>
        </w:rPr>
        <w:t xml:space="preserve"> </w:t>
      </w:r>
      <w:r>
        <w:rPr>
          <w:sz w:val="20"/>
        </w:rPr>
        <w:t>de</w:t>
      </w:r>
      <w:r>
        <w:rPr>
          <w:spacing w:val="-9"/>
          <w:sz w:val="20"/>
        </w:rPr>
        <w:t xml:space="preserve"> </w:t>
      </w:r>
      <w:r>
        <w:rPr>
          <w:sz w:val="20"/>
        </w:rPr>
        <w:t>los</w:t>
      </w:r>
      <w:r>
        <w:rPr>
          <w:spacing w:val="-6"/>
          <w:sz w:val="20"/>
        </w:rPr>
        <w:t xml:space="preserve"> </w:t>
      </w:r>
      <w:r>
        <w:rPr>
          <w:sz w:val="20"/>
        </w:rPr>
        <w:t>artículos</w:t>
      </w:r>
      <w:r>
        <w:rPr>
          <w:spacing w:val="-9"/>
          <w:sz w:val="20"/>
        </w:rPr>
        <w:t xml:space="preserve"> </w:t>
      </w:r>
      <w:r>
        <w:rPr>
          <w:sz w:val="20"/>
        </w:rPr>
        <w:t>489</w:t>
      </w:r>
      <w:r>
        <w:rPr>
          <w:spacing w:val="-5"/>
          <w:sz w:val="20"/>
        </w:rPr>
        <w:t xml:space="preserve"> </w:t>
      </w:r>
      <w:r>
        <w:rPr>
          <w:sz w:val="20"/>
        </w:rPr>
        <w:t>a</w:t>
      </w:r>
      <w:r>
        <w:rPr>
          <w:spacing w:val="-8"/>
          <w:sz w:val="20"/>
        </w:rPr>
        <w:t xml:space="preserve"> </w:t>
      </w:r>
      <w:r>
        <w:rPr>
          <w:sz w:val="20"/>
        </w:rPr>
        <w:t>493</w:t>
      </w:r>
      <w:r>
        <w:rPr>
          <w:spacing w:val="-5"/>
          <w:sz w:val="20"/>
        </w:rPr>
        <w:t xml:space="preserve"> </w:t>
      </w:r>
      <w:r>
        <w:rPr>
          <w:sz w:val="20"/>
        </w:rPr>
        <w:t>del</w:t>
      </w:r>
      <w:r>
        <w:rPr>
          <w:spacing w:val="-8"/>
          <w:sz w:val="20"/>
        </w:rPr>
        <w:t xml:space="preserve"> </w:t>
      </w:r>
      <w:r>
        <w:rPr>
          <w:sz w:val="20"/>
        </w:rPr>
        <w:t>código</w:t>
      </w:r>
      <w:r>
        <w:rPr>
          <w:spacing w:val="-7"/>
          <w:sz w:val="20"/>
        </w:rPr>
        <w:t xml:space="preserve"> </w:t>
      </w:r>
      <w:r>
        <w:rPr>
          <w:sz w:val="20"/>
        </w:rPr>
        <w:t>penal</w:t>
      </w:r>
      <w:r>
        <w:rPr>
          <w:spacing w:val="-5"/>
          <w:sz w:val="20"/>
        </w:rPr>
        <w:t xml:space="preserve"> </w:t>
      </w:r>
      <w:r>
        <w:rPr>
          <w:sz w:val="20"/>
        </w:rPr>
        <w:t>vigente</w:t>
      </w:r>
      <w:r>
        <w:rPr>
          <w:spacing w:val="-7"/>
          <w:sz w:val="20"/>
        </w:rPr>
        <w:t xml:space="preserve"> </w:t>
      </w:r>
      <w:r>
        <w:rPr>
          <w:sz w:val="20"/>
        </w:rPr>
        <w:t>en</w:t>
      </w:r>
      <w:r>
        <w:rPr>
          <w:spacing w:val="-4"/>
          <w:sz w:val="20"/>
        </w:rPr>
        <w:t xml:space="preserve"> </w:t>
      </w:r>
      <w:r>
        <w:rPr>
          <w:sz w:val="20"/>
        </w:rPr>
        <w:t>ese momento,</w:t>
      </w:r>
      <w:r>
        <w:rPr>
          <w:spacing w:val="-11"/>
          <w:sz w:val="20"/>
        </w:rPr>
        <w:t xml:space="preserve"> </w:t>
      </w:r>
      <w:r>
        <w:rPr>
          <w:sz w:val="20"/>
        </w:rPr>
        <w:t>que</w:t>
      </w:r>
      <w:r>
        <w:rPr>
          <w:spacing w:val="-9"/>
          <w:sz w:val="20"/>
        </w:rPr>
        <w:t xml:space="preserve"> </w:t>
      </w:r>
      <w:r>
        <w:rPr>
          <w:sz w:val="20"/>
        </w:rPr>
        <w:t>se</w:t>
      </w:r>
      <w:r>
        <w:rPr>
          <w:spacing w:val="-11"/>
          <w:sz w:val="20"/>
        </w:rPr>
        <w:t xml:space="preserve"> </w:t>
      </w:r>
      <w:r>
        <w:rPr>
          <w:sz w:val="20"/>
        </w:rPr>
        <w:t>aplicó</w:t>
      </w:r>
      <w:r>
        <w:rPr>
          <w:spacing w:val="-9"/>
          <w:sz w:val="20"/>
        </w:rPr>
        <w:t xml:space="preserve"> </w:t>
      </w:r>
      <w:r>
        <w:rPr>
          <w:sz w:val="20"/>
        </w:rPr>
        <w:t>haciendo</w:t>
      </w:r>
      <w:r>
        <w:rPr>
          <w:spacing w:val="-11"/>
          <w:sz w:val="20"/>
        </w:rPr>
        <w:t xml:space="preserve"> </w:t>
      </w:r>
      <w:r>
        <w:rPr>
          <w:sz w:val="20"/>
        </w:rPr>
        <w:t>jug</w:t>
      </w:r>
      <w:r>
        <w:rPr>
          <w:sz w:val="20"/>
        </w:rPr>
        <w:t>ar</w:t>
      </w:r>
      <w:r>
        <w:rPr>
          <w:spacing w:val="-9"/>
          <w:sz w:val="20"/>
        </w:rPr>
        <w:t xml:space="preserve"> </w:t>
      </w:r>
      <w:r>
        <w:rPr>
          <w:sz w:val="20"/>
        </w:rPr>
        <w:t>el</w:t>
      </w:r>
      <w:r>
        <w:rPr>
          <w:spacing w:val="-10"/>
          <w:sz w:val="20"/>
        </w:rPr>
        <w:t xml:space="preserve"> </w:t>
      </w:r>
      <w:r>
        <w:rPr>
          <w:sz w:val="20"/>
        </w:rPr>
        <w:t>tipo</w:t>
      </w:r>
      <w:r>
        <w:rPr>
          <w:spacing w:val="-9"/>
          <w:sz w:val="20"/>
        </w:rPr>
        <w:t xml:space="preserve"> </w:t>
      </w:r>
      <w:r>
        <w:rPr>
          <w:sz w:val="20"/>
        </w:rPr>
        <w:t>calificado</w:t>
      </w:r>
      <w:r>
        <w:rPr>
          <w:spacing w:val="-11"/>
          <w:sz w:val="20"/>
        </w:rPr>
        <w:t xml:space="preserve"> </w:t>
      </w:r>
      <w:r>
        <w:rPr>
          <w:sz w:val="20"/>
        </w:rPr>
        <w:t>del</w:t>
      </w:r>
      <w:r>
        <w:rPr>
          <w:spacing w:val="-10"/>
          <w:sz w:val="20"/>
        </w:rPr>
        <w:t xml:space="preserve"> </w:t>
      </w:r>
      <w:r>
        <w:rPr>
          <w:sz w:val="20"/>
        </w:rPr>
        <w:t>artículo</w:t>
      </w:r>
      <w:r>
        <w:rPr>
          <w:spacing w:val="-11"/>
          <w:sz w:val="20"/>
        </w:rPr>
        <w:t xml:space="preserve"> </w:t>
      </w:r>
      <w:r>
        <w:rPr>
          <w:sz w:val="20"/>
        </w:rPr>
        <w:t>493,</w:t>
      </w:r>
      <w:r>
        <w:rPr>
          <w:spacing w:val="-8"/>
          <w:sz w:val="20"/>
        </w:rPr>
        <w:t xml:space="preserve"> </w:t>
      </w:r>
      <w:r>
        <w:rPr>
          <w:sz w:val="20"/>
        </w:rPr>
        <w:t>que</w:t>
      </w:r>
      <w:r>
        <w:rPr>
          <w:spacing w:val="-11"/>
          <w:sz w:val="20"/>
        </w:rPr>
        <w:t xml:space="preserve"> </w:t>
      </w:r>
      <w:r>
        <w:rPr>
          <w:sz w:val="20"/>
        </w:rPr>
        <w:t xml:space="preserve">remitía a la definición del artículo 489. La conducta típica básica era claramente </w:t>
      </w:r>
      <w:r>
        <w:rPr>
          <w:i/>
          <w:sz w:val="20"/>
        </w:rPr>
        <w:t>la falsa imputación</w:t>
      </w:r>
      <w:r>
        <w:rPr>
          <w:i/>
          <w:spacing w:val="-1"/>
          <w:sz w:val="20"/>
        </w:rPr>
        <w:t xml:space="preserve"> </w:t>
      </w:r>
      <w:r>
        <w:rPr>
          <w:i/>
          <w:sz w:val="20"/>
        </w:rPr>
        <w:t>de</w:t>
      </w:r>
      <w:r>
        <w:rPr>
          <w:i/>
          <w:spacing w:val="-3"/>
          <w:sz w:val="20"/>
        </w:rPr>
        <w:t xml:space="preserve"> </w:t>
      </w:r>
      <w:r>
        <w:rPr>
          <w:i/>
          <w:sz w:val="20"/>
        </w:rPr>
        <w:t>un</w:t>
      </w:r>
      <w:r>
        <w:rPr>
          <w:i/>
          <w:spacing w:val="-1"/>
          <w:sz w:val="20"/>
        </w:rPr>
        <w:t xml:space="preserve"> </w:t>
      </w:r>
      <w:r>
        <w:rPr>
          <w:i/>
          <w:sz w:val="20"/>
        </w:rPr>
        <w:t>delito</w:t>
      </w:r>
      <w:r>
        <w:rPr>
          <w:sz w:val="20"/>
        </w:rPr>
        <w:t>, como</w:t>
      </w:r>
      <w:r>
        <w:rPr>
          <w:spacing w:val="-3"/>
          <w:sz w:val="20"/>
        </w:rPr>
        <w:t xml:space="preserve"> </w:t>
      </w:r>
      <w:r>
        <w:rPr>
          <w:sz w:val="20"/>
        </w:rPr>
        <w:t>lo</w:t>
      </w:r>
      <w:r>
        <w:rPr>
          <w:spacing w:val="-3"/>
          <w:sz w:val="20"/>
        </w:rPr>
        <w:t xml:space="preserve"> </w:t>
      </w:r>
      <w:r>
        <w:rPr>
          <w:sz w:val="20"/>
        </w:rPr>
        <w:t>decía</w:t>
      </w:r>
      <w:r>
        <w:rPr>
          <w:spacing w:val="-2"/>
          <w:sz w:val="20"/>
        </w:rPr>
        <w:t xml:space="preserve"> </w:t>
      </w:r>
      <w:r>
        <w:rPr>
          <w:sz w:val="20"/>
        </w:rPr>
        <w:t>textualmente</w:t>
      </w:r>
      <w:r>
        <w:rPr>
          <w:spacing w:val="-3"/>
          <w:sz w:val="20"/>
        </w:rPr>
        <w:t xml:space="preserve"> </w:t>
      </w:r>
      <w:r>
        <w:rPr>
          <w:sz w:val="20"/>
        </w:rPr>
        <w:t>el</w:t>
      </w:r>
      <w:r>
        <w:rPr>
          <w:spacing w:val="-1"/>
          <w:sz w:val="20"/>
        </w:rPr>
        <w:t xml:space="preserve"> </w:t>
      </w:r>
      <w:r>
        <w:rPr>
          <w:sz w:val="20"/>
        </w:rPr>
        <w:t>artículo</w:t>
      </w:r>
      <w:r>
        <w:rPr>
          <w:spacing w:val="-3"/>
          <w:sz w:val="20"/>
        </w:rPr>
        <w:t xml:space="preserve"> </w:t>
      </w:r>
      <w:r>
        <w:rPr>
          <w:sz w:val="20"/>
        </w:rPr>
        <w:t>489,</w:t>
      </w:r>
      <w:r>
        <w:rPr>
          <w:spacing w:val="-2"/>
          <w:sz w:val="20"/>
        </w:rPr>
        <w:t xml:space="preserve"> </w:t>
      </w:r>
      <w:r>
        <w:rPr>
          <w:sz w:val="20"/>
        </w:rPr>
        <w:t xml:space="preserve">denominándola </w:t>
      </w:r>
      <w:r>
        <w:rPr>
          <w:i/>
          <w:sz w:val="20"/>
        </w:rPr>
        <w:t>injuria calumniosa</w:t>
      </w:r>
      <w:r>
        <w:rPr>
          <w:sz w:val="20"/>
        </w:rPr>
        <w:t>.</w:t>
      </w:r>
    </w:p>
    <w:p w14:paraId="6C2CB1ED" w14:textId="77777777" w:rsidR="00CB1980" w:rsidRDefault="00CB1980">
      <w:pPr>
        <w:pStyle w:val="Textoindependiente"/>
        <w:spacing w:before="11"/>
        <w:rPr>
          <w:sz w:val="19"/>
        </w:rPr>
      </w:pPr>
    </w:p>
    <w:p w14:paraId="09B2B14F" w14:textId="77777777" w:rsidR="00CB1980" w:rsidRDefault="0078798F">
      <w:pPr>
        <w:pStyle w:val="Prrafodelista"/>
        <w:numPr>
          <w:ilvl w:val="0"/>
          <w:numId w:val="7"/>
        </w:numPr>
        <w:tabs>
          <w:tab w:val="left" w:pos="810"/>
        </w:tabs>
        <w:ind w:right="117" w:hanging="1"/>
        <w:jc w:val="both"/>
        <w:rPr>
          <w:sz w:val="20"/>
        </w:rPr>
      </w:pPr>
      <w:r>
        <w:rPr>
          <w:sz w:val="20"/>
        </w:rPr>
        <w:t>Cabe aclarar que en Ecuador ha existido la pésima costumbre legislativa de publicar ediciones oficiales del código penal reordenando la numeración del articulado, pero reproduciéndolos textualmente. Los dispositivos numerados como 489 a 493 que se cuestion</w:t>
      </w:r>
      <w:r>
        <w:rPr>
          <w:sz w:val="20"/>
        </w:rPr>
        <w:t>an, son exactamente los mismos que permanecían en el código penal ecuatoriano desde su sanción en 1938, sólo que numerados como artículos 465 a 469.</w:t>
      </w:r>
    </w:p>
    <w:p w14:paraId="2748DFDE" w14:textId="77777777" w:rsidR="00CB1980" w:rsidRDefault="00CB1980">
      <w:pPr>
        <w:pStyle w:val="Textoindependiente"/>
      </w:pPr>
    </w:p>
    <w:p w14:paraId="31C11C05" w14:textId="77777777" w:rsidR="00CB1980" w:rsidRDefault="0078798F">
      <w:pPr>
        <w:pStyle w:val="Prrafodelista"/>
        <w:numPr>
          <w:ilvl w:val="0"/>
          <w:numId w:val="7"/>
        </w:numPr>
        <w:tabs>
          <w:tab w:val="left" w:pos="810"/>
        </w:tabs>
        <w:ind w:right="116" w:firstLine="0"/>
        <w:jc w:val="both"/>
        <w:rPr>
          <w:sz w:val="13"/>
        </w:rPr>
      </w:pPr>
      <w:r>
        <w:rPr>
          <w:sz w:val="20"/>
        </w:rPr>
        <w:t>Es interesante hacer notar que desde siempre en la legislación penal ecuatoriana</w:t>
      </w:r>
      <w:r>
        <w:rPr>
          <w:spacing w:val="-8"/>
          <w:sz w:val="20"/>
        </w:rPr>
        <w:t xml:space="preserve"> </w:t>
      </w:r>
      <w:r>
        <w:rPr>
          <w:i/>
          <w:sz w:val="20"/>
        </w:rPr>
        <w:t>la</w:t>
      </w:r>
      <w:r>
        <w:rPr>
          <w:i/>
          <w:spacing w:val="-8"/>
          <w:sz w:val="20"/>
        </w:rPr>
        <w:t xml:space="preserve"> </w:t>
      </w:r>
      <w:r>
        <w:rPr>
          <w:i/>
          <w:sz w:val="20"/>
        </w:rPr>
        <w:t>falsa</w:t>
      </w:r>
      <w:r>
        <w:rPr>
          <w:i/>
          <w:spacing w:val="-8"/>
          <w:sz w:val="20"/>
        </w:rPr>
        <w:t xml:space="preserve"> </w:t>
      </w:r>
      <w:r>
        <w:rPr>
          <w:i/>
          <w:sz w:val="20"/>
        </w:rPr>
        <w:t>imputación</w:t>
      </w:r>
      <w:r>
        <w:rPr>
          <w:i/>
          <w:spacing w:val="-7"/>
          <w:sz w:val="20"/>
        </w:rPr>
        <w:t xml:space="preserve"> </w:t>
      </w:r>
      <w:r>
        <w:rPr>
          <w:i/>
          <w:sz w:val="20"/>
        </w:rPr>
        <w:t>de</w:t>
      </w:r>
      <w:r>
        <w:rPr>
          <w:i/>
          <w:spacing w:val="-9"/>
          <w:sz w:val="20"/>
        </w:rPr>
        <w:t xml:space="preserve"> </w:t>
      </w:r>
      <w:r>
        <w:rPr>
          <w:i/>
          <w:sz w:val="20"/>
        </w:rPr>
        <w:t>un</w:t>
      </w:r>
      <w:r>
        <w:rPr>
          <w:i/>
          <w:spacing w:val="-7"/>
          <w:sz w:val="20"/>
        </w:rPr>
        <w:t xml:space="preserve"> </w:t>
      </w:r>
      <w:r>
        <w:rPr>
          <w:i/>
          <w:sz w:val="20"/>
        </w:rPr>
        <w:t>delito</w:t>
      </w:r>
      <w:r>
        <w:rPr>
          <w:i/>
          <w:spacing w:val="-6"/>
          <w:sz w:val="20"/>
        </w:rPr>
        <w:t xml:space="preserve"> </w:t>
      </w:r>
      <w:r>
        <w:rPr>
          <w:sz w:val="20"/>
        </w:rPr>
        <w:t>fue</w:t>
      </w:r>
      <w:r>
        <w:rPr>
          <w:spacing w:val="-7"/>
          <w:sz w:val="20"/>
        </w:rPr>
        <w:t xml:space="preserve"> </w:t>
      </w:r>
      <w:r>
        <w:rPr>
          <w:sz w:val="20"/>
        </w:rPr>
        <w:t>una</w:t>
      </w:r>
      <w:r>
        <w:rPr>
          <w:spacing w:val="-8"/>
          <w:sz w:val="20"/>
        </w:rPr>
        <w:t xml:space="preserve"> </w:t>
      </w:r>
      <w:r>
        <w:rPr>
          <w:sz w:val="20"/>
        </w:rPr>
        <w:t>calumnia,</w:t>
      </w:r>
      <w:r>
        <w:rPr>
          <w:spacing w:val="-8"/>
          <w:sz w:val="20"/>
        </w:rPr>
        <w:t xml:space="preserve"> </w:t>
      </w:r>
      <w:r>
        <w:rPr>
          <w:sz w:val="20"/>
        </w:rPr>
        <w:t>aunque</w:t>
      </w:r>
      <w:r>
        <w:rPr>
          <w:spacing w:val="-9"/>
          <w:sz w:val="20"/>
        </w:rPr>
        <w:t xml:space="preserve"> </w:t>
      </w:r>
      <w:r>
        <w:rPr>
          <w:sz w:val="20"/>
        </w:rPr>
        <w:t>no</w:t>
      </w:r>
      <w:r>
        <w:rPr>
          <w:spacing w:val="-9"/>
          <w:sz w:val="20"/>
        </w:rPr>
        <w:t xml:space="preserve"> </w:t>
      </w:r>
      <w:r>
        <w:rPr>
          <w:sz w:val="20"/>
        </w:rPr>
        <w:t>siempre</w:t>
      </w:r>
      <w:r>
        <w:rPr>
          <w:spacing w:val="-9"/>
          <w:sz w:val="20"/>
        </w:rPr>
        <w:t xml:space="preserve"> </w:t>
      </w:r>
      <w:r>
        <w:rPr>
          <w:sz w:val="20"/>
        </w:rPr>
        <w:t>se tuvo clara su distinción con la</w:t>
      </w:r>
      <w:r>
        <w:rPr>
          <w:spacing w:val="-1"/>
          <w:sz w:val="20"/>
        </w:rPr>
        <w:t xml:space="preserve"> </w:t>
      </w:r>
      <w:r>
        <w:rPr>
          <w:sz w:val="20"/>
        </w:rPr>
        <w:t>injuria, lo que podía</w:t>
      </w:r>
      <w:r>
        <w:rPr>
          <w:spacing w:val="-1"/>
          <w:sz w:val="20"/>
        </w:rPr>
        <w:t xml:space="preserve"> </w:t>
      </w:r>
      <w:r>
        <w:rPr>
          <w:sz w:val="20"/>
        </w:rPr>
        <w:t>acarrear</w:t>
      </w:r>
      <w:r>
        <w:rPr>
          <w:spacing w:val="-2"/>
          <w:sz w:val="20"/>
        </w:rPr>
        <w:t xml:space="preserve"> </w:t>
      </w:r>
      <w:r>
        <w:rPr>
          <w:sz w:val="20"/>
        </w:rPr>
        <w:t>problemas de</w:t>
      </w:r>
      <w:r>
        <w:rPr>
          <w:spacing w:val="-2"/>
          <w:sz w:val="20"/>
        </w:rPr>
        <w:t xml:space="preserve"> </w:t>
      </w:r>
      <w:r>
        <w:rPr>
          <w:sz w:val="20"/>
        </w:rPr>
        <w:t>legalidad. Así sucedía desde la curiosa y farragosa redacción del artículo 498 del código de 1837,</w:t>
      </w:r>
      <w:r>
        <w:rPr>
          <w:spacing w:val="-18"/>
          <w:sz w:val="20"/>
        </w:rPr>
        <w:t xml:space="preserve"> </w:t>
      </w:r>
      <w:r>
        <w:rPr>
          <w:sz w:val="20"/>
        </w:rPr>
        <w:t>que</w:t>
      </w:r>
      <w:r>
        <w:rPr>
          <w:spacing w:val="-18"/>
          <w:sz w:val="20"/>
        </w:rPr>
        <w:t xml:space="preserve"> </w:t>
      </w:r>
      <w:r>
        <w:rPr>
          <w:sz w:val="20"/>
        </w:rPr>
        <w:t>seguía</w:t>
      </w:r>
      <w:r>
        <w:rPr>
          <w:spacing w:val="-17"/>
          <w:sz w:val="20"/>
        </w:rPr>
        <w:t xml:space="preserve"> </w:t>
      </w:r>
      <w:r>
        <w:rPr>
          <w:sz w:val="20"/>
        </w:rPr>
        <w:t>al</w:t>
      </w:r>
      <w:r>
        <w:rPr>
          <w:spacing w:val="-18"/>
          <w:sz w:val="20"/>
        </w:rPr>
        <w:t xml:space="preserve"> </w:t>
      </w:r>
      <w:r>
        <w:rPr>
          <w:sz w:val="20"/>
        </w:rPr>
        <w:t>artículo</w:t>
      </w:r>
      <w:r>
        <w:rPr>
          <w:spacing w:val="-17"/>
          <w:sz w:val="20"/>
        </w:rPr>
        <w:t xml:space="preserve"> </w:t>
      </w:r>
      <w:r>
        <w:rPr>
          <w:sz w:val="20"/>
        </w:rPr>
        <w:t>699</w:t>
      </w:r>
      <w:r>
        <w:rPr>
          <w:spacing w:val="-17"/>
          <w:sz w:val="20"/>
        </w:rPr>
        <w:t xml:space="preserve"> </w:t>
      </w:r>
      <w:r>
        <w:rPr>
          <w:sz w:val="20"/>
        </w:rPr>
        <w:t>del</w:t>
      </w:r>
      <w:r>
        <w:rPr>
          <w:spacing w:val="-17"/>
          <w:sz w:val="20"/>
        </w:rPr>
        <w:t xml:space="preserve"> </w:t>
      </w:r>
      <w:r>
        <w:rPr>
          <w:sz w:val="20"/>
        </w:rPr>
        <w:t>código</w:t>
      </w:r>
      <w:r>
        <w:rPr>
          <w:spacing w:val="-16"/>
          <w:sz w:val="20"/>
        </w:rPr>
        <w:t xml:space="preserve"> </w:t>
      </w:r>
      <w:r>
        <w:rPr>
          <w:sz w:val="20"/>
        </w:rPr>
        <w:t>español</w:t>
      </w:r>
      <w:r>
        <w:rPr>
          <w:spacing w:val="-16"/>
          <w:sz w:val="20"/>
        </w:rPr>
        <w:t xml:space="preserve"> </w:t>
      </w:r>
      <w:r>
        <w:rPr>
          <w:sz w:val="20"/>
        </w:rPr>
        <w:t>de</w:t>
      </w:r>
      <w:r>
        <w:rPr>
          <w:spacing w:val="-18"/>
          <w:sz w:val="20"/>
        </w:rPr>
        <w:t xml:space="preserve"> </w:t>
      </w:r>
      <w:r>
        <w:rPr>
          <w:sz w:val="20"/>
        </w:rPr>
        <w:t>1822,</w:t>
      </w:r>
      <w:r>
        <w:rPr>
          <w:spacing w:val="-17"/>
          <w:sz w:val="20"/>
        </w:rPr>
        <w:t xml:space="preserve"> </w:t>
      </w:r>
      <w:r>
        <w:rPr>
          <w:sz w:val="20"/>
        </w:rPr>
        <w:t>aunque</w:t>
      </w:r>
      <w:r>
        <w:rPr>
          <w:spacing w:val="-18"/>
          <w:sz w:val="20"/>
        </w:rPr>
        <w:t xml:space="preserve"> </w:t>
      </w:r>
      <w:r>
        <w:rPr>
          <w:sz w:val="20"/>
        </w:rPr>
        <w:t>previendo</w:t>
      </w:r>
      <w:r>
        <w:rPr>
          <w:spacing w:val="-18"/>
          <w:sz w:val="20"/>
        </w:rPr>
        <w:t xml:space="preserve"> </w:t>
      </w:r>
      <w:r>
        <w:rPr>
          <w:sz w:val="20"/>
        </w:rPr>
        <w:t>penas todavía más insólitas y enormes que éste</w:t>
      </w:r>
      <w:hyperlink w:anchor="_bookmark379" w:history="1">
        <w:r>
          <w:rPr>
            <w:position w:val="7"/>
            <w:sz w:val="13"/>
          </w:rPr>
          <w:t>26</w:t>
        </w:r>
      </w:hyperlink>
      <w:r>
        <w:rPr>
          <w:sz w:val="20"/>
        </w:rPr>
        <w:t xml:space="preserve">: </w:t>
      </w:r>
      <w:r>
        <w:rPr>
          <w:i/>
          <w:sz w:val="20"/>
        </w:rPr>
        <w:t>Son</w:t>
      </w:r>
      <w:r>
        <w:rPr>
          <w:i/>
          <w:sz w:val="20"/>
        </w:rPr>
        <w:t xml:space="preserve"> calumniadores los que voluntariamente y a sabiendas, imputaren a otra persona algún hecho falso, que si fuera cierto, expondría a la persona contra quien se hiciera la imputación , a un procedimiento criminal; y siempre que la imputación se haya hecho en </w:t>
      </w:r>
      <w:r>
        <w:rPr>
          <w:i/>
          <w:sz w:val="20"/>
        </w:rPr>
        <w:t>reuniones o sitios públicos o en concurrencia particular de diez y seis o más individuos, serán obligados</w:t>
      </w:r>
      <w:r>
        <w:rPr>
          <w:i/>
          <w:spacing w:val="-2"/>
          <w:sz w:val="20"/>
        </w:rPr>
        <w:t xml:space="preserve"> </w:t>
      </w:r>
      <w:r>
        <w:rPr>
          <w:i/>
          <w:sz w:val="20"/>
        </w:rPr>
        <w:t>a</w:t>
      </w:r>
      <w:r>
        <w:rPr>
          <w:i/>
          <w:spacing w:val="-4"/>
          <w:sz w:val="20"/>
        </w:rPr>
        <w:t xml:space="preserve"> </w:t>
      </w:r>
      <w:r>
        <w:rPr>
          <w:i/>
          <w:sz w:val="20"/>
        </w:rPr>
        <w:t>dar</w:t>
      </w:r>
      <w:r>
        <w:rPr>
          <w:i/>
          <w:spacing w:val="-5"/>
          <w:sz w:val="20"/>
        </w:rPr>
        <w:t xml:space="preserve"> </w:t>
      </w:r>
      <w:r>
        <w:rPr>
          <w:i/>
          <w:sz w:val="20"/>
        </w:rPr>
        <w:t>al</w:t>
      </w:r>
      <w:r>
        <w:rPr>
          <w:i/>
          <w:spacing w:val="-1"/>
          <w:sz w:val="20"/>
        </w:rPr>
        <w:t xml:space="preserve"> </w:t>
      </w:r>
      <w:r>
        <w:rPr>
          <w:i/>
          <w:sz w:val="20"/>
        </w:rPr>
        <w:t>calumniador</w:t>
      </w:r>
      <w:r>
        <w:rPr>
          <w:i/>
          <w:spacing w:val="-3"/>
          <w:sz w:val="20"/>
        </w:rPr>
        <w:t xml:space="preserve"> </w:t>
      </w:r>
      <w:r>
        <w:rPr>
          <w:i/>
          <w:sz w:val="20"/>
        </w:rPr>
        <w:t>satisfacción</w:t>
      </w:r>
      <w:r>
        <w:rPr>
          <w:i/>
          <w:spacing w:val="-3"/>
          <w:sz w:val="20"/>
        </w:rPr>
        <w:t xml:space="preserve"> </w:t>
      </w:r>
      <w:r>
        <w:rPr>
          <w:i/>
          <w:sz w:val="20"/>
        </w:rPr>
        <w:t>pública</w:t>
      </w:r>
      <w:r>
        <w:rPr>
          <w:i/>
          <w:spacing w:val="-4"/>
          <w:sz w:val="20"/>
        </w:rPr>
        <w:t xml:space="preserve"> </w:t>
      </w:r>
      <w:r>
        <w:rPr>
          <w:i/>
          <w:sz w:val="20"/>
        </w:rPr>
        <w:t>atestatoria,</w:t>
      </w:r>
      <w:r>
        <w:rPr>
          <w:i/>
          <w:spacing w:val="-2"/>
          <w:sz w:val="20"/>
        </w:rPr>
        <w:t xml:space="preserve"> </w:t>
      </w:r>
      <w:r>
        <w:rPr>
          <w:i/>
          <w:sz w:val="20"/>
        </w:rPr>
        <w:t>y</w:t>
      </w:r>
      <w:r>
        <w:rPr>
          <w:i/>
          <w:spacing w:val="-2"/>
          <w:sz w:val="20"/>
        </w:rPr>
        <w:t xml:space="preserve"> </w:t>
      </w:r>
      <w:r>
        <w:rPr>
          <w:i/>
          <w:sz w:val="20"/>
        </w:rPr>
        <w:t>castigados</w:t>
      </w:r>
      <w:r>
        <w:rPr>
          <w:i/>
          <w:spacing w:val="-5"/>
          <w:sz w:val="20"/>
        </w:rPr>
        <w:t xml:space="preserve"> </w:t>
      </w:r>
      <w:r>
        <w:rPr>
          <w:i/>
          <w:sz w:val="20"/>
        </w:rPr>
        <w:t>además del modo siguiente: - Si el hecho que se imputa fuere de los que tienen señ</w:t>
      </w:r>
      <w:r>
        <w:rPr>
          <w:i/>
          <w:sz w:val="20"/>
        </w:rPr>
        <w:t>alada pena represiva, serán condenados a presidio por seis a diez años, y si el hecho mereciera cualquier otra pena, serán destinados a la prisión de dos a seis años</w:t>
      </w:r>
      <w:r>
        <w:rPr>
          <w:sz w:val="20"/>
        </w:rPr>
        <w:t>.</w:t>
      </w:r>
      <w:hyperlink w:anchor="_bookmark380" w:history="1">
        <w:r>
          <w:rPr>
            <w:position w:val="7"/>
            <w:sz w:val="13"/>
          </w:rPr>
          <w:t>27</w:t>
        </w:r>
      </w:hyperlink>
    </w:p>
    <w:p w14:paraId="585CB386" w14:textId="77777777" w:rsidR="00CB1980" w:rsidRDefault="00CB1980">
      <w:pPr>
        <w:pStyle w:val="Textoindependiente"/>
        <w:spacing w:before="11"/>
        <w:rPr>
          <w:sz w:val="19"/>
        </w:rPr>
      </w:pPr>
    </w:p>
    <w:p w14:paraId="775FEEFF" w14:textId="77777777" w:rsidR="00CB1980" w:rsidRDefault="0078798F">
      <w:pPr>
        <w:pStyle w:val="Prrafodelista"/>
        <w:numPr>
          <w:ilvl w:val="0"/>
          <w:numId w:val="7"/>
        </w:numPr>
        <w:tabs>
          <w:tab w:val="left" w:pos="810"/>
        </w:tabs>
        <w:ind w:right="114" w:firstLine="0"/>
        <w:jc w:val="both"/>
        <w:rPr>
          <w:sz w:val="20"/>
        </w:rPr>
      </w:pPr>
      <w:r>
        <w:rPr>
          <w:sz w:val="20"/>
        </w:rPr>
        <w:t>La calumnia se mezcló con la injuria en el código de García Moreno, aunque la primera variante siguió siendo la falsa imputación de un delito, pero dicho de un modo</w:t>
      </w:r>
      <w:r>
        <w:rPr>
          <w:spacing w:val="-9"/>
          <w:sz w:val="20"/>
        </w:rPr>
        <w:t xml:space="preserve"> </w:t>
      </w:r>
      <w:r>
        <w:rPr>
          <w:sz w:val="20"/>
        </w:rPr>
        <w:t>diferente:</w:t>
      </w:r>
      <w:r>
        <w:rPr>
          <w:spacing w:val="-10"/>
          <w:sz w:val="20"/>
        </w:rPr>
        <w:t xml:space="preserve"> </w:t>
      </w:r>
      <w:r>
        <w:rPr>
          <w:i/>
          <w:sz w:val="20"/>
        </w:rPr>
        <w:t>Es</w:t>
      </w:r>
      <w:r>
        <w:rPr>
          <w:i/>
          <w:spacing w:val="-9"/>
          <w:sz w:val="20"/>
        </w:rPr>
        <w:t xml:space="preserve"> </w:t>
      </w:r>
      <w:r>
        <w:rPr>
          <w:i/>
          <w:sz w:val="20"/>
        </w:rPr>
        <w:t>calumnia</w:t>
      </w:r>
      <w:r>
        <w:rPr>
          <w:i/>
          <w:spacing w:val="-10"/>
          <w:sz w:val="20"/>
        </w:rPr>
        <w:t xml:space="preserve"> </w:t>
      </w:r>
      <w:r>
        <w:rPr>
          <w:i/>
          <w:sz w:val="20"/>
        </w:rPr>
        <w:t>la</w:t>
      </w:r>
      <w:r>
        <w:rPr>
          <w:i/>
          <w:spacing w:val="-10"/>
          <w:sz w:val="20"/>
        </w:rPr>
        <w:t xml:space="preserve"> </w:t>
      </w:r>
      <w:r>
        <w:rPr>
          <w:i/>
          <w:sz w:val="20"/>
        </w:rPr>
        <w:t>imputación</w:t>
      </w:r>
      <w:r>
        <w:rPr>
          <w:i/>
          <w:spacing w:val="-9"/>
          <w:sz w:val="20"/>
        </w:rPr>
        <w:t xml:space="preserve"> </w:t>
      </w:r>
      <w:r>
        <w:rPr>
          <w:i/>
          <w:sz w:val="20"/>
        </w:rPr>
        <w:t>que</w:t>
      </w:r>
      <w:r>
        <w:rPr>
          <w:i/>
          <w:spacing w:val="-9"/>
          <w:sz w:val="20"/>
        </w:rPr>
        <w:t xml:space="preserve"> </w:t>
      </w:r>
      <w:r>
        <w:rPr>
          <w:i/>
          <w:sz w:val="20"/>
        </w:rPr>
        <w:t>se</w:t>
      </w:r>
      <w:r>
        <w:rPr>
          <w:i/>
          <w:spacing w:val="-9"/>
          <w:sz w:val="20"/>
        </w:rPr>
        <w:t xml:space="preserve"> </w:t>
      </w:r>
      <w:r>
        <w:rPr>
          <w:i/>
          <w:sz w:val="20"/>
        </w:rPr>
        <w:t>hiciere</w:t>
      </w:r>
      <w:r>
        <w:rPr>
          <w:i/>
          <w:spacing w:val="-9"/>
          <w:sz w:val="20"/>
        </w:rPr>
        <w:t xml:space="preserve"> </w:t>
      </w:r>
      <w:r>
        <w:rPr>
          <w:i/>
          <w:sz w:val="20"/>
        </w:rPr>
        <w:t>a</w:t>
      </w:r>
      <w:r>
        <w:rPr>
          <w:i/>
          <w:spacing w:val="-8"/>
          <w:sz w:val="20"/>
        </w:rPr>
        <w:t xml:space="preserve"> </w:t>
      </w:r>
      <w:r>
        <w:rPr>
          <w:i/>
          <w:sz w:val="20"/>
        </w:rPr>
        <w:t>una</w:t>
      </w:r>
      <w:r>
        <w:rPr>
          <w:i/>
          <w:spacing w:val="-10"/>
          <w:sz w:val="20"/>
        </w:rPr>
        <w:t xml:space="preserve"> </w:t>
      </w:r>
      <w:r>
        <w:rPr>
          <w:i/>
          <w:sz w:val="20"/>
        </w:rPr>
        <w:t>persona</w:t>
      </w:r>
      <w:r>
        <w:rPr>
          <w:i/>
          <w:spacing w:val="-8"/>
          <w:sz w:val="20"/>
        </w:rPr>
        <w:t xml:space="preserve"> </w:t>
      </w:r>
      <w:r>
        <w:rPr>
          <w:i/>
          <w:sz w:val="20"/>
        </w:rPr>
        <w:t>de</w:t>
      </w:r>
      <w:r>
        <w:rPr>
          <w:i/>
          <w:spacing w:val="-9"/>
          <w:sz w:val="20"/>
        </w:rPr>
        <w:t xml:space="preserve"> </w:t>
      </w:r>
      <w:r>
        <w:rPr>
          <w:i/>
          <w:sz w:val="20"/>
        </w:rPr>
        <w:t>un</w:t>
      </w:r>
      <w:r>
        <w:rPr>
          <w:i/>
          <w:spacing w:val="-9"/>
          <w:sz w:val="20"/>
        </w:rPr>
        <w:t xml:space="preserve"> </w:t>
      </w:r>
      <w:r>
        <w:rPr>
          <w:i/>
          <w:sz w:val="20"/>
        </w:rPr>
        <w:t>hecho determinado d</w:t>
      </w:r>
      <w:r>
        <w:rPr>
          <w:i/>
          <w:sz w:val="20"/>
        </w:rPr>
        <w:t>e tal naturaleza, que la exponga a un enjuiciamiento por crimen o delito, o que la causa alguna deshonra, odio o desconcepto en la opinión pública o algún</w:t>
      </w:r>
      <w:r>
        <w:rPr>
          <w:i/>
          <w:spacing w:val="-7"/>
          <w:sz w:val="20"/>
        </w:rPr>
        <w:t xml:space="preserve"> </w:t>
      </w:r>
      <w:r>
        <w:rPr>
          <w:i/>
          <w:sz w:val="20"/>
        </w:rPr>
        <w:t>otro</w:t>
      </w:r>
      <w:r>
        <w:rPr>
          <w:i/>
          <w:spacing w:val="-9"/>
          <w:sz w:val="20"/>
        </w:rPr>
        <w:t xml:space="preserve"> </w:t>
      </w:r>
      <w:r>
        <w:rPr>
          <w:i/>
          <w:sz w:val="20"/>
        </w:rPr>
        <w:t>perjuicio</w:t>
      </w:r>
      <w:hyperlink w:anchor="_bookmark381" w:history="1">
        <w:r>
          <w:rPr>
            <w:i/>
            <w:position w:val="7"/>
            <w:sz w:val="13"/>
          </w:rPr>
          <w:t>28</w:t>
        </w:r>
      </w:hyperlink>
      <w:r>
        <w:rPr>
          <w:sz w:val="20"/>
        </w:rPr>
        <w:t>.</w:t>
      </w:r>
      <w:r>
        <w:rPr>
          <w:spacing w:val="-8"/>
          <w:sz w:val="20"/>
        </w:rPr>
        <w:t xml:space="preserve"> </w:t>
      </w:r>
      <w:r>
        <w:rPr>
          <w:sz w:val="20"/>
        </w:rPr>
        <w:t>La</w:t>
      </w:r>
      <w:r>
        <w:rPr>
          <w:spacing w:val="-5"/>
          <w:sz w:val="20"/>
        </w:rPr>
        <w:t xml:space="preserve"> </w:t>
      </w:r>
      <w:r>
        <w:rPr>
          <w:sz w:val="20"/>
        </w:rPr>
        <w:t>confusión</w:t>
      </w:r>
      <w:r>
        <w:rPr>
          <w:spacing w:val="-7"/>
          <w:sz w:val="20"/>
        </w:rPr>
        <w:t xml:space="preserve"> </w:t>
      </w:r>
      <w:r>
        <w:rPr>
          <w:sz w:val="20"/>
        </w:rPr>
        <w:t>con</w:t>
      </w:r>
      <w:r>
        <w:rPr>
          <w:spacing w:val="-7"/>
          <w:sz w:val="20"/>
        </w:rPr>
        <w:t xml:space="preserve"> </w:t>
      </w:r>
      <w:r>
        <w:rPr>
          <w:sz w:val="20"/>
        </w:rPr>
        <w:t>la</w:t>
      </w:r>
      <w:r>
        <w:rPr>
          <w:spacing w:val="-8"/>
          <w:sz w:val="20"/>
        </w:rPr>
        <w:t xml:space="preserve"> </w:t>
      </w:r>
      <w:r>
        <w:rPr>
          <w:sz w:val="20"/>
        </w:rPr>
        <w:t>injuria</w:t>
      </w:r>
      <w:r>
        <w:rPr>
          <w:spacing w:val="-5"/>
          <w:sz w:val="20"/>
        </w:rPr>
        <w:t xml:space="preserve"> </w:t>
      </w:r>
      <w:r>
        <w:rPr>
          <w:sz w:val="20"/>
        </w:rPr>
        <w:t>en</w:t>
      </w:r>
      <w:r>
        <w:rPr>
          <w:spacing w:val="-7"/>
          <w:sz w:val="20"/>
        </w:rPr>
        <w:t xml:space="preserve"> </w:t>
      </w:r>
      <w:r>
        <w:rPr>
          <w:sz w:val="20"/>
        </w:rPr>
        <w:t>este</w:t>
      </w:r>
      <w:r>
        <w:rPr>
          <w:spacing w:val="-7"/>
          <w:sz w:val="20"/>
        </w:rPr>
        <w:t xml:space="preserve"> </w:t>
      </w:r>
      <w:r>
        <w:rPr>
          <w:sz w:val="20"/>
        </w:rPr>
        <w:t>texto</w:t>
      </w:r>
      <w:r>
        <w:rPr>
          <w:spacing w:val="-9"/>
          <w:sz w:val="20"/>
        </w:rPr>
        <w:t xml:space="preserve"> </w:t>
      </w:r>
      <w:r>
        <w:rPr>
          <w:sz w:val="20"/>
        </w:rPr>
        <w:t>proviene</w:t>
      </w:r>
      <w:r>
        <w:rPr>
          <w:spacing w:val="-7"/>
          <w:sz w:val="20"/>
        </w:rPr>
        <w:t xml:space="preserve"> </w:t>
      </w:r>
      <w:r>
        <w:rPr>
          <w:sz w:val="20"/>
        </w:rPr>
        <w:t>de</w:t>
      </w:r>
      <w:r>
        <w:rPr>
          <w:spacing w:val="-9"/>
          <w:sz w:val="20"/>
        </w:rPr>
        <w:t xml:space="preserve"> </w:t>
      </w:r>
      <w:r>
        <w:rPr>
          <w:sz w:val="20"/>
        </w:rPr>
        <w:t>su</w:t>
      </w:r>
      <w:r>
        <w:rPr>
          <w:spacing w:val="-4"/>
          <w:sz w:val="20"/>
        </w:rPr>
        <w:t xml:space="preserve"> </w:t>
      </w:r>
      <w:r>
        <w:rPr>
          <w:sz w:val="20"/>
        </w:rPr>
        <w:t>fuente de</w:t>
      </w:r>
      <w:r>
        <w:rPr>
          <w:spacing w:val="-9"/>
          <w:sz w:val="20"/>
        </w:rPr>
        <w:t xml:space="preserve"> </w:t>
      </w:r>
      <w:r>
        <w:rPr>
          <w:sz w:val="20"/>
        </w:rPr>
        <w:t>inspiración</w:t>
      </w:r>
      <w:r>
        <w:rPr>
          <w:spacing w:val="-4"/>
          <w:sz w:val="20"/>
        </w:rPr>
        <w:t xml:space="preserve"> </w:t>
      </w:r>
      <w:r>
        <w:rPr>
          <w:sz w:val="20"/>
        </w:rPr>
        <w:t>en</w:t>
      </w:r>
      <w:r>
        <w:rPr>
          <w:spacing w:val="-4"/>
          <w:sz w:val="20"/>
        </w:rPr>
        <w:t xml:space="preserve"> </w:t>
      </w:r>
      <w:r>
        <w:rPr>
          <w:sz w:val="20"/>
        </w:rPr>
        <w:t>el</w:t>
      </w:r>
      <w:r>
        <w:rPr>
          <w:spacing w:val="-8"/>
          <w:sz w:val="20"/>
        </w:rPr>
        <w:t xml:space="preserve"> </w:t>
      </w:r>
      <w:r>
        <w:rPr>
          <w:sz w:val="20"/>
        </w:rPr>
        <w:t>artículo</w:t>
      </w:r>
      <w:r>
        <w:rPr>
          <w:spacing w:val="-9"/>
          <w:sz w:val="20"/>
        </w:rPr>
        <w:t xml:space="preserve"> </w:t>
      </w:r>
      <w:r>
        <w:rPr>
          <w:sz w:val="20"/>
        </w:rPr>
        <w:t>443</w:t>
      </w:r>
      <w:r>
        <w:rPr>
          <w:spacing w:val="-7"/>
          <w:sz w:val="20"/>
        </w:rPr>
        <w:t xml:space="preserve"> </w:t>
      </w:r>
      <w:r>
        <w:rPr>
          <w:sz w:val="20"/>
        </w:rPr>
        <w:t>del</w:t>
      </w:r>
      <w:r>
        <w:rPr>
          <w:spacing w:val="-5"/>
          <w:sz w:val="20"/>
        </w:rPr>
        <w:t xml:space="preserve"> </w:t>
      </w:r>
      <w:r>
        <w:rPr>
          <w:sz w:val="20"/>
        </w:rPr>
        <w:t>código</w:t>
      </w:r>
      <w:r>
        <w:rPr>
          <w:spacing w:val="-9"/>
          <w:sz w:val="20"/>
        </w:rPr>
        <w:t xml:space="preserve"> </w:t>
      </w:r>
      <w:r>
        <w:rPr>
          <w:sz w:val="20"/>
        </w:rPr>
        <w:t>penal</w:t>
      </w:r>
      <w:r>
        <w:rPr>
          <w:spacing w:val="-5"/>
          <w:sz w:val="20"/>
        </w:rPr>
        <w:t xml:space="preserve"> </w:t>
      </w:r>
      <w:r>
        <w:rPr>
          <w:sz w:val="20"/>
        </w:rPr>
        <w:t>belga</w:t>
      </w:r>
      <w:hyperlink w:anchor="_bookmark382" w:history="1">
        <w:r>
          <w:rPr>
            <w:position w:val="7"/>
            <w:sz w:val="13"/>
          </w:rPr>
          <w:t>29</w:t>
        </w:r>
      </w:hyperlink>
      <w:r>
        <w:rPr>
          <w:sz w:val="20"/>
        </w:rPr>
        <w:t>.</w:t>
      </w:r>
      <w:r>
        <w:rPr>
          <w:spacing w:val="-8"/>
          <w:sz w:val="20"/>
        </w:rPr>
        <w:t xml:space="preserve"> </w:t>
      </w:r>
      <w:r>
        <w:rPr>
          <w:sz w:val="20"/>
        </w:rPr>
        <w:t>Esta</w:t>
      </w:r>
      <w:r>
        <w:rPr>
          <w:spacing w:val="-8"/>
          <w:sz w:val="20"/>
        </w:rPr>
        <w:t xml:space="preserve"> </w:t>
      </w:r>
      <w:r>
        <w:rPr>
          <w:sz w:val="20"/>
        </w:rPr>
        <w:t>confusión</w:t>
      </w:r>
      <w:r>
        <w:rPr>
          <w:spacing w:val="-7"/>
          <w:sz w:val="20"/>
        </w:rPr>
        <w:t xml:space="preserve"> </w:t>
      </w:r>
      <w:r>
        <w:rPr>
          <w:sz w:val="20"/>
        </w:rPr>
        <w:t>se</w:t>
      </w:r>
      <w:r>
        <w:rPr>
          <w:spacing w:val="-9"/>
          <w:sz w:val="20"/>
        </w:rPr>
        <w:t xml:space="preserve"> </w:t>
      </w:r>
      <w:r>
        <w:rPr>
          <w:sz w:val="20"/>
        </w:rPr>
        <w:t>mantuvo textualmente en el artículo 420 del código de Eloy Alfaro de 1906</w:t>
      </w:r>
      <w:hyperlink w:anchor="_bookmark383" w:history="1">
        <w:r>
          <w:rPr>
            <w:position w:val="7"/>
            <w:sz w:val="13"/>
          </w:rPr>
          <w:t>30</w:t>
        </w:r>
      </w:hyperlink>
      <w:r>
        <w:rPr>
          <w:sz w:val="20"/>
        </w:rPr>
        <w:t>.</w:t>
      </w:r>
    </w:p>
    <w:p w14:paraId="3660AC3E" w14:textId="77777777" w:rsidR="00CB1980" w:rsidRDefault="00CB1980">
      <w:pPr>
        <w:pStyle w:val="Textoindependiente"/>
        <w:spacing w:before="1"/>
      </w:pPr>
    </w:p>
    <w:p w14:paraId="35BC86E3" w14:textId="77777777" w:rsidR="00CB1980" w:rsidRDefault="0078798F">
      <w:pPr>
        <w:pStyle w:val="Prrafodelista"/>
        <w:numPr>
          <w:ilvl w:val="0"/>
          <w:numId w:val="7"/>
        </w:numPr>
        <w:tabs>
          <w:tab w:val="left" w:pos="810"/>
        </w:tabs>
        <w:spacing w:before="1"/>
        <w:ind w:right="120" w:firstLine="0"/>
        <w:jc w:val="both"/>
        <w:rPr>
          <w:sz w:val="20"/>
        </w:rPr>
      </w:pPr>
      <w:r>
        <w:rPr>
          <w:sz w:val="20"/>
        </w:rPr>
        <w:t>Puede afirmarse que, desde el código de García Moreno, pasando por el de Eloy</w:t>
      </w:r>
      <w:r>
        <w:rPr>
          <w:spacing w:val="-18"/>
          <w:sz w:val="20"/>
        </w:rPr>
        <w:t xml:space="preserve"> </w:t>
      </w:r>
      <w:r>
        <w:rPr>
          <w:sz w:val="20"/>
        </w:rPr>
        <w:t>Alfaro</w:t>
      </w:r>
      <w:r>
        <w:rPr>
          <w:spacing w:val="-18"/>
          <w:sz w:val="20"/>
        </w:rPr>
        <w:t xml:space="preserve"> </w:t>
      </w:r>
      <w:r>
        <w:rPr>
          <w:sz w:val="20"/>
        </w:rPr>
        <w:t>y</w:t>
      </w:r>
      <w:r>
        <w:rPr>
          <w:spacing w:val="-17"/>
          <w:sz w:val="20"/>
        </w:rPr>
        <w:t xml:space="preserve"> </w:t>
      </w:r>
      <w:r>
        <w:rPr>
          <w:sz w:val="20"/>
        </w:rPr>
        <w:t>hasta</w:t>
      </w:r>
      <w:r>
        <w:rPr>
          <w:spacing w:val="-18"/>
          <w:sz w:val="20"/>
        </w:rPr>
        <w:t xml:space="preserve"> </w:t>
      </w:r>
      <w:r>
        <w:rPr>
          <w:sz w:val="20"/>
        </w:rPr>
        <w:t>llegar</w:t>
      </w:r>
      <w:r>
        <w:rPr>
          <w:spacing w:val="-17"/>
          <w:sz w:val="20"/>
        </w:rPr>
        <w:t xml:space="preserve"> </w:t>
      </w:r>
      <w:r>
        <w:rPr>
          <w:sz w:val="20"/>
        </w:rPr>
        <w:t>a</w:t>
      </w:r>
      <w:r>
        <w:rPr>
          <w:spacing w:val="-18"/>
          <w:sz w:val="20"/>
        </w:rPr>
        <w:t xml:space="preserve"> </w:t>
      </w:r>
      <w:r>
        <w:rPr>
          <w:sz w:val="20"/>
        </w:rPr>
        <w:t>1938,</w:t>
      </w:r>
      <w:r>
        <w:rPr>
          <w:spacing w:val="-18"/>
          <w:sz w:val="20"/>
        </w:rPr>
        <w:t xml:space="preserve"> </w:t>
      </w:r>
      <w:r>
        <w:rPr>
          <w:sz w:val="20"/>
        </w:rPr>
        <w:t>la</w:t>
      </w:r>
      <w:r>
        <w:rPr>
          <w:spacing w:val="-17"/>
          <w:sz w:val="20"/>
        </w:rPr>
        <w:t xml:space="preserve"> </w:t>
      </w:r>
      <w:r>
        <w:rPr>
          <w:sz w:val="20"/>
        </w:rPr>
        <w:t>confusión</w:t>
      </w:r>
      <w:r>
        <w:rPr>
          <w:spacing w:val="-18"/>
          <w:sz w:val="20"/>
        </w:rPr>
        <w:t xml:space="preserve"> </w:t>
      </w:r>
      <w:r>
        <w:rPr>
          <w:sz w:val="20"/>
        </w:rPr>
        <w:t>de</w:t>
      </w:r>
      <w:r>
        <w:rPr>
          <w:spacing w:val="-17"/>
          <w:sz w:val="20"/>
        </w:rPr>
        <w:t xml:space="preserve"> </w:t>
      </w:r>
      <w:r>
        <w:rPr>
          <w:sz w:val="20"/>
        </w:rPr>
        <w:t>la</w:t>
      </w:r>
      <w:r>
        <w:rPr>
          <w:spacing w:val="-18"/>
          <w:sz w:val="20"/>
        </w:rPr>
        <w:t xml:space="preserve"> </w:t>
      </w:r>
      <w:r>
        <w:rPr>
          <w:sz w:val="20"/>
        </w:rPr>
        <w:t>calumnia</w:t>
      </w:r>
      <w:r>
        <w:rPr>
          <w:spacing w:val="-17"/>
          <w:sz w:val="20"/>
        </w:rPr>
        <w:t xml:space="preserve"> </w:t>
      </w:r>
      <w:r>
        <w:rPr>
          <w:sz w:val="20"/>
        </w:rPr>
        <w:t>con</w:t>
      </w:r>
      <w:r>
        <w:rPr>
          <w:spacing w:val="-16"/>
          <w:sz w:val="20"/>
        </w:rPr>
        <w:t xml:space="preserve"> </w:t>
      </w:r>
      <w:r>
        <w:rPr>
          <w:sz w:val="20"/>
        </w:rPr>
        <w:t>la</w:t>
      </w:r>
      <w:r>
        <w:rPr>
          <w:spacing w:val="-18"/>
          <w:sz w:val="20"/>
        </w:rPr>
        <w:t xml:space="preserve"> </w:t>
      </w:r>
      <w:r>
        <w:rPr>
          <w:sz w:val="20"/>
        </w:rPr>
        <w:t>inj</w:t>
      </w:r>
      <w:r>
        <w:rPr>
          <w:sz w:val="20"/>
        </w:rPr>
        <w:t>uria</w:t>
      </w:r>
      <w:r>
        <w:rPr>
          <w:spacing w:val="-17"/>
          <w:sz w:val="20"/>
        </w:rPr>
        <w:t xml:space="preserve"> </w:t>
      </w:r>
      <w:r>
        <w:rPr>
          <w:sz w:val="20"/>
        </w:rPr>
        <w:t>y</w:t>
      </w:r>
      <w:r>
        <w:rPr>
          <w:spacing w:val="-18"/>
          <w:sz w:val="20"/>
        </w:rPr>
        <w:t xml:space="preserve"> </w:t>
      </w:r>
      <w:r>
        <w:rPr>
          <w:sz w:val="20"/>
        </w:rPr>
        <w:t>la</w:t>
      </w:r>
      <w:r>
        <w:rPr>
          <w:spacing w:val="-17"/>
          <w:sz w:val="20"/>
        </w:rPr>
        <w:t xml:space="preserve"> </w:t>
      </w:r>
      <w:r>
        <w:rPr>
          <w:sz w:val="20"/>
        </w:rPr>
        <w:t>dudosa precisión de la definición de esta última, no respetaban el principio de estricta legalidad penal.</w:t>
      </w:r>
    </w:p>
    <w:p w14:paraId="1C8F8D6E" w14:textId="77777777" w:rsidR="00CB1980" w:rsidRDefault="0078798F">
      <w:pPr>
        <w:pStyle w:val="Textoindependiente"/>
        <w:spacing w:before="4"/>
        <w:rPr>
          <w:sz w:val="15"/>
        </w:rPr>
      </w:pPr>
      <w:r>
        <w:pict w14:anchorId="5C054878">
          <v:rect id="docshape99" o:spid="_x0000_s2056" style="position:absolute;margin-left:85.1pt;margin-top:10.5pt;width:2in;height:.7pt;z-index:-15691776;mso-wrap-distance-left:0;mso-wrap-distance-right:0;mso-position-horizontal-relative:page" fillcolor="black" stroked="f">
            <w10:wrap type="topAndBottom" anchorx="page"/>
          </v:rect>
        </w:pict>
      </w:r>
    </w:p>
    <w:p w14:paraId="4A317C11" w14:textId="77777777" w:rsidR="00CB1980" w:rsidRDefault="0078798F">
      <w:pPr>
        <w:tabs>
          <w:tab w:val="left" w:pos="667"/>
        </w:tabs>
        <w:spacing w:before="100"/>
        <w:ind w:left="101" w:right="151"/>
        <w:rPr>
          <w:sz w:val="16"/>
        </w:rPr>
      </w:pPr>
      <w:bookmarkStart w:id="461" w:name="_bookmark379"/>
      <w:bookmarkEnd w:id="461"/>
      <w:r>
        <w:rPr>
          <w:spacing w:val="-6"/>
          <w:sz w:val="16"/>
          <w:vertAlign w:val="superscript"/>
        </w:rPr>
        <w:t>26</w:t>
      </w:r>
      <w:r>
        <w:rPr>
          <w:sz w:val="16"/>
        </w:rPr>
        <w:tab/>
        <w:t>El</w:t>
      </w:r>
      <w:r>
        <w:rPr>
          <w:spacing w:val="-1"/>
          <w:sz w:val="16"/>
        </w:rPr>
        <w:t xml:space="preserve"> </w:t>
      </w:r>
      <w:r>
        <w:rPr>
          <w:sz w:val="16"/>
        </w:rPr>
        <w:t>código</w:t>
      </w:r>
      <w:r>
        <w:rPr>
          <w:spacing w:val="-2"/>
          <w:sz w:val="16"/>
        </w:rPr>
        <w:t xml:space="preserve"> </w:t>
      </w:r>
      <w:r>
        <w:rPr>
          <w:sz w:val="16"/>
        </w:rPr>
        <w:t>español</w:t>
      </w:r>
      <w:r>
        <w:rPr>
          <w:spacing w:val="-3"/>
          <w:sz w:val="16"/>
        </w:rPr>
        <w:t xml:space="preserve"> </w:t>
      </w:r>
      <w:r>
        <w:rPr>
          <w:sz w:val="16"/>
        </w:rPr>
        <w:t>de</w:t>
      </w:r>
      <w:r>
        <w:rPr>
          <w:spacing w:val="-2"/>
          <w:sz w:val="16"/>
        </w:rPr>
        <w:t xml:space="preserve"> </w:t>
      </w:r>
      <w:r>
        <w:rPr>
          <w:sz w:val="16"/>
        </w:rPr>
        <w:t>1822</w:t>
      </w:r>
      <w:r>
        <w:rPr>
          <w:spacing w:val="-2"/>
          <w:sz w:val="16"/>
        </w:rPr>
        <w:t xml:space="preserve"> </w:t>
      </w:r>
      <w:r>
        <w:rPr>
          <w:sz w:val="16"/>
        </w:rPr>
        <w:t>imponía</w:t>
      </w:r>
      <w:r>
        <w:rPr>
          <w:spacing w:val="-1"/>
          <w:sz w:val="16"/>
        </w:rPr>
        <w:t xml:space="preserve"> </w:t>
      </w:r>
      <w:r>
        <w:rPr>
          <w:sz w:val="16"/>
        </w:rPr>
        <w:t>penas hasta</w:t>
      </w:r>
      <w:r>
        <w:rPr>
          <w:spacing w:val="-3"/>
          <w:sz w:val="16"/>
        </w:rPr>
        <w:t xml:space="preserve"> </w:t>
      </w:r>
      <w:r>
        <w:rPr>
          <w:sz w:val="16"/>
        </w:rPr>
        <w:t>seis</w:t>
      </w:r>
      <w:r>
        <w:rPr>
          <w:spacing w:val="-2"/>
          <w:sz w:val="16"/>
        </w:rPr>
        <w:t xml:space="preserve"> </w:t>
      </w:r>
      <w:r>
        <w:rPr>
          <w:sz w:val="16"/>
        </w:rPr>
        <w:t>años,</w:t>
      </w:r>
      <w:r>
        <w:rPr>
          <w:spacing w:val="-6"/>
          <w:sz w:val="16"/>
        </w:rPr>
        <w:t xml:space="preserve"> </w:t>
      </w:r>
      <w:r>
        <w:rPr>
          <w:sz w:val="16"/>
        </w:rPr>
        <w:t>el</w:t>
      </w:r>
      <w:r>
        <w:rPr>
          <w:spacing w:val="-1"/>
          <w:sz w:val="16"/>
        </w:rPr>
        <w:t xml:space="preserve"> </w:t>
      </w:r>
      <w:r>
        <w:rPr>
          <w:sz w:val="16"/>
        </w:rPr>
        <w:t>ecuatoriano</w:t>
      </w:r>
      <w:r>
        <w:rPr>
          <w:spacing w:val="-2"/>
          <w:sz w:val="16"/>
        </w:rPr>
        <w:t xml:space="preserve"> </w:t>
      </w:r>
      <w:r>
        <w:rPr>
          <w:sz w:val="16"/>
        </w:rPr>
        <w:t>de</w:t>
      </w:r>
      <w:r>
        <w:rPr>
          <w:spacing w:val="-2"/>
          <w:sz w:val="16"/>
        </w:rPr>
        <w:t xml:space="preserve"> </w:t>
      </w:r>
      <w:r>
        <w:rPr>
          <w:sz w:val="16"/>
        </w:rPr>
        <w:t>1837</w:t>
      </w:r>
      <w:r>
        <w:rPr>
          <w:spacing w:val="-2"/>
          <w:sz w:val="16"/>
        </w:rPr>
        <w:t xml:space="preserve"> </w:t>
      </w:r>
      <w:r>
        <w:rPr>
          <w:sz w:val="16"/>
        </w:rPr>
        <w:t>hasta</w:t>
      </w:r>
      <w:r>
        <w:rPr>
          <w:spacing w:val="-3"/>
          <w:sz w:val="16"/>
        </w:rPr>
        <w:t xml:space="preserve"> </w:t>
      </w:r>
      <w:r>
        <w:rPr>
          <w:sz w:val="16"/>
        </w:rPr>
        <w:t>diez</w:t>
      </w:r>
      <w:r>
        <w:rPr>
          <w:spacing w:val="-1"/>
          <w:sz w:val="16"/>
        </w:rPr>
        <w:t xml:space="preserve"> </w:t>
      </w:r>
      <w:r>
        <w:rPr>
          <w:sz w:val="16"/>
        </w:rPr>
        <w:t xml:space="preserve">años (cfr. </w:t>
      </w:r>
      <w:r>
        <w:rPr>
          <w:i/>
          <w:sz w:val="16"/>
        </w:rPr>
        <w:t xml:space="preserve">Código Penal Español decretado por las Cortes en 8 de Junio, sancionado por el Rey y mandado promulgar en 9 de Julio de 1822, </w:t>
      </w:r>
      <w:r>
        <w:rPr>
          <w:sz w:val="16"/>
        </w:rPr>
        <w:t>Madrid, en la Imprenta Nacional, año de 1822, p. 143).</w:t>
      </w:r>
    </w:p>
    <w:p w14:paraId="67718079" w14:textId="77777777" w:rsidR="00CB1980" w:rsidRDefault="0078798F">
      <w:pPr>
        <w:spacing w:before="120"/>
        <w:ind w:left="101" w:right="117"/>
        <w:jc w:val="both"/>
        <w:rPr>
          <w:sz w:val="16"/>
        </w:rPr>
      </w:pPr>
      <w:bookmarkStart w:id="462" w:name="_bookmark380"/>
      <w:bookmarkEnd w:id="462"/>
      <w:r>
        <w:rPr>
          <w:sz w:val="16"/>
          <w:vertAlign w:val="superscript"/>
        </w:rPr>
        <w:t>27</w:t>
      </w:r>
      <w:r>
        <w:rPr>
          <w:spacing w:val="80"/>
          <w:w w:val="150"/>
          <w:sz w:val="16"/>
        </w:rPr>
        <w:t xml:space="preserve">  </w:t>
      </w:r>
      <w:r>
        <w:rPr>
          <w:i/>
          <w:sz w:val="16"/>
        </w:rPr>
        <w:t>Código Penal de la República del Ecuador. Sancionado por la Lejislatura</w:t>
      </w:r>
      <w:r>
        <w:rPr>
          <w:i/>
          <w:sz w:val="16"/>
        </w:rPr>
        <w:t xml:space="preserve"> de 1837, Reimpreso por órden del Gobierno, correcto y revisado por la Comisión Permanente del Senado</w:t>
      </w:r>
      <w:r>
        <w:rPr>
          <w:sz w:val="16"/>
        </w:rPr>
        <w:t>, Quito, 16 de marzo de 1845, Imprenta del Gobierno, pág. 95.</w:t>
      </w:r>
    </w:p>
    <w:p w14:paraId="085A9C2B" w14:textId="77777777" w:rsidR="00CB1980" w:rsidRDefault="0078798F">
      <w:pPr>
        <w:spacing w:before="120"/>
        <w:ind w:left="101" w:right="117"/>
        <w:jc w:val="both"/>
        <w:rPr>
          <w:sz w:val="16"/>
        </w:rPr>
      </w:pPr>
      <w:bookmarkStart w:id="463" w:name="_bookmark381"/>
      <w:bookmarkEnd w:id="463"/>
      <w:r>
        <w:rPr>
          <w:sz w:val="16"/>
          <w:vertAlign w:val="superscript"/>
        </w:rPr>
        <w:t>28</w:t>
      </w:r>
      <w:r>
        <w:rPr>
          <w:spacing w:val="80"/>
          <w:sz w:val="16"/>
        </w:rPr>
        <w:t xml:space="preserve">   </w:t>
      </w:r>
      <w:r>
        <w:rPr>
          <w:sz w:val="16"/>
        </w:rPr>
        <w:t xml:space="preserve">Artículo 478, en página 104 </w:t>
      </w:r>
      <w:r>
        <w:rPr>
          <w:i/>
          <w:sz w:val="16"/>
        </w:rPr>
        <w:t>del Código Penal y Código de Enjuiciamientos en materia crim</w:t>
      </w:r>
      <w:r>
        <w:rPr>
          <w:i/>
          <w:sz w:val="16"/>
        </w:rPr>
        <w:t>inal de la República del Ecuador</w:t>
      </w:r>
      <w:r>
        <w:rPr>
          <w:sz w:val="16"/>
        </w:rPr>
        <w:t>, New York, Imprenta de Halley y Breen, calle de Fulton Nos. 58 y 60, 1872.</w:t>
      </w:r>
    </w:p>
    <w:p w14:paraId="1725DAEA" w14:textId="77777777" w:rsidR="00CB1980" w:rsidRDefault="0078798F">
      <w:pPr>
        <w:spacing w:before="120"/>
        <w:ind w:left="101" w:right="114"/>
        <w:jc w:val="both"/>
        <w:rPr>
          <w:sz w:val="16"/>
        </w:rPr>
      </w:pPr>
      <w:bookmarkStart w:id="464" w:name="_bookmark382"/>
      <w:bookmarkEnd w:id="464"/>
      <w:r>
        <w:rPr>
          <w:sz w:val="16"/>
          <w:vertAlign w:val="superscript"/>
        </w:rPr>
        <w:t>29</w:t>
      </w:r>
      <w:r>
        <w:rPr>
          <w:spacing w:val="80"/>
          <w:w w:val="150"/>
          <w:sz w:val="16"/>
        </w:rPr>
        <w:t xml:space="preserve">  </w:t>
      </w:r>
      <w:r>
        <w:rPr>
          <w:sz w:val="16"/>
        </w:rPr>
        <w:t xml:space="preserve">F. S. G Nyppels, </w:t>
      </w:r>
      <w:r>
        <w:rPr>
          <w:i/>
          <w:sz w:val="16"/>
        </w:rPr>
        <w:t>Législation Criminelle de la Belgique ou Commentaire et Complément du Code Pénal Belge</w:t>
      </w:r>
      <w:r>
        <w:rPr>
          <w:sz w:val="16"/>
        </w:rPr>
        <w:t>, Bruselas, 1872, tomo tercero, página XL</w:t>
      </w:r>
      <w:r>
        <w:rPr>
          <w:sz w:val="16"/>
        </w:rPr>
        <w:t>I.</w:t>
      </w:r>
    </w:p>
    <w:p w14:paraId="224C0CD0" w14:textId="77777777" w:rsidR="00CB1980" w:rsidRDefault="0078798F">
      <w:pPr>
        <w:spacing w:before="120"/>
        <w:ind w:left="101"/>
        <w:jc w:val="both"/>
        <w:rPr>
          <w:sz w:val="16"/>
        </w:rPr>
      </w:pPr>
      <w:bookmarkStart w:id="465" w:name="_bookmark383"/>
      <w:bookmarkEnd w:id="465"/>
      <w:r>
        <w:rPr>
          <w:sz w:val="16"/>
          <w:vertAlign w:val="superscript"/>
        </w:rPr>
        <w:t>30</w:t>
      </w:r>
      <w:r>
        <w:rPr>
          <w:spacing w:val="58"/>
          <w:w w:val="150"/>
          <w:sz w:val="16"/>
        </w:rPr>
        <w:t xml:space="preserve">   </w:t>
      </w:r>
      <w:r>
        <w:rPr>
          <w:i/>
          <w:sz w:val="16"/>
        </w:rPr>
        <w:t>Edición</w:t>
      </w:r>
      <w:r>
        <w:rPr>
          <w:i/>
          <w:spacing w:val="1"/>
          <w:sz w:val="16"/>
        </w:rPr>
        <w:t xml:space="preserve"> </w:t>
      </w:r>
      <w:r>
        <w:rPr>
          <w:i/>
          <w:sz w:val="16"/>
        </w:rPr>
        <w:t>oficial</w:t>
      </w:r>
      <w:r>
        <w:rPr>
          <w:sz w:val="16"/>
        </w:rPr>
        <w:t>,</w:t>
      </w:r>
      <w:r>
        <w:rPr>
          <w:spacing w:val="-1"/>
          <w:sz w:val="16"/>
        </w:rPr>
        <w:t xml:space="preserve"> </w:t>
      </w:r>
      <w:r>
        <w:rPr>
          <w:sz w:val="16"/>
        </w:rPr>
        <w:t>página</w:t>
      </w:r>
      <w:r>
        <w:rPr>
          <w:spacing w:val="-3"/>
          <w:sz w:val="16"/>
        </w:rPr>
        <w:t xml:space="preserve"> </w:t>
      </w:r>
      <w:r>
        <w:rPr>
          <w:spacing w:val="-5"/>
          <w:sz w:val="16"/>
        </w:rPr>
        <w:t>94.</w:t>
      </w:r>
    </w:p>
    <w:p w14:paraId="5A945E2E" w14:textId="77777777" w:rsidR="00CB1980" w:rsidRDefault="00CB1980">
      <w:pPr>
        <w:jc w:val="both"/>
        <w:rPr>
          <w:sz w:val="16"/>
        </w:rPr>
        <w:sectPr w:rsidR="00CB1980">
          <w:pgSz w:w="11910" w:h="16840"/>
          <w:pgMar w:top="1320" w:right="1580" w:bottom="1160" w:left="1600" w:header="0" w:footer="972" w:gutter="0"/>
          <w:cols w:space="720"/>
        </w:sectPr>
      </w:pPr>
    </w:p>
    <w:p w14:paraId="08EDE3A8" w14:textId="77777777" w:rsidR="00CB1980" w:rsidRDefault="00CB1980">
      <w:pPr>
        <w:pStyle w:val="Textoindependiente"/>
        <w:spacing w:before="6"/>
        <w:rPr>
          <w:sz w:val="18"/>
        </w:rPr>
      </w:pPr>
    </w:p>
    <w:p w14:paraId="29434873" w14:textId="77777777" w:rsidR="00CB1980" w:rsidRDefault="0078798F">
      <w:pPr>
        <w:pStyle w:val="Prrafodelista"/>
        <w:numPr>
          <w:ilvl w:val="0"/>
          <w:numId w:val="7"/>
        </w:numPr>
        <w:tabs>
          <w:tab w:val="left" w:pos="810"/>
        </w:tabs>
        <w:spacing w:before="99"/>
        <w:ind w:right="118" w:firstLine="0"/>
        <w:jc w:val="both"/>
        <w:rPr>
          <w:sz w:val="20"/>
        </w:rPr>
      </w:pPr>
      <w:r>
        <w:rPr>
          <w:sz w:val="20"/>
        </w:rPr>
        <w:t>El código de 1938 no innovó demasiado en el texto anterior de Eloy Alfaro, pues no alteró su estructura, limitándose a introducir algunas disposiciones inspiradas en el código italiano de Rocco, pero en esta materia los codificadores parece que se percatar</w:t>
      </w:r>
      <w:r>
        <w:rPr>
          <w:sz w:val="20"/>
        </w:rPr>
        <w:t xml:space="preserve">on de la falla de los textos anteriores y, pese a usar genéricamente el término </w:t>
      </w:r>
      <w:r>
        <w:rPr>
          <w:i/>
          <w:sz w:val="20"/>
        </w:rPr>
        <w:t>injuria</w:t>
      </w:r>
      <w:r>
        <w:rPr>
          <w:sz w:val="20"/>
        </w:rPr>
        <w:t xml:space="preserve">, distinguieron nítidamente la </w:t>
      </w:r>
      <w:r>
        <w:rPr>
          <w:i/>
          <w:sz w:val="20"/>
        </w:rPr>
        <w:t xml:space="preserve">calumniosa </w:t>
      </w:r>
      <w:r>
        <w:rPr>
          <w:sz w:val="20"/>
        </w:rPr>
        <w:t xml:space="preserve">de la </w:t>
      </w:r>
      <w:r>
        <w:rPr>
          <w:i/>
          <w:sz w:val="20"/>
        </w:rPr>
        <w:t>no calumniosa</w:t>
      </w:r>
      <w:r>
        <w:rPr>
          <w:sz w:val="20"/>
        </w:rPr>
        <w:t xml:space="preserve">, definiendo a la primera con toda precisión como </w:t>
      </w:r>
      <w:r>
        <w:rPr>
          <w:i/>
          <w:sz w:val="20"/>
        </w:rPr>
        <w:t>la falsa imputación de un</w:t>
      </w:r>
      <w:r>
        <w:rPr>
          <w:i/>
          <w:spacing w:val="-9"/>
          <w:sz w:val="20"/>
        </w:rPr>
        <w:t xml:space="preserve"> </w:t>
      </w:r>
      <w:r>
        <w:rPr>
          <w:i/>
          <w:sz w:val="20"/>
        </w:rPr>
        <w:t>delito</w:t>
      </w:r>
      <w:r>
        <w:rPr>
          <w:sz w:val="20"/>
        </w:rPr>
        <w:t>,</w:t>
      </w:r>
      <w:r>
        <w:rPr>
          <w:spacing w:val="-11"/>
          <w:sz w:val="20"/>
        </w:rPr>
        <w:t xml:space="preserve"> </w:t>
      </w:r>
      <w:r>
        <w:rPr>
          <w:sz w:val="20"/>
        </w:rPr>
        <w:t>fórmula</w:t>
      </w:r>
      <w:r>
        <w:rPr>
          <w:spacing w:val="-10"/>
          <w:sz w:val="20"/>
        </w:rPr>
        <w:t xml:space="preserve"> </w:t>
      </w:r>
      <w:r>
        <w:rPr>
          <w:sz w:val="20"/>
        </w:rPr>
        <w:t>que</w:t>
      </w:r>
      <w:r>
        <w:rPr>
          <w:spacing w:val="-11"/>
          <w:sz w:val="20"/>
        </w:rPr>
        <w:t xml:space="preserve"> </w:t>
      </w:r>
      <w:r>
        <w:rPr>
          <w:sz w:val="20"/>
        </w:rPr>
        <w:t>no</w:t>
      </w:r>
      <w:r>
        <w:rPr>
          <w:spacing w:val="-11"/>
          <w:sz w:val="20"/>
        </w:rPr>
        <w:t xml:space="preserve"> </w:t>
      </w:r>
      <w:r>
        <w:rPr>
          <w:sz w:val="20"/>
        </w:rPr>
        <w:t>deja</w:t>
      </w:r>
      <w:r>
        <w:rPr>
          <w:spacing w:val="-10"/>
          <w:sz w:val="20"/>
        </w:rPr>
        <w:t xml:space="preserve"> </w:t>
      </w:r>
      <w:r>
        <w:rPr>
          <w:sz w:val="20"/>
        </w:rPr>
        <w:t>luga</w:t>
      </w:r>
      <w:r>
        <w:rPr>
          <w:sz w:val="20"/>
        </w:rPr>
        <w:t>r</w:t>
      </w:r>
      <w:r>
        <w:rPr>
          <w:spacing w:val="-9"/>
          <w:sz w:val="20"/>
        </w:rPr>
        <w:t xml:space="preserve"> </w:t>
      </w:r>
      <w:r>
        <w:rPr>
          <w:sz w:val="20"/>
        </w:rPr>
        <w:t>a</w:t>
      </w:r>
      <w:r>
        <w:rPr>
          <w:spacing w:val="-10"/>
          <w:sz w:val="20"/>
        </w:rPr>
        <w:t xml:space="preserve"> </w:t>
      </w:r>
      <w:r>
        <w:rPr>
          <w:sz w:val="20"/>
        </w:rPr>
        <w:t>dudas</w:t>
      </w:r>
      <w:r>
        <w:rPr>
          <w:spacing w:val="-9"/>
          <w:sz w:val="20"/>
        </w:rPr>
        <w:t xml:space="preserve"> </w:t>
      </w:r>
      <w:r>
        <w:rPr>
          <w:sz w:val="20"/>
        </w:rPr>
        <w:t>y,</w:t>
      </w:r>
      <w:r>
        <w:rPr>
          <w:spacing w:val="-8"/>
          <w:sz w:val="20"/>
        </w:rPr>
        <w:t xml:space="preserve"> </w:t>
      </w:r>
      <w:r>
        <w:rPr>
          <w:sz w:val="20"/>
        </w:rPr>
        <w:t>en</w:t>
      </w:r>
      <w:r>
        <w:rPr>
          <w:spacing w:val="-9"/>
          <w:sz w:val="20"/>
        </w:rPr>
        <w:t xml:space="preserve"> </w:t>
      </w:r>
      <w:r>
        <w:rPr>
          <w:sz w:val="20"/>
        </w:rPr>
        <w:t>el</w:t>
      </w:r>
      <w:r>
        <w:rPr>
          <w:spacing w:val="-10"/>
          <w:sz w:val="20"/>
        </w:rPr>
        <w:t xml:space="preserve"> </w:t>
      </w:r>
      <w:r>
        <w:rPr>
          <w:sz w:val="20"/>
        </w:rPr>
        <w:t>artículo</w:t>
      </w:r>
      <w:r>
        <w:rPr>
          <w:spacing w:val="-11"/>
          <w:sz w:val="20"/>
        </w:rPr>
        <w:t xml:space="preserve"> </w:t>
      </w:r>
      <w:r>
        <w:rPr>
          <w:sz w:val="20"/>
        </w:rPr>
        <w:t>469</w:t>
      </w:r>
      <w:r>
        <w:rPr>
          <w:spacing w:val="-7"/>
          <w:sz w:val="20"/>
        </w:rPr>
        <w:t xml:space="preserve"> </w:t>
      </w:r>
      <w:r>
        <w:rPr>
          <w:sz w:val="20"/>
        </w:rPr>
        <w:t>(que</w:t>
      </w:r>
      <w:r>
        <w:rPr>
          <w:spacing w:val="-11"/>
          <w:sz w:val="20"/>
        </w:rPr>
        <w:t xml:space="preserve"> </w:t>
      </w:r>
      <w:r>
        <w:rPr>
          <w:sz w:val="20"/>
        </w:rPr>
        <w:t>con</w:t>
      </w:r>
      <w:r>
        <w:rPr>
          <w:spacing w:val="-9"/>
          <w:sz w:val="20"/>
        </w:rPr>
        <w:t xml:space="preserve"> </w:t>
      </w:r>
      <w:r>
        <w:rPr>
          <w:sz w:val="20"/>
        </w:rPr>
        <w:t>el</w:t>
      </w:r>
      <w:r>
        <w:rPr>
          <w:spacing w:val="-10"/>
          <w:sz w:val="20"/>
        </w:rPr>
        <w:t xml:space="preserve"> </w:t>
      </w:r>
      <w:r>
        <w:rPr>
          <w:sz w:val="20"/>
        </w:rPr>
        <w:t xml:space="preserve">número 493 es el que se aplicó al periodista y a los editores) se refieren claramente a la </w:t>
      </w:r>
      <w:r>
        <w:rPr>
          <w:i/>
          <w:sz w:val="20"/>
        </w:rPr>
        <w:t xml:space="preserve">injuria calumniosa </w:t>
      </w:r>
      <w:r>
        <w:rPr>
          <w:sz w:val="20"/>
        </w:rPr>
        <w:t xml:space="preserve">que, más allá del </w:t>
      </w:r>
      <w:r>
        <w:rPr>
          <w:i/>
          <w:sz w:val="20"/>
        </w:rPr>
        <w:t xml:space="preserve">nomen juris, </w:t>
      </w:r>
      <w:r>
        <w:rPr>
          <w:sz w:val="20"/>
        </w:rPr>
        <w:t xml:space="preserve">es lo que en toda la legislación comparada se tipifica como </w:t>
      </w:r>
      <w:r>
        <w:rPr>
          <w:i/>
          <w:sz w:val="20"/>
        </w:rPr>
        <w:t>calumnia</w:t>
      </w:r>
      <w:r>
        <w:rPr>
          <w:sz w:val="20"/>
        </w:rPr>
        <w:t>.</w:t>
      </w:r>
    </w:p>
    <w:p w14:paraId="153F21E5" w14:textId="77777777" w:rsidR="00CB1980" w:rsidRDefault="00CB1980">
      <w:pPr>
        <w:pStyle w:val="Textoindependiente"/>
      </w:pPr>
    </w:p>
    <w:p w14:paraId="320417EC" w14:textId="77777777" w:rsidR="00CB1980" w:rsidRDefault="0078798F">
      <w:pPr>
        <w:pStyle w:val="Prrafodelista"/>
        <w:numPr>
          <w:ilvl w:val="0"/>
          <w:numId w:val="7"/>
        </w:numPr>
        <w:tabs>
          <w:tab w:val="left" w:pos="810"/>
        </w:tabs>
        <w:spacing w:before="1"/>
        <w:ind w:right="117" w:firstLine="0"/>
        <w:jc w:val="both"/>
        <w:rPr>
          <w:sz w:val="20"/>
        </w:rPr>
      </w:pPr>
      <w:r>
        <w:rPr>
          <w:sz w:val="20"/>
        </w:rPr>
        <w:t xml:space="preserve">Por ende, en la ley aplicada estaba perfectamente demarcado que se procesaba por </w:t>
      </w:r>
      <w:r>
        <w:rPr>
          <w:i/>
          <w:sz w:val="20"/>
        </w:rPr>
        <w:t xml:space="preserve">la calumnia dirigida a la autoridad </w:t>
      </w:r>
      <w:r>
        <w:rPr>
          <w:sz w:val="20"/>
        </w:rPr>
        <w:t xml:space="preserve">y que por </w:t>
      </w:r>
      <w:r>
        <w:rPr>
          <w:i/>
          <w:sz w:val="20"/>
        </w:rPr>
        <w:t xml:space="preserve">calumnia </w:t>
      </w:r>
      <w:r>
        <w:rPr>
          <w:sz w:val="20"/>
        </w:rPr>
        <w:t xml:space="preserve">se entendía </w:t>
      </w:r>
      <w:r>
        <w:rPr>
          <w:i/>
          <w:sz w:val="20"/>
        </w:rPr>
        <w:t>la falsa</w:t>
      </w:r>
      <w:r>
        <w:rPr>
          <w:i/>
          <w:spacing w:val="-12"/>
          <w:sz w:val="20"/>
        </w:rPr>
        <w:t xml:space="preserve"> </w:t>
      </w:r>
      <w:r>
        <w:rPr>
          <w:i/>
          <w:sz w:val="20"/>
        </w:rPr>
        <w:t>imputación</w:t>
      </w:r>
      <w:r>
        <w:rPr>
          <w:i/>
          <w:spacing w:val="-12"/>
          <w:sz w:val="20"/>
        </w:rPr>
        <w:t xml:space="preserve"> </w:t>
      </w:r>
      <w:r>
        <w:rPr>
          <w:i/>
          <w:sz w:val="20"/>
        </w:rPr>
        <w:t>de</w:t>
      </w:r>
      <w:r>
        <w:rPr>
          <w:i/>
          <w:spacing w:val="-14"/>
          <w:sz w:val="20"/>
        </w:rPr>
        <w:t xml:space="preserve"> </w:t>
      </w:r>
      <w:r>
        <w:rPr>
          <w:i/>
          <w:sz w:val="20"/>
        </w:rPr>
        <w:t>un</w:t>
      </w:r>
      <w:r>
        <w:rPr>
          <w:i/>
          <w:spacing w:val="-12"/>
          <w:sz w:val="20"/>
        </w:rPr>
        <w:t xml:space="preserve"> </w:t>
      </w:r>
      <w:r>
        <w:rPr>
          <w:i/>
          <w:sz w:val="20"/>
        </w:rPr>
        <w:t>delito</w:t>
      </w:r>
      <w:r>
        <w:rPr>
          <w:sz w:val="20"/>
        </w:rPr>
        <w:t>.</w:t>
      </w:r>
      <w:r>
        <w:rPr>
          <w:spacing w:val="-13"/>
          <w:sz w:val="20"/>
        </w:rPr>
        <w:t xml:space="preserve"> </w:t>
      </w:r>
      <w:r>
        <w:rPr>
          <w:sz w:val="20"/>
        </w:rPr>
        <w:t>Más</w:t>
      </w:r>
      <w:r>
        <w:rPr>
          <w:spacing w:val="-13"/>
          <w:sz w:val="20"/>
        </w:rPr>
        <w:t xml:space="preserve"> </w:t>
      </w:r>
      <w:r>
        <w:rPr>
          <w:sz w:val="20"/>
        </w:rPr>
        <w:t>allá</w:t>
      </w:r>
      <w:r>
        <w:rPr>
          <w:spacing w:val="-12"/>
          <w:sz w:val="20"/>
        </w:rPr>
        <w:t xml:space="preserve"> </w:t>
      </w:r>
      <w:r>
        <w:rPr>
          <w:sz w:val="20"/>
        </w:rPr>
        <w:t>de</w:t>
      </w:r>
      <w:r>
        <w:rPr>
          <w:spacing w:val="-14"/>
          <w:sz w:val="20"/>
        </w:rPr>
        <w:t xml:space="preserve"> </w:t>
      </w:r>
      <w:r>
        <w:rPr>
          <w:sz w:val="20"/>
        </w:rPr>
        <w:t>la</w:t>
      </w:r>
      <w:r>
        <w:rPr>
          <w:spacing w:val="-12"/>
          <w:sz w:val="20"/>
        </w:rPr>
        <w:t xml:space="preserve"> </w:t>
      </w:r>
      <w:r>
        <w:rPr>
          <w:sz w:val="20"/>
        </w:rPr>
        <w:t>simpatía</w:t>
      </w:r>
      <w:r>
        <w:rPr>
          <w:spacing w:val="-12"/>
          <w:sz w:val="20"/>
        </w:rPr>
        <w:t xml:space="preserve"> </w:t>
      </w:r>
      <w:r>
        <w:rPr>
          <w:sz w:val="20"/>
        </w:rPr>
        <w:t>o</w:t>
      </w:r>
      <w:r>
        <w:rPr>
          <w:spacing w:val="-14"/>
          <w:sz w:val="20"/>
        </w:rPr>
        <w:t xml:space="preserve"> </w:t>
      </w:r>
      <w:r>
        <w:rPr>
          <w:sz w:val="20"/>
        </w:rPr>
        <w:t>antipatía</w:t>
      </w:r>
      <w:r>
        <w:rPr>
          <w:spacing w:val="-12"/>
          <w:sz w:val="20"/>
        </w:rPr>
        <w:t xml:space="preserve"> </w:t>
      </w:r>
      <w:r>
        <w:rPr>
          <w:sz w:val="20"/>
        </w:rPr>
        <w:t>que</w:t>
      </w:r>
      <w:r>
        <w:rPr>
          <w:spacing w:val="-14"/>
          <w:sz w:val="20"/>
        </w:rPr>
        <w:t xml:space="preserve"> </w:t>
      </w:r>
      <w:r>
        <w:rPr>
          <w:sz w:val="20"/>
        </w:rPr>
        <w:t>pueda</w:t>
      </w:r>
      <w:r>
        <w:rPr>
          <w:spacing w:val="-13"/>
          <w:sz w:val="20"/>
        </w:rPr>
        <w:t xml:space="preserve"> </w:t>
      </w:r>
      <w:r>
        <w:rPr>
          <w:sz w:val="20"/>
        </w:rPr>
        <w:t xml:space="preserve">despertar este tipo, no se le puede achacar falta de precisión en la individualización de la conducta que quiere penar: </w:t>
      </w:r>
      <w:r>
        <w:rPr>
          <w:i/>
          <w:sz w:val="20"/>
        </w:rPr>
        <w:t>se pena la falsa imputación de un delito dirigida a la autoridad</w:t>
      </w:r>
      <w:r>
        <w:rPr>
          <w:sz w:val="20"/>
        </w:rPr>
        <w:t>. Más precisión no es posible exigir a ningún legislador.</w:t>
      </w:r>
    </w:p>
    <w:p w14:paraId="62168862" w14:textId="77777777" w:rsidR="00CB1980" w:rsidRDefault="00CB1980">
      <w:pPr>
        <w:pStyle w:val="Textoindependiente"/>
      </w:pPr>
    </w:p>
    <w:p w14:paraId="157AF4AA" w14:textId="77777777" w:rsidR="00CB1980" w:rsidRDefault="0078798F">
      <w:pPr>
        <w:pStyle w:val="Prrafodelista"/>
        <w:numPr>
          <w:ilvl w:val="0"/>
          <w:numId w:val="7"/>
        </w:numPr>
        <w:tabs>
          <w:tab w:val="left" w:pos="810"/>
        </w:tabs>
        <w:ind w:right="119" w:firstLine="0"/>
        <w:jc w:val="both"/>
        <w:rPr>
          <w:sz w:val="20"/>
        </w:rPr>
      </w:pPr>
      <w:r>
        <w:rPr>
          <w:sz w:val="20"/>
        </w:rPr>
        <w:t xml:space="preserve">Este caso es </w:t>
      </w:r>
      <w:r>
        <w:rPr>
          <w:sz w:val="20"/>
        </w:rPr>
        <w:t>completamente diferente al resuelto por esta Corte en el Caso Usón</w:t>
      </w:r>
      <w:r>
        <w:rPr>
          <w:spacing w:val="-4"/>
          <w:sz w:val="20"/>
        </w:rPr>
        <w:t xml:space="preserve"> </w:t>
      </w:r>
      <w:r>
        <w:rPr>
          <w:sz w:val="20"/>
        </w:rPr>
        <w:t>Ramírez</w:t>
      </w:r>
      <w:r>
        <w:rPr>
          <w:spacing w:val="-3"/>
          <w:sz w:val="20"/>
        </w:rPr>
        <w:t xml:space="preserve"> </w:t>
      </w:r>
      <w:r>
        <w:rPr>
          <w:sz w:val="20"/>
        </w:rPr>
        <w:t>vs.</w:t>
      </w:r>
      <w:r>
        <w:rPr>
          <w:spacing w:val="-4"/>
          <w:sz w:val="20"/>
        </w:rPr>
        <w:t xml:space="preserve"> </w:t>
      </w:r>
      <w:r>
        <w:rPr>
          <w:sz w:val="20"/>
        </w:rPr>
        <w:t>Venezuela</w:t>
      </w:r>
      <w:hyperlink w:anchor="_bookmark384" w:history="1">
        <w:r>
          <w:rPr>
            <w:position w:val="7"/>
            <w:sz w:val="13"/>
          </w:rPr>
          <w:t>31</w:t>
        </w:r>
      </w:hyperlink>
      <w:r>
        <w:rPr>
          <w:sz w:val="20"/>
        </w:rPr>
        <w:t>,</w:t>
      </w:r>
      <w:r>
        <w:rPr>
          <w:spacing w:val="-6"/>
          <w:sz w:val="20"/>
        </w:rPr>
        <w:t xml:space="preserve"> </w:t>
      </w:r>
      <w:r>
        <w:rPr>
          <w:sz w:val="20"/>
        </w:rPr>
        <w:t>en</w:t>
      </w:r>
      <w:r>
        <w:rPr>
          <w:spacing w:val="-4"/>
          <w:sz w:val="20"/>
        </w:rPr>
        <w:t xml:space="preserve"> </w:t>
      </w:r>
      <w:r>
        <w:rPr>
          <w:sz w:val="20"/>
        </w:rPr>
        <w:t>que</w:t>
      </w:r>
      <w:r>
        <w:rPr>
          <w:spacing w:val="-4"/>
          <w:sz w:val="20"/>
        </w:rPr>
        <w:t xml:space="preserve"> </w:t>
      </w:r>
      <w:r>
        <w:rPr>
          <w:sz w:val="20"/>
        </w:rPr>
        <w:t>se</w:t>
      </w:r>
      <w:r>
        <w:rPr>
          <w:spacing w:val="-4"/>
          <w:sz w:val="20"/>
        </w:rPr>
        <w:t xml:space="preserve"> </w:t>
      </w:r>
      <w:r>
        <w:rPr>
          <w:sz w:val="20"/>
        </w:rPr>
        <w:t>consideró</w:t>
      </w:r>
      <w:r>
        <w:rPr>
          <w:spacing w:val="-6"/>
          <w:sz w:val="20"/>
        </w:rPr>
        <w:t xml:space="preserve"> </w:t>
      </w:r>
      <w:r>
        <w:rPr>
          <w:sz w:val="20"/>
        </w:rPr>
        <w:t>correctamente</w:t>
      </w:r>
      <w:r>
        <w:rPr>
          <w:spacing w:val="-7"/>
          <w:sz w:val="20"/>
        </w:rPr>
        <w:t xml:space="preserve"> </w:t>
      </w:r>
      <w:r>
        <w:rPr>
          <w:sz w:val="20"/>
        </w:rPr>
        <w:t>que</w:t>
      </w:r>
      <w:r>
        <w:rPr>
          <w:spacing w:val="-4"/>
          <w:sz w:val="20"/>
        </w:rPr>
        <w:t xml:space="preserve"> </w:t>
      </w:r>
      <w:r>
        <w:rPr>
          <w:sz w:val="20"/>
        </w:rPr>
        <w:t>el</w:t>
      </w:r>
      <w:r>
        <w:rPr>
          <w:spacing w:val="-4"/>
          <w:sz w:val="20"/>
        </w:rPr>
        <w:t xml:space="preserve"> </w:t>
      </w:r>
      <w:r>
        <w:rPr>
          <w:sz w:val="20"/>
        </w:rPr>
        <w:t>Estado</w:t>
      </w:r>
      <w:r>
        <w:rPr>
          <w:spacing w:val="-6"/>
          <w:sz w:val="20"/>
        </w:rPr>
        <w:t xml:space="preserve"> </w:t>
      </w:r>
      <w:r>
        <w:rPr>
          <w:sz w:val="20"/>
        </w:rPr>
        <w:t>era internacionalmente responsable por la condena en perjuicio de Francisco Usón Ram</w:t>
      </w:r>
      <w:r>
        <w:rPr>
          <w:sz w:val="20"/>
        </w:rPr>
        <w:t>írez, entre otras cosas, por la violación al principio de legalidad en razón de la vaguedad de la definición de la conducta típica de injurias. En nuestro caso se trata de</w:t>
      </w:r>
      <w:r>
        <w:rPr>
          <w:spacing w:val="-3"/>
          <w:sz w:val="20"/>
        </w:rPr>
        <w:t xml:space="preserve"> </w:t>
      </w:r>
      <w:r>
        <w:rPr>
          <w:sz w:val="20"/>
        </w:rPr>
        <w:t>calumnia</w:t>
      </w:r>
      <w:r>
        <w:rPr>
          <w:spacing w:val="-2"/>
          <w:sz w:val="20"/>
        </w:rPr>
        <w:t xml:space="preserve"> </w:t>
      </w:r>
      <w:r>
        <w:rPr>
          <w:sz w:val="20"/>
        </w:rPr>
        <w:t>y la</w:t>
      </w:r>
      <w:r>
        <w:rPr>
          <w:spacing w:val="-2"/>
          <w:sz w:val="20"/>
        </w:rPr>
        <w:t xml:space="preserve"> </w:t>
      </w:r>
      <w:r>
        <w:rPr>
          <w:sz w:val="20"/>
        </w:rPr>
        <w:t>definición</w:t>
      </w:r>
      <w:r>
        <w:rPr>
          <w:spacing w:val="-1"/>
          <w:sz w:val="20"/>
        </w:rPr>
        <w:t xml:space="preserve"> </w:t>
      </w:r>
      <w:r>
        <w:rPr>
          <w:sz w:val="20"/>
        </w:rPr>
        <w:t>no</w:t>
      </w:r>
      <w:r>
        <w:rPr>
          <w:spacing w:val="-3"/>
          <w:sz w:val="20"/>
        </w:rPr>
        <w:t xml:space="preserve"> </w:t>
      </w:r>
      <w:r>
        <w:rPr>
          <w:sz w:val="20"/>
        </w:rPr>
        <w:t>puede</w:t>
      </w:r>
      <w:r>
        <w:rPr>
          <w:spacing w:val="-1"/>
          <w:sz w:val="20"/>
        </w:rPr>
        <w:t xml:space="preserve"> </w:t>
      </w:r>
      <w:r>
        <w:rPr>
          <w:sz w:val="20"/>
        </w:rPr>
        <w:t>ser</w:t>
      </w:r>
      <w:r>
        <w:rPr>
          <w:spacing w:val="-3"/>
          <w:sz w:val="20"/>
        </w:rPr>
        <w:t xml:space="preserve"> </w:t>
      </w:r>
      <w:r>
        <w:rPr>
          <w:sz w:val="20"/>
        </w:rPr>
        <w:t>más</w:t>
      </w:r>
      <w:r>
        <w:rPr>
          <w:spacing w:val="-3"/>
          <w:sz w:val="20"/>
        </w:rPr>
        <w:t xml:space="preserve"> </w:t>
      </w:r>
      <w:r>
        <w:rPr>
          <w:sz w:val="20"/>
        </w:rPr>
        <w:t xml:space="preserve">precisa: </w:t>
      </w:r>
      <w:r>
        <w:rPr>
          <w:i/>
          <w:sz w:val="20"/>
        </w:rPr>
        <w:t>falsa imputación de</w:t>
      </w:r>
      <w:r>
        <w:rPr>
          <w:i/>
          <w:spacing w:val="-3"/>
          <w:sz w:val="20"/>
        </w:rPr>
        <w:t xml:space="preserve"> </w:t>
      </w:r>
      <w:r>
        <w:rPr>
          <w:i/>
          <w:sz w:val="20"/>
        </w:rPr>
        <w:t>un</w:t>
      </w:r>
      <w:r>
        <w:rPr>
          <w:i/>
          <w:spacing w:val="-1"/>
          <w:sz w:val="20"/>
        </w:rPr>
        <w:t xml:space="preserve"> </w:t>
      </w:r>
      <w:r>
        <w:rPr>
          <w:i/>
          <w:sz w:val="20"/>
        </w:rPr>
        <w:t>delito</w:t>
      </w:r>
      <w:r>
        <w:rPr>
          <w:sz w:val="20"/>
        </w:rPr>
        <w:t>.</w:t>
      </w:r>
    </w:p>
    <w:p w14:paraId="2908E82A" w14:textId="77777777" w:rsidR="00CB1980" w:rsidRDefault="00CB1980">
      <w:pPr>
        <w:pStyle w:val="Textoindependiente"/>
      </w:pPr>
    </w:p>
    <w:p w14:paraId="55BF54E5" w14:textId="77777777" w:rsidR="00CB1980" w:rsidRDefault="0078798F">
      <w:pPr>
        <w:pStyle w:val="Prrafodelista"/>
        <w:numPr>
          <w:ilvl w:val="0"/>
          <w:numId w:val="7"/>
        </w:numPr>
        <w:tabs>
          <w:tab w:val="left" w:pos="810"/>
        </w:tabs>
        <w:ind w:right="119" w:firstLine="0"/>
        <w:jc w:val="both"/>
        <w:rPr>
          <w:sz w:val="20"/>
        </w:rPr>
      </w:pPr>
      <w:r>
        <w:rPr>
          <w:sz w:val="20"/>
        </w:rPr>
        <w:t>Aunque</w:t>
      </w:r>
      <w:r>
        <w:rPr>
          <w:spacing w:val="-9"/>
          <w:sz w:val="20"/>
        </w:rPr>
        <w:t xml:space="preserve"> </w:t>
      </w:r>
      <w:r>
        <w:rPr>
          <w:sz w:val="20"/>
        </w:rPr>
        <w:t>no</w:t>
      </w:r>
      <w:r>
        <w:rPr>
          <w:spacing w:val="-9"/>
          <w:sz w:val="20"/>
        </w:rPr>
        <w:t xml:space="preserve"> </w:t>
      </w:r>
      <w:r>
        <w:rPr>
          <w:sz w:val="20"/>
        </w:rPr>
        <w:t>resulta</w:t>
      </w:r>
      <w:r>
        <w:rPr>
          <w:spacing w:val="-8"/>
          <w:sz w:val="20"/>
        </w:rPr>
        <w:t xml:space="preserve"> </w:t>
      </w:r>
      <w:r>
        <w:rPr>
          <w:sz w:val="20"/>
        </w:rPr>
        <w:t>menester,</w:t>
      </w:r>
      <w:r>
        <w:rPr>
          <w:spacing w:val="-8"/>
          <w:sz w:val="20"/>
        </w:rPr>
        <w:t xml:space="preserve"> </w:t>
      </w:r>
      <w:r>
        <w:rPr>
          <w:sz w:val="20"/>
        </w:rPr>
        <w:t>bueno</w:t>
      </w:r>
      <w:r>
        <w:rPr>
          <w:spacing w:val="-7"/>
          <w:sz w:val="20"/>
        </w:rPr>
        <w:t xml:space="preserve"> </w:t>
      </w:r>
      <w:r>
        <w:rPr>
          <w:sz w:val="20"/>
        </w:rPr>
        <w:t>es</w:t>
      </w:r>
      <w:r>
        <w:rPr>
          <w:spacing w:val="-6"/>
          <w:sz w:val="20"/>
        </w:rPr>
        <w:t xml:space="preserve"> </w:t>
      </w:r>
      <w:r>
        <w:rPr>
          <w:sz w:val="20"/>
        </w:rPr>
        <w:t>recordar</w:t>
      </w:r>
      <w:r>
        <w:rPr>
          <w:spacing w:val="-6"/>
          <w:sz w:val="20"/>
        </w:rPr>
        <w:t xml:space="preserve"> </w:t>
      </w:r>
      <w:r>
        <w:rPr>
          <w:sz w:val="20"/>
        </w:rPr>
        <w:t>que</w:t>
      </w:r>
      <w:r>
        <w:rPr>
          <w:spacing w:val="-9"/>
          <w:sz w:val="20"/>
        </w:rPr>
        <w:t xml:space="preserve"> </w:t>
      </w:r>
      <w:r>
        <w:rPr>
          <w:sz w:val="20"/>
        </w:rPr>
        <w:t>la</w:t>
      </w:r>
      <w:r>
        <w:rPr>
          <w:spacing w:val="-8"/>
          <w:sz w:val="20"/>
        </w:rPr>
        <w:t xml:space="preserve"> </w:t>
      </w:r>
      <w:r>
        <w:rPr>
          <w:sz w:val="20"/>
        </w:rPr>
        <w:t>doctrina</w:t>
      </w:r>
      <w:r>
        <w:rPr>
          <w:spacing w:val="-5"/>
          <w:sz w:val="20"/>
        </w:rPr>
        <w:t xml:space="preserve"> </w:t>
      </w:r>
      <w:r>
        <w:rPr>
          <w:sz w:val="20"/>
        </w:rPr>
        <w:t>explica</w:t>
      </w:r>
      <w:r>
        <w:rPr>
          <w:spacing w:val="-8"/>
          <w:sz w:val="20"/>
        </w:rPr>
        <w:t xml:space="preserve"> </w:t>
      </w:r>
      <w:r>
        <w:rPr>
          <w:sz w:val="20"/>
        </w:rPr>
        <w:t>que</w:t>
      </w:r>
      <w:r>
        <w:rPr>
          <w:spacing w:val="-9"/>
          <w:sz w:val="20"/>
        </w:rPr>
        <w:t xml:space="preserve"> </w:t>
      </w:r>
      <w:r>
        <w:rPr>
          <w:sz w:val="20"/>
        </w:rPr>
        <w:t>la distinción</w:t>
      </w:r>
      <w:r>
        <w:rPr>
          <w:spacing w:val="-13"/>
          <w:sz w:val="20"/>
        </w:rPr>
        <w:t xml:space="preserve"> </w:t>
      </w:r>
      <w:r>
        <w:rPr>
          <w:sz w:val="20"/>
        </w:rPr>
        <w:t>en</w:t>
      </w:r>
      <w:r>
        <w:rPr>
          <w:spacing w:val="-10"/>
          <w:sz w:val="20"/>
        </w:rPr>
        <w:t xml:space="preserve"> </w:t>
      </w:r>
      <w:r>
        <w:rPr>
          <w:sz w:val="20"/>
        </w:rPr>
        <w:t>orden</w:t>
      </w:r>
      <w:r>
        <w:rPr>
          <w:spacing w:val="-13"/>
          <w:sz w:val="20"/>
        </w:rPr>
        <w:t xml:space="preserve"> </w:t>
      </w:r>
      <w:r>
        <w:rPr>
          <w:sz w:val="20"/>
        </w:rPr>
        <w:t>a</w:t>
      </w:r>
      <w:r>
        <w:rPr>
          <w:spacing w:val="-14"/>
          <w:sz w:val="20"/>
        </w:rPr>
        <w:t xml:space="preserve"> </w:t>
      </w:r>
      <w:r>
        <w:rPr>
          <w:sz w:val="20"/>
        </w:rPr>
        <w:t>la</w:t>
      </w:r>
      <w:r>
        <w:rPr>
          <w:spacing w:val="-11"/>
          <w:sz w:val="20"/>
        </w:rPr>
        <w:t xml:space="preserve"> </w:t>
      </w:r>
      <w:r>
        <w:rPr>
          <w:sz w:val="20"/>
        </w:rPr>
        <w:t>mayor</w:t>
      </w:r>
      <w:r>
        <w:rPr>
          <w:spacing w:val="-15"/>
          <w:sz w:val="20"/>
        </w:rPr>
        <w:t xml:space="preserve"> </w:t>
      </w:r>
      <w:r>
        <w:rPr>
          <w:sz w:val="20"/>
        </w:rPr>
        <w:t>gravead</w:t>
      </w:r>
      <w:r>
        <w:rPr>
          <w:spacing w:val="-13"/>
          <w:sz w:val="20"/>
        </w:rPr>
        <w:t xml:space="preserve"> </w:t>
      </w:r>
      <w:r>
        <w:rPr>
          <w:sz w:val="20"/>
        </w:rPr>
        <w:t>de</w:t>
      </w:r>
      <w:r>
        <w:rPr>
          <w:spacing w:val="-15"/>
          <w:sz w:val="20"/>
        </w:rPr>
        <w:t xml:space="preserve"> </w:t>
      </w:r>
      <w:r>
        <w:rPr>
          <w:sz w:val="20"/>
        </w:rPr>
        <w:t>la</w:t>
      </w:r>
      <w:r>
        <w:rPr>
          <w:spacing w:val="-11"/>
          <w:sz w:val="20"/>
        </w:rPr>
        <w:t xml:space="preserve"> </w:t>
      </w:r>
      <w:r>
        <w:rPr>
          <w:sz w:val="20"/>
        </w:rPr>
        <w:t>calumnia</w:t>
      </w:r>
      <w:r>
        <w:rPr>
          <w:spacing w:val="-13"/>
          <w:sz w:val="20"/>
        </w:rPr>
        <w:t xml:space="preserve"> </w:t>
      </w:r>
      <w:r>
        <w:rPr>
          <w:sz w:val="20"/>
        </w:rPr>
        <w:t>respecto</w:t>
      </w:r>
      <w:r>
        <w:rPr>
          <w:spacing w:val="-15"/>
          <w:sz w:val="20"/>
        </w:rPr>
        <w:t xml:space="preserve"> </w:t>
      </w:r>
      <w:r>
        <w:rPr>
          <w:sz w:val="20"/>
        </w:rPr>
        <w:t>de</w:t>
      </w:r>
      <w:r>
        <w:rPr>
          <w:spacing w:val="-12"/>
          <w:sz w:val="20"/>
        </w:rPr>
        <w:t xml:space="preserve"> </w:t>
      </w:r>
      <w:r>
        <w:rPr>
          <w:sz w:val="20"/>
        </w:rPr>
        <w:t>la</w:t>
      </w:r>
      <w:r>
        <w:rPr>
          <w:spacing w:val="-13"/>
          <w:sz w:val="20"/>
        </w:rPr>
        <w:t xml:space="preserve"> </w:t>
      </w:r>
      <w:r>
        <w:rPr>
          <w:sz w:val="20"/>
        </w:rPr>
        <w:t>injuria,</w:t>
      </w:r>
      <w:r>
        <w:rPr>
          <w:spacing w:val="-14"/>
          <w:sz w:val="20"/>
        </w:rPr>
        <w:t xml:space="preserve"> </w:t>
      </w:r>
      <w:r>
        <w:rPr>
          <w:sz w:val="20"/>
        </w:rPr>
        <w:t xml:space="preserve">obedece a que con la primera se afectan dos bienes jurídicos, o sea, el honor por lesión y la libertad personal por peligro, puesto que </w:t>
      </w:r>
      <w:r>
        <w:rPr>
          <w:i/>
          <w:sz w:val="20"/>
        </w:rPr>
        <w:t xml:space="preserve">la falsa imputación de un delito </w:t>
      </w:r>
      <w:r>
        <w:rPr>
          <w:sz w:val="20"/>
        </w:rPr>
        <w:t>es susceptible al menos de generar una investigación y un procesamiento.</w:t>
      </w:r>
    </w:p>
    <w:p w14:paraId="2828B387" w14:textId="77777777" w:rsidR="00CB1980" w:rsidRDefault="00CB1980">
      <w:pPr>
        <w:pStyle w:val="Textoindependiente"/>
      </w:pPr>
    </w:p>
    <w:p w14:paraId="3C7C0FD2" w14:textId="77777777" w:rsidR="00CB1980" w:rsidRDefault="0078798F">
      <w:pPr>
        <w:pStyle w:val="Prrafodelista"/>
        <w:numPr>
          <w:ilvl w:val="0"/>
          <w:numId w:val="7"/>
        </w:numPr>
        <w:tabs>
          <w:tab w:val="left" w:pos="810"/>
        </w:tabs>
        <w:spacing w:before="1"/>
        <w:ind w:right="118" w:firstLine="0"/>
        <w:jc w:val="both"/>
        <w:rPr>
          <w:sz w:val="20"/>
        </w:rPr>
      </w:pPr>
      <w:r>
        <w:rPr>
          <w:sz w:val="20"/>
        </w:rPr>
        <w:t>Como se puede</w:t>
      </w:r>
      <w:r>
        <w:rPr>
          <w:sz w:val="20"/>
        </w:rPr>
        <w:t xml:space="preserve"> observar, en modo alguno estaba afectado el principio de estricta legalidad en la legislación vigente en el momento del procesamiento y, en cuanto a los editores, se trata de una cuestión de hecho y prueba determinar si se pueden considerar coautores o pa</w:t>
      </w:r>
      <w:r>
        <w:rPr>
          <w:sz w:val="20"/>
        </w:rPr>
        <w:t>rtícipes (cómplices necesarios o simples), puesto que pretender que invariablemente éstos queden a salvo de cualquier responsabilidad,</w:t>
      </w:r>
      <w:r>
        <w:rPr>
          <w:spacing w:val="-5"/>
          <w:sz w:val="20"/>
        </w:rPr>
        <w:t xml:space="preserve"> </w:t>
      </w:r>
      <w:r>
        <w:rPr>
          <w:sz w:val="20"/>
        </w:rPr>
        <w:t>importaría</w:t>
      </w:r>
      <w:r>
        <w:rPr>
          <w:spacing w:val="-3"/>
          <w:sz w:val="20"/>
        </w:rPr>
        <w:t xml:space="preserve"> </w:t>
      </w:r>
      <w:r>
        <w:rPr>
          <w:sz w:val="20"/>
        </w:rPr>
        <w:t>consagrar</w:t>
      </w:r>
      <w:r>
        <w:rPr>
          <w:spacing w:val="-8"/>
          <w:sz w:val="20"/>
        </w:rPr>
        <w:t xml:space="preserve"> </w:t>
      </w:r>
      <w:r>
        <w:rPr>
          <w:sz w:val="20"/>
        </w:rPr>
        <w:t>un</w:t>
      </w:r>
      <w:r>
        <w:rPr>
          <w:spacing w:val="-5"/>
          <w:sz w:val="20"/>
        </w:rPr>
        <w:t xml:space="preserve"> </w:t>
      </w:r>
      <w:r>
        <w:rPr>
          <w:sz w:val="20"/>
        </w:rPr>
        <w:t>indebido</w:t>
      </w:r>
      <w:r>
        <w:rPr>
          <w:spacing w:val="-8"/>
          <w:sz w:val="20"/>
        </w:rPr>
        <w:t xml:space="preserve"> </w:t>
      </w:r>
      <w:r>
        <w:rPr>
          <w:sz w:val="20"/>
        </w:rPr>
        <w:t>privilegio</w:t>
      </w:r>
      <w:r>
        <w:rPr>
          <w:spacing w:val="-8"/>
          <w:sz w:val="20"/>
        </w:rPr>
        <w:t xml:space="preserve"> </w:t>
      </w:r>
      <w:r>
        <w:rPr>
          <w:sz w:val="20"/>
        </w:rPr>
        <w:t>de</w:t>
      </w:r>
      <w:r>
        <w:rPr>
          <w:spacing w:val="-5"/>
          <w:sz w:val="20"/>
        </w:rPr>
        <w:t xml:space="preserve"> </w:t>
      </w:r>
      <w:r>
        <w:rPr>
          <w:sz w:val="20"/>
        </w:rPr>
        <w:t>total</w:t>
      </w:r>
      <w:r>
        <w:rPr>
          <w:spacing w:val="-6"/>
          <w:sz w:val="20"/>
        </w:rPr>
        <w:t xml:space="preserve"> </w:t>
      </w:r>
      <w:r>
        <w:rPr>
          <w:sz w:val="20"/>
        </w:rPr>
        <w:t>impunidad</w:t>
      </w:r>
      <w:r>
        <w:rPr>
          <w:spacing w:val="-6"/>
          <w:sz w:val="20"/>
        </w:rPr>
        <w:t xml:space="preserve"> </w:t>
      </w:r>
      <w:r>
        <w:rPr>
          <w:sz w:val="20"/>
        </w:rPr>
        <w:t>para lesionar el honor y la libertad de cualquier habitante, dado que siempre existe el expediente sencillo de hacer firmar un artículo por cualquier persona ignota que se preste a ello o a la que se le pague para que lo haga. Lo dicho es corriente también</w:t>
      </w:r>
      <w:r>
        <w:rPr>
          <w:sz w:val="20"/>
        </w:rPr>
        <w:t xml:space="preserve"> en la legislación, la doctrina y la jurisprudencia comparadas.</w:t>
      </w:r>
    </w:p>
    <w:p w14:paraId="7E77B397" w14:textId="77777777" w:rsidR="00CB1980" w:rsidRDefault="00CB1980">
      <w:pPr>
        <w:pStyle w:val="Textoindependiente"/>
      </w:pPr>
    </w:p>
    <w:p w14:paraId="5131B2EC" w14:textId="77777777" w:rsidR="00CB1980" w:rsidRDefault="0078798F">
      <w:pPr>
        <w:pStyle w:val="Ttulo2"/>
        <w:numPr>
          <w:ilvl w:val="2"/>
          <w:numId w:val="4"/>
        </w:numPr>
        <w:tabs>
          <w:tab w:val="left" w:pos="1626"/>
        </w:tabs>
        <w:ind w:left="1625" w:hanging="817"/>
      </w:pPr>
      <w:r>
        <w:rPr>
          <w:w w:val="95"/>
        </w:rPr>
        <w:t>Innecesariedad</w:t>
      </w:r>
      <w:r>
        <w:rPr>
          <w:spacing w:val="10"/>
        </w:rPr>
        <w:t xml:space="preserve"> </w:t>
      </w:r>
      <w:r>
        <w:rPr>
          <w:w w:val="95"/>
        </w:rPr>
        <w:t>de</w:t>
      </w:r>
      <w:r>
        <w:rPr>
          <w:spacing w:val="14"/>
        </w:rPr>
        <w:t xml:space="preserve"> </w:t>
      </w:r>
      <w:r>
        <w:rPr>
          <w:w w:val="95"/>
        </w:rPr>
        <w:t>la</w:t>
      </w:r>
      <w:r>
        <w:rPr>
          <w:spacing w:val="13"/>
        </w:rPr>
        <w:t xml:space="preserve"> </w:t>
      </w:r>
      <w:r>
        <w:rPr>
          <w:w w:val="95"/>
        </w:rPr>
        <w:t>expresa</w:t>
      </w:r>
      <w:r>
        <w:rPr>
          <w:spacing w:val="9"/>
        </w:rPr>
        <w:t xml:space="preserve"> </w:t>
      </w:r>
      <w:r>
        <w:rPr>
          <w:w w:val="95"/>
        </w:rPr>
        <w:t>previsión</w:t>
      </w:r>
      <w:r>
        <w:rPr>
          <w:spacing w:val="14"/>
        </w:rPr>
        <w:t xml:space="preserve"> </w:t>
      </w:r>
      <w:r>
        <w:rPr>
          <w:w w:val="95"/>
        </w:rPr>
        <w:t>legal</w:t>
      </w:r>
      <w:r>
        <w:rPr>
          <w:spacing w:val="13"/>
        </w:rPr>
        <w:t xml:space="preserve"> </w:t>
      </w:r>
      <w:r>
        <w:rPr>
          <w:w w:val="95"/>
        </w:rPr>
        <w:t>de</w:t>
      </w:r>
      <w:r>
        <w:rPr>
          <w:spacing w:val="14"/>
        </w:rPr>
        <w:t xml:space="preserve"> </w:t>
      </w:r>
      <w:r>
        <w:rPr>
          <w:w w:val="95"/>
        </w:rPr>
        <w:t>la</w:t>
      </w:r>
      <w:r>
        <w:rPr>
          <w:spacing w:val="13"/>
        </w:rPr>
        <w:t xml:space="preserve"> </w:t>
      </w:r>
      <w:r>
        <w:rPr>
          <w:spacing w:val="-2"/>
          <w:w w:val="95"/>
        </w:rPr>
        <w:t>justificación</w:t>
      </w:r>
    </w:p>
    <w:p w14:paraId="7AA9E65E" w14:textId="77777777" w:rsidR="00CB1980" w:rsidRDefault="00CB1980">
      <w:pPr>
        <w:pStyle w:val="Textoindependiente"/>
        <w:spacing w:before="11"/>
        <w:rPr>
          <w:b/>
          <w:sz w:val="19"/>
        </w:rPr>
      </w:pPr>
    </w:p>
    <w:p w14:paraId="62F78DCC" w14:textId="77777777" w:rsidR="00CB1980" w:rsidRDefault="0078798F">
      <w:pPr>
        <w:pStyle w:val="Prrafodelista"/>
        <w:numPr>
          <w:ilvl w:val="0"/>
          <w:numId w:val="7"/>
        </w:numPr>
        <w:tabs>
          <w:tab w:val="left" w:pos="809"/>
        </w:tabs>
        <w:ind w:left="100" w:right="117" w:firstLine="0"/>
        <w:jc w:val="both"/>
        <w:rPr>
          <w:sz w:val="20"/>
        </w:rPr>
      </w:pPr>
      <w:r>
        <w:rPr>
          <w:sz w:val="20"/>
        </w:rPr>
        <w:t>Es sabido que existe una corriente que postula la supresión de los tipos penales de delitos contra el honor, para pasar a res</w:t>
      </w:r>
      <w:r>
        <w:rPr>
          <w:sz w:val="20"/>
        </w:rPr>
        <w:t>olver la conflictividad resultante de</w:t>
      </w:r>
      <w:r>
        <w:rPr>
          <w:spacing w:val="-3"/>
          <w:sz w:val="20"/>
        </w:rPr>
        <w:t xml:space="preserve"> </w:t>
      </w:r>
      <w:r>
        <w:rPr>
          <w:sz w:val="20"/>
        </w:rPr>
        <w:t>esas</w:t>
      </w:r>
      <w:r>
        <w:rPr>
          <w:spacing w:val="-2"/>
          <w:sz w:val="20"/>
        </w:rPr>
        <w:t xml:space="preserve"> </w:t>
      </w:r>
      <w:r>
        <w:rPr>
          <w:sz w:val="20"/>
        </w:rPr>
        <w:t>lesiones</w:t>
      </w:r>
      <w:r>
        <w:rPr>
          <w:spacing w:val="-5"/>
          <w:sz w:val="20"/>
        </w:rPr>
        <w:t xml:space="preserve"> </w:t>
      </w:r>
      <w:r>
        <w:rPr>
          <w:sz w:val="20"/>
        </w:rPr>
        <w:t>a</w:t>
      </w:r>
      <w:r>
        <w:rPr>
          <w:spacing w:val="-1"/>
          <w:sz w:val="20"/>
        </w:rPr>
        <w:t xml:space="preserve"> </w:t>
      </w:r>
      <w:r>
        <w:rPr>
          <w:sz w:val="20"/>
        </w:rPr>
        <w:t>la</w:t>
      </w:r>
      <w:r>
        <w:rPr>
          <w:spacing w:val="-4"/>
          <w:sz w:val="20"/>
        </w:rPr>
        <w:t xml:space="preserve"> </w:t>
      </w:r>
      <w:r>
        <w:rPr>
          <w:sz w:val="20"/>
        </w:rPr>
        <w:t>justicia</w:t>
      </w:r>
      <w:r>
        <w:rPr>
          <w:spacing w:val="-4"/>
          <w:sz w:val="20"/>
        </w:rPr>
        <w:t xml:space="preserve"> </w:t>
      </w:r>
      <w:r>
        <w:rPr>
          <w:sz w:val="20"/>
        </w:rPr>
        <w:t>civil.</w:t>
      </w:r>
      <w:r>
        <w:rPr>
          <w:spacing w:val="-2"/>
          <w:sz w:val="20"/>
        </w:rPr>
        <w:t xml:space="preserve"> </w:t>
      </w:r>
      <w:r>
        <w:rPr>
          <w:sz w:val="20"/>
        </w:rPr>
        <w:t>La</w:t>
      </w:r>
      <w:r>
        <w:rPr>
          <w:spacing w:val="-1"/>
          <w:sz w:val="20"/>
        </w:rPr>
        <w:t xml:space="preserve"> </w:t>
      </w:r>
      <w:r>
        <w:rPr>
          <w:sz w:val="20"/>
        </w:rPr>
        <w:t>cuestión</w:t>
      </w:r>
      <w:r>
        <w:rPr>
          <w:spacing w:val="-3"/>
          <w:sz w:val="20"/>
        </w:rPr>
        <w:t xml:space="preserve"> </w:t>
      </w:r>
      <w:r>
        <w:rPr>
          <w:sz w:val="20"/>
        </w:rPr>
        <w:t>es</w:t>
      </w:r>
      <w:r>
        <w:rPr>
          <w:spacing w:val="-2"/>
          <w:sz w:val="20"/>
        </w:rPr>
        <w:t xml:space="preserve"> </w:t>
      </w:r>
      <w:r>
        <w:rPr>
          <w:sz w:val="20"/>
        </w:rPr>
        <w:t>discutible</w:t>
      </w:r>
      <w:r>
        <w:rPr>
          <w:spacing w:val="-3"/>
          <w:sz w:val="20"/>
        </w:rPr>
        <w:t xml:space="preserve"> </w:t>
      </w:r>
      <w:r>
        <w:rPr>
          <w:sz w:val="20"/>
        </w:rPr>
        <w:t>y</w:t>
      </w:r>
      <w:r>
        <w:rPr>
          <w:spacing w:val="-5"/>
          <w:sz w:val="20"/>
        </w:rPr>
        <w:t xml:space="preserve"> </w:t>
      </w:r>
      <w:r>
        <w:rPr>
          <w:sz w:val="20"/>
        </w:rPr>
        <w:t>en</w:t>
      </w:r>
      <w:r>
        <w:rPr>
          <w:spacing w:val="-1"/>
          <w:sz w:val="20"/>
        </w:rPr>
        <w:t xml:space="preserve"> </w:t>
      </w:r>
      <w:r>
        <w:rPr>
          <w:sz w:val="20"/>
        </w:rPr>
        <w:t>general,</w:t>
      </w:r>
      <w:r>
        <w:rPr>
          <w:spacing w:val="-2"/>
          <w:sz w:val="20"/>
        </w:rPr>
        <w:t xml:space="preserve"> </w:t>
      </w:r>
      <w:r>
        <w:rPr>
          <w:sz w:val="20"/>
        </w:rPr>
        <w:t>en</w:t>
      </w:r>
      <w:r>
        <w:rPr>
          <w:spacing w:val="-3"/>
          <w:sz w:val="20"/>
        </w:rPr>
        <w:t xml:space="preserve"> </w:t>
      </w:r>
      <w:r>
        <w:rPr>
          <w:sz w:val="20"/>
        </w:rPr>
        <w:t>América Latina no se ha seguido esa línea ni tampoco esta Corte se ha pronunciado al respecto,</w:t>
      </w:r>
      <w:r>
        <w:rPr>
          <w:spacing w:val="-18"/>
          <w:sz w:val="20"/>
        </w:rPr>
        <w:t xml:space="preserve"> </w:t>
      </w:r>
      <w:r>
        <w:rPr>
          <w:sz w:val="20"/>
        </w:rPr>
        <w:t>lo</w:t>
      </w:r>
      <w:r>
        <w:rPr>
          <w:spacing w:val="-16"/>
          <w:sz w:val="20"/>
        </w:rPr>
        <w:t xml:space="preserve"> </w:t>
      </w:r>
      <w:r>
        <w:rPr>
          <w:sz w:val="20"/>
        </w:rPr>
        <w:t>que</w:t>
      </w:r>
      <w:r>
        <w:rPr>
          <w:spacing w:val="-16"/>
          <w:sz w:val="20"/>
        </w:rPr>
        <w:t xml:space="preserve"> </w:t>
      </w:r>
      <w:r>
        <w:rPr>
          <w:sz w:val="20"/>
        </w:rPr>
        <w:t>resulta</w:t>
      </w:r>
      <w:r>
        <w:rPr>
          <w:spacing w:val="-15"/>
          <w:sz w:val="20"/>
        </w:rPr>
        <w:t xml:space="preserve"> </w:t>
      </w:r>
      <w:r>
        <w:rPr>
          <w:sz w:val="20"/>
        </w:rPr>
        <w:t>correcto,</w:t>
      </w:r>
      <w:r>
        <w:rPr>
          <w:spacing w:val="-18"/>
          <w:sz w:val="20"/>
        </w:rPr>
        <w:t xml:space="preserve"> </w:t>
      </w:r>
      <w:r>
        <w:rPr>
          <w:sz w:val="20"/>
        </w:rPr>
        <w:t>dado</w:t>
      </w:r>
      <w:r>
        <w:rPr>
          <w:spacing w:val="-18"/>
          <w:sz w:val="20"/>
        </w:rPr>
        <w:t xml:space="preserve"> </w:t>
      </w:r>
      <w:r>
        <w:rPr>
          <w:sz w:val="20"/>
        </w:rPr>
        <w:t>que</w:t>
      </w:r>
      <w:r>
        <w:rPr>
          <w:spacing w:val="-17"/>
          <w:sz w:val="20"/>
        </w:rPr>
        <w:t xml:space="preserve"> </w:t>
      </w:r>
      <w:r>
        <w:rPr>
          <w:sz w:val="20"/>
        </w:rPr>
        <w:t>incumbe</w:t>
      </w:r>
      <w:r>
        <w:rPr>
          <w:spacing w:val="-18"/>
          <w:sz w:val="20"/>
        </w:rPr>
        <w:t xml:space="preserve"> </w:t>
      </w:r>
      <w:r>
        <w:rPr>
          <w:sz w:val="20"/>
        </w:rPr>
        <w:t>a</w:t>
      </w:r>
      <w:r>
        <w:rPr>
          <w:spacing w:val="-14"/>
          <w:sz w:val="20"/>
        </w:rPr>
        <w:t xml:space="preserve"> </w:t>
      </w:r>
      <w:r>
        <w:rPr>
          <w:sz w:val="20"/>
        </w:rPr>
        <w:t>cada</w:t>
      </w:r>
      <w:r>
        <w:rPr>
          <w:spacing w:val="-17"/>
          <w:sz w:val="20"/>
        </w:rPr>
        <w:t xml:space="preserve"> </w:t>
      </w:r>
      <w:r>
        <w:rPr>
          <w:sz w:val="20"/>
        </w:rPr>
        <w:t>Estado</w:t>
      </w:r>
      <w:r>
        <w:rPr>
          <w:spacing w:val="-18"/>
          <w:sz w:val="20"/>
        </w:rPr>
        <w:t xml:space="preserve"> </w:t>
      </w:r>
      <w:r>
        <w:rPr>
          <w:sz w:val="20"/>
        </w:rPr>
        <w:t>decidir</w:t>
      </w:r>
      <w:r>
        <w:rPr>
          <w:spacing w:val="-18"/>
          <w:sz w:val="20"/>
        </w:rPr>
        <w:t xml:space="preserve"> </w:t>
      </w:r>
      <w:r>
        <w:rPr>
          <w:sz w:val="20"/>
        </w:rPr>
        <w:t>sus</w:t>
      </w:r>
      <w:r>
        <w:rPr>
          <w:spacing w:val="-15"/>
          <w:sz w:val="20"/>
        </w:rPr>
        <w:t xml:space="preserve"> </w:t>
      </w:r>
      <w:r>
        <w:rPr>
          <w:sz w:val="20"/>
        </w:rPr>
        <w:t>propios criterios</w:t>
      </w:r>
      <w:r>
        <w:rPr>
          <w:spacing w:val="-11"/>
          <w:sz w:val="20"/>
        </w:rPr>
        <w:t xml:space="preserve"> </w:t>
      </w:r>
      <w:r>
        <w:rPr>
          <w:sz w:val="20"/>
        </w:rPr>
        <w:t>de</w:t>
      </w:r>
      <w:r>
        <w:rPr>
          <w:spacing w:val="-9"/>
          <w:sz w:val="20"/>
        </w:rPr>
        <w:t xml:space="preserve"> </w:t>
      </w:r>
      <w:r>
        <w:rPr>
          <w:sz w:val="20"/>
        </w:rPr>
        <w:t>política</w:t>
      </w:r>
      <w:r>
        <w:rPr>
          <w:spacing w:val="-8"/>
          <w:sz w:val="20"/>
        </w:rPr>
        <w:t xml:space="preserve"> </w:t>
      </w:r>
      <w:r>
        <w:rPr>
          <w:sz w:val="20"/>
        </w:rPr>
        <w:t>criminal,</w:t>
      </w:r>
      <w:r>
        <w:rPr>
          <w:spacing w:val="-11"/>
          <w:sz w:val="20"/>
        </w:rPr>
        <w:t xml:space="preserve"> </w:t>
      </w:r>
      <w:r>
        <w:rPr>
          <w:sz w:val="20"/>
        </w:rPr>
        <w:t>siempre</w:t>
      </w:r>
      <w:r>
        <w:rPr>
          <w:spacing w:val="-11"/>
          <w:sz w:val="20"/>
        </w:rPr>
        <w:t xml:space="preserve"> </w:t>
      </w:r>
      <w:r>
        <w:rPr>
          <w:sz w:val="20"/>
        </w:rPr>
        <w:t>que</w:t>
      </w:r>
      <w:r>
        <w:rPr>
          <w:spacing w:val="-11"/>
          <w:sz w:val="20"/>
        </w:rPr>
        <w:t xml:space="preserve"> </w:t>
      </w:r>
      <w:r>
        <w:rPr>
          <w:sz w:val="20"/>
        </w:rPr>
        <w:t>no</w:t>
      </w:r>
      <w:r>
        <w:rPr>
          <w:spacing w:val="-9"/>
          <w:sz w:val="20"/>
        </w:rPr>
        <w:t xml:space="preserve"> </w:t>
      </w:r>
      <w:r>
        <w:rPr>
          <w:sz w:val="20"/>
        </w:rPr>
        <w:t>violen</w:t>
      </w:r>
      <w:r>
        <w:rPr>
          <w:spacing w:val="-9"/>
          <w:sz w:val="20"/>
        </w:rPr>
        <w:t xml:space="preserve"> </w:t>
      </w:r>
      <w:r>
        <w:rPr>
          <w:sz w:val="20"/>
        </w:rPr>
        <w:t>la</w:t>
      </w:r>
      <w:r>
        <w:rPr>
          <w:spacing w:val="-8"/>
          <w:sz w:val="20"/>
        </w:rPr>
        <w:t xml:space="preserve"> </w:t>
      </w:r>
      <w:r>
        <w:rPr>
          <w:sz w:val="20"/>
        </w:rPr>
        <w:t>Convención</w:t>
      </w:r>
      <w:r>
        <w:rPr>
          <w:spacing w:val="-9"/>
          <w:sz w:val="20"/>
        </w:rPr>
        <w:t xml:space="preserve"> </w:t>
      </w:r>
      <w:r>
        <w:rPr>
          <w:sz w:val="20"/>
        </w:rPr>
        <w:t>Americana</w:t>
      </w:r>
      <w:r>
        <w:rPr>
          <w:spacing w:val="-10"/>
          <w:sz w:val="20"/>
        </w:rPr>
        <w:t xml:space="preserve"> </w:t>
      </w:r>
      <w:r>
        <w:rPr>
          <w:sz w:val="20"/>
        </w:rPr>
        <w:t>ni</w:t>
      </w:r>
      <w:r>
        <w:rPr>
          <w:spacing w:val="-8"/>
          <w:sz w:val="20"/>
        </w:rPr>
        <w:t xml:space="preserve"> </w:t>
      </w:r>
      <w:r>
        <w:rPr>
          <w:sz w:val="20"/>
        </w:rPr>
        <w:t>otros instrumentos de Derechos Humanos.</w:t>
      </w:r>
    </w:p>
    <w:p w14:paraId="4E07A972" w14:textId="77777777" w:rsidR="00CB1980" w:rsidRDefault="00CB1980">
      <w:pPr>
        <w:pStyle w:val="Textoindependiente"/>
      </w:pPr>
    </w:p>
    <w:p w14:paraId="16FC4831" w14:textId="77777777" w:rsidR="00CB1980" w:rsidRDefault="0078798F">
      <w:pPr>
        <w:pStyle w:val="Textoindependiente"/>
        <w:spacing w:before="2"/>
        <w:rPr>
          <w:sz w:val="17"/>
        </w:rPr>
      </w:pPr>
      <w:r>
        <w:pict w14:anchorId="51BA05AD">
          <v:rect id="docshape100" o:spid="_x0000_s2055" style="position:absolute;margin-left:85.1pt;margin-top:11.7pt;width:2in;height:.7pt;z-index:-15691264;mso-wrap-distance-left:0;mso-wrap-distance-right:0;mso-position-horizontal-relative:page" fillcolor="black" stroked="f">
            <w10:wrap type="topAndBottom" anchorx="page"/>
          </v:rect>
        </w:pict>
      </w:r>
    </w:p>
    <w:p w14:paraId="676A481B" w14:textId="77777777" w:rsidR="00CB1980" w:rsidRDefault="0078798F">
      <w:pPr>
        <w:tabs>
          <w:tab w:val="left" w:pos="667"/>
        </w:tabs>
        <w:spacing w:before="100"/>
        <w:ind w:left="101" w:right="118"/>
        <w:rPr>
          <w:sz w:val="16"/>
        </w:rPr>
      </w:pPr>
      <w:bookmarkStart w:id="466" w:name="_bookmark384"/>
      <w:bookmarkEnd w:id="466"/>
      <w:r>
        <w:rPr>
          <w:spacing w:val="-6"/>
          <w:sz w:val="16"/>
          <w:vertAlign w:val="superscript"/>
        </w:rPr>
        <w:t>31</w:t>
      </w:r>
      <w:r>
        <w:rPr>
          <w:sz w:val="16"/>
        </w:rPr>
        <w:tab/>
        <w:t>Corte</w:t>
      </w:r>
      <w:r>
        <w:rPr>
          <w:spacing w:val="-8"/>
          <w:sz w:val="16"/>
        </w:rPr>
        <w:t xml:space="preserve"> </w:t>
      </w:r>
      <w:r>
        <w:rPr>
          <w:sz w:val="16"/>
        </w:rPr>
        <w:t>IDH.</w:t>
      </w:r>
      <w:r>
        <w:rPr>
          <w:spacing w:val="-12"/>
          <w:sz w:val="16"/>
        </w:rPr>
        <w:t xml:space="preserve"> </w:t>
      </w:r>
      <w:r>
        <w:rPr>
          <w:i/>
          <w:sz w:val="16"/>
        </w:rPr>
        <w:t>Caso</w:t>
      </w:r>
      <w:r>
        <w:rPr>
          <w:i/>
          <w:spacing w:val="-10"/>
          <w:sz w:val="16"/>
        </w:rPr>
        <w:t xml:space="preserve"> </w:t>
      </w:r>
      <w:r>
        <w:rPr>
          <w:i/>
          <w:sz w:val="16"/>
        </w:rPr>
        <w:t>Usón</w:t>
      </w:r>
      <w:r>
        <w:rPr>
          <w:i/>
          <w:spacing w:val="-12"/>
          <w:sz w:val="16"/>
        </w:rPr>
        <w:t xml:space="preserve"> </w:t>
      </w:r>
      <w:r>
        <w:rPr>
          <w:i/>
          <w:sz w:val="16"/>
        </w:rPr>
        <w:t>Ramírez</w:t>
      </w:r>
      <w:r>
        <w:rPr>
          <w:i/>
          <w:spacing w:val="-11"/>
          <w:sz w:val="16"/>
        </w:rPr>
        <w:t xml:space="preserve"> </w:t>
      </w:r>
      <w:r>
        <w:rPr>
          <w:i/>
          <w:sz w:val="16"/>
        </w:rPr>
        <w:t>Vs.</w:t>
      </w:r>
      <w:r>
        <w:rPr>
          <w:i/>
          <w:spacing w:val="-12"/>
          <w:sz w:val="16"/>
        </w:rPr>
        <w:t xml:space="preserve"> </w:t>
      </w:r>
      <w:r>
        <w:rPr>
          <w:i/>
          <w:sz w:val="16"/>
        </w:rPr>
        <w:t>Venezuela.</w:t>
      </w:r>
      <w:r>
        <w:rPr>
          <w:i/>
          <w:spacing w:val="-9"/>
          <w:sz w:val="16"/>
        </w:rPr>
        <w:t xml:space="preserve"> </w:t>
      </w:r>
      <w:r>
        <w:rPr>
          <w:i/>
          <w:sz w:val="16"/>
        </w:rPr>
        <w:t>Excepción</w:t>
      </w:r>
      <w:r>
        <w:rPr>
          <w:i/>
          <w:spacing w:val="-9"/>
          <w:sz w:val="16"/>
        </w:rPr>
        <w:t xml:space="preserve"> </w:t>
      </w:r>
      <w:r>
        <w:rPr>
          <w:i/>
          <w:sz w:val="16"/>
        </w:rPr>
        <w:t>Preliminar,</w:t>
      </w:r>
      <w:r>
        <w:rPr>
          <w:i/>
          <w:spacing w:val="-9"/>
          <w:sz w:val="16"/>
        </w:rPr>
        <w:t xml:space="preserve"> </w:t>
      </w:r>
      <w:r>
        <w:rPr>
          <w:i/>
          <w:sz w:val="16"/>
        </w:rPr>
        <w:t>Fondo,</w:t>
      </w:r>
      <w:r>
        <w:rPr>
          <w:i/>
          <w:spacing w:val="-12"/>
          <w:sz w:val="16"/>
        </w:rPr>
        <w:t xml:space="preserve"> </w:t>
      </w:r>
      <w:r>
        <w:rPr>
          <w:i/>
          <w:sz w:val="16"/>
        </w:rPr>
        <w:t>Reparaciones</w:t>
      </w:r>
      <w:r>
        <w:rPr>
          <w:i/>
          <w:spacing w:val="-13"/>
          <w:sz w:val="16"/>
        </w:rPr>
        <w:t xml:space="preserve"> </w:t>
      </w:r>
      <w:r>
        <w:rPr>
          <w:i/>
          <w:sz w:val="16"/>
        </w:rPr>
        <w:t>y</w:t>
      </w:r>
      <w:r>
        <w:rPr>
          <w:i/>
          <w:spacing w:val="-10"/>
          <w:sz w:val="16"/>
        </w:rPr>
        <w:t xml:space="preserve"> </w:t>
      </w:r>
      <w:r>
        <w:rPr>
          <w:i/>
          <w:sz w:val="16"/>
        </w:rPr>
        <w:t xml:space="preserve">Costas. Sentencia de 20 de noviembre de 2009. </w:t>
      </w:r>
      <w:r>
        <w:rPr>
          <w:sz w:val="16"/>
        </w:rPr>
        <w:t>Serie C No. 207, párr. 56 y 57.</w:t>
      </w:r>
    </w:p>
    <w:p w14:paraId="735D1882" w14:textId="77777777" w:rsidR="00CB1980" w:rsidRDefault="00CB1980">
      <w:pPr>
        <w:rPr>
          <w:sz w:val="16"/>
        </w:rPr>
        <w:sectPr w:rsidR="00CB1980">
          <w:pgSz w:w="11910" w:h="16840"/>
          <w:pgMar w:top="1580" w:right="1580" w:bottom="1160" w:left="1600" w:header="0" w:footer="972" w:gutter="0"/>
          <w:cols w:space="720"/>
        </w:sectPr>
      </w:pPr>
    </w:p>
    <w:p w14:paraId="55823839" w14:textId="77777777" w:rsidR="00CB1980" w:rsidRDefault="0078798F">
      <w:pPr>
        <w:pStyle w:val="Prrafodelista"/>
        <w:numPr>
          <w:ilvl w:val="0"/>
          <w:numId w:val="7"/>
        </w:numPr>
        <w:tabs>
          <w:tab w:val="left" w:pos="810"/>
        </w:tabs>
        <w:spacing w:before="78"/>
        <w:ind w:right="118" w:firstLine="0"/>
        <w:jc w:val="both"/>
        <w:rPr>
          <w:sz w:val="20"/>
        </w:rPr>
      </w:pPr>
      <w:r>
        <w:rPr>
          <w:sz w:val="20"/>
        </w:rPr>
        <w:t>La legislación comparada muestra que en algunos de nuestros países se ha consagrado</w:t>
      </w:r>
      <w:r>
        <w:rPr>
          <w:spacing w:val="-5"/>
          <w:sz w:val="20"/>
        </w:rPr>
        <w:t xml:space="preserve"> </w:t>
      </w:r>
      <w:r>
        <w:rPr>
          <w:sz w:val="20"/>
        </w:rPr>
        <w:t>legalmente</w:t>
      </w:r>
      <w:r>
        <w:rPr>
          <w:spacing w:val="-4"/>
          <w:sz w:val="20"/>
        </w:rPr>
        <w:t xml:space="preserve"> </w:t>
      </w:r>
      <w:r>
        <w:rPr>
          <w:sz w:val="20"/>
        </w:rPr>
        <w:t>en</w:t>
      </w:r>
      <w:r>
        <w:rPr>
          <w:spacing w:val="-4"/>
          <w:sz w:val="20"/>
        </w:rPr>
        <w:t xml:space="preserve"> </w:t>
      </w:r>
      <w:r>
        <w:rPr>
          <w:sz w:val="20"/>
        </w:rPr>
        <w:t>forma</w:t>
      </w:r>
      <w:r>
        <w:rPr>
          <w:spacing w:val="-5"/>
          <w:sz w:val="20"/>
        </w:rPr>
        <w:t xml:space="preserve"> </w:t>
      </w:r>
      <w:r>
        <w:rPr>
          <w:sz w:val="20"/>
        </w:rPr>
        <w:t>expresa</w:t>
      </w:r>
      <w:r>
        <w:rPr>
          <w:spacing w:val="-5"/>
          <w:sz w:val="20"/>
        </w:rPr>
        <w:t xml:space="preserve"> </w:t>
      </w:r>
      <w:r>
        <w:rPr>
          <w:sz w:val="20"/>
        </w:rPr>
        <w:t>la</w:t>
      </w:r>
      <w:r>
        <w:rPr>
          <w:spacing w:val="-5"/>
          <w:sz w:val="20"/>
        </w:rPr>
        <w:t xml:space="preserve"> </w:t>
      </w:r>
      <w:r>
        <w:rPr>
          <w:sz w:val="20"/>
        </w:rPr>
        <w:t>impunidad</w:t>
      </w:r>
      <w:r>
        <w:rPr>
          <w:spacing w:val="-5"/>
          <w:sz w:val="20"/>
        </w:rPr>
        <w:t xml:space="preserve"> </w:t>
      </w:r>
      <w:r>
        <w:rPr>
          <w:sz w:val="20"/>
        </w:rPr>
        <w:t>de</w:t>
      </w:r>
      <w:r>
        <w:rPr>
          <w:spacing w:val="-5"/>
          <w:sz w:val="20"/>
        </w:rPr>
        <w:t xml:space="preserve"> </w:t>
      </w:r>
      <w:r>
        <w:rPr>
          <w:sz w:val="20"/>
        </w:rPr>
        <w:t>estos</w:t>
      </w:r>
      <w:r>
        <w:rPr>
          <w:spacing w:val="-5"/>
          <w:sz w:val="20"/>
        </w:rPr>
        <w:t xml:space="preserve"> </w:t>
      </w:r>
      <w:r>
        <w:rPr>
          <w:sz w:val="20"/>
        </w:rPr>
        <w:t>delitos</w:t>
      </w:r>
      <w:r>
        <w:rPr>
          <w:spacing w:val="-3"/>
          <w:sz w:val="20"/>
        </w:rPr>
        <w:t xml:space="preserve"> </w:t>
      </w:r>
      <w:r>
        <w:rPr>
          <w:sz w:val="20"/>
        </w:rPr>
        <w:t>cua</w:t>
      </w:r>
      <w:r>
        <w:rPr>
          <w:sz w:val="20"/>
        </w:rPr>
        <w:t>ndo</w:t>
      </w:r>
      <w:r>
        <w:rPr>
          <w:spacing w:val="-5"/>
          <w:sz w:val="20"/>
        </w:rPr>
        <w:t xml:space="preserve"> </w:t>
      </w:r>
      <w:r>
        <w:rPr>
          <w:sz w:val="20"/>
        </w:rPr>
        <w:t>sean motivados</w:t>
      </w:r>
      <w:r>
        <w:rPr>
          <w:spacing w:val="-9"/>
          <w:sz w:val="20"/>
        </w:rPr>
        <w:t xml:space="preserve"> </w:t>
      </w:r>
      <w:r>
        <w:rPr>
          <w:sz w:val="20"/>
        </w:rPr>
        <w:t>por</w:t>
      </w:r>
      <w:r>
        <w:rPr>
          <w:spacing w:val="-9"/>
          <w:sz w:val="20"/>
        </w:rPr>
        <w:t xml:space="preserve"> </w:t>
      </w:r>
      <w:r>
        <w:rPr>
          <w:sz w:val="20"/>
        </w:rPr>
        <w:t>cuestiones</w:t>
      </w:r>
      <w:r>
        <w:rPr>
          <w:spacing w:val="-8"/>
          <w:sz w:val="20"/>
        </w:rPr>
        <w:t xml:space="preserve"> </w:t>
      </w:r>
      <w:r>
        <w:rPr>
          <w:sz w:val="20"/>
        </w:rPr>
        <w:t>que</w:t>
      </w:r>
      <w:r>
        <w:rPr>
          <w:spacing w:val="-9"/>
          <w:sz w:val="20"/>
        </w:rPr>
        <w:t xml:space="preserve"> </w:t>
      </w:r>
      <w:r>
        <w:rPr>
          <w:sz w:val="20"/>
        </w:rPr>
        <w:t>hacen</w:t>
      </w:r>
      <w:r>
        <w:rPr>
          <w:spacing w:val="-7"/>
          <w:sz w:val="20"/>
        </w:rPr>
        <w:t xml:space="preserve"> </w:t>
      </w:r>
      <w:r>
        <w:rPr>
          <w:sz w:val="20"/>
        </w:rPr>
        <w:t>al</w:t>
      </w:r>
      <w:r>
        <w:rPr>
          <w:spacing w:val="-8"/>
          <w:sz w:val="20"/>
        </w:rPr>
        <w:t xml:space="preserve"> </w:t>
      </w:r>
      <w:r>
        <w:rPr>
          <w:sz w:val="20"/>
        </w:rPr>
        <w:t>interés</w:t>
      </w:r>
      <w:r>
        <w:rPr>
          <w:spacing w:val="-9"/>
          <w:sz w:val="20"/>
        </w:rPr>
        <w:t xml:space="preserve"> </w:t>
      </w:r>
      <w:r>
        <w:rPr>
          <w:sz w:val="20"/>
        </w:rPr>
        <w:t>púbico</w:t>
      </w:r>
      <w:r>
        <w:rPr>
          <w:spacing w:val="-9"/>
          <w:sz w:val="20"/>
        </w:rPr>
        <w:t xml:space="preserve"> </w:t>
      </w:r>
      <w:r>
        <w:rPr>
          <w:sz w:val="20"/>
        </w:rPr>
        <w:t>(por</w:t>
      </w:r>
      <w:r>
        <w:rPr>
          <w:spacing w:val="-9"/>
          <w:sz w:val="20"/>
        </w:rPr>
        <w:t xml:space="preserve"> </w:t>
      </w:r>
      <w:r>
        <w:rPr>
          <w:sz w:val="20"/>
        </w:rPr>
        <w:t>ejemplo,</w:t>
      </w:r>
      <w:r>
        <w:rPr>
          <w:spacing w:val="-8"/>
          <w:sz w:val="20"/>
        </w:rPr>
        <w:t xml:space="preserve"> </w:t>
      </w:r>
      <w:r>
        <w:rPr>
          <w:sz w:val="20"/>
        </w:rPr>
        <w:t>los</w:t>
      </w:r>
      <w:r>
        <w:rPr>
          <w:spacing w:val="-6"/>
          <w:sz w:val="20"/>
        </w:rPr>
        <w:t xml:space="preserve"> </w:t>
      </w:r>
      <w:r>
        <w:rPr>
          <w:sz w:val="20"/>
        </w:rPr>
        <w:t>artículos</w:t>
      </w:r>
      <w:r>
        <w:rPr>
          <w:spacing w:val="-9"/>
          <w:sz w:val="20"/>
        </w:rPr>
        <w:t xml:space="preserve"> </w:t>
      </w:r>
      <w:r>
        <w:rPr>
          <w:sz w:val="20"/>
        </w:rPr>
        <w:t xml:space="preserve">109 y 110 del código penal argentino). La conveniencia de estas disposiciones es opinable, pero </w:t>
      </w:r>
      <w:r>
        <w:rPr>
          <w:i/>
          <w:sz w:val="20"/>
        </w:rPr>
        <w:t>lo importante no es que se lo consigne o no legalmente, sino que los jueces</w:t>
      </w:r>
      <w:r>
        <w:rPr>
          <w:i/>
          <w:spacing w:val="-16"/>
          <w:sz w:val="20"/>
        </w:rPr>
        <w:t xml:space="preserve"> </w:t>
      </w:r>
      <w:r>
        <w:rPr>
          <w:i/>
          <w:sz w:val="20"/>
        </w:rPr>
        <w:t>no</w:t>
      </w:r>
      <w:r>
        <w:rPr>
          <w:i/>
          <w:spacing w:val="-16"/>
          <w:sz w:val="20"/>
        </w:rPr>
        <w:t xml:space="preserve"> </w:t>
      </w:r>
      <w:r>
        <w:rPr>
          <w:i/>
          <w:sz w:val="20"/>
        </w:rPr>
        <w:t>impongan</w:t>
      </w:r>
      <w:r>
        <w:rPr>
          <w:i/>
          <w:spacing w:val="-14"/>
          <w:sz w:val="20"/>
        </w:rPr>
        <w:t xml:space="preserve"> </w:t>
      </w:r>
      <w:r>
        <w:rPr>
          <w:i/>
          <w:sz w:val="20"/>
        </w:rPr>
        <w:t>penas</w:t>
      </w:r>
      <w:r>
        <w:rPr>
          <w:i/>
          <w:spacing w:val="-16"/>
          <w:sz w:val="20"/>
        </w:rPr>
        <w:t xml:space="preserve"> </w:t>
      </w:r>
      <w:r>
        <w:rPr>
          <w:i/>
          <w:sz w:val="20"/>
        </w:rPr>
        <w:t>cuando</w:t>
      </w:r>
      <w:r>
        <w:rPr>
          <w:i/>
          <w:spacing w:val="-14"/>
          <w:sz w:val="20"/>
        </w:rPr>
        <w:t xml:space="preserve"> </w:t>
      </w:r>
      <w:r>
        <w:rPr>
          <w:i/>
          <w:sz w:val="20"/>
        </w:rPr>
        <w:t>la</w:t>
      </w:r>
      <w:r>
        <w:rPr>
          <w:i/>
          <w:spacing w:val="-15"/>
          <w:sz w:val="20"/>
        </w:rPr>
        <w:t xml:space="preserve"> </w:t>
      </w:r>
      <w:r>
        <w:rPr>
          <w:i/>
          <w:sz w:val="20"/>
        </w:rPr>
        <w:t>actividad</w:t>
      </w:r>
      <w:r>
        <w:rPr>
          <w:i/>
          <w:spacing w:val="-15"/>
          <w:sz w:val="20"/>
        </w:rPr>
        <w:t xml:space="preserve"> </w:t>
      </w:r>
      <w:r>
        <w:rPr>
          <w:i/>
          <w:sz w:val="20"/>
        </w:rPr>
        <w:t>periodística</w:t>
      </w:r>
      <w:r>
        <w:rPr>
          <w:i/>
          <w:spacing w:val="-15"/>
          <w:sz w:val="20"/>
        </w:rPr>
        <w:t xml:space="preserve"> </w:t>
      </w:r>
      <w:r>
        <w:rPr>
          <w:i/>
          <w:sz w:val="20"/>
        </w:rPr>
        <w:t>tenga</w:t>
      </w:r>
      <w:r>
        <w:rPr>
          <w:i/>
          <w:spacing w:val="-15"/>
          <w:sz w:val="20"/>
        </w:rPr>
        <w:t xml:space="preserve"> </w:t>
      </w:r>
      <w:r>
        <w:rPr>
          <w:i/>
          <w:sz w:val="20"/>
        </w:rPr>
        <w:t>por</w:t>
      </w:r>
      <w:r>
        <w:rPr>
          <w:i/>
          <w:spacing w:val="-16"/>
          <w:sz w:val="20"/>
        </w:rPr>
        <w:t xml:space="preserve"> </w:t>
      </w:r>
      <w:r>
        <w:rPr>
          <w:i/>
          <w:sz w:val="20"/>
        </w:rPr>
        <w:t>finalidad</w:t>
      </w:r>
      <w:r>
        <w:rPr>
          <w:i/>
          <w:spacing w:val="-14"/>
          <w:sz w:val="20"/>
        </w:rPr>
        <w:t xml:space="preserve"> </w:t>
      </w:r>
      <w:r>
        <w:rPr>
          <w:i/>
          <w:sz w:val="20"/>
        </w:rPr>
        <w:t>criticar o ex</w:t>
      </w:r>
      <w:r>
        <w:rPr>
          <w:i/>
          <w:sz w:val="20"/>
        </w:rPr>
        <w:t>poner cuestiones que son de interés público, lo que no es más que el ejercicio de</w:t>
      </w:r>
      <w:r>
        <w:rPr>
          <w:i/>
          <w:spacing w:val="-4"/>
          <w:sz w:val="20"/>
        </w:rPr>
        <w:t xml:space="preserve"> </w:t>
      </w:r>
      <w:r>
        <w:rPr>
          <w:i/>
          <w:sz w:val="20"/>
        </w:rPr>
        <w:t>un</w:t>
      </w:r>
      <w:r>
        <w:rPr>
          <w:i/>
          <w:spacing w:val="-3"/>
          <w:sz w:val="20"/>
        </w:rPr>
        <w:t xml:space="preserve"> </w:t>
      </w:r>
      <w:r>
        <w:rPr>
          <w:i/>
          <w:sz w:val="20"/>
        </w:rPr>
        <w:t>derecho</w:t>
      </w:r>
      <w:r>
        <w:rPr>
          <w:i/>
          <w:spacing w:val="-4"/>
          <w:sz w:val="20"/>
        </w:rPr>
        <w:t xml:space="preserve"> </w:t>
      </w:r>
      <w:r>
        <w:rPr>
          <w:i/>
          <w:sz w:val="20"/>
        </w:rPr>
        <w:t>reconocido</w:t>
      </w:r>
      <w:r>
        <w:rPr>
          <w:i/>
          <w:spacing w:val="-5"/>
          <w:sz w:val="20"/>
        </w:rPr>
        <w:t xml:space="preserve"> </w:t>
      </w:r>
      <w:r>
        <w:rPr>
          <w:i/>
          <w:sz w:val="20"/>
        </w:rPr>
        <w:t>por</w:t>
      </w:r>
      <w:r>
        <w:rPr>
          <w:i/>
          <w:spacing w:val="-4"/>
          <w:sz w:val="20"/>
        </w:rPr>
        <w:t xml:space="preserve"> </w:t>
      </w:r>
      <w:r>
        <w:rPr>
          <w:i/>
          <w:sz w:val="20"/>
        </w:rPr>
        <w:t>las</w:t>
      </w:r>
      <w:r>
        <w:rPr>
          <w:i/>
          <w:spacing w:val="-5"/>
          <w:sz w:val="20"/>
        </w:rPr>
        <w:t xml:space="preserve"> </w:t>
      </w:r>
      <w:r>
        <w:rPr>
          <w:i/>
          <w:sz w:val="20"/>
        </w:rPr>
        <w:t>Constituciones</w:t>
      </w:r>
      <w:r>
        <w:rPr>
          <w:i/>
          <w:spacing w:val="-4"/>
          <w:sz w:val="20"/>
        </w:rPr>
        <w:t xml:space="preserve"> </w:t>
      </w:r>
      <w:r>
        <w:rPr>
          <w:i/>
          <w:sz w:val="20"/>
        </w:rPr>
        <w:t>y</w:t>
      </w:r>
      <w:r>
        <w:rPr>
          <w:i/>
          <w:spacing w:val="-4"/>
          <w:sz w:val="20"/>
        </w:rPr>
        <w:t xml:space="preserve"> </w:t>
      </w:r>
      <w:r>
        <w:rPr>
          <w:i/>
          <w:sz w:val="20"/>
        </w:rPr>
        <w:t>el</w:t>
      </w:r>
      <w:r>
        <w:rPr>
          <w:i/>
          <w:spacing w:val="-4"/>
          <w:sz w:val="20"/>
        </w:rPr>
        <w:t xml:space="preserve"> </w:t>
      </w:r>
      <w:r>
        <w:rPr>
          <w:i/>
          <w:sz w:val="20"/>
        </w:rPr>
        <w:t>derecho</w:t>
      </w:r>
      <w:r>
        <w:rPr>
          <w:i/>
          <w:spacing w:val="-4"/>
          <w:sz w:val="20"/>
        </w:rPr>
        <w:t xml:space="preserve"> </w:t>
      </w:r>
      <w:r>
        <w:rPr>
          <w:i/>
          <w:sz w:val="20"/>
        </w:rPr>
        <w:t>internacional.</w:t>
      </w:r>
      <w:r>
        <w:rPr>
          <w:i/>
          <w:spacing w:val="-4"/>
          <w:sz w:val="20"/>
        </w:rPr>
        <w:t xml:space="preserve"> </w:t>
      </w:r>
      <w:r>
        <w:rPr>
          <w:sz w:val="20"/>
        </w:rPr>
        <w:t>El</w:t>
      </w:r>
      <w:r>
        <w:rPr>
          <w:spacing w:val="-4"/>
          <w:sz w:val="20"/>
        </w:rPr>
        <w:t xml:space="preserve"> </w:t>
      </w:r>
      <w:r>
        <w:rPr>
          <w:sz w:val="20"/>
        </w:rPr>
        <w:t>orden jurídico no es un caos normativo, sino que los jueces deben entenderlo con la coherencia</w:t>
      </w:r>
      <w:r>
        <w:rPr>
          <w:spacing w:val="-13"/>
          <w:sz w:val="20"/>
        </w:rPr>
        <w:t xml:space="preserve"> </w:t>
      </w:r>
      <w:r>
        <w:rPr>
          <w:sz w:val="20"/>
        </w:rPr>
        <w:t>que</w:t>
      </w:r>
      <w:r>
        <w:rPr>
          <w:spacing w:val="-13"/>
          <w:sz w:val="20"/>
        </w:rPr>
        <w:t xml:space="preserve"> </w:t>
      </w:r>
      <w:r>
        <w:rPr>
          <w:sz w:val="20"/>
        </w:rPr>
        <w:t>corresponde</w:t>
      </w:r>
      <w:r>
        <w:rPr>
          <w:spacing w:val="-15"/>
          <w:sz w:val="20"/>
        </w:rPr>
        <w:t xml:space="preserve"> </w:t>
      </w:r>
      <w:r>
        <w:rPr>
          <w:sz w:val="20"/>
        </w:rPr>
        <w:t>a</w:t>
      </w:r>
      <w:r>
        <w:rPr>
          <w:spacing w:val="-13"/>
          <w:sz w:val="20"/>
        </w:rPr>
        <w:t xml:space="preserve"> </w:t>
      </w:r>
      <w:r>
        <w:rPr>
          <w:sz w:val="20"/>
        </w:rPr>
        <w:t>un</w:t>
      </w:r>
      <w:r>
        <w:rPr>
          <w:spacing w:val="-13"/>
          <w:sz w:val="20"/>
        </w:rPr>
        <w:t xml:space="preserve"> </w:t>
      </w:r>
      <w:r>
        <w:rPr>
          <w:sz w:val="20"/>
        </w:rPr>
        <w:t>sistema</w:t>
      </w:r>
      <w:r>
        <w:rPr>
          <w:spacing w:val="-11"/>
          <w:sz w:val="20"/>
        </w:rPr>
        <w:t xml:space="preserve"> </w:t>
      </w:r>
      <w:r>
        <w:rPr>
          <w:sz w:val="20"/>
        </w:rPr>
        <w:t>y,</w:t>
      </w:r>
      <w:r>
        <w:rPr>
          <w:spacing w:val="-12"/>
          <w:sz w:val="20"/>
        </w:rPr>
        <w:t xml:space="preserve"> </w:t>
      </w:r>
      <w:r>
        <w:rPr>
          <w:sz w:val="20"/>
        </w:rPr>
        <w:t>por</w:t>
      </w:r>
      <w:r>
        <w:rPr>
          <w:spacing w:val="-12"/>
          <w:sz w:val="20"/>
        </w:rPr>
        <w:t xml:space="preserve"> </w:t>
      </w:r>
      <w:r>
        <w:rPr>
          <w:sz w:val="20"/>
        </w:rPr>
        <w:t>ende,</w:t>
      </w:r>
      <w:r>
        <w:rPr>
          <w:spacing w:val="-12"/>
          <w:sz w:val="20"/>
        </w:rPr>
        <w:t xml:space="preserve"> </w:t>
      </w:r>
      <w:r>
        <w:rPr>
          <w:sz w:val="20"/>
        </w:rPr>
        <w:t>deben</w:t>
      </w:r>
      <w:r>
        <w:rPr>
          <w:spacing w:val="-13"/>
          <w:sz w:val="20"/>
        </w:rPr>
        <w:t xml:space="preserve"> </w:t>
      </w:r>
      <w:r>
        <w:rPr>
          <w:sz w:val="20"/>
        </w:rPr>
        <w:t>dar</w:t>
      </w:r>
      <w:r>
        <w:rPr>
          <w:spacing w:val="-12"/>
          <w:sz w:val="20"/>
        </w:rPr>
        <w:t xml:space="preserve"> </w:t>
      </w:r>
      <w:r>
        <w:rPr>
          <w:sz w:val="20"/>
        </w:rPr>
        <w:t>por</w:t>
      </w:r>
      <w:r>
        <w:rPr>
          <w:spacing w:val="-15"/>
          <w:sz w:val="20"/>
        </w:rPr>
        <w:t xml:space="preserve"> </w:t>
      </w:r>
      <w:r>
        <w:rPr>
          <w:sz w:val="20"/>
        </w:rPr>
        <w:t>descontado</w:t>
      </w:r>
      <w:r>
        <w:rPr>
          <w:spacing w:val="-12"/>
          <w:sz w:val="20"/>
        </w:rPr>
        <w:t xml:space="preserve"> </w:t>
      </w:r>
      <w:r>
        <w:rPr>
          <w:sz w:val="20"/>
        </w:rPr>
        <w:t>que ninguna disposición infraconstitucional puede ser interpretada fuera del marco impuesto por las normas de suprema jerarquía.</w:t>
      </w:r>
    </w:p>
    <w:p w14:paraId="7FB3CC6D" w14:textId="77777777" w:rsidR="00CB1980" w:rsidRDefault="00CB1980">
      <w:pPr>
        <w:pStyle w:val="Textoindependiente"/>
        <w:spacing w:before="1"/>
      </w:pPr>
    </w:p>
    <w:p w14:paraId="2FB67D1E" w14:textId="77777777" w:rsidR="00CB1980" w:rsidRDefault="0078798F">
      <w:pPr>
        <w:pStyle w:val="Prrafodelista"/>
        <w:numPr>
          <w:ilvl w:val="0"/>
          <w:numId w:val="7"/>
        </w:numPr>
        <w:tabs>
          <w:tab w:val="left" w:pos="810"/>
        </w:tabs>
        <w:ind w:right="117" w:firstLine="0"/>
        <w:jc w:val="both"/>
        <w:rPr>
          <w:sz w:val="20"/>
        </w:rPr>
      </w:pPr>
      <w:r>
        <w:rPr>
          <w:sz w:val="20"/>
        </w:rPr>
        <w:t>Tampoco la consagración legal en estas disposiciones resuelve todos los problemas, puesto que en definitiva se halla en juego un derecho constitucional e internacionalmente consagrado, o sea que, en cada caso será menester ponderar valores: el derecho al h</w:t>
      </w:r>
      <w:r>
        <w:rPr>
          <w:sz w:val="20"/>
        </w:rPr>
        <w:t>onor del funcionario por un lado y el derecho de expresión y crítica cuando se trate de un interés público por el otro. Se o no expresamente consagrada la impunidad en la ley, la crítica periodística en materias de interés público es siempre el ejercicio d</w:t>
      </w:r>
      <w:r>
        <w:rPr>
          <w:sz w:val="20"/>
        </w:rPr>
        <w:t>e un derecho y, por ende, se trata de una cuestión que</w:t>
      </w:r>
      <w:r>
        <w:rPr>
          <w:spacing w:val="-4"/>
          <w:sz w:val="20"/>
        </w:rPr>
        <w:t xml:space="preserve"> </w:t>
      </w:r>
      <w:r>
        <w:rPr>
          <w:sz w:val="20"/>
        </w:rPr>
        <w:t>no</w:t>
      </w:r>
      <w:r>
        <w:rPr>
          <w:spacing w:val="-2"/>
          <w:sz w:val="20"/>
        </w:rPr>
        <w:t xml:space="preserve"> </w:t>
      </w:r>
      <w:r>
        <w:rPr>
          <w:sz w:val="20"/>
        </w:rPr>
        <w:t>hace</w:t>
      </w:r>
      <w:r>
        <w:rPr>
          <w:spacing w:val="-2"/>
          <w:sz w:val="20"/>
        </w:rPr>
        <w:t xml:space="preserve"> </w:t>
      </w:r>
      <w:r>
        <w:rPr>
          <w:sz w:val="20"/>
        </w:rPr>
        <w:t>a</w:t>
      </w:r>
      <w:r>
        <w:rPr>
          <w:spacing w:val="-3"/>
          <w:sz w:val="20"/>
        </w:rPr>
        <w:t xml:space="preserve"> </w:t>
      </w:r>
      <w:r>
        <w:rPr>
          <w:sz w:val="20"/>
        </w:rPr>
        <w:t>la tipicidad</w:t>
      </w:r>
      <w:r>
        <w:rPr>
          <w:spacing w:val="-3"/>
          <w:sz w:val="20"/>
        </w:rPr>
        <w:t xml:space="preserve"> </w:t>
      </w:r>
      <w:r>
        <w:rPr>
          <w:sz w:val="20"/>
        </w:rPr>
        <w:t>de</w:t>
      </w:r>
      <w:r>
        <w:rPr>
          <w:spacing w:val="-2"/>
          <w:sz w:val="20"/>
        </w:rPr>
        <w:t xml:space="preserve"> </w:t>
      </w:r>
      <w:r>
        <w:rPr>
          <w:sz w:val="20"/>
        </w:rPr>
        <w:t>la conducta,</w:t>
      </w:r>
      <w:r>
        <w:rPr>
          <w:spacing w:val="-1"/>
          <w:sz w:val="20"/>
        </w:rPr>
        <w:t xml:space="preserve"> </w:t>
      </w:r>
      <w:r>
        <w:rPr>
          <w:sz w:val="20"/>
        </w:rPr>
        <w:t>sino a</w:t>
      </w:r>
      <w:r>
        <w:rPr>
          <w:spacing w:val="-3"/>
          <w:sz w:val="20"/>
        </w:rPr>
        <w:t xml:space="preserve"> </w:t>
      </w:r>
      <w:r>
        <w:rPr>
          <w:sz w:val="20"/>
        </w:rPr>
        <w:t>su justificación,</w:t>
      </w:r>
      <w:r>
        <w:rPr>
          <w:spacing w:val="-4"/>
          <w:sz w:val="20"/>
        </w:rPr>
        <w:t xml:space="preserve"> </w:t>
      </w:r>
      <w:r>
        <w:rPr>
          <w:sz w:val="20"/>
        </w:rPr>
        <w:t>teniendo</w:t>
      </w:r>
      <w:r>
        <w:rPr>
          <w:spacing w:val="-2"/>
          <w:sz w:val="20"/>
        </w:rPr>
        <w:t xml:space="preserve"> </w:t>
      </w:r>
      <w:r>
        <w:rPr>
          <w:sz w:val="20"/>
        </w:rPr>
        <w:t>en cuenta que</w:t>
      </w:r>
      <w:r>
        <w:rPr>
          <w:spacing w:val="-2"/>
          <w:sz w:val="20"/>
        </w:rPr>
        <w:t xml:space="preserve"> </w:t>
      </w:r>
      <w:r>
        <w:rPr>
          <w:i/>
          <w:sz w:val="20"/>
        </w:rPr>
        <w:t>el legítimo</w:t>
      </w:r>
      <w:r>
        <w:rPr>
          <w:i/>
          <w:spacing w:val="-2"/>
          <w:sz w:val="20"/>
        </w:rPr>
        <w:t xml:space="preserve"> </w:t>
      </w:r>
      <w:r>
        <w:rPr>
          <w:i/>
          <w:sz w:val="20"/>
        </w:rPr>
        <w:t>ejercicio de</w:t>
      </w:r>
      <w:r>
        <w:rPr>
          <w:i/>
          <w:spacing w:val="-2"/>
          <w:sz w:val="20"/>
        </w:rPr>
        <w:t xml:space="preserve"> </w:t>
      </w:r>
      <w:r>
        <w:rPr>
          <w:i/>
          <w:sz w:val="20"/>
        </w:rPr>
        <w:t>un derecho es siempre</w:t>
      </w:r>
      <w:r>
        <w:rPr>
          <w:i/>
          <w:spacing w:val="-2"/>
          <w:sz w:val="20"/>
        </w:rPr>
        <w:t xml:space="preserve"> </w:t>
      </w:r>
      <w:r>
        <w:rPr>
          <w:i/>
          <w:sz w:val="20"/>
        </w:rPr>
        <w:t>la esencia de</w:t>
      </w:r>
      <w:r>
        <w:rPr>
          <w:i/>
          <w:spacing w:val="-2"/>
          <w:sz w:val="20"/>
        </w:rPr>
        <w:t xml:space="preserve"> </w:t>
      </w:r>
      <w:r>
        <w:rPr>
          <w:i/>
          <w:sz w:val="20"/>
        </w:rPr>
        <w:t>todas las</w:t>
      </w:r>
      <w:r>
        <w:rPr>
          <w:i/>
          <w:spacing w:val="-1"/>
          <w:sz w:val="20"/>
        </w:rPr>
        <w:t xml:space="preserve"> </w:t>
      </w:r>
      <w:r>
        <w:rPr>
          <w:i/>
          <w:sz w:val="20"/>
        </w:rPr>
        <w:t>causas</w:t>
      </w:r>
      <w:r>
        <w:rPr>
          <w:i/>
          <w:spacing w:val="-1"/>
          <w:sz w:val="20"/>
        </w:rPr>
        <w:t xml:space="preserve"> </w:t>
      </w:r>
      <w:r>
        <w:rPr>
          <w:i/>
          <w:sz w:val="20"/>
        </w:rPr>
        <w:t xml:space="preserve">de </w:t>
      </w:r>
      <w:r>
        <w:rPr>
          <w:i/>
          <w:spacing w:val="-2"/>
          <w:sz w:val="20"/>
        </w:rPr>
        <w:t>justificación</w:t>
      </w:r>
      <w:r>
        <w:rPr>
          <w:spacing w:val="-2"/>
          <w:sz w:val="20"/>
        </w:rPr>
        <w:t>.</w:t>
      </w:r>
    </w:p>
    <w:p w14:paraId="06EAA3C5" w14:textId="77777777" w:rsidR="00CB1980" w:rsidRDefault="00CB1980">
      <w:pPr>
        <w:pStyle w:val="Textoindependiente"/>
      </w:pPr>
    </w:p>
    <w:p w14:paraId="7299750F" w14:textId="77777777" w:rsidR="00CB1980" w:rsidRDefault="0078798F">
      <w:pPr>
        <w:pStyle w:val="Prrafodelista"/>
        <w:numPr>
          <w:ilvl w:val="0"/>
          <w:numId w:val="7"/>
        </w:numPr>
        <w:tabs>
          <w:tab w:val="left" w:pos="810"/>
        </w:tabs>
        <w:ind w:left="100" w:right="119" w:firstLine="0"/>
        <w:jc w:val="both"/>
        <w:rPr>
          <w:i/>
          <w:sz w:val="20"/>
        </w:rPr>
      </w:pPr>
      <w:r>
        <w:rPr>
          <w:sz w:val="20"/>
        </w:rPr>
        <w:t>La impunidad de l</w:t>
      </w:r>
      <w:r>
        <w:rPr>
          <w:sz w:val="20"/>
        </w:rPr>
        <w:t>a actividad periodística en estos casos no emerge de la ley penal, sino de la constitucional e internacional. Pretender que la ley penal consagre todas las justificaciones o todos los recortes de las prohibiciones típicas resultantes de la totalidad del or</w:t>
      </w:r>
      <w:r>
        <w:rPr>
          <w:sz w:val="20"/>
        </w:rPr>
        <w:t xml:space="preserve">den jurídico, sería tan absurdo como considerar que viola la legalidad el tipo de homicidio porque no se le agrega </w:t>
      </w:r>
      <w:r>
        <w:rPr>
          <w:i/>
          <w:sz w:val="20"/>
        </w:rPr>
        <w:t>salvo que sea en legítima defensa,</w:t>
      </w:r>
      <w:r>
        <w:rPr>
          <w:i/>
          <w:spacing w:val="-9"/>
          <w:sz w:val="20"/>
        </w:rPr>
        <w:t xml:space="preserve"> </w:t>
      </w:r>
      <w:r>
        <w:rPr>
          <w:sz w:val="20"/>
        </w:rPr>
        <w:t>el</w:t>
      </w:r>
      <w:r>
        <w:rPr>
          <w:spacing w:val="-7"/>
          <w:sz w:val="20"/>
        </w:rPr>
        <w:t xml:space="preserve"> </w:t>
      </w:r>
      <w:r>
        <w:rPr>
          <w:sz w:val="20"/>
        </w:rPr>
        <w:t>de</w:t>
      </w:r>
      <w:r>
        <w:rPr>
          <w:spacing w:val="-9"/>
          <w:sz w:val="20"/>
        </w:rPr>
        <w:t xml:space="preserve"> </w:t>
      </w:r>
      <w:r>
        <w:rPr>
          <w:sz w:val="20"/>
        </w:rPr>
        <w:t>lesiones</w:t>
      </w:r>
      <w:r>
        <w:rPr>
          <w:spacing w:val="-6"/>
          <w:sz w:val="20"/>
        </w:rPr>
        <w:t xml:space="preserve"> </w:t>
      </w:r>
      <w:r>
        <w:rPr>
          <w:sz w:val="20"/>
        </w:rPr>
        <w:t>porque</w:t>
      </w:r>
      <w:r>
        <w:rPr>
          <w:spacing w:val="-9"/>
          <w:sz w:val="20"/>
        </w:rPr>
        <w:t xml:space="preserve"> </w:t>
      </w:r>
      <w:r>
        <w:rPr>
          <w:sz w:val="20"/>
        </w:rPr>
        <w:t>no</w:t>
      </w:r>
      <w:r>
        <w:rPr>
          <w:spacing w:val="-9"/>
          <w:sz w:val="20"/>
        </w:rPr>
        <w:t xml:space="preserve"> </w:t>
      </w:r>
      <w:r>
        <w:rPr>
          <w:sz w:val="20"/>
        </w:rPr>
        <w:t>se</w:t>
      </w:r>
      <w:r>
        <w:rPr>
          <w:spacing w:val="-9"/>
          <w:sz w:val="20"/>
        </w:rPr>
        <w:t xml:space="preserve"> </w:t>
      </w:r>
      <w:r>
        <w:rPr>
          <w:sz w:val="20"/>
        </w:rPr>
        <w:t>le</w:t>
      </w:r>
      <w:r>
        <w:rPr>
          <w:spacing w:val="-9"/>
          <w:sz w:val="20"/>
        </w:rPr>
        <w:t xml:space="preserve"> </w:t>
      </w:r>
      <w:r>
        <w:rPr>
          <w:sz w:val="20"/>
        </w:rPr>
        <w:t>acota</w:t>
      </w:r>
      <w:r>
        <w:rPr>
          <w:spacing w:val="-8"/>
          <w:sz w:val="20"/>
        </w:rPr>
        <w:t xml:space="preserve"> </w:t>
      </w:r>
      <w:r>
        <w:rPr>
          <w:i/>
          <w:sz w:val="20"/>
        </w:rPr>
        <w:t>salvo</w:t>
      </w:r>
      <w:r>
        <w:rPr>
          <w:i/>
          <w:spacing w:val="-11"/>
          <w:sz w:val="20"/>
        </w:rPr>
        <w:t xml:space="preserve"> </w:t>
      </w:r>
      <w:r>
        <w:rPr>
          <w:i/>
          <w:sz w:val="20"/>
        </w:rPr>
        <w:t>que</w:t>
      </w:r>
      <w:r>
        <w:rPr>
          <w:i/>
          <w:spacing w:val="-9"/>
          <w:sz w:val="20"/>
        </w:rPr>
        <w:t xml:space="preserve"> </w:t>
      </w:r>
      <w:r>
        <w:rPr>
          <w:i/>
          <w:sz w:val="20"/>
        </w:rPr>
        <w:t>sea</w:t>
      </w:r>
      <w:r>
        <w:rPr>
          <w:i/>
          <w:spacing w:val="-8"/>
          <w:sz w:val="20"/>
        </w:rPr>
        <w:t xml:space="preserve"> </w:t>
      </w:r>
      <w:r>
        <w:rPr>
          <w:i/>
          <w:sz w:val="20"/>
        </w:rPr>
        <w:t>practicada</w:t>
      </w:r>
      <w:r>
        <w:rPr>
          <w:i/>
          <w:spacing w:val="-8"/>
          <w:sz w:val="20"/>
        </w:rPr>
        <w:t xml:space="preserve"> </w:t>
      </w:r>
      <w:r>
        <w:rPr>
          <w:i/>
          <w:sz w:val="20"/>
        </w:rPr>
        <w:t>por</w:t>
      </w:r>
      <w:r>
        <w:rPr>
          <w:i/>
          <w:spacing w:val="-9"/>
          <w:sz w:val="20"/>
        </w:rPr>
        <w:t xml:space="preserve"> </w:t>
      </w:r>
      <w:r>
        <w:rPr>
          <w:i/>
          <w:sz w:val="20"/>
        </w:rPr>
        <w:t>un</w:t>
      </w:r>
      <w:r>
        <w:rPr>
          <w:i/>
          <w:spacing w:val="-9"/>
          <w:sz w:val="20"/>
        </w:rPr>
        <w:t xml:space="preserve"> </w:t>
      </w:r>
      <w:r>
        <w:rPr>
          <w:i/>
          <w:sz w:val="20"/>
        </w:rPr>
        <w:t>médico con</w:t>
      </w:r>
      <w:r>
        <w:rPr>
          <w:i/>
          <w:spacing w:val="-4"/>
          <w:sz w:val="20"/>
        </w:rPr>
        <w:t xml:space="preserve"> </w:t>
      </w:r>
      <w:r>
        <w:rPr>
          <w:i/>
          <w:sz w:val="20"/>
        </w:rPr>
        <w:t>finalidad</w:t>
      </w:r>
      <w:r>
        <w:rPr>
          <w:i/>
          <w:spacing w:val="-7"/>
          <w:sz w:val="20"/>
        </w:rPr>
        <w:t xml:space="preserve"> </w:t>
      </w:r>
      <w:r>
        <w:rPr>
          <w:i/>
          <w:sz w:val="20"/>
        </w:rPr>
        <w:t>terapéutica,</w:t>
      </w:r>
      <w:r>
        <w:rPr>
          <w:i/>
          <w:spacing w:val="-9"/>
          <w:sz w:val="20"/>
        </w:rPr>
        <w:t xml:space="preserve"> </w:t>
      </w:r>
      <w:r>
        <w:rPr>
          <w:sz w:val="20"/>
        </w:rPr>
        <w:t>el</w:t>
      </w:r>
      <w:r>
        <w:rPr>
          <w:spacing w:val="-5"/>
          <w:sz w:val="20"/>
        </w:rPr>
        <w:t xml:space="preserve"> </w:t>
      </w:r>
      <w:r>
        <w:rPr>
          <w:sz w:val="20"/>
        </w:rPr>
        <w:t>de</w:t>
      </w:r>
      <w:r>
        <w:rPr>
          <w:spacing w:val="-7"/>
          <w:sz w:val="20"/>
        </w:rPr>
        <w:t xml:space="preserve"> </w:t>
      </w:r>
      <w:r>
        <w:rPr>
          <w:sz w:val="20"/>
        </w:rPr>
        <w:t>hurto</w:t>
      </w:r>
      <w:r>
        <w:rPr>
          <w:spacing w:val="-7"/>
          <w:sz w:val="20"/>
        </w:rPr>
        <w:t xml:space="preserve"> </w:t>
      </w:r>
      <w:r>
        <w:rPr>
          <w:sz w:val="20"/>
        </w:rPr>
        <w:t>porque</w:t>
      </w:r>
      <w:r>
        <w:rPr>
          <w:spacing w:val="-7"/>
          <w:sz w:val="20"/>
        </w:rPr>
        <w:t xml:space="preserve"> </w:t>
      </w:r>
      <w:r>
        <w:rPr>
          <w:sz w:val="20"/>
        </w:rPr>
        <w:t>no</w:t>
      </w:r>
      <w:r>
        <w:rPr>
          <w:spacing w:val="-6"/>
          <w:sz w:val="20"/>
        </w:rPr>
        <w:t xml:space="preserve"> </w:t>
      </w:r>
      <w:r>
        <w:rPr>
          <w:sz w:val="20"/>
        </w:rPr>
        <w:t>se</w:t>
      </w:r>
      <w:r>
        <w:rPr>
          <w:spacing w:val="-9"/>
          <w:sz w:val="20"/>
        </w:rPr>
        <w:t xml:space="preserve"> </w:t>
      </w:r>
      <w:r>
        <w:rPr>
          <w:sz w:val="20"/>
        </w:rPr>
        <w:t>le</w:t>
      </w:r>
      <w:r>
        <w:rPr>
          <w:spacing w:val="-9"/>
          <w:sz w:val="20"/>
        </w:rPr>
        <w:t xml:space="preserve"> </w:t>
      </w:r>
      <w:r>
        <w:rPr>
          <w:sz w:val="20"/>
        </w:rPr>
        <w:t>añade</w:t>
      </w:r>
      <w:r>
        <w:rPr>
          <w:spacing w:val="-7"/>
          <w:sz w:val="20"/>
        </w:rPr>
        <w:t xml:space="preserve"> </w:t>
      </w:r>
      <w:r>
        <w:rPr>
          <w:i/>
          <w:sz w:val="20"/>
        </w:rPr>
        <w:t>salvo</w:t>
      </w:r>
      <w:r>
        <w:rPr>
          <w:i/>
          <w:spacing w:val="-7"/>
          <w:sz w:val="20"/>
        </w:rPr>
        <w:t xml:space="preserve"> </w:t>
      </w:r>
      <w:r>
        <w:rPr>
          <w:i/>
          <w:sz w:val="20"/>
        </w:rPr>
        <w:t>que</w:t>
      </w:r>
      <w:r>
        <w:rPr>
          <w:i/>
          <w:spacing w:val="-7"/>
          <w:sz w:val="20"/>
        </w:rPr>
        <w:t xml:space="preserve"> </w:t>
      </w:r>
      <w:r>
        <w:rPr>
          <w:i/>
          <w:sz w:val="20"/>
        </w:rPr>
        <w:t>sea</w:t>
      </w:r>
      <w:r>
        <w:rPr>
          <w:i/>
          <w:spacing w:val="-8"/>
          <w:sz w:val="20"/>
        </w:rPr>
        <w:t xml:space="preserve"> </w:t>
      </w:r>
      <w:r>
        <w:rPr>
          <w:i/>
          <w:sz w:val="20"/>
        </w:rPr>
        <w:t>famélico</w:t>
      </w:r>
      <w:r>
        <w:rPr>
          <w:i/>
          <w:spacing w:val="-7"/>
          <w:sz w:val="20"/>
        </w:rPr>
        <w:t xml:space="preserve"> </w:t>
      </w:r>
      <w:r>
        <w:rPr>
          <w:i/>
          <w:sz w:val="20"/>
        </w:rPr>
        <w:t xml:space="preserve">o en estado de necesidad </w:t>
      </w:r>
      <w:r>
        <w:rPr>
          <w:sz w:val="20"/>
        </w:rPr>
        <w:t xml:space="preserve">o el de apoderamiento de no explicitarse </w:t>
      </w:r>
      <w:r>
        <w:rPr>
          <w:i/>
          <w:sz w:val="20"/>
        </w:rPr>
        <w:t>salvo que sea en ejercicio del derecho de retención.</w:t>
      </w:r>
    </w:p>
    <w:p w14:paraId="042CBF02" w14:textId="77777777" w:rsidR="00CB1980" w:rsidRDefault="00CB1980">
      <w:pPr>
        <w:pStyle w:val="Textoindependiente"/>
        <w:spacing w:before="1"/>
        <w:rPr>
          <w:i/>
        </w:rPr>
      </w:pPr>
    </w:p>
    <w:p w14:paraId="43A85B43" w14:textId="77777777" w:rsidR="00CB1980" w:rsidRDefault="0078798F">
      <w:pPr>
        <w:pStyle w:val="Prrafodelista"/>
        <w:numPr>
          <w:ilvl w:val="0"/>
          <w:numId w:val="7"/>
        </w:numPr>
        <w:tabs>
          <w:tab w:val="left" w:pos="809"/>
        </w:tabs>
        <w:ind w:left="100" w:right="118" w:firstLine="0"/>
        <w:jc w:val="both"/>
        <w:rPr>
          <w:sz w:val="20"/>
        </w:rPr>
      </w:pPr>
      <w:r>
        <w:rPr>
          <w:sz w:val="20"/>
        </w:rPr>
        <w:t xml:space="preserve">De cualquier manera, esta Corte ha dejado en claro, en especial a </w:t>
      </w:r>
      <w:r>
        <w:rPr>
          <w:sz w:val="20"/>
        </w:rPr>
        <w:t>partir del caso</w:t>
      </w:r>
      <w:r>
        <w:rPr>
          <w:spacing w:val="-4"/>
          <w:sz w:val="20"/>
        </w:rPr>
        <w:t xml:space="preserve"> </w:t>
      </w:r>
      <w:r>
        <w:rPr>
          <w:i/>
          <w:sz w:val="20"/>
        </w:rPr>
        <w:t>Kimel</w:t>
      </w:r>
      <w:r>
        <w:rPr>
          <w:i/>
          <w:spacing w:val="-5"/>
          <w:sz w:val="20"/>
        </w:rPr>
        <w:t xml:space="preserve"> </w:t>
      </w:r>
      <w:r>
        <w:rPr>
          <w:i/>
          <w:sz w:val="20"/>
        </w:rPr>
        <w:t>Vs.</w:t>
      </w:r>
      <w:r>
        <w:rPr>
          <w:i/>
          <w:spacing w:val="-4"/>
          <w:sz w:val="20"/>
        </w:rPr>
        <w:t xml:space="preserve"> </w:t>
      </w:r>
      <w:r>
        <w:rPr>
          <w:i/>
          <w:sz w:val="20"/>
        </w:rPr>
        <w:t>Argentina</w:t>
      </w:r>
      <w:hyperlink w:anchor="_bookmark385" w:history="1">
        <w:r>
          <w:rPr>
            <w:i/>
            <w:position w:val="7"/>
            <w:sz w:val="13"/>
          </w:rPr>
          <w:t>32</w:t>
        </w:r>
      </w:hyperlink>
      <w:r>
        <w:rPr>
          <w:i/>
          <w:sz w:val="20"/>
        </w:rPr>
        <w:t>,</w:t>
      </w:r>
      <w:r>
        <w:rPr>
          <w:i/>
          <w:spacing w:val="-6"/>
          <w:sz w:val="20"/>
        </w:rPr>
        <w:t xml:space="preserve"> </w:t>
      </w:r>
      <w:r>
        <w:rPr>
          <w:sz w:val="20"/>
        </w:rPr>
        <w:t>que</w:t>
      </w:r>
      <w:r>
        <w:rPr>
          <w:spacing w:val="-4"/>
          <w:sz w:val="20"/>
        </w:rPr>
        <w:t xml:space="preserve"> </w:t>
      </w:r>
      <w:r>
        <w:rPr>
          <w:sz w:val="20"/>
        </w:rPr>
        <w:t>siempre</w:t>
      </w:r>
      <w:r>
        <w:rPr>
          <w:spacing w:val="-4"/>
          <w:sz w:val="20"/>
        </w:rPr>
        <w:t xml:space="preserve"> </w:t>
      </w:r>
      <w:r>
        <w:rPr>
          <w:sz w:val="20"/>
        </w:rPr>
        <w:t>se</w:t>
      </w:r>
      <w:r>
        <w:rPr>
          <w:spacing w:val="-4"/>
          <w:sz w:val="20"/>
        </w:rPr>
        <w:t xml:space="preserve"> </w:t>
      </w:r>
      <w:r>
        <w:rPr>
          <w:sz w:val="20"/>
        </w:rPr>
        <w:t>impone</w:t>
      </w:r>
      <w:r>
        <w:rPr>
          <w:spacing w:val="-6"/>
          <w:sz w:val="20"/>
        </w:rPr>
        <w:t xml:space="preserve"> </w:t>
      </w:r>
      <w:r>
        <w:rPr>
          <w:sz w:val="20"/>
        </w:rPr>
        <w:t>la</w:t>
      </w:r>
      <w:r>
        <w:rPr>
          <w:spacing w:val="-3"/>
          <w:sz w:val="20"/>
        </w:rPr>
        <w:t xml:space="preserve"> </w:t>
      </w:r>
      <w:r>
        <w:rPr>
          <w:sz w:val="20"/>
        </w:rPr>
        <w:t>ponderación</w:t>
      </w:r>
      <w:r>
        <w:rPr>
          <w:spacing w:val="-2"/>
          <w:sz w:val="20"/>
        </w:rPr>
        <w:t xml:space="preserve"> </w:t>
      </w:r>
      <w:r>
        <w:rPr>
          <w:sz w:val="20"/>
        </w:rPr>
        <w:t>de</w:t>
      </w:r>
      <w:r>
        <w:rPr>
          <w:spacing w:val="-4"/>
          <w:sz w:val="20"/>
        </w:rPr>
        <w:t xml:space="preserve"> </w:t>
      </w:r>
      <w:r>
        <w:rPr>
          <w:sz w:val="20"/>
        </w:rPr>
        <w:t>circunstancias y valores, lo que no se resuelve automáticamente con las mencionadas fórmulas legales,</w:t>
      </w:r>
      <w:r>
        <w:rPr>
          <w:spacing w:val="-6"/>
          <w:sz w:val="20"/>
        </w:rPr>
        <w:t xml:space="preserve"> </w:t>
      </w:r>
      <w:r>
        <w:rPr>
          <w:sz w:val="20"/>
        </w:rPr>
        <w:t>puesto</w:t>
      </w:r>
      <w:r>
        <w:rPr>
          <w:spacing w:val="-4"/>
          <w:sz w:val="20"/>
        </w:rPr>
        <w:t xml:space="preserve"> </w:t>
      </w:r>
      <w:r>
        <w:rPr>
          <w:sz w:val="20"/>
        </w:rPr>
        <w:t>que,</w:t>
      </w:r>
      <w:r>
        <w:rPr>
          <w:spacing w:val="-6"/>
          <w:sz w:val="20"/>
        </w:rPr>
        <w:t xml:space="preserve"> </w:t>
      </w:r>
      <w:r>
        <w:rPr>
          <w:sz w:val="20"/>
        </w:rPr>
        <w:t>por</w:t>
      </w:r>
      <w:r>
        <w:rPr>
          <w:spacing w:val="-4"/>
          <w:sz w:val="20"/>
        </w:rPr>
        <w:t xml:space="preserve"> </w:t>
      </w:r>
      <w:r>
        <w:rPr>
          <w:sz w:val="20"/>
        </w:rPr>
        <w:t>ejemplo,</w:t>
      </w:r>
      <w:r>
        <w:rPr>
          <w:spacing w:val="-4"/>
          <w:sz w:val="20"/>
        </w:rPr>
        <w:t xml:space="preserve"> </w:t>
      </w:r>
      <w:r>
        <w:rPr>
          <w:sz w:val="20"/>
        </w:rPr>
        <w:t>no</w:t>
      </w:r>
      <w:r>
        <w:rPr>
          <w:spacing w:val="-4"/>
          <w:sz w:val="20"/>
        </w:rPr>
        <w:t xml:space="preserve"> </w:t>
      </w:r>
      <w:r>
        <w:rPr>
          <w:sz w:val="20"/>
        </w:rPr>
        <w:t>se</w:t>
      </w:r>
      <w:r>
        <w:rPr>
          <w:spacing w:val="-7"/>
          <w:sz w:val="20"/>
        </w:rPr>
        <w:t xml:space="preserve"> </w:t>
      </w:r>
      <w:r>
        <w:rPr>
          <w:sz w:val="20"/>
        </w:rPr>
        <w:t>podrá</w:t>
      </w:r>
      <w:r>
        <w:rPr>
          <w:spacing w:val="-3"/>
          <w:sz w:val="20"/>
        </w:rPr>
        <w:t xml:space="preserve"> </w:t>
      </w:r>
      <w:r>
        <w:rPr>
          <w:sz w:val="20"/>
        </w:rPr>
        <w:t>considerar</w:t>
      </w:r>
      <w:r>
        <w:rPr>
          <w:spacing w:val="-4"/>
          <w:sz w:val="20"/>
        </w:rPr>
        <w:t xml:space="preserve"> </w:t>
      </w:r>
      <w:r>
        <w:rPr>
          <w:sz w:val="20"/>
        </w:rPr>
        <w:t>que</w:t>
      </w:r>
      <w:r>
        <w:rPr>
          <w:spacing w:val="-4"/>
          <w:sz w:val="20"/>
        </w:rPr>
        <w:t xml:space="preserve"> </w:t>
      </w:r>
      <w:r>
        <w:rPr>
          <w:sz w:val="20"/>
        </w:rPr>
        <w:t>opera</w:t>
      </w:r>
      <w:r>
        <w:rPr>
          <w:spacing w:val="-5"/>
          <w:sz w:val="20"/>
        </w:rPr>
        <w:t xml:space="preserve"> </w:t>
      </w:r>
      <w:r>
        <w:rPr>
          <w:sz w:val="20"/>
        </w:rPr>
        <w:t>la</w:t>
      </w:r>
      <w:r>
        <w:rPr>
          <w:spacing w:val="-3"/>
          <w:sz w:val="20"/>
        </w:rPr>
        <w:t xml:space="preserve"> </w:t>
      </w:r>
      <w:r>
        <w:rPr>
          <w:sz w:val="20"/>
        </w:rPr>
        <w:t>justificación</w:t>
      </w:r>
      <w:r>
        <w:rPr>
          <w:spacing w:val="-3"/>
          <w:sz w:val="20"/>
        </w:rPr>
        <w:t xml:space="preserve"> </w:t>
      </w:r>
      <w:r>
        <w:rPr>
          <w:sz w:val="20"/>
        </w:rPr>
        <w:t>a la lesión al honor del funcionario frente a un interés público extremadamente</w:t>
      </w:r>
      <w:r>
        <w:rPr>
          <w:sz w:val="20"/>
        </w:rPr>
        <w:t xml:space="preserve"> insignificante o baladí, como también sucede cuando se debe ponderar el límite de cualquier otra causa de justificación (como puede ser una defensa absolutamente desproporcionada: la electrificación de la reja para que el niño no hurte una flor).</w:t>
      </w:r>
    </w:p>
    <w:p w14:paraId="2CC1E146" w14:textId="77777777" w:rsidR="00CB1980" w:rsidRDefault="00CB1980">
      <w:pPr>
        <w:pStyle w:val="Textoindependiente"/>
        <w:spacing w:before="10"/>
        <w:rPr>
          <w:sz w:val="19"/>
        </w:rPr>
      </w:pPr>
    </w:p>
    <w:p w14:paraId="24EBFC4B" w14:textId="77777777" w:rsidR="00CB1980" w:rsidRDefault="0078798F">
      <w:pPr>
        <w:pStyle w:val="Ttulo2"/>
        <w:numPr>
          <w:ilvl w:val="1"/>
          <w:numId w:val="4"/>
        </w:numPr>
        <w:tabs>
          <w:tab w:val="left" w:pos="1425"/>
        </w:tabs>
        <w:ind w:hanging="616"/>
      </w:pPr>
      <w:r>
        <w:t>El</w:t>
      </w:r>
      <w:r>
        <w:rPr>
          <w:spacing w:val="-10"/>
        </w:rPr>
        <w:t xml:space="preserve"> </w:t>
      </w:r>
      <w:r>
        <w:t>inte</w:t>
      </w:r>
      <w:r>
        <w:t>rés</w:t>
      </w:r>
      <w:r>
        <w:rPr>
          <w:spacing w:val="-7"/>
        </w:rPr>
        <w:t xml:space="preserve"> </w:t>
      </w:r>
      <w:r>
        <w:t>público:</w:t>
      </w:r>
      <w:r>
        <w:rPr>
          <w:spacing w:val="-6"/>
        </w:rPr>
        <w:t xml:space="preserve"> </w:t>
      </w:r>
      <w:r>
        <w:t>ponderación</w:t>
      </w:r>
      <w:r>
        <w:rPr>
          <w:spacing w:val="-6"/>
        </w:rPr>
        <w:t xml:space="preserve"> </w:t>
      </w:r>
      <w:r>
        <w:t>de</w:t>
      </w:r>
      <w:r>
        <w:rPr>
          <w:spacing w:val="-7"/>
        </w:rPr>
        <w:t xml:space="preserve"> </w:t>
      </w:r>
      <w:r>
        <w:rPr>
          <w:spacing w:val="-2"/>
        </w:rPr>
        <w:t>valores</w:t>
      </w:r>
    </w:p>
    <w:p w14:paraId="0C3A9620" w14:textId="77777777" w:rsidR="00CB1980" w:rsidRDefault="00CB1980">
      <w:pPr>
        <w:pStyle w:val="Textoindependiente"/>
        <w:spacing w:before="1"/>
        <w:rPr>
          <w:b/>
        </w:rPr>
      </w:pPr>
    </w:p>
    <w:p w14:paraId="3E9E0B0A" w14:textId="77777777" w:rsidR="00CB1980" w:rsidRDefault="0078798F">
      <w:pPr>
        <w:pStyle w:val="Prrafodelista"/>
        <w:numPr>
          <w:ilvl w:val="2"/>
          <w:numId w:val="4"/>
        </w:numPr>
        <w:tabs>
          <w:tab w:val="left" w:pos="1631"/>
        </w:tabs>
        <w:ind w:hanging="822"/>
        <w:rPr>
          <w:b/>
          <w:sz w:val="20"/>
        </w:rPr>
      </w:pPr>
      <w:r>
        <w:rPr>
          <w:b/>
          <w:sz w:val="20"/>
        </w:rPr>
        <w:t>La</w:t>
      </w:r>
      <w:r>
        <w:rPr>
          <w:b/>
          <w:spacing w:val="-9"/>
          <w:sz w:val="20"/>
        </w:rPr>
        <w:t xml:space="preserve"> </w:t>
      </w:r>
      <w:r>
        <w:rPr>
          <w:b/>
          <w:sz w:val="20"/>
        </w:rPr>
        <w:t>ponderación</w:t>
      </w:r>
      <w:r>
        <w:rPr>
          <w:b/>
          <w:spacing w:val="-7"/>
          <w:sz w:val="20"/>
        </w:rPr>
        <w:t xml:space="preserve"> </w:t>
      </w:r>
      <w:r>
        <w:rPr>
          <w:b/>
          <w:sz w:val="20"/>
        </w:rPr>
        <w:t>de</w:t>
      </w:r>
      <w:r>
        <w:rPr>
          <w:b/>
          <w:spacing w:val="-6"/>
          <w:sz w:val="20"/>
        </w:rPr>
        <w:t xml:space="preserve"> </w:t>
      </w:r>
      <w:r>
        <w:rPr>
          <w:b/>
          <w:sz w:val="20"/>
        </w:rPr>
        <w:t>valores</w:t>
      </w:r>
      <w:r>
        <w:rPr>
          <w:b/>
          <w:spacing w:val="-5"/>
          <w:sz w:val="20"/>
        </w:rPr>
        <w:t xml:space="preserve"> </w:t>
      </w:r>
      <w:r>
        <w:rPr>
          <w:b/>
          <w:sz w:val="20"/>
        </w:rPr>
        <w:t>en</w:t>
      </w:r>
      <w:r>
        <w:rPr>
          <w:b/>
          <w:spacing w:val="-5"/>
          <w:sz w:val="20"/>
        </w:rPr>
        <w:t xml:space="preserve"> </w:t>
      </w:r>
      <w:r>
        <w:rPr>
          <w:b/>
          <w:spacing w:val="-2"/>
          <w:sz w:val="20"/>
        </w:rPr>
        <w:t>general</w:t>
      </w:r>
    </w:p>
    <w:p w14:paraId="501A4810" w14:textId="77777777" w:rsidR="00CB1980" w:rsidRDefault="00CB1980">
      <w:pPr>
        <w:pStyle w:val="Textoindependiente"/>
        <w:spacing w:before="11"/>
        <w:rPr>
          <w:b/>
          <w:sz w:val="19"/>
        </w:rPr>
      </w:pPr>
    </w:p>
    <w:p w14:paraId="1B4B67F4" w14:textId="77777777" w:rsidR="00CB1980" w:rsidRDefault="0078798F">
      <w:pPr>
        <w:pStyle w:val="Prrafodelista"/>
        <w:numPr>
          <w:ilvl w:val="0"/>
          <w:numId w:val="7"/>
        </w:numPr>
        <w:tabs>
          <w:tab w:val="left" w:pos="810"/>
        </w:tabs>
        <w:ind w:right="118" w:firstLine="0"/>
        <w:jc w:val="both"/>
        <w:rPr>
          <w:sz w:val="20"/>
        </w:rPr>
      </w:pPr>
      <w:r>
        <w:rPr>
          <w:sz w:val="20"/>
        </w:rPr>
        <w:t>En situaciones normales es menester proteger al periodismo contra el poder punitivo</w:t>
      </w:r>
      <w:r>
        <w:rPr>
          <w:spacing w:val="-12"/>
          <w:sz w:val="20"/>
        </w:rPr>
        <w:t xml:space="preserve"> </w:t>
      </w:r>
      <w:r>
        <w:rPr>
          <w:sz w:val="20"/>
        </w:rPr>
        <w:t>cuando</w:t>
      </w:r>
      <w:r>
        <w:rPr>
          <w:spacing w:val="-12"/>
          <w:sz w:val="20"/>
        </w:rPr>
        <w:t xml:space="preserve"> </w:t>
      </w:r>
      <w:r>
        <w:rPr>
          <w:sz w:val="20"/>
        </w:rPr>
        <w:t>se</w:t>
      </w:r>
      <w:r>
        <w:rPr>
          <w:spacing w:val="-12"/>
          <w:sz w:val="20"/>
        </w:rPr>
        <w:t xml:space="preserve"> </w:t>
      </w:r>
      <w:r>
        <w:rPr>
          <w:sz w:val="20"/>
        </w:rPr>
        <w:t>trata</w:t>
      </w:r>
      <w:r>
        <w:rPr>
          <w:spacing w:val="-11"/>
          <w:sz w:val="20"/>
        </w:rPr>
        <w:t xml:space="preserve"> </w:t>
      </w:r>
      <w:r>
        <w:rPr>
          <w:sz w:val="20"/>
        </w:rPr>
        <w:t>de</w:t>
      </w:r>
      <w:r>
        <w:rPr>
          <w:spacing w:val="-12"/>
          <w:sz w:val="20"/>
        </w:rPr>
        <w:t xml:space="preserve"> </w:t>
      </w:r>
      <w:r>
        <w:rPr>
          <w:sz w:val="20"/>
        </w:rPr>
        <w:t>imputaciones</w:t>
      </w:r>
      <w:r>
        <w:rPr>
          <w:spacing w:val="-12"/>
          <w:sz w:val="20"/>
        </w:rPr>
        <w:t xml:space="preserve"> </w:t>
      </w:r>
      <w:r>
        <w:rPr>
          <w:sz w:val="20"/>
        </w:rPr>
        <w:t>dirigidas</w:t>
      </w:r>
      <w:r>
        <w:rPr>
          <w:spacing w:val="-12"/>
          <w:sz w:val="20"/>
        </w:rPr>
        <w:t xml:space="preserve"> </w:t>
      </w:r>
      <w:r>
        <w:rPr>
          <w:sz w:val="20"/>
        </w:rPr>
        <w:t>a</w:t>
      </w:r>
      <w:r>
        <w:rPr>
          <w:spacing w:val="-11"/>
          <w:sz w:val="20"/>
        </w:rPr>
        <w:t xml:space="preserve"> </w:t>
      </w:r>
      <w:r>
        <w:rPr>
          <w:sz w:val="20"/>
        </w:rPr>
        <w:t>las</w:t>
      </w:r>
      <w:r>
        <w:rPr>
          <w:spacing w:val="-10"/>
          <w:sz w:val="20"/>
        </w:rPr>
        <w:t xml:space="preserve"> </w:t>
      </w:r>
      <w:r>
        <w:rPr>
          <w:sz w:val="20"/>
        </w:rPr>
        <w:t>autoridades,</w:t>
      </w:r>
      <w:r>
        <w:rPr>
          <w:spacing w:val="-9"/>
          <w:sz w:val="20"/>
        </w:rPr>
        <w:t xml:space="preserve"> </w:t>
      </w:r>
      <w:r>
        <w:rPr>
          <w:sz w:val="20"/>
        </w:rPr>
        <w:t>en</w:t>
      </w:r>
      <w:r>
        <w:rPr>
          <w:spacing w:val="-8"/>
          <w:sz w:val="20"/>
        </w:rPr>
        <w:t xml:space="preserve"> </w:t>
      </w:r>
      <w:r>
        <w:rPr>
          <w:sz w:val="20"/>
        </w:rPr>
        <w:t>beneficio</w:t>
      </w:r>
      <w:r>
        <w:rPr>
          <w:spacing w:val="-12"/>
          <w:sz w:val="20"/>
        </w:rPr>
        <w:t xml:space="preserve"> </w:t>
      </w:r>
      <w:r>
        <w:rPr>
          <w:sz w:val="20"/>
        </w:rPr>
        <w:t>del derecho a criticar y denunciar públicamente, porque éste redunda en una condición de buen funcionamiento de la administración y de las instituciones en general.</w:t>
      </w:r>
    </w:p>
    <w:p w14:paraId="36DFC2D3" w14:textId="77777777" w:rsidR="00CB1980" w:rsidRDefault="00CB1980">
      <w:pPr>
        <w:pStyle w:val="Textoindependiente"/>
        <w:spacing w:before="2"/>
      </w:pPr>
    </w:p>
    <w:p w14:paraId="4141E18F" w14:textId="77777777" w:rsidR="00CB1980" w:rsidRDefault="0078798F">
      <w:pPr>
        <w:pStyle w:val="Prrafodelista"/>
        <w:numPr>
          <w:ilvl w:val="0"/>
          <w:numId w:val="7"/>
        </w:numPr>
        <w:tabs>
          <w:tab w:val="left" w:pos="810"/>
        </w:tabs>
        <w:ind w:right="118" w:firstLine="0"/>
        <w:jc w:val="both"/>
        <w:rPr>
          <w:sz w:val="20"/>
        </w:rPr>
      </w:pPr>
      <w:r>
        <w:rPr>
          <w:sz w:val="20"/>
        </w:rPr>
        <w:t>Esta</w:t>
      </w:r>
      <w:r>
        <w:rPr>
          <w:spacing w:val="-14"/>
          <w:sz w:val="20"/>
        </w:rPr>
        <w:t xml:space="preserve"> </w:t>
      </w:r>
      <w:r>
        <w:rPr>
          <w:sz w:val="20"/>
        </w:rPr>
        <w:t>protección</w:t>
      </w:r>
      <w:r>
        <w:rPr>
          <w:spacing w:val="-14"/>
          <w:sz w:val="20"/>
        </w:rPr>
        <w:t xml:space="preserve"> </w:t>
      </w:r>
      <w:r>
        <w:rPr>
          <w:sz w:val="20"/>
        </w:rPr>
        <w:t>es</w:t>
      </w:r>
      <w:r>
        <w:rPr>
          <w:spacing w:val="-14"/>
          <w:sz w:val="20"/>
        </w:rPr>
        <w:t xml:space="preserve"> </w:t>
      </w:r>
      <w:r>
        <w:rPr>
          <w:sz w:val="20"/>
        </w:rPr>
        <w:t>particularmente</w:t>
      </w:r>
      <w:r>
        <w:rPr>
          <w:spacing w:val="-15"/>
          <w:sz w:val="20"/>
        </w:rPr>
        <w:t xml:space="preserve"> </w:t>
      </w:r>
      <w:r>
        <w:rPr>
          <w:sz w:val="20"/>
        </w:rPr>
        <w:t>indispensable</w:t>
      </w:r>
      <w:r>
        <w:rPr>
          <w:spacing w:val="-14"/>
          <w:sz w:val="20"/>
        </w:rPr>
        <w:t xml:space="preserve"> </w:t>
      </w:r>
      <w:r>
        <w:rPr>
          <w:sz w:val="20"/>
        </w:rPr>
        <w:t>cuando</w:t>
      </w:r>
      <w:r>
        <w:rPr>
          <w:spacing w:val="-15"/>
          <w:sz w:val="20"/>
        </w:rPr>
        <w:t xml:space="preserve"> </w:t>
      </w:r>
      <w:r>
        <w:rPr>
          <w:sz w:val="20"/>
        </w:rPr>
        <w:t>se</w:t>
      </w:r>
      <w:r>
        <w:rPr>
          <w:spacing w:val="-15"/>
          <w:sz w:val="20"/>
        </w:rPr>
        <w:t xml:space="preserve"> </w:t>
      </w:r>
      <w:r>
        <w:rPr>
          <w:sz w:val="20"/>
        </w:rPr>
        <w:t>trata</w:t>
      </w:r>
      <w:r>
        <w:rPr>
          <w:spacing w:val="-14"/>
          <w:sz w:val="20"/>
        </w:rPr>
        <w:t xml:space="preserve"> </w:t>
      </w:r>
      <w:r>
        <w:rPr>
          <w:sz w:val="20"/>
        </w:rPr>
        <w:t>de</w:t>
      </w:r>
      <w:r>
        <w:rPr>
          <w:spacing w:val="-15"/>
          <w:sz w:val="20"/>
        </w:rPr>
        <w:t xml:space="preserve"> </w:t>
      </w:r>
      <w:r>
        <w:rPr>
          <w:sz w:val="20"/>
        </w:rPr>
        <w:t>la</w:t>
      </w:r>
      <w:r>
        <w:rPr>
          <w:spacing w:val="-14"/>
          <w:sz w:val="20"/>
        </w:rPr>
        <w:t xml:space="preserve"> </w:t>
      </w:r>
      <w:r>
        <w:rPr>
          <w:sz w:val="20"/>
        </w:rPr>
        <w:t>posible comisión</w:t>
      </w:r>
      <w:r>
        <w:rPr>
          <w:spacing w:val="25"/>
          <w:sz w:val="20"/>
        </w:rPr>
        <w:t xml:space="preserve"> </w:t>
      </w:r>
      <w:r>
        <w:rPr>
          <w:sz w:val="20"/>
        </w:rPr>
        <w:t>de</w:t>
      </w:r>
      <w:r>
        <w:rPr>
          <w:sz w:val="20"/>
        </w:rPr>
        <w:t xml:space="preserve"> delitos de</w:t>
      </w:r>
      <w:r>
        <w:rPr>
          <w:spacing w:val="25"/>
          <w:sz w:val="20"/>
        </w:rPr>
        <w:t xml:space="preserve"> </w:t>
      </w:r>
      <w:r>
        <w:rPr>
          <w:sz w:val="20"/>
        </w:rPr>
        <w:t>cohecho, aprovechamiento de información, favorecimiento,</w:t>
      </w:r>
    </w:p>
    <w:p w14:paraId="1776FAAD" w14:textId="77777777" w:rsidR="00CB1980" w:rsidRDefault="00CB1980">
      <w:pPr>
        <w:pStyle w:val="Textoindependiente"/>
        <w:spacing w:before="11"/>
        <w:rPr>
          <w:sz w:val="21"/>
        </w:rPr>
      </w:pPr>
    </w:p>
    <w:p w14:paraId="4A7B7C83" w14:textId="77777777" w:rsidR="00CB1980" w:rsidRDefault="0078798F">
      <w:pPr>
        <w:tabs>
          <w:tab w:val="left" w:pos="667"/>
        </w:tabs>
        <w:spacing w:before="101"/>
        <w:ind w:left="101" w:right="151"/>
        <w:rPr>
          <w:sz w:val="16"/>
        </w:rPr>
      </w:pPr>
      <w:bookmarkStart w:id="467" w:name="_bookmark385"/>
      <w:bookmarkEnd w:id="467"/>
      <w:r>
        <w:rPr>
          <w:spacing w:val="-6"/>
          <w:sz w:val="16"/>
          <w:vertAlign w:val="superscript"/>
        </w:rPr>
        <w:t>32</w:t>
      </w:r>
      <w:r>
        <w:rPr>
          <w:sz w:val="16"/>
        </w:rPr>
        <w:tab/>
        <w:t>Corte</w:t>
      </w:r>
      <w:r>
        <w:rPr>
          <w:spacing w:val="18"/>
          <w:sz w:val="16"/>
        </w:rPr>
        <w:t xml:space="preserve"> </w:t>
      </w:r>
      <w:r>
        <w:rPr>
          <w:sz w:val="16"/>
        </w:rPr>
        <w:t xml:space="preserve">IDH, </w:t>
      </w:r>
      <w:r>
        <w:rPr>
          <w:i/>
          <w:sz w:val="16"/>
        </w:rPr>
        <w:t>Caso Kimel vs. Argentina, Sentencia de 2 de mayo de 2008, Fondo, Reparaciones y</w:t>
      </w:r>
      <w:r>
        <w:rPr>
          <w:i/>
          <w:spacing w:val="40"/>
          <w:sz w:val="16"/>
        </w:rPr>
        <w:t xml:space="preserve"> </w:t>
      </w:r>
      <w:r>
        <w:rPr>
          <w:i/>
          <w:sz w:val="16"/>
        </w:rPr>
        <w:t xml:space="preserve">Costas. </w:t>
      </w:r>
      <w:r>
        <w:rPr>
          <w:sz w:val="16"/>
        </w:rPr>
        <w:t>Serie C No. 177.</w:t>
      </w:r>
    </w:p>
    <w:p w14:paraId="7E649A3B" w14:textId="77777777" w:rsidR="00CB1980" w:rsidRDefault="00CB1980">
      <w:pPr>
        <w:rPr>
          <w:sz w:val="16"/>
        </w:rPr>
        <w:sectPr w:rsidR="00CB1980">
          <w:footerReference w:type="default" r:id="rId34"/>
          <w:pgSz w:w="11910" w:h="16840"/>
          <w:pgMar w:top="1320" w:right="1580" w:bottom="1440" w:left="1600" w:header="0" w:footer="1258" w:gutter="0"/>
          <w:cols w:space="720"/>
        </w:sectPr>
      </w:pPr>
    </w:p>
    <w:p w14:paraId="747DD82B" w14:textId="77777777" w:rsidR="00CB1980" w:rsidRDefault="0078798F">
      <w:pPr>
        <w:pStyle w:val="Textoindependiente"/>
        <w:spacing w:before="78"/>
        <w:ind w:left="101" w:right="122"/>
        <w:jc w:val="both"/>
      </w:pPr>
      <w:r>
        <w:t xml:space="preserve">enriquecimiento ilícito y otros análogos que suelen englobarse en la difusa caracterización de </w:t>
      </w:r>
      <w:r>
        <w:rPr>
          <w:i/>
        </w:rPr>
        <w:t>corrupción</w:t>
      </w:r>
      <w:r>
        <w:t>.</w:t>
      </w:r>
    </w:p>
    <w:p w14:paraId="1ADAEAE0" w14:textId="77777777" w:rsidR="00CB1980" w:rsidRDefault="00CB1980">
      <w:pPr>
        <w:pStyle w:val="Textoindependiente"/>
      </w:pPr>
    </w:p>
    <w:p w14:paraId="5B715396" w14:textId="77777777" w:rsidR="00CB1980" w:rsidRDefault="0078798F">
      <w:pPr>
        <w:pStyle w:val="Prrafodelista"/>
        <w:numPr>
          <w:ilvl w:val="0"/>
          <w:numId w:val="7"/>
        </w:numPr>
        <w:tabs>
          <w:tab w:val="left" w:pos="810"/>
        </w:tabs>
        <w:ind w:right="118" w:firstLine="0"/>
        <w:jc w:val="both"/>
        <w:rPr>
          <w:sz w:val="20"/>
        </w:rPr>
      </w:pPr>
      <w:r>
        <w:rPr>
          <w:sz w:val="20"/>
        </w:rPr>
        <w:t>Se contraponen aquí dos valores jurídicos: el derecho a la libertad de expresión y crítica y el derecho al honor del funcionario. Como en toda situa</w:t>
      </w:r>
      <w:r>
        <w:rPr>
          <w:sz w:val="20"/>
        </w:rPr>
        <w:t>ción en que</w:t>
      </w:r>
      <w:r>
        <w:rPr>
          <w:spacing w:val="-18"/>
          <w:sz w:val="20"/>
        </w:rPr>
        <w:t xml:space="preserve"> </w:t>
      </w:r>
      <w:r>
        <w:rPr>
          <w:sz w:val="20"/>
        </w:rPr>
        <w:t>convergen</w:t>
      </w:r>
      <w:r>
        <w:rPr>
          <w:spacing w:val="-18"/>
          <w:sz w:val="20"/>
        </w:rPr>
        <w:t xml:space="preserve"> </w:t>
      </w:r>
      <w:r>
        <w:rPr>
          <w:sz w:val="20"/>
        </w:rPr>
        <w:t>dos</w:t>
      </w:r>
      <w:r>
        <w:rPr>
          <w:spacing w:val="-17"/>
          <w:sz w:val="20"/>
        </w:rPr>
        <w:t xml:space="preserve"> </w:t>
      </w:r>
      <w:r>
        <w:rPr>
          <w:sz w:val="20"/>
        </w:rPr>
        <w:t>valores</w:t>
      </w:r>
      <w:r>
        <w:rPr>
          <w:spacing w:val="-18"/>
          <w:sz w:val="20"/>
        </w:rPr>
        <w:t xml:space="preserve"> </w:t>
      </w:r>
      <w:r>
        <w:rPr>
          <w:sz w:val="20"/>
        </w:rPr>
        <w:t>jurídicos</w:t>
      </w:r>
      <w:r>
        <w:rPr>
          <w:spacing w:val="-17"/>
          <w:sz w:val="20"/>
        </w:rPr>
        <w:t xml:space="preserve"> </w:t>
      </w:r>
      <w:r>
        <w:rPr>
          <w:sz w:val="20"/>
        </w:rPr>
        <w:t>positivos,</w:t>
      </w:r>
      <w:r>
        <w:rPr>
          <w:spacing w:val="-18"/>
          <w:sz w:val="20"/>
        </w:rPr>
        <w:t xml:space="preserve"> </w:t>
      </w:r>
      <w:r>
        <w:rPr>
          <w:sz w:val="20"/>
        </w:rPr>
        <w:t>es</w:t>
      </w:r>
      <w:r>
        <w:rPr>
          <w:spacing w:val="-17"/>
          <w:sz w:val="20"/>
        </w:rPr>
        <w:t xml:space="preserve"> </w:t>
      </w:r>
      <w:r>
        <w:rPr>
          <w:sz w:val="20"/>
        </w:rPr>
        <w:t>menester</w:t>
      </w:r>
      <w:r>
        <w:rPr>
          <w:spacing w:val="-17"/>
          <w:sz w:val="20"/>
        </w:rPr>
        <w:t xml:space="preserve"> </w:t>
      </w:r>
      <w:r>
        <w:rPr>
          <w:sz w:val="20"/>
        </w:rPr>
        <w:t>ponderarlos</w:t>
      </w:r>
      <w:r>
        <w:rPr>
          <w:spacing w:val="-17"/>
          <w:sz w:val="20"/>
        </w:rPr>
        <w:t xml:space="preserve"> </w:t>
      </w:r>
      <w:r>
        <w:rPr>
          <w:sz w:val="20"/>
        </w:rPr>
        <w:t>en</w:t>
      </w:r>
      <w:r>
        <w:rPr>
          <w:spacing w:val="-16"/>
          <w:sz w:val="20"/>
        </w:rPr>
        <w:t xml:space="preserve"> </w:t>
      </w:r>
      <w:r>
        <w:rPr>
          <w:sz w:val="20"/>
        </w:rPr>
        <w:t>cada</w:t>
      </w:r>
      <w:r>
        <w:rPr>
          <w:spacing w:val="-16"/>
          <w:sz w:val="20"/>
        </w:rPr>
        <w:t xml:space="preserve"> </w:t>
      </w:r>
      <w:r>
        <w:rPr>
          <w:sz w:val="20"/>
        </w:rPr>
        <w:t>caso, como lo ha hecho la jurisprudencia de esta Corte. En definitiva, lo que en casa caso deberá establecerse conforme a esta ponderación, es el límite al legítimo ejer</w:t>
      </w:r>
      <w:r>
        <w:rPr>
          <w:sz w:val="20"/>
        </w:rPr>
        <w:t>cicio del derecho de denuncia y crítica periodística que consagran las constituciones y el derecho internacional.</w:t>
      </w:r>
    </w:p>
    <w:p w14:paraId="25A094E2" w14:textId="77777777" w:rsidR="00CB1980" w:rsidRDefault="00CB1980">
      <w:pPr>
        <w:pStyle w:val="Textoindependiente"/>
      </w:pPr>
    </w:p>
    <w:p w14:paraId="1C7C7174" w14:textId="77777777" w:rsidR="00CB1980" w:rsidRDefault="0078798F">
      <w:pPr>
        <w:pStyle w:val="Prrafodelista"/>
        <w:numPr>
          <w:ilvl w:val="0"/>
          <w:numId w:val="7"/>
        </w:numPr>
        <w:tabs>
          <w:tab w:val="left" w:pos="810"/>
        </w:tabs>
        <w:ind w:right="118" w:firstLine="0"/>
        <w:jc w:val="both"/>
        <w:rPr>
          <w:sz w:val="20"/>
        </w:rPr>
      </w:pPr>
      <w:r>
        <w:rPr>
          <w:sz w:val="20"/>
        </w:rPr>
        <w:t>Esto -como se señaló- es lo que tiene lugar en situaciones normales, pero la situación no es normal en buena parte de nuestra región, donde n</w:t>
      </w:r>
      <w:r>
        <w:rPr>
          <w:sz w:val="20"/>
        </w:rPr>
        <w:t>o existe una pluralidad</w:t>
      </w:r>
      <w:r>
        <w:rPr>
          <w:spacing w:val="-18"/>
          <w:sz w:val="20"/>
        </w:rPr>
        <w:t xml:space="preserve"> </w:t>
      </w:r>
      <w:r>
        <w:rPr>
          <w:sz w:val="20"/>
        </w:rPr>
        <w:t>de</w:t>
      </w:r>
      <w:r>
        <w:rPr>
          <w:spacing w:val="-18"/>
          <w:sz w:val="20"/>
        </w:rPr>
        <w:t xml:space="preserve"> </w:t>
      </w:r>
      <w:r>
        <w:rPr>
          <w:sz w:val="20"/>
        </w:rPr>
        <w:t>medios,</w:t>
      </w:r>
      <w:r>
        <w:rPr>
          <w:spacing w:val="-17"/>
          <w:sz w:val="20"/>
        </w:rPr>
        <w:t xml:space="preserve"> </w:t>
      </w:r>
      <w:r>
        <w:rPr>
          <w:sz w:val="20"/>
        </w:rPr>
        <w:t>sino</w:t>
      </w:r>
      <w:r>
        <w:rPr>
          <w:spacing w:val="-18"/>
          <w:sz w:val="20"/>
        </w:rPr>
        <w:t xml:space="preserve"> </w:t>
      </w:r>
      <w:r>
        <w:rPr>
          <w:sz w:val="20"/>
        </w:rPr>
        <w:t>que,</w:t>
      </w:r>
      <w:r>
        <w:rPr>
          <w:spacing w:val="-17"/>
          <w:sz w:val="20"/>
        </w:rPr>
        <w:t xml:space="preserve"> </w:t>
      </w:r>
      <w:r>
        <w:rPr>
          <w:sz w:val="20"/>
        </w:rPr>
        <w:t>por</w:t>
      </w:r>
      <w:r>
        <w:rPr>
          <w:spacing w:val="-18"/>
          <w:sz w:val="20"/>
        </w:rPr>
        <w:t xml:space="preserve"> </w:t>
      </w:r>
      <w:r>
        <w:rPr>
          <w:sz w:val="20"/>
        </w:rPr>
        <w:t>efecto</w:t>
      </w:r>
      <w:r>
        <w:rPr>
          <w:spacing w:val="-18"/>
          <w:sz w:val="20"/>
        </w:rPr>
        <w:t xml:space="preserve"> </w:t>
      </w:r>
      <w:r>
        <w:rPr>
          <w:sz w:val="20"/>
        </w:rPr>
        <w:t>de</w:t>
      </w:r>
      <w:r>
        <w:rPr>
          <w:spacing w:val="-17"/>
          <w:sz w:val="20"/>
        </w:rPr>
        <w:t xml:space="preserve"> </w:t>
      </w:r>
      <w:r>
        <w:rPr>
          <w:sz w:val="20"/>
        </w:rPr>
        <w:t>la</w:t>
      </w:r>
      <w:r>
        <w:rPr>
          <w:spacing w:val="-18"/>
          <w:sz w:val="20"/>
        </w:rPr>
        <w:t xml:space="preserve"> </w:t>
      </w:r>
      <w:r>
        <w:rPr>
          <w:sz w:val="20"/>
        </w:rPr>
        <w:t>desregulación</w:t>
      </w:r>
      <w:r>
        <w:rPr>
          <w:spacing w:val="-17"/>
          <w:sz w:val="20"/>
        </w:rPr>
        <w:t xml:space="preserve"> </w:t>
      </w:r>
      <w:r>
        <w:rPr>
          <w:sz w:val="20"/>
        </w:rPr>
        <w:t>del</w:t>
      </w:r>
      <w:r>
        <w:rPr>
          <w:spacing w:val="-18"/>
          <w:sz w:val="20"/>
        </w:rPr>
        <w:t xml:space="preserve"> </w:t>
      </w:r>
      <w:r>
        <w:rPr>
          <w:sz w:val="20"/>
        </w:rPr>
        <w:t>mercado</w:t>
      </w:r>
      <w:r>
        <w:rPr>
          <w:spacing w:val="-17"/>
          <w:sz w:val="20"/>
        </w:rPr>
        <w:t xml:space="preserve"> </w:t>
      </w:r>
      <w:r>
        <w:rPr>
          <w:sz w:val="20"/>
        </w:rPr>
        <w:t>en</w:t>
      </w:r>
      <w:r>
        <w:rPr>
          <w:spacing w:val="-18"/>
          <w:sz w:val="20"/>
        </w:rPr>
        <w:t xml:space="preserve"> </w:t>
      </w:r>
      <w:r>
        <w:rPr>
          <w:sz w:val="20"/>
        </w:rPr>
        <w:t>materia de</w:t>
      </w:r>
      <w:r>
        <w:rPr>
          <w:spacing w:val="-9"/>
          <w:sz w:val="20"/>
        </w:rPr>
        <w:t xml:space="preserve"> </w:t>
      </w:r>
      <w:r>
        <w:rPr>
          <w:sz w:val="20"/>
        </w:rPr>
        <w:t>medios</w:t>
      </w:r>
      <w:r>
        <w:rPr>
          <w:spacing w:val="-9"/>
          <w:sz w:val="20"/>
        </w:rPr>
        <w:t xml:space="preserve"> </w:t>
      </w:r>
      <w:r>
        <w:rPr>
          <w:sz w:val="20"/>
        </w:rPr>
        <w:t>de</w:t>
      </w:r>
      <w:r>
        <w:rPr>
          <w:spacing w:val="-7"/>
          <w:sz w:val="20"/>
        </w:rPr>
        <w:t xml:space="preserve"> </w:t>
      </w:r>
      <w:r>
        <w:rPr>
          <w:sz w:val="20"/>
        </w:rPr>
        <w:t>comunicación,</w:t>
      </w:r>
      <w:r>
        <w:rPr>
          <w:spacing w:val="-6"/>
          <w:sz w:val="20"/>
        </w:rPr>
        <w:t xml:space="preserve"> </w:t>
      </w:r>
      <w:r>
        <w:rPr>
          <w:sz w:val="20"/>
        </w:rPr>
        <w:t>se</w:t>
      </w:r>
      <w:r>
        <w:rPr>
          <w:spacing w:val="-9"/>
          <w:sz w:val="20"/>
        </w:rPr>
        <w:t xml:space="preserve"> </w:t>
      </w:r>
      <w:r>
        <w:rPr>
          <w:sz w:val="20"/>
        </w:rPr>
        <w:t>producen</w:t>
      </w:r>
      <w:r>
        <w:rPr>
          <w:spacing w:val="-4"/>
          <w:sz w:val="20"/>
        </w:rPr>
        <w:t xml:space="preserve"> </w:t>
      </w:r>
      <w:r>
        <w:rPr>
          <w:sz w:val="20"/>
        </w:rPr>
        <w:t>casos</w:t>
      </w:r>
      <w:r>
        <w:rPr>
          <w:spacing w:val="-4"/>
          <w:sz w:val="20"/>
        </w:rPr>
        <w:t xml:space="preserve"> </w:t>
      </w:r>
      <w:r>
        <w:rPr>
          <w:sz w:val="20"/>
        </w:rPr>
        <w:t>de</w:t>
      </w:r>
      <w:r>
        <w:rPr>
          <w:spacing w:val="-7"/>
          <w:sz w:val="20"/>
        </w:rPr>
        <w:t xml:space="preserve"> </w:t>
      </w:r>
      <w:r>
        <w:rPr>
          <w:sz w:val="20"/>
        </w:rPr>
        <w:t>oligopolio</w:t>
      </w:r>
      <w:r>
        <w:rPr>
          <w:spacing w:val="-6"/>
          <w:sz w:val="20"/>
        </w:rPr>
        <w:t xml:space="preserve"> </w:t>
      </w:r>
      <w:r>
        <w:rPr>
          <w:sz w:val="20"/>
        </w:rPr>
        <w:t>o</w:t>
      </w:r>
      <w:r>
        <w:rPr>
          <w:spacing w:val="-7"/>
          <w:sz w:val="20"/>
        </w:rPr>
        <w:t xml:space="preserve"> </w:t>
      </w:r>
      <w:r>
        <w:rPr>
          <w:sz w:val="20"/>
        </w:rPr>
        <w:t>de</w:t>
      </w:r>
      <w:r>
        <w:rPr>
          <w:spacing w:val="-7"/>
          <w:sz w:val="20"/>
        </w:rPr>
        <w:t xml:space="preserve"> </w:t>
      </w:r>
      <w:r>
        <w:rPr>
          <w:sz w:val="20"/>
        </w:rPr>
        <w:t>monopolio,</w:t>
      </w:r>
      <w:r>
        <w:rPr>
          <w:spacing w:val="-6"/>
          <w:sz w:val="20"/>
        </w:rPr>
        <w:t xml:space="preserve"> </w:t>
      </w:r>
      <w:r>
        <w:rPr>
          <w:sz w:val="20"/>
        </w:rPr>
        <w:t>que</w:t>
      </w:r>
      <w:r>
        <w:rPr>
          <w:spacing w:val="-7"/>
          <w:sz w:val="20"/>
        </w:rPr>
        <w:t xml:space="preserve"> </w:t>
      </w:r>
      <w:r>
        <w:rPr>
          <w:sz w:val="20"/>
        </w:rPr>
        <w:t>no serían ni son admisibles en ningún país del hemisferio norte.</w:t>
      </w:r>
    </w:p>
    <w:p w14:paraId="6D193053" w14:textId="77777777" w:rsidR="00CB1980" w:rsidRDefault="00CB1980">
      <w:pPr>
        <w:pStyle w:val="Textoindependiente"/>
        <w:spacing w:before="1"/>
      </w:pPr>
    </w:p>
    <w:p w14:paraId="7A5FE167" w14:textId="77777777" w:rsidR="00CB1980" w:rsidRDefault="0078798F">
      <w:pPr>
        <w:pStyle w:val="Prrafodelista"/>
        <w:numPr>
          <w:ilvl w:val="0"/>
          <w:numId w:val="7"/>
        </w:numPr>
        <w:tabs>
          <w:tab w:val="left" w:pos="810"/>
        </w:tabs>
        <w:ind w:right="118" w:firstLine="0"/>
        <w:jc w:val="both"/>
        <w:rPr>
          <w:sz w:val="20"/>
        </w:rPr>
      </w:pPr>
      <w:r>
        <w:rPr>
          <w:sz w:val="20"/>
        </w:rPr>
        <w:t>En tales situaciones anormales, la concentración monopólica u oligopólica de medios escritos, radiofónicos, televisivos y virtuales, permite muchas veces que la comunicación</w:t>
      </w:r>
      <w:r>
        <w:rPr>
          <w:spacing w:val="-5"/>
          <w:sz w:val="20"/>
        </w:rPr>
        <w:t xml:space="preserve"> </w:t>
      </w:r>
      <w:r>
        <w:rPr>
          <w:sz w:val="20"/>
        </w:rPr>
        <w:t>se</w:t>
      </w:r>
      <w:r>
        <w:rPr>
          <w:spacing w:val="-7"/>
          <w:sz w:val="20"/>
        </w:rPr>
        <w:t xml:space="preserve"> </w:t>
      </w:r>
      <w:r>
        <w:rPr>
          <w:sz w:val="20"/>
        </w:rPr>
        <w:t>distorsione</w:t>
      </w:r>
      <w:r>
        <w:rPr>
          <w:spacing w:val="-5"/>
          <w:sz w:val="20"/>
        </w:rPr>
        <w:t xml:space="preserve"> </w:t>
      </w:r>
      <w:r>
        <w:rPr>
          <w:sz w:val="20"/>
        </w:rPr>
        <w:t>y</w:t>
      </w:r>
      <w:r>
        <w:rPr>
          <w:spacing w:val="-6"/>
          <w:sz w:val="20"/>
        </w:rPr>
        <w:t xml:space="preserve"> </w:t>
      </w:r>
      <w:r>
        <w:rPr>
          <w:sz w:val="20"/>
        </w:rPr>
        <w:t>una</w:t>
      </w:r>
      <w:r>
        <w:rPr>
          <w:spacing w:val="-4"/>
          <w:sz w:val="20"/>
        </w:rPr>
        <w:t xml:space="preserve"> </w:t>
      </w:r>
      <w:r>
        <w:rPr>
          <w:sz w:val="20"/>
        </w:rPr>
        <w:t>empresa</w:t>
      </w:r>
      <w:r>
        <w:rPr>
          <w:spacing w:val="-4"/>
          <w:sz w:val="20"/>
        </w:rPr>
        <w:t xml:space="preserve"> </w:t>
      </w:r>
      <w:r>
        <w:rPr>
          <w:sz w:val="20"/>
        </w:rPr>
        <w:t>o</w:t>
      </w:r>
      <w:r>
        <w:rPr>
          <w:spacing w:val="-7"/>
          <w:sz w:val="20"/>
        </w:rPr>
        <w:t xml:space="preserve"> </w:t>
      </w:r>
      <w:r>
        <w:rPr>
          <w:sz w:val="20"/>
        </w:rPr>
        <w:t>grupo</w:t>
      </w:r>
      <w:r>
        <w:rPr>
          <w:spacing w:val="-7"/>
          <w:sz w:val="20"/>
        </w:rPr>
        <w:t xml:space="preserve"> </w:t>
      </w:r>
      <w:r>
        <w:rPr>
          <w:sz w:val="20"/>
        </w:rPr>
        <w:t>empresarial</w:t>
      </w:r>
      <w:r>
        <w:rPr>
          <w:spacing w:val="-6"/>
          <w:sz w:val="20"/>
        </w:rPr>
        <w:t xml:space="preserve"> </w:t>
      </w:r>
      <w:r>
        <w:rPr>
          <w:sz w:val="20"/>
        </w:rPr>
        <w:t>o</w:t>
      </w:r>
      <w:r>
        <w:rPr>
          <w:spacing w:val="-3"/>
          <w:sz w:val="20"/>
        </w:rPr>
        <w:t xml:space="preserve"> </w:t>
      </w:r>
      <w:r>
        <w:rPr>
          <w:sz w:val="20"/>
        </w:rPr>
        <w:t>económico</w:t>
      </w:r>
      <w:r>
        <w:rPr>
          <w:spacing w:val="-7"/>
          <w:sz w:val="20"/>
        </w:rPr>
        <w:t xml:space="preserve"> </w:t>
      </w:r>
      <w:r>
        <w:rPr>
          <w:sz w:val="20"/>
        </w:rPr>
        <w:t xml:space="preserve">monte una </w:t>
      </w:r>
      <w:r>
        <w:rPr>
          <w:i/>
          <w:sz w:val="20"/>
        </w:rPr>
        <w:t xml:space="preserve">creación de realidad </w:t>
      </w:r>
      <w:r>
        <w:rPr>
          <w:sz w:val="20"/>
        </w:rPr>
        <w:t>por completo distorsionada.</w:t>
      </w:r>
    </w:p>
    <w:p w14:paraId="4B5712FF" w14:textId="77777777" w:rsidR="00CB1980" w:rsidRDefault="00CB1980">
      <w:pPr>
        <w:pStyle w:val="Textoindependiente"/>
        <w:spacing w:before="1"/>
      </w:pPr>
    </w:p>
    <w:p w14:paraId="66808DBC" w14:textId="77777777" w:rsidR="00CB1980" w:rsidRDefault="0078798F">
      <w:pPr>
        <w:pStyle w:val="Prrafodelista"/>
        <w:numPr>
          <w:ilvl w:val="0"/>
          <w:numId w:val="7"/>
        </w:numPr>
        <w:tabs>
          <w:tab w:val="left" w:pos="810"/>
        </w:tabs>
        <w:ind w:right="118" w:firstLine="0"/>
        <w:jc w:val="both"/>
        <w:rPr>
          <w:sz w:val="20"/>
        </w:rPr>
      </w:pPr>
      <w:r>
        <w:rPr>
          <w:sz w:val="20"/>
        </w:rPr>
        <w:t>La</w:t>
      </w:r>
      <w:r>
        <w:rPr>
          <w:spacing w:val="-6"/>
          <w:sz w:val="20"/>
        </w:rPr>
        <w:t xml:space="preserve"> </w:t>
      </w:r>
      <w:r>
        <w:rPr>
          <w:sz w:val="20"/>
        </w:rPr>
        <w:t>propia</w:t>
      </w:r>
      <w:r>
        <w:rPr>
          <w:spacing w:val="-4"/>
          <w:sz w:val="20"/>
        </w:rPr>
        <w:t xml:space="preserve"> </w:t>
      </w:r>
      <w:r>
        <w:rPr>
          <w:sz w:val="20"/>
        </w:rPr>
        <w:t>opinión</w:t>
      </w:r>
      <w:r>
        <w:rPr>
          <w:spacing w:val="-3"/>
          <w:sz w:val="20"/>
        </w:rPr>
        <w:t xml:space="preserve"> </w:t>
      </w:r>
      <w:r>
        <w:rPr>
          <w:sz w:val="20"/>
        </w:rPr>
        <w:t>altamente</w:t>
      </w:r>
      <w:r>
        <w:rPr>
          <w:spacing w:val="-5"/>
          <w:sz w:val="20"/>
        </w:rPr>
        <w:t xml:space="preserve"> </w:t>
      </w:r>
      <w:r>
        <w:rPr>
          <w:sz w:val="20"/>
        </w:rPr>
        <w:t>respetable</w:t>
      </w:r>
      <w:r>
        <w:rPr>
          <w:spacing w:val="-5"/>
          <w:sz w:val="20"/>
        </w:rPr>
        <w:t xml:space="preserve"> </w:t>
      </w:r>
      <w:r>
        <w:rPr>
          <w:sz w:val="20"/>
        </w:rPr>
        <w:t>de</w:t>
      </w:r>
      <w:r>
        <w:rPr>
          <w:spacing w:val="-5"/>
          <w:sz w:val="20"/>
        </w:rPr>
        <w:t xml:space="preserve"> </w:t>
      </w:r>
      <w:r>
        <w:rPr>
          <w:sz w:val="20"/>
        </w:rPr>
        <w:t>la</w:t>
      </w:r>
      <w:r>
        <w:rPr>
          <w:spacing w:val="-4"/>
          <w:sz w:val="20"/>
        </w:rPr>
        <w:t xml:space="preserve"> </w:t>
      </w:r>
      <w:r>
        <w:rPr>
          <w:sz w:val="20"/>
        </w:rPr>
        <w:t>mayoría</w:t>
      </w:r>
      <w:r>
        <w:rPr>
          <w:spacing w:val="-6"/>
          <w:sz w:val="20"/>
        </w:rPr>
        <w:t xml:space="preserve"> </w:t>
      </w:r>
      <w:r>
        <w:rPr>
          <w:sz w:val="20"/>
        </w:rPr>
        <w:t>de</w:t>
      </w:r>
      <w:r>
        <w:rPr>
          <w:spacing w:val="-8"/>
          <w:sz w:val="20"/>
        </w:rPr>
        <w:t xml:space="preserve"> </w:t>
      </w:r>
      <w:r>
        <w:rPr>
          <w:sz w:val="20"/>
        </w:rPr>
        <w:t>la</w:t>
      </w:r>
      <w:r>
        <w:rPr>
          <w:spacing w:val="-4"/>
          <w:sz w:val="20"/>
        </w:rPr>
        <w:t xml:space="preserve"> </w:t>
      </w:r>
      <w:r>
        <w:rPr>
          <w:sz w:val="20"/>
        </w:rPr>
        <w:t>Corte</w:t>
      </w:r>
      <w:r>
        <w:rPr>
          <w:spacing w:val="-5"/>
          <w:sz w:val="20"/>
        </w:rPr>
        <w:t xml:space="preserve"> </w:t>
      </w:r>
      <w:r>
        <w:rPr>
          <w:sz w:val="20"/>
        </w:rPr>
        <w:t>apunta</w:t>
      </w:r>
      <w:r>
        <w:rPr>
          <w:spacing w:val="-6"/>
          <w:sz w:val="20"/>
        </w:rPr>
        <w:t xml:space="preserve"> </w:t>
      </w:r>
      <w:r>
        <w:rPr>
          <w:sz w:val="20"/>
        </w:rPr>
        <w:t>este inconveniente, siendo del caso señalar que en esos extremos se da la paradoja de que</w:t>
      </w:r>
      <w:r>
        <w:rPr>
          <w:spacing w:val="-18"/>
          <w:sz w:val="20"/>
        </w:rPr>
        <w:t xml:space="preserve"> </w:t>
      </w:r>
      <w:r>
        <w:rPr>
          <w:sz w:val="20"/>
        </w:rPr>
        <w:t>la</w:t>
      </w:r>
      <w:r>
        <w:rPr>
          <w:spacing w:val="-18"/>
          <w:sz w:val="20"/>
        </w:rPr>
        <w:t xml:space="preserve"> </w:t>
      </w:r>
      <w:r>
        <w:rPr>
          <w:sz w:val="20"/>
        </w:rPr>
        <w:t>invocación</w:t>
      </w:r>
      <w:r>
        <w:rPr>
          <w:spacing w:val="-17"/>
          <w:sz w:val="20"/>
        </w:rPr>
        <w:t xml:space="preserve"> </w:t>
      </w:r>
      <w:r>
        <w:rPr>
          <w:sz w:val="20"/>
        </w:rPr>
        <w:t>de</w:t>
      </w:r>
      <w:r>
        <w:rPr>
          <w:spacing w:val="-18"/>
          <w:sz w:val="20"/>
        </w:rPr>
        <w:t xml:space="preserve"> </w:t>
      </w:r>
      <w:r>
        <w:rPr>
          <w:sz w:val="20"/>
        </w:rPr>
        <w:t>la</w:t>
      </w:r>
      <w:r>
        <w:rPr>
          <w:spacing w:val="-17"/>
          <w:sz w:val="20"/>
        </w:rPr>
        <w:t xml:space="preserve"> </w:t>
      </w:r>
      <w:r>
        <w:rPr>
          <w:sz w:val="20"/>
        </w:rPr>
        <w:t>libertad</w:t>
      </w:r>
      <w:r>
        <w:rPr>
          <w:spacing w:val="-18"/>
          <w:sz w:val="20"/>
        </w:rPr>
        <w:t xml:space="preserve"> </w:t>
      </w:r>
      <w:r>
        <w:rPr>
          <w:sz w:val="20"/>
        </w:rPr>
        <w:t>de</w:t>
      </w:r>
      <w:r>
        <w:rPr>
          <w:spacing w:val="-18"/>
          <w:sz w:val="20"/>
        </w:rPr>
        <w:t xml:space="preserve"> </w:t>
      </w:r>
      <w:r>
        <w:rPr>
          <w:sz w:val="20"/>
        </w:rPr>
        <w:t>opinión</w:t>
      </w:r>
      <w:r>
        <w:rPr>
          <w:spacing w:val="-16"/>
          <w:sz w:val="20"/>
        </w:rPr>
        <w:t xml:space="preserve"> </w:t>
      </w:r>
      <w:r>
        <w:rPr>
          <w:sz w:val="20"/>
        </w:rPr>
        <w:t>es</w:t>
      </w:r>
      <w:r>
        <w:rPr>
          <w:spacing w:val="-16"/>
          <w:sz w:val="20"/>
        </w:rPr>
        <w:t xml:space="preserve"> </w:t>
      </w:r>
      <w:r>
        <w:rPr>
          <w:sz w:val="20"/>
        </w:rPr>
        <w:t>susceptible</w:t>
      </w:r>
      <w:r>
        <w:rPr>
          <w:spacing w:val="-17"/>
          <w:sz w:val="20"/>
        </w:rPr>
        <w:t xml:space="preserve"> </w:t>
      </w:r>
      <w:r>
        <w:rPr>
          <w:sz w:val="20"/>
        </w:rPr>
        <w:t>de</w:t>
      </w:r>
      <w:r>
        <w:rPr>
          <w:spacing w:val="-18"/>
          <w:sz w:val="20"/>
        </w:rPr>
        <w:t xml:space="preserve"> </w:t>
      </w:r>
      <w:r>
        <w:rPr>
          <w:sz w:val="20"/>
        </w:rPr>
        <w:t>lesionar</w:t>
      </w:r>
      <w:r>
        <w:rPr>
          <w:spacing w:val="-18"/>
          <w:sz w:val="20"/>
        </w:rPr>
        <w:t xml:space="preserve"> </w:t>
      </w:r>
      <w:r>
        <w:rPr>
          <w:sz w:val="20"/>
        </w:rPr>
        <w:t>la</w:t>
      </w:r>
      <w:r>
        <w:rPr>
          <w:spacing w:val="-16"/>
          <w:sz w:val="20"/>
        </w:rPr>
        <w:t xml:space="preserve"> </w:t>
      </w:r>
      <w:r>
        <w:rPr>
          <w:sz w:val="20"/>
        </w:rPr>
        <w:t>misma</w:t>
      </w:r>
      <w:r>
        <w:rPr>
          <w:spacing w:val="-17"/>
          <w:sz w:val="20"/>
        </w:rPr>
        <w:t xml:space="preserve"> </w:t>
      </w:r>
      <w:r>
        <w:rPr>
          <w:sz w:val="20"/>
        </w:rPr>
        <w:t>libertad de opinión, puesto que el monopolio mediático tiene en sus manos la posibilidad d</w:t>
      </w:r>
      <w:r>
        <w:rPr>
          <w:sz w:val="20"/>
        </w:rPr>
        <w:t>e disponer el silencio respecto de hechos de interés público y de sus protagonistas.</w:t>
      </w:r>
    </w:p>
    <w:p w14:paraId="6CCA61FA" w14:textId="77777777" w:rsidR="00CB1980" w:rsidRDefault="00CB1980">
      <w:pPr>
        <w:pStyle w:val="Textoindependiente"/>
        <w:spacing w:before="11"/>
        <w:rPr>
          <w:sz w:val="19"/>
        </w:rPr>
      </w:pPr>
    </w:p>
    <w:p w14:paraId="2B1D9740" w14:textId="77777777" w:rsidR="00CB1980" w:rsidRDefault="0078798F">
      <w:pPr>
        <w:pStyle w:val="Prrafodelista"/>
        <w:numPr>
          <w:ilvl w:val="0"/>
          <w:numId w:val="7"/>
        </w:numPr>
        <w:tabs>
          <w:tab w:val="left" w:pos="810"/>
        </w:tabs>
        <w:ind w:left="100" w:right="119" w:firstLine="0"/>
        <w:jc w:val="both"/>
        <w:rPr>
          <w:sz w:val="13"/>
        </w:rPr>
      </w:pPr>
      <w:r>
        <w:rPr>
          <w:sz w:val="20"/>
        </w:rPr>
        <w:t>Pero es necesario destacar que, en la situación anormal de monopolios y oligopolios</w:t>
      </w:r>
      <w:r>
        <w:rPr>
          <w:spacing w:val="-5"/>
          <w:sz w:val="20"/>
        </w:rPr>
        <w:t xml:space="preserve"> </w:t>
      </w:r>
      <w:r>
        <w:rPr>
          <w:sz w:val="20"/>
        </w:rPr>
        <w:t>mediáticos,</w:t>
      </w:r>
      <w:r>
        <w:rPr>
          <w:spacing w:val="-2"/>
          <w:sz w:val="20"/>
        </w:rPr>
        <w:t xml:space="preserve"> </w:t>
      </w:r>
      <w:r>
        <w:rPr>
          <w:sz w:val="20"/>
        </w:rPr>
        <w:t>el</w:t>
      </w:r>
      <w:r>
        <w:rPr>
          <w:spacing w:val="-4"/>
          <w:sz w:val="20"/>
        </w:rPr>
        <w:t xml:space="preserve"> </w:t>
      </w:r>
      <w:r>
        <w:rPr>
          <w:sz w:val="20"/>
        </w:rPr>
        <w:t>problema</w:t>
      </w:r>
      <w:r>
        <w:rPr>
          <w:spacing w:val="-4"/>
          <w:sz w:val="20"/>
        </w:rPr>
        <w:t xml:space="preserve"> </w:t>
      </w:r>
      <w:r>
        <w:rPr>
          <w:sz w:val="20"/>
        </w:rPr>
        <w:t>va</w:t>
      </w:r>
      <w:r>
        <w:rPr>
          <w:spacing w:val="-4"/>
          <w:sz w:val="20"/>
        </w:rPr>
        <w:t xml:space="preserve"> </w:t>
      </w:r>
      <w:r>
        <w:rPr>
          <w:sz w:val="20"/>
        </w:rPr>
        <w:t>más</w:t>
      </w:r>
      <w:r>
        <w:rPr>
          <w:spacing w:val="-5"/>
          <w:sz w:val="20"/>
        </w:rPr>
        <w:t xml:space="preserve"> </w:t>
      </w:r>
      <w:r>
        <w:rPr>
          <w:sz w:val="20"/>
        </w:rPr>
        <w:t>allá</w:t>
      </w:r>
      <w:r>
        <w:rPr>
          <w:spacing w:val="-4"/>
          <w:sz w:val="20"/>
        </w:rPr>
        <w:t xml:space="preserve"> </w:t>
      </w:r>
      <w:r>
        <w:rPr>
          <w:sz w:val="20"/>
        </w:rPr>
        <w:t>del</w:t>
      </w:r>
      <w:r>
        <w:rPr>
          <w:spacing w:val="-4"/>
          <w:sz w:val="20"/>
        </w:rPr>
        <w:t xml:space="preserve"> </w:t>
      </w:r>
      <w:r>
        <w:rPr>
          <w:sz w:val="20"/>
        </w:rPr>
        <w:t>respeto</w:t>
      </w:r>
      <w:r>
        <w:rPr>
          <w:spacing w:val="-5"/>
          <w:sz w:val="20"/>
        </w:rPr>
        <w:t xml:space="preserve"> </w:t>
      </w:r>
      <w:r>
        <w:rPr>
          <w:sz w:val="20"/>
        </w:rPr>
        <w:t>a</w:t>
      </w:r>
      <w:r>
        <w:rPr>
          <w:spacing w:val="-4"/>
          <w:sz w:val="20"/>
        </w:rPr>
        <w:t xml:space="preserve"> </w:t>
      </w:r>
      <w:r>
        <w:rPr>
          <w:sz w:val="20"/>
        </w:rPr>
        <w:t>la</w:t>
      </w:r>
      <w:r>
        <w:rPr>
          <w:spacing w:val="-4"/>
          <w:sz w:val="20"/>
        </w:rPr>
        <w:t xml:space="preserve"> </w:t>
      </w:r>
      <w:r>
        <w:rPr>
          <w:sz w:val="20"/>
        </w:rPr>
        <w:t>libertad</w:t>
      </w:r>
      <w:r>
        <w:rPr>
          <w:spacing w:val="-1"/>
          <w:sz w:val="20"/>
        </w:rPr>
        <w:t xml:space="preserve"> </w:t>
      </w:r>
      <w:r>
        <w:rPr>
          <w:sz w:val="20"/>
        </w:rPr>
        <w:t>de</w:t>
      </w:r>
      <w:r>
        <w:rPr>
          <w:spacing w:val="-5"/>
          <w:sz w:val="20"/>
        </w:rPr>
        <w:t xml:space="preserve"> </w:t>
      </w:r>
      <w:r>
        <w:rPr>
          <w:sz w:val="20"/>
        </w:rPr>
        <w:t>opinión</w:t>
      </w:r>
      <w:r>
        <w:rPr>
          <w:spacing w:val="-3"/>
          <w:sz w:val="20"/>
        </w:rPr>
        <w:t xml:space="preserve"> </w:t>
      </w:r>
      <w:r>
        <w:rPr>
          <w:sz w:val="20"/>
        </w:rPr>
        <w:t>y de</w:t>
      </w:r>
      <w:r>
        <w:rPr>
          <w:spacing w:val="-15"/>
          <w:sz w:val="20"/>
        </w:rPr>
        <w:t xml:space="preserve"> </w:t>
      </w:r>
      <w:r>
        <w:rPr>
          <w:sz w:val="20"/>
        </w:rPr>
        <w:t>crítica,</w:t>
      </w:r>
      <w:r>
        <w:rPr>
          <w:spacing w:val="-13"/>
          <w:sz w:val="20"/>
        </w:rPr>
        <w:t xml:space="preserve"> </w:t>
      </w:r>
      <w:r>
        <w:rPr>
          <w:sz w:val="20"/>
        </w:rPr>
        <w:t>porque</w:t>
      </w:r>
      <w:r>
        <w:rPr>
          <w:spacing w:val="-13"/>
          <w:sz w:val="20"/>
        </w:rPr>
        <w:t xml:space="preserve"> </w:t>
      </w:r>
      <w:r>
        <w:rPr>
          <w:sz w:val="20"/>
        </w:rPr>
        <w:t>los</w:t>
      </w:r>
      <w:r>
        <w:rPr>
          <w:spacing w:val="-14"/>
          <w:sz w:val="20"/>
        </w:rPr>
        <w:t xml:space="preserve"> </w:t>
      </w:r>
      <w:r>
        <w:rPr>
          <w:sz w:val="20"/>
        </w:rPr>
        <w:t>medios</w:t>
      </w:r>
      <w:r>
        <w:rPr>
          <w:spacing w:val="-11"/>
          <w:sz w:val="20"/>
        </w:rPr>
        <w:t xml:space="preserve"> </w:t>
      </w:r>
      <w:r>
        <w:rPr>
          <w:sz w:val="20"/>
        </w:rPr>
        <w:t>excesivamente</w:t>
      </w:r>
      <w:r>
        <w:rPr>
          <w:spacing w:val="-15"/>
          <w:sz w:val="20"/>
        </w:rPr>
        <w:t xml:space="preserve"> </w:t>
      </w:r>
      <w:r>
        <w:rPr>
          <w:sz w:val="20"/>
        </w:rPr>
        <w:t>concentrados</w:t>
      </w:r>
      <w:r>
        <w:rPr>
          <w:spacing w:val="-14"/>
          <w:sz w:val="20"/>
        </w:rPr>
        <w:t xml:space="preserve"> </w:t>
      </w:r>
      <w:r>
        <w:rPr>
          <w:sz w:val="20"/>
        </w:rPr>
        <w:t>adquieren</w:t>
      </w:r>
      <w:r>
        <w:rPr>
          <w:spacing w:val="-14"/>
          <w:sz w:val="20"/>
        </w:rPr>
        <w:t xml:space="preserve"> </w:t>
      </w:r>
      <w:r>
        <w:rPr>
          <w:sz w:val="20"/>
        </w:rPr>
        <w:t>directamente</w:t>
      </w:r>
      <w:r>
        <w:rPr>
          <w:spacing w:val="-11"/>
          <w:sz w:val="20"/>
        </w:rPr>
        <w:t xml:space="preserve"> </w:t>
      </w:r>
      <w:r>
        <w:rPr>
          <w:sz w:val="20"/>
        </w:rPr>
        <w:t>el poder</w:t>
      </w:r>
      <w:r>
        <w:rPr>
          <w:spacing w:val="-5"/>
          <w:sz w:val="20"/>
        </w:rPr>
        <w:t xml:space="preserve"> </w:t>
      </w:r>
      <w:r>
        <w:rPr>
          <w:sz w:val="20"/>
        </w:rPr>
        <w:t>de</w:t>
      </w:r>
      <w:r>
        <w:rPr>
          <w:spacing w:val="-3"/>
          <w:sz w:val="20"/>
        </w:rPr>
        <w:t xml:space="preserve"> </w:t>
      </w:r>
      <w:r>
        <w:rPr>
          <w:i/>
          <w:sz w:val="20"/>
        </w:rPr>
        <w:t>crear</w:t>
      </w:r>
      <w:r>
        <w:rPr>
          <w:i/>
          <w:spacing w:val="-3"/>
          <w:sz w:val="20"/>
        </w:rPr>
        <w:t xml:space="preserve"> </w:t>
      </w:r>
      <w:r>
        <w:rPr>
          <w:i/>
          <w:sz w:val="20"/>
        </w:rPr>
        <w:t>realidad</w:t>
      </w:r>
      <w:r>
        <w:rPr>
          <w:sz w:val="20"/>
        </w:rPr>
        <w:t>,</w:t>
      </w:r>
      <w:r>
        <w:rPr>
          <w:spacing w:val="-2"/>
          <w:sz w:val="20"/>
        </w:rPr>
        <w:t xml:space="preserve"> </w:t>
      </w:r>
      <w:r>
        <w:rPr>
          <w:sz w:val="20"/>
        </w:rPr>
        <w:t>dado</w:t>
      </w:r>
      <w:r>
        <w:rPr>
          <w:spacing w:val="-3"/>
          <w:sz w:val="20"/>
        </w:rPr>
        <w:t xml:space="preserve"> </w:t>
      </w:r>
      <w:r>
        <w:rPr>
          <w:sz w:val="20"/>
        </w:rPr>
        <w:t>que</w:t>
      </w:r>
      <w:r>
        <w:rPr>
          <w:spacing w:val="-3"/>
          <w:sz w:val="20"/>
        </w:rPr>
        <w:t xml:space="preserve"> </w:t>
      </w:r>
      <w:r>
        <w:rPr>
          <w:i/>
          <w:sz w:val="20"/>
        </w:rPr>
        <w:t>nuestra</w:t>
      </w:r>
      <w:r>
        <w:rPr>
          <w:i/>
          <w:spacing w:val="-1"/>
          <w:sz w:val="20"/>
        </w:rPr>
        <w:t xml:space="preserve"> </w:t>
      </w:r>
      <w:r>
        <w:rPr>
          <w:i/>
          <w:sz w:val="20"/>
        </w:rPr>
        <w:t>realidad</w:t>
      </w:r>
      <w:r>
        <w:rPr>
          <w:i/>
          <w:spacing w:val="-4"/>
          <w:sz w:val="20"/>
        </w:rPr>
        <w:t xml:space="preserve"> </w:t>
      </w:r>
      <w:r>
        <w:rPr>
          <w:sz w:val="20"/>
        </w:rPr>
        <w:t>se</w:t>
      </w:r>
      <w:r>
        <w:rPr>
          <w:spacing w:val="-3"/>
          <w:sz w:val="20"/>
        </w:rPr>
        <w:t xml:space="preserve"> </w:t>
      </w:r>
      <w:r>
        <w:rPr>
          <w:sz w:val="20"/>
        </w:rPr>
        <w:t>construye en</w:t>
      </w:r>
      <w:r>
        <w:rPr>
          <w:spacing w:val="-3"/>
          <w:sz w:val="20"/>
        </w:rPr>
        <w:t xml:space="preserve"> </w:t>
      </w:r>
      <w:r>
        <w:rPr>
          <w:sz w:val="20"/>
        </w:rPr>
        <w:t>su casi</w:t>
      </w:r>
      <w:r>
        <w:rPr>
          <w:spacing w:val="-4"/>
          <w:sz w:val="20"/>
        </w:rPr>
        <w:t xml:space="preserve"> </w:t>
      </w:r>
      <w:r>
        <w:rPr>
          <w:sz w:val="20"/>
        </w:rPr>
        <w:t>totalidad a</w:t>
      </w:r>
      <w:r>
        <w:rPr>
          <w:spacing w:val="-18"/>
          <w:sz w:val="20"/>
        </w:rPr>
        <w:t xml:space="preserve"> </w:t>
      </w:r>
      <w:r>
        <w:rPr>
          <w:sz w:val="20"/>
        </w:rPr>
        <w:t>través</w:t>
      </w:r>
      <w:r>
        <w:rPr>
          <w:spacing w:val="-18"/>
          <w:sz w:val="20"/>
        </w:rPr>
        <w:t xml:space="preserve"> </w:t>
      </w:r>
      <w:r>
        <w:rPr>
          <w:sz w:val="20"/>
        </w:rPr>
        <w:t>de</w:t>
      </w:r>
      <w:r>
        <w:rPr>
          <w:spacing w:val="-17"/>
          <w:sz w:val="20"/>
        </w:rPr>
        <w:t xml:space="preserve"> </w:t>
      </w:r>
      <w:r>
        <w:rPr>
          <w:sz w:val="20"/>
        </w:rPr>
        <w:t>la</w:t>
      </w:r>
      <w:r>
        <w:rPr>
          <w:spacing w:val="-15"/>
          <w:sz w:val="20"/>
        </w:rPr>
        <w:t xml:space="preserve"> </w:t>
      </w:r>
      <w:r>
        <w:rPr>
          <w:sz w:val="20"/>
        </w:rPr>
        <w:t>comunicación.</w:t>
      </w:r>
      <w:r>
        <w:rPr>
          <w:spacing w:val="-18"/>
          <w:sz w:val="20"/>
        </w:rPr>
        <w:t xml:space="preserve"> </w:t>
      </w:r>
      <w:r>
        <w:rPr>
          <w:sz w:val="20"/>
        </w:rPr>
        <w:t>Esto</w:t>
      </w:r>
      <w:r>
        <w:rPr>
          <w:spacing w:val="-18"/>
          <w:sz w:val="20"/>
        </w:rPr>
        <w:t xml:space="preserve"> </w:t>
      </w:r>
      <w:r>
        <w:rPr>
          <w:sz w:val="20"/>
        </w:rPr>
        <w:t>ha</w:t>
      </w:r>
      <w:r>
        <w:rPr>
          <w:spacing w:val="-15"/>
          <w:sz w:val="20"/>
        </w:rPr>
        <w:t xml:space="preserve"> </w:t>
      </w:r>
      <w:r>
        <w:rPr>
          <w:sz w:val="20"/>
        </w:rPr>
        <w:t>sido</w:t>
      </w:r>
      <w:r>
        <w:rPr>
          <w:spacing w:val="-17"/>
          <w:sz w:val="20"/>
        </w:rPr>
        <w:t xml:space="preserve"> </w:t>
      </w:r>
      <w:r>
        <w:rPr>
          <w:sz w:val="20"/>
        </w:rPr>
        <w:t>suficientemente</w:t>
      </w:r>
      <w:r>
        <w:rPr>
          <w:spacing w:val="-17"/>
          <w:sz w:val="20"/>
        </w:rPr>
        <w:t xml:space="preserve"> </w:t>
      </w:r>
      <w:r>
        <w:rPr>
          <w:sz w:val="20"/>
        </w:rPr>
        <w:t>planteado</w:t>
      </w:r>
      <w:r>
        <w:rPr>
          <w:spacing w:val="-18"/>
          <w:sz w:val="20"/>
        </w:rPr>
        <w:t xml:space="preserve"> </w:t>
      </w:r>
      <w:r>
        <w:rPr>
          <w:sz w:val="20"/>
        </w:rPr>
        <w:t>por</w:t>
      </w:r>
      <w:r>
        <w:rPr>
          <w:spacing w:val="-16"/>
          <w:sz w:val="20"/>
        </w:rPr>
        <w:t xml:space="preserve"> </w:t>
      </w:r>
      <w:r>
        <w:rPr>
          <w:sz w:val="20"/>
        </w:rPr>
        <w:t>la</w:t>
      </w:r>
      <w:r>
        <w:rPr>
          <w:spacing w:val="-18"/>
          <w:sz w:val="20"/>
        </w:rPr>
        <w:t xml:space="preserve"> </w:t>
      </w:r>
      <w:r>
        <w:rPr>
          <w:sz w:val="20"/>
        </w:rPr>
        <w:t>sociología, en particular la de vertiente fenomenológica y desde mucho antes del total salto tecnológico actual.</w:t>
      </w:r>
      <w:hyperlink w:anchor="_bookmark386" w:history="1">
        <w:r>
          <w:rPr>
            <w:position w:val="7"/>
            <w:sz w:val="13"/>
          </w:rPr>
          <w:t>33</w:t>
        </w:r>
      </w:hyperlink>
    </w:p>
    <w:p w14:paraId="29404D97" w14:textId="77777777" w:rsidR="00CB1980" w:rsidRDefault="00CB1980">
      <w:pPr>
        <w:pStyle w:val="Textoindependiente"/>
        <w:spacing w:before="11"/>
        <w:rPr>
          <w:sz w:val="19"/>
        </w:rPr>
      </w:pPr>
    </w:p>
    <w:p w14:paraId="22ED5D71" w14:textId="77777777" w:rsidR="00CB1980" w:rsidRDefault="0078798F">
      <w:pPr>
        <w:pStyle w:val="Prrafodelista"/>
        <w:numPr>
          <w:ilvl w:val="0"/>
          <w:numId w:val="7"/>
        </w:numPr>
        <w:tabs>
          <w:tab w:val="left" w:pos="810"/>
        </w:tabs>
        <w:ind w:left="809" w:hanging="709"/>
        <w:jc w:val="both"/>
        <w:rPr>
          <w:sz w:val="20"/>
        </w:rPr>
      </w:pPr>
      <w:r>
        <w:rPr>
          <w:w w:val="95"/>
          <w:sz w:val="20"/>
        </w:rPr>
        <w:t>A</w:t>
      </w:r>
      <w:r>
        <w:rPr>
          <w:spacing w:val="5"/>
          <w:sz w:val="20"/>
        </w:rPr>
        <w:t xml:space="preserve"> </w:t>
      </w:r>
      <w:r>
        <w:rPr>
          <w:w w:val="95"/>
          <w:sz w:val="20"/>
        </w:rPr>
        <w:t>este</w:t>
      </w:r>
      <w:r>
        <w:rPr>
          <w:spacing w:val="5"/>
          <w:sz w:val="20"/>
        </w:rPr>
        <w:t xml:space="preserve"> </w:t>
      </w:r>
      <w:r>
        <w:rPr>
          <w:w w:val="95"/>
          <w:sz w:val="20"/>
        </w:rPr>
        <w:t>respecto</w:t>
      </w:r>
      <w:r>
        <w:rPr>
          <w:spacing w:val="3"/>
          <w:sz w:val="20"/>
        </w:rPr>
        <w:t xml:space="preserve"> </w:t>
      </w:r>
      <w:r>
        <w:rPr>
          <w:w w:val="95"/>
          <w:sz w:val="20"/>
        </w:rPr>
        <w:t>me</w:t>
      </w:r>
      <w:r>
        <w:rPr>
          <w:spacing w:val="2"/>
          <w:sz w:val="20"/>
        </w:rPr>
        <w:t xml:space="preserve"> </w:t>
      </w:r>
      <w:r>
        <w:rPr>
          <w:w w:val="95"/>
          <w:sz w:val="20"/>
        </w:rPr>
        <w:t>permito</w:t>
      </w:r>
      <w:r>
        <w:rPr>
          <w:spacing w:val="3"/>
          <w:sz w:val="20"/>
        </w:rPr>
        <w:t xml:space="preserve"> </w:t>
      </w:r>
      <w:r>
        <w:rPr>
          <w:w w:val="95"/>
          <w:sz w:val="20"/>
        </w:rPr>
        <w:t>insistir</w:t>
      </w:r>
      <w:r>
        <w:rPr>
          <w:spacing w:val="5"/>
          <w:sz w:val="20"/>
        </w:rPr>
        <w:t xml:space="preserve"> </w:t>
      </w:r>
      <w:r>
        <w:rPr>
          <w:w w:val="95"/>
          <w:sz w:val="20"/>
        </w:rPr>
        <w:t>sobre</w:t>
      </w:r>
      <w:r>
        <w:rPr>
          <w:spacing w:val="6"/>
          <w:sz w:val="20"/>
        </w:rPr>
        <w:t xml:space="preserve"> </w:t>
      </w:r>
      <w:r>
        <w:rPr>
          <w:w w:val="95"/>
          <w:sz w:val="20"/>
        </w:rPr>
        <w:t>la</w:t>
      </w:r>
      <w:r>
        <w:rPr>
          <w:spacing w:val="4"/>
          <w:sz w:val="20"/>
        </w:rPr>
        <w:t xml:space="preserve"> </w:t>
      </w:r>
      <w:r>
        <w:rPr>
          <w:w w:val="95"/>
          <w:sz w:val="20"/>
        </w:rPr>
        <w:t>necesidad</w:t>
      </w:r>
      <w:r>
        <w:rPr>
          <w:spacing w:val="5"/>
          <w:sz w:val="20"/>
        </w:rPr>
        <w:t xml:space="preserve"> </w:t>
      </w:r>
      <w:r>
        <w:rPr>
          <w:w w:val="95"/>
          <w:sz w:val="20"/>
        </w:rPr>
        <w:t>de</w:t>
      </w:r>
      <w:r>
        <w:rPr>
          <w:spacing w:val="6"/>
          <w:sz w:val="20"/>
        </w:rPr>
        <w:t xml:space="preserve"> </w:t>
      </w:r>
      <w:r>
        <w:rPr>
          <w:w w:val="95"/>
          <w:sz w:val="20"/>
        </w:rPr>
        <w:t>incorporar</w:t>
      </w:r>
      <w:r>
        <w:rPr>
          <w:spacing w:val="5"/>
          <w:sz w:val="20"/>
        </w:rPr>
        <w:t xml:space="preserve"> </w:t>
      </w:r>
      <w:r>
        <w:rPr>
          <w:w w:val="95"/>
          <w:sz w:val="20"/>
        </w:rPr>
        <w:t>al</w:t>
      </w:r>
      <w:r>
        <w:rPr>
          <w:spacing w:val="5"/>
          <w:sz w:val="20"/>
        </w:rPr>
        <w:t xml:space="preserve"> </w:t>
      </w:r>
      <w:r>
        <w:rPr>
          <w:spacing w:val="-2"/>
          <w:w w:val="95"/>
          <w:sz w:val="20"/>
        </w:rPr>
        <w:t>derecho</w:t>
      </w:r>
    </w:p>
    <w:p w14:paraId="07268BC0" w14:textId="77777777" w:rsidR="00CB1980" w:rsidRDefault="0078798F">
      <w:pPr>
        <w:pStyle w:val="Textoindependiente"/>
        <w:spacing w:before="2"/>
        <w:ind w:left="101" w:right="119"/>
        <w:jc w:val="both"/>
      </w:pPr>
      <w:r>
        <w:t>–y principalmente a la rama de los Derechos Humanos- los datos de la realidad provenientes</w:t>
      </w:r>
      <w:r>
        <w:rPr>
          <w:spacing w:val="-14"/>
        </w:rPr>
        <w:t xml:space="preserve"> </w:t>
      </w:r>
      <w:r>
        <w:t>básicamente</w:t>
      </w:r>
      <w:r>
        <w:rPr>
          <w:spacing w:val="-15"/>
        </w:rPr>
        <w:t xml:space="preserve"> </w:t>
      </w:r>
      <w:r>
        <w:t>de</w:t>
      </w:r>
      <w:r>
        <w:rPr>
          <w:spacing w:val="-12"/>
        </w:rPr>
        <w:t xml:space="preserve"> </w:t>
      </w:r>
      <w:r>
        <w:t>la</w:t>
      </w:r>
      <w:r>
        <w:rPr>
          <w:spacing w:val="-13"/>
        </w:rPr>
        <w:t xml:space="preserve"> </w:t>
      </w:r>
      <w:r>
        <w:t>sociología</w:t>
      </w:r>
      <w:r>
        <w:rPr>
          <w:spacing w:val="-11"/>
        </w:rPr>
        <w:t xml:space="preserve"> </w:t>
      </w:r>
      <w:r>
        <w:t>y</w:t>
      </w:r>
      <w:r>
        <w:rPr>
          <w:spacing w:val="-14"/>
        </w:rPr>
        <w:t xml:space="preserve"> </w:t>
      </w:r>
      <w:r>
        <w:t>de</w:t>
      </w:r>
      <w:r>
        <w:rPr>
          <w:spacing w:val="-12"/>
        </w:rPr>
        <w:t xml:space="preserve"> </w:t>
      </w:r>
      <w:r>
        <w:t>otras</w:t>
      </w:r>
      <w:r>
        <w:rPr>
          <w:spacing w:val="-12"/>
        </w:rPr>
        <w:t xml:space="preserve"> </w:t>
      </w:r>
      <w:r>
        <w:t>ciencias</w:t>
      </w:r>
      <w:r>
        <w:rPr>
          <w:spacing w:val="-14"/>
        </w:rPr>
        <w:t xml:space="preserve"> </w:t>
      </w:r>
      <w:r>
        <w:t>sociales,</w:t>
      </w:r>
      <w:r>
        <w:rPr>
          <w:spacing w:val="-12"/>
        </w:rPr>
        <w:t xml:space="preserve"> </w:t>
      </w:r>
      <w:r>
        <w:t>para</w:t>
      </w:r>
      <w:r>
        <w:rPr>
          <w:spacing w:val="-11"/>
        </w:rPr>
        <w:t xml:space="preserve"> </w:t>
      </w:r>
      <w:r>
        <w:t>eludir</w:t>
      </w:r>
      <w:r>
        <w:rPr>
          <w:spacing w:val="-15"/>
        </w:rPr>
        <w:t xml:space="preserve"> </w:t>
      </w:r>
      <w:r>
        <w:t>las trampas de un cerrado normativismo que obture la incorporación de esos datos y que, como s</w:t>
      </w:r>
      <w:r>
        <w:t>eñalé antes, puede llevar a soluciones paradojales en el plano de las consecuencias reales, pese a que las decisiones se hubiesen motivado con las más nobles intenciones.</w:t>
      </w:r>
    </w:p>
    <w:p w14:paraId="6CCBF41A" w14:textId="77777777" w:rsidR="00CB1980" w:rsidRDefault="00CB1980">
      <w:pPr>
        <w:pStyle w:val="Textoindependiente"/>
      </w:pPr>
    </w:p>
    <w:p w14:paraId="676081DA" w14:textId="77777777" w:rsidR="00CB1980" w:rsidRDefault="0078798F">
      <w:pPr>
        <w:pStyle w:val="Ttulo2"/>
        <w:numPr>
          <w:ilvl w:val="2"/>
          <w:numId w:val="4"/>
        </w:numPr>
        <w:tabs>
          <w:tab w:val="left" w:pos="1724"/>
        </w:tabs>
        <w:ind w:left="808" w:right="123" w:firstLine="0"/>
      </w:pPr>
      <w:r>
        <w:t>La</w:t>
      </w:r>
      <w:r>
        <w:rPr>
          <w:spacing w:val="80"/>
        </w:rPr>
        <w:t xml:space="preserve"> </w:t>
      </w:r>
      <w:r>
        <w:t>situación</w:t>
      </w:r>
      <w:r>
        <w:rPr>
          <w:spacing w:val="80"/>
        </w:rPr>
        <w:t xml:space="preserve"> </w:t>
      </w:r>
      <w:r>
        <w:t>anormal</w:t>
      </w:r>
      <w:r>
        <w:rPr>
          <w:spacing w:val="80"/>
        </w:rPr>
        <w:t xml:space="preserve"> </w:t>
      </w:r>
      <w:r>
        <w:t>no</w:t>
      </w:r>
      <w:r>
        <w:rPr>
          <w:spacing w:val="80"/>
        </w:rPr>
        <w:t xml:space="preserve"> </w:t>
      </w:r>
      <w:r>
        <w:t>impide</w:t>
      </w:r>
      <w:r>
        <w:rPr>
          <w:spacing w:val="80"/>
        </w:rPr>
        <w:t xml:space="preserve"> </w:t>
      </w:r>
      <w:r>
        <w:t>la</w:t>
      </w:r>
      <w:r>
        <w:rPr>
          <w:spacing w:val="80"/>
        </w:rPr>
        <w:t xml:space="preserve"> </w:t>
      </w:r>
      <w:r>
        <w:t>ponderación,</w:t>
      </w:r>
      <w:r>
        <w:rPr>
          <w:spacing w:val="80"/>
        </w:rPr>
        <w:t xml:space="preserve"> </w:t>
      </w:r>
      <w:r>
        <w:t>pero</w:t>
      </w:r>
      <w:r>
        <w:rPr>
          <w:spacing w:val="80"/>
        </w:rPr>
        <w:t xml:space="preserve"> </w:t>
      </w:r>
      <w:r>
        <w:t xml:space="preserve">la </w:t>
      </w:r>
      <w:r>
        <w:rPr>
          <w:spacing w:val="-2"/>
        </w:rPr>
        <w:t>complica</w:t>
      </w:r>
    </w:p>
    <w:p w14:paraId="7C62847F" w14:textId="77777777" w:rsidR="00CB1980" w:rsidRDefault="00CB1980">
      <w:pPr>
        <w:pStyle w:val="Textoindependiente"/>
        <w:spacing w:before="10"/>
        <w:rPr>
          <w:b/>
          <w:sz w:val="19"/>
        </w:rPr>
      </w:pPr>
    </w:p>
    <w:p w14:paraId="6A820973" w14:textId="77777777" w:rsidR="00CB1980" w:rsidRDefault="0078798F">
      <w:pPr>
        <w:pStyle w:val="Prrafodelista"/>
        <w:numPr>
          <w:ilvl w:val="0"/>
          <w:numId w:val="7"/>
        </w:numPr>
        <w:tabs>
          <w:tab w:val="left" w:pos="809"/>
        </w:tabs>
        <w:ind w:left="100" w:right="119" w:firstLine="0"/>
        <w:jc w:val="both"/>
        <w:rPr>
          <w:sz w:val="20"/>
        </w:rPr>
      </w:pPr>
      <w:r>
        <w:rPr>
          <w:sz w:val="20"/>
        </w:rPr>
        <w:t>De</w:t>
      </w:r>
      <w:r>
        <w:rPr>
          <w:spacing w:val="-5"/>
          <w:sz w:val="20"/>
        </w:rPr>
        <w:t xml:space="preserve"> </w:t>
      </w:r>
      <w:r>
        <w:rPr>
          <w:sz w:val="20"/>
        </w:rPr>
        <w:t>cualquier</w:t>
      </w:r>
      <w:r>
        <w:rPr>
          <w:spacing w:val="-5"/>
          <w:sz w:val="20"/>
        </w:rPr>
        <w:t xml:space="preserve"> </w:t>
      </w:r>
      <w:r>
        <w:rPr>
          <w:sz w:val="20"/>
        </w:rPr>
        <w:t>modo,</w:t>
      </w:r>
      <w:r>
        <w:rPr>
          <w:spacing w:val="-5"/>
          <w:sz w:val="20"/>
        </w:rPr>
        <w:t xml:space="preserve"> </w:t>
      </w:r>
      <w:r>
        <w:rPr>
          <w:sz w:val="20"/>
        </w:rPr>
        <w:t>es</w:t>
      </w:r>
      <w:r>
        <w:rPr>
          <w:spacing w:val="-5"/>
          <w:sz w:val="20"/>
        </w:rPr>
        <w:t xml:space="preserve"> </w:t>
      </w:r>
      <w:r>
        <w:rPr>
          <w:sz w:val="20"/>
        </w:rPr>
        <w:t>necesario</w:t>
      </w:r>
      <w:r>
        <w:rPr>
          <w:spacing w:val="-5"/>
          <w:sz w:val="20"/>
        </w:rPr>
        <w:t xml:space="preserve"> </w:t>
      </w:r>
      <w:r>
        <w:rPr>
          <w:sz w:val="20"/>
        </w:rPr>
        <w:t>señalar</w:t>
      </w:r>
      <w:r>
        <w:rPr>
          <w:spacing w:val="-5"/>
          <w:sz w:val="20"/>
        </w:rPr>
        <w:t xml:space="preserve"> </w:t>
      </w:r>
      <w:r>
        <w:rPr>
          <w:sz w:val="20"/>
        </w:rPr>
        <w:t>que</w:t>
      </w:r>
      <w:r>
        <w:rPr>
          <w:spacing w:val="-5"/>
          <w:sz w:val="20"/>
        </w:rPr>
        <w:t xml:space="preserve"> </w:t>
      </w:r>
      <w:r>
        <w:rPr>
          <w:sz w:val="20"/>
        </w:rPr>
        <w:t>la</w:t>
      </w:r>
      <w:r>
        <w:rPr>
          <w:spacing w:val="-4"/>
          <w:sz w:val="20"/>
        </w:rPr>
        <w:t xml:space="preserve"> </w:t>
      </w:r>
      <w:r>
        <w:rPr>
          <w:sz w:val="20"/>
        </w:rPr>
        <w:t>anormalidad</w:t>
      </w:r>
      <w:r>
        <w:rPr>
          <w:spacing w:val="-4"/>
          <w:sz w:val="20"/>
        </w:rPr>
        <w:t xml:space="preserve"> </w:t>
      </w:r>
      <w:r>
        <w:rPr>
          <w:sz w:val="20"/>
        </w:rPr>
        <w:t>de</w:t>
      </w:r>
      <w:r>
        <w:rPr>
          <w:spacing w:val="-5"/>
          <w:sz w:val="20"/>
        </w:rPr>
        <w:t xml:space="preserve"> </w:t>
      </w:r>
      <w:r>
        <w:rPr>
          <w:sz w:val="20"/>
        </w:rPr>
        <w:t>una</w:t>
      </w:r>
      <w:r>
        <w:rPr>
          <w:spacing w:val="-4"/>
          <w:sz w:val="20"/>
        </w:rPr>
        <w:t xml:space="preserve"> </w:t>
      </w:r>
      <w:r>
        <w:rPr>
          <w:sz w:val="20"/>
        </w:rPr>
        <w:t>situación monopólica</w:t>
      </w:r>
      <w:r>
        <w:rPr>
          <w:spacing w:val="-18"/>
          <w:sz w:val="20"/>
        </w:rPr>
        <w:t xml:space="preserve"> </w:t>
      </w:r>
      <w:r>
        <w:rPr>
          <w:sz w:val="20"/>
        </w:rPr>
        <w:t>u</w:t>
      </w:r>
      <w:r>
        <w:rPr>
          <w:spacing w:val="-18"/>
          <w:sz w:val="20"/>
        </w:rPr>
        <w:t xml:space="preserve"> </w:t>
      </w:r>
      <w:r>
        <w:rPr>
          <w:sz w:val="20"/>
        </w:rPr>
        <w:t>oligopólica</w:t>
      </w:r>
      <w:r>
        <w:rPr>
          <w:spacing w:val="-17"/>
          <w:sz w:val="20"/>
        </w:rPr>
        <w:t xml:space="preserve"> </w:t>
      </w:r>
      <w:r>
        <w:rPr>
          <w:sz w:val="20"/>
        </w:rPr>
        <w:t>en</w:t>
      </w:r>
      <w:r>
        <w:rPr>
          <w:spacing w:val="-18"/>
          <w:sz w:val="20"/>
        </w:rPr>
        <w:t xml:space="preserve"> </w:t>
      </w:r>
      <w:r>
        <w:rPr>
          <w:sz w:val="20"/>
        </w:rPr>
        <w:t>modo</w:t>
      </w:r>
      <w:r>
        <w:rPr>
          <w:spacing w:val="-17"/>
          <w:sz w:val="20"/>
        </w:rPr>
        <w:t xml:space="preserve"> </w:t>
      </w:r>
      <w:r>
        <w:rPr>
          <w:sz w:val="20"/>
        </w:rPr>
        <w:t>alguno</w:t>
      </w:r>
      <w:r>
        <w:rPr>
          <w:spacing w:val="-18"/>
          <w:sz w:val="20"/>
        </w:rPr>
        <w:t xml:space="preserve"> </w:t>
      </w:r>
      <w:r>
        <w:rPr>
          <w:sz w:val="20"/>
        </w:rPr>
        <w:t>cancela</w:t>
      </w:r>
      <w:r>
        <w:rPr>
          <w:spacing w:val="-18"/>
          <w:sz w:val="20"/>
        </w:rPr>
        <w:t xml:space="preserve"> </w:t>
      </w:r>
      <w:r>
        <w:rPr>
          <w:sz w:val="20"/>
        </w:rPr>
        <w:t>la</w:t>
      </w:r>
      <w:r>
        <w:rPr>
          <w:spacing w:val="-17"/>
          <w:sz w:val="20"/>
        </w:rPr>
        <w:t xml:space="preserve"> </w:t>
      </w:r>
      <w:r>
        <w:rPr>
          <w:sz w:val="20"/>
        </w:rPr>
        <w:t>necesidad</w:t>
      </w:r>
      <w:r>
        <w:rPr>
          <w:spacing w:val="-18"/>
          <w:sz w:val="20"/>
        </w:rPr>
        <w:t xml:space="preserve"> </w:t>
      </w:r>
      <w:r>
        <w:rPr>
          <w:sz w:val="20"/>
        </w:rPr>
        <w:t>de</w:t>
      </w:r>
      <w:r>
        <w:rPr>
          <w:spacing w:val="10"/>
          <w:sz w:val="20"/>
        </w:rPr>
        <w:t xml:space="preserve"> </w:t>
      </w:r>
      <w:r>
        <w:rPr>
          <w:sz w:val="20"/>
        </w:rPr>
        <w:t>preservar</w:t>
      </w:r>
      <w:r>
        <w:rPr>
          <w:spacing w:val="-17"/>
          <w:sz w:val="20"/>
        </w:rPr>
        <w:t xml:space="preserve"> </w:t>
      </w:r>
      <w:r>
        <w:rPr>
          <w:sz w:val="20"/>
        </w:rPr>
        <w:t>del</w:t>
      </w:r>
      <w:r>
        <w:rPr>
          <w:spacing w:val="-18"/>
          <w:sz w:val="20"/>
        </w:rPr>
        <w:t xml:space="preserve"> </w:t>
      </w:r>
      <w:r>
        <w:rPr>
          <w:sz w:val="20"/>
        </w:rPr>
        <w:t>poder punitivo los espacios de crítica periodística necesarios para el buen funcionamiento de</w:t>
      </w:r>
      <w:r>
        <w:rPr>
          <w:spacing w:val="-18"/>
          <w:sz w:val="20"/>
        </w:rPr>
        <w:t xml:space="preserve"> </w:t>
      </w:r>
      <w:r>
        <w:rPr>
          <w:sz w:val="20"/>
        </w:rPr>
        <w:t>la</w:t>
      </w:r>
      <w:r>
        <w:rPr>
          <w:spacing w:val="-18"/>
          <w:sz w:val="20"/>
        </w:rPr>
        <w:t xml:space="preserve"> </w:t>
      </w:r>
      <w:r>
        <w:rPr>
          <w:sz w:val="20"/>
        </w:rPr>
        <w:t>administ</w:t>
      </w:r>
      <w:r>
        <w:rPr>
          <w:sz w:val="20"/>
        </w:rPr>
        <w:t>ración,</w:t>
      </w:r>
      <w:r>
        <w:rPr>
          <w:spacing w:val="-17"/>
          <w:sz w:val="20"/>
        </w:rPr>
        <w:t xml:space="preserve"> </w:t>
      </w:r>
      <w:r>
        <w:rPr>
          <w:sz w:val="20"/>
        </w:rPr>
        <w:t>pero</w:t>
      </w:r>
      <w:r>
        <w:rPr>
          <w:spacing w:val="-18"/>
          <w:sz w:val="20"/>
        </w:rPr>
        <w:t xml:space="preserve"> </w:t>
      </w:r>
      <w:r>
        <w:rPr>
          <w:sz w:val="20"/>
        </w:rPr>
        <w:t>complica</w:t>
      </w:r>
      <w:r>
        <w:rPr>
          <w:spacing w:val="-17"/>
          <w:sz w:val="20"/>
        </w:rPr>
        <w:t xml:space="preserve"> </w:t>
      </w:r>
      <w:r>
        <w:rPr>
          <w:sz w:val="20"/>
        </w:rPr>
        <w:t>la</w:t>
      </w:r>
      <w:r>
        <w:rPr>
          <w:spacing w:val="-18"/>
          <w:sz w:val="20"/>
        </w:rPr>
        <w:t xml:space="preserve"> </w:t>
      </w:r>
      <w:r>
        <w:rPr>
          <w:sz w:val="20"/>
        </w:rPr>
        <w:t>ponderación</w:t>
      </w:r>
      <w:r>
        <w:rPr>
          <w:spacing w:val="-18"/>
          <w:sz w:val="20"/>
        </w:rPr>
        <w:t xml:space="preserve"> </w:t>
      </w:r>
      <w:r>
        <w:rPr>
          <w:sz w:val="20"/>
        </w:rPr>
        <w:t>de</w:t>
      </w:r>
      <w:r>
        <w:rPr>
          <w:spacing w:val="-16"/>
          <w:sz w:val="20"/>
        </w:rPr>
        <w:t xml:space="preserve"> </w:t>
      </w:r>
      <w:r>
        <w:rPr>
          <w:sz w:val="20"/>
        </w:rPr>
        <w:t>valores</w:t>
      </w:r>
      <w:r>
        <w:rPr>
          <w:spacing w:val="-17"/>
          <w:sz w:val="20"/>
        </w:rPr>
        <w:t xml:space="preserve"> </w:t>
      </w:r>
      <w:r>
        <w:rPr>
          <w:sz w:val="20"/>
        </w:rPr>
        <w:t>que</w:t>
      </w:r>
      <w:r>
        <w:rPr>
          <w:spacing w:val="-17"/>
          <w:sz w:val="20"/>
        </w:rPr>
        <w:t xml:space="preserve"> </w:t>
      </w:r>
      <w:r>
        <w:rPr>
          <w:sz w:val="20"/>
        </w:rPr>
        <w:t>siempre</w:t>
      </w:r>
      <w:r>
        <w:rPr>
          <w:spacing w:val="-17"/>
          <w:sz w:val="20"/>
        </w:rPr>
        <w:t xml:space="preserve"> </w:t>
      </w:r>
      <w:r>
        <w:rPr>
          <w:sz w:val="20"/>
        </w:rPr>
        <w:t>presupone ese</w:t>
      </w:r>
      <w:r>
        <w:rPr>
          <w:spacing w:val="-9"/>
          <w:sz w:val="20"/>
        </w:rPr>
        <w:t xml:space="preserve"> </w:t>
      </w:r>
      <w:r>
        <w:rPr>
          <w:sz w:val="20"/>
        </w:rPr>
        <w:t>acotamiento</w:t>
      </w:r>
      <w:r>
        <w:rPr>
          <w:spacing w:val="-7"/>
          <w:sz w:val="20"/>
        </w:rPr>
        <w:t xml:space="preserve"> </w:t>
      </w:r>
      <w:r>
        <w:rPr>
          <w:sz w:val="20"/>
        </w:rPr>
        <w:t>en</w:t>
      </w:r>
      <w:r>
        <w:rPr>
          <w:spacing w:val="-7"/>
          <w:sz w:val="20"/>
        </w:rPr>
        <w:t xml:space="preserve"> </w:t>
      </w:r>
      <w:r>
        <w:rPr>
          <w:sz w:val="20"/>
        </w:rPr>
        <w:t>cuanto</w:t>
      </w:r>
      <w:r>
        <w:rPr>
          <w:spacing w:val="-9"/>
          <w:sz w:val="20"/>
        </w:rPr>
        <w:t xml:space="preserve"> </w:t>
      </w:r>
      <w:r>
        <w:rPr>
          <w:sz w:val="20"/>
        </w:rPr>
        <w:t>al</w:t>
      </w:r>
      <w:r>
        <w:rPr>
          <w:spacing w:val="-7"/>
          <w:sz w:val="20"/>
        </w:rPr>
        <w:t xml:space="preserve"> </w:t>
      </w:r>
      <w:r>
        <w:rPr>
          <w:sz w:val="20"/>
        </w:rPr>
        <w:t>alcance</w:t>
      </w:r>
      <w:r>
        <w:rPr>
          <w:spacing w:val="-7"/>
          <w:sz w:val="20"/>
        </w:rPr>
        <w:t xml:space="preserve"> </w:t>
      </w:r>
      <w:r>
        <w:rPr>
          <w:sz w:val="20"/>
        </w:rPr>
        <w:t>de</w:t>
      </w:r>
      <w:r>
        <w:rPr>
          <w:spacing w:val="-7"/>
          <w:sz w:val="20"/>
        </w:rPr>
        <w:t xml:space="preserve"> </w:t>
      </w:r>
      <w:r>
        <w:rPr>
          <w:sz w:val="20"/>
        </w:rPr>
        <w:t>la</w:t>
      </w:r>
      <w:r>
        <w:rPr>
          <w:spacing w:val="-8"/>
          <w:sz w:val="20"/>
        </w:rPr>
        <w:t xml:space="preserve"> </w:t>
      </w:r>
      <w:r>
        <w:rPr>
          <w:sz w:val="20"/>
        </w:rPr>
        <w:t>justificación,</w:t>
      </w:r>
      <w:r>
        <w:rPr>
          <w:spacing w:val="-8"/>
          <w:sz w:val="20"/>
        </w:rPr>
        <w:t xml:space="preserve"> </w:t>
      </w:r>
      <w:r>
        <w:rPr>
          <w:sz w:val="20"/>
        </w:rPr>
        <w:t>pues</w:t>
      </w:r>
      <w:r>
        <w:rPr>
          <w:spacing w:val="-9"/>
          <w:sz w:val="20"/>
        </w:rPr>
        <w:t xml:space="preserve"> </w:t>
      </w:r>
      <w:r>
        <w:rPr>
          <w:sz w:val="20"/>
        </w:rPr>
        <w:t>introduce</w:t>
      </w:r>
      <w:r>
        <w:rPr>
          <w:spacing w:val="-4"/>
          <w:sz w:val="20"/>
        </w:rPr>
        <w:t xml:space="preserve"> </w:t>
      </w:r>
      <w:r>
        <w:rPr>
          <w:sz w:val="20"/>
        </w:rPr>
        <w:t>un</w:t>
      </w:r>
      <w:r>
        <w:rPr>
          <w:spacing w:val="-7"/>
          <w:sz w:val="20"/>
        </w:rPr>
        <w:t xml:space="preserve"> </w:t>
      </w:r>
      <w:r>
        <w:rPr>
          <w:sz w:val="20"/>
        </w:rPr>
        <w:t>elemento de</w:t>
      </w:r>
      <w:r>
        <w:rPr>
          <w:spacing w:val="-15"/>
          <w:sz w:val="20"/>
        </w:rPr>
        <w:t xml:space="preserve"> </w:t>
      </w:r>
      <w:r>
        <w:rPr>
          <w:sz w:val="20"/>
        </w:rPr>
        <w:t>anormalidad</w:t>
      </w:r>
      <w:r>
        <w:rPr>
          <w:spacing w:val="-13"/>
          <w:sz w:val="20"/>
        </w:rPr>
        <w:t xml:space="preserve"> </w:t>
      </w:r>
      <w:r>
        <w:rPr>
          <w:sz w:val="20"/>
        </w:rPr>
        <w:t>social,</w:t>
      </w:r>
      <w:r>
        <w:rPr>
          <w:spacing w:val="-14"/>
          <w:sz w:val="20"/>
        </w:rPr>
        <w:t xml:space="preserve"> </w:t>
      </w:r>
      <w:r>
        <w:rPr>
          <w:sz w:val="20"/>
        </w:rPr>
        <w:t>dado</w:t>
      </w:r>
      <w:r>
        <w:rPr>
          <w:spacing w:val="-15"/>
          <w:sz w:val="20"/>
        </w:rPr>
        <w:t xml:space="preserve"> </w:t>
      </w:r>
      <w:r>
        <w:rPr>
          <w:sz w:val="20"/>
        </w:rPr>
        <w:t>que</w:t>
      </w:r>
      <w:r>
        <w:rPr>
          <w:spacing w:val="-15"/>
          <w:sz w:val="20"/>
        </w:rPr>
        <w:t xml:space="preserve"> </w:t>
      </w:r>
      <w:r>
        <w:rPr>
          <w:sz w:val="20"/>
        </w:rPr>
        <w:t>los</w:t>
      </w:r>
      <w:r>
        <w:rPr>
          <w:spacing w:val="-14"/>
          <w:sz w:val="20"/>
        </w:rPr>
        <w:t xml:space="preserve"> </w:t>
      </w:r>
      <w:r>
        <w:rPr>
          <w:sz w:val="20"/>
        </w:rPr>
        <w:t>medios</w:t>
      </w:r>
      <w:r>
        <w:rPr>
          <w:spacing w:val="-14"/>
          <w:sz w:val="20"/>
        </w:rPr>
        <w:t xml:space="preserve"> </w:t>
      </w:r>
      <w:r>
        <w:rPr>
          <w:sz w:val="20"/>
        </w:rPr>
        <w:t>concentrados</w:t>
      </w:r>
      <w:r>
        <w:rPr>
          <w:spacing w:val="-14"/>
          <w:sz w:val="20"/>
        </w:rPr>
        <w:t xml:space="preserve"> </w:t>
      </w:r>
      <w:r>
        <w:rPr>
          <w:sz w:val="20"/>
        </w:rPr>
        <w:t>pueden</w:t>
      </w:r>
      <w:r>
        <w:rPr>
          <w:spacing w:val="-13"/>
          <w:sz w:val="20"/>
        </w:rPr>
        <w:t xml:space="preserve"> </w:t>
      </w:r>
      <w:r>
        <w:rPr>
          <w:sz w:val="20"/>
        </w:rPr>
        <w:t>generar</w:t>
      </w:r>
      <w:r>
        <w:rPr>
          <w:spacing w:val="-15"/>
          <w:sz w:val="20"/>
        </w:rPr>
        <w:t xml:space="preserve"> </w:t>
      </w:r>
      <w:r>
        <w:rPr>
          <w:sz w:val="20"/>
        </w:rPr>
        <w:t>creaciones</w:t>
      </w:r>
    </w:p>
    <w:p w14:paraId="19B170CC" w14:textId="77777777" w:rsidR="00CB1980" w:rsidRDefault="0078798F">
      <w:pPr>
        <w:pStyle w:val="Textoindependiente"/>
        <w:spacing w:before="11"/>
        <w:rPr>
          <w:sz w:val="22"/>
        </w:rPr>
      </w:pPr>
      <w:r>
        <w:pict w14:anchorId="68788EC5">
          <v:rect id="docshape104" o:spid="_x0000_s2054" style="position:absolute;margin-left:85.1pt;margin-top:15.15pt;width:2in;height:.7pt;z-index:-15690752;mso-wrap-distance-left:0;mso-wrap-distance-right:0;mso-position-horizontal-relative:page" fillcolor="black" stroked="f">
            <w10:wrap type="topAndBottom" anchorx="page"/>
          </v:rect>
        </w:pict>
      </w:r>
    </w:p>
    <w:p w14:paraId="47410ACA" w14:textId="77777777" w:rsidR="00CB1980" w:rsidRDefault="0078798F">
      <w:pPr>
        <w:spacing w:before="100"/>
        <w:ind w:left="101" w:right="116"/>
        <w:jc w:val="both"/>
        <w:rPr>
          <w:sz w:val="16"/>
        </w:rPr>
      </w:pPr>
      <w:bookmarkStart w:id="468" w:name="_bookmark386"/>
      <w:bookmarkEnd w:id="468"/>
      <w:r>
        <w:rPr>
          <w:sz w:val="16"/>
          <w:vertAlign w:val="superscript"/>
        </w:rPr>
        <w:t>33</w:t>
      </w:r>
      <w:r>
        <w:rPr>
          <w:spacing w:val="80"/>
          <w:sz w:val="16"/>
        </w:rPr>
        <w:t xml:space="preserve">  </w:t>
      </w:r>
      <w:r>
        <w:rPr>
          <w:sz w:val="16"/>
        </w:rPr>
        <w:t>Entre muchos,</w:t>
      </w:r>
      <w:r>
        <w:rPr>
          <w:spacing w:val="-3"/>
          <w:sz w:val="16"/>
        </w:rPr>
        <w:t xml:space="preserve"> </w:t>
      </w:r>
      <w:r>
        <w:rPr>
          <w:sz w:val="16"/>
        </w:rPr>
        <w:t>son</w:t>
      </w:r>
      <w:r>
        <w:rPr>
          <w:spacing w:val="-1"/>
          <w:sz w:val="16"/>
        </w:rPr>
        <w:t xml:space="preserve"> </w:t>
      </w:r>
      <w:r>
        <w:rPr>
          <w:sz w:val="16"/>
        </w:rPr>
        <w:t>trabajos</w:t>
      </w:r>
      <w:r>
        <w:rPr>
          <w:spacing w:val="-2"/>
          <w:sz w:val="16"/>
        </w:rPr>
        <w:t xml:space="preserve"> </w:t>
      </w:r>
      <w:r>
        <w:rPr>
          <w:sz w:val="16"/>
        </w:rPr>
        <w:t>fundamentales en</w:t>
      </w:r>
      <w:r>
        <w:rPr>
          <w:spacing w:val="-1"/>
          <w:sz w:val="16"/>
        </w:rPr>
        <w:t xml:space="preserve"> </w:t>
      </w:r>
      <w:r>
        <w:rPr>
          <w:sz w:val="16"/>
        </w:rPr>
        <w:t>esta</w:t>
      </w:r>
      <w:r>
        <w:rPr>
          <w:spacing w:val="-1"/>
          <w:sz w:val="16"/>
        </w:rPr>
        <w:t xml:space="preserve"> </w:t>
      </w:r>
      <w:r>
        <w:rPr>
          <w:sz w:val="16"/>
        </w:rPr>
        <w:t>materia,</w:t>
      </w:r>
      <w:r>
        <w:rPr>
          <w:spacing w:val="-3"/>
          <w:sz w:val="16"/>
        </w:rPr>
        <w:t xml:space="preserve"> </w:t>
      </w:r>
      <w:r>
        <w:rPr>
          <w:sz w:val="16"/>
        </w:rPr>
        <w:t>Peter Berger y</w:t>
      </w:r>
      <w:r>
        <w:rPr>
          <w:spacing w:val="-2"/>
          <w:sz w:val="16"/>
        </w:rPr>
        <w:t xml:space="preserve"> </w:t>
      </w:r>
      <w:r>
        <w:rPr>
          <w:sz w:val="16"/>
        </w:rPr>
        <w:t>Thomas</w:t>
      </w:r>
      <w:r>
        <w:rPr>
          <w:spacing w:val="-2"/>
          <w:sz w:val="16"/>
        </w:rPr>
        <w:t xml:space="preserve"> </w:t>
      </w:r>
      <w:r>
        <w:rPr>
          <w:sz w:val="16"/>
        </w:rPr>
        <w:t>Luckmann,</w:t>
      </w:r>
      <w:r>
        <w:rPr>
          <w:spacing w:val="-1"/>
          <w:sz w:val="16"/>
        </w:rPr>
        <w:t xml:space="preserve"> </w:t>
      </w:r>
      <w:r>
        <w:rPr>
          <w:i/>
          <w:sz w:val="16"/>
        </w:rPr>
        <w:t xml:space="preserve">La construcción social de la realidad, </w:t>
      </w:r>
      <w:r>
        <w:rPr>
          <w:sz w:val="16"/>
        </w:rPr>
        <w:t xml:space="preserve">Bs. As., 1986, Alfred Schutz, </w:t>
      </w:r>
      <w:r>
        <w:rPr>
          <w:i/>
          <w:sz w:val="16"/>
        </w:rPr>
        <w:t>El problema de la realidad social</w:t>
      </w:r>
      <w:r>
        <w:rPr>
          <w:sz w:val="16"/>
        </w:rPr>
        <w:t xml:space="preserve">, Bs. As. 1974; también es fundamental Pierre Bourdieu, </w:t>
      </w:r>
      <w:r>
        <w:rPr>
          <w:i/>
          <w:sz w:val="16"/>
        </w:rPr>
        <w:t>Sobre la televisión</w:t>
      </w:r>
      <w:r>
        <w:rPr>
          <w:sz w:val="16"/>
        </w:rPr>
        <w:t>, Barcelona, 1998.</w:t>
      </w:r>
    </w:p>
    <w:p w14:paraId="2547C891" w14:textId="77777777" w:rsidR="00CB1980" w:rsidRDefault="00CB1980">
      <w:pPr>
        <w:jc w:val="both"/>
        <w:rPr>
          <w:sz w:val="16"/>
        </w:rPr>
        <w:sectPr w:rsidR="00CB1980">
          <w:footerReference w:type="default" r:id="rId35"/>
          <w:pgSz w:w="11910" w:h="16840"/>
          <w:pgMar w:top="1320" w:right="1580" w:bottom="1160" w:left="1600" w:header="0" w:footer="972" w:gutter="0"/>
          <w:cols w:space="720"/>
        </w:sectPr>
      </w:pPr>
    </w:p>
    <w:p w14:paraId="4DE62CB4" w14:textId="77777777" w:rsidR="00CB1980" w:rsidRDefault="0078798F">
      <w:pPr>
        <w:pStyle w:val="Textoindependiente"/>
        <w:spacing w:before="78"/>
        <w:ind w:left="101" w:right="118"/>
        <w:jc w:val="both"/>
      </w:pPr>
      <w:r>
        <w:t>de</w:t>
      </w:r>
      <w:r>
        <w:rPr>
          <w:spacing w:val="-5"/>
        </w:rPr>
        <w:t xml:space="preserve"> </w:t>
      </w:r>
      <w:r>
        <w:t>realidad</w:t>
      </w:r>
      <w:r>
        <w:rPr>
          <w:spacing w:val="-4"/>
        </w:rPr>
        <w:t xml:space="preserve"> </w:t>
      </w:r>
      <w:r>
        <w:t>totales</w:t>
      </w:r>
      <w:r>
        <w:rPr>
          <w:spacing w:val="-5"/>
        </w:rPr>
        <w:t xml:space="preserve"> </w:t>
      </w:r>
      <w:r>
        <w:t>y</w:t>
      </w:r>
      <w:r>
        <w:rPr>
          <w:spacing w:val="-5"/>
        </w:rPr>
        <w:t xml:space="preserve"> </w:t>
      </w:r>
      <w:r>
        <w:t>únicas,</w:t>
      </w:r>
      <w:r>
        <w:rPr>
          <w:spacing w:val="-2"/>
        </w:rPr>
        <w:t xml:space="preserve"> </w:t>
      </w:r>
      <w:r>
        <w:t>como</w:t>
      </w:r>
      <w:r>
        <w:rPr>
          <w:spacing w:val="-5"/>
        </w:rPr>
        <w:t xml:space="preserve"> </w:t>
      </w:r>
      <w:r>
        <w:t>sucedía</w:t>
      </w:r>
      <w:r>
        <w:rPr>
          <w:spacing w:val="-1"/>
        </w:rPr>
        <w:t xml:space="preserve"> </w:t>
      </w:r>
      <w:r>
        <w:t>en</w:t>
      </w:r>
      <w:r>
        <w:rPr>
          <w:spacing w:val="-3"/>
        </w:rPr>
        <w:t xml:space="preserve"> </w:t>
      </w:r>
      <w:r>
        <w:t>los</w:t>
      </w:r>
      <w:r>
        <w:rPr>
          <w:spacing w:val="-5"/>
        </w:rPr>
        <w:t xml:space="preserve"> </w:t>
      </w:r>
      <w:r>
        <w:t>viejos</w:t>
      </w:r>
      <w:r>
        <w:rPr>
          <w:spacing w:val="-5"/>
        </w:rPr>
        <w:t xml:space="preserve"> </w:t>
      </w:r>
      <w:r>
        <w:t>totalitarismos:</w:t>
      </w:r>
      <w:r>
        <w:rPr>
          <w:spacing w:val="-1"/>
        </w:rPr>
        <w:t xml:space="preserve"> </w:t>
      </w:r>
      <w:r>
        <w:t>no</w:t>
      </w:r>
      <w:r>
        <w:rPr>
          <w:spacing w:val="-5"/>
        </w:rPr>
        <w:t xml:space="preserve"> </w:t>
      </w:r>
      <w:r>
        <w:t>es</w:t>
      </w:r>
      <w:r>
        <w:rPr>
          <w:spacing w:val="-5"/>
        </w:rPr>
        <w:t xml:space="preserve"> </w:t>
      </w:r>
      <w:r>
        <w:t>posible olvidar</w:t>
      </w:r>
      <w:r>
        <w:rPr>
          <w:spacing w:val="-7"/>
        </w:rPr>
        <w:t xml:space="preserve"> </w:t>
      </w:r>
      <w:r>
        <w:t>que</w:t>
      </w:r>
      <w:r>
        <w:rPr>
          <w:spacing w:val="-5"/>
        </w:rPr>
        <w:t xml:space="preserve"> </w:t>
      </w:r>
      <w:r>
        <w:t>el</w:t>
      </w:r>
      <w:r>
        <w:rPr>
          <w:spacing w:val="-6"/>
        </w:rPr>
        <w:t xml:space="preserve"> </w:t>
      </w:r>
      <w:r>
        <w:rPr>
          <w:i/>
        </w:rPr>
        <w:t>Pravda</w:t>
      </w:r>
      <w:r>
        <w:rPr>
          <w:i/>
          <w:spacing w:val="-6"/>
        </w:rPr>
        <w:t xml:space="preserve"> </w:t>
      </w:r>
      <w:r>
        <w:t>fue</w:t>
      </w:r>
      <w:r>
        <w:rPr>
          <w:spacing w:val="-8"/>
        </w:rPr>
        <w:t xml:space="preserve"> </w:t>
      </w:r>
      <w:r>
        <w:t>un</w:t>
      </w:r>
      <w:r>
        <w:rPr>
          <w:spacing w:val="-5"/>
        </w:rPr>
        <w:t xml:space="preserve"> </w:t>
      </w:r>
      <w:r>
        <w:t>creador</w:t>
      </w:r>
      <w:r>
        <w:rPr>
          <w:spacing w:val="-7"/>
        </w:rPr>
        <w:t xml:space="preserve"> </w:t>
      </w:r>
      <w:r>
        <w:t>único</w:t>
      </w:r>
      <w:r>
        <w:rPr>
          <w:spacing w:val="-8"/>
        </w:rPr>
        <w:t xml:space="preserve"> </w:t>
      </w:r>
      <w:r>
        <w:t>de</w:t>
      </w:r>
      <w:r>
        <w:rPr>
          <w:spacing w:val="-5"/>
        </w:rPr>
        <w:t xml:space="preserve"> </w:t>
      </w:r>
      <w:r>
        <w:t>realidad</w:t>
      </w:r>
      <w:r>
        <w:rPr>
          <w:spacing w:val="-6"/>
        </w:rPr>
        <w:t xml:space="preserve"> </w:t>
      </w:r>
      <w:r>
        <w:t>y</w:t>
      </w:r>
      <w:r>
        <w:rPr>
          <w:spacing w:val="-7"/>
        </w:rPr>
        <w:t xml:space="preserve"> </w:t>
      </w:r>
      <w:r>
        <w:t>los</w:t>
      </w:r>
      <w:r>
        <w:rPr>
          <w:spacing w:val="-7"/>
        </w:rPr>
        <w:t xml:space="preserve"> </w:t>
      </w:r>
      <w:r>
        <w:t>detestables</w:t>
      </w:r>
      <w:r>
        <w:rPr>
          <w:spacing w:val="-7"/>
        </w:rPr>
        <w:t xml:space="preserve"> </w:t>
      </w:r>
      <w:r>
        <w:t>principios</w:t>
      </w:r>
      <w:r>
        <w:rPr>
          <w:spacing w:val="-7"/>
        </w:rPr>
        <w:t xml:space="preserve"> </w:t>
      </w:r>
      <w:r>
        <w:t>de Göbbels tampoco dejan de ser eficaces.</w:t>
      </w:r>
    </w:p>
    <w:p w14:paraId="124DE0EA" w14:textId="77777777" w:rsidR="00CB1980" w:rsidRDefault="00CB1980">
      <w:pPr>
        <w:pStyle w:val="Textoindependiente"/>
        <w:spacing w:before="2"/>
      </w:pPr>
    </w:p>
    <w:p w14:paraId="50BA3D95" w14:textId="77777777" w:rsidR="00CB1980" w:rsidRDefault="0078798F">
      <w:pPr>
        <w:pStyle w:val="Prrafodelista"/>
        <w:numPr>
          <w:ilvl w:val="0"/>
          <w:numId w:val="7"/>
        </w:numPr>
        <w:tabs>
          <w:tab w:val="left" w:pos="810"/>
        </w:tabs>
        <w:ind w:right="118" w:firstLine="0"/>
        <w:jc w:val="both"/>
        <w:rPr>
          <w:sz w:val="20"/>
        </w:rPr>
      </w:pPr>
      <w:r>
        <w:rPr>
          <w:sz w:val="20"/>
        </w:rPr>
        <w:t>La ponderación de valores, necesaria para establecer los límites de la causa de justificación o licitud, se complica en una región donde medios concentrados se alían con jueces prevaricadores y agentes de inteligencia y servicios secretos y montan procesos</w:t>
      </w:r>
      <w:r>
        <w:rPr>
          <w:sz w:val="20"/>
        </w:rPr>
        <w:t xml:space="preserve"> conocidos ahora como </w:t>
      </w:r>
      <w:r>
        <w:rPr>
          <w:i/>
          <w:sz w:val="20"/>
        </w:rPr>
        <w:t xml:space="preserve">lawfare, </w:t>
      </w:r>
      <w:r>
        <w:rPr>
          <w:sz w:val="20"/>
        </w:rPr>
        <w:t>que apoyan golpes de Estado en Bolivia, excluyen de la competencia democrática a dirigentes opositores en Brasil o estigmatizan a otros en Argentina.</w:t>
      </w:r>
    </w:p>
    <w:p w14:paraId="13D96F66" w14:textId="77777777" w:rsidR="00CB1980" w:rsidRDefault="00CB1980">
      <w:pPr>
        <w:pStyle w:val="Textoindependiente"/>
        <w:spacing w:before="10"/>
        <w:rPr>
          <w:sz w:val="19"/>
        </w:rPr>
      </w:pPr>
    </w:p>
    <w:p w14:paraId="17934F9C" w14:textId="77777777" w:rsidR="00CB1980" w:rsidRDefault="0078798F">
      <w:pPr>
        <w:pStyle w:val="Prrafodelista"/>
        <w:numPr>
          <w:ilvl w:val="0"/>
          <w:numId w:val="7"/>
        </w:numPr>
        <w:tabs>
          <w:tab w:val="left" w:pos="810"/>
        </w:tabs>
        <w:ind w:right="117" w:firstLine="0"/>
        <w:jc w:val="both"/>
        <w:rPr>
          <w:sz w:val="20"/>
        </w:rPr>
      </w:pPr>
      <w:r>
        <w:rPr>
          <w:sz w:val="20"/>
        </w:rPr>
        <w:t>Insisto en que debe avanzarse en la protección de la prensa crítica frente</w:t>
      </w:r>
      <w:r>
        <w:rPr>
          <w:sz w:val="20"/>
        </w:rPr>
        <w:t xml:space="preserve"> al avance</w:t>
      </w:r>
      <w:r>
        <w:rPr>
          <w:spacing w:val="-10"/>
          <w:sz w:val="20"/>
        </w:rPr>
        <w:t xml:space="preserve"> </w:t>
      </w:r>
      <w:r>
        <w:rPr>
          <w:sz w:val="20"/>
        </w:rPr>
        <w:t>indebido</w:t>
      </w:r>
      <w:r>
        <w:rPr>
          <w:spacing w:val="-10"/>
          <w:sz w:val="20"/>
        </w:rPr>
        <w:t xml:space="preserve"> </w:t>
      </w:r>
      <w:r>
        <w:rPr>
          <w:sz w:val="20"/>
        </w:rPr>
        <w:t>del</w:t>
      </w:r>
      <w:r>
        <w:rPr>
          <w:spacing w:val="-6"/>
          <w:sz w:val="20"/>
        </w:rPr>
        <w:t xml:space="preserve"> </w:t>
      </w:r>
      <w:r>
        <w:rPr>
          <w:sz w:val="20"/>
        </w:rPr>
        <w:t>ejercicio</w:t>
      </w:r>
      <w:r>
        <w:rPr>
          <w:spacing w:val="-10"/>
          <w:sz w:val="20"/>
        </w:rPr>
        <w:t xml:space="preserve"> </w:t>
      </w:r>
      <w:r>
        <w:rPr>
          <w:sz w:val="20"/>
        </w:rPr>
        <w:t>del</w:t>
      </w:r>
      <w:r>
        <w:rPr>
          <w:spacing w:val="-8"/>
          <w:sz w:val="20"/>
        </w:rPr>
        <w:t xml:space="preserve"> </w:t>
      </w:r>
      <w:r>
        <w:rPr>
          <w:sz w:val="20"/>
        </w:rPr>
        <w:t>poder</w:t>
      </w:r>
      <w:r>
        <w:rPr>
          <w:spacing w:val="-10"/>
          <w:sz w:val="20"/>
        </w:rPr>
        <w:t xml:space="preserve"> </w:t>
      </w:r>
      <w:r>
        <w:rPr>
          <w:sz w:val="20"/>
        </w:rPr>
        <w:t>punitivo,</w:t>
      </w:r>
      <w:r>
        <w:rPr>
          <w:spacing w:val="-7"/>
          <w:sz w:val="20"/>
        </w:rPr>
        <w:t xml:space="preserve"> </w:t>
      </w:r>
      <w:r>
        <w:rPr>
          <w:sz w:val="20"/>
        </w:rPr>
        <w:t>pero</w:t>
      </w:r>
      <w:r>
        <w:rPr>
          <w:spacing w:val="-10"/>
          <w:sz w:val="20"/>
        </w:rPr>
        <w:t xml:space="preserve"> </w:t>
      </w:r>
      <w:r>
        <w:rPr>
          <w:sz w:val="20"/>
        </w:rPr>
        <w:t>la</w:t>
      </w:r>
      <w:r>
        <w:rPr>
          <w:spacing w:val="-9"/>
          <w:sz w:val="20"/>
        </w:rPr>
        <w:t xml:space="preserve"> </w:t>
      </w:r>
      <w:r>
        <w:rPr>
          <w:sz w:val="20"/>
        </w:rPr>
        <w:t>ponderación</w:t>
      </w:r>
      <w:r>
        <w:rPr>
          <w:spacing w:val="-8"/>
          <w:sz w:val="20"/>
        </w:rPr>
        <w:t xml:space="preserve"> </w:t>
      </w:r>
      <w:r>
        <w:rPr>
          <w:sz w:val="20"/>
        </w:rPr>
        <w:t>de</w:t>
      </w:r>
      <w:r>
        <w:rPr>
          <w:spacing w:val="-8"/>
          <w:sz w:val="20"/>
        </w:rPr>
        <w:t xml:space="preserve"> </w:t>
      </w:r>
      <w:r>
        <w:rPr>
          <w:sz w:val="20"/>
        </w:rPr>
        <w:t>valores</w:t>
      </w:r>
      <w:r>
        <w:rPr>
          <w:spacing w:val="-7"/>
          <w:sz w:val="20"/>
        </w:rPr>
        <w:t xml:space="preserve"> </w:t>
      </w:r>
      <w:r>
        <w:rPr>
          <w:sz w:val="20"/>
        </w:rPr>
        <w:t>-que permite señalar los límites de la justificación en cada caso- se vuelve más compleja y requiere una atención sumamente particular, dado que muchas veces no vivimos en</w:t>
      </w:r>
      <w:r>
        <w:rPr>
          <w:sz w:val="20"/>
        </w:rPr>
        <w:t xml:space="preserve"> sociedades con pluralidad de medios, como corresponde a las democracias plurales</w:t>
      </w:r>
      <w:r>
        <w:rPr>
          <w:spacing w:val="-5"/>
          <w:sz w:val="20"/>
        </w:rPr>
        <w:t xml:space="preserve"> </w:t>
      </w:r>
      <w:r>
        <w:rPr>
          <w:sz w:val="20"/>
        </w:rPr>
        <w:t>que</w:t>
      </w:r>
      <w:r>
        <w:rPr>
          <w:spacing w:val="-5"/>
          <w:sz w:val="20"/>
        </w:rPr>
        <w:t xml:space="preserve"> </w:t>
      </w:r>
      <w:r>
        <w:rPr>
          <w:sz w:val="20"/>
        </w:rPr>
        <w:t>todos</w:t>
      </w:r>
      <w:r>
        <w:rPr>
          <w:spacing w:val="-2"/>
          <w:sz w:val="20"/>
        </w:rPr>
        <w:t xml:space="preserve"> </w:t>
      </w:r>
      <w:r>
        <w:rPr>
          <w:sz w:val="20"/>
        </w:rPr>
        <w:t>deseamos,</w:t>
      </w:r>
      <w:r>
        <w:rPr>
          <w:spacing w:val="-2"/>
          <w:sz w:val="20"/>
        </w:rPr>
        <w:t xml:space="preserve"> </w:t>
      </w:r>
      <w:r>
        <w:rPr>
          <w:sz w:val="20"/>
        </w:rPr>
        <w:t>sino</w:t>
      </w:r>
      <w:r>
        <w:rPr>
          <w:spacing w:val="-3"/>
          <w:sz w:val="20"/>
        </w:rPr>
        <w:t xml:space="preserve"> </w:t>
      </w:r>
      <w:r>
        <w:rPr>
          <w:sz w:val="20"/>
        </w:rPr>
        <w:t>con</w:t>
      </w:r>
      <w:r>
        <w:rPr>
          <w:spacing w:val="-3"/>
          <w:sz w:val="20"/>
        </w:rPr>
        <w:t xml:space="preserve"> </w:t>
      </w:r>
      <w:r>
        <w:rPr>
          <w:sz w:val="20"/>
        </w:rPr>
        <w:t>medios</w:t>
      </w:r>
      <w:r>
        <w:rPr>
          <w:spacing w:val="-2"/>
          <w:sz w:val="20"/>
        </w:rPr>
        <w:t xml:space="preserve"> </w:t>
      </w:r>
      <w:r>
        <w:rPr>
          <w:sz w:val="20"/>
        </w:rPr>
        <w:t>concentrados</w:t>
      </w:r>
      <w:r>
        <w:rPr>
          <w:spacing w:val="-2"/>
          <w:sz w:val="20"/>
        </w:rPr>
        <w:t xml:space="preserve"> </w:t>
      </w:r>
      <w:r>
        <w:rPr>
          <w:sz w:val="20"/>
        </w:rPr>
        <w:t>y</w:t>
      </w:r>
      <w:r>
        <w:rPr>
          <w:spacing w:val="-4"/>
          <w:sz w:val="20"/>
        </w:rPr>
        <w:t xml:space="preserve"> </w:t>
      </w:r>
      <w:r>
        <w:rPr>
          <w:sz w:val="20"/>
        </w:rPr>
        <w:t>con</w:t>
      </w:r>
      <w:r>
        <w:rPr>
          <w:spacing w:val="-1"/>
          <w:sz w:val="20"/>
        </w:rPr>
        <w:t xml:space="preserve"> </w:t>
      </w:r>
      <w:r>
        <w:rPr>
          <w:sz w:val="20"/>
        </w:rPr>
        <w:t>enorme</w:t>
      </w:r>
      <w:r>
        <w:rPr>
          <w:spacing w:val="-3"/>
          <w:sz w:val="20"/>
        </w:rPr>
        <w:t xml:space="preserve"> </w:t>
      </w:r>
      <w:r>
        <w:rPr>
          <w:sz w:val="20"/>
        </w:rPr>
        <w:t>poder</w:t>
      </w:r>
      <w:r>
        <w:rPr>
          <w:spacing w:val="-5"/>
          <w:sz w:val="20"/>
        </w:rPr>
        <w:t xml:space="preserve"> </w:t>
      </w:r>
      <w:r>
        <w:rPr>
          <w:sz w:val="20"/>
        </w:rPr>
        <w:t>de creación de realidades únicas, potenciado por la creciente adopción de renovados y más penetrantes méto</w:t>
      </w:r>
      <w:r>
        <w:rPr>
          <w:sz w:val="20"/>
        </w:rPr>
        <w:t xml:space="preserve">dos de mercadotecnia, uso de </w:t>
      </w:r>
      <w:r>
        <w:rPr>
          <w:i/>
          <w:sz w:val="20"/>
        </w:rPr>
        <w:t xml:space="preserve">troll </w:t>
      </w:r>
      <w:r>
        <w:rPr>
          <w:sz w:val="20"/>
        </w:rPr>
        <w:t xml:space="preserve">y publicidad orientada por grandes cifras o </w:t>
      </w:r>
      <w:r>
        <w:rPr>
          <w:i/>
          <w:sz w:val="20"/>
        </w:rPr>
        <w:t>big data</w:t>
      </w:r>
      <w:r>
        <w:rPr>
          <w:sz w:val="20"/>
        </w:rPr>
        <w:t>. Es obvio que con esto se complica la ponderación de valores,</w:t>
      </w:r>
      <w:r>
        <w:rPr>
          <w:spacing w:val="-5"/>
          <w:sz w:val="20"/>
        </w:rPr>
        <w:t xml:space="preserve"> </w:t>
      </w:r>
      <w:r>
        <w:rPr>
          <w:sz w:val="20"/>
        </w:rPr>
        <w:t>porque</w:t>
      </w:r>
      <w:r>
        <w:rPr>
          <w:spacing w:val="-5"/>
          <w:sz w:val="20"/>
        </w:rPr>
        <w:t xml:space="preserve"> </w:t>
      </w:r>
      <w:r>
        <w:rPr>
          <w:sz w:val="20"/>
        </w:rPr>
        <w:t>entra</w:t>
      </w:r>
      <w:r>
        <w:rPr>
          <w:spacing w:val="-4"/>
          <w:sz w:val="20"/>
        </w:rPr>
        <w:t xml:space="preserve"> </w:t>
      </w:r>
      <w:r>
        <w:rPr>
          <w:sz w:val="20"/>
        </w:rPr>
        <w:t>también</w:t>
      </w:r>
      <w:r>
        <w:rPr>
          <w:spacing w:val="-3"/>
          <w:sz w:val="20"/>
        </w:rPr>
        <w:t xml:space="preserve"> </w:t>
      </w:r>
      <w:r>
        <w:rPr>
          <w:sz w:val="20"/>
        </w:rPr>
        <w:t>en</w:t>
      </w:r>
      <w:r>
        <w:rPr>
          <w:spacing w:val="-3"/>
          <w:sz w:val="20"/>
        </w:rPr>
        <w:t xml:space="preserve"> </w:t>
      </w:r>
      <w:r>
        <w:rPr>
          <w:sz w:val="20"/>
        </w:rPr>
        <w:t>juego</w:t>
      </w:r>
      <w:r>
        <w:rPr>
          <w:spacing w:val="-5"/>
          <w:sz w:val="20"/>
        </w:rPr>
        <w:t xml:space="preserve"> </w:t>
      </w:r>
      <w:r>
        <w:rPr>
          <w:sz w:val="20"/>
        </w:rPr>
        <w:t>otro</w:t>
      </w:r>
      <w:r>
        <w:rPr>
          <w:spacing w:val="-5"/>
          <w:sz w:val="20"/>
        </w:rPr>
        <w:t xml:space="preserve"> </w:t>
      </w:r>
      <w:r>
        <w:rPr>
          <w:sz w:val="20"/>
        </w:rPr>
        <w:t>valor,</w:t>
      </w:r>
      <w:r>
        <w:rPr>
          <w:spacing w:val="-5"/>
          <w:sz w:val="20"/>
        </w:rPr>
        <w:t xml:space="preserve"> </w:t>
      </w:r>
      <w:r>
        <w:rPr>
          <w:sz w:val="20"/>
        </w:rPr>
        <w:t>que</w:t>
      </w:r>
      <w:r>
        <w:rPr>
          <w:spacing w:val="-5"/>
          <w:sz w:val="20"/>
        </w:rPr>
        <w:t xml:space="preserve"> </w:t>
      </w:r>
      <w:r>
        <w:rPr>
          <w:sz w:val="20"/>
        </w:rPr>
        <w:t>es</w:t>
      </w:r>
      <w:r>
        <w:rPr>
          <w:spacing w:val="-5"/>
          <w:sz w:val="20"/>
        </w:rPr>
        <w:t xml:space="preserve"> </w:t>
      </w:r>
      <w:r>
        <w:rPr>
          <w:sz w:val="20"/>
        </w:rPr>
        <w:t>la</w:t>
      </w:r>
      <w:r>
        <w:rPr>
          <w:spacing w:val="-4"/>
          <w:sz w:val="20"/>
        </w:rPr>
        <w:t xml:space="preserve"> </w:t>
      </w:r>
      <w:r>
        <w:rPr>
          <w:sz w:val="20"/>
        </w:rPr>
        <w:t>necesidad</w:t>
      </w:r>
      <w:r>
        <w:rPr>
          <w:spacing w:val="-1"/>
          <w:sz w:val="20"/>
        </w:rPr>
        <w:t xml:space="preserve"> </w:t>
      </w:r>
      <w:r>
        <w:rPr>
          <w:sz w:val="20"/>
        </w:rPr>
        <w:t>de</w:t>
      </w:r>
      <w:r>
        <w:rPr>
          <w:spacing w:val="-5"/>
          <w:sz w:val="20"/>
        </w:rPr>
        <w:t xml:space="preserve"> </w:t>
      </w:r>
      <w:r>
        <w:rPr>
          <w:sz w:val="20"/>
        </w:rPr>
        <w:t xml:space="preserve">preservar la democracia y el Estado de derecho, frente a creaciones de realidad total que se estructuran para incentivar golpes de Estado u otros </w:t>
      </w:r>
      <w:r>
        <w:rPr>
          <w:i/>
          <w:sz w:val="20"/>
        </w:rPr>
        <w:t xml:space="preserve">destituyentes </w:t>
      </w:r>
      <w:r>
        <w:rPr>
          <w:sz w:val="20"/>
        </w:rPr>
        <w:t>menos burdos, pero igualmente eficaces.</w:t>
      </w:r>
    </w:p>
    <w:p w14:paraId="0961C5F4" w14:textId="77777777" w:rsidR="00CB1980" w:rsidRDefault="00CB1980">
      <w:pPr>
        <w:pStyle w:val="Textoindependiente"/>
        <w:spacing w:before="1"/>
      </w:pPr>
    </w:p>
    <w:p w14:paraId="06F3D08D" w14:textId="77777777" w:rsidR="00CB1980" w:rsidRDefault="0078798F">
      <w:pPr>
        <w:pStyle w:val="Prrafodelista"/>
        <w:numPr>
          <w:ilvl w:val="0"/>
          <w:numId w:val="7"/>
        </w:numPr>
        <w:tabs>
          <w:tab w:val="left" w:pos="809"/>
        </w:tabs>
        <w:ind w:right="119" w:firstLine="0"/>
        <w:jc w:val="both"/>
        <w:rPr>
          <w:sz w:val="20"/>
        </w:rPr>
      </w:pPr>
      <w:r>
        <w:rPr>
          <w:sz w:val="20"/>
        </w:rPr>
        <w:t>Tampoco cabe pecar de ingenuidad y pasar por alto que e</w:t>
      </w:r>
      <w:r>
        <w:rPr>
          <w:sz w:val="20"/>
        </w:rPr>
        <w:t>n esas desestabilizaciones institucionales operan fuertes intereses económicos, pues de lo contrario creeríamos estar</w:t>
      </w:r>
      <w:r>
        <w:rPr>
          <w:spacing w:val="-3"/>
          <w:sz w:val="20"/>
        </w:rPr>
        <w:t xml:space="preserve"> </w:t>
      </w:r>
      <w:r>
        <w:rPr>
          <w:sz w:val="20"/>
        </w:rPr>
        <w:t>flotando en</w:t>
      </w:r>
      <w:r>
        <w:rPr>
          <w:spacing w:val="-1"/>
          <w:sz w:val="20"/>
        </w:rPr>
        <w:t xml:space="preserve"> </w:t>
      </w:r>
      <w:r>
        <w:rPr>
          <w:sz w:val="20"/>
        </w:rPr>
        <w:t>un</w:t>
      </w:r>
      <w:r>
        <w:rPr>
          <w:spacing w:val="-1"/>
          <w:sz w:val="20"/>
        </w:rPr>
        <w:t xml:space="preserve"> </w:t>
      </w:r>
      <w:r>
        <w:rPr>
          <w:sz w:val="20"/>
        </w:rPr>
        <w:t>bucólico</w:t>
      </w:r>
      <w:r>
        <w:rPr>
          <w:spacing w:val="-3"/>
          <w:sz w:val="20"/>
        </w:rPr>
        <w:t xml:space="preserve"> </w:t>
      </w:r>
      <w:r>
        <w:rPr>
          <w:sz w:val="20"/>
        </w:rPr>
        <w:t>lago</w:t>
      </w:r>
      <w:r>
        <w:rPr>
          <w:spacing w:val="-3"/>
          <w:sz w:val="20"/>
        </w:rPr>
        <w:t xml:space="preserve"> </w:t>
      </w:r>
      <w:r>
        <w:rPr>
          <w:sz w:val="20"/>
        </w:rPr>
        <w:t>de</w:t>
      </w:r>
      <w:r>
        <w:rPr>
          <w:spacing w:val="-3"/>
          <w:sz w:val="20"/>
        </w:rPr>
        <w:t xml:space="preserve"> </w:t>
      </w:r>
      <w:r>
        <w:rPr>
          <w:sz w:val="20"/>
        </w:rPr>
        <w:t>aguas</w:t>
      </w:r>
      <w:r>
        <w:rPr>
          <w:spacing w:val="-2"/>
          <w:sz w:val="20"/>
        </w:rPr>
        <w:t xml:space="preserve"> </w:t>
      </w:r>
      <w:r>
        <w:rPr>
          <w:sz w:val="20"/>
        </w:rPr>
        <w:t>mansas</w:t>
      </w:r>
      <w:r>
        <w:rPr>
          <w:spacing w:val="-2"/>
          <w:sz w:val="20"/>
        </w:rPr>
        <w:t xml:space="preserve"> </w:t>
      </w:r>
      <w:r>
        <w:rPr>
          <w:sz w:val="20"/>
        </w:rPr>
        <w:t>cuando</w:t>
      </w:r>
      <w:r>
        <w:rPr>
          <w:spacing w:val="-3"/>
          <w:sz w:val="20"/>
        </w:rPr>
        <w:t xml:space="preserve"> </w:t>
      </w:r>
      <w:r>
        <w:rPr>
          <w:sz w:val="20"/>
        </w:rPr>
        <w:t>en realidad</w:t>
      </w:r>
      <w:r>
        <w:rPr>
          <w:spacing w:val="-18"/>
          <w:sz w:val="20"/>
        </w:rPr>
        <w:t xml:space="preserve"> </w:t>
      </w:r>
      <w:r>
        <w:rPr>
          <w:sz w:val="20"/>
        </w:rPr>
        <w:t>nos</w:t>
      </w:r>
      <w:r>
        <w:rPr>
          <w:spacing w:val="-18"/>
          <w:sz w:val="20"/>
        </w:rPr>
        <w:t xml:space="preserve"> </w:t>
      </w:r>
      <w:r>
        <w:rPr>
          <w:sz w:val="20"/>
        </w:rPr>
        <w:t>están</w:t>
      </w:r>
      <w:r>
        <w:rPr>
          <w:spacing w:val="-17"/>
          <w:sz w:val="20"/>
        </w:rPr>
        <w:t xml:space="preserve"> </w:t>
      </w:r>
      <w:r>
        <w:rPr>
          <w:sz w:val="20"/>
        </w:rPr>
        <w:t>azotando</w:t>
      </w:r>
      <w:r>
        <w:rPr>
          <w:spacing w:val="-18"/>
          <w:sz w:val="20"/>
        </w:rPr>
        <w:t xml:space="preserve"> </w:t>
      </w:r>
      <w:r>
        <w:rPr>
          <w:sz w:val="20"/>
        </w:rPr>
        <w:t>y</w:t>
      </w:r>
      <w:r>
        <w:rPr>
          <w:spacing w:val="-17"/>
          <w:sz w:val="20"/>
        </w:rPr>
        <w:t xml:space="preserve"> </w:t>
      </w:r>
      <w:r>
        <w:rPr>
          <w:sz w:val="20"/>
        </w:rPr>
        <w:t>revolcando</w:t>
      </w:r>
      <w:r>
        <w:rPr>
          <w:spacing w:val="-18"/>
          <w:sz w:val="20"/>
        </w:rPr>
        <w:t xml:space="preserve"> </w:t>
      </w:r>
      <w:r>
        <w:rPr>
          <w:sz w:val="20"/>
        </w:rPr>
        <w:t>las</w:t>
      </w:r>
      <w:r>
        <w:rPr>
          <w:spacing w:val="-18"/>
          <w:sz w:val="20"/>
        </w:rPr>
        <w:t xml:space="preserve"> </w:t>
      </w:r>
      <w:r>
        <w:rPr>
          <w:sz w:val="20"/>
        </w:rPr>
        <w:t>impetuosas</w:t>
      </w:r>
      <w:r>
        <w:rPr>
          <w:spacing w:val="-17"/>
          <w:sz w:val="20"/>
        </w:rPr>
        <w:t xml:space="preserve"> </w:t>
      </w:r>
      <w:r>
        <w:rPr>
          <w:sz w:val="20"/>
        </w:rPr>
        <w:t>olas</w:t>
      </w:r>
      <w:r>
        <w:rPr>
          <w:spacing w:val="-18"/>
          <w:sz w:val="20"/>
        </w:rPr>
        <w:t xml:space="preserve"> </w:t>
      </w:r>
      <w:r>
        <w:rPr>
          <w:sz w:val="20"/>
        </w:rPr>
        <w:t>de</w:t>
      </w:r>
      <w:r>
        <w:rPr>
          <w:spacing w:val="-17"/>
          <w:sz w:val="20"/>
        </w:rPr>
        <w:t xml:space="preserve"> </w:t>
      </w:r>
      <w:r>
        <w:rPr>
          <w:sz w:val="20"/>
        </w:rPr>
        <w:t>descarnadas</w:t>
      </w:r>
      <w:r>
        <w:rPr>
          <w:spacing w:val="-18"/>
          <w:sz w:val="20"/>
        </w:rPr>
        <w:t xml:space="preserve"> </w:t>
      </w:r>
      <w:r>
        <w:rPr>
          <w:sz w:val="20"/>
        </w:rPr>
        <w:t>fuerzas</w:t>
      </w:r>
      <w:r>
        <w:rPr>
          <w:sz w:val="20"/>
        </w:rPr>
        <w:t xml:space="preserve"> que disputan mercados o ventajas.</w:t>
      </w:r>
    </w:p>
    <w:p w14:paraId="52945975" w14:textId="77777777" w:rsidR="00CB1980" w:rsidRDefault="00CB1980">
      <w:pPr>
        <w:pStyle w:val="Textoindependiente"/>
      </w:pPr>
    </w:p>
    <w:p w14:paraId="2038CC1A" w14:textId="77777777" w:rsidR="00CB1980" w:rsidRDefault="0078798F">
      <w:pPr>
        <w:pStyle w:val="Prrafodelista"/>
        <w:numPr>
          <w:ilvl w:val="0"/>
          <w:numId w:val="7"/>
        </w:numPr>
        <w:tabs>
          <w:tab w:val="left" w:pos="809"/>
        </w:tabs>
        <w:spacing w:before="1"/>
        <w:ind w:right="117" w:firstLine="0"/>
        <w:jc w:val="both"/>
        <w:rPr>
          <w:sz w:val="20"/>
        </w:rPr>
      </w:pPr>
      <w:r>
        <w:rPr>
          <w:sz w:val="20"/>
        </w:rPr>
        <w:t>Si bien en estas condiciones la necesaria ponderación de valores se dificulta enormemente, no creo que ella incida demasiado en el presente caso, pues a diferencia de la altamente respetable opinión de la mayoría, estimo</w:t>
      </w:r>
      <w:r>
        <w:rPr>
          <w:sz w:val="20"/>
        </w:rPr>
        <w:t xml:space="preserve"> que la ponderación de valores resulta en este supuesto relativamente sencilla.</w:t>
      </w:r>
    </w:p>
    <w:p w14:paraId="3DFAB8D1" w14:textId="77777777" w:rsidR="00CB1980" w:rsidRDefault="00CB1980">
      <w:pPr>
        <w:pStyle w:val="Textoindependiente"/>
        <w:spacing w:before="11"/>
        <w:rPr>
          <w:sz w:val="19"/>
        </w:rPr>
      </w:pPr>
    </w:p>
    <w:p w14:paraId="56910CAE" w14:textId="77777777" w:rsidR="00CB1980" w:rsidRDefault="0078798F">
      <w:pPr>
        <w:pStyle w:val="Ttulo2"/>
        <w:numPr>
          <w:ilvl w:val="2"/>
          <w:numId w:val="4"/>
        </w:numPr>
        <w:tabs>
          <w:tab w:val="left" w:pos="1613"/>
        </w:tabs>
        <w:ind w:left="1612" w:hanging="804"/>
      </w:pPr>
      <w:r>
        <w:t>La</w:t>
      </w:r>
      <w:r>
        <w:rPr>
          <w:spacing w:val="-6"/>
        </w:rPr>
        <w:t xml:space="preserve"> </w:t>
      </w:r>
      <w:r>
        <w:t>ponderación</w:t>
      </w:r>
      <w:r>
        <w:rPr>
          <w:spacing w:val="-7"/>
        </w:rPr>
        <w:t xml:space="preserve"> </w:t>
      </w:r>
      <w:r>
        <w:t>de</w:t>
      </w:r>
      <w:r>
        <w:rPr>
          <w:spacing w:val="-5"/>
        </w:rPr>
        <w:t xml:space="preserve"> </w:t>
      </w:r>
      <w:r>
        <w:t>valores</w:t>
      </w:r>
      <w:r>
        <w:rPr>
          <w:spacing w:val="-5"/>
        </w:rPr>
        <w:t xml:space="preserve"> </w:t>
      </w:r>
      <w:r>
        <w:t>en</w:t>
      </w:r>
      <w:r>
        <w:rPr>
          <w:spacing w:val="-5"/>
        </w:rPr>
        <w:t xml:space="preserve"> </w:t>
      </w:r>
      <w:r>
        <w:t>el</w:t>
      </w:r>
      <w:r>
        <w:rPr>
          <w:spacing w:val="-6"/>
        </w:rPr>
        <w:t xml:space="preserve"> </w:t>
      </w:r>
      <w:r>
        <w:rPr>
          <w:spacing w:val="-4"/>
        </w:rPr>
        <w:t>caso</w:t>
      </w:r>
    </w:p>
    <w:p w14:paraId="15A0587D" w14:textId="77777777" w:rsidR="00CB1980" w:rsidRDefault="00CB1980">
      <w:pPr>
        <w:pStyle w:val="Textoindependiente"/>
        <w:spacing w:before="1"/>
        <w:rPr>
          <w:b/>
        </w:rPr>
      </w:pPr>
    </w:p>
    <w:p w14:paraId="436F6EC1" w14:textId="77777777" w:rsidR="00CB1980" w:rsidRDefault="0078798F">
      <w:pPr>
        <w:pStyle w:val="Prrafodelista"/>
        <w:numPr>
          <w:ilvl w:val="0"/>
          <w:numId w:val="7"/>
        </w:numPr>
        <w:tabs>
          <w:tab w:val="left" w:pos="810"/>
        </w:tabs>
        <w:ind w:right="117" w:firstLine="0"/>
        <w:jc w:val="both"/>
        <w:rPr>
          <w:sz w:val="20"/>
        </w:rPr>
      </w:pPr>
      <w:r>
        <w:rPr>
          <w:sz w:val="20"/>
        </w:rPr>
        <w:t xml:space="preserve">Centrándome ahora en el problema que plantea en concreto el escrito por el que se procesó a las supuestas víctimas, lo primero que salta a la vista es que no está referido a un acto de administración cualquiera o más o menos común y corriente, como podría </w:t>
      </w:r>
      <w:r>
        <w:rPr>
          <w:sz w:val="20"/>
        </w:rPr>
        <w:t xml:space="preserve">ser una licitación o la concesión de algún beneficio o preferencia hacia alguien, sino a la intervención del titular del poder ejecutivo nada menos que en una tentativa de golpe de Estado que derivó en su secuestro o privación de libertad por parte de los </w:t>
      </w:r>
      <w:r>
        <w:rPr>
          <w:sz w:val="20"/>
        </w:rPr>
        <w:t>policías armados sublevados y en cuyo transcurso hubo víctimas fatales.</w:t>
      </w:r>
    </w:p>
    <w:p w14:paraId="24F8B68F" w14:textId="77777777" w:rsidR="00CB1980" w:rsidRDefault="00CB1980">
      <w:pPr>
        <w:pStyle w:val="Textoindependiente"/>
        <w:spacing w:before="11"/>
        <w:rPr>
          <w:sz w:val="19"/>
        </w:rPr>
      </w:pPr>
    </w:p>
    <w:p w14:paraId="74805A9F" w14:textId="77777777" w:rsidR="00CB1980" w:rsidRDefault="0078798F">
      <w:pPr>
        <w:pStyle w:val="Prrafodelista"/>
        <w:numPr>
          <w:ilvl w:val="0"/>
          <w:numId w:val="7"/>
        </w:numPr>
        <w:tabs>
          <w:tab w:val="left" w:pos="810"/>
        </w:tabs>
        <w:ind w:right="117" w:firstLine="0"/>
        <w:jc w:val="both"/>
        <w:rPr>
          <w:sz w:val="20"/>
        </w:rPr>
      </w:pPr>
      <w:r>
        <w:rPr>
          <w:sz w:val="20"/>
        </w:rPr>
        <w:t>Esta</w:t>
      </w:r>
      <w:r>
        <w:rPr>
          <w:spacing w:val="-6"/>
          <w:sz w:val="20"/>
        </w:rPr>
        <w:t xml:space="preserve"> </w:t>
      </w:r>
      <w:r>
        <w:rPr>
          <w:sz w:val="20"/>
        </w:rPr>
        <w:t>Corte</w:t>
      </w:r>
      <w:r>
        <w:rPr>
          <w:spacing w:val="-8"/>
          <w:sz w:val="20"/>
        </w:rPr>
        <w:t xml:space="preserve"> </w:t>
      </w:r>
      <w:r>
        <w:rPr>
          <w:sz w:val="20"/>
        </w:rPr>
        <w:t>ha</w:t>
      </w:r>
      <w:r>
        <w:rPr>
          <w:spacing w:val="-6"/>
          <w:sz w:val="20"/>
        </w:rPr>
        <w:t xml:space="preserve"> </w:t>
      </w:r>
      <w:r>
        <w:rPr>
          <w:sz w:val="20"/>
        </w:rPr>
        <w:t>discutido</w:t>
      </w:r>
      <w:r>
        <w:rPr>
          <w:spacing w:val="-5"/>
          <w:sz w:val="20"/>
        </w:rPr>
        <w:t xml:space="preserve"> </w:t>
      </w:r>
      <w:r>
        <w:rPr>
          <w:sz w:val="20"/>
        </w:rPr>
        <w:t>finamente</w:t>
      </w:r>
      <w:r>
        <w:rPr>
          <w:spacing w:val="-8"/>
          <w:sz w:val="20"/>
        </w:rPr>
        <w:t xml:space="preserve"> </w:t>
      </w:r>
      <w:r>
        <w:rPr>
          <w:sz w:val="20"/>
        </w:rPr>
        <w:t>y</w:t>
      </w:r>
      <w:r>
        <w:rPr>
          <w:spacing w:val="-4"/>
          <w:sz w:val="20"/>
        </w:rPr>
        <w:t xml:space="preserve"> </w:t>
      </w:r>
      <w:r>
        <w:rPr>
          <w:sz w:val="20"/>
        </w:rPr>
        <w:t>con</w:t>
      </w:r>
      <w:r>
        <w:rPr>
          <w:spacing w:val="-5"/>
          <w:sz w:val="20"/>
        </w:rPr>
        <w:t xml:space="preserve"> </w:t>
      </w:r>
      <w:r>
        <w:rPr>
          <w:sz w:val="20"/>
        </w:rPr>
        <w:t>notables</w:t>
      </w:r>
      <w:r>
        <w:rPr>
          <w:spacing w:val="-7"/>
          <w:sz w:val="20"/>
        </w:rPr>
        <w:t xml:space="preserve"> </w:t>
      </w:r>
      <w:r>
        <w:rPr>
          <w:sz w:val="20"/>
        </w:rPr>
        <w:t>y</w:t>
      </w:r>
      <w:r>
        <w:rPr>
          <w:spacing w:val="-5"/>
          <w:sz w:val="20"/>
        </w:rPr>
        <w:t xml:space="preserve"> </w:t>
      </w:r>
      <w:r>
        <w:rPr>
          <w:sz w:val="20"/>
        </w:rPr>
        <w:t>sabios</w:t>
      </w:r>
      <w:r>
        <w:rPr>
          <w:spacing w:val="-7"/>
          <w:sz w:val="20"/>
        </w:rPr>
        <w:t xml:space="preserve"> </w:t>
      </w:r>
      <w:r>
        <w:rPr>
          <w:sz w:val="20"/>
        </w:rPr>
        <w:t>votos</w:t>
      </w:r>
      <w:r>
        <w:rPr>
          <w:spacing w:val="-7"/>
          <w:sz w:val="20"/>
        </w:rPr>
        <w:t xml:space="preserve"> </w:t>
      </w:r>
      <w:r>
        <w:rPr>
          <w:sz w:val="20"/>
        </w:rPr>
        <w:t>de</w:t>
      </w:r>
      <w:r>
        <w:rPr>
          <w:spacing w:val="-5"/>
          <w:sz w:val="20"/>
        </w:rPr>
        <w:t xml:space="preserve"> </w:t>
      </w:r>
      <w:r>
        <w:rPr>
          <w:sz w:val="20"/>
        </w:rPr>
        <w:t>mayoría</w:t>
      </w:r>
      <w:r>
        <w:rPr>
          <w:spacing w:val="-4"/>
          <w:sz w:val="20"/>
        </w:rPr>
        <w:t xml:space="preserve"> </w:t>
      </w:r>
      <w:r>
        <w:rPr>
          <w:sz w:val="20"/>
        </w:rPr>
        <w:t>y disidentes</w:t>
      </w:r>
      <w:r>
        <w:rPr>
          <w:spacing w:val="-11"/>
          <w:sz w:val="20"/>
        </w:rPr>
        <w:t xml:space="preserve"> </w:t>
      </w:r>
      <w:r>
        <w:rPr>
          <w:sz w:val="20"/>
        </w:rPr>
        <w:t>en</w:t>
      </w:r>
      <w:r>
        <w:rPr>
          <w:spacing w:val="-12"/>
          <w:sz w:val="20"/>
        </w:rPr>
        <w:t xml:space="preserve"> </w:t>
      </w:r>
      <w:r>
        <w:rPr>
          <w:sz w:val="20"/>
        </w:rPr>
        <w:t>casos</w:t>
      </w:r>
      <w:r>
        <w:rPr>
          <w:spacing w:val="-13"/>
          <w:sz w:val="20"/>
        </w:rPr>
        <w:t xml:space="preserve"> </w:t>
      </w:r>
      <w:r>
        <w:rPr>
          <w:sz w:val="20"/>
        </w:rPr>
        <w:t>como</w:t>
      </w:r>
      <w:r>
        <w:rPr>
          <w:spacing w:val="-13"/>
          <w:sz w:val="20"/>
        </w:rPr>
        <w:t xml:space="preserve"> </w:t>
      </w:r>
      <w:r>
        <w:rPr>
          <w:i/>
          <w:sz w:val="20"/>
        </w:rPr>
        <w:t>Mémoli</w:t>
      </w:r>
      <w:r>
        <w:rPr>
          <w:i/>
          <w:spacing w:val="-12"/>
          <w:sz w:val="20"/>
        </w:rPr>
        <w:t xml:space="preserve"> </w:t>
      </w:r>
      <w:r>
        <w:rPr>
          <w:i/>
          <w:sz w:val="20"/>
        </w:rPr>
        <w:t>Vs.</w:t>
      </w:r>
      <w:r>
        <w:rPr>
          <w:i/>
          <w:spacing w:val="-13"/>
          <w:sz w:val="20"/>
        </w:rPr>
        <w:t xml:space="preserve"> </w:t>
      </w:r>
      <w:r>
        <w:rPr>
          <w:i/>
          <w:sz w:val="20"/>
        </w:rPr>
        <w:t>Argentina</w:t>
      </w:r>
      <w:hyperlink w:anchor="_bookmark387" w:history="1">
        <w:r>
          <w:rPr>
            <w:i/>
            <w:position w:val="7"/>
            <w:sz w:val="13"/>
          </w:rPr>
          <w:t>34</w:t>
        </w:r>
      </w:hyperlink>
      <w:r>
        <w:rPr>
          <w:sz w:val="20"/>
        </w:rPr>
        <w:t>,</w:t>
      </w:r>
      <w:r>
        <w:rPr>
          <w:spacing w:val="-11"/>
          <w:sz w:val="20"/>
        </w:rPr>
        <w:t xml:space="preserve"> </w:t>
      </w:r>
      <w:r>
        <w:rPr>
          <w:sz w:val="20"/>
        </w:rPr>
        <w:t>donde</w:t>
      </w:r>
      <w:r>
        <w:rPr>
          <w:spacing w:val="-14"/>
          <w:sz w:val="20"/>
        </w:rPr>
        <w:t xml:space="preserve"> </w:t>
      </w:r>
      <w:r>
        <w:rPr>
          <w:sz w:val="20"/>
        </w:rPr>
        <w:t>se</w:t>
      </w:r>
      <w:r>
        <w:rPr>
          <w:spacing w:val="-14"/>
          <w:sz w:val="20"/>
        </w:rPr>
        <w:t xml:space="preserve"> </w:t>
      </w:r>
      <w:r>
        <w:rPr>
          <w:sz w:val="20"/>
        </w:rPr>
        <w:t>discutía</w:t>
      </w:r>
      <w:r>
        <w:rPr>
          <w:spacing w:val="-12"/>
          <w:sz w:val="20"/>
        </w:rPr>
        <w:t xml:space="preserve"> </w:t>
      </w:r>
      <w:r>
        <w:rPr>
          <w:sz w:val="20"/>
        </w:rPr>
        <w:t>el</w:t>
      </w:r>
      <w:r>
        <w:rPr>
          <w:spacing w:val="-12"/>
          <w:sz w:val="20"/>
        </w:rPr>
        <w:t xml:space="preserve"> </w:t>
      </w:r>
      <w:r>
        <w:rPr>
          <w:sz w:val="20"/>
        </w:rPr>
        <w:t>inte</w:t>
      </w:r>
      <w:r>
        <w:rPr>
          <w:sz w:val="20"/>
        </w:rPr>
        <w:t>rés</w:t>
      </w:r>
      <w:r>
        <w:rPr>
          <w:spacing w:val="-13"/>
          <w:sz w:val="20"/>
        </w:rPr>
        <w:t xml:space="preserve"> </w:t>
      </w:r>
      <w:r>
        <w:rPr>
          <w:sz w:val="20"/>
        </w:rPr>
        <w:t>público en la correcta asignación de los nichos en un cementerio, pero el mero enunciado fáctico del hecho que dio lugar al escrito que nos ocupa ahora, muestra que se está frente a un acontecimiento y a un contexto que ni lejanamente se puede comparar con</w:t>
      </w:r>
      <w:r>
        <w:rPr>
          <w:sz w:val="20"/>
        </w:rPr>
        <w:t xml:space="preserve"> la relevancia pública de ese y otros casos.</w:t>
      </w:r>
    </w:p>
    <w:p w14:paraId="7B217B52" w14:textId="77777777" w:rsidR="00CB1980" w:rsidRDefault="00CB1980">
      <w:pPr>
        <w:pStyle w:val="Textoindependiente"/>
      </w:pPr>
    </w:p>
    <w:p w14:paraId="4E84F8D7" w14:textId="77777777" w:rsidR="00CB1980" w:rsidRDefault="0078798F">
      <w:pPr>
        <w:pStyle w:val="Textoindependiente"/>
        <w:spacing w:before="10"/>
        <w:rPr>
          <w:sz w:val="18"/>
        </w:rPr>
      </w:pPr>
      <w:r>
        <w:pict w14:anchorId="7409FBFF">
          <v:rect id="docshape105" o:spid="_x0000_s2053" style="position:absolute;margin-left:85.1pt;margin-top:12.65pt;width:2in;height:.7pt;z-index:-15690240;mso-wrap-distance-left:0;mso-wrap-distance-right:0;mso-position-horizontal-relative:page" fillcolor="black" stroked="f">
            <w10:wrap type="topAndBottom" anchorx="page"/>
          </v:rect>
        </w:pict>
      </w:r>
    </w:p>
    <w:p w14:paraId="5E4B3A47" w14:textId="77777777" w:rsidR="00CB1980" w:rsidRDefault="0078798F">
      <w:pPr>
        <w:tabs>
          <w:tab w:val="left" w:pos="667"/>
        </w:tabs>
        <w:spacing w:before="100"/>
        <w:ind w:left="101" w:right="151"/>
        <w:rPr>
          <w:sz w:val="16"/>
        </w:rPr>
      </w:pPr>
      <w:bookmarkStart w:id="469" w:name="_bookmark387"/>
      <w:bookmarkEnd w:id="469"/>
      <w:r>
        <w:rPr>
          <w:spacing w:val="-6"/>
          <w:sz w:val="16"/>
          <w:vertAlign w:val="superscript"/>
        </w:rPr>
        <w:t>34</w:t>
      </w:r>
      <w:r>
        <w:rPr>
          <w:sz w:val="16"/>
        </w:rPr>
        <w:tab/>
        <w:t>Corte</w:t>
      </w:r>
      <w:r>
        <w:rPr>
          <w:spacing w:val="61"/>
          <w:sz w:val="16"/>
        </w:rPr>
        <w:t xml:space="preserve"> </w:t>
      </w:r>
      <w:r>
        <w:rPr>
          <w:sz w:val="16"/>
        </w:rPr>
        <w:t>IDH,</w:t>
      </w:r>
      <w:r>
        <w:rPr>
          <w:spacing w:val="40"/>
          <w:sz w:val="16"/>
        </w:rPr>
        <w:t xml:space="preserve"> </w:t>
      </w:r>
      <w:r>
        <w:rPr>
          <w:i/>
          <w:sz w:val="16"/>
        </w:rPr>
        <w:t>Caso</w:t>
      </w:r>
      <w:r>
        <w:rPr>
          <w:i/>
          <w:spacing w:val="40"/>
          <w:sz w:val="16"/>
        </w:rPr>
        <w:t xml:space="preserve"> </w:t>
      </w:r>
      <w:r>
        <w:rPr>
          <w:i/>
          <w:sz w:val="16"/>
        </w:rPr>
        <w:t>Mémoli</w:t>
      </w:r>
      <w:r>
        <w:rPr>
          <w:i/>
          <w:spacing w:val="40"/>
          <w:sz w:val="16"/>
        </w:rPr>
        <w:t xml:space="preserve"> </w:t>
      </w:r>
      <w:r>
        <w:rPr>
          <w:i/>
          <w:sz w:val="16"/>
        </w:rPr>
        <w:t>vs.</w:t>
      </w:r>
      <w:r>
        <w:rPr>
          <w:i/>
          <w:spacing w:val="40"/>
          <w:sz w:val="16"/>
        </w:rPr>
        <w:t xml:space="preserve"> </w:t>
      </w:r>
      <w:r>
        <w:rPr>
          <w:i/>
          <w:sz w:val="16"/>
        </w:rPr>
        <w:t>Argentina,</w:t>
      </w:r>
      <w:r>
        <w:rPr>
          <w:i/>
          <w:spacing w:val="40"/>
          <w:sz w:val="16"/>
        </w:rPr>
        <w:t xml:space="preserve"> </w:t>
      </w:r>
      <w:r>
        <w:rPr>
          <w:i/>
          <w:sz w:val="16"/>
        </w:rPr>
        <w:t>Sentencia</w:t>
      </w:r>
      <w:r>
        <w:rPr>
          <w:i/>
          <w:spacing w:val="40"/>
          <w:sz w:val="16"/>
        </w:rPr>
        <w:t xml:space="preserve"> </w:t>
      </w:r>
      <w:r>
        <w:rPr>
          <w:i/>
          <w:sz w:val="16"/>
        </w:rPr>
        <w:t>de</w:t>
      </w:r>
      <w:r>
        <w:rPr>
          <w:i/>
          <w:spacing w:val="40"/>
          <w:sz w:val="16"/>
        </w:rPr>
        <w:t xml:space="preserve"> </w:t>
      </w:r>
      <w:r>
        <w:rPr>
          <w:i/>
          <w:sz w:val="16"/>
        </w:rPr>
        <w:t>22</w:t>
      </w:r>
      <w:r>
        <w:rPr>
          <w:i/>
          <w:spacing w:val="40"/>
          <w:sz w:val="16"/>
        </w:rPr>
        <w:t xml:space="preserve"> </w:t>
      </w:r>
      <w:r>
        <w:rPr>
          <w:i/>
          <w:sz w:val="16"/>
        </w:rPr>
        <w:t>de</w:t>
      </w:r>
      <w:r>
        <w:rPr>
          <w:i/>
          <w:spacing w:val="61"/>
          <w:sz w:val="16"/>
        </w:rPr>
        <w:t xml:space="preserve"> </w:t>
      </w:r>
      <w:r>
        <w:rPr>
          <w:i/>
          <w:sz w:val="16"/>
        </w:rPr>
        <w:t>agosto</w:t>
      </w:r>
      <w:r>
        <w:rPr>
          <w:i/>
          <w:spacing w:val="40"/>
          <w:sz w:val="16"/>
        </w:rPr>
        <w:t xml:space="preserve"> </w:t>
      </w:r>
      <w:r>
        <w:rPr>
          <w:i/>
          <w:sz w:val="16"/>
        </w:rPr>
        <w:t>de</w:t>
      </w:r>
      <w:r>
        <w:rPr>
          <w:i/>
          <w:spacing w:val="40"/>
          <w:sz w:val="16"/>
        </w:rPr>
        <w:t xml:space="preserve"> </w:t>
      </w:r>
      <w:r>
        <w:rPr>
          <w:i/>
          <w:sz w:val="16"/>
        </w:rPr>
        <w:t>2013,</w:t>
      </w:r>
      <w:r>
        <w:rPr>
          <w:i/>
          <w:spacing w:val="40"/>
          <w:sz w:val="16"/>
        </w:rPr>
        <w:t xml:space="preserve"> </w:t>
      </w:r>
      <w:r>
        <w:rPr>
          <w:i/>
          <w:sz w:val="16"/>
        </w:rPr>
        <w:t>Excepciones</w:t>
      </w:r>
      <w:r>
        <w:rPr>
          <w:i/>
          <w:spacing w:val="40"/>
          <w:sz w:val="16"/>
        </w:rPr>
        <w:t xml:space="preserve"> </w:t>
      </w:r>
      <w:r>
        <w:rPr>
          <w:i/>
          <w:sz w:val="16"/>
        </w:rPr>
        <w:t xml:space="preserve">preliminares, Fondo, Reparaciones y Costas. </w:t>
      </w:r>
      <w:r>
        <w:rPr>
          <w:sz w:val="16"/>
        </w:rPr>
        <w:t>Serie C No. 265.</w:t>
      </w:r>
    </w:p>
    <w:p w14:paraId="07079E66" w14:textId="77777777" w:rsidR="00CB1980" w:rsidRDefault="00CB1980">
      <w:pPr>
        <w:rPr>
          <w:sz w:val="16"/>
        </w:rPr>
        <w:sectPr w:rsidR="00CB1980">
          <w:pgSz w:w="11910" w:h="16840"/>
          <w:pgMar w:top="1320" w:right="1580" w:bottom="1160" w:left="1600" w:header="0" w:footer="972" w:gutter="0"/>
          <w:cols w:space="720"/>
        </w:sectPr>
      </w:pPr>
    </w:p>
    <w:p w14:paraId="4A54520C" w14:textId="77777777" w:rsidR="00CB1980" w:rsidRDefault="0078798F">
      <w:pPr>
        <w:pStyle w:val="Prrafodelista"/>
        <w:numPr>
          <w:ilvl w:val="0"/>
          <w:numId w:val="7"/>
        </w:numPr>
        <w:tabs>
          <w:tab w:val="left" w:pos="810"/>
        </w:tabs>
        <w:spacing w:before="83"/>
        <w:ind w:right="116" w:firstLine="0"/>
        <w:jc w:val="both"/>
        <w:rPr>
          <w:sz w:val="20"/>
        </w:rPr>
      </w:pPr>
      <w:r>
        <w:rPr>
          <w:sz w:val="20"/>
        </w:rPr>
        <w:t>Más allá de si en realidad se atentó o no</w:t>
      </w:r>
      <w:r>
        <w:rPr>
          <w:sz w:val="20"/>
        </w:rPr>
        <w:t xml:space="preserve"> contra la vida del presidente constitucional en esas circunstancias, no cabe duda que corrió peligro, pues hubo disparos y muertos, en una situación confusa en la que ninguna</w:t>
      </w:r>
      <w:r>
        <w:rPr>
          <w:spacing w:val="-1"/>
          <w:sz w:val="20"/>
        </w:rPr>
        <w:t xml:space="preserve"> </w:t>
      </w:r>
      <w:r>
        <w:rPr>
          <w:sz w:val="20"/>
        </w:rPr>
        <w:t>persona sensata se hubiese considerado segura y mucho menos feliz de haber tomad</w:t>
      </w:r>
      <w:r>
        <w:rPr>
          <w:sz w:val="20"/>
        </w:rPr>
        <w:t>o parte.</w:t>
      </w:r>
    </w:p>
    <w:p w14:paraId="1FDC6988" w14:textId="77777777" w:rsidR="00CB1980" w:rsidRDefault="00CB1980">
      <w:pPr>
        <w:pStyle w:val="Textoindependiente"/>
        <w:spacing w:before="11"/>
        <w:rPr>
          <w:sz w:val="19"/>
        </w:rPr>
      </w:pPr>
    </w:p>
    <w:p w14:paraId="65C951B5" w14:textId="77777777" w:rsidR="00CB1980" w:rsidRDefault="0078798F">
      <w:pPr>
        <w:pStyle w:val="Prrafodelista"/>
        <w:numPr>
          <w:ilvl w:val="0"/>
          <w:numId w:val="7"/>
        </w:numPr>
        <w:tabs>
          <w:tab w:val="left" w:pos="810"/>
        </w:tabs>
        <w:ind w:right="119" w:firstLine="0"/>
        <w:jc w:val="both"/>
        <w:rPr>
          <w:sz w:val="20"/>
        </w:rPr>
      </w:pPr>
      <w:r>
        <w:rPr>
          <w:sz w:val="20"/>
        </w:rPr>
        <w:t>Pocas</w:t>
      </w:r>
      <w:r>
        <w:rPr>
          <w:spacing w:val="-12"/>
          <w:sz w:val="20"/>
        </w:rPr>
        <w:t xml:space="preserve"> </w:t>
      </w:r>
      <w:r>
        <w:rPr>
          <w:sz w:val="20"/>
        </w:rPr>
        <w:t>dudas</w:t>
      </w:r>
      <w:r>
        <w:rPr>
          <w:spacing w:val="-12"/>
          <w:sz w:val="20"/>
        </w:rPr>
        <w:t xml:space="preserve"> </w:t>
      </w:r>
      <w:r>
        <w:rPr>
          <w:sz w:val="20"/>
        </w:rPr>
        <w:t>caben</w:t>
      </w:r>
      <w:r>
        <w:rPr>
          <w:spacing w:val="-10"/>
          <w:sz w:val="20"/>
        </w:rPr>
        <w:t xml:space="preserve"> </w:t>
      </w:r>
      <w:r>
        <w:rPr>
          <w:sz w:val="20"/>
        </w:rPr>
        <w:t>de</w:t>
      </w:r>
      <w:r>
        <w:rPr>
          <w:spacing w:val="-12"/>
          <w:sz w:val="20"/>
        </w:rPr>
        <w:t xml:space="preserve"> </w:t>
      </w:r>
      <w:r>
        <w:rPr>
          <w:sz w:val="20"/>
        </w:rPr>
        <w:t>que</w:t>
      </w:r>
      <w:r>
        <w:rPr>
          <w:spacing w:val="-12"/>
          <w:sz w:val="20"/>
        </w:rPr>
        <w:t xml:space="preserve"> </w:t>
      </w:r>
      <w:r>
        <w:rPr>
          <w:sz w:val="20"/>
        </w:rPr>
        <w:t>se</w:t>
      </w:r>
      <w:r>
        <w:rPr>
          <w:spacing w:val="-10"/>
          <w:sz w:val="20"/>
        </w:rPr>
        <w:t xml:space="preserve"> </w:t>
      </w:r>
      <w:r>
        <w:rPr>
          <w:sz w:val="20"/>
        </w:rPr>
        <w:t>trató</w:t>
      </w:r>
      <w:r>
        <w:rPr>
          <w:spacing w:val="-12"/>
          <w:sz w:val="20"/>
        </w:rPr>
        <w:t xml:space="preserve"> </w:t>
      </w:r>
      <w:r>
        <w:rPr>
          <w:sz w:val="20"/>
        </w:rPr>
        <w:t>de</w:t>
      </w:r>
      <w:r>
        <w:rPr>
          <w:spacing w:val="-12"/>
          <w:sz w:val="20"/>
        </w:rPr>
        <w:t xml:space="preserve"> </w:t>
      </w:r>
      <w:r>
        <w:rPr>
          <w:sz w:val="20"/>
        </w:rPr>
        <w:t>un</w:t>
      </w:r>
      <w:r>
        <w:rPr>
          <w:spacing w:val="-10"/>
          <w:sz w:val="20"/>
        </w:rPr>
        <w:t xml:space="preserve"> </w:t>
      </w:r>
      <w:r>
        <w:rPr>
          <w:sz w:val="20"/>
        </w:rPr>
        <w:t>episodio</w:t>
      </w:r>
      <w:r>
        <w:rPr>
          <w:spacing w:val="-12"/>
          <w:sz w:val="20"/>
        </w:rPr>
        <w:t xml:space="preserve"> </w:t>
      </w:r>
      <w:r>
        <w:rPr>
          <w:sz w:val="20"/>
        </w:rPr>
        <w:t>de</w:t>
      </w:r>
      <w:r>
        <w:rPr>
          <w:spacing w:val="-12"/>
          <w:sz w:val="20"/>
        </w:rPr>
        <w:t xml:space="preserve"> </w:t>
      </w:r>
      <w:r>
        <w:rPr>
          <w:sz w:val="20"/>
        </w:rPr>
        <w:t>muy</w:t>
      </w:r>
      <w:r>
        <w:rPr>
          <w:spacing w:val="-12"/>
          <w:sz w:val="20"/>
        </w:rPr>
        <w:t xml:space="preserve"> </w:t>
      </w:r>
      <w:r>
        <w:rPr>
          <w:sz w:val="20"/>
        </w:rPr>
        <w:t>particular</w:t>
      </w:r>
      <w:r>
        <w:rPr>
          <w:spacing w:val="-12"/>
          <w:sz w:val="20"/>
        </w:rPr>
        <w:t xml:space="preserve"> </w:t>
      </w:r>
      <w:r>
        <w:rPr>
          <w:sz w:val="20"/>
        </w:rPr>
        <w:t>gravedad institucional</w:t>
      </w:r>
      <w:r>
        <w:rPr>
          <w:spacing w:val="-5"/>
          <w:sz w:val="20"/>
        </w:rPr>
        <w:t xml:space="preserve"> </w:t>
      </w:r>
      <w:r>
        <w:rPr>
          <w:sz w:val="20"/>
        </w:rPr>
        <w:t>y</w:t>
      </w:r>
      <w:r>
        <w:rPr>
          <w:spacing w:val="-6"/>
          <w:sz w:val="20"/>
        </w:rPr>
        <w:t xml:space="preserve"> </w:t>
      </w:r>
      <w:r>
        <w:rPr>
          <w:sz w:val="20"/>
        </w:rPr>
        <w:t>de</w:t>
      </w:r>
      <w:r>
        <w:rPr>
          <w:spacing w:val="-7"/>
          <w:sz w:val="20"/>
        </w:rPr>
        <w:t xml:space="preserve"> </w:t>
      </w:r>
      <w:r>
        <w:rPr>
          <w:sz w:val="20"/>
        </w:rPr>
        <w:t>alto</w:t>
      </w:r>
      <w:r>
        <w:rPr>
          <w:spacing w:val="-4"/>
          <w:sz w:val="20"/>
        </w:rPr>
        <w:t xml:space="preserve"> </w:t>
      </w:r>
      <w:r>
        <w:rPr>
          <w:sz w:val="20"/>
        </w:rPr>
        <w:t>riesgo</w:t>
      </w:r>
      <w:r>
        <w:rPr>
          <w:spacing w:val="-7"/>
          <w:sz w:val="20"/>
        </w:rPr>
        <w:t xml:space="preserve"> </w:t>
      </w:r>
      <w:r>
        <w:rPr>
          <w:sz w:val="20"/>
        </w:rPr>
        <w:t>para</w:t>
      </w:r>
      <w:r>
        <w:rPr>
          <w:spacing w:val="-5"/>
          <w:sz w:val="20"/>
        </w:rPr>
        <w:t xml:space="preserve"> </w:t>
      </w:r>
      <w:r>
        <w:rPr>
          <w:sz w:val="20"/>
        </w:rPr>
        <w:t>la</w:t>
      </w:r>
      <w:r>
        <w:rPr>
          <w:spacing w:val="-3"/>
          <w:sz w:val="20"/>
        </w:rPr>
        <w:t xml:space="preserve"> </w:t>
      </w:r>
      <w:r>
        <w:rPr>
          <w:sz w:val="20"/>
        </w:rPr>
        <w:t>integridad personal</w:t>
      </w:r>
      <w:r>
        <w:rPr>
          <w:spacing w:val="-3"/>
          <w:sz w:val="20"/>
        </w:rPr>
        <w:t xml:space="preserve"> </w:t>
      </w:r>
      <w:r>
        <w:rPr>
          <w:sz w:val="20"/>
        </w:rPr>
        <w:t>y</w:t>
      </w:r>
      <w:r>
        <w:rPr>
          <w:spacing w:val="-6"/>
          <w:sz w:val="20"/>
        </w:rPr>
        <w:t xml:space="preserve"> </w:t>
      </w:r>
      <w:r>
        <w:rPr>
          <w:sz w:val="20"/>
        </w:rPr>
        <w:t>la</w:t>
      </w:r>
      <w:r>
        <w:rPr>
          <w:spacing w:val="-3"/>
          <w:sz w:val="20"/>
        </w:rPr>
        <w:t xml:space="preserve"> </w:t>
      </w:r>
      <w:r>
        <w:rPr>
          <w:sz w:val="20"/>
        </w:rPr>
        <w:t>vida</w:t>
      </w:r>
      <w:r>
        <w:rPr>
          <w:spacing w:val="-5"/>
          <w:sz w:val="20"/>
        </w:rPr>
        <w:t xml:space="preserve"> </w:t>
      </w:r>
      <w:r>
        <w:rPr>
          <w:sz w:val="20"/>
        </w:rPr>
        <w:t>del</w:t>
      </w:r>
      <w:r>
        <w:rPr>
          <w:spacing w:val="-5"/>
          <w:sz w:val="20"/>
        </w:rPr>
        <w:t xml:space="preserve"> </w:t>
      </w:r>
      <w:r>
        <w:rPr>
          <w:sz w:val="20"/>
        </w:rPr>
        <w:t>presidente</w:t>
      </w:r>
      <w:r>
        <w:rPr>
          <w:spacing w:val="-4"/>
          <w:sz w:val="20"/>
        </w:rPr>
        <w:t xml:space="preserve"> </w:t>
      </w:r>
      <w:r>
        <w:rPr>
          <w:sz w:val="20"/>
        </w:rPr>
        <w:t>y</w:t>
      </w:r>
      <w:r>
        <w:rPr>
          <w:spacing w:val="-6"/>
          <w:sz w:val="20"/>
        </w:rPr>
        <w:t xml:space="preserve"> </w:t>
      </w:r>
      <w:r>
        <w:rPr>
          <w:sz w:val="20"/>
        </w:rPr>
        <w:t>de otras personas, puesto que era una sublevación armada contra la estabilidad institucional del país.</w:t>
      </w:r>
    </w:p>
    <w:p w14:paraId="77507BA5" w14:textId="77777777" w:rsidR="00CB1980" w:rsidRDefault="00CB1980">
      <w:pPr>
        <w:pStyle w:val="Textoindependiente"/>
        <w:spacing w:before="11"/>
        <w:rPr>
          <w:sz w:val="19"/>
        </w:rPr>
      </w:pPr>
    </w:p>
    <w:p w14:paraId="65A4628C" w14:textId="77777777" w:rsidR="00CB1980" w:rsidRDefault="0078798F">
      <w:pPr>
        <w:pStyle w:val="Prrafodelista"/>
        <w:numPr>
          <w:ilvl w:val="0"/>
          <w:numId w:val="7"/>
        </w:numPr>
        <w:tabs>
          <w:tab w:val="left" w:pos="810"/>
        </w:tabs>
        <w:ind w:right="117" w:firstLine="0"/>
        <w:jc w:val="both"/>
        <w:rPr>
          <w:sz w:val="20"/>
        </w:rPr>
      </w:pPr>
      <w:r>
        <w:rPr>
          <w:sz w:val="20"/>
        </w:rPr>
        <w:t xml:space="preserve">Observo que, en la relación escrita de los hechos, la Comisión subestimó el </w:t>
      </w:r>
      <w:r>
        <w:rPr>
          <w:w w:val="95"/>
          <w:sz w:val="20"/>
        </w:rPr>
        <w:t xml:space="preserve">episodio como el </w:t>
      </w:r>
      <w:r>
        <w:rPr>
          <w:i/>
          <w:w w:val="95"/>
          <w:sz w:val="20"/>
        </w:rPr>
        <w:t xml:space="preserve">autoproclamado golpe de Estado, </w:t>
      </w:r>
      <w:r>
        <w:rPr>
          <w:w w:val="95"/>
          <w:sz w:val="20"/>
        </w:rPr>
        <w:t>aunque en la nota de pie de</w:t>
      </w:r>
      <w:r>
        <w:rPr>
          <w:w w:val="95"/>
          <w:sz w:val="20"/>
        </w:rPr>
        <w:t xml:space="preserve"> página </w:t>
      </w:r>
      <w:r>
        <w:rPr>
          <w:sz w:val="20"/>
        </w:rPr>
        <w:t>no puede soslayar que se trató de una verdadera tentativa de golpe de Estado, reconocida como</w:t>
      </w:r>
      <w:r>
        <w:rPr>
          <w:spacing w:val="-2"/>
          <w:sz w:val="20"/>
        </w:rPr>
        <w:t xml:space="preserve"> </w:t>
      </w:r>
      <w:r>
        <w:rPr>
          <w:sz w:val="20"/>
        </w:rPr>
        <w:t>tal por el Consejo Permanente de</w:t>
      </w:r>
      <w:r>
        <w:rPr>
          <w:spacing w:val="-2"/>
          <w:sz w:val="20"/>
        </w:rPr>
        <w:t xml:space="preserve"> </w:t>
      </w:r>
      <w:r>
        <w:rPr>
          <w:sz w:val="20"/>
        </w:rPr>
        <w:t>la OEA.</w:t>
      </w:r>
      <w:r>
        <w:rPr>
          <w:spacing w:val="-1"/>
          <w:sz w:val="20"/>
        </w:rPr>
        <w:t xml:space="preserve"> </w:t>
      </w:r>
      <w:r>
        <w:rPr>
          <w:sz w:val="20"/>
        </w:rPr>
        <w:t>Aunque</w:t>
      </w:r>
      <w:r>
        <w:rPr>
          <w:spacing w:val="-2"/>
          <w:sz w:val="20"/>
        </w:rPr>
        <w:t xml:space="preserve"> </w:t>
      </w:r>
      <w:r>
        <w:rPr>
          <w:sz w:val="20"/>
        </w:rPr>
        <w:t>no se</w:t>
      </w:r>
      <w:r>
        <w:rPr>
          <w:spacing w:val="-2"/>
          <w:sz w:val="20"/>
        </w:rPr>
        <w:t xml:space="preserve"> </w:t>
      </w:r>
      <w:r>
        <w:rPr>
          <w:sz w:val="20"/>
        </w:rPr>
        <w:t>lo registre en ese escrito, también motivó en su momento notas de la ONU y preocupación de gobiernos</w:t>
      </w:r>
      <w:r>
        <w:rPr>
          <w:sz w:val="20"/>
        </w:rPr>
        <w:t xml:space="preserve"> europeos y americanos.</w:t>
      </w:r>
    </w:p>
    <w:p w14:paraId="6E658D91" w14:textId="77777777" w:rsidR="00CB1980" w:rsidRDefault="00CB1980">
      <w:pPr>
        <w:pStyle w:val="Textoindependiente"/>
      </w:pPr>
    </w:p>
    <w:p w14:paraId="48F4E56B" w14:textId="77777777" w:rsidR="00CB1980" w:rsidRDefault="0078798F">
      <w:pPr>
        <w:pStyle w:val="Prrafodelista"/>
        <w:numPr>
          <w:ilvl w:val="0"/>
          <w:numId w:val="7"/>
        </w:numPr>
        <w:tabs>
          <w:tab w:val="left" w:pos="810"/>
        </w:tabs>
        <w:spacing w:before="1"/>
        <w:ind w:right="120" w:firstLine="0"/>
        <w:jc w:val="both"/>
        <w:rPr>
          <w:sz w:val="20"/>
        </w:rPr>
      </w:pPr>
      <w:r>
        <w:rPr>
          <w:sz w:val="20"/>
        </w:rPr>
        <w:t>En</w:t>
      </w:r>
      <w:r>
        <w:rPr>
          <w:spacing w:val="-11"/>
          <w:sz w:val="20"/>
        </w:rPr>
        <w:t xml:space="preserve"> </w:t>
      </w:r>
      <w:r>
        <w:rPr>
          <w:sz w:val="20"/>
        </w:rPr>
        <w:t>su</w:t>
      </w:r>
      <w:r>
        <w:rPr>
          <w:spacing w:val="-11"/>
          <w:sz w:val="20"/>
        </w:rPr>
        <w:t xml:space="preserve"> </w:t>
      </w:r>
      <w:r>
        <w:rPr>
          <w:sz w:val="20"/>
        </w:rPr>
        <w:t>escrito</w:t>
      </w:r>
      <w:r>
        <w:rPr>
          <w:spacing w:val="-13"/>
          <w:sz w:val="20"/>
        </w:rPr>
        <w:t xml:space="preserve"> </w:t>
      </w:r>
      <w:r>
        <w:rPr>
          <w:sz w:val="20"/>
        </w:rPr>
        <w:t>el</w:t>
      </w:r>
      <w:r>
        <w:rPr>
          <w:spacing w:val="-12"/>
          <w:sz w:val="20"/>
        </w:rPr>
        <w:t xml:space="preserve"> </w:t>
      </w:r>
      <w:r>
        <w:rPr>
          <w:sz w:val="20"/>
        </w:rPr>
        <w:t>periodista</w:t>
      </w:r>
      <w:r>
        <w:rPr>
          <w:spacing w:val="-12"/>
          <w:sz w:val="20"/>
        </w:rPr>
        <w:t xml:space="preserve"> </w:t>
      </w:r>
      <w:r>
        <w:rPr>
          <w:sz w:val="20"/>
        </w:rPr>
        <w:t>deslegitimó</w:t>
      </w:r>
      <w:r>
        <w:rPr>
          <w:spacing w:val="-13"/>
          <w:sz w:val="20"/>
        </w:rPr>
        <w:t xml:space="preserve"> </w:t>
      </w:r>
      <w:r>
        <w:rPr>
          <w:sz w:val="20"/>
        </w:rPr>
        <w:t>la</w:t>
      </w:r>
      <w:r>
        <w:rPr>
          <w:spacing w:val="-12"/>
          <w:sz w:val="20"/>
        </w:rPr>
        <w:t xml:space="preserve"> </w:t>
      </w:r>
      <w:r>
        <w:rPr>
          <w:sz w:val="20"/>
        </w:rPr>
        <w:t>intervención</w:t>
      </w:r>
      <w:r>
        <w:rPr>
          <w:spacing w:val="-11"/>
          <w:sz w:val="20"/>
        </w:rPr>
        <w:t xml:space="preserve"> </w:t>
      </w:r>
      <w:r>
        <w:rPr>
          <w:sz w:val="20"/>
        </w:rPr>
        <w:t>del</w:t>
      </w:r>
      <w:r>
        <w:rPr>
          <w:spacing w:val="-12"/>
          <w:sz w:val="20"/>
        </w:rPr>
        <w:t xml:space="preserve"> </w:t>
      </w:r>
      <w:r>
        <w:rPr>
          <w:sz w:val="20"/>
        </w:rPr>
        <w:t>poder</w:t>
      </w:r>
      <w:r>
        <w:rPr>
          <w:spacing w:val="-11"/>
          <w:sz w:val="20"/>
        </w:rPr>
        <w:t xml:space="preserve"> </w:t>
      </w:r>
      <w:r>
        <w:rPr>
          <w:sz w:val="20"/>
        </w:rPr>
        <w:t>ejecutivo</w:t>
      </w:r>
      <w:r>
        <w:rPr>
          <w:spacing w:val="-13"/>
          <w:sz w:val="20"/>
        </w:rPr>
        <w:t xml:space="preserve"> </w:t>
      </w:r>
      <w:r>
        <w:rPr>
          <w:sz w:val="20"/>
        </w:rPr>
        <w:t>para detener</w:t>
      </w:r>
      <w:r>
        <w:rPr>
          <w:spacing w:val="-18"/>
          <w:sz w:val="20"/>
        </w:rPr>
        <w:t xml:space="preserve"> </w:t>
      </w:r>
      <w:r>
        <w:rPr>
          <w:sz w:val="20"/>
        </w:rPr>
        <w:t>el</w:t>
      </w:r>
      <w:r>
        <w:rPr>
          <w:spacing w:val="-18"/>
          <w:sz w:val="20"/>
        </w:rPr>
        <w:t xml:space="preserve"> </w:t>
      </w:r>
      <w:r>
        <w:rPr>
          <w:sz w:val="20"/>
        </w:rPr>
        <w:t>golpe,</w:t>
      </w:r>
      <w:r>
        <w:rPr>
          <w:spacing w:val="-17"/>
          <w:sz w:val="20"/>
        </w:rPr>
        <w:t xml:space="preserve"> </w:t>
      </w:r>
      <w:r>
        <w:rPr>
          <w:sz w:val="20"/>
        </w:rPr>
        <w:t>imputándole</w:t>
      </w:r>
      <w:r>
        <w:rPr>
          <w:spacing w:val="-18"/>
          <w:sz w:val="20"/>
        </w:rPr>
        <w:t xml:space="preserve"> </w:t>
      </w:r>
      <w:r>
        <w:rPr>
          <w:sz w:val="20"/>
        </w:rPr>
        <w:t>la</w:t>
      </w:r>
      <w:r>
        <w:rPr>
          <w:spacing w:val="-17"/>
          <w:sz w:val="20"/>
        </w:rPr>
        <w:t xml:space="preserve"> </w:t>
      </w:r>
      <w:r>
        <w:rPr>
          <w:sz w:val="20"/>
        </w:rPr>
        <w:t>comisión</w:t>
      </w:r>
      <w:r>
        <w:rPr>
          <w:spacing w:val="-18"/>
          <w:sz w:val="20"/>
        </w:rPr>
        <w:t xml:space="preserve"> </w:t>
      </w:r>
      <w:r>
        <w:rPr>
          <w:sz w:val="20"/>
        </w:rPr>
        <w:t>de</w:t>
      </w:r>
      <w:r>
        <w:rPr>
          <w:spacing w:val="-18"/>
          <w:sz w:val="20"/>
        </w:rPr>
        <w:t xml:space="preserve"> </w:t>
      </w:r>
      <w:r>
        <w:rPr>
          <w:sz w:val="20"/>
        </w:rPr>
        <w:t>un</w:t>
      </w:r>
      <w:r>
        <w:rPr>
          <w:spacing w:val="-17"/>
          <w:sz w:val="20"/>
        </w:rPr>
        <w:t xml:space="preserve"> </w:t>
      </w:r>
      <w:r>
        <w:rPr>
          <w:sz w:val="20"/>
        </w:rPr>
        <w:t>delito</w:t>
      </w:r>
      <w:r>
        <w:rPr>
          <w:spacing w:val="-18"/>
          <w:sz w:val="20"/>
        </w:rPr>
        <w:t xml:space="preserve"> </w:t>
      </w:r>
      <w:r>
        <w:rPr>
          <w:sz w:val="20"/>
        </w:rPr>
        <w:t>que</w:t>
      </w:r>
      <w:r>
        <w:rPr>
          <w:spacing w:val="-17"/>
          <w:sz w:val="20"/>
        </w:rPr>
        <w:t xml:space="preserve"> </w:t>
      </w:r>
      <w:r>
        <w:rPr>
          <w:sz w:val="20"/>
        </w:rPr>
        <w:t>calificó</w:t>
      </w:r>
      <w:r>
        <w:rPr>
          <w:spacing w:val="-18"/>
          <w:sz w:val="20"/>
        </w:rPr>
        <w:t xml:space="preserve"> </w:t>
      </w:r>
      <w:r>
        <w:rPr>
          <w:sz w:val="20"/>
        </w:rPr>
        <w:t>de</w:t>
      </w:r>
      <w:r>
        <w:rPr>
          <w:spacing w:val="-17"/>
          <w:sz w:val="20"/>
        </w:rPr>
        <w:t xml:space="preserve"> </w:t>
      </w:r>
      <w:r>
        <w:rPr>
          <w:sz w:val="20"/>
        </w:rPr>
        <w:t>lesa</w:t>
      </w:r>
      <w:r>
        <w:rPr>
          <w:spacing w:val="-18"/>
          <w:sz w:val="20"/>
        </w:rPr>
        <w:t xml:space="preserve"> </w:t>
      </w:r>
      <w:r>
        <w:rPr>
          <w:sz w:val="20"/>
        </w:rPr>
        <w:t>humanidad, pero acerca del cual no ofrece ninguna prueba.</w:t>
      </w:r>
    </w:p>
    <w:p w14:paraId="76120984" w14:textId="77777777" w:rsidR="00CB1980" w:rsidRDefault="00CB1980">
      <w:pPr>
        <w:pStyle w:val="Textoindependiente"/>
        <w:spacing w:before="2"/>
      </w:pPr>
    </w:p>
    <w:p w14:paraId="2D041061" w14:textId="77777777" w:rsidR="00CB1980" w:rsidRDefault="0078798F">
      <w:pPr>
        <w:pStyle w:val="Prrafodelista"/>
        <w:numPr>
          <w:ilvl w:val="0"/>
          <w:numId w:val="7"/>
        </w:numPr>
        <w:tabs>
          <w:tab w:val="left" w:pos="810"/>
        </w:tabs>
        <w:ind w:right="118" w:firstLine="0"/>
        <w:jc w:val="both"/>
        <w:rPr>
          <w:sz w:val="20"/>
        </w:rPr>
      </w:pPr>
      <w:r>
        <w:rPr>
          <w:sz w:val="20"/>
        </w:rPr>
        <w:t>El actual dirigente opositor no era un simple ciudadano, sino el presidente constitucional y democráticamente electo de la República, que intervenía personalmente para desmontar una tentativa de go</w:t>
      </w:r>
      <w:r>
        <w:rPr>
          <w:sz w:val="20"/>
        </w:rPr>
        <w:t xml:space="preserve">lpe de Estado, en cuyo curso se lo privó de libertad por unas seis horas y corrió peligro su propia vida, es decir que el artículo deslegitimó al máximo la conducta del titular del poder ejecutivo que acababa de intervenir deteniendo un golpe de Estado en </w:t>
      </w:r>
      <w:r>
        <w:rPr>
          <w:sz w:val="20"/>
        </w:rPr>
        <w:t>defensa de la continuidad constitucional del estado de derecho.</w:t>
      </w:r>
    </w:p>
    <w:p w14:paraId="0FF523CC" w14:textId="77777777" w:rsidR="00CB1980" w:rsidRDefault="00CB1980">
      <w:pPr>
        <w:pStyle w:val="Textoindependiente"/>
        <w:spacing w:before="11"/>
        <w:rPr>
          <w:sz w:val="19"/>
        </w:rPr>
      </w:pPr>
    </w:p>
    <w:p w14:paraId="4A6AF252" w14:textId="77777777" w:rsidR="00CB1980" w:rsidRDefault="0078798F">
      <w:pPr>
        <w:pStyle w:val="Prrafodelista"/>
        <w:numPr>
          <w:ilvl w:val="0"/>
          <w:numId w:val="7"/>
        </w:numPr>
        <w:tabs>
          <w:tab w:val="left" w:pos="810"/>
        </w:tabs>
        <w:spacing w:before="1"/>
        <w:ind w:right="117" w:firstLine="0"/>
        <w:jc w:val="both"/>
        <w:rPr>
          <w:sz w:val="20"/>
        </w:rPr>
      </w:pPr>
      <w:r>
        <w:rPr>
          <w:sz w:val="20"/>
        </w:rPr>
        <w:t>El artículo no sólo le imputa un delito bien preciso, sino que hasta lo hace responsable de su secuestro, puesto que le atribuye también una conducta imprudente y temeraria.</w:t>
      </w:r>
    </w:p>
    <w:p w14:paraId="03DF09E3" w14:textId="77777777" w:rsidR="00CB1980" w:rsidRDefault="00CB1980">
      <w:pPr>
        <w:pStyle w:val="Textoindependiente"/>
        <w:spacing w:before="11"/>
        <w:rPr>
          <w:sz w:val="19"/>
        </w:rPr>
      </w:pPr>
    </w:p>
    <w:p w14:paraId="1E8AF1A1" w14:textId="77777777" w:rsidR="00CB1980" w:rsidRDefault="0078798F">
      <w:pPr>
        <w:pStyle w:val="Prrafodelista"/>
        <w:numPr>
          <w:ilvl w:val="0"/>
          <w:numId w:val="7"/>
        </w:numPr>
        <w:tabs>
          <w:tab w:val="left" w:pos="810"/>
        </w:tabs>
        <w:spacing w:before="1"/>
        <w:ind w:right="117" w:firstLine="0"/>
        <w:jc w:val="both"/>
        <w:rPr>
          <w:sz w:val="20"/>
        </w:rPr>
      </w:pPr>
      <w:r>
        <w:rPr>
          <w:sz w:val="20"/>
        </w:rPr>
        <w:t>Cabe</w:t>
      </w:r>
      <w:r>
        <w:rPr>
          <w:spacing w:val="-18"/>
          <w:sz w:val="20"/>
        </w:rPr>
        <w:t xml:space="preserve"> </w:t>
      </w:r>
      <w:r>
        <w:rPr>
          <w:sz w:val="20"/>
        </w:rPr>
        <w:t>insistir</w:t>
      </w:r>
      <w:r>
        <w:rPr>
          <w:spacing w:val="-18"/>
          <w:sz w:val="20"/>
        </w:rPr>
        <w:t xml:space="preserve"> </w:t>
      </w:r>
      <w:r>
        <w:rPr>
          <w:sz w:val="20"/>
        </w:rPr>
        <w:t>en</w:t>
      </w:r>
      <w:r>
        <w:rPr>
          <w:spacing w:val="-17"/>
          <w:sz w:val="20"/>
        </w:rPr>
        <w:t xml:space="preserve"> </w:t>
      </w:r>
      <w:r>
        <w:rPr>
          <w:sz w:val="20"/>
        </w:rPr>
        <w:t>esto</w:t>
      </w:r>
      <w:r>
        <w:rPr>
          <w:spacing w:val="-18"/>
          <w:sz w:val="20"/>
        </w:rPr>
        <w:t xml:space="preserve"> </w:t>
      </w:r>
      <w:r>
        <w:rPr>
          <w:sz w:val="20"/>
        </w:rPr>
        <w:t>porque</w:t>
      </w:r>
      <w:r>
        <w:rPr>
          <w:spacing w:val="-17"/>
          <w:sz w:val="20"/>
        </w:rPr>
        <w:t xml:space="preserve"> </w:t>
      </w:r>
      <w:r>
        <w:rPr>
          <w:sz w:val="20"/>
        </w:rPr>
        <w:t>resulta</w:t>
      </w:r>
      <w:r>
        <w:rPr>
          <w:spacing w:val="-18"/>
          <w:sz w:val="20"/>
        </w:rPr>
        <w:t xml:space="preserve"> </w:t>
      </w:r>
      <w:r>
        <w:rPr>
          <w:sz w:val="20"/>
        </w:rPr>
        <w:t>central</w:t>
      </w:r>
      <w:r>
        <w:rPr>
          <w:spacing w:val="-18"/>
          <w:sz w:val="20"/>
        </w:rPr>
        <w:t xml:space="preserve"> </w:t>
      </w:r>
      <w:r>
        <w:rPr>
          <w:sz w:val="20"/>
        </w:rPr>
        <w:t>para</w:t>
      </w:r>
      <w:r>
        <w:rPr>
          <w:spacing w:val="-17"/>
          <w:sz w:val="20"/>
        </w:rPr>
        <w:t xml:space="preserve"> </w:t>
      </w:r>
      <w:r>
        <w:rPr>
          <w:sz w:val="20"/>
        </w:rPr>
        <w:t>la</w:t>
      </w:r>
      <w:r>
        <w:rPr>
          <w:spacing w:val="-18"/>
          <w:sz w:val="20"/>
        </w:rPr>
        <w:t xml:space="preserve"> </w:t>
      </w:r>
      <w:r>
        <w:rPr>
          <w:sz w:val="20"/>
        </w:rPr>
        <w:t>valoración</w:t>
      </w:r>
      <w:r>
        <w:rPr>
          <w:spacing w:val="-17"/>
          <w:sz w:val="20"/>
        </w:rPr>
        <w:t xml:space="preserve"> </w:t>
      </w:r>
      <w:r>
        <w:rPr>
          <w:sz w:val="20"/>
        </w:rPr>
        <w:t>jurídica</w:t>
      </w:r>
      <w:r>
        <w:rPr>
          <w:spacing w:val="-18"/>
          <w:sz w:val="20"/>
        </w:rPr>
        <w:t xml:space="preserve"> </w:t>
      </w:r>
      <w:r>
        <w:rPr>
          <w:sz w:val="20"/>
        </w:rPr>
        <w:t>del</w:t>
      </w:r>
      <w:r>
        <w:rPr>
          <w:spacing w:val="-17"/>
          <w:sz w:val="20"/>
        </w:rPr>
        <w:t xml:space="preserve"> </w:t>
      </w:r>
      <w:r>
        <w:rPr>
          <w:sz w:val="20"/>
        </w:rPr>
        <w:t>caso: frente</w:t>
      </w:r>
      <w:r>
        <w:rPr>
          <w:spacing w:val="-16"/>
          <w:sz w:val="20"/>
        </w:rPr>
        <w:t xml:space="preserve"> </w:t>
      </w:r>
      <w:r>
        <w:rPr>
          <w:sz w:val="20"/>
        </w:rPr>
        <w:t>a</w:t>
      </w:r>
      <w:r>
        <w:rPr>
          <w:spacing w:val="-15"/>
          <w:sz w:val="20"/>
        </w:rPr>
        <w:t xml:space="preserve"> </w:t>
      </w:r>
      <w:r>
        <w:rPr>
          <w:sz w:val="20"/>
        </w:rPr>
        <w:t>una</w:t>
      </w:r>
      <w:r>
        <w:rPr>
          <w:spacing w:val="-15"/>
          <w:sz w:val="20"/>
        </w:rPr>
        <w:t xml:space="preserve"> </w:t>
      </w:r>
      <w:r>
        <w:rPr>
          <w:sz w:val="20"/>
        </w:rPr>
        <w:t>tentativa</w:t>
      </w:r>
      <w:r>
        <w:rPr>
          <w:spacing w:val="-16"/>
          <w:sz w:val="20"/>
        </w:rPr>
        <w:t xml:space="preserve"> </w:t>
      </w:r>
      <w:r>
        <w:rPr>
          <w:sz w:val="20"/>
        </w:rPr>
        <w:t>de</w:t>
      </w:r>
      <w:r>
        <w:rPr>
          <w:spacing w:val="-16"/>
          <w:sz w:val="20"/>
        </w:rPr>
        <w:t xml:space="preserve"> </w:t>
      </w:r>
      <w:r>
        <w:rPr>
          <w:sz w:val="20"/>
        </w:rPr>
        <w:t>golpe</w:t>
      </w:r>
      <w:r>
        <w:rPr>
          <w:spacing w:val="-16"/>
          <w:sz w:val="20"/>
        </w:rPr>
        <w:t xml:space="preserve"> </w:t>
      </w:r>
      <w:r>
        <w:rPr>
          <w:sz w:val="20"/>
        </w:rPr>
        <w:t>de</w:t>
      </w:r>
      <w:r>
        <w:rPr>
          <w:spacing w:val="-16"/>
          <w:sz w:val="20"/>
        </w:rPr>
        <w:t xml:space="preserve"> </w:t>
      </w:r>
      <w:r>
        <w:rPr>
          <w:sz w:val="20"/>
        </w:rPr>
        <w:t>Estado</w:t>
      </w:r>
      <w:r>
        <w:rPr>
          <w:spacing w:val="-15"/>
          <w:sz w:val="20"/>
        </w:rPr>
        <w:t xml:space="preserve"> </w:t>
      </w:r>
      <w:r>
        <w:rPr>
          <w:sz w:val="20"/>
        </w:rPr>
        <w:t>y</w:t>
      </w:r>
      <w:r>
        <w:rPr>
          <w:spacing w:val="-15"/>
          <w:sz w:val="20"/>
        </w:rPr>
        <w:t xml:space="preserve"> </w:t>
      </w:r>
      <w:r>
        <w:rPr>
          <w:sz w:val="20"/>
        </w:rPr>
        <w:t>al</w:t>
      </w:r>
      <w:r>
        <w:rPr>
          <w:spacing w:val="-15"/>
          <w:sz w:val="20"/>
        </w:rPr>
        <w:t xml:space="preserve"> </w:t>
      </w:r>
      <w:r>
        <w:rPr>
          <w:sz w:val="20"/>
        </w:rPr>
        <w:t>secuestro</w:t>
      </w:r>
      <w:r>
        <w:rPr>
          <w:spacing w:val="-16"/>
          <w:sz w:val="20"/>
        </w:rPr>
        <w:t xml:space="preserve"> </w:t>
      </w:r>
      <w:r>
        <w:rPr>
          <w:sz w:val="20"/>
        </w:rPr>
        <w:t>del</w:t>
      </w:r>
      <w:r>
        <w:rPr>
          <w:spacing w:val="-15"/>
          <w:sz w:val="20"/>
        </w:rPr>
        <w:t xml:space="preserve"> </w:t>
      </w:r>
      <w:r>
        <w:rPr>
          <w:sz w:val="20"/>
        </w:rPr>
        <w:t>presidente</w:t>
      </w:r>
      <w:r>
        <w:rPr>
          <w:spacing w:val="-16"/>
          <w:sz w:val="20"/>
        </w:rPr>
        <w:t xml:space="preserve"> </w:t>
      </w:r>
      <w:r>
        <w:rPr>
          <w:sz w:val="20"/>
        </w:rPr>
        <w:t>constitucional, el periodista imputa a éste, con claridad y precisión que, privado de la libertad, ordenó disparar contra un hospital y que con eso cometió un delito de lesa humanidad, por lo cual le aconseja que inste una amnistía y no que decrete un indu</w:t>
      </w:r>
      <w:r>
        <w:rPr>
          <w:sz w:val="20"/>
        </w:rPr>
        <w:t>lto, para lograr su propia impunidad en el futuro. Además de calificar la intervención</w:t>
      </w:r>
      <w:r>
        <w:rPr>
          <w:spacing w:val="-1"/>
          <w:sz w:val="20"/>
        </w:rPr>
        <w:t xml:space="preserve"> </w:t>
      </w:r>
      <w:r>
        <w:rPr>
          <w:sz w:val="20"/>
        </w:rPr>
        <w:t>del</w:t>
      </w:r>
      <w:r>
        <w:rPr>
          <w:spacing w:val="-1"/>
          <w:sz w:val="20"/>
        </w:rPr>
        <w:t xml:space="preserve"> </w:t>
      </w:r>
      <w:r>
        <w:rPr>
          <w:sz w:val="20"/>
        </w:rPr>
        <w:t>presidente</w:t>
      </w:r>
      <w:r>
        <w:rPr>
          <w:spacing w:val="-3"/>
          <w:sz w:val="20"/>
        </w:rPr>
        <w:t xml:space="preserve"> </w:t>
      </w:r>
      <w:r>
        <w:rPr>
          <w:sz w:val="20"/>
        </w:rPr>
        <w:t>como</w:t>
      </w:r>
      <w:r>
        <w:rPr>
          <w:spacing w:val="-3"/>
          <w:sz w:val="20"/>
        </w:rPr>
        <w:t xml:space="preserve"> </w:t>
      </w:r>
      <w:r>
        <w:rPr>
          <w:sz w:val="20"/>
        </w:rPr>
        <w:t>delictiva y</w:t>
      </w:r>
      <w:r>
        <w:rPr>
          <w:spacing w:val="-2"/>
          <w:sz w:val="20"/>
        </w:rPr>
        <w:t xml:space="preserve"> </w:t>
      </w:r>
      <w:r>
        <w:rPr>
          <w:sz w:val="20"/>
        </w:rPr>
        <w:t>típica</w:t>
      </w:r>
      <w:r>
        <w:rPr>
          <w:spacing w:val="-1"/>
          <w:sz w:val="20"/>
        </w:rPr>
        <w:t xml:space="preserve"> </w:t>
      </w:r>
      <w:r>
        <w:rPr>
          <w:sz w:val="20"/>
        </w:rPr>
        <w:t>de un</w:t>
      </w:r>
      <w:r>
        <w:rPr>
          <w:spacing w:val="-1"/>
          <w:sz w:val="20"/>
        </w:rPr>
        <w:t xml:space="preserve"> </w:t>
      </w:r>
      <w:r>
        <w:rPr>
          <w:sz w:val="20"/>
        </w:rPr>
        <w:t>crimen</w:t>
      </w:r>
      <w:r>
        <w:rPr>
          <w:spacing w:val="-1"/>
          <w:sz w:val="20"/>
        </w:rPr>
        <w:t xml:space="preserve"> </w:t>
      </w:r>
      <w:r>
        <w:rPr>
          <w:sz w:val="20"/>
        </w:rPr>
        <w:t>de</w:t>
      </w:r>
      <w:r>
        <w:rPr>
          <w:spacing w:val="-1"/>
          <w:sz w:val="20"/>
        </w:rPr>
        <w:t xml:space="preserve"> </w:t>
      </w:r>
      <w:r>
        <w:rPr>
          <w:sz w:val="20"/>
        </w:rPr>
        <w:t>lesa humanidad, lo</w:t>
      </w:r>
      <w:r>
        <w:rPr>
          <w:spacing w:val="-12"/>
          <w:sz w:val="20"/>
        </w:rPr>
        <w:t xml:space="preserve"> </w:t>
      </w:r>
      <w:r>
        <w:rPr>
          <w:sz w:val="20"/>
        </w:rPr>
        <w:t>responsabiliza</w:t>
      </w:r>
      <w:r>
        <w:rPr>
          <w:spacing w:val="-13"/>
          <w:sz w:val="20"/>
        </w:rPr>
        <w:t xml:space="preserve"> </w:t>
      </w:r>
      <w:r>
        <w:rPr>
          <w:sz w:val="20"/>
        </w:rPr>
        <w:t>de</w:t>
      </w:r>
      <w:r>
        <w:rPr>
          <w:spacing w:val="-12"/>
          <w:sz w:val="20"/>
        </w:rPr>
        <w:t xml:space="preserve"> </w:t>
      </w:r>
      <w:r>
        <w:rPr>
          <w:sz w:val="20"/>
        </w:rPr>
        <w:t>su</w:t>
      </w:r>
      <w:r>
        <w:rPr>
          <w:spacing w:val="-10"/>
          <w:sz w:val="20"/>
        </w:rPr>
        <w:t xml:space="preserve"> </w:t>
      </w:r>
      <w:r>
        <w:rPr>
          <w:sz w:val="20"/>
        </w:rPr>
        <w:t>propio</w:t>
      </w:r>
      <w:r>
        <w:rPr>
          <w:spacing w:val="-12"/>
          <w:sz w:val="20"/>
        </w:rPr>
        <w:t xml:space="preserve"> </w:t>
      </w:r>
      <w:r>
        <w:rPr>
          <w:sz w:val="20"/>
        </w:rPr>
        <w:t>secuestro</w:t>
      </w:r>
      <w:r>
        <w:rPr>
          <w:spacing w:val="-12"/>
          <w:sz w:val="20"/>
        </w:rPr>
        <w:t xml:space="preserve"> </w:t>
      </w:r>
      <w:r>
        <w:rPr>
          <w:sz w:val="20"/>
        </w:rPr>
        <w:t>y</w:t>
      </w:r>
      <w:r>
        <w:rPr>
          <w:spacing w:val="-12"/>
          <w:sz w:val="20"/>
        </w:rPr>
        <w:t xml:space="preserve"> </w:t>
      </w:r>
      <w:r>
        <w:rPr>
          <w:sz w:val="20"/>
        </w:rPr>
        <w:t>riesgo</w:t>
      </w:r>
      <w:r>
        <w:rPr>
          <w:spacing w:val="-10"/>
          <w:sz w:val="20"/>
        </w:rPr>
        <w:t xml:space="preserve"> </w:t>
      </w:r>
      <w:r>
        <w:rPr>
          <w:sz w:val="20"/>
        </w:rPr>
        <w:t>de</w:t>
      </w:r>
      <w:r>
        <w:rPr>
          <w:spacing w:val="-12"/>
          <w:sz w:val="20"/>
        </w:rPr>
        <w:t xml:space="preserve"> </w:t>
      </w:r>
      <w:r>
        <w:rPr>
          <w:sz w:val="20"/>
        </w:rPr>
        <w:t>vida,</w:t>
      </w:r>
      <w:r>
        <w:rPr>
          <w:spacing w:val="-12"/>
          <w:sz w:val="20"/>
        </w:rPr>
        <w:t xml:space="preserve"> </w:t>
      </w:r>
      <w:r>
        <w:rPr>
          <w:sz w:val="20"/>
        </w:rPr>
        <w:t>pues</w:t>
      </w:r>
      <w:r>
        <w:rPr>
          <w:spacing w:val="-12"/>
          <w:sz w:val="20"/>
        </w:rPr>
        <w:t xml:space="preserve"> </w:t>
      </w:r>
      <w:r>
        <w:rPr>
          <w:sz w:val="20"/>
        </w:rPr>
        <w:t>considera</w:t>
      </w:r>
      <w:r>
        <w:rPr>
          <w:spacing w:val="-9"/>
          <w:sz w:val="20"/>
        </w:rPr>
        <w:t xml:space="preserve"> </w:t>
      </w:r>
      <w:r>
        <w:rPr>
          <w:sz w:val="20"/>
        </w:rPr>
        <w:t>su</w:t>
      </w:r>
      <w:r>
        <w:rPr>
          <w:spacing w:val="-13"/>
          <w:sz w:val="20"/>
        </w:rPr>
        <w:t xml:space="preserve"> </w:t>
      </w:r>
      <w:r>
        <w:rPr>
          <w:sz w:val="20"/>
        </w:rPr>
        <w:t>conducta como imprude</w:t>
      </w:r>
      <w:r>
        <w:rPr>
          <w:sz w:val="20"/>
        </w:rPr>
        <w:t>nte, dando a entender que fue casi una bravuconada.</w:t>
      </w:r>
    </w:p>
    <w:p w14:paraId="53646EC0" w14:textId="77777777" w:rsidR="00CB1980" w:rsidRDefault="00CB1980">
      <w:pPr>
        <w:pStyle w:val="Textoindependiente"/>
      </w:pPr>
    </w:p>
    <w:p w14:paraId="4EF99D9B" w14:textId="77777777" w:rsidR="00CB1980" w:rsidRDefault="0078798F">
      <w:pPr>
        <w:pStyle w:val="Prrafodelista"/>
        <w:numPr>
          <w:ilvl w:val="0"/>
          <w:numId w:val="7"/>
        </w:numPr>
        <w:tabs>
          <w:tab w:val="left" w:pos="810"/>
        </w:tabs>
        <w:ind w:right="118" w:firstLine="0"/>
        <w:jc w:val="both"/>
        <w:rPr>
          <w:sz w:val="13"/>
        </w:rPr>
      </w:pPr>
      <w:r>
        <w:rPr>
          <w:sz w:val="20"/>
        </w:rPr>
        <w:t>Para dimensionar adecuadamente la gravedad de la última de estas imputaciones es necesario el previo conocimiento de cierta tradición política local frente a los golpes de Estado. Como todos nuestros paí</w:t>
      </w:r>
      <w:r>
        <w:rPr>
          <w:sz w:val="20"/>
        </w:rPr>
        <w:t>ses, Ecuador tiene algunas características</w:t>
      </w:r>
      <w:r>
        <w:rPr>
          <w:spacing w:val="-14"/>
          <w:sz w:val="20"/>
        </w:rPr>
        <w:t xml:space="preserve"> </w:t>
      </w:r>
      <w:r>
        <w:rPr>
          <w:sz w:val="20"/>
        </w:rPr>
        <w:t>que</w:t>
      </w:r>
      <w:r>
        <w:rPr>
          <w:spacing w:val="-15"/>
          <w:sz w:val="20"/>
        </w:rPr>
        <w:t xml:space="preserve"> </w:t>
      </w:r>
      <w:r>
        <w:rPr>
          <w:sz w:val="20"/>
        </w:rPr>
        <w:t>son</w:t>
      </w:r>
      <w:r>
        <w:rPr>
          <w:spacing w:val="-10"/>
          <w:sz w:val="20"/>
        </w:rPr>
        <w:t xml:space="preserve"> </w:t>
      </w:r>
      <w:r>
        <w:rPr>
          <w:sz w:val="20"/>
        </w:rPr>
        <w:t>propias</w:t>
      </w:r>
      <w:r>
        <w:rPr>
          <w:spacing w:val="-14"/>
          <w:sz w:val="20"/>
        </w:rPr>
        <w:t xml:space="preserve"> </w:t>
      </w:r>
      <w:r>
        <w:rPr>
          <w:sz w:val="20"/>
        </w:rPr>
        <w:t>de</w:t>
      </w:r>
      <w:r>
        <w:rPr>
          <w:spacing w:val="-15"/>
          <w:sz w:val="20"/>
        </w:rPr>
        <w:t xml:space="preserve"> </w:t>
      </w:r>
      <w:r>
        <w:rPr>
          <w:sz w:val="20"/>
        </w:rPr>
        <w:t>su</w:t>
      </w:r>
      <w:r>
        <w:rPr>
          <w:spacing w:val="-13"/>
          <w:sz w:val="20"/>
        </w:rPr>
        <w:t xml:space="preserve"> </w:t>
      </w:r>
      <w:r>
        <w:rPr>
          <w:sz w:val="20"/>
        </w:rPr>
        <w:t>cultura</w:t>
      </w:r>
      <w:r>
        <w:rPr>
          <w:spacing w:val="-13"/>
          <w:sz w:val="20"/>
        </w:rPr>
        <w:t xml:space="preserve"> </w:t>
      </w:r>
      <w:r>
        <w:rPr>
          <w:sz w:val="20"/>
        </w:rPr>
        <w:t>política,</w:t>
      </w:r>
      <w:r>
        <w:rPr>
          <w:spacing w:val="-14"/>
          <w:sz w:val="20"/>
        </w:rPr>
        <w:t xml:space="preserve"> </w:t>
      </w:r>
      <w:r>
        <w:rPr>
          <w:sz w:val="20"/>
        </w:rPr>
        <w:t>entre</w:t>
      </w:r>
      <w:r>
        <w:rPr>
          <w:spacing w:val="-15"/>
          <w:sz w:val="20"/>
        </w:rPr>
        <w:t xml:space="preserve"> </w:t>
      </w:r>
      <w:r>
        <w:rPr>
          <w:sz w:val="20"/>
        </w:rPr>
        <w:t>las</w:t>
      </w:r>
      <w:r>
        <w:rPr>
          <w:spacing w:val="-14"/>
          <w:sz w:val="20"/>
        </w:rPr>
        <w:t xml:space="preserve"> </w:t>
      </w:r>
      <w:r>
        <w:rPr>
          <w:sz w:val="20"/>
        </w:rPr>
        <w:t>cuales</w:t>
      </w:r>
      <w:r>
        <w:rPr>
          <w:spacing w:val="-14"/>
          <w:sz w:val="20"/>
        </w:rPr>
        <w:t xml:space="preserve"> </w:t>
      </w:r>
      <w:r>
        <w:rPr>
          <w:sz w:val="20"/>
        </w:rPr>
        <w:t>se</w:t>
      </w:r>
      <w:r>
        <w:rPr>
          <w:spacing w:val="-12"/>
          <w:sz w:val="20"/>
        </w:rPr>
        <w:t xml:space="preserve"> </w:t>
      </w:r>
      <w:r>
        <w:rPr>
          <w:sz w:val="20"/>
        </w:rPr>
        <w:t>destaca</w:t>
      </w:r>
      <w:r>
        <w:rPr>
          <w:spacing w:val="-14"/>
          <w:sz w:val="20"/>
        </w:rPr>
        <w:t xml:space="preserve"> </w:t>
      </w:r>
      <w:r>
        <w:rPr>
          <w:sz w:val="20"/>
        </w:rPr>
        <w:t>que, en</w:t>
      </w:r>
      <w:r>
        <w:rPr>
          <w:spacing w:val="-18"/>
          <w:sz w:val="20"/>
        </w:rPr>
        <w:t xml:space="preserve"> </w:t>
      </w:r>
      <w:r>
        <w:rPr>
          <w:sz w:val="20"/>
        </w:rPr>
        <w:t>los</w:t>
      </w:r>
      <w:r>
        <w:rPr>
          <w:spacing w:val="-18"/>
          <w:sz w:val="20"/>
        </w:rPr>
        <w:t xml:space="preserve"> </w:t>
      </w:r>
      <w:r>
        <w:rPr>
          <w:sz w:val="20"/>
        </w:rPr>
        <w:t>gobiernos</w:t>
      </w:r>
      <w:r>
        <w:rPr>
          <w:spacing w:val="-17"/>
          <w:sz w:val="20"/>
        </w:rPr>
        <w:t xml:space="preserve"> </w:t>
      </w:r>
      <w:r>
        <w:rPr>
          <w:sz w:val="20"/>
        </w:rPr>
        <w:t>democráticos,</w:t>
      </w:r>
      <w:r>
        <w:rPr>
          <w:spacing w:val="-18"/>
          <w:sz w:val="20"/>
        </w:rPr>
        <w:t xml:space="preserve"> </w:t>
      </w:r>
      <w:r>
        <w:rPr>
          <w:sz w:val="20"/>
        </w:rPr>
        <w:t>las</w:t>
      </w:r>
      <w:r>
        <w:rPr>
          <w:spacing w:val="-17"/>
          <w:sz w:val="20"/>
        </w:rPr>
        <w:t xml:space="preserve"> </w:t>
      </w:r>
      <w:r>
        <w:rPr>
          <w:sz w:val="20"/>
        </w:rPr>
        <w:t>tentativas</w:t>
      </w:r>
      <w:r>
        <w:rPr>
          <w:spacing w:val="-18"/>
          <w:sz w:val="20"/>
        </w:rPr>
        <w:t xml:space="preserve"> </w:t>
      </w:r>
      <w:r>
        <w:rPr>
          <w:sz w:val="20"/>
        </w:rPr>
        <w:t>de</w:t>
      </w:r>
      <w:r>
        <w:rPr>
          <w:spacing w:val="-18"/>
          <w:sz w:val="20"/>
        </w:rPr>
        <w:t xml:space="preserve"> </w:t>
      </w:r>
      <w:r>
        <w:rPr>
          <w:sz w:val="20"/>
        </w:rPr>
        <w:t>golpes</w:t>
      </w:r>
      <w:r>
        <w:rPr>
          <w:spacing w:val="-17"/>
          <w:sz w:val="20"/>
        </w:rPr>
        <w:t xml:space="preserve"> </w:t>
      </w:r>
      <w:r>
        <w:rPr>
          <w:sz w:val="20"/>
        </w:rPr>
        <w:t>de</w:t>
      </w:r>
      <w:r>
        <w:rPr>
          <w:spacing w:val="-18"/>
          <w:sz w:val="20"/>
        </w:rPr>
        <w:t xml:space="preserve"> </w:t>
      </w:r>
      <w:r>
        <w:rPr>
          <w:sz w:val="20"/>
        </w:rPr>
        <w:t>Estado</w:t>
      </w:r>
      <w:r>
        <w:rPr>
          <w:spacing w:val="-17"/>
          <w:sz w:val="20"/>
        </w:rPr>
        <w:t xml:space="preserve"> </w:t>
      </w:r>
      <w:r>
        <w:rPr>
          <w:sz w:val="20"/>
        </w:rPr>
        <w:t>y</w:t>
      </w:r>
      <w:r>
        <w:rPr>
          <w:spacing w:val="-18"/>
          <w:sz w:val="20"/>
        </w:rPr>
        <w:t xml:space="preserve"> </w:t>
      </w:r>
      <w:r>
        <w:rPr>
          <w:sz w:val="20"/>
        </w:rPr>
        <w:t>otras</w:t>
      </w:r>
      <w:r>
        <w:rPr>
          <w:spacing w:val="-17"/>
          <w:sz w:val="20"/>
        </w:rPr>
        <w:t xml:space="preserve"> </w:t>
      </w:r>
      <w:r>
        <w:rPr>
          <w:sz w:val="20"/>
        </w:rPr>
        <w:t>alteraciones graves del orden público históricamente siempre fueron desarmadas con la intervención personal y directa de los propios presidentes, como lo atestigua a lo largo de su historia del siglo pasado la conducta de quien marcó la política del país p</w:t>
      </w:r>
      <w:r>
        <w:rPr>
          <w:sz w:val="20"/>
        </w:rPr>
        <w:t>or décadas, con cinco ejercicios presidenciales, de los cuales sólo logró culminar normalmente uno sin que lo derrocase un golpe de Estado.</w:t>
      </w:r>
      <w:hyperlink w:anchor="_bookmark388" w:history="1">
        <w:r>
          <w:rPr>
            <w:position w:val="7"/>
            <w:sz w:val="13"/>
          </w:rPr>
          <w:t>35</w:t>
        </w:r>
      </w:hyperlink>
    </w:p>
    <w:p w14:paraId="592025B0" w14:textId="77777777" w:rsidR="00CB1980" w:rsidRDefault="00CB1980">
      <w:pPr>
        <w:pStyle w:val="Textoindependiente"/>
      </w:pPr>
    </w:p>
    <w:p w14:paraId="4152BDBC" w14:textId="77777777" w:rsidR="00CB1980" w:rsidRDefault="0078798F">
      <w:pPr>
        <w:pStyle w:val="Textoindependiente"/>
        <w:spacing w:before="8"/>
        <w:rPr>
          <w:sz w:val="14"/>
        </w:rPr>
      </w:pPr>
      <w:r>
        <w:pict w14:anchorId="3E155D13">
          <v:rect id="docshape106" o:spid="_x0000_s2052" style="position:absolute;margin-left:85.1pt;margin-top:10.15pt;width:2in;height:.7pt;z-index:-15689728;mso-wrap-distance-left:0;mso-wrap-distance-right:0;mso-position-horizontal-relative:page" fillcolor="black" stroked="f">
            <w10:wrap type="topAndBottom" anchorx="page"/>
          </v:rect>
        </w:pict>
      </w:r>
    </w:p>
    <w:p w14:paraId="1E45A53F" w14:textId="77777777" w:rsidR="00CB1980" w:rsidRDefault="0078798F">
      <w:pPr>
        <w:tabs>
          <w:tab w:val="left" w:pos="667"/>
        </w:tabs>
        <w:spacing w:before="100"/>
        <w:ind w:left="101"/>
        <w:rPr>
          <w:sz w:val="16"/>
        </w:rPr>
      </w:pPr>
      <w:bookmarkStart w:id="470" w:name="_bookmark388"/>
      <w:bookmarkEnd w:id="470"/>
      <w:r>
        <w:rPr>
          <w:spacing w:val="-5"/>
          <w:sz w:val="16"/>
          <w:vertAlign w:val="superscript"/>
        </w:rPr>
        <w:t>35</w:t>
      </w:r>
      <w:r>
        <w:rPr>
          <w:sz w:val="16"/>
        </w:rPr>
        <w:tab/>
      </w:r>
      <w:r>
        <w:rPr>
          <w:i/>
          <w:sz w:val="16"/>
        </w:rPr>
        <w:t>Cfr.</w:t>
      </w:r>
      <w:r>
        <w:rPr>
          <w:i/>
          <w:spacing w:val="-8"/>
          <w:sz w:val="16"/>
        </w:rPr>
        <w:t xml:space="preserve"> </w:t>
      </w:r>
      <w:r>
        <w:rPr>
          <w:sz w:val="16"/>
        </w:rPr>
        <w:t>Robert</w:t>
      </w:r>
      <w:r>
        <w:rPr>
          <w:spacing w:val="-5"/>
          <w:sz w:val="16"/>
        </w:rPr>
        <w:t xml:space="preserve"> </w:t>
      </w:r>
      <w:r>
        <w:rPr>
          <w:sz w:val="16"/>
        </w:rPr>
        <w:t>Norris,</w:t>
      </w:r>
      <w:r>
        <w:rPr>
          <w:spacing w:val="-7"/>
          <w:sz w:val="16"/>
        </w:rPr>
        <w:t xml:space="preserve"> </w:t>
      </w:r>
      <w:r>
        <w:rPr>
          <w:i/>
          <w:sz w:val="16"/>
        </w:rPr>
        <w:t>El</w:t>
      </w:r>
      <w:r>
        <w:rPr>
          <w:i/>
          <w:spacing w:val="-3"/>
          <w:sz w:val="16"/>
        </w:rPr>
        <w:t xml:space="preserve"> </w:t>
      </w:r>
      <w:r>
        <w:rPr>
          <w:i/>
          <w:sz w:val="16"/>
        </w:rPr>
        <w:t>gran</w:t>
      </w:r>
      <w:r>
        <w:rPr>
          <w:i/>
          <w:spacing w:val="-4"/>
          <w:sz w:val="16"/>
        </w:rPr>
        <w:t xml:space="preserve"> </w:t>
      </w:r>
      <w:r>
        <w:rPr>
          <w:i/>
          <w:sz w:val="16"/>
        </w:rPr>
        <w:t>ausente.</w:t>
      </w:r>
      <w:r>
        <w:rPr>
          <w:i/>
          <w:spacing w:val="-4"/>
          <w:sz w:val="16"/>
        </w:rPr>
        <w:t xml:space="preserve"> </w:t>
      </w:r>
      <w:r>
        <w:rPr>
          <w:i/>
          <w:sz w:val="16"/>
        </w:rPr>
        <w:t>Biografía</w:t>
      </w:r>
      <w:r>
        <w:rPr>
          <w:i/>
          <w:spacing w:val="-3"/>
          <w:sz w:val="16"/>
        </w:rPr>
        <w:t xml:space="preserve"> </w:t>
      </w:r>
      <w:r>
        <w:rPr>
          <w:i/>
          <w:sz w:val="16"/>
        </w:rPr>
        <w:t>de</w:t>
      </w:r>
      <w:r>
        <w:rPr>
          <w:i/>
          <w:spacing w:val="-5"/>
          <w:sz w:val="16"/>
        </w:rPr>
        <w:t xml:space="preserve"> </w:t>
      </w:r>
      <w:r>
        <w:rPr>
          <w:i/>
          <w:sz w:val="16"/>
        </w:rPr>
        <w:t>Velasco</w:t>
      </w:r>
      <w:r>
        <w:rPr>
          <w:i/>
          <w:spacing w:val="-2"/>
          <w:sz w:val="16"/>
        </w:rPr>
        <w:t xml:space="preserve"> </w:t>
      </w:r>
      <w:r>
        <w:rPr>
          <w:i/>
          <w:sz w:val="16"/>
        </w:rPr>
        <w:t>Ibarra</w:t>
      </w:r>
      <w:r>
        <w:rPr>
          <w:sz w:val="16"/>
        </w:rPr>
        <w:t>,</w:t>
      </w:r>
      <w:r>
        <w:rPr>
          <w:spacing w:val="-5"/>
          <w:sz w:val="16"/>
        </w:rPr>
        <w:t xml:space="preserve"> </w:t>
      </w:r>
      <w:r>
        <w:rPr>
          <w:sz w:val="16"/>
        </w:rPr>
        <w:t>Quito,</w:t>
      </w:r>
      <w:r>
        <w:rPr>
          <w:spacing w:val="-5"/>
          <w:sz w:val="16"/>
        </w:rPr>
        <w:t xml:space="preserve"> </w:t>
      </w:r>
      <w:r>
        <w:rPr>
          <w:spacing w:val="-2"/>
          <w:sz w:val="16"/>
        </w:rPr>
        <w:t>2005.</w:t>
      </w:r>
    </w:p>
    <w:p w14:paraId="70E13474" w14:textId="77777777" w:rsidR="00CB1980" w:rsidRDefault="00CB1980">
      <w:pPr>
        <w:rPr>
          <w:sz w:val="16"/>
        </w:rPr>
        <w:sectPr w:rsidR="00CB1980">
          <w:pgSz w:w="11910" w:h="16840"/>
          <w:pgMar w:top="1560" w:right="1580" w:bottom="1160" w:left="1600" w:header="0" w:footer="972" w:gutter="0"/>
          <w:cols w:space="720"/>
        </w:sectPr>
      </w:pPr>
    </w:p>
    <w:p w14:paraId="0AA64CCA" w14:textId="77777777" w:rsidR="00CB1980" w:rsidRDefault="0078798F">
      <w:pPr>
        <w:pStyle w:val="Prrafodelista"/>
        <w:numPr>
          <w:ilvl w:val="0"/>
          <w:numId w:val="7"/>
        </w:numPr>
        <w:tabs>
          <w:tab w:val="left" w:pos="810"/>
        </w:tabs>
        <w:spacing w:before="83"/>
        <w:ind w:right="119" w:firstLine="0"/>
        <w:jc w:val="both"/>
        <w:rPr>
          <w:sz w:val="20"/>
        </w:rPr>
      </w:pPr>
      <w:r>
        <w:rPr>
          <w:sz w:val="20"/>
        </w:rPr>
        <w:t xml:space="preserve">La descalificación de la conducta del presidente constitucional en defensa precisamente del orden constitucional, mediante la imputación de un delito de lesa humanidad y de su victimización y riesgo de vida como resultado de </w:t>
      </w:r>
      <w:r>
        <w:rPr>
          <w:sz w:val="20"/>
        </w:rPr>
        <w:t>una conducta que califica como torpemente imprudente, pero que es la culturalmente adecuada según la experiencia histórica nacional, implícitamente está subestimando la propia tentativa de golpe de Estado, es decir, minimizando la tentativa de alteración d</w:t>
      </w:r>
      <w:r>
        <w:rPr>
          <w:sz w:val="20"/>
        </w:rPr>
        <w:t>e la institucionalidad y la gravedad y violencia de la rebelión armada.</w:t>
      </w:r>
    </w:p>
    <w:p w14:paraId="28DCA498" w14:textId="77777777" w:rsidR="00CB1980" w:rsidRDefault="00CB1980">
      <w:pPr>
        <w:pStyle w:val="Textoindependiente"/>
        <w:spacing w:before="11"/>
        <w:rPr>
          <w:sz w:val="19"/>
        </w:rPr>
      </w:pPr>
    </w:p>
    <w:p w14:paraId="33A33270" w14:textId="77777777" w:rsidR="00CB1980" w:rsidRDefault="0078798F">
      <w:pPr>
        <w:pStyle w:val="Prrafodelista"/>
        <w:numPr>
          <w:ilvl w:val="0"/>
          <w:numId w:val="7"/>
        </w:numPr>
        <w:tabs>
          <w:tab w:val="left" w:pos="810"/>
        </w:tabs>
        <w:ind w:right="118" w:firstLine="0"/>
        <w:jc w:val="both"/>
        <w:rPr>
          <w:sz w:val="20"/>
        </w:rPr>
      </w:pPr>
      <w:r>
        <w:rPr>
          <w:sz w:val="20"/>
        </w:rPr>
        <w:t>Es claro que en el caso no se trata de una simple calumnia corriente en que deben ponderarse únicamente los valores del derecho al ejercicio de la crítica periodística</w:t>
      </w:r>
      <w:r>
        <w:rPr>
          <w:spacing w:val="-6"/>
          <w:sz w:val="20"/>
        </w:rPr>
        <w:t xml:space="preserve"> </w:t>
      </w:r>
      <w:r>
        <w:rPr>
          <w:sz w:val="20"/>
        </w:rPr>
        <w:t>y</w:t>
      </w:r>
      <w:r>
        <w:rPr>
          <w:spacing w:val="-7"/>
          <w:sz w:val="20"/>
        </w:rPr>
        <w:t xml:space="preserve"> </w:t>
      </w:r>
      <w:r>
        <w:rPr>
          <w:sz w:val="20"/>
        </w:rPr>
        <w:t>del</w:t>
      </w:r>
      <w:r>
        <w:rPr>
          <w:spacing w:val="-6"/>
          <w:sz w:val="20"/>
        </w:rPr>
        <w:t xml:space="preserve"> </w:t>
      </w:r>
      <w:r>
        <w:rPr>
          <w:sz w:val="20"/>
        </w:rPr>
        <w:t>honor</w:t>
      </w:r>
      <w:r>
        <w:rPr>
          <w:spacing w:val="-5"/>
          <w:sz w:val="20"/>
        </w:rPr>
        <w:t xml:space="preserve"> </w:t>
      </w:r>
      <w:r>
        <w:rPr>
          <w:sz w:val="20"/>
        </w:rPr>
        <w:t>del</w:t>
      </w:r>
      <w:r>
        <w:rPr>
          <w:spacing w:val="-6"/>
          <w:sz w:val="20"/>
        </w:rPr>
        <w:t xml:space="preserve"> </w:t>
      </w:r>
      <w:r>
        <w:rPr>
          <w:sz w:val="20"/>
        </w:rPr>
        <w:t>funcionario,</w:t>
      </w:r>
      <w:r>
        <w:rPr>
          <w:spacing w:val="-7"/>
          <w:sz w:val="20"/>
        </w:rPr>
        <w:t xml:space="preserve"> </w:t>
      </w:r>
      <w:r>
        <w:rPr>
          <w:sz w:val="20"/>
        </w:rPr>
        <w:t>sino</w:t>
      </w:r>
      <w:r>
        <w:rPr>
          <w:spacing w:val="-7"/>
          <w:sz w:val="20"/>
        </w:rPr>
        <w:t xml:space="preserve"> </w:t>
      </w:r>
      <w:r>
        <w:rPr>
          <w:sz w:val="20"/>
        </w:rPr>
        <w:t>que</w:t>
      </w:r>
      <w:r>
        <w:rPr>
          <w:spacing w:val="-8"/>
          <w:sz w:val="20"/>
        </w:rPr>
        <w:t xml:space="preserve"> </w:t>
      </w:r>
      <w:r>
        <w:rPr>
          <w:sz w:val="20"/>
        </w:rPr>
        <w:t>en</w:t>
      </w:r>
      <w:r>
        <w:rPr>
          <w:spacing w:val="-5"/>
          <w:sz w:val="20"/>
        </w:rPr>
        <w:t xml:space="preserve"> </w:t>
      </w:r>
      <w:r>
        <w:rPr>
          <w:sz w:val="20"/>
        </w:rPr>
        <w:t>la</w:t>
      </w:r>
      <w:r>
        <w:rPr>
          <w:spacing w:val="-6"/>
          <w:sz w:val="20"/>
        </w:rPr>
        <w:t xml:space="preserve"> </w:t>
      </w:r>
      <w:r>
        <w:rPr>
          <w:sz w:val="20"/>
        </w:rPr>
        <w:t>ponderación</w:t>
      </w:r>
      <w:r>
        <w:rPr>
          <w:spacing w:val="-5"/>
          <w:sz w:val="20"/>
        </w:rPr>
        <w:t xml:space="preserve"> </w:t>
      </w:r>
      <w:r>
        <w:rPr>
          <w:sz w:val="20"/>
        </w:rPr>
        <w:t>entra</w:t>
      </w:r>
      <w:r>
        <w:rPr>
          <w:spacing w:val="-6"/>
          <w:sz w:val="20"/>
        </w:rPr>
        <w:t xml:space="preserve"> </w:t>
      </w:r>
      <w:r>
        <w:rPr>
          <w:sz w:val="20"/>
        </w:rPr>
        <w:t>en</w:t>
      </w:r>
      <w:r>
        <w:rPr>
          <w:spacing w:val="-5"/>
          <w:sz w:val="20"/>
        </w:rPr>
        <w:t xml:space="preserve"> </w:t>
      </w:r>
      <w:r>
        <w:rPr>
          <w:sz w:val="20"/>
        </w:rPr>
        <w:t>juego</w:t>
      </w:r>
      <w:r>
        <w:rPr>
          <w:spacing w:val="-8"/>
          <w:sz w:val="20"/>
        </w:rPr>
        <w:t xml:space="preserve"> </w:t>
      </w:r>
      <w:r>
        <w:rPr>
          <w:sz w:val="20"/>
        </w:rPr>
        <w:t>la descalificación del rol del poder ejecutivo en defensa del orden constitucional y la minimización o subestimación de una rebelión armada.</w:t>
      </w:r>
    </w:p>
    <w:p w14:paraId="16D2B6A6" w14:textId="77777777" w:rsidR="00CB1980" w:rsidRDefault="00CB1980">
      <w:pPr>
        <w:pStyle w:val="Textoindependiente"/>
        <w:spacing w:before="1"/>
      </w:pPr>
    </w:p>
    <w:p w14:paraId="2CB5CE7B" w14:textId="77777777" w:rsidR="00CB1980" w:rsidRDefault="0078798F">
      <w:pPr>
        <w:pStyle w:val="Prrafodelista"/>
        <w:numPr>
          <w:ilvl w:val="0"/>
          <w:numId w:val="7"/>
        </w:numPr>
        <w:tabs>
          <w:tab w:val="left" w:pos="810"/>
        </w:tabs>
        <w:ind w:right="118" w:hanging="1"/>
        <w:jc w:val="both"/>
        <w:rPr>
          <w:sz w:val="20"/>
        </w:rPr>
      </w:pPr>
      <w:r>
        <w:rPr>
          <w:sz w:val="20"/>
        </w:rPr>
        <w:t>En</w:t>
      </w:r>
      <w:r>
        <w:rPr>
          <w:spacing w:val="-5"/>
          <w:sz w:val="20"/>
        </w:rPr>
        <w:t xml:space="preserve"> </w:t>
      </w:r>
      <w:r>
        <w:rPr>
          <w:sz w:val="20"/>
        </w:rPr>
        <w:t>estas</w:t>
      </w:r>
      <w:r>
        <w:rPr>
          <w:spacing w:val="-5"/>
          <w:sz w:val="20"/>
        </w:rPr>
        <w:t xml:space="preserve"> </w:t>
      </w:r>
      <w:r>
        <w:rPr>
          <w:sz w:val="20"/>
        </w:rPr>
        <w:t>circunstancias</w:t>
      </w:r>
      <w:r>
        <w:rPr>
          <w:spacing w:val="-2"/>
          <w:sz w:val="20"/>
        </w:rPr>
        <w:t xml:space="preserve"> </w:t>
      </w:r>
      <w:r>
        <w:rPr>
          <w:sz w:val="20"/>
        </w:rPr>
        <w:t>y</w:t>
      </w:r>
      <w:r>
        <w:rPr>
          <w:spacing w:val="-5"/>
          <w:sz w:val="20"/>
        </w:rPr>
        <w:t xml:space="preserve"> </w:t>
      </w:r>
      <w:r>
        <w:rPr>
          <w:sz w:val="20"/>
        </w:rPr>
        <w:t>en</w:t>
      </w:r>
      <w:r>
        <w:rPr>
          <w:spacing w:val="-3"/>
          <w:sz w:val="20"/>
        </w:rPr>
        <w:t xml:space="preserve"> </w:t>
      </w:r>
      <w:r>
        <w:rPr>
          <w:sz w:val="20"/>
        </w:rPr>
        <w:t>el</w:t>
      </w:r>
      <w:r>
        <w:rPr>
          <w:spacing w:val="-4"/>
          <w:sz w:val="20"/>
        </w:rPr>
        <w:t xml:space="preserve"> </w:t>
      </w:r>
      <w:r>
        <w:rPr>
          <w:sz w:val="20"/>
        </w:rPr>
        <w:t>caso</w:t>
      </w:r>
      <w:r>
        <w:rPr>
          <w:spacing w:val="-5"/>
          <w:sz w:val="20"/>
        </w:rPr>
        <w:t xml:space="preserve"> </w:t>
      </w:r>
      <w:r>
        <w:rPr>
          <w:sz w:val="20"/>
        </w:rPr>
        <w:t>debe</w:t>
      </w:r>
      <w:r>
        <w:rPr>
          <w:spacing w:val="-8"/>
          <w:sz w:val="20"/>
        </w:rPr>
        <w:t xml:space="preserve"> </w:t>
      </w:r>
      <w:r>
        <w:rPr>
          <w:sz w:val="20"/>
        </w:rPr>
        <w:t>ponderarse</w:t>
      </w:r>
      <w:r>
        <w:rPr>
          <w:spacing w:val="-5"/>
          <w:sz w:val="20"/>
        </w:rPr>
        <w:t xml:space="preserve"> </w:t>
      </w:r>
      <w:r>
        <w:rPr>
          <w:sz w:val="20"/>
        </w:rPr>
        <w:t>también</w:t>
      </w:r>
      <w:r>
        <w:rPr>
          <w:spacing w:val="-3"/>
          <w:sz w:val="20"/>
        </w:rPr>
        <w:t xml:space="preserve"> </w:t>
      </w:r>
      <w:r>
        <w:rPr>
          <w:sz w:val="20"/>
        </w:rPr>
        <w:t>otro</w:t>
      </w:r>
      <w:r>
        <w:rPr>
          <w:spacing w:val="-5"/>
          <w:sz w:val="20"/>
        </w:rPr>
        <w:t xml:space="preserve"> </w:t>
      </w:r>
      <w:r>
        <w:rPr>
          <w:sz w:val="20"/>
        </w:rPr>
        <w:t>valor,</w:t>
      </w:r>
      <w:r>
        <w:rPr>
          <w:spacing w:val="-7"/>
          <w:sz w:val="20"/>
        </w:rPr>
        <w:t xml:space="preserve"> </w:t>
      </w:r>
      <w:r>
        <w:rPr>
          <w:sz w:val="20"/>
        </w:rPr>
        <w:t>que es el del deber propio de las autoridades democráticas en defensa del orden constitucional ante una tentativa de golpe de Estado llevada adelante con armas provistas por el propio Estado.</w:t>
      </w:r>
    </w:p>
    <w:p w14:paraId="55BF05CC" w14:textId="77777777" w:rsidR="00CB1980" w:rsidRDefault="00CB1980">
      <w:pPr>
        <w:pStyle w:val="Textoindependiente"/>
        <w:spacing w:before="12"/>
        <w:rPr>
          <w:sz w:val="19"/>
        </w:rPr>
      </w:pPr>
    </w:p>
    <w:p w14:paraId="1C4E3708" w14:textId="77777777" w:rsidR="00CB1980" w:rsidRDefault="0078798F">
      <w:pPr>
        <w:pStyle w:val="Prrafodelista"/>
        <w:numPr>
          <w:ilvl w:val="0"/>
          <w:numId w:val="7"/>
        </w:numPr>
        <w:tabs>
          <w:tab w:val="left" w:pos="810"/>
        </w:tabs>
        <w:ind w:right="118" w:firstLine="0"/>
        <w:jc w:val="both"/>
        <w:rPr>
          <w:sz w:val="20"/>
        </w:rPr>
      </w:pPr>
      <w:r>
        <w:rPr>
          <w:sz w:val="20"/>
        </w:rPr>
        <w:t>No puede considerarse que esta c</w:t>
      </w:r>
      <w:r>
        <w:rPr>
          <w:sz w:val="20"/>
        </w:rPr>
        <w:t>alumnia respondía a un objetivo de interés público, cuando claramente tuvo por objeto descalificar a un poder del Estado y subestimar la gravedad de la amenaza ante la cual éste actuaba.</w:t>
      </w:r>
    </w:p>
    <w:p w14:paraId="7FA1F22A" w14:textId="77777777" w:rsidR="00CB1980" w:rsidRDefault="00CB1980">
      <w:pPr>
        <w:pStyle w:val="Textoindependiente"/>
        <w:spacing w:before="12"/>
        <w:rPr>
          <w:sz w:val="19"/>
        </w:rPr>
      </w:pPr>
    </w:p>
    <w:p w14:paraId="02D4214F" w14:textId="77777777" w:rsidR="00CB1980" w:rsidRDefault="0078798F">
      <w:pPr>
        <w:pStyle w:val="Prrafodelista"/>
        <w:numPr>
          <w:ilvl w:val="0"/>
          <w:numId w:val="7"/>
        </w:numPr>
        <w:tabs>
          <w:tab w:val="left" w:pos="810"/>
        </w:tabs>
        <w:ind w:right="118" w:firstLine="0"/>
        <w:jc w:val="both"/>
        <w:rPr>
          <w:i/>
          <w:sz w:val="20"/>
        </w:rPr>
      </w:pPr>
      <w:r>
        <w:rPr>
          <w:sz w:val="20"/>
        </w:rPr>
        <w:t>Insisto en que no se</w:t>
      </w:r>
      <w:r>
        <w:rPr>
          <w:spacing w:val="-2"/>
          <w:sz w:val="20"/>
        </w:rPr>
        <w:t xml:space="preserve"> </w:t>
      </w:r>
      <w:r>
        <w:rPr>
          <w:sz w:val="20"/>
        </w:rPr>
        <w:t>trata</w:t>
      </w:r>
      <w:r>
        <w:rPr>
          <w:spacing w:val="-1"/>
          <w:sz w:val="20"/>
        </w:rPr>
        <w:t xml:space="preserve"> </w:t>
      </w:r>
      <w:r>
        <w:rPr>
          <w:sz w:val="20"/>
        </w:rPr>
        <w:t>sólo de evaluar y ponderar el derecho a</w:t>
      </w:r>
      <w:r>
        <w:rPr>
          <w:spacing w:val="-1"/>
          <w:sz w:val="20"/>
        </w:rPr>
        <w:t xml:space="preserve"> </w:t>
      </w:r>
      <w:r>
        <w:rPr>
          <w:sz w:val="20"/>
        </w:rPr>
        <w:t>l</w:t>
      </w:r>
      <w:r>
        <w:rPr>
          <w:sz w:val="20"/>
        </w:rPr>
        <w:t>a libertad de información que debe garantizarse como necesario para controlar el buen funcionamiento</w:t>
      </w:r>
      <w:r>
        <w:rPr>
          <w:spacing w:val="-8"/>
          <w:sz w:val="20"/>
        </w:rPr>
        <w:t xml:space="preserve"> </w:t>
      </w:r>
      <w:r>
        <w:rPr>
          <w:sz w:val="20"/>
        </w:rPr>
        <w:t>de</w:t>
      </w:r>
      <w:r>
        <w:rPr>
          <w:spacing w:val="-11"/>
          <w:sz w:val="20"/>
        </w:rPr>
        <w:t xml:space="preserve"> </w:t>
      </w:r>
      <w:r>
        <w:rPr>
          <w:sz w:val="20"/>
        </w:rPr>
        <w:t>una</w:t>
      </w:r>
      <w:r>
        <w:rPr>
          <w:spacing w:val="-7"/>
          <w:sz w:val="20"/>
        </w:rPr>
        <w:t xml:space="preserve"> </w:t>
      </w:r>
      <w:r>
        <w:rPr>
          <w:sz w:val="20"/>
        </w:rPr>
        <w:t>administración,</w:t>
      </w:r>
      <w:r>
        <w:rPr>
          <w:spacing w:val="-8"/>
          <w:sz w:val="20"/>
        </w:rPr>
        <w:t xml:space="preserve"> </w:t>
      </w:r>
      <w:r>
        <w:rPr>
          <w:sz w:val="20"/>
        </w:rPr>
        <w:t>en</w:t>
      </w:r>
      <w:r>
        <w:rPr>
          <w:spacing w:val="-6"/>
          <w:sz w:val="20"/>
        </w:rPr>
        <w:t xml:space="preserve"> </w:t>
      </w:r>
      <w:r>
        <w:rPr>
          <w:sz w:val="20"/>
        </w:rPr>
        <w:t>contraposición</w:t>
      </w:r>
      <w:r>
        <w:rPr>
          <w:spacing w:val="-9"/>
          <w:sz w:val="20"/>
        </w:rPr>
        <w:t xml:space="preserve"> </w:t>
      </w:r>
      <w:r>
        <w:rPr>
          <w:sz w:val="20"/>
        </w:rPr>
        <w:t>con</w:t>
      </w:r>
      <w:r>
        <w:rPr>
          <w:spacing w:val="-6"/>
          <w:sz w:val="20"/>
        </w:rPr>
        <w:t xml:space="preserve"> </w:t>
      </w:r>
      <w:r>
        <w:rPr>
          <w:sz w:val="20"/>
        </w:rPr>
        <w:t>el</w:t>
      </w:r>
      <w:r>
        <w:rPr>
          <w:spacing w:val="-9"/>
          <w:sz w:val="20"/>
        </w:rPr>
        <w:t xml:space="preserve"> </w:t>
      </w:r>
      <w:r>
        <w:rPr>
          <w:sz w:val="20"/>
        </w:rPr>
        <w:t>derecho</w:t>
      </w:r>
      <w:r>
        <w:rPr>
          <w:spacing w:val="-8"/>
          <w:sz w:val="20"/>
        </w:rPr>
        <w:t xml:space="preserve"> </w:t>
      </w:r>
      <w:r>
        <w:rPr>
          <w:sz w:val="20"/>
        </w:rPr>
        <w:t>al</w:t>
      </w:r>
      <w:r>
        <w:rPr>
          <w:spacing w:val="-9"/>
          <w:sz w:val="20"/>
        </w:rPr>
        <w:t xml:space="preserve"> </w:t>
      </w:r>
      <w:r>
        <w:rPr>
          <w:sz w:val="20"/>
        </w:rPr>
        <w:t>honor</w:t>
      </w:r>
      <w:r>
        <w:rPr>
          <w:spacing w:val="-11"/>
          <w:sz w:val="20"/>
        </w:rPr>
        <w:t xml:space="preserve"> </w:t>
      </w:r>
      <w:r>
        <w:rPr>
          <w:sz w:val="20"/>
        </w:rPr>
        <w:t>del funcionario</w:t>
      </w:r>
      <w:r>
        <w:rPr>
          <w:spacing w:val="-9"/>
          <w:sz w:val="20"/>
        </w:rPr>
        <w:t xml:space="preserve"> </w:t>
      </w:r>
      <w:r>
        <w:rPr>
          <w:sz w:val="20"/>
        </w:rPr>
        <w:t>que,</w:t>
      </w:r>
      <w:r>
        <w:rPr>
          <w:spacing w:val="-8"/>
          <w:sz w:val="20"/>
        </w:rPr>
        <w:t xml:space="preserve"> </w:t>
      </w:r>
      <w:r>
        <w:rPr>
          <w:sz w:val="20"/>
        </w:rPr>
        <w:t>como</w:t>
      </w:r>
      <w:r>
        <w:rPr>
          <w:spacing w:val="-9"/>
          <w:sz w:val="20"/>
        </w:rPr>
        <w:t xml:space="preserve"> </w:t>
      </w:r>
      <w:r>
        <w:rPr>
          <w:sz w:val="20"/>
        </w:rPr>
        <w:t>se</w:t>
      </w:r>
      <w:r>
        <w:rPr>
          <w:spacing w:val="-11"/>
          <w:sz w:val="20"/>
        </w:rPr>
        <w:t xml:space="preserve"> </w:t>
      </w:r>
      <w:r>
        <w:rPr>
          <w:sz w:val="20"/>
        </w:rPr>
        <w:t>dijo,</w:t>
      </w:r>
      <w:r>
        <w:rPr>
          <w:spacing w:val="-8"/>
          <w:sz w:val="20"/>
        </w:rPr>
        <w:t xml:space="preserve"> </w:t>
      </w:r>
      <w:r>
        <w:rPr>
          <w:sz w:val="20"/>
        </w:rPr>
        <w:t>cede</w:t>
      </w:r>
      <w:r>
        <w:rPr>
          <w:spacing w:val="-9"/>
          <w:sz w:val="20"/>
        </w:rPr>
        <w:t xml:space="preserve"> </w:t>
      </w:r>
      <w:r>
        <w:rPr>
          <w:sz w:val="20"/>
        </w:rPr>
        <w:t>ante</w:t>
      </w:r>
      <w:r>
        <w:rPr>
          <w:spacing w:val="-7"/>
          <w:sz w:val="20"/>
        </w:rPr>
        <w:t xml:space="preserve"> </w:t>
      </w:r>
      <w:r>
        <w:rPr>
          <w:sz w:val="20"/>
        </w:rPr>
        <w:t>el</w:t>
      </w:r>
      <w:r>
        <w:rPr>
          <w:spacing w:val="-10"/>
          <w:sz w:val="20"/>
        </w:rPr>
        <w:t xml:space="preserve"> </w:t>
      </w:r>
      <w:r>
        <w:rPr>
          <w:sz w:val="20"/>
        </w:rPr>
        <w:t>primero,</w:t>
      </w:r>
      <w:r>
        <w:rPr>
          <w:spacing w:val="-9"/>
          <w:sz w:val="20"/>
        </w:rPr>
        <w:t xml:space="preserve"> </w:t>
      </w:r>
      <w:r>
        <w:rPr>
          <w:sz w:val="20"/>
        </w:rPr>
        <w:t>sino</w:t>
      </w:r>
      <w:r>
        <w:rPr>
          <w:spacing w:val="-9"/>
          <w:sz w:val="20"/>
        </w:rPr>
        <w:t xml:space="preserve"> </w:t>
      </w:r>
      <w:r>
        <w:rPr>
          <w:sz w:val="20"/>
        </w:rPr>
        <w:t>que</w:t>
      </w:r>
      <w:r>
        <w:rPr>
          <w:spacing w:val="-9"/>
          <w:sz w:val="20"/>
        </w:rPr>
        <w:t xml:space="preserve"> </w:t>
      </w:r>
      <w:r>
        <w:rPr>
          <w:sz w:val="20"/>
        </w:rPr>
        <w:t>se</w:t>
      </w:r>
      <w:r>
        <w:rPr>
          <w:spacing w:val="-9"/>
          <w:sz w:val="20"/>
        </w:rPr>
        <w:t xml:space="preserve"> </w:t>
      </w:r>
      <w:r>
        <w:rPr>
          <w:sz w:val="20"/>
        </w:rPr>
        <w:t>pretendió</w:t>
      </w:r>
      <w:r>
        <w:rPr>
          <w:spacing w:val="-11"/>
          <w:sz w:val="20"/>
        </w:rPr>
        <w:t xml:space="preserve"> </w:t>
      </w:r>
      <w:r>
        <w:rPr>
          <w:sz w:val="20"/>
        </w:rPr>
        <w:t>manipular esa</w:t>
      </w:r>
      <w:r>
        <w:rPr>
          <w:spacing w:val="-8"/>
          <w:sz w:val="20"/>
        </w:rPr>
        <w:t xml:space="preserve"> </w:t>
      </w:r>
      <w:r>
        <w:rPr>
          <w:sz w:val="20"/>
        </w:rPr>
        <w:t>libertad</w:t>
      </w:r>
      <w:r>
        <w:rPr>
          <w:spacing w:val="-10"/>
          <w:sz w:val="20"/>
        </w:rPr>
        <w:t xml:space="preserve"> </w:t>
      </w:r>
      <w:r>
        <w:rPr>
          <w:sz w:val="20"/>
        </w:rPr>
        <w:t>para</w:t>
      </w:r>
      <w:r>
        <w:rPr>
          <w:spacing w:val="-8"/>
          <w:sz w:val="20"/>
        </w:rPr>
        <w:t xml:space="preserve"> </w:t>
      </w:r>
      <w:r>
        <w:rPr>
          <w:sz w:val="20"/>
        </w:rPr>
        <w:t>minimizar</w:t>
      </w:r>
      <w:r>
        <w:rPr>
          <w:spacing w:val="-11"/>
          <w:sz w:val="20"/>
        </w:rPr>
        <w:t xml:space="preserve"> </w:t>
      </w:r>
      <w:r>
        <w:rPr>
          <w:sz w:val="20"/>
        </w:rPr>
        <w:t>una</w:t>
      </w:r>
      <w:r>
        <w:rPr>
          <w:spacing w:val="-8"/>
          <w:sz w:val="20"/>
        </w:rPr>
        <w:t xml:space="preserve"> </w:t>
      </w:r>
      <w:r>
        <w:rPr>
          <w:sz w:val="20"/>
        </w:rPr>
        <w:t>rebelión</w:t>
      </w:r>
      <w:r>
        <w:rPr>
          <w:spacing w:val="-7"/>
          <w:sz w:val="20"/>
        </w:rPr>
        <w:t xml:space="preserve"> </w:t>
      </w:r>
      <w:r>
        <w:rPr>
          <w:sz w:val="20"/>
        </w:rPr>
        <w:t>con</w:t>
      </w:r>
      <w:r>
        <w:rPr>
          <w:spacing w:val="-9"/>
          <w:sz w:val="20"/>
        </w:rPr>
        <w:t xml:space="preserve"> </w:t>
      </w:r>
      <w:r>
        <w:rPr>
          <w:sz w:val="20"/>
        </w:rPr>
        <w:t>atentado</w:t>
      </w:r>
      <w:r>
        <w:rPr>
          <w:spacing w:val="-11"/>
          <w:sz w:val="20"/>
        </w:rPr>
        <w:t xml:space="preserve"> </w:t>
      </w:r>
      <w:r>
        <w:rPr>
          <w:sz w:val="20"/>
        </w:rPr>
        <w:t>personal</w:t>
      </w:r>
      <w:r>
        <w:rPr>
          <w:spacing w:val="-10"/>
          <w:sz w:val="20"/>
        </w:rPr>
        <w:t xml:space="preserve"> </w:t>
      </w:r>
      <w:r>
        <w:rPr>
          <w:sz w:val="20"/>
        </w:rPr>
        <w:t>al</w:t>
      </w:r>
      <w:r>
        <w:rPr>
          <w:spacing w:val="-7"/>
          <w:sz w:val="20"/>
        </w:rPr>
        <w:t xml:space="preserve"> </w:t>
      </w:r>
      <w:r>
        <w:rPr>
          <w:sz w:val="20"/>
        </w:rPr>
        <w:t>titular</w:t>
      </w:r>
      <w:r>
        <w:rPr>
          <w:spacing w:val="-9"/>
          <w:sz w:val="20"/>
        </w:rPr>
        <w:t xml:space="preserve"> </w:t>
      </w:r>
      <w:r>
        <w:rPr>
          <w:sz w:val="20"/>
        </w:rPr>
        <w:t>de</w:t>
      </w:r>
      <w:r>
        <w:rPr>
          <w:spacing w:val="-9"/>
          <w:sz w:val="20"/>
        </w:rPr>
        <w:t xml:space="preserve"> </w:t>
      </w:r>
      <w:r>
        <w:rPr>
          <w:sz w:val="20"/>
        </w:rPr>
        <w:t>un</w:t>
      </w:r>
      <w:r>
        <w:rPr>
          <w:spacing w:val="-9"/>
          <w:sz w:val="20"/>
        </w:rPr>
        <w:t xml:space="preserve"> </w:t>
      </w:r>
      <w:r>
        <w:rPr>
          <w:sz w:val="20"/>
        </w:rPr>
        <w:t xml:space="preserve">poder del Estado y desacreditar su intervención en el hecho. </w:t>
      </w:r>
      <w:r>
        <w:rPr>
          <w:i/>
          <w:sz w:val="20"/>
        </w:rPr>
        <w:t xml:space="preserve">El valor que se suma en la ponderación es la preservación del orden constitucional y la imagen del poder </w:t>
      </w:r>
      <w:r>
        <w:rPr>
          <w:i/>
          <w:sz w:val="20"/>
        </w:rPr>
        <w:t>democrático</w:t>
      </w:r>
      <w:r>
        <w:rPr>
          <w:i/>
          <w:spacing w:val="-9"/>
          <w:sz w:val="20"/>
        </w:rPr>
        <w:t xml:space="preserve"> </w:t>
      </w:r>
      <w:r>
        <w:rPr>
          <w:i/>
          <w:sz w:val="20"/>
        </w:rPr>
        <w:t>del</w:t>
      </w:r>
      <w:r>
        <w:rPr>
          <w:i/>
          <w:spacing w:val="-7"/>
          <w:sz w:val="20"/>
        </w:rPr>
        <w:t xml:space="preserve"> </w:t>
      </w:r>
      <w:r>
        <w:rPr>
          <w:i/>
          <w:sz w:val="20"/>
        </w:rPr>
        <w:t>Estado</w:t>
      </w:r>
      <w:r>
        <w:rPr>
          <w:i/>
          <w:spacing w:val="-6"/>
          <w:sz w:val="20"/>
        </w:rPr>
        <w:t xml:space="preserve"> </w:t>
      </w:r>
      <w:r>
        <w:rPr>
          <w:i/>
          <w:sz w:val="20"/>
        </w:rPr>
        <w:t>en</w:t>
      </w:r>
      <w:r>
        <w:rPr>
          <w:i/>
          <w:spacing w:val="-6"/>
          <w:sz w:val="20"/>
        </w:rPr>
        <w:t xml:space="preserve"> </w:t>
      </w:r>
      <w:r>
        <w:rPr>
          <w:i/>
          <w:sz w:val="20"/>
        </w:rPr>
        <w:t>la</w:t>
      </w:r>
      <w:r>
        <w:rPr>
          <w:i/>
          <w:spacing w:val="-7"/>
          <w:sz w:val="20"/>
        </w:rPr>
        <w:t xml:space="preserve"> </w:t>
      </w:r>
      <w:r>
        <w:rPr>
          <w:i/>
          <w:sz w:val="20"/>
        </w:rPr>
        <w:t>defensa</w:t>
      </w:r>
      <w:r>
        <w:rPr>
          <w:i/>
          <w:spacing w:val="-7"/>
          <w:sz w:val="20"/>
        </w:rPr>
        <w:t xml:space="preserve"> </w:t>
      </w:r>
      <w:r>
        <w:rPr>
          <w:i/>
          <w:sz w:val="20"/>
        </w:rPr>
        <w:t>de</w:t>
      </w:r>
      <w:r>
        <w:rPr>
          <w:i/>
          <w:spacing w:val="-6"/>
          <w:sz w:val="20"/>
        </w:rPr>
        <w:t xml:space="preserve"> </w:t>
      </w:r>
      <w:r>
        <w:rPr>
          <w:i/>
          <w:sz w:val="20"/>
        </w:rPr>
        <w:t>éste</w:t>
      </w:r>
      <w:r>
        <w:rPr>
          <w:i/>
          <w:spacing w:val="-9"/>
          <w:sz w:val="20"/>
        </w:rPr>
        <w:t xml:space="preserve"> </w:t>
      </w:r>
      <w:r>
        <w:rPr>
          <w:i/>
          <w:sz w:val="20"/>
        </w:rPr>
        <w:t>en</w:t>
      </w:r>
      <w:r>
        <w:rPr>
          <w:i/>
          <w:spacing w:val="-4"/>
          <w:sz w:val="20"/>
        </w:rPr>
        <w:t xml:space="preserve"> </w:t>
      </w:r>
      <w:r>
        <w:rPr>
          <w:i/>
          <w:sz w:val="20"/>
        </w:rPr>
        <w:t>una</w:t>
      </w:r>
      <w:r>
        <w:rPr>
          <w:i/>
          <w:spacing w:val="-7"/>
          <w:sz w:val="20"/>
        </w:rPr>
        <w:t xml:space="preserve"> </w:t>
      </w:r>
      <w:r>
        <w:rPr>
          <w:i/>
          <w:sz w:val="20"/>
        </w:rPr>
        <w:t>situación</w:t>
      </w:r>
      <w:r>
        <w:rPr>
          <w:i/>
          <w:spacing w:val="-6"/>
          <w:sz w:val="20"/>
        </w:rPr>
        <w:t xml:space="preserve"> </w:t>
      </w:r>
      <w:r>
        <w:rPr>
          <w:i/>
          <w:sz w:val="20"/>
        </w:rPr>
        <w:t>de</w:t>
      </w:r>
      <w:r>
        <w:rPr>
          <w:i/>
          <w:spacing w:val="-9"/>
          <w:sz w:val="20"/>
        </w:rPr>
        <w:t xml:space="preserve"> </w:t>
      </w:r>
      <w:r>
        <w:rPr>
          <w:i/>
          <w:sz w:val="20"/>
        </w:rPr>
        <w:t>grave</w:t>
      </w:r>
      <w:r>
        <w:rPr>
          <w:i/>
          <w:spacing w:val="-6"/>
          <w:sz w:val="20"/>
        </w:rPr>
        <w:t xml:space="preserve"> </w:t>
      </w:r>
      <w:r>
        <w:rPr>
          <w:i/>
          <w:sz w:val="20"/>
        </w:rPr>
        <w:t>emergencia.</w:t>
      </w:r>
    </w:p>
    <w:p w14:paraId="1F0E847B" w14:textId="77777777" w:rsidR="00CB1980" w:rsidRDefault="00CB1980">
      <w:pPr>
        <w:pStyle w:val="Textoindependiente"/>
        <w:spacing w:before="1"/>
        <w:rPr>
          <w:i/>
        </w:rPr>
      </w:pPr>
    </w:p>
    <w:p w14:paraId="0AFD1FAE" w14:textId="77777777" w:rsidR="00CB1980" w:rsidRDefault="0078798F">
      <w:pPr>
        <w:pStyle w:val="Prrafodelista"/>
        <w:numPr>
          <w:ilvl w:val="0"/>
          <w:numId w:val="7"/>
        </w:numPr>
        <w:tabs>
          <w:tab w:val="left" w:pos="809"/>
        </w:tabs>
        <w:ind w:right="119" w:firstLine="0"/>
        <w:jc w:val="both"/>
        <w:rPr>
          <w:sz w:val="20"/>
        </w:rPr>
      </w:pPr>
      <w:r>
        <w:rPr>
          <w:sz w:val="20"/>
        </w:rPr>
        <w:t>La propia Comisión, siempre extremadamente cuidadosa del derecho constitucional</w:t>
      </w:r>
      <w:r>
        <w:rPr>
          <w:spacing w:val="-12"/>
          <w:sz w:val="20"/>
        </w:rPr>
        <w:t xml:space="preserve"> </w:t>
      </w:r>
      <w:r>
        <w:rPr>
          <w:sz w:val="20"/>
        </w:rPr>
        <w:t>e</w:t>
      </w:r>
      <w:r>
        <w:rPr>
          <w:spacing w:val="-15"/>
          <w:sz w:val="20"/>
        </w:rPr>
        <w:t xml:space="preserve"> </w:t>
      </w:r>
      <w:r>
        <w:rPr>
          <w:sz w:val="20"/>
        </w:rPr>
        <w:t>internacional</w:t>
      </w:r>
      <w:r>
        <w:rPr>
          <w:spacing w:val="-13"/>
          <w:sz w:val="20"/>
        </w:rPr>
        <w:t xml:space="preserve"> </w:t>
      </w:r>
      <w:r>
        <w:rPr>
          <w:sz w:val="20"/>
        </w:rPr>
        <w:t>a</w:t>
      </w:r>
      <w:r>
        <w:rPr>
          <w:spacing w:val="-13"/>
          <w:sz w:val="20"/>
        </w:rPr>
        <w:t xml:space="preserve"> </w:t>
      </w:r>
      <w:r>
        <w:rPr>
          <w:sz w:val="20"/>
        </w:rPr>
        <w:t>la</w:t>
      </w:r>
      <w:r>
        <w:rPr>
          <w:spacing w:val="-12"/>
          <w:sz w:val="20"/>
        </w:rPr>
        <w:t xml:space="preserve"> </w:t>
      </w:r>
      <w:r>
        <w:rPr>
          <w:sz w:val="20"/>
        </w:rPr>
        <w:t>crítica</w:t>
      </w:r>
      <w:r>
        <w:rPr>
          <w:spacing w:val="-12"/>
          <w:sz w:val="20"/>
        </w:rPr>
        <w:t xml:space="preserve"> </w:t>
      </w:r>
      <w:r>
        <w:rPr>
          <w:sz w:val="20"/>
        </w:rPr>
        <w:t>y</w:t>
      </w:r>
      <w:r>
        <w:rPr>
          <w:spacing w:val="-12"/>
          <w:sz w:val="20"/>
        </w:rPr>
        <w:t xml:space="preserve"> </w:t>
      </w:r>
      <w:r>
        <w:rPr>
          <w:sz w:val="20"/>
        </w:rPr>
        <w:t>denuncia</w:t>
      </w:r>
      <w:r>
        <w:rPr>
          <w:spacing w:val="-14"/>
          <w:sz w:val="20"/>
        </w:rPr>
        <w:t xml:space="preserve"> </w:t>
      </w:r>
      <w:r>
        <w:rPr>
          <w:sz w:val="20"/>
        </w:rPr>
        <w:t>periodística,</w:t>
      </w:r>
      <w:r>
        <w:rPr>
          <w:spacing w:val="-12"/>
          <w:sz w:val="20"/>
        </w:rPr>
        <w:t xml:space="preserve"> </w:t>
      </w:r>
      <w:r>
        <w:rPr>
          <w:sz w:val="20"/>
        </w:rPr>
        <w:t>en</w:t>
      </w:r>
      <w:r>
        <w:rPr>
          <w:spacing w:val="-11"/>
          <w:sz w:val="20"/>
        </w:rPr>
        <w:t xml:space="preserve"> </w:t>
      </w:r>
      <w:r>
        <w:rPr>
          <w:sz w:val="20"/>
        </w:rPr>
        <w:t>su</w:t>
      </w:r>
      <w:r>
        <w:rPr>
          <w:spacing w:val="-12"/>
          <w:sz w:val="20"/>
        </w:rPr>
        <w:t xml:space="preserve"> </w:t>
      </w:r>
      <w:r>
        <w:rPr>
          <w:i/>
          <w:sz w:val="20"/>
        </w:rPr>
        <w:t>Informa</w:t>
      </w:r>
      <w:r>
        <w:rPr>
          <w:i/>
          <w:spacing w:val="-13"/>
          <w:sz w:val="20"/>
        </w:rPr>
        <w:t xml:space="preserve"> </w:t>
      </w:r>
      <w:r>
        <w:rPr>
          <w:i/>
          <w:sz w:val="20"/>
        </w:rPr>
        <w:t xml:space="preserve">Anual </w:t>
      </w:r>
      <w:r>
        <w:rPr>
          <w:sz w:val="20"/>
        </w:rPr>
        <w:t>de</w:t>
      </w:r>
      <w:r>
        <w:rPr>
          <w:spacing w:val="-7"/>
          <w:sz w:val="20"/>
        </w:rPr>
        <w:t xml:space="preserve"> </w:t>
      </w:r>
      <w:r>
        <w:rPr>
          <w:sz w:val="20"/>
        </w:rPr>
        <w:t>2018,</w:t>
      </w:r>
      <w:r>
        <w:rPr>
          <w:spacing w:val="-4"/>
          <w:sz w:val="20"/>
        </w:rPr>
        <w:t xml:space="preserve"> </w:t>
      </w:r>
      <w:r>
        <w:rPr>
          <w:sz w:val="20"/>
        </w:rPr>
        <w:t>exige</w:t>
      </w:r>
      <w:r>
        <w:rPr>
          <w:spacing w:val="-4"/>
          <w:sz w:val="20"/>
        </w:rPr>
        <w:t xml:space="preserve"> </w:t>
      </w:r>
      <w:r>
        <w:rPr>
          <w:sz w:val="20"/>
        </w:rPr>
        <w:t>que</w:t>
      </w:r>
      <w:r>
        <w:rPr>
          <w:spacing w:val="-4"/>
          <w:sz w:val="20"/>
        </w:rPr>
        <w:t xml:space="preserve"> </w:t>
      </w:r>
      <w:r>
        <w:rPr>
          <w:sz w:val="20"/>
        </w:rPr>
        <w:t>la</w:t>
      </w:r>
      <w:r>
        <w:rPr>
          <w:spacing w:val="-5"/>
          <w:sz w:val="20"/>
        </w:rPr>
        <w:t xml:space="preserve"> </w:t>
      </w:r>
      <w:r>
        <w:rPr>
          <w:sz w:val="20"/>
        </w:rPr>
        <w:t>punibilidad</w:t>
      </w:r>
      <w:r>
        <w:rPr>
          <w:spacing w:val="-5"/>
          <w:sz w:val="20"/>
        </w:rPr>
        <w:t xml:space="preserve"> </w:t>
      </w:r>
      <w:r>
        <w:rPr>
          <w:sz w:val="20"/>
        </w:rPr>
        <w:t>de</w:t>
      </w:r>
      <w:r>
        <w:rPr>
          <w:spacing w:val="-4"/>
          <w:sz w:val="20"/>
        </w:rPr>
        <w:t xml:space="preserve"> </w:t>
      </w:r>
      <w:r>
        <w:rPr>
          <w:sz w:val="20"/>
        </w:rPr>
        <w:t>estos</w:t>
      </w:r>
      <w:r>
        <w:rPr>
          <w:spacing w:val="-4"/>
          <w:sz w:val="20"/>
        </w:rPr>
        <w:t xml:space="preserve"> </w:t>
      </w:r>
      <w:r>
        <w:rPr>
          <w:sz w:val="20"/>
        </w:rPr>
        <w:t>delitos</w:t>
      </w:r>
      <w:r>
        <w:rPr>
          <w:spacing w:val="-4"/>
          <w:sz w:val="20"/>
        </w:rPr>
        <w:t xml:space="preserve"> </w:t>
      </w:r>
      <w:r>
        <w:rPr>
          <w:sz w:val="20"/>
        </w:rPr>
        <w:t>se</w:t>
      </w:r>
      <w:r>
        <w:rPr>
          <w:spacing w:val="-4"/>
          <w:sz w:val="20"/>
        </w:rPr>
        <w:t xml:space="preserve"> </w:t>
      </w:r>
      <w:r>
        <w:rPr>
          <w:sz w:val="20"/>
        </w:rPr>
        <w:t>limite</w:t>
      </w:r>
      <w:r>
        <w:rPr>
          <w:spacing w:val="-4"/>
          <w:sz w:val="20"/>
        </w:rPr>
        <w:t xml:space="preserve"> </w:t>
      </w:r>
      <w:r>
        <w:rPr>
          <w:sz w:val="20"/>
        </w:rPr>
        <w:t>única</w:t>
      </w:r>
      <w:r>
        <w:rPr>
          <w:spacing w:val="-5"/>
          <w:sz w:val="20"/>
        </w:rPr>
        <w:t xml:space="preserve"> </w:t>
      </w:r>
      <w:r>
        <w:rPr>
          <w:sz w:val="20"/>
        </w:rPr>
        <w:t>y exclusivamente</w:t>
      </w:r>
      <w:r>
        <w:rPr>
          <w:spacing w:val="-4"/>
          <w:sz w:val="20"/>
        </w:rPr>
        <w:t xml:space="preserve"> </w:t>
      </w:r>
      <w:r>
        <w:rPr>
          <w:sz w:val="20"/>
        </w:rPr>
        <w:t xml:space="preserve">a </w:t>
      </w:r>
      <w:r>
        <w:rPr>
          <w:i/>
          <w:sz w:val="20"/>
        </w:rPr>
        <w:t>circunstancias excepcionales en las que exista una amenaza evidente y directa de violencia</w:t>
      </w:r>
      <w:r>
        <w:rPr>
          <w:i/>
          <w:spacing w:val="-10"/>
          <w:sz w:val="20"/>
        </w:rPr>
        <w:t xml:space="preserve"> </w:t>
      </w:r>
      <w:r>
        <w:rPr>
          <w:i/>
          <w:sz w:val="20"/>
        </w:rPr>
        <w:t>anárquica.</w:t>
      </w:r>
      <w:r>
        <w:rPr>
          <w:i/>
          <w:spacing w:val="-12"/>
          <w:sz w:val="20"/>
        </w:rPr>
        <w:t xml:space="preserve"> </w:t>
      </w:r>
      <w:r>
        <w:rPr>
          <w:sz w:val="20"/>
        </w:rPr>
        <w:t>Entiendo</w:t>
      </w:r>
      <w:r>
        <w:rPr>
          <w:spacing w:val="-13"/>
          <w:sz w:val="20"/>
        </w:rPr>
        <w:t xml:space="preserve"> </w:t>
      </w:r>
      <w:r>
        <w:rPr>
          <w:sz w:val="20"/>
        </w:rPr>
        <w:t>que</w:t>
      </w:r>
      <w:r>
        <w:rPr>
          <w:spacing w:val="-13"/>
          <w:sz w:val="20"/>
        </w:rPr>
        <w:t xml:space="preserve"> </w:t>
      </w:r>
      <w:r>
        <w:rPr>
          <w:sz w:val="20"/>
        </w:rPr>
        <w:t>una</w:t>
      </w:r>
      <w:r>
        <w:rPr>
          <w:spacing w:val="-10"/>
          <w:sz w:val="20"/>
        </w:rPr>
        <w:t xml:space="preserve"> </w:t>
      </w:r>
      <w:r>
        <w:rPr>
          <w:sz w:val="20"/>
        </w:rPr>
        <w:t>sublevación</w:t>
      </w:r>
      <w:r>
        <w:rPr>
          <w:spacing w:val="-11"/>
          <w:sz w:val="20"/>
        </w:rPr>
        <w:t xml:space="preserve"> </w:t>
      </w:r>
      <w:r>
        <w:rPr>
          <w:sz w:val="20"/>
        </w:rPr>
        <w:t>policial</w:t>
      </w:r>
      <w:r>
        <w:rPr>
          <w:spacing w:val="-12"/>
          <w:sz w:val="20"/>
        </w:rPr>
        <w:t xml:space="preserve"> </w:t>
      </w:r>
      <w:r>
        <w:rPr>
          <w:sz w:val="20"/>
        </w:rPr>
        <w:t>armada,</w:t>
      </w:r>
      <w:r>
        <w:rPr>
          <w:spacing w:val="-10"/>
          <w:sz w:val="20"/>
        </w:rPr>
        <w:t xml:space="preserve"> </w:t>
      </w:r>
      <w:r>
        <w:rPr>
          <w:sz w:val="20"/>
        </w:rPr>
        <w:t>con</w:t>
      </w:r>
      <w:r>
        <w:rPr>
          <w:spacing w:val="-6"/>
          <w:sz w:val="20"/>
        </w:rPr>
        <w:t xml:space="preserve"> </w:t>
      </w:r>
      <w:r>
        <w:rPr>
          <w:sz w:val="20"/>
        </w:rPr>
        <w:t>secuestro</w:t>
      </w:r>
      <w:r>
        <w:rPr>
          <w:spacing w:val="-11"/>
          <w:sz w:val="20"/>
        </w:rPr>
        <w:t xml:space="preserve"> </w:t>
      </w:r>
      <w:r>
        <w:rPr>
          <w:sz w:val="20"/>
        </w:rPr>
        <w:t>del titular del P</w:t>
      </w:r>
      <w:r>
        <w:rPr>
          <w:sz w:val="20"/>
        </w:rPr>
        <w:t xml:space="preserve">oder Ejecutivo, con disparos y muertos, es un inmejorable ejemplo de manual para la excepción a que se refiere el citado </w:t>
      </w:r>
      <w:r>
        <w:rPr>
          <w:i/>
          <w:sz w:val="20"/>
        </w:rPr>
        <w:t xml:space="preserve">Informe </w:t>
      </w:r>
      <w:r>
        <w:rPr>
          <w:sz w:val="20"/>
        </w:rPr>
        <w:t>de la Comisión.</w:t>
      </w:r>
    </w:p>
    <w:p w14:paraId="2BB51B26" w14:textId="77777777" w:rsidR="00CB1980" w:rsidRDefault="00CB1980">
      <w:pPr>
        <w:pStyle w:val="Textoindependiente"/>
      </w:pPr>
    </w:p>
    <w:p w14:paraId="5DDF387A" w14:textId="77777777" w:rsidR="00CB1980" w:rsidRDefault="0078798F">
      <w:pPr>
        <w:pStyle w:val="Ttulo2"/>
        <w:numPr>
          <w:ilvl w:val="1"/>
          <w:numId w:val="4"/>
        </w:numPr>
        <w:tabs>
          <w:tab w:val="left" w:pos="1426"/>
        </w:tabs>
        <w:ind w:left="1425" w:hanging="618"/>
      </w:pPr>
      <w:r>
        <w:t>No</w:t>
      </w:r>
      <w:r>
        <w:rPr>
          <w:spacing w:val="-4"/>
        </w:rPr>
        <w:t xml:space="preserve"> </w:t>
      </w:r>
      <w:r>
        <w:t>se</w:t>
      </w:r>
      <w:r>
        <w:rPr>
          <w:spacing w:val="-4"/>
        </w:rPr>
        <w:t xml:space="preserve"> </w:t>
      </w:r>
      <w:r>
        <w:t>trata</w:t>
      </w:r>
      <w:r>
        <w:rPr>
          <w:spacing w:val="-5"/>
        </w:rPr>
        <w:t xml:space="preserve"> </w:t>
      </w:r>
      <w:r>
        <w:t>de</w:t>
      </w:r>
      <w:r>
        <w:rPr>
          <w:spacing w:val="-4"/>
        </w:rPr>
        <w:t xml:space="preserve"> </w:t>
      </w:r>
      <w:r>
        <w:t>un</w:t>
      </w:r>
      <w:r>
        <w:rPr>
          <w:spacing w:val="-5"/>
        </w:rPr>
        <w:t xml:space="preserve"> </w:t>
      </w:r>
      <w:r>
        <w:t>artículo</w:t>
      </w:r>
      <w:r>
        <w:rPr>
          <w:spacing w:val="-5"/>
        </w:rPr>
        <w:t xml:space="preserve"> </w:t>
      </w:r>
      <w:r>
        <w:t>“de</w:t>
      </w:r>
      <w:r>
        <w:rPr>
          <w:spacing w:val="-7"/>
        </w:rPr>
        <w:t xml:space="preserve"> </w:t>
      </w:r>
      <w:r>
        <w:rPr>
          <w:spacing w:val="-2"/>
        </w:rPr>
        <w:t>opinión”</w:t>
      </w:r>
    </w:p>
    <w:p w14:paraId="57867896" w14:textId="77777777" w:rsidR="00CB1980" w:rsidRDefault="00CB1980">
      <w:pPr>
        <w:pStyle w:val="Textoindependiente"/>
        <w:spacing w:before="10"/>
        <w:rPr>
          <w:b/>
          <w:sz w:val="19"/>
        </w:rPr>
      </w:pPr>
    </w:p>
    <w:p w14:paraId="5CCCEB48" w14:textId="77777777" w:rsidR="00CB1980" w:rsidRDefault="0078798F">
      <w:pPr>
        <w:pStyle w:val="Prrafodelista"/>
        <w:numPr>
          <w:ilvl w:val="0"/>
          <w:numId w:val="7"/>
        </w:numPr>
        <w:tabs>
          <w:tab w:val="left" w:pos="809"/>
        </w:tabs>
        <w:spacing w:before="1"/>
        <w:ind w:right="118" w:firstLine="0"/>
        <w:jc w:val="both"/>
        <w:rPr>
          <w:sz w:val="20"/>
        </w:rPr>
      </w:pPr>
      <w:r>
        <w:rPr>
          <w:sz w:val="20"/>
        </w:rPr>
        <w:t xml:space="preserve">Por último, tampoco es admisible que el artículo en cuestión haya sido un simple </w:t>
      </w:r>
      <w:r>
        <w:rPr>
          <w:i/>
          <w:sz w:val="20"/>
        </w:rPr>
        <w:t>artículo de opinión</w:t>
      </w:r>
      <w:r>
        <w:rPr>
          <w:sz w:val="20"/>
        </w:rPr>
        <w:t>, pues cualquier lector percibe que en ese escrito se está imputando un delito con toda precisión de tiempo, lugar y ocasión, sin aportar absolutamente ning</w:t>
      </w:r>
      <w:r>
        <w:rPr>
          <w:sz w:val="20"/>
        </w:rPr>
        <w:t>una prueba. Nadie juiciosamente podría decir que es una mera opinión imputar a otro que haya dado muerte a su padre, que haya asesinado a su esposa,</w:t>
      </w:r>
      <w:r>
        <w:rPr>
          <w:spacing w:val="-4"/>
          <w:sz w:val="20"/>
        </w:rPr>
        <w:t xml:space="preserve"> </w:t>
      </w:r>
      <w:r>
        <w:rPr>
          <w:sz w:val="20"/>
        </w:rPr>
        <w:t>que</w:t>
      </w:r>
      <w:r>
        <w:rPr>
          <w:spacing w:val="-7"/>
          <w:sz w:val="20"/>
        </w:rPr>
        <w:t xml:space="preserve"> </w:t>
      </w:r>
      <w:r>
        <w:rPr>
          <w:sz w:val="20"/>
        </w:rPr>
        <w:t>haya</w:t>
      </w:r>
      <w:r>
        <w:rPr>
          <w:spacing w:val="-5"/>
          <w:sz w:val="20"/>
        </w:rPr>
        <w:t xml:space="preserve"> </w:t>
      </w:r>
      <w:r>
        <w:rPr>
          <w:sz w:val="20"/>
        </w:rPr>
        <w:t>asaltado</w:t>
      </w:r>
      <w:r>
        <w:rPr>
          <w:spacing w:val="-7"/>
          <w:sz w:val="20"/>
        </w:rPr>
        <w:t xml:space="preserve"> </w:t>
      </w:r>
      <w:r>
        <w:rPr>
          <w:sz w:val="20"/>
        </w:rPr>
        <w:t>un</w:t>
      </w:r>
      <w:r>
        <w:rPr>
          <w:spacing w:val="-4"/>
          <w:sz w:val="20"/>
        </w:rPr>
        <w:t xml:space="preserve"> </w:t>
      </w:r>
      <w:r>
        <w:rPr>
          <w:sz w:val="20"/>
        </w:rPr>
        <w:t>banco</w:t>
      </w:r>
      <w:r>
        <w:rPr>
          <w:spacing w:val="-4"/>
          <w:sz w:val="20"/>
        </w:rPr>
        <w:t xml:space="preserve"> </w:t>
      </w:r>
      <w:r>
        <w:rPr>
          <w:sz w:val="20"/>
        </w:rPr>
        <w:t>con</w:t>
      </w:r>
      <w:r>
        <w:rPr>
          <w:spacing w:val="-4"/>
          <w:sz w:val="20"/>
        </w:rPr>
        <w:t xml:space="preserve"> </w:t>
      </w:r>
      <w:r>
        <w:rPr>
          <w:sz w:val="20"/>
        </w:rPr>
        <w:t>indicación</w:t>
      </w:r>
      <w:r>
        <w:rPr>
          <w:spacing w:val="-4"/>
          <w:sz w:val="20"/>
        </w:rPr>
        <w:t xml:space="preserve"> </w:t>
      </w:r>
      <w:r>
        <w:rPr>
          <w:sz w:val="20"/>
        </w:rPr>
        <w:t>de</w:t>
      </w:r>
      <w:r>
        <w:rPr>
          <w:spacing w:val="-7"/>
          <w:sz w:val="20"/>
        </w:rPr>
        <w:t xml:space="preserve"> </w:t>
      </w:r>
      <w:r>
        <w:rPr>
          <w:sz w:val="20"/>
        </w:rPr>
        <w:t>día,</w:t>
      </w:r>
      <w:r>
        <w:rPr>
          <w:spacing w:val="-6"/>
          <w:sz w:val="20"/>
        </w:rPr>
        <w:t xml:space="preserve"> </w:t>
      </w:r>
      <w:r>
        <w:rPr>
          <w:sz w:val="20"/>
        </w:rPr>
        <w:t>hora</w:t>
      </w:r>
      <w:r>
        <w:rPr>
          <w:spacing w:val="-3"/>
          <w:sz w:val="20"/>
        </w:rPr>
        <w:t xml:space="preserve"> </w:t>
      </w:r>
      <w:r>
        <w:rPr>
          <w:sz w:val="20"/>
        </w:rPr>
        <w:t>y</w:t>
      </w:r>
      <w:r>
        <w:rPr>
          <w:spacing w:val="-6"/>
          <w:sz w:val="20"/>
        </w:rPr>
        <w:t xml:space="preserve"> </w:t>
      </w:r>
      <w:r>
        <w:rPr>
          <w:sz w:val="20"/>
        </w:rPr>
        <w:t>lugar,</w:t>
      </w:r>
      <w:r>
        <w:rPr>
          <w:spacing w:val="-4"/>
          <w:sz w:val="20"/>
        </w:rPr>
        <w:t xml:space="preserve"> </w:t>
      </w:r>
      <w:r>
        <w:rPr>
          <w:sz w:val="20"/>
        </w:rPr>
        <w:t>ni</w:t>
      </w:r>
      <w:r>
        <w:rPr>
          <w:spacing w:val="-5"/>
          <w:sz w:val="20"/>
        </w:rPr>
        <w:t xml:space="preserve"> </w:t>
      </w:r>
      <w:r>
        <w:rPr>
          <w:sz w:val="20"/>
        </w:rPr>
        <w:t>tampoco, por supuesto, que haya ordenado</w:t>
      </w:r>
      <w:r>
        <w:rPr>
          <w:sz w:val="20"/>
        </w:rPr>
        <w:t xml:space="preserve"> disparar contra un hospital en medio de una rebelión armada y estando secuestrado.</w:t>
      </w:r>
    </w:p>
    <w:p w14:paraId="3C6B0C5D" w14:textId="77777777" w:rsidR="00CB1980" w:rsidRDefault="00CB1980">
      <w:pPr>
        <w:pStyle w:val="Textoindependiente"/>
        <w:spacing w:before="1"/>
      </w:pPr>
    </w:p>
    <w:p w14:paraId="71C61224" w14:textId="77777777" w:rsidR="00CB1980" w:rsidRDefault="0078798F">
      <w:pPr>
        <w:pStyle w:val="Prrafodelista"/>
        <w:numPr>
          <w:ilvl w:val="0"/>
          <w:numId w:val="7"/>
        </w:numPr>
        <w:tabs>
          <w:tab w:val="left" w:pos="809"/>
        </w:tabs>
        <w:ind w:right="118" w:firstLine="0"/>
        <w:jc w:val="both"/>
        <w:rPr>
          <w:sz w:val="20"/>
        </w:rPr>
      </w:pPr>
      <w:r>
        <w:rPr>
          <w:sz w:val="20"/>
        </w:rPr>
        <w:t>Me</w:t>
      </w:r>
      <w:r>
        <w:rPr>
          <w:spacing w:val="-5"/>
          <w:sz w:val="20"/>
        </w:rPr>
        <w:t xml:space="preserve"> </w:t>
      </w:r>
      <w:r>
        <w:rPr>
          <w:sz w:val="20"/>
        </w:rPr>
        <w:t>merecen</w:t>
      </w:r>
      <w:r>
        <w:rPr>
          <w:spacing w:val="-3"/>
          <w:sz w:val="20"/>
        </w:rPr>
        <w:t xml:space="preserve"> </w:t>
      </w:r>
      <w:r>
        <w:rPr>
          <w:sz w:val="20"/>
        </w:rPr>
        <w:t>el</w:t>
      </w:r>
      <w:r>
        <w:rPr>
          <w:spacing w:val="-4"/>
          <w:sz w:val="20"/>
        </w:rPr>
        <w:t xml:space="preserve"> </w:t>
      </w:r>
      <w:r>
        <w:rPr>
          <w:sz w:val="20"/>
        </w:rPr>
        <w:t>mayor</w:t>
      </w:r>
      <w:r>
        <w:rPr>
          <w:spacing w:val="-3"/>
          <w:sz w:val="20"/>
        </w:rPr>
        <w:t xml:space="preserve"> </w:t>
      </w:r>
      <w:r>
        <w:rPr>
          <w:sz w:val="20"/>
        </w:rPr>
        <w:t>respeto</w:t>
      </w:r>
      <w:r>
        <w:rPr>
          <w:spacing w:val="-5"/>
          <w:sz w:val="20"/>
        </w:rPr>
        <w:t xml:space="preserve"> </w:t>
      </w:r>
      <w:r>
        <w:rPr>
          <w:sz w:val="20"/>
        </w:rPr>
        <w:t>los</w:t>
      </w:r>
      <w:r>
        <w:rPr>
          <w:spacing w:val="-7"/>
          <w:sz w:val="20"/>
        </w:rPr>
        <w:t xml:space="preserve"> </w:t>
      </w:r>
      <w:r>
        <w:rPr>
          <w:sz w:val="20"/>
        </w:rPr>
        <w:t>dichos</w:t>
      </w:r>
      <w:r>
        <w:rPr>
          <w:spacing w:val="-5"/>
          <w:sz w:val="20"/>
        </w:rPr>
        <w:t xml:space="preserve"> </w:t>
      </w:r>
      <w:r>
        <w:rPr>
          <w:sz w:val="20"/>
        </w:rPr>
        <w:t>de</w:t>
      </w:r>
      <w:r>
        <w:rPr>
          <w:spacing w:val="-8"/>
          <w:sz w:val="20"/>
        </w:rPr>
        <w:t xml:space="preserve"> </w:t>
      </w:r>
      <w:r>
        <w:rPr>
          <w:sz w:val="20"/>
        </w:rPr>
        <w:t>los</w:t>
      </w:r>
      <w:r>
        <w:rPr>
          <w:spacing w:val="-2"/>
          <w:sz w:val="20"/>
        </w:rPr>
        <w:t xml:space="preserve"> </w:t>
      </w:r>
      <w:r>
        <w:rPr>
          <w:sz w:val="20"/>
        </w:rPr>
        <w:t>peritos,</w:t>
      </w:r>
      <w:r>
        <w:rPr>
          <w:spacing w:val="-5"/>
          <w:sz w:val="20"/>
        </w:rPr>
        <w:t xml:space="preserve"> </w:t>
      </w:r>
      <w:r>
        <w:rPr>
          <w:sz w:val="20"/>
        </w:rPr>
        <w:t>pero</w:t>
      </w:r>
      <w:r>
        <w:rPr>
          <w:spacing w:val="-5"/>
          <w:sz w:val="20"/>
        </w:rPr>
        <w:t xml:space="preserve"> </w:t>
      </w:r>
      <w:r>
        <w:rPr>
          <w:sz w:val="20"/>
        </w:rPr>
        <w:t>no</w:t>
      </w:r>
      <w:r>
        <w:rPr>
          <w:spacing w:val="-5"/>
          <w:sz w:val="20"/>
        </w:rPr>
        <w:t xml:space="preserve"> </w:t>
      </w:r>
      <w:r>
        <w:rPr>
          <w:sz w:val="20"/>
        </w:rPr>
        <w:t>puedo</w:t>
      </w:r>
      <w:r>
        <w:rPr>
          <w:spacing w:val="-5"/>
          <w:sz w:val="20"/>
        </w:rPr>
        <w:t xml:space="preserve"> </w:t>
      </w:r>
      <w:r>
        <w:rPr>
          <w:sz w:val="20"/>
        </w:rPr>
        <w:t>menos que observar que contraría toda lógica pretender que sólo se limitase a emitir una mera</w:t>
      </w:r>
      <w:r>
        <w:rPr>
          <w:spacing w:val="-9"/>
          <w:sz w:val="20"/>
        </w:rPr>
        <w:t xml:space="preserve"> </w:t>
      </w:r>
      <w:r>
        <w:rPr>
          <w:sz w:val="20"/>
        </w:rPr>
        <w:t>opinión</w:t>
      </w:r>
      <w:r>
        <w:rPr>
          <w:spacing w:val="-9"/>
          <w:sz w:val="20"/>
        </w:rPr>
        <w:t xml:space="preserve"> </w:t>
      </w:r>
      <w:r>
        <w:rPr>
          <w:sz w:val="20"/>
        </w:rPr>
        <w:t>quien</w:t>
      </w:r>
      <w:r>
        <w:rPr>
          <w:spacing w:val="-10"/>
          <w:sz w:val="20"/>
        </w:rPr>
        <w:t xml:space="preserve"> </w:t>
      </w:r>
      <w:r>
        <w:rPr>
          <w:sz w:val="20"/>
        </w:rPr>
        <w:t>dijese:</w:t>
      </w:r>
      <w:r>
        <w:rPr>
          <w:spacing w:val="-10"/>
          <w:sz w:val="20"/>
        </w:rPr>
        <w:t xml:space="preserve"> </w:t>
      </w:r>
      <w:r>
        <w:rPr>
          <w:i/>
          <w:sz w:val="20"/>
        </w:rPr>
        <w:t>Fulano</w:t>
      </w:r>
      <w:r>
        <w:rPr>
          <w:i/>
          <w:spacing w:val="-11"/>
          <w:sz w:val="20"/>
        </w:rPr>
        <w:t xml:space="preserve"> </w:t>
      </w:r>
      <w:r>
        <w:rPr>
          <w:i/>
          <w:sz w:val="20"/>
        </w:rPr>
        <w:t>el</w:t>
      </w:r>
      <w:r>
        <w:rPr>
          <w:i/>
          <w:spacing w:val="-10"/>
          <w:sz w:val="20"/>
        </w:rPr>
        <w:t xml:space="preserve"> </w:t>
      </w:r>
      <w:r>
        <w:rPr>
          <w:i/>
          <w:sz w:val="20"/>
        </w:rPr>
        <w:t>día</w:t>
      </w:r>
      <w:r>
        <w:rPr>
          <w:i/>
          <w:spacing w:val="-10"/>
          <w:sz w:val="20"/>
        </w:rPr>
        <w:t xml:space="preserve"> </w:t>
      </w:r>
      <w:r>
        <w:rPr>
          <w:i/>
          <w:sz w:val="20"/>
        </w:rPr>
        <w:t>tal</w:t>
      </w:r>
      <w:r>
        <w:rPr>
          <w:i/>
          <w:spacing w:val="-10"/>
          <w:sz w:val="20"/>
        </w:rPr>
        <w:t xml:space="preserve"> </w:t>
      </w:r>
      <w:r>
        <w:rPr>
          <w:i/>
          <w:sz w:val="20"/>
        </w:rPr>
        <w:t>a</w:t>
      </w:r>
      <w:r>
        <w:rPr>
          <w:i/>
          <w:spacing w:val="-10"/>
          <w:sz w:val="20"/>
        </w:rPr>
        <w:t xml:space="preserve"> </w:t>
      </w:r>
      <w:r>
        <w:rPr>
          <w:i/>
          <w:sz w:val="20"/>
        </w:rPr>
        <w:t>la</w:t>
      </w:r>
      <w:r>
        <w:rPr>
          <w:i/>
          <w:spacing w:val="-9"/>
          <w:sz w:val="20"/>
        </w:rPr>
        <w:t xml:space="preserve"> </w:t>
      </w:r>
      <w:r>
        <w:rPr>
          <w:i/>
          <w:sz w:val="20"/>
        </w:rPr>
        <w:t>hora</w:t>
      </w:r>
      <w:r>
        <w:rPr>
          <w:i/>
          <w:spacing w:val="-10"/>
          <w:sz w:val="20"/>
        </w:rPr>
        <w:t xml:space="preserve"> </w:t>
      </w:r>
      <w:r>
        <w:rPr>
          <w:i/>
          <w:sz w:val="20"/>
        </w:rPr>
        <w:t>tal</w:t>
      </w:r>
      <w:r>
        <w:rPr>
          <w:i/>
          <w:spacing w:val="-10"/>
          <w:sz w:val="20"/>
        </w:rPr>
        <w:t xml:space="preserve"> </w:t>
      </w:r>
      <w:r>
        <w:rPr>
          <w:i/>
          <w:sz w:val="20"/>
        </w:rPr>
        <w:t>y</w:t>
      </w:r>
      <w:r>
        <w:rPr>
          <w:i/>
          <w:spacing w:val="-10"/>
          <w:sz w:val="20"/>
        </w:rPr>
        <w:t xml:space="preserve"> </w:t>
      </w:r>
      <w:r>
        <w:rPr>
          <w:i/>
          <w:sz w:val="20"/>
        </w:rPr>
        <w:t>en</w:t>
      </w:r>
      <w:r>
        <w:rPr>
          <w:i/>
          <w:spacing w:val="-9"/>
          <w:sz w:val="20"/>
        </w:rPr>
        <w:t xml:space="preserve"> </w:t>
      </w:r>
      <w:r>
        <w:rPr>
          <w:i/>
          <w:sz w:val="20"/>
        </w:rPr>
        <w:t>tal</w:t>
      </w:r>
      <w:r>
        <w:rPr>
          <w:i/>
          <w:spacing w:val="-10"/>
          <w:sz w:val="20"/>
        </w:rPr>
        <w:t xml:space="preserve"> </w:t>
      </w:r>
      <w:r>
        <w:rPr>
          <w:i/>
          <w:sz w:val="20"/>
        </w:rPr>
        <w:t>lugar</w:t>
      </w:r>
      <w:r>
        <w:rPr>
          <w:i/>
          <w:spacing w:val="-11"/>
          <w:sz w:val="20"/>
        </w:rPr>
        <w:t xml:space="preserve"> </w:t>
      </w:r>
      <w:r>
        <w:rPr>
          <w:i/>
          <w:sz w:val="20"/>
        </w:rPr>
        <w:t>dio</w:t>
      </w:r>
      <w:r>
        <w:rPr>
          <w:i/>
          <w:spacing w:val="-11"/>
          <w:sz w:val="20"/>
        </w:rPr>
        <w:t xml:space="preserve"> </w:t>
      </w:r>
      <w:r>
        <w:rPr>
          <w:i/>
          <w:sz w:val="20"/>
        </w:rPr>
        <w:t>muerte</w:t>
      </w:r>
      <w:r>
        <w:rPr>
          <w:i/>
          <w:spacing w:val="-11"/>
          <w:sz w:val="20"/>
        </w:rPr>
        <w:t xml:space="preserve"> </w:t>
      </w:r>
      <w:r>
        <w:rPr>
          <w:i/>
          <w:sz w:val="20"/>
        </w:rPr>
        <w:t>con diez puñaladas a su progenitora</w:t>
      </w:r>
      <w:r>
        <w:rPr>
          <w:sz w:val="20"/>
        </w:rPr>
        <w:t>.</w:t>
      </w:r>
    </w:p>
    <w:p w14:paraId="56B2DE6C" w14:textId="77777777" w:rsidR="00CB1980" w:rsidRDefault="00CB1980">
      <w:pPr>
        <w:jc w:val="both"/>
        <w:rPr>
          <w:sz w:val="20"/>
        </w:rPr>
        <w:sectPr w:rsidR="00CB1980">
          <w:pgSz w:w="11910" w:h="16840"/>
          <w:pgMar w:top="1560" w:right="1580" w:bottom="1160" w:left="1600" w:header="0" w:footer="972" w:gutter="0"/>
          <w:cols w:space="720"/>
        </w:sectPr>
      </w:pPr>
    </w:p>
    <w:p w14:paraId="270BAC14" w14:textId="77777777" w:rsidR="00CB1980" w:rsidRDefault="0078798F">
      <w:pPr>
        <w:pStyle w:val="Ttulo1"/>
        <w:spacing w:before="78"/>
        <w:ind w:left="0" w:right="21"/>
      </w:pPr>
      <w:r>
        <w:rPr>
          <w:w w:val="99"/>
        </w:rPr>
        <w:t>V</w:t>
      </w:r>
    </w:p>
    <w:p w14:paraId="05D542C0" w14:textId="77777777" w:rsidR="00CB1980" w:rsidRDefault="0078798F">
      <w:pPr>
        <w:spacing w:before="2"/>
        <w:ind w:left="212" w:right="232"/>
        <w:jc w:val="center"/>
        <w:rPr>
          <w:b/>
          <w:sz w:val="20"/>
        </w:rPr>
      </w:pPr>
      <w:r>
        <w:rPr>
          <w:b/>
          <w:sz w:val="20"/>
        </w:rPr>
        <w:t>EL</w:t>
      </w:r>
      <w:r>
        <w:rPr>
          <w:b/>
          <w:spacing w:val="-8"/>
          <w:sz w:val="20"/>
        </w:rPr>
        <w:t xml:space="preserve"> </w:t>
      </w:r>
      <w:r>
        <w:rPr>
          <w:b/>
          <w:sz w:val="20"/>
        </w:rPr>
        <w:t>PROCESO</w:t>
      </w:r>
      <w:r>
        <w:rPr>
          <w:b/>
          <w:spacing w:val="-4"/>
          <w:sz w:val="20"/>
        </w:rPr>
        <w:t xml:space="preserve"> </w:t>
      </w:r>
      <w:r>
        <w:rPr>
          <w:b/>
          <w:sz w:val="20"/>
        </w:rPr>
        <w:t>Y</w:t>
      </w:r>
      <w:r>
        <w:rPr>
          <w:b/>
          <w:spacing w:val="-9"/>
          <w:sz w:val="20"/>
        </w:rPr>
        <w:t xml:space="preserve"> </w:t>
      </w:r>
      <w:r>
        <w:rPr>
          <w:b/>
          <w:sz w:val="20"/>
        </w:rPr>
        <w:t>LOS</w:t>
      </w:r>
      <w:r>
        <w:rPr>
          <w:b/>
          <w:spacing w:val="-5"/>
          <w:sz w:val="20"/>
        </w:rPr>
        <w:t xml:space="preserve"> </w:t>
      </w:r>
      <w:r>
        <w:rPr>
          <w:b/>
          <w:sz w:val="20"/>
        </w:rPr>
        <w:t>PERJUICIOS</w:t>
      </w:r>
      <w:r>
        <w:rPr>
          <w:b/>
          <w:spacing w:val="-6"/>
          <w:sz w:val="20"/>
        </w:rPr>
        <w:t xml:space="preserve"> </w:t>
      </w:r>
      <w:r>
        <w:rPr>
          <w:b/>
          <w:spacing w:val="-2"/>
          <w:sz w:val="20"/>
        </w:rPr>
        <w:t>DERIVADOS</w:t>
      </w:r>
    </w:p>
    <w:p w14:paraId="616E7E2A" w14:textId="77777777" w:rsidR="00CB1980" w:rsidRDefault="00CB1980">
      <w:pPr>
        <w:pStyle w:val="Textoindependiente"/>
        <w:spacing w:before="10"/>
        <w:rPr>
          <w:b/>
          <w:sz w:val="19"/>
        </w:rPr>
      </w:pPr>
    </w:p>
    <w:p w14:paraId="66EAF6DC" w14:textId="77777777" w:rsidR="00CB1980" w:rsidRDefault="0078798F">
      <w:pPr>
        <w:pStyle w:val="Ttulo2"/>
        <w:numPr>
          <w:ilvl w:val="1"/>
          <w:numId w:val="3"/>
        </w:numPr>
        <w:tabs>
          <w:tab w:val="left" w:pos="1248"/>
        </w:tabs>
        <w:ind w:hanging="439"/>
      </w:pPr>
      <w:r>
        <w:t>La</w:t>
      </w:r>
      <w:r>
        <w:rPr>
          <w:spacing w:val="-5"/>
        </w:rPr>
        <w:t xml:space="preserve"> </w:t>
      </w:r>
      <w:r>
        <w:t>legalidad</w:t>
      </w:r>
      <w:r>
        <w:rPr>
          <w:spacing w:val="-4"/>
        </w:rPr>
        <w:t xml:space="preserve"> </w:t>
      </w:r>
      <w:r>
        <w:t>del</w:t>
      </w:r>
      <w:r>
        <w:rPr>
          <w:spacing w:val="-5"/>
        </w:rPr>
        <w:t xml:space="preserve"> </w:t>
      </w:r>
      <w:r>
        <w:rPr>
          <w:spacing w:val="-2"/>
        </w:rPr>
        <w:t>proceso</w:t>
      </w:r>
    </w:p>
    <w:p w14:paraId="5F0D3B73" w14:textId="77777777" w:rsidR="00CB1980" w:rsidRDefault="00CB1980">
      <w:pPr>
        <w:pStyle w:val="Textoindependiente"/>
        <w:spacing w:before="1"/>
        <w:rPr>
          <w:b/>
        </w:rPr>
      </w:pPr>
    </w:p>
    <w:p w14:paraId="19AE8957" w14:textId="77777777" w:rsidR="00CB1980" w:rsidRDefault="0078798F">
      <w:pPr>
        <w:pStyle w:val="Prrafodelista"/>
        <w:numPr>
          <w:ilvl w:val="0"/>
          <w:numId w:val="7"/>
        </w:numPr>
        <w:tabs>
          <w:tab w:val="left" w:pos="810"/>
        </w:tabs>
        <w:spacing w:before="1"/>
        <w:ind w:right="119" w:firstLine="0"/>
        <w:jc w:val="both"/>
        <w:rPr>
          <w:sz w:val="20"/>
        </w:rPr>
      </w:pPr>
      <w:r>
        <w:rPr>
          <w:sz w:val="20"/>
        </w:rPr>
        <w:t>Resulta de lo antes expuesto que el procesamiento y juzgamiento de las supuestas</w:t>
      </w:r>
      <w:r>
        <w:rPr>
          <w:spacing w:val="-5"/>
          <w:sz w:val="20"/>
        </w:rPr>
        <w:t xml:space="preserve"> </w:t>
      </w:r>
      <w:r>
        <w:rPr>
          <w:sz w:val="20"/>
        </w:rPr>
        <w:t>víctimas</w:t>
      </w:r>
      <w:r>
        <w:rPr>
          <w:spacing w:val="-7"/>
          <w:sz w:val="20"/>
        </w:rPr>
        <w:t xml:space="preserve"> </w:t>
      </w:r>
      <w:r>
        <w:rPr>
          <w:sz w:val="20"/>
        </w:rPr>
        <w:t>no</w:t>
      </w:r>
      <w:r>
        <w:rPr>
          <w:spacing w:val="-6"/>
          <w:sz w:val="20"/>
        </w:rPr>
        <w:t xml:space="preserve"> </w:t>
      </w:r>
      <w:r>
        <w:rPr>
          <w:sz w:val="20"/>
        </w:rPr>
        <w:t>fue</w:t>
      </w:r>
      <w:r>
        <w:rPr>
          <w:spacing w:val="-8"/>
          <w:sz w:val="20"/>
        </w:rPr>
        <w:t xml:space="preserve"> </w:t>
      </w:r>
      <w:r>
        <w:rPr>
          <w:sz w:val="20"/>
        </w:rPr>
        <w:t>irregular</w:t>
      </w:r>
      <w:r>
        <w:rPr>
          <w:spacing w:val="-5"/>
          <w:sz w:val="20"/>
        </w:rPr>
        <w:t xml:space="preserve"> </w:t>
      </w:r>
      <w:r>
        <w:rPr>
          <w:sz w:val="20"/>
        </w:rPr>
        <w:t>y</w:t>
      </w:r>
      <w:r>
        <w:rPr>
          <w:spacing w:val="-7"/>
          <w:sz w:val="20"/>
        </w:rPr>
        <w:t xml:space="preserve"> </w:t>
      </w:r>
      <w:r>
        <w:rPr>
          <w:sz w:val="20"/>
        </w:rPr>
        <w:t>no</w:t>
      </w:r>
      <w:r>
        <w:rPr>
          <w:spacing w:val="-8"/>
          <w:sz w:val="20"/>
        </w:rPr>
        <w:t xml:space="preserve"> </w:t>
      </w:r>
      <w:r>
        <w:rPr>
          <w:sz w:val="20"/>
        </w:rPr>
        <w:t>produjo</w:t>
      </w:r>
      <w:r>
        <w:rPr>
          <w:spacing w:val="-8"/>
          <w:sz w:val="20"/>
        </w:rPr>
        <w:t xml:space="preserve"> </w:t>
      </w:r>
      <w:r>
        <w:rPr>
          <w:sz w:val="20"/>
        </w:rPr>
        <w:t>más</w:t>
      </w:r>
      <w:r>
        <w:rPr>
          <w:spacing w:val="-5"/>
          <w:sz w:val="20"/>
        </w:rPr>
        <w:t xml:space="preserve"> </w:t>
      </w:r>
      <w:r>
        <w:rPr>
          <w:sz w:val="20"/>
        </w:rPr>
        <w:t>efectos</w:t>
      </w:r>
      <w:r>
        <w:rPr>
          <w:spacing w:val="-5"/>
          <w:sz w:val="20"/>
        </w:rPr>
        <w:t xml:space="preserve"> </w:t>
      </w:r>
      <w:r>
        <w:rPr>
          <w:sz w:val="20"/>
        </w:rPr>
        <w:t>que</w:t>
      </w:r>
      <w:r>
        <w:rPr>
          <w:spacing w:val="-6"/>
          <w:sz w:val="20"/>
        </w:rPr>
        <w:t xml:space="preserve"> </w:t>
      </w:r>
      <w:r>
        <w:rPr>
          <w:sz w:val="20"/>
        </w:rPr>
        <w:t>los</w:t>
      </w:r>
      <w:r>
        <w:rPr>
          <w:spacing w:val="-8"/>
          <w:sz w:val="20"/>
        </w:rPr>
        <w:t xml:space="preserve"> </w:t>
      </w:r>
      <w:r>
        <w:rPr>
          <w:sz w:val="20"/>
        </w:rPr>
        <w:t>derivados</w:t>
      </w:r>
      <w:r>
        <w:rPr>
          <w:spacing w:val="-5"/>
          <w:sz w:val="20"/>
        </w:rPr>
        <w:t xml:space="preserve"> </w:t>
      </w:r>
      <w:r>
        <w:rPr>
          <w:sz w:val="20"/>
        </w:rPr>
        <w:t>de</w:t>
      </w:r>
      <w:r>
        <w:rPr>
          <w:spacing w:val="-8"/>
          <w:sz w:val="20"/>
        </w:rPr>
        <w:t xml:space="preserve"> </w:t>
      </w:r>
      <w:r>
        <w:rPr>
          <w:sz w:val="20"/>
        </w:rPr>
        <w:t>la propia situación de procesados. No procedía la prisión preventiva, de modo que no se limitó la libertad de movimientos de los procesados. Tampoco mediaron inmovilizaciones</w:t>
      </w:r>
      <w:r>
        <w:rPr>
          <w:spacing w:val="-6"/>
          <w:sz w:val="20"/>
        </w:rPr>
        <w:t xml:space="preserve"> </w:t>
      </w:r>
      <w:r>
        <w:rPr>
          <w:sz w:val="20"/>
        </w:rPr>
        <w:t>patrimoniales</w:t>
      </w:r>
      <w:r>
        <w:rPr>
          <w:spacing w:val="-4"/>
          <w:sz w:val="20"/>
        </w:rPr>
        <w:t xml:space="preserve"> </w:t>
      </w:r>
      <w:r>
        <w:rPr>
          <w:sz w:val="20"/>
        </w:rPr>
        <w:t>del</w:t>
      </w:r>
      <w:r>
        <w:rPr>
          <w:spacing w:val="-5"/>
          <w:sz w:val="20"/>
        </w:rPr>
        <w:t xml:space="preserve"> </w:t>
      </w:r>
      <w:r>
        <w:rPr>
          <w:sz w:val="20"/>
        </w:rPr>
        <w:t>tipo</w:t>
      </w:r>
      <w:r>
        <w:rPr>
          <w:spacing w:val="-7"/>
          <w:sz w:val="20"/>
        </w:rPr>
        <w:t xml:space="preserve"> </w:t>
      </w:r>
      <w:r>
        <w:rPr>
          <w:sz w:val="20"/>
        </w:rPr>
        <w:t>de</w:t>
      </w:r>
      <w:r>
        <w:rPr>
          <w:spacing w:val="-7"/>
          <w:sz w:val="20"/>
        </w:rPr>
        <w:t xml:space="preserve"> </w:t>
      </w:r>
      <w:r>
        <w:rPr>
          <w:sz w:val="20"/>
        </w:rPr>
        <w:t>las</w:t>
      </w:r>
      <w:r>
        <w:rPr>
          <w:spacing w:val="-4"/>
          <w:sz w:val="20"/>
        </w:rPr>
        <w:t xml:space="preserve"> </w:t>
      </w:r>
      <w:r>
        <w:rPr>
          <w:i/>
          <w:sz w:val="20"/>
        </w:rPr>
        <w:t>glosas</w:t>
      </w:r>
      <w:r>
        <w:rPr>
          <w:i/>
          <w:spacing w:val="-4"/>
          <w:sz w:val="20"/>
        </w:rPr>
        <w:t xml:space="preserve"> </w:t>
      </w:r>
      <w:r>
        <w:rPr>
          <w:sz w:val="20"/>
        </w:rPr>
        <w:t>a</w:t>
      </w:r>
      <w:r>
        <w:rPr>
          <w:spacing w:val="-5"/>
          <w:sz w:val="20"/>
        </w:rPr>
        <w:t xml:space="preserve"> </w:t>
      </w:r>
      <w:r>
        <w:rPr>
          <w:sz w:val="20"/>
        </w:rPr>
        <w:t>que</w:t>
      </w:r>
      <w:r>
        <w:rPr>
          <w:spacing w:val="-7"/>
          <w:sz w:val="20"/>
        </w:rPr>
        <w:t xml:space="preserve"> </w:t>
      </w:r>
      <w:r>
        <w:rPr>
          <w:sz w:val="20"/>
        </w:rPr>
        <w:t>antes</w:t>
      </w:r>
      <w:r>
        <w:rPr>
          <w:spacing w:val="-6"/>
          <w:sz w:val="20"/>
        </w:rPr>
        <w:t xml:space="preserve"> </w:t>
      </w:r>
      <w:r>
        <w:rPr>
          <w:sz w:val="20"/>
        </w:rPr>
        <w:t>se</w:t>
      </w:r>
      <w:r>
        <w:rPr>
          <w:spacing w:val="-7"/>
          <w:sz w:val="20"/>
        </w:rPr>
        <w:t xml:space="preserve"> </w:t>
      </w:r>
      <w:r>
        <w:rPr>
          <w:sz w:val="20"/>
        </w:rPr>
        <w:t>hizo</w:t>
      </w:r>
      <w:r>
        <w:rPr>
          <w:spacing w:val="-4"/>
          <w:sz w:val="20"/>
        </w:rPr>
        <w:t xml:space="preserve"> </w:t>
      </w:r>
      <w:r>
        <w:rPr>
          <w:sz w:val="20"/>
        </w:rPr>
        <w:t>referencia</w:t>
      </w:r>
      <w:r>
        <w:rPr>
          <w:spacing w:val="-3"/>
          <w:sz w:val="20"/>
        </w:rPr>
        <w:t xml:space="preserve"> </w:t>
      </w:r>
      <w:r>
        <w:rPr>
          <w:sz w:val="20"/>
        </w:rPr>
        <w:t>y que seguram</w:t>
      </w:r>
      <w:r>
        <w:rPr>
          <w:sz w:val="20"/>
        </w:rPr>
        <w:t>ente recaerán sobre el actual dirigente opositor como consecuencia de las reparaciones que se ordenan al Estado.</w:t>
      </w:r>
    </w:p>
    <w:p w14:paraId="57D78AEC" w14:textId="77777777" w:rsidR="00CB1980" w:rsidRDefault="00CB1980">
      <w:pPr>
        <w:pStyle w:val="Textoindependiente"/>
        <w:spacing w:before="11"/>
        <w:rPr>
          <w:sz w:val="19"/>
        </w:rPr>
      </w:pPr>
    </w:p>
    <w:p w14:paraId="02F9620B" w14:textId="77777777" w:rsidR="00CB1980" w:rsidRDefault="0078798F">
      <w:pPr>
        <w:pStyle w:val="Prrafodelista"/>
        <w:numPr>
          <w:ilvl w:val="0"/>
          <w:numId w:val="7"/>
        </w:numPr>
        <w:tabs>
          <w:tab w:val="left" w:pos="810"/>
        </w:tabs>
        <w:ind w:right="117" w:firstLine="0"/>
        <w:jc w:val="both"/>
        <w:rPr>
          <w:sz w:val="20"/>
        </w:rPr>
      </w:pPr>
      <w:r>
        <w:rPr>
          <w:sz w:val="20"/>
        </w:rPr>
        <w:t>Teniendo en cuenta que la mayoría de los presos de nuestra región no están condenados, sino que sufren prisión preventiva y que algunos o much</w:t>
      </w:r>
      <w:r>
        <w:rPr>
          <w:sz w:val="20"/>
        </w:rPr>
        <w:t>os de ellos serán en definitiva absueltos</w:t>
      </w:r>
      <w:hyperlink w:anchor="_bookmark389" w:history="1">
        <w:r>
          <w:rPr>
            <w:position w:val="7"/>
            <w:sz w:val="13"/>
          </w:rPr>
          <w:t>36</w:t>
        </w:r>
      </w:hyperlink>
      <w:r>
        <w:rPr>
          <w:sz w:val="20"/>
        </w:rPr>
        <w:t>,</w:t>
      </w:r>
      <w:r>
        <w:rPr>
          <w:spacing w:val="-1"/>
          <w:sz w:val="20"/>
        </w:rPr>
        <w:t xml:space="preserve"> </w:t>
      </w:r>
      <w:r>
        <w:rPr>
          <w:sz w:val="20"/>
        </w:rPr>
        <w:t>es obvio que</w:t>
      </w:r>
      <w:r>
        <w:rPr>
          <w:spacing w:val="-2"/>
          <w:sz w:val="20"/>
        </w:rPr>
        <w:t xml:space="preserve"> </w:t>
      </w:r>
      <w:r>
        <w:rPr>
          <w:sz w:val="20"/>
        </w:rPr>
        <w:t>se</w:t>
      </w:r>
      <w:r>
        <w:rPr>
          <w:spacing w:val="-2"/>
          <w:sz w:val="20"/>
        </w:rPr>
        <w:t xml:space="preserve"> </w:t>
      </w:r>
      <w:r>
        <w:rPr>
          <w:sz w:val="20"/>
        </w:rPr>
        <w:t>consideran normalizadas en nuestro países</w:t>
      </w:r>
      <w:r>
        <w:rPr>
          <w:spacing w:val="-18"/>
          <w:sz w:val="20"/>
        </w:rPr>
        <w:t xml:space="preserve"> </w:t>
      </w:r>
      <w:r>
        <w:rPr>
          <w:sz w:val="20"/>
        </w:rPr>
        <w:t>muchísimas</w:t>
      </w:r>
      <w:r>
        <w:rPr>
          <w:spacing w:val="-18"/>
          <w:sz w:val="20"/>
        </w:rPr>
        <w:t xml:space="preserve"> </w:t>
      </w:r>
      <w:r>
        <w:rPr>
          <w:sz w:val="20"/>
        </w:rPr>
        <w:t>más</w:t>
      </w:r>
      <w:r>
        <w:rPr>
          <w:spacing w:val="-17"/>
          <w:sz w:val="20"/>
        </w:rPr>
        <w:t xml:space="preserve"> </w:t>
      </w:r>
      <w:r>
        <w:rPr>
          <w:sz w:val="20"/>
        </w:rPr>
        <w:t>consecuencias</w:t>
      </w:r>
      <w:r>
        <w:rPr>
          <w:spacing w:val="-18"/>
          <w:sz w:val="20"/>
        </w:rPr>
        <w:t xml:space="preserve"> </w:t>
      </w:r>
      <w:r>
        <w:rPr>
          <w:sz w:val="20"/>
        </w:rPr>
        <w:t>procesales</w:t>
      </w:r>
      <w:r>
        <w:rPr>
          <w:spacing w:val="-17"/>
          <w:sz w:val="20"/>
        </w:rPr>
        <w:t xml:space="preserve"> </w:t>
      </w:r>
      <w:r>
        <w:rPr>
          <w:sz w:val="20"/>
        </w:rPr>
        <w:t>negativas</w:t>
      </w:r>
      <w:r>
        <w:rPr>
          <w:spacing w:val="-18"/>
          <w:sz w:val="20"/>
        </w:rPr>
        <w:t xml:space="preserve"> </w:t>
      </w:r>
      <w:r>
        <w:rPr>
          <w:sz w:val="20"/>
        </w:rPr>
        <w:t>y</w:t>
      </w:r>
      <w:r>
        <w:rPr>
          <w:spacing w:val="-18"/>
          <w:sz w:val="20"/>
        </w:rPr>
        <w:t xml:space="preserve"> </w:t>
      </w:r>
      <w:r>
        <w:rPr>
          <w:sz w:val="20"/>
        </w:rPr>
        <w:t>violatorias</w:t>
      </w:r>
      <w:r>
        <w:rPr>
          <w:spacing w:val="-17"/>
          <w:sz w:val="20"/>
        </w:rPr>
        <w:t xml:space="preserve"> </w:t>
      </w:r>
      <w:r>
        <w:rPr>
          <w:sz w:val="20"/>
        </w:rPr>
        <w:t>de</w:t>
      </w:r>
      <w:r>
        <w:rPr>
          <w:spacing w:val="-18"/>
          <w:sz w:val="20"/>
        </w:rPr>
        <w:t xml:space="preserve"> </w:t>
      </w:r>
      <w:r>
        <w:rPr>
          <w:sz w:val="20"/>
        </w:rPr>
        <w:t>Derechos Humanos, en esos casos incluso en violación del principio de inocencia, que las que sufrieron las supuestas víctimas en el curso de un proceso regular, fundado en un tipo</w:t>
      </w:r>
      <w:r>
        <w:rPr>
          <w:spacing w:val="-18"/>
          <w:sz w:val="20"/>
        </w:rPr>
        <w:t xml:space="preserve"> </w:t>
      </w:r>
      <w:r>
        <w:rPr>
          <w:sz w:val="20"/>
        </w:rPr>
        <w:t>que</w:t>
      </w:r>
      <w:r>
        <w:rPr>
          <w:spacing w:val="-18"/>
          <w:sz w:val="20"/>
        </w:rPr>
        <w:t xml:space="preserve"> </w:t>
      </w:r>
      <w:r>
        <w:rPr>
          <w:sz w:val="20"/>
        </w:rPr>
        <w:t>respetaba</w:t>
      </w:r>
      <w:r>
        <w:rPr>
          <w:spacing w:val="-17"/>
          <w:sz w:val="20"/>
        </w:rPr>
        <w:t xml:space="preserve"> </w:t>
      </w:r>
      <w:r>
        <w:rPr>
          <w:sz w:val="20"/>
        </w:rPr>
        <w:t>el</w:t>
      </w:r>
      <w:r>
        <w:rPr>
          <w:spacing w:val="-18"/>
          <w:sz w:val="20"/>
        </w:rPr>
        <w:t xml:space="preserve"> </w:t>
      </w:r>
      <w:r>
        <w:rPr>
          <w:sz w:val="20"/>
        </w:rPr>
        <w:t>principio</w:t>
      </w:r>
      <w:r>
        <w:rPr>
          <w:spacing w:val="-17"/>
          <w:sz w:val="20"/>
        </w:rPr>
        <w:t xml:space="preserve"> </w:t>
      </w:r>
      <w:r>
        <w:rPr>
          <w:sz w:val="20"/>
        </w:rPr>
        <w:t>de</w:t>
      </w:r>
      <w:r>
        <w:rPr>
          <w:spacing w:val="-18"/>
          <w:sz w:val="20"/>
        </w:rPr>
        <w:t xml:space="preserve"> </w:t>
      </w:r>
      <w:r>
        <w:rPr>
          <w:sz w:val="20"/>
        </w:rPr>
        <w:t>estricta</w:t>
      </w:r>
      <w:r>
        <w:rPr>
          <w:spacing w:val="-18"/>
          <w:sz w:val="20"/>
        </w:rPr>
        <w:t xml:space="preserve"> </w:t>
      </w:r>
      <w:r>
        <w:rPr>
          <w:sz w:val="20"/>
        </w:rPr>
        <w:t>legalidad</w:t>
      </w:r>
      <w:r>
        <w:rPr>
          <w:spacing w:val="-17"/>
          <w:sz w:val="20"/>
        </w:rPr>
        <w:t xml:space="preserve"> </w:t>
      </w:r>
      <w:r>
        <w:rPr>
          <w:sz w:val="20"/>
        </w:rPr>
        <w:t>y</w:t>
      </w:r>
      <w:r>
        <w:rPr>
          <w:spacing w:val="-18"/>
          <w:sz w:val="20"/>
        </w:rPr>
        <w:t xml:space="preserve"> </w:t>
      </w:r>
      <w:r>
        <w:rPr>
          <w:sz w:val="20"/>
        </w:rPr>
        <w:t>en</w:t>
      </w:r>
      <w:r>
        <w:rPr>
          <w:spacing w:val="-17"/>
          <w:sz w:val="20"/>
        </w:rPr>
        <w:t xml:space="preserve"> </w:t>
      </w:r>
      <w:r>
        <w:rPr>
          <w:sz w:val="20"/>
        </w:rPr>
        <w:t>función</w:t>
      </w:r>
      <w:r>
        <w:rPr>
          <w:spacing w:val="-18"/>
          <w:sz w:val="20"/>
        </w:rPr>
        <w:t xml:space="preserve"> </w:t>
      </w:r>
      <w:r>
        <w:rPr>
          <w:sz w:val="20"/>
        </w:rPr>
        <w:t>de</w:t>
      </w:r>
      <w:r>
        <w:rPr>
          <w:spacing w:val="-17"/>
          <w:sz w:val="20"/>
        </w:rPr>
        <w:t xml:space="preserve"> </w:t>
      </w:r>
      <w:r>
        <w:rPr>
          <w:sz w:val="20"/>
        </w:rPr>
        <w:t>la</w:t>
      </w:r>
      <w:r>
        <w:rPr>
          <w:spacing w:val="-18"/>
          <w:sz w:val="20"/>
        </w:rPr>
        <w:t xml:space="preserve"> </w:t>
      </w:r>
      <w:r>
        <w:rPr>
          <w:sz w:val="20"/>
        </w:rPr>
        <w:t>falsa</w:t>
      </w:r>
      <w:r>
        <w:rPr>
          <w:spacing w:val="-18"/>
          <w:sz w:val="20"/>
        </w:rPr>
        <w:t xml:space="preserve"> </w:t>
      </w:r>
      <w:r>
        <w:rPr>
          <w:sz w:val="20"/>
        </w:rPr>
        <w:t>im</w:t>
      </w:r>
      <w:r>
        <w:rPr>
          <w:sz w:val="20"/>
        </w:rPr>
        <w:t>putación de</w:t>
      </w:r>
      <w:r>
        <w:rPr>
          <w:spacing w:val="-7"/>
          <w:sz w:val="20"/>
        </w:rPr>
        <w:t xml:space="preserve"> </w:t>
      </w:r>
      <w:r>
        <w:rPr>
          <w:sz w:val="20"/>
        </w:rPr>
        <w:t>un</w:t>
      </w:r>
      <w:r>
        <w:rPr>
          <w:spacing w:val="-4"/>
          <w:sz w:val="20"/>
        </w:rPr>
        <w:t xml:space="preserve"> </w:t>
      </w:r>
      <w:r>
        <w:rPr>
          <w:sz w:val="20"/>
        </w:rPr>
        <w:t>delito</w:t>
      </w:r>
      <w:r>
        <w:rPr>
          <w:spacing w:val="-2"/>
          <w:sz w:val="20"/>
        </w:rPr>
        <w:t xml:space="preserve"> </w:t>
      </w:r>
      <w:r>
        <w:rPr>
          <w:sz w:val="20"/>
        </w:rPr>
        <w:t>en</w:t>
      </w:r>
      <w:r>
        <w:rPr>
          <w:spacing w:val="-4"/>
          <w:sz w:val="20"/>
        </w:rPr>
        <w:t xml:space="preserve"> </w:t>
      </w:r>
      <w:r>
        <w:rPr>
          <w:sz w:val="20"/>
        </w:rPr>
        <w:t>que</w:t>
      </w:r>
      <w:r>
        <w:rPr>
          <w:spacing w:val="-4"/>
          <w:sz w:val="20"/>
        </w:rPr>
        <w:t xml:space="preserve"> </w:t>
      </w:r>
      <w:r>
        <w:rPr>
          <w:sz w:val="20"/>
        </w:rPr>
        <w:t>no</w:t>
      </w:r>
      <w:r>
        <w:rPr>
          <w:spacing w:val="-4"/>
          <w:sz w:val="20"/>
        </w:rPr>
        <w:t xml:space="preserve"> </w:t>
      </w:r>
      <w:r>
        <w:rPr>
          <w:sz w:val="20"/>
        </w:rPr>
        <w:t>jugaba</w:t>
      </w:r>
      <w:r>
        <w:rPr>
          <w:spacing w:val="-5"/>
          <w:sz w:val="20"/>
        </w:rPr>
        <w:t xml:space="preserve"> </w:t>
      </w:r>
      <w:r>
        <w:rPr>
          <w:sz w:val="20"/>
        </w:rPr>
        <w:t>el</w:t>
      </w:r>
      <w:r>
        <w:rPr>
          <w:spacing w:val="-3"/>
          <w:sz w:val="20"/>
        </w:rPr>
        <w:t xml:space="preserve"> </w:t>
      </w:r>
      <w:r>
        <w:rPr>
          <w:sz w:val="20"/>
        </w:rPr>
        <w:t>interés</w:t>
      </w:r>
      <w:r>
        <w:rPr>
          <w:spacing w:val="-4"/>
          <w:sz w:val="20"/>
        </w:rPr>
        <w:t xml:space="preserve"> </w:t>
      </w:r>
      <w:r>
        <w:rPr>
          <w:sz w:val="20"/>
        </w:rPr>
        <w:t>público</w:t>
      </w:r>
      <w:r>
        <w:rPr>
          <w:spacing w:val="-4"/>
          <w:sz w:val="20"/>
        </w:rPr>
        <w:t xml:space="preserve"> </w:t>
      </w:r>
      <w:r>
        <w:rPr>
          <w:sz w:val="20"/>
        </w:rPr>
        <w:t>sino</w:t>
      </w:r>
      <w:r>
        <w:rPr>
          <w:spacing w:val="-4"/>
          <w:sz w:val="20"/>
        </w:rPr>
        <w:t xml:space="preserve"> </w:t>
      </w:r>
      <w:r>
        <w:rPr>
          <w:sz w:val="20"/>
        </w:rPr>
        <w:t>que</w:t>
      </w:r>
      <w:r>
        <w:rPr>
          <w:spacing w:val="-4"/>
          <w:sz w:val="20"/>
        </w:rPr>
        <w:t xml:space="preserve"> </w:t>
      </w:r>
      <w:r>
        <w:rPr>
          <w:sz w:val="20"/>
        </w:rPr>
        <w:t>devaluaba</w:t>
      </w:r>
      <w:r>
        <w:rPr>
          <w:spacing w:val="-5"/>
          <w:sz w:val="20"/>
        </w:rPr>
        <w:t xml:space="preserve"> </w:t>
      </w:r>
      <w:r>
        <w:rPr>
          <w:sz w:val="20"/>
        </w:rPr>
        <w:t>la</w:t>
      </w:r>
      <w:r>
        <w:rPr>
          <w:spacing w:val="-3"/>
          <w:sz w:val="20"/>
        </w:rPr>
        <w:t xml:space="preserve"> </w:t>
      </w:r>
      <w:r>
        <w:rPr>
          <w:sz w:val="20"/>
        </w:rPr>
        <w:t>acción</w:t>
      </w:r>
      <w:r>
        <w:rPr>
          <w:spacing w:val="-2"/>
          <w:sz w:val="20"/>
        </w:rPr>
        <w:t xml:space="preserve"> </w:t>
      </w:r>
      <w:r>
        <w:rPr>
          <w:sz w:val="20"/>
        </w:rPr>
        <w:t>de</w:t>
      </w:r>
      <w:r>
        <w:rPr>
          <w:spacing w:val="-4"/>
          <w:sz w:val="20"/>
        </w:rPr>
        <w:t xml:space="preserve"> </w:t>
      </w:r>
      <w:r>
        <w:rPr>
          <w:sz w:val="20"/>
        </w:rPr>
        <w:t>una autoridad</w:t>
      </w:r>
      <w:r>
        <w:rPr>
          <w:spacing w:val="-6"/>
          <w:sz w:val="20"/>
        </w:rPr>
        <w:t xml:space="preserve"> </w:t>
      </w:r>
      <w:r>
        <w:rPr>
          <w:sz w:val="20"/>
        </w:rPr>
        <w:t>nada</w:t>
      </w:r>
      <w:r>
        <w:rPr>
          <w:spacing w:val="-7"/>
          <w:sz w:val="20"/>
        </w:rPr>
        <w:t xml:space="preserve"> </w:t>
      </w:r>
      <w:r>
        <w:rPr>
          <w:sz w:val="20"/>
        </w:rPr>
        <w:t>menos</w:t>
      </w:r>
      <w:r>
        <w:rPr>
          <w:spacing w:val="-8"/>
          <w:sz w:val="20"/>
        </w:rPr>
        <w:t xml:space="preserve"> </w:t>
      </w:r>
      <w:r>
        <w:rPr>
          <w:sz w:val="20"/>
        </w:rPr>
        <w:t>que</w:t>
      </w:r>
      <w:r>
        <w:rPr>
          <w:spacing w:val="-6"/>
          <w:sz w:val="20"/>
        </w:rPr>
        <w:t xml:space="preserve"> </w:t>
      </w:r>
      <w:r>
        <w:rPr>
          <w:sz w:val="20"/>
        </w:rPr>
        <w:t>en</w:t>
      </w:r>
      <w:r>
        <w:rPr>
          <w:spacing w:val="-6"/>
          <w:sz w:val="20"/>
        </w:rPr>
        <w:t xml:space="preserve"> </w:t>
      </w:r>
      <w:r>
        <w:rPr>
          <w:sz w:val="20"/>
        </w:rPr>
        <w:t>la</w:t>
      </w:r>
      <w:r>
        <w:rPr>
          <w:spacing w:val="-7"/>
          <w:sz w:val="20"/>
        </w:rPr>
        <w:t xml:space="preserve"> </w:t>
      </w:r>
      <w:r>
        <w:rPr>
          <w:sz w:val="20"/>
        </w:rPr>
        <w:t>interrupción</w:t>
      </w:r>
      <w:r>
        <w:rPr>
          <w:spacing w:val="-6"/>
          <w:sz w:val="20"/>
        </w:rPr>
        <w:t xml:space="preserve"> </w:t>
      </w:r>
      <w:r>
        <w:rPr>
          <w:sz w:val="20"/>
        </w:rPr>
        <w:t>de</w:t>
      </w:r>
      <w:r>
        <w:rPr>
          <w:spacing w:val="-6"/>
          <w:sz w:val="20"/>
        </w:rPr>
        <w:t xml:space="preserve"> </w:t>
      </w:r>
      <w:r>
        <w:rPr>
          <w:sz w:val="20"/>
        </w:rPr>
        <w:t>una</w:t>
      </w:r>
      <w:r>
        <w:rPr>
          <w:spacing w:val="-7"/>
          <w:sz w:val="20"/>
        </w:rPr>
        <w:t xml:space="preserve"> </w:t>
      </w:r>
      <w:r>
        <w:rPr>
          <w:sz w:val="20"/>
        </w:rPr>
        <w:t>tentativa</w:t>
      </w:r>
      <w:r>
        <w:rPr>
          <w:spacing w:val="-7"/>
          <w:sz w:val="20"/>
        </w:rPr>
        <w:t xml:space="preserve"> </w:t>
      </w:r>
      <w:r>
        <w:rPr>
          <w:sz w:val="20"/>
        </w:rPr>
        <w:t>de</w:t>
      </w:r>
      <w:r>
        <w:rPr>
          <w:spacing w:val="-6"/>
          <w:sz w:val="20"/>
        </w:rPr>
        <w:t xml:space="preserve"> </w:t>
      </w:r>
      <w:r>
        <w:rPr>
          <w:sz w:val="20"/>
        </w:rPr>
        <w:t>golpe</w:t>
      </w:r>
      <w:r>
        <w:rPr>
          <w:spacing w:val="-8"/>
          <w:sz w:val="20"/>
        </w:rPr>
        <w:t xml:space="preserve"> </w:t>
      </w:r>
      <w:r>
        <w:rPr>
          <w:sz w:val="20"/>
        </w:rPr>
        <w:t>de</w:t>
      </w:r>
      <w:r>
        <w:rPr>
          <w:spacing w:val="-8"/>
          <w:sz w:val="20"/>
        </w:rPr>
        <w:t xml:space="preserve"> </w:t>
      </w:r>
      <w:r>
        <w:rPr>
          <w:sz w:val="20"/>
        </w:rPr>
        <w:t>Estado</w:t>
      </w:r>
      <w:r>
        <w:rPr>
          <w:spacing w:val="-6"/>
          <w:sz w:val="20"/>
        </w:rPr>
        <w:t xml:space="preserve"> </w:t>
      </w:r>
      <w:r>
        <w:rPr>
          <w:sz w:val="20"/>
        </w:rPr>
        <w:t xml:space="preserve">en </w:t>
      </w:r>
      <w:r>
        <w:rPr>
          <w:spacing w:val="-2"/>
          <w:sz w:val="20"/>
        </w:rPr>
        <w:t>curso.</w:t>
      </w:r>
    </w:p>
    <w:p w14:paraId="3432FF76" w14:textId="77777777" w:rsidR="00CB1980" w:rsidRDefault="00CB1980">
      <w:pPr>
        <w:pStyle w:val="Textoindependiente"/>
      </w:pPr>
    </w:p>
    <w:p w14:paraId="237F25F1" w14:textId="77777777" w:rsidR="00CB1980" w:rsidRDefault="0078798F">
      <w:pPr>
        <w:pStyle w:val="Prrafodelista"/>
        <w:numPr>
          <w:ilvl w:val="0"/>
          <w:numId w:val="7"/>
        </w:numPr>
        <w:tabs>
          <w:tab w:val="left" w:pos="810"/>
        </w:tabs>
        <w:ind w:right="119" w:firstLine="0"/>
        <w:jc w:val="both"/>
        <w:rPr>
          <w:sz w:val="20"/>
        </w:rPr>
      </w:pPr>
      <w:r>
        <w:rPr>
          <w:sz w:val="20"/>
        </w:rPr>
        <w:t>Pasar por sobre este dato comparativo de los perjuicios sufridos por las presuntas víctimas del caso con los que se hallan normalizados sobre algunos millones de habitantes de la región, implicaría que el Tribunal extrema el cuidado acerca</w:t>
      </w:r>
      <w:r>
        <w:rPr>
          <w:spacing w:val="-14"/>
          <w:sz w:val="20"/>
        </w:rPr>
        <w:t xml:space="preserve"> </w:t>
      </w:r>
      <w:r>
        <w:rPr>
          <w:sz w:val="20"/>
        </w:rPr>
        <w:t>de</w:t>
      </w:r>
      <w:r>
        <w:rPr>
          <w:spacing w:val="-15"/>
          <w:sz w:val="20"/>
        </w:rPr>
        <w:t xml:space="preserve"> </w:t>
      </w:r>
      <w:r>
        <w:rPr>
          <w:sz w:val="20"/>
        </w:rPr>
        <w:t>las</w:t>
      </w:r>
      <w:r>
        <w:rPr>
          <w:spacing w:val="-12"/>
          <w:sz w:val="20"/>
        </w:rPr>
        <w:t xml:space="preserve"> </w:t>
      </w:r>
      <w:r>
        <w:rPr>
          <w:sz w:val="20"/>
        </w:rPr>
        <w:t>consecuen</w:t>
      </w:r>
      <w:r>
        <w:rPr>
          <w:sz w:val="20"/>
        </w:rPr>
        <w:t>cias</w:t>
      </w:r>
      <w:r>
        <w:rPr>
          <w:spacing w:val="-14"/>
          <w:sz w:val="20"/>
        </w:rPr>
        <w:t xml:space="preserve"> </w:t>
      </w:r>
      <w:r>
        <w:rPr>
          <w:sz w:val="20"/>
        </w:rPr>
        <w:t>negativas</w:t>
      </w:r>
      <w:r>
        <w:rPr>
          <w:spacing w:val="-14"/>
          <w:sz w:val="20"/>
        </w:rPr>
        <w:t xml:space="preserve"> </w:t>
      </w:r>
      <w:r>
        <w:rPr>
          <w:sz w:val="20"/>
        </w:rPr>
        <w:t>de</w:t>
      </w:r>
      <w:r>
        <w:rPr>
          <w:spacing w:val="-15"/>
          <w:sz w:val="20"/>
        </w:rPr>
        <w:t xml:space="preserve"> </w:t>
      </w:r>
      <w:r>
        <w:rPr>
          <w:sz w:val="20"/>
        </w:rPr>
        <w:t>los</w:t>
      </w:r>
      <w:r>
        <w:rPr>
          <w:spacing w:val="-14"/>
          <w:sz w:val="20"/>
        </w:rPr>
        <w:t xml:space="preserve"> </w:t>
      </w:r>
      <w:r>
        <w:rPr>
          <w:sz w:val="20"/>
        </w:rPr>
        <w:t>procesamientos</w:t>
      </w:r>
      <w:r>
        <w:rPr>
          <w:spacing w:val="-14"/>
          <w:sz w:val="20"/>
        </w:rPr>
        <w:t xml:space="preserve"> </w:t>
      </w:r>
      <w:r>
        <w:rPr>
          <w:sz w:val="20"/>
        </w:rPr>
        <w:t>con</w:t>
      </w:r>
      <w:r>
        <w:rPr>
          <w:spacing w:val="-13"/>
          <w:sz w:val="20"/>
        </w:rPr>
        <w:t xml:space="preserve"> </w:t>
      </w:r>
      <w:r>
        <w:rPr>
          <w:sz w:val="20"/>
        </w:rPr>
        <w:t>un</w:t>
      </w:r>
      <w:r>
        <w:rPr>
          <w:spacing w:val="-13"/>
          <w:sz w:val="20"/>
        </w:rPr>
        <w:t xml:space="preserve"> </w:t>
      </w:r>
      <w:r>
        <w:rPr>
          <w:sz w:val="20"/>
        </w:rPr>
        <w:t>nivel</w:t>
      </w:r>
      <w:r>
        <w:rPr>
          <w:spacing w:val="-14"/>
          <w:sz w:val="20"/>
        </w:rPr>
        <w:t xml:space="preserve"> </w:t>
      </w:r>
      <w:r>
        <w:rPr>
          <w:sz w:val="20"/>
        </w:rPr>
        <w:t>demasiado alto de selectividad.</w:t>
      </w:r>
    </w:p>
    <w:p w14:paraId="5FDF5163" w14:textId="77777777" w:rsidR="00CB1980" w:rsidRDefault="00CB1980">
      <w:pPr>
        <w:pStyle w:val="Textoindependiente"/>
        <w:spacing w:before="1"/>
      </w:pPr>
    </w:p>
    <w:p w14:paraId="15421DB5" w14:textId="77777777" w:rsidR="00CB1980" w:rsidRDefault="0078798F">
      <w:pPr>
        <w:pStyle w:val="Prrafodelista"/>
        <w:numPr>
          <w:ilvl w:val="0"/>
          <w:numId w:val="7"/>
        </w:numPr>
        <w:tabs>
          <w:tab w:val="left" w:pos="810"/>
        </w:tabs>
        <w:ind w:right="118" w:firstLine="0"/>
        <w:jc w:val="both"/>
        <w:rPr>
          <w:sz w:val="20"/>
        </w:rPr>
      </w:pPr>
      <w:r>
        <w:rPr>
          <w:sz w:val="20"/>
        </w:rPr>
        <w:t>Lo</w:t>
      </w:r>
      <w:r>
        <w:rPr>
          <w:spacing w:val="-12"/>
          <w:sz w:val="20"/>
        </w:rPr>
        <w:t xml:space="preserve"> </w:t>
      </w:r>
      <w:r>
        <w:rPr>
          <w:sz w:val="20"/>
        </w:rPr>
        <w:t>que</w:t>
      </w:r>
      <w:r>
        <w:rPr>
          <w:spacing w:val="-10"/>
          <w:sz w:val="20"/>
        </w:rPr>
        <w:t xml:space="preserve"> </w:t>
      </w:r>
      <w:r>
        <w:rPr>
          <w:sz w:val="20"/>
        </w:rPr>
        <w:t>en</w:t>
      </w:r>
      <w:r>
        <w:rPr>
          <w:spacing w:val="-8"/>
          <w:sz w:val="20"/>
        </w:rPr>
        <w:t xml:space="preserve"> </w:t>
      </w:r>
      <w:r>
        <w:rPr>
          <w:sz w:val="20"/>
        </w:rPr>
        <w:t>el</w:t>
      </w:r>
      <w:r>
        <w:rPr>
          <w:spacing w:val="-11"/>
          <w:sz w:val="20"/>
        </w:rPr>
        <w:t xml:space="preserve"> </w:t>
      </w:r>
      <w:r>
        <w:rPr>
          <w:sz w:val="20"/>
        </w:rPr>
        <w:t>caso</w:t>
      </w:r>
      <w:r>
        <w:rPr>
          <w:spacing w:val="-8"/>
          <w:sz w:val="20"/>
        </w:rPr>
        <w:t xml:space="preserve"> </w:t>
      </w:r>
      <w:r>
        <w:rPr>
          <w:sz w:val="20"/>
        </w:rPr>
        <w:t>es</w:t>
      </w:r>
      <w:r>
        <w:rPr>
          <w:spacing w:val="-12"/>
          <w:sz w:val="20"/>
        </w:rPr>
        <w:t xml:space="preserve"> </w:t>
      </w:r>
      <w:r>
        <w:rPr>
          <w:sz w:val="20"/>
        </w:rPr>
        <w:t>a</w:t>
      </w:r>
      <w:r>
        <w:rPr>
          <w:spacing w:val="-9"/>
          <w:sz w:val="20"/>
        </w:rPr>
        <w:t xml:space="preserve"> </w:t>
      </w:r>
      <w:r>
        <w:rPr>
          <w:sz w:val="20"/>
        </w:rPr>
        <w:t>las</w:t>
      </w:r>
      <w:r>
        <w:rPr>
          <w:spacing w:val="-12"/>
          <w:sz w:val="20"/>
        </w:rPr>
        <w:t xml:space="preserve"> </w:t>
      </w:r>
      <w:r>
        <w:rPr>
          <w:sz w:val="20"/>
        </w:rPr>
        <w:t>claras</w:t>
      </w:r>
      <w:r>
        <w:rPr>
          <w:spacing w:val="-10"/>
          <w:sz w:val="20"/>
        </w:rPr>
        <w:t xml:space="preserve"> </w:t>
      </w:r>
      <w:r>
        <w:rPr>
          <w:sz w:val="20"/>
        </w:rPr>
        <w:t>notoriamente</w:t>
      </w:r>
      <w:r>
        <w:rPr>
          <w:spacing w:val="-12"/>
          <w:sz w:val="20"/>
        </w:rPr>
        <w:t xml:space="preserve"> </w:t>
      </w:r>
      <w:r>
        <w:rPr>
          <w:sz w:val="20"/>
        </w:rPr>
        <w:t>desproporcionado</w:t>
      </w:r>
      <w:r>
        <w:rPr>
          <w:spacing w:val="-10"/>
          <w:sz w:val="20"/>
        </w:rPr>
        <w:t xml:space="preserve"> </w:t>
      </w:r>
      <w:r>
        <w:rPr>
          <w:sz w:val="20"/>
        </w:rPr>
        <w:t>es</w:t>
      </w:r>
      <w:r>
        <w:rPr>
          <w:spacing w:val="-12"/>
          <w:sz w:val="20"/>
        </w:rPr>
        <w:t xml:space="preserve"> </w:t>
      </w:r>
      <w:r>
        <w:rPr>
          <w:sz w:val="20"/>
        </w:rPr>
        <w:t>la</w:t>
      </w:r>
      <w:r>
        <w:rPr>
          <w:spacing w:val="-9"/>
          <w:sz w:val="20"/>
        </w:rPr>
        <w:t xml:space="preserve"> </w:t>
      </w:r>
      <w:r>
        <w:rPr>
          <w:sz w:val="20"/>
        </w:rPr>
        <w:t>sanción impuesta en la sentencia y que, como está plenamente establecido en los autos, no se ejecutó ni se intentó ejecutar, de modo que de la sentencia no se derivaron consecuencias</w:t>
      </w:r>
      <w:r>
        <w:rPr>
          <w:spacing w:val="-4"/>
          <w:sz w:val="20"/>
        </w:rPr>
        <w:t xml:space="preserve"> </w:t>
      </w:r>
      <w:r>
        <w:rPr>
          <w:sz w:val="20"/>
        </w:rPr>
        <w:t>negativas</w:t>
      </w:r>
      <w:r>
        <w:rPr>
          <w:spacing w:val="-6"/>
          <w:sz w:val="20"/>
        </w:rPr>
        <w:t xml:space="preserve"> </w:t>
      </w:r>
      <w:r>
        <w:rPr>
          <w:sz w:val="20"/>
        </w:rPr>
        <w:t>para</w:t>
      </w:r>
      <w:r>
        <w:rPr>
          <w:spacing w:val="-3"/>
          <w:sz w:val="20"/>
        </w:rPr>
        <w:t xml:space="preserve"> </w:t>
      </w:r>
      <w:r>
        <w:rPr>
          <w:sz w:val="20"/>
        </w:rPr>
        <w:t>las</w:t>
      </w:r>
      <w:r>
        <w:rPr>
          <w:spacing w:val="-4"/>
          <w:sz w:val="20"/>
        </w:rPr>
        <w:t xml:space="preserve"> </w:t>
      </w:r>
      <w:r>
        <w:rPr>
          <w:sz w:val="20"/>
        </w:rPr>
        <w:t>supuestas</w:t>
      </w:r>
      <w:r>
        <w:rPr>
          <w:spacing w:val="-4"/>
          <w:sz w:val="20"/>
        </w:rPr>
        <w:t xml:space="preserve"> </w:t>
      </w:r>
      <w:r>
        <w:rPr>
          <w:sz w:val="20"/>
        </w:rPr>
        <w:t>víctimas</w:t>
      </w:r>
      <w:r>
        <w:rPr>
          <w:spacing w:val="-6"/>
          <w:sz w:val="20"/>
        </w:rPr>
        <w:t xml:space="preserve"> </w:t>
      </w:r>
      <w:r>
        <w:rPr>
          <w:sz w:val="20"/>
        </w:rPr>
        <w:t>y,</w:t>
      </w:r>
      <w:r>
        <w:rPr>
          <w:spacing w:val="-4"/>
          <w:sz w:val="20"/>
        </w:rPr>
        <w:t xml:space="preserve"> </w:t>
      </w:r>
      <w:r>
        <w:rPr>
          <w:sz w:val="20"/>
        </w:rPr>
        <w:t>en</w:t>
      </w:r>
      <w:r>
        <w:rPr>
          <w:spacing w:val="-2"/>
          <w:sz w:val="20"/>
        </w:rPr>
        <w:t xml:space="preserve"> </w:t>
      </w:r>
      <w:r>
        <w:rPr>
          <w:sz w:val="20"/>
        </w:rPr>
        <w:t>caso</w:t>
      </w:r>
      <w:r>
        <w:rPr>
          <w:spacing w:val="-4"/>
          <w:sz w:val="20"/>
        </w:rPr>
        <w:t xml:space="preserve"> </w:t>
      </w:r>
      <w:r>
        <w:rPr>
          <w:sz w:val="20"/>
        </w:rPr>
        <w:t>que</w:t>
      </w:r>
      <w:r>
        <w:rPr>
          <w:spacing w:val="-4"/>
          <w:sz w:val="20"/>
        </w:rPr>
        <w:t xml:space="preserve"> </w:t>
      </w:r>
      <w:r>
        <w:rPr>
          <w:sz w:val="20"/>
        </w:rPr>
        <w:t>algún</w:t>
      </w:r>
      <w:r>
        <w:rPr>
          <w:spacing w:val="-4"/>
          <w:sz w:val="20"/>
        </w:rPr>
        <w:t xml:space="preserve"> </w:t>
      </w:r>
      <w:r>
        <w:rPr>
          <w:sz w:val="20"/>
        </w:rPr>
        <w:t>registro</w:t>
      </w:r>
      <w:r>
        <w:rPr>
          <w:spacing w:val="-4"/>
          <w:sz w:val="20"/>
        </w:rPr>
        <w:t xml:space="preserve"> </w:t>
      </w:r>
      <w:r>
        <w:rPr>
          <w:sz w:val="20"/>
        </w:rPr>
        <w:t>o res</w:t>
      </w:r>
      <w:r>
        <w:rPr>
          <w:sz w:val="20"/>
        </w:rPr>
        <w:t>abio de la condenación quedase vigente, corresponde que la sentencia de esta Corte ordene al Estado su cancelación.</w:t>
      </w:r>
    </w:p>
    <w:p w14:paraId="247A5AF5" w14:textId="77777777" w:rsidR="00CB1980" w:rsidRDefault="00CB1980">
      <w:pPr>
        <w:pStyle w:val="Textoindependiente"/>
      </w:pPr>
    </w:p>
    <w:p w14:paraId="0500374F" w14:textId="77777777" w:rsidR="00CB1980" w:rsidRDefault="0078798F">
      <w:pPr>
        <w:pStyle w:val="Ttulo2"/>
        <w:numPr>
          <w:ilvl w:val="1"/>
          <w:numId w:val="3"/>
        </w:numPr>
        <w:tabs>
          <w:tab w:val="left" w:pos="1317"/>
        </w:tabs>
        <w:ind w:left="1316" w:hanging="508"/>
      </w:pPr>
      <w:r>
        <w:t>La</w:t>
      </w:r>
      <w:r>
        <w:rPr>
          <w:spacing w:val="-6"/>
        </w:rPr>
        <w:t xml:space="preserve"> </w:t>
      </w:r>
      <w:r>
        <w:t>enemistad</w:t>
      </w:r>
      <w:r>
        <w:rPr>
          <w:spacing w:val="-4"/>
        </w:rPr>
        <w:t xml:space="preserve"> </w:t>
      </w:r>
      <w:r>
        <w:t>y</w:t>
      </w:r>
      <w:r>
        <w:rPr>
          <w:spacing w:val="-4"/>
        </w:rPr>
        <w:t xml:space="preserve"> </w:t>
      </w:r>
      <w:r>
        <w:t>las</w:t>
      </w:r>
      <w:r>
        <w:rPr>
          <w:spacing w:val="-5"/>
        </w:rPr>
        <w:t xml:space="preserve"> </w:t>
      </w:r>
      <w:r>
        <w:t>injurias</w:t>
      </w:r>
      <w:r>
        <w:rPr>
          <w:spacing w:val="-5"/>
        </w:rPr>
        <w:t xml:space="preserve"> </w:t>
      </w:r>
      <w:r>
        <w:rPr>
          <w:spacing w:val="-2"/>
        </w:rPr>
        <w:t>recíprocas</w:t>
      </w:r>
    </w:p>
    <w:p w14:paraId="74567E0E" w14:textId="77777777" w:rsidR="00CB1980" w:rsidRDefault="00CB1980">
      <w:pPr>
        <w:pStyle w:val="Textoindependiente"/>
        <w:spacing w:before="11"/>
        <w:rPr>
          <w:b/>
          <w:sz w:val="19"/>
        </w:rPr>
      </w:pPr>
    </w:p>
    <w:p w14:paraId="352ECD4E" w14:textId="77777777" w:rsidR="00CB1980" w:rsidRDefault="0078798F">
      <w:pPr>
        <w:pStyle w:val="Prrafodelista"/>
        <w:numPr>
          <w:ilvl w:val="0"/>
          <w:numId w:val="7"/>
        </w:numPr>
        <w:tabs>
          <w:tab w:val="left" w:pos="810"/>
        </w:tabs>
        <w:ind w:right="117" w:firstLine="0"/>
        <w:jc w:val="both"/>
        <w:rPr>
          <w:sz w:val="20"/>
        </w:rPr>
      </w:pPr>
      <w:r>
        <w:rPr>
          <w:sz w:val="20"/>
        </w:rPr>
        <w:t>El actual dirigente opositor mantenía una vieja enemistad con el periodista que resultó procesado, que se remontaba a épocas previas a que asumiese la presidencia constitucional de la República, como la propia supuesta víctima lo declara.</w:t>
      </w:r>
      <w:r>
        <w:rPr>
          <w:spacing w:val="-17"/>
          <w:sz w:val="20"/>
        </w:rPr>
        <w:t xml:space="preserve"> </w:t>
      </w:r>
      <w:r>
        <w:rPr>
          <w:sz w:val="20"/>
        </w:rPr>
        <w:t>A</w:t>
      </w:r>
      <w:r>
        <w:rPr>
          <w:spacing w:val="-16"/>
          <w:sz w:val="20"/>
        </w:rPr>
        <w:t xml:space="preserve"> </w:t>
      </w:r>
      <w:r>
        <w:rPr>
          <w:sz w:val="20"/>
        </w:rPr>
        <w:t>juzgar</w:t>
      </w:r>
      <w:r>
        <w:rPr>
          <w:spacing w:val="-17"/>
          <w:sz w:val="20"/>
        </w:rPr>
        <w:t xml:space="preserve"> </w:t>
      </w:r>
      <w:r>
        <w:rPr>
          <w:sz w:val="20"/>
        </w:rPr>
        <w:t>por</w:t>
      </w:r>
      <w:r>
        <w:rPr>
          <w:spacing w:val="-17"/>
          <w:sz w:val="20"/>
        </w:rPr>
        <w:t xml:space="preserve"> </w:t>
      </w:r>
      <w:r>
        <w:rPr>
          <w:sz w:val="20"/>
        </w:rPr>
        <w:t>las</w:t>
      </w:r>
      <w:r>
        <w:rPr>
          <w:spacing w:val="-14"/>
          <w:sz w:val="20"/>
        </w:rPr>
        <w:t xml:space="preserve"> </w:t>
      </w:r>
      <w:r>
        <w:rPr>
          <w:sz w:val="20"/>
        </w:rPr>
        <w:t>expresiones</w:t>
      </w:r>
      <w:r>
        <w:rPr>
          <w:spacing w:val="-17"/>
          <w:sz w:val="20"/>
        </w:rPr>
        <w:t xml:space="preserve"> </w:t>
      </w:r>
      <w:r>
        <w:rPr>
          <w:sz w:val="20"/>
        </w:rPr>
        <w:t>recíprocas,</w:t>
      </w:r>
      <w:r>
        <w:rPr>
          <w:spacing w:val="-14"/>
          <w:sz w:val="20"/>
        </w:rPr>
        <w:t xml:space="preserve"> </w:t>
      </w:r>
      <w:r>
        <w:rPr>
          <w:sz w:val="20"/>
        </w:rPr>
        <w:t>esa</w:t>
      </w:r>
      <w:r>
        <w:rPr>
          <w:spacing w:val="-16"/>
          <w:sz w:val="20"/>
        </w:rPr>
        <w:t xml:space="preserve"> </w:t>
      </w:r>
      <w:r>
        <w:rPr>
          <w:sz w:val="20"/>
        </w:rPr>
        <w:t>abierta</w:t>
      </w:r>
      <w:r>
        <w:rPr>
          <w:spacing w:val="-16"/>
          <w:sz w:val="20"/>
        </w:rPr>
        <w:t xml:space="preserve"> </w:t>
      </w:r>
      <w:r>
        <w:rPr>
          <w:sz w:val="20"/>
        </w:rPr>
        <w:t>antipatía</w:t>
      </w:r>
      <w:r>
        <w:rPr>
          <w:spacing w:val="-16"/>
          <w:sz w:val="20"/>
        </w:rPr>
        <w:t xml:space="preserve"> </w:t>
      </w:r>
      <w:r>
        <w:rPr>
          <w:sz w:val="20"/>
        </w:rPr>
        <w:t>había</w:t>
      </w:r>
      <w:r>
        <w:rPr>
          <w:spacing w:val="-16"/>
          <w:sz w:val="20"/>
        </w:rPr>
        <w:t xml:space="preserve"> </w:t>
      </w:r>
      <w:r>
        <w:rPr>
          <w:sz w:val="20"/>
        </w:rPr>
        <w:t xml:space="preserve">superado el normal nivel de confrontación política para pasar al plano de una enemistad </w:t>
      </w:r>
      <w:r>
        <w:rPr>
          <w:spacing w:val="-2"/>
          <w:sz w:val="20"/>
        </w:rPr>
        <w:t>personal.</w:t>
      </w:r>
    </w:p>
    <w:p w14:paraId="5F870AAB" w14:textId="77777777" w:rsidR="00CB1980" w:rsidRDefault="00CB1980">
      <w:pPr>
        <w:pStyle w:val="Textoindependiente"/>
      </w:pPr>
    </w:p>
    <w:p w14:paraId="5AB11A16" w14:textId="77777777" w:rsidR="00CB1980" w:rsidRDefault="0078798F">
      <w:pPr>
        <w:pStyle w:val="Prrafodelista"/>
        <w:numPr>
          <w:ilvl w:val="0"/>
          <w:numId w:val="7"/>
        </w:numPr>
        <w:tabs>
          <w:tab w:val="left" w:pos="810"/>
        </w:tabs>
        <w:spacing w:before="1"/>
        <w:ind w:right="117" w:firstLine="0"/>
        <w:jc w:val="both"/>
        <w:rPr>
          <w:sz w:val="20"/>
        </w:rPr>
      </w:pPr>
      <w:r>
        <w:rPr>
          <w:sz w:val="20"/>
        </w:rPr>
        <w:t>El cruce de expresiones que se imputan por la supuesta víctima no pasa de los comunes y frecuentes casos de injurias recíprocas que por lo general las legislaciones dejan impunes por vía de compensación, al igual que las proferidas en juicio.</w:t>
      </w:r>
      <w:r>
        <w:rPr>
          <w:spacing w:val="-6"/>
          <w:sz w:val="20"/>
        </w:rPr>
        <w:t xml:space="preserve"> </w:t>
      </w:r>
      <w:r>
        <w:rPr>
          <w:sz w:val="20"/>
        </w:rPr>
        <w:t>La</w:t>
      </w:r>
      <w:r>
        <w:rPr>
          <w:spacing w:val="-5"/>
          <w:sz w:val="20"/>
        </w:rPr>
        <w:t xml:space="preserve"> </w:t>
      </w:r>
      <w:r>
        <w:rPr>
          <w:sz w:val="20"/>
        </w:rPr>
        <w:t>circunstan</w:t>
      </w:r>
      <w:r>
        <w:rPr>
          <w:sz w:val="20"/>
        </w:rPr>
        <w:t>cia</w:t>
      </w:r>
      <w:r>
        <w:rPr>
          <w:spacing w:val="-3"/>
          <w:sz w:val="20"/>
        </w:rPr>
        <w:t xml:space="preserve"> </w:t>
      </w:r>
      <w:r>
        <w:rPr>
          <w:sz w:val="20"/>
        </w:rPr>
        <w:t>de</w:t>
      </w:r>
      <w:r>
        <w:rPr>
          <w:spacing w:val="-7"/>
          <w:sz w:val="20"/>
        </w:rPr>
        <w:t xml:space="preserve"> </w:t>
      </w:r>
      <w:r>
        <w:rPr>
          <w:sz w:val="20"/>
        </w:rPr>
        <w:t>que</w:t>
      </w:r>
      <w:r>
        <w:rPr>
          <w:spacing w:val="-7"/>
          <w:sz w:val="20"/>
        </w:rPr>
        <w:t xml:space="preserve"> </w:t>
      </w:r>
      <w:r>
        <w:rPr>
          <w:sz w:val="20"/>
        </w:rPr>
        <w:t>uno</w:t>
      </w:r>
      <w:r>
        <w:rPr>
          <w:spacing w:val="-7"/>
          <w:sz w:val="20"/>
        </w:rPr>
        <w:t xml:space="preserve"> </w:t>
      </w:r>
      <w:r>
        <w:rPr>
          <w:sz w:val="20"/>
        </w:rPr>
        <w:t>de</w:t>
      </w:r>
      <w:r>
        <w:rPr>
          <w:spacing w:val="-7"/>
          <w:sz w:val="20"/>
        </w:rPr>
        <w:t xml:space="preserve"> </w:t>
      </w:r>
      <w:r>
        <w:rPr>
          <w:sz w:val="20"/>
        </w:rPr>
        <w:t>los</w:t>
      </w:r>
      <w:r>
        <w:rPr>
          <w:spacing w:val="-4"/>
          <w:sz w:val="20"/>
        </w:rPr>
        <w:t xml:space="preserve"> </w:t>
      </w:r>
      <w:r>
        <w:rPr>
          <w:sz w:val="20"/>
        </w:rPr>
        <w:t>enemistados</w:t>
      </w:r>
      <w:r>
        <w:rPr>
          <w:spacing w:val="-6"/>
          <w:sz w:val="20"/>
        </w:rPr>
        <w:t xml:space="preserve"> </w:t>
      </w:r>
      <w:r>
        <w:rPr>
          <w:sz w:val="20"/>
        </w:rPr>
        <w:t>personales</w:t>
      </w:r>
      <w:r>
        <w:rPr>
          <w:spacing w:val="-6"/>
          <w:sz w:val="20"/>
        </w:rPr>
        <w:t xml:space="preserve"> </w:t>
      </w:r>
      <w:r>
        <w:rPr>
          <w:sz w:val="20"/>
        </w:rPr>
        <w:t>llegue</w:t>
      </w:r>
      <w:r>
        <w:rPr>
          <w:spacing w:val="-7"/>
          <w:sz w:val="20"/>
        </w:rPr>
        <w:t xml:space="preserve"> </w:t>
      </w:r>
      <w:r>
        <w:rPr>
          <w:sz w:val="20"/>
        </w:rPr>
        <w:t>a</w:t>
      </w:r>
      <w:r>
        <w:rPr>
          <w:spacing w:val="-5"/>
          <w:sz w:val="20"/>
        </w:rPr>
        <w:t xml:space="preserve"> </w:t>
      </w:r>
      <w:r>
        <w:rPr>
          <w:sz w:val="20"/>
        </w:rPr>
        <w:t>la</w:t>
      </w:r>
      <w:r>
        <w:rPr>
          <w:spacing w:val="-5"/>
          <w:sz w:val="20"/>
        </w:rPr>
        <w:t xml:space="preserve"> </w:t>
      </w:r>
      <w:r>
        <w:rPr>
          <w:sz w:val="20"/>
        </w:rPr>
        <w:t>función pública no lo obliga al silencio ni le impide beneficiarse con la compensación de las injurias recíprocas, cualquiera sea el juicio ético que merezca su conducta, lo que obviamente es indepen</w:t>
      </w:r>
      <w:r>
        <w:rPr>
          <w:sz w:val="20"/>
        </w:rPr>
        <w:t>diente y está fuera de la competencia de esta Corte.</w:t>
      </w:r>
    </w:p>
    <w:p w14:paraId="5742A145" w14:textId="77777777" w:rsidR="00CB1980" w:rsidRDefault="00CB1980">
      <w:pPr>
        <w:pStyle w:val="Textoindependiente"/>
      </w:pPr>
    </w:p>
    <w:p w14:paraId="3231C7C2" w14:textId="77777777" w:rsidR="00CB1980" w:rsidRDefault="0078798F">
      <w:pPr>
        <w:pStyle w:val="Textoindependiente"/>
        <w:spacing w:before="9"/>
        <w:rPr>
          <w:sz w:val="18"/>
        </w:rPr>
      </w:pPr>
      <w:r>
        <w:pict w14:anchorId="54A06A0F">
          <v:rect id="docshape107" o:spid="_x0000_s2051" style="position:absolute;margin-left:85.1pt;margin-top:12.6pt;width:2in;height:.7pt;z-index:-15689216;mso-wrap-distance-left:0;mso-wrap-distance-right:0;mso-position-horizontal-relative:page" fillcolor="black" stroked="f">
            <w10:wrap type="topAndBottom" anchorx="page"/>
          </v:rect>
        </w:pict>
      </w:r>
    </w:p>
    <w:p w14:paraId="3AC92256" w14:textId="77777777" w:rsidR="00CB1980" w:rsidRDefault="0078798F">
      <w:pPr>
        <w:tabs>
          <w:tab w:val="left" w:pos="667"/>
        </w:tabs>
        <w:spacing w:before="100"/>
        <w:ind w:left="101" w:right="117" w:hanging="1"/>
        <w:rPr>
          <w:sz w:val="16"/>
        </w:rPr>
      </w:pPr>
      <w:bookmarkStart w:id="471" w:name="_bookmark389"/>
      <w:bookmarkEnd w:id="471"/>
      <w:r>
        <w:rPr>
          <w:spacing w:val="-6"/>
          <w:sz w:val="16"/>
          <w:vertAlign w:val="superscript"/>
        </w:rPr>
        <w:t>36</w:t>
      </w:r>
      <w:r>
        <w:rPr>
          <w:sz w:val="16"/>
        </w:rPr>
        <w:tab/>
      </w:r>
      <w:r>
        <w:rPr>
          <w:i/>
          <w:sz w:val="16"/>
        </w:rPr>
        <w:t>Cfr.</w:t>
      </w:r>
      <w:r>
        <w:rPr>
          <w:i/>
          <w:spacing w:val="-15"/>
          <w:sz w:val="16"/>
        </w:rPr>
        <w:t xml:space="preserve"> </w:t>
      </w:r>
      <w:r>
        <w:rPr>
          <w:sz w:val="16"/>
        </w:rPr>
        <w:t>Carin</w:t>
      </w:r>
      <w:r>
        <w:rPr>
          <w:spacing w:val="-14"/>
          <w:sz w:val="16"/>
        </w:rPr>
        <w:t xml:space="preserve"> </w:t>
      </w:r>
      <w:r>
        <w:rPr>
          <w:sz w:val="16"/>
        </w:rPr>
        <w:t>Carrer</w:t>
      </w:r>
      <w:r>
        <w:rPr>
          <w:spacing w:val="-14"/>
          <w:sz w:val="16"/>
        </w:rPr>
        <w:t xml:space="preserve"> </w:t>
      </w:r>
      <w:r>
        <w:rPr>
          <w:sz w:val="16"/>
        </w:rPr>
        <w:t>Gomes,</w:t>
      </w:r>
      <w:r>
        <w:rPr>
          <w:spacing w:val="-17"/>
          <w:sz w:val="16"/>
        </w:rPr>
        <w:t xml:space="preserve"> </w:t>
      </w:r>
      <w:r>
        <w:rPr>
          <w:i/>
          <w:sz w:val="16"/>
        </w:rPr>
        <w:t>O</w:t>
      </w:r>
      <w:r>
        <w:rPr>
          <w:i/>
          <w:spacing w:val="-14"/>
          <w:sz w:val="16"/>
        </w:rPr>
        <w:t xml:space="preserve"> </w:t>
      </w:r>
      <w:r>
        <w:rPr>
          <w:i/>
          <w:sz w:val="16"/>
        </w:rPr>
        <w:t>encarceramento</w:t>
      </w:r>
      <w:r>
        <w:rPr>
          <w:i/>
          <w:spacing w:val="-14"/>
          <w:sz w:val="16"/>
        </w:rPr>
        <w:t xml:space="preserve"> </w:t>
      </w:r>
      <w:r>
        <w:rPr>
          <w:i/>
          <w:sz w:val="16"/>
        </w:rPr>
        <w:t>Latino</w:t>
      </w:r>
      <w:r>
        <w:rPr>
          <w:i/>
          <w:spacing w:val="-14"/>
          <w:sz w:val="16"/>
        </w:rPr>
        <w:t xml:space="preserve"> </w:t>
      </w:r>
      <w:r>
        <w:rPr>
          <w:i/>
          <w:sz w:val="16"/>
        </w:rPr>
        <w:t>sem</w:t>
      </w:r>
      <w:r>
        <w:rPr>
          <w:i/>
          <w:spacing w:val="-16"/>
          <w:sz w:val="16"/>
        </w:rPr>
        <w:t xml:space="preserve"> </w:t>
      </w:r>
      <w:r>
        <w:rPr>
          <w:i/>
          <w:sz w:val="16"/>
        </w:rPr>
        <w:t>condenaçao,</w:t>
      </w:r>
      <w:r>
        <w:rPr>
          <w:i/>
          <w:spacing w:val="-14"/>
          <w:sz w:val="16"/>
        </w:rPr>
        <w:t xml:space="preserve"> </w:t>
      </w:r>
      <w:r>
        <w:rPr>
          <w:i/>
          <w:sz w:val="16"/>
        </w:rPr>
        <w:t>Análise</w:t>
      </w:r>
      <w:r>
        <w:rPr>
          <w:i/>
          <w:spacing w:val="-14"/>
          <w:sz w:val="16"/>
        </w:rPr>
        <w:t xml:space="preserve"> </w:t>
      </w:r>
      <w:r>
        <w:rPr>
          <w:i/>
          <w:sz w:val="16"/>
        </w:rPr>
        <w:t>da</w:t>
      </w:r>
      <w:r>
        <w:rPr>
          <w:i/>
          <w:spacing w:val="-14"/>
          <w:sz w:val="16"/>
        </w:rPr>
        <w:t xml:space="preserve"> </w:t>
      </w:r>
      <w:r>
        <w:rPr>
          <w:i/>
          <w:sz w:val="16"/>
        </w:rPr>
        <w:t>Justiça,</w:t>
      </w:r>
      <w:r>
        <w:rPr>
          <w:i/>
          <w:spacing w:val="-14"/>
          <w:sz w:val="16"/>
        </w:rPr>
        <w:t xml:space="preserve"> </w:t>
      </w:r>
      <w:r>
        <w:rPr>
          <w:i/>
          <w:sz w:val="16"/>
        </w:rPr>
        <w:t>do</w:t>
      </w:r>
      <w:r>
        <w:rPr>
          <w:i/>
          <w:spacing w:val="-15"/>
          <w:sz w:val="16"/>
        </w:rPr>
        <w:t xml:space="preserve"> </w:t>
      </w:r>
      <w:r>
        <w:rPr>
          <w:i/>
          <w:sz w:val="16"/>
        </w:rPr>
        <w:t>territorio e da globalizaçao</w:t>
      </w:r>
      <w:r>
        <w:rPr>
          <w:sz w:val="16"/>
        </w:rPr>
        <w:t>, XIV Encontro Nacional de Pos-graduaçao en Geografia, 10 a 15 de Outubro de 2021.</w:t>
      </w:r>
    </w:p>
    <w:p w14:paraId="5137144F" w14:textId="77777777" w:rsidR="00CB1980" w:rsidRDefault="00CB1980">
      <w:pPr>
        <w:rPr>
          <w:sz w:val="16"/>
        </w:rPr>
        <w:sectPr w:rsidR="00CB1980">
          <w:pgSz w:w="11910" w:h="16840"/>
          <w:pgMar w:top="1320" w:right="1580" w:bottom="1160" w:left="1600" w:header="0" w:footer="972" w:gutter="0"/>
          <w:cols w:space="720"/>
        </w:sectPr>
      </w:pPr>
    </w:p>
    <w:p w14:paraId="4912F716" w14:textId="77777777" w:rsidR="00CB1980" w:rsidRDefault="0078798F">
      <w:pPr>
        <w:pStyle w:val="Prrafodelista"/>
        <w:numPr>
          <w:ilvl w:val="0"/>
          <w:numId w:val="7"/>
        </w:numPr>
        <w:tabs>
          <w:tab w:val="left" w:pos="810"/>
        </w:tabs>
        <w:spacing w:before="83"/>
        <w:ind w:right="117" w:firstLine="0"/>
        <w:jc w:val="both"/>
        <w:rPr>
          <w:sz w:val="20"/>
        </w:rPr>
      </w:pPr>
      <w:r>
        <w:rPr>
          <w:sz w:val="20"/>
        </w:rPr>
        <w:t>No existe prueba alguna, pues ni siquiera se denuncia, de que el funcionario hubiese hecho uso de su poder para perseguir o molestar a la persona con la qu</w:t>
      </w:r>
      <w:r>
        <w:rPr>
          <w:sz w:val="20"/>
        </w:rPr>
        <w:t>e mantenía una vieja enemistad nutrida de expresiones verbales y que había trascendido el plano político para erigirse en cuestión personal, puesto que no se invoca algún acto de autoridad pública contra su persona, salvo los resultantes del proceso</w:t>
      </w:r>
      <w:r>
        <w:rPr>
          <w:spacing w:val="-17"/>
          <w:sz w:val="20"/>
        </w:rPr>
        <w:t xml:space="preserve"> </w:t>
      </w:r>
      <w:r>
        <w:rPr>
          <w:sz w:val="20"/>
        </w:rPr>
        <w:t>que</w:t>
      </w:r>
      <w:r>
        <w:rPr>
          <w:spacing w:val="-15"/>
          <w:sz w:val="20"/>
        </w:rPr>
        <w:t xml:space="preserve"> </w:t>
      </w:r>
      <w:r>
        <w:rPr>
          <w:sz w:val="20"/>
        </w:rPr>
        <w:t>es</w:t>
      </w:r>
      <w:r>
        <w:rPr>
          <w:spacing w:val="-17"/>
          <w:sz w:val="20"/>
        </w:rPr>
        <w:t xml:space="preserve"> </w:t>
      </w:r>
      <w:r>
        <w:rPr>
          <w:sz w:val="20"/>
        </w:rPr>
        <w:t>materia</w:t>
      </w:r>
      <w:r>
        <w:rPr>
          <w:spacing w:val="-14"/>
          <w:sz w:val="20"/>
        </w:rPr>
        <w:t xml:space="preserve"> </w:t>
      </w:r>
      <w:r>
        <w:rPr>
          <w:sz w:val="20"/>
        </w:rPr>
        <w:t>del</w:t>
      </w:r>
      <w:r>
        <w:rPr>
          <w:spacing w:val="-16"/>
          <w:sz w:val="20"/>
        </w:rPr>
        <w:t xml:space="preserve"> </w:t>
      </w:r>
      <w:r>
        <w:rPr>
          <w:sz w:val="20"/>
        </w:rPr>
        <w:t>presente</w:t>
      </w:r>
      <w:r>
        <w:rPr>
          <w:spacing w:val="-17"/>
          <w:sz w:val="20"/>
        </w:rPr>
        <w:t xml:space="preserve"> </w:t>
      </w:r>
      <w:r>
        <w:rPr>
          <w:sz w:val="20"/>
        </w:rPr>
        <w:t>caso.</w:t>
      </w:r>
      <w:r>
        <w:rPr>
          <w:spacing w:val="-14"/>
          <w:sz w:val="20"/>
        </w:rPr>
        <w:t xml:space="preserve"> </w:t>
      </w:r>
      <w:r>
        <w:rPr>
          <w:sz w:val="20"/>
        </w:rPr>
        <w:t>La</w:t>
      </w:r>
      <w:r>
        <w:rPr>
          <w:spacing w:val="-16"/>
          <w:sz w:val="20"/>
        </w:rPr>
        <w:t xml:space="preserve"> </w:t>
      </w:r>
      <w:r>
        <w:rPr>
          <w:sz w:val="20"/>
        </w:rPr>
        <w:t>propia</w:t>
      </w:r>
      <w:r>
        <w:rPr>
          <w:spacing w:val="-16"/>
          <w:sz w:val="20"/>
        </w:rPr>
        <w:t xml:space="preserve"> </w:t>
      </w:r>
      <w:r>
        <w:rPr>
          <w:sz w:val="20"/>
        </w:rPr>
        <w:t>supuesta</w:t>
      </w:r>
      <w:r>
        <w:rPr>
          <w:spacing w:val="-16"/>
          <w:sz w:val="20"/>
        </w:rPr>
        <w:t xml:space="preserve"> </w:t>
      </w:r>
      <w:r>
        <w:rPr>
          <w:sz w:val="20"/>
        </w:rPr>
        <w:t>víctima</w:t>
      </w:r>
      <w:r>
        <w:rPr>
          <w:spacing w:val="-16"/>
          <w:sz w:val="20"/>
        </w:rPr>
        <w:t xml:space="preserve"> </w:t>
      </w:r>
      <w:r>
        <w:rPr>
          <w:sz w:val="20"/>
        </w:rPr>
        <w:t>denuncia</w:t>
      </w:r>
      <w:r>
        <w:rPr>
          <w:spacing w:val="-16"/>
          <w:sz w:val="20"/>
        </w:rPr>
        <w:t xml:space="preserve"> </w:t>
      </w:r>
      <w:r>
        <w:rPr>
          <w:sz w:val="20"/>
        </w:rPr>
        <w:t xml:space="preserve">haber sido amenazada por terceros, pero no por funcionarios ni por orden o mandato de </w:t>
      </w:r>
      <w:r>
        <w:rPr>
          <w:spacing w:val="-2"/>
          <w:sz w:val="20"/>
        </w:rPr>
        <w:t>éstos.</w:t>
      </w:r>
    </w:p>
    <w:p w14:paraId="779DDF68" w14:textId="77777777" w:rsidR="00CB1980" w:rsidRDefault="00CB1980">
      <w:pPr>
        <w:pStyle w:val="Textoindependiente"/>
        <w:spacing w:before="11"/>
        <w:rPr>
          <w:sz w:val="19"/>
        </w:rPr>
      </w:pPr>
    </w:p>
    <w:p w14:paraId="7E907F81" w14:textId="77777777" w:rsidR="00CB1980" w:rsidRDefault="0078798F">
      <w:pPr>
        <w:pStyle w:val="Prrafodelista"/>
        <w:numPr>
          <w:ilvl w:val="0"/>
          <w:numId w:val="7"/>
        </w:numPr>
        <w:tabs>
          <w:tab w:val="left" w:pos="810"/>
        </w:tabs>
        <w:ind w:right="117" w:firstLine="0"/>
        <w:jc w:val="both"/>
        <w:rPr>
          <w:sz w:val="20"/>
        </w:rPr>
      </w:pPr>
      <w:r>
        <w:rPr>
          <w:sz w:val="20"/>
        </w:rPr>
        <w:t>Quien asume una posición de abierta enemistad pública y personal con una figura notoria en medio d</w:t>
      </w:r>
      <w:r>
        <w:rPr>
          <w:sz w:val="20"/>
        </w:rPr>
        <w:t>e</w:t>
      </w:r>
      <w:r>
        <w:rPr>
          <w:spacing w:val="-1"/>
          <w:sz w:val="20"/>
        </w:rPr>
        <w:t xml:space="preserve"> </w:t>
      </w:r>
      <w:r>
        <w:rPr>
          <w:sz w:val="20"/>
        </w:rPr>
        <w:t>una fortísima polarización política que divide al país y en la que toma partido y participa activamente, imputando crímenes en ocasión excepcional y violenta como es la del caso, sabe que en ese contexto nada pacífico suele</w:t>
      </w:r>
      <w:r>
        <w:rPr>
          <w:spacing w:val="-2"/>
          <w:sz w:val="20"/>
        </w:rPr>
        <w:t xml:space="preserve"> </w:t>
      </w:r>
      <w:r>
        <w:rPr>
          <w:sz w:val="20"/>
        </w:rPr>
        <w:t>haber exaltados</w:t>
      </w:r>
      <w:r>
        <w:rPr>
          <w:spacing w:val="-2"/>
          <w:sz w:val="20"/>
        </w:rPr>
        <w:t xml:space="preserve"> </w:t>
      </w:r>
      <w:r>
        <w:rPr>
          <w:sz w:val="20"/>
        </w:rPr>
        <w:t>y,</w:t>
      </w:r>
      <w:r>
        <w:rPr>
          <w:spacing w:val="-1"/>
          <w:sz w:val="20"/>
        </w:rPr>
        <w:t xml:space="preserve"> </w:t>
      </w:r>
      <w:r>
        <w:rPr>
          <w:sz w:val="20"/>
        </w:rPr>
        <w:t>por ende,</w:t>
      </w:r>
      <w:r>
        <w:rPr>
          <w:spacing w:val="-1"/>
          <w:sz w:val="20"/>
        </w:rPr>
        <w:t xml:space="preserve"> </w:t>
      </w:r>
      <w:r>
        <w:rPr>
          <w:sz w:val="20"/>
        </w:rPr>
        <w:t>n</w:t>
      </w:r>
      <w:r>
        <w:rPr>
          <w:sz w:val="20"/>
        </w:rPr>
        <w:t>o</w:t>
      </w:r>
      <w:r>
        <w:rPr>
          <w:spacing w:val="-2"/>
          <w:sz w:val="20"/>
        </w:rPr>
        <w:t xml:space="preserve"> </w:t>
      </w:r>
      <w:r>
        <w:rPr>
          <w:sz w:val="20"/>
        </w:rPr>
        <w:t>puede</w:t>
      </w:r>
      <w:r>
        <w:rPr>
          <w:spacing w:val="-2"/>
          <w:sz w:val="20"/>
        </w:rPr>
        <w:t xml:space="preserve"> </w:t>
      </w:r>
      <w:r>
        <w:rPr>
          <w:sz w:val="20"/>
        </w:rPr>
        <w:t>descartar</w:t>
      </w:r>
      <w:r>
        <w:rPr>
          <w:spacing w:val="-2"/>
          <w:sz w:val="20"/>
        </w:rPr>
        <w:t xml:space="preserve"> </w:t>
      </w:r>
      <w:r>
        <w:rPr>
          <w:sz w:val="20"/>
        </w:rPr>
        <w:t>–e</w:t>
      </w:r>
      <w:r>
        <w:rPr>
          <w:spacing w:val="-2"/>
          <w:sz w:val="20"/>
        </w:rPr>
        <w:t xml:space="preserve"> </w:t>
      </w:r>
      <w:r>
        <w:rPr>
          <w:sz w:val="20"/>
        </w:rPr>
        <w:t>incluso</w:t>
      </w:r>
      <w:r>
        <w:rPr>
          <w:spacing w:val="-2"/>
          <w:sz w:val="20"/>
        </w:rPr>
        <w:t xml:space="preserve"> </w:t>
      </w:r>
      <w:r>
        <w:rPr>
          <w:sz w:val="20"/>
        </w:rPr>
        <w:t>debe prever</w:t>
      </w:r>
      <w:r>
        <w:rPr>
          <w:spacing w:val="-2"/>
          <w:sz w:val="20"/>
        </w:rPr>
        <w:t xml:space="preserve"> </w:t>
      </w:r>
      <w:r>
        <w:rPr>
          <w:sz w:val="20"/>
        </w:rPr>
        <w:t>como inevitable- que haya terceros que le ocasionen alguna molestia o que lleguen a amenazarlo, sin que en eso tenga ninguna incidencia el poder público y menos el funcionario en forma personal. Ningún político acti</w:t>
      </w:r>
      <w:r>
        <w:rPr>
          <w:sz w:val="20"/>
        </w:rPr>
        <w:t xml:space="preserve">vo o cualquier persona con protagonismo público en circunstancias de ríspida confrontación es ajeno a esta </w:t>
      </w:r>
      <w:r>
        <w:rPr>
          <w:spacing w:val="-2"/>
          <w:sz w:val="20"/>
        </w:rPr>
        <w:t>experiencia.</w:t>
      </w:r>
    </w:p>
    <w:p w14:paraId="08787945" w14:textId="77777777" w:rsidR="00CB1980" w:rsidRDefault="00CB1980">
      <w:pPr>
        <w:pStyle w:val="Textoindependiente"/>
      </w:pPr>
    </w:p>
    <w:p w14:paraId="10D0F3DB" w14:textId="77777777" w:rsidR="00CB1980" w:rsidRDefault="0078798F">
      <w:pPr>
        <w:pStyle w:val="Prrafodelista"/>
        <w:numPr>
          <w:ilvl w:val="0"/>
          <w:numId w:val="7"/>
        </w:numPr>
        <w:tabs>
          <w:tab w:val="left" w:pos="809"/>
        </w:tabs>
        <w:ind w:right="118" w:firstLine="0"/>
        <w:jc w:val="both"/>
        <w:rPr>
          <w:sz w:val="20"/>
        </w:rPr>
      </w:pPr>
      <w:r>
        <w:rPr>
          <w:sz w:val="20"/>
        </w:rPr>
        <w:t>De todas formas, el temor que manifiesta la supuesta víctima no se prueba que</w:t>
      </w:r>
      <w:r>
        <w:rPr>
          <w:spacing w:val="-11"/>
          <w:sz w:val="20"/>
        </w:rPr>
        <w:t xml:space="preserve"> </w:t>
      </w:r>
      <w:r>
        <w:rPr>
          <w:sz w:val="20"/>
        </w:rPr>
        <w:t>haya</w:t>
      </w:r>
      <w:r>
        <w:rPr>
          <w:spacing w:val="-10"/>
          <w:sz w:val="20"/>
        </w:rPr>
        <w:t xml:space="preserve"> </w:t>
      </w:r>
      <w:r>
        <w:rPr>
          <w:sz w:val="20"/>
        </w:rPr>
        <w:t>sido</w:t>
      </w:r>
      <w:r>
        <w:rPr>
          <w:spacing w:val="-11"/>
          <w:sz w:val="20"/>
        </w:rPr>
        <w:t xml:space="preserve"> </w:t>
      </w:r>
      <w:r>
        <w:rPr>
          <w:sz w:val="20"/>
        </w:rPr>
        <w:t>adecuado</w:t>
      </w:r>
      <w:r>
        <w:rPr>
          <w:spacing w:val="-9"/>
          <w:sz w:val="20"/>
        </w:rPr>
        <w:t xml:space="preserve"> </w:t>
      </w:r>
      <w:r>
        <w:rPr>
          <w:sz w:val="20"/>
        </w:rPr>
        <w:t>al</w:t>
      </w:r>
      <w:r>
        <w:rPr>
          <w:spacing w:val="-10"/>
          <w:sz w:val="20"/>
        </w:rPr>
        <w:t xml:space="preserve"> </w:t>
      </w:r>
      <w:r>
        <w:rPr>
          <w:sz w:val="20"/>
        </w:rPr>
        <w:t>riesgo</w:t>
      </w:r>
      <w:r>
        <w:rPr>
          <w:spacing w:val="-11"/>
          <w:sz w:val="20"/>
        </w:rPr>
        <w:t xml:space="preserve"> </w:t>
      </w:r>
      <w:r>
        <w:rPr>
          <w:sz w:val="20"/>
        </w:rPr>
        <w:t>que</w:t>
      </w:r>
      <w:r>
        <w:rPr>
          <w:spacing w:val="-11"/>
          <w:sz w:val="20"/>
        </w:rPr>
        <w:t xml:space="preserve"> </w:t>
      </w:r>
      <w:r>
        <w:rPr>
          <w:sz w:val="20"/>
        </w:rPr>
        <w:t>alega.</w:t>
      </w:r>
      <w:r>
        <w:rPr>
          <w:spacing w:val="-11"/>
          <w:sz w:val="20"/>
        </w:rPr>
        <w:t xml:space="preserve"> </w:t>
      </w:r>
      <w:r>
        <w:rPr>
          <w:sz w:val="20"/>
        </w:rPr>
        <w:t>Incluso</w:t>
      </w:r>
      <w:r>
        <w:rPr>
          <w:spacing w:val="-11"/>
          <w:sz w:val="20"/>
        </w:rPr>
        <w:t xml:space="preserve"> </w:t>
      </w:r>
      <w:r>
        <w:rPr>
          <w:sz w:val="20"/>
        </w:rPr>
        <w:t>relata</w:t>
      </w:r>
      <w:r>
        <w:rPr>
          <w:spacing w:val="-10"/>
          <w:sz w:val="20"/>
        </w:rPr>
        <w:t xml:space="preserve"> </w:t>
      </w:r>
      <w:r>
        <w:rPr>
          <w:sz w:val="20"/>
        </w:rPr>
        <w:t>que</w:t>
      </w:r>
      <w:r>
        <w:rPr>
          <w:spacing w:val="-11"/>
          <w:sz w:val="20"/>
        </w:rPr>
        <w:t xml:space="preserve"> </w:t>
      </w:r>
      <w:r>
        <w:rPr>
          <w:sz w:val="20"/>
        </w:rPr>
        <w:t>ante</w:t>
      </w:r>
      <w:r>
        <w:rPr>
          <w:spacing w:val="-11"/>
          <w:sz w:val="20"/>
        </w:rPr>
        <w:t xml:space="preserve"> </w:t>
      </w:r>
      <w:r>
        <w:rPr>
          <w:sz w:val="20"/>
        </w:rPr>
        <w:t>una</w:t>
      </w:r>
      <w:r>
        <w:rPr>
          <w:spacing w:val="-8"/>
          <w:sz w:val="20"/>
        </w:rPr>
        <w:t xml:space="preserve"> </w:t>
      </w:r>
      <w:r>
        <w:rPr>
          <w:sz w:val="20"/>
        </w:rPr>
        <w:t>amenaza</w:t>
      </w:r>
      <w:r>
        <w:rPr>
          <w:spacing w:val="-10"/>
          <w:sz w:val="20"/>
        </w:rPr>
        <w:t xml:space="preserve"> </w:t>
      </w:r>
      <w:r>
        <w:rPr>
          <w:sz w:val="20"/>
        </w:rPr>
        <w:t>no se</w:t>
      </w:r>
      <w:r>
        <w:rPr>
          <w:spacing w:val="-12"/>
          <w:sz w:val="20"/>
        </w:rPr>
        <w:t xml:space="preserve"> </w:t>
      </w:r>
      <w:r>
        <w:rPr>
          <w:sz w:val="20"/>
        </w:rPr>
        <w:t>le</w:t>
      </w:r>
      <w:r>
        <w:rPr>
          <w:spacing w:val="-10"/>
          <w:sz w:val="20"/>
        </w:rPr>
        <w:t xml:space="preserve"> </w:t>
      </w:r>
      <w:r>
        <w:rPr>
          <w:sz w:val="20"/>
        </w:rPr>
        <w:t>restó</w:t>
      </w:r>
      <w:r>
        <w:rPr>
          <w:spacing w:val="-12"/>
          <w:sz w:val="20"/>
        </w:rPr>
        <w:t xml:space="preserve"> </w:t>
      </w:r>
      <w:r>
        <w:rPr>
          <w:sz w:val="20"/>
        </w:rPr>
        <w:t>importancia</w:t>
      </w:r>
      <w:r>
        <w:rPr>
          <w:spacing w:val="-6"/>
          <w:sz w:val="20"/>
        </w:rPr>
        <w:t xml:space="preserve"> </w:t>
      </w:r>
      <w:r>
        <w:rPr>
          <w:sz w:val="20"/>
        </w:rPr>
        <w:t>a</w:t>
      </w:r>
      <w:r>
        <w:rPr>
          <w:spacing w:val="-11"/>
          <w:sz w:val="20"/>
        </w:rPr>
        <w:t xml:space="preserve"> </w:t>
      </w:r>
      <w:r>
        <w:rPr>
          <w:sz w:val="20"/>
        </w:rPr>
        <w:t>su</w:t>
      </w:r>
      <w:r>
        <w:rPr>
          <w:spacing w:val="-10"/>
          <w:sz w:val="20"/>
        </w:rPr>
        <w:t xml:space="preserve"> </w:t>
      </w:r>
      <w:r>
        <w:rPr>
          <w:sz w:val="20"/>
        </w:rPr>
        <w:t>denuncia</w:t>
      </w:r>
      <w:r>
        <w:rPr>
          <w:spacing w:val="-11"/>
          <w:sz w:val="20"/>
        </w:rPr>
        <w:t xml:space="preserve"> </w:t>
      </w:r>
      <w:r>
        <w:rPr>
          <w:sz w:val="20"/>
        </w:rPr>
        <w:t>por</w:t>
      </w:r>
      <w:r>
        <w:rPr>
          <w:spacing w:val="-12"/>
          <w:sz w:val="20"/>
        </w:rPr>
        <w:t xml:space="preserve"> </w:t>
      </w:r>
      <w:r>
        <w:rPr>
          <w:sz w:val="20"/>
        </w:rPr>
        <w:t>parte</w:t>
      </w:r>
      <w:r>
        <w:rPr>
          <w:spacing w:val="-8"/>
          <w:sz w:val="20"/>
        </w:rPr>
        <w:t xml:space="preserve"> </w:t>
      </w:r>
      <w:r>
        <w:rPr>
          <w:sz w:val="20"/>
        </w:rPr>
        <w:t>de</w:t>
      </w:r>
      <w:r>
        <w:rPr>
          <w:spacing w:val="-12"/>
          <w:sz w:val="20"/>
        </w:rPr>
        <w:t xml:space="preserve"> </w:t>
      </w:r>
      <w:r>
        <w:rPr>
          <w:sz w:val="20"/>
        </w:rPr>
        <w:t>las</w:t>
      </w:r>
      <w:r>
        <w:rPr>
          <w:spacing w:val="-12"/>
          <w:sz w:val="20"/>
        </w:rPr>
        <w:t xml:space="preserve"> </w:t>
      </w:r>
      <w:r>
        <w:rPr>
          <w:sz w:val="20"/>
        </w:rPr>
        <w:t>autoridades,</w:t>
      </w:r>
      <w:r>
        <w:rPr>
          <w:spacing w:val="-9"/>
          <w:sz w:val="20"/>
        </w:rPr>
        <w:t xml:space="preserve"> </w:t>
      </w:r>
      <w:r>
        <w:rPr>
          <w:sz w:val="20"/>
        </w:rPr>
        <w:t>aunque</w:t>
      </w:r>
      <w:r>
        <w:rPr>
          <w:spacing w:val="-13"/>
          <w:sz w:val="20"/>
        </w:rPr>
        <w:t xml:space="preserve"> </w:t>
      </w:r>
      <w:r>
        <w:rPr>
          <w:sz w:val="20"/>
        </w:rPr>
        <w:t>consideró insuficiente l</w:t>
      </w:r>
      <w:r>
        <w:rPr>
          <w:sz w:val="20"/>
        </w:rPr>
        <w:t>a investigación policial.</w:t>
      </w:r>
    </w:p>
    <w:p w14:paraId="3B27DD58" w14:textId="77777777" w:rsidR="00CB1980" w:rsidRDefault="00CB1980">
      <w:pPr>
        <w:pStyle w:val="Textoindependiente"/>
        <w:spacing w:before="1"/>
      </w:pPr>
    </w:p>
    <w:p w14:paraId="03634912" w14:textId="77777777" w:rsidR="00CB1980" w:rsidRDefault="0078798F">
      <w:pPr>
        <w:pStyle w:val="Prrafodelista"/>
        <w:numPr>
          <w:ilvl w:val="0"/>
          <w:numId w:val="7"/>
        </w:numPr>
        <w:tabs>
          <w:tab w:val="left" w:pos="810"/>
        </w:tabs>
        <w:spacing w:before="1"/>
        <w:ind w:right="118" w:firstLine="0"/>
        <w:jc w:val="both"/>
        <w:rPr>
          <w:sz w:val="20"/>
        </w:rPr>
      </w:pPr>
      <w:r>
        <w:rPr>
          <w:sz w:val="20"/>
        </w:rPr>
        <w:t>La</w:t>
      </w:r>
      <w:r>
        <w:rPr>
          <w:spacing w:val="-11"/>
          <w:sz w:val="20"/>
        </w:rPr>
        <w:t xml:space="preserve"> </w:t>
      </w:r>
      <w:r>
        <w:rPr>
          <w:sz w:val="20"/>
        </w:rPr>
        <w:t>afirmación</w:t>
      </w:r>
      <w:r>
        <w:rPr>
          <w:spacing w:val="-10"/>
          <w:sz w:val="20"/>
        </w:rPr>
        <w:t xml:space="preserve"> </w:t>
      </w:r>
      <w:r>
        <w:rPr>
          <w:sz w:val="20"/>
        </w:rPr>
        <w:t>de</w:t>
      </w:r>
      <w:r>
        <w:rPr>
          <w:spacing w:val="-13"/>
          <w:sz w:val="20"/>
        </w:rPr>
        <w:t xml:space="preserve"> </w:t>
      </w:r>
      <w:r>
        <w:rPr>
          <w:sz w:val="20"/>
        </w:rPr>
        <w:t>que</w:t>
      </w:r>
      <w:r>
        <w:rPr>
          <w:spacing w:val="-12"/>
          <w:sz w:val="20"/>
        </w:rPr>
        <w:t xml:space="preserve"> </w:t>
      </w:r>
      <w:r>
        <w:rPr>
          <w:sz w:val="20"/>
        </w:rPr>
        <w:t>la</w:t>
      </w:r>
      <w:r>
        <w:rPr>
          <w:spacing w:val="-11"/>
          <w:sz w:val="20"/>
        </w:rPr>
        <w:t xml:space="preserve"> </w:t>
      </w:r>
      <w:r>
        <w:rPr>
          <w:sz w:val="20"/>
        </w:rPr>
        <w:t>desproporción</w:t>
      </w:r>
      <w:r>
        <w:rPr>
          <w:spacing w:val="-10"/>
          <w:sz w:val="20"/>
        </w:rPr>
        <w:t xml:space="preserve"> </w:t>
      </w:r>
      <w:r>
        <w:rPr>
          <w:sz w:val="20"/>
        </w:rPr>
        <w:t>de</w:t>
      </w:r>
      <w:r>
        <w:rPr>
          <w:spacing w:val="-13"/>
          <w:sz w:val="20"/>
        </w:rPr>
        <w:t xml:space="preserve"> </w:t>
      </w:r>
      <w:r>
        <w:rPr>
          <w:sz w:val="20"/>
        </w:rPr>
        <w:t>la</w:t>
      </w:r>
      <w:r>
        <w:rPr>
          <w:spacing w:val="-11"/>
          <w:sz w:val="20"/>
        </w:rPr>
        <w:t xml:space="preserve"> </w:t>
      </w:r>
      <w:r>
        <w:rPr>
          <w:sz w:val="20"/>
        </w:rPr>
        <w:t>sanción</w:t>
      </w:r>
      <w:r>
        <w:rPr>
          <w:spacing w:val="-10"/>
          <w:sz w:val="20"/>
        </w:rPr>
        <w:t xml:space="preserve"> </w:t>
      </w:r>
      <w:r>
        <w:rPr>
          <w:sz w:val="20"/>
        </w:rPr>
        <w:t>impuesta</w:t>
      </w:r>
      <w:r>
        <w:rPr>
          <w:spacing w:val="-11"/>
          <w:sz w:val="20"/>
        </w:rPr>
        <w:t xml:space="preserve"> </w:t>
      </w:r>
      <w:r>
        <w:rPr>
          <w:sz w:val="20"/>
        </w:rPr>
        <w:t>por</w:t>
      </w:r>
      <w:r>
        <w:rPr>
          <w:spacing w:val="-12"/>
          <w:sz w:val="20"/>
        </w:rPr>
        <w:t xml:space="preserve"> </w:t>
      </w:r>
      <w:r>
        <w:rPr>
          <w:sz w:val="20"/>
        </w:rPr>
        <w:t>la</w:t>
      </w:r>
      <w:r>
        <w:rPr>
          <w:spacing w:val="-11"/>
          <w:sz w:val="20"/>
        </w:rPr>
        <w:t xml:space="preserve"> </w:t>
      </w:r>
      <w:r>
        <w:rPr>
          <w:sz w:val="20"/>
        </w:rPr>
        <w:t>sentencia no</w:t>
      </w:r>
      <w:r>
        <w:rPr>
          <w:spacing w:val="-3"/>
          <w:sz w:val="20"/>
        </w:rPr>
        <w:t xml:space="preserve"> </w:t>
      </w:r>
      <w:r>
        <w:rPr>
          <w:sz w:val="20"/>
        </w:rPr>
        <w:t>ejecutada</w:t>
      </w:r>
      <w:r>
        <w:rPr>
          <w:spacing w:val="-1"/>
          <w:sz w:val="20"/>
        </w:rPr>
        <w:t xml:space="preserve"> </w:t>
      </w:r>
      <w:r>
        <w:rPr>
          <w:sz w:val="20"/>
        </w:rPr>
        <w:t>obraría como</w:t>
      </w:r>
      <w:r>
        <w:rPr>
          <w:spacing w:val="-3"/>
          <w:sz w:val="20"/>
        </w:rPr>
        <w:t xml:space="preserve"> </w:t>
      </w:r>
      <w:r>
        <w:rPr>
          <w:sz w:val="20"/>
        </w:rPr>
        <w:t>intimidación</w:t>
      </w:r>
      <w:r>
        <w:rPr>
          <w:spacing w:val="-1"/>
          <w:sz w:val="20"/>
        </w:rPr>
        <w:t xml:space="preserve"> </w:t>
      </w:r>
      <w:r>
        <w:rPr>
          <w:sz w:val="20"/>
        </w:rPr>
        <w:t>carece de</w:t>
      </w:r>
      <w:r>
        <w:rPr>
          <w:spacing w:val="-3"/>
          <w:sz w:val="20"/>
        </w:rPr>
        <w:t xml:space="preserve"> </w:t>
      </w:r>
      <w:r>
        <w:rPr>
          <w:sz w:val="20"/>
        </w:rPr>
        <w:t>sustento:</w:t>
      </w:r>
      <w:r>
        <w:rPr>
          <w:spacing w:val="-1"/>
          <w:sz w:val="20"/>
        </w:rPr>
        <w:t xml:space="preserve"> </w:t>
      </w:r>
      <w:r>
        <w:rPr>
          <w:sz w:val="20"/>
        </w:rPr>
        <w:t>desde</w:t>
      </w:r>
      <w:r>
        <w:rPr>
          <w:spacing w:val="-3"/>
          <w:sz w:val="20"/>
        </w:rPr>
        <w:t xml:space="preserve"> </w:t>
      </w:r>
      <w:r>
        <w:rPr>
          <w:sz w:val="20"/>
        </w:rPr>
        <w:t>los oscuros</w:t>
      </w:r>
      <w:r>
        <w:rPr>
          <w:spacing w:val="-2"/>
          <w:sz w:val="20"/>
        </w:rPr>
        <w:t xml:space="preserve"> </w:t>
      </w:r>
      <w:r>
        <w:rPr>
          <w:sz w:val="20"/>
        </w:rPr>
        <w:t>y</w:t>
      </w:r>
      <w:r>
        <w:rPr>
          <w:spacing w:val="-2"/>
          <w:sz w:val="20"/>
        </w:rPr>
        <w:t xml:space="preserve"> </w:t>
      </w:r>
      <w:r>
        <w:rPr>
          <w:sz w:val="20"/>
        </w:rPr>
        <w:t>por desgracia no lejanos tiempos de las ejecuciones públicas en las plazas se sabe que las</w:t>
      </w:r>
      <w:r>
        <w:rPr>
          <w:spacing w:val="-1"/>
          <w:sz w:val="20"/>
        </w:rPr>
        <w:t xml:space="preserve"> </w:t>
      </w:r>
      <w:r>
        <w:rPr>
          <w:sz w:val="20"/>
        </w:rPr>
        <w:t>penas</w:t>
      </w:r>
      <w:r>
        <w:rPr>
          <w:spacing w:val="-1"/>
          <w:sz w:val="20"/>
        </w:rPr>
        <w:t xml:space="preserve"> </w:t>
      </w:r>
      <w:r>
        <w:rPr>
          <w:sz w:val="20"/>
        </w:rPr>
        <w:t>intimidan –o</w:t>
      </w:r>
      <w:r>
        <w:rPr>
          <w:spacing w:val="-2"/>
          <w:sz w:val="20"/>
        </w:rPr>
        <w:t xml:space="preserve"> </w:t>
      </w:r>
      <w:r>
        <w:rPr>
          <w:sz w:val="20"/>
        </w:rPr>
        <w:t>se</w:t>
      </w:r>
      <w:r>
        <w:rPr>
          <w:spacing w:val="-2"/>
          <w:sz w:val="20"/>
        </w:rPr>
        <w:t xml:space="preserve"> </w:t>
      </w:r>
      <w:r>
        <w:rPr>
          <w:sz w:val="20"/>
        </w:rPr>
        <w:t>cree</w:t>
      </w:r>
      <w:r>
        <w:rPr>
          <w:spacing w:val="-2"/>
          <w:sz w:val="20"/>
        </w:rPr>
        <w:t xml:space="preserve"> </w:t>
      </w:r>
      <w:r>
        <w:rPr>
          <w:sz w:val="20"/>
        </w:rPr>
        <w:t>que</w:t>
      </w:r>
      <w:r>
        <w:rPr>
          <w:spacing w:val="-2"/>
          <w:sz w:val="20"/>
        </w:rPr>
        <w:t xml:space="preserve"> </w:t>
      </w:r>
      <w:r>
        <w:rPr>
          <w:sz w:val="20"/>
        </w:rPr>
        <w:t>lo</w:t>
      </w:r>
      <w:r>
        <w:rPr>
          <w:spacing w:val="-2"/>
          <w:sz w:val="20"/>
        </w:rPr>
        <w:t xml:space="preserve"> </w:t>
      </w:r>
      <w:r>
        <w:rPr>
          <w:sz w:val="20"/>
        </w:rPr>
        <w:t>hacen- cuando</w:t>
      </w:r>
      <w:r>
        <w:rPr>
          <w:spacing w:val="-2"/>
          <w:sz w:val="20"/>
        </w:rPr>
        <w:t xml:space="preserve"> </w:t>
      </w:r>
      <w:r>
        <w:rPr>
          <w:sz w:val="20"/>
        </w:rPr>
        <w:t>se ejecutan.</w:t>
      </w:r>
      <w:r>
        <w:rPr>
          <w:spacing w:val="-1"/>
          <w:sz w:val="20"/>
        </w:rPr>
        <w:t xml:space="preserve"> </w:t>
      </w:r>
      <w:r>
        <w:rPr>
          <w:sz w:val="20"/>
        </w:rPr>
        <w:t>El grado</w:t>
      </w:r>
      <w:r>
        <w:rPr>
          <w:spacing w:val="-2"/>
          <w:sz w:val="20"/>
        </w:rPr>
        <w:t xml:space="preserve"> </w:t>
      </w:r>
      <w:r>
        <w:rPr>
          <w:sz w:val="20"/>
        </w:rPr>
        <w:t>de</w:t>
      </w:r>
      <w:r>
        <w:rPr>
          <w:spacing w:val="-2"/>
          <w:sz w:val="20"/>
        </w:rPr>
        <w:t xml:space="preserve"> </w:t>
      </w:r>
      <w:r>
        <w:rPr>
          <w:sz w:val="20"/>
        </w:rPr>
        <w:t>temor subjetivo debe ser siempre valorado en atención al peligro objetivo, puesto que no pue</w:t>
      </w:r>
      <w:r>
        <w:rPr>
          <w:sz w:val="20"/>
        </w:rPr>
        <w:t>de estimarse sólo en función de la mayor o menor sensibilidad de la persona: el miedo normal requiere proporcionalidad con la efectiva presencia de un ente amenazante.</w:t>
      </w:r>
      <w:r>
        <w:rPr>
          <w:spacing w:val="40"/>
          <w:sz w:val="20"/>
        </w:rPr>
        <w:t xml:space="preserve"> </w:t>
      </w:r>
      <w:r>
        <w:rPr>
          <w:sz w:val="20"/>
        </w:rPr>
        <w:t>Todo esto, sin contar con que no es procedente dar por ciertas las afirmaciones</w:t>
      </w:r>
      <w:r>
        <w:rPr>
          <w:spacing w:val="-7"/>
          <w:sz w:val="20"/>
        </w:rPr>
        <w:t xml:space="preserve"> </w:t>
      </w:r>
      <w:r>
        <w:rPr>
          <w:sz w:val="20"/>
        </w:rPr>
        <w:t>de</w:t>
      </w:r>
      <w:r>
        <w:rPr>
          <w:spacing w:val="-8"/>
          <w:sz w:val="20"/>
        </w:rPr>
        <w:t xml:space="preserve"> </w:t>
      </w:r>
      <w:r>
        <w:rPr>
          <w:sz w:val="20"/>
        </w:rPr>
        <w:t>la</w:t>
      </w:r>
      <w:r>
        <w:rPr>
          <w:spacing w:val="-4"/>
          <w:sz w:val="20"/>
        </w:rPr>
        <w:t xml:space="preserve"> </w:t>
      </w:r>
      <w:r>
        <w:rPr>
          <w:sz w:val="20"/>
        </w:rPr>
        <w:t>su</w:t>
      </w:r>
      <w:r>
        <w:rPr>
          <w:sz w:val="20"/>
        </w:rPr>
        <w:t>puesta</w:t>
      </w:r>
      <w:r>
        <w:rPr>
          <w:spacing w:val="-4"/>
          <w:sz w:val="20"/>
        </w:rPr>
        <w:t xml:space="preserve"> </w:t>
      </w:r>
      <w:r>
        <w:rPr>
          <w:sz w:val="20"/>
        </w:rPr>
        <w:t>víctima</w:t>
      </w:r>
      <w:r>
        <w:rPr>
          <w:spacing w:val="-4"/>
          <w:sz w:val="20"/>
        </w:rPr>
        <w:t xml:space="preserve"> </w:t>
      </w:r>
      <w:r>
        <w:rPr>
          <w:sz w:val="20"/>
        </w:rPr>
        <w:t>sin</w:t>
      </w:r>
      <w:r>
        <w:rPr>
          <w:spacing w:val="-4"/>
          <w:sz w:val="20"/>
        </w:rPr>
        <w:t xml:space="preserve"> </w:t>
      </w:r>
      <w:r>
        <w:rPr>
          <w:sz w:val="20"/>
        </w:rPr>
        <w:t>otros</w:t>
      </w:r>
      <w:r>
        <w:rPr>
          <w:spacing w:val="-5"/>
          <w:sz w:val="20"/>
        </w:rPr>
        <w:t xml:space="preserve"> </w:t>
      </w:r>
      <w:r>
        <w:rPr>
          <w:sz w:val="20"/>
        </w:rPr>
        <w:t>elementos</w:t>
      </w:r>
      <w:r>
        <w:rPr>
          <w:spacing w:val="-7"/>
          <w:sz w:val="20"/>
        </w:rPr>
        <w:t xml:space="preserve"> </w:t>
      </w:r>
      <w:r>
        <w:rPr>
          <w:sz w:val="20"/>
        </w:rPr>
        <w:t>de</w:t>
      </w:r>
      <w:r>
        <w:rPr>
          <w:spacing w:val="-8"/>
          <w:sz w:val="20"/>
        </w:rPr>
        <w:t xml:space="preserve"> </w:t>
      </w:r>
      <w:r>
        <w:rPr>
          <w:sz w:val="20"/>
        </w:rPr>
        <w:t>prueba</w:t>
      </w:r>
      <w:r>
        <w:rPr>
          <w:spacing w:val="-4"/>
          <w:sz w:val="20"/>
        </w:rPr>
        <w:t xml:space="preserve"> </w:t>
      </w:r>
      <w:r>
        <w:rPr>
          <w:sz w:val="20"/>
        </w:rPr>
        <w:t>diferentes</w:t>
      </w:r>
      <w:r>
        <w:rPr>
          <w:spacing w:val="-7"/>
          <w:sz w:val="20"/>
        </w:rPr>
        <w:t xml:space="preserve"> </w:t>
      </w:r>
      <w:r>
        <w:rPr>
          <w:sz w:val="20"/>
        </w:rPr>
        <w:t>de</w:t>
      </w:r>
      <w:r>
        <w:rPr>
          <w:spacing w:val="-5"/>
          <w:sz w:val="20"/>
        </w:rPr>
        <w:t xml:space="preserve"> </w:t>
      </w:r>
      <w:r>
        <w:rPr>
          <w:sz w:val="20"/>
        </w:rPr>
        <w:t>sus propios dichos.</w:t>
      </w:r>
    </w:p>
    <w:p w14:paraId="12F6F1B0" w14:textId="77777777" w:rsidR="00CB1980" w:rsidRDefault="00CB1980">
      <w:pPr>
        <w:pStyle w:val="Textoindependiente"/>
        <w:spacing w:before="12"/>
        <w:rPr>
          <w:sz w:val="19"/>
        </w:rPr>
      </w:pPr>
    </w:p>
    <w:p w14:paraId="26A29E9E" w14:textId="77777777" w:rsidR="00CB1980" w:rsidRDefault="0078798F">
      <w:pPr>
        <w:pStyle w:val="Prrafodelista"/>
        <w:numPr>
          <w:ilvl w:val="0"/>
          <w:numId w:val="7"/>
        </w:numPr>
        <w:tabs>
          <w:tab w:val="left" w:pos="810"/>
        </w:tabs>
        <w:ind w:right="117" w:firstLine="0"/>
        <w:jc w:val="both"/>
        <w:rPr>
          <w:sz w:val="20"/>
        </w:rPr>
      </w:pPr>
      <w:r>
        <w:rPr>
          <w:sz w:val="20"/>
        </w:rPr>
        <w:t>Cabe hacer notar que la supuesta víctima manifiesta que hasta la fecha vive fuera</w:t>
      </w:r>
      <w:r>
        <w:rPr>
          <w:spacing w:val="-8"/>
          <w:sz w:val="20"/>
        </w:rPr>
        <w:t xml:space="preserve"> </w:t>
      </w:r>
      <w:r>
        <w:rPr>
          <w:sz w:val="20"/>
        </w:rPr>
        <w:t>del</w:t>
      </w:r>
      <w:r>
        <w:rPr>
          <w:spacing w:val="-7"/>
          <w:sz w:val="20"/>
        </w:rPr>
        <w:t xml:space="preserve"> </w:t>
      </w:r>
      <w:r>
        <w:rPr>
          <w:sz w:val="20"/>
        </w:rPr>
        <w:t>país,</w:t>
      </w:r>
      <w:r>
        <w:rPr>
          <w:spacing w:val="-8"/>
          <w:sz w:val="20"/>
        </w:rPr>
        <w:t xml:space="preserve"> </w:t>
      </w:r>
      <w:r>
        <w:rPr>
          <w:sz w:val="20"/>
        </w:rPr>
        <w:t>cuando</w:t>
      </w:r>
      <w:r>
        <w:rPr>
          <w:spacing w:val="-9"/>
          <w:sz w:val="20"/>
        </w:rPr>
        <w:t xml:space="preserve"> </w:t>
      </w:r>
      <w:r>
        <w:rPr>
          <w:sz w:val="20"/>
        </w:rPr>
        <w:t>desde</w:t>
      </w:r>
      <w:r>
        <w:rPr>
          <w:spacing w:val="-9"/>
          <w:sz w:val="20"/>
        </w:rPr>
        <w:t xml:space="preserve"> </w:t>
      </w:r>
      <w:r>
        <w:rPr>
          <w:sz w:val="20"/>
        </w:rPr>
        <w:t>hace</w:t>
      </w:r>
      <w:r>
        <w:rPr>
          <w:spacing w:val="-9"/>
          <w:sz w:val="20"/>
        </w:rPr>
        <w:t xml:space="preserve"> </w:t>
      </w:r>
      <w:r>
        <w:rPr>
          <w:sz w:val="20"/>
        </w:rPr>
        <w:t>años</w:t>
      </w:r>
      <w:r>
        <w:rPr>
          <w:spacing w:val="-9"/>
          <w:sz w:val="20"/>
        </w:rPr>
        <w:t xml:space="preserve"> </w:t>
      </w:r>
      <w:r>
        <w:rPr>
          <w:sz w:val="20"/>
        </w:rPr>
        <w:t>el</w:t>
      </w:r>
      <w:r>
        <w:rPr>
          <w:spacing w:val="-7"/>
          <w:sz w:val="20"/>
        </w:rPr>
        <w:t xml:space="preserve"> </w:t>
      </w:r>
      <w:r>
        <w:rPr>
          <w:sz w:val="20"/>
        </w:rPr>
        <w:t>dirigente</w:t>
      </w:r>
      <w:r>
        <w:rPr>
          <w:spacing w:val="-9"/>
          <w:sz w:val="20"/>
        </w:rPr>
        <w:t xml:space="preserve"> </w:t>
      </w:r>
      <w:r>
        <w:rPr>
          <w:sz w:val="20"/>
        </w:rPr>
        <w:t>opositor</w:t>
      </w:r>
      <w:r>
        <w:rPr>
          <w:spacing w:val="-9"/>
          <w:sz w:val="20"/>
        </w:rPr>
        <w:t xml:space="preserve"> </w:t>
      </w:r>
      <w:r>
        <w:rPr>
          <w:sz w:val="20"/>
        </w:rPr>
        <w:t>carece</w:t>
      </w:r>
      <w:r>
        <w:rPr>
          <w:spacing w:val="-9"/>
          <w:sz w:val="20"/>
        </w:rPr>
        <w:t xml:space="preserve"> </w:t>
      </w:r>
      <w:r>
        <w:rPr>
          <w:sz w:val="20"/>
        </w:rPr>
        <w:t>de</w:t>
      </w:r>
      <w:r>
        <w:rPr>
          <w:spacing w:val="-7"/>
          <w:sz w:val="20"/>
        </w:rPr>
        <w:t xml:space="preserve"> </w:t>
      </w:r>
      <w:r>
        <w:rPr>
          <w:sz w:val="20"/>
        </w:rPr>
        <w:t>todo</w:t>
      </w:r>
      <w:r>
        <w:rPr>
          <w:spacing w:val="-9"/>
          <w:sz w:val="20"/>
        </w:rPr>
        <w:t xml:space="preserve"> </w:t>
      </w:r>
      <w:r>
        <w:rPr>
          <w:sz w:val="20"/>
        </w:rPr>
        <w:t>poder</w:t>
      </w:r>
      <w:r>
        <w:rPr>
          <w:spacing w:val="-7"/>
          <w:sz w:val="20"/>
        </w:rPr>
        <w:t xml:space="preserve"> </w:t>
      </w:r>
      <w:r>
        <w:rPr>
          <w:sz w:val="20"/>
        </w:rPr>
        <w:t>en el territorio del Estado, lo cual explica manifestando que teme la vuelta del partido opositor al gobierno, lo que</w:t>
      </w:r>
      <w:r>
        <w:rPr>
          <w:spacing w:val="-2"/>
          <w:sz w:val="20"/>
        </w:rPr>
        <w:t xml:space="preserve"> </w:t>
      </w:r>
      <w:r>
        <w:rPr>
          <w:sz w:val="20"/>
        </w:rPr>
        <w:t>no</w:t>
      </w:r>
      <w:r>
        <w:rPr>
          <w:spacing w:val="-2"/>
          <w:sz w:val="20"/>
        </w:rPr>
        <w:t xml:space="preserve"> </w:t>
      </w:r>
      <w:r>
        <w:rPr>
          <w:sz w:val="20"/>
        </w:rPr>
        <w:t>parece ser</w:t>
      </w:r>
      <w:r>
        <w:rPr>
          <w:spacing w:val="-2"/>
          <w:sz w:val="20"/>
        </w:rPr>
        <w:t xml:space="preserve"> </w:t>
      </w:r>
      <w:r>
        <w:rPr>
          <w:sz w:val="20"/>
        </w:rPr>
        <w:t>un argumento</w:t>
      </w:r>
      <w:r>
        <w:rPr>
          <w:spacing w:val="-2"/>
          <w:sz w:val="20"/>
        </w:rPr>
        <w:t xml:space="preserve"> </w:t>
      </w:r>
      <w:r>
        <w:rPr>
          <w:sz w:val="20"/>
        </w:rPr>
        <w:t>convincente en cuanto</w:t>
      </w:r>
      <w:r>
        <w:rPr>
          <w:spacing w:val="-2"/>
          <w:sz w:val="20"/>
        </w:rPr>
        <w:t xml:space="preserve"> </w:t>
      </w:r>
      <w:r>
        <w:rPr>
          <w:sz w:val="20"/>
        </w:rPr>
        <w:t>a la proporcionalidad de su temor con el riesgo actual invocado.</w:t>
      </w:r>
    </w:p>
    <w:p w14:paraId="47ABD749" w14:textId="77777777" w:rsidR="00CB1980" w:rsidRDefault="00CB1980">
      <w:pPr>
        <w:pStyle w:val="Textoindependiente"/>
        <w:spacing w:before="10"/>
        <w:rPr>
          <w:sz w:val="19"/>
        </w:rPr>
      </w:pPr>
    </w:p>
    <w:p w14:paraId="266ED4BA" w14:textId="77777777" w:rsidR="00CB1980" w:rsidRDefault="0078798F">
      <w:pPr>
        <w:pStyle w:val="Ttulo1"/>
        <w:spacing w:before="1"/>
        <w:ind w:left="2495" w:right="2514"/>
      </w:pPr>
      <w:r>
        <w:rPr>
          <w:spacing w:val="-5"/>
        </w:rPr>
        <w:t>VI</w:t>
      </w:r>
    </w:p>
    <w:p w14:paraId="04E3A8CF" w14:textId="77777777" w:rsidR="00CB1980" w:rsidRDefault="0078798F">
      <w:pPr>
        <w:spacing w:before="1"/>
        <w:ind w:left="210" w:right="232"/>
        <w:jc w:val="center"/>
        <w:rPr>
          <w:b/>
          <w:sz w:val="20"/>
        </w:rPr>
      </w:pPr>
      <w:r>
        <w:rPr>
          <w:b/>
          <w:sz w:val="20"/>
        </w:rPr>
        <w:t>INDEFENSIÓN</w:t>
      </w:r>
      <w:r>
        <w:rPr>
          <w:b/>
          <w:spacing w:val="-7"/>
          <w:sz w:val="20"/>
        </w:rPr>
        <w:t xml:space="preserve"> </w:t>
      </w:r>
      <w:r>
        <w:rPr>
          <w:b/>
          <w:sz w:val="20"/>
        </w:rPr>
        <w:t>DEL</w:t>
      </w:r>
      <w:r>
        <w:rPr>
          <w:b/>
          <w:spacing w:val="-8"/>
          <w:sz w:val="20"/>
        </w:rPr>
        <w:t xml:space="preserve"> </w:t>
      </w:r>
      <w:r>
        <w:rPr>
          <w:b/>
          <w:sz w:val="20"/>
        </w:rPr>
        <w:t>ESTA</w:t>
      </w:r>
      <w:r>
        <w:rPr>
          <w:b/>
          <w:sz w:val="20"/>
        </w:rPr>
        <w:t>DO:</w:t>
      </w:r>
      <w:r>
        <w:rPr>
          <w:b/>
          <w:spacing w:val="-7"/>
          <w:sz w:val="20"/>
        </w:rPr>
        <w:t xml:space="preserve"> </w:t>
      </w:r>
      <w:r>
        <w:rPr>
          <w:b/>
          <w:sz w:val="20"/>
        </w:rPr>
        <w:t>INADMISIBILIDAD</w:t>
      </w:r>
      <w:r>
        <w:rPr>
          <w:b/>
          <w:spacing w:val="-6"/>
          <w:sz w:val="20"/>
        </w:rPr>
        <w:t xml:space="preserve"> </w:t>
      </w:r>
      <w:r>
        <w:rPr>
          <w:b/>
          <w:sz w:val="20"/>
        </w:rPr>
        <w:t>DE</w:t>
      </w:r>
      <w:r>
        <w:rPr>
          <w:b/>
          <w:spacing w:val="-8"/>
          <w:sz w:val="20"/>
        </w:rPr>
        <w:t xml:space="preserve"> </w:t>
      </w:r>
      <w:r>
        <w:rPr>
          <w:b/>
          <w:sz w:val="20"/>
        </w:rPr>
        <w:t>SU</w:t>
      </w:r>
      <w:r>
        <w:rPr>
          <w:b/>
          <w:spacing w:val="-7"/>
          <w:sz w:val="20"/>
        </w:rPr>
        <w:t xml:space="preserve"> </w:t>
      </w:r>
      <w:r>
        <w:rPr>
          <w:b/>
          <w:sz w:val="20"/>
        </w:rPr>
        <w:t>RECONOCIMIENTO DE RESPONSABILIDAD</w:t>
      </w:r>
    </w:p>
    <w:p w14:paraId="2CCFBA62" w14:textId="77777777" w:rsidR="00CB1980" w:rsidRDefault="00CB1980">
      <w:pPr>
        <w:pStyle w:val="Textoindependiente"/>
        <w:spacing w:before="10"/>
        <w:rPr>
          <w:b/>
          <w:sz w:val="19"/>
        </w:rPr>
      </w:pPr>
    </w:p>
    <w:p w14:paraId="382E0962" w14:textId="77777777" w:rsidR="00CB1980" w:rsidRDefault="0078798F">
      <w:pPr>
        <w:pStyle w:val="Ttulo2"/>
        <w:numPr>
          <w:ilvl w:val="1"/>
          <w:numId w:val="2"/>
        </w:numPr>
        <w:tabs>
          <w:tab w:val="left" w:pos="1424"/>
        </w:tabs>
        <w:spacing w:before="1"/>
      </w:pPr>
      <w:r>
        <w:t>La</w:t>
      </w:r>
      <w:r>
        <w:rPr>
          <w:spacing w:val="-7"/>
        </w:rPr>
        <w:t xml:space="preserve"> </w:t>
      </w:r>
      <w:r>
        <w:t>oquedad</w:t>
      </w:r>
      <w:r>
        <w:rPr>
          <w:spacing w:val="-5"/>
        </w:rPr>
        <w:t xml:space="preserve"> </w:t>
      </w:r>
      <w:r>
        <w:t>defensiva</w:t>
      </w:r>
      <w:r>
        <w:rPr>
          <w:spacing w:val="-6"/>
        </w:rPr>
        <w:t xml:space="preserve"> </w:t>
      </w:r>
      <w:r>
        <w:t>del</w:t>
      </w:r>
      <w:r>
        <w:rPr>
          <w:spacing w:val="-6"/>
        </w:rPr>
        <w:t xml:space="preserve"> </w:t>
      </w:r>
      <w:r>
        <w:rPr>
          <w:spacing w:val="-2"/>
        </w:rPr>
        <w:t>Estado</w:t>
      </w:r>
    </w:p>
    <w:p w14:paraId="592ACEE4" w14:textId="77777777" w:rsidR="00CB1980" w:rsidRDefault="00CB1980">
      <w:pPr>
        <w:pStyle w:val="Textoindependiente"/>
        <w:rPr>
          <w:b/>
        </w:rPr>
      </w:pPr>
    </w:p>
    <w:p w14:paraId="5A4FD5F2" w14:textId="77777777" w:rsidR="00CB1980" w:rsidRDefault="0078798F">
      <w:pPr>
        <w:pStyle w:val="Prrafodelista"/>
        <w:numPr>
          <w:ilvl w:val="0"/>
          <w:numId w:val="7"/>
        </w:numPr>
        <w:tabs>
          <w:tab w:val="left" w:pos="810"/>
        </w:tabs>
        <w:spacing w:before="1"/>
        <w:ind w:right="120" w:firstLine="0"/>
        <w:jc w:val="both"/>
        <w:rPr>
          <w:sz w:val="20"/>
        </w:rPr>
      </w:pPr>
      <w:r>
        <w:rPr>
          <w:sz w:val="20"/>
        </w:rPr>
        <w:t>Las anteriores consideraciones acerca del hecho, si bien se apartan del altamente respetable criterio de la mayoría de la Corte, de todas formas, por lo menos dej</w:t>
      </w:r>
      <w:r>
        <w:rPr>
          <w:sz w:val="20"/>
        </w:rPr>
        <w:t>an en claro que existen considerables argumentos de peso que pudieron ser</w:t>
      </w:r>
      <w:r>
        <w:rPr>
          <w:spacing w:val="-2"/>
          <w:sz w:val="20"/>
        </w:rPr>
        <w:t xml:space="preserve"> </w:t>
      </w:r>
      <w:r>
        <w:rPr>
          <w:sz w:val="20"/>
        </w:rPr>
        <w:t>esgrimidos</w:t>
      </w:r>
      <w:r>
        <w:rPr>
          <w:spacing w:val="-4"/>
          <w:sz w:val="20"/>
        </w:rPr>
        <w:t xml:space="preserve"> </w:t>
      </w:r>
      <w:r>
        <w:rPr>
          <w:sz w:val="20"/>
        </w:rPr>
        <w:t>por el</w:t>
      </w:r>
      <w:r>
        <w:rPr>
          <w:spacing w:val="-3"/>
          <w:sz w:val="20"/>
        </w:rPr>
        <w:t xml:space="preserve"> </w:t>
      </w:r>
      <w:r>
        <w:rPr>
          <w:sz w:val="20"/>
        </w:rPr>
        <w:t>Estado</w:t>
      </w:r>
      <w:r>
        <w:rPr>
          <w:spacing w:val="-2"/>
          <w:sz w:val="20"/>
        </w:rPr>
        <w:t xml:space="preserve"> </w:t>
      </w:r>
      <w:r>
        <w:rPr>
          <w:sz w:val="20"/>
        </w:rPr>
        <w:t>en estos</w:t>
      </w:r>
      <w:r>
        <w:rPr>
          <w:spacing w:val="-1"/>
          <w:sz w:val="20"/>
        </w:rPr>
        <w:t xml:space="preserve"> </w:t>
      </w:r>
      <w:r>
        <w:rPr>
          <w:sz w:val="20"/>
        </w:rPr>
        <w:t>autos,</w:t>
      </w:r>
      <w:r>
        <w:rPr>
          <w:spacing w:val="-1"/>
          <w:sz w:val="20"/>
        </w:rPr>
        <w:t xml:space="preserve"> </w:t>
      </w:r>
      <w:r>
        <w:rPr>
          <w:sz w:val="20"/>
        </w:rPr>
        <w:t>como</w:t>
      </w:r>
      <w:r>
        <w:rPr>
          <w:spacing w:val="-4"/>
          <w:sz w:val="20"/>
        </w:rPr>
        <w:t xml:space="preserve"> </w:t>
      </w:r>
      <w:r>
        <w:rPr>
          <w:sz w:val="20"/>
        </w:rPr>
        <w:t>la</w:t>
      </w:r>
      <w:r>
        <w:rPr>
          <w:spacing w:val="-1"/>
          <w:sz w:val="20"/>
        </w:rPr>
        <w:t xml:space="preserve"> </w:t>
      </w:r>
      <w:r>
        <w:rPr>
          <w:sz w:val="20"/>
        </w:rPr>
        <w:t>muy</w:t>
      </w:r>
      <w:r>
        <w:rPr>
          <w:spacing w:val="-1"/>
          <w:sz w:val="20"/>
        </w:rPr>
        <w:t xml:space="preserve"> </w:t>
      </w:r>
      <w:r>
        <w:rPr>
          <w:sz w:val="20"/>
        </w:rPr>
        <w:t>clara</w:t>
      </w:r>
      <w:r>
        <w:rPr>
          <w:spacing w:val="-3"/>
          <w:sz w:val="20"/>
        </w:rPr>
        <w:t xml:space="preserve"> </w:t>
      </w:r>
      <w:r>
        <w:rPr>
          <w:sz w:val="20"/>
        </w:rPr>
        <w:t>legalidad</w:t>
      </w:r>
      <w:r>
        <w:rPr>
          <w:spacing w:val="-3"/>
          <w:sz w:val="20"/>
        </w:rPr>
        <w:t xml:space="preserve"> </w:t>
      </w:r>
      <w:r>
        <w:rPr>
          <w:sz w:val="20"/>
        </w:rPr>
        <w:t>del tipo</w:t>
      </w:r>
      <w:r>
        <w:rPr>
          <w:spacing w:val="-2"/>
          <w:sz w:val="20"/>
        </w:rPr>
        <w:t xml:space="preserve"> </w:t>
      </w:r>
      <w:r>
        <w:rPr>
          <w:sz w:val="20"/>
        </w:rPr>
        <w:t>de la ley penal vigente al momento del hecho, la extraordinaria trascendencia institucional</w:t>
      </w:r>
      <w:r>
        <w:rPr>
          <w:spacing w:val="-9"/>
          <w:sz w:val="20"/>
        </w:rPr>
        <w:t xml:space="preserve"> </w:t>
      </w:r>
      <w:r>
        <w:rPr>
          <w:sz w:val="20"/>
        </w:rPr>
        <w:t>del</w:t>
      </w:r>
      <w:r>
        <w:rPr>
          <w:spacing w:val="-6"/>
          <w:sz w:val="20"/>
        </w:rPr>
        <w:t xml:space="preserve"> </w:t>
      </w:r>
      <w:r>
        <w:rPr>
          <w:sz w:val="20"/>
        </w:rPr>
        <w:t>hecho</w:t>
      </w:r>
      <w:r>
        <w:rPr>
          <w:spacing w:val="-9"/>
          <w:sz w:val="20"/>
        </w:rPr>
        <w:t xml:space="preserve"> </w:t>
      </w:r>
      <w:r>
        <w:rPr>
          <w:sz w:val="20"/>
        </w:rPr>
        <w:t>de</w:t>
      </w:r>
      <w:r>
        <w:rPr>
          <w:spacing w:val="-8"/>
          <w:sz w:val="20"/>
        </w:rPr>
        <w:t xml:space="preserve"> </w:t>
      </w:r>
      <w:r>
        <w:rPr>
          <w:sz w:val="20"/>
        </w:rPr>
        <w:t>violencia</w:t>
      </w:r>
      <w:r>
        <w:rPr>
          <w:spacing w:val="-9"/>
          <w:sz w:val="20"/>
        </w:rPr>
        <w:t xml:space="preserve"> </w:t>
      </w:r>
      <w:r>
        <w:rPr>
          <w:sz w:val="20"/>
        </w:rPr>
        <w:t>anárquica</w:t>
      </w:r>
      <w:r>
        <w:rPr>
          <w:spacing w:val="-9"/>
          <w:sz w:val="20"/>
        </w:rPr>
        <w:t xml:space="preserve"> </w:t>
      </w:r>
      <w:r>
        <w:rPr>
          <w:sz w:val="20"/>
        </w:rPr>
        <w:t>a</w:t>
      </w:r>
      <w:r>
        <w:rPr>
          <w:spacing w:val="-4"/>
          <w:sz w:val="20"/>
        </w:rPr>
        <w:t xml:space="preserve"> </w:t>
      </w:r>
      <w:r>
        <w:rPr>
          <w:sz w:val="20"/>
        </w:rPr>
        <w:t>que</w:t>
      </w:r>
      <w:r>
        <w:rPr>
          <w:spacing w:val="-10"/>
          <w:sz w:val="20"/>
        </w:rPr>
        <w:t xml:space="preserve"> </w:t>
      </w:r>
      <w:r>
        <w:rPr>
          <w:sz w:val="20"/>
        </w:rPr>
        <w:t>se</w:t>
      </w:r>
      <w:r>
        <w:rPr>
          <w:spacing w:val="-8"/>
          <w:sz w:val="20"/>
        </w:rPr>
        <w:t xml:space="preserve"> </w:t>
      </w:r>
      <w:r>
        <w:rPr>
          <w:sz w:val="20"/>
        </w:rPr>
        <w:t>estaba</w:t>
      </w:r>
      <w:r>
        <w:rPr>
          <w:spacing w:val="-6"/>
          <w:sz w:val="20"/>
        </w:rPr>
        <w:t xml:space="preserve"> </w:t>
      </w:r>
      <w:r>
        <w:rPr>
          <w:sz w:val="20"/>
        </w:rPr>
        <w:t>refiriendo</w:t>
      </w:r>
      <w:r>
        <w:rPr>
          <w:spacing w:val="-8"/>
          <w:sz w:val="20"/>
        </w:rPr>
        <w:t xml:space="preserve"> </w:t>
      </w:r>
      <w:r>
        <w:rPr>
          <w:sz w:val="20"/>
        </w:rPr>
        <w:t>el</w:t>
      </w:r>
      <w:r>
        <w:rPr>
          <w:spacing w:val="-6"/>
          <w:sz w:val="20"/>
        </w:rPr>
        <w:t xml:space="preserve"> </w:t>
      </w:r>
      <w:r>
        <w:rPr>
          <w:sz w:val="20"/>
        </w:rPr>
        <w:t>periodista en</w:t>
      </w:r>
      <w:r>
        <w:rPr>
          <w:spacing w:val="73"/>
          <w:sz w:val="20"/>
        </w:rPr>
        <w:t xml:space="preserve"> </w:t>
      </w:r>
      <w:r>
        <w:rPr>
          <w:sz w:val="20"/>
        </w:rPr>
        <w:t>su</w:t>
      </w:r>
      <w:r>
        <w:rPr>
          <w:spacing w:val="74"/>
          <w:sz w:val="20"/>
        </w:rPr>
        <w:t xml:space="preserve"> </w:t>
      </w:r>
      <w:r>
        <w:rPr>
          <w:sz w:val="20"/>
        </w:rPr>
        <w:t>artículo,</w:t>
      </w:r>
      <w:r>
        <w:rPr>
          <w:spacing w:val="72"/>
          <w:sz w:val="20"/>
        </w:rPr>
        <w:t xml:space="preserve"> </w:t>
      </w:r>
      <w:r>
        <w:rPr>
          <w:sz w:val="20"/>
        </w:rPr>
        <w:t>la</w:t>
      </w:r>
      <w:r>
        <w:rPr>
          <w:spacing w:val="72"/>
          <w:sz w:val="20"/>
        </w:rPr>
        <w:t xml:space="preserve"> </w:t>
      </w:r>
      <w:r>
        <w:rPr>
          <w:sz w:val="20"/>
        </w:rPr>
        <w:t>ausencia</w:t>
      </w:r>
      <w:r>
        <w:rPr>
          <w:spacing w:val="73"/>
          <w:sz w:val="20"/>
        </w:rPr>
        <w:t xml:space="preserve"> </w:t>
      </w:r>
      <w:r>
        <w:rPr>
          <w:sz w:val="20"/>
        </w:rPr>
        <w:t>de</w:t>
      </w:r>
      <w:r>
        <w:rPr>
          <w:spacing w:val="74"/>
          <w:sz w:val="20"/>
        </w:rPr>
        <w:t xml:space="preserve"> </w:t>
      </w:r>
      <w:r>
        <w:rPr>
          <w:sz w:val="20"/>
        </w:rPr>
        <w:t>persecución</w:t>
      </w:r>
      <w:r>
        <w:rPr>
          <w:spacing w:val="75"/>
          <w:sz w:val="20"/>
        </w:rPr>
        <w:t xml:space="preserve"> </w:t>
      </w:r>
      <w:r>
        <w:rPr>
          <w:sz w:val="20"/>
        </w:rPr>
        <w:t>u</w:t>
      </w:r>
      <w:r>
        <w:rPr>
          <w:spacing w:val="74"/>
          <w:sz w:val="20"/>
        </w:rPr>
        <w:t xml:space="preserve"> </w:t>
      </w:r>
      <w:r>
        <w:rPr>
          <w:sz w:val="20"/>
        </w:rPr>
        <w:t>hostigamiento</w:t>
      </w:r>
      <w:r>
        <w:rPr>
          <w:spacing w:val="72"/>
          <w:sz w:val="20"/>
        </w:rPr>
        <w:t xml:space="preserve"> </w:t>
      </w:r>
      <w:r>
        <w:rPr>
          <w:sz w:val="20"/>
        </w:rPr>
        <w:t>por</w:t>
      </w:r>
      <w:r>
        <w:rPr>
          <w:spacing w:val="72"/>
          <w:sz w:val="20"/>
        </w:rPr>
        <w:t xml:space="preserve"> </w:t>
      </w:r>
      <w:r>
        <w:rPr>
          <w:sz w:val="20"/>
        </w:rPr>
        <w:t>parte</w:t>
      </w:r>
      <w:r>
        <w:rPr>
          <w:spacing w:val="71"/>
          <w:sz w:val="20"/>
        </w:rPr>
        <w:t xml:space="preserve"> </w:t>
      </w:r>
      <w:r>
        <w:rPr>
          <w:sz w:val="20"/>
        </w:rPr>
        <w:t>de</w:t>
      </w:r>
      <w:r>
        <w:rPr>
          <w:spacing w:val="72"/>
          <w:sz w:val="20"/>
        </w:rPr>
        <w:t xml:space="preserve"> </w:t>
      </w:r>
      <w:r>
        <w:rPr>
          <w:spacing w:val="-5"/>
          <w:sz w:val="20"/>
        </w:rPr>
        <w:t>las</w:t>
      </w:r>
    </w:p>
    <w:p w14:paraId="43CF8BF1" w14:textId="77777777" w:rsidR="00CB1980" w:rsidRDefault="00CB1980">
      <w:pPr>
        <w:jc w:val="both"/>
        <w:rPr>
          <w:sz w:val="20"/>
        </w:rPr>
        <w:sectPr w:rsidR="00CB1980">
          <w:pgSz w:w="11910" w:h="16840"/>
          <w:pgMar w:top="1560" w:right="1580" w:bottom="1160" w:left="1600" w:header="0" w:footer="972" w:gutter="0"/>
          <w:cols w:space="720"/>
        </w:sectPr>
      </w:pPr>
    </w:p>
    <w:p w14:paraId="0C386D07" w14:textId="77777777" w:rsidR="00CB1980" w:rsidRDefault="0078798F">
      <w:pPr>
        <w:pStyle w:val="Textoindependiente"/>
        <w:spacing w:before="78"/>
        <w:ind w:left="101" w:right="151" w:hanging="1"/>
      </w:pPr>
      <w:r>
        <w:t>autoridades, el poco frecuente hecho del secuestro del titular del poder ejecutivo y el interés público en la continuidad institucional.</w:t>
      </w:r>
    </w:p>
    <w:p w14:paraId="6BBB5C2A" w14:textId="77777777" w:rsidR="00CB1980" w:rsidRDefault="00CB1980">
      <w:pPr>
        <w:pStyle w:val="Textoindependiente"/>
      </w:pPr>
    </w:p>
    <w:p w14:paraId="0DCBA10F" w14:textId="77777777" w:rsidR="00CB1980" w:rsidRDefault="0078798F">
      <w:pPr>
        <w:pStyle w:val="Prrafodelista"/>
        <w:numPr>
          <w:ilvl w:val="0"/>
          <w:numId w:val="7"/>
        </w:numPr>
        <w:tabs>
          <w:tab w:val="left" w:pos="810"/>
        </w:tabs>
        <w:ind w:right="118" w:firstLine="0"/>
        <w:jc w:val="both"/>
        <w:rPr>
          <w:sz w:val="20"/>
        </w:rPr>
      </w:pPr>
      <w:r>
        <w:rPr>
          <w:sz w:val="20"/>
        </w:rPr>
        <w:t>Nada de esto puede haber pasado por alto al Estado al considerar el caso, porque son argumentos que nunca podrían esca</w:t>
      </w:r>
      <w:r>
        <w:rPr>
          <w:sz w:val="20"/>
        </w:rPr>
        <w:t>par a la atención más elemental de cualquier</w:t>
      </w:r>
      <w:r>
        <w:rPr>
          <w:spacing w:val="-5"/>
          <w:sz w:val="20"/>
        </w:rPr>
        <w:t xml:space="preserve"> </w:t>
      </w:r>
      <w:r>
        <w:rPr>
          <w:sz w:val="20"/>
        </w:rPr>
        <w:t>abogado</w:t>
      </w:r>
      <w:r>
        <w:rPr>
          <w:spacing w:val="-5"/>
          <w:sz w:val="20"/>
        </w:rPr>
        <w:t xml:space="preserve"> </w:t>
      </w:r>
      <w:r>
        <w:rPr>
          <w:sz w:val="20"/>
        </w:rPr>
        <w:t>o</w:t>
      </w:r>
      <w:r>
        <w:rPr>
          <w:spacing w:val="-5"/>
          <w:sz w:val="20"/>
        </w:rPr>
        <w:t xml:space="preserve"> </w:t>
      </w:r>
      <w:r>
        <w:rPr>
          <w:sz w:val="20"/>
        </w:rPr>
        <w:t>letrado,</w:t>
      </w:r>
      <w:r>
        <w:rPr>
          <w:spacing w:val="-5"/>
          <w:sz w:val="20"/>
        </w:rPr>
        <w:t xml:space="preserve"> </w:t>
      </w:r>
      <w:r>
        <w:rPr>
          <w:sz w:val="20"/>
        </w:rPr>
        <w:t>por</w:t>
      </w:r>
      <w:r>
        <w:rPr>
          <w:spacing w:val="-5"/>
          <w:sz w:val="20"/>
        </w:rPr>
        <w:t xml:space="preserve"> </w:t>
      </w:r>
      <w:r>
        <w:rPr>
          <w:sz w:val="20"/>
        </w:rPr>
        <w:t>muy</w:t>
      </w:r>
      <w:r>
        <w:rPr>
          <w:spacing w:val="-4"/>
          <w:sz w:val="20"/>
        </w:rPr>
        <w:t xml:space="preserve"> </w:t>
      </w:r>
      <w:r>
        <w:rPr>
          <w:sz w:val="20"/>
        </w:rPr>
        <w:t>inexperto</w:t>
      </w:r>
      <w:r>
        <w:rPr>
          <w:spacing w:val="-3"/>
          <w:sz w:val="20"/>
        </w:rPr>
        <w:t xml:space="preserve"> </w:t>
      </w:r>
      <w:r>
        <w:rPr>
          <w:sz w:val="20"/>
        </w:rPr>
        <w:t>o</w:t>
      </w:r>
      <w:r>
        <w:rPr>
          <w:spacing w:val="-5"/>
          <w:sz w:val="20"/>
        </w:rPr>
        <w:t xml:space="preserve"> </w:t>
      </w:r>
      <w:r>
        <w:rPr>
          <w:sz w:val="20"/>
        </w:rPr>
        <w:t>bisoño</w:t>
      </w:r>
      <w:r>
        <w:rPr>
          <w:spacing w:val="-5"/>
          <w:sz w:val="20"/>
        </w:rPr>
        <w:t xml:space="preserve"> </w:t>
      </w:r>
      <w:r>
        <w:rPr>
          <w:sz w:val="20"/>
        </w:rPr>
        <w:t>que</w:t>
      </w:r>
      <w:r>
        <w:rPr>
          <w:spacing w:val="-5"/>
          <w:sz w:val="20"/>
        </w:rPr>
        <w:t xml:space="preserve"> </w:t>
      </w:r>
      <w:r>
        <w:rPr>
          <w:sz w:val="20"/>
        </w:rPr>
        <w:t>fuese.</w:t>
      </w:r>
      <w:r>
        <w:rPr>
          <w:spacing w:val="-5"/>
          <w:sz w:val="20"/>
        </w:rPr>
        <w:t xml:space="preserve"> </w:t>
      </w:r>
      <w:r>
        <w:rPr>
          <w:sz w:val="20"/>
        </w:rPr>
        <w:t>Sin</w:t>
      </w:r>
      <w:r>
        <w:rPr>
          <w:spacing w:val="-3"/>
          <w:sz w:val="20"/>
        </w:rPr>
        <w:t xml:space="preserve"> </w:t>
      </w:r>
      <w:r>
        <w:rPr>
          <w:sz w:val="20"/>
        </w:rPr>
        <w:t>embargo,</w:t>
      </w:r>
      <w:r>
        <w:rPr>
          <w:spacing w:val="-2"/>
          <w:sz w:val="20"/>
        </w:rPr>
        <w:t xml:space="preserve"> </w:t>
      </w:r>
      <w:r>
        <w:rPr>
          <w:sz w:val="20"/>
        </w:rPr>
        <w:t>el Estado no ensayó ninguno de ellos ante la Corte.</w:t>
      </w:r>
    </w:p>
    <w:p w14:paraId="57EE8235" w14:textId="77777777" w:rsidR="00CB1980" w:rsidRDefault="00CB1980">
      <w:pPr>
        <w:pStyle w:val="Textoindependiente"/>
        <w:spacing w:before="2"/>
      </w:pPr>
    </w:p>
    <w:p w14:paraId="74060936" w14:textId="77777777" w:rsidR="00CB1980" w:rsidRDefault="0078798F">
      <w:pPr>
        <w:pStyle w:val="Prrafodelista"/>
        <w:numPr>
          <w:ilvl w:val="0"/>
          <w:numId w:val="7"/>
        </w:numPr>
        <w:tabs>
          <w:tab w:val="left" w:pos="810"/>
        </w:tabs>
        <w:ind w:left="100" w:right="119" w:firstLine="0"/>
        <w:jc w:val="both"/>
        <w:rPr>
          <w:sz w:val="20"/>
        </w:rPr>
      </w:pPr>
      <w:r>
        <w:rPr>
          <w:sz w:val="20"/>
        </w:rPr>
        <w:t xml:space="preserve">No obstante, todo indica que la indefensión del Estado no obedece a negligencia o </w:t>
      </w:r>
      <w:r>
        <w:rPr>
          <w:i/>
          <w:sz w:val="20"/>
        </w:rPr>
        <w:t>mala p</w:t>
      </w:r>
      <w:r>
        <w:rPr>
          <w:i/>
          <w:sz w:val="20"/>
        </w:rPr>
        <w:t xml:space="preserve">raxis </w:t>
      </w:r>
      <w:r>
        <w:rPr>
          <w:sz w:val="20"/>
        </w:rPr>
        <w:t>jurídica, sino a clara intencionalidad. Prueba de que el Estado</w:t>
      </w:r>
      <w:r>
        <w:rPr>
          <w:spacing w:val="-3"/>
          <w:sz w:val="20"/>
        </w:rPr>
        <w:t xml:space="preserve"> </w:t>
      </w:r>
      <w:r>
        <w:rPr>
          <w:sz w:val="20"/>
        </w:rPr>
        <w:t>no ha estado</w:t>
      </w:r>
      <w:r>
        <w:rPr>
          <w:spacing w:val="-3"/>
          <w:sz w:val="20"/>
        </w:rPr>
        <w:t xml:space="preserve"> </w:t>
      </w:r>
      <w:r>
        <w:rPr>
          <w:sz w:val="20"/>
        </w:rPr>
        <w:t>huérfano</w:t>
      </w:r>
      <w:r>
        <w:rPr>
          <w:spacing w:val="-3"/>
          <w:sz w:val="20"/>
        </w:rPr>
        <w:t xml:space="preserve"> </w:t>
      </w:r>
      <w:r>
        <w:rPr>
          <w:sz w:val="20"/>
        </w:rPr>
        <w:t>de adecuado asesoramiento y su actuación</w:t>
      </w:r>
      <w:r>
        <w:rPr>
          <w:spacing w:val="-1"/>
          <w:sz w:val="20"/>
        </w:rPr>
        <w:t xml:space="preserve"> </w:t>
      </w:r>
      <w:r>
        <w:rPr>
          <w:sz w:val="20"/>
        </w:rPr>
        <w:t>respondió a muy buena técnica jurídica, es la habilidad con que maneja la nada azarosa parcialidad</w:t>
      </w:r>
      <w:r>
        <w:rPr>
          <w:spacing w:val="-16"/>
          <w:sz w:val="20"/>
        </w:rPr>
        <w:t xml:space="preserve"> </w:t>
      </w:r>
      <w:r>
        <w:rPr>
          <w:sz w:val="20"/>
        </w:rPr>
        <w:t>de</w:t>
      </w:r>
      <w:r>
        <w:rPr>
          <w:spacing w:val="-15"/>
          <w:sz w:val="20"/>
        </w:rPr>
        <w:t xml:space="preserve"> </w:t>
      </w:r>
      <w:r>
        <w:rPr>
          <w:sz w:val="20"/>
        </w:rPr>
        <w:t>su</w:t>
      </w:r>
      <w:r>
        <w:rPr>
          <w:spacing w:val="-13"/>
          <w:sz w:val="20"/>
        </w:rPr>
        <w:t xml:space="preserve"> </w:t>
      </w:r>
      <w:r>
        <w:rPr>
          <w:sz w:val="20"/>
        </w:rPr>
        <w:t>reconocimiento</w:t>
      </w:r>
      <w:r>
        <w:rPr>
          <w:spacing w:val="-15"/>
          <w:sz w:val="20"/>
        </w:rPr>
        <w:t xml:space="preserve"> </w:t>
      </w:r>
      <w:r>
        <w:rPr>
          <w:sz w:val="20"/>
        </w:rPr>
        <w:t>de</w:t>
      </w:r>
      <w:r>
        <w:rPr>
          <w:spacing w:val="-15"/>
          <w:sz w:val="20"/>
        </w:rPr>
        <w:t xml:space="preserve"> </w:t>
      </w:r>
      <w:r>
        <w:rPr>
          <w:sz w:val="20"/>
        </w:rPr>
        <w:t>responsabilidad,</w:t>
      </w:r>
      <w:r>
        <w:rPr>
          <w:spacing w:val="-17"/>
          <w:sz w:val="20"/>
        </w:rPr>
        <w:t xml:space="preserve"> </w:t>
      </w:r>
      <w:r>
        <w:rPr>
          <w:sz w:val="20"/>
        </w:rPr>
        <w:t>en</w:t>
      </w:r>
      <w:r>
        <w:rPr>
          <w:spacing w:val="-13"/>
          <w:sz w:val="20"/>
        </w:rPr>
        <w:t xml:space="preserve"> </w:t>
      </w:r>
      <w:r>
        <w:rPr>
          <w:sz w:val="20"/>
        </w:rPr>
        <w:t>la</w:t>
      </w:r>
      <w:r>
        <w:rPr>
          <w:spacing w:val="-16"/>
          <w:sz w:val="20"/>
        </w:rPr>
        <w:t xml:space="preserve"> </w:t>
      </w:r>
      <w:r>
        <w:rPr>
          <w:sz w:val="20"/>
        </w:rPr>
        <w:t>que</w:t>
      </w:r>
      <w:r>
        <w:rPr>
          <w:spacing w:val="-15"/>
          <w:sz w:val="20"/>
        </w:rPr>
        <w:t xml:space="preserve"> </w:t>
      </w:r>
      <w:r>
        <w:rPr>
          <w:sz w:val="20"/>
        </w:rPr>
        <w:t>con</w:t>
      </w:r>
      <w:r>
        <w:rPr>
          <w:spacing w:val="-13"/>
          <w:sz w:val="20"/>
        </w:rPr>
        <w:t xml:space="preserve"> </w:t>
      </w:r>
      <w:r>
        <w:rPr>
          <w:sz w:val="20"/>
        </w:rPr>
        <w:t>fino</w:t>
      </w:r>
      <w:r>
        <w:rPr>
          <w:spacing w:val="-15"/>
          <w:sz w:val="20"/>
        </w:rPr>
        <w:t xml:space="preserve"> </w:t>
      </w:r>
      <w:r>
        <w:rPr>
          <w:sz w:val="20"/>
        </w:rPr>
        <w:t>bisturí</w:t>
      </w:r>
      <w:r>
        <w:rPr>
          <w:spacing w:val="-16"/>
          <w:sz w:val="20"/>
        </w:rPr>
        <w:t xml:space="preserve"> </w:t>
      </w:r>
      <w:r>
        <w:rPr>
          <w:sz w:val="20"/>
        </w:rPr>
        <w:t>separa la</w:t>
      </w:r>
      <w:r>
        <w:rPr>
          <w:spacing w:val="-1"/>
          <w:sz w:val="20"/>
        </w:rPr>
        <w:t xml:space="preserve"> </w:t>
      </w:r>
      <w:r>
        <w:rPr>
          <w:sz w:val="20"/>
        </w:rPr>
        <w:t>materia</w:t>
      </w:r>
      <w:r>
        <w:rPr>
          <w:spacing w:val="-2"/>
          <w:sz w:val="20"/>
        </w:rPr>
        <w:t xml:space="preserve"> </w:t>
      </w:r>
      <w:r>
        <w:rPr>
          <w:sz w:val="20"/>
        </w:rPr>
        <w:t>que rechaza, limitada</w:t>
      </w:r>
      <w:r>
        <w:rPr>
          <w:spacing w:val="-2"/>
          <w:sz w:val="20"/>
        </w:rPr>
        <w:t xml:space="preserve"> </w:t>
      </w:r>
      <w:r>
        <w:rPr>
          <w:sz w:val="20"/>
        </w:rPr>
        <w:t>exclusivamente</w:t>
      </w:r>
      <w:r>
        <w:rPr>
          <w:spacing w:val="-3"/>
          <w:sz w:val="20"/>
        </w:rPr>
        <w:t xml:space="preserve"> </w:t>
      </w:r>
      <w:r>
        <w:rPr>
          <w:sz w:val="20"/>
        </w:rPr>
        <w:t>a</w:t>
      </w:r>
      <w:r>
        <w:rPr>
          <w:spacing w:val="-1"/>
          <w:sz w:val="20"/>
        </w:rPr>
        <w:t xml:space="preserve"> </w:t>
      </w:r>
      <w:r>
        <w:rPr>
          <w:sz w:val="20"/>
        </w:rPr>
        <w:t>las</w:t>
      </w:r>
      <w:r>
        <w:rPr>
          <w:spacing w:val="-2"/>
          <w:sz w:val="20"/>
        </w:rPr>
        <w:t xml:space="preserve"> </w:t>
      </w:r>
      <w:r>
        <w:rPr>
          <w:sz w:val="20"/>
        </w:rPr>
        <w:t>altísimas</w:t>
      </w:r>
      <w:r>
        <w:rPr>
          <w:spacing w:val="-2"/>
          <w:sz w:val="20"/>
        </w:rPr>
        <w:t xml:space="preserve"> </w:t>
      </w:r>
      <w:r>
        <w:rPr>
          <w:sz w:val="20"/>
        </w:rPr>
        <w:t>sumas que</w:t>
      </w:r>
      <w:r>
        <w:rPr>
          <w:spacing w:val="-3"/>
          <w:sz w:val="20"/>
        </w:rPr>
        <w:t xml:space="preserve"> </w:t>
      </w:r>
      <w:r>
        <w:rPr>
          <w:sz w:val="20"/>
        </w:rPr>
        <w:t>en</w:t>
      </w:r>
      <w:r>
        <w:rPr>
          <w:spacing w:val="-1"/>
          <w:sz w:val="20"/>
        </w:rPr>
        <w:t xml:space="preserve"> </w:t>
      </w:r>
      <w:r>
        <w:rPr>
          <w:sz w:val="20"/>
        </w:rPr>
        <w:t>razón de un daño patrimonial no probado reclaman las supuestas víctimas, del amplio reconocimiento de la responsabilidad de lo impetrado por éstas en todo lo que redundará en perjuicio del condenado real u óntico, es decir, del dirigente del principal part</w:t>
      </w:r>
      <w:r>
        <w:rPr>
          <w:sz w:val="20"/>
        </w:rPr>
        <w:t>ido opositor en la encarnizada polarización política del país.</w:t>
      </w:r>
    </w:p>
    <w:p w14:paraId="269C5448" w14:textId="77777777" w:rsidR="00CB1980" w:rsidRDefault="00CB1980">
      <w:pPr>
        <w:pStyle w:val="Textoindependiente"/>
      </w:pPr>
    </w:p>
    <w:p w14:paraId="565A04C7" w14:textId="77777777" w:rsidR="00CB1980" w:rsidRDefault="0078798F">
      <w:pPr>
        <w:pStyle w:val="Prrafodelista"/>
        <w:numPr>
          <w:ilvl w:val="0"/>
          <w:numId w:val="7"/>
        </w:numPr>
        <w:tabs>
          <w:tab w:val="left" w:pos="809"/>
        </w:tabs>
        <w:ind w:left="100" w:right="118" w:firstLine="0"/>
        <w:jc w:val="both"/>
        <w:rPr>
          <w:sz w:val="20"/>
        </w:rPr>
      </w:pPr>
      <w:r>
        <w:rPr>
          <w:sz w:val="20"/>
        </w:rPr>
        <w:t>Me permito insistir en que no es posible ignorar que el reconocimiento de responsabilidad</w:t>
      </w:r>
      <w:r>
        <w:rPr>
          <w:spacing w:val="-1"/>
          <w:sz w:val="20"/>
        </w:rPr>
        <w:t xml:space="preserve"> </w:t>
      </w:r>
      <w:r>
        <w:rPr>
          <w:sz w:val="20"/>
        </w:rPr>
        <w:t>ni</w:t>
      </w:r>
      <w:r>
        <w:rPr>
          <w:spacing w:val="-1"/>
          <w:sz w:val="20"/>
        </w:rPr>
        <w:t xml:space="preserve"> </w:t>
      </w:r>
      <w:r>
        <w:rPr>
          <w:sz w:val="20"/>
        </w:rPr>
        <w:t>siquiera</w:t>
      </w:r>
      <w:r>
        <w:rPr>
          <w:spacing w:val="-1"/>
          <w:sz w:val="20"/>
        </w:rPr>
        <w:t xml:space="preserve"> </w:t>
      </w:r>
      <w:r>
        <w:rPr>
          <w:sz w:val="20"/>
        </w:rPr>
        <w:t>tuvo</w:t>
      </w:r>
      <w:r>
        <w:rPr>
          <w:spacing w:val="-3"/>
          <w:sz w:val="20"/>
        </w:rPr>
        <w:t xml:space="preserve"> </w:t>
      </w:r>
      <w:r>
        <w:rPr>
          <w:sz w:val="20"/>
        </w:rPr>
        <w:t>lugar</w:t>
      </w:r>
      <w:r>
        <w:rPr>
          <w:spacing w:val="-3"/>
          <w:sz w:val="20"/>
        </w:rPr>
        <w:t xml:space="preserve"> </w:t>
      </w:r>
      <w:r>
        <w:rPr>
          <w:sz w:val="20"/>
        </w:rPr>
        <w:t>durante</w:t>
      </w:r>
      <w:r>
        <w:rPr>
          <w:spacing w:val="-3"/>
          <w:sz w:val="20"/>
        </w:rPr>
        <w:t xml:space="preserve"> </w:t>
      </w:r>
      <w:r>
        <w:rPr>
          <w:sz w:val="20"/>
        </w:rPr>
        <w:t>la</w:t>
      </w:r>
      <w:r>
        <w:rPr>
          <w:spacing w:val="-1"/>
          <w:sz w:val="20"/>
        </w:rPr>
        <w:t xml:space="preserve"> </w:t>
      </w:r>
      <w:r>
        <w:rPr>
          <w:sz w:val="20"/>
        </w:rPr>
        <w:t>actual</w:t>
      </w:r>
      <w:r>
        <w:rPr>
          <w:spacing w:val="-1"/>
          <w:sz w:val="20"/>
        </w:rPr>
        <w:t xml:space="preserve"> </w:t>
      </w:r>
      <w:r>
        <w:rPr>
          <w:sz w:val="20"/>
        </w:rPr>
        <w:t>administración, sino</w:t>
      </w:r>
      <w:r>
        <w:rPr>
          <w:spacing w:val="-3"/>
          <w:sz w:val="20"/>
        </w:rPr>
        <w:t xml:space="preserve"> </w:t>
      </w:r>
      <w:r>
        <w:rPr>
          <w:sz w:val="20"/>
        </w:rPr>
        <w:t xml:space="preserve">durante el mandato del mismo presidente </w:t>
      </w:r>
      <w:r>
        <w:rPr>
          <w:sz w:val="20"/>
        </w:rPr>
        <w:t xml:space="preserve">que fue empoderado en la forma </w:t>
      </w:r>
      <w:r>
        <w:rPr>
          <w:i/>
          <w:sz w:val="20"/>
        </w:rPr>
        <w:t xml:space="preserve">supra </w:t>
      </w:r>
      <w:r>
        <w:rPr>
          <w:sz w:val="20"/>
        </w:rPr>
        <w:t>señalada en función de</w:t>
      </w:r>
      <w:r>
        <w:rPr>
          <w:spacing w:val="-1"/>
          <w:sz w:val="20"/>
        </w:rPr>
        <w:t xml:space="preserve"> </w:t>
      </w:r>
      <w:r>
        <w:rPr>
          <w:sz w:val="20"/>
        </w:rPr>
        <w:t>la cuestionada consulta popular</w:t>
      </w:r>
      <w:r>
        <w:rPr>
          <w:spacing w:val="-1"/>
          <w:sz w:val="20"/>
        </w:rPr>
        <w:t xml:space="preserve"> </w:t>
      </w:r>
      <w:r>
        <w:rPr>
          <w:sz w:val="20"/>
        </w:rPr>
        <w:t>y cuyas</w:t>
      </w:r>
      <w:r>
        <w:rPr>
          <w:spacing w:val="-1"/>
          <w:sz w:val="20"/>
        </w:rPr>
        <w:t xml:space="preserve"> </w:t>
      </w:r>
      <w:r>
        <w:rPr>
          <w:sz w:val="20"/>
        </w:rPr>
        <w:t>acciones encaminadas</w:t>
      </w:r>
      <w:r>
        <w:rPr>
          <w:spacing w:val="-1"/>
          <w:sz w:val="20"/>
        </w:rPr>
        <w:t xml:space="preserve"> </w:t>
      </w:r>
      <w:r>
        <w:rPr>
          <w:sz w:val="20"/>
        </w:rPr>
        <w:t>contra su oposición generaron el contexto institucional particular a que se hizo referencia, en</w:t>
      </w:r>
      <w:r>
        <w:rPr>
          <w:spacing w:val="-1"/>
          <w:sz w:val="20"/>
        </w:rPr>
        <w:t xml:space="preserve"> </w:t>
      </w:r>
      <w:r>
        <w:rPr>
          <w:sz w:val="20"/>
        </w:rPr>
        <w:t>condiciones</w:t>
      </w:r>
      <w:r>
        <w:rPr>
          <w:spacing w:val="-2"/>
          <w:sz w:val="20"/>
        </w:rPr>
        <w:t xml:space="preserve"> </w:t>
      </w:r>
      <w:r>
        <w:rPr>
          <w:sz w:val="20"/>
        </w:rPr>
        <w:t>tales</w:t>
      </w:r>
      <w:r>
        <w:rPr>
          <w:spacing w:val="-2"/>
          <w:sz w:val="20"/>
        </w:rPr>
        <w:t xml:space="preserve"> </w:t>
      </w:r>
      <w:r>
        <w:rPr>
          <w:sz w:val="20"/>
        </w:rPr>
        <w:t>que</w:t>
      </w:r>
      <w:r>
        <w:rPr>
          <w:spacing w:val="-3"/>
          <w:sz w:val="20"/>
        </w:rPr>
        <w:t xml:space="preserve"> </w:t>
      </w:r>
      <w:r>
        <w:rPr>
          <w:sz w:val="20"/>
        </w:rPr>
        <w:t>ahora</w:t>
      </w:r>
      <w:r>
        <w:rPr>
          <w:spacing w:val="-1"/>
          <w:sz w:val="20"/>
        </w:rPr>
        <w:t xml:space="preserve"> </w:t>
      </w:r>
      <w:r>
        <w:rPr>
          <w:sz w:val="20"/>
        </w:rPr>
        <w:t>se</w:t>
      </w:r>
      <w:r>
        <w:rPr>
          <w:spacing w:val="-3"/>
          <w:sz w:val="20"/>
        </w:rPr>
        <w:t xml:space="preserve"> </w:t>
      </w:r>
      <w:r>
        <w:rPr>
          <w:sz w:val="20"/>
        </w:rPr>
        <w:t>declaran</w:t>
      </w:r>
      <w:r>
        <w:rPr>
          <w:spacing w:val="-1"/>
          <w:sz w:val="20"/>
        </w:rPr>
        <w:t xml:space="preserve"> </w:t>
      </w:r>
      <w:r>
        <w:rPr>
          <w:sz w:val="20"/>
        </w:rPr>
        <w:t>admisibles</w:t>
      </w:r>
      <w:r>
        <w:rPr>
          <w:spacing w:val="-2"/>
          <w:sz w:val="20"/>
        </w:rPr>
        <w:t xml:space="preserve"> </w:t>
      </w:r>
      <w:r>
        <w:rPr>
          <w:sz w:val="20"/>
        </w:rPr>
        <w:t>sus</w:t>
      </w:r>
      <w:r>
        <w:rPr>
          <w:spacing w:val="-2"/>
          <w:sz w:val="20"/>
        </w:rPr>
        <w:t xml:space="preserve"> </w:t>
      </w:r>
      <w:r>
        <w:rPr>
          <w:sz w:val="20"/>
        </w:rPr>
        <w:t>denuncias en</w:t>
      </w:r>
      <w:r>
        <w:rPr>
          <w:spacing w:val="-1"/>
          <w:sz w:val="20"/>
        </w:rPr>
        <w:t xml:space="preserve"> </w:t>
      </w:r>
      <w:r>
        <w:rPr>
          <w:sz w:val="20"/>
        </w:rPr>
        <w:t>la</w:t>
      </w:r>
      <w:r>
        <w:rPr>
          <w:spacing w:val="-1"/>
          <w:sz w:val="20"/>
        </w:rPr>
        <w:t xml:space="preserve"> </w:t>
      </w:r>
      <w:r>
        <w:rPr>
          <w:sz w:val="20"/>
        </w:rPr>
        <w:t>Comisión Interamericana y se les da trámite en la ONU.</w:t>
      </w:r>
    </w:p>
    <w:p w14:paraId="56763017" w14:textId="77777777" w:rsidR="00CB1980" w:rsidRDefault="00CB1980">
      <w:pPr>
        <w:pStyle w:val="Textoindependiente"/>
        <w:spacing w:before="12"/>
        <w:rPr>
          <w:sz w:val="19"/>
        </w:rPr>
      </w:pPr>
    </w:p>
    <w:p w14:paraId="0F1FCE7B" w14:textId="77777777" w:rsidR="00CB1980" w:rsidRDefault="0078798F">
      <w:pPr>
        <w:pStyle w:val="Prrafodelista"/>
        <w:numPr>
          <w:ilvl w:val="0"/>
          <w:numId w:val="7"/>
        </w:numPr>
        <w:tabs>
          <w:tab w:val="left" w:pos="809"/>
        </w:tabs>
        <w:ind w:left="100" w:right="118" w:firstLine="0"/>
        <w:jc w:val="both"/>
        <w:rPr>
          <w:sz w:val="20"/>
        </w:rPr>
      </w:pPr>
      <w:r>
        <w:rPr>
          <w:sz w:val="20"/>
        </w:rPr>
        <w:t>En</w:t>
      </w:r>
      <w:r>
        <w:rPr>
          <w:spacing w:val="-18"/>
          <w:sz w:val="20"/>
        </w:rPr>
        <w:t xml:space="preserve"> </w:t>
      </w:r>
      <w:r>
        <w:rPr>
          <w:sz w:val="20"/>
        </w:rPr>
        <w:t>el</w:t>
      </w:r>
      <w:r>
        <w:rPr>
          <w:spacing w:val="-18"/>
          <w:sz w:val="20"/>
        </w:rPr>
        <w:t xml:space="preserve"> </w:t>
      </w:r>
      <w:r>
        <w:rPr>
          <w:sz w:val="20"/>
        </w:rPr>
        <w:t>contexto</w:t>
      </w:r>
      <w:r>
        <w:rPr>
          <w:spacing w:val="-17"/>
          <w:sz w:val="20"/>
        </w:rPr>
        <w:t xml:space="preserve"> </w:t>
      </w:r>
      <w:r>
        <w:rPr>
          <w:sz w:val="20"/>
        </w:rPr>
        <w:t>de</w:t>
      </w:r>
      <w:r>
        <w:rPr>
          <w:spacing w:val="-18"/>
          <w:sz w:val="20"/>
        </w:rPr>
        <w:t xml:space="preserve"> </w:t>
      </w:r>
      <w:r>
        <w:rPr>
          <w:sz w:val="20"/>
        </w:rPr>
        <w:t>la</w:t>
      </w:r>
      <w:r>
        <w:rPr>
          <w:spacing w:val="-17"/>
          <w:sz w:val="20"/>
        </w:rPr>
        <w:t xml:space="preserve"> </w:t>
      </w:r>
      <w:r>
        <w:rPr>
          <w:sz w:val="20"/>
        </w:rPr>
        <w:t>durísima</w:t>
      </w:r>
      <w:r>
        <w:rPr>
          <w:spacing w:val="-18"/>
          <w:sz w:val="20"/>
        </w:rPr>
        <w:t xml:space="preserve"> </w:t>
      </w:r>
      <w:r>
        <w:rPr>
          <w:sz w:val="20"/>
        </w:rPr>
        <w:t>confrontación</w:t>
      </w:r>
      <w:r>
        <w:rPr>
          <w:spacing w:val="-18"/>
          <w:sz w:val="20"/>
        </w:rPr>
        <w:t xml:space="preserve"> </w:t>
      </w:r>
      <w:r>
        <w:rPr>
          <w:sz w:val="20"/>
        </w:rPr>
        <w:t>política</w:t>
      </w:r>
      <w:r>
        <w:rPr>
          <w:spacing w:val="-17"/>
          <w:sz w:val="20"/>
        </w:rPr>
        <w:t xml:space="preserve"> </w:t>
      </w:r>
      <w:r>
        <w:rPr>
          <w:sz w:val="20"/>
        </w:rPr>
        <w:t>interna,</w:t>
      </w:r>
      <w:r>
        <w:rPr>
          <w:spacing w:val="-18"/>
          <w:sz w:val="20"/>
        </w:rPr>
        <w:t xml:space="preserve"> </w:t>
      </w:r>
      <w:r>
        <w:rPr>
          <w:sz w:val="20"/>
        </w:rPr>
        <w:t>resulta</w:t>
      </w:r>
      <w:r>
        <w:rPr>
          <w:spacing w:val="-17"/>
          <w:sz w:val="20"/>
        </w:rPr>
        <w:t xml:space="preserve"> </w:t>
      </w:r>
      <w:r>
        <w:rPr>
          <w:sz w:val="20"/>
        </w:rPr>
        <w:t xml:space="preserve">claramente obvio que la condenación </w:t>
      </w:r>
      <w:r>
        <w:rPr>
          <w:i/>
          <w:sz w:val="20"/>
        </w:rPr>
        <w:t xml:space="preserve">formal </w:t>
      </w:r>
      <w:r>
        <w:rPr>
          <w:sz w:val="20"/>
        </w:rPr>
        <w:t xml:space="preserve">al Estado y </w:t>
      </w:r>
      <w:r>
        <w:rPr>
          <w:i/>
          <w:sz w:val="20"/>
        </w:rPr>
        <w:t xml:space="preserve">real u óntica </w:t>
      </w:r>
      <w:r>
        <w:rPr>
          <w:sz w:val="20"/>
        </w:rPr>
        <w:t xml:space="preserve">al dirigente político del principal partido de oposición, resulta perfectamente funcional al sector político oficialista y en especial al anterior presidente empoderado por la consulta, en la medida en que éstos podrán difundir ampliamente la condenación, </w:t>
      </w:r>
      <w:r>
        <w:rPr>
          <w:sz w:val="20"/>
        </w:rPr>
        <w:t>mostrándose como celosos defensores de los Derechos Humanos, supuestamente desconocidos por una oposición a la que pintará con tendencia autoritaria, dictatorial y perseguidora del periodismo crítico.</w:t>
      </w:r>
    </w:p>
    <w:p w14:paraId="5240FC48" w14:textId="77777777" w:rsidR="00CB1980" w:rsidRDefault="00CB1980">
      <w:pPr>
        <w:pStyle w:val="Textoindependiente"/>
        <w:spacing w:before="11"/>
        <w:rPr>
          <w:sz w:val="19"/>
        </w:rPr>
      </w:pPr>
    </w:p>
    <w:p w14:paraId="221B2775" w14:textId="77777777" w:rsidR="00CB1980" w:rsidRDefault="0078798F">
      <w:pPr>
        <w:pStyle w:val="Prrafodelista"/>
        <w:numPr>
          <w:ilvl w:val="0"/>
          <w:numId w:val="7"/>
        </w:numPr>
        <w:tabs>
          <w:tab w:val="left" w:pos="809"/>
        </w:tabs>
        <w:ind w:left="100" w:right="116" w:firstLine="0"/>
        <w:jc w:val="both"/>
        <w:rPr>
          <w:sz w:val="20"/>
        </w:rPr>
      </w:pPr>
      <w:r>
        <w:rPr>
          <w:sz w:val="20"/>
        </w:rPr>
        <w:t xml:space="preserve">El reconocimiento de la responsabilidad del Estado en </w:t>
      </w:r>
      <w:r>
        <w:rPr>
          <w:sz w:val="20"/>
        </w:rPr>
        <w:t>estas circunstancias y con</w:t>
      </w:r>
      <w:r>
        <w:rPr>
          <w:spacing w:val="-13"/>
          <w:sz w:val="20"/>
        </w:rPr>
        <w:t xml:space="preserve"> </w:t>
      </w:r>
      <w:r>
        <w:rPr>
          <w:sz w:val="20"/>
        </w:rPr>
        <w:t>las</w:t>
      </w:r>
      <w:r>
        <w:rPr>
          <w:spacing w:val="-14"/>
          <w:sz w:val="20"/>
        </w:rPr>
        <w:t xml:space="preserve"> </w:t>
      </w:r>
      <w:r>
        <w:rPr>
          <w:sz w:val="20"/>
        </w:rPr>
        <w:t>singulares</w:t>
      </w:r>
      <w:r>
        <w:rPr>
          <w:spacing w:val="-14"/>
          <w:sz w:val="20"/>
        </w:rPr>
        <w:t xml:space="preserve"> </w:t>
      </w:r>
      <w:r>
        <w:rPr>
          <w:sz w:val="20"/>
        </w:rPr>
        <w:t>limitaciones</w:t>
      </w:r>
      <w:r>
        <w:rPr>
          <w:spacing w:val="-14"/>
          <w:sz w:val="20"/>
        </w:rPr>
        <w:t xml:space="preserve"> </w:t>
      </w:r>
      <w:r>
        <w:rPr>
          <w:sz w:val="20"/>
        </w:rPr>
        <w:t>señaladas</w:t>
      </w:r>
      <w:r>
        <w:rPr>
          <w:spacing w:val="-13"/>
          <w:sz w:val="20"/>
        </w:rPr>
        <w:t xml:space="preserve"> </w:t>
      </w:r>
      <w:r>
        <w:rPr>
          <w:sz w:val="20"/>
        </w:rPr>
        <w:t>en</w:t>
      </w:r>
      <w:r>
        <w:rPr>
          <w:spacing w:val="-13"/>
          <w:sz w:val="20"/>
        </w:rPr>
        <w:t xml:space="preserve"> </w:t>
      </w:r>
      <w:r>
        <w:rPr>
          <w:sz w:val="20"/>
        </w:rPr>
        <w:t>su</w:t>
      </w:r>
      <w:r>
        <w:rPr>
          <w:spacing w:val="-13"/>
          <w:sz w:val="20"/>
        </w:rPr>
        <w:t xml:space="preserve"> </w:t>
      </w:r>
      <w:r>
        <w:rPr>
          <w:sz w:val="20"/>
        </w:rPr>
        <w:t>inteligente</w:t>
      </w:r>
      <w:r>
        <w:rPr>
          <w:spacing w:val="-15"/>
          <w:sz w:val="20"/>
        </w:rPr>
        <w:t xml:space="preserve"> </w:t>
      </w:r>
      <w:r>
        <w:rPr>
          <w:sz w:val="20"/>
        </w:rPr>
        <w:t>parcialidad,</w:t>
      </w:r>
      <w:r>
        <w:rPr>
          <w:spacing w:val="-14"/>
          <w:sz w:val="20"/>
        </w:rPr>
        <w:t xml:space="preserve"> </w:t>
      </w:r>
      <w:r>
        <w:rPr>
          <w:sz w:val="20"/>
        </w:rPr>
        <w:t>no</w:t>
      </w:r>
      <w:r>
        <w:rPr>
          <w:spacing w:val="-15"/>
          <w:sz w:val="20"/>
        </w:rPr>
        <w:t xml:space="preserve"> </w:t>
      </w:r>
      <w:r>
        <w:rPr>
          <w:sz w:val="20"/>
        </w:rPr>
        <w:t>es</w:t>
      </w:r>
      <w:r>
        <w:rPr>
          <w:spacing w:val="-14"/>
          <w:sz w:val="20"/>
        </w:rPr>
        <w:t xml:space="preserve"> </w:t>
      </w:r>
      <w:r>
        <w:rPr>
          <w:sz w:val="20"/>
        </w:rPr>
        <w:t>más</w:t>
      </w:r>
      <w:r>
        <w:rPr>
          <w:spacing w:val="-14"/>
          <w:sz w:val="20"/>
        </w:rPr>
        <w:t xml:space="preserve"> </w:t>
      </w:r>
      <w:r>
        <w:rPr>
          <w:sz w:val="20"/>
        </w:rPr>
        <w:t>que una defensa formal y no material, totalmente hueca de contenido defensivo y efectuada por la misma administración del presidente que había dado lu</w:t>
      </w:r>
      <w:r>
        <w:rPr>
          <w:sz w:val="20"/>
        </w:rPr>
        <w:t>gar al desplazamiento de jueces, del que resultó la condena a su vicepresidente –a quien mantiene privado de libertad hasta el presente- y al propio dirigente opositor sobre el que recaerá el efecto real de las sanciones impuestas en esta sentencia, todo l</w:t>
      </w:r>
      <w:r>
        <w:rPr>
          <w:sz w:val="20"/>
        </w:rPr>
        <w:t>o cual se ha declarado en principio fundado en el plano internacional.</w:t>
      </w:r>
    </w:p>
    <w:p w14:paraId="06C56A0E" w14:textId="77777777" w:rsidR="00CB1980" w:rsidRDefault="00CB1980">
      <w:pPr>
        <w:pStyle w:val="Textoindependiente"/>
        <w:spacing w:before="1"/>
      </w:pPr>
    </w:p>
    <w:p w14:paraId="5E82578D" w14:textId="77777777" w:rsidR="00CB1980" w:rsidRDefault="0078798F">
      <w:pPr>
        <w:pStyle w:val="Prrafodelista"/>
        <w:numPr>
          <w:ilvl w:val="0"/>
          <w:numId w:val="7"/>
        </w:numPr>
        <w:tabs>
          <w:tab w:val="left" w:pos="809"/>
        </w:tabs>
        <w:ind w:left="100" w:right="118" w:firstLine="0"/>
        <w:jc w:val="both"/>
        <w:rPr>
          <w:sz w:val="20"/>
        </w:rPr>
      </w:pPr>
      <w:r>
        <w:rPr>
          <w:sz w:val="20"/>
        </w:rPr>
        <w:t>Dada</w:t>
      </w:r>
      <w:r>
        <w:rPr>
          <w:spacing w:val="-13"/>
          <w:sz w:val="20"/>
        </w:rPr>
        <w:t xml:space="preserve"> </w:t>
      </w:r>
      <w:r>
        <w:rPr>
          <w:sz w:val="20"/>
        </w:rPr>
        <w:t>la</w:t>
      </w:r>
      <w:r>
        <w:rPr>
          <w:spacing w:val="-13"/>
          <w:sz w:val="20"/>
        </w:rPr>
        <w:t xml:space="preserve"> </w:t>
      </w:r>
      <w:r>
        <w:rPr>
          <w:sz w:val="20"/>
        </w:rPr>
        <w:t>absoluta</w:t>
      </w:r>
      <w:r>
        <w:rPr>
          <w:spacing w:val="-11"/>
          <w:sz w:val="20"/>
        </w:rPr>
        <w:t xml:space="preserve"> </w:t>
      </w:r>
      <w:r>
        <w:rPr>
          <w:sz w:val="20"/>
        </w:rPr>
        <w:t>oquedad</w:t>
      </w:r>
      <w:r>
        <w:rPr>
          <w:spacing w:val="-13"/>
          <w:sz w:val="20"/>
        </w:rPr>
        <w:t xml:space="preserve"> </w:t>
      </w:r>
      <w:r>
        <w:rPr>
          <w:sz w:val="20"/>
        </w:rPr>
        <w:t>argumental</w:t>
      </w:r>
      <w:r>
        <w:rPr>
          <w:spacing w:val="-13"/>
          <w:sz w:val="20"/>
        </w:rPr>
        <w:t xml:space="preserve"> </w:t>
      </w:r>
      <w:r>
        <w:rPr>
          <w:sz w:val="20"/>
        </w:rPr>
        <w:t>de</w:t>
      </w:r>
      <w:r>
        <w:rPr>
          <w:spacing w:val="-15"/>
          <w:sz w:val="20"/>
        </w:rPr>
        <w:t xml:space="preserve"> </w:t>
      </w:r>
      <w:r>
        <w:rPr>
          <w:sz w:val="20"/>
        </w:rPr>
        <w:t>la</w:t>
      </w:r>
      <w:r>
        <w:rPr>
          <w:spacing w:val="-11"/>
          <w:sz w:val="20"/>
        </w:rPr>
        <w:t xml:space="preserve"> </w:t>
      </w:r>
      <w:r>
        <w:rPr>
          <w:sz w:val="20"/>
        </w:rPr>
        <w:t>defensa</w:t>
      </w:r>
      <w:r>
        <w:rPr>
          <w:spacing w:val="-13"/>
          <w:sz w:val="20"/>
        </w:rPr>
        <w:t xml:space="preserve"> </w:t>
      </w:r>
      <w:r>
        <w:rPr>
          <w:sz w:val="20"/>
        </w:rPr>
        <w:t>formal</w:t>
      </w:r>
      <w:r>
        <w:rPr>
          <w:spacing w:val="-13"/>
          <w:sz w:val="20"/>
        </w:rPr>
        <w:t xml:space="preserve"> </w:t>
      </w:r>
      <w:r>
        <w:rPr>
          <w:sz w:val="20"/>
        </w:rPr>
        <w:t>del</w:t>
      </w:r>
      <w:r>
        <w:rPr>
          <w:spacing w:val="-13"/>
          <w:sz w:val="20"/>
        </w:rPr>
        <w:t xml:space="preserve"> </w:t>
      </w:r>
      <w:r>
        <w:rPr>
          <w:sz w:val="20"/>
        </w:rPr>
        <w:t>Estado</w:t>
      </w:r>
      <w:r>
        <w:rPr>
          <w:spacing w:val="-15"/>
          <w:sz w:val="20"/>
        </w:rPr>
        <w:t xml:space="preserve"> </w:t>
      </w:r>
      <w:r>
        <w:rPr>
          <w:sz w:val="20"/>
        </w:rPr>
        <w:t>en</w:t>
      </w:r>
      <w:r>
        <w:rPr>
          <w:spacing w:val="-13"/>
          <w:sz w:val="20"/>
        </w:rPr>
        <w:t xml:space="preserve"> </w:t>
      </w:r>
      <w:r>
        <w:rPr>
          <w:sz w:val="20"/>
        </w:rPr>
        <w:t>todo lo que perjudica al dirigente opositor a su gobierno, no ha habido contradictorio en la tramitación del caso</w:t>
      </w:r>
      <w:r>
        <w:rPr>
          <w:sz w:val="20"/>
        </w:rPr>
        <w:t xml:space="preserve"> ante esta Corte, o sea, que se trata de una defensa meramente</w:t>
      </w:r>
      <w:r>
        <w:rPr>
          <w:spacing w:val="-8"/>
          <w:sz w:val="20"/>
        </w:rPr>
        <w:t xml:space="preserve"> </w:t>
      </w:r>
      <w:r>
        <w:rPr>
          <w:sz w:val="20"/>
        </w:rPr>
        <w:t>formal.</w:t>
      </w:r>
      <w:r>
        <w:rPr>
          <w:spacing w:val="-7"/>
          <w:sz w:val="20"/>
        </w:rPr>
        <w:t xml:space="preserve"> </w:t>
      </w:r>
      <w:r>
        <w:rPr>
          <w:sz w:val="20"/>
        </w:rPr>
        <w:t>En</w:t>
      </w:r>
      <w:r>
        <w:rPr>
          <w:spacing w:val="-5"/>
          <w:sz w:val="20"/>
        </w:rPr>
        <w:t xml:space="preserve"> </w:t>
      </w:r>
      <w:r>
        <w:rPr>
          <w:sz w:val="20"/>
        </w:rPr>
        <w:t>este</w:t>
      </w:r>
      <w:r>
        <w:rPr>
          <w:spacing w:val="-8"/>
          <w:sz w:val="20"/>
        </w:rPr>
        <w:t xml:space="preserve"> </w:t>
      </w:r>
      <w:r>
        <w:rPr>
          <w:sz w:val="20"/>
        </w:rPr>
        <w:t>sentido,</w:t>
      </w:r>
      <w:r>
        <w:rPr>
          <w:spacing w:val="-7"/>
          <w:sz w:val="20"/>
        </w:rPr>
        <w:t xml:space="preserve"> </w:t>
      </w:r>
      <w:r>
        <w:rPr>
          <w:sz w:val="20"/>
        </w:rPr>
        <w:t>la</w:t>
      </w:r>
      <w:r>
        <w:rPr>
          <w:spacing w:val="-6"/>
          <w:sz w:val="20"/>
        </w:rPr>
        <w:t xml:space="preserve"> </w:t>
      </w:r>
      <w:r>
        <w:rPr>
          <w:sz w:val="20"/>
        </w:rPr>
        <w:t>Corte</w:t>
      </w:r>
      <w:r>
        <w:rPr>
          <w:spacing w:val="-8"/>
          <w:sz w:val="20"/>
        </w:rPr>
        <w:t xml:space="preserve"> </w:t>
      </w:r>
      <w:r>
        <w:rPr>
          <w:sz w:val="20"/>
        </w:rPr>
        <w:t>ha</w:t>
      </w:r>
      <w:r>
        <w:rPr>
          <w:spacing w:val="-6"/>
          <w:sz w:val="20"/>
        </w:rPr>
        <w:t xml:space="preserve"> </w:t>
      </w:r>
      <w:r>
        <w:rPr>
          <w:sz w:val="20"/>
        </w:rPr>
        <w:t>expresado</w:t>
      </w:r>
      <w:r>
        <w:rPr>
          <w:spacing w:val="-8"/>
          <w:sz w:val="20"/>
        </w:rPr>
        <w:t xml:space="preserve"> </w:t>
      </w:r>
      <w:r>
        <w:rPr>
          <w:sz w:val="20"/>
        </w:rPr>
        <w:t>que</w:t>
      </w:r>
      <w:r>
        <w:rPr>
          <w:spacing w:val="-8"/>
          <w:sz w:val="20"/>
        </w:rPr>
        <w:t xml:space="preserve"> </w:t>
      </w:r>
      <w:r>
        <w:rPr>
          <w:sz w:val="20"/>
        </w:rPr>
        <w:t>no</w:t>
      </w:r>
      <w:r>
        <w:rPr>
          <w:spacing w:val="-8"/>
          <w:sz w:val="20"/>
        </w:rPr>
        <w:t xml:space="preserve"> </w:t>
      </w:r>
      <w:r>
        <w:rPr>
          <w:sz w:val="20"/>
        </w:rPr>
        <w:t>basta</w:t>
      </w:r>
      <w:r>
        <w:rPr>
          <w:spacing w:val="-4"/>
          <w:sz w:val="20"/>
        </w:rPr>
        <w:t xml:space="preserve"> </w:t>
      </w:r>
      <w:r>
        <w:rPr>
          <w:sz w:val="20"/>
        </w:rPr>
        <w:t>con</w:t>
      </w:r>
      <w:r>
        <w:rPr>
          <w:spacing w:val="-5"/>
          <w:sz w:val="20"/>
        </w:rPr>
        <w:t xml:space="preserve"> </w:t>
      </w:r>
      <w:r>
        <w:rPr>
          <w:sz w:val="20"/>
        </w:rPr>
        <w:t>la</w:t>
      </w:r>
      <w:r>
        <w:rPr>
          <w:spacing w:val="-6"/>
          <w:sz w:val="20"/>
        </w:rPr>
        <w:t xml:space="preserve"> </w:t>
      </w:r>
      <w:r>
        <w:rPr>
          <w:sz w:val="20"/>
        </w:rPr>
        <w:t>mera presencia</w:t>
      </w:r>
      <w:r>
        <w:rPr>
          <w:spacing w:val="-1"/>
          <w:sz w:val="20"/>
        </w:rPr>
        <w:t xml:space="preserve"> </w:t>
      </w:r>
      <w:r>
        <w:rPr>
          <w:sz w:val="20"/>
        </w:rPr>
        <w:t>o</w:t>
      </w:r>
      <w:r>
        <w:rPr>
          <w:spacing w:val="-5"/>
          <w:sz w:val="20"/>
        </w:rPr>
        <w:t xml:space="preserve"> </w:t>
      </w:r>
      <w:r>
        <w:rPr>
          <w:sz w:val="20"/>
        </w:rPr>
        <w:t>nombramiento</w:t>
      </w:r>
      <w:r>
        <w:rPr>
          <w:spacing w:val="-5"/>
          <w:sz w:val="20"/>
        </w:rPr>
        <w:t xml:space="preserve"> </w:t>
      </w:r>
      <w:r>
        <w:rPr>
          <w:sz w:val="20"/>
        </w:rPr>
        <w:t>de</w:t>
      </w:r>
      <w:r>
        <w:rPr>
          <w:spacing w:val="-5"/>
          <w:sz w:val="20"/>
        </w:rPr>
        <w:t xml:space="preserve"> </w:t>
      </w:r>
      <w:r>
        <w:rPr>
          <w:sz w:val="20"/>
        </w:rPr>
        <w:t>un</w:t>
      </w:r>
      <w:r>
        <w:rPr>
          <w:spacing w:val="-3"/>
          <w:sz w:val="20"/>
        </w:rPr>
        <w:t xml:space="preserve"> </w:t>
      </w:r>
      <w:r>
        <w:rPr>
          <w:sz w:val="20"/>
        </w:rPr>
        <w:t>defensor</w:t>
      </w:r>
      <w:r>
        <w:rPr>
          <w:spacing w:val="-3"/>
          <w:sz w:val="20"/>
        </w:rPr>
        <w:t xml:space="preserve"> </w:t>
      </w:r>
      <w:r>
        <w:rPr>
          <w:sz w:val="20"/>
        </w:rPr>
        <w:t>o</w:t>
      </w:r>
      <w:r>
        <w:rPr>
          <w:spacing w:val="-5"/>
          <w:sz w:val="20"/>
        </w:rPr>
        <w:t xml:space="preserve"> </w:t>
      </w:r>
      <w:r>
        <w:rPr>
          <w:sz w:val="20"/>
        </w:rPr>
        <w:t>abogado,</w:t>
      </w:r>
      <w:r>
        <w:rPr>
          <w:spacing w:val="-2"/>
          <w:sz w:val="20"/>
        </w:rPr>
        <w:t xml:space="preserve"> </w:t>
      </w:r>
      <w:r>
        <w:rPr>
          <w:sz w:val="20"/>
        </w:rPr>
        <w:t>puesto</w:t>
      </w:r>
      <w:r>
        <w:rPr>
          <w:spacing w:val="-5"/>
          <w:sz w:val="20"/>
        </w:rPr>
        <w:t xml:space="preserve"> </w:t>
      </w:r>
      <w:r>
        <w:rPr>
          <w:sz w:val="20"/>
        </w:rPr>
        <w:t>que</w:t>
      </w:r>
      <w:r>
        <w:rPr>
          <w:spacing w:val="-3"/>
          <w:sz w:val="20"/>
        </w:rPr>
        <w:t xml:space="preserve"> </w:t>
      </w:r>
      <w:r>
        <w:rPr>
          <w:sz w:val="20"/>
        </w:rPr>
        <w:t>un</w:t>
      </w:r>
      <w:r>
        <w:rPr>
          <w:spacing w:val="-3"/>
          <w:sz w:val="20"/>
        </w:rPr>
        <w:t xml:space="preserve"> </w:t>
      </w:r>
      <w:r>
        <w:rPr>
          <w:i/>
          <w:sz w:val="20"/>
        </w:rPr>
        <w:t>nombramiento</w:t>
      </w:r>
      <w:r>
        <w:rPr>
          <w:i/>
          <w:sz w:val="20"/>
        </w:rPr>
        <w:t xml:space="preserve"> meramente formal o simbólico no da sustento a que el derecho en comentario </w:t>
      </w:r>
      <w:r>
        <w:rPr>
          <w:sz w:val="20"/>
        </w:rPr>
        <w:t>(de defensa)</w:t>
      </w:r>
      <w:r>
        <w:rPr>
          <w:spacing w:val="-2"/>
          <w:sz w:val="20"/>
        </w:rPr>
        <w:t xml:space="preserve"> </w:t>
      </w:r>
      <w:r>
        <w:rPr>
          <w:i/>
          <w:sz w:val="20"/>
        </w:rPr>
        <w:t>se</w:t>
      </w:r>
      <w:r>
        <w:rPr>
          <w:i/>
          <w:spacing w:val="-2"/>
          <w:sz w:val="20"/>
        </w:rPr>
        <w:t xml:space="preserve"> </w:t>
      </w:r>
      <w:r>
        <w:rPr>
          <w:i/>
          <w:sz w:val="20"/>
        </w:rPr>
        <w:t>cumpla</w:t>
      </w:r>
      <w:r>
        <w:rPr>
          <w:i/>
          <w:spacing w:val="-3"/>
          <w:sz w:val="20"/>
        </w:rPr>
        <w:t xml:space="preserve"> </w:t>
      </w:r>
      <w:r>
        <w:rPr>
          <w:i/>
          <w:sz w:val="20"/>
        </w:rPr>
        <w:t>efectivamente.</w:t>
      </w:r>
      <w:hyperlink w:anchor="_bookmark390" w:history="1">
        <w:r>
          <w:rPr>
            <w:position w:val="7"/>
            <w:sz w:val="13"/>
          </w:rPr>
          <w:t>37</w:t>
        </w:r>
        <w:r>
          <w:rPr>
            <w:spacing w:val="18"/>
            <w:position w:val="7"/>
            <w:sz w:val="13"/>
          </w:rPr>
          <w:t xml:space="preserve"> </w:t>
        </w:r>
      </w:hyperlink>
      <w:r>
        <w:rPr>
          <w:sz w:val="20"/>
        </w:rPr>
        <w:t>La</w:t>
      </w:r>
      <w:r>
        <w:rPr>
          <w:spacing w:val="-5"/>
          <w:sz w:val="20"/>
        </w:rPr>
        <w:t xml:space="preserve"> </w:t>
      </w:r>
      <w:r>
        <w:rPr>
          <w:sz w:val="20"/>
        </w:rPr>
        <w:t>particularidad</w:t>
      </w:r>
      <w:r>
        <w:rPr>
          <w:spacing w:val="-5"/>
          <w:sz w:val="20"/>
        </w:rPr>
        <w:t xml:space="preserve"> </w:t>
      </w:r>
      <w:r>
        <w:rPr>
          <w:sz w:val="20"/>
        </w:rPr>
        <w:t>del</w:t>
      </w:r>
      <w:r>
        <w:rPr>
          <w:spacing w:val="-3"/>
          <w:sz w:val="20"/>
        </w:rPr>
        <w:t xml:space="preserve"> </w:t>
      </w:r>
      <w:r>
        <w:rPr>
          <w:sz w:val="20"/>
        </w:rPr>
        <w:t>presente</w:t>
      </w:r>
      <w:r>
        <w:rPr>
          <w:spacing w:val="-4"/>
          <w:sz w:val="20"/>
        </w:rPr>
        <w:t xml:space="preserve"> </w:t>
      </w:r>
      <w:r>
        <w:rPr>
          <w:sz w:val="20"/>
        </w:rPr>
        <w:t>caso</w:t>
      </w:r>
      <w:r>
        <w:rPr>
          <w:spacing w:val="-2"/>
          <w:sz w:val="20"/>
        </w:rPr>
        <w:t xml:space="preserve"> </w:t>
      </w:r>
      <w:r>
        <w:rPr>
          <w:sz w:val="20"/>
        </w:rPr>
        <w:t>es</w:t>
      </w:r>
      <w:r>
        <w:rPr>
          <w:spacing w:val="-6"/>
          <w:sz w:val="20"/>
        </w:rPr>
        <w:t xml:space="preserve"> </w:t>
      </w:r>
      <w:r>
        <w:rPr>
          <w:sz w:val="20"/>
        </w:rPr>
        <w:t>que</w:t>
      </w:r>
      <w:r>
        <w:rPr>
          <w:spacing w:val="-2"/>
          <w:sz w:val="20"/>
        </w:rPr>
        <w:t xml:space="preserve"> </w:t>
      </w:r>
      <w:r>
        <w:rPr>
          <w:sz w:val="20"/>
        </w:rPr>
        <w:t>este acto</w:t>
      </w:r>
      <w:r>
        <w:rPr>
          <w:spacing w:val="-7"/>
          <w:sz w:val="20"/>
        </w:rPr>
        <w:t xml:space="preserve"> </w:t>
      </w:r>
      <w:r>
        <w:rPr>
          <w:sz w:val="20"/>
        </w:rPr>
        <w:t>meramente</w:t>
      </w:r>
      <w:r>
        <w:rPr>
          <w:spacing w:val="-7"/>
          <w:sz w:val="20"/>
        </w:rPr>
        <w:t xml:space="preserve"> </w:t>
      </w:r>
      <w:r>
        <w:rPr>
          <w:sz w:val="20"/>
        </w:rPr>
        <w:t>simbólico</w:t>
      </w:r>
      <w:r>
        <w:rPr>
          <w:spacing w:val="-6"/>
          <w:sz w:val="20"/>
        </w:rPr>
        <w:t xml:space="preserve"> </w:t>
      </w:r>
      <w:r>
        <w:rPr>
          <w:sz w:val="20"/>
        </w:rPr>
        <w:t>se</w:t>
      </w:r>
      <w:r>
        <w:rPr>
          <w:spacing w:val="-9"/>
          <w:sz w:val="20"/>
        </w:rPr>
        <w:t xml:space="preserve"> </w:t>
      </w:r>
      <w:r>
        <w:rPr>
          <w:sz w:val="20"/>
        </w:rPr>
        <w:t>produce</w:t>
      </w:r>
      <w:r>
        <w:rPr>
          <w:spacing w:val="-7"/>
          <w:sz w:val="20"/>
        </w:rPr>
        <w:t xml:space="preserve"> </w:t>
      </w:r>
      <w:r>
        <w:rPr>
          <w:sz w:val="20"/>
        </w:rPr>
        <w:t>ahora</w:t>
      </w:r>
      <w:r>
        <w:rPr>
          <w:spacing w:val="-8"/>
          <w:sz w:val="20"/>
        </w:rPr>
        <w:t xml:space="preserve"> </w:t>
      </w:r>
      <w:r>
        <w:rPr>
          <w:sz w:val="20"/>
        </w:rPr>
        <w:t>ante</w:t>
      </w:r>
      <w:r>
        <w:rPr>
          <w:spacing w:val="-9"/>
          <w:sz w:val="20"/>
        </w:rPr>
        <w:t xml:space="preserve"> </w:t>
      </w:r>
      <w:r>
        <w:rPr>
          <w:sz w:val="20"/>
        </w:rPr>
        <w:t>los</w:t>
      </w:r>
      <w:r>
        <w:rPr>
          <w:spacing w:val="-6"/>
          <w:sz w:val="20"/>
        </w:rPr>
        <w:t xml:space="preserve"> </w:t>
      </w:r>
      <w:r>
        <w:rPr>
          <w:sz w:val="20"/>
        </w:rPr>
        <w:t>propios</w:t>
      </w:r>
      <w:r>
        <w:rPr>
          <w:spacing w:val="-6"/>
          <w:sz w:val="20"/>
        </w:rPr>
        <w:t xml:space="preserve"> </w:t>
      </w:r>
      <w:r>
        <w:rPr>
          <w:sz w:val="20"/>
        </w:rPr>
        <w:t>estrados</w:t>
      </w:r>
      <w:r>
        <w:rPr>
          <w:spacing w:val="-6"/>
          <w:sz w:val="20"/>
        </w:rPr>
        <w:t xml:space="preserve"> </w:t>
      </w:r>
      <w:r>
        <w:rPr>
          <w:sz w:val="20"/>
        </w:rPr>
        <w:t>e</w:t>
      </w:r>
      <w:r>
        <w:rPr>
          <w:spacing w:val="-7"/>
          <w:sz w:val="20"/>
        </w:rPr>
        <w:t xml:space="preserve"> </w:t>
      </w:r>
      <w:r>
        <w:rPr>
          <w:sz w:val="20"/>
        </w:rPr>
        <w:t>esta</w:t>
      </w:r>
      <w:r>
        <w:rPr>
          <w:spacing w:val="-5"/>
          <w:sz w:val="20"/>
        </w:rPr>
        <w:t xml:space="preserve"> </w:t>
      </w:r>
      <w:r>
        <w:rPr>
          <w:sz w:val="20"/>
        </w:rPr>
        <w:t>Corte</w:t>
      </w:r>
      <w:r>
        <w:rPr>
          <w:spacing w:val="-7"/>
          <w:sz w:val="20"/>
        </w:rPr>
        <w:t xml:space="preserve"> </w:t>
      </w:r>
      <w:r>
        <w:rPr>
          <w:sz w:val="20"/>
        </w:rPr>
        <w:t>y en razón de que el Estado decide no articular defensa.</w:t>
      </w:r>
    </w:p>
    <w:p w14:paraId="4965AC77" w14:textId="77777777" w:rsidR="00CB1980" w:rsidRDefault="0078798F">
      <w:pPr>
        <w:pStyle w:val="Textoindependiente"/>
        <w:spacing w:before="9"/>
        <w:rPr>
          <w:sz w:val="18"/>
        </w:rPr>
      </w:pPr>
      <w:r>
        <w:pict w14:anchorId="29119838">
          <v:rect id="docshape108" o:spid="_x0000_s2050" style="position:absolute;margin-left:85.1pt;margin-top:12.6pt;width:2in;height:.7pt;z-index:-15688704;mso-wrap-distance-left:0;mso-wrap-distance-right:0;mso-position-horizontal-relative:page" fillcolor="black" stroked="f">
            <w10:wrap type="topAndBottom" anchorx="page"/>
          </v:rect>
        </w:pict>
      </w:r>
    </w:p>
    <w:p w14:paraId="5C962ED1" w14:textId="77777777" w:rsidR="00CB1980" w:rsidRDefault="0078798F">
      <w:pPr>
        <w:tabs>
          <w:tab w:val="left" w:pos="667"/>
        </w:tabs>
        <w:spacing w:before="100"/>
        <w:ind w:left="101" w:right="151"/>
        <w:rPr>
          <w:sz w:val="16"/>
        </w:rPr>
      </w:pPr>
      <w:bookmarkStart w:id="472" w:name="_bookmark390"/>
      <w:bookmarkEnd w:id="472"/>
      <w:r>
        <w:rPr>
          <w:spacing w:val="-6"/>
          <w:sz w:val="16"/>
          <w:vertAlign w:val="superscript"/>
        </w:rPr>
        <w:t>37</w:t>
      </w:r>
      <w:r>
        <w:rPr>
          <w:sz w:val="16"/>
        </w:rPr>
        <w:tab/>
      </w:r>
      <w:r>
        <w:rPr>
          <w:sz w:val="16"/>
        </w:rPr>
        <w:t>Caso Tibi vs Ecuador, Sentencia de 07 de septiembre de 2004, Excepciones Preliminares, Fondo, Reparaciones y Costas.</w:t>
      </w:r>
    </w:p>
    <w:p w14:paraId="088EDCC0" w14:textId="77777777" w:rsidR="00CB1980" w:rsidRDefault="00CB1980">
      <w:pPr>
        <w:rPr>
          <w:sz w:val="16"/>
        </w:rPr>
        <w:sectPr w:rsidR="00CB1980">
          <w:pgSz w:w="11910" w:h="16840"/>
          <w:pgMar w:top="1320" w:right="1580" w:bottom="1160" w:left="1600" w:header="0" w:footer="972" w:gutter="0"/>
          <w:cols w:space="720"/>
        </w:sectPr>
      </w:pPr>
    </w:p>
    <w:p w14:paraId="6BB7568A" w14:textId="77777777" w:rsidR="00CB1980" w:rsidRDefault="0078798F">
      <w:pPr>
        <w:pStyle w:val="Prrafodelista"/>
        <w:numPr>
          <w:ilvl w:val="0"/>
          <w:numId w:val="7"/>
        </w:numPr>
        <w:tabs>
          <w:tab w:val="left" w:pos="810"/>
        </w:tabs>
        <w:spacing w:before="83"/>
        <w:ind w:right="119" w:firstLine="0"/>
        <w:jc w:val="both"/>
        <w:rPr>
          <w:sz w:val="20"/>
        </w:rPr>
      </w:pPr>
      <w:r>
        <w:rPr>
          <w:sz w:val="20"/>
        </w:rPr>
        <w:t xml:space="preserve">Esta particular situación de indefensión del Estado plantea dos problemas procesales, derivados directamente de la </w:t>
      </w:r>
      <w:r>
        <w:rPr>
          <w:i/>
          <w:sz w:val="20"/>
        </w:rPr>
        <w:t>inadmi</w:t>
      </w:r>
      <w:r>
        <w:rPr>
          <w:i/>
          <w:sz w:val="20"/>
        </w:rPr>
        <w:t>sibilidad del reconocimiento de responsabilidad del Estado</w:t>
      </w:r>
      <w:r>
        <w:rPr>
          <w:sz w:val="20"/>
        </w:rPr>
        <w:t>.</w:t>
      </w:r>
    </w:p>
    <w:p w14:paraId="737FCD16" w14:textId="77777777" w:rsidR="00CB1980" w:rsidRDefault="00CB1980">
      <w:pPr>
        <w:pStyle w:val="Textoindependiente"/>
        <w:spacing w:before="11"/>
        <w:rPr>
          <w:sz w:val="19"/>
        </w:rPr>
      </w:pPr>
    </w:p>
    <w:p w14:paraId="08EBC6FF" w14:textId="77777777" w:rsidR="00CB1980" w:rsidRDefault="0078798F">
      <w:pPr>
        <w:pStyle w:val="Ttulo2"/>
        <w:numPr>
          <w:ilvl w:val="1"/>
          <w:numId w:val="2"/>
        </w:numPr>
        <w:tabs>
          <w:tab w:val="left" w:pos="1424"/>
        </w:tabs>
        <w:spacing w:before="1"/>
        <w:ind w:left="1424"/>
      </w:pPr>
      <w:r>
        <w:t>Limitaciones</w:t>
      </w:r>
      <w:r>
        <w:rPr>
          <w:spacing w:val="-8"/>
        </w:rPr>
        <w:t xml:space="preserve"> </w:t>
      </w:r>
      <w:r>
        <w:t>probatorias</w:t>
      </w:r>
      <w:r>
        <w:rPr>
          <w:spacing w:val="-8"/>
        </w:rPr>
        <w:t xml:space="preserve"> </w:t>
      </w:r>
      <w:r>
        <w:t>de</w:t>
      </w:r>
      <w:r>
        <w:rPr>
          <w:spacing w:val="-8"/>
        </w:rPr>
        <w:t xml:space="preserve"> </w:t>
      </w:r>
      <w:r>
        <w:t>la</w:t>
      </w:r>
      <w:r>
        <w:rPr>
          <w:spacing w:val="-7"/>
        </w:rPr>
        <w:t xml:space="preserve"> </w:t>
      </w:r>
      <w:r>
        <w:rPr>
          <w:spacing w:val="-2"/>
        </w:rPr>
        <w:t>confesión</w:t>
      </w:r>
    </w:p>
    <w:p w14:paraId="583DDDCE" w14:textId="77777777" w:rsidR="00CB1980" w:rsidRDefault="00CB1980">
      <w:pPr>
        <w:pStyle w:val="Textoindependiente"/>
        <w:spacing w:before="10"/>
        <w:rPr>
          <w:b/>
          <w:sz w:val="19"/>
        </w:rPr>
      </w:pPr>
    </w:p>
    <w:p w14:paraId="58731861" w14:textId="77777777" w:rsidR="00CB1980" w:rsidRDefault="0078798F">
      <w:pPr>
        <w:pStyle w:val="Prrafodelista"/>
        <w:numPr>
          <w:ilvl w:val="0"/>
          <w:numId w:val="7"/>
        </w:numPr>
        <w:tabs>
          <w:tab w:val="left" w:pos="810"/>
        </w:tabs>
        <w:ind w:right="116" w:firstLine="0"/>
        <w:jc w:val="both"/>
        <w:rPr>
          <w:sz w:val="20"/>
        </w:rPr>
      </w:pPr>
      <w:r>
        <w:rPr>
          <w:sz w:val="20"/>
        </w:rPr>
        <w:t>El</w:t>
      </w:r>
      <w:r>
        <w:rPr>
          <w:spacing w:val="-18"/>
          <w:sz w:val="20"/>
        </w:rPr>
        <w:t xml:space="preserve"> </w:t>
      </w:r>
      <w:r>
        <w:rPr>
          <w:sz w:val="20"/>
        </w:rPr>
        <w:t>primer</w:t>
      </w:r>
      <w:r>
        <w:rPr>
          <w:spacing w:val="-18"/>
          <w:sz w:val="20"/>
        </w:rPr>
        <w:t xml:space="preserve"> </w:t>
      </w:r>
      <w:r>
        <w:rPr>
          <w:sz w:val="20"/>
        </w:rPr>
        <w:t>problema</w:t>
      </w:r>
      <w:r>
        <w:rPr>
          <w:spacing w:val="-17"/>
          <w:sz w:val="20"/>
        </w:rPr>
        <w:t xml:space="preserve"> </w:t>
      </w:r>
      <w:r>
        <w:rPr>
          <w:sz w:val="20"/>
        </w:rPr>
        <w:t>procesal</w:t>
      </w:r>
      <w:r>
        <w:rPr>
          <w:spacing w:val="-18"/>
          <w:sz w:val="20"/>
        </w:rPr>
        <w:t xml:space="preserve"> </w:t>
      </w:r>
      <w:r>
        <w:rPr>
          <w:sz w:val="20"/>
        </w:rPr>
        <w:t>es</w:t>
      </w:r>
      <w:r>
        <w:rPr>
          <w:spacing w:val="-17"/>
          <w:sz w:val="20"/>
        </w:rPr>
        <w:t xml:space="preserve"> </w:t>
      </w:r>
      <w:r>
        <w:rPr>
          <w:sz w:val="20"/>
        </w:rPr>
        <w:t>que,</w:t>
      </w:r>
      <w:r>
        <w:rPr>
          <w:spacing w:val="-18"/>
          <w:sz w:val="20"/>
        </w:rPr>
        <w:t xml:space="preserve"> </w:t>
      </w:r>
      <w:r>
        <w:rPr>
          <w:sz w:val="20"/>
        </w:rPr>
        <w:t>aceptando</w:t>
      </w:r>
      <w:r>
        <w:rPr>
          <w:spacing w:val="-18"/>
          <w:sz w:val="20"/>
        </w:rPr>
        <w:t xml:space="preserve"> </w:t>
      </w:r>
      <w:r>
        <w:rPr>
          <w:sz w:val="20"/>
        </w:rPr>
        <w:t>esta</w:t>
      </w:r>
      <w:r>
        <w:rPr>
          <w:spacing w:val="-17"/>
          <w:sz w:val="20"/>
        </w:rPr>
        <w:t xml:space="preserve"> </w:t>
      </w:r>
      <w:r>
        <w:rPr>
          <w:sz w:val="20"/>
        </w:rPr>
        <w:t>Corte</w:t>
      </w:r>
      <w:r>
        <w:rPr>
          <w:spacing w:val="-18"/>
          <w:sz w:val="20"/>
        </w:rPr>
        <w:t xml:space="preserve"> </w:t>
      </w:r>
      <w:r>
        <w:rPr>
          <w:sz w:val="20"/>
        </w:rPr>
        <w:t>ese</w:t>
      </w:r>
      <w:r>
        <w:rPr>
          <w:spacing w:val="-17"/>
          <w:sz w:val="20"/>
        </w:rPr>
        <w:t xml:space="preserve"> </w:t>
      </w:r>
      <w:r>
        <w:rPr>
          <w:sz w:val="20"/>
        </w:rPr>
        <w:t>reconocimiento, da</w:t>
      </w:r>
      <w:r>
        <w:rPr>
          <w:spacing w:val="-9"/>
          <w:sz w:val="20"/>
        </w:rPr>
        <w:t xml:space="preserve"> </w:t>
      </w:r>
      <w:r>
        <w:rPr>
          <w:sz w:val="20"/>
        </w:rPr>
        <w:t>por</w:t>
      </w:r>
      <w:r>
        <w:rPr>
          <w:spacing w:val="-10"/>
          <w:sz w:val="20"/>
        </w:rPr>
        <w:t xml:space="preserve"> </w:t>
      </w:r>
      <w:r>
        <w:rPr>
          <w:sz w:val="20"/>
        </w:rPr>
        <w:t>probado</w:t>
      </w:r>
      <w:r>
        <w:rPr>
          <w:spacing w:val="-10"/>
          <w:sz w:val="20"/>
        </w:rPr>
        <w:t xml:space="preserve"> </w:t>
      </w:r>
      <w:r>
        <w:rPr>
          <w:sz w:val="20"/>
        </w:rPr>
        <w:t>todo</w:t>
      </w:r>
      <w:r>
        <w:rPr>
          <w:spacing w:val="-10"/>
          <w:sz w:val="20"/>
        </w:rPr>
        <w:t xml:space="preserve"> </w:t>
      </w:r>
      <w:r>
        <w:rPr>
          <w:sz w:val="20"/>
        </w:rPr>
        <w:t>lo</w:t>
      </w:r>
      <w:r>
        <w:rPr>
          <w:spacing w:val="-9"/>
          <w:sz w:val="20"/>
        </w:rPr>
        <w:t xml:space="preserve"> </w:t>
      </w:r>
      <w:r>
        <w:rPr>
          <w:sz w:val="20"/>
        </w:rPr>
        <w:t>que</w:t>
      </w:r>
      <w:r>
        <w:rPr>
          <w:spacing w:val="-10"/>
          <w:sz w:val="20"/>
        </w:rPr>
        <w:t xml:space="preserve"> </w:t>
      </w:r>
      <w:r>
        <w:rPr>
          <w:sz w:val="20"/>
        </w:rPr>
        <w:t>el</w:t>
      </w:r>
      <w:r>
        <w:rPr>
          <w:spacing w:val="-9"/>
          <w:sz w:val="20"/>
        </w:rPr>
        <w:t xml:space="preserve"> </w:t>
      </w:r>
      <w:r>
        <w:rPr>
          <w:sz w:val="20"/>
        </w:rPr>
        <w:t>Estado</w:t>
      </w:r>
      <w:r>
        <w:rPr>
          <w:spacing w:val="-10"/>
          <w:sz w:val="20"/>
        </w:rPr>
        <w:t xml:space="preserve"> </w:t>
      </w:r>
      <w:r>
        <w:rPr>
          <w:sz w:val="20"/>
        </w:rPr>
        <w:t>ha</w:t>
      </w:r>
      <w:r>
        <w:rPr>
          <w:spacing w:val="-9"/>
          <w:sz w:val="20"/>
        </w:rPr>
        <w:t xml:space="preserve"> </w:t>
      </w:r>
      <w:r>
        <w:rPr>
          <w:sz w:val="20"/>
        </w:rPr>
        <w:t>admitido.</w:t>
      </w:r>
      <w:r>
        <w:rPr>
          <w:spacing w:val="-10"/>
          <w:sz w:val="20"/>
        </w:rPr>
        <w:t xml:space="preserve"> </w:t>
      </w:r>
      <w:r>
        <w:rPr>
          <w:sz w:val="20"/>
        </w:rPr>
        <w:t>Con</w:t>
      </w:r>
      <w:r>
        <w:rPr>
          <w:spacing w:val="-9"/>
          <w:sz w:val="20"/>
        </w:rPr>
        <w:t xml:space="preserve"> </w:t>
      </w:r>
      <w:r>
        <w:rPr>
          <w:sz w:val="20"/>
        </w:rPr>
        <w:t>esto</w:t>
      </w:r>
      <w:r>
        <w:rPr>
          <w:spacing w:val="-9"/>
          <w:sz w:val="20"/>
        </w:rPr>
        <w:t xml:space="preserve"> </w:t>
      </w:r>
      <w:r>
        <w:rPr>
          <w:sz w:val="20"/>
        </w:rPr>
        <w:t>se</w:t>
      </w:r>
      <w:r>
        <w:rPr>
          <w:spacing w:val="-9"/>
          <w:sz w:val="20"/>
        </w:rPr>
        <w:t xml:space="preserve"> </w:t>
      </w:r>
      <w:r>
        <w:rPr>
          <w:sz w:val="20"/>
        </w:rPr>
        <w:t>pasa</w:t>
      </w:r>
      <w:r>
        <w:rPr>
          <w:spacing w:val="-9"/>
          <w:sz w:val="20"/>
        </w:rPr>
        <w:t xml:space="preserve"> </w:t>
      </w:r>
      <w:r>
        <w:rPr>
          <w:sz w:val="20"/>
        </w:rPr>
        <w:t>por</w:t>
      </w:r>
      <w:r>
        <w:rPr>
          <w:spacing w:val="-10"/>
          <w:sz w:val="20"/>
        </w:rPr>
        <w:t xml:space="preserve"> </w:t>
      </w:r>
      <w:r>
        <w:rPr>
          <w:sz w:val="20"/>
        </w:rPr>
        <w:t>alto</w:t>
      </w:r>
      <w:r>
        <w:rPr>
          <w:spacing w:val="-10"/>
          <w:sz w:val="20"/>
        </w:rPr>
        <w:t xml:space="preserve"> </w:t>
      </w:r>
      <w:r>
        <w:rPr>
          <w:sz w:val="20"/>
        </w:rPr>
        <w:t>que</w:t>
      </w:r>
      <w:r>
        <w:rPr>
          <w:spacing w:val="-10"/>
          <w:sz w:val="20"/>
        </w:rPr>
        <w:t xml:space="preserve"> </w:t>
      </w:r>
      <w:r>
        <w:rPr>
          <w:sz w:val="20"/>
        </w:rPr>
        <w:t xml:space="preserve">este reconocimiento equivale a una confesión y que ésta, por muy </w:t>
      </w:r>
      <w:r>
        <w:rPr>
          <w:i/>
          <w:sz w:val="20"/>
        </w:rPr>
        <w:t xml:space="preserve">probatio probatissima </w:t>
      </w:r>
      <w:r>
        <w:rPr>
          <w:sz w:val="20"/>
        </w:rPr>
        <w:t>que fuese, en un proceso contradictorio –no inquisitorio- como el que rige desde la modernidad,</w:t>
      </w:r>
      <w:r>
        <w:rPr>
          <w:spacing w:val="-14"/>
          <w:sz w:val="20"/>
        </w:rPr>
        <w:t xml:space="preserve"> </w:t>
      </w:r>
      <w:r>
        <w:rPr>
          <w:sz w:val="20"/>
        </w:rPr>
        <w:t>opera</w:t>
      </w:r>
      <w:r>
        <w:rPr>
          <w:spacing w:val="-11"/>
          <w:sz w:val="20"/>
        </w:rPr>
        <w:t xml:space="preserve"> </w:t>
      </w:r>
      <w:r>
        <w:rPr>
          <w:sz w:val="20"/>
        </w:rPr>
        <w:t>como</w:t>
      </w:r>
      <w:r>
        <w:rPr>
          <w:spacing w:val="-14"/>
          <w:sz w:val="20"/>
        </w:rPr>
        <w:t xml:space="preserve"> </w:t>
      </w:r>
      <w:r>
        <w:rPr>
          <w:sz w:val="20"/>
        </w:rPr>
        <w:t>prueba</w:t>
      </w:r>
      <w:r>
        <w:rPr>
          <w:spacing w:val="-13"/>
          <w:sz w:val="20"/>
        </w:rPr>
        <w:t xml:space="preserve"> </w:t>
      </w:r>
      <w:r>
        <w:rPr>
          <w:sz w:val="20"/>
        </w:rPr>
        <w:t>de</w:t>
      </w:r>
      <w:r>
        <w:rPr>
          <w:spacing w:val="-14"/>
          <w:sz w:val="20"/>
        </w:rPr>
        <w:t xml:space="preserve"> </w:t>
      </w:r>
      <w:r>
        <w:rPr>
          <w:sz w:val="20"/>
        </w:rPr>
        <w:t>cargo</w:t>
      </w:r>
      <w:r>
        <w:rPr>
          <w:spacing w:val="-12"/>
          <w:sz w:val="20"/>
        </w:rPr>
        <w:t xml:space="preserve"> </w:t>
      </w:r>
      <w:r>
        <w:rPr>
          <w:sz w:val="20"/>
        </w:rPr>
        <w:t>sólo</w:t>
      </w:r>
      <w:r>
        <w:rPr>
          <w:spacing w:val="-14"/>
          <w:sz w:val="20"/>
        </w:rPr>
        <w:t xml:space="preserve"> </w:t>
      </w:r>
      <w:r>
        <w:rPr>
          <w:sz w:val="20"/>
        </w:rPr>
        <w:t>en</w:t>
      </w:r>
      <w:r>
        <w:rPr>
          <w:spacing w:val="-13"/>
          <w:sz w:val="20"/>
        </w:rPr>
        <w:t xml:space="preserve"> </w:t>
      </w:r>
      <w:r>
        <w:rPr>
          <w:sz w:val="20"/>
        </w:rPr>
        <w:t>la</w:t>
      </w:r>
      <w:r>
        <w:rPr>
          <w:spacing w:val="-14"/>
          <w:sz w:val="20"/>
        </w:rPr>
        <w:t xml:space="preserve"> </w:t>
      </w:r>
      <w:r>
        <w:rPr>
          <w:sz w:val="20"/>
        </w:rPr>
        <w:t>medida</w:t>
      </w:r>
      <w:r>
        <w:rPr>
          <w:spacing w:val="-14"/>
          <w:sz w:val="20"/>
        </w:rPr>
        <w:t xml:space="preserve"> </w:t>
      </w:r>
      <w:r>
        <w:rPr>
          <w:sz w:val="20"/>
        </w:rPr>
        <w:t>en</w:t>
      </w:r>
      <w:r>
        <w:rPr>
          <w:spacing w:val="-13"/>
          <w:sz w:val="20"/>
        </w:rPr>
        <w:t xml:space="preserve"> </w:t>
      </w:r>
      <w:r>
        <w:rPr>
          <w:sz w:val="20"/>
        </w:rPr>
        <w:t>que</w:t>
      </w:r>
      <w:r>
        <w:rPr>
          <w:spacing w:val="-14"/>
          <w:sz w:val="20"/>
        </w:rPr>
        <w:t xml:space="preserve"> </w:t>
      </w:r>
      <w:r>
        <w:rPr>
          <w:sz w:val="20"/>
        </w:rPr>
        <w:t>resulte</w:t>
      </w:r>
      <w:r>
        <w:rPr>
          <w:spacing w:val="-15"/>
          <w:sz w:val="20"/>
        </w:rPr>
        <w:t xml:space="preserve"> </w:t>
      </w:r>
      <w:r>
        <w:rPr>
          <w:sz w:val="20"/>
        </w:rPr>
        <w:t>vero</w:t>
      </w:r>
      <w:r>
        <w:rPr>
          <w:sz w:val="20"/>
        </w:rPr>
        <w:t>símil, o</w:t>
      </w:r>
      <w:r>
        <w:rPr>
          <w:spacing w:val="-11"/>
          <w:sz w:val="20"/>
        </w:rPr>
        <w:t xml:space="preserve"> </w:t>
      </w:r>
      <w:r>
        <w:rPr>
          <w:sz w:val="20"/>
        </w:rPr>
        <w:t>sea,</w:t>
      </w:r>
      <w:r>
        <w:rPr>
          <w:spacing w:val="-8"/>
          <w:sz w:val="20"/>
        </w:rPr>
        <w:t xml:space="preserve"> </w:t>
      </w:r>
      <w:r>
        <w:rPr>
          <w:sz w:val="20"/>
        </w:rPr>
        <w:t>siempre</w:t>
      </w:r>
      <w:r>
        <w:rPr>
          <w:spacing w:val="-11"/>
          <w:sz w:val="20"/>
        </w:rPr>
        <w:t xml:space="preserve"> </w:t>
      </w:r>
      <w:r>
        <w:rPr>
          <w:sz w:val="20"/>
        </w:rPr>
        <w:t>que</w:t>
      </w:r>
      <w:r>
        <w:rPr>
          <w:spacing w:val="-11"/>
          <w:sz w:val="20"/>
        </w:rPr>
        <w:t xml:space="preserve"> </w:t>
      </w:r>
      <w:r>
        <w:rPr>
          <w:sz w:val="20"/>
        </w:rPr>
        <w:t>no</w:t>
      </w:r>
      <w:r>
        <w:rPr>
          <w:spacing w:val="-11"/>
          <w:sz w:val="20"/>
        </w:rPr>
        <w:t xml:space="preserve"> </w:t>
      </w:r>
      <w:r>
        <w:rPr>
          <w:sz w:val="20"/>
        </w:rPr>
        <w:t>haya</w:t>
      </w:r>
      <w:r>
        <w:rPr>
          <w:spacing w:val="-10"/>
          <w:sz w:val="20"/>
        </w:rPr>
        <w:t xml:space="preserve"> </w:t>
      </w:r>
      <w:r>
        <w:rPr>
          <w:sz w:val="20"/>
        </w:rPr>
        <w:t>elementos</w:t>
      </w:r>
      <w:r>
        <w:rPr>
          <w:spacing w:val="-11"/>
          <w:sz w:val="20"/>
        </w:rPr>
        <w:t xml:space="preserve"> </w:t>
      </w:r>
      <w:r>
        <w:rPr>
          <w:sz w:val="20"/>
        </w:rPr>
        <w:t>que</w:t>
      </w:r>
      <w:r>
        <w:rPr>
          <w:spacing w:val="-11"/>
          <w:sz w:val="20"/>
        </w:rPr>
        <w:t xml:space="preserve"> </w:t>
      </w:r>
      <w:r>
        <w:rPr>
          <w:sz w:val="20"/>
        </w:rPr>
        <w:t>indiquen</w:t>
      </w:r>
      <w:r>
        <w:rPr>
          <w:spacing w:val="-9"/>
          <w:sz w:val="20"/>
        </w:rPr>
        <w:t xml:space="preserve"> </w:t>
      </w:r>
      <w:r>
        <w:rPr>
          <w:sz w:val="20"/>
        </w:rPr>
        <w:t>que</w:t>
      </w:r>
      <w:r>
        <w:rPr>
          <w:spacing w:val="-11"/>
          <w:sz w:val="20"/>
        </w:rPr>
        <w:t xml:space="preserve"> </w:t>
      </w:r>
      <w:r>
        <w:rPr>
          <w:sz w:val="20"/>
        </w:rPr>
        <w:t>el</w:t>
      </w:r>
      <w:r>
        <w:rPr>
          <w:spacing w:val="-10"/>
          <w:sz w:val="20"/>
        </w:rPr>
        <w:t xml:space="preserve"> </w:t>
      </w:r>
      <w:r>
        <w:rPr>
          <w:sz w:val="20"/>
        </w:rPr>
        <w:t>hecho</w:t>
      </w:r>
      <w:r>
        <w:rPr>
          <w:spacing w:val="-11"/>
          <w:sz w:val="20"/>
        </w:rPr>
        <w:t xml:space="preserve"> </w:t>
      </w:r>
      <w:r>
        <w:rPr>
          <w:sz w:val="20"/>
        </w:rPr>
        <w:t>no</w:t>
      </w:r>
      <w:r>
        <w:rPr>
          <w:spacing w:val="-11"/>
          <w:sz w:val="20"/>
        </w:rPr>
        <w:t xml:space="preserve"> </w:t>
      </w:r>
      <w:r>
        <w:rPr>
          <w:sz w:val="20"/>
        </w:rPr>
        <w:t>ha</w:t>
      </w:r>
      <w:r>
        <w:rPr>
          <w:spacing w:val="-8"/>
          <w:sz w:val="20"/>
        </w:rPr>
        <w:t xml:space="preserve"> </w:t>
      </w:r>
      <w:r>
        <w:rPr>
          <w:sz w:val="20"/>
        </w:rPr>
        <w:t>existido,</w:t>
      </w:r>
      <w:r>
        <w:rPr>
          <w:spacing w:val="-11"/>
          <w:sz w:val="20"/>
        </w:rPr>
        <w:t xml:space="preserve"> </w:t>
      </w:r>
      <w:r>
        <w:rPr>
          <w:sz w:val="20"/>
        </w:rPr>
        <w:t>que quien</w:t>
      </w:r>
      <w:r>
        <w:rPr>
          <w:spacing w:val="-7"/>
          <w:sz w:val="20"/>
        </w:rPr>
        <w:t xml:space="preserve"> </w:t>
      </w:r>
      <w:r>
        <w:rPr>
          <w:sz w:val="20"/>
        </w:rPr>
        <w:t>confiesa</w:t>
      </w:r>
      <w:r>
        <w:rPr>
          <w:spacing w:val="-8"/>
          <w:sz w:val="20"/>
        </w:rPr>
        <w:t xml:space="preserve"> </w:t>
      </w:r>
      <w:r>
        <w:rPr>
          <w:sz w:val="20"/>
        </w:rPr>
        <w:t>no</w:t>
      </w:r>
      <w:r>
        <w:rPr>
          <w:spacing w:val="-9"/>
          <w:sz w:val="20"/>
        </w:rPr>
        <w:t xml:space="preserve"> </w:t>
      </w:r>
      <w:r>
        <w:rPr>
          <w:sz w:val="20"/>
        </w:rPr>
        <w:t>puede</w:t>
      </w:r>
      <w:r>
        <w:rPr>
          <w:spacing w:val="-7"/>
          <w:sz w:val="20"/>
        </w:rPr>
        <w:t xml:space="preserve"> </w:t>
      </w:r>
      <w:r>
        <w:rPr>
          <w:sz w:val="20"/>
        </w:rPr>
        <w:t>ser</w:t>
      </w:r>
      <w:r>
        <w:rPr>
          <w:spacing w:val="-4"/>
          <w:sz w:val="20"/>
        </w:rPr>
        <w:t xml:space="preserve"> </w:t>
      </w:r>
      <w:r>
        <w:rPr>
          <w:sz w:val="20"/>
        </w:rPr>
        <w:t>el</w:t>
      </w:r>
      <w:r>
        <w:rPr>
          <w:spacing w:val="-7"/>
          <w:sz w:val="20"/>
        </w:rPr>
        <w:t xml:space="preserve"> </w:t>
      </w:r>
      <w:r>
        <w:rPr>
          <w:sz w:val="20"/>
        </w:rPr>
        <w:t>autor,</w:t>
      </w:r>
      <w:r>
        <w:rPr>
          <w:spacing w:val="-6"/>
          <w:sz w:val="20"/>
        </w:rPr>
        <w:t xml:space="preserve"> </w:t>
      </w:r>
      <w:r>
        <w:rPr>
          <w:sz w:val="20"/>
        </w:rPr>
        <w:t>que</w:t>
      </w:r>
      <w:r>
        <w:rPr>
          <w:spacing w:val="-7"/>
          <w:sz w:val="20"/>
        </w:rPr>
        <w:t xml:space="preserve"> </w:t>
      </w:r>
      <w:r>
        <w:rPr>
          <w:sz w:val="20"/>
        </w:rPr>
        <w:t>los</w:t>
      </w:r>
      <w:r>
        <w:rPr>
          <w:spacing w:val="-9"/>
          <w:sz w:val="20"/>
        </w:rPr>
        <w:t xml:space="preserve"> </w:t>
      </w:r>
      <w:r>
        <w:rPr>
          <w:sz w:val="20"/>
        </w:rPr>
        <w:t>acontecimientos</w:t>
      </w:r>
      <w:r>
        <w:rPr>
          <w:spacing w:val="-6"/>
          <w:sz w:val="20"/>
        </w:rPr>
        <w:t xml:space="preserve"> </w:t>
      </w:r>
      <w:r>
        <w:rPr>
          <w:sz w:val="20"/>
        </w:rPr>
        <w:t>no</w:t>
      </w:r>
      <w:r>
        <w:rPr>
          <w:spacing w:val="-6"/>
          <w:sz w:val="20"/>
        </w:rPr>
        <w:t xml:space="preserve"> </w:t>
      </w:r>
      <w:r>
        <w:rPr>
          <w:sz w:val="20"/>
        </w:rPr>
        <w:t>se</w:t>
      </w:r>
      <w:r>
        <w:rPr>
          <w:spacing w:val="-7"/>
          <w:sz w:val="20"/>
        </w:rPr>
        <w:t xml:space="preserve"> </w:t>
      </w:r>
      <w:r>
        <w:rPr>
          <w:sz w:val="20"/>
        </w:rPr>
        <w:t>desarrollaron</w:t>
      </w:r>
      <w:r>
        <w:rPr>
          <w:spacing w:val="-4"/>
          <w:sz w:val="20"/>
        </w:rPr>
        <w:t xml:space="preserve"> </w:t>
      </w:r>
      <w:r>
        <w:rPr>
          <w:sz w:val="20"/>
        </w:rPr>
        <w:t xml:space="preserve">en la forma en que se confiesa, que existieron causas de justificación, de exculpación, </w:t>
      </w:r>
      <w:r>
        <w:rPr>
          <w:spacing w:val="-4"/>
          <w:sz w:val="20"/>
        </w:rPr>
        <w:t>etc.</w:t>
      </w:r>
    </w:p>
    <w:p w14:paraId="527B1455" w14:textId="77777777" w:rsidR="00CB1980" w:rsidRDefault="00CB1980">
      <w:pPr>
        <w:pStyle w:val="Textoindependiente"/>
        <w:spacing w:before="1"/>
      </w:pPr>
    </w:p>
    <w:p w14:paraId="56C7EB93" w14:textId="77777777" w:rsidR="00CB1980" w:rsidRDefault="0078798F">
      <w:pPr>
        <w:pStyle w:val="Prrafodelista"/>
        <w:numPr>
          <w:ilvl w:val="0"/>
          <w:numId w:val="7"/>
        </w:numPr>
        <w:tabs>
          <w:tab w:val="left" w:pos="810"/>
        </w:tabs>
        <w:ind w:right="118" w:firstLine="0"/>
        <w:jc w:val="both"/>
        <w:rPr>
          <w:sz w:val="20"/>
        </w:rPr>
      </w:pPr>
      <w:r>
        <w:rPr>
          <w:sz w:val="20"/>
        </w:rPr>
        <w:t>En consecuencia, la aceptación del reconocimiento de responsabilidad en los términos planteados, hace que esta Corte admita como verdad procesal los hechos tal co</w:t>
      </w:r>
      <w:r>
        <w:rPr>
          <w:sz w:val="20"/>
        </w:rPr>
        <w:t>mo los expone la acusación y pese a que haya contundentes elementos de prueba en sentido contrario respecto de varios de ellos.</w:t>
      </w:r>
    </w:p>
    <w:p w14:paraId="4EA5596B" w14:textId="77777777" w:rsidR="00CB1980" w:rsidRDefault="00CB1980">
      <w:pPr>
        <w:pStyle w:val="Textoindependiente"/>
        <w:spacing w:before="2"/>
      </w:pPr>
    </w:p>
    <w:p w14:paraId="386430BE" w14:textId="77777777" w:rsidR="00CB1980" w:rsidRDefault="0078798F">
      <w:pPr>
        <w:pStyle w:val="Ttulo2"/>
        <w:numPr>
          <w:ilvl w:val="1"/>
          <w:numId w:val="2"/>
        </w:numPr>
        <w:tabs>
          <w:tab w:val="left" w:pos="1426"/>
        </w:tabs>
        <w:ind w:left="1426" w:hanging="617"/>
      </w:pPr>
      <w:r>
        <w:t>Negativa</w:t>
      </w:r>
      <w:r>
        <w:rPr>
          <w:spacing w:val="-6"/>
        </w:rPr>
        <w:t xml:space="preserve"> </w:t>
      </w:r>
      <w:r>
        <w:t>del</w:t>
      </w:r>
      <w:r>
        <w:rPr>
          <w:spacing w:val="-8"/>
        </w:rPr>
        <w:t xml:space="preserve"> </w:t>
      </w:r>
      <w:r>
        <w:t>Estado</w:t>
      </w:r>
      <w:r>
        <w:rPr>
          <w:spacing w:val="-4"/>
        </w:rPr>
        <w:t xml:space="preserve"> </w:t>
      </w:r>
      <w:r>
        <w:t>a</w:t>
      </w:r>
      <w:r>
        <w:rPr>
          <w:spacing w:val="-6"/>
        </w:rPr>
        <w:t xml:space="preserve"> </w:t>
      </w:r>
      <w:r>
        <w:rPr>
          <w:spacing w:val="-2"/>
        </w:rPr>
        <w:t>defenderse</w:t>
      </w:r>
    </w:p>
    <w:p w14:paraId="76AEBED0" w14:textId="77777777" w:rsidR="00CB1980" w:rsidRDefault="00CB1980">
      <w:pPr>
        <w:pStyle w:val="Textoindependiente"/>
        <w:spacing w:before="11"/>
        <w:rPr>
          <w:b/>
          <w:sz w:val="19"/>
        </w:rPr>
      </w:pPr>
    </w:p>
    <w:p w14:paraId="28DB30F1" w14:textId="77777777" w:rsidR="00CB1980" w:rsidRDefault="0078798F">
      <w:pPr>
        <w:pStyle w:val="Prrafodelista"/>
        <w:numPr>
          <w:ilvl w:val="0"/>
          <w:numId w:val="7"/>
        </w:numPr>
        <w:tabs>
          <w:tab w:val="left" w:pos="810"/>
        </w:tabs>
        <w:ind w:right="117" w:hanging="1"/>
        <w:jc w:val="both"/>
        <w:rPr>
          <w:sz w:val="20"/>
        </w:rPr>
      </w:pPr>
      <w:r>
        <w:rPr>
          <w:sz w:val="20"/>
        </w:rPr>
        <w:t>El otro problema procesal es que la falta de defensa material por parte del Estado no puede resolverse del mismo modo en que se decide en análoga circunstancia en un proceso penal ni tampoco en uno civil.</w:t>
      </w:r>
    </w:p>
    <w:p w14:paraId="7BF15F4B" w14:textId="77777777" w:rsidR="00CB1980" w:rsidRDefault="00CB1980">
      <w:pPr>
        <w:pStyle w:val="Textoindependiente"/>
        <w:spacing w:before="12"/>
        <w:rPr>
          <w:sz w:val="19"/>
        </w:rPr>
      </w:pPr>
    </w:p>
    <w:p w14:paraId="75E1C6F7" w14:textId="77777777" w:rsidR="00CB1980" w:rsidRDefault="0078798F">
      <w:pPr>
        <w:pStyle w:val="Prrafodelista"/>
        <w:numPr>
          <w:ilvl w:val="0"/>
          <w:numId w:val="7"/>
        </w:numPr>
        <w:tabs>
          <w:tab w:val="left" w:pos="810"/>
        </w:tabs>
        <w:ind w:right="116" w:firstLine="0"/>
        <w:jc w:val="both"/>
        <w:rPr>
          <w:i/>
          <w:sz w:val="20"/>
        </w:rPr>
      </w:pPr>
      <w:r>
        <w:rPr>
          <w:sz w:val="20"/>
        </w:rPr>
        <w:t>En</w:t>
      </w:r>
      <w:r>
        <w:rPr>
          <w:spacing w:val="-10"/>
          <w:sz w:val="20"/>
        </w:rPr>
        <w:t xml:space="preserve"> </w:t>
      </w:r>
      <w:r>
        <w:rPr>
          <w:sz w:val="20"/>
        </w:rPr>
        <w:t>efecto:</w:t>
      </w:r>
      <w:r>
        <w:rPr>
          <w:spacing w:val="-11"/>
          <w:sz w:val="20"/>
        </w:rPr>
        <w:t xml:space="preserve"> </w:t>
      </w:r>
      <w:r>
        <w:rPr>
          <w:sz w:val="20"/>
        </w:rPr>
        <w:t>en</w:t>
      </w:r>
      <w:r>
        <w:rPr>
          <w:spacing w:val="-8"/>
          <w:sz w:val="20"/>
        </w:rPr>
        <w:t xml:space="preserve"> </w:t>
      </w:r>
      <w:r>
        <w:rPr>
          <w:sz w:val="20"/>
        </w:rPr>
        <w:t>el</w:t>
      </w:r>
      <w:r>
        <w:rPr>
          <w:spacing w:val="-11"/>
          <w:sz w:val="20"/>
        </w:rPr>
        <w:t xml:space="preserve"> </w:t>
      </w:r>
      <w:r>
        <w:rPr>
          <w:sz w:val="20"/>
        </w:rPr>
        <w:t>proceso</w:t>
      </w:r>
      <w:r>
        <w:rPr>
          <w:spacing w:val="-10"/>
          <w:sz w:val="20"/>
        </w:rPr>
        <w:t xml:space="preserve"> </w:t>
      </w:r>
      <w:r>
        <w:rPr>
          <w:sz w:val="20"/>
        </w:rPr>
        <w:t>penal</w:t>
      </w:r>
      <w:r>
        <w:rPr>
          <w:spacing w:val="-11"/>
          <w:sz w:val="20"/>
        </w:rPr>
        <w:t xml:space="preserve"> </w:t>
      </w:r>
      <w:r>
        <w:rPr>
          <w:sz w:val="20"/>
        </w:rPr>
        <w:t>es</w:t>
      </w:r>
      <w:r>
        <w:rPr>
          <w:spacing w:val="-12"/>
          <w:sz w:val="20"/>
        </w:rPr>
        <w:t xml:space="preserve"> </w:t>
      </w:r>
      <w:r>
        <w:rPr>
          <w:sz w:val="20"/>
        </w:rPr>
        <w:t>procedente</w:t>
      </w:r>
      <w:r>
        <w:rPr>
          <w:spacing w:val="-13"/>
          <w:sz w:val="20"/>
        </w:rPr>
        <w:t xml:space="preserve"> </w:t>
      </w:r>
      <w:r>
        <w:rPr>
          <w:sz w:val="20"/>
        </w:rPr>
        <w:t>declarar</w:t>
      </w:r>
      <w:r>
        <w:rPr>
          <w:spacing w:val="-12"/>
          <w:sz w:val="20"/>
        </w:rPr>
        <w:t xml:space="preserve"> </w:t>
      </w:r>
      <w:r>
        <w:rPr>
          <w:sz w:val="20"/>
        </w:rPr>
        <w:t>la</w:t>
      </w:r>
      <w:r>
        <w:rPr>
          <w:spacing w:val="-11"/>
          <w:sz w:val="20"/>
        </w:rPr>
        <w:t xml:space="preserve"> </w:t>
      </w:r>
      <w:r>
        <w:rPr>
          <w:sz w:val="20"/>
        </w:rPr>
        <w:t>nulidad</w:t>
      </w:r>
      <w:r>
        <w:rPr>
          <w:spacing w:val="-11"/>
          <w:sz w:val="20"/>
        </w:rPr>
        <w:t xml:space="preserve"> </w:t>
      </w:r>
      <w:r>
        <w:rPr>
          <w:sz w:val="20"/>
        </w:rPr>
        <w:t>de</w:t>
      </w:r>
      <w:r>
        <w:rPr>
          <w:spacing w:val="-13"/>
          <w:sz w:val="20"/>
        </w:rPr>
        <w:t xml:space="preserve"> </w:t>
      </w:r>
      <w:r>
        <w:rPr>
          <w:sz w:val="20"/>
        </w:rPr>
        <w:t>lo</w:t>
      </w:r>
      <w:r>
        <w:rPr>
          <w:spacing w:val="-12"/>
          <w:sz w:val="20"/>
        </w:rPr>
        <w:t xml:space="preserve"> </w:t>
      </w:r>
      <w:r>
        <w:rPr>
          <w:sz w:val="20"/>
        </w:rPr>
        <w:t xml:space="preserve">actuado y la asignación de otro defensor, solución que en el procedimiento ante esta Corte no es viable porque </w:t>
      </w:r>
      <w:r>
        <w:rPr>
          <w:i/>
          <w:sz w:val="20"/>
        </w:rPr>
        <w:t>es imposible que otro asuma de defensa de un Estado que no quiere defenderse, porque la sentencia favorece a</w:t>
      </w:r>
      <w:r>
        <w:rPr>
          <w:i/>
          <w:sz w:val="20"/>
        </w:rPr>
        <w:t xml:space="preserve"> su oficialismo y perjudica a su oposición</w:t>
      </w:r>
      <w:r>
        <w:rPr>
          <w:sz w:val="20"/>
        </w:rPr>
        <w:t>.</w:t>
      </w:r>
      <w:r>
        <w:rPr>
          <w:spacing w:val="-5"/>
          <w:sz w:val="20"/>
        </w:rPr>
        <w:t xml:space="preserve"> </w:t>
      </w:r>
      <w:r>
        <w:rPr>
          <w:i/>
          <w:sz w:val="20"/>
        </w:rPr>
        <w:t>Tampoco</w:t>
      </w:r>
      <w:r>
        <w:rPr>
          <w:i/>
          <w:spacing w:val="-5"/>
          <w:sz w:val="20"/>
        </w:rPr>
        <w:t xml:space="preserve"> </w:t>
      </w:r>
      <w:r>
        <w:rPr>
          <w:i/>
          <w:sz w:val="20"/>
        </w:rPr>
        <w:t>es</w:t>
      </w:r>
      <w:r>
        <w:rPr>
          <w:i/>
          <w:spacing w:val="-5"/>
          <w:sz w:val="20"/>
        </w:rPr>
        <w:t xml:space="preserve"> </w:t>
      </w:r>
      <w:r>
        <w:rPr>
          <w:i/>
          <w:sz w:val="20"/>
        </w:rPr>
        <w:t>viable</w:t>
      </w:r>
      <w:r>
        <w:rPr>
          <w:i/>
          <w:spacing w:val="-8"/>
          <w:sz w:val="20"/>
        </w:rPr>
        <w:t xml:space="preserve"> </w:t>
      </w:r>
      <w:r>
        <w:rPr>
          <w:i/>
          <w:sz w:val="20"/>
        </w:rPr>
        <w:t>que</w:t>
      </w:r>
      <w:r>
        <w:rPr>
          <w:i/>
          <w:spacing w:val="-5"/>
          <w:sz w:val="20"/>
        </w:rPr>
        <w:t xml:space="preserve"> </w:t>
      </w:r>
      <w:r>
        <w:rPr>
          <w:i/>
          <w:sz w:val="20"/>
        </w:rPr>
        <w:t>esta</w:t>
      </w:r>
      <w:r>
        <w:rPr>
          <w:i/>
          <w:spacing w:val="-6"/>
          <w:sz w:val="20"/>
        </w:rPr>
        <w:t xml:space="preserve"> </w:t>
      </w:r>
      <w:r>
        <w:rPr>
          <w:i/>
          <w:sz w:val="20"/>
        </w:rPr>
        <w:t>Corte</w:t>
      </w:r>
      <w:r>
        <w:rPr>
          <w:i/>
          <w:spacing w:val="-7"/>
          <w:sz w:val="20"/>
        </w:rPr>
        <w:t xml:space="preserve"> </w:t>
      </w:r>
      <w:r>
        <w:rPr>
          <w:i/>
          <w:sz w:val="20"/>
        </w:rPr>
        <w:t>supla</w:t>
      </w:r>
      <w:r>
        <w:rPr>
          <w:i/>
          <w:spacing w:val="-6"/>
          <w:sz w:val="20"/>
        </w:rPr>
        <w:t xml:space="preserve"> </w:t>
      </w:r>
      <w:r>
        <w:rPr>
          <w:i/>
          <w:sz w:val="20"/>
        </w:rPr>
        <w:t>la</w:t>
      </w:r>
      <w:r>
        <w:rPr>
          <w:i/>
          <w:spacing w:val="-6"/>
          <w:sz w:val="20"/>
        </w:rPr>
        <w:t xml:space="preserve"> </w:t>
      </w:r>
      <w:r>
        <w:rPr>
          <w:i/>
          <w:sz w:val="20"/>
        </w:rPr>
        <w:t>indefensión</w:t>
      </w:r>
      <w:r>
        <w:rPr>
          <w:i/>
          <w:spacing w:val="-5"/>
          <w:sz w:val="20"/>
        </w:rPr>
        <w:t xml:space="preserve"> </w:t>
      </w:r>
      <w:r>
        <w:rPr>
          <w:i/>
          <w:sz w:val="20"/>
        </w:rPr>
        <w:t>en</w:t>
      </w:r>
      <w:r>
        <w:rPr>
          <w:i/>
          <w:spacing w:val="-5"/>
          <w:sz w:val="20"/>
        </w:rPr>
        <w:t xml:space="preserve"> </w:t>
      </w:r>
      <w:r>
        <w:rPr>
          <w:i/>
          <w:sz w:val="20"/>
        </w:rPr>
        <w:t>que</w:t>
      </w:r>
      <w:r>
        <w:rPr>
          <w:i/>
          <w:spacing w:val="-8"/>
          <w:sz w:val="20"/>
        </w:rPr>
        <w:t xml:space="preserve"> </w:t>
      </w:r>
      <w:r>
        <w:rPr>
          <w:i/>
          <w:sz w:val="20"/>
        </w:rPr>
        <w:t>se</w:t>
      </w:r>
      <w:r>
        <w:rPr>
          <w:i/>
          <w:spacing w:val="-8"/>
          <w:sz w:val="20"/>
        </w:rPr>
        <w:t xml:space="preserve"> </w:t>
      </w:r>
      <w:r>
        <w:rPr>
          <w:i/>
          <w:sz w:val="20"/>
        </w:rPr>
        <w:t>coloca</w:t>
      </w:r>
      <w:r>
        <w:rPr>
          <w:i/>
          <w:spacing w:val="-6"/>
          <w:sz w:val="20"/>
        </w:rPr>
        <w:t xml:space="preserve"> </w:t>
      </w:r>
      <w:r>
        <w:rPr>
          <w:i/>
          <w:sz w:val="20"/>
        </w:rPr>
        <w:t>el propio</w:t>
      </w:r>
      <w:r>
        <w:rPr>
          <w:i/>
          <w:spacing w:val="-6"/>
          <w:sz w:val="20"/>
        </w:rPr>
        <w:t xml:space="preserve"> </w:t>
      </w:r>
      <w:r>
        <w:rPr>
          <w:i/>
          <w:sz w:val="20"/>
        </w:rPr>
        <w:t>Estado</w:t>
      </w:r>
      <w:r>
        <w:rPr>
          <w:i/>
          <w:spacing w:val="-7"/>
          <w:sz w:val="20"/>
        </w:rPr>
        <w:t xml:space="preserve"> </w:t>
      </w:r>
      <w:r>
        <w:rPr>
          <w:i/>
          <w:sz w:val="20"/>
        </w:rPr>
        <w:t>y</w:t>
      </w:r>
      <w:r>
        <w:rPr>
          <w:i/>
          <w:spacing w:val="-8"/>
          <w:sz w:val="20"/>
        </w:rPr>
        <w:t xml:space="preserve"> </w:t>
      </w:r>
      <w:r>
        <w:rPr>
          <w:i/>
          <w:sz w:val="20"/>
        </w:rPr>
        <w:t>asuma</w:t>
      </w:r>
      <w:r>
        <w:rPr>
          <w:i/>
          <w:spacing w:val="-8"/>
          <w:sz w:val="20"/>
        </w:rPr>
        <w:t xml:space="preserve"> </w:t>
      </w:r>
      <w:r>
        <w:rPr>
          <w:i/>
          <w:sz w:val="20"/>
        </w:rPr>
        <w:t>los</w:t>
      </w:r>
      <w:r>
        <w:rPr>
          <w:i/>
          <w:spacing w:val="-6"/>
          <w:sz w:val="20"/>
        </w:rPr>
        <w:t xml:space="preserve"> </w:t>
      </w:r>
      <w:r>
        <w:rPr>
          <w:i/>
          <w:sz w:val="20"/>
        </w:rPr>
        <w:t>argumentos</w:t>
      </w:r>
      <w:r>
        <w:rPr>
          <w:i/>
          <w:spacing w:val="-6"/>
          <w:sz w:val="20"/>
        </w:rPr>
        <w:t xml:space="preserve"> </w:t>
      </w:r>
      <w:r>
        <w:rPr>
          <w:i/>
          <w:sz w:val="20"/>
        </w:rPr>
        <w:t>defensivos</w:t>
      </w:r>
      <w:r>
        <w:rPr>
          <w:i/>
          <w:spacing w:val="-6"/>
          <w:sz w:val="20"/>
        </w:rPr>
        <w:t xml:space="preserve"> </w:t>
      </w:r>
      <w:r>
        <w:rPr>
          <w:i/>
          <w:sz w:val="20"/>
        </w:rPr>
        <w:t>que</w:t>
      </w:r>
      <w:r>
        <w:rPr>
          <w:i/>
          <w:spacing w:val="-7"/>
          <w:sz w:val="20"/>
        </w:rPr>
        <w:t xml:space="preserve"> </w:t>
      </w:r>
      <w:r>
        <w:rPr>
          <w:i/>
          <w:sz w:val="20"/>
        </w:rPr>
        <w:t>el</w:t>
      </w:r>
      <w:r>
        <w:rPr>
          <w:i/>
          <w:spacing w:val="-5"/>
          <w:sz w:val="20"/>
        </w:rPr>
        <w:t xml:space="preserve"> </w:t>
      </w:r>
      <w:r>
        <w:rPr>
          <w:i/>
          <w:sz w:val="20"/>
        </w:rPr>
        <w:t>Estado</w:t>
      </w:r>
      <w:r>
        <w:rPr>
          <w:i/>
          <w:spacing w:val="-4"/>
          <w:sz w:val="20"/>
        </w:rPr>
        <w:t xml:space="preserve"> </w:t>
      </w:r>
      <w:r>
        <w:rPr>
          <w:i/>
          <w:sz w:val="20"/>
        </w:rPr>
        <w:t>se</w:t>
      </w:r>
      <w:r>
        <w:rPr>
          <w:i/>
          <w:spacing w:val="-7"/>
          <w:sz w:val="20"/>
        </w:rPr>
        <w:t xml:space="preserve"> </w:t>
      </w:r>
      <w:r>
        <w:rPr>
          <w:i/>
          <w:sz w:val="20"/>
        </w:rPr>
        <w:t>niega</w:t>
      </w:r>
      <w:r>
        <w:rPr>
          <w:i/>
          <w:spacing w:val="-8"/>
          <w:sz w:val="20"/>
        </w:rPr>
        <w:t xml:space="preserve"> </w:t>
      </w:r>
      <w:r>
        <w:rPr>
          <w:i/>
          <w:sz w:val="20"/>
        </w:rPr>
        <w:t>a</w:t>
      </w:r>
      <w:r>
        <w:rPr>
          <w:i/>
          <w:spacing w:val="-5"/>
          <w:sz w:val="20"/>
        </w:rPr>
        <w:t xml:space="preserve"> </w:t>
      </w:r>
      <w:r>
        <w:rPr>
          <w:i/>
          <w:sz w:val="20"/>
        </w:rPr>
        <w:t>esgrimir.</w:t>
      </w:r>
    </w:p>
    <w:p w14:paraId="719AE258" w14:textId="77777777" w:rsidR="00CB1980" w:rsidRDefault="00CB1980">
      <w:pPr>
        <w:pStyle w:val="Textoindependiente"/>
        <w:rPr>
          <w:i/>
        </w:rPr>
      </w:pPr>
    </w:p>
    <w:p w14:paraId="5DEA4A78" w14:textId="77777777" w:rsidR="00CB1980" w:rsidRDefault="0078798F">
      <w:pPr>
        <w:pStyle w:val="Prrafodelista"/>
        <w:numPr>
          <w:ilvl w:val="0"/>
          <w:numId w:val="7"/>
        </w:numPr>
        <w:tabs>
          <w:tab w:val="left" w:pos="810"/>
        </w:tabs>
        <w:ind w:right="117" w:firstLine="0"/>
        <w:jc w:val="both"/>
        <w:rPr>
          <w:sz w:val="20"/>
        </w:rPr>
      </w:pPr>
      <w:r>
        <w:rPr>
          <w:sz w:val="20"/>
        </w:rPr>
        <w:t>Todo</w:t>
      </w:r>
      <w:r>
        <w:rPr>
          <w:spacing w:val="-15"/>
          <w:sz w:val="20"/>
        </w:rPr>
        <w:t xml:space="preserve"> </w:t>
      </w:r>
      <w:r>
        <w:rPr>
          <w:sz w:val="20"/>
        </w:rPr>
        <w:t>indicaría</w:t>
      </w:r>
      <w:r>
        <w:rPr>
          <w:spacing w:val="-14"/>
          <w:sz w:val="20"/>
        </w:rPr>
        <w:t xml:space="preserve"> </w:t>
      </w:r>
      <w:r>
        <w:rPr>
          <w:sz w:val="20"/>
        </w:rPr>
        <w:t>que</w:t>
      </w:r>
      <w:r>
        <w:rPr>
          <w:spacing w:val="-15"/>
          <w:sz w:val="20"/>
        </w:rPr>
        <w:t xml:space="preserve"> </w:t>
      </w:r>
      <w:r>
        <w:rPr>
          <w:sz w:val="20"/>
        </w:rPr>
        <w:t>el</w:t>
      </w:r>
      <w:r>
        <w:rPr>
          <w:spacing w:val="-13"/>
          <w:sz w:val="20"/>
        </w:rPr>
        <w:t xml:space="preserve"> </w:t>
      </w:r>
      <w:r>
        <w:rPr>
          <w:sz w:val="20"/>
        </w:rPr>
        <w:t>altamente</w:t>
      </w:r>
      <w:r>
        <w:rPr>
          <w:spacing w:val="-15"/>
          <w:sz w:val="20"/>
        </w:rPr>
        <w:t xml:space="preserve"> </w:t>
      </w:r>
      <w:r>
        <w:rPr>
          <w:sz w:val="20"/>
        </w:rPr>
        <w:t>respetable</w:t>
      </w:r>
      <w:r>
        <w:rPr>
          <w:spacing w:val="-15"/>
          <w:sz w:val="20"/>
        </w:rPr>
        <w:t xml:space="preserve"> </w:t>
      </w:r>
      <w:r>
        <w:rPr>
          <w:sz w:val="20"/>
        </w:rPr>
        <w:t>criterio</w:t>
      </w:r>
      <w:r>
        <w:rPr>
          <w:spacing w:val="-17"/>
          <w:sz w:val="20"/>
        </w:rPr>
        <w:t xml:space="preserve"> </w:t>
      </w:r>
      <w:r>
        <w:rPr>
          <w:sz w:val="20"/>
        </w:rPr>
        <w:t>de</w:t>
      </w:r>
      <w:r>
        <w:rPr>
          <w:spacing w:val="-17"/>
          <w:sz w:val="20"/>
        </w:rPr>
        <w:t xml:space="preserve"> </w:t>
      </w:r>
      <w:r>
        <w:rPr>
          <w:sz w:val="20"/>
        </w:rPr>
        <w:t>la</w:t>
      </w:r>
      <w:r>
        <w:rPr>
          <w:spacing w:val="-16"/>
          <w:sz w:val="20"/>
        </w:rPr>
        <w:t xml:space="preserve"> </w:t>
      </w:r>
      <w:r>
        <w:rPr>
          <w:sz w:val="20"/>
        </w:rPr>
        <w:t>mayoría</w:t>
      </w:r>
      <w:r>
        <w:rPr>
          <w:spacing w:val="-16"/>
          <w:sz w:val="20"/>
        </w:rPr>
        <w:t xml:space="preserve"> </w:t>
      </w:r>
      <w:r>
        <w:rPr>
          <w:sz w:val="20"/>
        </w:rPr>
        <w:t>de</w:t>
      </w:r>
      <w:r>
        <w:rPr>
          <w:spacing w:val="-15"/>
          <w:sz w:val="20"/>
        </w:rPr>
        <w:t xml:space="preserve"> </w:t>
      </w:r>
      <w:r>
        <w:rPr>
          <w:sz w:val="20"/>
        </w:rPr>
        <w:t>esta</w:t>
      </w:r>
      <w:r>
        <w:rPr>
          <w:spacing w:val="-13"/>
          <w:sz w:val="20"/>
        </w:rPr>
        <w:t xml:space="preserve"> </w:t>
      </w:r>
      <w:r>
        <w:rPr>
          <w:sz w:val="20"/>
        </w:rPr>
        <w:t>Corte parece aproximarse a la solución del proceso civil, en que ante el silencio del demandado se da por cierto lo dicho por el demandante, solución de la que me permito disentir por contrariar el principio contradictorio qu</w:t>
      </w:r>
      <w:r>
        <w:rPr>
          <w:sz w:val="20"/>
        </w:rPr>
        <w:t>e siempre ha regido el procedimiento ante esta Corte, dado que no se trata de un proceso que persiga únicamente fines de reparación patrimonial.</w:t>
      </w:r>
    </w:p>
    <w:p w14:paraId="0037CB38" w14:textId="77777777" w:rsidR="00CB1980" w:rsidRDefault="00CB1980">
      <w:pPr>
        <w:pStyle w:val="Textoindependiente"/>
      </w:pPr>
    </w:p>
    <w:p w14:paraId="777BCCDA" w14:textId="77777777" w:rsidR="00CB1980" w:rsidRDefault="0078798F">
      <w:pPr>
        <w:pStyle w:val="Ttulo1"/>
        <w:ind w:left="3598" w:right="3618"/>
      </w:pPr>
      <w:r>
        <w:rPr>
          <w:spacing w:val="-4"/>
        </w:rPr>
        <w:t xml:space="preserve">VII </w:t>
      </w:r>
      <w:r>
        <w:rPr>
          <w:spacing w:val="-2"/>
        </w:rPr>
        <w:t>CONCLUSIÓN</w:t>
      </w:r>
    </w:p>
    <w:p w14:paraId="636EB929" w14:textId="77777777" w:rsidR="00CB1980" w:rsidRDefault="00CB1980">
      <w:pPr>
        <w:pStyle w:val="Textoindependiente"/>
        <w:spacing w:before="1"/>
        <w:rPr>
          <w:b/>
        </w:rPr>
      </w:pPr>
    </w:p>
    <w:p w14:paraId="29C24CC3" w14:textId="77777777" w:rsidR="00CB1980" w:rsidRDefault="0078798F">
      <w:pPr>
        <w:pStyle w:val="Prrafodelista"/>
        <w:numPr>
          <w:ilvl w:val="0"/>
          <w:numId w:val="7"/>
        </w:numPr>
        <w:tabs>
          <w:tab w:val="left" w:pos="810"/>
        </w:tabs>
        <w:ind w:right="119" w:firstLine="0"/>
        <w:jc w:val="both"/>
        <w:rPr>
          <w:sz w:val="20"/>
        </w:rPr>
      </w:pPr>
      <w:r>
        <w:rPr>
          <w:sz w:val="20"/>
        </w:rPr>
        <w:t>En conclusión, considero que corresponde rechazar las pretensiones reparadoras</w:t>
      </w:r>
      <w:r>
        <w:rPr>
          <w:spacing w:val="-4"/>
          <w:sz w:val="20"/>
        </w:rPr>
        <w:t xml:space="preserve"> </w:t>
      </w:r>
      <w:r>
        <w:rPr>
          <w:sz w:val="20"/>
        </w:rPr>
        <w:t>que</w:t>
      </w:r>
      <w:r>
        <w:rPr>
          <w:spacing w:val="-2"/>
          <w:sz w:val="20"/>
        </w:rPr>
        <w:t xml:space="preserve"> </w:t>
      </w:r>
      <w:r>
        <w:rPr>
          <w:sz w:val="20"/>
        </w:rPr>
        <w:t>el</w:t>
      </w:r>
      <w:r>
        <w:rPr>
          <w:spacing w:val="-5"/>
          <w:sz w:val="20"/>
        </w:rPr>
        <w:t xml:space="preserve"> </w:t>
      </w:r>
      <w:r>
        <w:rPr>
          <w:sz w:val="20"/>
        </w:rPr>
        <w:t>Estado</w:t>
      </w:r>
      <w:r>
        <w:rPr>
          <w:spacing w:val="-7"/>
          <w:sz w:val="20"/>
        </w:rPr>
        <w:t xml:space="preserve"> </w:t>
      </w:r>
      <w:r>
        <w:rPr>
          <w:sz w:val="20"/>
        </w:rPr>
        <w:t>n</w:t>
      </w:r>
      <w:r>
        <w:rPr>
          <w:sz w:val="20"/>
        </w:rPr>
        <w:t>o</w:t>
      </w:r>
      <w:r>
        <w:rPr>
          <w:spacing w:val="-7"/>
          <w:sz w:val="20"/>
        </w:rPr>
        <w:t xml:space="preserve"> </w:t>
      </w:r>
      <w:r>
        <w:rPr>
          <w:sz w:val="20"/>
        </w:rPr>
        <w:t>admitió</w:t>
      </w:r>
      <w:r>
        <w:rPr>
          <w:spacing w:val="-1"/>
          <w:sz w:val="20"/>
        </w:rPr>
        <w:t xml:space="preserve"> </w:t>
      </w:r>
      <w:r>
        <w:rPr>
          <w:sz w:val="20"/>
        </w:rPr>
        <w:t>en</w:t>
      </w:r>
      <w:r>
        <w:rPr>
          <w:spacing w:val="-4"/>
          <w:sz w:val="20"/>
        </w:rPr>
        <w:t xml:space="preserve"> </w:t>
      </w:r>
      <w:r>
        <w:rPr>
          <w:sz w:val="20"/>
        </w:rPr>
        <w:t>la</w:t>
      </w:r>
      <w:r>
        <w:rPr>
          <w:spacing w:val="-3"/>
          <w:sz w:val="20"/>
        </w:rPr>
        <w:t xml:space="preserve"> </w:t>
      </w:r>
      <w:r>
        <w:rPr>
          <w:sz w:val="20"/>
        </w:rPr>
        <w:t>forma</w:t>
      </w:r>
      <w:r>
        <w:rPr>
          <w:spacing w:val="-5"/>
          <w:sz w:val="20"/>
        </w:rPr>
        <w:t xml:space="preserve"> </w:t>
      </w:r>
      <w:r>
        <w:rPr>
          <w:sz w:val="20"/>
        </w:rPr>
        <w:t>en</w:t>
      </w:r>
      <w:r>
        <w:rPr>
          <w:spacing w:val="-2"/>
          <w:sz w:val="20"/>
        </w:rPr>
        <w:t xml:space="preserve"> </w:t>
      </w:r>
      <w:r>
        <w:rPr>
          <w:sz w:val="20"/>
        </w:rPr>
        <w:t>que</w:t>
      </w:r>
      <w:r>
        <w:rPr>
          <w:spacing w:val="-4"/>
          <w:sz w:val="20"/>
        </w:rPr>
        <w:t xml:space="preserve"> </w:t>
      </w:r>
      <w:r>
        <w:rPr>
          <w:sz w:val="20"/>
        </w:rPr>
        <w:t>lo</w:t>
      </w:r>
      <w:r>
        <w:rPr>
          <w:spacing w:val="-4"/>
          <w:sz w:val="20"/>
        </w:rPr>
        <w:t xml:space="preserve"> </w:t>
      </w:r>
      <w:r>
        <w:rPr>
          <w:sz w:val="20"/>
        </w:rPr>
        <w:t>hace</w:t>
      </w:r>
      <w:r>
        <w:rPr>
          <w:spacing w:val="-4"/>
          <w:sz w:val="20"/>
        </w:rPr>
        <w:t xml:space="preserve"> </w:t>
      </w:r>
      <w:r>
        <w:rPr>
          <w:sz w:val="20"/>
        </w:rPr>
        <w:t>el</w:t>
      </w:r>
      <w:r>
        <w:rPr>
          <w:spacing w:val="-3"/>
          <w:sz w:val="20"/>
        </w:rPr>
        <w:t xml:space="preserve"> </w:t>
      </w:r>
      <w:r>
        <w:rPr>
          <w:sz w:val="20"/>
        </w:rPr>
        <w:t>voto</w:t>
      </w:r>
      <w:r>
        <w:rPr>
          <w:spacing w:val="-6"/>
          <w:sz w:val="20"/>
        </w:rPr>
        <w:t xml:space="preserve"> </w:t>
      </w:r>
      <w:r>
        <w:rPr>
          <w:sz w:val="20"/>
        </w:rPr>
        <w:t>mayoritario de</w:t>
      </w:r>
      <w:r>
        <w:rPr>
          <w:spacing w:val="-9"/>
          <w:sz w:val="20"/>
        </w:rPr>
        <w:t xml:space="preserve"> </w:t>
      </w:r>
      <w:r>
        <w:rPr>
          <w:sz w:val="20"/>
        </w:rPr>
        <w:t>la</w:t>
      </w:r>
      <w:r>
        <w:rPr>
          <w:spacing w:val="-5"/>
          <w:sz w:val="20"/>
        </w:rPr>
        <w:t xml:space="preserve"> </w:t>
      </w:r>
      <w:r>
        <w:rPr>
          <w:sz w:val="20"/>
        </w:rPr>
        <w:t>Corte</w:t>
      </w:r>
      <w:r>
        <w:rPr>
          <w:spacing w:val="-7"/>
          <w:sz w:val="20"/>
        </w:rPr>
        <w:t xml:space="preserve"> </w:t>
      </w:r>
      <w:r>
        <w:rPr>
          <w:sz w:val="20"/>
        </w:rPr>
        <w:t>y</w:t>
      </w:r>
      <w:r>
        <w:rPr>
          <w:spacing w:val="-6"/>
          <w:sz w:val="20"/>
        </w:rPr>
        <w:t xml:space="preserve"> </w:t>
      </w:r>
      <w:r>
        <w:rPr>
          <w:sz w:val="20"/>
        </w:rPr>
        <w:t>emplazar</w:t>
      </w:r>
      <w:r>
        <w:rPr>
          <w:spacing w:val="-7"/>
          <w:sz w:val="20"/>
        </w:rPr>
        <w:t xml:space="preserve"> </w:t>
      </w:r>
      <w:r>
        <w:rPr>
          <w:sz w:val="20"/>
        </w:rPr>
        <w:t>al</w:t>
      </w:r>
      <w:r>
        <w:rPr>
          <w:spacing w:val="-7"/>
          <w:sz w:val="20"/>
        </w:rPr>
        <w:t xml:space="preserve"> </w:t>
      </w:r>
      <w:r>
        <w:rPr>
          <w:sz w:val="20"/>
        </w:rPr>
        <w:t>Estado</w:t>
      </w:r>
      <w:r>
        <w:rPr>
          <w:spacing w:val="-6"/>
          <w:sz w:val="20"/>
        </w:rPr>
        <w:t xml:space="preserve"> </w:t>
      </w:r>
      <w:r>
        <w:rPr>
          <w:sz w:val="20"/>
        </w:rPr>
        <w:t>a</w:t>
      </w:r>
      <w:r>
        <w:rPr>
          <w:spacing w:val="-5"/>
          <w:sz w:val="20"/>
        </w:rPr>
        <w:t xml:space="preserve"> </w:t>
      </w:r>
      <w:r>
        <w:rPr>
          <w:sz w:val="20"/>
        </w:rPr>
        <w:t>que</w:t>
      </w:r>
      <w:r>
        <w:rPr>
          <w:spacing w:val="-7"/>
          <w:sz w:val="20"/>
        </w:rPr>
        <w:t xml:space="preserve"> </w:t>
      </w:r>
      <w:r>
        <w:rPr>
          <w:sz w:val="20"/>
        </w:rPr>
        <w:t>cancele</w:t>
      </w:r>
      <w:r>
        <w:rPr>
          <w:spacing w:val="-7"/>
          <w:sz w:val="20"/>
        </w:rPr>
        <w:t xml:space="preserve"> </w:t>
      </w:r>
      <w:r>
        <w:rPr>
          <w:sz w:val="20"/>
        </w:rPr>
        <w:t>cualquier</w:t>
      </w:r>
      <w:r>
        <w:rPr>
          <w:spacing w:val="-7"/>
          <w:sz w:val="20"/>
        </w:rPr>
        <w:t xml:space="preserve"> </w:t>
      </w:r>
      <w:r>
        <w:rPr>
          <w:sz w:val="20"/>
        </w:rPr>
        <w:t>registro</w:t>
      </w:r>
      <w:r>
        <w:rPr>
          <w:spacing w:val="-6"/>
          <w:sz w:val="20"/>
        </w:rPr>
        <w:t xml:space="preserve"> </w:t>
      </w:r>
      <w:r>
        <w:rPr>
          <w:sz w:val="20"/>
        </w:rPr>
        <w:t>o</w:t>
      </w:r>
      <w:r>
        <w:rPr>
          <w:spacing w:val="-4"/>
          <w:sz w:val="20"/>
        </w:rPr>
        <w:t xml:space="preserve"> </w:t>
      </w:r>
      <w:r>
        <w:rPr>
          <w:sz w:val="20"/>
        </w:rPr>
        <w:t>efecto</w:t>
      </w:r>
      <w:r>
        <w:rPr>
          <w:spacing w:val="-9"/>
          <w:sz w:val="20"/>
        </w:rPr>
        <w:t xml:space="preserve"> </w:t>
      </w:r>
      <w:r>
        <w:rPr>
          <w:sz w:val="20"/>
        </w:rPr>
        <w:t>que</w:t>
      </w:r>
      <w:r>
        <w:rPr>
          <w:spacing w:val="-9"/>
          <w:sz w:val="20"/>
        </w:rPr>
        <w:t xml:space="preserve"> </w:t>
      </w:r>
      <w:r>
        <w:rPr>
          <w:sz w:val="20"/>
        </w:rPr>
        <w:t>pueda subsistir</w:t>
      </w:r>
      <w:r>
        <w:rPr>
          <w:spacing w:val="-5"/>
          <w:sz w:val="20"/>
        </w:rPr>
        <w:t xml:space="preserve"> </w:t>
      </w:r>
      <w:r>
        <w:rPr>
          <w:sz w:val="20"/>
        </w:rPr>
        <w:t>de</w:t>
      </w:r>
      <w:r>
        <w:rPr>
          <w:spacing w:val="-5"/>
          <w:sz w:val="20"/>
        </w:rPr>
        <w:t xml:space="preserve"> </w:t>
      </w:r>
      <w:r>
        <w:rPr>
          <w:sz w:val="20"/>
        </w:rPr>
        <w:t>la</w:t>
      </w:r>
      <w:r>
        <w:rPr>
          <w:spacing w:val="-4"/>
          <w:sz w:val="20"/>
        </w:rPr>
        <w:t xml:space="preserve"> </w:t>
      </w:r>
      <w:r>
        <w:rPr>
          <w:sz w:val="20"/>
        </w:rPr>
        <w:t>sentencia</w:t>
      </w:r>
      <w:r>
        <w:rPr>
          <w:spacing w:val="-1"/>
          <w:sz w:val="20"/>
        </w:rPr>
        <w:t xml:space="preserve"> </w:t>
      </w:r>
      <w:r>
        <w:rPr>
          <w:sz w:val="20"/>
        </w:rPr>
        <w:t>condenatoria</w:t>
      </w:r>
      <w:r>
        <w:rPr>
          <w:spacing w:val="-4"/>
          <w:sz w:val="20"/>
        </w:rPr>
        <w:t xml:space="preserve"> </w:t>
      </w:r>
      <w:r>
        <w:rPr>
          <w:sz w:val="20"/>
        </w:rPr>
        <w:t>no</w:t>
      </w:r>
      <w:r>
        <w:rPr>
          <w:spacing w:val="-3"/>
          <w:sz w:val="20"/>
        </w:rPr>
        <w:t xml:space="preserve"> </w:t>
      </w:r>
      <w:r>
        <w:rPr>
          <w:sz w:val="20"/>
        </w:rPr>
        <w:t>ejecutada,</w:t>
      </w:r>
      <w:r>
        <w:rPr>
          <w:spacing w:val="-5"/>
          <w:sz w:val="20"/>
        </w:rPr>
        <w:t xml:space="preserve"> </w:t>
      </w:r>
      <w:r>
        <w:rPr>
          <w:sz w:val="20"/>
        </w:rPr>
        <w:t>en</w:t>
      </w:r>
      <w:r>
        <w:rPr>
          <w:spacing w:val="-3"/>
          <w:sz w:val="20"/>
        </w:rPr>
        <w:t xml:space="preserve"> </w:t>
      </w:r>
      <w:r>
        <w:rPr>
          <w:sz w:val="20"/>
        </w:rPr>
        <w:t>igual</w:t>
      </w:r>
      <w:r>
        <w:rPr>
          <w:spacing w:val="-4"/>
          <w:sz w:val="20"/>
        </w:rPr>
        <w:t xml:space="preserve"> </w:t>
      </w:r>
      <w:r>
        <w:rPr>
          <w:sz w:val="20"/>
        </w:rPr>
        <w:t>sentido</w:t>
      </w:r>
      <w:r>
        <w:rPr>
          <w:spacing w:val="-5"/>
          <w:sz w:val="20"/>
        </w:rPr>
        <w:t xml:space="preserve"> </w:t>
      </w:r>
      <w:r>
        <w:rPr>
          <w:sz w:val="20"/>
        </w:rPr>
        <w:t>al</w:t>
      </w:r>
      <w:r>
        <w:rPr>
          <w:spacing w:val="-1"/>
          <w:sz w:val="20"/>
        </w:rPr>
        <w:t xml:space="preserve"> </w:t>
      </w:r>
      <w:r>
        <w:rPr>
          <w:sz w:val="20"/>
        </w:rPr>
        <w:t>señalado</w:t>
      </w:r>
      <w:r>
        <w:rPr>
          <w:spacing w:val="-5"/>
          <w:sz w:val="20"/>
        </w:rPr>
        <w:t xml:space="preserve"> </w:t>
      </w:r>
      <w:r>
        <w:rPr>
          <w:sz w:val="20"/>
        </w:rPr>
        <w:t>por la mayoría.</w:t>
      </w:r>
    </w:p>
    <w:p w14:paraId="1E0799C7" w14:textId="77777777" w:rsidR="00CB1980" w:rsidRDefault="00CB1980">
      <w:pPr>
        <w:pStyle w:val="Textoindependiente"/>
        <w:spacing w:before="1"/>
      </w:pPr>
    </w:p>
    <w:p w14:paraId="24A31EF7" w14:textId="77777777" w:rsidR="00CB1980" w:rsidRDefault="0078798F">
      <w:pPr>
        <w:pStyle w:val="Prrafodelista"/>
        <w:numPr>
          <w:ilvl w:val="0"/>
          <w:numId w:val="7"/>
        </w:numPr>
        <w:tabs>
          <w:tab w:val="left" w:pos="809"/>
          <w:tab w:val="left" w:pos="810"/>
        </w:tabs>
        <w:spacing w:line="243" w:lineRule="exact"/>
        <w:ind w:left="809" w:hanging="709"/>
        <w:rPr>
          <w:sz w:val="20"/>
        </w:rPr>
      </w:pPr>
      <w:r>
        <w:rPr>
          <w:sz w:val="20"/>
        </w:rPr>
        <w:t>Por</w:t>
      </w:r>
      <w:r>
        <w:rPr>
          <w:spacing w:val="-5"/>
          <w:sz w:val="20"/>
        </w:rPr>
        <w:t xml:space="preserve"> </w:t>
      </w:r>
      <w:r>
        <w:rPr>
          <w:sz w:val="20"/>
        </w:rPr>
        <w:t>lo</w:t>
      </w:r>
      <w:r>
        <w:rPr>
          <w:spacing w:val="-6"/>
          <w:sz w:val="20"/>
        </w:rPr>
        <w:t xml:space="preserve"> </w:t>
      </w:r>
      <w:r>
        <w:rPr>
          <w:sz w:val="20"/>
        </w:rPr>
        <w:t>demás</w:t>
      </w:r>
      <w:r>
        <w:rPr>
          <w:spacing w:val="-7"/>
          <w:sz w:val="20"/>
        </w:rPr>
        <w:t xml:space="preserve"> </w:t>
      </w:r>
      <w:r>
        <w:rPr>
          <w:sz w:val="20"/>
        </w:rPr>
        <w:t>y</w:t>
      </w:r>
      <w:r>
        <w:rPr>
          <w:spacing w:val="-3"/>
          <w:sz w:val="20"/>
        </w:rPr>
        <w:t xml:space="preserve"> </w:t>
      </w:r>
      <w:r>
        <w:rPr>
          <w:sz w:val="20"/>
        </w:rPr>
        <w:t>en</w:t>
      </w:r>
      <w:r>
        <w:rPr>
          <w:spacing w:val="-3"/>
          <w:sz w:val="20"/>
        </w:rPr>
        <w:t xml:space="preserve"> </w:t>
      </w:r>
      <w:r>
        <w:rPr>
          <w:sz w:val="20"/>
        </w:rPr>
        <w:t>cuanto</w:t>
      </w:r>
      <w:r>
        <w:rPr>
          <w:spacing w:val="-6"/>
          <w:sz w:val="20"/>
        </w:rPr>
        <w:t xml:space="preserve"> </w:t>
      </w:r>
      <w:r>
        <w:rPr>
          <w:sz w:val="20"/>
        </w:rPr>
        <w:t>al</w:t>
      </w:r>
      <w:r>
        <w:rPr>
          <w:spacing w:val="-3"/>
          <w:sz w:val="20"/>
        </w:rPr>
        <w:t xml:space="preserve"> </w:t>
      </w:r>
      <w:r>
        <w:rPr>
          <w:sz w:val="20"/>
        </w:rPr>
        <w:t>resto,</w:t>
      </w:r>
      <w:r>
        <w:rPr>
          <w:spacing w:val="-3"/>
          <w:sz w:val="20"/>
        </w:rPr>
        <w:t xml:space="preserve"> </w:t>
      </w:r>
      <w:r>
        <w:rPr>
          <w:sz w:val="20"/>
        </w:rPr>
        <w:t>considero</w:t>
      </w:r>
      <w:r>
        <w:rPr>
          <w:spacing w:val="-7"/>
          <w:sz w:val="20"/>
        </w:rPr>
        <w:t xml:space="preserve"> </w:t>
      </w:r>
      <w:r>
        <w:rPr>
          <w:spacing w:val="-4"/>
          <w:sz w:val="20"/>
        </w:rPr>
        <w:t>que:</w:t>
      </w:r>
    </w:p>
    <w:p w14:paraId="20E7C200" w14:textId="77777777" w:rsidR="00CB1980" w:rsidRDefault="0078798F">
      <w:pPr>
        <w:pStyle w:val="Prrafodelista"/>
        <w:numPr>
          <w:ilvl w:val="0"/>
          <w:numId w:val="1"/>
        </w:numPr>
        <w:tabs>
          <w:tab w:val="left" w:pos="1233"/>
          <w:tab w:val="left" w:pos="1234"/>
        </w:tabs>
        <w:spacing w:line="242" w:lineRule="exact"/>
        <w:ind w:hanging="426"/>
        <w:rPr>
          <w:sz w:val="20"/>
        </w:rPr>
      </w:pPr>
      <w:r>
        <w:rPr>
          <w:sz w:val="20"/>
        </w:rPr>
        <w:t>debe</w:t>
      </w:r>
      <w:r>
        <w:rPr>
          <w:spacing w:val="-8"/>
          <w:sz w:val="20"/>
        </w:rPr>
        <w:t xml:space="preserve"> </w:t>
      </w:r>
      <w:r>
        <w:rPr>
          <w:sz w:val="20"/>
        </w:rPr>
        <w:t>absolverse</w:t>
      </w:r>
      <w:r>
        <w:rPr>
          <w:spacing w:val="-7"/>
          <w:sz w:val="20"/>
        </w:rPr>
        <w:t xml:space="preserve"> </w:t>
      </w:r>
      <w:r>
        <w:rPr>
          <w:sz w:val="20"/>
        </w:rPr>
        <w:t>al</w:t>
      </w:r>
      <w:r>
        <w:rPr>
          <w:spacing w:val="-6"/>
          <w:sz w:val="20"/>
        </w:rPr>
        <w:t xml:space="preserve"> </w:t>
      </w:r>
      <w:r>
        <w:rPr>
          <w:spacing w:val="-2"/>
          <w:sz w:val="20"/>
        </w:rPr>
        <w:t>Estado,</w:t>
      </w:r>
    </w:p>
    <w:p w14:paraId="760A2C6C" w14:textId="77777777" w:rsidR="00CB1980" w:rsidRDefault="0078798F">
      <w:pPr>
        <w:pStyle w:val="Prrafodelista"/>
        <w:numPr>
          <w:ilvl w:val="0"/>
          <w:numId w:val="1"/>
        </w:numPr>
        <w:tabs>
          <w:tab w:val="left" w:pos="1233"/>
          <w:tab w:val="left" w:pos="1234"/>
        </w:tabs>
        <w:ind w:right="118"/>
        <w:rPr>
          <w:sz w:val="20"/>
        </w:rPr>
      </w:pPr>
      <w:r>
        <w:rPr>
          <w:sz w:val="20"/>
        </w:rPr>
        <w:t>advertirle que en el futuro se abstenga de incurrir en defensas formales, respetando</w:t>
      </w:r>
      <w:r>
        <w:rPr>
          <w:spacing w:val="-13"/>
          <w:sz w:val="20"/>
        </w:rPr>
        <w:t xml:space="preserve"> </w:t>
      </w:r>
      <w:r>
        <w:rPr>
          <w:sz w:val="20"/>
        </w:rPr>
        <w:t>la</w:t>
      </w:r>
      <w:r>
        <w:rPr>
          <w:spacing w:val="-13"/>
          <w:sz w:val="20"/>
        </w:rPr>
        <w:t xml:space="preserve"> </w:t>
      </w:r>
      <w:r>
        <w:rPr>
          <w:sz w:val="20"/>
        </w:rPr>
        <w:t>naturaleza</w:t>
      </w:r>
      <w:r>
        <w:rPr>
          <w:spacing w:val="-14"/>
          <w:sz w:val="20"/>
        </w:rPr>
        <w:t xml:space="preserve"> </w:t>
      </w:r>
      <w:r>
        <w:rPr>
          <w:sz w:val="20"/>
        </w:rPr>
        <w:t>contradictoria</w:t>
      </w:r>
      <w:r>
        <w:rPr>
          <w:spacing w:val="-13"/>
          <w:sz w:val="20"/>
        </w:rPr>
        <w:t xml:space="preserve"> </w:t>
      </w:r>
      <w:r>
        <w:rPr>
          <w:sz w:val="20"/>
        </w:rPr>
        <w:t>del</w:t>
      </w:r>
      <w:r>
        <w:rPr>
          <w:spacing w:val="-13"/>
          <w:sz w:val="20"/>
        </w:rPr>
        <w:t xml:space="preserve"> </w:t>
      </w:r>
      <w:r>
        <w:rPr>
          <w:sz w:val="20"/>
        </w:rPr>
        <w:t>procedimiento</w:t>
      </w:r>
      <w:r>
        <w:rPr>
          <w:spacing w:val="-13"/>
          <w:sz w:val="20"/>
        </w:rPr>
        <w:t xml:space="preserve"> </w:t>
      </w:r>
      <w:r>
        <w:rPr>
          <w:sz w:val="20"/>
        </w:rPr>
        <w:t>ante</w:t>
      </w:r>
      <w:r>
        <w:rPr>
          <w:spacing w:val="-12"/>
          <w:sz w:val="20"/>
        </w:rPr>
        <w:t xml:space="preserve"> </w:t>
      </w:r>
      <w:r>
        <w:rPr>
          <w:sz w:val="20"/>
        </w:rPr>
        <w:t>esta</w:t>
      </w:r>
      <w:r>
        <w:rPr>
          <w:spacing w:val="-13"/>
          <w:sz w:val="20"/>
        </w:rPr>
        <w:t xml:space="preserve"> </w:t>
      </w:r>
      <w:r>
        <w:rPr>
          <w:sz w:val="20"/>
        </w:rPr>
        <w:t>Corte</w:t>
      </w:r>
    </w:p>
    <w:p w14:paraId="7F5734CD" w14:textId="77777777" w:rsidR="00CB1980" w:rsidRDefault="0078798F">
      <w:pPr>
        <w:pStyle w:val="Prrafodelista"/>
        <w:numPr>
          <w:ilvl w:val="0"/>
          <w:numId w:val="1"/>
        </w:numPr>
        <w:tabs>
          <w:tab w:val="left" w:pos="1233"/>
          <w:tab w:val="left" w:pos="1234"/>
        </w:tabs>
        <w:spacing w:before="1"/>
        <w:ind w:right="123"/>
        <w:rPr>
          <w:sz w:val="20"/>
        </w:rPr>
      </w:pPr>
      <w:r>
        <w:rPr>
          <w:sz w:val="20"/>
        </w:rPr>
        <w:t>y</w:t>
      </w:r>
      <w:r>
        <w:rPr>
          <w:spacing w:val="40"/>
          <w:sz w:val="20"/>
        </w:rPr>
        <w:t xml:space="preserve"> </w:t>
      </w:r>
      <w:r>
        <w:rPr>
          <w:sz w:val="20"/>
        </w:rPr>
        <w:t>que</w:t>
      </w:r>
      <w:r>
        <w:rPr>
          <w:spacing w:val="40"/>
          <w:sz w:val="20"/>
        </w:rPr>
        <w:t xml:space="preserve"> </w:t>
      </w:r>
      <w:r>
        <w:rPr>
          <w:sz w:val="20"/>
        </w:rPr>
        <w:t>se</w:t>
      </w:r>
      <w:r>
        <w:rPr>
          <w:spacing w:val="40"/>
          <w:sz w:val="20"/>
        </w:rPr>
        <w:t xml:space="preserve"> </w:t>
      </w:r>
      <w:r>
        <w:rPr>
          <w:sz w:val="20"/>
        </w:rPr>
        <w:t>impongan</w:t>
      </w:r>
      <w:r>
        <w:rPr>
          <w:spacing w:val="40"/>
          <w:sz w:val="20"/>
        </w:rPr>
        <w:t xml:space="preserve"> </w:t>
      </w:r>
      <w:r>
        <w:rPr>
          <w:sz w:val="20"/>
        </w:rPr>
        <w:t>al</w:t>
      </w:r>
      <w:r>
        <w:rPr>
          <w:spacing w:val="40"/>
          <w:sz w:val="20"/>
        </w:rPr>
        <w:t xml:space="preserve"> </w:t>
      </w:r>
      <w:r>
        <w:rPr>
          <w:sz w:val="20"/>
        </w:rPr>
        <w:t>Estado</w:t>
      </w:r>
      <w:r>
        <w:rPr>
          <w:spacing w:val="40"/>
          <w:sz w:val="20"/>
        </w:rPr>
        <w:t xml:space="preserve"> </w:t>
      </w:r>
      <w:r>
        <w:rPr>
          <w:sz w:val="20"/>
        </w:rPr>
        <w:t>las</w:t>
      </w:r>
      <w:r>
        <w:rPr>
          <w:spacing w:val="40"/>
          <w:sz w:val="20"/>
        </w:rPr>
        <w:t xml:space="preserve"> </w:t>
      </w:r>
      <w:r>
        <w:rPr>
          <w:sz w:val="20"/>
        </w:rPr>
        <w:t>costas</w:t>
      </w:r>
      <w:r>
        <w:rPr>
          <w:spacing w:val="40"/>
          <w:sz w:val="20"/>
        </w:rPr>
        <w:t xml:space="preserve"> </w:t>
      </w:r>
      <w:r>
        <w:rPr>
          <w:sz w:val="20"/>
        </w:rPr>
        <w:t>y</w:t>
      </w:r>
      <w:r>
        <w:rPr>
          <w:spacing w:val="40"/>
          <w:sz w:val="20"/>
        </w:rPr>
        <w:t xml:space="preserve"> </w:t>
      </w:r>
      <w:r>
        <w:rPr>
          <w:sz w:val="20"/>
        </w:rPr>
        <w:t>gastos</w:t>
      </w:r>
      <w:r>
        <w:rPr>
          <w:spacing w:val="40"/>
          <w:sz w:val="20"/>
        </w:rPr>
        <w:t xml:space="preserve"> </w:t>
      </w:r>
      <w:r>
        <w:rPr>
          <w:sz w:val="20"/>
        </w:rPr>
        <w:t>ocasionados</w:t>
      </w:r>
      <w:r>
        <w:rPr>
          <w:spacing w:val="40"/>
          <w:sz w:val="20"/>
        </w:rPr>
        <w:t xml:space="preserve"> </w:t>
      </w:r>
      <w:r>
        <w:rPr>
          <w:sz w:val="20"/>
        </w:rPr>
        <w:t>por</w:t>
      </w:r>
      <w:r>
        <w:rPr>
          <w:spacing w:val="40"/>
          <w:sz w:val="20"/>
        </w:rPr>
        <w:t xml:space="preserve"> </w:t>
      </w:r>
      <w:r>
        <w:rPr>
          <w:sz w:val="20"/>
        </w:rPr>
        <w:t>el presente caso.</w:t>
      </w:r>
    </w:p>
    <w:p w14:paraId="4F918931" w14:textId="77777777" w:rsidR="00CB1980" w:rsidRDefault="00CB1980">
      <w:pPr>
        <w:rPr>
          <w:sz w:val="20"/>
        </w:rPr>
        <w:sectPr w:rsidR="00CB1980">
          <w:pgSz w:w="11910" w:h="16840"/>
          <w:pgMar w:top="1560" w:right="1580" w:bottom="1160" w:left="1600" w:header="0" w:footer="972" w:gutter="0"/>
          <w:cols w:space="720"/>
        </w:sectPr>
      </w:pPr>
    </w:p>
    <w:p w14:paraId="1D490C39" w14:textId="77777777" w:rsidR="00CB1980" w:rsidRDefault="0078798F">
      <w:pPr>
        <w:pStyle w:val="Textoindependiente"/>
        <w:spacing w:before="83"/>
        <w:ind w:left="101"/>
      </w:pPr>
      <w:r>
        <w:t>Así</w:t>
      </w:r>
      <w:r>
        <w:rPr>
          <w:spacing w:val="-4"/>
        </w:rPr>
        <w:t xml:space="preserve"> </w:t>
      </w:r>
      <w:r>
        <w:t>lo</w:t>
      </w:r>
      <w:r>
        <w:rPr>
          <w:spacing w:val="-3"/>
        </w:rPr>
        <w:t xml:space="preserve"> </w:t>
      </w:r>
      <w:r>
        <w:rPr>
          <w:spacing w:val="-2"/>
        </w:rPr>
        <w:t>voto.</w:t>
      </w:r>
    </w:p>
    <w:p w14:paraId="16669E02" w14:textId="77777777" w:rsidR="00CB1980" w:rsidRDefault="00CB1980">
      <w:pPr>
        <w:pStyle w:val="Textoindependiente"/>
      </w:pPr>
    </w:p>
    <w:p w14:paraId="79C86826" w14:textId="77777777" w:rsidR="00CB1980" w:rsidRDefault="00CB1980">
      <w:pPr>
        <w:pStyle w:val="Textoindependiente"/>
      </w:pPr>
    </w:p>
    <w:p w14:paraId="18506734" w14:textId="77777777" w:rsidR="00CB1980" w:rsidRDefault="00CB1980">
      <w:pPr>
        <w:pStyle w:val="Textoindependiente"/>
      </w:pPr>
    </w:p>
    <w:p w14:paraId="5F93F0DC" w14:textId="77777777" w:rsidR="00CB1980" w:rsidRDefault="00CB1980">
      <w:pPr>
        <w:pStyle w:val="Textoindependiente"/>
      </w:pPr>
    </w:p>
    <w:p w14:paraId="498BFFE3" w14:textId="77777777" w:rsidR="00CB1980" w:rsidRDefault="00CB1980">
      <w:pPr>
        <w:pStyle w:val="Textoindependiente"/>
        <w:spacing w:before="9"/>
        <w:rPr>
          <w:sz w:val="19"/>
        </w:rPr>
      </w:pPr>
    </w:p>
    <w:p w14:paraId="1AE48ABF" w14:textId="77777777" w:rsidR="00CB1980" w:rsidRDefault="0078798F">
      <w:pPr>
        <w:pStyle w:val="Textoindependiente"/>
        <w:spacing w:before="100"/>
        <w:ind w:left="6521" w:right="472" w:hanging="924"/>
      </w:pPr>
      <w:r>
        <w:t>Eugenio</w:t>
      </w:r>
      <w:r>
        <w:rPr>
          <w:spacing w:val="-16"/>
        </w:rPr>
        <w:t xml:space="preserve"> </w:t>
      </w:r>
      <w:r>
        <w:t>Raul</w:t>
      </w:r>
      <w:r>
        <w:rPr>
          <w:spacing w:val="-16"/>
        </w:rPr>
        <w:t xml:space="preserve"> </w:t>
      </w:r>
      <w:r>
        <w:t xml:space="preserve">Zaffaroni </w:t>
      </w:r>
      <w:r>
        <w:rPr>
          <w:spacing w:val="-4"/>
        </w:rPr>
        <w:t>Juez</w:t>
      </w:r>
    </w:p>
    <w:p w14:paraId="4CAB8EB6" w14:textId="77777777" w:rsidR="00CB1980" w:rsidRDefault="00CB1980">
      <w:pPr>
        <w:pStyle w:val="Textoindependiente"/>
      </w:pPr>
    </w:p>
    <w:p w14:paraId="6C8EC756" w14:textId="77777777" w:rsidR="00CB1980" w:rsidRDefault="00CB1980">
      <w:pPr>
        <w:pStyle w:val="Textoindependiente"/>
      </w:pPr>
    </w:p>
    <w:p w14:paraId="3C822BAC" w14:textId="77777777" w:rsidR="00CB1980" w:rsidRDefault="00CB1980">
      <w:pPr>
        <w:pStyle w:val="Textoindependiente"/>
      </w:pPr>
    </w:p>
    <w:p w14:paraId="68D24205" w14:textId="77777777" w:rsidR="00CB1980" w:rsidRDefault="00CB1980">
      <w:pPr>
        <w:pStyle w:val="Textoindependiente"/>
      </w:pPr>
    </w:p>
    <w:p w14:paraId="653BA02B" w14:textId="77777777" w:rsidR="00CB1980" w:rsidRDefault="00CB1980">
      <w:pPr>
        <w:pStyle w:val="Textoindependiente"/>
      </w:pPr>
    </w:p>
    <w:p w14:paraId="3B7C701B" w14:textId="77777777" w:rsidR="00CB1980" w:rsidRDefault="00CB1980">
      <w:pPr>
        <w:pStyle w:val="Textoindependiente"/>
        <w:spacing w:before="10"/>
        <w:rPr>
          <w:sz w:val="23"/>
        </w:rPr>
      </w:pPr>
    </w:p>
    <w:p w14:paraId="2FE59786" w14:textId="77777777" w:rsidR="00CB1980" w:rsidRDefault="0078798F">
      <w:pPr>
        <w:pStyle w:val="Textoindependiente"/>
        <w:spacing w:before="99"/>
        <w:ind w:left="1157" w:right="4601" w:hanging="636"/>
      </w:pPr>
      <w:r>
        <w:t>Pablo</w:t>
      </w:r>
      <w:r>
        <w:rPr>
          <w:spacing w:val="-18"/>
        </w:rPr>
        <w:t xml:space="preserve"> </w:t>
      </w:r>
      <w:r>
        <w:t>Saavedra</w:t>
      </w:r>
      <w:r>
        <w:rPr>
          <w:spacing w:val="-17"/>
        </w:rPr>
        <w:t xml:space="preserve"> </w:t>
      </w:r>
      <w:r>
        <w:t xml:space="preserve">Alessandri </w:t>
      </w:r>
      <w:r>
        <w:rPr>
          <w:spacing w:val="-2"/>
        </w:rPr>
        <w:t>Secretario</w:t>
      </w:r>
    </w:p>
    <w:sectPr w:rsidR="00CB1980">
      <w:pgSz w:w="11910" w:h="16840"/>
      <w:pgMar w:top="1560" w:right="1580" w:bottom="1160" w:left="1600" w:header="0" w:footer="9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0ACC86" w14:textId="77777777" w:rsidR="0078798F" w:rsidRDefault="0078798F">
      <w:r>
        <w:separator/>
      </w:r>
    </w:p>
  </w:endnote>
  <w:endnote w:type="continuationSeparator" w:id="0">
    <w:p w14:paraId="6CF9C59C" w14:textId="77777777" w:rsidR="0078798F" w:rsidRDefault="007879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83831" w14:textId="77777777" w:rsidR="00CB1980" w:rsidRDefault="0078798F">
    <w:pPr>
      <w:pStyle w:val="Textoindependiente"/>
      <w:spacing w:line="14" w:lineRule="auto"/>
    </w:pPr>
    <w:r>
      <w:pict w14:anchorId="11014FFC">
        <v:shapetype id="_x0000_t202" coordsize="21600,21600" o:spt="202" path="m,l,21600r21600,l21600,xe">
          <v:stroke joinstyle="miter"/>
          <v:path gradientshapeok="t" o:connecttype="rect"/>
        </v:shapetype>
        <v:shape id="docshape2" o:spid="_x0000_s1053" type="#_x0000_t202" style="position:absolute;margin-left:297.85pt;margin-top:736.1pt;width:17.35pt;height:11.8pt;z-index:-17478656;mso-position-horizontal-relative:page;mso-position-vertical-relative:page" filled="f" stroked="f">
          <v:textbox inset="0,0,0,0">
            <w:txbxContent>
              <w:p w14:paraId="1E1A3D54" w14:textId="77777777" w:rsidR="00CB1980" w:rsidRDefault="0078798F">
                <w:pPr>
                  <w:spacing w:before="21"/>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C2D3E" w14:textId="77777777" w:rsidR="00CB1980" w:rsidRDefault="0078798F">
    <w:pPr>
      <w:pStyle w:val="Textoindependiente"/>
      <w:spacing w:line="14" w:lineRule="auto"/>
    </w:pPr>
    <w:r>
      <w:pict w14:anchorId="7A663E53">
        <v:rect id="docshape15" o:spid="_x0000_s1052" style="position:absolute;margin-left:85.1pt;margin-top:578.4pt;width:2in;height:.6pt;z-index:-17478144;mso-position-horizontal-relative:page;mso-position-vertical-relative:page" fillcolor="black" stroked="f">
          <w10:wrap anchorx="page" anchory="page"/>
        </v:rect>
      </w:pict>
    </w:r>
    <w:r>
      <w:pict w14:anchorId="3F71F6CE">
        <v:shapetype id="_x0000_t202" coordsize="21600,21600" o:spt="202" path="m,l,21600r21600,l21600,xe">
          <v:stroke joinstyle="miter"/>
          <v:path gradientshapeok="t" o:connecttype="rect"/>
        </v:shapetype>
        <v:shape id="docshape16" o:spid="_x0000_s1051" type="#_x0000_t202" style="position:absolute;margin-left:297.85pt;margin-top:736.1pt;width:17.35pt;height:11.8pt;z-index:-17477632;mso-position-horizontal-relative:page;mso-position-vertical-relative:page" filled="f" stroked="f">
          <v:textbox inset="0,0,0,0">
            <w:txbxContent>
              <w:p w14:paraId="3C22A62F" w14:textId="77777777" w:rsidR="00CB1980" w:rsidRDefault="0078798F">
                <w:pPr>
                  <w:spacing w:before="21"/>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21</w:t>
                </w:r>
                <w:r>
                  <w:rPr>
                    <w:spacing w:val="-5"/>
                    <w:sz w:val="16"/>
                  </w:rP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9C2C6" w14:textId="77777777" w:rsidR="00CB1980" w:rsidRDefault="0078798F">
    <w:pPr>
      <w:pStyle w:val="Textoindependiente"/>
      <w:spacing w:line="14" w:lineRule="auto"/>
    </w:pPr>
    <w:r>
      <w:pict w14:anchorId="12161208">
        <v:shapetype id="_x0000_t202" coordsize="21600,21600" o:spt="202" path="m,l,21600r21600,l21600,xe">
          <v:stroke joinstyle="miter"/>
          <v:path gradientshapeok="t" o:connecttype="rect"/>
        </v:shapetype>
        <v:shape id="docshape17" o:spid="_x0000_s1050" type="#_x0000_t202" style="position:absolute;margin-left:297.85pt;margin-top:736.1pt;width:17.35pt;height:11.8pt;z-index:-17477120;mso-position-horizontal-relative:page;mso-position-vertical-relative:page" filled="f" stroked="f">
          <v:textbox inset="0,0,0,0">
            <w:txbxContent>
              <w:p w14:paraId="08DC2584" w14:textId="77777777" w:rsidR="00CB1980" w:rsidRDefault="0078798F">
                <w:pPr>
                  <w:spacing w:before="21"/>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22</w:t>
                </w:r>
                <w:r>
                  <w:rPr>
                    <w:spacing w:val="-5"/>
                    <w:sz w:val="16"/>
                  </w:rP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23009" w14:textId="77777777" w:rsidR="00CB1980" w:rsidRDefault="0078798F">
    <w:pPr>
      <w:pStyle w:val="Textoindependiente"/>
      <w:spacing w:line="14" w:lineRule="auto"/>
    </w:pPr>
    <w:r>
      <w:pict w14:anchorId="73BE8489">
        <v:rect id="docshape34" o:spid="_x0000_s1049" style="position:absolute;margin-left:85.1pt;margin-top:554.4pt;width:2in;height:.6pt;z-index:-17476608;mso-position-horizontal-relative:page;mso-position-vertical-relative:page" fillcolor="black" stroked="f">
          <w10:wrap anchorx="page" anchory="page"/>
        </v:rect>
      </w:pict>
    </w:r>
    <w:r>
      <w:pict w14:anchorId="6EEF6E7B">
        <v:shapetype id="_x0000_t202" coordsize="21600,21600" o:spt="202" path="m,l,21600r21600,l21600,xe">
          <v:stroke joinstyle="miter"/>
          <v:path gradientshapeok="t" o:connecttype="rect"/>
        </v:shapetype>
        <v:shape id="docshape35" o:spid="_x0000_s1048" type="#_x0000_t202" style="position:absolute;margin-left:297.85pt;margin-top:736.1pt;width:17.35pt;height:11.8pt;z-index:-17476096;mso-position-horizontal-relative:page;mso-position-vertical-relative:page" filled="f" stroked="f">
          <v:textbox inset="0,0,0,0">
            <w:txbxContent>
              <w:p w14:paraId="5D1CE33D" w14:textId="77777777" w:rsidR="00CB1980" w:rsidRDefault="0078798F">
                <w:pPr>
                  <w:spacing w:before="21"/>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39</w:t>
                </w:r>
                <w:r>
                  <w:rPr>
                    <w:spacing w:val="-5"/>
                    <w:sz w:val="16"/>
                  </w:rPr>
                  <w:fldChar w:fldCharType="end"/>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5CE2D" w14:textId="77777777" w:rsidR="00CB1980" w:rsidRDefault="0078798F">
    <w:pPr>
      <w:pStyle w:val="Textoindependiente"/>
      <w:spacing w:line="14" w:lineRule="auto"/>
    </w:pPr>
    <w:r>
      <w:pict w14:anchorId="726E687B">
        <v:shapetype id="_x0000_t202" coordsize="21600,21600" o:spt="202" path="m,l,21600r21600,l21600,xe">
          <v:stroke joinstyle="miter"/>
          <v:path gradientshapeok="t" o:connecttype="rect"/>
        </v:shapetype>
        <v:shape id="docshape36" o:spid="_x0000_s1047" type="#_x0000_t202" style="position:absolute;margin-left:297.85pt;margin-top:736.1pt;width:17.35pt;height:11.8pt;z-index:-17475584;mso-position-horizontal-relative:page;mso-position-vertical-relative:page" filled="f" stroked="f">
          <v:textbox inset="0,0,0,0">
            <w:txbxContent>
              <w:p w14:paraId="037ECD12" w14:textId="77777777" w:rsidR="00CB1980" w:rsidRDefault="0078798F">
                <w:pPr>
                  <w:spacing w:before="21"/>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40</w:t>
                </w:r>
                <w:r>
                  <w:rPr>
                    <w:spacing w:val="-5"/>
                    <w:sz w:val="16"/>
                  </w:rPr>
                  <w:fldChar w:fldCharType="end"/>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CFB11" w14:textId="77777777" w:rsidR="00CB1980" w:rsidRDefault="0078798F">
    <w:pPr>
      <w:pStyle w:val="Textoindependiente"/>
      <w:spacing w:line="14" w:lineRule="auto"/>
    </w:pPr>
    <w:r>
      <w:pict w14:anchorId="10AB2402">
        <v:rect id="docshape40" o:spid="_x0000_s1046" style="position:absolute;margin-left:85.1pt;margin-top:609.85pt;width:2in;height:.6pt;z-index:-17475072;mso-position-horizontal-relative:page;mso-position-vertical-relative:page" fillcolor="black" stroked="f">
          <w10:wrap anchorx="page" anchory="page"/>
        </v:rect>
      </w:pict>
    </w:r>
    <w:r>
      <w:pict w14:anchorId="109114CE">
        <v:shapetype id="_x0000_t202" coordsize="21600,21600" o:spt="202" path="m,l,21600r21600,l21600,xe">
          <v:stroke joinstyle="miter"/>
          <v:path gradientshapeok="t" o:connecttype="rect"/>
        </v:shapetype>
        <v:shape id="docshape41" o:spid="_x0000_s1045" type="#_x0000_t202" style="position:absolute;margin-left:297.85pt;margin-top:736.1pt;width:17.35pt;height:11.8pt;z-index:-17474560;mso-position-horizontal-relative:page;mso-position-vertical-relative:page" filled="f" stroked="f">
          <v:textbox inset="0,0,0,0">
            <w:txbxContent>
              <w:p w14:paraId="056428A4" w14:textId="77777777" w:rsidR="00CB1980" w:rsidRDefault="0078798F">
                <w:pPr>
                  <w:spacing w:before="21"/>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43</w:t>
                </w:r>
                <w:r>
                  <w:rPr>
                    <w:spacing w:val="-5"/>
                    <w:sz w:val="16"/>
                  </w:rPr>
                  <w:fldChar w:fldCharType="end"/>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C1B20" w14:textId="77777777" w:rsidR="00CB1980" w:rsidRDefault="0078798F">
    <w:pPr>
      <w:pStyle w:val="Textoindependiente"/>
      <w:spacing w:line="14" w:lineRule="auto"/>
    </w:pPr>
    <w:r>
      <w:pict w14:anchorId="28D7DF88">
        <v:shapetype id="_x0000_t202" coordsize="21600,21600" o:spt="202" path="m,l,21600r21600,l21600,xe">
          <v:stroke joinstyle="miter"/>
          <v:path gradientshapeok="t" o:connecttype="rect"/>
        </v:shapetype>
        <v:shape id="docshape42" o:spid="_x0000_s1044" type="#_x0000_t202" style="position:absolute;margin-left:297.85pt;margin-top:736.1pt;width:17.35pt;height:11.8pt;z-index:-17474048;mso-position-horizontal-relative:page;mso-position-vertical-relative:page" filled="f" stroked="f">
          <v:textbox inset="0,0,0,0">
            <w:txbxContent>
              <w:p w14:paraId="055D7D1D" w14:textId="77777777" w:rsidR="00CB1980" w:rsidRDefault="0078798F">
                <w:pPr>
                  <w:spacing w:before="21"/>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44</w:t>
                </w:r>
                <w:r>
                  <w:rPr>
                    <w:spacing w:val="-5"/>
                    <w:sz w:val="16"/>
                  </w:rPr>
                  <w:fldChar w:fldCharType="end"/>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AED29" w14:textId="77777777" w:rsidR="00CB1980" w:rsidRDefault="0078798F">
    <w:pPr>
      <w:pStyle w:val="Textoindependiente"/>
      <w:spacing w:line="14" w:lineRule="auto"/>
    </w:pPr>
    <w:r>
      <w:pict w14:anchorId="7CA71CD3">
        <v:rect id="docshape55" o:spid="_x0000_s1043" style="position:absolute;margin-left:85.1pt;margin-top:664.45pt;width:2in;height:.6pt;z-index:-17473536;mso-position-horizontal-relative:page;mso-position-vertical-relative:page" fillcolor="black" stroked="f">
          <w10:wrap anchorx="page" anchory="page"/>
        </v:rect>
      </w:pict>
    </w:r>
    <w:r>
      <w:pict w14:anchorId="3209C23D">
        <v:shapetype id="_x0000_t202" coordsize="21600,21600" o:spt="202" path="m,l,21600r21600,l21600,xe">
          <v:stroke joinstyle="miter"/>
          <v:path gradientshapeok="t" o:connecttype="rect"/>
        </v:shapetype>
        <v:shape id="docshape56" o:spid="_x0000_s1042" type="#_x0000_t202" style="position:absolute;margin-left:297.85pt;margin-top:736.1pt;width:17.35pt;height:11.8pt;z-index:-17473024;mso-position-horizontal-relative:page;mso-position-vertical-relative:page" filled="f" stroked="f">
          <v:textbox inset="0,0,0,0">
            <w:txbxContent>
              <w:p w14:paraId="7951A7C1" w14:textId="77777777" w:rsidR="00CB1980" w:rsidRDefault="0078798F">
                <w:pPr>
                  <w:spacing w:before="21"/>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56</w:t>
                </w:r>
                <w:r>
                  <w:rPr>
                    <w:spacing w:val="-5"/>
                    <w:sz w:val="16"/>
                  </w:rPr>
                  <w:fldChar w:fldCharType="end"/>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E888F" w14:textId="77777777" w:rsidR="00CB1980" w:rsidRDefault="0078798F">
    <w:pPr>
      <w:pStyle w:val="Textoindependiente"/>
      <w:spacing w:line="14" w:lineRule="auto"/>
    </w:pPr>
    <w:r>
      <w:pict w14:anchorId="3B6D741A">
        <v:shapetype id="_x0000_t202" coordsize="21600,21600" o:spt="202" path="m,l,21600r21600,l21600,xe">
          <v:stroke joinstyle="miter"/>
          <v:path gradientshapeok="t" o:connecttype="rect"/>
        </v:shapetype>
        <v:shape id="docshape57" o:spid="_x0000_s1041" type="#_x0000_t202" style="position:absolute;margin-left:297.85pt;margin-top:736.1pt;width:17.35pt;height:11.8pt;z-index:-17472512;mso-position-horizontal-relative:page;mso-position-vertical-relative:page" filled="f" stroked="f">
          <v:textbox inset="0,0,0,0">
            <w:txbxContent>
              <w:p w14:paraId="552A4B84" w14:textId="77777777" w:rsidR="00CB1980" w:rsidRDefault="0078798F">
                <w:pPr>
                  <w:spacing w:before="21"/>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57</w:t>
                </w:r>
                <w:r>
                  <w:rPr>
                    <w:spacing w:val="-5"/>
                    <w:sz w:val="16"/>
                  </w:rPr>
                  <w:fldChar w:fldCharType="end"/>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647A7" w14:textId="77777777" w:rsidR="00CB1980" w:rsidRDefault="0078798F">
    <w:pPr>
      <w:pStyle w:val="Textoindependiente"/>
      <w:spacing w:line="14" w:lineRule="auto"/>
    </w:pPr>
    <w:r>
      <w:pict w14:anchorId="710BF065">
        <v:rect id="docshape59" o:spid="_x0000_s1040" style="position:absolute;margin-left:85.1pt;margin-top:690pt;width:2in;height:.6pt;z-index:-17472000;mso-position-horizontal-relative:page;mso-position-vertical-relative:page" fillcolor="black" stroked="f">
          <w10:wrap anchorx="page" anchory="page"/>
        </v:rect>
      </w:pict>
    </w:r>
    <w:r>
      <w:pict w14:anchorId="7212428E">
        <v:shapetype id="_x0000_t202" coordsize="21600,21600" o:spt="202" path="m,l,21600r21600,l21600,xe">
          <v:stroke joinstyle="miter"/>
          <v:path gradientshapeok="t" o:connecttype="rect"/>
        </v:shapetype>
        <v:shape id="docshape60" o:spid="_x0000_s1039" type="#_x0000_t202" style="position:absolute;margin-left:297.85pt;margin-top:736.1pt;width:17.35pt;height:11.8pt;z-index:-17471488;mso-position-horizontal-relative:page;mso-position-vertical-relative:page" filled="f" stroked="f">
          <v:textbox inset="0,0,0,0">
            <w:txbxContent>
              <w:p w14:paraId="5C3D295F" w14:textId="77777777" w:rsidR="00CB1980" w:rsidRDefault="0078798F">
                <w:pPr>
                  <w:spacing w:before="21"/>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58</w:t>
                </w:r>
                <w:r>
                  <w:rPr>
                    <w:spacing w:val="-5"/>
                    <w:sz w:val="16"/>
                  </w:rPr>
                  <w:fldChar w:fldCharType="end"/>
                </w:r>
              </w:p>
            </w:txbxContent>
          </v:textbox>
          <w10:wrap anchorx="page" anchory="page"/>
        </v:shape>
      </w:pic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CD07C" w14:textId="77777777" w:rsidR="00CB1980" w:rsidRDefault="0078798F">
    <w:pPr>
      <w:pStyle w:val="Textoindependiente"/>
      <w:spacing w:line="14" w:lineRule="auto"/>
    </w:pPr>
    <w:r>
      <w:pict w14:anchorId="41904922">
        <v:shapetype id="_x0000_t202" coordsize="21600,21600" o:spt="202" path="m,l,21600r21600,l21600,xe">
          <v:stroke joinstyle="miter"/>
          <v:path gradientshapeok="t" o:connecttype="rect"/>
        </v:shapetype>
        <v:shape id="docshape61" o:spid="_x0000_s1038" type="#_x0000_t202" style="position:absolute;margin-left:297.85pt;margin-top:736.1pt;width:17.35pt;height:11.8pt;z-index:-17470976;mso-position-horizontal-relative:page;mso-position-vertical-relative:page" filled="f" stroked="f">
          <v:textbox inset="0,0,0,0">
            <w:txbxContent>
              <w:p w14:paraId="2570C6FF" w14:textId="77777777" w:rsidR="00CB1980" w:rsidRDefault="0078798F">
                <w:pPr>
                  <w:spacing w:before="21"/>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59</w:t>
                </w:r>
                <w:r>
                  <w:rPr>
                    <w:spacing w:val="-5"/>
                    <w:sz w:val="16"/>
                  </w:rPr>
                  <w:fldChar w:fldCharType="end"/>
                </w:r>
              </w:p>
            </w:txbxContent>
          </v:textbox>
          <w10:wrap anchorx="page" anchory="page"/>
        </v:shape>
      </w:pic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99020" w14:textId="77777777" w:rsidR="00CB1980" w:rsidRDefault="00CB1980">
    <w:pPr>
      <w:pStyle w:val="Textoindependiente"/>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49C85" w14:textId="77777777" w:rsidR="00CB1980" w:rsidRDefault="0078798F">
    <w:pPr>
      <w:pStyle w:val="Textoindependiente"/>
      <w:spacing w:line="14" w:lineRule="auto"/>
    </w:pPr>
    <w:r>
      <w:pict w14:anchorId="57526774">
        <v:shapetype id="_x0000_t202" coordsize="21600,21600" o:spt="202" path="m,l,21600r21600,l21600,xe">
          <v:stroke joinstyle="miter"/>
          <v:path gradientshapeok="t" o:connecttype="rect"/>
        </v:shapetype>
        <v:shape id="docshape68" o:spid="_x0000_s1037" type="#_x0000_t202" style="position:absolute;margin-left:299.75pt;margin-top:741.65pt;width:13.35pt;height:14.15pt;z-index:-17470464;mso-position-horizontal-relative:page;mso-position-vertical-relative:page" filled="f" stroked="f">
          <v:textbox inset="0,0,0,0">
            <w:txbxContent>
              <w:p w14:paraId="6F58A76F" w14:textId="77777777" w:rsidR="00CB1980" w:rsidRDefault="0078798F">
                <w:pPr>
                  <w:pStyle w:val="Textoindependiente"/>
                  <w:spacing w:before="19"/>
                  <w:ind w:left="60"/>
                </w:pPr>
                <w:r>
                  <w:rPr>
                    <w:w w:val="99"/>
                  </w:rPr>
                  <w:fldChar w:fldCharType="begin"/>
                </w:r>
                <w:r>
                  <w:rPr>
                    <w:w w:val="99"/>
                  </w:rPr>
                  <w:instrText xml:space="preserve"> PAGE </w:instrText>
                </w:r>
                <w:r>
                  <w:rPr>
                    <w:w w:val="99"/>
                  </w:rPr>
                  <w:fldChar w:fldCharType="separate"/>
                </w:r>
                <w:r>
                  <w:rPr>
                    <w:w w:val="99"/>
                  </w:rPr>
                  <w:t>2</w:t>
                </w:r>
                <w:r>
                  <w:rPr>
                    <w:w w:val="99"/>
                  </w:rPr>
                  <w:fldChar w:fldCharType="end"/>
                </w:r>
              </w:p>
            </w:txbxContent>
          </v:textbox>
          <w10:wrap anchorx="page" anchory="page"/>
        </v:shape>
      </w:pic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990C4" w14:textId="77777777" w:rsidR="00CB1980" w:rsidRDefault="00CB1980">
    <w:pPr>
      <w:pStyle w:val="Textoindependiente"/>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D97F1" w14:textId="77777777" w:rsidR="00CB1980" w:rsidRDefault="0078798F">
    <w:pPr>
      <w:pStyle w:val="Textoindependiente"/>
      <w:spacing w:line="14" w:lineRule="auto"/>
    </w:pPr>
    <w:r>
      <w:pict w14:anchorId="0F57BFA2">
        <v:shapetype id="_x0000_t202" coordsize="21600,21600" o:spt="202" path="m,l,21600r21600,l21600,xe">
          <v:stroke joinstyle="miter"/>
          <v:path gradientshapeok="t" o:connecttype="rect"/>
        </v:shapetype>
        <v:shape id="docshape73" o:spid="_x0000_s1036" type="#_x0000_t202" style="position:absolute;margin-left:300.5pt;margin-top:745.85pt;width:12.15pt;height:11.8pt;z-index:-17469952;mso-position-horizontal-relative:page;mso-position-vertical-relative:page" filled="f" stroked="f">
          <v:textbox inset="0,0,0,0">
            <w:txbxContent>
              <w:p w14:paraId="526CD616" w14:textId="77777777" w:rsidR="00CB1980" w:rsidRDefault="0078798F">
                <w:pPr>
                  <w:spacing w:before="21"/>
                  <w:ind w:left="60"/>
                  <w:rPr>
                    <w:sz w:val="16"/>
                  </w:rPr>
                </w:pPr>
                <w:r>
                  <w:rPr>
                    <w:sz w:val="16"/>
                  </w:rPr>
                  <w:fldChar w:fldCharType="begin"/>
                </w:r>
                <w:r>
                  <w:rPr>
                    <w:sz w:val="16"/>
                  </w:rPr>
                  <w:instrText xml:space="preserve"> PAGE </w:instrText>
                </w:r>
                <w:r>
                  <w:rPr>
                    <w:sz w:val="16"/>
                  </w:rPr>
                  <w:fldChar w:fldCharType="separate"/>
                </w:r>
                <w:r>
                  <w:rPr>
                    <w:sz w:val="16"/>
                  </w:rPr>
                  <w:t>2</w:t>
                </w:r>
                <w:r>
                  <w:rPr>
                    <w:sz w:val="16"/>
                  </w:rPr>
                  <w:fldChar w:fldCharType="end"/>
                </w:r>
              </w:p>
            </w:txbxContent>
          </v:textbox>
          <w10:wrap anchorx="page" anchory="page"/>
        </v:shape>
      </w:pic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97A66" w14:textId="77777777" w:rsidR="00CB1980" w:rsidRDefault="0078798F">
    <w:pPr>
      <w:pStyle w:val="Textoindependiente"/>
      <w:spacing w:line="14" w:lineRule="auto"/>
    </w:pPr>
    <w:r>
      <w:pict w14:anchorId="345F724F">
        <v:rect id="docshape76" o:spid="_x0000_s1035" style="position:absolute;margin-left:70.9pt;margin-top:663.95pt;width:2in;height:.85pt;z-index:-17469440;mso-position-horizontal-relative:page;mso-position-vertical-relative:page" fillcolor="black" stroked="f">
          <w10:wrap anchorx="page" anchory="page"/>
        </v:rect>
      </w:pict>
    </w:r>
    <w:r>
      <w:pict w14:anchorId="4CB10CFA">
        <v:shapetype id="_x0000_t202" coordsize="21600,21600" o:spt="202" path="m,l,21600r21600,l21600,xe">
          <v:stroke joinstyle="miter"/>
          <v:path gradientshapeok="t" o:connecttype="rect"/>
        </v:shapetype>
        <v:shape id="docshape77" o:spid="_x0000_s1034" type="#_x0000_t202" style="position:absolute;margin-left:300.5pt;margin-top:745.85pt;width:12.15pt;height:11.8pt;z-index:-17468928;mso-position-horizontal-relative:page;mso-position-vertical-relative:page" filled="f" stroked="f">
          <v:textbox inset="0,0,0,0">
            <w:txbxContent>
              <w:p w14:paraId="0F482795" w14:textId="77777777" w:rsidR="00CB1980" w:rsidRDefault="0078798F">
                <w:pPr>
                  <w:spacing w:before="21"/>
                  <w:ind w:left="60"/>
                  <w:rPr>
                    <w:sz w:val="16"/>
                  </w:rPr>
                </w:pPr>
                <w:r>
                  <w:rPr>
                    <w:sz w:val="16"/>
                  </w:rPr>
                  <w:fldChar w:fldCharType="begin"/>
                </w:r>
                <w:r>
                  <w:rPr>
                    <w:sz w:val="16"/>
                  </w:rPr>
                  <w:instrText xml:space="preserve"> PAGE </w:instrText>
                </w:r>
                <w:r>
                  <w:rPr>
                    <w:sz w:val="16"/>
                  </w:rPr>
                  <w:fldChar w:fldCharType="separate"/>
                </w:r>
                <w:r>
                  <w:rPr>
                    <w:sz w:val="16"/>
                  </w:rPr>
                  <w:t>4</w:t>
                </w:r>
                <w:r>
                  <w:rPr>
                    <w:sz w:val="16"/>
                  </w:rPr>
                  <w:fldChar w:fldCharType="end"/>
                </w:r>
              </w:p>
            </w:txbxContent>
          </v:textbox>
          <w10:wrap anchorx="page" anchory="page"/>
        </v:shape>
      </w:pic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21B1" w14:textId="77777777" w:rsidR="00CB1980" w:rsidRDefault="0078798F">
    <w:pPr>
      <w:pStyle w:val="Textoindependiente"/>
      <w:spacing w:line="14" w:lineRule="auto"/>
    </w:pPr>
    <w:r>
      <w:pict w14:anchorId="3F4BA937">
        <v:shapetype id="_x0000_t202" coordsize="21600,21600" o:spt="202" path="m,l,21600r21600,l21600,xe">
          <v:stroke joinstyle="miter"/>
          <v:path gradientshapeok="t" o:connecttype="rect"/>
        </v:shapetype>
        <v:shape id="docshape78" o:spid="_x0000_s1033" type="#_x0000_t202" style="position:absolute;margin-left:300.5pt;margin-top:745.85pt;width:12.15pt;height:11.8pt;z-index:-17468416;mso-position-horizontal-relative:page;mso-position-vertical-relative:page" filled="f" stroked="f">
          <v:textbox inset="0,0,0,0">
            <w:txbxContent>
              <w:p w14:paraId="088CC825" w14:textId="77777777" w:rsidR="00CB1980" w:rsidRDefault="0078798F">
                <w:pPr>
                  <w:spacing w:before="21"/>
                  <w:ind w:left="60"/>
                  <w:rPr>
                    <w:sz w:val="16"/>
                  </w:rPr>
                </w:pPr>
                <w:r>
                  <w:rPr>
                    <w:sz w:val="16"/>
                  </w:rPr>
                  <w:fldChar w:fldCharType="begin"/>
                </w:r>
                <w:r>
                  <w:rPr>
                    <w:sz w:val="16"/>
                  </w:rPr>
                  <w:instrText xml:space="preserve"> PAGE </w:instrText>
                </w:r>
                <w:r>
                  <w:rPr>
                    <w:sz w:val="16"/>
                  </w:rPr>
                  <w:fldChar w:fldCharType="separate"/>
                </w:r>
                <w:r>
                  <w:rPr>
                    <w:sz w:val="16"/>
                  </w:rPr>
                  <w:t>5</w:t>
                </w:r>
                <w:r>
                  <w:rPr>
                    <w:sz w:val="16"/>
                  </w:rPr>
                  <w:fldChar w:fldCharType="end"/>
                </w:r>
              </w:p>
            </w:txbxContent>
          </v:textbox>
          <w10:wrap anchorx="page" anchory="page"/>
        </v:shape>
      </w:pic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F105C" w14:textId="77777777" w:rsidR="00CB1980" w:rsidRDefault="0078798F">
    <w:pPr>
      <w:pStyle w:val="Textoindependiente"/>
      <w:spacing w:line="14" w:lineRule="auto"/>
    </w:pPr>
    <w:r>
      <w:pict w14:anchorId="54A76704">
        <v:shapetype id="_x0000_t202" coordsize="21600,21600" o:spt="202" path="m,l,21600r21600,l21600,xe">
          <v:stroke joinstyle="miter"/>
          <v:path gradientshapeok="t" o:connecttype="rect"/>
        </v:shapetype>
        <v:shape id="docshape84" o:spid="_x0000_s1032" type="#_x0000_t202" style="position:absolute;margin-left:297.95pt;margin-top:745.85pt;width:17.35pt;height:11.8pt;z-index:-17467904;mso-position-horizontal-relative:page;mso-position-vertical-relative:page" filled="f" stroked="f">
          <v:textbox inset="0,0,0,0">
            <w:txbxContent>
              <w:p w14:paraId="070CD654" w14:textId="77777777" w:rsidR="00CB1980" w:rsidRDefault="0078798F">
                <w:pPr>
                  <w:spacing w:before="21"/>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v:textbox>
          <w10:wrap anchorx="page" anchory="page"/>
        </v:shape>
      </w:pic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7756F" w14:textId="77777777" w:rsidR="00CB1980" w:rsidRDefault="00CB1980">
    <w:pPr>
      <w:pStyle w:val="Textoindependiente"/>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0B934" w14:textId="77777777" w:rsidR="00CB1980" w:rsidRDefault="0078798F">
    <w:pPr>
      <w:pStyle w:val="Textoindependiente"/>
      <w:spacing w:line="14" w:lineRule="auto"/>
    </w:pPr>
    <w:r>
      <w:pict w14:anchorId="3527DB99">
        <v:shapetype id="_x0000_t202" coordsize="21600,21600" o:spt="202" path="m,l,21600r21600,l21600,xe">
          <v:stroke joinstyle="miter"/>
          <v:path gradientshapeok="t" o:connecttype="rect"/>
        </v:shapetype>
        <v:shape id="docshape87" o:spid="_x0000_s1031" type="#_x0000_t202" style="position:absolute;margin-left:292.1pt;margin-top:782.3pt;width:12.15pt;height:11.8pt;z-index:-17467392;mso-position-horizontal-relative:page;mso-position-vertical-relative:page" filled="f" stroked="f">
          <v:textbox inset="0,0,0,0">
            <w:txbxContent>
              <w:p w14:paraId="6033997D" w14:textId="77777777" w:rsidR="00CB1980" w:rsidRDefault="0078798F">
                <w:pPr>
                  <w:spacing w:before="21"/>
                  <w:ind w:left="60"/>
                  <w:rPr>
                    <w:sz w:val="16"/>
                  </w:rPr>
                </w:pPr>
                <w:r>
                  <w:rPr>
                    <w:sz w:val="16"/>
                  </w:rPr>
                  <w:fldChar w:fldCharType="begin"/>
                </w:r>
                <w:r>
                  <w:rPr>
                    <w:sz w:val="16"/>
                  </w:rPr>
                  <w:instrText xml:space="preserve"> PAGE </w:instrText>
                </w:r>
                <w:r>
                  <w:rPr>
                    <w:sz w:val="16"/>
                  </w:rPr>
                  <w:fldChar w:fldCharType="separate"/>
                </w:r>
                <w:r>
                  <w:rPr>
                    <w:sz w:val="16"/>
                  </w:rPr>
                  <w:t>1</w:t>
                </w:r>
                <w:r>
                  <w:rPr>
                    <w:sz w:val="16"/>
                  </w:rPr>
                  <w:fldChar w:fldCharType="end"/>
                </w:r>
              </w:p>
            </w:txbxContent>
          </v:textbox>
          <w10:wrap anchorx="page" anchory="page"/>
        </v:shape>
      </w:pic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12F15" w14:textId="77777777" w:rsidR="00CB1980" w:rsidRDefault="0078798F">
    <w:pPr>
      <w:pStyle w:val="Textoindependiente"/>
      <w:spacing w:line="14" w:lineRule="auto"/>
    </w:pPr>
    <w:r>
      <w:pict w14:anchorId="55203993">
        <v:rect id="docshape94" o:spid="_x0000_s1030" style="position:absolute;margin-left:85.1pt;margin-top:714.35pt;width:2in;height:.7pt;z-index:-17466880;mso-position-horizontal-relative:page;mso-position-vertical-relative:page" fillcolor="black" stroked="f">
          <w10:wrap anchorx="page" anchory="page"/>
        </v:rect>
      </w:pict>
    </w:r>
    <w:r>
      <w:pict w14:anchorId="504D90B2">
        <v:shapetype id="_x0000_t202" coordsize="21600,21600" o:spt="202" path="m,l,21600r21600,l21600,xe">
          <v:stroke joinstyle="miter"/>
          <v:path gradientshapeok="t" o:connecttype="rect"/>
        </v:shapetype>
        <v:shape id="docshape95" o:spid="_x0000_s1029" type="#_x0000_t202" style="position:absolute;margin-left:289.55pt;margin-top:782.3pt;width:17.35pt;height:11.8pt;z-index:-17466368;mso-position-horizontal-relative:page;mso-position-vertical-relative:page" filled="f" stroked="f">
          <v:textbox inset="0,0,0,0">
            <w:txbxContent>
              <w:p w14:paraId="6F7E6FE4" w14:textId="77777777" w:rsidR="00CB1980" w:rsidRDefault="0078798F">
                <w:pPr>
                  <w:spacing w:before="21"/>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v:textbox>
          <w10:wrap anchorx="page" anchory="page"/>
        </v:shape>
      </w:pic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F381D" w14:textId="77777777" w:rsidR="00CB1980" w:rsidRDefault="0078798F">
    <w:pPr>
      <w:pStyle w:val="Textoindependiente"/>
      <w:spacing w:line="14" w:lineRule="auto"/>
    </w:pPr>
    <w:r>
      <w:pict w14:anchorId="4AB4E3C4">
        <v:shapetype id="_x0000_t202" coordsize="21600,21600" o:spt="202" path="m,l,21600r21600,l21600,xe">
          <v:stroke joinstyle="miter"/>
          <v:path gradientshapeok="t" o:connecttype="rect"/>
        </v:shapetype>
        <v:shape id="docshape96" o:spid="_x0000_s1028" type="#_x0000_t202" style="position:absolute;margin-left:289.55pt;margin-top:782.3pt;width:17.35pt;height:11.8pt;z-index:-17465856;mso-position-horizontal-relative:page;mso-position-vertical-relative:page" filled="f" stroked="f">
          <v:textbox inset="0,0,0,0">
            <w:txbxContent>
              <w:p w14:paraId="2C218961" w14:textId="77777777" w:rsidR="00CB1980" w:rsidRDefault="0078798F">
                <w:pPr>
                  <w:spacing w:before="21"/>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11</w:t>
                </w:r>
                <w:r>
                  <w:rPr>
                    <w:spacing w:val="-5"/>
                    <w:sz w:val="16"/>
                  </w:rPr>
                  <w:fldChar w:fldCharType="end"/>
                </w:r>
              </w:p>
            </w:txbxContent>
          </v:textbox>
          <w10:wrap anchorx="page" anchory="page"/>
        </v:shape>
      </w:pic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3C470" w14:textId="77777777" w:rsidR="00CB1980" w:rsidRDefault="0078798F">
    <w:pPr>
      <w:pStyle w:val="Textoindependiente"/>
      <w:spacing w:line="14" w:lineRule="auto"/>
    </w:pPr>
    <w:r>
      <w:pict w14:anchorId="1892ADA6">
        <v:rect id="docshape101" o:spid="_x0000_s1027" style="position:absolute;margin-left:85.1pt;margin-top:739.8pt;width:2in;height:.7pt;z-index:-17465344;mso-position-horizontal-relative:page;mso-position-vertical-relative:page" fillcolor="black" stroked="f">
          <w10:wrap anchorx="page" anchory="page"/>
        </v:rect>
      </w:pict>
    </w:r>
    <w:r>
      <w:pict w14:anchorId="4E1C6BCE">
        <v:shapetype id="_x0000_t202" coordsize="21600,21600" o:spt="202" path="m,l,21600r21600,l21600,xe">
          <v:stroke joinstyle="miter"/>
          <v:path gradientshapeok="t" o:connecttype="rect"/>
        </v:shapetype>
        <v:shape id="docshape102" o:spid="_x0000_s1026" type="#_x0000_t202" style="position:absolute;margin-left:289.55pt;margin-top:782.3pt;width:17.35pt;height:11.8pt;z-index:-17464832;mso-position-horizontal-relative:page;mso-position-vertical-relative:page" filled="f" stroked="f">
          <v:textbox inset="0,0,0,0">
            <w:txbxContent>
              <w:p w14:paraId="2317857C" w14:textId="77777777" w:rsidR="00CB1980" w:rsidRDefault="0078798F">
                <w:pPr>
                  <w:spacing w:before="21"/>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18</w:t>
                </w:r>
                <w:r>
                  <w:rPr>
                    <w:spacing w:val="-5"/>
                    <w:sz w:val="16"/>
                  </w:rPr>
                  <w:fldChar w:fldCharType="end"/>
                </w:r>
              </w:p>
            </w:txbxContent>
          </v:textbox>
          <w10:wrap anchorx="page" anchory="page"/>
        </v:shape>
      </w:pic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48B9A" w14:textId="77777777" w:rsidR="00CB1980" w:rsidRDefault="0078798F">
    <w:pPr>
      <w:pStyle w:val="Textoindependiente"/>
      <w:spacing w:line="14" w:lineRule="auto"/>
    </w:pPr>
    <w:r>
      <w:pict w14:anchorId="3360A803">
        <v:shapetype id="_x0000_t202" coordsize="21600,21600" o:spt="202" path="m,l,21600r21600,l21600,xe">
          <v:stroke joinstyle="miter"/>
          <v:path gradientshapeok="t" o:connecttype="rect"/>
        </v:shapetype>
        <v:shape id="docshape103" o:spid="_x0000_s1025" type="#_x0000_t202" style="position:absolute;margin-left:289.55pt;margin-top:782.3pt;width:17.35pt;height:11.8pt;z-index:-17464320;mso-position-horizontal-relative:page;mso-position-vertical-relative:page" filled="f" stroked="f">
          <v:textbox inset="0,0,0,0">
            <w:txbxContent>
              <w:p w14:paraId="422F4053" w14:textId="77777777" w:rsidR="00CB1980" w:rsidRDefault="0078798F">
                <w:pPr>
                  <w:spacing w:before="21"/>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19</w:t>
                </w:r>
                <w:r>
                  <w:rPr>
                    <w:spacing w:val="-5"/>
                    <w:sz w:val="16"/>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83F81C" w14:textId="77777777" w:rsidR="0078798F" w:rsidRDefault="0078798F">
      <w:r>
        <w:separator/>
      </w:r>
    </w:p>
  </w:footnote>
  <w:footnote w:type="continuationSeparator" w:id="0">
    <w:p w14:paraId="4D0155A8" w14:textId="77777777" w:rsidR="0078798F" w:rsidRDefault="007879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F48B7"/>
    <w:multiLevelType w:val="hybridMultilevel"/>
    <w:tmpl w:val="998AEC9C"/>
    <w:lvl w:ilvl="0" w:tplc="B7D629AE">
      <w:start w:val="2"/>
      <w:numFmt w:val="upperRoman"/>
      <w:lvlText w:val="%1."/>
      <w:lvlJc w:val="left"/>
      <w:pPr>
        <w:ind w:left="118" w:hanging="708"/>
        <w:jc w:val="left"/>
      </w:pPr>
      <w:rPr>
        <w:rFonts w:ascii="Verdana" w:eastAsia="Verdana" w:hAnsi="Verdana" w:cs="Verdana" w:hint="default"/>
        <w:b/>
        <w:bCs/>
        <w:i/>
        <w:iCs/>
        <w:spacing w:val="-1"/>
        <w:w w:val="99"/>
        <w:sz w:val="20"/>
        <w:szCs w:val="20"/>
      </w:rPr>
    </w:lvl>
    <w:lvl w:ilvl="1" w:tplc="772AF1E0">
      <w:numFmt w:val="bullet"/>
      <w:lvlText w:val="•"/>
      <w:lvlJc w:val="left"/>
      <w:pPr>
        <w:ind w:left="1072" w:hanging="708"/>
      </w:pPr>
      <w:rPr>
        <w:rFonts w:hint="default"/>
      </w:rPr>
    </w:lvl>
    <w:lvl w:ilvl="2" w:tplc="AAFAD668">
      <w:numFmt w:val="bullet"/>
      <w:lvlText w:val="•"/>
      <w:lvlJc w:val="left"/>
      <w:pPr>
        <w:ind w:left="2024" w:hanging="708"/>
      </w:pPr>
      <w:rPr>
        <w:rFonts w:hint="default"/>
      </w:rPr>
    </w:lvl>
    <w:lvl w:ilvl="3" w:tplc="F8543892">
      <w:numFmt w:val="bullet"/>
      <w:lvlText w:val="•"/>
      <w:lvlJc w:val="left"/>
      <w:pPr>
        <w:ind w:left="2976" w:hanging="708"/>
      </w:pPr>
      <w:rPr>
        <w:rFonts w:hint="default"/>
      </w:rPr>
    </w:lvl>
    <w:lvl w:ilvl="4" w:tplc="91F86FB0">
      <w:numFmt w:val="bullet"/>
      <w:lvlText w:val="•"/>
      <w:lvlJc w:val="left"/>
      <w:pPr>
        <w:ind w:left="3928" w:hanging="708"/>
      </w:pPr>
      <w:rPr>
        <w:rFonts w:hint="default"/>
      </w:rPr>
    </w:lvl>
    <w:lvl w:ilvl="5" w:tplc="55366300">
      <w:numFmt w:val="bullet"/>
      <w:lvlText w:val="•"/>
      <w:lvlJc w:val="left"/>
      <w:pPr>
        <w:ind w:left="4880" w:hanging="708"/>
      </w:pPr>
      <w:rPr>
        <w:rFonts w:hint="default"/>
      </w:rPr>
    </w:lvl>
    <w:lvl w:ilvl="6" w:tplc="57B8BD94">
      <w:numFmt w:val="bullet"/>
      <w:lvlText w:val="•"/>
      <w:lvlJc w:val="left"/>
      <w:pPr>
        <w:ind w:left="5832" w:hanging="708"/>
      </w:pPr>
      <w:rPr>
        <w:rFonts w:hint="default"/>
      </w:rPr>
    </w:lvl>
    <w:lvl w:ilvl="7" w:tplc="6FFC7F94">
      <w:numFmt w:val="bullet"/>
      <w:lvlText w:val="•"/>
      <w:lvlJc w:val="left"/>
      <w:pPr>
        <w:ind w:left="6784" w:hanging="708"/>
      </w:pPr>
      <w:rPr>
        <w:rFonts w:hint="default"/>
      </w:rPr>
    </w:lvl>
    <w:lvl w:ilvl="8" w:tplc="AE56B5DE">
      <w:numFmt w:val="bullet"/>
      <w:lvlText w:val="•"/>
      <w:lvlJc w:val="left"/>
      <w:pPr>
        <w:ind w:left="7736" w:hanging="708"/>
      </w:pPr>
      <w:rPr>
        <w:rFonts w:hint="default"/>
      </w:rPr>
    </w:lvl>
  </w:abstractNum>
  <w:abstractNum w:abstractNumId="1" w15:restartNumberingAfterBreak="0">
    <w:nsid w:val="078C2E2E"/>
    <w:multiLevelType w:val="hybridMultilevel"/>
    <w:tmpl w:val="B35C698A"/>
    <w:lvl w:ilvl="0" w:tplc="54AE126E">
      <w:start w:val="1"/>
      <w:numFmt w:val="decimal"/>
      <w:lvlText w:val="%1."/>
      <w:lvlJc w:val="left"/>
      <w:pPr>
        <w:ind w:left="401" w:hanging="684"/>
        <w:jc w:val="left"/>
      </w:pPr>
      <w:rPr>
        <w:rFonts w:ascii="Verdana" w:eastAsia="Verdana" w:hAnsi="Verdana" w:cs="Verdana" w:hint="default"/>
        <w:b w:val="0"/>
        <w:bCs w:val="0"/>
        <w:i w:val="0"/>
        <w:iCs w:val="0"/>
        <w:spacing w:val="-1"/>
        <w:w w:val="98"/>
        <w:sz w:val="20"/>
        <w:szCs w:val="20"/>
      </w:rPr>
    </w:lvl>
    <w:lvl w:ilvl="1" w:tplc="887C80DE">
      <w:numFmt w:val="bullet"/>
      <w:lvlText w:val="•"/>
      <w:lvlJc w:val="left"/>
      <w:pPr>
        <w:ind w:left="1324" w:hanging="684"/>
      </w:pPr>
      <w:rPr>
        <w:rFonts w:hint="default"/>
      </w:rPr>
    </w:lvl>
    <w:lvl w:ilvl="2" w:tplc="38602C70">
      <w:numFmt w:val="bullet"/>
      <w:lvlText w:val="•"/>
      <w:lvlJc w:val="left"/>
      <w:pPr>
        <w:ind w:left="2248" w:hanging="684"/>
      </w:pPr>
      <w:rPr>
        <w:rFonts w:hint="default"/>
      </w:rPr>
    </w:lvl>
    <w:lvl w:ilvl="3" w:tplc="47700A18">
      <w:numFmt w:val="bullet"/>
      <w:lvlText w:val="•"/>
      <w:lvlJc w:val="left"/>
      <w:pPr>
        <w:ind w:left="3172" w:hanging="684"/>
      </w:pPr>
      <w:rPr>
        <w:rFonts w:hint="default"/>
      </w:rPr>
    </w:lvl>
    <w:lvl w:ilvl="4" w:tplc="9B1AC9FE">
      <w:numFmt w:val="bullet"/>
      <w:lvlText w:val="•"/>
      <w:lvlJc w:val="left"/>
      <w:pPr>
        <w:ind w:left="4096" w:hanging="684"/>
      </w:pPr>
      <w:rPr>
        <w:rFonts w:hint="default"/>
      </w:rPr>
    </w:lvl>
    <w:lvl w:ilvl="5" w:tplc="AB94CCCE">
      <w:numFmt w:val="bullet"/>
      <w:lvlText w:val="•"/>
      <w:lvlJc w:val="left"/>
      <w:pPr>
        <w:ind w:left="5020" w:hanging="684"/>
      </w:pPr>
      <w:rPr>
        <w:rFonts w:hint="default"/>
      </w:rPr>
    </w:lvl>
    <w:lvl w:ilvl="6" w:tplc="B0E86A10">
      <w:numFmt w:val="bullet"/>
      <w:lvlText w:val="•"/>
      <w:lvlJc w:val="left"/>
      <w:pPr>
        <w:ind w:left="5944" w:hanging="684"/>
      </w:pPr>
      <w:rPr>
        <w:rFonts w:hint="default"/>
      </w:rPr>
    </w:lvl>
    <w:lvl w:ilvl="7" w:tplc="82963026">
      <w:numFmt w:val="bullet"/>
      <w:lvlText w:val="•"/>
      <w:lvlJc w:val="left"/>
      <w:pPr>
        <w:ind w:left="6868" w:hanging="684"/>
      </w:pPr>
      <w:rPr>
        <w:rFonts w:hint="default"/>
      </w:rPr>
    </w:lvl>
    <w:lvl w:ilvl="8" w:tplc="A46C747A">
      <w:numFmt w:val="bullet"/>
      <w:lvlText w:val="•"/>
      <w:lvlJc w:val="left"/>
      <w:pPr>
        <w:ind w:left="7792" w:hanging="684"/>
      </w:pPr>
      <w:rPr>
        <w:rFonts w:hint="default"/>
      </w:rPr>
    </w:lvl>
  </w:abstractNum>
  <w:abstractNum w:abstractNumId="2" w15:restartNumberingAfterBreak="0">
    <w:nsid w:val="0D2A3419"/>
    <w:multiLevelType w:val="hybridMultilevel"/>
    <w:tmpl w:val="BCD0FD58"/>
    <w:lvl w:ilvl="0" w:tplc="BA3E6AE6">
      <w:start w:val="1"/>
      <w:numFmt w:val="decimal"/>
      <w:lvlText w:val="%1."/>
      <w:lvlJc w:val="left"/>
      <w:pPr>
        <w:ind w:left="401" w:hanging="708"/>
        <w:jc w:val="left"/>
      </w:pPr>
      <w:rPr>
        <w:rFonts w:hint="default"/>
        <w:w w:val="99"/>
      </w:rPr>
    </w:lvl>
    <w:lvl w:ilvl="1" w:tplc="7682DBE0">
      <w:start w:val="1"/>
      <w:numFmt w:val="lowerLetter"/>
      <w:lvlText w:val="%2)"/>
      <w:lvlJc w:val="left"/>
      <w:pPr>
        <w:ind w:left="1121" w:hanging="360"/>
        <w:jc w:val="left"/>
      </w:pPr>
      <w:rPr>
        <w:rFonts w:ascii="Verdana" w:eastAsia="Verdana" w:hAnsi="Verdana" w:cs="Verdana" w:hint="default"/>
        <w:b w:val="0"/>
        <w:bCs w:val="0"/>
        <w:i w:val="0"/>
        <w:iCs w:val="0"/>
        <w:w w:val="99"/>
        <w:sz w:val="20"/>
        <w:szCs w:val="20"/>
      </w:rPr>
    </w:lvl>
    <w:lvl w:ilvl="2" w:tplc="C6CE789A">
      <w:numFmt w:val="bullet"/>
      <w:lvlText w:val="•"/>
      <w:lvlJc w:val="left"/>
      <w:pPr>
        <w:ind w:left="1120" w:hanging="360"/>
      </w:pPr>
      <w:rPr>
        <w:rFonts w:hint="default"/>
      </w:rPr>
    </w:lvl>
    <w:lvl w:ilvl="3" w:tplc="2D403620">
      <w:numFmt w:val="bullet"/>
      <w:lvlText w:val="•"/>
      <w:lvlJc w:val="left"/>
      <w:pPr>
        <w:ind w:left="2185" w:hanging="360"/>
      </w:pPr>
      <w:rPr>
        <w:rFonts w:hint="default"/>
      </w:rPr>
    </w:lvl>
    <w:lvl w:ilvl="4" w:tplc="E8C2FEB0">
      <w:numFmt w:val="bullet"/>
      <w:lvlText w:val="•"/>
      <w:lvlJc w:val="left"/>
      <w:pPr>
        <w:ind w:left="3250" w:hanging="360"/>
      </w:pPr>
      <w:rPr>
        <w:rFonts w:hint="default"/>
      </w:rPr>
    </w:lvl>
    <w:lvl w:ilvl="5" w:tplc="47F29252">
      <w:numFmt w:val="bullet"/>
      <w:lvlText w:val="•"/>
      <w:lvlJc w:val="left"/>
      <w:pPr>
        <w:ind w:left="4315" w:hanging="360"/>
      </w:pPr>
      <w:rPr>
        <w:rFonts w:hint="default"/>
      </w:rPr>
    </w:lvl>
    <w:lvl w:ilvl="6" w:tplc="D0FCEC98">
      <w:numFmt w:val="bullet"/>
      <w:lvlText w:val="•"/>
      <w:lvlJc w:val="left"/>
      <w:pPr>
        <w:ind w:left="5380" w:hanging="360"/>
      </w:pPr>
      <w:rPr>
        <w:rFonts w:hint="default"/>
      </w:rPr>
    </w:lvl>
    <w:lvl w:ilvl="7" w:tplc="28E8D872">
      <w:numFmt w:val="bullet"/>
      <w:lvlText w:val="•"/>
      <w:lvlJc w:val="left"/>
      <w:pPr>
        <w:ind w:left="6445" w:hanging="360"/>
      </w:pPr>
      <w:rPr>
        <w:rFonts w:hint="default"/>
      </w:rPr>
    </w:lvl>
    <w:lvl w:ilvl="8" w:tplc="42EA7578">
      <w:numFmt w:val="bullet"/>
      <w:lvlText w:val="•"/>
      <w:lvlJc w:val="left"/>
      <w:pPr>
        <w:ind w:left="7510" w:hanging="360"/>
      </w:pPr>
      <w:rPr>
        <w:rFonts w:hint="default"/>
      </w:rPr>
    </w:lvl>
  </w:abstractNum>
  <w:abstractNum w:abstractNumId="3" w15:restartNumberingAfterBreak="0">
    <w:nsid w:val="183D19D5"/>
    <w:multiLevelType w:val="hybridMultilevel"/>
    <w:tmpl w:val="75BADFB4"/>
    <w:lvl w:ilvl="0" w:tplc="B98EFD1E">
      <w:start w:val="1"/>
      <w:numFmt w:val="decimal"/>
      <w:lvlText w:val="%1."/>
      <w:lvlJc w:val="left"/>
      <w:pPr>
        <w:ind w:left="101" w:hanging="708"/>
        <w:jc w:val="left"/>
      </w:pPr>
      <w:rPr>
        <w:rFonts w:ascii="Verdana" w:eastAsia="Verdana" w:hAnsi="Verdana" w:cs="Verdana" w:hint="default"/>
        <w:b w:val="0"/>
        <w:bCs w:val="0"/>
        <w:i w:val="0"/>
        <w:iCs w:val="0"/>
        <w:w w:val="99"/>
        <w:sz w:val="20"/>
        <w:szCs w:val="20"/>
      </w:rPr>
    </w:lvl>
    <w:lvl w:ilvl="1" w:tplc="15722F24">
      <w:start w:val="1"/>
      <w:numFmt w:val="lowerLetter"/>
      <w:lvlText w:val="(%2)"/>
      <w:lvlJc w:val="left"/>
      <w:pPr>
        <w:ind w:left="1233" w:hanging="363"/>
        <w:jc w:val="left"/>
      </w:pPr>
      <w:rPr>
        <w:rFonts w:ascii="Verdana" w:eastAsia="Verdana" w:hAnsi="Verdana" w:cs="Verdana" w:hint="default"/>
        <w:b w:val="0"/>
        <w:bCs w:val="0"/>
        <w:i w:val="0"/>
        <w:iCs w:val="0"/>
        <w:w w:val="99"/>
        <w:sz w:val="20"/>
        <w:szCs w:val="20"/>
      </w:rPr>
    </w:lvl>
    <w:lvl w:ilvl="2" w:tplc="D452F468">
      <w:numFmt w:val="bullet"/>
      <w:lvlText w:val="•"/>
      <w:lvlJc w:val="left"/>
      <w:pPr>
        <w:ind w:left="2071" w:hanging="363"/>
      </w:pPr>
      <w:rPr>
        <w:rFonts w:hint="default"/>
      </w:rPr>
    </w:lvl>
    <w:lvl w:ilvl="3" w:tplc="DB18B74E">
      <w:numFmt w:val="bullet"/>
      <w:lvlText w:val="•"/>
      <w:lvlJc w:val="left"/>
      <w:pPr>
        <w:ind w:left="2903" w:hanging="363"/>
      </w:pPr>
      <w:rPr>
        <w:rFonts w:hint="default"/>
      </w:rPr>
    </w:lvl>
    <w:lvl w:ilvl="4" w:tplc="B8F8B274">
      <w:numFmt w:val="bullet"/>
      <w:lvlText w:val="•"/>
      <w:lvlJc w:val="left"/>
      <w:pPr>
        <w:ind w:left="3735" w:hanging="363"/>
      </w:pPr>
      <w:rPr>
        <w:rFonts w:hint="default"/>
      </w:rPr>
    </w:lvl>
    <w:lvl w:ilvl="5" w:tplc="80769D8A">
      <w:numFmt w:val="bullet"/>
      <w:lvlText w:val="•"/>
      <w:lvlJc w:val="left"/>
      <w:pPr>
        <w:ind w:left="4567" w:hanging="363"/>
      </w:pPr>
      <w:rPr>
        <w:rFonts w:hint="default"/>
      </w:rPr>
    </w:lvl>
    <w:lvl w:ilvl="6" w:tplc="4E2A1A82">
      <w:numFmt w:val="bullet"/>
      <w:lvlText w:val="•"/>
      <w:lvlJc w:val="left"/>
      <w:pPr>
        <w:ind w:left="5399" w:hanging="363"/>
      </w:pPr>
      <w:rPr>
        <w:rFonts w:hint="default"/>
      </w:rPr>
    </w:lvl>
    <w:lvl w:ilvl="7" w:tplc="3104C2EC">
      <w:numFmt w:val="bullet"/>
      <w:lvlText w:val="•"/>
      <w:lvlJc w:val="left"/>
      <w:pPr>
        <w:ind w:left="6230" w:hanging="363"/>
      </w:pPr>
      <w:rPr>
        <w:rFonts w:hint="default"/>
      </w:rPr>
    </w:lvl>
    <w:lvl w:ilvl="8" w:tplc="5ED6D1C6">
      <w:numFmt w:val="bullet"/>
      <w:lvlText w:val="•"/>
      <w:lvlJc w:val="left"/>
      <w:pPr>
        <w:ind w:left="7062" w:hanging="363"/>
      </w:pPr>
      <w:rPr>
        <w:rFonts w:hint="default"/>
      </w:rPr>
    </w:lvl>
  </w:abstractNum>
  <w:abstractNum w:abstractNumId="4" w15:restartNumberingAfterBreak="0">
    <w:nsid w:val="1BA541F4"/>
    <w:multiLevelType w:val="hybridMultilevel"/>
    <w:tmpl w:val="D6228D80"/>
    <w:lvl w:ilvl="0" w:tplc="C9CAEA3A">
      <w:start w:val="1"/>
      <w:numFmt w:val="decimal"/>
      <w:lvlText w:val="%1."/>
      <w:lvlJc w:val="left"/>
      <w:pPr>
        <w:ind w:left="1109" w:hanging="245"/>
        <w:jc w:val="left"/>
      </w:pPr>
      <w:rPr>
        <w:rFonts w:ascii="Verdana" w:eastAsia="Verdana" w:hAnsi="Verdana" w:cs="Verdana" w:hint="default"/>
        <w:b w:val="0"/>
        <w:bCs w:val="0"/>
        <w:i w:val="0"/>
        <w:iCs w:val="0"/>
        <w:w w:val="100"/>
        <w:sz w:val="18"/>
        <w:szCs w:val="18"/>
      </w:rPr>
    </w:lvl>
    <w:lvl w:ilvl="1" w:tplc="496AE87E">
      <w:numFmt w:val="bullet"/>
      <w:lvlText w:val=""/>
      <w:lvlJc w:val="left"/>
      <w:pPr>
        <w:ind w:left="1829" w:hanging="360"/>
      </w:pPr>
      <w:rPr>
        <w:rFonts w:ascii="Symbol" w:eastAsia="Symbol" w:hAnsi="Symbol" w:cs="Symbol" w:hint="default"/>
        <w:b w:val="0"/>
        <w:bCs w:val="0"/>
        <w:i w:val="0"/>
        <w:iCs w:val="0"/>
        <w:w w:val="100"/>
        <w:sz w:val="18"/>
        <w:szCs w:val="18"/>
      </w:rPr>
    </w:lvl>
    <w:lvl w:ilvl="2" w:tplc="CAAEFB7A">
      <w:numFmt w:val="bullet"/>
      <w:lvlText w:val="•"/>
      <w:lvlJc w:val="left"/>
      <w:pPr>
        <w:ind w:left="2688" w:hanging="360"/>
      </w:pPr>
      <w:rPr>
        <w:rFonts w:hint="default"/>
      </w:rPr>
    </w:lvl>
    <w:lvl w:ilvl="3" w:tplc="3B941DD2">
      <w:numFmt w:val="bullet"/>
      <w:lvlText w:val="•"/>
      <w:lvlJc w:val="left"/>
      <w:pPr>
        <w:ind w:left="3557" w:hanging="360"/>
      </w:pPr>
      <w:rPr>
        <w:rFonts w:hint="default"/>
      </w:rPr>
    </w:lvl>
    <w:lvl w:ilvl="4" w:tplc="51988332">
      <w:numFmt w:val="bullet"/>
      <w:lvlText w:val="•"/>
      <w:lvlJc w:val="left"/>
      <w:pPr>
        <w:ind w:left="4426" w:hanging="360"/>
      </w:pPr>
      <w:rPr>
        <w:rFonts w:hint="default"/>
      </w:rPr>
    </w:lvl>
    <w:lvl w:ilvl="5" w:tplc="A68CDE1A">
      <w:numFmt w:val="bullet"/>
      <w:lvlText w:val="•"/>
      <w:lvlJc w:val="left"/>
      <w:pPr>
        <w:ind w:left="5295" w:hanging="360"/>
      </w:pPr>
      <w:rPr>
        <w:rFonts w:hint="default"/>
      </w:rPr>
    </w:lvl>
    <w:lvl w:ilvl="6" w:tplc="4D0AC60C">
      <w:numFmt w:val="bullet"/>
      <w:lvlText w:val="•"/>
      <w:lvlJc w:val="left"/>
      <w:pPr>
        <w:ind w:left="6164" w:hanging="360"/>
      </w:pPr>
      <w:rPr>
        <w:rFonts w:hint="default"/>
      </w:rPr>
    </w:lvl>
    <w:lvl w:ilvl="7" w:tplc="425C3E9A">
      <w:numFmt w:val="bullet"/>
      <w:lvlText w:val="•"/>
      <w:lvlJc w:val="left"/>
      <w:pPr>
        <w:ind w:left="7033" w:hanging="360"/>
      </w:pPr>
      <w:rPr>
        <w:rFonts w:hint="default"/>
      </w:rPr>
    </w:lvl>
    <w:lvl w:ilvl="8" w:tplc="FC26F030">
      <w:numFmt w:val="bullet"/>
      <w:lvlText w:val="•"/>
      <w:lvlJc w:val="left"/>
      <w:pPr>
        <w:ind w:left="7902" w:hanging="360"/>
      </w:pPr>
      <w:rPr>
        <w:rFonts w:hint="default"/>
      </w:rPr>
    </w:lvl>
  </w:abstractNum>
  <w:abstractNum w:abstractNumId="5" w15:restartNumberingAfterBreak="0">
    <w:nsid w:val="20982E27"/>
    <w:multiLevelType w:val="multilevel"/>
    <w:tmpl w:val="8C9A70B0"/>
    <w:lvl w:ilvl="0">
      <w:start w:val="3"/>
      <w:numFmt w:val="upperRoman"/>
      <w:lvlText w:val="%1"/>
      <w:lvlJc w:val="left"/>
      <w:pPr>
        <w:ind w:left="1489" w:hanging="680"/>
        <w:jc w:val="left"/>
      </w:pPr>
      <w:rPr>
        <w:rFonts w:hint="default"/>
      </w:rPr>
    </w:lvl>
    <w:lvl w:ilvl="1">
      <w:start w:val="1"/>
      <w:numFmt w:val="decimal"/>
      <w:lvlText w:val="%1.%2."/>
      <w:lvlJc w:val="left"/>
      <w:pPr>
        <w:ind w:left="1489" w:hanging="680"/>
        <w:jc w:val="left"/>
      </w:pPr>
      <w:rPr>
        <w:rFonts w:ascii="Verdana" w:eastAsia="Verdana" w:hAnsi="Verdana" w:cs="Verdana" w:hint="default"/>
        <w:b/>
        <w:bCs/>
        <w:i w:val="0"/>
        <w:iCs w:val="0"/>
        <w:spacing w:val="-1"/>
        <w:w w:val="99"/>
        <w:sz w:val="20"/>
        <w:szCs w:val="20"/>
      </w:rPr>
    </w:lvl>
    <w:lvl w:ilvl="2">
      <w:numFmt w:val="bullet"/>
      <w:lvlText w:val="•"/>
      <w:lvlJc w:val="left"/>
      <w:pPr>
        <w:ind w:left="2929" w:hanging="680"/>
      </w:pPr>
      <w:rPr>
        <w:rFonts w:hint="default"/>
      </w:rPr>
    </w:lvl>
    <w:lvl w:ilvl="3">
      <w:numFmt w:val="bullet"/>
      <w:lvlText w:val="•"/>
      <w:lvlJc w:val="left"/>
      <w:pPr>
        <w:ind w:left="3653" w:hanging="680"/>
      </w:pPr>
      <w:rPr>
        <w:rFonts w:hint="default"/>
      </w:rPr>
    </w:lvl>
    <w:lvl w:ilvl="4">
      <w:numFmt w:val="bullet"/>
      <w:lvlText w:val="•"/>
      <w:lvlJc w:val="left"/>
      <w:pPr>
        <w:ind w:left="4378" w:hanging="680"/>
      </w:pPr>
      <w:rPr>
        <w:rFonts w:hint="default"/>
      </w:rPr>
    </w:lvl>
    <w:lvl w:ilvl="5">
      <w:numFmt w:val="bullet"/>
      <w:lvlText w:val="•"/>
      <w:lvlJc w:val="left"/>
      <w:pPr>
        <w:ind w:left="5103" w:hanging="680"/>
      </w:pPr>
      <w:rPr>
        <w:rFonts w:hint="default"/>
      </w:rPr>
    </w:lvl>
    <w:lvl w:ilvl="6">
      <w:numFmt w:val="bullet"/>
      <w:lvlText w:val="•"/>
      <w:lvlJc w:val="left"/>
      <w:pPr>
        <w:ind w:left="5827" w:hanging="680"/>
      </w:pPr>
      <w:rPr>
        <w:rFonts w:hint="default"/>
      </w:rPr>
    </w:lvl>
    <w:lvl w:ilvl="7">
      <w:numFmt w:val="bullet"/>
      <w:lvlText w:val="•"/>
      <w:lvlJc w:val="left"/>
      <w:pPr>
        <w:ind w:left="6552" w:hanging="680"/>
      </w:pPr>
      <w:rPr>
        <w:rFonts w:hint="default"/>
      </w:rPr>
    </w:lvl>
    <w:lvl w:ilvl="8">
      <w:numFmt w:val="bullet"/>
      <w:lvlText w:val="•"/>
      <w:lvlJc w:val="left"/>
      <w:pPr>
        <w:ind w:left="7277" w:hanging="680"/>
      </w:pPr>
      <w:rPr>
        <w:rFonts w:hint="default"/>
      </w:rPr>
    </w:lvl>
  </w:abstractNum>
  <w:abstractNum w:abstractNumId="6" w15:restartNumberingAfterBreak="0">
    <w:nsid w:val="23D1546F"/>
    <w:multiLevelType w:val="multilevel"/>
    <w:tmpl w:val="B5DC57D4"/>
    <w:lvl w:ilvl="0">
      <w:start w:val="4"/>
      <w:numFmt w:val="upperRoman"/>
      <w:lvlText w:val="%1"/>
      <w:lvlJc w:val="left"/>
      <w:pPr>
        <w:ind w:left="1424" w:hanging="615"/>
        <w:jc w:val="left"/>
      </w:pPr>
      <w:rPr>
        <w:rFonts w:hint="default"/>
      </w:rPr>
    </w:lvl>
    <w:lvl w:ilvl="1">
      <w:start w:val="1"/>
      <w:numFmt w:val="decimal"/>
      <w:lvlText w:val="%1.%2."/>
      <w:lvlJc w:val="left"/>
      <w:pPr>
        <w:ind w:left="1424" w:hanging="615"/>
        <w:jc w:val="left"/>
      </w:pPr>
      <w:rPr>
        <w:rFonts w:ascii="Verdana" w:eastAsia="Verdana" w:hAnsi="Verdana" w:cs="Verdana" w:hint="default"/>
        <w:b/>
        <w:bCs/>
        <w:i w:val="0"/>
        <w:iCs w:val="0"/>
        <w:spacing w:val="-1"/>
        <w:w w:val="99"/>
        <w:sz w:val="20"/>
        <w:szCs w:val="20"/>
      </w:rPr>
    </w:lvl>
    <w:lvl w:ilvl="2">
      <w:start w:val="1"/>
      <w:numFmt w:val="lowerLetter"/>
      <w:lvlText w:val="%1.%2.%3."/>
      <w:lvlJc w:val="left"/>
      <w:pPr>
        <w:ind w:left="1630" w:hanging="821"/>
        <w:jc w:val="left"/>
      </w:pPr>
      <w:rPr>
        <w:rFonts w:ascii="Verdana" w:eastAsia="Verdana" w:hAnsi="Verdana" w:cs="Verdana" w:hint="default"/>
        <w:b/>
        <w:bCs/>
        <w:i w:val="0"/>
        <w:iCs w:val="0"/>
        <w:spacing w:val="-2"/>
        <w:w w:val="99"/>
        <w:sz w:val="20"/>
        <w:szCs w:val="20"/>
      </w:rPr>
    </w:lvl>
    <w:lvl w:ilvl="3">
      <w:numFmt w:val="bullet"/>
      <w:lvlText w:val="•"/>
      <w:lvlJc w:val="left"/>
      <w:pPr>
        <w:ind w:left="3214" w:hanging="821"/>
      </w:pPr>
      <w:rPr>
        <w:rFonts w:hint="default"/>
      </w:rPr>
    </w:lvl>
    <w:lvl w:ilvl="4">
      <w:numFmt w:val="bullet"/>
      <w:lvlText w:val="•"/>
      <w:lvlJc w:val="left"/>
      <w:pPr>
        <w:ind w:left="4002" w:hanging="821"/>
      </w:pPr>
      <w:rPr>
        <w:rFonts w:hint="default"/>
      </w:rPr>
    </w:lvl>
    <w:lvl w:ilvl="5">
      <w:numFmt w:val="bullet"/>
      <w:lvlText w:val="•"/>
      <w:lvlJc w:val="left"/>
      <w:pPr>
        <w:ind w:left="4789" w:hanging="821"/>
      </w:pPr>
      <w:rPr>
        <w:rFonts w:hint="default"/>
      </w:rPr>
    </w:lvl>
    <w:lvl w:ilvl="6">
      <w:numFmt w:val="bullet"/>
      <w:lvlText w:val="•"/>
      <w:lvlJc w:val="left"/>
      <w:pPr>
        <w:ind w:left="5576" w:hanging="821"/>
      </w:pPr>
      <w:rPr>
        <w:rFonts w:hint="default"/>
      </w:rPr>
    </w:lvl>
    <w:lvl w:ilvl="7">
      <w:numFmt w:val="bullet"/>
      <w:lvlText w:val="•"/>
      <w:lvlJc w:val="left"/>
      <w:pPr>
        <w:ind w:left="6364" w:hanging="821"/>
      </w:pPr>
      <w:rPr>
        <w:rFonts w:hint="default"/>
      </w:rPr>
    </w:lvl>
    <w:lvl w:ilvl="8">
      <w:numFmt w:val="bullet"/>
      <w:lvlText w:val="•"/>
      <w:lvlJc w:val="left"/>
      <w:pPr>
        <w:ind w:left="7151" w:hanging="821"/>
      </w:pPr>
      <w:rPr>
        <w:rFonts w:hint="default"/>
      </w:rPr>
    </w:lvl>
  </w:abstractNum>
  <w:abstractNum w:abstractNumId="7" w15:restartNumberingAfterBreak="0">
    <w:nsid w:val="25317EC6"/>
    <w:multiLevelType w:val="multilevel"/>
    <w:tmpl w:val="6786EA32"/>
    <w:lvl w:ilvl="0">
      <w:start w:val="2"/>
      <w:numFmt w:val="upperRoman"/>
      <w:lvlText w:val="%1"/>
      <w:lvlJc w:val="left"/>
      <w:pPr>
        <w:ind w:left="1380" w:hanging="572"/>
        <w:jc w:val="left"/>
      </w:pPr>
      <w:rPr>
        <w:rFonts w:hint="default"/>
      </w:rPr>
    </w:lvl>
    <w:lvl w:ilvl="1">
      <w:start w:val="1"/>
      <w:numFmt w:val="decimal"/>
      <w:lvlText w:val="%1.%2."/>
      <w:lvlJc w:val="left"/>
      <w:pPr>
        <w:ind w:left="1380" w:hanging="572"/>
        <w:jc w:val="left"/>
      </w:pPr>
      <w:rPr>
        <w:rFonts w:ascii="Verdana" w:eastAsia="Verdana" w:hAnsi="Verdana" w:cs="Verdana" w:hint="default"/>
        <w:b/>
        <w:bCs/>
        <w:i w:val="0"/>
        <w:iCs w:val="0"/>
        <w:spacing w:val="-1"/>
        <w:w w:val="99"/>
        <w:sz w:val="20"/>
        <w:szCs w:val="20"/>
      </w:rPr>
    </w:lvl>
    <w:lvl w:ilvl="2">
      <w:start w:val="1"/>
      <w:numFmt w:val="lowerLetter"/>
      <w:lvlText w:val="%1.%2.%3."/>
      <w:lvlJc w:val="left"/>
      <w:pPr>
        <w:ind w:left="1587" w:hanging="778"/>
        <w:jc w:val="left"/>
      </w:pPr>
      <w:rPr>
        <w:rFonts w:ascii="Verdana" w:eastAsia="Verdana" w:hAnsi="Verdana" w:cs="Verdana" w:hint="default"/>
        <w:b/>
        <w:bCs/>
        <w:i w:val="0"/>
        <w:iCs w:val="0"/>
        <w:spacing w:val="-2"/>
        <w:w w:val="99"/>
        <w:sz w:val="20"/>
        <w:szCs w:val="20"/>
      </w:rPr>
    </w:lvl>
    <w:lvl w:ilvl="3">
      <w:numFmt w:val="bullet"/>
      <w:lvlText w:val="•"/>
      <w:lvlJc w:val="left"/>
      <w:pPr>
        <w:ind w:left="3168" w:hanging="778"/>
      </w:pPr>
      <w:rPr>
        <w:rFonts w:hint="default"/>
      </w:rPr>
    </w:lvl>
    <w:lvl w:ilvl="4">
      <w:numFmt w:val="bullet"/>
      <w:lvlText w:val="•"/>
      <w:lvlJc w:val="left"/>
      <w:pPr>
        <w:ind w:left="3962" w:hanging="778"/>
      </w:pPr>
      <w:rPr>
        <w:rFonts w:hint="default"/>
      </w:rPr>
    </w:lvl>
    <w:lvl w:ilvl="5">
      <w:numFmt w:val="bullet"/>
      <w:lvlText w:val="•"/>
      <w:lvlJc w:val="left"/>
      <w:pPr>
        <w:ind w:left="4756" w:hanging="778"/>
      </w:pPr>
      <w:rPr>
        <w:rFonts w:hint="default"/>
      </w:rPr>
    </w:lvl>
    <w:lvl w:ilvl="6">
      <w:numFmt w:val="bullet"/>
      <w:lvlText w:val="•"/>
      <w:lvlJc w:val="left"/>
      <w:pPr>
        <w:ind w:left="5550" w:hanging="778"/>
      </w:pPr>
      <w:rPr>
        <w:rFonts w:hint="default"/>
      </w:rPr>
    </w:lvl>
    <w:lvl w:ilvl="7">
      <w:numFmt w:val="bullet"/>
      <w:lvlText w:val="•"/>
      <w:lvlJc w:val="left"/>
      <w:pPr>
        <w:ind w:left="6344" w:hanging="778"/>
      </w:pPr>
      <w:rPr>
        <w:rFonts w:hint="default"/>
      </w:rPr>
    </w:lvl>
    <w:lvl w:ilvl="8">
      <w:numFmt w:val="bullet"/>
      <w:lvlText w:val="•"/>
      <w:lvlJc w:val="left"/>
      <w:pPr>
        <w:ind w:left="7138" w:hanging="778"/>
      </w:pPr>
      <w:rPr>
        <w:rFonts w:hint="default"/>
      </w:rPr>
    </w:lvl>
  </w:abstractNum>
  <w:abstractNum w:abstractNumId="8" w15:restartNumberingAfterBreak="0">
    <w:nsid w:val="26331CBF"/>
    <w:multiLevelType w:val="multilevel"/>
    <w:tmpl w:val="163A0F34"/>
    <w:lvl w:ilvl="0">
      <w:start w:val="3"/>
      <w:numFmt w:val="upperLetter"/>
      <w:lvlText w:val="%1"/>
      <w:lvlJc w:val="left"/>
      <w:pPr>
        <w:ind w:left="1200" w:hanging="481"/>
        <w:jc w:val="left"/>
      </w:pPr>
      <w:rPr>
        <w:rFonts w:hint="default"/>
      </w:rPr>
    </w:lvl>
    <w:lvl w:ilvl="1">
      <w:start w:val="1"/>
      <w:numFmt w:val="decimal"/>
      <w:lvlText w:val="%1.%2."/>
      <w:lvlJc w:val="left"/>
      <w:pPr>
        <w:ind w:left="1200" w:hanging="481"/>
        <w:jc w:val="left"/>
      </w:pPr>
      <w:rPr>
        <w:rFonts w:ascii="Verdana" w:eastAsia="Verdana" w:hAnsi="Verdana" w:cs="Verdana" w:hint="default"/>
        <w:b w:val="0"/>
        <w:bCs w:val="0"/>
        <w:i w:val="0"/>
        <w:iCs w:val="0"/>
        <w:spacing w:val="-1"/>
        <w:w w:val="99"/>
        <w:sz w:val="20"/>
        <w:szCs w:val="20"/>
      </w:rPr>
    </w:lvl>
    <w:lvl w:ilvl="2">
      <w:numFmt w:val="bullet"/>
      <w:lvlText w:val="•"/>
      <w:lvlJc w:val="left"/>
      <w:pPr>
        <w:ind w:left="2888" w:hanging="481"/>
      </w:pPr>
      <w:rPr>
        <w:rFonts w:hint="default"/>
      </w:rPr>
    </w:lvl>
    <w:lvl w:ilvl="3">
      <w:numFmt w:val="bullet"/>
      <w:lvlText w:val="•"/>
      <w:lvlJc w:val="left"/>
      <w:pPr>
        <w:ind w:left="3732" w:hanging="481"/>
      </w:pPr>
      <w:rPr>
        <w:rFonts w:hint="default"/>
      </w:rPr>
    </w:lvl>
    <w:lvl w:ilvl="4">
      <w:numFmt w:val="bullet"/>
      <w:lvlText w:val="•"/>
      <w:lvlJc w:val="left"/>
      <w:pPr>
        <w:ind w:left="4576" w:hanging="481"/>
      </w:pPr>
      <w:rPr>
        <w:rFonts w:hint="default"/>
      </w:rPr>
    </w:lvl>
    <w:lvl w:ilvl="5">
      <w:numFmt w:val="bullet"/>
      <w:lvlText w:val="•"/>
      <w:lvlJc w:val="left"/>
      <w:pPr>
        <w:ind w:left="5420" w:hanging="481"/>
      </w:pPr>
      <w:rPr>
        <w:rFonts w:hint="default"/>
      </w:rPr>
    </w:lvl>
    <w:lvl w:ilvl="6">
      <w:numFmt w:val="bullet"/>
      <w:lvlText w:val="•"/>
      <w:lvlJc w:val="left"/>
      <w:pPr>
        <w:ind w:left="6264" w:hanging="481"/>
      </w:pPr>
      <w:rPr>
        <w:rFonts w:hint="default"/>
      </w:rPr>
    </w:lvl>
    <w:lvl w:ilvl="7">
      <w:numFmt w:val="bullet"/>
      <w:lvlText w:val="•"/>
      <w:lvlJc w:val="left"/>
      <w:pPr>
        <w:ind w:left="7108" w:hanging="481"/>
      </w:pPr>
      <w:rPr>
        <w:rFonts w:hint="default"/>
      </w:rPr>
    </w:lvl>
    <w:lvl w:ilvl="8">
      <w:numFmt w:val="bullet"/>
      <w:lvlText w:val="•"/>
      <w:lvlJc w:val="left"/>
      <w:pPr>
        <w:ind w:left="7952" w:hanging="481"/>
      </w:pPr>
      <w:rPr>
        <w:rFonts w:hint="default"/>
      </w:rPr>
    </w:lvl>
  </w:abstractNum>
  <w:abstractNum w:abstractNumId="9" w15:restartNumberingAfterBreak="0">
    <w:nsid w:val="263C73EA"/>
    <w:multiLevelType w:val="multilevel"/>
    <w:tmpl w:val="6804BCDC"/>
    <w:lvl w:ilvl="0">
      <w:start w:val="1"/>
      <w:numFmt w:val="upperLetter"/>
      <w:lvlText w:val="%1."/>
      <w:lvlJc w:val="left"/>
      <w:pPr>
        <w:ind w:left="1469" w:hanging="361"/>
        <w:jc w:val="left"/>
      </w:pPr>
      <w:rPr>
        <w:rFonts w:ascii="Verdana" w:eastAsia="Verdana" w:hAnsi="Verdana" w:cs="Verdana" w:hint="default"/>
        <w:b/>
        <w:bCs/>
        <w:i w:val="0"/>
        <w:iCs w:val="0"/>
        <w:spacing w:val="-2"/>
        <w:w w:val="99"/>
        <w:sz w:val="20"/>
        <w:szCs w:val="20"/>
      </w:rPr>
    </w:lvl>
    <w:lvl w:ilvl="1">
      <w:start w:val="1"/>
      <w:numFmt w:val="decimal"/>
      <w:lvlText w:val="%1.%2"/>
      <w:lvlJc w:val="left"/>
      <w:pPr>
        <w:ind w:left="2249" w:hanging="432"/>
        <w:jc w:val="left"/>
      </w:pPr>
      <w:rPr>
        <w:rFonts w:ascii="Verdana" w:eastAsia="Verdana" w:hAnsi="Verdana" w:cs="Verdana" w:hint="default"/>
        <w:b/>
        <w:bCs/>
        <w:i/>
        <w:iCs/>
        <w:spacing w:val="-1"/>
        <w:w w:val="99"/>
        <w:sz w:val="20"/>
        <w:szCs w:val="20"/>
      </w:rPr>
    </w:lvl>
    <w:lvl w:ilvl="2">
      <w:numFmt w:val="bullet"/>
      <w:lvlText w:val="•"/>
      <w:lvlJc w:val="left"/>
      <w:pPr>
        <w:ind w:left="3062" w:hanging="432"/>
      </w:pPr>
      <w:rPr>
        <w:rFonts w:hint="default"/>
      </w:rPr>
    </w:lvl>
    <w:lvl w:ilvl="3">
      <w:numFmt w:val="bullet"/>
      <w:lvlText w:val="•"/>
      <w:lvlJc w:val="left"/>
      <w:pPr>
        <w:ind w:left="3884" w:hanging="432"/>
      </w:pPr>
      <w:rPr>
        <w:rFonts w:hint="default"/>
      </w:rPr>
    </w:lvl>
    <w:lvl w:ilvl="4">
      <w:numFmt w:val="bullet"/>
      <w:lvlText w:val="•"/>
      <w:lvlJc w:val="left"/>
      <w:pPr>
        <w:ind w:left="4706" w:hanging="432"/>
      </w:pPr>
      <w:rPr>
        <w:rFonts w:hint="default"/>
      </w:rPr>
    </w:lvl>
    <w:lvl w:ilvl="5">
      <w:numFmt w:val="bullet"/>
      <w:lvlText w:val="•"/>
      <w:lvlJc w:val="left"/>
      <w:pPr>
        <w:ind w:left="5528" w:hanging="432"/>
      </w:pPr>
      <w:rPr>
        <w:rFonts w:hint="default"/>
      </w:rPr>
    </w:lvl>
    <w:lvl w:ilvl="6">
      <w:numFmt w:val="bullet"/>
      <w:lvlText w:val="•"/>
      <w:lvlJc w:val="left"/>
      <w:pPr>
        <w:ind w:left="6351" w:hanging="432"/>
      </w:pPr>
      <w:rPr>
        <w:rFonts w:hint="default"/>
      </w:rPr>
    </w:lvl>
    <w:lvl w:ilvl="7">
      <w:numFmt w:val="bullet"/>
      <w:lvlText w:val="•"/>
      <w:lvlJc w:val="left"/>
      <w:pPr>
        <w:ind w:left="7173" w:hanging="432"/>
      </w:pPr>
      <w:rPr>
        <w:rFonts w:hint="default"/>
      </w:rPr>
    </w:lvl>
    <w:lvl w:ilvl="8">
      <w:numFmt w:val="bullet"/>
      <w:lvlText w:val="•"/>
      <w:lvlJc w:val="left"/>
      <w:pPr>
        <w:ind w:left="7995" w:hanging="432"/>
      </w:pPr>
      <w:rPr>
        <w:rFonts w:hint="default"/>
      </w:rPr>
    </w:lvl>
  </w:abstractNum>
  <w:abstractNum w:abstractNumId="10" w15:restartNumberingAfterBreak="0">
    <w:nsid w:val="29DE5171"/>
    <w:multiLevelType w:val="hybridMultilevel"/>
    <w:tmpl w:val="58E6D6D2"/>
    <w:lvl w:ilvl="0" w:tplc="D318C1AE">
      <w:start w:val="1"/>
      <w:numFmt w:val="decimal"/>
      <w:lvlText w:val="%1)"/>
      <w:lvlJc w:val="left"/>
      <w:pPr>
        <w:ind w:left="1233" w:hanging="425"/>
        <w:jc w:val="left"/>
      </w:pPr>
      <w:rPr>
        <w:rFonts w:ascii="Verdana" w:eastAsia="Verdana" w:hAnsi="Verdana" w:cs="Verdana" w:hint="default"/>
        <w:b w:val="0"/>
        <w:bCs w:val="0"/>
        <w:i w:val="0"/>
        <w:iCs w:val="0"/>
        <w:w w:val="99"/>
        <w:sz w:val="20"/>
        <w:szCs w:val="20"/>
      </w:rPr>
    </w:lvl>
    <w:lvl w:ilvl="1" w:tplc="D73E1AD0">
      <w:numFmt w:val="bullet"/>
      <w:lvlText w:val="•"/>
      <w:lvlJc w:val="left"/>
      <w:pPr>
        <w:ind w:left="1988" w:hanging="425"/>
      </w:pPr>
      <w:rPr>
        <w:rFonts w:hint="default"/>
      </w:rPr>
    </w:lvl>
    <w:lvl w:ilvl="2" w:tplc="DC703496">
      <w:numFmt w:val="bullet"/>
      <w:lvlText w:val="•"/>
      <w:lvlJc w:val="left"/>
      <w:pPr>
        <w:ind w:left="2737" w:hanging="425"/>
      </w:pPr>
      <w:rPr>
        <w:rFonts w:hint="default"/>
      </w:rPr>
    </w:lvl>
    <w:lvl w:ilvl="3" w:tplc="DA660A96">
      <w:numFmt w:val="bullet"/>
      <w:lvlText w:val="•"/>
      <w:lvlJc w:val="left"/>
      <w:pPr>
        <w:ind w:left="3485" w:hanging="425"/>
      </w:pPr>
      <w:rPr>
        <w:rFonts w:hint="default"/>
      </w:rPr>
    </w:lvl>
    <w:lvl w:ilvl="4" w:tplc="927C3B64">
      <w:numFmt w:val="bullet"/>
      <w:lvlText w:val="•"/>
      <w:lvlJc w:val="left"/>
      <w:pPr>
        <w:ind w:left="4234" w:hanging="425"/>
      </w:pPr>
      <w:rPr>
        <w:rFonts w:hint="default"/>
      </w:rPr>
    </w:lvl>
    <w:lvl w:ilvl="5" w:tplc="D13A4BFE">
      <w:numFmt w:val="bullet"/>
      <w:lvlText w:val="•"/>
      <w:lvlJc w:val="left"/>
      <w:pPr>
        <w:ind w:left="4983" w:hanging="425"/>
      </w:pPr>
      <w:rPr>
        <w:rFonts w:hint="default"/>
      </w:rPr>
    </w:lvl>
    <w:lvl w:ilvl="6" w:tplc="ADE238E0">
      <w:numFmt w:val="bullet"/>
      <w:lvlText w:val="•"/>
      <w:lvlJc w:val="left"/>
      <w:pPr>
        <w:ind w:left="5731" w:hanging="425"/>
      </w:pPr>
      <w:rPr>
        <w:rFonts w:hint="default"/>
      </w:rPr>
    </w:lvl>
    <w:lvl w:ilvl="7" w:tplc="4F68D88E">
      <w:numFmt w:val="bullet"/>
      <w:lvlText w:val="•"/>
      <w:lvlJc w:val="left"/>
      <w:pPr>
        <w:ind w:left="6480" w:hanging="425"/>
      </w:pPr>
      <w:rPr>
        <w:rFonts w:hint="default"/>
      </w:rPr>
    </w:lvl>
    <w:lvl w:ilvl="8" w:tplc="5E5A0B5C">
      <w:numFmt w:val="bullet"/>
      <w:lvlText w:val="•"/>
      <w:lvlJc w:val="left"/>
      <w:pPr>
        <w:ind w:left="7229" w:hanging="425"/>
      </w:pPr>
      <w:rPr>
        <w:rFonts w:hint="default"/>
      </w:rPr>
    </w:lvl>
  </w:abstractNum>
  <w:abstractNum w:abstractNumId="11" w15:restartNumberingAfterBreak="0">
    <w:nsid w:val="313B6B28"/>
    <w:multiLevelType w:val="hybridMultilevel"/>
    <w:tmpl w:val="5A62F712"/>
    <w:lvl w:ilvl="0" w:tplc="17B28C92">
      <w:start w:val="12"/>
      <w:numFmt w:val="decimal"/>
      <w:lvlText w:val="%1."/>
      <w:lvlJc w:val="left"/>
      <w:pPr>
        <w:ind w:left="119" w:hanging="709"/>
        <w:jc w:val="left"/>
      </w:pPr>
      <w:rPr>
        <w:rFonts w:ascii="Verdana" w:eastAsia="Verdana" w:hAnsi="Verdana" w:cs="Verdana" w:hint="default"/>
        <w:b w:val="0"/>
        <w:bCs w:val="0"/>
        <w:i w:val="0"/>
        <w:iCs w:val="0"/>
        <w:w w:val="99"/>
        <w:sz w:val="20"/>
        <w:szCs w:val="20"/>
      </w:rPr>
    </w:lvl>
    <w:lvl w:ilvl="1" w:tplc="440CEA78">
      <w:start w:val="1"/>
      <w:numFmt w:val="upperRoman"/>
      <w:lvlText w:val="%2."/>
      <w:lvlJc w:val="left"/>
      <w:pPr>
        <w:ind w:left="4039" w:hanging="250"/>
        <w:jc w:val="right"/>
      </w:pPr>
      <w:rPr>
        <w:rFonts w:ascii="Verdana" w:eastAsia="Verdana" w:hAnsi="Verdana" w:cs="Verdana" w:hint="default"/>
        <w:b/>
        <w:bCs/>
        <w:i w:val="0"/>
        <w:iCs w:val="0"/>
        <w:spacing w:val="-1"/>
        <w:w w:val="99"/>
        <w:sz w:val="20"/>
        <w:szCs w:val="20"/>
      </w:rPr>
    </w:lvl>
    <w:lvl w:ilvl="2" w:tplc="B3101994">
      <w:numFmt w:val="bullet"/>
      <w:lvlText w:val="•"/>
      <w:lvlJc w:val="left"/>
      <w:pPr>
        <w:ind w:left="4662" w:hanging="250"/>
      </w:pPr>
      <w:rPr>
        <w:rFonts w:hint="default"/>
      </w:rPr>
    </w:lvl>
    <w:lvl w:ilvl="3" w:tplc="98D6DFCA">
      <w:numFmt w:val="bullet"/>
      <w:lvlText w:val="•"/>
      <w:lvlJc w:val="left"/>
      <w:pPr>
        <w:ind w:left="5284" w:hanging="250"/>
      </w:pPr>
      <w:rPr>
        <w:rFonts w:hint="default"/>
      </w:rPr>
    </w:lvl>
    <w:lvl w:ilvl="4" w:tplc="0914B77A">
      <w:numFmt w:val="bullet"/>
      <w:lvlText w:val="•"/>
      <w:lvlJc w:val="left"/>
      <w:pPr>
        <w:ind w:left="5906" w:hanging="250"/>
      </w:pPr>
      <w:rPr>
        <w:rFonts w:hint="default"/>
      </w:rPr>
    </w:lvl>
    <w:lvl w:ilvl="5" w:tplc="42C63A30">
      <w:numFmt w:val="bullet"/>
      <w:lvlText w:val="•"/>
      <w:lvlJc w:val="left"/>
      <w:pPr>
        <w:ind w:left="6528" w:hanging="250"/>
      </w:pPr>
      <w:rPr>
        <w:rFonts w:hint="default"/>
      </w:rPr>
    </w:lvl>
    <w:lvl w:ilvl="6" w:tplc="B30C72D6">
      <w:numFmt w:val="bullet"/>
      <w:lvlText w:val="•"/>
      <w:lvlJc w:val="left"/>
      <w:pPr>
        <w:ind w:left="7151" w:hanging="250"/>
      </w:pPr>
      <w:rPr>
        <w:rFonts w:hint="default"/>
      </w:rPr>
    </w:lvl>
    <w:lvl w:ilvl="7" w:tplc="DD405C48">
      <w:numFmt w:val="bullet"/>
      <w:lvlText w:val="•"/>
      <w:lvlJc w:val="left"/>
      <w:pPr>
        <w:ind w:left="7773" w:hanging="250"/>
      </w:pPr>
      <w:rPr>
        <w:rFonts w:hint="default"/>
      </w:rPr>
    </w:lvl>
    <w:lvl w:ilvl="8" w:tplc="95464BEC">
      <w:numFmt w:val="bullet"/>
      <w:lvlText w:val="•"/>
      <w:lvlJc w:val="left"/>
      <w:pPr>
        <w:ind w:left="8395" w:hanging="250"/>
      </w:pPr>
      <w:rPr>
        <w:rFonts w:hint="default"/>
      </w:rPr>
    </w:lvl>
  </w:abstractNum>
  <w:abstractNum w:abstractNumId="12" w15:restartNumberingAfterBreak="0">
    <w:nsid w:val="352F1339"/>
    <w:multiLevelType w:val="multilevel"/>
    <w:tmpl w:val="29CCF8CE"/>
    <w:lvl w:ilvl="0">
      <w:start w:val="2"/>
      <w:numFmt w:val="upperRoman"/>
      <w:lvlText w:val="%1"/>
      <w:lvlJc w:val="left"/>
      <w:pPr>
        <w:ind w:left="687" w:hanging="286"/>
        <w:jc w:val="left"/>
      </w:pPr>
      <w:rPr>
        <w:rFonts w:ascii="Verdana" w:eastAsia="Verdana" w:hAnsi="Verdana" w:cs="Verdana" w:hint="default"/>
        <w:b/>
        <w:bCs/>
        <w:i w:val="0"/>
        <w:iCs w:val="0"/>
        <w:spacing w:val="-1"/>
        <w:w w:val="99"/>
        <w:sz w:val="20"/>
        <w:szCs w:val="20"/>
      </w:rPr>
    </w:lvl>
    <w:lvl w:ilvl="1">
      <w:start w:val="1"/>
      <w:numFmt w:val="upperLetter"/>
      <w:lvlText w:val="%2."/>
      <w:lvlJc w:val="left"/>
      <w:pPr>
        <w:ind w:left="562" w:hanging="500"/>
        <w:jc w:val="left"/>
      </w:pPr>
      <w:rPr>
        <w:rFonts w:ascii="Verdana" w:eastAsia="Verdana" w:hAnsi="Verdana" w:cs="Verdana" w:hint="default"/>
        <w:b w:val="0"/>
        <w:bCs w:val="0"/>
        <w:i w:val="0"/>
        <w:iCs w:val="0"/>
        <w:w w:val="99"/>
        <w:sz w:val="20"/>
        <w:szCs w:val="20"/>
      </w:rPr>
    </w:lvl>
    <w:lvl w:ilvl="2">
      <w:start w:val="1"/>
      <w:numFmt w:val="decimal"/>
      <w:lvlText w:val="%2.%3"/>
      <w:lvlJc w:val="left"/>
      <w:pPr>
        <w:ind w:left="1126" w:hanging="406"/>
        <w:jc w:val="left"/>
      </w:pPr>
      <w:rPr>
        <w:rFonts w:ascii="Verdana" w:eastAsia="Verdana" w:hAnsi="Verdana" w:cs="Verdana" w:hint="default"/>
        <w:b w:val="0"/>
        <w:bCs w:val="0"/>
        <w:i w:val="0"/>
        <w:iCs w:val="0"/>
        <w:spacing w:val="-1"/>
        <w:w w:val="99"/>
        <w:sz w:val="20"/>
        <w:szCs w:val="20"/>
      </w:rPr>
    </w:lvl>
    <w:lvl w:ilvl="3">
      <w:numFmt w:val="bullet"/>
      <w:lvlText w:val="•"/>
      <w:lvlJc w:val="left"/>
      <w:pPr>
        <w:ind w:left="1120" w:hanging="406"/>
      </w:pPr>
      <w:rPr>
        <w:rFonts w:hint="default"/>
      </w:rPr>
    </w:lvl>
    <w:lvl w:ilvl="4">
      <w:numFmt w:val="bullet"/>
      <w:lvlText w:val="•"/>
      <w:lvlJc w:val="left"/>
      <w:pPr>
        <w:ind w:left="2337" w:hanging="406"/>
      </w:pPr>
      <w:rPr>
        <w:rFonts w:hint="default"/>
      </w:rPr>
    </w:lvl>
    <w:lvl w:ilvl="5">
      <w:numFmt w:val="bullet"/>
      <w:lvlText w:val="•"/>
      <w:lvlJc w:val="left"/>
      <w:pPr>
        <w:ind w:left="3554" w:hanging="406"/>
      </w:pPr>
      <w:rPr>
        <w:rFonts w:hint="default"/>
      </w:rPr>
    </w:lvl>
    <w:lvl w:ilvl="6">
      <w:numFmt w:val="bullet"/>
      <w:lvlText w:val="•"/>
      <w:lvlJc w:val="left"/>
      <w:pPr>
        <w:ind w:left="4771" w:hanging="406"/>
      </w:pPr>
      <w:rPr>
        <w:rFonts w:hint="default"/>
      </w:rPr>
    </w:lvl>
    <w:lvl w:ilvl="7">
      <w:numFmt w:val="bullet"/>
      <w:lvlText w:val="•"/>
      <w:lvlJc w:val="left"/>
      <w:pPr>
        <w:ind w:left="5988" w:hanging="406"/>
      </w:pPr>
      <w:rPr>
        <w:rFonts w:hint="default"/>
      </w:rPr>
    </w:lvl>
    <w:lvl w:ilvl="8">
      <w:numFmt w:val="bullet"/>
      <w:lvlText w:val="•"/>
      <w:lvlJc w:val="left"/>
      <w:pPr>
        <w:ind w:left="7205" w:hanging="406"/>
      </w:pPr>
      <w:rPr>
        <w:rFonts w:hint="default"/>
      </w:rPr>
    </w:lvl>
  </w:abstractNum>
  <w:abstractNum w:abstractNumId="13" w15:restartNumberingAfterBreak="0">
    <w:nsid w:val="3A551BEC"/>
    <w:multiLevelType w:val="multilevel"/>
    <w:tmpl w:val="AA68EB8C"/>
    <w:lvl w:ilvl="0">
      <w:start w:val="5"/>
      <w:numFmt w:val="upperRoman"/>
      <w:lvlText w:val="%1"/>
      <w:lvlJc w:val="left"/>
      <w:pPr>
        <w:ind w:left="1247" w:hanging="438"/>
        <w:jc w:val="left"/>
      </w:pPr>
      <w:rPr>
        <w:rFonts w:hint="default"/>
      </w:rPr>
    </w:lvl>
    <w:lvl w:ilvl="1">
      <w:start w:val="1"/>
      <w:numFmt w:val="decimal"/>
      <w:lvlText w:val="%1.%2."/>
      <w:lvlJc w:val="left"/>
      <w:pPr>
        <w:ind w:left="1247" w:hanging="438"/>
        <w:jc w:val="left"/>
      </w:pPr>
      <w:rPr>
        <w:rFonts w:ascii="Verdana" w:eastAsia="Verdana" w:hAnsi="Verdana" w:cs="Verdana" w:hint="default"/>
        <w:b/>
        <w:bCs/>
        <w:i w:val="0"/>
        <w:iCs w:val="0"/>
        <w:spacing w:val="-1"/>
        <w:w w:val="99"/>
        <w:sz w:val="18"/>
        <w:szCs w:val="18"/>
      </w:rPr>
    </w:lvl>
    <w:lvl w:ilvl="2">
      <w:numFmt w:val="bullet"/>
      <w:lvlText w:val="•"/>
      <w:lvlJc w:val="left"/>
      <w:pPr>
        <w:ind w:left="2737" w:hanging="438"/>
      </w:pPr>
      <w:rPr>
        <w:rFonts w:hint="default"/>
      </w:rPr>
    </w:lvl>
    <w:lvl w:ilvl="3">
      <w:numFmt w:val="bullet"/>
      <w:lvlText w:val="•"/>
      <w:lvlJc w:val="left"/>
      <w:pPr>
        <w:ind w:left="3485" w:hanging="438"/>
      </w:pPr>
      <w:rPr>
        <w:rFonts w:hint="default"/>
      </w:rPr>
    </w:lvl>
    <w:lvl w:ilvl="4">
      <w:numFmt w:val="bullet"/>
      <w:lvlText w:val="•"/>
      <w:lvlJc w:val="left"/>
      <w:pPr>
        <w:ind w:left="4234" w:hanging="438"/>
      </w:pPr>
      <w:rPr>
        <w:rFonts w:hint="default"/>
      </w:rPr>
    </w:lvl>
    <w:lvl w:ilvl="5">
      <w:numFmt w:val="bullet"/>
      <w:lvlText w:val="•"/>
      <w:lvlJc w:val="left"/>
      <w:pPr>
        <w:ind w:left="4983" w:hanging="438"/>
      </w:pPr>
      <w:rPr>
        <w:rFonts w:hint="default"/>
      </w:rPr>
    </w:lvl>
    <w:lvl w:ilvl="6">
      <w:numFmt w:val="bullet"/>
      <w:lvlText w:val="•"/>
      <w:lvlJc w:val="left"/>
      <w:pPr>
        <w:ind w:left="5731" w:hanging="438"/>
      </w:pPr>
      <w:rPr>
        <w:rFonts w:hint="default"/>
      </w:rPr>
    </w:lvl>
    <w:lvl w:ilvl="7">
      <w:numFmt w:val="bullet"/>
      <w:lvlText w:val="•"/>
      <w:lvlJc w:val="left"/>
      <w:pPr>
        <w:ind w:left="6480" w:hanging="438"/>
      </w:pPr>
      <w:rPr>
        <w:rFonts w:hint="default"/>
      </w:rPr>
    </w:lvl>
    <w:lvl w:ilvl="8">
      <w:numFmt w:val="bullet"/>
      <w:lvlText w:val="•"/>
      <w:lvlJc w:val="left"/>
      <w:pPr>
        <w:ind w:left="7229" w:hanging="438"/>
      </w:pPr>
      <w:rPr>
        <w:rFonts w:hint="default"/>
      </w:rPr>
    </w:lvl>
  </w:abstractNum>
  <w:abstractNum w:abstractNumId="14" w15:restartNumberingAfterBreak="0">
    <w:nsid w:val="40512B88"/>
    <w:multiLevelType w:val="multilevel"/>
    <w:tmpl w:val="8AAE9938"/>
    <w:lvl w:ilvl="0">
      <w:start w:val="4"/>
      <w:numFmt w:val="upperLetter"/>
      <w:lvlText w:val="%1"/>
      <w:lvlJc w:val="left"/>
      <w:pPr>
        <w:ind w:left="1214" w:hanging="495"/>
        <w:jc w:val="left"/>
      </w:pPr>
      <w:rPr>
        <w:rFonts w:hint="default"/>
      </w:rPr>
    </w:lvl>
    <w:lvl w:ilvl="1">
      <w:start w:val="1"/>
      <w:numFmt w:val="decimal"/>
      <w:lvlText w:val="%1.%2."/>
      <w:lvlJc w:val="left"/>
      <w:pPr>
        <w:ind w:left="1214" w:hanging="495"/>
        <w:jc w:val="left"/>
      </w:pPr>
      <w:rPr>
        <w:rFonts w:ascii="Verdana" w:eastAsia="Verdana" w:hAnsi="Verdana" w:cs="Verdana" w:hint="default"/>
        <w:b w:val="0"/>
        <w:bCs w:val="0"/>
        <w:i w:val="0"/>
        <w:iCs w:val="0"/>
        <w:spacing w:val="-1"/>
        <w:w w:val="99"/>
        <w:sz w:val="20"/>
        <w:szCs w:val="20"/>
      </w:rPr>
    </w:lvl>
    <w:lvl w:ilvl="2">
      <w:numFmt w:val="bullet"/>
      <w:lvlText w:val="•"/>
      <w:lvlJc w:val="left"/>
      <w:pPr>
        <w:ind w:left="2904" w:hanging="495"/>
      </w:pPr>
      <w:rPr>
        <w:rFonts w:hint="default"/>
      </w:rPr>
    </w:lvl>
    <w:lvl w:ilvl="3">
      <w:numFmt w:val="bullet"/>
      <w:lvlText w:val="•"/>
      <w:lvlJc w:val="left"/>
      <w:pPr>
        <w:ind w:left="3746" w:hanging="495"/>
      </w:pPr>
      <w:rPr>
        <w:rFonts w:hint="default"/>
      </w:rPr>
    </w:lvl>
    <w:lvl w:ilvl="4">
      <w:numFmt w:val="bullet"/>
      <w:lvlText w:val="•"/>
      <w:lvlJc w:val="left"/>
      <w:pPr>
        <w:ind w:left="4588" w:hanging="495"/>
      </w:pPr>
      <w:rPr>
        <w:rFonts w:hint="default"/>
      </w:rPr>
    </w:lvl>
    <w:lvl w:ilvl="5">
      <w:numFmt w:val="bullet"/>
      <w:lvlText w:val="•"/>
      <w:lvlJc w:val="left"/>
      <w:pPr>
        <w:ind w:left="5430" w:hanging="495"/>
      </w:pPr>
      <w:rPr>
        <w:rFonts w:hint="default"/>
      </w:rPr>
    </w:lvl>
    <w:lvl w:ilvl="6">
      <w:numFmt w:val="bullet"/>
      <w:lvlText w:val="•"/>
      <w:lvlJc w:val="left"/>
      <w:pPr>
        <w:ind w:left="6272" w:hanging="495"/>
      </w:pPr>
      <w:rPr>
        <w:rFonts w:hint="default"/>
      </w:rPr>
    </w:lvl>
    <w:lvl w:ilvl="7">
      <w:numFmt w:val="bullet"/>
      <w:lvlText w:val="•"/>
      <w:lvlJc w:val="left"/>
      <w:pPr>
        <w:ind w:left="7114" w:hanging="495"/>
      </w:pPr>
      <w:rPr>
        <w:rFonts w:hint="default"/>
      </w:rPr>
    </w:lvl>
    <w:lvl w:ilvl="8">
      <w:numFmt w:val="bullet"/>
      <w:lvlText w:val="•"/>
      <w:lvlJc w:val="left"/>
      <w:pPr>
        <w:ind w:left="7956" w:hanging="495"/>
      </w:pPr>
      <w:rPr>
        <w:rFonts w:hint="default"/>
      </w:rPr>
    </w:lvl>
  </w:abstractNum>
  <w:abstractNum w:abstractNumId="15" w15:restartNumberingAfterBreak="0">
    <w:nsid w:val="43AE285B"/>
    <w:multiLevelType w:val="multilevel"/>
    <w:tmpl w:val="EC202652"/>
    <w:lvl w:ilvl="0">
      <w:start w:val="2"/>
      <w:numFmt w:val="upperLetter"/>
      <w:lvlText w:val="%1."/>
      <w:lvlJc w:val="left"/>
      <w:pPr>
        <w:ind w:left="1395" w:hanging="361"/>
        <w:jc w:val="right"/>
      </w:pPr>
      <w:rPr>
        <w:rFonts w:hint="default"/>
        <w:spacing w:val="-1"/>
        <w:w w:val="99"/>
      </w:rPr>
    </w:lvl>
    <w:lvl w:ilvl="1">
      <w:start w:val="1"/>
      <w:numFmt w:val="decimal"/>
      <w:lvlText w:val="%1.%2."/>
      <w:lvlJc w:val="left"/>
      <w:pPr>
        <w:ind w:left="2323" w:hanging="507"/>
        <w:jc w:val="left"/>
      </w:pPr>
      <w:rPr>
        <w:rFonts w:ascii="Verdana" w:eastAsia="Verdana" w:hAnsi="Verdana" w:cs="Verdana" w:hint="default"/>
        <w:b/>
        <w:bCs/>
        <w:i/>
        <w:iCs/>
        <w:spacing w:val="-1"/>
        <w:w w:val="99"/>
        <w:sz w:val="20"/>
        <w:szCs w:val="20"/>
      </w:rPr>
    </w:lvl>
    <w:lvl w:ilvl="2">
      <w:start w:val="1"/>
      <w:numFmt w:val="decimal"/>
      <w:lvlText w:val="%1.%2.%3."/>
      <w:lvlJc w:val="left"/>
      <w:pPr>
        <w:ind w:left="2511" w:hanging="694"/>
        <w:jc w:val="left"/>
      </w:pPr>
      <w:rPr>
        <w:rFonts w:ascii="Verdana" w:eastAsia="Verdana" w:hAnsi="Verdana" w:cs="Verdana" w:hint="default"/>
        <w:b w:val="0"/>
        <w:bCs w:val="0"/>
        <w:i/>
        <w:iCs/>
        <w:spacing w:val="-1"/>
        <w:w w:val="99"/>
        <w:sz w:val="20"/>
        <w:szCs w:val="20"/>
        <w:u w:val="single" w:color="000000"/>
      </w:rPr>
    </w:lvl>
    <w:lvl w:ilvl="3">
      <w:numFmt w:val="bullet"/>
      <w:lvlText w:val="•"/>
      <w:lvlJc w:val="left"/>
      <w:pPr>
        <w:ind w:left="2340" w:hanging="694"/>
      </w:pPr>
      <w:rPr>
        <w:rFonts w:hint="default"/>
      </w:rPr>
    </w:lvl>
    <w:lvl w:ilvl="4">
      <w:numFmt w:val="bullet"/>
      <w:lvlText w:val="•"/>
      <w:lvlJc w:val="left"/>
      <w:pPr>
        <w:ind w:left="2520" w:hanging="694"/>
      </w:pPr>
      <w:rPr>
        <w:rFonts w:hint="default"/>
      </w:rPr>
    </w:lvl>
    <w:lvl w:ilvl="5">
      <w:numFmt w:val="bullet"/>
      <w:lvlText w:val="•"/>
      <w:lvlJc w:val="left"/>
      <w:pPr>
        <w:ind w:left="3706" w:hanging="694"/>
      </w:pPr>
      <w:rPr>
        <w:rFonts w:hint="default"/>
      </w:rPr>
    </w:lvl>
    <w:lvl w:ilvl="6">
      <w:numFmt w:val="bullet"/>
      <w:lvlText w:val="•"/>
      <w:lvlJc w:val="left"/>
      <w:pPr>
        <w:ind w:left="4893" w:hanging="694"/>
      </w:pPr>
      <w:rPr>
        <w:rFonts w:hint="default"/>
      </w:rPr>
    </w:lvl>
    <w:lvl w:ilvl="7">
      <w:numFmt w:val="bullet"/>
      <w:lvlText w:val="•"/>
      <w:lvlJc w:val="left"/>
      <w:pPr>
        <w:ind w:left="6080" w:hanging="694"/>
      </w:pPr>
      <w:rPr>
        <w:rFonts w:hint="default"/>
      </w:rPr>
    </w:lvl>
    <w:lvl w:ilvl="8">
      <w:numFmt w:val="bullet"/>
      <w:lvlText w:val="•"/>
      <w:lvlJc w:val="left"/>
      <w:pPr>
        <w:ind w:left="7266" w:hanging="694"/>
      </w:pPr>
      <w:rPr>
        <w:rFonts w:hint="default"/>
      </w:rPr>
    </w:lvl>
  </w:abstractNum>
  <w:abstractNum w:abstractNumId="16" w15:restartNumberingAfterBreak="0">
    <w:nsid w:val="4AF31D22"/>
    <w:multiLevelType w:val="hybridMultilevel"/>
    <w:tmpl w:val="B2ECB658"/>
    <w:lvl w:ilvl="0" w:tplc="F50C7420">
      <w:start w:val="1"/>
      <w:numFmt w:val="decimal"/>
      <w:lvlText w:val="%1."/>
      <w:lvlJc w:val="left"/>
      <w:pPr>
        <w:ind w:left="118" w:hanging="708"/>
        <w:jc w:val="left"/>
      </w:pPr>
      <w:rPr>
        <w:rFonts w:ascii="Verdana" w:eastAsia="Verdana" w:hAnsi="Verdana" w:cs="Verdana" w:hint="default"/>
        <w:b w:val="0"/>
        <w:bCs w:val="0"/>
        <w:i w:val="0"/>
        <w:iCs w:val="0"/>
        <w:w w:val="99"/>
        <w:sz w:val="20"/>
        <w:szCs w:val="20"/>
      </w:rPr>
    </w:lvl>
    <w:lvl w:ilvl="1" w:tplc="4906E3B4">
      <w:numFmt w:val="bullet"/>
      <w:lvlText w:val="•"/>
      <w:lvlJc w:val="left"/>
      <w:pPr>
        <w:ind w:left="1072" w:hanging="708"/>
      </w:pPr>
      <w:rPr>
        <w:rFonts w:hint="default"/>
      </w:rPr>
    </w:lvl>
    <w:lvl w:ilvl="2" w:tplc="1F125AAE">
      <w:numFmt w:val="bullet"/>
      <w:lvlText w:val="•"/>
      <w:lvlJc w:val="left"/>
      <w:pPr>
        <w:ind w:left="2024" w:hanging="708"/>
      </w:pPr>
      <w:rPr>
        <w:rFonts w:hint="default"/>
      </w:rPr>
    </w:lvl>
    <w:lvl w:ilvl="3" w:tplc="382A14E6">
      <w:numFmt w:val="bullet"/>
      <w:lvlText w:val="•"/>
      <w:lvlJc w:val="left"/>
      <w:pPr>
        <w:ind w:left="2976" w:hanging="708"/>
      </w:pPr>
      <w:rPr>
        <w:rFonts w:hint="default"/>
      </w:rPr>
    </w:lvl>
    <w:lvl w:ilvl="4" w:tplc="34785308">
      <w:numFmt w:val="bullet"/>
      <w:lvlText w:val="•"/>
      <w:lvlJc w:val="left"/>
      <w:pPr>
        <w:ind w:left="3928" w:hanging="708"/>
      </w:pPr>
      <w:rPr>
        <w:rFonts w:hint="default"/>
      </w:rPr>
    </w:lvl>
    <w:lvl w:ilvl="5" w:tplc="C1927DAE">
      <w:numFmt w:val="bullet"/>
      <w:lvlText w:val="•"/>
      <w:lvlJc w:val="left"/>
      <w:pPr>
        <w:ind w:left="4880" w:hanging="708"/>
      </w:pPr>
      <w:rPr>
        <w:rFonts w:hint="default"/>
      </w:rPr>
    </w:lvl>
    <w:lvl w:ilvl="6" w:tplc="082CFA2A">
      <w:numFmt w:val="bullet"/>
      <w:lvlText w:val="•"/>
      <w:lvlJc w:val="left"/>
      <w:pPr>
        <w:ind w:left="5832" w:hanging="708"/>
      </w:pPr>
      <w:rPr>
        <w:rFonts w:hint="default"/>
      </w:rPr>
    </w:lvl>
    <w:lvl w:ilvl="7" w:tplc="A170DE3A">
      <w:numFmt w:val="bullet"/>
      <w:lvlText w:val="•"/>
      <w:lvlJc w:val="left"/>
      <w:pPr>
        <w:ind w:left="6784" w:hanging="708"/>
      </w:pPr>
      <w:rPr>
        <w:rFonts w:hint="default"/>
      </w:rPr>
    </w:lvl>
    <w:lvl w:ilvl="8" w:tplc="E766E074">
      <w:numFmt w:val="bullet"/>
      <w:lvlText w:val="•"/>
      <w:lvlJc w:val="left"/>
      <w:pPr>
        <w:ind w:left="7736" w:hanging="708"/>
      </w:pPr>
      <w:rPr>
        <w:rFonts w:hint="default"/>
      </w:rPr>
    </w:lvl>
  </w:abstractNum>
  <w:abstractNum w:abstractNumId="17" w15:restartNumberingAfterBreak="0">
    <w:nsid w:val="4D0576AB"/>
    <w:multiLevelType w:val="multilevel"/>
    <w:tmpl w:val="BEF690EE"/>
    <w:lvl w:ilvl="0">
      <w:start w:val="1"/>
      <w:numFmt w:val="upperLetter"/>
      <w:lvlText w:val="%1."/>
      <w:lvlJc w:val="left"/>
      <w:pPr>
        <w:ind w:left="1469" w:hanging="428"/>
        <w:jc w:val="left"/>
      </w:pPr>
      <w:rPr>
        <w:rFonts w:ascii="Verdana" w:eastAsia="Verdana" w:hAnsi="Verdana" w:cs="Verdana" w:hint="default"/>
        <w:b/>
        <w:bCs/>
        <w:i w:val="0"/>
        <w:iCs w:val="0"/>
        <w:spacing w:val="-2"/>
        <w:w w:val="99"/>
        <w:sz w:val="20"/>
        <w:szCs w:val="20"/>
      </w:rPr>
    </w:lvl>
    <w:lvl w:ilvl="1">
      <w:start w:val="1"/>
      <w:numFmt w:val="decimal"/>
      <w:lvlText w:val="%1.%2."/>
      <w:lvlJc w:val="left"/>
      <w:pPr>
        <w:ind w:left="2326" w:hanging="509"/>
        <w:jc w:val="left"/>
      </w:pPr>
      <w:rPr>
        <w:rFonts w:ascii="Verdana" w:eastAsia="Verdana" w:hAnsi="Verdana" w:cs="Verdana" w:hint="default"/>
        <w:b/>
        <w:bCs/>
        <w:i/>
        <w:iCs/>
        <w:spacing w:val="-2"/>
        <w:w w:val="99"/>
        <w:sz w:val="20"/>
        <w:szCs w:val="20"/>
      </w:rPr>
    </w:lvl>
    <w:lvl w:ilvl="2">
      <w:start w:val="1"/>
      <w:numFmt w:val="decimal"/>
      <w:lvlText w:val="%1.%2.%3."/>
      <w:lvlJc w:val="left"/>
      <w:pPr>
        <w:ind w:left="1109" w:hanging="759"/>
        <w:jc w:val="left"/>
      </w:pPr>
      <w:rPr>
        <w:rFonts w:ascii="Verdana" w:eastAsia="Verdana" w:hAnsi="Verdana" w:cs="Verdana" w:hint="default"/>
        <w:b w:val="0"/>
        <w:bCs w:val="0"/>
        <w:i/>
        <w:iCs/>
        <w:spacing w:val="-1"/>
        <w:w w:val="99"/>
        <w:sz w:val="20"/>
        <w:szCs w:val="20"/>
        <w:u w:val="single" w:color="000000"/>
      </w:rPr>
    </w:lvl>
    <w:lvl w:ilvl="3">
      <w:numFmt w:val="bullet"/>
      <w:lvlText w:val="•"/>
      <w:lvlJc w:val="left"/>
      <w:pPr>
        <w:ind w:left="2320" w:hanging="759"/>
      </w:pPr>
      <w:rPr>
        <w:rFonts w:hint="default"/>
      </w:rPr>
    </w:lvl>
    <w:lvl w:ilvl="4">
      <w:numFmt w:val="bullet"/>
      <w:lvlText w:val="•"/>
      <w:lvlJc w:val="left"/>
      <w:pPr>
        <w:ind w:left="2340" w:hanging="759"/>
      </w:pPr>
      <w:rPr>
        <w:rFonts w:hint="default"/>
      </w:rPr>
    </w:lvl>
    <w:lvl w:ilvl="5">
      <w:numFmt w:val="bullet"/>
      <w:lvlText w:val="•"/>
      <w:lvlJc w:val="left"/>
      <w:pPr>
        <w:ind w:left="3556" w:hanging="759"/>
      </w:pPr>
      <w:rPr>
        <w:rFonts w:hint="default"/>
      </w:rPr>
    </w:lvl>
    <w:lvl w:ilvl="6">
      <w:numFmt w:val="bullet"/>
      <w:lvlText w:val="•"/>
      <w:lvlJc w:val="left"/>
      <w:pPr>
        <w:ind w:left="4773" w:hanging="759"/>
      </w:pPr>
      <w:rPr>
        <w:rFonts w:hint="default"/>
      </w:rPr>
    </w:lvl>
    <w:lvl w:ilvl="7">
      <w:numFmt w:val="bullet"/>
      <w:lvlText w:val="•"/>
      <w:lvlJc w:val="left"/>
      <w:pPr>
        <w:ind w:left="5990" w:hanging="759"/>
      </w:pPr>
      <w:rPr>
        <w:rFonts w:hint="default"/>
      </w:rPr>
    </w:lvl>
    <w:lvl w:ilvl="8">
      <w:numFmt w:val="bullet"/>
      <w:lvlText w:val="•"/>
      <w:lvlJc w:val="left"/>
      <w:pPr>
        <w:ind w:left="7206" w:hanging="759"/>
      </w:pPr>
      <w:rPr>
        <w:rFonts w:hint="default"/>
      </w:rPr>
    </w:lvl>
  </w:abstractNum>
  <w:abstractNum w:abstractNumId="18" w15:restartNumberingAfterBreak="0">
    <w:nsid w:val="51E3425D"/>
    <w:multiLevelType w:val="hybridMultilevel"/>
    <w:tmpl w:val="42FAC206"/>
    <w:lvl w:ilvl="0" w:tplc="D5C20FC6">
      <w:start w:val="1"/>
      <w:numFmt w:val="decimal"/>
      <w:lvlText w:val="%1."/>
      <w:lvlJc w:val="left"/>
      <w:pPr>
        <w:ind w:left="118" w:hanging="708"/>
        <w:jc w:val="left"/>
      </w:pPr>
      <w:rPr>
        <w:rFonts w:ascii="Verdana" w:eastAsia="Verdana" w:hAnsi="Verdana" w:cs="Verdana" w:hint="default"/>
        <w:b w:val="0"/>
        <w:bCs w:val="0"/>
        <w:i w:val="0"/>
        <w:iCs w:val="0"/>
        <w:w w:val="99"/>
        <w:sz w:val="20"/>
        <w:szCs w:val="20"/>
      </w:rPr>
    </w:lvl>
    <w:lvl w:ilvl="1" w:tplc="700849C6">
      <w:numFmt w:val="bullet"/>
      <w:lvlText w:val="•"/>
      <w:lvlJc w:val="left"/>
      <w:pPr>
        <w:ind w:left="1072" w:hanging="708"/>
      </w:pPr>
      <w:rPr>
        <w:rFonts w:hint="default"/>
      </w:rPr>
    </w:lvl>
    <w:lvl w:ilvl="2" w:tplc="B1E6655A">
      <w:numFmt w:val="bullet"/>
      <w:lvlText w:val="•"/>
      <w:lvlJc w:val="left"/>
      <w:pPr>
        <w:ind w:left="2024" w:hanging="708"/>
      </w:pPr>
      <w:rPr>
        <w:rFonts w:hint="default"/>
      </w:rPr>
    </w:lvl>
    <w:lvl w:ilvl="3" w:tplc="C3A659D8">
      <w:numFmt w:val="bullet"/>
      <w:lvlText w:val="•"/>
      <w:lvlJc w:val="left"/>
      <w:pPr>
        <w:ind w:left="2976" w:hanging="708"/>
      </w:pPr>
      <w:rPr>
        <w:rFonts w:hint="default"/>
      </w:rPr>
    </w:lvl>
    <w:lvl w:ilvl="4" w:tplc="31725658">
      <w:numFmt w:val="bullet"/>
      <w:lvlText w:val="•"/>
      <w:lvlJc w:val="left"/>
      <w:pPr>
        <w:ind w:left="3928" w:hanging="708"/>
      </w:pPr>
      <w:rPr>
        <w:rFonts w:hint="default"/>
      </w:rPr>
    </w:lvl>
    <w:lvl w:ilvl="5" w:tplc="E2986834">
      <w:numFmt w:val="bullet"/>
      <w:lvlText w:val="•"/>
      <w:lvlJc w:val="left"/>
      <w:pPr>
        <w:ind w:left="4880" w:hanging="708"/>
      </w:pPr>
      <w:rPr>
        <w:rFonts w:hint="default"/>
      </w:rPr>
    </w:lvl>
    <w:lvl w:ilvl="6" w:tplc="216ED6E8">
      <w:numFmt w:val="bullet"/>
      <w:lvlText w:val="•"/>
      <w:lvlJc w:val="left"/>
      <w:pPr>
        <w:ind w:left="5832" w:hanging="708"/>
      </w:pPr>
      <w:rPr>
        <w:rFonts w:hint="default"/>
      </w:rPr>
    </w:lvl>
    <w:lvl w:ilvl="7" w:tplc="2796E7E0">
      <w:numFmt w:val="bullet"/>
      <w:lvlText w:val="•"/>
      <w:lvlJc w:val="left"/>
      <w:pPr>
        <w:ind w:left="6784" w:hanging="708"/>
      </w:pPr>
      <w:rPr>
        <w:rFonts w:hint="default"/>
      </w:rPr>
    </w:lvl>
    <w:lvl w:ilvl="8" w:tplc="13DE8100">
      <w:numFmt w:val="bullet"/>
      <w:lvlText w:val="•"/>
      <w:lvlJc w:val="left"/>
      <w:pPr>
        <w:ind w:left="7736" w:hanging="708"/>
      </w:pPr>
      <w:rPr>
        <w:rFonts w:hint="default"/>
      </w:rPr>
    </w:lvl>
  </w:abstractNum>
  <w:abstractNum w:abstractNumId="19" w15:restartNumberingAfterBreak="0">
    <w:nsid w:val="594037EF"/>
    <w:multiLevelType w:val="hybridMultilevel"/>
    <w:tmpl w:val="0AE8AD4A"/>
    <w:lvl w:ilvl="0" w:tplc="6A58532C">
      <w:start w:val="1"/>
      <w:numFmt w:val="upperLetter"/>
      <w:lvlText w:val="%1."/>
      <w:lvlJc w:val="left"/>
      <w:pPr>
        <w:ind w:left="1469" w:hanging="361"/>
        <w:jc w:val="left"/>
      </w:pPr>
      <w:rPr>
        <w:rFonts w:ascii="Verdana" w:eastAsia="Verdana" w:hAnsi="Verdana" w:cs="Verdana" w:hint="default"/>
        <w:b/>
        <w:bCs/>
        <w:i w:val="0"/>
        <w:iCs w:val="0"/>
        <w:spacing w:val="-2"/>
        <w:w w:val="99"/>
        <w:sz w:val="20"/>
        <w:szCs w:val="20"/>
      </w:rPr>
    </w:lvl>
    <w:lvl w:ilvl="1" w:tplc="548E484C">
      <w:numFmt w:val="bullet"/>
      <w:lvlText w:val="•"/>
      <w:lvlJc w:val="left"/>
      <w:pPr>
        <w:ind w:left="2278" w:hanging="361"/>
      </w:pPr>
      <w:rPr>
        <w:rFonts w:hint="default"/>
      </w:rPr>
    </w:lvl>
    <w:lvl w:ilvl="2" w:tplc="F0A0F0F6">
      <w:numFmt w:val="bullet"/>
      <w:lvlText w:val="•"/>
      <w:lvlJc w:val="left"/>
      <w:pPr>
        <w:ind w:left="3096" w:hanging="361"/>
      </w:pPr>
      <w:rPr>
        <w:rFonts w:hint="default"/>
      </w:rPr>
    </w:lvl>
    <w:lvl w:ilvl="3" w:tplc="CA1AEA84">
      <w:numFmt w:val="bullet"/>
      <w:lvlText w:val="•"/>
      <w:lvlJc w:val="left"/>
      <w:pPr>
        <w:ind w:left="3914" w:hanging="361"/>
      </w:pPr>
      <w:rPr>
        <w:rFonts w:hint="default"/>
      </w:rPr>
    </w:lvl>
    <w:lvl w:ilvl="4" w:tplc="799CC124">
      <w:numFmt w:val="bullet"/>
      <w:lvlText w:val="•"/>
      <w:lvlJc w:val="left"/>
      <w:pPr>
        <w:ind w:left="4732" w:hanging="361"/>
      </w:pPr>
      <w:rPr>
        <w:rFonts w:hint="default"/>
      </w:rPr>
    </w:lvl>
    <w:lvl w:ilvl="5" w:tplc="1A20A47A">
      <w:numFmt w:val="bullet"/>
      <w:lvlText w:val="•"/>
      <w:lvlJc w:val="left"/>
      <w:pPr>
        <w:ind w:left="5550" w:hanging="361"/>
      </w:pPr>
      <w:rPr>
        <w:rFonts w:hint="default"/>
      </w:rPr>
    </w:lvl>
    <w:lvl w:ilvl="6" w:tplc="52B2094C">
      <w:numFmt w:val="bullet"/>
      <w:lvlText w:val="•"/>
      <w:lvlJc w:val="left"/>
      <w:pPr>
        <w:ind w:left="6368" w:hanging="361"/>
      </w:pPr>
      <w:rPr>
        <w:rFonts w:hint="default"/>
      </w:rPr>
    </w:lvl>
    <w:lvl w:ilvl="7" w:tplc="10062ACE">
      <w:numFmt w:val="bullet"/>
      <w:lvlText w:val="•"/>
      <w:lvlJc w:val="left"/>
      <w:pPr>
        <w:ind w:left="7186" w:hanging="361"/>
      </w:pPr>
      <w:rPr>
        <w:rFonts w:hint="default"/>
      </w:rPr>
    </w:lvl>
    <w:lvl w:ilvl="8" w:tplc="71B46C12">
      <w:numFmt w:val="bullet"/>
      <w:lvlText w:val="•"/>
      <w:lvlJc w:val="left"/>
      <w:pPr>
        <w:ind w:left="8004" w:hanging="361"/>
      </w:pPr>
      <w:rPr>
        <w:rFonts w:hint="default"/>
      </w:rPr>
    </w:lvl>
  </w:abstractNum>
  <w:abstractNum w:abstractNumId="20" w15:restartNumberingAfterBreak="0">
    <w:nsid w:val="5F854A07"/>
    <w:multiLevelType w:val="hybridMultilevel"/>
    <w:tmpl w:val="85AC8364"/>
    <w:lvl w:ilvl="0" w:tplc="06320DB2">
      <w:start w:val="181"/>
      <w:numFmt w:val="decimal"/>
      <w:lvlText w:val="%1."/>
      <w:lvlJc w:val="left"/>
      <w:pPr>
        <w:ind w:left="401" w:hanging="708"/>
        <w:jc w:val="left"/>
      </w:pPr>
      <w:rPr>
        <w:rFonts w:ascii="Verdana" w:eastAsia="Verdana" w:hAnsi="Verdana" w:cs="Verdana" w:hint="default"/>
        <w:b w:val="0"/>
        <w:bCs w:val="0"/>
        <w:i w:val="0"/>
        <w:iCs w:val="0"/>
        <w:w w:val="99"/>
        <w:sz w:val="20"/>
        <w:szCs w:val="20"/>
      </w:rPr>
    </w:lvl>
    <w:lvl w:ilvl="1" w:tplc="D2F0EF3E">
      <w:numFmt w:val="bullet"/>
      <w:lvlText w:val="•"/>
      <w:lvlJc w:val="left"/>
      <w:pPr>
        <w:ind w:left="1324" w:hanging="708"/>
      </w:pPr>
      <w:rPr>
        <w:rFonts w:hint="default"/>
      </w:rPr>
    </w:lvl>
    <w:lvl w:ilvl="2" w:tplc="D23A723E">
      <w:numFmt w:val="bullet"/>
      <w:lvlText w:val="•"/>
      <w:lvlJc w:val="left"/>
      <w:pPr>
        <w:ind w:left="2248" w:hanging="708"/>
      </w:pPr>
      <w:rPr>
        <w:rFonts w:hint="default"/>
      </w:rPr>
    </w:lvl>
    <w:lvl w:ilvl="3" w:tplc="55A8886A">
      <w:numFmt w:val="bullet"/>
      <w:lvlText w:val="•"/>
      <w:lvlJc w:val="left"/>
      <w:pPr>
        <w:ind w:left="3172" w:hanging="708"/>
      </w:pPr>
      <w:rPr>
        <w:rFonts w:hint="default"/>
      </w:rPr>
    </w:lvl>
    <w:lvl w:ilvl="4" w:tplc="D2626EEE">
      <w:numFmt w:val="bullet"/>
      <w:lvlText w:val="•"/>
      <w:lvlJc w:val="left"/>
      <w:pPr>
        <w:ind w:left="4096" w:hanging="708"/>
      </w:pPr>
      <w:rPr>
        <w:rFonts w:hint="default"/>
      </w:rPr>
    </w:lvl>
    <w:lvl w:ilvl="5" w:tplc="28D83230">
      <w:numFmt w:val="bullet"/>
      <w:lvlText w:val="•"/>
      <w:lvlJc w:val="left"/>
      <w:pPr>
        <w:ind w:left="5020" w:hanging="708"/>
      </w:pPr>
      <w:rPr>
        <w:rFonts w:hint="default"/>
      </w:rPr>
    </w:lvl>
    <w:lvl w:ilvl="6" w:tplc="BD2CEE28">
      <w:numFmt w:val="bullet"/>
      <w:lvlText w:val="•"/>
      <w:lvlJc w:val="left"/>
      <w:pPr>
        <w:ind w:left="5944" w:hanging="708"/>
      </w:pPr>
      <w:rPr>
        <w:rFonts w:hint="default"/>
      </w:rPr>
    </w:lvl>
    <w:lvl w:ilvl="7" w:tplc="27541750">
      <w:numFmt w:val="bullet"/>
      <w:lvlText w:val="•"/>
      <w:lvlJc w:val="left"/>
      <w:pPr>
        <w:ind w:left="6868" w:hanging="708"/>
      </w:pPr>
      <w:rPr>
        <w:rFonts w:hint="default"/>
      </w:rPr>
    </w:lvl>
    <w:lvl w:ilvl="8" w:tplc="ADEE2F56">
      <w:numFmt w:val="bullet"/>
      <w:lvlText w:val="•"/>
      <w:lvlJc w:val="left"/>
      <w:pPr>
        <w:ind w:left="7792" w:hanging="708"/>
      </w:pPr>
      <w:rPr>
        <w:rFonts w:hint="default"/>
      </w:rPr>
    </w:lvl>
  </w:abstractNum>
  <w:abstractNum w:abstractNumId="21" w15:restartNumberingAfterBreak="0">
    <w:nsid w:val="622F0357"/>
    <w:multiLevelType w:val="multilevel"/>
    <w:tmpl w:val="87C27D1E"/>
    <w:lvl w:ilvl="0">
      <w:start w:val="7"/>
      <w:numFmt w:val="upperRoman"/>
      <w:lvlText w:val="%1"/>
      <w:lvlJc w:val="left"/>
      <w:pPr>
        <w:ind w:left="398" w:hanging="644"/>
        <w:jc w:val="left"/>
      </w:pPr>
      <w:rPr>
        <w:rFonts w:hint="default"/>
      </w:rPr>
    </w:lvl>
    <w:lvl w:ilvl="1">
      <w:start w:val="1"/>
      <w:numFmt w:val="upperRoman"/>
      <w:lvlText w:val="%1-%2"/>
      <w:lvlJc w:val="left"/>
      <w:pPr>
        <w:ind w:left="398" w:hanging="644"/>
        <w:jc w:val="left"/>
      </w:pPr>
      <w:rPr>
        <w:rFonts w:ascii="Verdana" w:eastAsia="Verdana" w:hAnsi="Verdana" w:cs="Verdana" w:hint="default"/>
        <w:b/>
        <w:bCs/>
        <w:i w:val="0"/>
        <w:iCs w:val="0"/>
        <w:spacing w:val="-1"/>
        <w:w w:val="99"/>
        <w:sz w:val="20"/>
        <w:szCs w:val="20"/>
      </w:rPr>
    </w:lvl>
    <w:lvl w:ilvl="2">
      <w:start w:val="1"/>
      <w:numFmt w:val="upperLetter"/>
      <w:lvlText w:val="%3."/>
      <w:lvlJc w:val="left"/>
      <w:pPr>
        <w:ind w:left="1058" w:hanging="500"/>
        <w:jc w:val="left"/>
      </w:pPr>
      <w:rPr>
        <w:rFonts w:ascii="Verdana" w:eastAsia="Verdana" w:hAnsi="Verdana" w:cs="Verdana" w:hint="default"/>
        <w:b w:val="0"/>
        <w:bCs w:val="0"/>
        <w:i w:val="0"/>
        <w:iCs w:val="0"/>
        <w:w w:val="99"/>
        <w:sz w:val="20"/>
        <w:szCs w:val="20"/>
      </w:rPr>
    </w:lvl>
    <w:lvl w:ilvl="3">
      <w:start w:val="1"/>
      <w:numFmt w:val="decimal"/>
      <w:lvlText w:val="%3.%4."/>
      <w:lvlJc w:val="left"/>
      <w:pPr>
        <w:ind w:left="1195" w:hanging="478"/>
        <w:jc w:val="left"/>
      </w:pPr>
      <w:rPr>
        <w:rFonts w:ascii="Verdana" w:eastAsia="Verdana" w:hAnsi="Verdana" w:cs="Verdana" w:hint="default"/>
        <w:b w:val="0"/>
        <w:bCs w:val="0"/>
        <w:i w:val="0"/>
        <w:iCs w:val="0"/>
        <w:spacing w:val="-1"/>
        <w:w w:val="99"/>
        <w:sz w:val="20"/>
        <w:szCs w:val="20"/>
      </w:rPr>
    </w:lvl>
    <w:lvl w:ilvl="4">
      <w:numFmt w:val="bullet"/>
      <w:lvlText w:val="•"/>
      <w:lvlJc w:val="left"/>
      <w:pPr>
        <w:ind w:left="1220" w:hanging="478"/>
      </w:pPr>
      <w:rPr>
        <w:rFonts w:hint="default"/>
      </w:rPr>
    </w:lvl>
    <w:lvl w:ilvl="5">
      <w:numFmt w:val="bullet"/>
      <w:lvlText w:val="•"/>
      <w:lvlJc w:val="left"/>
      <w:pPr>
        <w:ind w:left="2623" w:hanging="478"/>
      </w:pPr>
      <w:rPr>
        <w:rFonts w:hint="default"/>
      </w:rPr>
    </w:lvl>
    <w:lvl w:ilvl="6">
      <w:numFmt w:val="bullet"/>
      <w:lvlText w:val="•"/>
      <w:lvlJc w:val="left"/>
      <w:pPr>
        <w:ind w:left="4026" w:hanging="478"/>
      </w:pPr>
      <w:rPr>
        <w:rFonts w:hint="default"/>
      </w:rPr>
    </w:lvl>
    <w:lvl w:ilvl="7">
      <w:numFmt w:val="bullet"/>
      <w:lvlText w:val="•"/>
      <w:lvlJc w:val="left"/>
      <w:pPr>
        <w:ind w:left="5430" w:hanging="478"/>
      </w:pPr>
      <w:rPr>
        <w:rFonts w:hint="default"/>
      </w:rPr>
    </w:lvl>
    <w:lvl w:ilvl="8">
      <w:numFmt w:val="bullet"/>
      <w:lvlText w:val="•"/>
      <w:lvlJc w:val="left"/>
      <w:pPr>
        <w:ind w:left="6833" w:hanging="478"/>
      </w:pPr>
      <w:rPr>
        <w:rFonts w:hint="default"/>
      </w:rPr>
    </w:lvl>
  </w:abstractNum>
  <w:abstractNum w:abstractNumId="22" w15:restartNumberingAfterBreak="0">
    <w:nsid w:val="624F2E00"/>
    <w:multiLevelType w:val="multilevel"/>
    <w:tmpl w:val="DEDA14C8"/>
    <w:lvl w:ilvl="0">
      <w:start w:val="2"/>
      <w:numFmt w:val="upperLetter"/>
      <w:lvlText w:val="%1"/>
      <w:lvlJc w:val="left"/>
      <w:pPr>
        <w:ind w:left="1198" w:hanging="478"/>
        <w:jc w:val="left"/>
      </w:pPr>
      <w:rPr>
        <w:rFonts w:hint="default"/>
      </w:rPr>
    </w:lvl>
    <w:lvl w:ilvl="1">
      <w:start w:val="1"/>
      <w:numFmt w:val="decimal"/>
      <w:lvlText w:val="%1.%2."/>
      <w:lvlJc w:val="left"/>
      <w:pPr>
        <w:ind w:left="1198" w:hanging="478"/>
        <w:jc w:val="left"/>
      </w:pPr>
      <w:rPr>
        <w:rFonts w:ascii="Verdana" w:eastAsia="Verdana" w:hAnsi="Verdana" w:cs="Verdana" w:hint="default"/>
        <w:b w:val="0"/>
        <w:bCs w:val="0"/>
        <w:i w:val="0"/>
        <w:iCs w:val="0"/>
        <w:spacing w:val="-1"/>
        <w:w w:val="99"/>
        <w:sz w:val="20"/>
        <w:szCs w:val="20"/>
      </w:rPr>
    </w:lvl>
    <w:lvl w:ilvl="2">
      <w:numFmt w:val="bullet"/>
      <w:lvlText w:val="•"/>
      <w:lvlJc w:val="left"/>
      <w:pPr>
        <w:ind w:left="2888" w:hanging="478"/>
      </w:pPr>
      <w:rPr>
        <w:rFonts w:hint="default"/>
      </w:rPr>
    </w:lvl>
    <w:lvl w:ilvl="3">
      <w:numFmt w:val="bullet"/>
      <w:lvlText w:val="•"/>
      <w:lvlJc w:val="left"/>
      <w:pPr>
        <w:ind w:left="3732" w:hanging="478"/>
      </w:pPr>
      <w:rPr>
        <w:rFonts w:hint="default"/>
      </w:rPr>
    </w:lvl>
    <w:lvl w:ilvl="4">
      <w:numFmt w:val="bullet"/>
      <w:lvlText w:val="•"/>
      <w:lvlJc w:val="left"/>
      <w:pPr>
        <w:ind w:left="4576" w:hanging="478"/>
      </w:pPr>
      <w:rPr>
        <w:rFonts w:hint="default"/>
      </w:rPr>
    </w:lvl>
    <w:lvl w:ilvl="5">
      <w:numFmt w:val="bullet"/>
      <w:lvlText w:val="•"/>
      <w:lvlJc w:val="left"/>
      <w:pPr>
        <w:ind w:left="5420" w:hanging="478"/>
      </w:pPr>
      <w:rPr>
        <w:rFonts w:hint="default"/>
      </w:rPr>
    </w:lvl>
    <w:lvl w:ilvl="6">
      <w:numFmt w:val="bullet"/>
      <w:lvlText w:val="•"/>
      <w:lvlJc w:val="left"/>
      <w:pPr>
        <w:ind w:left="6264" w:hanging="478"/>
      </w:pPr>
      <w:rPr>
        <w:rFonts w:hint="default"/>
      </w:rPr>
    </w:lvl>
    <w:lvl w:ilvl="7">
      <w:numFmt w:val="bullet"/>
      <w:lvlText w:val="•"/>
      <w:lvlJc w:val="left"/>
      <w:pPr>
        <w:ind w:left="7108" w:hanging="478"/>
      </w:pPr>
      <w:rPr>
        <w:rFonts w:hint="default"/>
      </w:rPr>
    </w:lvl>
    <w:lvl w:ilvl="8">
      <w:numFmt w:val="bullet"/>
      <w:lvlText w:val="•"/>
      <w:lvlJc w:val="left"/>
      <w:pPr>
        <w:ind w:left="7952" w:hanging="478"/>
      </w:pPr>
      <w:rPr>
        <w:rFonts w:hint="default"/>
      </w:rPr>
    </w:lvl>
  </w:abstractNum>
  <w:abstractNum w:abstractNumId="23" w15:restartNumberingAfterBreak="0">
    <w:nsid w:val="66D11F83"/>
    <w:multiLevelType w:val="multilevel"/>
    <w:tmpl w:val="3152A36C"/>
    <w:lvl w:ilvl="0">
      <w:start w:val="5"/>
      <w:numFmt w:val="upperLetter"/>
      <w:lvlText w:val="%1"/>
      <w:lvlJc w:val="left"/>
      <w:pPr>
        <w:ind w:left="1187" w:hanging="468"/>
        <w:jc w:val="left"/>
      </w:pPr>
      <w:rPr>
        <w:rFonts w:hint="default"/>
      </w:rPr>
    </w:lvl>
    <w:lvl w:ilvl="1">
      <w:start w:val="1"/>
      <w:numFmt w:val="decimal"/>
      <w:lvlText w:val="%1.%2."/>
      <w:lvlJc w:val="left"/>
      <w:pPr>
        <w:ind w:left="1187" w:hanging="468"/>
        <w:jc w:val="left"/>
      </w:pPr>
      <w:rPr>
        <w:rFonts w:ascii="Verdana" w:eastAsia="Verdana" w:hAnsi="Verdana" w:cs="Verdana" w:hint="default"/>
        <w:b w:val="0"/>
        <w:bCs w:val="0"/>
        <w:i w:val="0"/>
        <w:iCs w:val="0"/>
        <w:spacing w:val="-1"/>
        <w:w w:val="99"/>
        <w:sz w:val="20"/>
        <w:szCs w:val="20"/>
      </w:rPr>
    </w:lvl>
    <w:lvl w:ilvl="2">
      <w:numFmt w:val="bullet"/>
      <w:lvlText w:val="•"/>
      <w:lvlJc w:val="left"/>
      <w:pPr>
        <w:ind w:left="2872" w:hanging="468"/>
      </w:pPr>
      <w:rPr>
        <w:rFonts w:hint="default"/>
      </w:rPr>
    </w:lvl>
    <w:lvl w:ilvl="3">
      <w:numFmt w:val="bullet"/>
      <w:lvlText w:val="•"/>
      <w:lvlJc w:val="left"/>
      <w:pPr>
        <w:ind w:left="3718" w:hanging="468"/>
      </w:pPr>
      <w:rPr>
        <w:rFonts w:hint="default"/>
      </w:rPr>
    </w:lvl>
    <w:lvl w:ilvl="4">
      <w:numFmt w:val="bullet"/>
      <w:lvlText w:val="•"/>
      <w:lvlJc w:val="left"/>
      <w:pPr>
        <w:ind w:left="4564" w:hanging="468"/>
      </w:pPr>
      <w:rPr>
        <w:rFonts w:hint="default"/>
      </w:rPr>
    </w:lvl>
    <w:lvl w:ilvl="5">
      <w:numFmt w:val="bullet"/>
      <w:lvlText w:val="•"/>
      <w:lvlJc w:val="left"/>
      <w:pPr>
        <w:ind w:left="5410" w:hanging="468"/>
      </w:pPr>
      <w:rPr>
        <w:rFonts w:hint="default"/>
      </w:rPr>
    </w:lvl>
    <w:lvl w:ilvl="6">
      <w:numFmt w:val="bullet"/>
      <w:lvlText w:val="•"/>
      <w:lvlJc w:val="left"/>
      <w:pPr>
        <w:ind w:left="6256" w:hanging="468"/>
      </w:pPr>
      <w:rPr>
        <w:rFonts w:hint="default"/>
      </w:rPr>
    </w:lvl>
    <w:lvl w:ilvl="7">
      <w:numFmt w:val="bullet"/>
      <w:lvlText w:val="•"/>
      <w:lvlJc w:val="left"/>
      <w:pPr>
        <w:ind w:left="7102" w:hanging="468"/>
      </w:pPr>
      <w:rPr>
        <w:rFonts w:hint="default"/>
      </w:rPr>
    </w:lvl>
    <w:lvl w:ilvl="8">
      <w:numFmt w:val="bullet"/>
      <w:lvlText w:val="•"/>
      <w:lvlJc w:val="left"/>
      <w:pPr>
        <w:ind w:left="7948" w:hanging="468"/>
      </w:pPr>
      <w:rPr>
        <w:rFonts w:hint="default"/>
      </w:rPr>
    </w:lvl>
  </w:abstractNum>
  <w:abstractNum w:abstractNumId="24" w15:restartNumberingAfterBreak="0">
    <w:nsid w:val="72A14961"/>
    <w:multiLevelType w:val="multilevel"/>
    <w:tmpl w:val="8FA4119E"/>
    <w:lvl w:ilvl="0">
      <w:start w:val="4"/>
      <w:numFmt w:val="upperLetter"/>
      <w:lvlText w:val="%1"/>
      <w:lvlJc w:val="left"/>
      <w:pPr>
        <w:ind w:left="1215" w:hanging="497"/>
        <w:jc w:val="left"/>
      </w:pPr>
      <w:rPr>
        <w:rFonts w:hint="default"/>
      </w:rPr>
    </w:lvl>
    <w:lvl w:ilvl="1">
      <w:start w:val="1"/>
      <w:numFmt w:val="decimal"/>
      <w:lvlText w:val="%1.%2."/>
      <w:lvlJc w:val="left"/>
      <w:pPr>
        <w:ind w:left="1215" w:hanging="497"/>
        <w:jc w:val="left"/>
      </w:pPr>
      <w:rPr>
        <w:rFonts w:ascii="Verdana" w:eastAsia="Verdana" w:hAnsi="Verdana" w:cs="Verdana" w:hint="default"/>
        <w:b w:val="0"/>
        <w:bCs w:val="0"/>
        <w:i w:val="0"/>
        <w:iCs w:val="0"/>
        <w:spacing w:val="-1"/>
        <w:w w:val="99"/>
        <w:sz w:val="20"/>
        <w:szCs w:val="20"/>
      </w:rPr>
    </w:lvl>
    <w:lvl w:ilvl="2">
      <w:numFmt w:val="bullet"/>
      <w:lvlText w:val="•"/>
      <w:lvlJc w:val="left"/>
      <w:pPr>
        <w:ind w:left="2904" w:hanging="497"/>
      </w:pPr>
      <w:rPr>
        <w:rFonts w:hint="default"/>
      </w:rPr>
    </w:lvl>
    <w:lvl w:ilvl="3">
      <w:numFmt w:val="bullet"/>
      <w:lvlText w:val="•"/>
      <w:lvlJc w:val="left"/>
      <w:pPr>
        <w:ind w:left="3746" w:hanging="497"/>
      </w:pPr>
      <w:rPr>
        <w:rFonts w:hint="default"/>
      </w:rPr>
    </w:lvl>
    <w:lvl w:ilvl="4">
      <w:numFmt w:val="bullet"/>
      <w:lvlText w:val="•"/>
      <w:lvlJc w:val="left"/>
      <w:pPr>
        <w:ind w:left="4588" w:hanging="497"/>
      </w:pPr>
      <w:rPr>
        <w:rFonts w:hint="default"/>
      </w:rPr>
    </w:lvl>
    <w:lvl w:ilvl="5">
      <w:numFmt w:val="bullet"/>
      <w:lvlText w:val="•"/>
      <w:lvlJc w:val="left"/>
      <w:pPr>
        <w:ind w:left="5430" w:hanging="497"/>
      </w:pPr>
      <w:rPr>
        <w:rFonts w:hint="default"/>
      </w:rPr>
    </w:lvl>
    <w:lvl w:ilvl="6">
      <w:numFmt w:val="bullet"/>
      <w:lvlText w:val="•"/>
      <w:lvlJc w:val="left"/>
      <w:pPr>
        <w:ind w:left="6272" w:hanging="497"/>
      </w:pPr>
      <w:rPr>
        <w:rFonts w:hint="default"/>
      </w:rPr>
    </w:lvl>
    <w:lvl w:ilvl="7">
      <w:numFmt w:val="bullet"/>
      <w:lvlText w:val="•"/>
      <w:lvlJc w:val="left"/>
      <w:pPr>
        <w:ind w:left="7114" w:hanging="497"/>
      </w:pPr>
      <w:rPr>
        <w:rFonts w:hint="default"/>
      </w:rPr>
    </w:lvl>
    <w:lvl w:ilvl="8">
      <w:numFmt w:val="bullet"/>
      <w:lvlText w:val="•"/>
      <w:lvlJc w:val="left"/>
      <w:pPr>
        <w:ind w:left="7956" w:hanging="497"/>
      </w:pPr>
      <w:rPr>
        <w:rFonts w:hint="default"/>
      </w:rPr>
    </w:lvl>
  </w:abstractNum>
  <w:abstractNum w:abstractNumId="25" w15:restartNumberingAfterBreak="0">
    <w:nsid w:val="761F5571"/>
    <w:multiLevelType w:val="multilevel"/>
    <w:tmpl w:val="47A04536"/>
    <w:lvl w:ilvl="0">
      <w:start w:val="1"/>
      <w:numFmt w:val="upperLetter"/>
      <w:lvlText w:val="%1."/>
      <w:lvlJc w:val="left"/>
      <w:pPr>
        <w:ind w:left="1469" w:hanging="361"/>
        <w:jc w:val="left"/>
      </w:pPr>
      <w:rPr>
        <w:rFonts w:ascii="Verdana" w:eastAsia="Verdana" w:hAnsi="Verdana" w:cs="Verdana" w:hint="default"/>
        <w:b/>
        <w:bCs/>
        <w:i w:val="0"/>
        <w:iCs w:val="0"/>
        <w:spacing w:val="-2"/>
        <w:w w:val="99"/>
        <w:sz w:val="20"/>
        <w:szCs w:val="20"/>
      </w:rPr>
    </w:lvl>
    <w:lvl w:ilvl="1">
      <w:start w:val="1"/>
      <w:numFmt w:val="decimal"/>
      <w:lvlText w:val="%1.%2."/>
      <w:lvlJc w:val="left"/>
      <w:pPr>
        <w:ind w:left="2335" w:hanging="518"/>
        <w:jc w:val="left"/>
      </w:pPr>
      <w:rPr>
        <w:rFonts w:hint="default"/>
        <w:spacing w:val="-1"/>
        <w:w w:val="99"/>
      </w:rPr>
    </w:lvl>
    <w:lvl w:ilvl="2">
      <w:numFmt w:val="bullet"/>
      <w:lvlText w:val="•"/>
      <w:lvlJc w:val="left"/>
      <w:pPr>
        <w:ind w:left="3151" w:hanging="518"/>
      </w:pPr>
      <w:rPr>
        <w:rFonts w:hint="default"/>
      </w:rPr>
    </w:lvl>
    <w:lvl w:ilvl="3">
      <w:numFmt w:val="bullet"/>
      <w:lvlText w:val="•"/>
      <w:lvlJc w:val="left"/>
      <w:pPr>
        <w:ind w:left="3962" w:hanging="518"/>
      </w:pPr>
      <w:rPr>
        <w:rFonts w:hint="default"/>
      </w:rPr>
    </w:lvl>
    <w:lvl w:ilvl="4">
      <w:numFmt w:val="bullet"/>
      <w:lvlText w:val="•"/>
      <w:lvlJc w:val="left"/>
      <w:pPr>
        <w:ind w:left="4773" w:hanging="518"/>
      </w:pPr>
      <w:rPr>
        <w:rFonts w:hint="default"/>
      </w:rPr>
    </w:lvl>
    <w:lvl w:ilvl="5">
      <w:numFmt w:val="bullet"/>
      <w:lvlText w:val="•"/>
      <w:lvlJc w:val="left"/>
      <w:pPr>
        <w:ind w:left="5584" w:hanging="518"/>
      </w:pPr>
      <w:rPr>
        <w:rFonts w:hint="default"/>
      </w:rPr>
    </w:lvl>
    <w:lvl w:ilvl="6">
      <w:numFmt w:val="bullet"/>
      <w:lvlText w:val="•"/>
      <w:lvlJc w:val="left"/>
      <w:pPr>
        <w:ind w:left="6395" w:hanging="518"/>
      </w:pPr>
      <w:rPr>
        <w:rFonts w:hint="default"/>
      </w:rPr>
    </w:lvl>
    <w:lvl w:ilvl="7">
      <w:numFmt w:val="bullet"/>
      <w:lvlText w:val="•"/>
      <w:lvlJc w:val="left"/>
      <w:pPr>
        <w:ind w:left="7206" w:hanging="518"/>
      </w:pPr>
      <w:rPr>
        <w:rFonts w:hint="default"/>
      </w:rPr>
    </w:lvl>
    <w:lvl w:ilvl="8">
      <w:numFmt w:val="bullet"/>
      <w:lvlText w:val="•"/>
      <w:lvlJc w:val="left"/>
      <w:pPr>
        <w:ind w:left="8017" w:hanging="518"/>
      </w:pPr>
      <w:rPr>
        <w:rFonts w:hint="default"/>
      </w:rPr>
    </w:lvl>
  </w:abstractNum>
  <w:abstractNum w:abstractNumId="26" w15:restartNumberingAfterBreak="0">
    <w:nsid w:val="7CCF68CD"/>
    <w:multiLevelType w:val="hybridMultilevel"/>
    <w:tmpl w:val="9C560CC8"/>
    <w:lvl w:ilvl="0" w:tplc="9C224E84">
      <w:start w:val="105"/>
      <w:numFmt w:val="decimal"/>
      <w:lvlText w:val="%1."/>
      <w:lvlJc w:val="left"/>
      <w:pPr>
        <w:ind w:left="401" w:hanging="708"/>
        <w:jc w:val="left"/>
      </w:pPr>
      <w:rPr>
        <w:rFonts w:hint="default"/>
        <w:spacing w:val="-2"/>
        <w:w w:val="99"/>
      </w:rPr>
    </w:lvl>
    <w:lvl w:ilvl="1" w:tplc="82B6014C">
      <w:numFmt w:val="bullet"/>
      <w:lvlText w:val="•"/>
      <w:lvlJc w:val="left"/>
      <w:pPr>
        <w:ind w:left="1400" w:hanging="708"/>
      </w:pPr>
      <w:rPr>
        <w:rFonts w:hint="default"/>
      </w:rPr>
    </w:lvl>
    <w:lvl w:ilvl="2" w:tplc="1F5C7CB4">
      <w:numFmt w:val="bullet"/>
      <w:lvlText w:val="•"/>
      <w:lvlJc w:val="left"/>
      <w:pPr>
        <w:ind w:left="2315" w:hanging="708"/>
      </w:pPr>
      <w:rPr>
        <w:rFonts w:hint="default"/>
      </w:rPr>
    </w:lvl>
    <w:lvl w:ilvl="3" w:tplc="8466CBCC">
      <w:numFmt w:val="bullet"/>
      <w:lvlText w:val="•"/>
      <w:lvlJc w:val="left"/>
      <w:pPr>
        <w:ind w:left="3231" w:hanging="708"/>
      </w:pPr>
      <w:rPr>
        <w:rFonts w:hint="default"/>
      </w:rPr>
    </w:lvl>
    <w:lvl w:ilvl="4" w:tplc="091A80FE">
      <w:numFmt w:val="bullet"/>
      <w:lvlText w:val="•"/>
      <w:lvlJc w:val="left"/>
      <w:pPr>
        <w:ind w:left="4146" w:hanging="708"/>
      </w:pPr>
      <w:rPr>
        <w:rFonts w:hint="default"/>
      </w:rPr>
    </w:lvl>
    <w:lvl w:ilvl="5" w:tplc="38488794">
      <w:numFmt w:val="bullet"/>
      <w:lvlText w:val="•"/>
      <w:lvlJc w:val="left"/>
      <w:pPr>
        <w:ind w:left="5062" w:hanging="708"/>
      </w:pPr>
      <w:rPr>
        <w:rFonts w:hint="default"/>
      </w:rPr>
    </w:lvl>
    <w:lvl w:ilvl="6" w:tplc="D19023E4">
      <w:numFmt w:val="bullet"/>
      <w:lvlText w:val="•"/>
      <w:lvlJc w:val="left"/>
      <w:pPr>
        <w:ind w:left="5977" w:hanging="708"/>
      </w:pPr>
      <w:rPr>
        <w:rFonts w:hint="default"/>
      </w:rPr>
    </w:lvl>
    <w:lvl w:ilvl="7" w:tplc="2542D740">
      <w:numFmt w:val="bullet"/>
      <w:lvlText w:val="•"/>
      <w:lvlJc w:val="left"/>
      <w:pPr>
        <w:ind w:left="6893" w:hanging="708"/>
      </w:pPr>
      <w:rPr>
        <w:rFonts w:hint="default"/>
      </w:rPr>
    </w:lvl>
    <w:lvl w:ilvl="8" w:tplc="6330BFFA">
      <w:numFmt w:val="bullet"/>
      <w:lvlText w:val="•"/>
      <w:lvlJc w:val="left"/>
      <w:pPr>
        <w:ind w:left="7808" w:hanging="708"/>
      </w:pPr>
      <w:rPr>
        <w:rFonts w:hint="default"/>
      </w:rPr>
    </w:lvl>
  </w:abstractNum>
  <w:abstractNum w:abstractNumId="27" w15:restartNumberingAfterBreak="0">
    <w:nsid w:val="7D3C3020"/>
    <w:multiLevelType w:val="multilevel"/>
    <w:tmpl w:val="CF42BEE8"/>
    <w:lvl w:ilvl="0">
      <w:start w:val="6"/>
      <w:numFmt w:val="upperRoman"/>
      <w:lvlText w:val="%1"/>
      <w:lvlJc w:val="left"/>
      <w:pPr>
        <w:ind w:left="1423" w:hanging="615"/>
        <w:jc w:val="left"/>
      </w:pPr>
      <w:rPr>
        <w:rFonts w:hint="default"/>
      </w:rPr>
    </w:lvl>
    <w:lvl w:ilvl="1">
      <w:start w:val="1"/>
      <w:numFmt w:val="decimal"/>
      <w:lvlText w:val="%1.%2."/>
      <w:lvlJc w:val="left"/>
      <w:pPr>
        <w:ind w:left="1423" w:hanging="615"/>
        <w:jc w:val="left"/>
      </w:pPr>
      <w:rPr>
        <w:rFonts w:ascii="Verdana" w:eastAsia="Verdana" w:hAnsi="Verdana" w:cs="Verdana" w:hint="default"/>
        <w:b/>
        <w:bCs/>
        <w:i w:val="0"/>
        <w:iCs w:val="0"/>
        <w:spacing w:val="-1"/>
        <w:w w:val="99"/>
        <w:sz w:val="20"/>
        <w:szCs w:val="20"/>
      </w:rPr>
    </w:lvl>
    <w:lvl w:ilvl="2">
      <w:numFmt w:val="bullet"/>
      <w:lvlText w:val="•"/>
      <w:lvlJc w:val="left"/>
      <w:pPr>
        <w:ind w:left="2881" w:hanging="615"/>
      </w:pPr>
      <w:rPr>
        <w:rFonts w:hint="default"/>
      </w:rPr>
    </w:lvl>
    <w:lvl w:ilvl="3">
      <w:numFmt w:val="bullet"/>
      <w:lvlText w:val="•"/>
      <w:lvlJc w:val="left"/>
      <w:pPr>
        <w:ind w:left="3611" w:hanging="615"/>
      </w:pPr>
      <w:rPr>
        <w:rFonts w:hint="default"/>
      </w:rPr>
    </w:lvl>
    <w:lvl w:ilvl="4">
      <w:numFmt w:val="bullet"/>
      <w:lvlText w:val="•"/>
      <w:lvlJc w:val="left"/>
      <w:pPr>
        <w:ind w:left="4342" w:hanging="615"/>
      </w:pPr>
      <w:rPr>
        <w:rFonts w:hint="default"/>
      </w:rPr>
    </w:lvl>
    <w:lvl w:ilvl="5">
      <w:numFmt w:val="bullet"/>
      <w:lvlText w:val="•"/>
      <w:lvlJc w:val="left"/>
      <w:pPr>
        <w:ind w:left="5073" w:hanging="615"/>
      </w:pPr>
      <w:rPr>
        <w:rFonts w:hint="default"/>
      </w:rPr>
    </w:lvl>
    <w:lvl w:ilvl="6">
      <w:numFmt w:val="bullet"/>
      <w:lvlText w:val="•"/>
      <w:lvlJc w:val="left"/>
      <w:pPr>
        <w:ind w:left="5803" w:hanging="615"/>
      </w:pPr>
      <w:rPr>
        <w:rFonts w:hint="default"/>
      </w:rPr>
    </w:lvl>
    <w:lvl w:ilvl="7">
      <w:numFmt w:val="bullet"/>
      <w:lvlText w:val="•"/>
      <w:lvlJc w:val="left"/>
      <w:pPr>
        <w:ind w:left="6534" w:hanging="615"/>
      </w:pPr>
      <w:rPr>
        <w:rFonts w:hint="default"/>
      </w:rPr>
    </w:lvl>
    <w:lvl w:ilvl="8">
      <w:numFmt w:val="bullet"/>
      <w:lvlText w:val="•"/>
      <w:lvlJc w:val="left"/>
      <w:pPr>
        <w:ind w:left="7265" w:hanging="615"/>
      </w:pPr>
      <w:rPr>
        <w:rFonts w:hint="default"/>
      </w:rPr>
    </w:lvl>
  </w:abstractNum>
  <w:num w:numId="1" w16cid:durableId="33311609">
    <w:abstractNumId w:val="10"/>
  </w:num>
  <w:num w:numId="2" w16cid:durableId="763308097">
    <w:abstractNumId w:val="27"/>
  </w:num>
  <w:num w:numId="3" w16cid:durableId="1302341379">
    <w:abstractNumId w:val="13"/>
  </w:num>
  <w:num w:numId="4" w16cid:durableId="432020199">
    <w:abstractNumId w:val="6"/>
  </w:num>
  <w:num w:numId="5" w16cid:durableId="1911309956">
    <w:abstractNumId w:val="5"/>
  </w:num>
  <w:num w:numId="6" w16cid:durableId="2040009314">
    <w:abstractNumId w:val="7"/>
  </w:num>
  <w:num w:numId="7" w16cid:durableId="289550788">
    <w:abstractNumId w:val="3"/>
  </w:num>
  <w:num w:numId="8" w16cid:durableId="1826238613">
    <w:abstractNumId w:val="16"/>
  </w:num>
  <w:num w:numId="9" w16cid:durableId="130831640">
    <w:abstractNumId w:val="0"/>
  </w:num>
  <w:num w:numId="10" w16cid:durableId="911962255">
    <w:abstractNumId w:val="11"/>
  </w:num>
  <w:num w:numId="11" w16cid:durableId="1638493734">
    <w:abstractNumId w:val="18"/>
  </w:num>
  <w:num w:numId="12" w16cid:durableId="218978462">
    <w:abstractNumId w:val="1"/>
  </w:num>
  <w:num w:numId="13" w16cid:durableId="769661180">
    <w:abstractNumId w:val="20"/>
  </w:num>
  <w:num w:numId="14" w16cid:durableId="1775440270">
    <w:abstractNumId w:val="15"/>
  </w:num>
  <w:num w:numId="15" w16cid:durableId="1875534183">
    <w:abstractNumId w:val="26"/>
  </w:num>
  <w:num w:numId="16" w16cid:durableId="577373739">
    <w:abstractNumId w:val="17"/>
  </w:num>
  <w:num w:numId="17" w16cid:durableId="249236673">
    <w:abstractNumId w:val="25"/>
  </w:num>
  <w:num w:numId="18" w16cid:durableId="330260156">
    <w:abstractNumId w:val="19"/>
  </w:num>
  <w:num w:numId="19" w16cid:durableId="176625618">
    <w:abstractNumId w:val="4"/>
  </w:num>
  <w:num w:numId="20" w16cid:durableId="1981836541">
    <w:abstractNumId w:val="9"/>
  </w:num>
  <w:num w:numId="21" w16cid:durableId="2108773745">
    <w:abstractNumId w:val="2"/>
  </w:num>
  <w:num w:numId="22" w16cid:durableId="4985395">
    <w:abstractNumId w:val="23"/>
  </w:num>
  <w:num w:numId="23" w16cid:durableId="885795656">
    <w:abstractNumId w:val="14"/>
  </w:num>
  <w:num w:numId="24" w16cid:durableId="418409850">
    <w:abstractNumId w:val="8"/>
  </w:num>
  <w:num w:numId="25" w16cid:durableId="859930381">
    <w:abstractNumId w:val="22"/>
  </w:num>
  <w:num w:numId="26" w16cid:durableId="862131985">
    <w:abstractNumId w:val="21"/>
  </w:num>
  <w:num w:numId="27" w16cid:durableId="63332839">
    <w:abstractNumId w:val="24"/>
  </w:num>
  <w:num w:numId="28" w16cid:durableId="11966253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hdrShapeDefaults>
    <o:shapedefaults v:ext="edit" spidmax="2129"/>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B1980"/>
    <w:rsid w:val="0078798F"/>
    <w:rsid w:val="00CB1980"/>
    <w:rsid w:val="00E32C7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129"/>
    <o:shapelayout v:ext="edit">
      <o:idmap v:ext="edit" data="2"/>
    </o:shapelayout>
  </w:shapeDefaults>
  <w:decimalSymbol w:val=","/>
  <w:listSeparator w:val=";"/>
  <w14:docId w14:val="01811D82"/>
  <w15:docId w15:val="{C8D1291E-E3BF-456A-A6EE-84E78EEC5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Ttulo1">
    <w:name w:val="heading 1"/>
    <w:basedOn w:val="Normal"/>
    <w:uiPriority w:val="9"/>
    <w:qFormat/>
    <w:pPr>
      <w:ind w:left="212"/>
      <w:jc w:val="center"/>
      <w:outlineLvl w:val="0"/>
    </w:pPr>
    <w:rPr>
      <w:b/>
      <w:bCs/>
      <w:sz w:val="20"/>
      <w:szCs w:val="20"/>
    </w:rPr>
  </w:style>
  <w:style w:type="paragraph" w:styleId="Ttulo2">
    <w:name w:val="heading 2"/>
    <w:basedOn w:val="Normal"/>
    <w:uiPriority w:val="9"/>
    <w:unhideWhenUsed/>
    <w:qFormat/>
    <w:pPr>
      <w:ind w:left="1469" w:hanging="361"/>
      <w:outlineLvl w:val="1"/>
    </w:pPr>
    <w:rPr>
      <w:b/>
      <w:bCs/>
      <w:sz w:val="20"/>
      <w:szCs w:val="20"/>
    </w:rPr>
  </w:style>
  <w:style w:type="paragraph" w:styleId="Ttulo3">
    <w:name w:val="heading 3"/>
    <w:basedOn w:val="Normal"/>
    <w:uiPriority w:val="9"/>
    <w:unhideWhenUsed/>
    <w:qFormat/>
    <w:pPr>
      <w:ind w:left="2335" w:hanging="519"/>
      <w:outlineLvl w:val="2"/>
    </w:pPr>
    <w:rPr>
      <w:b/>
      <w:bCs/>
      <w:i/>
      <w:i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line="242" w:lineRule="exact"/>
      <w:ind w:left="398" w:hanging="330"/>
    </w:pPr>
    <w:rPr>
      <w:b/>
      <w:bCs/>
      <w:sz w:val="20"/>
      <w:szCs w:val="20"/>
    </w:rPr>
  </w:style>
  <w:style w:type="paragraph" w:styleId="TDC2">
    <w:name w:val="toc 2"/>
    <w:basedOn w:val="Normal"/>
    <w:uiPriority w:val="1"/>
    <w:qFormat/>
    <w:pPr>
      <w:spacing w:line="243" w:lineRule="exact"/>
      <w:ind w:left="1060" w:hanging="500"/>
    </w:pPr>
    <w:rPr>
      <w:sz w:val="20"/>
      <w:szCs w:val="20"/>
    </w:rPr>
  </w:style>
  <w:style w:type="paragraph" w:styleId="TDC3">
    <w:name w:val="toc 3"/>
    <w:basedOn w:val="Normal"/>
    <w:uiPriority w:val="1"/>
    <w:qFormat/>
    <w:pPr>
      <w:spacing w:line="243" w:lineRule="exact"/>
      <w:ind w:left="1200" w:hanging="496"/>
    </w:pPr>
    <w:rPr>
      <w:sz w:val="20"/>
      <w:szCs w:val="20"/>
    </w:r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ind w:left="401"/>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hyperlink" Target="https://www.osce.org/files/f/documents/c/b/40190.pdf" TargetMode="External"/><Relationship Id="rId21" Type="http://schemas.openxmlformats.org/officeDocument/2006/relationships/footer" Target="footer13.xml"/><Relationship Id="rId34" Type="http://schemas.openxmlformats.org/officeDocument/2006/relationships/footer" Target="footer23.xml"/><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7.xml"/><Relationship Id="rId33" Type="http://schemas.openxmlformats.org/officeDocument/2006/relationships/footer" Target="footer22.xml"/><Relationship Id="rId2" Type="http://schemas.openxmlformats.org/officeDocument/2006/relationships/styles" Target="styles.xml"/><Relationship Id="rId16" Type="http://schemas.openxmlformats.org/officeDocument/2006/relationships/footer" Target="footer8.xml"/><Relationship Id="rId20" Type="http://schemas.openxmlformats.org/officeDocument/2006/relationships/footer" Target="footer12.xml"/><Relationship Id="rId29" Type="http://schemas.openxmlformats.org/officeDocument/2006/relationships/footer" Target="footer2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footer" Target="footer16.xml"/><Relationship Id="rId32" Type="http://schemas.openxmlformats.org/officeDocument/2006/relationships/footer" Target="footer2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19.xml"/><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11.xml"/><Relationship Id="rId31" Type="http://schemas.openxmlformats.org/officeDocument/2006/relationships/hyperlink" Target="https://spcommreports.ohchr.org/TMResultsBase/DownLoadFile?gId=36540" TargetMode="External"/><Relationship Id="rId4" Type="http://schemas.openxmlformats.org/officeDocument/2006/relationships/webSettings" Target="webSettings.xml"/><Relationship Id="rId9" Type="http://schemas.openxmlformats.org/officeDocument/2006/relationships/hyperlink" Target="https://www.eluniverso.com/quienes-somos/historia/" TargetMode="Externa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footer" Target="footer18.xml"/><Relationship Id="rId30" Type="http://schemas.openxmlformats.org/officeDocument/2006/relationships/hyperlink" Target="https://spcommreports.ohchr.org/TMResultsBase/DownLoadPublicCommunicationFile?gId=26537" TargetMode="External"/><Relationship Id="rId35" Type="http://schemas.openxmlformats.org/officeDocument/2006/relationships/footer" Target="footer24.xml"/><Relationship Id="rId8" Type="http://schemas.openxmlformats.org/officeDocument/2006/relationships/hyperlink" Target="http://www.corteidh.or.cr/docs/asuntos/palacio_urrutia_y_otros_12_04_21.pdf"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63924</Words>
  <Characters>351583</Characters>
  <Application>Microsoft Office Word</Application>
  <DocSecurity>0</DocSecurity>
  <Lines>2929</Lines>
  <Paragraphs>829</Paragraphs>
  <ScaleCrop>false</ScaleCrop>
  <Company/>
  <LinksUpToDate>false</LinksUpToDate>
  <CharactersWithSpaces>414678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Francella Hernandez</cp:lastModifiedBy>
  <cp:revision>2</cp:revision>
  <dcterms:created xsi:type="dcterms:W3CDTF">2022-04-18T23:37:00Z</dcterms:created>
  <dcterms:modified xsi:type="dcterms:W3CDTF">2022-04-18T23:37:00Z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2022-04-18T00:00:00Z</vt:filetime>
  </property>
  <property fmtid="{D5CDD505-2E9C-101B-9397-08002B2CF9AE}" pid="3" name="Creator">
    <vt:lpwstr>Acrobat PDFMaker 22 para Word</vt:lpwstr>
  </property>
  <property fmtid="{D5CDD505-2E9C-101B-9397-08002B2CF9AE}" pid="4" name="LastSaved">
    <vt:filetime>2022-04-18T00:00:00Z</vt:filetime>
  </property>
</Properties>
</file>