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Caso del Tribunal Constitucional Vs. Perú</w:t>
        <w:br/>
        <w:br/>
        <w:br/>
        <w:t xml:space="preserve">                      Sentencia de 31 de enero de 2001</w:t>
        <w:br/>
        <w:t xml:space="preserve">                       (Fondo, Reparaciones y Costas)</w:t>
        <w:br/>
        <w:br/>
        <w:br/>
        <w:t>En el caso del Tribunal Constitucional,</w:t>
        <w:br/>
        <w:br/>
        <w:t>la Corte Interamericana de Derechos Humanos (en adelante “la Corte”, “la</w:t>
        <w:br/>
        <w:t>Corte Interamericana” o “el Tribunal”), integrada por los siguientes</w:t>
        <w:br/>
        <w:t>jueces: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Oliver Jackman,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</w:t>
        <w:br/>
        <w:br/>
        <w:t>de acuerdo con los artículos  29  y  55  del  Reglamento  de  la  Corte  (en</w:t>
        <w:br/>
        <w:t>adelante “el Reglamento”), dicta la siguiente Sentencia  sobre  el  presente</w:t>
        <w:br/>
        <w:t>caso.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2 de julio de 1999, en aplicación de lo dispuesto en los  artículos</w:t>
        <w:br/>
        <w:t>50 y 51 de la Convención Americana sobre Derechos Humanos (en  adelante  “la</w:t>
        <w:br/>
        <w:t>Convención” o “la Convención  Americana”),  la  Comisión  Interamericana  de</w:t>
        <w:br/>
        <w:t>Derechos Humanos (en adelante “la Comisión” o “la Comisión  Interamericana”)</w:t>
        <w:br/>
        <w:t>sometió a la Corte una demanda contra la República  del  Perú  (en  adelante</w:t>
        <w:br/>
        <w:t>“el Estado” o “el Perú”) que  se  originó  en  la  denuncia  número  11.760,</w:t>
        <w:br/>
        <w:t>recibida en la Secretaría de la Comisión el 2 de junio de 1997.</w:t>
        <w:br/>
        <w:br/>
        <w:t>2.    La Comisión manifestó que el objeto de la demanda  era  que  la  Corte</w:t>
        <w:br/>
        <w:t>decidiera si el Estado había violado, en perjuicio de Manuel  Aguirre  Roca,</w:t>
        <w:br/>
        <w:t>Guillermo Rey Terry y  Delia  Revoredo  Marsano,  magistrados  del  Tribunal</w:t>
        <w:br/>
        <w:t>Constitucional del Perú, los artículos 8.1 y 8.2.b), c), d) y f)  (Garantías</w:t>
        <w:br/>
        <w:t>Judiciales), 23.1.c (Derechos Políticos) y 25.1 (Protección Judicial) de  la</w:t>
        <w:br/>
        <w:t>Convención Americana, en relación  con  los  artículos  1.1  (Obligación  de</w:t>
        <w:br/>
        <w:t>Respetar los Derechos) y  2  (Deber  de  Adoptar  Disposiciones  de  Derecho</w:t>
        <w:br/>
        <w:t>Interno) de la misma. Igualmente, solicitó a la Corte que ordenara  al  Perú</w:t>
        <w:br/>
        <w:t>“reparar integral y adecuadamente” a dichos magistrados y  reintegrarlos  en</w:t>
        <w:br/>
        <w:t>el ejercicio de sus funciones, y dispusiera que se dejaran  sin  efecto  las</w:t>
        <w:br/>
        <w:t>resoluciones de destitución Nos. 002-97-CR, 003-97-CR y 004-97-CR de  28  de</w:t>
        <w:br/>
        <w:t>mayo de 1997.  La  Comisión  solicitó,  como  parte  de  la  reparación,  la</w:t>
        <w:br/>
        <w:t>indemnización de  los  beneficios  salariales  que  las  supuestas  víctimas</w:t>
        <w:br/>
        <w:t>dejaron de percibir desde su destitución  hasta  la  fecha  de  su  efectiva</w:t>
        <w:br/>
        <w:t>reincorporación, así como el  pago  por  los  daños  y  perjuicios  morales.</w:t>
        <w:br/>
        <w:t>Finalmente, la Comisión pidió que se  condenara  al  Perú  al  pago  de  las</w:t>
        <w:br/>
        <w:t>costas y gastos “razonables” en que incurrieron  las  supuestas  víctimas  y</w:t>
        <w:br/>
        <w:t>sus abogados en la tramitación del caso en la jurisdicción  peruana  y  ante</w:t>
        <w:br/>
        <w:t>la Comisión y la Corte Interamericanas.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3.    La Corte es competente para conocer del  presente  caso.  El  Perú  es</w:t>
        <w:br/>
        <w:t>Estado Parte en la Convención desde el 28 de julio de 1978  y  reconoció  la</w:t>
        <w:br/>
        <w:t>competencia contenciosa de la Corte el 21 de enero de 1981.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4.    El 15 de mayo de 1997 la Comisión Interamericana recibió una  denuncia</w:t>
        <w:br/>
        <w:t>firmada por veintisiete diputados del  Congreso  del  Perú,  relativa  a  la</w:t>
        <w:br/>
        <w:t>destitución de los magistrados del Tribunal Constitucional a los que  se  ha</w:t>
        <w:br/>
        <w:t>hecho referencia.  El 16 de julio  del  mismo  año  la  Comisión  inició  la</w:t>
        <w:br/>
        <w:t>tramitación de dicha denuncia y transmitió al Estado sus partes  pertinentes</w:t>
        <w:br/>
        <w:t>solicitándole información al respecto dentro de un plazo de 90 días.</w:t>
        <w:br/>
        <w:br/>
        <w:t>5.    El 16 de octubre de 1997 el Perú presentó un informe elaborado por  el</w:t>
        <w:br/>
        <w:t>Consejo Nacional de Derechos Humanos (Oficio  No.  1858-97-JUS/CNDH-SE),  en</w:t>
        <w:br/>
        <w:t>el que solicitó a la Comisión que declarara inadmisible la petición, “en  la</w:t>
        <w:br/>
        <w:t>medida que  los  peticionarios  no  ha[bían]  agotado  los  recursos  de  la</w:t>
        <w:br/>
        <w:t>jurisdicción interna”.  El 21 de octubre  de  1997  la  Comisión  transmitió</w:t>
        <w:br/>
        <w:t>dicho informe a  los  peticionarios,  solicitándoles  sus  observaciones  al</w:t>
        <w:br/>
        <w:t>respecto y otorgándoles un plazo de 30 días para presentarlas.</w:t>
        <w:br/>
        <w:br/>
        <w:t>6.    El 28 de enero de 1998 la Comisión convocó  a  una  audiencia  pública</w:t>
        <w:br/>
        <w:t>para el 25  de  febrero  de  1998,  durante  su  98º  Período  Ordinario  de</w:t>
        <w:br/>
        <w:t>Sesiones, con el fin de escuchar a las partes sobre la admisibilidad  de  la</w:t>
        <w:br/>
        <w:t>denuncia.</w:t>
        <w:br/>
        <w:br/>
        <w:t>7.    El 30 de abril de 1998 los peticionarios pidieron a  la  Comisión  que</w:t>
        <w:br/>
        <w:t>declarara admisible la denuncia.  Ese mismo día, la Comisión  trasladó  esta</w:t>
        <w:br/>
        <w:t>solicitud al Estado.</w:t>
        <w:br/>
        <w:br/>
        <w:t>8.    El 5 de mayo  de  1998,  durante  el  99º  Período  Extraordinario  de</w:t>
        <w:br/>
        <w:t>Sesiones, la Comisión aprobó el Informe sobre Admisibilidad de  la  denuncia</w:t>
        <w:br/>
        <w:t>No. 35/98, en el cual concluyó “que en el [...] caso [eran]  aplicables  las</w:t>
        <w:br/>
        <w:t>excepciones establecidas en el artículo 46.2.c de la Convención,  no  siendo</w:t>
        <w:br/>
        <w:t>necesario el agotamiento de los recursos de [la] jurisdicción  interna  para</w:t>
        <w:br/>
        <w:t>que la Comisión sea competente para conocer de la denuncia”.   Por  nota  de</w:t>
        <w:br/>
        <w:t>29 de junio de 1998, el Estado contestó afirmando que, dada la  emisión  del</w:t>
        <w:br/>
        <w:t>Informe de Admisibilidad, “resulta innecesario emitir pronunciamiento  sobre</w:t>
        <w:br/>
        <w:t>los alegatos anteriores a  la  decisión  de  Admisibilidad”  y  anunció  que</w:t>
        <w:br/>
        <w:t>posteriormente presentaría un informe relacionado con  la  admisibilidad  de</w:t>
        <w:br/>
        <w:t>la denuncia del presente caso.  Dicha  información  fue  transmitida  a  los</w:t>
        <w:br/>
        <w:t>peticionarios.</w:t>
        <w:br/>
        <w:br/>
        <w:t>9.    El 29 de julio de 1998 la  Comisión  se  puso  a  disposición  de  las</w:t>
        <w:br/>
        <w:t>partes para llegar a una solución  amistosa,  de  acuerdo  con  el  artículo</w:t>
        <w:br/>
        <w:t>48.1.f de la Convención Americana.  El 14  de  agosto  de  1998,  el  Estado</w:t>
        <w:br/>
        <w:t>respondió negativamente a la posibilidad de buscar  una  solución  amistosa,</w:t>
        <w:br/>
        <w:t>por estimar que no consideraba aplicable  este   procedimiento  al  presente</w:t>
        <w:br/>
        <w:t>caso.  Finalmente, por nota de 17  de  agosto  de  1998,  los  peticionarios</w:t>
        <w:br/>
        <w:t>indicaron  que  la  única  solución  posible  era  la  restitución  de   los</w:t>
        <w:br/>
        <w:t>magistrados destituidos inconstitucionalmente.</w:t>
        <w:br/>
        <w:br/>
        <w:t>10.   El 9 de diciembre de  1998,  durante  su  101º  Período  Ordinario  de</w:t>
        <w:br/>
        <w:t>Sesiones, la Comisión aprobó el Informe No. 58/98, que  fue  transmitido  al</w:t>
        <w:br/>
        <w:t>Estado el día 14 de los mismos mes y año.  En  dicho  Informe,  la  Comisión</w:t>
        <w:br/>
        <w:t>concluyó que</w:t>
        <w:br/>
        <w:br/>
        <w:t xml:space="preserve">      [...] el Estado peruano, al destituir a los [m]agistrados del Tribunal</w:t>
        <w:br/>
        <w:t xml:space="preserve">      Constitucional -Manuel Aguirre  Roca,  Guillermo  Rey  Terry  y  Delia</w:t>
        <w:br/>
        <w:t xml:space="preserve">      Revoredo  Marsano  de  Mur-,  por  presuntas  irregularidades  en   la</w:t>
        <w:br/>
        <w:t xml:space="preserve">      tramitación  de  la  aclaratoria  a  la  sentencia  que   declaró   la</w:t>
        <w:br/>
        <w:t xml:space="preserve">      inaplicabilidad de la Ley  Nro.  26.657,  [...]  vulneró  la  garantía</w:t>
        <w:br/>
        <w:t xml:space="preserve">      esencial de independencia  y  autonomía  del  Tribunal  Constitucional</w:t>
        <w:br/>
        <w:t xml:space="preserve">      (artículo 25 de la Convención Americana); el derecho al debido proceso</w:t>
        <w:br/>
        <w:t xml:space="preserve">      (artículo 8.1 de la misma Convención) y la garantía de permanencia  en</w:t>
        <w:br/>
        <w:t xml:space="preserve">      las funciones públicas (artículo 23.c de la Convención).</w:t>
        <w:br/>
        <w:br/>
        <w:br/>
        <w:t>Asimismo, la Comisión formuló las siguientes recomendaciones al Estado:</w:t>
        <w:br/>
        <w:br/>
        <w:t xml:space="preserve">      [q]ue [...] repare adecuadamente  a  los  [m]agistrados  del  Tribunal</w:t>
        <w:br/>
        <w:t xml:space="preserve">      Constitucional Manuel  Aguirre  Roca,  Guillermo  Rey  Terry  y  Delia</w:t>
        <w:br/>
        <w:t xml:space="preserve">      Revoredo Marsano de Mur, reintegrándolos al ejercicio de sus funciones</w:t>
        <w:br/>
        <w:t xml:space="preserve">      como [m]agistrados del Tribunal Constitucional, indemnizándoles  todos</w:t>
        <w:br/>
        <w:t xml:space="preserve">      los beneficios salariales dejados de percibir, desde la  fecha  de  su</w:t>
        <w:br/>
        <w:t xml:space="preserve">      ilegítima destitución.</w:t>
        <w:br/>
        <w:br/>
        <w:t>La Comisión otorgó al Estado un plazo de dos meses para adoptar las  medidas</w:t>
        <w:br/>
        <w:t>correspondientes al cumplimiento de estas recomendaciones.</w:t>
        <w:br/>
        <w:br/>
        <w:t>11.    Por  nota  de  15  de  diciembre  de  1998  el  Estado  manifestó  su</w:t>
        <w:br/>
        <w:t>preocupación “por la difusión al nivel de opinión pública”  de  la  adopción</w:t>
        <w:br/>
        <w:t>del informe basado en el artículo 50 de la  Convención,  ya  que  el  asunto</w:t>
        <w:br/>
        <w:t>debía mantenerse en “estricta confidencialidad”.</w:t>
        <w:br/>
        <w:br/>
        <w:t>12.   El 1 de febrero de 1999 los peticionarios solicitaron  a  la  Comisión</w:t>
        <w:br/>
        <w:t>someter el caso a la Corte Interamericana.</w:t>
        <w:br/>
        <w:br/>
        <w:t>13.   El 12 de febrero de 1999 el Perú solicitó una ampliación del plazo  de</w:t>
        <w:br/>
        <w:t>60 días para continuar  estudiando  las  recomendaciones  formuladas  en  el</w:t>
        <w:br/>
        <w:t>informe por la Comisión. El 26 de los mismos mes y año, la  Comisión  otorgó</w:t>
        <w:br/>
        <w:t>la prórroga solicitada y suspendió la aplicación de los plazos previstos  en</w:t>
        <w:br/>
        <w:t>el artículo 51.1 de la  Convención.  El  14  de  abril  de  1999  el  Estado</w:t>
        <w:br/>
        <w:t>solicitó una nueva prórroga, que también  fue  concedida  por  la  Comisión.</w:t>
        <w:br/>
        <w:t>Durante el tiempo otorgado por la Comisión, el Estado  y  los  peticionarios</w:t>
        <w:br/>
        <w:t>realizaron, en presencia y conocimiento de aquélla, reuniones  tendientes  a</w:t>
        <w:br/>
        <w:t>alcanzar una solución amistosa, que no se logró.</w:t>
        <w:br/>
        <w:br/>
        <w:t>14.   El 17 de junio de 1999 la Comisión acordó, luego de  haber  notificado</w:t>
        <w:br/>
        <w:t>formalmente de ello a las partes, enviar el caso a la Corte en los  términos</w:t>
        <w:br/>
        <w:t>del artículo 51 de la Convención.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15.   La demanda fue sometida a la Corte el 2 de julio de  1999  (supra  2).</w:t>
        <w:br/>
        <w:t>La Comisión designó como delegados a Hélio  Bicudo  y  Carlos  Ayala  Corao;</w:t>
        <w:br/>
        <w:t>como  asesores  a  Hernando  Valencia  Villa  y  Christina  Cerna,  y   como</w:t>
        <w:br/>
        <w:t>asistentes a Lourdes Flores Nano, Carlos Chipoco, Manuel Aguirre Roca,  Raúl</w:t>
        <w:br/>
        <w:t>Ferrero Costa, Juan Monroy Gálvez y Valentín Paniagua Corazao.</w:t>
        <w:br/>
        <w:br/>
        <w:t>16.   Al realizar el examen  preliminar  de  la  demanda,  se  constató  que</w:t>
        <w:br/>
        <w:t>algunos anexos estaban incompletos o eran ilegibles, y que no constaban  los</w:t>
        <w:br/>
        <w:t>nombres y domicilios de todos los denunciantes. En  consecuencia,  los  días</w:t>
        <w:br/>
        <w:t>12 y 14 de julio de 1999 se  solicitó  a  la  Comisión,  en  aplicación  del</w:t>
        <w:br/>
        <w:t>artículo 34 del Reglamento de la Corte, que subsanara  esos  defectos.   Los</w:t>
        <w:br/>
        <w:t>días 15, 16 y  23  de  julio  de  1999  la  Comisión  remitió  parte  de  la</w:t>
        <w:br/>
        <w:t>documentación solicitada.</w:t>
        <w:br/>
        <w:br/>
        <w:t>17.   Por nota de 12 de julio  de  1999,  la  Secretaría  de  la  Corte  (en</w:t>
        <w:br/>
        <w:t>adelante “la Secretaría”) notificó la demanda  al  Estado,  al  que  informó</w:t>
        <w:br/>
        <w:t>sobre  los  plazos  para  contestarla,  oponer  excepciones  preliminares  y</w:t>
        <w:br/>
        <w:t>nombrar su representación.   Asimismo,  se  comunicó  al  Estado  que  tenía</w:t>
        <w:br/>
        <w:t>derecho a designar Juez ad hoc.</w:t>
        <w:br/>
        <w:br/>
        <w:t>18.   El 16 de julio de 1999 el Embajador del Perú en Costa Rica  compareció</w:t>
        <w:br/>
        <w:t>en la sede de la Corte para devolver la demanda y los  anexos  del  presente</w:t>
        <w:br/>
        <w:t>caso. Dicho funcionario entregó a la Secretaría una  nota  de  fecha  15  de</w:t>
        <w:br/>
        <w:t>julio de  1999,  suscrita  por  el  Ministro  Encargado  de  la  Cartera  de</w:t>
        <w:br/>
        <w:t>Relaciones Exteriores del Perú, en la cual se manifiesta que</w:t>
        <w:br/>
        <w:br/>
        <w:t xml:space="preserve">      1.    Mediante Resolución Legislativa de fecha 8  de  julio  de  1999,</w:t>
        <w:br/>
        <w:t xml:space="preserve">      [...] el Congreso de la República aprobó el retiro del  reconocimiento</w:t>
        <w:br/>
        <w:t xml:space="preserve">      de la competencia contenciosa de la Corte Interamericana  de  Derechos</w:t>
        <w:br/>
        <w:t xml:space="preserve">      Humanos.</w:t>
        <w:br/>
        <w:br/>
        <w:br/>
        <w:t xml:space="preserve">      2.    El 9 de julio de 1999, el Gobierno  de  la  República  del  Perú</w:t>
        <w:br/>
        <w:t xml:space="preserve">      procedió a depositar en la Secretaría General de  la  Organización  de</w:t>
        <w:br/>
        <w:t xml:space="preserve">      los Estados Americanos (OEA), el instrumento mediante el cual  declara</w:t>
        <w:br/>
        <w:t xml:space="preserve">      que, de acuerdo con la Convención Americana sobre Derechos Humanos, la</w:t>
        <w:br/>
        <w:t xml:space="preserve">      República del Perú retira  la  declaración  de  reconocimiento  de  la</w:t>
        <w:br/>
        <w:t xml:space="preserve">      cláusula facultativa de sometimiento a la competencia  contenciosa  de</w:t>
        <w:br/>
        <w:t xml:space="preserve">      la Corte Interamericana de Derechos Humanos [...].</w:t>
        <w:br/>
        <w:br/>
        <w:br/>
        <w:t xml:space="preserve">      3.    [...E]l retiro del reconocimiento de la competencia  contenciosa</w:t>
        <w:br/>
        <w:t xml:space="preserve">      de la Corte produce efectos  inmediatos  a  partir  de  la  fecha  del</w:t>
        <w:br/>
        <w:t xml:space="preserve">      depósito del mencionado instrumento ante la Secretaría General  de  la</w:t>
        <w:br/>
        <w:t xml:space="preserve">      OEA, esto es, a partir del 9 de julio de 1999, y se aplica a todos los</w:t>
        <w:br/>
        <w:t xml:space="preserve">      casos en los que el Perú no hubiese contestado la demanda incoada ante</w:t>
        <w:br/>
        <w:t xml:space="preserve">      la Corte.</w:t>
        <w:br/>
        <w:br/>
        <w:t>Por último, el Estado manifestó en su escrito que</w:t>
        <w:br/>
        <w:br/>
        <w:t xml:space="preserve">      [...] la notificación contenida en la nota CDH-11.760/002, de fecha 12</w:t>
        <w:br/>
        <w:t xml:space="preserve">      de julio de 1999, se refiere a un caso en el que esa  Honorable  Corte</w:t>
        <w:br/>
        <w:t xml:space="preserve">      ya no es competente para conocer de demandas  interpuestas  contra  la</w:t>
        <w:br/>
        <w:t xml:space="preserve">      República del Perú, al amparo de la competencia  contenciosa  prevista</w:t>
        <w:br/>
        <w:t xml:space="preserve">      en la Convención Americana sobre Derechos Humanos.</w:t>
        <w:br/>
        <w:br/>
        <w:t>El 19 de julio siguiente, dicho escrito fue remitido  a  la  Comisión  y  se</w:t>
        <w:br/>
        <w:t>solicitó a ésta que presentara sus observaciones.</w:t>
        <w:br/>
        <w:br/>
        <w:t>19.   El 27 de agosto de  1999  el  International  Human  Rights  Law  Group</w:t>
        <w:br/>
        <w:t>presentó un escrito en calidad de amicus curiae.  El  15  de  septiembre  de</w:t>
        <w:br/>
        <w:t>1999 los señores Curtis Francis Doebbler y Alberto Borea  Odría  presentaron</w:t>
        <w:br/>
        <w:t>escritos en la misma calidad.</w:t>
        <w:br/>
        <w:br/>
        <w:t>20.   El 10 de septiembre de 1999  la  Comisión  sometió  sus  observaciones</w:t>
        <w:br/>
        <w:t>sobre la devolución de la demanda y sus anexos por parte del Estado.  En  su</w:t>
        <w:br/>
        <w:t>escrito, manifestó que:</w:t>
        <w:br/>
        <w:br/>
        <w:t xml:space="preserve">      a.    la Corte asumió competencia para considerar el presente  caso  a</w:t>
        <w:br/>
        <w:t xml:space="preserve">      partir del 2 de julio de 1999, fecha en que la Comisión  interpuso  la</w:t>
        <w:br/>
        <w:t xml:space="preserve">      demanda, sin que el supuesto retiro de la competencia  contenciosa  de</w:t>
        <w:br/>
        <w:t xml:space="preserve">      la Corte, de 9 de julio de 1999, ni la devolución de la demanda, el 16</w:t>
        <w:br/>
        <w:t xml:space="preserve">      de julio del mismo año, por el Perú  produzcan  efecto  alguno  en  el</w:t>
        <w:br/>
        <w:t xml:space="preserve">      ejercicio de la competencia del Tribunal sobre este caso; y</w:t>
        <w:br/>
        <w:br/>
        <w:t xml:space="preserve">      b.    un Estado no puede privar a un tribunal internacional,  mediante</w:t>
        <w:br/>
        <w:t xml:space="preserve">      un acto unilateral, de la competencia que éste ha asumido previamente;</w:t>
        <w:br/>
        <w:t xml:space="preserve">      la posibilidad de retirar la sumisión a la competencia contenciosa  de</w:t>
        <w:br/>
        <w:t xml:space="preserve">      la Corte no está prevista en la Convención Americana, es  incompatible</w:t>
        <w:br/>
        <w:t xml:space="preserve">      con la misma y no tiene fundamento jurídico; y en caso de que no fuera</w:t>
        <w:br/>
        <w:t xml:space="preserve">      así,  para  producir  efectos,  el   retiro   requeriría   la   previa</w:t>
        <w:br/>
        <w:t xml:space="preserve">      notificación de un año, en aras  de  la  seguridad  y  la  estabilidad</w:t>
        <w:br/>
        <w:t xml:space="preserve">      jurídicas.</w:t>
        <w:br/>
        <w:br/>
        <w:t>Por último,  la  Comisión  solicitó  a  la  Corte  que  determinara  que  la</w:t>
        <w:br/>
        <w:t>devolución de la demanda del caso del Tribunal Constitucional y  sus  anexos</w:t>
        <w:br/>
        <w:t>por el  Perú  no  tenía  validez  legal,  y  que  continuara  ejerciendo  su</w:t>
        <w:br/>
        <w:t>competencia sobre el presente caso.</w:t>
        <w:br/>
        <w:br/>
        <w:t>21.   El 24 de septiembre de  1999,  la  Corte  emitió  Sentencia  sobre  su</w:t>
        <w:br/>
        <w:t>competencia, en la cual, por unanimidad, decidió</w:t>
        <w:br/>
        <w:br/>
        <w:br/>
        <w:t xml:space="preserve">      1.    Declarar que:</w:t>
        <w:br/>
        <w:br/>
        <w:br/>
        <w:t xml:space="preserve">            a.    la Corte Interamericana de Derechos Humanos es  competente</w:t>
        <w:br/>
        <w:t xml:space="preserve">      para conocer el presente caso;</w:t>
        <w:br/>
        <w:br/>
        <w:br/>
        <w:t xml:space="preserve">            b.    el pretendido  retiro,  con  efectos  inmediatos,  por  el</w:t>
        <w:br/>
        <w:t xml:space="preserve">      Estado peruano, de la declaración de reconocimiento de la  competencia</w:t>
        <w:br/>
        <w:t xml:space="preserve">      contenciosa  de  la  Corte  Interamericana  de  Derechos  Humanos   es</w:t>
        <w:br/>
        <w:t xml:space="preserve">      inadmisible.</w:t>
        <w:br/>
        <w:br/>
        <w:br/>
        <w:t xml:space="preserve">      2.    Continuar con el conocimiento  y  la  tramitación  del  presente</w:t>
        <w:br/>
        <w:t xml:space="preserve">      caso.</w:t>
        <w:br/>
        <w:t xml:space="preserve">      3.    Comisionar a su Presidente para que, en su oportunidad, convoque</w:t>
        <w:br/>
        <w:t xml:space="preserve">      al Estado peruano y a la Comisión Interamericana de Derechos Humanos a</w:t>
        <w:br/>
        <w:t xml:space="preserve">      una audiencia pública sobre el fondo del caso  por  realizarse  en  la</w:t>
        <w:br/>
        <w:t xml:space="preserve">      sede de la Corte Interamericana de Derechos Humanos.</w:t>
        <w:br/>
        <w:br/>
        <w:br/>
        <w:t xml:space="preserve">      4.    Notificar esta Sentencia al  Estado  peruano  y  a  la  Comisión</w:t>
        <w:br/>
        <w:t xml:space="preserve">      Interamericana de Derechos Humanos.</w:t>
        <w:br/>
        <w:br/>
        <w:t>22.   Los días 27 y 29 de septiembre y 4  de  octubre  de  1999,  el  Estado</w:t>
        <w:br/>
        <w:t>remitió determinadas notas en las que expresó  su  posición  respecto  a  la</w:t>
        <w:br/>
        <w:t>Sentencia sobre competencia dictada por la Corte.  El 27  de  septiembre  de</w:t>
        <w:br/>
        <w:t>1999, el Ministro de la Embajada del Perú en Costa  Rica  compareció  en  la</w:t>
        <w:br/>
        <w:t>sede de la  Corte  para  devolver  la  Sentencia  sobre  competencia.  Dicho</w:t>
        <w:br/>
        <w:t>funcionario entregó a la Secretaría, además, una nota de  29  de  septiembre</w:t>
        <w:br/>
        <w:t>de 1999, en la que se manifiesta:</w:t>
        <w:br/>
        <w:br/>
        <w:br/>
        <w:t xml:space="preserve">      1.    Las ‘sentencias sobre  competencia’  emitidas  por  la  Corte  y</w:t>
        <w:br/>
        <w:t xml:space="preserve">      comunicadas el 27 de septiembre de 1999 no se encuentran procesalmente</w:t>
        <w:br/>
        <w:t xml:space="preserve">      previstas por ninguno de los  instrumentos  vigentes  en  materia  del</w:t>
        <w:br/>
        <w:t xml:space="preserve">      Sistema Interamericano de Protección de los Derechos Humanos.</w:t>
        <w:br/>
        <w:br/>
        <w:br/>
        <w:t xml:space="preserve">      2.    Mediante Nota [... RE (GAB) Nº 6/24 de 15 de julio de  1999]  el</w:t>
        <w:br/>
        <w:t xml:space="preserve">      Estado Peruano devolvió las  notificaciones  [del  caso  del  Tribunal</w:t>
        <w:br/>
        <w:t xml:space="preserve">      Constitucional] y comunicó a la Corte que había procedido a  depositar</w:t>
        <w:br/>
        <w:t xml:space="preserve">      ante  la  Secretaría  General  de  la  Organización  de  los   Estados</w:t>
        <w:br/>
        <w:t xml:space="preserve">      Americanos (OEA) el instrumento mediante el cual se comunicaba  acerca</w:t>
        <w:br/>
        <w:t xml:space="preserve">      de la decisión  del  Gobierno  y  del  Congreso  de  apartarse  de  la</w:t>
        <w:br/>
        <w:t xml:space="preserve">      competencia  contenciosa  de  la  Corte  Interamericana  de   Derechos</w:t>
        <w:br/>
        <w:t xml:space="preserve">      Humanos.</w:t>
        <w:br/>
        <w:br/>
        <w:br/>
        <w:t xml:space="preserve">      3.    La Corte  carece  de  competencia  para  emitir  pronunciamiento</w:t>
        <w:br/>
        <w:t xml:space="preserve">      alguno sobre la validez jurídica de la decisión del Gobierno del  Perú</w:t>
        <w:br/>
        <w:t xml:space="preserve">      en el sentido de apartarse de su competencia  contenciosa.  El  retiro</w:t>
        <w:br/>
        <w:t xml:space="preserve">      del reconocimiento de la competencia contenciosa de la  Corte  es  una</w:t>
        <w:br/>
        <w:t xml:space="preserve">      decisión unilateral de libre voluntad del Estado peruano que no admite</w:t>
        <w:br/>
        <w:t xml:space="preserve">      interpretación o calificación alguna.</w:t>
        <w:br/>
        <w:br/>
        <w:br/>
        <w:t xml:space="preserve">      4.    A la luz de los argumentos anteriores y  no  estando  el  Estado</w:t>
        <w:br/>
        <w:t xml:space="preserve">      peruano sometido a la competencia contenciosa de la Corte en los casos</w:t>
        <w:br/>
        <w:t xml:space="preserve">      que se refiere [a] la Nota CDH/S-1014, no consideramos a ésta como una</w:t>
        <w:br/>
        <w:t xml:space="preserve">      notificación por cuanto el Estado peruano no es parte en los  aludidos</w:t>
        <w:br/>
        <w:t xml:space="preserve">      procesos.</w:t>
        <w:br/>
        <w:br/>
        <w:br/>
        <w:t xml:space="preserve">      [...]</w:t>
        <w:br/>
        <w:br/>
        <w:t>23.   Los días 29 de  agosto  y  6  de  septiembre  de  2000  la  Secretaría</w:t>
        <w:br/>
        <w:t>solicitó a la Comisión la remisión de la lista de  los  testigos  y  peritos</w:t>
        <w:br/>
        <w:t>que ofrecería durante la audiencia pública sobre el fondo en este caso.   El</w:t>
        <w:br/>
        <w:t>11 de septiembre siguiente la Comisión presentó la citada lista.</w:t>
        <w:br/>
        <w:br/>
        <w:t>24.   Mediante Resolución de 13 de septiembre de 2000, el Presidente  de  la</w:t>
        <w:br/>
        <w:t>Corte (en adelante “el Presidente”) convocó a la Comisión  Interamericana  y</w:t>
        <w:br/>
        <w:t>al Estado a una audiencia pública que se celebraría en la sede de  la  Corte</w:t>
        <w:br/>
        <w:t>a partir del 22 de noviembre siguiente,  con  el  propósito  de  recibir  la</w:t>
        <w:br/>
        <w:t>declaración de los testigos y peritos ofrecidos por la  Comisión,  así  como</w:t>
        <w:br/>
        <w:t>los alegatos finales verbales de las partes sobre el fondo  del  caso.   Ese</w:t>
        <w:br/>
        <w:t>mismo día la Secretaría envió a la Comisión las notas  de  citación  de  los</w:t>
        <w:br/>
        <w:t>testigos convocados.  El 19 de octubre  siguiente  la  Comisión  envió  tres</w:t>
        <w:br/>
        <w:t>constancias de notificación e informó que las constancias de  asistencia  de</w:t>
        <w:br/>
        <w:t>los otros cuatro deponentes “ser[ía]n enviadas tan pronto las  recib[a]”  de</w:t>
        <w:br/>
        <w:t>éstos.  Los días 20 y 30 de octubre y 1 de noviembre de  2000,  los  señores</w:t>
        <w:br/>
        <w:t>Díez  Canseco  Cisneros,  Revoredo  Marsano,  Bernales  Ballesteros  y  Díaz</w:t>
        <w:br/>
        <w:t>Valverde,  respectivamente,  confirmaron  su  asistencia  a   la   audiencia</w:t>
        <w:br/>
        <w:t>pública.</w:t>
        <w:br/>
        <w:br/>
        <w:t>25.   El 22 de noviembre de 2000  la  Corte  celebró  la  audiencia  pública</w:t>
        <w:br/>
        <w:t>sobre el fondo y se  recibieron  las  declaraciones  de  la  testigo  y  los</w:t>
        <w:br/>
        <w:t>peritos propuestos por la Comisión, sobre los hechos objeto de  la  demanda.</w:t>
        <w:br/>
        <w:t>Además, la Corte escuchó los alegatos finales orales de  la  Comisión  sobre</w:t>
        <w:br/>
        <w:t>el fondo.</w:t>
        <w:br/>
        <w:br/>
        <w:br/>
        <w:t>Comparecieron ante la Corte:</w:t>
        <w:br/>
        <w:br/>
        <w:t>Por la Comisión Interamericana de Derechos Humanos:</w:t>
        <w:br/>
        <w:br/>
        <w:br/>
        <w:t xml:space="preserve">      Hélio Bicudo, delegado;</w:t>
        <w:br/>
        <w:t xml:space="preserve">      Carlos Ayala Corao, delegado;</w:t>
        <w:br/>
        <w:t xml:space="preserve">      Christina Cerna, asesora;</w:t>
        <w:br/>
        <w:t xml:space="preserve">      Lourdes Flores Nano, asistente; y</w:t>
        <w:br/>
        <w:t xml:space="preserve">      Manuel Aguirre Roca, asistente.</w:t>
        <w:br/>
        <w:br/>
        <w:t>Testigo propuesto por la Comisión:</w:t>
        <w:br/>
        <w:br/>
        <w:t xml:space="preserve">      Delia Revoredo Marsano.</w:t>
        <w:br/>
        <w:br/>
        <w:br/>
        <w:t>Peritos propuestos por la Comisión:</w:t>
        <w:br/>
        <w:br/>
        <w:t xml:space="preserve">      Jorge Avendaño Valdez; y</w:t>
        <w:br/>
        <w:t xml:space="preserve">      Mario Pasco Cosmópolis.</w:t>
        <w:br/>
        <w:br/>
        <w:t>Los siguientes testigos y peritos no comparecieron:</w:t>
        <w:br/>
        <w:br/>
        <w:t xml:space="preserve">      Ricardo Nugent López Chaves;</w:t>
        <w:br/>
        <w:t xml:space="preserve">      Luis Guillermo Díaz Valverde;</w:t>
        <w:br/>
        <w:t xml:space="preserve">      Javier Díez Canseco Cisneros;</w:t>
        <w:br/>
        <w:t xml:space="preserve">      Fernando Olivera Vega;</w:t>
        <w:br/>
        <w:t xml:space="preserve">      Guillermo Rey Terry; y</w:t>
        <w:br/>
        <w:t xml:space="preserve">      Enrique Bernales Ballesteros.</w:t>
        <w:br/>
        <w:br/>
        <w:br/>
        <w:br/>
        <w:br/>
        <w:t>El Estado, pese a haber sido convocado, no  compareció  (infra  58-62).   Al</w:t>
        <w:br/>
        <w:t>inicio de la audiencia pública,  el  Presidente  leyó  el  artículo  27  del</w:t>
        <w:br/>
        <w:t>Reglamento de la Corte, el cual faculta al Tribunal a impulsar,  de  oficio,</w:t>
        <w:br/>
        <w:t>el proceso en caso de incomparecencia de una parte (infra  59).</w:t>
        <w:br/>
        <w:br/>
        <w:t>26.   Durante la audiencia pública celebrada el 22 de noviembre de 2000,  la</w:t>
        <w:br/>
        <w:t>Comisión  presentó  copia  certificada  de  la  Resolución  Legislativa  del</w:t>
        <w:br/>
        <w:t>Congreso No. 007-2000-CR, de 17 de noviembre de 2000, firmada  por  Valentín</w:t>
        <w:br/>
        <w:t>Paniagua Corazao, Presidente del Congreso  de  la  República,  y  diferentes</w:t>
        <w:br/>
        <w:t>recortes periodísticos (infra 38).</w:t>
        <w:br/>
        <w:t>27.   El 29 de noviembre de 2000 la Secretaría, siguiendo  instrucciones  de</w:t>
        <w:br/>
        <w:t>la Corte, solicitó  a  la  Comisión  que  presentara  pruebas  y  argumentos</w:t>
        <w:br/>
        <w:t>relativos a los gastos y costas en  que  se  hubiera  incurrido  durante  el</w:t>
        <w:br/>
        <w:t>proceso interno y ante el sistema  interamericano.   Los  días  4  y  12  de</w:t>
        <w:br/>
        <w:t>diciembre de 2000 la Comisión solicitó prórrogas, las que fueron  concedidas</w:t>
        <w:br/>
        <w:t>por el Presidente, hasta el 8 de enero de 2001.   La  Comisión  presentó  el</w:t>
        <w:br/>
        <w:t>documento solicitado dentro del  plazo  otorgado  (infra  41),  el  cual  se</w:t>
        <w:br/>
        <w:t>remitió al Estado, otorgándole plazo hasta el 24 de enero siguiente para  el</w:t>
        <w:br/>
        <w:t>envío de sus observaciones. A la fecha de la emisión de esta  Sentencia,  el</w:t>
        <w:br/>
        <w:t>Estado no había enviado sus argumentaciones al respecto.</w:t>
        <w:br/>
        <w:br/>
        <w:t>28.   El 8 de diciembre de 2000 el Presidente concedió plazo hasta el  5  de</w:t>
        <w:br/>
        <w:t>enero de 2001 para la presentación de los alegatos finales.  Ese  plazo  fue</w:t>
        <w:br/>
        <w:t>extendido hasta el 10 del mismo mes y año.   El  10  de  enero  de  2001  la</w:t>
        <w:br/>
        <w:t>Comisión presentó sus alegatos finales. A la fecha de  la  emisión  de  esta</w:t>
        <w:br/>
        <w:t>Sentencia, el Estado no había enviado sus alegatos.</w:t>
        <w:br/>
        <w:br/>
        <w:t>29.   El 8 de diciembre de 2000 la Secretaría  solicitó  a  la  Comisión  la</w:t>
        <w:br/>
        <w:t>remisión del expediente original integrado ante esta última.  El 2 de  enero</w:t>
        <w:br/>
        <w:t>de 2001 la Comisión señaló que, de conformidad con  el  artículo  73  de  su</w:t>
        <w:br/>
        <w:t>Reglamento,  “solamente  se  envían  copias  del   expediente   que   [ésta]</w:t>
        <w:br/>
        <w:t>consider[a]  pertinentes”.   El  12  de  enero  siguiente   la   Secretaría,</w:t>
        <w:br/>
        <w:t>siguiendo instrucciones del  Presidente,  solicitó  a  la  Comisión  algunos</w:t>
        <w:br/>
        <w:t>documentos de dicho expediente y  señaló que su comunicación de 2  de  enero</w:t>
        <w:br/>
        <w:t>anterior  sería  puesta  en  conocimiento  de  la  Corte  para  los  efectos</w:t>
        <w:br/>
        <w:t>pertinentes. Los días 19 y 29 de enero de 2001 la Comisión  envió  parte  de</w:t>
        <w:br/>
        <w:t>la documentación solicitada.</w:t>
        <w:br/>
        <w:br/>
        <w:t>30.   El 12 de diciembre de 2000 la Comisión envió un escrito  que  contenía</w:t>
        <w:br/>
        <w:t>la opinión técnica del señor Enrique Bernales Ballesteros. Al día  siguiente</w:t>
        <w:br/>
        <w:t>la Secretaría transmitió dicho  documento  al  Estado  para  que  presentara</w:t>
        <w:br/>
        <w:t>observaciones a más tardar el 8 de enero de 2001. A la fecha de  la  emisión</w:t>
        <w:br/>
        <w:t>de esta Sentencia, el Estado no había remitido documento alguno.</w:t>
        <w:br/>
        <w:br/>
        <w:t>31.   El 22 de enero de 2001 la Embajada del  Perú  en  Costa  Rica  remitió</w:t>
        <w:br/>
        <w:t>copia de la Resolución Legislativa No. 27.401 de 18 de enero de  2001,  cuyo</w:t>
        <w:br/>
        <w:t>artículo único dispone:</w:t>
        <w:br/>
        <w:br/>
        <w:t xml:space="preserve">      Der[ó]gase la Resolución Legislativa Nº27152  y  encárguese  al  Poder</w:t>
        <w:br/>
        <w:t xml:space="preserve">      Ejecutivo a realizar todas  la  acciones  necesarias  para  dejar  sin</w:t>
        <w:br/>
        <w:t xml:space="preserve">      efecto los resultados que haya generado dicha Resolución  Legislativa,</w:t>
        <w:br/>
        <w:t xml:space="preserve">      restableciéndose a plenitud para  el  Estado  peruano  la  Competencia</w:t>
        <w:br/>
        <w:t xml:space="preserve">      Contenciosa de la Corte Interamericana de Derechos Humanos.</w:t>
        <w:br/>
        <w:br/>
        <w:br/>
        <w:t xml:space="preserve">                                      V</w:t>
        <w:br/>
        <w:t xml:space="preserve">                      medidas urgentes y provisionales</w:t>
        <w:br/>
        <w:br/>
        <w:t>32.   El 3 de abril de 2000 Delia Revoredo Marsano solicitó a la  Corte,  en</w:t>
        <w:br/>
        <w:t>razón de lo dispuesto en el artículo 63.2 de la Convención  Americana  y  25</w:t>
        <w:br/>
        <w:t>del Reglamento, que adoptara medidas provisionales a su favor  y  al  de  su</w:t>
        <w:br/>
        <w:t>esposo, Jaime Mur Campoverde. Como fundamento de su solicitud informó  a  la</w:t>
        <w:br/>
        <w:t>Corte:</w:t>
        <w:br/>
        <w:br/>
        <w:t xml:space="preserve">      a.    Que durante el proceso que conoció  como  miembro  del  Tribunal</w:t>
        <w:br/>
        <w:t xml:space="preserve">      Constitucional de  su  país,  en  el  que  se  examinó  la  acción  de</w:t>
        <w:br/>
        <w:t xml:space="preserve">      inconstitucionalidad  respecto  de  una  ley  “interpretativa”  de  la</w:t>
        <w:br/>
        <w:t xml:space="preserve">      Constitución Política del Estado, que permitía  al  actual  Presidente</w:t>
        <w:br/>
        <w:t xml:space="preserve">      del Perú postularse para un tercer período  presidencial  consecutivo,</w:t>
        <w:br/>
        <w:t xml:space="preserve">      tres  de  los  siete  magistrados  actuantes,   que   sostuvieron   la</w:t>
        <w:br/>
        <w:t xml:space="preserve">      inconstitucionalidad   de   aquélla   “ley   interpretativa”,   fueron</w:t>
        <w:br/>
        <w:t xml:space="preserve">      destituidos y sufrieron “todo tipo de  presiones:  ofertas,  amenazas,</w:t>
        <w:br/>
        <w:t xml:space="preserve">      hostigamientos”.</w:t>
        <w:br/>
        <w:br/>
        <w:br/>
        <w:t xml:space="preserve">      b.    Que, por lo que a ella respecta, al no poder  ser  procesada  ni</w:t>
        <w:br/>
        <w:t xml:space="preserve">      condenada en razón de su  inmunidad  constitucional,  los  ataques  se</w:t>
        <w:br/>
        <w:t xml:space="preserve">      centraron en su marido, reabriéndose  un  proceso,  que  ya  se  había</w:t>
        <w:br/>
        <w:t xml:space="preserve">      archivado, por el supuesto contrabando de un vehículo. Dentro de  este</w:t>
        <w:br/>
        <w:t xml:space="preserve">      período, ella y su  marido  sufrieron  ataques  contra  sus  bienes  e</w:t>
        <w:br/>
        <w:t xml:space="preserve">      interceptación  telefónica,  además  de  actos  de  injerencia  en  la</w:t>
        <w:br/>
        <w:t xml:space="preserve">      actividad empresarial del segundo.</w:t>
        <w:br/>
        <w:br/>
        <w:br/>
        <w:t xml:space="preserve">      c.    Que  luego  de  su  destitución  como  magistrada  del  Tribunal</w:t>
        <w:br/>
        <w:t xml:space="preserve">      Constitucional fue designada Decana del Colegio de Abogados de Lima  y</w:t>
        <w:br/>
        <w:t xml:space="preserve">      Presidente de la Junta de Decanos de  los  Colegios  de  Abogados  del</w:t>
        <w:br/>
        <w:t xml:space="preserve">      Perú, y  quedó  encargada  por  entidades  de  la  sociedad  civil  de</w:t>
        <w:br/>
        <w:t xml:space="preserve">      presentar denuncia ante la Comisión Interamericana de Derechos Humanos</w:t>
        <w:br/>
        <w:t xml:space="preserve">      por   la   injerencia   del   Poder   Ejecutivo   en   las   funciones</w:t>
        <w:br/>
        <w:t xml:space="preserve">      constitucionales de otros órganos del Estado. A consecuencia de  ello,</w:t>
        <w:br/>
        <w:t xml:space="preserve">      se le informó que su marido sería condenado “y que se  haría  efectiva</w:t>
        <w:br/>
        <w:t xml:space="preserve">      su detención”, razón por la cual salió al exilio junto con aquél.</w:t>
        <w:br/>
        <w:br/>
        <w:br/>
        <w:t xml:space="preserve">      d.    Que luego de declaraciones del Presidente del Perú  refiriéndose</w:t>
        <w:br/>
        <w:t xml:space="preserve">      negativamente a la honorabilidad de los esposos Mur, éstos  decidieron</w:t>
        <w:br/>
        <w:t xml:space="preserve">      renunciar al asilo y regresar al Perú.</w:t>
        <w:br/>
        <w:br/>
        <w:br/>
        <w:t xml:space="preserve">      e.    Que a raíz de un reciente pronunciamiento  público  firmado  por</w:t>
        <w:br/>
        <w:t xml:space="preserve">      ella y diversos ciudadanos a fin de constituir un Frente en Defensa de</w:t>
        <w:br/>
        <w:t xml:space="preserve">      la Democracia, se habían dado los siguientes hechos:  se  reactivó  un</w:t>
        <w:br/>
        <w:t xml:space="preserve">      proceso penal por el que se pretendía impedirle salir del país, se  le</w:t>
        <w:br/>
        <w:t xml:space="preserve">      exigía el pago de una caución  de  20.000  soles  y  se  pedía  a  los</w:t>
        <w:br/>
        <w:t xml:space="preserve">      registros públicos una lista de sus bienes con fines de embargo; y una</w:t>
        <w:br/>
        <w:t xml:space="preserve">      sociedad comercial de su marido fue vencida en  un  proceso  arbitral;</w:t>
        <w:br/>
        <w:t xml:space="preserve">      tanto  éste  como  los  recursos  de  impugnación  presentados  fueron</w:t>
        <w:br/>
        <w:t xml:space="preserve">      tramitados irregularmente con el fin de perjudicarlos.</w:t>
        <w:br/>
        <w:br/>
        <w:br/>
        <w:t xml:space="preserve">      f.    Que todas las anteriores actuaciones  contra  ella  tendrían  el</w:t>
        <w:br/>
        <w:t xml:space="preserve">      doble objeto de privarla de su libertad  y  de  sus  bienes,  por  una</w:t>
        <w:br/>
        <w:t xml:space="preserve">      parte, e impedirle su restitución al Tribunal Constitucional por estar</w:t>
        <w:br/>
        <w:t xml:space="preserve">      legalmente impedida, por la otra.</w:t>
        <w:br/>
        <w:br/>
        <w:br/>
        <w:t xml:space="preserve">      g.    Que  el  Gobierno  utilizaba  problemas  de  índole  familiar  o</w:t>
        <w:br/>
        <w:t xml:space="preserve">      societario para, a través de  jueces  o  fiscales,  imponer  sanciones</w:t>
        <w:br/>
        <w:t xml:space="preserve">      judiciales arbitrarias que amenazan el honor  y  la  libertad  de  las</w:t>
        <w:br/>
        <w:t xml:space="preserve">      personas involucradas.</w:t>
        <w:br/>
        <w:br/>
        <w:br/>
        <w:t>En razón de lo cual solicitó:</w:t>
        <w:br/>
        <w:br/>
        <w:t xml:space="preserve">      a.    Que en tanto se ventile el Proceso sobre la Restitución  de  los</w:t>
        <w:br/>
        <w:t xml:space="preserve">      [m]agistrados  del  Tribunal  Constitucional,  el  Estado  Peruano  se</w:t>
        <w:br/>
        <w:t xml:space="preserve">      abstenga de [hostigarla] directamente o de [hostigar] a [su]  cónyuge,</w:t>
        <w:br/>
        <w:t xml:space="preserve">      valiéndose del control y manipulación que ejerce sobre  los  jueces  y</w:t>
        <w:br/>
        <w:t xml:space="preserve">      tribunales.</w:t>
        <w:br/>
        <w:t xml:space="preserve">      b.    Que, específicamente, se suspenda el proceso judicial instaurado</w:t>
        <w:br/>
        <w:t xml:space="preserve">      en [su] contra por supuestos delitos de Apropiación Ilícita, Estafa  y</w:t>
        <w:br/>
        <w:t xml:space="preserve">      Delito  contra  la  Fe  Pública  ante   el   Décimo   Quinto   Juzgado</w:t>
        <w:br/>
        <w:t xml:space="preserve">      Especializado  en  los   Delitos   Comprendidos   en   la   Resolución</w:t>
        <w:br/>
        <w:t xml:space="preserve">      Administrativa No.  744-CME-PJ  -Exp.  No.  1607-2000  hasta  que  sea</w:t>
        <w:br/>
        <w:t xml:space="preserve">      resuelto el proceso de restitución  a  [su]  función  como  Magistrada</w:t>
        <w:br/>
        <w:t xml:space="preserve">      Constitucional.</w:t>
        <w:br/>
        <w:br/>
        <w:br/>
        <w:t xml:space="preserve">      c.    Que, se garantice a los esposos Delia Revoredo de  Mur  y  Jaime</w:t>
        <w:br/>
        <w:t xml:space="preserve">      Mur Campoverde, [el] derecho a la protección judicial de sus intereses</w:t>
        <w:br/>
        <w:t xml:space="preserve">      patrimoniales, permitiendo  a  su  empresa  Corporación  de  Productos</w:t>
        <w:br/>
        <w:t xml:space="preserve">      Alimenticios Nacionales  PYC  S.A.  el  recurso  legal  para  impugnar</w:t>
        <w:br/>
        <w:t xml:space="preserve">      judicialmente un laudo arbitral adverso.</w:t>
        <w:br/>
        <w:br/>
        <w:t>33.   Por Resolución de 7 de  abril  de  2000  el  Presidente  de  la  Corte</w:t>
        <w:br/>
        <w:t>requirió al Estado que  adoptara  cuantas  medidas  fueran  necesarias  para</w:t>
        <w:br/>
        <w:t>asegurar la integridad física, psíquica y moral de Delia  Revoredo  Marsano,</w:t>
        <w:br/>
        <w:t>“con el objeto de que pu[dieran] tener los efectos pertinentes  las  medidas</w:t>
        <w:br/>
        <w:t>provisionales que en su caso res[olviera] ordenar la Corte”.</w:t>
        <w:br/>
        <w:br/>
        <w:t>34.   El  20  de  abril  de  2000  la  Comisión  solicitó  a  la  Corte  que</w:t>
        <w:br/>
        <w:t>“[r]atifi[cara] las medidas [urgentes] dictadas  por  el  Presidente  de  la</w:t>
        <w:br/>
        <w:t>Corte el 7 de abril de 2000 en favor de la señora Delia Revoredo Marsano  de</w:t>
        <w:br/>
        <w:t>Mur”. Por su parte, el Estado no presentó  los  informes  requeridos  en  la</w:t>
        <w:br/>
        <w:t>Resolución del Presidente.</w:t>
        <w:br/>
        <w:br/>
        <w:t>35.   Mediante Resolución de 14 de agosto de 2000 la  Corte  adoptó  medidas</w:t>
        <w:br/>
        <w:t>provisionales por las cuales ratificó la Resolución del Presidente de  7  de</w:t>
        <w:br/>
        <w:t>abril del mismo  año  y  solicitó  al  Estado  que  mantuviera  las  medidas</w:t>
        <w:br/>
        <w:t>necesarias para proteger la integridad física, psíquica  y  moral  de  Delia</w:t>
        <w:br/>
        <w:t>Revoredo Marsano. Además, requirió al Estado que, a  más  tardar  el  14  de</w:t>
        <w:br/>
        <w:t>septiembre siguiente, informara sobre las medidas de  protección  adoptadas.</w:t>
        <w:br/>
        <w:t>Finalmente, solicitó al Perú que investigara los  hechos  e  informara  cada</w:t>
        <w:br/>
        <w:t>dos  meses  sobre  las  medidas  provisionales  tomadas,  y  a  la  Comisión</w:t>
        <w:br/>
        <w:t>Interamericana que remitiera sus observaciones sobre dichos informes  dentro</w:t>
        <w:br/>
        <w:t>de las seis semanas contadas a partir de que éstos le sean notificados.</w:t>
        <w:br/>
        <w:br/>
        <w:t>36.   Al momento de dictarse esta Sentencia, el Estado no ha presentado  los</w:t>
        <w:br/>
        <w:t>informes requeridos por la Resolución de la Corte de 14 de agosto  de  2000.</w:t>
        <w:br/>
        <w:t>Por otra parte, el 21 de septiembre de 2000 la Comisión presentó un  informe</w:t>
        <w:br/>
        <w:t>sobre la situación de Delia Revoredo Marsano.</w:t>
        <w:br/>
        <w:br/>
        <w:br/>
        <w:t xml:space="preserve">                                     VI</w:t>
        <w:br/>
        <w:t xml:space="preserve">                                   prueba</w:t>
        <w:br/>
        <w:br/>
        <w:t xml:space="preserve">                            a) prueba documental</w:t>
        <w:br/>
        <w:br/>
        <w:t>37.   Como anexos al escrito de demanda, la Comisión presentó  cuatro  tomos</w:t>
        <w:br/>
        <w:t>que contienen copia de 190 documentos[1].</w:t>
        <w:br/>
        <w:t>38.   Durante la audiencia pública sobre el fondo celebrada en  la  sede  de</w:t>
        <w:br/>
        <w:t>la Corte el 22 de noviembre de 2000 (supra 26), la Comisión hizo entrega  de</w:t>
        <w:br/>
        <w:t>tres documentos relativos a la restitución de los magistrados  del  Tribunal</w:t>
        <w:br/>
        <w:t>Constitucional y una carpeta con 22 recortes de periódicos[2].</w:t>
        <w:br/>
        <w:br/>
        <w:t>39.   El 12 de diciembre de 2000 la Comisión remitió a la Corte  un  escrito</w:t>
        <w:br/>
        <w:t>al que acompañó la opinión técnica del  señor  Bernales  Ballesteros  (supra</w:t>
        <w:br/>
        <w:t>30).</w:t>
        <w:br/>
        <w:br/>
        <w:t xml:space="preserve">                                      *</w:t>
        <w:br/>
        <w:t xml:space="preserve">                                   *     *</w:t>
        <w:br/>
        <w:br/>
        <w:t>40.   Durante la audiencia pública sobre el  fondo,  la  Corte  solicitó  al</w:t>
        <w:br/>
        <w:t>perito Jorge Avendaño Valdez copia del  Reglamento  del  Congreso  del  Perú</w:t>
        <w:br/>
        <w:t>publicado el 30 de mayo de 1998 en el Diario  Oficial  “El  Peruano”  (supra</w:t>
        <w:br/>
        <w:t>25).</w:t>
        <w:br/>
        <w:br/>
        <w:t>41.   Con el escrito relativo a  las  costas  y  gastos  solicitado  por  la</w:t>
        <w:br/>
        <w:t>Corte, la Comisión remitió 41 anexos  correspondientes  a  81  documentos[3]</w:t>
        <w:br/>
        <w:t>(supra  27).</w:t>
        <w:br/>
        <w:t xml:space="preserve">                                      *</w:t>
        <w:br/>
        <w:t xml:space="preserve">                                   *     *</w:t>
        <w:br/>
        <w:br/>
        <w:t>42.   La Corte recibió, en la audiencia pública de 22 de noviembre de  2000,</w:t>
        <w:br/>
        <w:t>los informes de los peritos y las declaración de la  testigo  ofrecidos  por</w:t>
        <w:br/>
        <w:t>la  Comisión  Interamericana.   Dichas   declaraciones   se   sintetizan   a</w:t>
        <w:br/>
        <w:t>continuación.</w:t>
        <w:br/>
        <w:br/>
        <w:br/>
        <w:br/>
        <w:br/>
        <w:t xml:space="preserve">                            b) prueba testimonial</w:t>
        <w:br/>
        <w:br/>
        <w:br/>
        <w:t xml:space="preserve">        Testimonio de Delia Revoredo Marsano, Magistrada del Tribunal</w:t>
        <w:br/>
        <w:t xml:space="preserve">                               Constitucional</w:t>
        <w:br/>
        <w:br/>
        <w:t>El Colegio de Abogados de Lima presentó una demanda de  inconstitucionalidad</w:t>
        <w:br/>
        <w:t>contra la Ley No. 26.657 o de Interpretación Auténtica del artículo  112  de</w:t>
        <w:br/>
        <w:t>la Constitución (en adelante “Ley de Interpretación”).  Esta  acción  siguió</w:t>
        <w:br/>
        <w:t>el procedimiento normal, es decir, el Presidente entregó ante  el  pleno  el</w:t>
        <w:br/>
        <w:t>expediente para que fuera estudiado por  un  magistrado  ponente,  quien  en</w:t>
        <w:br/>
        <w:t>este caso fue el magistrado Guillermo Rey Terry. A raíz del estudio de  este</w:t>
        <w:br/>
        <w:t>último, el  Tribunal  Constitucional  admitió  para  trámite  la  acción  de</w:t>
        <w:br/>
        <w:t>inconstitucionalidad el 23 de septiembre de  1996,  y  el  27  de  diciembre</w:t>
        <w:br/>
        <w:t>siguiente dicho magistrado puso en conocimiento del pleno su ponencia  sobre</w:t>
        <w:br/>
        <w:t>el fondo de la cuestión.</w:t>
        <w:br/>
        <w:br/>
        <w:t>En el  proyecto  se  sostenía  que  la  Ley  de  Interpretación  no  era  un</w:t>
        <w:br/>
        <w:t>ordenamiento de aplicación general, sino se refería  al  caso  concreto  del</w:t>
        <w:br/>
        <w:t>Presidente Fujimori, quien había sido  Presidente  antes  y  después  de  la</w:t>
        <w:br/>
        <w:t>entrada en vigor de la Constitución de 1993.  Por  ello,  si  se  presentaba</w:t>
        <w:br/>
        <w:t>para un tercer período presidencial violentaría lo dispuesto en el  artículo</w:t>
        <w:br/>
        <w:t>112 constitucional. En la ponencia del magistrado  Rey  Terry,  el  Tribunal</w:t>
        <w:br/>
        <w:t>Constitucional, haciendo uso de su facultad  de  control  difuso,  declaraba</w:t>
        <w:br/>
        <w:t>inaplicable  dicha  norma  al  Presidente  Fujimori   y,   consecuentemente,</w:t>
        <w:br/>
        <w:t>prohibía su postulación para las elecciones del año 2000. Señaló  que  cinco</w:t>
        <w:br/>
        <w:t>de los magistrados estaban  “convencidos  de  la  inconstitucionalidad”  con</w:t>
        <w:br/>
        <w:t>efectos erga omnes; sin embargo  no  podían  declararla,  porque  ésta  sólo</w:t>
        <w:br/>
        <w:t>puede alcanzarse con seis de los siete votos de los magistrados  integrantes</w:t>
        <w:br/>
        <w:t>del Tribunal Constitucional, de conformidad con su Ley  Orgánica.  En  razón</w:t>
        <w:br/>
        <w:t>de lo anterior se optó por la figura de la inaplicabilidad, que requería  la</w:t>
        <w:br/>
        <w:t>decisión por mayoría simple y con efectos en  el  caso  concreto.  Tanto  la</w:t>
        <w:br/>
        <w:t>declaratoria de inconstitucionalidad como la de inaplicabilidad tendrían  el</w:t>
        <w:br/>
        <w:t>mismo efecto en el caso concreto, es decir, que el  Presidente  Fujimori  no</w:t>
        <w:br/>
        <w:t>pudiera acudir a una tercera reelección, protegiendo así el espíritu  de  la</w:t>
        <w:br/>
        <w:t>Constitución.</w:t>
        <w:br/>
        <w:br/>
        <w:t>El 27 de diciembre de 1996, el Tribunal aprobó el citado proyecto por  cinco</w:t>
        <w:br/>
        <w:t>votos contra dos. Los magistrados García Marcelo y Acosta  Sánchez,  quienes</w:t>
        <w:br/>
        <w:t>estaban disconformes, se comprometieron a  entregar  sus  votos  singulares,</w:t>
        <w:br/>
        <w:t>con su respectiva fundamentación, a la brevedad posible, con el fin  de  que</w:t>
        <w:br/>
        <w:t>se pudiese publicar y notificar la sentencia.</w:t>
        <w:br/>
        <w:br/>
        <w:t>Esa misma noche, el Canal 4 de televisión dio a  conocer  el  contenido  del</w:t>
        <w:br/>
        <w:t>proyecto.  A  partir  de  ese  momento,   los   magistrados   del   Tribunal</w:t>
        <w:br/>
        <w:t>Constitucional empezaron  a  ser  presionados  por  políticos  y  medios  de</w:t>
        <w:br/>
        <w:t>comunicación, entre otros,  al  punto  de  que  40  congresistas  exigieron,</w:t>
        <w:br/>
        <w:t>mediante carta dirigida al Tribunal, que no se fallara en ese sentido.</w:t>
        <w:br/>
        <w:br/>
        <w:t>El 28 de diciembre de  1996,  los  dos  magistrados  que  harían  sus  votos</w:t>
        <w:br/>
        <w:t>singulares  manifestaron  en  un  comunicado  de  prensa  que  el   Tribunal</w:t>
        <w:br/>
        <w:t>Constitucional no había tenido quórum, “que no se había  reunido  el  pleno,</w:t>
        <w:br/>
        <w:t>que no se había presentado esa ponencia, que no se había  debatido  y  mucho</w:t>
        <w:br/>
        <w:t>menos [...] se había votado”. Ese mismo día, luego de  una  discusión  sobre</w:t>
        <w:br/>
        <w:t>el contenido del proyecto de sentencia entre los magistrados García  Marcelo</w:t>
        <w:br/>
        <w:t>y Rey Terry, el primero  reconoció  que  había  sustraído  el  proyecto  del</w:t>
        <w:br/>
        <w:t>segundo, que lo había entregado a la  policía  y  que  los  magistrados  que</w:t>
        <w:br/>
        <w:t>apoyaran el proyecto pagarían “las consecuencias de ese documento”.  A  raíz</w:t>
        <w:br/>
        <w:t>de esta actuación del magistrado  García  Marcelo,  el  pleno  del  Tribunal</w:t>
        <w:br/>
        <w:t>Constitucional discutió y aprobó un voto de censura en contra de éste.</w:t>
        <w:br/>
        <w:br/>
        <w:t>El 2 de enero de 1997 los magistrados Nugent  y  Díaz  Valverde  solicitaron</w:t>
        <w:br/>
        <w:t>que se volviera a votar la  causa.  Ante  esta  postura,  otros  magistrados</w:t>
        <w:br/>
        <w:t>advirtieron que ya había un acuerdo de voluntades y  sólo  faltaba  que  los</w:t>
        <w:br/>
        <w:t>magistrados que tenían votos disidentes los incorporaran  al  cuerpo  de  la</w:t>
        <w:br/>
        <w:t>sentencia para su notificación y publicación. Sin  embargo,  la  mayoría  de</w:t>
        <w:br/>
        <w:t>los magistrados, esto es Nugent, Díaz  Valverde,  Acosta  Sánchez  y  García</w:t>
        <w:br/>
        <w:t>Marcelo, votaron en favor de practicar una nueva votación, argumentando  que</w:t>
        <w:br/>
        <w:t>podía volverse a conocer un asunto si el mismo no había sido  notificado  ni</w:t>
        <w:br/>
        <w:t>publicado.</w:t>
        <w:br/>
        <w:br/>
        <w:t>En esa “segunda votación” los magistrados Nugent y Díaz  Valverde  retiraron</w:t>
        <w:br/>
        <w:t>sus  votos,  señalando  que  habían  adelantado  criterio  en  sus  cátedras</w:t>
        <w:br/>
        <w:t>universitarias;  los  magistrados  Acosta  Sánchez  y  García   Marcelo   se</w:t>
        <w:br/>
        <w:t>abstuvieron  de  votar;  y  las  tres  supuestas  víctimas  en   este   caso</w:t>
        <w:br/>
        <w:t>mantuvieron  su  postura  de  declarar  la  inaplicabilidad  de  la  Ley  de</w:t>
        <w:br/>
        <w:t>Interpretación.  De  conformidad  con   la   Ley   Orgánica   del   Tribunal</w:t>
        <w:br/>
        <w:t>Constitucional, para declarar la inaplicabilidad  se  requiere  una  mayoría</w:t>
        <w:br/>
        <w:t>simple de los votos emitidos; así la sentencia que declaró la  imposibilidad</w:t>
        <w:br/>
        <w:t>del Presidente Fujimori para ser candidato presidencial en el  año  2000  se</w:t>
        <w:br/>
        <w:t>adoptó por el voto favorable de las tres víctimas y con las abstenciones  de</w:t>
        <w:br/>
        <w:t>los restantes magistrados.</w:t>
        <w:br/>
        <w:br/>
        <w:t>A raíz de una solicitud de la oposición parlamentaria y de  la  denuncia  de</w:t>
        <w:br/>
        <w:t>la testigo, el pleno del Congreso encargó a una comisión que investigara  la</w:t>
        <w:br/>
        <w:t>sustracción  de  documentos  o  archivos   electrónicos   en   el   Tribunal</w:t>
        <w:br/>
        <w:t>Constitucional, así como una serie  de  amenazas  y  hostigamientos  de  que</w:t>
        <w:br/>
        <w:t>estaba siendo objeto la testigo. A esta  Comisión  de  Investigación  se  le</w:t>
        <w:br/>
        <w:t>excluyó, expresamente, la potestad de estudiar los asuntos relacionados  con</w:t>
        <w:br/>
        <w:t>el trabajo jurisdiccional del Tribunal Constitucional.</w:t>
        <w:br/>
        <w:br/>
        <w:t>Las tres supuestas víctimas en este caso fueron citadas por la  Comisión  de</w:t>
        <w:br/>
        <w:t>Investigación,  presidida  por  la  diputada  Martha  Hildebrandt,   y   sus</w:t>
        <w:br/>
        <w:t>declaraciones ante ésta versaron sobre  “la  sustracción  de  documentos  de</w:t>
        <w:br/>
        <w:t>discos duros y sobre [las] denuncias”  de  la  testigo.  Posteriormente,  la</w:t>
        <w:br/>
        <w:t>Comisión  escuchó  la  declaración  del  magistrado  García  Marcelo,  quien</w:t>
        <w:br/>
        <w:t>denunció a los magistrados Aguirre Roca,  Rey  Terry  y  a  la  testigo  por</w:t>
        <w:br/>
        <w:t>“haber usurpado funciones [del] Tribunal”, al haber emitido la sentencia  de</w:t>
        <w:br/>
        <w:t>aclaración sobre el fallo de inaplicabilidad de  la  Ley  de  Interpretación</w:t>
        <w:br/>
        <w:t>sin el consentimiento del pleno.  Las  tres  supuestas  víctimas  no  fueron</w:t>
        <w:br/>
        <w:t>citadas  nuevamente,  y  fue  el  magistrado  Nugent,  en  una   declaración</w:t>
        <w:br/>
        <w:t>posterior, quien trató de explicar a la Comisión Hildebrant cómo operaba  la</w:t>
        <w:br/>
        <w:t>aclaración de una sentencia y, además, que existía un acuerdo del  pleno  en</w:t>
        <w:br/>
        <w:t>el sentido de que quienes aclaraban los fallos eran los  mismos  magistrados</w:t>
        <w:br/>
        <w:t>que los emitían. Sin embargo, la Comisión Hildebrandt  decidió  denunciar  a</w:t>
        <w:br/>
        <w:t>los magistrados Aguirre Roca  y  Rey  Terry  y  a  la  testigo,  que  fueron</w:t>
        <w:br/>
        <w:t>destituidos.</w:t>
        <w:br/>
        <w:br/>
        <w:t>Finalmente, señaló  que  ella  y  su  esposo  fueron  objeto  de  ataques  y</w:t>
        <w:br/>
        <w:t>persecuciones por diversos agentes del Estado luego  de  la  emisión  de  la</w:t>
        <w:br/>
        <w:t>sentencia sobre la Ley de Interpretación y  su  correspondiente  aclaración.</w:t>
        <w:br/>
        <w:t>Así,  señaló,  entre  otros,  el  ataque  a  dos  de  sus   camionetas,   la</w:t>
        <w:br/>
        <w:t>interceptación de sus teléfonos por el Servicio de Inteligencia  Nacional  y</w:t>
        <w:br/>
        <w:t>la activación de dos juicios en  su  contra.  Esta  situación  la  obligó  a</w:t>
        <w:br/>
        <w:t>solicitar asilo político en Costa Rica, junto con su  esposo,  el  cual  les</w:t>
        <w:br/>
        <w:t>fue concedido.</w:t>
        <w:br/>
        <w:br/>
        <w:br/>
        <w:t xml:space="preserve">                             c) prueba pericial</w:t>
        <w:br/>
        <w:br/>
        <w:t xml:space="preserve">      a.     Peritaje de Jorge  Avendaño  Valdez,  abogado,  ex  congresista</w:t>
        <w:br/>
        <w:t>peruano, ex Decano de la Facultad de Derecho de la Universidad Católica  del</w:t>
        <w:br/>
        <w:t>Perú, ex Decano del Colegio  de  Abogados  de  Lima,  sobre  el  proceso  de</w:t>
        <w:br/>
        <w:t>acusación  constitucional  seguido  contra  los  magistrados  del   Tribunal</w:t>
        <w:br/>
        <w:t>Constitucional ante el Congreso de la República</w:t>
        <w:br/>
        <w:br/>
        <w:t>La legislación  peruana  establece  dos  procesos  mediante  los  cuales  se</w:t>
        <w:br/>
        <w:t>investigan diversos asuntos de interés nacional. Por una  parte,  se  forman</w:t>
        <w:br/>
        <w:t>comisiones de investigación para todos aquellos asuntos de  interés  público</w:t>
        <w:br/>
        <w:t>y, por otro lado, la Comisión Permanente,  a  través  del  procedimiento  de</w:t>
        <w:br/>
        <w:t>acusación constitucional, tiene a su cargo  la  investigación  de  cualquier</w:t>
        <w:br/>
        <w:t>infracción constitucional o supuesta falta  en  que  pueda  haber  incurrido</w:t>
        <w:br/>
        <w:t>alguno de los altos  funcionarios  mencionados  en  el  artículo  99  de  la</w:t>
        <w:br/>
        <w:t>Constitución.</w:t>
        <w:br/>
        <w:br/>
        <w:t>El  procedimiento  de  investigación,  regulado  en  el  artículo   88   del</w:t>
        <w:br/>
        <w:t>Reglamento del Congreso, fue establecido para los casos de  interés  público</w:t>
        <w:br/>
        <w:t>y se inicia  mediante  moción  de  Orden  del  Día  que  presenta  cualquier</w:t>
        <w:br/>
        <w:t>congresista o grupo de congresistas por cualquier hecho que  interese  a  la</w:t>
        <w:br/>
        <w:t>Nación. La  comisión  de  investigación  se  constituye  con  tres  a  cinco</w:t>
        <w:br/>
        <w:t>miembros y debe actuar en el plazo y en el ámbito de la competencia  que  le</w:t>
        <w:br/>
        <w:t>fije el Congreso.  El pleno, como órgano máximo del Congreso, nombra  a  las</w:t>
        <w:br/>
        <w:t>comisiones de investigación y tiene la facultad de  introducir  limitaciones</w:t>
        <w:br/>
        <w:t>a su trabajo. De manera que el pleno del Congreso designa los  objetivos  de</w:t>
        <w:br/>
        <w:t>la investigación específica, un plazo, una composición y señala  también  el</w:t>
        <w:br/>
        <w:t>ámbito de su  competencia.  En  el  caso  particular,  el  Congreso  definió</w:t>
        <w:br/>
        <w:t>expresamente no  sólo  cuál  era  el  ámbito  de  la  competencia,  que  era</w:t>
        <w:br/>
        <w:t>investigar los hechos denunciados  por  la  magistrada  Revoredo,  sino  que</w:t>
        <w:br/>
        <w:t>además expresamente  se  acordó  que  ninguna  de  las  investigaciones  que</w:t>
        <w:br/>
        <w:t>realizara la Comisión Investigadora, podría revisar las sentencias  dictadas</w:t>
        <w:br/>
        <w:t>por  el  Tribunal  Constitucional,  por  ser  éste   un   órgano   autónomo,</w:t>
        <w:br/>
        <w:t>independiente y llamado por  la  Constitución  precisamente  a  revisar  los</w:t>
        <w:br/>
        <w:t>actos del Congreso. De manera que si la Comisión Investigadora se  desvió  o</w:t>
        <w:br/>
        <w:t>extralimitó de su  ámbito  de  competencia,  como  sucedió  en  el  caso  en</w:t>
        <w:br/>
        <w:t>particular, eso invalidaría con nulidad insalvable lo resuelto  por  ella  y</w:t>
        <w:br/>
        <w:t>todo el proceso de acusación constitucional subsiguiente.</w:t>
        <w:br/>
        <w:br/>
        <w:t>“[S]i la Comisión Investigadora  presume  la  existencia  de  delito,  [...]</w:t>
        <w:br/>
        <w:t>entonces formula  denuncia  que  da  lugar,  si  es  contra  alguno  de  los</w:t>
        <w:br/>
        <w:t>funcionarios [como los miembros del Tribunal Constitucional]  a  un  proceso</w:t>
        <w:br/>
        <w:t>de acusación constitucional”.  Sin  embargo  los  magistrados  del  Tribunal</w:t>
        <w:br/>
        <w:t>Constitucional no  fueron  notificados  que  iban  a  ser  investigados  por</w:t>
        <w:br/>
        <w:t>presuntas  irregularidades  en  la  tramitación  del  expediente  sobre   la</w:t>
        <w:br/>
        <w:t>reelección  presidencial,  sino  que  una  vez  que   habían   rendido   sus</w:t>
        <w:br/>
        <w:t>declaraciones sobre  los  hechos  denunciados  por  la  magistrada  Revoredo</w:t>
        <w:br/>
        <w:t>Marsano ante la Comisión de Investigación, fueron notificados del cambio  en</w:t>
        <w:br/>
        <w:t>la investigación cuando se estaba ante la Subcomisión Evaluadora,  debido  a</w:t>
        <w:br/>
        <w:t>lo cual no tuvieron oportunidad de ejercer su defensa  ante  el  proceso  de</w:t>
        <w:br/>
        <w:t>acusación constitucional.  Además,  la  Comisión  Investigadora  sometió  su</w:t>
        <w:br/>
        <w:t>informe a la Comisión  Permanente  y  no  al  pleno  del  Congreso  como  lo</w:t>
        <w:br/>
        <w:t>establece su Reglamento, lo que constituye un vicio de  tal  naturaleza  que</w:t>
        <w:br/>
        <w:t>podría anular el proceso  en  ese  estadio.  En  caso  de  que  la  Comisión</w:t>
        <w:br/>
        <w:t>Investigadora hubiese llegado a la conclusión de que, además de  los  hechos</w:t>
        <w:br/>
        <w:t>denunciados por la magistrada Revoredo Marsano, existía una  supuesta  falta</w:t>
        <w:br/>
        <w:t>cometida por los miembros del Tribunal, dicha Comisión pudo  haber  sometido</w:t>
        <w:br/>
        <w:t>a consideración y decisión del pleno la ampliación de su competencia.</w:t>
        <w:br/>
        <w:br/>
        <w:t>El proceso de acusación constitucional, regulado  por  el  artículo  89  del</w:t>
        <w:br/>
        <w:t>Reglamento del Congreso, se inicia  con  una  denuncia  que  puede  formular</w:t>
        <w:br/>
        <w:t>cualquier persona agraviada o algún congresista  contra  altos  funcionarios</w:t>
        <w:br/>
        <w:t>de la República, entre los que  se  encuentran  los  miembros  del  Tribunal</w:t>
        <w:br/>
        <w:t>Constitucional. Luego, se procede al nombramiento de una  Comisión  Especial</w:t>
        <w:br/>
        <w:t>Calificadora que evalúa la procedencia de  la  denuncia.  Si  esta  Comisión</w:t>
        <w:br/>
        <w:t>considera  procedente  la  denuncia,  entonces  elabora  un   informe   para</w:t>
        <w:br/>
        <w:t>conocimiento de la Comisión Permanente del Congreso.  Una  vez  admitida  la</w:t>
        <w:br/>
        <w:t>posibilidad de que exista una acusación  constitucional  contra  algún  alto</w:t>
        <w:br/>
        <w:t>funcionario, la  Comisión  Permanente  procede  a  nombrar  una  Subcomisión</w:t>
        <w:br/>
        <w:t>Investigadora para que realice la investigación  correspondiente  y  elabore</w:t>
        <w:br/>
        <w:t>un informe final.  Pese a que esta  Subcomisión  debe  estar  integrada  por</w:t>
        <w:br/>
        <w:t>tres miembros, en el caso en estudio, uno de sus miembros renunció y no  fue</w:t>
        <w:br/>
        <w:t>sustituido.</w:t>
        <w:br/>
        <w:br/>
        <w:t>Posteriormente, la Comisión Permanente conoce el asunto y  decide  sobre  la</w:t>
        <w:br/>
        <w:t>posibilidad de acusar ante el pleno del Congreso.  Son dos los  motivos  por</w:t>
        <w:br/>
        <w:t>los  cuales  se  puede  formular  una  acusación  constitucional,  según  el</w:t>
        <w:br/>
        <w:t>artículo 99 de la Constitución: infracción de la Constitución  y  delito  en</w:t>
        <w:br/>
        <w:t>el ejercicio de las funciones.  En el caso en estudio, la aclaración  de  la</w:t>
        <w:br/>
        <w:t>sentencia llevada a cabo por los tres magistrados  “no  configuraba  delito,</w:t>
        <w:br/>
        <w:t>ni configuraba violación de la Constitución”.   Si  la  Comisión  Permanente</w:t>
        <w:br/>
        <w:t>decide acusar,  como  ocurrió  en  este  caso,  se  nombra  una  Subcomisión</w:t>
        <w:br/>
        <w:t>Acusadora que lleve el asunto al pleno del Congreso,  donde  se  realiza  un</w:t>
        <w:br/>
        <w:t>debate al respecto, con la participación de los funcionarios acusados y  sus</w:t>
        <w:br/>
        <w:t>respectivos abogados defensores. Finalmente se toma una decisión, que  puede</w:t>
        <w:br/>
        <w:t>consistir, como  en  el  caso  concreto,  en  destituir  a  los  magistrados</w:t>
        <w:br/>
        <w:t>acusados, de conformidad con el artículo 100 de la Constitución.</w:t>
        <w:br/>
        <w:br/>
        <w:t>Durante su período como congresista,  intervino  de  manera  directa  en  la</w:t>
        <w:br/>
        <w:t>discusión de la acusación en cuestión y sostuvo  que,  en  consideración  de</w:t>
        <w:br/>
        <w:t>que para  la  elección  de  los  miembros  del  Tribunal  Constitucional  se</w:t>
        <w:br/>
        <w:t>requiere el voto favorable de 2/3 de los miembros del Congreso  y  con  base</w:t>
        <w:br/>
        <w:t>en la aplicación del principio que establece que “las cosas  en  derecho  se</w:t>
        <w:br/>
        <w:t>deshacen de la manera como se hacen”, se requeriría esa  misma  cantidad  de</w:t>
        <w:br/>
        <w:t>votos para destituir a los magistrados del Tribunal Constitucional,  mayoría</w:t>
        <w:br/>
        <w:t>calificada que no se obtuvo en el presente caso. En su opinión,  además,  la</w:t>
        <w:br/>
        <w:t>decisión de destitución por parte del Congreso era irrevisable.</w:t>
        <w:br/>
        <w:br/>
        <w:t>El  amparo  no  procede  contra  normas  legales  ni   contra   resoluciones</w:t>
        <w:br/>
        <w:t>judiciales emanadas de procedimiento  regular.  En  caso  de  considerar  la</w:t>
        <w:br/>
        <w:t>resolución legislativa que  destituyó  a  los  magistrados  como  una  norma</w:t>
        <w:br/>
        <w:t>legal, la acción de amparo no procedía. Pero, al adoptar  dicha  resolución,</w:t>
        <w:br/>
        <w:t>el  Congreso  actuó  con  rango  o  características  propias  de  un  órgano</w:t>
        <w:br/>
        <w:t>jurisdiccional, mediante la realización de un proceso  y  la  aplicación  de</w:t>
        <w:br/>
        <w:t>una sanción.  En ese caso habría procedido el amparo  solamente  si  hubiera</w:t>
        <w:br/>
        <w:t>existido una violación del debido proceso, lo que sin duda ocurrió  en  este</w:t>
        <w:br/>
        <w:t>caso. Sin embargo,  por la situación política que se vivía en esos  momentos</w:t>
        <w:br/>
        <w:t>en el Perú la acción de amparo planteada por cualquiera  de  estos  miembros</w:t>
        <w:br/>
        <w:t>del Tribunal Constitucional destituidos habría sido desestimada de plano.</w:t>
        <w:br/>
        <w:br/>
        <w:t xml:space="preserve">      b.    Peritaje de Mario Pasco Cosmópolis, abogado, catedrático  de  la</w:t>
        <w:br/>
        <w:t>Universidad Católica del Perú, ex Viceministro de Justicia, miembro  de   la</w:t>
        <w:br/>
        <w:t>Academia Peruana de Derecho y miembro del Tribunal de Ética del  Consejo  de</w:t>
        <w:br/>
        <w:t>la Prensa peruana, sobre las irregularidades en el  proceso  de  destitución</w:t>
        <w:br/>
        <w:t>de los magistrados del Tribunal Constitucional.</w:t>
        <w:br/>
        <w:br/>
        <w:t>El procedimiento de destitución de altos funcionarios se encuentra  regulado</w:t>
        <w:br/>
        <w:t>en los artículos 99 y  100  de  la  Constitución  y  en  el  Reglamento  del</w:t>
        <w:br/>
        <w:t>Congreso. Al respecto, este último contempla dos posibilidades:  absolver  y</w:t>
        <w:br/>
        <w:t>archivar la acusación correspondiente, o trasladar  al  ámbito  judicial  el</w:t>
        <w:br/>
        <w:t>caso para valorar la  posible  comisión  de  un  delito.  El  Reglamento  no</w:t>
        <w:br/>
        <w:t>desarrolla en forma  suficiente  una  eventual  sanción  para  ser  aplicada</w:t>
        <w:br/>
        <w:t>directamente por el Congreso, lo  cual  contempla  el  artículo  100  de  la</w:t>
        <w:br/>
        <w:t>Constitución.</w:t>
        <w:br/>
        <w:br/>
        <w:t>El proceso de acusación  constitucional  contra  los  tres  magistrados  del</w:t>
        <w:br/>
        <w:t>Tribunal Constitucional tuvo un origen irregular por dos  razones.  Por  una</w:t>
        <w:br/>
        <w:t>parte, el proceso se inició a raíz de la denuncia realizada por uno  de  los</w:t>
        <w:br/>
        <w:t>magistrados del Tribunal relativa a incidencias ocurridas en el seno de  ese</w:t>
        <w:br/>
        <w:t>Tribunal.  Sin embargo “el proceso dio un  giro  y  la  persona  denunciante</w:t>
        <w:br/>
        <w:t>termin[ó] como denunciada”.  Por otro lado, la acusación no versó  sobre  la</w:t>
        <w:br/>
        <w:t>sentencia emitida por el Tribunal que declaró la inaplicabilidad de  la  ley</w:t>
        <w:br/>
        <w:t>de reelección, sino sobre la resolución de aclaración  de  dicha  sentencia,</w:t>
        <w:br/>
        <w:t>en razón de que se  alegó  que  tres  magistrados  no  podían  arrogarse  la</w:t>
        <w:br/>
        <w:t>representación del pleno del Tribunal y no podían, por lo tanto, emitir  una</w:t>
        <w:br/>
        <w:t>decisión, lo cual, en todo caso,  resultó  accesorio  en  razón  de  que  la</w:t>
        <w:br/>
        <w:t>aclaración solicitada por el Colegio de Abogados de Lima no era  procedente,</w:t>
        <w:br/>
        <w:t>“porque  no  había  nada  que  aclarar”.  Resaltó  que  los   procedimientos</w:t>
        <w:br/>
        <w:t>establecidos en la Ley Orgánica del Tribunal Constitucional  se  integran  y</w:t>
        <w:br/>
        <w:t>complementan con lo dispuesto en el Código Procesal Civil.</w:t>
        <w:br/>
        <w:br/>
        <w:t>En todo caso, la  resolución  de  aclaración  emitida  por  algunos  de  los</w:t>
        <w:br/>
        <w:t>miembros del  Tribunal  Constitucional  no  violó  normas  del  ordenamiento</w:t>
        <w:br/>
        <w:t>constitucional en el Perú, ya que la resolución que declaró  inaplicable  la</w:t>
        <w:br/>
        <w:t>ley de reelección fue suscrita sólo por tres magistrados, de manera  que  si</w:t>
        <w:br/>
        <w:t>ese contenido era susceptible de  aclaración,  los  únicos  que  podían  ser</w:t>
        <w:br/>
        <w:t>llamados a aclararla eran los magistrados que la suscribieron. Sin  embargo,</w:t>
        <w:br/>
        <w:t>este razonamiento es de pura lógica, pues la ley peruana no lo  ha  previsto</w:t>
        <w:br/>
        <w:t>aunque sí existe el  supuesto  en  otras  legislaciones,  como  la  alemana.</w:t>
        <w:br/>
        <w:t>Asimismo, no se consideró que los magistrados  del  Tribunal  Constitucional</w:t>
        <w:br/>
        <w:t>gozan de las mismas prerrogativas que los miembros del  Congreso  y  que  no</w:t>
        <w:br/>
        <w:t>son responsables ante autoridad ni Tribunal alguno  por  las  opiniones  que</w:t>
        <w:br/>
        <w:t>emitan en el ejercicio de sus funciones.</w:t>
        <w:br/>
        <w:br/>
        <w:t>Durante   el   proceso   de   destitución   se   violaron   algunas   normas</w:t>
        <w:br/>
        <w:t>constitucionales.  La  primera  de  ellas  se  refiere   a   la   falta   de</w:t>
        <w:br/>
        <w:t>fundamentación de la resolución del Congreso que ordenó  la  destitución  de</w:t>
        <w:br/>
        <w:t>los tres magistrados,  por  cuanto  el  Congreso,  al  tomar  tal  decisión,</w:t>
        <w:br/>
        <w:t>ejerció una función de carácter jurisdiccional  y,  por  ello,  conforme  al</w:t>
        <w:br/>
        <w:t>artículo 139, inciso 5 de la  Constitución,  dicha  resolución  debió  haber</w:t>
        <w:br/>
        <w:t>sido motivada. Aún bajo el supuesto de que la  resolución  del  Congreso  se</w:t>
        <w:br/>
        <w:t>integrara  con  las  acusaciones,  el  Congreso  debió  haber  realizado  el</w:t>
        <w:br/>
        <w:t>análisis de las acusaciones, como parte de la  fundamentación.  Ni  siquiera</w:t>
        <w:br/>
        <w:t>en la propia acusación se señaló en qué  consistió  la  presunta  infracción</w:t>
        <w:br/>
        <w:t>constitucional, y por ello hubo vicios en la fundamentación del fallo.</w:t>
        <w:br/>
        <w:br/>
        <w:t>En primer lugar, la Constitución en los artículos 99 y 100  dispone  que  la</w:t>
        <w:br/>
        <w:t>destitución se  puede  dar  en  dos  casos:  por  delito  o  por  infracción</w:t>
        <w:br/>
        <w:t>constitucional. En el presente caso  la  acusación  expresamente  estableció</w:t>
        <w:br/>
        <w:t>que no se trataba de un delito, sino de una  infracción  constitucional.  De</w:t>
        <w:br/>
        <w:t>esta manera el objeto de la acusación fue que tres magistrados del  Tribunal</w:t>
        <w:br/>
        <w:t>Constitucional  incurrieron  en  una  usurpación  de  funciones  al  haberse</w:t>
        <w:br/>
        <w:t>arrogado presuntamente la representación del pleno del  Tribunal,  lo  cual,</w:t>
        <w:br/>
        <w:t>sin embargo, podría constituir una figura delictiva, pero no una  infracción</w:t>
        <w:br/>
        <w:t>constitucional. Por ello,  en  el  proceso  de  destitución  no  hubo  causa</w:t>
        <w:br/>
        <w:t>alguna, pues no se  trataba de un delito, ni tampoco existió una  infracción</w:t>
        <w:br/>
        <w:t>constitucional, o al menos la acusación nunca señaló en qué consistía.</w:t>
        <w:br/>
        <w:br/>
        <w:t>En segundo lugar, hubo vicios derivados de la aplicación por analogía de  la</w:t>
        <w:br/>
        <w:t>ley  penal.  La  alegada  usurpación  de  funciones  fue   calificada   como</w:t>
        <w:br/>
        <w:t>infracción constitucional, empleándose una figura penal para convertirla  en</w:t>
        <w:br/>
        <w:t>una infracción constitucional. Sin  embargo,  la  Constitución  expresamente</w:t>
        <w:br/>
        <w:t>prohíbe la aplicación analógica de una norma penal.</w:t>
        <w:br/>
        <w:br/>
        <w:t>En tercer lugar, hubo  una  privación  del  derecho  de  defensa,  pues  los</w:t>
        <w:br/>
        <w:t>magistrados  no  fueron  notificados  oportunamente  del  contenido  de   la</w:t>
        <w:br/>
        <w:t>denuncia, no se les permitió interrogar a los testigos, ni tampoco  pudieron</w:t>
        <w:br/>
        <w:t>ejercer ningún tipo de defensa dentro del proceso, sino únicamente  ante  el</w:t>
        <w:br/>
        <w:t>pleno y por vía de alegatos, no por vía de pruebas.</w:t>
        <w:br/>
        <w:br/>
        <w:t>Estas  actuaciones  infringieron,  además,  disposiciones  constitucionales,</w:t>
        <w:br/>
        <w:t>entre ellas, el artículo 139, incisos quinto, noveno y décimo;  el  artículo</w:t>
        <w:br/>
        <w:t>2, inciso 24, que consagra el  principio  nullum  crimen  sine  lege,  y  el</w:t>
        <w:br/>
        <w:t>artículo 93, concordante con el 201, que establece que los  magistrados  del</w:t>
        <w:br/>
        <w:t>Tribunal Constitucional no son responsables  por  los  pronunciamientos  que</w:t>
        <w:br/>
        <w:t>emitan en el ejercicio de sus funciones.</w:t>
        <w:br/>
        <w:br/>
        <w:t>Asimismo, en  el  proceso  de  destitución  se  incurrió  en  violaciones  a</w:t>
        <w:br/>
        <w:t>instrumentos de derechos humanos de carácter internacional que  vinculan  al</w:t>
        <w:br/>
        <w:t>Perú. La falta de un  debido  proceso  violó  la  Convención  Americana,  en</w:t>
        <w:br/>
        <w:t>particular el artículo 8.2 sobre las garantías  mínimas  del  inculpado:  la</w:t>
        <w:br/>
        <w:t>comunicación previa de la acusación formulada, el derecho  a  ser  oído  con</w:t>
        <w:br/>
        <w:t>las debidas garantías y dentro de un plazo razonable por un juez o  tribunal</w:t>
        <w:br/>
        <w:t>competente, la concesión de tiempo y medios adecuados  para  la  preparación</w:t>
        <w:br/>
        <w:t>de su defensa y el derecho de interrogar a los testigos. Adicionalmente,  se</w:t>
        <w:br/>
        <w:t>violó el artículo 26 de la Declaración Americana de los Derechos  y  Deberes</w:t>
        <w:br/>
        <w:t>del Hombre adoptada en 1948.</w:t>
        <w:br/>
        <w:br/>
        <w:t>Por otro lado, el Código Procesal Civil contempla el Recurso de Parte,  como</w:t>
        <w:br/>
        <w:t>medio impugnatorio, por lo cual de haber existido una infracción, la  parte,</w:t>
        <w:br/>
        <w:t>que era el propio Congreso, tuvo que haber  accionado  dentro  del  proceso,</w:t>
        <w:br/>
        <w:t>planteando el recurso que considerara pertinente. Si no se ejercitó  recurso</w:t>
        <w:br/>
        <w:t>alguno, aún cuando hubiese existido infracción, ésta queda  convalidada,  lo</w:t>
        <w:br/>
        <w:t>cual  hacía  improcedente  la  acusación  constitucional  con  base  en   la</w:t>
        <w:br/>
        <w:t>resolución de aclaración.</w:t>
        <w:br/>
        <w:br/>
        <w:t>Los magistrados destituidos tenían la posibilidad de presentar  en  el  Perú</w:t>
        <w:br/>
        <w:t>una acción de amparo contra las resoluciones del Congreso, ya  que  en  este</w:t>
        <w:br/>
        <w:t>caso éste actuó como una autoridad  más.  No  obstante,  dicha  presentación</w:t>
        <w:br/>
        <w:t>resultaba inconveniente pues la última instancia en materia  de  amparo  era</w:t>
        <w:br/>
        <w:t>el propio Tribunal Constitucional, de  manera  que  esta  acción  en  último</w:t>
        <w:br/>
        <w:t>término sería resuelta por el Tribunal  del  cual  ellos  habían  dejado  de</w:t>
        <w:br/>
        <w:t>formar parte y que, por ello, en ese momento  estaba  constituido  solamente</w:t>
        <w:br/>
        <w:t>por cuatro magistrados.</w:t>
        <w:br/>
        <w:br/>
        <w:br/>
        <w:t xml:space="preserve">                                     VII</w:t>
        <w:br/>
        <w:t xml:space="preserve">                           valoración de la prueba</w:t>
        <w:br/>
        <w:br/>
        <w:t>43.   El artículo 43 del Reglamento de la Corte establece que</w:t>
        <w:br/>
        <w:br/>
        <w:t xml:space="preserve">      [l]as pruebas promovidas por las partes sólo serán  admitidas  si  son</w:t>
        <w:br/>
        <w:t xml:space="preserve">      señaladas en la demanda y en su contestación  [...].  Excepcionalmente</w:t>
        <w:br/>
        <w:t xml:space="preserve">      la Corte podrá admitir una prueba si  alguna  de  las  partes  alegare</w:t>
        <w:br/>
        <w:t xml:space="preserve">      fuerza mayor, un impedimento grave o hechos supervinientes en  momento</w:t>
        <w:br/>
        <w:t xml:space="preserve">      distinto a los antes señalados, siempre que se garantice  a  la  parte</w:t>
        <w:br/>
        <w:t xml:space="preserve">      contraria el derecho de defensa.</w:t>
        <w:br/>
        <w:br/>
        <w:br/>
        <w:t>44.   PREVIAMENTE AL EXAMEN DE LAS PRUEBAS  RECIBIDAS,  LA  CORTE  PRECISARÁ</w:t>
        <w:br/>
        <w:t>LOS CRITERIOS GENERALES SOBRE VALORACIÓN DE LA PRUEBA  Y  REALIZARÁ  ALGUNAS</w:t>
        <w:br/>
        <w:t>CONSIDERACIONES APLICABLES AL CASO ESPECÍFICO, LA MAYORÍA DE LOS CUALES  HAN</w:t>
        <w:br/>
        <w:t>SIDO DESARROLLADOS POR LA JURISPRUDENCIA DE ESTE TRIBUNAL.</w:t>
        <w:br/>
        <w:br/>
        <w:t>45.   Con  respecto  a  las  formalidades  requeridas  en  relación  con  el</w:t>
        <w:br/>
        <w:t>ofrecimiento de prueba, la Corte ha expresado que</w:t>
        <w:br/>
        <w:br/>
        <w:t xml:space="preserve">      el sistema procesal es un medio para realizar la justicia y [...] ésta</w:t>
        <w:br/>
        <w:t xml:space="preserve">      no puede ser sacrificada en aras de  meras  formalidades.   Dentro  de</w:t>
        <w:br/>
        <w:t xml:space="preserve">      ciertos límites de temporalidad y razonabilidad, ciertas  omisiones  o</w:t>
        <w:br/>
        <w:t xml:space="preserve">      retrasos  en  la  observancia  de  los  procedimientos,   pueden   ser</w:t>
        <w:br/>
        <w:t xml:space="preserve">      dispensados, si se conserva un adecuado equilibrio entre la justicia y</w:t>
        <w:br/>
        <w:t xml:space="preserve">      la seguridad jurídica[4].</w:t>
        <w:br/>
        <w:br/>
        <w:t>46.   En un tribunal  internacional  como  es  la  Corte,  cuyo  fin  es  la</w:t>
        <w:br/>
        <w:t>protección   de   los   derechos   humanos,   el    procedimiento    reviste</w:t>
        <w:br/>
        <w:t>particularidades propias que le diferencian del proceso de derecho  interno.</w:t>
        <w:br/>
        <w:t>Aquél es menos formal y más flexible que éste, sin  que  por  ello  deje  de</w:t>
        <w:br/>
        <w:t>cuidar la seguridad jurídica y el equilibrio procesal de las partes[5].   Lo</w:t>
        <w:br/>
        <w:t>anterior permite al Tribunal una mayor flexibilidad en la valoración  de  la</w:t>
        <w:br/>
        <w:t>prueba rendida ante él sobre los hechos  pertinentes,  de  acuerdo  con  las</w:t>
        <w:br/>
        <w:t>reglas de la lógica y con base en la experiencia[6].</w:t>
        <w:br/>
        <w:br/>
        <w:t>47.    Por  otro  lado,  es  necesario  tener  presente  que  la  protección</w:t>
        <w:br/>
        <w:t>internacional de los derechos humanos no debe confundirse  con  la  justicia</w:t>
        <w:br/>
        <w:t>penal. En los casos en que los Estados comparecen ante  el  Tribunal  no  lo</w:t>
        <w:br/>
        <w:t>hacen como sujetos en un proceso penal, pues la Corte no impone penas a  las</w:t>
        <w:br/>
        <w:t>personas culpables de violar los derechos humanos. La  función  de  ésta  es</w:t>
        <w:br/>
        <w:t>proteger a las víctimas y determinar la reparación de los daños  ocasionados</w:t>
        <w:br/>
        <w:t>por los Estados responsables de tales acciones[7].  Para tal efecto</w:t>
        <w:br/>
        <w:br/>
        <w:t xml:space="preserve">      [e]s suficiente la demostración de que ha habido  apoyo  o  tolerancia</w:t>
        <w:br/>
        <w:t xml:space="preserve">      del poder público en la infracción de los derechos reconocidos  en  la</w:t>
        <w:br/>
        <w:t xml:space="preserve">      Convención.   Además,  también  se   compromete   la   responsabilidad</w:t>
        <w:br/>
        <w:t xml:space="preserve">      internacional del  Estado  cuando  éste  no  realice  las  actividades</w:t>
        <w:br/>
        <w:t xml:space="preserve">      necesarias, de acuerdo con su derecho interno[8].</w:t>
        <w:br/>
        <w:br/>
        <w:br/>
        <w:t>48.   Cabe destacar que el Estado no presentó pruebas  de  descargo  en  las</w:t>
        <w:br/>
        <w:t>oportunidades procesales señaladas en el  artículo  43  del  Reglamento.  Al</w:t>
        <w:br/>
        <w:t>respecto, la Corte considera, como ya lo ha expresado en otros  casos,  que,</w:t>
        <w:br/>
        <w:t>en principio, es posible presumir verdaderos los  hechos  planteados  en  la</w:t>
        <w:br/>
        <w:t>demanda sobre los cuales guarda silencio  el  Estado,  siempre  que  de  las</w:t>
        <w:br/>
        <w:t>pruebas presentadas se puedan inferir conclusiones  consistentes  sobre  los</w:t>
        <w:br/>
        <w:t>mismos[9].</w:t>
        <w:br/>
        <w:br/>
        <w:t>49.   Con fundamento en las anteriores consideraciones, la  Corte  procederá</w:t>
        <w:br/>
        <w:t>a continuación a examinar  y  valorar  el  conjunto  de  los  elementos  que</w:t>
        <w:br/>
        <w:t>conforman el acervo probatorio del caso, según la regla de la sana  crítica,</w:t>
        <w:br/>
        <w:t>lo cual permitirá a los jueces llegar a la convicción  sobre  la  verdad  de</w:t>
        <w:br/>
        <w:t>los hechos alegados[10].</w:t>
        <w:br/>
        <w:br/>
        <w:t xml:space="preserve">                                      *</w:t>
        <w:br/>
        <w:t xml:space="preserve">                                   *     *</w:t>
        <w:br/>
        <w:br/>
        <w:t>50.   La opinión técnica del señor  Bernales  Ballesteros  aportada  por  la</w:t>
        <w:br/>
        <w:t>Comisión no fue objetada por el Estado y esta Corte, de conformidad con  las</w:t>
        <w:br/>
        <w:t>facultades que le otorga el artículo 44 de su Reglamento, la considera  útil</w:t>
        <w:br/>
        <w:t>y la incorpora al acervo probatorio en su condición de prueba documental.</w:t>
        <w:br/>
        <w:br/>
        <w:t>51.   En cuanto a los  documentos  aportados  por  la  Comisión  durante  la</w:t>
        <w:br/>
        <w:t>audiencia pública sobre el fondo, existen documentos de  fecha  posterior  a</w:t>
        <w:br/>
        <w:t>la demanda[11] relativos a hechos supervinientes a  ésta,  por  lo  cual  la</w:t>
        <w:br/>
        <w:t>Corte dispone, con base en el artículo 43 del Reglamento,  su  incorporación</w:t>
        <w:br/>
        <w:t>al acervo probatorio.</w:t>
        <w:br/>
        <w:br/>
        <w:t>52.   En relación a los recortes periodísticos aportados por la Comisión  en</w:t>
        <w:br/>
        <w:t>sus argumentaciones relativas a gastos y costas,  cabe  señalar  que,  salvo</w:t>
        <w:br/>
        <w:t>dos, ya habían sido presentados durante la audiencia pública sobre el  fondo</w:t>
        <w:br/>
        <w:t>(supra 38), por lo que su inclusión  en  el  acervo  probatorio  no  resulta</w:t>
        <w:br/>
        <w:t>necesaria.</w:t>
        <w:br/>
        <w:br/>
        <w:t>53.   Asimismo, en cuanto a los recortes  de  periódicos  aportados  por  la</w:t>
        <w:br/>
        <w:t>Comisión (supra 37, 38 y 41), este Tribunal ha considerado que,  aún  cuando</w:t>
        <w:br/>
        <w:t>los mismos no tienen carácter de prueba documental propiamente dicha,  éstos</w:t>
        <w:br/>
        <w:t>podrán  ser  apreciados  cuando  recojan   hechos   públicos   o   notorios,</w:t>
        <w:br/>
        <w:t>declaraciones de funcionarios del Estado o cuando corroboren lo  establecido</w:t>
        <w:br/>
        <w:t>en otros documentos o testimonios recibidos  en  el  proceso[12].   Así,  la</w:t>
        <w:br/>
        <w:t>Corte los agrega al acervo probatorio como un medio idóneo  para  verificar,</w:t>
        <w:br/>
        <w:t>junto con los demás  medios  probatorios  aportados,  la  veracidad  de  los</w:t>
        <w:br/>
        <w:t>hechos del caso.</w:t>
        <w:br/>
        <w:br/>
        <w:t>54.   Los documentos presentados por la Comisión durante la  fase  de  fondo</w:t>
        <w:br/>
        <w:t>no fueron controvertidos ni objetados, ni su autenticidad  puesta  en  duda,</w:t>
        <w:br/>
        <w:t>por lo que la Corte los tiene como válidos.</w:t>
        <w:br/>
        <w:br/>
        <w:t>55.   Las Constituciones Políticas del Perú de 1979 y  1993,  el  Reglamento</w:t>
        <w:br/>
        <w:t>del Congreso de la República del Perú, publicado en el  Diario  Oficial  “El</w:t>
        <w:br/>
        <w:t>Peruano” el 30 de mayo de 1998, (supra 40), la Ley No. 26.301 promulgada  el</w:t>
        <w:br/>
        <w:t>18 de abril de 1994, y publicada en el Diario Oficial “El Peruano” el  3  de</w:t>
        <w:br/>
        <w:t>mayo de 1994, la Ley No. 26.430 publicada en el Diario Oficial “El  Peruano”</w:t>
        <w:br/>
        <w:t>el 7 de enero de 1995,  la Ley No. 23.506 (Ley de Hábeas Corpus  y  Amparo),</w:t>
        <w:br/>
        <w:t>publicada  en el Diario Oficial “El Peruano” el 8 de diciembre  de  1982,  y</w:t>
        <w:br/>
        <w:t>las pruebas aportadas por la Comisión relativas a los gastos y  costas,  son</w:t>
        <w:br/>
        <w:t>considerados útiles para la resolución del presente caso, por  lo  cual  son</w:t>
        <w:br/>
        <w:t>agregadas al acervo probatorio, en consideración  de  los  dispuesto  en  el</w:t>
        <w:br/>
        <w:t>artículo 44.1 del Reglamento.</w:t>
        <w:br/>
        <w:br/>
        <w:br/>
        <w:t xml:space="preserve">                                    VIII</w:t>
        <w:br/>
        <w:t xml:space="preserve">                               Hechos Probados</w:t>
        <w:br/>
        <w:br/>
        <w:t>56.   La Corte procede ahora a considerar y a exponer  cronológicamente  los</w:t>
        <w:br/>
        <w:t>hechos relevantes que estima probados, y que resultan del  análisis  de  las</w:t>
        <w:br/>
        <w:t>actuaciones del Estado y la Comisión Interamericana, así como de  la  prueba</w:t>
        <w:br/>
        <w:t>documental, testimonial y pericial aportada en el presente caso.</w:t>
        <w:br/>
        <w:br/>
        <w:t>56.1)       Alberto Fujimori fue elegido Presidente del Perú el 28 de  julio</w:t>
        <w:br/>
        <w:t>de 1990, de conformidad con la Constitución Política del Perú de  1979,  por</w:t>
        <w:br/>
        <w:t>el término de cinco años. El artículo 205 de dicha Constitución no  permitía</w:t>
        <w:br/>
        <w:t>la reelección presidencial inmediata. El 5 de abril de  1992  el  Presidente</w:t>
        <w:br/>
        <w:t>Fujimori disolvió el Congreso y el Tribunal de  Garantías  Constitucionales,</w:t>
        <w:br/>
        <w:t>y destituyó a numerosos jueces de la Corte Suprema de  Justicia.  El  31  de</w:t>
        <w:br/>
        <w:t>octubre de 1993 fue aprobada, mediante  referéndum,  la  nueva  Constitución</w:t>
        <w:br/>
        <w:t>Política del Perú, la que se promulgó  el  29  de  diciembre  de  1993.   El</w:t>
        <w:br/>
        <w:t>artículo 112 de la nueva Constitución dispone: “El mandato  presidencial  es</w:t>
        <w:br/>
        <w:t>de cinco años. El Presidente  puede  ser  reelegido  de  inmediato  para  un</w:t>
        <w:br/>
        <w:t>período adicional. Transcurrido otro período  constitucional,  como  mínimo,</w:t>
        <w:br/>
        <w:t>el  ex  presidente  puede  volver  a   postular,   sujeto   a   las   mismas</w:t>
        <w:br/>
        <w:t>condiciones”[13];</w:t>
        <w:br/>
        <w:br/>
        <w:t>56.2)        al  ser  convocadas  las  Elecciones  Generales  de  1995,   el</w:t>
        <w:br/>
        <w:t>Presidente Fujimori inscribió su candidatura y ésta  fue  objeto  de  tacha,</w:t>
        <w:br/>
        <w:t>por lo cual el Jurado Nacional de Elecciones mediante Resolución No. 172-94-</w:t>
        <w:br/>
        <w:t>JNE de 26 de octubre de 1994, haciendo  uso  de  su  facultad  de  instancia</w:t>
        <w:br/>
        <w:t>última, definitiva e inapelable en asuntos electorales, sostuvo que en  1995</w:t>
        <w:br/>
        <w:t>el Presidente Fujimori ejercía para esa contienda electoral su derecho a  la</w:t>
        <w:br/>
        <w:t>reelección consagrada en el artículo 112 de la Constitución de 1993[14];</w:t>
        <w:br/>
        <w:br/>
        <w:t>56.3)       los días 15 y 16 de junio de 1996 se conformó el nuevo  Tribunal</w:t>
        <w:br/>
        <w:t>Constitucional. Este Tribunal,  calificado  como  un  tribunal  “autónomo  e</w:t>
        <w:br/>
        <w:t>independiente”, estaba integrado por los siguientes siete miembros:  Ricardo</w:t>
        <w:br/>
        <w:t>Nugent  (Presidente),  Guillermo  Rey  Terry,  Manuel  Aguirre  Roca,   Luis</w:t>
        <w:br/>
        <w:t>Guillermo Díaz Valverde, Delia Revoredo  Marsano,  Francisco  Javier  Acosta</w:t>
        <w:br/>
        <w:t>Sánchez y José García Marcelo[15];</w:t>
        <w:br/>
        <w:br/>
        <w:t>56.4)       el 23 de agosto de 1996 se promulgó la Ley No. 26.657 o  Ley  de</w:t>
        <w:br/>
        <w:t>Interpretación Auténtica del artículo 112 de  la  Constitución.   Dicha  Ley</w:t>
        <w:br/>
        <w:t>interpretó  el  mencionado  artículo  al  establecer   que   la   reelección</w:t>
        <w:br/>
        <w:t>presidencial “está referida y condicionada  a  los  mandatos  presidenciales</w:t>
        <w:br/>
        <w:t>iniciados con posterioridad a la fecha de promulgación  del  referido  texto</w:t>
        <w:br/>
        <w:t>constitucional”.  La Ley concluye, entonces, afirmando que  “en  el  cómputo</w:t>
        <w:br/>
        <w:t>no  se  tienen  en  cuenta  retroactivamente,  los  períodos  presidenciales</w:t>
        <w:br/>
        <w:t>iniciados antes de la vigencia de la Constitución”[16];</w:t>
        <w:br/>
        <w:br/>
        <w:t>56.5)       el 29 de agosto de 1996 el Colegio de Abogados de Lima  presentó</w:t>
        <w:br/>
        <w:t>una acción  de  inconstitucionalidad  contra  la  Ley  No.  26.657  ante  el</w:t>
        <w:br/>
        <w:t>Tribunal  Constitucional,  por  la  violación  del  artículo   112   de   la</w:t>
        <w:br/>
        <w:t>Constitución. El Tribunal admitió la misma el 23 de septiembre de 1996[17];</w:t>
        <w:br/>
        <w:br/>
        <w:t>56.6)       el 20 de noviembre de 1996 se conoció dicha causa  en  audiencia</w:t>
        <w:br/>
        <w:t>pública  con  la  presencia  de   los   siete   magistrados   del   Tribunal</w:t>
        <w:br/>
        <w:t>Constitucional. El 27 de diciembre del mismo año  se  discutió  la  ponencia</w:t>
        <w:br/>
        <w:t>sobre la materia, la que fue aprobada por cinco  votos  a  favor  y  dos  en</w:t>
        <w:br/>
        <w:t>contra, lo que quedó  consagrado  en  un  acta.  El  proyecto  de  sentencia</w:t>
        <w:br/>
        <w:t>declaraba la inaplicabilidad de la norma y no  su  inconstitucionalidad,  en</w:t>
        <w:br/>
        <w:t>aplicación del “control difuso”.  Al respecto,  el  artículo  4  de  la  Ley</w:t>
        <w:br/>
        <w:t>Orgánica del Tribunal Constitucional establece que se requieren  seis  votos</w:t>
        <w:br/>
        <w:t>conformes para resolver las  demandas  de  inconstitucionalidad.  Esa  misma</w:t>
        <w:br/>
        <w:t>noche los medios de comunicación conocían que el  Tribunal  había  discutido</w:t>
        <w:br/>
        <w:t>la causa[18];</w:t>
        <w:br/>
        <w:br/>
        <w:t>56.7)       el proyecto elaborado  por  el  magistrado  Rey  Terry,  que  se</w:t>
        <w:br/>
        <w:t>discutió el 27 de diciembre de 1996, fue sustraído por el magistrado  García</w:t>
        <w:br/>
        <w:t>Marcelo.   Éste  adujo  haber  encontrado  el  proyecto  sobre  la  mesa  de</w:t>
        <w:br/>
        <w:t>reuniones en la carpeta que correspondía a Rey  Terry  y  alegó  “que  dicho</w:t>
        <w:br/>
        <w:t>documento  probaba  una  maquinación  destinada  a  impedir  la   reelección</w:t>
        <w:br/>
        <w:t>presidencial”[19];</w:t>
        <w:br/>
        <w:br/>
        <w:t>56.8)            el 28 de diciembre de 1996 los magistrados  García  Marcelo</w:t>
        <w:br/>
        <w:t>y  Acosta  Sánchez  enviaron  una   carta   al   Presidente   del   Tribunal</w:t>
        <w:br/>
        <w:t>Constitucional sobre las supuestas irregularidades en que habrían  incurrido</w:t>
        <w:br/>
        <w:t>los  otros  magistrados  en  la   adopción   de   la   decisión   sobre   la</w:t>
        <w:br/>
        <w:t>inaplicabilidad de la Ley No. 26.657[20];</w:t>
        <w:br/>
        <w:br/>
        <w:t>56.9)       en los días siguientes se inició una campaña de  presión  contra</w:t>
        <w:br/>
        <w:t>los magistrados que suscribieron el fallo en mención[21];</w:t>
        <w:br/>
        <w:br/>
        <w:t>56.10)           el 2 de enero  de  1997  los  magistrados  Nugent  y  Díaz</w:t>
        <w:br/>
        <w:t>Valverde “solicitaron una nueva votación”.  El 3 de enero  del  mismo  año,</w:t>
        <w:br/>
        <w:t>durante la votación, los solicitantes se abstuvieron  de  votar  por  haber</w:t>
        <w:br/>
        <w:t>adelantado opinión en sus cátedras universitarias y retiraron  sus  firmas.</w:t>
        <w:br/>
        <w:t>Otros  dos  magistrados,  señores  Acosta  Sánchez  y  García  Marcelo,  se</w:t>
        <w:br/>
        <w:t>reservaron su opinión.  Los magistrados Aguirre Roca, Rey Terry y  Revoredo</w:t>
        <w:br/>
        <w:t>Marsano votaron, como lo habían hecho anteriormente, por la inaplicabilidad</w:t>
        <w:br/>
        <w:t>de la Ley No. 26.657[22];</w:t>
        <w:br/>
        <w:br/>
        <w:t>56.11)           por nota de 14 de enero de  1997,  40  congresistas  de  la</w:t>
        <w:br/>
        <w:t>mayoría parlamentaria remitieron una carta al Tribunal Constitucional en  la</w:t>
        <w:br/>
        <w:t>cual solicitaban, conforme a lo previsto por la Ley No.  26.301  que  regula</w:t>
        <w:br/>
        <w:t>la Acción de Cumplimiento, que éste debía declarar “fundada o  infundada  la</w:t>
        <w:br/>
        <w:t>demanda de inconstitucionalidad interpuesta  contra  la  Ley  26.657  (supra</w:t>
        <w:br/>
        <w:t>56.5), por el Colegio de Abogados de Lima y [... pronunciarse]  expresamente</w:t>
        <w:br/>
        <w:t>sobre su constitucionalidad  o  inconstitucionalidad”  sin  emitir  “ninguna</w:t>
        <w:br/>
        <w:t>‘declaración’ de  inaplicabilidad  que  constituiría  una  eminente  amenaza</w:t>
        <w:br/>
        <w:t>contra derechos fundamentales y políticos consagrados  en  la  Constitución,</w:t>
        <w:br/>
        <w:t>así como abuso de autoridad, al asumir el Tribunal facultades  no  previstas</w:t>
        <w:br/>
        <w:t>por su Ley Orgánica”. Asimismo solicitaron al  Tribunal  Constitucional  que</w:t>
        <w:br/>
        <w:t>se pronunciara dentro del  plazo  de  30  días  hábiles  establecido  en  el</w:t>
        <w:br/>
        <w:t>artículo 34 de la Ley No. 26.435, el cual adujeron había vencido  el  10  de</w:t>
        <w:br/>
        <w:t>enero de 1997. Esta carta fue rechazada por el Tribunal  Constitucional  por</w:t>
        <w:br/>
        <w:t>considerar  que  constituía  un  “gravísimo  atentado  contra  la  autonomía</w:t>
        <w:br/>
        <w:t>jurisdiccional  de  que  está  premunido  [el]  Tribunal”  y  un   acto   de</w:t>
        <w:br/>
        <w:t>presión[23];</w:t>
        <w:br/>
        <w:br/>
        <w:t>56.12)           el 15  de  enero  de  1997  la  magistrada  Delia  Revoredo</w:t>
        <w:br/>
        <w:t>Marsano  denunció   ante   congresistas   la   sustracción   de   documentos</w:t>
        <w:br/>
        <w:t>jurisdiccionales y administrativos de su despacho los días 12 y 13 de  enero</w:t>
        <w:br/>
        <w:t>del mismo año, así como  de  las  oficinas  de  los  magistrados  Luis  Díaz</w:t>
        <w:br/>
        <w:t>Valverde, Manuel Aguirre Roca y Guillermo Rey Terry. Respecto a este  último</w:t>
        <w:br/>
        <w:t>señaló que se sustrajo el proyecto de sentencia sobre la acción  Nº002-96/I-</w:t>
        <w:br/>
        <w:t>TC, referida a la inconstitucionalidad de  la  Ley  No.  26.657.  Finalmente</w:t>
        <w:br/>
        <w:t>mencionó otros actos que constituían acciones  de  intimidación  contra  los</w:t>
        <w:br/>
        <w:t>miembros del Tribunal Constitucional[24];</w:t>
        <w:br/>
        <w:br/>
        <w:t>56.13)           la ponencia que venía tramitándose se volvió a debatir y  a</w:t>
        <w:br/>
        <w:t>votar el 16 de enero de  1997  (supra  56.7)  constituyéndose  en  sentencia</w:t>
        <w:br/>
        <w:t>definitiva  por  tres  votos  a  favor  de  la  inaplicabilidad   y   cuatro</w:t>
        <w:br/>
        <w:t>abstenciones.  Dicha sentencia declaró “INAPLICABLE, por unanimidad  de  los</w:t>
        <w:br/>
        <w:t>votos emitidos, con las  abstenciones  indicadas,  y  en  ejercicio  de  sus</w:t>
        <w:br/>
        <w:t>atribuciones de control difuso, la ley interpretativa  Nº  26.657,  para  el</w:t>
        <w:br/>
        <w:t>caso concreto de una nueva postulación a la Presidencia de la República,  en</w:t>
        <w:br/>
        <w:t>el año  2000,  del  actual  Jefe  de  Estado”.   La  sentencia  fue  firmada</w:t>
        <w:br/>
        <w:t>solamente por los magistrados Aguirre Roca, Rey Terry  y  Revoredo  Marsano.</w:t>
        <w:br/>
        <w:t>El 17 de enero de 1997 la sentencia se publicó  en  el  Diario  Oficial  “El</w:t>
        <w:br/>
        <w:t>Peruano”,  publicándose  nuevamente  al  día  siguiente  por  incorrecciones</w:t>
        <w:br/>
        <w:t>tipográficas.  La fecha que aparece en la sentencia, sin embargo, es  la  de</w:t>
        <w:br/>
        <w:t>3 de enero de 1997[25];</w:t>
        <w:br/>
        <w:br/>
        <w:t>56.14)           el 16 de enero de 1997 se emitió una  “sentencia”  suscrita</w:t>
        <w:br/>
        <w:t>por los magistrados Acosta  Sánchez  y  García  Marcelo,  mediante  la  cual</w:t>
        <w:br/>
        <w:t>declaraban infundada  la  demanda,  “al  no  haberse  alcanzado  la  mayoría</w:t>
        <w:br/>
        <w:t>calificada de seis votos conformes, prevista por el artículo  4  de  la  Ley</w:t>
        <w:br/>
        <w:t>No. 26.435, para declarar la inconstitucionalidad  de  la  Ley  No.  26.657,</w:t>
        <w:br/>
        <w:t>debido a que cuatro [m]agistrados de este  Tribunal  se  ha[bía]n  abstenido</w:t>
        <w:br/>
        <w:t>por haber adelantado opinión sobre el fondo de la  cuestión  controvertida”.</w:t>
        <w:br/>
        <w:t>Esta sentencia, de  acuerdo  a  un  comunicado  de  prensa  emitido  por  el</w:t>
        <w:br/>
        <w:t>presidente del  Tribunal  Constitucional,  carecía  de  “valor  legal  y  de</w:t>
        <w:br/>
        <w:t>eficacia”[26];</w:t>
        <w:br/>
        <w:br/>
        <w:t>56.15)           el 20 de enero de 1997  el  Colegio  de  Abogados  de  Lima</w:t>
        <w:br/>
        <w:t>solicitó una aclaración de la sentencia  de  16  de  enero  de  1997  (supra</w:t>
        <w:br/>
        <w:t>56.13). Al día siguiente los tres magistrados que suscribieron  dicho  fallo</w:t>
        <w:br/>
        <w:t>resolvieron que, “[n]o habiendo nada que aclarar en el fallo, no ha lugar  a</w:t>
        <w:br/>
        <w:t>lo que se pide”. El 14 de marzo de 1997 el pleno  del  Tribunal  acordó  que</w:t>
        <w:br/>
        <w:t>las  aclaraciones  de  los   fallos   sólo   debían   sustentarlas   quienes</w:t>
        <w:br/>
        <w:t>suscribieren el fallo con “exclusión de quienes  no  lo  hubieren  hecho”  y</w:t>
        <w:br/>
        <w:t>ratificaron “en forma expresa el procedimiento  empleado  en  la  aclaración</w:t>
        <w:br/>
        <w:t>solicitada por el Colegio de Abogados de Lima, en el Expediente  Nº  002-96-</w:t>
        <w:br/>
        <w:t>I/TC”[27];</w:t>
        <w:br/>
        <w:t>56.16)           el 27 de febrero de 1997 el Congreso,  de  conformidad  con</w:t>
        <w:br/>
        <w:t>el artículo 97 de la Constitución, aprobó la formación de una Comisión  para</w:t>
        <w:br/>
        <w:t>investigar  los  presuntos  actos  de  hostigamiento  y  presión  contra  el</w:t>
        <w:br/>
        <w:t>Tribunal Constitucional sobre la base de las  denuncias  formuladas  por  la</w:t>
        <w:br/>
        <w:t>magistrada Revoredo Marsano (supra 56.12). Dicha comisión  estaba  integrada</w:t>
        <w:br/>
        <w:t>por  siete  congresistas  y  era  presidida  por  Martha   Hildebrandt.   La</w:t>
        <w:br/>
        <w:t>Resolución del Congreso que dispuso la creación de la  Comisión  señaló  que</w:t>
        <w:br/>
        <w:t>“[n]inguna de las investigaciones que realice la [C]omisión  [I]nvestigadora</w:t>
        <w:br/>
        <w:t>deberá revisar las sentencias dictadas por  el  Tribunal  Constitucional”  y</w:t>
        <w:br/>
        <w:t>otorgó un  plazo  de  30  días  útiles  para  la  presentación  del  informe</w:t>
        <w:br/>
        <w:t>correspondiente. Este plazo luego fue prorrogado por 30 días[28];</w:t>
        <w:br/>
        <w:br/>
        <w:t>56.17)           en el mes  de  marzo  de  1997  la  Comisión  Investigadora</w:t>
        <w:br/>
        <w:t>solicitó a  los  miembros  del  Tribunal  Constitucional  que  brindaran  un</w:t>
        <w:br/>
        <w:t>informe escrito sobre lo  sucedido.  El  Presidente  del  Tribunal  informó,</w:t>
        <w:br/>
        <w:t>mediante oficio No. 100-97-P/TC de  19  de  marzo  de  1997,  que  se  había</w:t>
        <w:br/>
        <w:t>investigado la sustracción del  proyecto  a  la  asesora  de  la  magistrada</w:t>
        <w:br/>
        <w:t>Revoredo y que “no ha[bía] sido posible identificar al o a  los  autores  de</w:t>
        <w:br/>
        <w:t>la presunta sustracción”; que el magistrado García Marcelo recibió  un  voto</w:t>
        <w:br/>
        <w:t>de censura por la sustracción del  proyecto  del  magistrado  Rey  Terry  y,</w:t>
        <w:br/>
        <w:t>finalmente, que la magistrada Revoredo informó al pleno de las amenazas  que</w:t>
        <w:br/>
        <w:t>sufría[29];</w:t>
        <w:br/>
        <w:br/>
        <w:t>56.18)           los días 21 y 31 de marzo y 4 y 18  de  abril  de  1997  la</w:t>
        <w:br/>
        <w:t>Comisión  Investigadora  escuchó,  respectivamente,  el  testimonio  de  los</w:t>
        <w:br/>
        <w:t>magistrados Revoredo Marsano, Aguirre Roca, Rey Terry  y  Nugent  sobre  las</w:t>
        <w:br/>
        <w:t>denuncias de la magistrada Revoredo; luego de las  imputaciones  hechas  por</w:t>
        <w:br/>
        <w:t>los magistrados García Marcelo y  Acosta  Sánchez  a  aquéllos,  se  dio  un</w:t>
        <w:br/>
        <w:t>cambio en la dirección de las investigaciones y se  decidió  investigar  las</w:t>
        <w:br/>
        <w:t>supuestas irregularidades que  se  habían  dado  en  el  seno  del  Tribunal</w:t>
        <w:br/>
        <w:t>Constitucional  con  ocasión  de  la  resolución  de  aclaración  sobre   la</w:t>
        <w:br/>
        <w:t>reelección presidencial. Pese a  este  cambio  no  se  les  permitió  a  los</w:t>
        <w:br/>
        <w:t>magistrados Aguirre Roca, Rey Terry y Revoredo Marsano  contrainterrogar  ni</w:t>
        <w:br/>
        <w:t>presentar descargo alguno con respecto a lo dicho por este magistrado[30];</w:t>
        <w:br/>
        <w:br/>
        <w:t>56.19)           el  5  de  mayo  de  1997  la  Comisión  Investigadora  del</w:t>
        <w:br/>
        <w:t>Congreso presentó ante  la  Comisión  Permanente  del  mismo,  una  denuncia</w:t>
        <w:br/>
        <w:t>constitucional contra los magistrados Aguirre Roca,  Rey  Terry  y  Revoredo</w:t>
        <w:br/>
        <w:t>Marsano, en la cual se les imputaba  haber  infringido  la  Constitución  al</w:t>
        <w:br/>
        <w:t>presentar una ponencia como “si fuera una sentencia ya discutida y  aprobada</w:t>
        <w:br/>
        <w:t>por el  Pleno  del  Tribunal  Constitucional”  y,  además,  por  emitir  una</w:t>
        <w:br/>
        <w:t>resolución  a  nombre  del  Tribunal  Constitucional  sobre  un  recurso  de</w:t>
        <w:br/>
        <w:t>aclaración interpuesto por el Colegio de Abogados  de  Lima.  Finalmente  se</w:t>
        <w:br/>
        <w:t>señaló que el magistrado Nugent había actuado ilegalmente al “justificar  la</w:t>
        <w:br/>
        <w:t>infracción  constitucional”  y   no   convocar   al   Pleno   del   Tribunal</w:t>
        <w:br/>
        <w:t>Constitucional para resolver el recurso de aclaración citado[31];</w:t>
        <w:br/>
        <w:br/>
        <w:t>56.20)           el 6 de mayo de 1997 la Comisión  Permanente  del  Congreso</w:t>
        <w:br/>
        <w:t>nombró  una  Subcomisión  “encargada   de   informar   sobre   la   denuncia</w:t>
        <w:br/>
        <w:t>constitucional contra  los  magistrados  del  Tribunal  Constitucional”  (en</w:t>
        <w:br/>
        <w:t>adelante “Subcomisión Evaluadora”) para estudiar la solicitud  de  acusación</w:t>
        <w:br/>
        <w:t>constitucional. Ésta estaba integrada por  tres  congresistas,  uno  de  los</w:t>
        <w:br/>
        <w:t>cuales  renunció.  Ese  mismo  día,  dicha  Subcomisión   solicitó   a   los</w:t>
        <w:br/>
        <w:t>magistrados la presentación, en un plazo de 48 horas, de  un  informe  sobre</w:t>
        <w:br/>
        <w:t>los hechos investigados y les comunicó  la  posibilidad  de  concurrir  ante</w:t>
        <w:br/>
        <w:t>ella para  efectuar  los  descargos  correspondientes.  El  8  de  mayo  los</w:t>
        <w:br/>
        <w:t>magistrados enviaron su respuesta señalando que “el plazo que se  les  había</w:t>
        <w:br/>
        <w:t>concedido para tales efectos era muy breve” y además dejaron  constancia  de</w:t>
        <w:br/>
        <w:t>que no reconocían la  competencia  de  esa  Subcomisión  y  manifestaron,  a</w:t>
        <w:br/>
        <w:t>través de los medios de comunicación, que por esta razón no  concurrirían  a</w:t>
        <w:br/>
        <w:t>la misma. Finalmente, indicaron que se trataba de  una  “represalia  por  su</w:t>
        <w:br/>
        <w:t>pronunciamiento respecto a la Ley  de  Reelección  Presidencial”  y  que  no</w:t>
        <w:br/>
        <w:t>habían tenido derecho de defensa[32];</w:t>
        <w:br/>
        <w:br/>
        <w:t>56.21)           los días 8, 12 y 14 de mayo de 1997  vencieron  los  plazos</w:t>
        <w:br/>
        <w:t>otorgados por la  Subcomisión  para  que  los  magistrados  presentaran  sus</w:t>
        <w:br/>
        <w:t>informes  y  declaraciones,  luego  de  que  se  otorgaran   las   prórrogas</w:t>
        <w:br/>
        <w:t>solicitadas. El 9 de mayo de  1997  los  magistrados  Manuel  Aguirre  Roca,</w:t>
        <w:br/>
        <w:t>Guillermo Rey Terry y Delia Revoredo Marsano remitieron a la Subcomisión  el</w:t>
        <w:br/>
        <w:t>acta de 14 de marzo de 1997 en  la  que  constaba  que  fueron  expresamente</w:t>
        <w:br/>
        <w:t>autorizados para expedir la resolución de aclaración  por  la  cual  se  les</w:t>
        <w:br/>
        <w:t>acusaba (supra 56.15). El 14 de mayo de 1997 los mismos  magistrados  dieron</w:t>
        <w:br/>
        <w:t>a conocer a la Subcomisión las irregularidades que, a su entender, tenía  el</w:t>
        <w:br/>
        <w:t>proceso de denuncia constitucional y nombraron como sus abogados  defensores</w:t>
        <w:br/>
        <w:t>a los señores Valentín Paniagua Corazao, Raúl Ferrero Costa  y  Juan  Monroy</w:t>
        <w:br/>
        <w:t>Gálvez[33];</w:t>
        <w:br/>
        <w:br/>
        <w:t>56.22)           el 14 de mayo de 1997 la  Subcomisión  Evaluadora  presentó</w:t>
        <w:br/>
        <w:t>su informe ante la Comisión Permanente del Congreso,  recomendando  proceder</w:t>
        <w:br/>
        <w:t>a la acusación constitucional[34];</w:t>
        <w:br/>
        <w:br/>
        <w:t>56.23)           el 19 de mayo de 1997 el Presidente del Congreso convocó  a</w:t>
        <w:br/>
        <w:t>los magistrados Aguirre Roca, Rey Terry, Revoredo Marsano  y  Nugent  a  una</w:t>
        <w:br/>
        <w:t>audiencia para el 23 de mayo siguiente[35];</w:t>
        <w:br/>
        <w:br/>
        <w:t>56.24)           el 23 de mayo de 1997 la Comisión Permanente  del  Congreso</w:t>
        <w:br/>
        <w:t>aprobó  por  mayoría  “el  informe  de  la  [S]ub-comisión  [Evaluadora]   y</w:t>
        <w:br/>
        <w:t>[propuso] al pleno la aplicación de una de las tres sanciones  previstas  en</w:t>
        <w:br/>
        <w:t>el artículo 100º de la Constitución” y nombró a tres congresistas  para  que</w:t>
        <w:br/>
        <w:t>integraran la Subcomisión Acusadora ante el pleno del  Congreso;  ante  éste</w:t>
        <w:br/>
        <w:t>intervinieron los abogados  defensores  y  el  señor  Manuel  Aguirre  Roca;</w:t>
        <w:br/>
        <w:t>finalmente, el magistrado Aguirre Roca presentó un recurso ante la  Comisión</w:t>
        <w:br/>
        <w:t>Permanente[36];</w:t>
        <w:br/>
        <w:br/>
        <w:t>56.25)           el 28 de mayo de 1997  la  Subcomisión  Acusadora  presentó</w:t>
        <w:br/>
        <w:t>ante el pleno del  Congreso  la  acusación  constitucional  y  los  abogados</w:t>
        <w:br/>
        <w:t>defensores expusieron sus  argumentos.  Ese  mismo  día  el  pleno  decidió,</w:t>
        <w:br/>
        <w:t>mediante las resoluciones legislativas Nos. 002-97-CR, 003-97-CR  y  004-97-</w:t>
        <w:br/>
        <w:t>CR, destituir a los magistrados del Tribunal Constitucional  Manuel  Aguirre</w:t>
        <w:br/>
        <w:t>Roca, Guillermo Rey Terry y Delia Revoredo Marsano, respectivamente, por  la</w:t>
        <w:br/>
        <w:t>emisión de  la  resolución  de  aclaración  presentada  por  el  Colegio  de</w:t>
        <w:br/>
        <w:t>Abogados de Lima[37];</w:t>
        <w:br/>
        <w:t>56.26)           el 5 de junio de 1997 el  magistrado  Manuel  Aguirre  Roca</w:t>
        <w:br/>
        <w:t>solicitó al Presidente  del  Congreso  que  le  notificara  la  decisión  de</w:t>
        <w:br/>
        <w:t>destitución en su  contra;  al  día  siguiente  el  Presidente  envió  dicha</w:t>
        <w:br/>
        <w:t>comunicación al magistrado[38];</w:t>
        <w:br/>
        <w:br/>
        <w:t>56.27)           el 25 de julio de 1997 el magistrado Manuel  Aguirre  Roca,</w:t>
        <w:br/>
        <w:t>y el 1 de agosto de  1997  los  magistrados  Guillermo  Rey  Terry  y  Delia</w:t>
        <w:br/>
        <w:t>Revoredo Marsano, interpusieron acciones de amparo contra  las  resoluciones</w:t>
        <w:br/>
        <w:t>de destitución (supra 56.25). Los  amparos  interpuestos  fueron  declarados</w:t>
        <w:br/>
        <w:t>infundados  en  segunda  instancia  por  la  Sala  Corporativa   Transitoria</w:t>
        <w:br/>
        <w:t>Especializada en Derecho Público de la Corte Superior de  Justicia  de  Lima</w:t>
        <w:br/>
        <w:t>el 9 de febrero de 1998. Por su parte el  Tribunal  Constitucional  confirmó</w:t>
        <w:br/>
        <w:t>dichas decisiones los días 10 y 16 de julio de  1998  en  cada  uno  de  los</w:t>
        <w:br/>
        <w:t>recursos  y  ambas  resoluciones  fueron  publicadas  el  25  de  septiembre</w:t>
        <w:br/>
        <w:t>siguiente[39];</w:t>
        <w:br/>
        <w:br/>
        <w:t>56.28)           como resultado  de  su  participación  en  los  hechos  del</w:t>
        <w:br/>
        <w:t>presente caso, la señora Delia Revoredo Marsano sufrió actos de  persecución</w:t>
        <w:br/>
        <w:t>por parte de autoridades peruanas[40];</w:t>
        <w:br/>
        <w:t>56.29)            el  30  de  diciembre  de  1997   la   Sala   de   Derecho</w:t>
        <w:br/>
        <w:t>Constitucional  y  Social  de  la  Corte  Suprema  de  Justicia,   ante   la</w:t>
        <w:br/>
        <w:t>interposición de una acción de amparo por parte  de  la  congresista  Martha</w:t>
        <w:br/>
        <w:t>Gladys Chávez señaló que no correspondía al Tribunal Constitucional  aplicar</w:t>
        <w:br/>
        <w:t>el control difuso y estableció que la Ley de  Interpretación  Auténtica  del</w:t>
        <w:br/>
        <w:t>artículo 112 de la Constitución estaba vigente[41];</w:t>
        <w:br/>
        <w:br/>
        <w:t>56.30)            el  17  de  noviembre  de  2000  el  Congreso  anuló   las</w:t>
        <w:br/>
        <w:t>resoluciones de destitución (supra 56.25) y reinstaló a los señores  Aguirre</w:t>
        <w:br/>
        <w:t>Roca, Rey Terry y Revoredo Marsano  en  sus  puestos  como  magistrados  del</w:t>
        <w:br/>
        <w:t>Tribunal Constitucional[42]; y</w:t>
        <w:br/>
        <w:br/>
        <w:t>56.31)           producto  de  su  destitución,  los  tres  magistrados  del</w:t>
        <w:br/>
        <w:t>Tribunal Constitucional dejaron de percibir sus salarios  e  incurrieron  en</w:t>
        <w:br/>
        <w:t>gastos y costas para la tramitación de los diferentes  procesos  internos  e</w:t>
        <w:br/>
        <w:t>internacionales[43].</w:t>
        <w:br/>
        <w:t xml:space="preserve">                                     IX</w:t>
        <w:br/>
        <w:t xml:space="preserve">                           Consideraciones Previas</w:t>
        <w:br/>
        <w:br/>
        <w:t>57.   Una vez que la Corte ha precisado los hechos  probados  que  considera</w:t>
        <w:br/>
        <w:t>relevantes debe estudiar los alegatos de la Comisión Interamericana, con  el</w:t>
        <w:br/>
        <w:t>objeto  de  decidir  si  los  hechos  demostrados  comprometen   o   no   la</w:t>
        <w:br/>
        <w:t>responsabilidad internacional del Estado por la  supuesta  violación  de  la</w:t>
        <w:br/>
        <w:t>Convención Americana y determinar, si el caso presta mérito  para  eso,  las</w:t>
        <w:br/>
        <w:t>consecuencias jurídicas de las alegadas violaciones. Sin embargo,  la  Corte</w:t>
        <w:br/>
        <w:t>estima necesario examinar en forma previa los argumentos presentados por  la</w:t>
        <w:br/>
        <w:t>Comisión respecto a algunos temas de importancia relativos a este caso.</w:t>
        <w:br/>
        <w:br/>
        <w:t xml:space="preserve">                                      *</w:t>
        <w:br/>
        <w:t xml:space="preserve">                                   *     *</w:t>
        <w:br/>
        <w:br/>
        <w:t>58.   Como se ha dicho anteriormente (supra 22, 25, 27, 28 y 30)  el  Estado</w:t>
        <w:br/>
        <w:t>no interpuso defensa alguna ni compareció en las  instancias  para  las  que</w:t>
        <w:br/>
        <w:t>fue citado. Al respecto, la Comisión manifestó que:</w:t>
        <w:br/>
        <w:br/>
        <w:t xml:space="preserve">      a)    la Corte Interamericana declaró inadmisible el supuesto “retiro”</w:t>
        <w:br/>
        <w:t xml:space="preserve">      de la jurisdicción contenciosa por parte del Perú, mediante el cual se</w:t>
        <w:br/>
        <w:t xml:space="preserve">      pretendía excluir del conocimiento de este Tribunal todos los casos en</w:t>
        <w:br/>
        <w:t xml:space="preserve">      los que el Estado no hubiese contestado la demanda; no obstante  dicha</w:t>
        <w:br/>
        <w:t xml:space="preserve">      decisión, el Perú no respondió a  los  alegatos  de  la  Comisión,  ni</w:t>
        <w:br/>
        <w:t xml:space="preserve">      asistió a la audiencia  del  presente  caso.  Si  bien  la  Convención</w:t>
        <w:br/>
        <w:t xml:space="preserve">      Americana no regula este supuesto, el artículo 27 del Reglamento de la</w:t>
        <w:br/>
        <w:t xml:space="preserve">      Corte es claro al establecer que en caso de incomparecencia de  alguna</w:t>
        <w:br/>
        <w:t xml:space="preserve">      de las partes la Corte impulsará de oficio el procedimiento  hasta  su</w:t>
        <w:br/>
        <w:t xml:space="preserve">      finalización;</w:t>
        <w:br/>
        <w:br/>
        <w:br/>
        <w:t xml:space="preserve">      b)     ante  la  inexistencia  de  un   precedente   en   el   sistema</w:t>
        <w:br/>
        <w:t xml:space="preserve">      interamericano, sirve  de  guía  lo  establecido  en  el  artículo  53</w:t>
        <w:br/>
        <w:t xml:space="preserve">      párrafos 1 y 2 del Estatuto de la Corte Internacional de Justicia  que</w:t>
        <w:br/>
        <w:t xml:space="preserve">      dispone que siempre que una de las partes no comparezca ante la  Corte</w:t>
        <w:br/>
        <w:t xml:space="preserve">      o no pueda defender su caso, la otra parte puede pedir a la Corte  que</w:t>
        <w:br/>
        <w:t xml:space="preserve">      decida en favor de su demanda; y,</w:t>
        <w:br/>
        <w:br/>
        <w:br/>
        <w:t xml:space="preserve">      c)     adicionalmente  este  Tribunal  debe  examinar  si  la  demanda</w:t>
        <w:br/>
        <w:t xml:space="preserve">      contiene  el  suficiente  fundamento  de  derecho  y  de  hecho   para</w:t>
        <w:br/>
        <w:t xml:space="preserve">      declararla con lugar. La incomparecencia del  Estado  tiene  un  menor</w:t>
        <w:br/>
        <w:t xml:space="preserve">      impacto en relación con el examen de los supuestos de derecho  que  en</w:t>
        <w:br/>
        <w:t xml:space="preserve">      relación con el de los supuestos de hecho, en razón del principio iura</w:t>
        <w:br/>
        <w:t xml:space="preserve">      novit curia y porque la  Corte  no  está  limitada  a  los  argumentos</w:t>
        <w:br/>
        <w:t xml:space="preserve">      legales de las partes, mientras que el esclarecimiento de los aspectos</w:t>
        <w:br/>
        <w:t xml:space="preserve">      fácticos depende a menudo de la actividad de las partes.</w:t>
        <w:br/>
        <w:br/>
        <w:t xml:space="preserve">                                      *</w:t>
        <w:br/>
        <w:t xml:space="preserve">                                   *     *</w:t>
        <w:br/>
        <w:br/>
        <w:t>59.   El artículo 27 del Reglamento de la Corte establece que</w:t>
        <w:br/>
        <w:br/>
        <w:t xml:space="preserve">      1.    [c]uando una parte no compareciere o se abstuviere de actuar, la</w:t>
        <w:br/>
        <w:t xml:space="preserve">      Corte, de oficio, impulsará el proceso hasta su finalización.</w:t>
        <w:br/>
        <w:br/>
        <w:br/>
        <w:t xml:space="preserve">      2.     [c]uando  una  parte  se   apersone   tardíamente   tomará   el</w:t>
        <w:br/>
        <w:t xml:space="preserve">      procedimiento en el estado en que se encuentre.</w:t>
        <w:br/>
        <w:br/>
        <w:t>60.   Observa este Tribunal  que  la  inactividad  procesal  no  genera  una</w:t>
        <w:br/>
        <w:t>sanción contra las partes, en sentido estricto, ni afecta el desarrollo  del</w:t>
        <w:br/>
        <w:t>proceso, sino que,  eventualmente,  les  acarrea  un  perjuicio  al  decidir</w:t>
        <w:br/>
        <w:t>voluntariamente no ejercer su  derecho  de  defensa  en  forma  completa  ni</w:t>
        <w:br/>
        <w:t>llevar a cabo las actuaciones procesales convenientes para  su  interés,  de</w:t>
        <w:br/>
        <w:t>conformidad con la máxima audi alteram partem.</w:t>
        <w:br/>
        <w:br/>
        <w:t>61.   En relación con los argumentos  presentados  por  la  Comisión,  baste</w:t>
        <w:br/>
        <w:t>señalar  que  la  Corte  ha  impulsado  ex  officio  el  proceso  hasta   su</w:t>
        <w:br/>
        <w:t>conclusión, y ha valorado los argumentos y  el  acervo  probatorio  evacuado</w:t>
        <w:br/>
        <w:t>durante el proceso, con  base  en  los  cuales,  este  Tribunal  ejerce  sus</w:t>
        <w:br/>
        <w:t>funciones jurisdiccionales y emite una decisión.</w:t>
        <w:br/>
        <w:br/>
        <w:t>62.    Según  se  ha  reconocido  en  la  jurisprudencia  internacional,  la</w:t>
        <w:br/>
        <w:t>ausencia de una parte en cualquier etapa del caso no afecta  la  validez  de</w:t>
        <w:br/>
        <w:t>la sentencia[44], por lo cual, de conformidad con el  artículo  68.1  de  la</w:t>
        <w:br/>
        <w:t>Convención, está vigente la obligación del Perú de cumplir  la  decisión  de</w:t>
        <w:br/>
        <w:t>este Tribunal en el presente caso.</w:t>
        <w:br/>
        <w:br/>
        <w:t xml:space="preserve">                                      *</w:t>
        <w:br/>
        <w:t xml:space="preserve">                                   *     *</w:t>
        <w:br/>
        <w:br/>
        <w:t>63.   Esta Corte considera también oportuno referirse a la  institución  del</w:t>
        <w:br/>
        <w:t>juicio político en razón de  su  aplicación  al  caso  concreto  y  por  las</w:t>
        <w:br/>
        <w:t>exigencias establecidas en la Convención Americana en cuanto a los  derechos</w:t>
        <w:br/>
        <w:t>fundamentales de las supuestas víctimas  en  este  caso.  En  un  Estado  de</w:t>
        <w:br/>
        <w:t>Derecho, el juicio político es una forma de  control  que  ejerce  el  Poder</w:t>
        <w:br/>
        <w:t>Legislativo con respecto a  los  funcionarios  superiores  tanto  del  Poder</w:t>
        <w:br/>
        <w:t>Ejecutivo como de otros órganos estatales.  No  obstante,  este  control  no</w:t>
        <w:br/>
        <w:t>significa  que  exista  una  relación  de  subordinación  entre  el   órgano</w:t>
        <w:br/>
        <w:t>controlador -en este caso el Poder Legislativo- y el controlado -en el  caso</w:t>
        <w:br/>
        <w:t>el Tribunal Constitucional-, sino que la finalidad de  esta  institución  es</w:t>
        <w:br/>
        <w:t>someter  a  los  altos  funcionarios  a  un  examen  y  decisión  sobre  sus</w:t>
        <w:br/>
        <w:t>actuaciones por parte de la representación popular.</w:t>
        <w:br/>
        <w:br/>
        <w:br/>
        <w:t xml:space="preserve">                                      X</w:t>
        <w:br/>
        <w:t xml:space="preserve">                          Violación del artículo 8</w:t>
        <w:br/>
        <w:t xml:space="preserve">                           (Garantías judiciales)</w:t>
        <w:br/>
        <w:br/>
        <w:t>Argumentos de la Comisión</w:t>
        <w:br/>
        <w:br/>
        <w:t>64.   En cuanto al artículo 8 de la Convención, la Comisión alegó que:</w:t>
        <w:br/>
        <w:br/>
        <w:br/>
        <w:t xml:space="preserve">      a.    los magistrados de las Cortes  Constitucionales  en  los  países</w:t>
        <w:br/>
        <w:t xml:space="preserve">      latinoamericanos deben contar  con  las  garantías  de  independencia,</w:t>
        <w:br/>
        <w:t xml:space="preserve">      autonomía e imparcialidad. El ordenamiento jurídico peruano  establece</w:t>
        <w:br/>
        <w:t xml:space="preserve">      que los magistrados del Tribunal  Constitucional,  en  su  calidad  de</w:t>
        <w:br/>
        <w:t xml:space="preserve">      jueces que ejercen el control de constitucionalidad  de  las  leyes  y</w:t>
        <w:br/>
        <w:t xml:space="preserve">      revisan en última instancia las acciones de garantía o  protección  de</w:t>
        <w:br/>
        <w:t xml:space="preserve">      derechos  fundamentales,  deben  gozar,  en  el  ejercicio  de  dichas</w:t>
        <w:br/>
        <w:t xml:space="preserve">      funciones, de independencia, autonomía e imparcialidad;</w:t>
        <w:br/>
        <w:br/>
        <w:br/>
        <w:t xml:space="preserve">      b.    en el  presente  caso,  la  independencia  de  los  jueces  debe</w:t>
        <w:br/>
        <w:t xml:space="preserve">      analizarse en relación con la posibilidad del Tribunal  Constitucional</w:t>
        <w:br/>
        <w:t xml:space="preserve">      de dictar decisiones contrarias a los poderes Ejecutivo y Legislativo,</w:t>
        <w:br/>
        <w:t xml:space="preserve">      como también al carácter que debe tener el  Congreso  al  actuar  como</w:t>
        <w:br/>
        <w:t xml:space="preserve">      juez en el procedimiento de  destitución  de  magistrados.   Cualquier</w:t>
        <w:br/>
        <w:t xml:space="preserve">      acto  estatal  que  afecte  esa  independencia  y  autonomía   resulta</w:t>
        <w:br/>
        <w:t xml:space="preserve">      contrario al artículo 8 de la Convención;</w:t>
        <w:br/>
        <w:br/>
        <w:br/>
        <w:t xml:space="preserve">      c.     puesto  que  la  inamovilidad  de  los  jueces   se   encuentra</w:t>
        <w:br/>
        <w:t xml:space="preserve">      implícitamente garantizada en el artículo 8.1  de  la  Convención,  en</w:t>
        <w:br/>
        <w:t xml:space="preserve">      caso de que un juez tenga que ser removido,  esta  decisión  debe  ser</w:t>
        <w:br/>
        <w:t xml:space="preserve">      tomada luego de un procedimiento establecido en la Constitución,  pues</w:t>
        <w:br/>
        <w:t xml:space="preserve">      ello, además de evitar la arbitrariedad, garantiza la independencia de</w:t>
        <w:br/>
        <w:t xml:space="preserve">      los jueces ante los demás  poderes  del  Estado  y  ante  los  cambios</w:t>
        <w:br/>
        <w:t xml:space="preserve">      político  electorales.  En  el  caso  en   estudio   se   dio   “[u]na</w:t>
        <w:br/>
        <w:t xml:space="preserve">      confabulación de los tres poderes públicos”,  pues  la  iniciativa  de</w:t>
        <w:br/>
        <w:t xml:space="preserve">      adopción de la Ley No. 26.657, que plasmaba la posibilidad  del  Poder</w:t>
        <w:br/>
        <w:t xml:space="preserve">      Ejecutivo de permanecer en el poder  a  través  de  la  figura  de  la</w:t>
        <w:br/>
        <w:t xml:space="preserve">      reelección, fue luego avalada por el  Poder  Legislativo  al  adoptar,</w:t>
        <w:br/>
        <w:t xml:space="preserve">      mediante una mayoría oficialista, tanto dicha ley como la decisión  de</w:t>
        <w:br/>
        <w:t xml:space="preserve">      destitución  de  los  magistrados.  Finalmente,  el   Poder   Judicial</w:t>
        <w:br/>
        <w:t xml:space="preserve">      convalidó las decisiones anteriores al rechazar los amparos que fueron</w:t>
        <w:br/>
        <w:t xml:space="preserve">      presentados;</w:t>
        <w:br/>
        <w:br/>
        <w:br/>
        <w:t xml:space="preserve">      d.    el juicio político contemplado en  la  Constitución  peruana  no</w:t>
        <w:br/>
        <w:t xml:space="preserve">      puede emplearse para controlar el ejercicio  de  la  jurisdicción  del</w:t>
        <w:br/>
        <w:t xml:space="preserve">      Tribunal  Constitucional,  ni  para   ejercer   presión   contra   sus</w:t>
        <w:br/>
        <w:t xml:space="preserve">      magistrados, pues ello constituiría, como efectivamente  sucedió,  una</w:t>
        <w:br/>
        <w:t xml:space="preserve">      interferencia  ilegítima  en  la  función  de  los  jueces,   lo   que</w:t>
        <w:br/>
        <w:t xml:space="preserve">      debilitaría el sistema democrático de gobierno.  El  procedimiento  de</w:t>
        <w:br/>
        <w:t xml:space="preserve">      destitución de los magistrados  por  parte  del  Congreso  debe  tener</w:t>
        <w:br/>
        <w:t xml:space="preserve">      carácter excepcional y gozar de las debidas garantías judiciales y  de</w:t>
        <w:br/>
        <w:t xml:space="preserve">      imparcialidad.   En  este  caso  el  Congreso,  a  través  del  juicio</w:t>
        <w:br/>
        <w:t xml:space="preserve">      político, destituyó a  los  magistrados  del  Tribunal  Constitucional</w:t>
        <w:br/>
        <w:t xml:space="preserve">      siguiendo un procedimiento distinto del contemplado  en  la  normativa</w:t>
        <w:br/>
        <w:t xml:space="preserve">      constitucional, con violación del derecho a ser juzgado  por  un  juez</w:t>
        <w:br/>
        <w:t xml:space="preserve">      competente, independiente, imparcial y previamente constituido,  según</w:t>
        <w:br/>
        <w:t xml:space="preserve">      lo exige la Convención;</w:t>
        <w:br/>
        <w:br/>
        <w:br/>
        <w:t xml:space="preserve">      e.    la destitución de los magistrados estuvo motivada en la presunta</w:t>
        <w:br/>
        <w:t xml:space="preserve">      irregularidad en la tramitación de la  aclaratoria  solicitada  de  la</w:t>
        <w:br/>
        <w:t xml:space="preserve">      sentencia  que  declaró  inaplicable  la  Ley  No.  26.657,  bajo   la</w:t>
        <w:br/>
        <w:t xml:space="preserve">      argumentación de que era un  acto  que  debía  conocer  el  pleno  del</w:t>
        <w:br/>
        <w:t xml:space="preserve">      Tribunal  Constitucional.  Esta  decisión  fue  tomada  tanto  por  la</w:t>
        <w:br/>
        <w:t xml:space="preserve">      Comisión Investigadora como por la Subcomisión Acusadora,  pese  a  la</w:t>
        <w:br/>
        <w:t xml:space="preserve">      existencia de un mandato expreso que impedía controlar o  revisar  las</w:t>
        <w:br/>
        <w:t xml:space="preserve">      decisiones jurisdiccionales  del  Tribunal  Constitucional.  Con  esta</w:t>
        <w:br/>
        <w:t xml:space="preserve">      actuación incurrieron en abuso y desviación de poder, y violentaron el</w:t>
        <w:br/>
        <w:t xml:space="preserve">      principio de independencia y  autonomía  del  Tribunal  Constitucional</w:t>
        <w:br/>
        <w:t xml:space="preserve">      consagrado en la Convención y la Constitución peruana;</w:t>
        <w:br/>
        <w:br/>
        <w:br/>
        <w:t xml:space="preserve">      f.     el  Congreso   violentó   los   criterios   referentes   a   la</w:t>
        <w:br/>
        <w:t xml:space="preserve">      “imparcialidad   subjetiva”   (tales   como   lo   ha   sostenido   la</w:t>
        <w:br/>
        <w:t xml:space="preserve">      jurisprudencia bajo la Convención Europea de  los  derechos  humanos),</w:t>
        <w:br/>
        <w:t xml:space="preserve">      dado que varios hechos reflejaban que la mayoría del Congreso ya tenía</w:t>
        <w:br/>
        <w:t xml:space="preserve">      una convicción formada respecto al caso, a saber: mediante la carta de</w:t>
        <w:br/>
        <w:t xml:space="preserve">      14 de enero de 1997, 40 congresistas, entre  ellos  varios  que  luego</w:t>
        <w:br/>
        <w:t xml:space="preserve">      integraron las  Comisiones  Investigadora  y  Acusadora,  pretendieron</w:t>
        <w:br/>
        <w:t xml:space="preserve">      impedir que se adoptara la decisión de declarar inaplicable la Ley No.</w:t>
        <w:br/>
        <w:t xml:space="preserve">      26.657; la Subcomisión Evaluadora no tomó en cuenta para  su  decisión</w:t>
        <w:br/>
        <w:t xml:space="preserve">      el acta de 14 de marzo de  1997,  mediante  la  cual  los  magistrados</w:t>
        <w:br/>
        <w:t xml:space="preserve">      fueron expresamente autorizados por el  Tribunal  Constitucional  para</w:t>
        <w:br/>
        <w:t xml:space="preserve">      expedir el fallo  aclaratorio;  y  tampoco  se  acusó  por  infracción</w:t>
        <w:br/>
        <w:t xml:space="preserve">      constitucional a los magistrados Acosta Sánchez y García Marcelo, como</w:t>
        <w:br/>
        <w:t xml:space="preserve">      producto del  segundo  “fallo”  que  estos  magistrados  redactaron  y</w:t>
        <w:br/>
        <w:t xml:space="preserve">      publicaron sobre la constitucionalidad de la Ley No. 26.657;</w:t>
        <w:br/>
        <w:br/>
        <w:t xml:space="preserve">      g.    el trámite seguido por la Comisión  Investigadora  del  Congreso</w:t>
        <w:br/>
        <w:t xml:space="preserve">      violentó el debido proceso en razón de que dicha Comisión  fue  creada</w:t>
        <w:br/>
        <w:t xml:space="preserve">      para examinar hechos denunciados por la magistrada Revoredo  sobre  la</w:t>
        <w:br/>
        <w:t xml:space="preserve">      sustracción de  documentos  del  Tribunal  Constitucional  y  no  para</w:t>
        <w:br/>
        <w:t xml:space="preserve">      revisar actos jurisdiccionales de dicho Tribunal;</w:t>
        <w:br/>
        <w:br/>
        <w:br/>
        <w:t xml:space="preserve">      h.    la Constitución del Perú y el Reglamento del Congreso establecen</w:t>
        <w:br/>
        <w:t xml:space="preserve">      las normas  del  debido  proceso  para  el  trámite  de  la  acusación</w:t>
        <w:br/>
        <w:t xml:space="preserve">      constitucional, por lo cual, a la luz del artículo 29 de la Convención</w:t>
        <w:br/>
        <w:t xml:space="preserve">      Americana, dichas normas se integran al conjunto de  derechos  de  que</w:t>
        <w:br/>
        <w:t xml:space="preserve">      gozaban las víctimas. En  este  caso  se  violentaron  las  siguientes</w:t>
        <w:br/>
        <w:t xml:space="preserve">      garantías del debido proceso:  comunicación  previa  de  la  acusación</w:t>
        <w:br/>
        <w:t xml:space="preserve">      (art. 8.2.b.); defensa personal o a  través  de  un  defensor  elegido</w:t>
        <w:br/>
        <w:t xml:space="preserve">      libremente y con quien el acusado se pueda comunicar en forma libre  y</w:t>
        <w:br/>
        <w:t xml:space="preserve">      privada (art. 8.2.d.); derecho a interrogar a los testigos  y  obtener</w:t>
        <w:br/>
        <w:t xml:space="preserve">      que comparezcan otras personas que colaboren en el esclarecimiento  de</w:t>
        <w:br/>
        <w:t xml:space="preserve">      los hechos (art. 8.2.f); derecho a la presunción  de  inocencia  (art.</w:t>
        <w:br/>
        <w:t xml:space="preserve">      8.2); y derecho a contar con el tiempo y  los  medios  adecuados  para</w:t>
        <w:br/>
        <w:t xml:space="preserve">      preparar la defensa (art. 8.2.c);</w:t>
        <w:br/>
        <w:br/>
        <w:br/>
        <w:t xml:space="preserve">      i.    el ejercicio de la defensa constituye un derecho y una  garantía</w:t>
        <w:br/>
        <w:t xml:space="preserve">      para impedir la arbitrariedad de los  órganos  del  poder  público,  y</w:t>
        <w:br/>
        <w:t xml:space="preserve">      comprende aspectos sustantivos y adjetivos. Contiene, a  su  vez,  las</w:t>
        <w:br/>
        <w:t xml:space="preserve">      siguientes garantías en favor  del  acusado:  ser  oído  antes  de  la</w:t>
        <w:br/>
        <w:t xml:space="preserve">      decisión, participar en forma efectiva en todo el proceso,  ofrecer  y</w:t>
        <w:br/>
        <w:t xml:space="preserve">      producir  pruebas,  obtener  decisiones  fundadas   y   notificaciones</w:t>
        <w:br/>
        <w:t xml:space="preserve">      oportunas y conforme a la ley, acceso a la información que  consta  en</w:t>
        <w:br/>
        <w:t xml:space="preserve">      el expediente, posibilidad de controvertir los elementos  probatorios,</w:t>
        <w:br/>
        <w:t xml:space="preserve">      obtener asesoría legal y tener la oportunidad de impugnar la decisión;</w:t>
        <w:br/>
        <w:br/>
        <w:br/>
        <w:t xml:space="preserve">      j.    la Corte Europea ha establecido que las garantías  del  artículo</w:t>
        <w:br/>
        <w:t xml:space="preserve">      6.1 de la Convención Europea de derechos humanos también se aplican  a</w:t>
        <w:br/>
        <w:t xml:space="preserve">      los procedimientos donde se determinen los  derechos  fundamentales  y</w:t>
        <w:br/>
        <w:t xml:space="preserve">      las cargas u obligaciones de las personas, e igualmente ha establecido</w:t>
        <w:br/>
        <w:t xml:space="preserve">      que aun en el ejercicio de los poderes discrecionales  por  parte  del</w:t>
        <w:br/>
        <w:t xml:space="preserve">      Estado, subsiste el derecho de presentar alegatos, pues dichos poderes</w:t>
        <w:br/>
        <w:t xml:space="preserve">      deben ejercerse, en todo caso, conforme a la legalidad. Las  garantías</w:t>
        <w:br/>
        <w:t xml:space="preserve">      del debido proceso propias de los procesos judiciales se han expandido</w:t>
        <w:br/>
        <w:t xml:space="preserve">      al ámbito de cualquier proceso o procedimiento que afecte los derechos</w:t>
        <w:br/>
        <w:t xml:space="preserve">      de una persona;</w:t>
        <w:br/>
        <w:br/>
        <w:br/>
        <w:t xml:space="preserve">      k.    al ejercer potestades  discrecionales  el  Estado  debe   actuar</w:t>
        <w:br/>
        <w:t xml:space="preserve">      conforme a la legalidad,  siguiendo  los  criterios  de  racionalidad,</w:t>
        <w:br/>
        <w:t xml:space="preserve">      razonabilidad y proporcionalidad, y siempre se debe respetar el debido</w:t>
        <w:br/>
        <w:t xml:space="preserve">      proceso.  En  especial,  en  los  procedimientos  sancionatorios   las</w:t>
        <w:br/>
        <w:t xml:space="preserve">      potestades deben ser  absolutamente  regladas  y  conforme  al  debido</w:t>
        <w:br/>
        <w:t xml:space="preserve">      proceso. Por el contrario, en  el  juicio  político  en  estudio  “los</w:t>
        <w:br/>
        <w:t xml:space="preserve">      hechos fueron examinados de manera arbitraria y el derecho aplicado de</w:t>
        <w:br/>
        <w:t xml:space="preserve">      manera discriminatoria”, lo cual violentó el derecho de defensa de las</w:t>
        <w:br/>
        <w:t xml:space="preserve">      víctimas; y</w:t>
        <w:br/>
        <w:br/>
        <w:br/>
        <w:t xml:space="preserve">      l.    el debido proceso es  un  derecho  en  sí,  pero  también  tiene</w:t>
        <w:br/>
        <w:t xml:space="preserve">      carácter instrumental en tanto permite disfrutar de otros derechos,  y</w:t>
        <w:br/>
        <w:t xml:space="preserve">      por ello su violación es más grave, pues el proceso  es  una  garantía</w:t>
        <w:br/>
        <w:t xml:space="preserve">      para el respeto de derechos  sustantivos  y  para  el  control  de  la</w:t>
        <w:br/>
        <w:t xml:space="preserve">      arbitrariedad en el ejercicio del poder.</w:t>
        <w:br/>
        <w:br/>
        <w:br/>
        <w:t>Argumentos del Estado</w:t>
        <w:br/>
        <w:br/>
        <w:t>65.   En razón de su incomparecencia ante la Corte en  el  caso  sub  judice</w:t>
        <w:br/>
        <w:t>(supra 58-62), el Perú no presentó argumento alguno sobre la materia.</w:t>
        <w:br/>
        <w:br/>
        <w:t xml:space="preserve">                                      *</w:t>
        <w:br/>
        <w:t xml:space="preserve">                                   *     *</w:t>
        <w:br/>
        <w:t>Consideraciones de la Corte</w:t>
        <w:br/>
        <w:br/>
        <w:t>66.   El artículo 8 de la Convención Americana establece, en  sus  numerales</w:t>
        <w:br/>
        <w:t>1 y 2,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     a.    derecho del inculpado de ser asistido gratuitamente por el</w:t>
        <w:br/>
        <w:t xml:space="preserve">                 traductor o intérprete, si  no  comprende  o  no  habla  el</w:t>
        <w:br/>
        <w:t xml:space="preserve">                 idioma del juzgado o tribunal;</w:t>
        <w:br/>
        <w:br/>
        <w:t xml:space="preserve">           b.     comunicación  previa  y  detallada  al  inculpado  de  la</w:t>
        <w:br/>
        <w:t xml:space="preserve">                 acusación formulada;</w:t>
        <w:br/>
        <w:br/>
        <w:t xml:space="preserve">           c.     concesión  al  inculpado  del  tiempo  y  de  los  medios</w:t>
        <w:br/>
        <w:t xml:space="preserve">                 adecuados para la preparación de su defensa;</w:t>
        <w:br/>
        <w:br/>
        <w:t xml:space="preserve">           d.    derecho del inculpado de defenderse personalmente o de ser</w:t>
        <w:br/>
        <w:t xml:space="preserve">                 asistido por un defensor de su elección  y  de  comunicarse</w:t>
        <w:br/>
        <w:t xml:space="preserve">                 libre y privadamente con su defensor;</w:t>
        <w:br/>
        <w:br/>
        <w:t xml:space="preserve">           e.    derecho irrenunciable de  ser  asistido  por  un  defensor</w:t>
        <w:br/>
        <w:t xml:space="preserve">                 proporcionado por el  Estado,  remunerado  o  no  según  la</w:t>
        <w:br/>
        <w:t xml:space="preserve">                 legislación interna, si el inculpado no se  defendiere  por</w:t>
        <w:br/>
        <w:t xml:space="preserve">                 sí mismo ni nombrare defensor dentro del plazo  establecido</w:t>
        <w:br/>
        <w:t xml:space="preserve">                 por la ley;</w:t>
        <w:br/>
        <w:br/>
        <w:t xml:space="preserve">           f.    derecho  de  la  defensa  de  interrogar  a  los  testigos</w:t>
        <w:br/>
        <w:t xml:space="preserve">                 presentes en el tribunal y  de  obtener  la  comparecencia,</w:t>
        <w:br/>
        <w:t xml:space="preserve">                 como testigos o  peritos,  de  otras  personas  que  puedan</w:t>
        <w:br/>
        <w:t xml:space="preserve">                 arrojar luz sobre los hechos;</w:t>
        <w:br/>
        <w:br/>
        <w:br/>
        <w:t xml:space="preserve">           g.    derecho a no ser obligado a declarar contra sí mismo ni  a</w:t>
        <w:br/>
        <w:t xml:space="preserve">                 declararse culpable, y</w:t>
        <w:br/>
        <w:br/>
        <w:t xml:space="preserve">           h.    derecho  de  recurrir  del  fallo  ante  juez  o  tribunal</w:t>
        <w:br/>
        <w:t xml:space="preserve">                 superior.</w:t>
        <w:br/>
        <w:br/>
        <w:t>67.   Como ha quedado establecido en el presente  caso,  la  destitución  de</w:t>
        <w:br/>
        <w:t>las tres supuestas víctimas fue producto de la  aplicación  de  una  sanción</w:t>
        <w:br/>
        <w:t>por parte del Poder Legislativo en el marco de  un  juicio  político  (supra</w:t>
        <w:br/>
        <w:t>56.25).</w:t>
        <w:br/>
        <w:br/>
        <w:t>68.   El respeto a los derechos humanos constituye un límite a la  actividad</w:t>
        <w:br/>
        <w:t>estatal, lo cual vale para todo órgano o funcionario  que  se  encuentre  en</w:t>
        <w:br/>
        <w:t>una situación de poder, en razón de su carácter  oficial,  respecto  de  las</w:t>
        <w:br/>
        <w:t>demás personas. Es, así, ilícita, toda forma de ejercicio del poder  público</w:t>
        <w:br/>
        <w:t>que viole los derechos reconocidos  por  la  Convención.  Esto  es  aún  más</w:t>
        <w:br/>
        <w:t>importante cuando el Estado ejerce su  poder  sancionatorio,  pues  éste  no</w:t>
        <w:br/>
        <w:t>sólo presupone la actuación de las autoridades con un total apego  al  orden</w:t>
        <w:br/>
        <w:t>jurídico, sino implica además la concesión  de  las  garantías  mínimas  del</w:t>
        <w:br/>
        <w:t>debido proceso  a  todas  las  personas  que  se  encuentran  sujetas  a  su</w:t>
        <w:br/>
        <w:t>jurisdicción, bajo las exigencias establecidas en la Convención.</w:t>
        <w:br/>
        <w:br/>
        <w:t>69.   Si bien el artículo 8 de la Convención Americana se titula  “Garantías</w:t>
        <w:br/>
        <w:t>Judiciales”, su aplicación  no  se  limita  a  los  recursos  judiciales  en</w:t>
        <w:br/>
        <w:t>sentido estricto, “sino el conjunto de requisitos que  deben  observarse  en</w:t>
        <w:br/>
        <w:t>las  instancias  procesales[45]”  a  efecto  de  que  las  personas   puedan</w:t>
        <w:br/>
        <w:t>defenderse adecuadamente ante cualquier tipo de acto emanado del Estado  que</w:t>
        <w:br/>
        <w:t>pueda afectar sus derechos.</w:t>
        <w:br/>
        <w:br/>
        <w:t>70.   Ya la Corte ha dejado  establecido  que  a  pesar  de  que  el  citado</w:t>
        <w:br/>
        <w:t>artículo no especifica garantías mínimas en materias  que  conciernen  a  la</w:t>
        <w:br/>
        <w:t>determinación de los  derechos  y  obligaciones  de  orden  civil,  laboral,</w:t>
        <w:br/>
        <w:t>fiscal o  de  cualquier  otro  carácter,  el  elenco  de  garantías  mínimas</w:t>
        <w:br/>
        <w:t>establecido en el numeral 2 del mismo precepto  se  aplica  también  a  esos</w:t>
        <w:br/>
        <w:t>órdenes y, por ende, en ese tipo de materias el individuo tiene  también  el</w:t>
        <w:br/>
        <w:t>derecho, en general, al debido proceso que se aplica en materia penal[46].</w:t>
        <w:br/>
        <w:br/>
        <w:t>71.   De conformidad con la separación de los poderes  públicos  que  existe</w:t>
        <w:br/>
        <w:t>en  el  Estado  de  Derecho,  si  bien  la  función  jurisdiccional  compete</w:t>
        <w:br/>
        <w:t>eminentemente al  Poder  Judicial,  otros  órganos  o  autoridades  públicas</w:t>
        <w:br/>
        <w:t>pueden ejercer funciones  del  mismo  tipo[47].  Es  decir,  que  cuando  la</w:t>
        <w:br/>
        <w:t>Convención se refiere al derecho de toda persona a ser oída por un  “juez  o</w:t>
        <w:br/>
        <w:t>tribunal  competente”  para  la  “determinación  de  sus   derechos”,   esta</w:t>
        <w:br/>
        <w:t>expresión se refiere a  cualquier  autoridad  pública,  sea  administrativa,</w:t>
        <w:br/>
        <w:t>legislativa o judicial, que a través de sus resoluciones determine  derechos</w:t>
        <w:br/>
        <w:t>y obligaciones  de  las  personas.  Por  la  razón  mencionada,  esta  Corte</w:t>
        <w:br/>
        <w:t>considera que cualquier órgano del Estado que ejerza funciones  de  carácter</w:t>
        <w:br/>
        <w:t>materialmente jurisdiccional, tiene la obligación  de  adoptar  resoluciones</w:t>
        <w:br/>
        <w:t>apegadas a las garantías del  debido  proceso  legal  en  los  términos  del</w:t>
        <w:br/>
        <w:t>artículo 8 de la Convención Americana.</w:t>
        <w:br/>
        <w:br/>
        <w:t>72.   En lo relativo a la independencia de que deben gozar  los  magistrados</w:t>
        <w:br/>
        <w:t>constitucionales, baste con  resaltar  que  tanto  el  artículo  201  de  la</w:t>
        <w:br/>
        <w:t>Constitución peruana vigente como el artículo 1 de la Ley Orgánica de  dicho</w:t>
        <w:br/>
        <w:t>Tribunal, establecen que el Tribunal Constitucional, como órgano de  control</w:t>
        <w:br/>
        <w:t>de la Constitución, sea autónomo e independiente.</w:t>
        <w:br/>
        <w:br/>
        <w:t>73.   Esta Corte considera que uno de los objetivos  principales  que  tiene</w:t>
        <w:br/>
        <w:t>la separación de los poderes públicos, es la garantía  de  la  independencia</w:t>
        <w:br/>
        <w:t>de los jueces y, para tales efectos, los diferentes sistemas  políticos  han</w:t>
        <w:br/>
        <w:t>ideado procedimientos estrictos, tanto para su  nombramiento  como  para  su</w:t>
        <w:br/>
        <w:t>destitución. Los Principios Básicos de las Naciones Unidas  Relativos  a  la</w:t>
        <w:br/>
        <w:t>Independencia de la Judicatura[48], establecen que:</w:t>
        <w:br/>
        <w:br/>
        <w:t xml:space="preserve">      La independencia de la judicatura será garantizada  por  el  Estado  y</w:t>
        <w:br/>
        <w:t xml:space="preserve">      proclamada por la Constitución o la legislación del  país.  Todas  las</w:t>
        <w:br/>
        <w:t xml:space="preserve">      instituciones gubernamentales y de otra índole respetarán  y  acatarán</w:t>
        <w:br/>
        <w:t xml:space="preserve">      la independencia de la judicatura[49].</w:t>
        <w:br/>
        <w:br/>
        <w:t>74.   En cuanto a la posibilidad de destitución de los  jueces,  los  mismos</w:t>
        <w:br/>
        <w:t>Principios disponen:</w:t>
        <w:br/>
        <w:br/>
        <w:t xml:space="preserve">      Toda acusación o queja formulada  contra  un  juez  por  su  actuación</w:t>
        <w:br/>
        <w:t xml:space="preserve">      judicial y profesional se tramitará con prontitud e imparcialidad  con</w:t>
        <w:br/>
        <w:t xml:space="preserve">      arreglo al procedimiento pertinente. El juez tendrá derecho a ser oído</w:t>
        <w:br/>
        <w:t xml:space="preserve">      imparcialmente. En esa etapa inicial, el examen de  la  cuestión  será</w:t>
        <w:br/>
        <w:t xml:space="preserve">      confidencial, a menos que el juez solicite lo contrario[50].</w:t>
        <w:br/>
        <w:br/>
        <w:t>EN OTRAS PALABRAS, LA AUTORIDAD A CARGO DEL PROCESO  DE  DESTITUCIÓN  DE  UN</w:t>
        <w:br/>
        <w:t>JUEZ DEBE CONDUCIRSE IMPARCIALMENTE EN EL PROCEDIMIENTO ESTABLECIDO PARA  EL</w:t>
        <w:br/>
        <w:t>EFECTO Y PERMITIR EL EJERCICIO DEL DERECHO DE DEFENSA.</w:t>
        <w:br/>
        <w:br/>
        <w:t>75.   Esta Corte considera necesario que se garantice  la  independencia  de</w:t>
        <w:br/>
        <w:t>cualquier juez en  un  Estado  de  Derecho  y,  en  especial,  la  del  juez</w:t>
        <w:br/>
        <w:t>constitucional en razón de la naturaleza  de  los  asuntos  sometidos  a  su</w:t>
        <w:br/>
        <w:t>conocimiento. Como  lo  señalara  la  Corte  Europea,  la  independencia  de</w:t>
        <w:br/>
        <w:t>cualquier  juez  supone  que  se  cuente  con   un   adecuado   proceso   de</w:t>
        <w:br/>
        <w:t>nombramiento[51], con una duración establecida en el  cargo[52]  y  con  una</w:t>
        <w:br/>
        <w:t>garantía contra presiones externas[53].</w:t>
        <w:br/>
        <w:br/>
        <w:t>76.   En el mismo sentido los artículos 93 y 201 de la Constitución  peruana</w:t>
        <w:br/>
        <w:t>vigente (supra  42.C.b)  y,  particularmente,  el  artículo  13  de  la  Ley</w:t>
        <w:br/>
        <w:t>Orgánica del Tribunal Constitucional establecen que los  miembros  de  dicho</w:t>
        <w:br/>
        <w:t>Tribunal “no están sujetos a mandato imperativo,  ni  reciben  instrucciones</w:t>
        <w:br/>
        <w:t>de ninguna autoridad. Gozan de inviolabilidad. No responden por los votos  u</w:t>
        <w:br/>
        <w:t>opiniones  emitidas  en  el  ejercicio  de  su  cargo.  También   gozan   de</w:t>
        <w:br/>
        <w:t>inmunidad”.</w:t>
        <w:br/>
        <w:br/>
        <w:t>77.   En cuanto al ejercicio de las atribuciones del Congreso para llevar  a</w:t>
        <w:br/>
        <w:t>cabo  un  juicio  político,  del  que  derivará  la  responsabilidad  de  un</w:t>
        <w:br/>
        <w:t>funcionario público, la Corte estima necesario  recordar  que  toda  persona</w:t>
        <w:br/>
        <w:t>sujeta a juicio de cualquier naturaleza ante un  órgano  del  Estado  deberá</w:t>
        <w:br/>
        <w:t>contar con la garantía de que dicho órgano sea competente,  independiente  e</w:t>
        <w:br/>
        <w:t>imparcial y actúe en los  términos  del  procedimiento  legalmente  previsto</w:t>
        <w:br/>
        <w:t>para el conocimiento y la resolución del caso que se le somete.</w:t>
        <w:br/>
        <w:br/>
        <w:t>78.   Está probado en la presente causa que en  el  desarrollo  del  proceso</w:t>
        <w:br/>
        <w:t>destitutorio llevado a cabo por el Congreso peruano  se  presentaron,  entre</w:t>
        <w:br/>
        <w:t>otras, las siguientes situaciones:  a)  que  40  congresistas  enviaron  una</w:t>
        <w:br/>
        <w:t>carta al Tribunal Constitucional solicitando que  se  pronunciara  sobre  la</w:t>
        <w:br/>
        <w:t>inconstitucionalidad o no de la Ley No. 26.657,  relativa  a  la  reelección</w:t>
        <w:br/>
        <w:t>presidencial;  b)  que  algunos  de  los  congresistas  que  enviaron  dicha</w:t>
        <w:br/>
        <w:t>comunicación   luego   participaron   en   las   diferentes   comisiones   y</w:t>
        <w:br/>
        <w:t>subcomisiones que se nombraron en el proceso en estudio; c) que la  “segunda</w:t>
        <w:br/>
        <w:t>sentencia” emitida por los magistrados García Marcelo y Acosta  Sánchez,  de</w:t>
        <w:br/>
        <w:t>16 de enero de 1997, no fue objeto de análisis, pese  a  que  fue  publicada</w:t>
        <w:br/>
        <w:t>irregularmente como un pronunciamiento aparte del emitido por  el  Tribunal;</w:t>
        <w:br/>
        <w:t>y d) que pese a la prohibición expresa del artículo  88  j)  del  Reglamento</w:t>
        <w:br/>
        <w:t>del Congreso algunos miembros de la Comisión Permanente participaron  en  la</w:t>
        <w:br/>
        <w:t>votación sobre la destitución constitucional. En razón de lo anterior,  esta</w:t>
        <w:br/>
        <w:t>Corte concluye que el Congreso, en el procedimiento del juicio político,  no</w:t>
        <w:br/>
        <w:t>aseguró  a  los  magistrados  destituidos  la  garantía   de   imparcialidad</w:t>
        <w:br/>
        <w:t>requerida por el artículo 8.1 de la Convención Americana.</w:t>
        <w:br/>
        <w:br/>
        <w:t>79.   La Constitución política del Perú establece el derecho de  defensa  de</w:t>
        <w:br/>
        <w:t>manera general en su artículo 2 inciso 23 y, específicamente, para  el  caso</w:t>
        <w:br/>
        <w:t>de la destitución de los magistrados, señala en su artículo 100, párrafo  2,</w:t>
        <w:br/>
        <w:t>que “el acusado tiene derecho, en este trámite, a la defensa por sí mismo  y</w:t>
        <w:br/>
        <w:t>con asistencia de abogado ante la Comisión Permanente y ante  el  Pleno  del</w:t>
        <w:br/>
        <w:t>Congreso”.</w:t>
        <w:br/>
        <w:br/>
        <w:t>80.   Tal como ha quedado demostrado, se dieron las  siguientes  actuaciones</w:t>
        <w:br/>
        <w:t>en el  procedimiento  de  destitución  de  las  supuestas  víctimas:  a)  la</w:t>
        <w:br/>
        <w:t>Comisión de Investigación fue  nombrada  por  el  pleno  del  Congreso  para</w:t>
        <w:br/>
        <w:t>esclarecer la denuncia  de  la  señora  Delia  Revoredo  Marsano  sobre  una</w:t>
        <w:br/>
        <w:t>eventual sustracción de documentos tanto  de  propiedad  de  ésta  como  del</w:t>
        <w:br/>
        <w:t>Tribunal, que se estaban dando en el seno del organismo, y  con  respecto  a</w:t>
        <w:br/>
        <w:t>las amenazas que sufriera dicha señora. A la Comisión se le dio  el  mandato</w:t>
        <w:br/>
        <w:t>expreso de que  no  podía  conocer  de  ningún  asunto  relacionado  con  el</w:t>
        <w:br/>
        <w:t>ejercicio de la función jurisdiccional del Tribunal Constitucional, y  dicha</w:t>
        <w:br/>
        <w:t>Comisión en su informe hizo caso omiso a este  mandato  y  señaló  que  hubo</w:t>
        <w:br/>
        <w:t>irregularidades durante la adopción de diferentes actos jurisdiccionales  de</w:t>
        <w:br/>
        <w:t>dicho  Tribunal,  concluyendo  que  tres  de  los  magistrados   “usurparon”</w:t>
        <w:br/>
        <w:t>funciones del Tribunal Constitucional en pleno, con la venia del  Presidente</w:t>
        <w:br/>
        <w:t>de dicho cuerpo colegiado; b) que luego de las  declaraciones  rendidas  por</w:t>
        <w:br/>
        <w:t>los magistrados  Acosta  Sánchez  y  García  Marcelo  ante  la  Comisión  de</w:t>
        <w:br/>
        <w:t>Investigación, los tres magistrados, supuestas víctimas  en  este  caso,  no</w:t>
        <w:br/>
        <w:t>fueron citados nuevamente ante  esta  Comisión,  con  lo  cual  cuando  ésta</w:t>
        <w:br/>
        <w:t>rindió su informe dio  por  cierto  lo  afirmado  por  los  dos  magistrados</w:t>
        <w:br/>
        <w:t>mencionados, sin brindar la oportunidad a las supuestas  víctimas  para  que</w:t>
        <w:br/>
        <w:t>ejercieran su derecho a presentar pruebas de descargo; c) que el 7  de  mayo</w:t>
        <w:br/>
        <w:t>de 1997, una vez que las supuestas  víctimas  tuvieron  conocimiento  de  la</w:t>
        <w:br/>
        <w:t>acusación constitucional en su contra, la Subcomisión Evaluadora les  otorgó</w:t>
        <w:br/>
        <w:t>un plazo de 48 horas para ejercer su defensa, plazo  que  a  pedido  de  los</w:t>
        <w:br/>
        <w:t>magistrados fue extendido hasta el 14 de mayo siguiente, fecha en que  dicha</w:t>
        <w:br/>
        <w:t>Subcomisión emitió  su  informe  y  lo  remitió  a  la  Comisión  Permanente</w:t>
        <w:br/>
        <w:t>recomendando la acusación constitucional (supra 56.21 y 56.22); y d) que  la</w:t>
        <w:br/>
        <w:t>resolución  mediante  la  cual   se   aprobó   la   destitución   no   tenía</w:t>
        <w:br/>
        <w:t>fundamentación alguna.</w:t>
        <w:br/>
        <w:br/>
        <w:t>81.    Este  Tribunal  ha   señalado   recientemente   que   las   garantías</w:t>
        <w:br/>
        <w:t>establecidas en el artículo 8 de la Convención  Americana  suponen  que  las</w:t>
        <w:br/>
        <w:t>víctimas deben contar con amplias posibilidades de ser  oídas  y  actuar  en</w:t>
        <w:br/>
        <w:t>los procesos respectivos[54]. En el caso sub judice  sucedieron  los  vicios</w:t>
        <w:br/>
        <w:t>apuntados (supra 80), lo cual no permitió a los magistrados  contar  con  un</w:t>
        <w:br/>
        <w:t>proceso que reuniera las garantías mínimas del debido  proceso  establecidas</w:t>
        <w:br/>
        <w:t>en la Convención. Con ello en el caso en estudio se  limitó  el  derecho  de</w:t>
        <w:br/>
        <w:t>las víctimas a ser oídas por el órgano que emitió la decisión y, además,  se</w:t>
        <w:br/>
        <w:t>restringió su derecho a participar en el proceso.</w:t>
        <w:br/>
        <w:br/>
        <w:t>82.   En cuanto al cambio en el objeto de la indagatoria de la  Comisión  de</w:t>
        <w:br/>
        <w:t>Investigación, ello no sólo transgredió el mandato expreso y la  prohibición</w:t>
        <w:br/>
        <w:t>de revisar  las  actuaciones  jurisdiccionales  del  tribunal  de  garantías</w:t>
        <w:br/>
        <w:t>establecidas por el Congreso, sino que además su  actuación  supuso  que  se</w:t>
        <w:br/>
        <w:t>violentaran las mismas normas de procedimiento interno que  garantizaban  el</w:t>
        <w:br/>
        <w:t>derecho de defensa de las  supuestas  víctimas.  En  cuanto  a  este  último</w:t>
        <w:br/>
        <w:t>punto, el artículo 88 inciso d) del Reglamento del  Congreso  establece  que</w:t>
        <w:br/>
        <w:t>“[q]uienes comparezcan  ante  las  Comisiones  de  Investigación  tienen  el</w:t>
        <w:br/>
        <w:t>derecho de ser informados con anticipación sobre el  asunto  que  motiva  su</w:t>
        <w:br/>
        <w:t>concurrencia.  Pueden  acudir  a  ellas  en  compañía  de   un   [a]bogado”.</w:t>
        <w:br/>
        <w:t>Evidentemente, cuando los magistrados  comparecieron  ante  la  Comisión  de</w:t>
        <w:br/>
        <w:t>Investigación, su intervención respondía  a  las  denuncias  hechas  por  la</w:t>
        <w:br/>
        <w:t>magistrada Revoredo y no a las supuestas anomalías que se produjeron  en  el</w:t>
        <w:br/>
        <w:t>Tribunal Constitucional  con  ocasión  de  la  adopción  de  la  decisión  y</w:t>
        <w:br/>
        <w:t>aclaración  sobre  la  reelección  presidencial,  razón  por  la  cual   los</w:t>
        <w:br/>
        <w:t>magistrados no pudieron hacer conocer su postura con respecto a este punto.</w:t>
        <w:br/>
        <w:br/>
        <w:t>83.   Lo antedicho  produjo  la  consiguiente  restricción  del  derecho  de</w:t>
        <w:br/>
        <w:t>defensa de los magistrados para presentar los descargos  correspondientes  a</w:t>
        <w:br/>
        <w:t>las imputaciones que se  presentaban  en  su  contra.  Por  una  parte,  los</w:t>
        <w:br/>
        <w:t>inculpados no tuvieron conocimiento oportuno y completo de  los  cargos  que</w:t>
        <w:br/>
        <w:t>se les hacían y se les limitó el  acceso  al  acervo  probatorio.  El  plazo</w:t>
        <w:br/>
        <w:t>otorgado para ejercer su defensa fue extremadamente corto,  considerando  la</w:t>
        <w:br/>
        <w:t>necesidad del examen de la causa y la revisión del acervo probatorio  a  que</w:t>
        <w:br/>
        <w:t>tiene derecho cualquier imputado[55].  Por otra  parte,  a  los  magistrados</w:t>
        <w:br/>
        <w:t>inculpados no se les permitió  contrainterrogar  a  los  testigos  en  cuyos</w:t>
        <w:br/>
        <w:t>testimonios se habían basado los congresistas para iniciar el  procedimiento</w:t>
        <w:br/>
        <w:t>de acusación constitucional y concluir con la consecuente destitución[56].</w:t>
        <w:br/>
        <w:br/>
        <w:t>84.   De conformidad con los criterios establecidos por  este  Tribunal,  es</w:t>
        <w:br/>
        <w:t>evidente que el procedimiento de juicio político al  cual  fueron  sometidos</w:t>
        <w:br/>
        <w:t>los magistrados destituidos no aseguró a  éstos  las  garantías  del  debido</w:t>
        <w:br/>
        <w:t>proceso legal y no se cumplió con  el  requisito  de  la  imparcialidad  del</w:t>
        <w:br/>
        <w:t>juzgador. Además, la Corte observa  que,  en  las  circunstancias  del  caso</w:t>
        <w:br/>
        <w:t>concreto, el Poder Legislativo  no  reunió  las  condiciones  necesarias  de</w:t>
        <w:br/>
        <w:t>independencia e imparcialidad para realizar el juicio  político  contra  los</w:t>
        <w:br/>
        <w:t>tres magistrados del Tribunal Constitucional.</w:t>
        <w:br/>
        <w:br/>
        <w:t>85.   Por todo lo expuesto, la  Corte  considera  que  el  Estado  violó  el</w:t>
        <w:br/>
        <w:t>derecho a las garantías judiciales,  en  perjuicio  de  los  señores  Manuel</w:t>
        <w:br/>
        <w:t>Aguirre Roca, Guillermo Rey Terry y Delia Revoredo  Marsano,  consagrado  en</w:t>
        <w:br/>
        <w:t>el artículo 8 de la Convención Americana.</w:t>
        <w:br/>
        <w:br/>
        <w:br/>
        <w:br/>
        <w:t xml:space="preserve">                                     XI</w:t>
        <w:br/>
        <w:br/>
        <w:t xml:space="preserve">                          Violación del artículo 25</w:t>
        <w:br/>
        <w:t xml:space="preserve">                            (protección judicial)</w:t>
        <w:br/>
        <w:br/>
        <w:t>Argumentos de la Comisión</w:t>
        <w:br/>
        <w:br/>
        <w:t>86.   En cuanto al artículo 25 de la Convención, la Comisión alegó que:</w:t>
        <w:br/>
        <w:br/>
        <w:br/>
        <w:t xml:space="preserve">      a)    los tres magistrados del Tribunal Constitucional destituidos  no</w:t>
        <w:br/>
        <w:t xml:space="preserve">      tuvieron acceso a un “recurso sencillo  y  rápido”  que  los  amparara</w:t>
        <w:br/>
        <w:t xml:space="preserve">      frente a la resolución del Congreso de  la  República  que  ordenó  su</w:t>
        <w:br/>
        <w:t xml:space="preserve">      destitución, pues la tramitación de los recursos de amparo  por  ellos</w:t>
        <w:br/>
        <w:t xml:space="preserve">      planteados se extendió por meses, sin respetar lo establecido  por  la</w:t>
        <w:br/>
        <w:t xml:space="preserve">      legislación peruana en lo relativo a los plazos, lo cual los colocó en</w:t>
        <w:br/>
        <w:t xml:space="preserve">      una situación de indefensión; y</w:t>
        <w:br/>
        <w:br/>
        <w:br/>
        <w:t xml:space="preserve">      b)    la decisión del Tribunal Constitucional de calificar el  proceso</w:t>
        <w:br/>
        <w:t xml:space="preserve">      de destitución de los tres magistrados como un hecho “no  justiciable”</w:t>
        <w:br/>
        <w:t xml:space="preserve">      por  tratarse  de  una  cuestión  política,  impidió  que  un   órgano</w:t>
        <w:br/>
        <w:t xml:space="preserve">      jurisdiccional revisara  el  proceso  de  destitución  y  su  apego  a</w:t>
        <w:br/>
        <w:t xml:space="preserve">      derecho, lo cual significó la negación de  su  derecho  a  una  tutela</w:t>
        <w:br/>
        <w:t xml:space="preserve">      judicial efectiva consagrado en el artículo 25 de la Convención.  Como</w:t>
        <w:br/>
        <w:t xml:space="preserve">      se desprende de los hechos,  los  magistrados  destituidos  plantearon</w:t>
        <w:br/>
        <w:t xml:space="preserve">      recursos de amparo contra las Resoluciones Legislativas  Nos.  002-97-</w:t>
        <w:br/>
        <w:t xml:space="preserve">      CR, 003-97-CR y 004-97-CR,  los  cuales  fueron  rechazados  ante  las</w:t>
        <w:br/>
        <w:t xml:space="preserve">      instancias establecidas para el efecto. También plantearon un  recurso</w:t>
        <w:br/>
        <w:t xml:space="preserve">      extraordinario ante el Tribunal Constitucional, el que igualmente  fue</w:t>
        <w:br/>
        <w:t xml:space="preserve">      rechazado.</w:t>
        <w:br/>
        <w:br/>
        <w:br/>
        <w:t>Argumentos del Estado</w:t>
        <w:br/>
        <w:br/>
        <w:t>87.   En razón de su incomparecencia ante la Corte en  el  caso  sub  judice</w:t>
        <w:br/>
        <w:t>(supra 58-62), el Perú no presentó argumento alguno sobre la materia.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88.   El artículo 25 de la Convención Americana dispone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     a)    a garantizar que la autoridad competente prevista  por  el</w:t>
        <w:br/>
        <w:t xml:space="preserve">           sistema legal del Estado decidirá sobre  los  derechos  de  toda</w:t>
        <w:br/>
        <w:t xml:space="preserve">           persona que interponga tal recurso;</w:t>
        <w:br/>
        <w:br/>
        <w:br/>
        <w:t xml:space="preserve">           b)    a desarrollar las posibilidades de recurso judicial; y</w:t>
        <w:br/>
        <w:br/>
        <w:br/>
        <w:t xml:space="preserve">           c)     a  garantizar  el  cumplimiento,  por   las   autoridades</w:t>
        <w:br/>
        <w:t xml:space="preserve">           competentes, de toda decisión en que se haya estimado procedente</w:t>
        <w:br/>
        <w:t xml:space="preserve">           el recurso.</w:t>
        <w:br/>
        <w:br/>
        <w:br/>
        <w:t>89.   Como ha sido establecido por  este  Tribunal,  la  salvaguarda  de  la</w:t>
        <w:br/>
        <w:t>persona frente al ejercicio arbitrario del  poder  público  es  el  objetivo</w:t>
        <w:br/>
        <w:t>primordial de la protección internacional de los derechos humanos.  En  este</w:t>
        <w:br/>
        <w:t>sentido, la inexistencia de recursos internos efectivos coloca a la  víctima</w:t>
        <w:br/>
        <w:t>en  estado  de  indefensión.   El  artículo  25.1  de   la   Convención   ha</w:t>
        <w:br/>
        <w:t>establecido, en términos amplios,</w:t>
        <w:br/>
        <w:br/>
        <w:t xml:space="preserve">      la obligación a cargo de los Estados de ofrecer, a todas las  personas</w:t>
        <w:br/>
        <w:t xml:space="preserve">      sometidas a su jurisdicción, un recurso judicial efectivo contra actos</w:t>
        <w:br/>
        <w:t xml:space="preserve">      violatorios de sus derechos fundamentales.  Dispone,  además,  que  la</w:t>
        <w:br/>
        <w:t xml:space="preserve">      garantía allí consagrada se aplica no sólo respecto  de  los  derechos</w:t>
        <w:br/>
        <w:t xml:space="preserve">      contenidos en la  Convención,  sino  también  de  aquéllos  que  estén</w:t>
        <w:br/>
        <w:t xml:space="preserve">      reconocidos por la Constitución o por la ley[57].</w:t>
        <w:br/>
        <w:br/>
        <w:t>En razón de lo anterior, la inexistencia de un recurso efectivo  contra  las</w:t>
        <w:br/>
        <w:t>violaciones de los derechos reconocidos por  la  Convención  constituye  una</w:t>
        <w:br/>
        <w:t>transgresión de la misma por el Estado Parte[58].</w:t>
        <w:br/>
        <w:br/>
        <w:t>90.   Bajo esta perspectiva, este Tribunal  ha  señalado  que  para  que  el</w:t>
        <w:br/>
        <w:t>Estado cumpla con lo dispuesto en el citado artículo no basta  con  que  los</w:t>
        <w:br/>
        <w:t>recursos  existan   formalmente,   sino   que   los   mismos   deben   tener</w:t>
        <w:br/>
        <w:t>efectividad[59], es decir, debe brindarse a la persona la  posibilidad  real</w:t>
        <w:br/>
        <w:t>de interponer un recurso que sea sencillo y  rápido,  en  los  términos  del</w:t>
        <w:br/>
        <w:t>artículo 25 de la Convención. Esta Corte ha establecido  reiteradamente  que</w:t>
        <w:br/>
        <w:t>la existencia de este tipo de  garantías  “constituye  uno  de  los  pilares</w:t>
        <w:br/>
        <w:t>básicos, no sólo de la Convención  Americana,  sino  del  propio  Estado  de</w:t>
        <w:br/>
        <w:t>Derecho en una sociedad democrática en el sentido de la Convención”[60].</w:t>
        <w:br/>
        <w:br/>
        <w:t>91.   En el marco  de  los  recursos  sencillos,  rápidos  y  efectivos  que</w:t>
        <w:br/>
        <w:t>contempla la  disposición  en  estudio,  esta  Corte  ha  sostenido  que  la</w:t>
        <w:br/>
        <w:t>institución procesal del amparo reúne las  características  necesarias  para</w:t>
        <w:br/>
        <w:t>la tutela efectiva de los derechos fundamentales[61], esto  es,  la  de  ser</w:t>
        <w:br/>
        <w:t>sencilla y breve. De conformidad con el procedimiento establecido  para  los</w:t>
        <w:br/>
        <w:t>recursos de amparo en la Ley de Hábeas Corpus y  Amparo  No.  23.506  en  el</w:t>
        <w:br/>
        <w:t>Perú, éste debe ser sumario y  expedito,  pues  fija  plazos  perentorios  y</w:t>
        <w:br/>
        <w:t>máximos de 20 días para  que  los  tribunales  correspondientes  emitan  las</w:t>
        <w:br/>
        <w:t>resoluciones en cada una de las dos instancias que conocen  de  la  materia.</w:t>
        <w:br/>
        <w:t>En el presente caso, las tres supuestas víctimas interpusieron sus  recursos</w:t>
        <w:br/>
        <w:t>de amparo los días 25 de julio  y  1  de  agosto  de  1997  y  ambos  fueron</w:t>
        <w:br/>
        <w:t>denegados en alzada por la Sala  Corporativa  Transitoria  Especializada  en</w:t>
        <w:br/>
        <w:t>Derecho Público de la Corte Superior de Justicia de Lima el 9 de febrero  de</w:t>
        <w:br/>
        <w:t>1998  (supra  56.27),  es  decir,  más  de  seis   meses   después   de   su</w:t>
        <w:br/>
        <w:t>interposición. Por otra parte, según el artículo 41 de la Ley  Orgánica  del</w:t>
        <w:br/>
        <w:t>Tribunal Constitucional dispone que existe la posibilidad de  interponer  un</w:t>
        <w:br/>
        <w:t>recurso  extraordinario  ante  el  Tribunal   Constitucional   contra   “las</w:t>
        <w:br/>
        <w:t>resoluciones de la Corte Suprema o de la instancia que  la  ley  establezca,</w:t>
        <w:br/>
        <w:t>denegatorias de las acciones de Hábeas Corpus, Amparo, Hábeas Data y  Acción</w:t>
        <w:br/>
        <w:t>de Cumplimiento” y éste debe ser resuelto dentro de un plazo  máximo  de  20</w:t>
        <w:br/>
        <w:t>días. En razón de lo anterior,  los  magistrados  destituidos  interpusieron</w:t>
        <w:br/>
        <w:t>los correspondientes recursos extraordinarios, en cuya decisión se  confirmó</w:t>
        <w:br/>
        <w:t>la resolución de las dos instancias anteriores el 10 y 16 de julio de  1998,</w:t>
        <w:br/>
        <w:t>respectivamente.</w:t>
        <w:br/>
        <w:br/>
        <w:t>92.   Por otra parte es  dable  destacar  que  si  bien  las  decisiones  en</w:t>
        <w:br/>
        <w:t>discusión del Tribunal Constitucional fueron adoptadas los días 10 y  16  de</w:t>
        <w:br/>
        <w:t>julio de 1998, éstas fueron publicadas en el Diario Oficial “El Peruano”  el</w:t>
        <w:br/>
        <w:t>25 de septiembre siguiente (supra 56.27), no obstante que el artículo 42  de</w:t>
        <w:br/>
        <w:t>la Ley No. 23.506 establece que “[t]odas las resoluciones  finales  recaídas</w:t>
        <w:br/>
        <w:t>en las  acciones   de  [...  a]mparo,  una  vez  que  queden  consentidas  y</w:t>
        <w:br/>
        <w:t>ejecutoriadas, serán publicadas obligatoriamente dentro de los  quince  días</w:t>
        <w:br/>
        <w:t>siguientes, en el Diario Oficial ‘El Peruano’”.</w:t>
        <w:br/>
        <w:br/>
        <w:t>93.   En razón de los criterios establecidos en la materia por esta Corte  y</w:t>
        <w:br/>
        <w:t>en consideración de la razonabilidad del plazo en  procesos  judiciales[62],</w:t>
        <w:br/>
        <w:t>puede afirmarse que  el  procedimiento  que  se  siguió  ante  las  diversas</w:t>
        <w:br/>
        <w:t>instancias que conocieron de los amparos en este caso excedió  el  principio</w:t>
        <w:br/>
        <w:t>de plazo razonable consagrado en la Convención  Americana.  De  acuerdo  con</w:t>
        <w:br/>
        <w:t>los criterios de este Tribunal, los recursos de amparo resultarán  ilusorios</w:t>
        <w:br/>
        <w:t>e inefectivos, si durante la tramitación de éstos se incurre en  un  retardo</w:t>
        <w:br/>
        <w:t>injustificado de la decisión[63].   La  propia  legislación  interna  adoptó</w:t>
        <w:br/>
        <w:t>este criterio al establecer plazos breves y perentorios para la  tramitación</w:t>
        <w:br/>
        <w:t>del recurso de amparo (supra 91) y al disponer, en el artículo 61 de la  Ley</w:t>
        <w:br/>
        <w:t>Orgánica  del  Tribunal  Constitucional,  que   éste   debe   realizar   sus</w:t>
        <w:br/>
        <w:t>actuaciones “con puntualidad y sin admitirse dilación”.</w:t>
        <w:br/>
        <w:br/>
        <w:t>94.   Esta Corte considera que los actos del proceso de destitución  de  los</w:t>
        <w:br/>
        <w:t>magistrados del Tribunal Constitucional seguido ante  el  Congreso,  que  se</w:t>
        <w:br/>
        <w:t>hallan sometidos a normas legales que  deben  ser  puntualmente  observadas,</w:t>
        <w:br/>
        <w:t>pueden, por eso mismo, ser objeto de una acción o recurso judiciales  en  lo</w:t>
        <w:br/>
        <w:t>que concierne al debido proceso legal. Este control  no  implica  valoración</w:t>
        <w:br/>
        <w:t>alguna sobre actos de carácter  estrictamente  político  atribuidos  por  la</w:t>
        <w:br/>
        <w:t>Constitución al Poder Legislativo.</w:t>
        <w:br/>
        <w:br/>
        <w:t>95.   Vale  resaltar  que  el  propio  Tribunal  Constitucional  peruano  al</w:t>
        <w:br/>
        <w:t>decidir los recursos de amparo de los magistrados destituidos señaló que:</w:t>
        <w:br/>
        <w:br/>
        <w:t xml:space="preserve">      el  ejercicio  de  la  potestad  de  sanción,  específicamente  la  de</w:t>
        <w:br/>
        <w:t xml:space="preserve">      destitución de altos funcionarios, no puede ser abiertamente  evaluada</w:t>
        <w:br/>
        <w:t xml:space="preserve">      en sede jurisdiccional, pues constituye un acto privativo del Congreso</w:t>
        <w:br/>
        <w:t xml:space="preserve">      de la  República,  equivalente  a  lo  que  en  doctrina  se  denomina</w:t>
        <w:br/>
        <w:t xml:space="preserve">      ‘political [q]uestions’ o cuestiones políticas no justiciables, [pero]</w:t>
        <w:br/>
        <w:t xml:space="preserve">      también es cierto, que tal potestad no es  ilimitada  o  absolutamente</w:t>
        <w:br/>
        <w:t xml:space="preserve">      discrecional sino que se encuentra sometida a ciertos parámetros,  uno</w:t>
        <w:br/>
        <w:t xml:space="preserve">      de ellos y quizás  el  principal,  el  de  su  ejercicio  conforme  al</w:t>
        <w:br/>
        <w:t xml:space="preserve">      principio de razonabilidad, pues no sería lógico ni menos  justo,  que</w:t>
        <w:br/>
        <w:t xml:space="preserve">      la imposición de una medida de sanción, se adopte tras  una  situación</w:t>
        <w:br/>
        <w:t xml:space="preserve">      de total incertidumbre o carencia de motivación. De  allí  que  cuando</w:t>
        <w:br/>
        <w:t xml:space="preserve">      existan casos en los que un acto de naturaleza política, como  el  que</w:t>
        <w:br/>
        <w:t xml:space="preserve">      se cuestiona en la presente  vía  de  amparo,  denote  una  manifiesta</w:t>
        <w:br/>
        <w:t xml:space="preserve">      transgresión de dicho principio y por extensión de otros como  el  del</w:t>
        <w:br/>
        <w:t xml:space="preserve">      Estado Democrático de Derecho o el  Debido  Proceso  Material,  es  un</w:t>
        <w:br/>
        <w:t xml:space="preserve">      hecho inobjetable que este Colegiado sí puede evaluar su coherencia  a</w:t>
        <w:br/>
        <w:t xml:space="preserve">      la luz de la Constitución Política del Estado.</w:t>
        <w:br/>
        <w:br/>
        <w:br/>
        <w:t>De lo transcrito se deduce que el Tribunal Constitucional estimó posible  la</w:t>
        <w:br/>
        <w:t>revisión judicial de actos vinculados con un juicio  político  a  efecto  de</w:t>
        <w:br/>
        <w:t>evaluar si en aquéllos se había  cumplido  con  las  garantías  propias  del</w:t>
        <w:br/>
        <w:t>debido proceso legal. Sin embargo, consideró también que, en este  caso,  se</w:t>
        <w:br/>
        <w:t>habían respetado tales garantías y consecuentemente  el  recurso  de  amparo</w:t>
        <w:br/>
        <w:t>fue declarado infundado.</w:t>
        <w:br/>
        <w:br/>
        <w:t>96.   Dadas las consecuencias del presente caso,  la  Corte  estima  que  el</w:t>
        <w:br/>
        <w:t>fracaso de los recursos interpuestos contra la  decisión  del  Congreso  que</w:t>
        <w:br/>
        <w:t>destituyó  a  los  magistrados  del  Tribunal  Constitucional  se   debe   a</w:t>
        <w:br/>
        <w:t>apreciaciones  no  estrictamente  jurídicas.  Está   probado   que   quienes</w:t>
        <w:br/>
        <w:t>integraron  el  Tribunal  Constitucional  y  conocieron  el  amparo  de  los</w:t>
        <w:br/>
        <w:t>magistrados destituidos, fueron las mismas personas que  participaron  o  se</w:t>
        <w:br/>
        <w:t>vieron involucradas en el procedimiento de acusación  constitucional  en  el</w:t>
        <w:br/>
        <w:t>Congreso. En razón de lo  anterior,  de  conformidad  con  los  criterios  y</w:t>
        <w:br/>
        <w:t>exigencias esgrimidas por este Tribunal  sobre  la  imparcialidad  del  juez</w:t>
        <w:br/>
        <w:t>(supra 84 y 85), puede afirmarse que en la decisión de  los  amparos  en  el</w:t>
        <w:br/>
        <w:t>caso en análisis no se reunieron las exigencias de imparcialidad  por  parte</w:t>
        <w:br/>
        <w:t>del Tribunal que conoció los citados amparos. Por  lo  tanto,  los  recursos</w:t>
        <w:br/>
        <w:t>intentados por las  supuestas  víctimas  no  eran  capaces  de  producir  el</w:t>
        <w:br/>
        <w:t>resultado para el  que  habían  sido  concebidos  y  estaban  condenados  al</w:t>
        <w:br/>
        <w:t>fracaso, como en la práctica sucedió.</w:t>
        <w:br/>
        <w:br/>
        <w:t>97.   Por todo lo expuesto, la  Corte  considera  que  el  Estado  violó  el</w:t>
        <w:br/>
        <w:t>derecho a la  protección  judicial,  en  perjuicio  de  los  señores  Manuel</w:t>
        <w:br/>
        <w:t>Aguirre Roca, Guillermo Rey Terry y Delia Revoredo  Marsano,  consagrado  en</w:t>
        <w:br/>
        <w:t>el artículo 25 de la Convención Americana.</w:t>
        <w:br/>
        <w:br/>
        <w:br/>
        <w:t xml:space="preserve">                                     XII</w:t>
        <w:br/>
        <w:t xml:space="preserve">                               el artículo 23</w:t>
        <w:br/>
        <w:t xml:space="preserve">                            (Derechos Políticos)</w:t>
        <w:br/>
        <w:br/>
        <w:t>Argumentos de la Comisión</w:t>
        <w:br/>
        <w:br/>
        <w:t>98.   En relación al artículo 23.1.c, la Comisión argumentó que:</w:t>
        <w:br/>
        <w:br/>
        <w:t xml:space="preserve">      a)    el derecho de las personas de formar parte de la Judicatura,  en</w:t>
        <w:br/>
        <w:t xml:space="preserve">      condiciones de igualdad y, una vez seleccionadas  de  conformidad  con</w:t>
        <w:br/>
        <w:t xml:space="preserve">      las condiciones establecidas en la Constitución y  en  las  leyes,  de</w:t>
        <w:br/>
        <w:t xml:space="preserve">      permanecer en sus cargos, se encuentra protegido en el artículo 23.1.c</w:t>
        <w:br/>
        <w:t xml:space="preserve">      de la Convención Americana. De manera que la destitución por parte del</w:t>
        <w:br/>
        <w:t xml:space="preserve">      Congreso de la República del Perú  de  tres  de  los  magistrados  del</w:t>
        <w:br/>
        <w:t xml:space="preserve">      Tribunal  Constitucional,  en  un  procedimiento  en  el  que  no   se</w:t>
        <w:br/>
        <w:t xml:space="preserve">      observaron las formalidades establecidas en la Constitución constituye</w:t>
        <w:br/>
        <w:t xml:space="preserve">      “una violación, por parte del Estado peruano,  del  derecho  de  tener</w:t>
        <w:br/>
        <w:t xml:space="preserve">      acceso en condiciones generales de igualdad a las  funciones  públicas</w:t>
        <w:br/>
        <w:t xml:space="preserve">      de su país”; y</w:t>
        <w:br/>
        <w:br/>
        <w:br/>
        <w:t xml:space="preserve">      b)    el proceso de destitución de los  magistrados  por  elaborar  la</w:t>
        <w:br/>
        <w:t xml:space="preserve">      resolución  de  aclaración  y  la  ausencia  de  recursos   judiciales</w:t>
        <w:br/>
        <w:t xml:space="preserve">      efectivos para la  protección  de  sus  derechos  “fueron  medidas  de</w:t>
        <w:br/>
        <w:t xml:space="preserve">      represalia de orden político, adoptadas por el Gobierno con  el  apoyo</w:t>
        <w:br/>
        <w:t xml:space="preserve">      del [P]oder [L]egislativo y la venia del [P]oder [J]udicial”.</w:t>
        <w:br/>
        <w:br/>
        <w:br/>
        <w:t>Argumentos del Estado</w:t>
        <w:br/>
        <w:br/>
        <w:t>99.   En razón de su incomparecencia ante la Corte en  el  caso  sub  judice</w:t>
        <w:br/>
        <w:t>(supra 58-62), el Perú no presentó argumento alguno sobre la materia.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100.  El artículo 23.1.c de la Convención Americana dispone que:</w:t>
        <w:br/>
        <w:br/>
        <w:br/>
        <w:t xml:space="preserve">      1.    Todos los ciudadanos deben gozar de los  siguientes  derechos  y</w:t>
        <w:br/>
        <w:t xml:space="preserve">      oportunidades:</w:t>
        <w:br/>
        <w:br/>
        <w:br/>
        <w:t xml:space="preserve">           [...]</w:t>
        <w:br/>
        <w:br/>
        <w:br/>
        <w:t xml:space="preserve">           c)    de tener acceso, en condiciones generales de  igualdad,  a</w:t>
        <w:br/>
        <w:t xml:space="preserve">           las funciones públicas de su país.</w:t>
        <w:br/>
        <w:br/>
        <w:br/>
        <w:t>101.  Como ya se ha establecido en esta Sentencia (supra  78  y  80)  en  el</w:t>
        <w:br/>
        <w:t>presente caso se dieron una serie de  vicios  en  el  proceso  de  acusación</w:t>
        <w:br/>
        <w:t>constitucional de los magistrados del Tribunal Constitucional. Estos  vicios</w:t>
        <w:br/>
        <w:t>impidieron el ejercicio de la defensa ante  un  órgano  imparcial  y  dieron</w:t>
        <w:br/>
        <w:t>lugar a una consecuente violación del debido proceso, producto  de  lo  cual</w:t>
        <w:br/>
        <w:t>se dio la destitución de los tres  magistrados  mencionados  en  este  caso.</w:t>
        <w:br/>
        <w:t>Dichos magistrados tampoco pudieron acceder a un recurso sencillo, rápido  y</w:t>
        <w:br/>
        <w:t>efectivo para la restitución de  los  derechos  conculcados  (supra  93-97).</w:t>
        <w:br/>
        <w:t>Esta situación impidió a los magistrados mantenerse en sus cargos  bajo  las</w:t>
        <w:br/>
        <w:t>condiciones que se  establecen  en  el  artículo  23.1.c  de  la  Convención</w:t>
        <w:br/>
        <w:t>Americana.</w:t>
        <w:br/>
        <w:br/>
        <w:t>102.  Además, en el  caso  en  estudio,  el  Congreso  del  Perú  anuló  sus</w:t>
        <w:br/>
        <w:t>resoluciones  de  destitución  de  los   tres   magistrados   del   Tribunal</w:t>
        <w:br/>
        <w:t>Constitucional el 17 de noviembre de 2000, lo cual implica que no se  dieron</w:t>
        <w:br/>
        <w:t>las condiciones legales para fundamentar la destitución (supra 56.30).</w:t>
        <w:br/>
        <w:br/>
        <w:t>103.  La Corte estima que los hechos expuestos del caso sub judice no  deben</w:t>
        <w:br/>
        <w:t>considerarse como una violación del artículo 23 de la  Convención  (derechos</w:t>
        <w:br/>
        <w:t>políticos). Los tres magistrados que sufrieron la  destitución  ya  tuvieron</w:t>
        <w:br/>
        <w:t>acceso a la función pública en condiciones de igualdad; en este caso se  han</w:t>
        <w:br/>
        <w:t>suscitado cuestiones que implican la violación de otras disposiciones de  la</w:t>
        <w:br/>
        <w:t>Convención, a saber, los artículos 8 y 25, que consagran el derecho  de  las</w:t>
        <w:br/>
        <w:t>víctimas a obtener protección judicial de conformidad con el debido  proceso</w:t>
        <w:br/>
        <w:t>legal.</w:t>
        <w:br/>
        <w:br/>
        <w:t>104.  Por  lo  tanto,  esta  cuestión  debe  considerarse  resuelta  con  lo</w:t>
        <w:br/>
        <w:t>establecido en los capítulos  anteriores,  en  relación  con  las  garantías</w:t>
        <w:br/>
        <w:t>judiciales y la protección judicial.</w:t>
        <w:br/>
        <w:br/>
        <w:br/>
        <w:t xml:space="preserve">                                    XIII</w:t>
        <w:br/>
        <w:t xml:space="preserve">                       Incumplimiento del artículo 1.1</w:t>
        <w:br/>
        <w:t xml:space="preserve">                    (obligación de respetar los derechos)</w:t>
        <w:br/>
        <w:br/>
        <w:t>Argumentos de la Comisión</w:t>
        <w:br/>
        <w:br/>
        <w:t>105.  En cuanto al artículo 1.1 de  la  Convención,  la  Comisión  argumentó</w:t>
        <w:br/>
        <w:t>que:</w:t>
        <w:br/>
        <w:br/>
        <w:t xml:space="preserve">      a)    de conformidad con las reglas del  Derecho  Internacional  y  la</w:t>
        <w:br/>
        <w:t xml:space="preserve">      jurisprudencia de  esta  Corte,  la  acción  u  omisión  de  cualquier</w:t>
        <w:br/>
        <w:t xml:space="preserve">      autoridad pública compromete la responsabilidad del Estado respecto de</w:t>
        <w:br/>
        <w:t xml:space="preserve">      los artículos de la  Convención  y  éste  está  en  la  obligación  de</w:t>
        <w:br/>
        <w:t xml:space="preserve">      identificar  a  los  responsables  de  las  acciones  u  omisiones   e</w:t>
        <w:br/>
        <w:t xml:space="preserve">      imponerles las sanciones pertinentes; y</w:t>
        <w:br/>
        <w:br/>
        <w:br/>
        <w:t xml:space="preserve">      b)    en el caso sub judice, tanto el Poder Judicial como el  Tribunal</w:t>
        <w:br/>
        <w:t xml:space="preserve">      Constitucional, al ser integrantes del poder público  estaban  en  “la</w:t>
        <w:br/>
        <w:t xml:space="preserve">      obligación de garantizar el debido proceso y de adoptar a  ese  objeto</w:t>
        <w:br/>
        <w:t xml:space="preserve">      las medidas necesarias para hacer efectivos los derechos de  los  tres</w:t>
        <w:br/>
        <w:t xml:space="preserve">      [m]agistrados destituidos”.</w:t>
        <w:br/>
        <w:br/>
        <w:br/>
        <w:t>Argumentos del Estado</w:t>
        <w:br/>
        <w:br/>
        <w:t>106.  En razón de su incomparecencia ante la Corte en  el  caso  sub  judice</w:t>
        <w:br/>
        <w:t>(supra 58-62), el Perú no presentó argumento alguno sobre la materia.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107.  El artículo 1.1 de la Convención dispone que: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108.  La Comisión se abstuvo de formular argumentos y  alegaciones  respecto</w:t>
        <w:br/>
        <w:t>del artículo  2  de  la  Convención,  a  pesar  de  haber  mencionado  dicha</w:t>
        <w:br/>
        <w:t>violación en su demanda; sus alegatos se circunscriben al  artículo  1.1  de</w:t>
        <w:br/>
        <w:t>la misma. La Corte se limitará a  examinar  el  alegado  incumplimiento  por</w:t>
        <w:br/>
        <w:t>parte del Perú del artículo 1.1 de la Convención.</w:t>
        <w:br/>
        <w:br/>
        <w:t>109.  Ya este Tribunal ha establecido, con fundamento en el artículo 1.1  de</w:t>
        <w:br/>
        <w:t>la Convención  Americana,  que  el  Estado  está  obligado  a  respetar  los</w:t>
        <w:br/>
        <w:t>derechos y libertades  reconocidos  en  ella[64]  y  a  organizar  el  poder</w:t>
        <w:br/>
        <w:t>público para garantizar a las personas  bajo  su  jurisdicción  el  libre  y</w:t>
        <w:br/>
        <w:t>pleno ejercicio de los derechos humanos[65]. Según las  reglas  del  derecho</w:t>
        <w:br/>
        <w:t>de la responsabilidad internacional del  Estado  aplicables  en  el  Derecho</w:t>
        <w:br/>
        <w:t>Internacional de los Derechos Humanos, la  acción  u  omisión  de  cualquier</w:t>
        <w:br/>
        <w:t>autoridad pública, independientemente de su jerarquía, constituye  un  hecho</w:t>
        <w:br/>
        <w:t>imputable al Estado  que  compromete  su  responsabilidad  en  los  términos</w:t>
        <w:br/>
        <w:t>previstos por la misma Convención Americana[66].</w:t>
        <w:br/>
        <w:br/>
        <w:t>110.  La Corte observa que, de acuerdo con lo  establecido  en  la  presente</w:t>
        <w:br/>
        <w:t>Sentencia, el Estado violó los artículos 8 y 25 de la  Convención  Americana</w:t>
        <w:br/>
        <w:t>en perjuicio de los señores Manuel  Aguirre  Roca,  Guillermo  Rey  Terry  y</w:t>
        <w:br/>
        <w:t>Delia Revoredo Marsano, por lo que puede concluirse que no ha  cumplido  con</w:t>
        <w:br/>
        <w:t>su deber general de  respetar  los  derechos  y  libertades  reconocidos  en</w:t>
        <w:br/>
        <w:t>aquélla y de garantizar su libre y  pleno  ejercicio,  como  lo  dispone  el</w:t>
        <w:br/>
        <w:t>artículo 1.1 de la Convención.</w:t>
        <w:br/>
        <w:br/>
        <w:t>111.  Para establecer si la conducta del Estado en el caso  en  análisis  se</w:t>
        <w:br/>
        <w:t>ajustó o no la Convención Americana, esta Corte considera oportuno  recordar</w:t>
        <w:br/>
        <w:t>que el Preámbulo de la Convención  reafirma  el  propósito  de  los  Estados</w:t>
        <w:br/>
        <w:t>Americanos de “consolidar en [el]  Continente,  dentro  del  cuadro  de  las</w:t>
        <w:br/>
        <w:t>instituciones democráticas, un régimen de libertad personal  y  de  justicia</w:t>
        <w:br/>
        <w:t>social fundado en el respeto  de  los  derechos  y  deberes  esenciales  del</w:t>
        <w:br/>
        <w:t>hombre”.  Este  requerimiento  se  ajusta  a  la  norma  de   interpretación</w:t>
        <w:br/>
        <w:t>consagrada en el artículo 29.c de la Convención.  Los  hechos  del  presente</w:t>
        <w:br/>
        <w:t>caso contrastan con aquellas exigencias convencionales.</w:t>
        <w:br/>
        <w:br/>
        <w:t>112.  Como se ha demostrado, el Tribunal Constitucional quedó  desarticulado</w:t>
        <w:br/>
        <w:t>e incapacitado para ejercer adecuadamente su  jurisdicción,  sobre  todo  en</w:t>
        <w:br/>
        <w:t>cuanto se refiere al control de constitucionalidad, ya que el artículo 4  de</w:t>
        <w:br/>
        <w:t>la Ley Orgánica de dicho Tribunal exige el voto  conforme  de  seis  de  los</w:t>
        <w:br/>
        <w:t>siete  magistrados  que   lo   integran   para   la   declaratoria   de   la</w:t>
        <w:br/>
        <w:t>inconstitucionalidad de las leyes. El Tribunal Constitucional es una de  las</w:t>
        <w:br/>
        <w:t>instituciones  democráticas  que  garantizan  el  Estado  de   Derecho.   La</w:t>
        <w:br/>
        <w:t>destitución de los magistrados y  la  omisión  por  parte  del  Congreso  de</w:t>
        <w:br/>
        <w:t>designar a los sustitutos conculcó erga omnes la posibilidad de  ejercer  el</w:t>
        <w:br/>
        <w:t>control de constitucionalidad y el consecuente examen de  la  adecuación  de</w:t>
        <w:br/>
        <w:t>la conducta del Estado a la Constitución.</w:t>
        <w:br/>
        <w:br/>
        <w:t>113.  En consecuencia, la Corte concluye que  el  Estado  ha  incumplido  la</w:t>
        <w:br/>
        <w:t>obligación general  del  artículo  1.1  de  la  Convención  Americana  sobre</w:t>
        <w:br/>
        <w:t>Derechos Humanos.</w:t>
        <w:br/>
        <w:br/>
        <w:br/>
        <w:br/>
        <w:br/>
        <w:br/>
        <w:t xml:space="preserve">                                     XIV</w:t>
        <w:br/>
        <w:br/>
        <w:t xml:space="preserve">                        Aplicación del artículo 63.1</w:t>
        <w:br/>
        <w:br/>
        <w:t>Argumentos de la Comisión</w:t>
        <w:br/>
        <w:br/>
        <w:t>114.  En su escrito de demanda (supra 15), la Comisión solicitó a  la  Corte</w:t>
        <w:br/>
        <w:t>que condenara al Estado a reparar  de  manera  integral  y  adecuada  a  los</w:t>
        <w:br/>
        <w:t>señores Manuel Aguirre Roca, Guillermo Rey Terry y Delia  Revoredo  Marsano,</w:t>
        <w:br/>
        <w:t>para  lo  cual  debe  “reintegrarlos  al  ejercicio  de  sus  funciones”   e</w:t>
        <w:br/>
        <w:t>indemnizarlos por los beneficios salariales dejados de  percibir  desde  que</w:t>
        <w:br/>
        <w:t>fueron destituidos hasta su efectiva reincorporación. Asimismo,  requirió  a</w:t>
        <w:br/>
        <w:t>la Corte que ordenara al Perú el pago de  los  daños  y  perjuicios  morales</w:t>
        <w:br/>
        <w:t>sufridos “en relación a la honra y reputación, a la vida y a  la  integridad</w:t>
        <w:br/>
        <w:t>de los [m]agistrados”. También solicitó que se condenara al Estado  al  pago</w:t>
        <w:br/>
        <w:t>de las costas y gastos razonables en que incurrieron  las  víctimas  en  los</w:t>
        <w:br/>
        <w:t>distintos  procesos,  tanto  a  nivel  interno,   como   ante   el   sistema</w:t>
        <w:br/>
        <w:t>interamericano.</w:t>
        <w:br/>
        <w:br/>
        <w:t>115.  Ante una solicitud de la Corte (supra 27), el 8 de enero  de  2001  la</w:t>
        <w:br/>
        <w:t>Comisión  presentó  un  escrito  mediante  el  cual  remitió  sus   alegatos</w:t>
        <w:br/>
        <w:t>relativos a gastos y costas del presente caso, y adjuntó los  documentos  de</w:t>
        <w:br/>
        <w:t>prueba que a su  juicio  los  acreditaban.  Dichos  alegatos  se  resumen  a</w:t>
        <w:br/>
        <w:t>continuación:</w:t>
        <w:br/>
        <w:br/>
        <w:t xml:space="preserve">      a.    En relación a Delia Revoredo Marsano:</w:t>
        <w:br/>
        <w:br/>
        <w:br/>
        <w:t xml:space="preserve">           i.    el Gobierno del Perú tenía como práctica  para  someter  a</w:t>
        <w:br/>
        <w:t xml:space="preserve">           sus “adversarios  políticos”,  el  revivir  procesos  judiciales</w:t>
        <w:br/>
        <w:t xml:space="preserve">           archivados y manipularlos, lo cual ocurrió con dos asuntos de la</w:t>
        <w:br/>
        <w:t xml:space="preserve">           señora Revoredo Marsano como consecuencia de su  actuación  como</w:t>
        <w:br/>
        <w:t xml:space="preserve">           magistrada  del  Tribunal  Constitucional  en  los  hechos   del</w:t>
        <w:br/>
        <w:t xml:space="preserve">           presente caso. Por  ello,  para  defenderse  del  “hostigamiento</w:t>
        <w:br/>
        <w:t xml:space="preserve">           político, vía judicial”, que estaban sufriendo, ella y su esposo</w:t>
        <w:br/>
        <w:t xml:space="preserve">           se vieron obligados a contratar abogados y,  después,  abandonar</w:t>
        <w:br/>
        <w:t xml:space="preserve">           el Perú, buscando asilo político; y</w:t>
        <w:br/>
        <w:br/>
        <w:br/>
        <w:t xml:space="preserve">           ii.   durante el  asilo,  enfrentaron  gastos  derivados  de  la</w:t>
        <w:br/>
        <w:t xml:space="preserve">           contratación de personal para ejercer la representación  de  sus</w:t>
        <w:br/>
        <w:t xml:space="preserve">           empresas  y  la  administración  de  sus  bienes  en  el   Perú;</w:t>
        <w:br/>
        <w:t xml:space="preserve">           contrataron abogados en Costa Rica y Estados Unidos  de  América</w:t>
        <w:br/>
        <w:t xml:space="preserve">           para  elaborar  un  documento  de  “denuncia-informe   político”</w:t>
        <w:br/>
        <w:t xml:space="preserve">           presentado ante la Comisión Interamericana y  para  tramitar  un</w:t>
        <w:br/>
        <w:t xml:space="preserve">           proceso por difamación en el Estado de  Nevada  de  los  Estados</w:t>
        <w:br/>
        <w:t xml:space="preserve">           Unidos  de  América;  finalmente,   contrataron   servicios   de</w:t>
        <w:br/>
        <w:t xml:space="preserve">           hospedaje  en  Costa  Rica  y  Estados  Unidos  de  América,   e</w:t>
        <w:br/>
        <w:t xml:space="preserve">           incurrieron en gastos de transporte  aéreo  a  Washington  D.C.,</w:t>
        <w:br/>
        <w:t xml:space="preserve">           Nevada  y  Costa  Rica,  todo  lo  cual  alcanzó  la   suma   de</w:t>
        <w:br/>
        <w:t xml:space="preserve">           US$958.406,62 (novecientos cincuenta y  ocho  mil  cuatrocientos</w:t>
        <w:br/>
        <w:t xml:space="preserve">           seis con sesenta  y  dos,  dólares  de  los  Estados  Unidos  de</w:t>
        <w:br/>
        <w:t xml:space="preserve">           América).</w:t>
        <w:br/>
        <w:br/>
        <w:br/>
        <w:t xml:space="preserve">      b.    En relación a Manuel Aguirre Roca:</w:t>
        <w:br/>
        <w:br/>
        <w:br/>
        <w:t xml:space="preserve">           i.    entre abril de 1997 y noviembre de 2000,  período  en  que</w:t>
        <w:br/>
        <w:t xml:space="preserve">           permaneció separado de  su  cargo  de  magistrado  del  Tribunal</w:t>
        <w:br/>
        <w:t xml:space="preserve">           Constitucional, incurrió en gastos de servicios secretariales  y</w:t>
        <w:br/>
        <w:t xml:space="preserve">           en gastos generados por el empleo de una oficina, desde donde se</w:t>
        <w:br/>
        <w:t xml:space="preserve">           hizo cargo de varios  procesos  internos  relacionados  con  los</w:t>
        <w:br/>
        <w:t xml:space="preserve">           hechos del presente caso y recorrió gran parte del territorio de</w:t>
        <w:br/>
        <w:t xml:space="preserve">           su  país  ofreciendo  charlas  y  conferencias,  junto  con  los</w:t>
        <w:br/>
        <w:t xml:space="preserve">           magistrados Revoredo Marsano y Rey Terry, gastos que ascendieron</w:t>
        <w:br/>
        <w:t xml:space="preserve">           a US$50.400,00  (cincuenta  mil  cuatrocientos  dólares  de  los</w:t>
        <w:br/>
        <w:t xml:space="preserve">           Estados Unidos de América); y</w:t>
        <w:br/>
        <w:br/>
        <w:br/>
        <w:t xml:space="preserve">           ii.   en los años 1999 y 2000, realizó dos viajes  a  San  José,</w:t>
        <w:br/>
        <w:t xml:space="preserve">           Costa Rica, con  el  propósito  de  colaborar  con  la  Comisión</w:t>
        <w:br/>
        <w:t xml:space="preserve">           Interamericana en la preparación de la defensa del presente caso</w:t>
        <w:br/>
        <w:t xml:space="preserve">           ante la Corte Interamericana,  por  lo  cual  asumió  gastos  de</w:t>
        <w:br/>
        <w:t xml:space="preserve">           traslado, hospedaje y alimentación por un monto  de  US$3.200,00</w:t>
        <w:br/>
        <w:t xml:space="preserve">           (tres mil doscientos dólares de los Estados Unidos de América).</w:t>
        <w:br/>
        <w:br/>
        <w:br/>
        <w:t xml:space="preserve">      c.    En relación a Guillermo Rey Terry:</w:t>
        <w:br/>
        <w:br/>
        <w:br/>
        <w:t xml:space="preserve">           contrató los servicios de  un  abogado  para  asesorarse  en  el</w:t>
        <w:br/>
        <w:t xml:space="preserve">           proceso  seguido  en  el   orden   interno   para   obtener   el</w:t>
        <w:br/>
        <w:t xml:space="preserve">           “reconocimiento de su derecho a cobrar una remuneración  por  el</w:t>
        <w:br/>
        <w:t xml:space="preserve">           tiempo en que estuvo fuera del cargo”, lo que le  generó  gastos</w:t>
        <w:br/>
        <w:t xml:space="preserve">           por un monto que ascendió  a  US$31.213,45  (treinta  y  un  mil</w:t>
        <w:br/>
        <w:t xml:space="preserve">           doscientos trece con cuarenta y cinco  dólares  de  los  Estados</w:t>
        <w:br/>
        <w:t xml:space="preserve">           Unidos de América).</w:t>
        <w:br/>
        <w:br/>
        <w:br/>
        <w:t>Argumentos del Estado</w:t>
        <w:br/>
        <w:br/>
        <w:t>116.  En razón de su incomparecencia ante la Corte en  el  caso  sub  judice</w:t>
        <w:br/>
        <w:t>(supra 58-62), el Perú no presentó argumento alguno sobre la materia.</w:t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br/>
        <w:t>Consideraciones de la Corte</w:t>
        <w:br/>
        <w:br/>
        <w:t>117.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118.  Este Tribunal ha reiterado en su jurisprudencia constante  que  es  un</w:t>
        <w:br/>
        <w:t>principio de derecho internacional que  toda  violación  de  una  obligación</w:t>
        <w:br/>
        <w:t>internacional que haya producido un daño  comporta  el  deber  de  repararlo</w:t>
        <w:br/>
        <w:t>adecuadamente[67].</w:t>
        <w:br/>
        <w:br/>
        <w:t>119.  La reparación del daño ocasionado por la infracción de una  obligación</w:t>
        <w:br/>
        <w:t>internacional requiere la plena restitución  (restitutio  in  integrum),  lo</w:t>
        <w:br/>
        <w:t>que  consiste  en  el  restablecimiento  de  la  situación  anterior,  y  la</w:t>
        <w:br/>
        <w:t>reparación de las consecuencias que la infracción produjo, así como el  pago</w:t>
        <w:br/>
        <w:t>de una indemnización como compensación por los daños ocasionados.</w:t>
        <w:br/>
        <w:br/>
        <w:t>120.  Como  consecuencia  de  las  violaciones  señaladas  de  los  derechos</w:t>
        <w:br/>
        <w:t>consagrados en la Convención en el presente caso,  la  Corte  debe  disponer</w:t>
        <w:br/>
        <w:t>que se garantice a los lesionados en el goce de sus  derechos  o  libertades</w:t>
        <w:br/>
        <w:t>conculcados. La Corte observa que el 17 de noviembre de 2000 el Congreso  de</w:t>
        <w:br/>
        <w:t>la República del Perú dispuso la reinstalación de  los  magistrados  en  sus</w:t>
        <w:br/>
        <w:t>respectivos cargos (supra 26 y 56.30), la cual ya se efectuó.  No  obstante,</w:t>
        <w:br/>
        <w:t>esta Corte considera que, adicionalmente, el Estado debe resarcir  a  dichos</w:t>
        <w:br/>
        <w:t>magistrados por los salarios  y  prestaciones  dejados  de  percibir  (supra</w:t>
        <w:br/>
        <w:t>56.31). También estima necesario el resarcimiento de las costas y gastos  en</w:t>
        <w:br/>
        <w:t>que  hubieran  incurrido  las  víctimas  con   motivo   de   las   gestiones</w:t>
        <w:br/>
        <w:t>relacionadas con la tramitación del caso  ante  la  justicia,  tanto  en  la</w:t>
        <w:br/>
        <w:t>jurisdicción interna como internacional.</w:t>
        <w:br/>
        <w:br/>
        <w:t>121.  Esta Corte  ha  manifestado,  en  relación  al  daño  material  en  el</w:t>
        <w:br/>
        <w:t>supuesto de víctimas sobrevivientes, que  el  cálculo  de  la  indemnización</w:t>
        <w:br/>
        <w:t>debe  tener  en  cuenta,  entre  otros  factores,  el   tiempo   que   éstas</w:t>
        <w:br/>
        <w:t>permanecieron sin trabajar[68].   La Corte considera que dicho  criterio  es</w:t>
        <w:br/>
        <w:t>aplicable en el presente caso[69], y para tal efecto dispone que  el  Estado</w:t>
        <w:br/>
        <w:t>debe pagar los  montos  correspondientes  a  los  salarios  caídos  y  demás</w:t>
        <w:br/>
        <w:t>derechos laborales  que  correspondan  a  los  magistrados  destituidos,  de</w:t>
        <w:br/>
        <w:t>acuerdo con su legislación. Asimismo,  el  Estado  deberá  compensar  a  los</w:t>
        <w:br/>
        <w:t>funcionarios por todo otro daño que éstos acrediten debidamente y  que  sean</w:t>
        <w:br/>
        <w:t>consecuencia de las violaciones declaradas  en  la  presente  Sentencia.  El</w:t>
        <w:br/>
        <w:t>Estado  deberá  proceder  a  fijar,  siguiendo   los   trámites   nacionales</w:t>
        <w:br/>
        <w:t>pertinentes, los montos  indemnizatorios  respectivos,  a  fin  de  que  las</w:t>
        <w:br/>
        <w:t>víctimas los reciban en el plazo más breve posible.</w:t>
        <w:br/>
        <w:br/>
        <w:t>122.  La Corte,  conforme  a  una  constante  jurisprudencia  internacional,</w:t>
        <w:br/>
        <w:t>considera que la obtención de una Sentencia por parte de las víctimas,  como</w:t>
        <w:br/>
        <w:t>culminación de un proceso que ampare sus pretensiones, es por sí  misma  una</w:t>
        <w:br/>
        <w:t>forma de satisfacción[70]. En el caso sub judice, se  trata  de  magistrados</w:t>
        <w:br/>
        <w:t>de un alto tribunal  de  justicia  constitucional  que  fueron  destituidos.</w:t>
        <w:br/>
        <w:t>Consta en el expediente que, el 17 de noviembre de 2000 (supra 26 y  56.30),</w:t>
        <w:br/>
        <w:t>mediante una resolución del Congreso, los magistrados fueron restituidos  en</w:t>
        <w:br/>
        <w:t>sus funciones, es decir, por el propio órgano que los había removido de  sus</w:t>
        <w:br/>
        <w:t>cargos. Dicha resolución fue publicada en el Diario  Oficial  “El  Peruano”.</w:t>
        <w:br/>
        <w:t>La Corte considera que esos hechos constituyen per se una reparación  moral;</w:t>
        <w:br/>
        <w:t>igual reparación moral entraña la 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>123.  Como lo ha señalado este Tribunal, la Convención  Americana  garantiza</w:t>
        <w:br/>
        <w:t>a toda persona el acceso a  la  justicia  para  hacer  valer  sus  derechos,</w:t>
        <w:br/>
        <w:t>recayendo sobre los Estados Partes  los  deberes  de  prevenir,  investigar,</w:t>
        <w:br/>
        <w:t>identificar y sancionar  a  los  autores  intelectuales  y  encubridores  de</w:t>
        <w:br/>
        <w:t>violaciones de los derechos humanos[71]. Con base  en  esta  obligación,  el</w:t>
        <w:br/>
        <w:t>Estado tiene el deber de evitar y combatir la impunidad,  la  cual  ha  sido</w:t>
        <w:br/>
        <w:t>definida como “la  falta  en  su  conjunto  de  investigación,  persecución,</w:t>
        <w:br/>
        <w:t>captura, enjuiciamiento y condena de los responsables de las violaciones  de</w:t>
        <w:br/>
        <w:t>los derechos protegidos por la Convención Americana”[72].</w:t>
        <w:br/>
        <w:br/>
        <w:t>124.  Por consiguiente, el Estado tiene  la  obligación  de  investigar  los</w:t>
        <w:br/>
        <w:t>hechos que generaron  las violaciones constatadas en la presente  Sentencia,</w:t>
        <w:br/>
        <w:t>por lo que debe ordenar una investigación real y efectiva  para  identificar</w:t>
        <w:br/>
        <w:t>y sancionar a las personas responsables de las mismas.</w:t>
        <w:br/>
        <w:br/>
        <w:t xml:space="preserve">                                      *</w:t>
        <w:br/>
        <w:t xml:space="preserve">                                   *     *</w:t>
        <w:br/>
        <w:br/>
        <w:t>125.  En cuanto al reembolso de las costas  y  gastos,  corresponde  a  este</w:t>
        <w:br/>
        <w:t>Tribunal apreciar prudentemente su alcance, que  comprende  los  gastos  por</w:t>
        <w:br/>
        <w:t>las gestiones realizadas  por  las  víctimas  ante  las  autoridades  de  la</w:t>
        <w:br/>
        <w:t>jurisdicción interna, así como aquellos generados en el  curso  del  proceso</w:t>
        <w:br/>
        <w:t>ante el sistema interamericano. Esta apreciación  puede  ser  realizada  con</w:t>
        <w:br/>
        <w:t>base en el principio de equidad y tomando en  cuenta  los  gastos  señalados</w:t>
        <w:br/>
        <w:t>por las partes, siempre que su quantum resulte razonable[73].</w:t>
        <w:br/>
        <w:br/>
        <w:br/>
        <w:t>126.   A ese efecto, la Corte considera que  es  equitativo  otorgar  a  las</w:t>
        <w:br/>
        <w:t>víctimas como reintegro de las costas y gastos generados en la  jurisdicción</w:t>
        <w:br/>
        <w:t>interna y en la jurisdicción internacional  las  siguientes  cantidades:  al</w:t>
        <w:br/>
        <w:t>señor Manuel Aguirre Roca  US$25.000,00  (veinticinco  mil  dólares  de  los</w:t>
        <w:br/>
        <w:t>Estados Unidos de América) o su equivalente en moneda peruana al momento  de</w:t>
        <w:br/>
        <w:t>efectuar el pago; al señor Guillermo  Rey  Terry  US$25.000,00  (veinticinco</w:t>
        <w:br/>
        <w:t>mil dólares de los Estados Unidos de América) o  su  equivalente  en  moneda</w:t>
        <w:br/>
        <w:t>peruana al momento de efectuar  el  pago;  y  a  la  señora  Delia  Revoredo</w:t>
        <w:br/>
        <w:t>Marsano US$35.000,00 (treinta y cinco mil dólares de los Estados  Unidos  de</w:t>
        <w:br/>
        <w:t>América) o su equivalente en moneda peruana al momento de efectuar el pago.</w:t>
        <w:br/>
        <w:br/>
        <w:t>127.  En cuanto a los rubros establecidos en  el  párrafo  126,  los  mismos</w:t>
        <w:br/>
        <w:t>deberán fijarse y deberá procederse a su pago al más  breve  plazo  posible,</w:t>
        <w:br/>
        <w:t>de acuerdo con la legislación peruana aplicable.</w:t>
        <w:br/>
        <w:br/>
        <w:t>128.  Para dar cumplimiento  a  la  presente  Sentencia,  el  Estado  deberá</w:t>
        <w:br/>
        <w:t>pagar, en  un  plazo  de  seis  meses  a  partir  de  su  notificación,  las</w:t>
        <w:br/>
        <w:t>indemnizaciones establecidas en favor de los señores  Manuel  Aguirre  Roca,</w:t>
        <w:br/>
        <w:t>Guillermo Rey Terry  y  Delia  Revoredo  Marsano.  Al  hacer  efectivas  las</w:t>
        <w:br/>
        <w:t>indemnizaciones otorgadas en la presente Sentencia, el Estado  deberá  pagar</w:t>
        <w:br/>
        <w:t>los montos relativos al valor  actual   de  los  salarios  que  se  dejó  de</w:t>
        <w:br/>
        <w:t>percibir en el correspondiente período  (salarios  caídos).  Finalmente,  si</w:t>
        <w:br/>
        <w:t>por  algún  motivo  no  fuese  posible  que   los   beneficiarios   de   las</w:t>
        <w:br/>
        <w:t>indemnizaciones las reciban dentro del plazo  indicado  de  seis  meses,  el</w:t>
        <w:br/>
        <w:t>Estado  deberá  consignar  dichos  montos  a  su  favor  en  una  cuenta   o</w:t>
        <w:br/>
        <w:t>certificado de depósito  en  una  institución  financiera  solvente  en  las</w:t>
        <w:br/>
        <w:t>condiciones más favorables.  Si al cabo de 10 años la  indemnización  no  es</w:t>
        <w:br/>
        <w:t>reclamada, la suma será devuelta, con los intereses  devengados,  al  Estado</w:t>
        <w:br/>
        <w:t>peruano.</w:t>
        <w:br/>
        <w:br/>
        <w:t>129.  Conforme a su  práctica  constante  de  este  Tribunal,  la  Corte  se</w:t>
        <w:br/>
        <w:t>reserva la facultad de supervisar el cumplimiento integral  de  la  presente</w:t>
        <w:br/>
        <w:t>Sentencia.  El proceso se dará por concluido una  vez  que  el  Estado  haya</w:t>
        <w:br/>
        <w:t>dado cabal cumplimiento a lo dispuesto en el presente fallo.</w:t>
        <w:br/>
        <w:br/>
        <w:br/>
        <w:t xml:space="preserve">                                     XV</w:t>
        <w:br/>
        <w:t xml:space="preserve">                             Puntos Resolutivos</w:t>
        <w:br/>
        <w:br/>
        <w:br/>
        <w:t>130.  Por tanto,</w:t>
        <w:br/>
        <w:br/>
        <w:t xml:space="preserve">      la corte,</w:t>
        <w:br/>
        <w:br/>
        <w:t>por unanimidad,</w:t>
        <w:br/>
        <w:br/>
        <w:t>1.    declara que el Estado violó, en  perjuicio  de  Manuel  Aguirre  Roca,</w:t>
        <w:br/>
        <w:t>Guillermo Rey Terry y Delia Revoredo Marsano, el  derecho  a  las  garantías</w:t>
        <w:br/>
        <w:t>judiciales consagrado en el artículo 8  de  la  Convención  Americana  sobre</w:t>
        <w:br/>
        <w:t>Derechos Humanos.</w:t>
        <w:br/>
        <w:br/>
        <w:t>2.    declara que el Estado violó, en  perjuicio  de  Manuel  Aguirre  Roca,</w:t>
        <w:br/>
        <w:t>Guillermo Rey Terry y Delia Revoredo Marsano, el  derecho  a  la  protección</w:t>
        <w:br/>
        <w:t>judicial consagrado en el artículo  25  de  la  Convención  Americana  sobre</w:t>
        <w:br/>
        <w:t>Derechos Humanos.</w:t>
        <w:br/>
        <w:t>3.    declara que el Estado incumplió la  obligación  general  del  artículo</w:t>
        <w:br/>
        <w:t>1.1 de la Convención Americana sobre Derechos Humanos en  conexión  con  las</w:t>
        <w:br/>
        <w:t>violaciones de los derechos sustantivos señalados en los puntos  resolutivos</w:t>
        <w:br/>
        <w:t>anteriores de la presente Sentencia.</w:t>
        <w:br/>
        <w:br/>
        <w:t>4.    decide que el Estado debe ordenar una  investigación  para  determinar</w:t>
        <w:br/>
        <w:t>las personas responsables de las violaciones de los derechos humanos  a  que</w:t>
        <w:br/>
        <w:t>se ha hecho referencia en esta Sentencia,  así  como  divulgar  públicamente</w:t>
        <w:br/>
        <w:t>los resultados de dicha investigación y sancionar a los responsables.</w:t>
        <w:br/>
        <w:br/>
        <w:t>5.    decide que el Estado debe pagar  los  montos  correspondientes  a  los</w:t>
        <w:br/>
        <w:t>salarios caídos y demás prestaciones que en conformidad con  su  legislación</w:t>
        <w:br/>
        <w:t>correspondan a los señores Manuel Aguirre Roca, Guillermo Rey Terry y  Delia</w:t>
        <w:br/>
        <w:t>Revoredo Marsano, de acuerdo con lo establecido en los párrafos  121  y  128</w:t>
        <w:br/>
        <w:t>de la presente Sentencia.</w:t>
        <w:br/>
        <w:br/>
        <w:t>6.    decide, por equidad, que el Estado debe pagar a  las  víctimas  en  el</w:t>
        <w:br/>
        <w:t>presente caso, por concepto de costas y gastos, en la  forma  y  condiciones</w:t>
        <w:br/>
        <w:t>que se expresan en los párrafos 126 y 128 de esta Sentencia, las  siguientes</w:t>
        <w:br/>
        <w:t>cantidades: al señor  Manuel  Aguirre  Roca  US$25.000,00  (veinticinco  mil</w:t>
        <w:br/>
        <w:t>dólares de los Estados  Unidos  de  América)  o  su  equivalente  en  moneda</w:t>
        <w:br/>
        <w:t>peruana al momento de  efectuar  el  pago;  al  señor  Guillermo  Rey  Terry</w:t>
        <w:br/>
        <w:t>US$25.000,00 (veinticinco mil dólares de los Estados Unidos  de  América)  o</w:t>
        <w:br/>
        <w:t>su equivalente en moneda peruana al momento de efectuar  el  pago;  y  a  la</w:t>
        <w:br/>
        <w:t>señora Delia Revoredo Marsano US$35.000,00 (treinta y cinco mil  dólares  de</w:t>
        <w:br/>
        <w:t>los Estados Unidos de  América)  o  su  equivalente  en  moneda  peruana  al</w:t>
        <w:br/>
        <w:t>momento de efectuar el pago.</w:t>
        <w:br/>
        <w:br/>
        <w:t>7.    decide que supervisará  el  cumplimiento  de  esta  Sentencia  y  sólo</w:t>
        <w:br/>
        <w:t>después dará por concluido el caso.</w:t>
        <w:br/>
        <w:br/>
        <w:br/>
        <w:t>Redactada en español y en inglés, haciendo fe el texto en  español,  en  San</w:t>
        <w:br/>
        <w:t>José, Costa Rica, el día 31 de enero de 2001.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>Máximo Pacheco Gómez   Hernán Salgado Pesantes</w:t>
        <w:br/>
        <w:br/>
        <w:t xml:space="preserve">      Oliver Jackman   Alirio Abreu Burelli</w:t>
        <w:br/>
        <w:br/>
        <w:br/>
        <w:t>Sergio García Ramírez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-----------------------</w:t>
        <w:br/>
        <w:t>[1]   Cfr. Artículos pertinentes  de  la  Constitución  Política  del  Perú,</w:t>
        <w:br/>
        <w:t>promulgada el 29 de diciembre de 1993, Tomo I, Anexo  1;  Ley  Orgánica  del</w:t>
        <w:br/>
        <w:t>Tribunal Constitucional, Ley No. 26.435, promulgada el 23  de  diciembre  de</w:t>
        <w:br/>
        <w:t>1994, publicada el 6 de enero de 1995, Tomo  I,  Anexo  2;  Ley  No.  26.541</w:t>
        <w:br/>
        <w:t>“Sustituyen artículo  de  la  Ley  Orgánica  del  Tribunal  Constitucional”,</w:t>
        <w:br/>
        <w:t>promulgada  el  12  de  octubre  de  1995,  Tomo  I,  Anexo  2;   resolución</w:t>
        <w:br/>
        <w:t>legislativa del Congreso de la República de Perú, No. 001-96-CR,  de  19  de</w:t>
        <w:br/>
        <w:t>junio de 1996, Tomo I, Anexo 3; Ley No. 26.657,  “Interpretan  Artículo  112</w:t>
        <w:br/>
        <w:t>de la Constitución referido a la reelección Presidencial”, promulgada el  23</w:t>
        <w:br/>
        <w:t>de  agosto  de  1996,  Tomo  I,  Anexo  3;  acción  de  inconstitucionalidad</w:t>
        <w:br/>
        <w:t>presentada por el Colegio de Abogados de Lima contra la Ley No.  26.657,  de</w:t>
        <w:br/>
        <w:t>29 de agosto de 1996, Tomo I, Anexo 4; carta notarial de congresistas de  la</w:t>
        <w:br/>
        <w:t>mayoría parlamentaria de 14 de enero de  1997  dirigida  al  Presidente  del</w:t>
        <w:br/>
        <w:t>Tribunal Constitucional, Tomo I, Anexo 5; proyecto de  sentencia  de  20  de</w:t>
        <w:br/>
        <w:t>noviembre de 1996 del Tribunal Constitucional, Tomo I,  Anexo  6;  sentencia</w:t>
        <w:br/>
        <w:t>de 3 de enero de 1997 del Tribunal Constitucional en el  expediente  002-96-</w:t>
        <w:br/>
        <w:t>I/TC la cual declara inaplicable la ley interpretativa No. 26.657,  Tomo  I,</w:t>
        <w:br/>
        <w:t>Anexo 7; “sentencia” de 3 de enero de 1997 del  Tribunal  Constitucional  en</w:t>
        <w:br/>
        <w:t>el  expediente  002-96-I/TC  la  cual  declara  infundada  la   demanda   de</w:t>
        <w:br/>
        <w:t>inconstitucionalidad de la ley No. 26.657,  Tomo  I,  Anexo  8;  escrito  de</w:t>
        <w:br/>
        <w:t>petición de aclaración de sentencia del Colegio de Abogados de  Lima  de  20</w:t>
        <w:br/>
        <w:t>de enero de 1997 respecto a la sentencia de 3  de  enero  de  1997  la  cual</w:t>
        <w:br/>
        <w:t>declara inaplicable la ley interpretativa  No.  26.657,  Tomo  I,  Anexo  9;</w:t>
        <w:br/>
        <w:t>resolución del Tribunal  Constitucional  de  21  de  enero  de  1997  en  el</w:t>
        <w:br/>
        <w:t>expediente No. 002-96-I/TC suscrita por los magistrados  Aguirre  Roca,  Rey</w:t>
        <w:br/>
        <w:t>Terry y Revoredo Marsano,  Tomo  I,  Anexo  10;  artículos  pertinentes  del</w:t>
        <w:br/>
        <w:t>Código Procesal Civil del Perú, Tomo I, Anexo 11; acta de sesión  del  Pleno</w:t>
        <w:br/>
        <w:t>Administrativo del Tribunal Constitucional de 14 de marzo de 1997,  Tomo  I,</w:t>
        <w:br/>
        <w:t>Anexo 12; oficio No. 351-CR-DL-M suscrito por  la  Tercera  Vice  Presidenta</w:t>
        <w:br/>
        <w:t>del Congreso de la República, Luz Salgado Rubianes de  Paredes,  dirigido  a</w:t>
        <w:br/>
        <w:t>Martha Hildebrandt, de 4 de marzo de 1997, Anexo 13;  moción  de  Orden  del</w:t>
        <w:br/>
        <w:t>Día No. 338 de 20 de enero de 1997 suscrita por el congresista  Javier  Díez</w:t>
        <w:br/>
        <w:t>Canseco Cisneros el 20 de enero de 1997, Tomo I, Anexo 13; aprobación de  la</w:t>
        <w:br/>
        <w:t>moción de Orden del Día presentada por el congresista  Javier  Díez  Canseco</w:t>
        <w:br/>
        <w:t>Cisneros efectuada el 27 de febrero de 1997, Tomo I,  Anexo  13;  moción  de</w:t>
        <w:br/>
        <w:t>Orden  del  Día  No.  385  de  15  de  enero  de  1997  suscrita  por   seis</w:t>
        <w:br/>
        <w:t>congresistas, Tomo I, Anexo 13; moción de Orden del Día de 15  de  enero  de</w:t>
        <w:br/>
        <w:t>1997 suscrita por el congresista Javier Alva Orlandini el  15  de  enero  de</w:t>
        <w:br/>
        <w:t>1997, Tomo I, Anexo 13; acta del Congreso de la República  del  Perú  de  la</w:t>
        <w:br/>
        <w:t>29° sesión celebrada el día 27  de  febrero  de  1997,  Tomo  I,  Anexo  13;</w:t>
        <w:br/>
        <w:t>interrogatorio de la magistrada Delia  Revoredo  Marsano  ante  la  Comisión</w:t>
        <w:br/>
        <w:t>Investigadora del Congreso de la República  del  Perú,  Tomo  I,  Anexo  14;</w:t>
        <w:br/>
        <w:t>fragmentos de las transcripciones de las declaraciones  de  los  magistrados</w:t>
        <w:br/>
        <w:t>Manuel Aguirre Roca, Guillermo Rey Terry y Nugent de 31 de marzo, 4 y 18  de</w:t>
        <w:br/>
        <w:t>abril de 1997, respectivamente, ante la Comisión Investigadora encargada  de</w:t>
        <w:br/>
        <w:t>esclarecer las denuncias  relativas  al  Tribunal  Constitucional,  Tomo  I,</w:t>
        <w:br/>
        <w:t>Anexo  15;  oficio  No.  045-97-97/CITC-CR  de  la  Comisión   Investigadora</w:t>
        <w:br/>
        <w:t>encargada de esclarecer las denuncias relativas al  Tribunal  Constitucional</w:t>
        <w:br/>
        <w:t>dirigido al  Presidente  de  la  Comisión  Permanente  del  Congreso  de  la</w:t>
        <w:br/>
        <w:t>República de 5 de mayo de 1997, relativo a la  acusación  constitucional  de</w:t>
        <w:br/>
        <w:t>los magistrados Nugent, Aguirre Roca, Rey Terry y Revoredo Marsano, Tomo  I,</w:t>
        <w:br/>
        <w:t>Anexo 16; acuerdo de la Comisión Permanente del Congreso de la República  de</w:t>
        <w:br/>
        <w:t>6  de  mayo  de  1997  para  integrar  la  Subcomisión  Evaluadora  para  el</w:t>
        <w:br/>
        <w:t>procedimiento de acusación constitucional, Tomo I, Anexo 16; informe  de  la</w:t>
        <w:br/>
        <w:t>Comisión Investigadora del Congreso de la República encargada de  esclarecer</w:t>
        <w:br/>
        <w:t>las denuncias relativas al Tribunal Constitucional de 5  de  mayo  de  1997,</w:t>
        <w:br/>
        <w:t>Tomo I, Anexo 17; oficio No.  017-97-SC/DC-CP-CR  de  14  de  mayo  de  1997</w:t>
        <w:br/>
        <w:t>suscrito  por  la  Presidente  de  la  Subcomisión  Evaluadora  dirigido  al</w:t>
        <w:br/>
        <w:t>Presidente del Congreso, Tomo I, Anexo 17; documento de 6 de  mayo  de  1997</w:t>
        <w:br/>
        <w:t>suscrito por el congresista Javier Alva Orlandini, miembro  de  la  Comisión</w:t>
        <w:br/>
        <w:t>Investigadora, Tomo I, Anexo 18; informe  de  la  Subcomisión  encargada  de</w:t>
        <w:br/>
        <w:t>informar  sobre  la  denuncia  constitucional  contra  los  magistrados  del</w:t>
        <w:br/>
        <w:t>Tribunal Constitucional (en adelante “Subcomisión Evaluadora) de 14 de  mayo</w:t>
        <w:br/>
        <w:t>de 1997, Tomo I, Anexo 19; acta de debate  de  la  Comisión  Permanente  del</w:t>
        <w:br/>
        <w:t>Congreso en la cual se integra la Subcomisión Acusadora de  23  de  mayo  de</w:t>
        <w:br/>
        <w:t>1997, Tomo I, Anexo 19; acta de debate del Congreso de la  República  en  la</w:t>
        <w:br/>
        <w:t>cual se acordó destituir de sus cargos a los magistrados Aguirre  Roca,  Rey</w:t>
        <w:br/>
        <w:t>Terry y Revoredo Marsano, de 28 de mayo de 1997, Tomo I, Anexo 19; lista  de</w:t>
        <w:br/>
        <w:t>votación del Congreso de la República en la sesión del 28 de mayo  de  1997,</w:t>
        <w:br/>
        <w:t>Tomo  I,  Anexo  19;  lista  de  asistencia  con  votación  de  la  Comisión</w:t>
        <w:br/>
        <w:t>Permanente del Congreso de la República en la sesión de 28 de mayo de  1997,</w:t>
        <w:br/>
        <w:t>Tomo I, Anexo 19; presentación de la acusación por parte de  la  Subcomisión</w:t>
        <w:br/>
        <w:t>Acusadora ante el Congreso de la República, Tomo I, Anexo  19;  resoluciones</w:t>
        <w:br/>
        <w:t>legislativas del Congreso de la República No. 002-97-CR, 003-97-CR y 004-97-</w:t>
        <w:br/>
        <w:t>CR, publicadas en el Diario Oficial “El Peruano” el  29  de  mayo  de  1997,</w:t>
        <w:br/>
        <w:t>Tomo I, Anexo 20; resolución de la Sala de Derecho Constitucional  y  Social</w:t>
        <w:br/>
        <w:t>de la Corte Suprema de Justicia sobre la acción de amparo presentada por  la</w:t>
        <w:br/>
        <w:t>señora Martha Gladys Chávez Cossio contra el Tribunal  Constitucional,  Tomo</w:t>
        <w:br/>
        <w:t>I, Anexo 21; artículo periodístico, “Corte Suprema declaró fundado amparo  a</w:t>
        <w:br/>
        <w:t>favor  de  reelección  presidencial”  sin  referencia,  Tomo  I,  Anexo  21;</w:t>
        <w:br/>
        <w:t>intervención del magistrado Manuel Aguirre Roca y otros abogados  defensores</w:t>
        <w:br/>
        <w:t>ante el Congreso de la República, Tomo I, Anexo 22;  artículo  periodístico,</w:t>
        <w:br/>
        <w:t>“Renovar la Corte Suprema”, Expreso, 19 de febrero de 1998,  Tomo  I,  Anexo</w:t>
        <w:br/>
        <w:t>22; artículo periodístico, “Poder Judicial: ¿cara o  sello?”,  El  Comercio,</w:t>
        <w:br/>
        <w:t>18 de febrero de 1998, Tomo I, Anexo 22; artículo  periodístico,  “Un  grave</w:t>
        <w:br/>
        <w:t>caso de inseguridad jurídica”, El Comercio, 19 de febrero de 1998,  Tomo  I,</w:t>
        <w:br/>
        <w:t>Anexo  22;  informe  de  la  Comisión  Andina   de   Juristas   “Deletreando</w:t>
        <w:br/>
        <w:t>DEMOCRACIA” Tomo I, Anexo 23; oficio No. 007-97/CITC-CR de la Presidenta  de</w:t>
        <w:br/>
        <w:t>la Comisión Investigadora encargada de esclarecer  las  denuncias  relativas</w:t>
        <w:br/>
        <w:t>al Tribunal Constitucional dirigido al magistrado Manuel  Aguirre  Roca,  de</w:t>
        <w:br/>
        <w:t>17 de  marzo  de  1997,  Tomo  II,  Anexo  1;  oficio  No.  100-97-P/TC  del</w:t>
        <w:br/>
        <w:t>Presidente del Tribunal  Constitucional  dirigido  a  la  Presidente  de  la</w:t>
        <w:br/>
        <w:t>Comisión Investigadora encargada de esclarecer las  denuncias  relativas  al</w:t>
        <w:br/>
        <w:t>Tribunal Constitucional de 20 de marzo de 1997, Tomo  II,  Anexo  2;  oficio</w:t>
        <w:br/>
        <w:t>No. 074-97-P/TC del Presidente del Tribunal  Constitucional  dirigido  a  la</w:t>
        <w:br/>
        <w:t>Presidente  de  la  Comisión  Investigadora  encargada  de  esclarecer   las</w:t>
        <w:br/>
        <w:t>denuncias relativas al Tribunal Constitucional de 19 de marzo de 1997,  Tomo</w:t>
        <w:br/>
        <w:t>II, Anexo 2; carta de Manuel Aguirre Roca dirigida a  la  Presidente  de  la</w:t>
        <w:br/>
        <w:t>Comisión Investigadora encargada de esclarecer las  denuncias  relativas  al</w:t>
        <w:br/>
        <w:t>Tribunal Constitucional de 20 de marzo de 1997, Tomo  II,  Anexo  3;  oficio</w:t>
        <w:br/>
        <w:t>No. 011-97/CITC-CR de la Presidente de la Comisión  Investigadora  encargada</w:t>
        <w:br/>
        <w:t>de esclarecer las denuncias relativas al  Tribunal  Constitucional  dirigido</w:t>
        <w:br/>
        <w:t>al magistrado Manuel Aguirre Roca, sin fecha, Tomo II, Anexo 3;  oficio  No.</w:t>
        <w:br/>
        <w:t>016-97/CITC-CR de la Presidente de la Comisión  Investigadora  encargada  de</w:t>
        <w:br/>
        <w:t>esclarecer las denuncias relativas al Tribunal  Constitucional  dirigido  al</w:t>
        <w:br/>
        <w:t>magistrado Manuel Aguirre Roca, de 25 de marzo de 1997, Tomo  II,  Anexo  4;</w:t>
        <w:br/>
        <w:t>transcripción de la declaración del magistrado Manuel Aguirre  Roca  rendida</w:t>
        <w:br/>
        <w:t>ante  la  Comisión  Investigadora  encargada  de  esclarecer  las  denuncias</w:t>
        <w:br/>
        <w:t>relativas al Tribunal Constitucional el 31 de marzo de 1997, Tomo II,  Anexo</w:t>
        <w:br/>
        <w:t>5; transcripción de  la  declaración  del  magistrado  Luis  Guillermo  Díaz</w:t>
        <w:br/>
        <w:t>Valverde rendida ante la Comisión Investigadora encargada de esclarecer  las</w:t>
        <w:br/>
        <w:t>denuncias relativas al Tribunal Constitucional el 31 de marzo de 1997,  Tomo</w:t>
        <w:br/>
        <w:t>II, Anexo 5; transcripción de la declaración del  magistrado  Guillermo  Rey</w:t>
        <w:br/>
        <w:t>Terry rendida ante la Comisión Investigadora  encargada  de  esclarecer  las</w:t>
        <w:br/>
        <w:t>denuncias relativas al Tribunal Constitucional el 4 de abril de  1997,  Tomo</w:t>
        <w:br/>
        <w:t>II, Anexo 6; transcripción de la  declaración  del  magistrado  José  García</w:t>
        <w:br/>
        <w:t>Marcelo rendida ante la Comisión Investigadora encargada de  esclarecer  las</w:t>
        <w:br/>
        <w:t>denuncias relativas al Tribunal Constitucional el 4 de abril de  1997,  Tomo</w:t>
        <w:br/>
        <w:t>II, Anexo 6; transcripción  de  la  declaración  del  congresista  Torres  y</w:t>
        <w:br/>
        <w:t>Torres Lara rendida ante la Comisión Investigadora encargada  de  esclarecer</w:t>
        <w:br/>
        <w:t>las denuncias relativas al Tribunal Constitucional el 14 de abril  de  1997,</w:t>
        <w:br/>
        <w:t>Tomo II, Anexo 7; transcripción de la declaración del  magistrado  Francisco</w:t>
        <w:br/>
        <w:t>Javier Acosta Sánchez rendida ante la Comisión  Investigadora  encargada  de</w:t>
        <w:br/>
        <w:t>esclarecer las denuncias relativas  al  Tribunal  Constitucional  el  14  de</w:t>
        <w:br/>
        <w:t>abril de 1997, Tomo  II,  Anexo  7;  transcripción  de  la  declaración  del</w:t>
        <w:br/>
        <w:t>magistrado Ricardo Nugent rendida ante la Comisión  Investigadora  encargada</w:t>
        <w:br/>
        <w:t>de esclarecer las denuncias relativas al Tribunal Constitucional  el  18  de</w:t>
        <w:br/>
        <w:t>abril de 1997, Tomo II, Anexo 8; comunicado oficial de  la  Presidencia  del</w:t>
        <w:br/>
        <w:t>Tribunal Constitucional de 10 de abril de 1997, Tomo III,  Anexo  1;  oficio</w:t>
        <w:br/>
        <w:t>No. 004-97-SC/DC-CP-CR de la Presidente  de  la  Subcomisión  Evaluadora  al</w:t>
        <w:br/>
        <w:t>magistrado Manuel Aguirre Roca de 6 de mayo de  1997,  Tomo  III,  Anexo  3;</w:t>
        <w:br/>
        <w:t>carta de los magistrados del Tribunal Constitucional Ricardo Nugent,  Manuel</w:t>
        <w:br/>
        <w:t>Aguirre Roca, Guillermo Rey Terry y Delia Revoredo Marsano a  la  Presidente</w:t>
        <w:br/>
        <w:t>de la Subcomisión Evaluadora de 8 de mayo de 1997, Tomo III, Anexo 4;  carta</w:t>
        <w:br/>
        <w:t>del magistrado Manuel  Aguirre  Roca  a  la  Presidente  de  la  Subcomisión</w:t>
        <w:br/>
        <w:t>Evaluadora de 8 de mayo de 1997, Tomo III, Anexo  5;  carta  del  magistrado</w:t>
        <w:br/>
        <w:t>Manuel Aguirre Roca a la Presidente de la Subcomisión Evaluadora  de  12  de</w:t>
        <w:br/>
        <w:t>mayo de 1997, Tomo III, Anexo 6;  carta  de  los  magistrados  del  Tribunal</w:t>
        <w:br/>
        <w:t>Constitucional Ricardo Nugent, Manuel Aguirre Roca, Guillermo  Rey  Terry  y</w:t>
        <w:br/>
        <w:t>Delia Revoredo Marsano a la Presidente de la Subcomisión  Evaluadora  de  12</w:t>
        <w:br/>
        <w:t>de mayo de 1997, Tomo III, Anexo 7; carta de los  magistrados  del  Tribunal</w:t>
        <w:br/>
        <w:t>Constitucional Ricardo Nugent, Manuel Aguirre Roca, Guillermo  Rey  Terry  y</w:t>
        <w:br/>
        <w:t>Delia Revoredo Marsano a la Presidente de la Subcomisión  Evaluadora  de  14</w:t>
        <w:br/>
        <w:t>de mayo de 1997, Tomo III, Anexo 8; carta del Presidente del Congreso de  la</w:t>
        <w:br/>
        <w:t>República al magistrado Manuel Aguirre Roca de 19  de  mayo  de  1997,  Tomo</w:t>
        <w:br/>
        <w:t>III; Anexo 10; transcripción de las declaraciones rendidas ante la  Comisión</w:t>
        <w:br/>
        <w:t>Permanente el 23 de mayo de 1997, Tomo III,  Anexo  11;  recurso  presentado</w:t>
        <w:br/>
        <w:t>por el magistrado Manuel  Aguirre  Roca  ante  la  Comisión  Permanente  del</w:t>
        <w:br/>
        <w:t>Congreso el 23 de mayo de 1997, Tomo III,  Anexo  12;  transcripción  de  la</w:t>
        <w:br/>
        <w:t>acusación formulada por la Subcomisión Acusadora  del  Congreso  contra  los</w:t>
        <w:br/>
        <w:t>magistrados del Tribunal Constitucional el 28 de mayo  de  1997,  Tomo  III,</w:t>
        <w:br/>
        <w:t>Anexo 13; transcripción de la defensa ejercida por el abogado  Raúl  Ferrero</w:t>
        <w:br/>
        <w:t>Costa ante el  Congreso  el  28  de  mayo  de  1997,  Tomo  III,  Anexo  13;</w:t>
        <w:br/>
        <w:t>transcripción de la declaración de  Manuel  Aguirre  Roca  rendida  ante  el</w:t>
        <w:br/>
        <w:t>Congreso el 23 de mayo de 1997,  Tomo  III,  Anexo  13;  documento  titulado</w:t>
        <w:br/>
        <w:t>“Acusación del señor  congresista  Luis  Delgado  Aparicio,  miembro  de  la</w:t>
        <w:br/>
        <w:t>Subcomisión  Acusadora  contra  cuatro  señores  magistrados  del   Tribunal</w:t>
        <w:br/>
        <w:t>Constitucional, realizada en Sesión Plenaria del Congreso efectuada  el  día</w:t>
        <w:br/>
        <w:t>28 de mayo de 1997” publicada en el Diario Oficial “El  Peruano”  el  11  de</w:t>
        <w:br/>
        <w:t>junio de 1997, Tomo III, Anexo 13; documento titulado “Acusación  del  señor</w:t>
        <w:br/>
        <w:t>congresista Enrique Chirinos Soto, Presidente de  la  Subcomisión  Acusadora</w:t>
        <w:br/>
        <w:t>contra cuatro señores magistrados del Tribunal Constitucional, realizada  en</w:t>
        <w:br/>
        <w:t>Sesión Plenaria del Congreso efectuada el día 28 de mayo de 1997”  publicada</w:t>
        <w:br/>
        <w:t>en el Diario Oficial “El Peruano” el 3 de junio de  1997,  Tomo  III,  Anexo</w:t>
        <w:br/>
        <w:t>13; transcripción de la defensa ejercida por el abogado Raúl  Ferrero  Costa</w:t>
        <w:br/>
        <w:t>ante el Congreso el 28 de mayo de 1997, Tomo III,  Anexo  13;  transcripción</w:t>
        <w:br/>
        <w:t>de la defensa ejercida por el abogado Juan Monroy Gálvez  ante  el  Congreso</w:t>
        <w:br/>
        <w:t>el 28 de mayo de 1997, Tomo III, Anexo 13;  escrito  del  magistrado  Manuel</w:t>
        <w:br/>
        <w:t>Aguirre Roca al Presidente del Congreso presentado el 5 de  junio  de  1997,</w:t>
        <w:br/>
        <w:t>Tomo III, Anexo 14; oficio de José  F.  Cevasco  Piedra  dirigido  a  Manuel</w:t>
        <w:br/>
        <w:t>Aguirre Roca No. 254-97-OM/CR de 6 de junio de 1997,  Tomo  III,  Anexo  15;</w:t>
        <w:br/>
        <w:t>sentencia del Tribunal Constitucional de  16  de  julio  de  1998  sobre  el</w:t>
        <w:br/>
        <w:t>recurso extraordinario formulado en la acción de amparo interpuesta  por  el</w:t>
        <w:br/>
        <w:t>magistrado Manuel Aguirre Roca publicada en el Diario Oficial  “El  Peruano”</w:t>
        <w:br/>
        <w:t>el 25 de septiembre de 1998, Tomo III,  Anexo  16;  sentencia  del  Tribunal</w:t>
        <w:br/>
        <w:t>Constitucional de 10 de  julio  de  1998  sobre  el  recurso  extraordinario</w:t>
        <w:br/>
        <w:t>formulado en  el  la  acción  de  amparo  interpuesta  por  los  magistrados</w:t>
        <w:br/>
        <w:t>Guillermo Rey Terry y Delia Revoredo Marsano publicada en el Diario  Oficial</w:t>
        <w:br/>
        <w:t>“El Peruano” el 25 de septiembre de  1998,  Tomo  III;  Anexo  16;  atestado</w:t>
        <w:br/>
        <w:t>policial  No.  387-96-DINPFI-PNP-DIECO  elaborado   por   la   División   de</w:t>
        <w:br/>
        <w:t>Investigación de Contrabando de la Dirección Nacional de  Patrimonio  Fiscal</w:t>
        <w:br/>
        <w:t>de fecha 23 de diciembre de 1996, Tomo IV, Anexo 1; decreto legislativo  No.</w:t>
        <w:br/>
        <w:t>809 “Ley General de Aduanas” publicado en el Diario Oficial “El Peruano”  el</w:t>
        <w:br/>
        <w:t>19 de abril de 1996,  Tomo  IV,  Anexo  2;  decreto  supremo  No.  121-96-EF</w:t>
        <w:br/>
        <w:t>“Reglamento de la Ley General de Aduanas” publicado  en  el  Diario  Oficial</w:t>
        <w:br/>
        <w:t>“El Peruano” el 24 de diciembre de 1996, Tomo IV, Anexo 2;  decreto  supremo</w:t>
        <w:br/>
        <w:t>No. 123-96-EF  publicado  en  el  Diario  Oficial  “El  Peruano”  el  24  de</w:t>
        <w:br/>
        <w:t>diciembre de 1996,  Tomo  IV,  Anexo  2;  decreto  supremo  No.  122  -96-EF</w:t>
        <w:br/>
        <w:t>publicado en el Diario Oficial “El Peruano” el  24  de  diciembre  de  1996,</w:t>
        <w:br/>
        <w:t>Tomo IV, Anexo 2; contestación de demanda de  acción  de  amparo  de  29  de</w:t>
        <w:br/>
        <w:t>enero de 1997 presentada ante el Juzgado de  Derecho  Público  de  Lima  por</w:t>
        <w:br/>
        <w:t>Miguel Molleda Cabrera en  el  expediente  No.  47-97,  Tomo  IV,  Anexo  3;</w:t>
        <w:br/>
        <w:t>escrito de Dr. César Guzmán-Barrón de 12 de septiembre  de  1997,  Tomo  IV,</w:t>
        <w:br/>
        <w:t>Anexo 5; escrito de contestación de Jaime Mur Campoverde presentado ante  la</w:t>
        <w:br/>
        <w:t>Sala Especializada en Delitos Tributarios y Aduaneros  de  30  de  marzo  de</w:t>
        <w:br/>
        <w:t>1998, Expediente No. 01-97, Tomo IV, Anexo 6; Informe elaborado por  Eduardo</w:t>
        <w:br/>
        <w:t>Ferrero Costa de 24 de abril de 1997, Tomo IV, Anexo  7;  escrito  de  César</w:t>
        <w:br/>
        <w:t>San Martín Castro presentado ante la Sala Superior Especializada en  Delitos</w:t>
        <w:br/>
        <w:t>Aduaneros  y  Tributarios  el  1  de  abril  de  1998,  Tomo  IV,  Anexo  8;</w:t>
        <w:br/>
        <w:t>conocimiento de embarque forma corta de la compañía  Trinity  Shipping  Line</w:t>
        <w:br/>
        <w:t>S.A. de 22 de noviembre de 1996, Tomo IV, Anexo 9; conocimiento de  embarque</w:t>
        <w:br/>
        <w:t>forma corta de la compañía Trinity Shipping Line S.A.  de  22  de  enero  de</w:t>
        <w:br/>
        <w:t>1996, Tomo IV, Anexo 10; resolución emitida por  la  Intendencia  de  Aduana</w:t>
        <w:br/>
        <w:t>Marítima del Callao de 11 diciembre de 1996, Tomo IV, Anexo  11;  resolución</w:t>
        <w:br/>
        <w:t>de la Sala de Aduanas de 24 de marzo de 1997 en el expediente  No.  1493-96,</w:t>
        <w:br/>
        <w:t>Tomo IV, Anexo 12; dictamen No. 105-97-MAHS-Sala de Aduanas de 24  de  marzo</w:t>
        <w:br/>
        <w:t>de 1997, Tomo  IV,  Anexo  12;  memorándum  No.  237-96-ADUANAS/0121  de  la</w:t>
        <w:br/>
        <w:t>Superintendencia Nacional de Aduanas de 29 de abril de 1996, Tomo IV,  Anexo</w:t>
        <w:br/>
        <w:t>13; comunicado de la Superintendencia Nacional de Aduanas de 23 de julio  de</w:t>
        <w:br/>
        <w:t>1996, Tomo IV, Anexo 14; escrito de José C. Ugaz  Sánchez-Moreno  presentado</w:t>
        <w:br/>
        <w:t>ante la Sala Penal Especializada en Delitos Tributarios y  Aduaneros  el  25</w:t>
        <w:br/>
        <w:t>de marzo de 1998, Tomo IV, Anexo 15; escrito de Jaime  Mur  Campoverde  ante</w:t>
        <w:br/>
        <w:t>la Sala de Delitos Tributarios y Aduaneros, Tomo IV,  Anexo  16;  resolución</w:t>
        <w:br/>
        <w:t>No. 68-96-MP-1era FPDA-CALLAO de la  Primera  Fiscalía  Provisional  de  los</w:t>
        <w:br/>
        <w:t>Delitos Aduaneros del Callao de 15 de octubre de 1996, Tomo  IV,  Anexo  17;</w:t>
        <w:br/>
        <w:t>resolución No. 28-96-MP-1era FPDA-CALLAO de la Primera Fiscalía  Provisional</w:t>
        <w:br/>
        <w:t>de los Delitos Aduaneros del Callao de 25 de septiembre de  1996,  Tomo  IV,</w:t>
        <w:br/>
        <w:t>Anexo 18; resolución No. 67-96-MP-1era FPDA-CALLAO de  la  Primera  Fiscalía</w:t>
        <w:br/>
        <w:t>Provisional de los Delitos Aduaneros del Callao de 21 de  octubre  de  1996,</w:t>
        <w:br/>
        <w:t>Tomo IV, Anexo 19; resolución No. 80-96-MP-1era FPDA-CALLAO  de  la  Primera</w:t>
        <w:br/>
        <w:t>Fiscalía Provisional de los Delitos Aduaneros del Callao de 12 de  noviembre</w:t>
        <w:br/>
        <w:t>de 1996, Tomo IV, Anexo 20; decreto legislativo No. 843 publicado el  30  de</w:t>
        <w:br/>
        <w:t>agosto de 1996, Tomo IV, Anexo 21; y diversos artículos periodísticos.</w:t>
        <w:br/>
        <w:br/>
        <w:t>[2]   Cfr. Copia de la resolución legislativa del Congreso de la  República,</w:t>
        <w:br/>
        <w:t>No.  007-2000-CR,  de  17  de  noviembre  de  2000;  artículo  periodístico,</w:t>
        <w:br/>
        <w:t>“Paniagua debe asumir la Presidencia”, La  República,  21  de  noviembre  de</w:t>
        <w:br/>
        <w:t>2000; artículo  periodístico,  “Una  solución  política  a  la  crisis”,  La</w:t>
        <w:br/>
        <w:t>República, 21 de noviembre  de  2000;  y  diversos  artículos  periodísticos</w:t>
        <w:br/>
        <w:t>ofensivos a la señora Revoredo y a su esposo.</w:t>
        <w:br/>
        <w:t>[3]   Cfr. Escrito de Lourdes Flores Nano de 4 de enero de 2001  dirigido  a</w:t>
        <w:br/>
        <w:t>la Comisión Interamericana de Derechos Humanos; recibo de  16  de  noviembre</w:t>
        <w:br/>
        <w:t>de 2000 de la abogada Lourdes Flores Nano emitido para Guillermo  Rey  Terry</w:t>
        <w:br/>
        <w:t>por comisión de cobranza  de  servicios  profesionales;  escrito  de  Manuel</w:t>
        <w:br/>
        <w:t>Aguirre Roca de 3 de enero de 2001 sobre los gastos y costas  derivados  del</w:t>
        <w:br/>
        <w:t>proceso seguido a raíz  de  la  destitución  como  magistrado  del  Tribunal</w:t>
        <w:br/>
        <w:t>Constitucional; estado de cuenta de la tarjeta de crédito de Delia  Revoredo</w:t>
        <w:br/>
        <w:t>relativo al pago de boletos aéreos  de  5  de  junio  de  1997  de  American</w:t>
        <w:br/>
        <w:t>Airlines y el seguro de vuelo, Anexo 1; estado de cuenta de  la  tarjeta  de</w:t>
        <w:br/>
        <w:t>crédito de Delia Revoredo relativo al pago de alquiler de vehículo de  5  de</w:t>
        <w:br/>
        <w:t>junio de 1997 de Hertz Car Rental, Miami, Estados Unidos de  América,  Anexo</w:t>
        <w:br/>
        <w:t>2; estado de cuenta de la tarjeta de crédito de Delia Revoredo  relativo  al</w:t>
        <w:br/>
        <w:t>pago de hospedaje del 5 al 14 de junio de 1997 en el Hotel  Marriot,  Miami,</w:t>
        <w:br/>
        <w:t>Estados Unidos de América, Anexo 3;  estado  de  cuenta  de  la  tarjeta  de</w:t>
        <w:br/>
        <w:t>crédito de Delia Revoredo relativo al pago de  hospedaje  del  9  al  10  de</w:t>
        <w:br/>
        <w:t>junio de 1997 en el Hotel Biltmore,  Florida,  Estados  Unidos  de  América,</w:t>
        <w:br/>
        <w:t>Anexo 4; recibo de 6 de enero de  1999  del  Bufete  Abogados  BMU  S.C.R.L.</w:t>
        <w:br/>
        <w:t>emitido para Corporación de Productos Alimenticios Nacionales PYC S. A.  por</w:t>
        <w:br/>
        <w:t>comisión de cobranza de servicios profesionales, Anexo 5; recibo  de  29  de</w:t>
        <w:br/>
        <w:t>octubre de 1997 del Bufete Benites, Mercado y Ugaz emitido para  Corporación</w:t>
        <w:br/>
        <w:t>de Productos Alimenticios Nacionales PYC S. A. por comisión de  cobranza  de</w:t>
        <w:br/>
        <w:t>servicios profesionales, Anexo 5; recibo de 4 de febrero de 1997 del  Bufete</w:t>
        <w:br/>
        <w:t>Benites, Mercado y Ugaz emitido para Corporación de  Productos  Alimenticios</w:t>
        <w:br/>
        <w:t>Nacionales PYC S. A. por comisión de cobranza  de  servicios  profesionales,</w:t>
        <w:br/>
        <w:t>Anexo 5; estado de cuenta  de  la  tarjeta  de  crédito  de  Delia  Revoredo</w:t>
        <w:br/>
        <w:t>relativo al alquiler de vehículo de 24 de junio de 1998 en  Mapache  Rent  a</w:t>
        <w:br/>
        <w:t>Car, Costa Rica, Anexo 6; cuadro titulado  “Honorarios  Reno”  y  documentos</w:t>
        <w:br/>
        <w:t>aportados relativos al juicio por difamación, Anexo 7; estado de  cuenta  de</w:t>
        <w:br/>
        <w:t>la tarjeta de crédito de Delia Revoredo relativo al pago de  boletos  aéreos</w:t>
        <w:br/>
        <w:t>de 23 de junio de 1998 de American Airlines, Anexo 8; estado  de  cuenta  de</w:t>
        <w:br/>
        <w:t>la tarjeta de crédito de Delia Revoredo relativo al pago  de  hospedaje  del</w:t>
        <w:br/>
        <w:t>21 de mayo de 1998 en el Hotel Hyatt, Florida, Estados  Unidos  de  América,</w:t>
        <w:br/>
        <w:t>Anexo 9; estado de cuenta  de  la  tarjeta  de  crédito  de  Delia  Revoredo</w:t>
        <w:br/>
        <w:t>relativo al pago de hospedaje del 25 al 26 de junio  de  1998  en  el  Hotel</w:t>
        <w:br/>
        <w:t>Hilton, Washington, Estados Unidos de América, Anexo 10;  estado  de  cuenta</w:t>
        <w:br/>
        <w:t>de la tarjeta de crédito de Delia Revoredo relativo  al  pago  de  hospedaje</w:t>
        <w:br/>
        <w:t>del 23 de junio de 1998 en  el  Hotel  Marriot,  Miami,  Estados  Unidos  de</w:t>
        <w:br/>
        <w:t>América, Anexo 11; estado de cuenta  de  la  tarjeta  de  crédito  de  Delia</w:t>
        <w:br/>
        <w:t>Revoredo relativo al pago de hospedaje del 26 de junio al  12  de  julio  de</w:t>
        <w:br/>
        <w:t>1998 en el Hotel Georgetown  Suites,  Washington  D.C.,  Estados  Unidos  de</w:t>
        <w:br/>
        <w:t>América, Anexo 12; estado de cuenta  de  la  tarjeta  de  crédito  de  Delia</w:t>
        <w:br/>
        <w:t>Revoredo relativo al pago de hospedaje del 29 de junio  al  1  de  julio  de</w:t>
        <w:br/>
        <w:t>1998 en el Hotel Georgetown  Suites,  Washington  D.C.,  Estados  Unidos  de</w:t>
        <w:br/>
        <w:t>América, Anexo 13; estado de cuenta  de  la  tarjeta  de  crédito  de  Delia</w:t>
        <w:br/>
        <w:t>Revoredo relativo al pago de alquiler de vehículo del 3 al 17  de  julio  de</w:t>
        <w:br/>
        <w:t>1998 de Enterprise Rent a Car, Washington D.C., Estados Unidos  de  América,</w:t>
        <w:br/>
        <w:t>Anexo 14; estado de cuenta de  la  tarjeta  de  crédito  de  Delia  Revoredo</w:t>
        <w:br/>
        <w:t>relativo al pago de hospedaje del 12 al 17 de junio  de  1998  en  el  Hotel</w:t>
        <w:br/>
        <w:t>Georgetown Suites, Washington D.C., Estados Unidos  de  América,  Anexo  14;</w:t>
        <w:br/>
        <w:t>estado de cuenta de la tarjeta de crédito  de  Delia  Revoredo  relativo  al</w:t>
        <w:br/>
        <w:t>pago de hospedaje del 17 al 22 de julio de 1998 en el Hotel Marriot,  Miami,</w:t>
        <w:br/>
        <w:t>Estados Unidos de América, Anexo 14; estado  de  cuenta  de  la  tarjeta  de</w:t>
        <w:br/>
        <w:t>crédito de Delia Revoredo relativo al pago de servicios  telefónicos  de  24</w:t>
        <w:br/>
        <w:t>de julio de 1998, Miami, Estados Unidos de  América,  Anexo  14;  estado  de</w:t>
        <w:br/>
        <w:t>cuenta de la tarjeta de crédito  de  Delia  Revoredo  relativo  al  pago  de</w:t>
        <w:br/>
        <w:t>hospedaje del 9 de agosto de 1998 en el  Apartotel  Villas  del  Río,  Costa</w:t>
        <w:br/>
        <w:t>Rica, Anexo 15; facturas de 9 de agosto de 1998  del  Apartotel  Villas  del</w:t>
        <w:br/>
        <w:t>Río por gastos varios, Costa Rica, Anexo 15; facturas de 3 de  noviembre  de</w:t>
        <w:br/>
        <w:t>1998 del Apartotel Villas del Río por gastos varios, Costa Rica,  Anexo  15;</w:t>
        <w:br/>
        <w:t>estado de cuenta de la tarjeta de crédito  de  Delia  Revoredo  relativo  al</w:t>
        <w:br/>
        <w:t>pago de alquiler de vehículo del 9 de agosto de 1998 en Thrifty  Rent-a-car,</w:t>
        <w:br/>
        <w:t>Costa Rica, Anexo 16; facturas de 22 de agosto de 1998  del  Hotel  Atlantis</w:t>
        <w:br/>
        <w:t>por gastos varios, Nevada, Estados Unidos de América, Anexo  16;  estado  de</w:t>
        <w:br/>
        <w:t>cuenta de la tarjeta de crédito  de  Delia  Revoredo  relativo  al  pago  de</w:t>
        <w:br/>
        <w:t>hospedaje del 27 de agosto al 13 de septiembre de 1998 en  el  Hotel  Hyatt,</w:t>
        <w:br/>
        <w:t>Florida, Estados Unidos de  América,  Anexo  18;  estado  de  cuenta  de  la</w:t>
        <w:br/>
        <w:t>tarjeta de crédito de Delia Revoredo relativo al pago de boletos aéreos  del</w:t>
        <w:br/>
        <w:t>9 de septiembre de 1998 de American Airlines para  Delia  Revoredo  Marsano,</w:t>
        <w:br/>
        <w:t>señor Cueva, señor Vizcarra y Jaime Mur, Anexo 19; estado de  cuenta  de  la</w:t>
        <w:br/>
        <w:t>tarjeta  de  crédito  de  Delia  Revoredo  relativo  al  pago  de  envío  de</w:t>
        <w:br/>
        <w:t>expediente vía FEDEX el 10 de  septiembre  de  1998,  Anexo  19;  estado  de</w:t>
        <w:br/>
        <w:t>cuenta de la tarjeta de crédito  de  Delia  Revoredo  relativo  al  pago  de</w:t>
        <w:br/>
        <w:t>hospedaje del 22 al 28 de septiembre de 1998 en  el  Hotel  Hyatt,  Florida,</w:t>
        <w:br/>
        <w:t>Estados Unidos de América, Anexo 20; estado  de  cuenta  de  la  tarjeta  de</w:t>
        <w:br/>
        <w:t>crédito  de  Delia  Revoredo  relativo  al  pago  de  hospedaje  del  22  de</w:t>
        <w:br/>
        <w:t>septiembre de 1998 en el Four Seasons, Washington D.C.,  Estados  Unidos  de</w:t>
        <w:br/>
        <w:t>América, Anexo 20; estado de cuenta  de  la  tarjeta  de  crédito  de  Delia</w:t>
        <w:br/>
        <w:t>Revoredo relativo al pago de boletos aéreos del 22 y  26  de  septiembre  de</w:t>
        <w:br/>
        <w:t>1998 de American Airlines y gastos afines, Anexo 21; estado de cuenta de  la</w:t>
        <w:br/>
        <w:t>tarjeta de crédito de Delia Revoredo relativo al pago de boletos aéreos  del</w:t>
        <w:br/>
        <w:t>26 de septiembre de 1998 de American Airlines y  gastos  afines,  Anexo  22;</w:t>
        <w:br/>
        <w:t>estado de cuenta de la tarjeta de crédito  de  Delia  Revoredo  relativo  al</w:t>
        <w:br/>
        <w:t>pago de hospedaje del 7 de octubre de  1998  en  el  Hotel  Hyatt,  Florida,</w:t>
        <w:br/>
        <w:t>Estados Unidos de América, Anexo 23; estado  de  cuenta  de  la  tarjeta  de</w:t>
        <w:br/>
        <w:t>crédito de Delia Revoredo relativo al pago de  hospedaje  del  9  al  13  de</w:t>
        <w:br/>
        <w:t>octubre de 1998 en el Hotel  Georgetown  Suites,  Washington  D.C.,  Estados</w:t>
        <w:br/>
        <w:t>Unidos de América, Anexo 24; estado de cuenta de la tarjeta  de  crédito  de</w:t>
        <w:br/>
        <w:t>Delia Revoredo relativo al pago de hospedaje del 10 de octubre  de  1998  en</w:t>
        <w:br/>
        <w:t>el Hotel Hilton, Washington D.C.,  Estados  Unidos  de  América,  Anexo  24;</w:t>
        <w:br/>
        <w:t>estado de cuenta de la tarjeta de crédito  de  Delia  Revoredo  relativo  al</w:t>
        <w:br/>
        <w:t>pago de boletos aéreos del 13 octubre de 1998 de American Airlines y  gastos</w:t>
        <w:br/>
        <w:t>afines, Anexo 24; estado de  cuenta  de  la  tarjeta  de  crédito  de  Delia</w:t>
        <w:br/>
        <w:t>Revoredo relativo al pago de boletos  aéreos  del  12  octubre  de  1998  de</w:t>
        <w:br/>
        <w:t>American Airlines y gastos afines, Anexo 24; estado de cuenta de la  tarjeta</w:t>
        <w:br/>
        <w:t>de crédito de Delia Revoredo de 28 de octubre de 1998, Anexo 25;  estado  de</w:t>
        <w:br/>
        <w:t>cuenta de la tarjeta de crédito  de  Delia  Revoredo  relativo  al  pago  de</w:t>
        <w:br/>
        <w:t>boletos aéreos del 3 de noviembre de 1998 de LACSA y  gastos  afines,  Anexo</w:t>
        <w:br/>
        <w:t>25; estado de cuenta de la tarjeta de crédito de Delia Revoredo relativo  al</w:t>
        <w:br/>
        <w:t>pago de boletos aéreos de 3 de noviembre de 1998 de LACSA, Anexo 26;  estado</w:t>
        <w:br/>
        <w:t>de cuenta de la tarjeta de crédito de Delia Revoredo  relativo  al  pago  de</w:t>
        <w:br/>
        <w:t>hospedaje del 4 de noviembre de 1998 en el Apartotel Villas del  Río,  Costa</w:t>
        <w:br/>
        <w:t>Rica, Anexo 26; factura de pago de hospedaje del 27 al 29 de enero  de  1999</w:t>
        <w:br/>
        <w:t>en el Hotel Hilton, Nevada, Estados Unidos de América, Anexo 27; factura  de</w:t>
        <w:br/>
        <w:t>pago de hospedaje del 13 al 19  de  octubre  de  1998  en  el  Hotel  Hyatt,</w:t>
        <w:br/>
        <w:t>Florida, Estados Unidos de América,  Anexo  28;  recibo  emitido  por  Fanny</w:t>
        <w:br/>
        <w:t>Briseño Meiggs por honorarios de servicios profesionales, Anexo  29;  recibo</w:t>
        <w:br/>
        <w:t>emitido por Fanny Briseño Meiggs por honorarios de servicios  profesionales,</w:t>
        <w:br/>
        <w:t>Anexo 29; recibo  emitido  por  Greenberg  Taurig  P.A.  por  honorarios  de</w:t>
        <w:br/>
        <w:t>servicios profesionales, Anexo 30; recibo emitido por Greenberg Taurig  P.A.</w:t>
        <w:br/>
        <w:t>por honorarios de servicios profesionales, Anexo 31;  constancia  de  30  de</w:t>
        <w:br/>
        <w:t>diciembre de 2000 emitida por Tatiana Irene Mendieta Barrera por  prestación</w:t>
        <w:br/>
        <w:t>de servicios profesionales, Anexo 32; constancia  de  3  de  enero  de  2001</w:t>
        <w:br/>
        <w:t>emitida  por   Laura   Nalvarte   Moreno   por   prestación   de   servicios</w:t>
        <w:br/>
        <w:t>asistenciales, Anexo 32; declaración jurada de 3 de enero de 2001  elaborada</w:t>
        <w:br/>
        <w:t>por Felix José Jurado Hernández, Anexo 34; recibo  de  10  de  diciembre  de</w:t>
        <w:br/>
        <w:t>1998  emitido  por  Greenberg  Taurig  P.A.  por  honorarios  de   servicios</w:t>
        <w:br/>
        <w:t>profesionales, Anexo 35; recibo de 24  de  noviembre  de  1998  emitido  por</w:t>
        <w:br/>
        <w:t>Greenberg Taurig P.A. por honorarios de servicios profesionales,  Anexo  36;</w:t>
        <w:br/>
        <w:t>recibo de 3 de enero de 2001 emitido por el Bufete Rodrigo, Elías y  Medrano</w:t>
        <w:br/>
        <w:t>por honorarios de servicios profesionales, Anexo 37; carta de 2 de enero  de</w:t>
        <w:br/>
        <w:t>2001  elaborado  por  Carlos  Boloña  Behr  por  honorarios   de   servicios</w:t>
        <w:br/>
        <w:t>profesionales, Anexo 38; declaración jurada de 3 de enero de 2001  elaborada</w:t>
        <w:br/>
        <w:t>por Guillermo Freund Vargas Prada, Anexo 39;  declaración  jurada  de  3  de</w:t>
        <w:br/>
        <w:t>enero de 2001 elaborada por Jaime Mur Campoverde y Delia  Revoredo  Marsano,</w:t>
        <w:br/>
        <w:t>Anexo  40;  y  diversos  artículos  periodísticos  relativos  a  la   señora</w:t>
        <w:br/>
        <w:t>Revoredo.</w:t>
        <w:br/>
        <w:t>[4]   Cfr. Caso Bámaca Velásquez. Sentencia de  25  de  noviembre  de  2000.</w:t>
        <w:br/>
        <w:t>Serie C No. 70, párr. 96.</w:t>
        <w:br/>
        <w:t>[5]   Ibid.</w:t>
        <w:br/>
        <w:t>[6]   Cfr. Caso Bámaca Velásquez, supra nota 4, párr. 97.</w:t>
        <w:br/>
        <w:t>[7]   Cfr. Caso Bámaca Velásquez, supra nota 4, párr. 98.</w:t>
        <w:br/>
        <w:br/>
        <w:t>[8]   Cfr. Caso Bámaca Velásquez, supra nota 4, párr. 98.</w:t>
        <w:br/>
        <w:t>[9]   Cfr. Caso Bámaca Velásquez, supra nota 4, párr. 100.</w:t>
        <w:br/>
        <w:t>[10]  Cfr. Caso Bámaca Velásquez, supra nota 4, párr. 100.</w:t>
        <w:br/>
        <w:t>[11]  Cfr. Copia de la resolución legislativa del Congreso de la  República,</w:t>
        <w:br/>
        <w:t>No.  007-2000-CR,  de  17  de  noviembre  de  2000;  artículo  periodístico,</w:t>
        <w:br/>
        <w:t>“Paniagua debe asumir la Presidencia”, La  República,  21  de  noviembre  de</w:t>
        <w:br/>
        <w:t>2000; artículo  periodístico,  “Una  solución  política  a  la  crisis”,  La</w:t>
        <w:br/>
        <w:t>República, 21 de noviembre de 2000, y artículo  periodístico,  “El  Tribunal</w:t>
        <w:br/>
        <w:t>Constitucional ya puede funcionar plenamente”, El Comercio, 21 de  noviembre</w:t>
        <w:br/>
        <w:t>de 2000.</w:t>
        <w:br/>
        <w:t>[12]  Cfr. Caso Bámaca Velásquez, supra nota 4, párr. 107.</w:t>
        <w:br/>
        <w:t>[13]  Cfr. Constitución Política del Perú, promulgada el 29 de diciembre  de</w:t>
        <w:br/>
        <w:t>1993, Tomo I, Anexo 1; acción  de  inconstitucionalidad  presentada  por  el</w:t>
        <w:br/>
        <w:t>Colegio de Abogados de Lima contra la Ley No. 26.657, de  29  de  agosto  de</w:t>
        <w:br/>
        <w:t>1996, Tomo I, Anexo 4; proyecto de sentencia de 20 de noviembre de 1996  del</w:t>
        <w:br/>
        <w:t>Tribunal Constitucional, suscrito el 27 de diciembre de 1996, Tomo I,  Anexo</w:t>
        <w:br/>
        <w:t>6; sentencia de 3 de  enero  de  1997  del  Tribunal  Constitucional  en  el</w:t>
        <w:br/>
        <w:t>expediente 002-96-I/TC la cual declara  inaplicable  la  ley  interpretativa</w:t>
        <w:br/>
        <w:t>No. 26.657, Tomo I, Anexo 7; y  “sentencia”  de  3  de  enero  de  1997  del</w:t>
        <w:br/>
        <w:t>Tribunal  Constitucional  en  el  expediente  002-96-I/TC  la  cual  declara</w:t>
        <w:br/>
        <w:t>infundada la demanda de inconstitucionalidad de la ley No. 26.657,  Tomo  I,</w:t>
        <w:br/>
        <w:t>Anexo 8.</w:t>
        <w:br/>
        <w:br/>
        <w:t>[14]  Cfr. Artículo 181 de la Constitución Política del Perú, promulgada  el</w:t>
        <w:br/>
        <w:t>29 de diciembre de 1993; proyecto de sentencia de 20 de  noviembre  de  1996</w:t>
        <w:br/>
        <w:t>del Tribunal Constitucional, suscrito el 27 de diciembre de  1996,  Tomo  I,</w:t>
        <w:br/>
        <w:t>Anexo 6; sentencia de 3 de enero de 1997 del Tribunal Constitucional  en  el</w:t>
        <w:br/>
        <w:t>expediente 002-96-I/TC la cual declara  inaplicable  la  ley  interpretativa</w:t>
        <w:br/>
        <w:t>No. 26.657, Tomo I, Anexo 7; “sentencia” de 3 de enero de 1997 del  Tribunal</w:t>
        <w:br/>
        <w:t>Constitucional en el expediente 002-96-I/TC la  cual  declara  infundada  la</w:t>
        <w:br/>
        <w:t>demanda de inconstitucionalidad de la ley No. 26.657, Tomo  I,  Anexo  8;  y</w:t>
        <w:br/>
        <w:t>Ley No. 26.430 de 5 de enero de 1995, publicada en  el  Diario  Oficial  “El</w:t>
        <w:br/>
        <w:t>Peruano” el 7 de enero de 1995.</w:t>
        <w:br/>
        <w:t>[15]  Cfr. Artículo 201 de la Constitución Política del Perú, promulgada  el</w:t>
        <w:br/>
        <w:t>29 de diciembre de 1993, Tomo I, Anexo 1; artículos 1,  7  y  8  de  la  Ley</w:t>
        <w:br/>
        <w:t>Orgánica del Tribunal Constitucional, Ley No. 26.435  promulgada  el  23  de</w:t>
        <w:br/>
        <w:t>diciembre de 1994, Tomo I, Anexo 2; Ley No. 26.541, “sustituyen  artículo  1</w:t>
        <w:br/>
        <w:t>de la Ley  Orgánica  del  Tribunal  Constitucional”,  promulgada  el  12  de</w:t>
        <w:br/>
        <w:t>octubre de 1995, Tomo I, Anexo 2; y resolución legislativa del  Congreso  de</w:t>
        <w:br/>
        <w:t>la República de Perú, No. 001-96-CR, de 19 de junio de 1996, Tomo  I,  Anexo</w:t>
        <w:br/>
        <w:t>3.</w:t>
        <w:br/>
        <w:br/>
        <w:t>[16]  Cfr. Ley No. 26.657, “Interpretan  Artículo  112  de  la  Constitución</w:t>
        <w:br/>
        <w:t>referido a la reelección Presidencial”, promulgada el 23 de agosto de  1996,</w:t>
        <w:br/>
        <w:t>Tomo I, Anexo 3; y acción de inconstitucionalidad presentada por el  Colegio</w:t>
        <w:br/>
        <w:t>de Abogados de Lima contra la ley No. 26.657, de 29 de agosto de 1996,  Tomo</w:t>
        <w:br/>
        <w:t>I, Anexo 4.</w:t>
        <w:br/>
        <w:br/>
        <w:t>[17]  Cfr. Artículos 200  inciso  4  y  203  inciso  7  de  la  Constitución</w:t>
        <w:br/>
        <w:t>Política del Perú, promulgada el 29 de diciembre de 1993, Tomo I,  Anexo  1;</w:t>
        <w:br/>
        <w:t>artículos 25, inciso 7 y 31 de la Ley Orgánica del Tribunal  Constitucional,</w:t>
        <w:br/>
        <w:t>Ley No. 26.435 promulgada el 23 de diciembre de 1994, Tomo I, Anexo  2;  Ley</w:t>
        <w:br/>
        <w:t>No. 26.657, “Interpretan Artículo 112  de  la  Constitución  referido  a  la</w:t>
        <w:br/>
        <w:t>reelección Presidencial”, promulgada el 23 de agosto de 1996, Tomo I,  Anexo</w:t>
        <w:br/>
        <w:t>3; acción de inconstitucionalidad presentada por el Colegio de  Abogados  de</w:t>
        <w:br/>
        <w:t>Lima contra la Ley No. 26.657, de 29 de agosto de 1996,  Tomo  I,  Anexo  4;</w:t>
        <w:br/>
        <w:t>Sentencia  de  3  de  enero  de  1997  del  Tribunal  Constitucional  en  el</w:t>
        <w:br/>
        <w:t>expediente 002-96-I/TC la cual declara  inaplicable  la  ley  interpretativa</w:t>
        <w:br/>
        <w:t>No. 26.657, Tomo I, Anexo 7; y testimonio de Delia Revoredo Marsano  rendido</w:t>
        <w:br/>
        <w:t>ante la Corte Interamericana el 22 de noviembre de 2000.</w:t>
        <w:br/>
        <w:br/>
        <w:t>[18]  Cfr. Artículo 138 de la Constitución Política del Perú, promulgada  el</w:t>
        <w:br/>
        <w:t>29 de diciembre de 1993, Tomo I, Anexo 1; artículos 4, 22, 33  y  34  de  la</w:t>
        <w:br/>
        <w:t>Ley Orgánica del Tribunal Constitucional, Ley No. 26.435  promulgada  el  23</w:t>
        <w:br/>
        <w:t>de diciembre de 1994, Tomo I, Anexo  2;  proyecto  de  sentencia  de  20  de</w:t>
        <w:br/>
        <w:t>noviembre  de  1996  del  Tribunal  Constitucional,   Tomo   I,   Anexo   6;</w:t>
        <w:br/>
        <w:t>interrogatorio de la magistrada Delia  Revoredo  Marsano  ante  la  Comisión</w:t>
        <w:br/>
        <w:t>Investigadora del Congreso de la República  del  Perú,  Tomo  I,  Anexo  14;</w:t>
        <w:br/>
        <w:t>documento de 6 de mayo de 1997  suscrito  por  el  congresista  Javier  Alva</w:t>
        <w:br/>
        <w:t>Orlandini,  miembro  de  la  Comisión  Investigadora,  Tomo  I,  Anexo   18;</w:t>
        <w:br/>
        <w:t>transcripción de la declaración del magistrado Manuel Aguirre  Roca  rendida</w:t>
        <w:br/>
        <w:t>ante  la  Comisión  Investigadora  encargada  de  esclarecer  las  denuncias</w:t>
        <w:br/>
        <w:t>relativas al Tribunal Constitucional el 31 de marzo de 1997, Tomo II,  Anexo</w:t>
        <w:br/>
        <w:t>5; transcripción de  la  declaración  del  magistrado  Luis  Guillermo  Díaz</w:t>
        <w:br/>
        <w:t>Valverde rendida ante la Comisión Investigadora encargada de esclarecer  las</w:t>
        <w:br/>
        <w:t>denuncias relativas al Tribunal Constitucional el 31 de marzo de 1997,  Tomo</w:t>
        <w:br/>
        <w:t>II, Anexo 5; transcripción de la declaración del  magistrado  Guillermo  Rey</w:t>
        <w:br/>
        <w:t>Terry rendida ante la Comisión Investigadora  encargada  de  esclarecer  las</w:t>
        <w:br/>
        <w:t>denuncias relativas al Tribunal Constitucional el 4 de abril de  1997,  Tomo</w:t>
        <w:br/>
        <w:t>II, Anexo 6; transcripción de la  declaración  del  magistrado  José  García</w:t>
        <w:br/>
        <w:t>Marcelo rendida ante la Comisión Investigadora encargada de  esclarecer  las</w:t>
        <w:br/>
        <w:t>denuncias relativas al Tribunal Constitucional el 4 de abril de  1997,  Tomo</w:t>
        <w:br/>
        <w:t>II, Anexo 6;  transcripción  de  la  declaración  del  magistrado  Francisco</w:t>
        <w:br/>
        <w:t>Javier Acosta Sánchez rendida ante la Comisión  Investigadora  encargada  de</w:t>
        <w:br/>
        <w:t>esclarecer las denuncias relativas  al  Tribunal  Constitucional  el  14  de</w:t>
        <w:br/>
        <w:t>abril de 1997, Tomo  II,  Anexo  7;  transcripción  de  la  declaración  del</w:t>
        <w:br/>
        <w:t>magistrado Ricardo Nugent rendida ante la Comisión  Investigadora  encargada</w:t>
        <w:br/>
        <w:t>de esclarecer las denuncias relativas al Tribunal Constitucional  el  18  de</w:t>
        <w:br/>
        <w:t>abril de 1997, Tomo II, Anexo 8; comunicado oficial de la  Presidencial  del</w:t>
        <w:br/>
        <w:t>Tribunal Constitucional de 10 de abril de 1997, Tomo III, Anexo 1; carta  de</w:t>
        <w:br/>
        <w:t>los magistrados del Tribunal Constitucional Ricardo Nugent,  Manuel  Aguirre</w:t>
        <w:br/>
        <w:t>Roca, Guillermo Rey Terry y Delia Revoredo Marsano a  la  Presidente  de  la</w:t>
        <w:br/>
        <w:t>Subcomisión  Evaluadora  de  14  de  mayo  de  1997,  Tomo  III,  Anexo   8;</w:t>
        <w:br/>
        <w:t>transcripción de las declaraciones rendidas ante la Comisión Permanente  del</w:t>
        <w:br/>
        <w:t>Congreso el 23 de mayo de 1997, Tomo III,  Anexo  11;  testimonio  de  Delia</w:t>
        <w:br/>
        <w:t>Revoredo Marsano rendido ante la Corte Interamericana el 22 de noviembre  de</w:t>
        <w:br/>
        <w:t>2000; y opinión técnica de Enrique Bernales Ballesteros de 12  de  diciembre</w:t>
        <w:br/>
        <w:t>de 2000.</w:t>
        <w:br/>
        <w:br/>
        <w:t>[19]  Cfr. Interrogatorio de la magistrada Delia Revoredo  Marsano  ante  la</w:t>
        <w:br/>
        <w:t>Comisión Investigadora del Congreso de la República del Perú, Tomo I,  Anexo</w:t>
        <w:br/>
        <w:t>14; transcripción de la  declaración  del  magistrado  Manuel  Aguirre  Roca</w:t>
        <w:br/>
        <w:t>rendida  ante  la  Comisión  Investigadora  encargada  de   esclarecer   las</w:t>
        <w:br/>
        <w:t>denuncias relativas al Tribunal Constitucional el 31 de marzo de 1997,  Tomo</w:t>
        <w:br/>
        <w:t>II, Anexo 5; transcripción de la declaración del  magistrado  Guillermo  Rey</w:t>
        <w:br/>
        <w:t>Terry rendida ante la Comisión Investigadora  encargada  de  esclarecer  las</w:t>
        <w:br/>
        <w:t>denuncias relativas al Tribunal Constitucional el 4 de abril de  1997,  Tomo</w:t>
        <w:br/>
        <w:t>II, Anexo 6; transcripción de la  declaración  del  magistrado  José  García</w:t>
        <w:br/>
        <w:t>Marcelo rendida ante la Comisión Investigadora encargada de  esclarecer  las</w:t>
        <w:br/>
        <w:t>denuncias relativas al Tribunal Constitucional el 4 de abril de  1997,  Tomo</w:t>
        <w:br/>
        <w:t>II, Anexo 6;  transcripción  de  la  declaración  del  magistrado  Francisco</w:t>
        <w:br/>
        <w:t>Javier Acosta Sánchez rendida ante la Comisión  Investigadora  encargada  de</w:t>
        <w:br/>
        <w:t>esclarecer las denuncias relativas  al  Tribunal  Constitucional  el  14  de</w:t>
        <w:br/>
        <w:t>abril de 1997, Tomo II, Anexo 7;  y  transcripción  de  la  declaración  del</w:t>
        <w:br/>
        <w:t>magistrado Ricardo Nugent rendida ante la Comisión  Investigadora  encargada</w:t>
        <w:br/>
        <w:t>de esclarecer las denuncias relativas al Tribunal Constitucional  el  18  de</w:t>
        <w:br/>
        <w:t>abril de 1997, Tomo II, Anexo 8.</w:t>
        <w:br/>
        <w:br/>
        <w:t>[20]  Cfr. Interrogatorio de la magistrada Delia Revoredo  Marsano  ante  la</w:t>
        <w:br/>
        <w:t>Comisión Investigadora del Congreso de la República del Perú, Tomo I,  Anexo</w:t>
        <w:br/>
        <w:t>14; transcripción de la  declaración  del  magistrado  Guillermo  Rey  Terry</w:t>
        <w:br/>
        <w:t>rendida  ante  la  Comisión  Investigadora  encargada  de   esclarecer   las</w:t>
        <w:br/>
        <w:t>denuncias relativas al Tribunal Constitucional el 4 de abril de  1997,  Tomo</w:t>
        <w:br/>
        <w:t>II, Anexo 6; transcripción de la  declaración  del  magistrado  José  García</w:t>
        <w:br/>
        <w:t>Marcelo rendida ante la Comisión Investigadora encargada de  esclarecer  las</w:t>
        <w:br/>
        <w:t>denuncias relativas al Tribunal Constitucional el 4 de abril de  1997,  Tomo</w:t>
        <w:br/>
        <w:t>II, Anexo 6;  transcripción  de  la  declaración  del  magistrado  Francisco</w:t>
        <w:br/>
        <w:t>Javier Acosta Sánchez rendida ante la Comisión  Investigadora  encargada  de</w:t>
        <w:br/>
        <w:t>esclarecer las denuncias relativas  al  Tribunal  Constitucional  el  14  de</w:t>
        <w:br/>
        <w:t>abril de 1997, Tomo  II,  Anexo  7;  transcripción  de  la  declaración  del</w:t>
        <w:br/>
        <w:t>magistrado Ricardo Nugent rendida ante la Comisión  Investigadora  encargada</w:t>
        <w:br/>
        <w:t>de esclarecer las denuncias relativas al Tribunal Constitucional  el  18  de</w:t>
        <w:br/>
        <w:t>abril de  1997,  Tomo  II,  Anexo  8;  transcripción  de  las  declaraciones</w:t>
        <w:br/>
        <w:t>rendidas ante la Comisión Permanente el 23 de mayo de 1997, Tomo III,  Anexo</w:t>
        <w:br/>
        <w:t>11;  y  testimonio  de  Delia  Revoredo  Marsano  rendido  ante   la   Corte</w:t>
        <w:br/>
        <w:t>Interamericana el 22 de noviembre de 2000.</w:t>
        <w:br/>
        <w:br/>
        <w:t>[21]  Cfr. Interrogatorio de la magistrada Delia Revoredo  Marsano  ante  la</w:t>
        <w:br/>
        <w:t>Comisión Investigadora del Congreso de la República del Perú, Tomo I,  Anexo</w:t>
        <w:br/>
        <w:t>14; transcripción de la  declaración  del  magistrado  Manuel  Aguirre  Roca</w:t>
        <w:br/>
        <w:t>rendida  ante  la  Comisión  Investigadora  encargada  de   esclarecer   las</w:t>
        <w:br/>
        <w:t>denuncias relativas al Tribunal Constitucional el 31 de marzo de 1997,  Tomo</w:t>
        <w:br/>
        <w:t>II, Anexo 5; transcripción de la declaración del magistrado  Luis  Guillermo</w:t>
        <w:br/>
        <w:t>Díaz  Valverde  rendida  ante  la  Comisión   Investigadora   encargada   de</w:t>
        <w:br/>
        <w:t>esclarecer las denuncias relativas  al  Tribunal  Constitucional  el  31  de</w:t>
        <w:br/>
        <w:t>marzo de 1997, Tomo II, Anexo 5; y  testimonio  de  Delia  Revoredo  Marsano</w:t>
        <w:br/>
        <w:t>rendido ante la Corte Interamericana el 22 de noviembre de 2000.</w:t>
        <w:br/>
        <w:br/>
        <w:t>[22]  Cfr. Transcripción de la declaración  del  magistrado  Manuel  Aguirre</w:t>
        <w:br/>
        <w:t>Roca rendida ante la Comisión  Investigadora  encargada  de  esclarecer  las</w:t>
        <w:br/>
        <w:t>denuncias relativas al Tribunal Constitucional el 31 de marzo de 1997,  Tomo</w:t>
        <w:br/>
        <w:t>II, Anexo 5; transcripción de la declaración del magistrado  Luis  Guillermo</w:t>
        <w:br/>
        <w:t>Díaz  Valverde  rendida  ante  la  Comisión   Investigadora   encargada   de</w:t>
        <w:br/>
        <w:t>esclarecer las denuncias relativas  al  Tribunal  Constitucional  el  31  de</w:t>
        <w:br/>
        <w:t>marzo de 1997, Tomo  II,  Anexo  5;  transcripción  de  la  declaración  del</w:t>
        <w:br/>
        <w:t>magistrado Guillermo  Rey  Terry  rendida  ante  la  Comisión  Investigadora</w:t>
        <w:br/>
        <w:t>encargada de esclarecer las denuncias relativas al  Tribunal  Constitucional</w:t>
        <w:br/>
        <w:t>el 4 de abril de 1997, Tomo II, Anexo 6;  y  testimonio  de  Delia  Revoredo</w:t>
        <w:br/>
        <w:t>Marsano rendido ante la Corte Interamericana el 22 de noviembre de 2000.</w:t>
        <w:br/>
        <w:t>[23]  Cfr. Carta notarial de congresistas de la mayoría parlamentaria de  14</w:t>
        <w:br/>
        <w:t>de enero de 1997 dirigida al Presidente del  Tribunal  Constitucional,  Tomo</w:t>
        <w:br/>
        <w:t>I, Anexo 5; artículo 200 inciso 6) de la  Constitución  Política  del  Perú,</w:t>
        <w:br/>
        <w:t>promulgada el 29 de diciembre de 1993, Tomo I, Anexo 1; artículos  20  y  34</w:t>
        <w:br/>
        <w:t>de la Ley Orgánica del Tribunal Constitucional, Ley No.  26.435,  promulgada</w:t>
        <w:br/>
        <w:t>el 23 de diciembre de 1994, publicada el 6 de enero de 1995, Tomo  I,  Anexo</w:t>
        <w:br/>
        <w:t>2; Ley No. 26.301 de 18 de abril de 1994, publicada el 3 de mayo de 1994  en</w:t>
        <w:br/>
        <w:t>el Diario Oficial “El Peruano”; documento de 6 de mayo de 1997 suscrito  por</w:t>
        <w:br/>
        <w:t>el congresista Javier Alva Orlandini, miembro de la Comisión  Investigadora,</w:t>
        <w:br/>
        <w:t>Tomo I, Anexo 18; transcripción de  la  declaración  del  magistrado  Manuel</w:t>
        <w:br/>
        <w:t>Aguirre Roca rendida ante la Comisión Investigadora encargada de  esclarecer</w:t>
        <w:br/>
        <w:t>las denuncias relativas al Tribunal Constitucional el 31 de marzo  de  1997,</w:t>
        <w:br/>
        <w:t>Tomo II, Anexo 5; transcripción de la declaración del  magistrado  Guillermo</w:t>
        <w:br/>
        <w:t>Rey Terry rendida ante la Comisión  Investigadora  encargada  de  esclarecer</w:t>
        <w:br/>
        <w:t>las denuncias relativas al Tribunal Constitucional el 4 de  abril  de  1997,</w:t>
        <w:br/>
        <w:t>Tomo II, Anexo 6; transcripción de la declaración del congresista  Torres  y</w:t>
        <w:br/>
        <w:t>Torres Lara rendida ante la Comisión Investigadora encargada  de  esclarecer</w:t>
        <w:br/>
        <w:t>las denuncias relativas al Tribunal Constitucional el 14 de abril  de  1997,</w:t>
        <w:br/>
        <w:t>Tomo II, Anexo 7;  transcripción  de  las  declaraciones  rendidas  ante  la</w:t>
        <w:br/>
        <w:t>Comisión Permanente el 23 de mayo de 1997, Tomo III,  Anexo  11;  comunicado</w:t>
        <w:br/>
        <w:t>oficial del pleno del Tribunal Constitucional de 15  de  enero  de  1997  en</w:t>
        <w:br/>
        <w:t>recurso presentado por el magistrado Manuel Aguirre Roca  ante  la  Comisión</w:t>
        <w:br/>
        <w:t>Permanente del Congreso el 23 de  mayo  de  1997,  Tomo  III,  Anexo  12;  y</w:t>
        <w:br/>
        <w:t>testimonio de Delia Revoredo Marsano rendido ante  la  Corte  Interamericana</w:t>
        <w:br/>
        <w:t>el 22 de noviembre de 2000.</w:t>
        <w:br/>
        <w:br/>
        <w:t>[24]  Cfr. Oficio No. 351-CR-DL-M suscrita por la  Tercera  Vice  Presidenta</w:t>
        <w:br/>
        <w:t>del Congreso de la República, Luz Salgado Rubianes de  Paredes,  dirigido  a</w:t>
        <w:br/>
        <w:t>Martha Hildebrandt, de 4 de marzo de 1997, Tomo I, Anexo 13;  interrogatorio</w:t>
        <w:br/>
        <w:t>de la magistrada Delia Revoredo Marsano ante la Comisión  Investigadora  del</w:t>
        <w:br/>
        <w:t>Congreso de la República del Perú, Tomo I, Anexo 14; informe de la  Comisión</w:t>
        <w:br/>
        <w:t>Investigadora del Congreso de  la  República  encargada  de  esclarecer  las</w:t>
        <w:br/>
        <w:t>denuncias relativas al Tribunal Constitucional de 5 de mayo  de  1997,  Tomo</w:t>
        <w:br/>
        <w:t>I, Anexo 17; documento de 6 de mayo de  1997  suscrito  por  el  congresista</w:t>
        <w:br/>
        <w:t>Javier Alva Orlandini, miembro de la Comisión Investigadora, Tomo  I,  Anexo</w:t>
        <w:br/>
        <w:t>18; transcripción de la  declaración  del  magistrado  Manuel  Aguirre  Roca</w:t>
        <w:br/>
        <w:t>rendida  ante  la  Comisión  Investigadora  encargada  de   esclarecer   las</w:t>
        <w:br/>
        <w:t>denuncias relativas al Tribunal Constitucional el 31 de marzo de 1997,  Tomo</w:t>
        <w:br/>
        <w:t>II, Anexo 5;  transcripción  de  la  declaración  del  magistrado  Francisco</w:t>
        <w:br/>
        <w:t>Javier Acosta Sánchez rendida ante la Comisión  Investigadora  encargada  de</w:t>
        <w:br/>
        <w:t>esclarecer las denuncias relativas  al  Tribunal  Constitucional  el  14  de</w:t>
        <w:br/>
        <w:t>abril de 1997, Tomo  II,  Anexo  7;  transcripción  de  la  declaración  del</w:t>
        <w:br/>
        <w:t>magistrado Ricardo Nugent rendida ante la Comisión  Investigadora  encargada</w:t>
        <w:br/>
        <w:t>de esclarecer las denuncias relativas al Tribunal Constitucional  el  18  de</w:t>
        <w:br/>
        <w:t>abril de 1997, Tomo II, Anexo 8; y comunicado oficial de la Presidencia  del</w:t>
        <w:br/>
        <w:t>Tribunal Constitucional de 10 de abril de 1997, Tomo III, Anexo 1.</w:t>
        <w:br/>
        <w:br/>
        <w:t>[25]  Cfr. Artículo 63 de la Ley Orgánica del Tribunal  Constitucional,  Ley</w:t>
        <w:br/>
        <w:t>No. 26.435, promulgada el  23  de  diciembre  de  1994,  Tomo  I,  Anexo  2;</w:t>
        <w:br/>
        <w:t>sentencia  de  3  de  enero  de  1997  del  Tribunal  Constitucional  en  el</w:t>
        <w:br/>
        <w:t>expediente  No.   002-96-I/TC   la   cual   declara   inaplicable   la   ley</w:t>
        <w:br/>
        <w:t>interpretativa  No.  26.657,  Tomo  I,  Anexo  7;  escrito  de  petición  de</w:t>
        <w:br/>
        <w:t>aclaración de sentencia del Colegio de Abogados de Lima de 20  de  enero  de</w:t>
        <w:br/>
        <w:t>1997 respecto a la  sentencia  de  3  de  enero  de  1997  la  cual  declara</w:t>
        <w:br/>
        <w:t>inaplicable  la  ley  interpretativa  No.   26.657,   Tomo   I,   Anexo   9;</w:t>
        <w:br/>
        <w:t>transcripción de la declaración del magistrado Manuel Aguirre  Roca  rendida</w:t>
        <w:br/>
        <w:t>ante  la  Comisión  Investigadora  encargada  de  esclarecer  las  denuncias</w:t>
        <w:br/>
        <w:t>relativas al Tribunal Constitucional el 31 de marzo de 1997, Tomo II,  Anexo</w:t>
        <w:br/>
        <w:t>5; transcripción de  la  declaración  del  magistrado  Guillermo  Rey  Terry</w:t>
        <w:br/>
        <w:t>rendida  ante  la  Comisión  Investigadora  encargada  de   esclarecer   las</w:t>
        <w:br/>
        <w:t>denuncias relativas al Tribunal Constitucional el 4 de abril de  1997,  Tomo</w:t>
        <w:br/>
        <w:t>II, Anexo 6; y opinión técnica de Enrique  Bernales  Ballesteros  de  12  de</w:t>
        <w:br/>
        <w:t>diciembre de 2000.</w:t>
        <w:br/>
        <w:br/>
        <w:t>[26]  Cfr. Artículo 4 de la Ley Orgánica del  Tribunal  Constitucional,  Ley</w:t>
        <w:br/>
        <w:t>No. 26.435, promulgada el  23  de  diciembre  de  1994,  Tomo  I,  Anexo  2;</w:t>
        <w:br/>
        <w:t>“sentencia” de 3  de  enero  de  1997  del  Tribunal  Constitucional  en  el</w:t>
        <w:br/>
        <w:t>expediente  002-96-I/TC  la   cual   declara   infundada   la   demanda   de</w:t>
        <w:br/>
        <w:t>inconstitucionalidad de la ley No. 26.657, Tomo I,  Anexo  8;  transcripción</w:t>
        <w:br/>
        <w:t>de la declaración  del  magistrado  Manuel  Aguirre  Roca  rendida  ante  la</w:t>
        <w:br/>
        <w:t>Comisión Investigadora encargada de esclarecer las  denuncias  relativas  al</w:t>
        <w:br/>
        <w:t>Tribunal  Constitucional  el  31  de  marzo  de  1997,  Tomo  II,  Anexo  5;</w:t>
        <w:br/>
        <w:t>transcripción de la declaración del magistrado José García  Marcelo  rendida</w:t>
        <w:br/>
        <w:t>ante  la  Comisión  Investigadora  encargada  de  esclarecer  las  denuncias</w:t>
        <w:br/>
        <w:t>relativas al Tribunal Constitucional el 4 de abril de 1997, Tomo  II,  Anexo</w:t>
        <w:br/>
        <w:t>6; comunicado oficial del Presidente del Tribunal Constitucional  de  28  de</w:t>
        <w:br/>
        <w:t>enero de 1997 en el recurso presentado  por  el  magistrado  Manuel  Aguirre</w:t>
        <w:br/>
        <w:t>Roca ante la Comisión Permanente del Congreso el 23 de mayo  de  1997,  Tomo</w:t>
        <w:br/>
        <w:t>III, Anexo 12; y opinión técnica de Enrique Bernales Ballesteros  de  12  de</w:t>
        <w:br/>
        <w:t>diciembre de 2000.</w:t>
        <w:br/>
        <w:br/>
        <w:t>[27]  Cfr. Artículo 59 de la Ley Orgánica del Tribunal  Constitucional,  Ley</w:t>
        <w:br/>
        <w:t>No. 26.435, promulgada el  23  de  diciembre  de  1994,  Tomo  I,  Anexo  2;</w:t>
        <w:br/>
        <w:t>Artículo 406 del Código Procesal Civil del Perú, Tomo I, Anexo  11;  escrito</w:t>
        <w:br/>
        <w:t>de petición de aclaración de sentencia del Colegio de Abogados  de  Lima  de</w:t>
        <w:br/>
        <w:t>20 de enero de 1997 respecto a la sentencia de 3 de enero de  1997  la  cual</w:t>
        <w:br/>
        <w:t>declara inaplicable la Ley Interpretativa  No.  26.657,  Tomo  I,  Anexo  9;</w:t>
        <w:br/>
        <w:t>resolución del Tribunal  Constitucional  de  21  de  enero  de  1997  en  el</w:t>
        <w:br/>
        <w:t>expediente No. 002-96-I/TC suscrita por los magistrados  Aguirre  Roca,  Rey</w:t>
        <w:br/>
        <w:t>Terry y Revoredo Marsano, Tomo  I,  Anexo  10;  acta  de  sesión  del  Pleno</w:t>
        <w:br/>
        <w:t>Administrativo del Tribunal Constitucional de 14 de marzo de 1997,  Tomo  I,</w:t>
        <w:br/>
        <w:t>Anexo 12; documento de 6 de mayo de 1997 suscrito por el congresista  Javier</w:t>
        <w:br/>
        <w:t>Alva Orlandini, miembro de la Comisión  Investigadora,  Tomo  I,  Anexo  18;</w:t>
        <w:br/>
        <w:t>transcripción de la declaración del magistrado José García  Marcelo  rendida</w:t>
        <w:br/>
        <w:t>ante  la  Comisión  Investigadora  encargada  de  esclarecer  las  denuncias</w:t>
        <w:br/>
        <w:t>relativas al Tribunal Constitucional el 4 de abril de 1997, Tomo  II,  Anexo</w:t>
        <w:br/>
        <w:t>6; transcripción de la declaración del  magistrado  Ricardo  Nugent  rendida</w:t>
        <w:br/>
        <w:t>ante  la  Comisión  Investigadora  encargada  de  esclarecer  las  denuncias</w:t>
        <w:br/>
        <w:t>relativas al Tribunal Constitucional el 18 de abril de 1997, Tomo II,  Anexo</w:t>
        <w:br/>
        <w:t>8; comunicado oficial de la Presidencia del Tribunal  Constitucional  de  10</w:t>
        <w:br/>
        <w:t>de abril de 1997, Tomo III, Anexo 1; recurso presentado  por  el  magistrado</w:t>
        <w:br/>
        <w:t>Manuel Aguirre Roca ante la Comisión Permanente del Congreso el 23  de  mayo</w:t>
        <w:br/>
        <w:t>de 1997, Tomo III, Anexo 12; peritaje  de  Mario  Pasco  Cosmópolis  rendido</w:t>
        <w:br/>
        <w:t>ante la Corte Interamericana el 22 de noviembre de 2000; y  opinión  técnica</w:t>
        <w:br/>
        <w:t>de Enrique Bernales Ballesteros de 12 de diciembre de 2000.</w:t>
        <w:br/>
        <w:br/>
        <w:t>[28]  Cfr.  Artículos  94  y  97  de  la  Constitución  Política  del  Perú,</w:t>
        <w:br/>
        <w:t>promulgada el 29 de diciembre de 1993, Tomo I, Anexo 1; artículo  88  inciso</w:t>
        <w:br/>
        <w:t>a) del Reglamento del Congreso;  oficio  No.  351-CR-DL-M  suscrita  por  la</w:t>
        <w:br/>
        <w:t>Tercera Vice Presidente del Congreso de la República, Luz  Salgado  Rubianes</w:t>
        <w:br/>
        <w:t>de Paredes, dirigido a Martha Hildebrandt, de 4 de marzo de  1997,  Tomo  I,</w:t>
        <w:br/>
        <w:t>Anexo 13; moción de Orden del Día No. 388 de 20 de enero  de  1997  suscrita</w:t>
        <w:br/>
        <w:t>por  el  congresista  Javier  Díez  Canseco  Cisneros,  Tomo  I,  Anexo  13;</w:t>
        <w:br/>
        <w:t>aprobación de la moción de Orden  del  Día  presentada  por  el  congresista</w:t>
        <w:br/>
        <w:t>Javier Diez Canseco Cisneros efectuada el 27 de febrero  de  1997,  Tomo  I,</w:t>
        <w:br/>
        <w:t>Anexo 13; moción de Orden del Día No. 385 de 15 de enero  de  1997  suscrita</w:t>
        <w:br/>
        <w:t>por seis congresistas, moción de Orden del  Día  de  15  de  enero  de  1997</w:t>
        <w:br/>
        <w:t>suscrita por el congresista Javier Alva Orlandini el 15 de  enero  de  1997,</w:t>
        <w:br/>
        <w:t>Tomo I, Anexo 13; acta del Congreso de la  República  del  Perú  de  la  29°</w:t>
        <w:br/>
        <w:t>sesión celebrada el día 27 de febrero de 1997, Tomo I, Anexo 13; informe  de</w:t>
        <w:br/>
        <w:t>la  Comisión  Investigadora  del  Congreso  de  la  República  encargada  de</w:t>
        <w:br/>
        <w:t>esclarecer las denuncias relativas al Tribunal Constitucional de 5  de  mayo</w:t>
        <w:br/>
        <w:t>de 1997, Tomo I, Anexo 17; documento de 6 de mayo de 1997  suscrito  por  el</w:t>
        <w:br/>
        <w:t>congresista Javier Alva Orlandini, miembro  de  la  Comisión  Investigadora,</w:t>
        <w:br/>
        <w:t>Tomo  I,  Anexo  18;  informe  de  la  Subcomisión   Investigadora   en   el</w:t>
        <w:br/>
        <w:t>procedimiento de acusación constitucional de 14 de mayo  de  1997,  Tomo  I,</w:t>
        <w:br/>
        <w:t>Anexo 19; testimonio  de  Delia  Revoredo  Marsano  rendido  ante  la  Corte</w:t>
        <w:br/>
        <w:t>Interamericana el 22 de  noviembre  de  2000;  peritaje  de  Jorge  Avendaño</w:t>
        <w:br/>
        <w:t>Valdéz rendido ante la Corte Interamericana el 22 de noviembre  de  2000;  y</w:t>
        <w:br/>
        <w:t>opinión técnica de Enrique Bernales Ballesteros de 12 de diciembre de 2000.</w:t>
        <w:br/>
        <w:br/>
        <w:t>[29]  Cfr. Oficio  No.  007-97/CITC-CR  de  la  Presidente  de  la  Comisión</w:t>
        <w:br/>
        <w:t>Investigadora encargada de esclarecer las denuncias  relativas  al  Tribunal</w:t>
        <w:br/>
        <w:t>Constitucional dirigido al magistrado Manuel Aguirre Roca, de  17  de  marzo</w:t>
        <w:br/>
        <w:t>de 1997, Tomo II,  Anexo  1;  oficio  No.  100-97-P/TC  del  Presidente  del</w:t>
        <w:br/>
        <w:t>Tribunal  Constitucional  dirigido  a   la   Presidente   de   la   Comisión</w:t>
        <w:br/>
        <w:t>Investigadora encargada de esclarecer las denuncias  relativas  al  Tribunal</w:t>
        <w:br/>
        <w:t>Constitucional de 20 de marzo de 1997, Tomo II, Anexo  2;  carta  de  Manuel</w:t>
        <w:br/>
        <w:t>Aguirre  Roca  dirigida  a  la  Presidente  de  la  Comisión   Investigadora</w:t>
        <w:br/>
        <w:t>encargada de esclarecer las denuncias relativas al  Tribunal  Constitucional</w:t>
        <w:br/>
        <w:t>de 20 de marzo de 1997, Tomo II, Anexo 3; oficio No.  011-97/CITC-CR  de  la</w:t>
        <w:br/>
        <w:t>Presidente  de  la  Comisión  Investigadora  encargada  de  esclarecer   las</w:t>
        <w:br/>
        <w:t>denuncias  relativas  al  Tribunal  Constitucional  dirigido  al  magistrado</w:t>
        <w:br/>
        <w:t>Manuel Aguirre Roca, sin fecha,  Tomo  II,  Anexo  3;  transcripción  de  la</w:t>
        <w:br/>
        <w:t>declaración  del  magistrado  Ricardo  Nugent  rendida  ante   la   Comisión</w:t>
        <w:br/>
        <w:t>Investigadora encargada de esclarecer las denuncias  relativas  al  Tribunal</w:t>
        <w:br/>
        <w:t>Constitucional el 18 de abril de 1997, Tomo II, Anexo  8;  transcripción  de</w:t>
        <w:br/>
        <w:t>la declaración del magistrado Manuel Aguirre Roca rendida ante  la  Comisión</w:t>
        <w:br/>
        <w:t>Investigadora encargada de esclarecer las denuncias  relativas  al  Tribunal</w:t>
        <w:br/>
        <w:t>Constitucional el 31 de marzo de 1997, Tomo II, Anexo  5;  transcripción  de</w:t>
        <w:br/>
        <w:t>la declaración del magistrado Luis Guillermo Díaz Valverde rendida  ante  la</w:t>
        <w:br/>
        <w:t>Comisión Investigadora encargada de esclarecer las  denuncias  relativas  al</w:t>
        <w:br/>
        <w:t>Tribunal  Constitucional  el  31  de  marzo  de  1997,  Tomo  II,  Anexo  5;</w:t>
        <w:br/>
        <w:t>transcripción de la declaración del magistrado Guillermo Rey  Terry  rendida</w:t>
        <w:br/>
        <w:t>ante  la  Comisión  Investigadora  encargada  de  esclarecer  las  denuncias</w:t>
        <w:br/>
        <w:t>relativas al Tribunal Constitucional el 4 de abril de 1997, Tomo  II,  Anexo</w:t>
        <w:br/>
        <w:t>6; transcripción de  la  declaración  del  magistrado  José  García  Marcelo</w:t>
        <w:br/>
        <w:t>rendida  ante  la  Comisión  Investigadora  encargada  de   esclarecer   las</w:t>
        <w:br/>
        <w:t>denuncias relativas al Tribunal Constitucional el 4 de abril de  1997,  Tomo</w:t>
        <w:br/>
        <w:t>II, Anexo 6; y transcripción de  la  declaración  del  magistrado  Francisco</w:t>
        <w:br/>
        <w:t>Javier Acosta Sánchez rendida ante la Comisión  Investigadora  encargada  de</w:t>
        <w:br/>
        <w:t>esclarecer las denuncias relativas  al  Tribunal  Constitucional  el  14  de</w:t>
        <w:br/>
        <w:t>abril de 1997, Tomo II, Anexo 7.</w:t>
        <w:br/>
        <w:br/>
        <w:t>[30]  Cfr. Documento de 6 de  mayo  de  1997  suscrito  por  el  congresista</w:t>
        <w:br/>
        <w:t>Javier Alva Orlandini, miembro de la Comisión Investigadora, Tomo  I,  Anexo</w:t>
        <w:br/>
        <w:t>18; oficio  No.  074-97-P/TC  del  Presidente  del  Tribunal  Constitucional</w:t>
        <w:br/>
        <w:t>dirigido  a  la  Presidente  de  la  Comisión  Investigadora  encargada   de</w:t>
        <w:br/>
        <w:t>esclarecer las denuncias relativas  al  Tribunal  Constitucional  de  19  de</w:t>
        <w:br/>
        <w:t>marzo de 1997, Tomo II, Anexo 2; oficio No. 016-97/CITC-CR de la  Presidente</w:t>
        <w:br/>
        <w:t>de  la  Comisión  Investigadora  encargada  de  esclarecer   las   denuncias</w:t>
        <w:br/>
        <w:t>relativas al Tribunal Constitucional dirigido al magistrado  Manuel  Aguirre</w:t>
        <w:br/>
        <w:t>Roca de 25 de  marzo  de  1997,  Tomo  II,  Anexo  4;  transcripción  de  la</w:t>
        <w:br/>
        <w:t>declaración del magistrado Guillermo Rey  Terry  rendida  ante  la  Comisión</w:t>
        <w:br/>
        <w:t>Investigadora encargada de esclarecer las denuncias  relativas  al  Tribunal</w:t>
        <w:br/>
        <w:t>Constitucional el 4 de abril de 1997, Tomo II, Anexo 6; transcripción de  la</w:t>
        <w:br/>
        <w:t>declaración  de  la  magistrada  Delia  Revoredo  Marsano  rendida  ante  la</w:t>
        <w:br/>
        <w:t>Comisión Investigadora encargada de esclarecer las  denuncias  relativas  al</w:t>
        <w:br/>
        <w:t>Tribunal  Constitucional  el  21  de  abril  de  1997,  Tomo  I,  Anexo  14;</w:t>
        <w:br/>
        <w:t>transcripción de la declaración del magistrado Manuel Aguirre  Roca  rendida</w:t>
        <w:br/>
        <w:t>ante  la  Comisión  Investigadora  encargada  de  esclarecer  las  denuncias</w:t>
        <w:br/>
        <w:t>relativas al Tribunal Constitucional el 31 de marzo de 1997, Tomo II,  Anexo</w:t>
        <w:br/>
        <w:t>5; transcripción de la declaración del  magistrado  Ricardo  Nugent  rendida</w:t>
        <w:br/>
        <w:t>ante  la  Comisión  Investigadora  encargada  de  esclarecer  las  denuncias</w:t>
        <w:br/>
        <w:t>relativas al Tribunal Constitucional el 18 de abril de 1997, Tomo II,  Anexo</w:t>
        <w:br/>
        <w:t>8; transcripción de las declaraciones rendidas ante la  Comisión  Permanente</w:t>
        <w:br/>
        <w:t>el 23 de mayo de 1997, Tomo III, Anexo 11;  y  peritaje  de  Jorge  Avendaño</w:t>
        <w:br/>
        <w:t>Valdéz rendido ante la Corte Interamericana el 22 de noviembre de 2000.</w:t>
        <w:br/>
        <w:t>[31]   Cfr.  Oficio  No.  045-97-97/CITC-CR  de  la  Comisión  Investigadora</w:t>
        <w:br/>
        <w:t>encargada de esclarecer las denuncias relativas al  Tribunal  Constitucional</w:t>
        <w:br/>
        <w:t>dirigido al  Presidente  de  la  Comisión  Permanente  del  Congreso  de  la</w:t>
        <w:br/>
        <w:t>República, de 5 de mayo de 1997, relativo a la acusación  constitucional  de</w:t>
        <w:br/>
        <w:t>los magistrados Nugent, Aguirre Roca, Rey Terry y Revoredo Marsano, Tomo  I,</w:t>
        <w:br/>
        <w:t>Anexo 16; informe de la Comisión Investigadora del Congreso de la  República</w:t>
        <w:br/>
        <w:t>encargada de esclarecer las denuncias relativas al  Tribunal  Constitucional</w:t>
        <w:br/>
        <w:t>de 5 de mayo de 1997, Tomo I, Anexo 17; peritaje de Mario  Pasco  Cosmópolis</w:t>
        <w:br/>
        <w:t>rendido ante la Corte Interamericana el 22 de noviembre de 2000;  y  opinión</w:t>
        <w:br/>
        <w:t>técnica de Enrique Bernales Ballesteros de 12 de diciembre de 2000.</w:t>
        <w:br/>
        <w:br/>
        <w:t>[32]  Cfr. Acuerdo de la Comisión Permanente del Congreso  de  la  República</w:t>
        <w:br/>
        <w:t>de 6 de mayo de  1997  para  integrar  la  Subcomisión  Evaluadora  para  el</w:t>
        <w:br/>
        <w:t>procedimiento de acusación constitucional, Tomo I, Anexo 16; informe  de  la</w:t>
        <w:br/>
        <w:t>Subcomisión Evaluadora en el procedimiento de  acusación  constitucional  de</w:t>
        <w:br/>
        <w:t>14 de mayo de 1997, Tomo I, Anexo 19; oficio No.  004-97-SC/DC-CP-CR  de  la</w:t>
        <w:br/>
        <w:t>Presidente de la Subcomisión Evaluadora al magistrado  Manuel  Aguirre  Roca</w:t>
        <w:br/>
        <w:t>de 6 de mayo de 1997, Tomo III,  Anexo  3;  carta  de  los  magistrados  del</w:t>
        <w:br/>
        <w:t>Tribunal Constitucional Ricardo Nugent, Manuel Aguirre Roca,  Guillermo  Rey</w:t>
        <w:br/>
        <w:t>Terry y Delia Revoredo Marsano a la Presidente de la Subcomisión  Evaluadora</w:t>
        <w:br/>
        <w:t>de 8 de mayo de 1997, Tomo III, Anexo 4; presentación de  la  acusación  por</w:t>
        <w:br/>
        <w:t>parte de la Subcomisión Acusadora ante el Congreso de la República, Tomo  I,</w:t>
        <w:br/>
        <w:t>Anexo  19;  peritaje  de  Jorge  Avendaño  Valdéz  rendido  ante  la   Corte</w:t>
        <w:br/>
        <w:t>Interamericana  el  22  de  noviembre  de  2000;  peritaje  de  Mario  Pasco</w:t>
        <w:br/>
        <w:t>Cosmópolis rendido ante la Corte Interamericana el 22 de noviembre de  2000;</w:t>
        <w:br/>
        <w:t>y opinión técnica de Enrique Bernales Ballesteros  de  12  de  diciembre  de</w:t>
        <w:br/>
        <w:t>2000.</w:t>
        <w:br/>
        <w:br/>
        <w:t>[33]  Cfr. Informe de la Subcomisión Investigadora en  el  procedimiento  de</w:t>
        <w:br/>
        <w:t>acusación constitucional de 14 de mayo de 1997, Tomo  I,  Anexo  19;  oficio</w:t>
        <w:br/>
        <w:t>No. 004-97-SC/DC-CP-CR de la Presidente  de  la  Subcomisión  Evaluadora  al</w:t>
        <w:br/>
        <w:t>magistrado Manuel Aguirre Roca de 6 de mayo de  1997,  Tomo  III,  Anexo  3;</w:t>
        <w:br/>
        <w:t>carta de los magistrados del Tribunal Constitucional Ricardo Nugent,  Manuel</w:t>
        <w:br/>
        <w:t>Aguirre Roca, Guillermo Rey Terry y Delia Revoredo Marsano a  la  Presidente</w:t>
        <w:br/>
        <w:t>de la Subcomisión Evaluadora de 8 de mayo de 1997, Tomo III, Anexo 4;  carta</w:t>
        <w:br/>
        <w:t>del magistrado Manuel  Aguirre  Roca  a  la  Presidente  de  la  Subcomisión</w:t>
        <w:br/>
        <w:t>Evaluadora de 8 de mayo de 1997, Tomo III, Anexo  5;  carta  del  magistrado</w:t>
        <w:br/>
        <w:t>Manuel Aguirre Roca a la Presidente de la Subcomisión Evaluadora  de  12  de</w:t>
        <w:br/>
        <w:t>mayo de 1997, Tomo III, Anexo 6;  carta  de  los  magistrados  del  Tribunal</w:t>
        <w:br/>
        <w:t>Constitucional Ricardo Nugent, Manuel Aguirre Roca, Guillermo  Rey  Terry  y</w:t>
        <w:br/>
        <w:t>Delia Revoredo Marsano a la Presidente de la Subcomisión  Evaluadora  de  12</w:t>
        <w:br/>
        <w:t>de mayo de 1997, Tomo III, Anexo 7; carta de los  magistrados  del  Tribunal</w:t>
        <w:br/>
        <w:t>Constitucional Ricardo Nugent, Manuel Aguirre Roca, Guillermo  Rey  Terry  y</w:t>
        <w:br/>
        <w:t>Delia Revoredo Marsano a la Presidente de la Subcomisión  Evaluadora  de  14</w:t>
        <w:br/>
        <w:t>de mayo de 1997, Tomo III, Anexo 8; carta del Presidente del Congreso de  la</w:t>
        <w:br/>
        <w:t>República del Perú al magistrado Manuel Aguirre Roca de 19 de mayo de  1997,</w:t>
        <w:br/>
        <w:t>Tomo III; Anexo 10; transcripción de  las  declaraciones  rendidas  ante  la</w:t>
        <w:br/>
        <w:t>Comisión  Permanente  el  23  de  mayo  de  1997,  Tomo  III,  Anexo  11;  y</w:t>
        <w:br/>
        <w:t>transcripción de la acusación formulada por  la  Subcomisión  Acusadora  del</w:t>
        <w:br/>
        <w:t>Congreso contra los magistrados del Tribunal Constitucional el  28  de  mayo</w:t>
        <w:br/>
        <w:t>de 1997, Tomo III, Anexo 13.</w:t>
        <w:br/>
        <w:br/>
        <w:t>[34]  Cfr. Informe de la  Subcomisión  Evaluadora  en  el  procedimiento  de</w:t>
        <w:br/>
        <w:t>acusación constitucional de 14 de mayo de 1997, Tomo I, Anexo 19.</w:t>
        <w:br/>
        <w:br/>
        <w:t>[35]  Cfr. Carta del Presidente del Congreso de la  República  del  Perú  al</w:t>
        <w:br/>
        <w:t>magistrado Manuel Aguirre Roca de 19 de mayo de 1997, Tomo III; Anexo 10;  y</w:t>
        <w:br/>
        <w:t>presentación de la acusación por parte de la Subcomisión Acusadora  ante  el</w:t>
        <w:br/>
        <w:t>Congreso de la República, Tomo I, Anexo 19.</w:t>
        <w:br/>
        <w:br/>
        <w:t>[36]  Cfr. Artículos  99  y  100  de  la  Constitución  Política  del  Perú,</w:t>
        <w:br/>
        <w:t>promulgada el 29 de diciembre de 1993, Tomo I, Anexo 1; acta  de  debate  de</w:t>
        <w:br/>
        <w:t>la Comisión Permanente del Congreso en la cual  se  integra  la  Subcomisión</w:t>
        <w:br/>
        <w:t>Acusadora de 23 de mayo de 1997, Tomo I, Anexo 19; carta de los  magistrados</w:t>
        <w:br/>
        <w:t>del Tribunal Constitucional Ricardo Nugent, Manuel Aguirre  Roca,  Guillermo</w:t>
        <w:br/>
        <w:t>Rey Terry y Delia  Revoredo  Marsano  a  la  Presidente  de  la  Subcomisión</w:t>
        <w:br/>
        <w:t>Evaluadora de 14 de mayo de 1997, Tomo III, Anexo 8;  y  recurso  presentado</w:t>
        <w:br/>
        <w:t>por el magistrado Manuel  Aguirre  Roca  ante  la  Comisión  Permanente  del</w:t>
        <w:br/>
        <w:t>Congreso el 23 de mayo de 1997, Tomo III, Anexo 12.</w:t>
        <w:br/>
        <w:br/>
        <w:t>[37]  Cfr. Artículo 100 de la Constitución Política del Perú, promulgada  el</w:t>
        <w:br/>
        <w:t>29 de diciembre de 1993, Tomo I, Anexo 1; acta de debate del Congreso de  la</w:t>
        <w:br/>
        <w:t>República en la cual se acordó destituir de sus  cargos  a  los  magistrados</w:t>
        <w:br/>
        <w:t>Aguirre Roca, Rey Terry y Revoredo Marsano, de 28 de mayo de 1997,  Tomo  I,</w:t>
        <w:br/>
        <w:t>Anexo 19; lista de votación del Congreso de la República en  la  sesión  del</w:t>
        <w:br/>
        <w:t>28 de mayo de 1997, Tomo I, Anexo 19; lista de asistencia  con  votación  de</w:t>
        <w:br/>
        <w:t>la Comisión Permanente del Congreso de la República en la sesión  de  28  de</w:t>
        <w:br/>
        <w:t>mayo de 1997, Tomo I, Anexo 19; resoluciones legislativas  del  Congreso  de</w:t>
        <w:br/>
        <w:t>la República No. 002-97-CR, 003-97-CR y 004-97-CR, publicadas en  el  Diario</w:t>
        <w:br/>
        <w:t>Oficial “El Peruano” el 29 de mayo de 1997, Tomo I, Anexo  20;  peritaje  de</w:t>
        <w:br/>
        <w:t>Jorge Avendaño  Valdéz  rendido  ante  la  Corte  Interamericana  el  22  de</w:t>
        <w:br/>
        <w:t>noviembre de 2000; y opinión técnica de Enrique Bernales de 23 de  noviembre</w:t>
        <w:br/>
        <w:t>de 2000.</w:t>
        <w:br/>
        <w:br/>
        <w:t>[38]  Cfr. Escrito del magistrado Manuel  Aguirre  Roca  al  Presidente  del</w:t>
        <w:br/>
        <w:t>Congreso presentado el 5 de junio de 1997, Tomo III, Anexo 14; y  oficio  de</w:t>
        <w:br/>
        <w:t>José F. Cevasco Piedra dirigido a Manuel Aguirre Roca No. 254-97-OM/CR de  6</w:t>
        <w:br/>
        <w:t>de junio de 1997, Tomo III, Anexo 15.</w:t>
        <w:br/>
        <w:br/>
        <w:t>[39]  Cfr. Artículo 98 de la Constitución Política del Perú,  promulgada  el</w:t>
        <w:br/>
        <w:t>29 de diciembre de 1993, Tomo I, Anexo 1; disposición general 4  de  la  Ley</w:t>
        <w:br/>
        <w:t>Orgánica del Tribunal Constitucional, Ley No. 26.435, promulgada  el  23  de</w:t>
        <w:br/>
        <w:t>diciembre de 1994, publicada el 6  de  enero  de  1995,  Tomo  I,  Anexo  2;</w:t>
        <w:br/>
        <w:t>sentencia del Tribunal Constitucional de  16  de  julio  de  1998  sobre  el</w:t>
        <w:br/>
        <w:t>recurso extraordinario formulado en la acción de amparo interpuesta  por  el</w:t>
        <w:br/>
        <w:t>magistrado Manuel Aguirre Roca publicada en el Diario Oficial  “El  Peruano”</w:t>
        <w:br/>
        <w:t>el 25 de septiembre de 1998, Tomo III, Anexo 16; y  sentencia  del  Tribunal</w:t>
        <w:br/>
        <w:t>Constitucional de 10 de  julio  de  1998  sobre  el  recurso  extraordinario</w:t>
        <w:br/>
        <w:t>formulado en  el  la  acción  de  amparo  interpuesta  por  los  magistrados</w:t>
        <w:br/>
        <w:t>Guillermo Rey Terry y Delia Revoredo Marsano publicada en el Diario  Oficial</w:t>
        <w:br/>
        <w:t>“El Peruano” el 25 de septiembre de 1998, Tomo III; Anexo 16.</w:t>
        <w:br/>
        <w:br/>
        <w:t>[40]  Cfr. Interrogatorio de la magistrada Delia Revoredo  Marsano  ante  la</w:t>
        <w:br/>
        <w:t>Comisión Investigadora del Congreso de la República del Perú, Tomo I,  Anexo</w:t>
        <w:br/>
        <w:t>14; transcripción de las declaraciones transcritas de  la  magistrada  Delia</w:t>
        <w:br/>
        <w:t>Revoredo  Marsano  ante  los  medios  de  comunicación,  ante  la   Comisión</w:t>
        <w:br/>
        <w:t>Investigadora encargada de esclarecer las denuncias  relativas  al  Tribunal</w:t>
        <w:br/>
        <w:t>Constitucional, Tomo I, Anexo 15; documento de 6 de mayo  de  1997  suscrito</w:t>
        <w:br/>
        <w:t>por  el  congresista  Javier  Alva  Orlandini,  miembro   de   la   Comisión</w:t>
        <w:br/>
        <w:t>Investigadora, Tomo I, Anexo 18; Atestado  policial  No.  387-96-DINPFI-PNP-</w:t>
        <w:br/>
        <w:t>DIECO elaborado por la  División  de  Investigación  de  Contrabando  de  la</w:t>
        <w:br/>
        <w:t>Dirección Nacional de Patrimonio Fiscal de fecha 23 de  diciembre  de  1996,</w:t>
        <w:br/>
        <w:t>Tomo IV, Anexo 1; decreto legislativo  No.  809  “Ley  General  de  Aduanas”</w:t>
        <w:br/>
        <w:t>publicado en el Diario Oficial “El Peruano” el 19 de  abril  de  1996,  Tomo</w:t>
        <w:br/>
        <w:t>IV, Anexo 2; decreto supremo No. 121-96-EF “Reglamento de la Ley General  de</w:t>
        <w:br/>
        <w:t>Aduanas” publicado en el Diario Oficial “El Peruano” el 24 de  diciembre  de</w:t>
        <w:br/>
        <w:t>1996, Tomo IV, Anexo 2;  decreto  supremo  No.  123-96-EF  publicado  en  el</w:t>
        <w:br/>
        <w:t>Diario Oficial “El Peruano” el 24 de diciembre de 1996, Tomo  IV,  Anexo  2;</w:t>
        <w:br/>
        <w:t>decreto supremo No. 122 -96-EF publicado en el Diario Oficial  “El  Peruano”</w:t>
        <w:br/>
        <w:t>el 24 de diciembre de 1996, Tomo IV, Anexo 2;  contestación  de  demanda  de</w:t>
        <w:br/>
        <w:t>acción de amparo de 29 de enero  de  1997  presentada  ante  el  Juzgado  de</w:t>
        <w:br/>
        <w:t>Derecho Público de Lima por Miguel Molleda Cabrera en el expediente No.  47-</w:t>
        <w:br/>
        <w:t>97, Tomo  IV,  Anexo  3;  escrito  de  Dr.  César  Guzmán-Barrón  de  12  de</w:t>
        <w:br/>
        <w:t>septiembre de 1997, Tomo IV, Anexo 5; escrito de contestación de  Jaime  Mur</w:t>
        <w:br/>
        <w:t>Campoverde presentado ante la Sala Especializada en  Delitos  Tributarios  y</w:t>
        <w:br/>
        <w:t>Aduaneros de 30 de marzo de 1998, Expediente No. 01-97, Tomo  IV,  Anexo  6;</w:t>
        <w:br/>
        <w:t>informe elaborado por Eduardo Ferrero Costa de 24 de  abril  de  1997,  Tomo</w:t>
        <w:br/>
        <w:t>IV, Anexo 7; escrito de César San Martín  Castro  presentado  ante  la  Sala</w:t>
        <w:br/>
        <w:t>Superior Especializada en Delitos Aduaneros y Tributarios el 1 de  abril  de</w:t>
        <w:br/>
        <w:t>1998, Tomo IV, Anexo 8; conocimiento de embarque forma corta de la  compañía</w:t>
        <w:br/>
        <w:t>Trinity Shipping Line S.A. de 22 de noviembre de 1996,  Tomo  IV,  Anexo  9;</w:t>
        <w:br/>
        <w:t>conocimiento de embarque forma corta de la compañía  Trinity  Shipping  Line</w:t>
        <w:br/>
        <w:t>S.A. de 22 de enero de 1996, Tomo IV, Anexo 10; resolución  emitida  por  la</w:t>
        <w:br/>
        <w:t>Intendencia de Aduana Marítima del Callao de 11 diciembre de 1996, Tomo  IV,</w:t>
        <w:br/>
        <w:t>Anexo 11; resolución de la Sala de Aduanas de 24 de  marzo  de  1997  en  el</w:t>
        <w:br/>
        <w:t>expediente No. 1493-96, Tomo IV, Anexo 12; dictamen No. 105-97-MAHS-Sala  de</w:t>
        <w:br/>
        <w:t>Aduanas de 24 de marzo de 1997, Tomo IV, Anexo 12;  memorándum  No.  237-96-</w:t>
        <w:br/>
        <w:t>ADUANAS/0121 de la Superintendencia Nacional de Aduanas de 29  de  abril  de</w:t>
        <w:br/>
        <w:t>1996, Tomo IV, Anexo 13; escrito de José C. Ugaz  Sánchez-Moreno  presentado</w:t>
        <w:br/>
        <w:t>ante la Sala Penal Especializada en Delitos Tributarios y  Aduaneros  el  25</w:t>
        <w:br/>
        <w:t>de marzo de 1998, Tomo IV, Anexo 15; escrito de Jaime  Mur  Campoverde  ante</w:t>
        <w:br/>
        <w:t>la Sala de Delitos Tributarios y Aduaneros, Tomo IV,  Anexo  16;  resolución</w:t>
        <w:br/>
        <w:t>No. 68-96-MP-1era FPDA-CALLAO de la  Primera  Fiscalía  Provisional  de  los</w:t>
        <w:br/>
        <w:t>Delitos Aduaneros del Callao de 15 de octubre de 1996, Tomo  IV,  Anexo  17;</w:t>
        <w:br/>
        <w:t>resolución No. 28-96-MP-1era FPDA-CALLAO de la Primera Fiscalía  Provisional</w:t>
        <w:br/>
        <w:t>de los Delitos Aduaneros del Callao de 25 de septiembre de  1996,  Tomo  IV,</w:t>
        <w:br/>
        <w:t>Anexo 18; resolución No. 67-96-MP-1era FPDA-CALLAO de  la  Primera  Fiscalía</w:t>
        <w:br/>
        <w:t>Provisional de los Delitos Aduaneros del Callao de 21 de  octubre  de  1996,</w:t>
        <w:br/>
        <w:t>Tomo IV, Anexo  19;  resolución  No.  80-96-MP-1era  FPDA-CALLAO  de  12  de</w:t>
        <w:br/>
        <w:t>noviembre de 1996, Tomo IV, Anexo 20; decreto legislativo No. 843  publicado</w:t>
        <w:br/>
        <w:t>el 30 de agosto de 1996, Tomo IV, Anexo 21; y testimonio de  Delia  Revoredo</w:t>
        <w:br/>
        <w:t>Marsano rendido ante la Corte Interamericana el 22 de noviembre de 2000.</w:t>
        <w:br/>
        <w:br/>
        <w:t>[41]  Cfr. Resolución de la Sala de Derecho Constitucional y  Social  de  la</w:t>
        <w:br/>
        <w:t>Corte Suprema de Justicia sobre  la  acción  de  amparo  presentada  por  la</w:t>
        <w:br/>
        <w:t>congresista Martha Gladys Chávez Cossio, contra el Tribunal  Constitucional,</w:t>
        <w:br/>
        <w:t>Tomo I, Anexo 21; artículo  periodístico,  “Corte  Suprema  declaró  fundado</w:t>
        <w:br/>
        <w:t>amparo a favor de reelección presidencial” sin  referencia,  Tomo  I,  Anexo</w:t>
        <w:br/>
        <w:t>21; artículo periodístico,  “Renovar  la  Corte  Suprema”,  Expreso,  19  de</w:t>
        <w:br/>
        <w:t>febrero de 1998, Tomo I, Anexo 22; artículo periodístico,  “Poder  Judicial:</w:t>
        <w:br/>
        <w:t>¿cara o sello?”, El Comercio, 18 de febrero  de  1998,  Tomo  I,  Anexo  22;</w:t>
        <w:br/>
        <w:t>artículo  periodístico,  “Un  grave  caso  de  inseguridad   jurídica”,   El</w:t>
        <w:br/>
        <w:t>Comercio, 19 de febrero de  1998,  Tomo  I,  Anexo  22;  peritaje  de  Jorge</w:t>
        <w:br/>
        <w:t>Avendaño Valdéz rendido ante la Corte Interamericana el 22 de  noviembre  de</w:t>
        <w:br/>
        <w:t>2000;  y  peritaje  de  Mario  Pasco  Cosmópolis  rendido  ante   la   Corte</w:t>
        <w:br/>
        <w:t>Interamericana el 22 de noviembre de 2000.</w:t>
        <w:br/>
        <w:br/>
        <w:t>[42]  Cfr. Copia de la resolución legislativa del Congreso de la  República,</w:t>
        <w:br/>
        <w:t>No. 007-2000-CR, de 17 de noviembre de 2000; y  artículo  periodístico,  “El</w:t>
        <w:br/>
        <w:t>Tribunal Constitucional ya puede funcionar plenamente”, El Comercio,  21  de</w:t>
        <w:br/>
        <w:t>noviembre de 2000.</w:t>
        <w:br/>
        <w:br/>
        <w:t>[43]  Cfr. Escrito de Lourdes Flores Nano de 4 de enero de 2001  dirigido  a</w:t>
        <w:br/>
        <w:t>la Comisión Interamericana de Derechos Humanos; recibo de  16  de  noviembre</w:t>
        <w:br/>
        <w:t>de 2000 de la abogada Lourdes Flores Nano emitido para Guillermo  Rey  Terry</w:t>
        <w:br/>
        <w:t>por comisión de cobranza  de  servicios  profesionales;  escrito  de  Manuel</w:t>
        <w:br/>
        <w:t>Aguirre Roca de 3 de enero de 2001 sobre los gastos y costas  derivados  del</w:t>
        <w:br/>
        <w:t>proceso seguido a raíz  de  la  destitución  como  magistrado  del  Tribunal</w:t>
        <w:br/>
        <w:t>Constitucional; estado de cuenta de la tarjeta de crédito de Delia  Revoredo</w:t>
        <w:br/>
        <w:t>relativo al pago de boletos aéreos del  5  de  junio  de  1997  de  American</w:t>
        <w:br/>
        <w:t>Airlines y el seguro de vuelo, Anexo 1; estado de cuenta de  la  tarjeta  de</w:t>
        <w:br/>
        <w:t>crédito de Delia Revoredo relativo al pago de alquiler de vehículo del 5  de</w:t>
        <w:br/>
        <w:t>junio de 1997 de Hertz Car Rental, Miami, Estados Unidos de  América,  Anexo</w:t>
        <w:br/>
        <w:t>2; estado de cuenta de la tarjeta de crédito de Delia Revoredo  relativo  al</w:t>
        <w:br/>
        <w:t>pago de hospedaje del 5 al 14 de junio de 1997 en el Hotel  Marriot,  Miami,</w:t>
        <w:br/>
        <w:t>Estados Unidos de América, Anexo 3;  estado  de  cuenta  de  la  tarjeta  de</w:t>
        <w:br/>
        <w:t>crédito de Delia Revoredo relativo al pago de  hospedaje  del  9  al  10  de</w:t>
        <w:br/>
        <w:t>junio de 1997 en el Hotel Biltmore,  Florida,  Estados  Unidos  de  América,</w:t>
        <w:br/>
        <w:t>Anexo 4; recibo de 6 de enero de  1999  del  Bufete  Abogados  BMU  S.C.R.L.</w:t>
        <w:br/>
        <w:t>emitido para Corporación de Productos Alimenticios Nacionales PYC S. A.  por</w:t>
        <w:br/>
        <w:t>comisión  de  cobranza  de  servicios  profesionales   Ugaz   emitido   para</w:t>
        <w:br/>
        <w:t>Corporación de Productos Alimenticios Nacionales PYC S. A. por  comisión  de</w:t>
        <w:br/>
        <w:t>cobranza de servicios profesionales, Anexo 5; recibo de  29  de  octubre  de</w:t>
        <w:br/>
        <w:t>1997 del  Bufete  Benites,  Mercado  y  Ugaz  emitido  para  Corporación  de</w:t>
        <w:br/>
        <w:t>Productos Alimenticios Nacionales PYC S. A.  por  comisión  de  cobranza  de</w:t>
        <w:br/>
        <w:t>servicios profesionales, Anexo 5; recibo de 4 de febrero de 1997 del  Bufete</w:t>
        <w:br/>
        <w:t>Benites, Mercado y Ugaz emitido para Corporación de  Productos  Alimenticios</w:t>
        <w:br/>
        <w:t>Nacionales PYC S. A. por comisión de cobranza  de  servicios  profesionales,</w:t>
        <w:br/>
        <w:t>Anexo 5; estado de cuenta  de  la  tarjeta  de  crédito  de  Delia  Revoredo</w:t>
        <w:br/>
        <w:t>relativo al alquiler de vehículo de 24 de junio de 1998 en  Mapache  Rent  a</w:t>
        <w:br/>
        <w:t>Car, Costa Rica, Anexo 6; cuadro titulado  “Honorarios  Reno”  y  documentos</w:t>
        <w:br/>
        <w:t>aportados relativos al juicio por difamación, Anexo 7; estado de  cuenta  de</w:t>
        <w:br/>
        <w:t>la tarjeta de crédito de Delia Revoredo relativo al pago de  boletos  aéreos</w:t>
        <w:br/>
        <w:t>del 23 de junio de 1998 de American Airlines, Anexo 8; estado de  cuenta  de</w:t>
        <w:br/>
        <w:t>la tarjeta de crédito de Delia Revoredo relativo al pago  de  hospedaje  del</w:t>
        <w:br/>
        <w:t>21 de mayo de 1998 en el Hotel Hyatt, Florida, Estados  Unidos  de  América,</w:t>
        <w:br/>
        <w:t>Anexo 9; estado de cuenta  de  la  tarjeta  de  crédito  de  Delia  Revoredo</w:t>
        <w:br/>
        <w:t>relativo al pago de hospedaje del 25 al 26 de junio  de  1998  en  el  Hotel</w:t>
        <w:br/>
        <w:t>Hilton, Washington, Estados Unidos de América, Anexo 10;  estado  de  cuenta</w:t>
        <w:br/>
        <w:t>de la tarjeta de crédito de Delia Revoredo relativo  al  pago  de  hospedaje</w:t>
        <w:br/>
        <w:t>del 23 de junio de 1998 en  el  Hotel  Marriot,  Miami,  Estados  Unidos  de</w:t>
        <w:br/>
        <w:t>América, Anexo 11; estado de cuenta  de  la  tarjeta  de  crédito  de  Delia</w:t>
        <w:br/>
        <w:t>Revoredo relativo al pago de hospedaje del 26 de junio al  12  de  julio  de</w:t>
        <w:br/>
        <w:t>1998 en el Hotel Georgetown  Suites,  Washington  D.C.,  Estados  Unidos  de</w:t>
        <w:br/>
        <w:t>América, Anexo 12; estado de cuenta  de  la  tarjeta  de  crédito  de  Delia</w:t>
        <w:br/>
        <w:t>Revoredo relativo al pago de hospedaje del 29 de junio  al  1  de  julio  de</w:t>
        <w:br/>
        <w:t>1998 en el Hotel Georgetown  Suites,  Washington  D.C.,  Estados  Unidos  de</w:t>
        <w:br/>
        <w:t>América, Anexo 13; estado de cuenta  de  la  tarjeta  de  crédito  de  Delia</w:t>
        <w:br/>
        <w:t>Revoredo relativo al pago de alquiler de vehículo del 3 al 17  de  julio  de</w:t>
        <w:br/>
        <w:t>1998 de Enterprise Rent a Car, Washington D.C., Estados Unidos  de  América,</w:t>
        <w:br/>
        <w:t>Anexo 14; estado de cuenta de  la  tarjeta  de  crédito  de  Delia  Revoredo</w:t>
        <w:br/>
        <w:t>relativo al pago de hospedaje del 12 al 17 de junio  de  1998  en  el  Hotel</w:t>
        <w:br/>
        <w:t>Georgetown Suites, Washington D.C., Estados Unidos  de  América,  Anexo  14;</w:t>
        <w:br/>
        <w:t>estado de cuenta de la tarjeta de crédito  de  Delia  Revoredo  relativo  al</w:t>
        <w:br/>
        <w:t>pago de hospedaje del 17 al 22 de julio de 1998 en el Hotel Marriot,  Miami,</w:t>
        <w:br/>
        <w:t>Estados Unidos de América, Anexo 14; estado  de  cuenta  de  la  tarjeta  de</w:t>
        <w:br/>
        <w:t>crédito de Delia Revoredo relativo al pago de servicios  telefónicos  de  24</w:t>
        <w:br/>
        <w:t>de julio de 1998, Miami, Estados Unidos de  América,  Anexo  14;  estado  de</w:t>
        <w:br/>
        <w:t>cuenta de la tarjeta de crédito  de  Delia  Revoredo  relativo  al  pago  de</w:t>
        <w:br/>
        <w:t>hospedaje del 9 de agosto de 1998 en el  Apartotel  Villas  del  Río,  Costa</w:t>
        <w:br/>
        <w:t>Rica, Anexo 15; facturas de 9 de agosto de 1998  del  Apartotel  Villas  del</w:t>
        <w:br/>
        <w:t>Río por gastos varios, Costa Rica, Anexo 15; facturas de 3 de  noviembre  de</w:t>
        <w:br/>
        <w:t>1998 del Apartotel Villas del Río por gastos varios, Costa Rica,  Anexo  15;</w:t>
        <w:br/>
        <w:t>estado de cuenta de la tarjeta de crédito  de  Delia  Revoredo  relativo  al</w:t>
        <w:br/>
        <w:t>pago de alquiler de vehículo del 9 de agosto de 1998 en Thrifty  Rent-a-car,</w:t>
        <w:br/>
        <w:t>Costa Rica, Anexo 16; facturas de 22 de agosto de 1998  del  Hotel  Atlantis</w:t>
        <w:br/>
        <w:t>por gastos varios, Nevada, Estados Unidos de América, Anexo  16;  estado  de</w:t>
        <w:br/>
        <w:t>cuenta de la tarjeta de crédito  de  Delia  Revoredo  relativo  al  pago  de</w:t>
        <w:br/>
        <w:t>hospedaje del 27 de agosto al 13 de septiembre de 1998 en  el  Hotel  Hyatt,</w:t>
        <w:br/>
        <w:t>Florida, Estados Unidos de  América,  Anexo  18;  estado  de  cuenta  de  la</w:t>
        <w:br/>
        <w:t>tarjeta de crédito de Delia Revoredo relativo al pago de boletos aéreos  del</w:t>
        <w:br/>
        <w:t>9 de septiembre de 1998 de American Airlines para  Delia  Revoredo  Marsano,</w:t>
        <w:br/>
        <w:t>señor Cueva, señor Vizcarra y Jaime Mur, Anexo 19; estado de  cuenta  de  la</w:t>
        <w:br/>
        <w:t>tarjeta  de  crédito  de  Delia  Revoredo  relativo  al  pago  de  envío  de</w:t>
        <w:br/>
        <w:t>expediente vía FEDEX el 10 de  septiembre  de  1998,  Anexo  19;  estado  de</w:t>
        <w:br/>
        <w:t>cuenta de la tarjeta de crédito  de  Delia  Revoredo  relativo  al  pago  de</w:t>
        <w:br/>
        <w:t>hospedaje del 22 al 28 de septiembre de 1998 en  el  Hotel  Hyatt,  Florida,</w:t>
        <w:br/>
        <w:t>Estados Unidos de América, Anexo 20; estado  de  cuenta  de  la  tarjeta  de</w:t>
        <w:br/>
        <w:t>crédito  de  Delia  Revoredo  relativo  al  pago  de  hospedaje  del  22  de</w:t>
        <w:br/>
        <w:t>septiembre de 1998 en el Four Seasons, Washington D.C.,  Estados  Unidos  de</w:t>
        <w:br/>
        <w:t>América, Anexo 20; estado de cuenta  de  la  tarjeta  de  crédito  de  Delia</w:t>
        <w:br/>
        <w:t>Revoredo relativo al pago de boletos aéreos del 22 y  26  de  septiembre  de</w:t>
        <w:br/>
        <w:t>1998 de American Airlines y gastos afines, Anexo 21; estado de cuenta de  la</w:t>
        <w:br/>
        <w:t>tarjeta de crédito de Delia Revoredo relativo al pago de boletos aéreos  del</w:t>
        <w:br/>
        <w:t>26 de septiembre de 1998 de American Airlines y  gastos  afines,  Anexo  22;</w:t>
        <w:br/>
        <w:t>estado de cuenta de la tarjeta de crédito  de  Delia  Revoredo  relativo  al</w:t>
        <w:br/>
        <w:t>pago de hospedaje del 7 de octubre de  1998  en  el  Hotel  Hyatt,  Florida,</w:t>
        <w:br/>
        <w:t>Estados Unidos de América, Anexo 23; estado  de  cuenta  de  la  tarjeta  de</w:t>
        <w:br/>
        <w:t>crédito de Delia Revoredo relativo al pago de  hospedaje  del  9  al  13  de</w:t>
        <w:br/>
        <w:t>octubre de 1998 en el Hotel  Georgetown  Suites,  Washington  D.C.,  Estados</w:t>
        <w:br/>
        <w:t>Unidos de América, Anexo 24; estado de cuenta de la tarjeta  de  crédito  de</w:t>
        <w:br/>
        <w:t>Delia Revoredo relativo al pago de hospedaje del 10 de octubre  de  1998  en</w:t>
        <w:br/>
        <w:t>el Hotel Hilton, Washington D.C.,  Estados  Unidos  de  América,  Anexo  24;</w:t>
        <w:br/>
        <w:t>estado de cuenta de la tarjeta de crédito  de  Delia  Revoredo  relativo  al</w:t>
        <w:br/>
        <w:t>pago de boletos aéreos del 13 de octubre de  1998  de  American  Airlines  y</w:t>
        <w:br/>
        <w:t>gastos afines, Anexo 24; estado de cuenta de la tarjeta de crédito de  Delia</w:t>
        <w:br/>
        <w:t>Revoredo relativo al pago de boletos  aéreos  del  12  octubre  de  1998  de</w:t>
        <w:br/>
        <w:t>American Airlines y gastos afines, Anexo 24; estado de cuenta de la  tarjeta</w:t>
        <w:br/>
        <w:t>de crédito de Delia Revoredo de 28 de octubre de 1998, Anexo 25;  estado  de</w:t>
        <w:br/>
        <w:t>cuenta de la tarjeta de crédito  de  Delia  Revoredo  relativo  al  pago  de</w:t>
        <w:br/>
        <w:t>boletos aéreos del 3 de noviembre de 1998 de LACSA y  gastos  afines,  Anexo</w:t>
        <w:br/>
        <w:t>25; estado de cuenta de la tarjeta de crédito de Delia Revoredo relativo  al</w:t>
        <w:br/>
        <w:t>pago de boletos aéreos del 3 de  noviembre  de  1998  de  LACSA,  Anexo  26;</w:t>
        <w:br/>
        <w:t>estado de cuenta de la tarjeta de crédito  de  Delia  Revoredo  relativo  al</w:t>
        <w:br/>
        <w:t>pago de hospedaje del 4 de noviembre de 1998  en  el  Apartotel  Villas  del</w:t>
        <w:br/>
        <w:t>Río, Costa Rica, Anexo 26; factura de pago de hospedaje  del  27  al  29  de</w:t>
        <w:br/>
        <w:t>enero de 1999 en el Hotel Hilton, Nevada, Estados Unidos de  América,  Anexo</w:t>
        <w:br/>
        <w:t>27; factura de pago de hospedaje del 13 al 19  de  octubre  de  1998  en  el</w:t>
        <w:br/>
        <w:t>Hotel Hyatt, Florida, Estados Unidos de América, Anexo  28;  recibo  emitido</w:t>
        <w:br/>
        <w:t>por Fanny Briseño Meiggs por honorarios de  servicios  profesionales,  Anexo</w:t>
        <w:br/>
        <w:t>29; recibo emitido por Fanny Briseño  Meiggs  por  honorarios  de  servicios</w:t>
        <w:br/>
        <w:t>profesionales, Anexo 29;  recibo  emitido  por  Greenberg  Taurig  P.A.  por</w:t>
        <w:br/>
        <w:t>honorarios  de  servicios  profesionales,  Anexo  30;  recibo  emitido   por</w:t>
        <w:br/>
        <w:t>Greenberg Taurig P.A. por honorarios de servicios profesionales,  Anexo  31;</w:t>
        <w:br/>
        <w:t>constancia de 30 de diciembre de 2000 emitida  por  Tatiana  Irene  Mendieta</w:t>
        <w:br/>
        <w:t>Barrera por prestación de servicios profesionales, Anexo 32;  constancia  de</w:t>
        <w:br/>
        <w:t>3 de enero de 2001 emitida por  Laura  Nalvarte  Moreno  por  prestación  de</w:t>
        <w:br/>
        <w:t>servicios asistenciales, Anexo 32; declaración jurada de 3 de enero de  2001</w:t>
        <w:br/>
        <w:t>elaborada por Felix José  Jurado  Hernández,  Anexo  34;  recibo  de  10  de</w:t>
        <w:br/>
        <w:t>diciembre de 1998 emitido  por  Greenberg  Taurig  P.A.  por  honorarios  de</w:t>
        <w:br/>
        <w:t>servicios profesionales, Anexo  35;  recibo  de  24  de  noviembre  de  1998</w:t>
        <w:br/>
        <w:t>emitido  por   Greenberg   Taurig   P.A.   por   honorarios   de   servicios</w:t>
        <w:br/>
        <w:t>profesionales, Anexo 36; recibo de 3 de enero de 2001 emitido por el  Bufete</w:t>
        <w:br/>
        <w:t>Rodrigo, Elías y Medrano por honorarios de  servicios  profesionales,  Anexo</w:t>
        <w:br/>
        <w:t>37; carta de 2 de enero  de  2001  elaborado  por  Carlos  Boloña  Behr  por</w:t>
        <w:br/>
        <w:t>honorarios de servicios profesionales, Anexo 38; declaración jurada de 3  de</w:t>
        <w:br/>
        <w:t>enero de 2001  elaborada  por  Guillermo  Freund  Vargas  Prada,  Anexo  39;</w:t>
        <w:br/>
        <w:t>declaración jurada de 3 de enero de 2001 elaborada por Jaime Mur  Campoverde</w:t>
        <w:br/>
        <w:t>y Delia Revoredo Marsano,  Anexo  40;  y  diversos  artículos  periódísticos</w:t>
        <w:br/>
        <w:t>relativos a la señora Delia Revoredo Marsano.</w:t>
        <w:br/>
        <w:t>[44]  Cfr. Military and Paramilitary Activities  in  and  against  Nicaragua</w:t>
        <w:br/>
        <w:t>(Nicaragua v. United States of America), Merits,  Judgment,  I.C.J.  Reports</w:t>
        <w:br/>
        <w:t>1986,  p.  23,  para.  27.  Además  véase,  cfr.,  inter   alia,   Fisheries</w:t>
        <w:br/>
        <w:t>Jurisdiction  (United  Kingdom  v.  Iceland),  Jurisdiction  of  the  Court,</w:t>
        <w:br/>
        <w:t>Judgment, I.C.J. Reports  1973,  p.  7,  para.  12;  Fisheries  Jurisdiction</w:t>
        <w:br/>
        <w:t>(United Kingdom v. Iceland), Merits, Judgment, I.C.J. Reports  1974,  p.  9,</w:t>
        <w:br/>
        <w:t>para.17; Nuclear Tests (Australia v. France), Judgment of 20 December  1974,</w:t>
        <w:br/>
        <w:t>I.C.J. Reports 1974, p.  257,  para.  15;   Aegean  Sea  Continental  Shelf,</w:t>
        <w:br/>
        <w:t>Judgment, I.C.J. Reports 1978, p. 7, para. 15; y  United  States  Diplomatic</w:t>
        <w:br/>
        <w:t>and Consular Staff in Tehran, Judgment, I.C.J. Reports 1980,  p.  18,  para.</w:t>
        <w:br/>
        <w:t>33.</w:t>
        <w:br/>
        <w:t>[45]  Cfr. Garantías judiciales en Estados de Emergencia (arts. 27.2,  25  y</w:t>
        <w:br/>
        <w:t>8 Convención Americana sobre Derechos Humanos). Opinión  Consultiva  OC-9/87</w:t>
        <w:br/>
        <w:t>del 6 de octubre de 1987. Serie A No. 9, párr. 27.</w:t>
        <w:br/>
        <w:br/>
        <w:t>[46]  Cfr. Caso Paniagua Morales y otros. Sentencia de 8 de marzo  de  1998.</w:t>
        <w:br/>
        <w:t>Serie C No. 37, párr. 149.</w:t>
        <w:br/>
        <w:br/>
        <w:t>[47]  Cfr. Eur. Court H.R., Campbell and Fell  judgment  of  28  June  1984,</w:t>
        <w:br/>
        <w:t>Series A no. 80, para. 76; y Eur. Court  H.R.,  case  of  X  v.  the  United</w:t>
        <w:br/>
        <w:t>Kingdom of 5 November 1981, Series A no. 46, para. 53.</w:t>
        <w:br/>
        <w:br/>
        <w:t>[48]  Adoptados por  el  Séptimo  Congreso  de  las  Naciones  Unidas  sobre</w:t>
        <w:br/>
        <w:t>Prevención del Delito y Tratamiento del Delincuente, celebrado en Milán  del</w:t>
        <w:br/>
        <w:t>26 de agosto al 6 de septiembre de  1985,  y  confirmados  por  la  Asamblea</w:t>
        <w:br/>
        <w:t>General en sus resoluciones 40/32 de 29 de noviembre de 1985 y 40/146 de  13</w:t>
        <w:br/>
        <w:t>de diciembre de 1985.</w:t>
        <w:br/>
        <w:t>[49]  Principio 1, Idem.</w:t>
        <w:br/>
        <w:br/>
        <w:t>[50]  Principio 17, Idem.</w:t>
        <w:br/>
        <w:br/>
        <w:t>[51]  Cfr. Eur. Court H.R., Langborger case, decision of  27  January  1989,</w:t>
        <w:br/>
        <w:t>Series A no. 155, para. 32; y Eur. Court  H.R.,  Campbell  and  Fell,  supra</w:t>
        <w:br/>
        <w:t>nota 47, para. 78.</w:t>
        <w:br/>
        <w:br/>
        <w:t>[52]  Cfr. Eur. Court H.R., Langborger case, supra nota 51, para.  32;  Eur.</w:t>
        <w:br/>
        <w:t>Court H.R., Campbell and Fell, supra nota 47, para. 78; y Eur.  Court  H.R.,</w:t>
        <w:br/>
        <w:t>Le Compte, Van Leuven and De Meyere judgment of 23 June 198I, Series  A  no.</w:t>
        <w:br/>
        <w:t>43, para. 55.</w:t>
        <w:br/>
        <w:br/>
        <w:t>[53]  Cfr. Eur. Court H.R., Langborger case, supra nota 51, para.  32;  Eur.</w:t>
        <w:br/>
        <w:t>Court H.R., Campbell and Fell, supra nota 47, para. 78; y Eur.  Court  H.R.,</w:t>
        <w:br/>
        <w:t>Piersack judgment of I October 1982, Series A no. 53, para. 27.</w:t>
        <w:br/>
        <w:t>[54]  Cfr. este principio en Caso  Durand  y  Ugarte.  Sentencia  de  16  de</w:t>
        <w:br/>
        <w:t>agosto de 2000. Serie C No. 68, párr. 129.</w:t>
        <w:br/>
        <w:br/>
        <w:t>[55]  Cfr. este principio en Caso Paniagua Morales y otros, supra  nota  46,</w:t>
        <w:br/>
        <w:t>párr. 152.</w:t>
        <w:br/>
        <w:br/>
        <w:t>[56]  Cfr. este principio en Caso Castillo Petruzzi y  Otros.  Sentencia  de</w:t>
        <w:br/>
        <w:t>30 de mayo de 1999. Serie C No. 52, párr. 154; Eur. Court  H.  R.,  case  of</w:t>
        <w:br/>
        <w:t>Barberà, Messegué and Jabardo, decision of December 6, 1998,  Series  A  no.</w:t>
        <w:br/>
        <w:t>146, párr. 78; y Eur. Court H. R., case of  Bönishc  judgment  of  May  6th.</w:t>
        <w:br/>
        <w:t>1985, Series A no. 92, párr. 32.</w:t>
        <w:br/>
        <w:t>[57]  Cfr. Garantías Judiciales en Estados de Emergencia (arts. 27.2,  25  y</w:t>
        <w:br/>
        <w:t>8 Convención Americana sobre Derechos Humanos), supra nota 45, párr. 23.</w:t>
        <w:br/>
        <w:br/>
        <w:t>[58]  Cfr., Garantías Judiciales en Estados de Emergencia (arts. 27.2, 25  y</w:t>
        <w:br/>
        <w:t>8 Convención Americana sobre Derechos Humanos), supra nota 45, párr. 24.</w:t>
        <w:br/>
        <w:br/>
        <w:t>[59]  Cfr. Caso Bámaca Velásquez,  supra  nota  4,  párr.  191;  Caso  Cesti</w:t>
        <w:br/>
        <w:t>Hurtado. Sentencia de 29 de septiembre de 1999. Serie C No. 56,  párr.  125;</w:t>
        <w:br/>
        <w:t>y Caso Paniagua y otros, supra nota 46, párr. 164.</w:t>
        <w:br/>
        <w:br/>
        <w:t>[60]  Cfr. Caso Bámaca Velásquez, supra nota 4,  párr.  191;  Caso  Cantoral</w:t>
        <w:br/>
        <w:t>Benavides. Sentencia de 18 de agosto de 2000. Serie C  No.  69,  párr.  163;</w:t>
        <w:br/>
        <w:t>Caso Durand y Ugarte, supra nota 54, párr  101;  Caso  Villagrán  Morales  y</w:t>
        <w:br/>
        <w:t>otros (Caso de los “Niños de la Calle”). Sentencia de  19  de  noviembre  de</w:t>
        <w:br/>
        <w:t>1999. Serie C No. 63, párr. 234; Caso Cesti Hurtado, supra  nota  59,  párr.</w:t>
        <w:br/>
        <w:t>121; Caso Castillo  Petruzzi  y  Otros,  supra  nota  56,  párr.  184;  Caso</w:t>
        <w:br/>
        <w:t>Paniagua Morales y otros, supra nota 46, párr. 164;  Caso  Blake.  Sentencia</w:t>
        <w:br/>
        <w:t>de 24 de enero de 1998. Serie C No.  36,  párr.  102;  Caso  Suárez  Rosero,</w:t>
        <w:br/>
        <w:t>Sentencia de 12 de noviembre de 1997. Serie C  No.  35,  párr.  65;  y  Caso</w:t>
        <w:br/>
        <w:t>Castillo Páez, Sentencia de 3 de noviembre de 1997. Serie C  No.  34,  párr.</w:t>
        <w:br/>
        <w:t>82.</w:t>
        <w:br/>
        <w:br/>
        <w:t>[61]  Cfr. Garantías Judiciales en Estados de Emergencia (arts. 27.2,  25  y</w:t>
        <w:br/>
        <w:t>8 Convención Americana sobre Derechos Humanos), supra nota 45, párr. 23.</w:t>
        <w:br/>
        <w:br/>
        <w:t>[62]  Cfr. Caso Paniagua Morales y otros, supra nota 46, párr. 152.</w:t>
        <w:br/>
        <w:br/>
        <w:t>[63]  Cfr. Garantías Judiciales en Estados de Emergencia (arts. 27.2,  25  y</w:t>
        <w:br/>
        <w:t>8 Convención Americana sobre Derechos Humanos), supra nota 45, párr. 24.</w:t>
        <w:br/>
        <w:t>[64]  Cfr. Caso Bámaca Velásquez, supra nota 4, párr. 210.</w:t>
        <w:br/>
        <w:br/>
        <w:t>[65]  Cfr. Caso Bámaca Velásquez, supra nota 4, párr. 210.</w:t>
        <w:br/>
        <w:br/>
        <w:t>[66]  Cfr. Caso Bámaca Velásquez, supra nota 4, párr. 210.</w:t>
        <w:br/>
        <w:t>[67]  Cfr. Caso Suárez Rosero. Reparaciones (art. 63.1 Convención  Americana</w:t>
        <w:br/>
        <w:t>sobre Derechos Humanos). Sentencia de 20 de enero de 1999. Serie C  No.  44,</w:t>
        <w:br/>
        <w:t>párr. 40. En igual sentido, Cfr. Factory at Chorzów, Jurisdiction,  Judgment</w:t>
        <w:br/>
        <w:t>No. 8, 1927, P.C.I.J., Series A, No. 9,  pág.  21;  y  Factory  at  Chorzów,</w:t>
        <w:br/>
        <w:t>Merits, Judgment No.  13,  1928,  P.C.I.J.,  Series  A,  No.  17,  pág.  29;</w:t>
        <w:br/>
        <w:t>Reparation for Injuries Suffered in  the  Service  of  the  United  Nations,</w:t>
        <w:br/>
        <w:t>Advisory Opinion, I.C.J. Reports 1949, pág. 184.</w:t>
        <w:br/>
        <w:br/>
        <w:t>[68]  Cfr. Caso Suárez Rosero, Reparaciones, supra nota 67, párr. 59.</w:t>
        <w:br/>
        <w:br/>
        <w:t>[69]  Cfr. Caso Suárez Rosero, Reparaciones, supra nota 67, párr. 59.</w:t>
        <w:br/>
        <w:br/>
        <w:t>[70]  Cfr. Caso Blake. Reparaciones (art. 63.1  Convención  Americana  sobre</w:t>
        <w:br/>
        <w:t>Derechos Humanos). Sentencia de 22 de enero de 1999. Serie C No.  48,  párr.</w:t>
        <w:br/>
        <w:t>55; Caso Suárez Rosero, Reparaciones, supra  nota  67,  párr.  72;  Castillo</w:t>
        <w:br/>
        <w:t>Páez. Reparaciones (art. 63.1 Convención Americana sobre Derechos  Humanos).</w:t>
        <w:br/>
        <w:t>Sentencia de 27 de noviembre de 1998. Serie C No. 43, párr. 84;  Caso  Neira</w:t>
        <w:br/>
        <w:t>Alegría  y  Otros.  Reparaciones  (art.  63.1  Convención  Americana   sobre</w:t>
        <w:br/>
        <w:t>Derechos Humanos). Sentencia de 19 de septiembre de 1996. Serie  C  No.  29,</w:t>
        <w:br/>
        <w:t>párr. 56; y Caso El Amparo. Reparaciones  (art.  63.1  Convención  Americana</w:t>
        <w:br/>
        <w:t>sobre Derechos Humanos). Sentencia de 14 de septiembre de 1996. Serie C  No.</w:t>
        <w:br/>
        <w:t>28, párr. 62.</w:t>
        <w:br/>
        <w:br/>
        <w:t>[71]  Cfr. Caso Blake. Reparaciones, supra nota 70, párr. 65.</w:t>
        <w:br/>
        <w:br/>
        <w:t>[72]  Cfr. Caso Bámaca Velásquez, supra nota 4, párr. 211.</w:t>
        <w:br/>
        <w:br/>
        <w:t>[73]  Cfr. Caso Suárez Rosero, Reparaciones, supra nota 67, párrs. 92 y 97.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