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Caso Fairén Garbi y Solís Corrales Vs. Honduras</w:t>
        <w:br/>
        <w:br/>
        <w:br/>
        <w:t xml:space="preserve">                      Sentencia de 15 de marzo de 1989</w:t>
        <w:br/>
        <w:t xml:space="preserve">                                   (Fondo)</w:t>
        <w:br/>
        <w:br/>
        <w:br/>
        <w:t>En el caso Fairén Garbi y Solís Corrales,</w:t>
        <w:br/>
        <w:br/>
        <w:t>la Corte Interamericana de Derechos Humanos, integrada  por  los  siguientes</w:t>
        <w:br/>
        <w:t>jueces:</w:t>
        <w:br/>
        <w:br/>
        <w:t xml:space="preserve">      Rafael Nieto Navia, Presidente</w:t>
        <w:br/>
        <w:t xml:space="preserve">      Héctor Gros Espiell, Vicepresidente</w:t>
        <w:br/>
        <w:t xml:space="preserve">      Rodolfo E. Piza E., Juez</w:t>
        <w:br/>
        <w:t xml:space="preserve">      Thomas Buergenthal, Juez</w:t>
        <w:br/>
        <w:t xml:space="preserve">      Pedro Nikken, Juez</w:t>
        <w:br/>
        <w:t xml:space="preserve">      Héctor Fix-Zamudio, Juez</w:t>
        <w:br/>
        <w:t xml:space="preserve">      Rigoberto Espinal Irías, Juez ad hoc;</w:t>
        <w:br/>
        <w:br/>
        <w:br/>
        <w:t>presentes, además,</w:t>
        <w:br/>
        <w:br/>
        <w:t xml:space="preserve">            Charles Moyer, Secretario, y</w:t>
        <w:br/>
        <w:t xml:space="preserve">            Manuel Ventura, Secretario Adjunto</w:t>
        <w:br/>
        <w:br/>
        <w:t>de  acuerdo  con  el  artículo  44.1  de  su  Reglamento  (en  adelante   el</w:t>
        <w:br/>
        <w:t>"Reglamento"),  dicta  la  siguiente  sentencia  sobre  el   presente   caso</w:t>
        <w:br/>
        <w:t>introducido por la Comisión Interamericana de  Derechos  Humanos  contra  el</w:t>
        <w:br/>
        <w:t>Estado de Honduras.</w:t>
        <w:br/>
        <w:br/>
        <w:t>1.    Este caso fue sometido a la Corte Interamericana de  Derechos  Humanos</w:t>
        <w:br/>
        <w:t>(en adelante "la Corte") por la Comisión Interamericana de Derechos  Humanos</w:t>
        <w:br/>
        <w:t>(en adelante "la Comisión") el 24 de abril  de  1986.   Se  originó  en  una</w:t>
        <w:br/>
        <w:t>denuncia (No. 7951) contra el Estado de Honduras (en adelante "Honduras",  o</w:t>
        <w:br/>
        <w:t>"el Gobierno"), recibida en la Secretaría de la Comisión el 14 de  enero  de</w:t>
        <w:br/>
        <w:t>1982.</w:t>
        <w:br/>
        <w:br/>
        <w:t>2.    Al introducir la demanda, la Comisión invocó los artículos 50 y 51  de</w:t>
        <w:br/>
        <w:t>la Convención Americana sobre Derechos Humanos (en adelante "la  Convención"</w:t>
        <w:br/>
        <w:t>o "la Convención Americana").  La Comisión sometió este caso con el  fin  de</w:t>
        <w:br/>
        <w:t>que la Corte decida si hubo violación, por parte del Estado involucrado,  de</w:t>
        <w:br/>
        <w:t>los artículos 4 (Derecho a la Vida), 5 (Derecho a la Integridad Personal)  y</w:t>
        <w:br/>
        <w:t>7 (Derecho a la Libertad Personal) de la Convención, en perjuicio del  señor</w:t>
        <w:br/>
        <w:t>Francisco Fairén Garbi y de la señorita Yolanda Solís  Corrales.   Asimismo,</w:t>
        <w:br/>
        <w:t>solicitó que la Corte disponga "que  se  reparen  las  consecuencias  de  la</w:t>
        <w:br/>
        <w:t>situación que ha configurado la vulneración de esos derechos y se otorgue  a</w:t>
        <w:br/>
        <w:t>la parte o partes lesionadas una justa indemnización".</w:t>
        <w:br/>
        <w:br/>
        <w:t>3.    Según la denuncia presentada  ante  la  Comisión,  los  costarricenses</w:t>
        <w:br/>
        <w:t>Francisco Fairén Garbi, estudiante  y  empleado  público,  y  Yolanda  Solís</w:t>
        <w:br/>
        <w:t>Corrales, educadora, desaparecieron en Honduras el 11 de diciembre  de  1981</w:t>
        <w:br/>
        <w:t>cuando viajaban en tránsito por ese país con destino a México.   De  acuerdo</w:t>
        <w:br/>
        <w:t>con  lo  denunciado,  las  autoridades  hondureñas  negaron   que   hubieran</w:t>
        <w:br/>
        <w:t>ingresado a ese país.  Sin embargo, el Gobierno de  Nicaragua  certificó  su</w:t>
        <w:br/>
        <w:t>salida hacia Honduras el 11 de diciembre de 1981 a  las  4:00  p.m.  por  el</w:t>
        <w:br/>
        <w:t>puesto fronterizo de Las Manos y, posteriormente, entregó fotocopias de  las</w:t>
        <w:br/>
        <w:t>tarjetas migratorias llenadas de puño y letra de los viajeros.</w:t>
        <w:br/>
        <w:br/>
        <w:t>4.    Según la documentación del expediente  remitido  a  la  Corte  por  la</w:t>
        <w:br/>
        <w:t>Comisión:</w:t>
        <w:br/>
        <w:br/>
        <w:t xml:space="preserve">      a)    el Gobierno de Honduras, en certificación  de  24  de  enero  de</w:t>
        <w:br/>
        <w:t xml:space="preserve">      1982, y su Embajadora en Costa Rica, mediante  la  publicación  de  un</w:t>
        <w:br/>
        <w:t xml:space="preserve">      campo pagado en el periódico La Nación de ese  país,  comunicaron  que</w:t>
        <w:br/>
        <w:t xml:space="preserve">      Francisco Fairén Garbi y Yolanda Solís Corrales "en ningún momento han</w:t>
        <w:br/>
        <w:t xml:space="preserve">      ingresado al territorio  de  la  República  de  Honduras".   Lo  mismo</w:t>
        <w:br/>
        <w:t xml:space="preserve">      reiteró al denunciante el 19 de febrero de 1982 la Embajadora en Costa</w:t>
        <w:br/>
        <w:t xml:space="preserve">      Rica, con base en  investigaciones  de  la  Secretaría  de  Relaciones</w:t>
        <w:br/>
        <w:t xml:space="preserve">      Exteriores de su país;</w:t>
        <w:br/>
        <w:br/>
        <w:br/>
        <w:t xml:space="preserve">      b)    el 11 de febrero de 1982 el Secretario General  de  Población  y</w:t>
        <w:br/>
        <w:t xml:space="preserve">      Política Migratoria de Honduras certificó que Yolanda  Solís  Corrales</w:t>
        <w:br/>
        <w:t xml:space="preserve">      sí ingresó a territorio hondureño el 12 de diciembre de 1981,  por  la</w:t>
        <w:br/>
        <w:t xml:space="preserve">      aduana terrestre de Las Manos en  "carro  particular",  procedente  de</w:t>
        <w:br/>
        <w:t xml:space="preserve">      Nicaragua ,y que  "no  consta  que  el  señor  Francisco  Fairén  haya</w:t>
        <w:br/>
        <w:t xml:space="preserve">      ingresado a nuestro país; ni se registra la salida de ambos ciudadanos</w:t>
        <w:br/>
        <w:t xml:space="preserve">      costarricenses";</w:t>
        <w:br/>
        <w:br/>
        <w:br/>
        <w:t xml:space="preserve">      c)    el 10 de marzo de 1982 el Secretario de Relaciones Exteriores de</w:t>
        <w:br/>
        <w:t xml:space="preserve">      Honduras comunicó a su  similar  costarricense  que  ambos,  Francisco</w:t>
        <w:br/>
        <w:t xml:space="preserve">      Fairén Garbi y Yolanda Solís Corrales, habían ingresado  a  territorio</w:t>
        <w:br/>
        <w:t xml:space="preserve">      hondureño desde Nicaragua, por  la  aduana  de  Las  Manos  el  11  de</w:t>
        <w:br/>
        <w:t xml:space="preserve">      diciembre de 1981, y emigrado hacia Guatemala por el puesto fronterizo</w:t>
        <w:br/>
        <w:t xml:space="preserve">      de El Florido el día siguiente.  La misma información había sido  dada</w:t>
        <w:br/>
        <w:t xml:space="preserve">      a la Comisión el 8 de marzo de 1982;</w:t>
        <w:br/>
        <w:br/>
        <w:br/>
        <w:t xml:space="preserve">      d)    el 14 de enero de 1982 el Cónsul de Guatemala en San José, Costa</w:t>
        <w:br/>
        <w:t xml:space="preserve">      Rica, certificó que Francisco Fairén Garbi y Yolanda Solís Corrales no</w:t>
        <w:br/>
        <w:t xml:space="preserve">      entraron a Guatemala ni salieron de ese país entre el 8  y  el  12  de</w:t>
        <w:br/>
        <w:t xml:space="preserve">      diciembre de 1981.  El 3 de febrero siguiente, la Dirección General de</w:t>
        <w:br/>
        <w:t xml:space="preserve">      Migración de Guatemala certificó, a  solicitud  del  denunciante,  que</w:t>
        <w:br/>
        <w:t xml:space="preserve">      Yolanda Solís Corrales "ingresó al país el 12 de diciembre de 1981 por</w:t>
        <w:br/>
        <w:t xml:space="preserve">      la  delegación  de  Migración  de  El  Florido,  Comotán,  Chiquimula,</w:t>
        <w:br/>
        <w:t xml:space="preserve">      amparada con pasaporte No. P-1-419-121-78"; que Francisco Fairén Garbi</w:t>
        <w:br/>
        <w:t xml:space="preserve">      "ingresó al país el 12 de diciembre  de  1981  por  la  delegación  de</w:t>
        <w:br/>
        <w:t xml:space="preserve">      Migración de El Florido, Camotán, Chiquimula, procedente de  Honduras,</w:t>
        <w:br/>
        <w:t xml:space="preserve">      amparado con pasaporte No. P-9-048-377-81"; que Yolanda Solís Corrales</w:t>
        <w:br/>
        <w:t xml:space="preserve">      "salió del país el 14 de diciembre  de  1981,  por  la  delegación  de</w:t>
        <w:br/>
        <w:t xml:space="preserve">      Migración de Valle Nuevo con destino a El Salvador"  y  que  Francisco</w:t>
        <w:br/>
        <w:t xml:space="preserve">      Fairén Garbi "salió del país el  14  de  diciembre  de  1981,  por  la</w:t>
        <w:br/>
        <w:t xml:space="preserve">      delegación de Migración de Valle Nuevo con destino a El Salvador";</w:t>
        <w:br/>
        <w:br/>
        <w:br/>
        <w:t xml:space="preserve">      e)    la Dirección General  de  Transporte  Automotor  de  Costa  Rica</w:t>
        <w:br/>
        <w:t xml:space="preserve">      certificó la inexistencia de  licencia  para  conducir  automóviles  a</w:t>
        <w:br/>
        <w:t xml:space="preserve">      nombre de Yolanda Solís Corrales;</w:t>
        <w:br/>
        <w:br/>
        <w:br/>
        <w:t xml:space="preserve">      f)    el 28 de diciembre de 1981 se encontró el cadáver de  un  hombre</w:t>
        <w:br/>
        <w:t xml:space="preserve">      en el sitio denominado La Montañita en las cercanías de Tegucigalpa;</w:t>
        <w:br/>
        <w:br/>
        <w:br/>
        <w:t xml:space="preserve">      g)    el 9 de junio de 1982, el Gobierno reafirmó a  la  Comisión  que</w:t>
        <w:br/>
        <w:t xml:space="preserve">      Francisco  Fairén  Garbi  y  Yolanda  Solís  Corrales  abandonaron  el</w:t>
        <w:br/>
        <w:t xml:space="preserve">      territorio hondureño  el  12  de  diciembre  de  1981  con  destino  a</w:t>
        <w:br/>
        <w:t xml:space="preserve">      Guatemala, de donde salieron rumbo a El Salvador el 14 de diciembre de</w:t>
        <w:br/>
        <w:t xml:space="preserve">      1981,  extremo  acreditado  mediante   certificación   extendida   por</w:t>
        <w:br/>
        <w:t xml:space="preserve">      autoridades guatemaltecas.</w:t>
        <w:br/>
        <w:br/>
        <w:br/>
        <w:br/>
        <w:t>5.    La Comisión, en resolución 16/84 de 4  de  octubre  de  1984,  declaró</w:t>
        <w:br/>
        <w:t>"que los hechos materia de la denuncia  constituyen  graves  violaciones  al</w:t>
        <w:br/>
        <w:t>derecho a la vida (art. 4) y al derecho a libertad personal (art. 7)  de  la</w:t>
        <w:br/>
        <w:t>Convención Americana" y que el Gobierno "es responsable de  la  desaparición</w:t>
        <w:br/>
        <w:t>de Francisco Fairén Garbi y Yolanda Solís Corrales".</w:t>
        <w:br/>
        <w:br/>
        <w:t>6.    El 29 de octubre de 1984, el Gobierno pidió la reconsideración  de  la</w:t>
        <w:br/>
        <w:t>resolución 16/84, argumentando que las personas desaparecidas habían  salido</w:t>
        <w:br/>
        <w:t>de su territorio hacia Guatemala; que estaba anuente  a  la  exhumación  del</w:t>
        <w:br/>
        <w:t>cadáver encontrado  en  el  sitio  denominado  La  Montañita.  siguiendo  el</w:t>
        <w:br/>
        <w:t>procedimiento establecido en la legislación hondureña; y que se habían  dado</w:t>
        <w:br/>
        <w:t>órdenes precisas a las autoridades de investigar los hechos  materia  de  la</w:t>
        <w:br/>
        <w:t>denuncia.  Asimismo, adujo  haber  constituido  una  Comisión  Investigadora</w:t>
        <w:br/>
        <w:t>integrada con miembros de las  Fuerzas  Armadas  de  Honduras  (en  adelante</w:t>
        <w:br/>
        <w:t>"Fuerzas  Armadas")  para   esclarecer   los   hechos   y   establecer   las</w:t>
        <w:br/>
        <w:t>responsabilidades legales correspondientes y que "con  la  convicción  firme</w:t>
        <w:br/>
        <w:t>de que en este caso, en el cual --como se señala en el Considerando  No.  10</w:t>
        <w:br/>
        <w:t>de la  Resolución  (16/84)--  no  se  han  agotado  las  instancias  que  la</w:t>
        <w:br/>
        <w:t>jurisdicción  nacional  prevé,  (ha)  decidido  trasladar  a   la   Comisión</w:t>
        <w:br/>
        <w:t>Investigadora antes  mencionada,  toda  la  documentación  relativa  a  esta</w:t>
        <w:br/>
        <w:t>lamentable situación, a fin de que la misma reabra el proceso  investigativo</w:t>
        <w:br/>
        <w:t>y verifique la veracidad de los presuntos hechos".</w:t>
        <w:br/>
        <w:br/>
        <w:t>7.    El 17 de octubre de 1985, el Gobierno presentó a la Comisión el  texto</w:t>
        <w:br/>
        <w:t>del informe emitido por  la  Comisión  Investigadora,  según  el  cual  "las</w:t>
        <w:br/>
        <w:t>autoridades tales como la DNI, Migración, etc. no tienen  detenidas  a  esas</w:t>
        <w:br/>
        <w:t>personas y no se ha tenido a la vista registros  de  esas  dependencias  que</w:t>
        <w:br/>
        <w:t>prueben  fehacientemente  que  fueron  capturados  o  que  hayan   ingresado</w:t>
        <w:br/>
        <w:t>legalmente al país aquellos extranjeros incluidos en la lista".</w:t>
        <w:br/>
        <w:br/>
        <w:t>8.    El 7 de abril de 1986, el Gobierno comunicó a la Comisión que</w:t>
        <w:br/>
        <w:br/>
        <w:t xml:space="preserve">      no obstante los esfuerzos realizados  por  la  Comisión  Investigadora</w:t>
        <w:br/>
        <w:t xml:space="preserve">      creada al efecto mediante Acuerdo 232 del 14 de junio de 1984,  no  ha</w:t>
        <w:br/>
        <w:t xml:space="preserve">      podido obtenerse nuevos elementos de juicio.  La información  obtenida</w:t>
        <w:br/>
        <w:t xml:space="preserve">      y tenida a la vista no aporta pruebas contundentes  para  pronunciarse</w:t>
        <w:br/>
        <w:t xml:space="preserve">      con certeza absoluta sobre  estas  supuestas  desapariciones.   En  la</w:t>
        <w:br/>
        <w:t xml:space="preserve">      imposibilidad de identificar a los presuntos  responsables  se  excitó</w:t>
        <w:br/>
        <w:t xml:space="preserve">      públicamente a los interesados a utilizar las acciones que les  quedan</w:t>
        <w:br/>
        <w:t xml:space="preserve">      expeditas ante los tribunales competentes para que ahí,  mediante  los</w:t>
        <w:br/>
        <w:t xml:space="preserve">      procedimientos de ley, acusen a las personas públicas o  privadas  que</w:t>
        <w:br/>
        <w:t xml:space="preserve">      consideren responsables.</w:t>
        <w:br/>
        <w:br/>
        <w:t>9.    Mediante resolución  23/86  de  18  de  abril  de  1986,  la  Comisión</w:t>
        <w:br/>
        <w:t>ratificó su resolución 16/84 y refirió  el  asunto  a  consideración  de  la</w:t>
        <w:br/>
        <w:t>Corte.</w:t>
        <w:br/>
        <w:br/>
        <w:br/>
        <w:t xml:space="preserve">                                      I</w:t>
        <w:br/>
        <w:br/>
        <w:t>10.   La Corte es competente  para  conocer  del  presente  caso.   Honduras</w:t>
        <w:br/>
        <w:t>ratificó la Convención el 8 de septiembre  de  1977  y  depositó,  el  9  de</w:t>
        <w:br/>
        <w:t>septiembre de 1981, el  instrumento  de  reconocimiento  de  la  competencia</w:t>
        <w:br/>
        <w:t>contenciosa de la Corte a que se refiere el artículo 62  de  la  Convención.</w:t>
        <w:br/>
        <w:t>El caso fue elevado  a  la  Corte  por  la  Comisión,  de  acuerdo  con  los</w:t>
        <w:br/>
        <w:t>artículos 61 de la Convención y 50.1 y 50.2 de su Reglamento.</w:t>
        <w:br/>
        <w:br/>
        <w:br/>
        <w:t xml:space="preserve">                                     II</w:t>
        <w:br/>
        <w:br/>
        <w:t>11.   La demanda ante la Corte fue introducida el 24 de abril de  1986.   La</w:t>
        <w:br/>
        <w:t>Secretaría de la Corte, en cumplimiento del artículo  26.1  del  Reglamento,</w:t>
        <w:br/>
        <w:t>la remitió al Gobierno el 13 de mayo de 1986.</w:t>
        <w:br/>
        <w:br/>
        <w:t>12.   El 23 de julio de 1986 el Juez Jorge R. Hernández Alcerro comunicó  al</w:t>
        <w:br/>
        <w:t>Presidente de la Corte (en adelante "el Presidente") que, con fundamento  en</w:t>
        <w:br/>
        <w:t>el artículo 19.2 del Estatuto de  la  Corte  (en  adelante  "el  Estatuto"),</w:t>
        <w:br/>
        <w:t>había "decidido excusar (se) del conocimiento de los tres casos que  .  .  .</w:t>
        <w:br/>
        <w:t>fueron sometidos a consideración de  la  Corte  Interamericana  de  Derechos</w:t>
        <w:br/>
        <w:t>Humanos".  El Presidente aceptó la excusa y,  mediante  nota  de  esa  misma</w:t>
        <w:br/>
        <w:t>fecha, informó al  Gobierno  que,  de  acuerdo  con  el  artículo  10.3  del</w:t>
        <w:br/>
        <w:t>Estatuto, tenía derecho a designar un juez ad hoc.  El  Gobierno,  por  nota</w:t>
        <w:br/>
        <w:t>de 21 de agosto de 1986,  designó  para  ese  efecto  al  Abogado  Rigoberto</w:t>
        <w:br/>
        <w:t>Espinal Irías.</w:t>
        <w:br/>
        <w:br/>
        <w:t>13.   El Presidente, mediante nota de 23  de  julio  de  1986,  confirmó  un</w:t>
        <w:br/>
        <w:t>acuerdo preliminar para que el Gobierno presentara el escrito  pertinente  a</w:t>
        <w:br/>
        <w:t>finales del mes de agosto de 1986.  El Gobierno solicitó, el  21  de  agosto</w:t>
        <w:br/>
        <w:t>de 1986, posponer hasta el mes de noviembre del  mismo  año  el  plazo  para</w:t>
        <w:br/>
        <w:t>presentarlo.</w:t>
        <w:br/>
        <w:br/>
        <w:t>14.   Por resolución de 29 de agosto  de  1986  el  Presidente,  después  de</w:t>
        <w:br/>
        <w:t>haber consultado con las partes, señaló el 31 de octubre de 1986 como  fecha</w:t>
        <w:br/>
        <w:t>límite para que el Gobierno presentara su escrito sobre  este  caso.   A  la</w:t>
        <w:br/>
        <w:t>vez fijó el día 15 de enero de 1987 para que la Comisión presentara el  suyo</w:t>
        <w:br/>
        <w:t>y el 1 de marzo del mismo año como límite temporal para la  presentación  de</w:t>
        <w:br/>
        <w:t>la respuesta del Gobierno.</w:t>
        <w:br/>
        <w:br/>
        <w:t>15.   El Gobierno,  en  su  escrito  de  31  de  octubre  de  1986,  formuló</w:t>
        <w:br/>
        <w:t>objeciones a la admisibilidad de la demanda promovida por la Comisión.</w:t>
        <w:br/>
        <w:br/>
        <w:t>16.   El Presidente, por resolución de 11 de diciembre de 1986, a pedido  de</w:t>
        <w:br/>
        <w:t>la Comisión, extendió el plazo de la presentación del escrito  de  la  misma</w:t>
        <w:br/>
        <w:t>hasta el 20 de marzo de 1987 y  prorrogó  el  del  Gobierno  para  presentar</w:t>
        <w:br/>
        <w:t>respuesta hasta el 25 de mayo de 1987.</w:t>
        <w:br/>
        <w:br/>
        <w:t>17.   Por resolución de 30 de enero de 1987, el  Presidente  aclaró  que  la</w:t>
        <w:br/>
        <w:t>demanda  introducida  por  la  Comisión,  que   dio   inicio   al   presente</w:t>
        <w:br/>
        <w:t>procedimiento, debe tenerse en esta oportunidad  como  la  memoria  prevista</w:t>
        <w:br/>
        <w:t>por el artículo 30.3 del Reglamento y que, además, el plazo conferido  a  la</w:t>
        <w:br/>
        <w:t>Comisión hasta el 20 de marzo de 1987, es el previsto en  el  artículo  27.3</w:t>
        <w:br/>
        <w:t>del mismo para presentar sus observaciones  y  conclusiones  acerca  de  las</w:t>
        <w:br/>
        <w:t>excepciones preliminares opuestas  por  el  Gobierno.   Dispuso  también  el</w:t>
        <w:br/>
        <w:t>Presidente convocar a las partes a una  audiencia  pública  para  el  16  de</w:t>
        <w:br/>
        <w:t>junio de 1987, con  el  propósito  de  escuchar  sus  posiciones  sobre  las</w:t>
        <w:br/>
        <w:t>excepciones preliminares y dejó abiertos  los  plazos  procesales  sobre  el</w:t>
        <w:br/>
        <w:t>fondo, en los términos del artículo citado del Reglamento.</w:t>
        <w:br/>
        <w:br/>
        <w:t>18.   Mediante escrito de 13 de marzo de 1987,  el  Gobierno  comunicó  que,</w:t>
        <w:br/>
        <w:t>por cuanto</w:t>
        <w:br/>
        <w:br/>
        <w:t xml:space="preserve">     la Resolución del 30 de enero de 1987 no se circunscribe a asuntos  de</w:t>
        <w:br/>
        <w:t xml:space="preserve">     mero trámite ni a fijación de  plazos,  sino  que  incluye  una  labor</w:t>
        <w:br/>
        <w:t xml:space="preserve">     interpretativa y de calificación de los escritos  presentados  .  .  .</w:t>
        <w:br/>
        <w:t xml:space="preserve">     considera deseable, al tenor de lo dispuesto en  el  Artículo  25  del</w:t>
        <w:br/>
        <w:t xml:space="preserve">     Estatuto de la Corte y del Artículo 44, párrafo 2, de  su  Reglamento,</w:t>
        <w:br/>
        <w:t xml:space="preserve">     que la Corte confirme los términos de la resolución del Presidente  de</w:t>
        <w:br/>
        <w:t xml:space="preserve">     la Corte del 30 de enero de 1987, como una medida tendiente  a  evitar</w:t>
        <w:br/>
        <w:t xml:space="preserve">     ulterior confusión entre las partes, toda vez que siendo los  primeros</w:t>
        <w:br/>
        <w:t xml:space="preserve">     casos contenciosos que se someten al conocimiento de la misma, resulta</w:t>
        <w:br/>
        <w:t xml:space="preserve">     especialmente conveniente  asegurar  el  estricto  cumplimiento  y  la</w:t>
        <w:br/>
        <w:t xml:space="preserve">     correcta aplicación de las normas de procedimiento de la Corte.</w:t>
        <w:br/>
        <w:br/>
        <w:t>19.   La Comisión, en escrito que acompañó a  sus  observaciones  de  20  de</w:t>
        <w:br/>
        <w:t>marzo de 1987, solicitó al Presidente que dejara sin efecto el párrafo 3  de</w:t>
        <w:br/>
        <w:t>la resolución de 30 de enero de 1987 en  el  cual  se  fijó  la  fecha  para</w:t>
        <w:br/>
        <w:t>celebrar la audiencia pública.  También expresó que "en ninguna parte de  su</w:t>
        <w:br/>
        <w:t>Memoria, el Gobierno  de  Honduras  ha  presentado  sus  objeciones  con  el</w:t>
        <w:br/>
        <w:t>carácter de excepciones preliminares".  Por su parte, el Gobierno,  en  nota</w:t>
        <w:br/>
        <w:t>de 11 de junio de 1987, se refirió a ellas como "objeciones preliminares".</w:t>
        <w:br/>
        <w:br/>
        <w:t>20.   La Corte, mediante resolución de 8  de  junio  de  1987,  confirmó  en</w:t>
        <w:br/>
        <w:t>todos sus términos la resolución del Presidente del 30 de enero de 1987.</w:t>
        <w:br/>
        <w:br/>
        <w:t>21.   La audiencia pública sobre las excepciones preliminares  opuestas  por</w:t>
        <w:br/>
        <w:t>el Gobierno se celebró el  16  de  junio  de  1987.   A  ella  comparecieron</w:t>
        <w:br/>
        <w:t>representantes del Gobierno y de la Comisión.</w:t>
        <w:br/>
        <w:br/>
        <w:t>22.   El 26 de junio de 1987 la Corte resolvió las excepciones  preliminares</w:t>
        <w:br/>
        <w:t>en sentencia adoptada por unanimidad.  En ella la Corte:</w:t>
        <w:br/>
        <w:br/>
        <w:t xml:space="preserve">      1.    Desestima las excepciones preliminares opuestas por el  Gobierno</w:t>
        <w:br/>
        <w:t xml:space="preserve">      de Honduras, salvo la referente al no agotamiento de los  recursos  de</w:t>
        <w:br/>
        <w:t xml:space="preserve">      jurisdicción interna que ordena unir la cuestión de fondo.</w:t>
        <w:br/>
        <w:br/>
        <w:br/>
        <w:t xml:space="preserve">      2.    Continúa con el conocimiento del presente caso.</w:t>
        <w:br/>
        <w:br/>
        <w:br/>
        <w:t xml:space="preserve">      3.    Reserva el pronunciamiento sobre costas para  decidirlo  con  la</w:t>
        <w:br/>
        <w:t xml:space="preserve">      cuestión de fondo.</w:t>
        <w:br/>
        <w:br/>
        <w:br/>
        <w:t xml:space="preserve">      (Caso  Fairén  Garbi  y  Solís  Corrales,  Excepciones   Preliminares,</w:t>
        <w:br/>
        <w:t xml:space="preserve">      Sentencia de 26 de junio de 1987. Serie C No. 2).</w:t>
        <w:br/>
        <w:br/>
        <w:t>23.   En esa misma fecha, la Corte adoptó una resolución  mediante  la  cual</w:t>
        <w:br/>
        <w:t>dispuso:</w:t>
        <w:br/>
        <w:br/>
        <w:t xml:space="preserve">      1.    Instruir al Presidente para que, en  consulta  con  las  partes,</w:t>
        <w:br/>
        <w:t xml:space="preserve">      otorgue al Gobierno un plazo definitivo y  perentorio,  que  no  podrá</w:t>
        <w:br/>
        <w:t xml:space="preserve">      exceder del 27 de agosto de 1987, para que presente  su  contramemoria</w:t>
        <w:br/>
        <w:t xml:space="preserve">      sobre el fondo del asunto y ofrezca sus pruebas, con indicación de los</w:t>
        <w:br/>
        <w:t xml:space="preserve">      hechos que con cada una pretende demostrar.   En  el  ofrecimiento  de</w:t>
        <w:br/>
        <w:t xml:space="preserve">      pruebas deberá  indicar  la  forma,  ocasión  y  términos  como  desea</w:t>
        <w:br/>
        <w:t xml:space="preserve">      presentarlas.</w:t>
        <w:br/>
        <w:br/>
        <w:br/>
        <w:t xml:space="preserve">      2.    La  Comisión,  dentro  de  los  treinta  días  siguientes  a  la</w:t>
        <w:br/>
        <w:t xml:space="preserve">      comunicación de esta  resolución,  deberá  ratificar  por  escrito  su</w:t>
        <w:br/>
        <w:t xml:space="preserve">      solicitud de prueba ya formulada, sin perjuicio de que pueda modificar</w:t>
        <w:br/>
        <w:t xml:space="preserve">      o completar la ofrecida.   En  tal  ratificación  deberá  indicar  los</w:t>
        <w:br/>
        <w:t xml:space="preserve">      hechos que con cada una de las pruebas pretende demostrar y la  forma,</w:t>
        <w:br/>
        <w:t xml:space="preserve">      ocasión y términos como desea presentarlas.  La Comisión podrá también</w:t>
        <w:br/>
        <w:t xml:space="preserve">      ampliar o modificar su ofrecimiento de pruebas, a la  mayor  brevedad,</w:t>
        <w:br/>
        <w:t xml:space="preserve">      cuando haya tenido conocimiento del escrito  del  Gobierno  a  que  se</w:t>
        <w:br/>
        <w:t xml:space="preserve">      refiere el punto 1 de esta resolución.</w:t>
        <w:br/>
        <w:br/>
        <w:br/>
        <w:t xml:space="preserve">      3.    Instruir, asimismo, al Presidente para que, sin perjuicio de  la</w:t>
        <w:br/>
        <w:t xml:space="preserve">      alzada que sea procedente  ante  la  Corte,  resuelva  las  cuestiones</w:t>
        <w:br/>
        <w:t xml:space="preserve">      incidentales que surjan, admita o rechace las pruebas ya  ofrecidas  o</w:t>
        <w:br/>
        <w:t xml:space="preserve">      que  se  ofrecieren,  ordene  la  evacuación  de   las   documentales,</w:t>
        <w:br/>
        <w:t xml:space="preserve">      periciales u otras no testimoniales que acoja, y, en consulta con  las</w:t>
        <w:br/>
        <w:t xml:space="preserve">      partes, convoque a la audiencia o audiencias sobre el  fondo,  en  las</w:t>
        <w:br/>
        <w:t xml:space="preserve">      cuales  se  incorporarán  las  pruebas  recibidas,  se  recibirán  las</w:t>
        <w:br/>
        <w:t xml:space="preserve">      declaraciones de testigos y peritos que fueren del caso y se oirán las</w:t>
        <w:br/>
        <w:t xml:space="preserve">      conclusiones finales.</w:t>
        <w:br/>
        <w:br/>
        <w:br/>
        <w:t xml:space="preserve">      4.    Instruir al Presidente para que  gestione  con  las  autoridades</w:t>
        <w:br/>
        <w:t xml:space="preserve">      respectivas las garantías necesarias de inmunidad y  participación  de</w:t>
        <w:br/>
        <w:t xml:space="preserve">      los representantes y asistentes de las partes, testigos y peritos, así</w:t>
        <w:br/>
        <w:t xml:space="preserve">      como, en su caso, delegados de la Corte.</w:t>
        <w:br/>
        <w:br/>
        <w:br/>
        <w:t>24.   La Comisión, mediante escrito de 20  de  julio  de  1987,  ratificó  y</w:t>
        <w:br/>
        <w:t>amplió su solicitud de prueba testimonial y ofreció prueba documental.</w:t>
        <w:br/>
        <w:br/>
        <w:t>25.   El Gobierno presentó su contramemoria y  prueba  documental  sobre  el</w:t>
        <w:br/>
        <w:t>caso el 27 de agosto de 1987.  En  ella  solicitó  declarar  "sin  lugar  lo</w:t>
        <w:br/>
        <w:t>solicitado, en vista de no ser ciertos y estar exento de responsabilidad  el</w:t>
        <w:br/>
        <w:t>Gobierno de Honduras en los hechos que se le imputan".</w:t>
        <w:br/>
        <w:br/>
        <w:t>26.   El Presidente, por resolución de 1 de septiembre de 1987,  admitió  la</w:t>
        <w:br/>
        <w:t>prueba testimonial y la documental ofrecidas  por  la  Comisión.   Asimismo,</w:t>
        <w:br/>
        <w:t>por resolución de 14 de septiembre de 1987,  admitió  la  prueba  documental</w:t>
        <w:br/>
        <w:t>ofrecida por el Gobierno.</w:t>
        <w:br/>
        <w:br/>
        <w:t>27.   Mediante comunicación de 24 de septiembre  de  1987,  el  Gobierno  de</w:t>
        <w:br/>
        <w:t>Costa Rica presentó, a solicitud de  la  Corte,  copias  auténticas  de  los</w:t>
        <w:br/>
        <w:t>expedientes tramitados por el Ministerio de Relaciones Exteriores  y  Culto,</w:t>
        <w:br/>
        <w:t>la Asamblea Legislativa y el Ministerio Público en ese país, relativas a  la</w:t>
        <w:br/>
        <w:t>desaparición  en  Honduras  de  Francisco  Fairén  Garbi  y  Yolanda   Solís</w:t>
        <w:br/>
        <w:t>Corrales, entre otros.</w:t>
        <w:br/>
        <w:br/>
        <w:t>28.   Del 30 de septiembre  al  7  de  octubre  de  1987  la  Corte  celebró</w:t>
        <w:br/>
        <w:t>audiencias sobre el fondo  del  caso  y  escuchó  las  conclusiones  de  las</w:t>
        <w:br/>
        <w:t>partes.</w:t>
        <w:br/>
        <w:br/>
        <w:t>Comparecieron ante la Corte</w:t>
        <w:br/>
        <w:br/>
        <w:t>a)    por el Gobierno de Honduras:</w:t>
        <w:br/>
        <w:br/>
        <w:t xml:space="preserve">      Embajador Edgardo Sevilla Idiáquez, Agente</w:t>
        <w:br/>
        <w:t xml:space="preserve">      Abogado Ramón Peréz Zúñiga, Representante</w:t>
        <w:br/>
        <w:t xml:space="preserve">      Abogado Juan Arnaldo Hernández, Representante</w:t>
        <w:br/>
        <w:t xml:space="preserve">      Abogado Enrique Gómez, Representante</w:t>
        <w:br/>
        <w:t xml:space="preserve">      Abogado Rubén Darío Zepeda, Consejero</w:t>
        <w:br/>
        <w:t xml:space="preserve">      Abogado Ángel Augusto Morales, Consejero</w:t>
        <w:br/>
        <w:t xml:space="preserve">      Licenciada Olmeda Rivera, Consejera</w:t>
        <w:br/>
        <w:t xml:space="preserve">      Licenciado Mario Alberto Fortín, Consejero</w:t>
        <w:br/>
        <w:t xml:space="preserve">      Abogado Ramón Rufino Mejía, Consejero</w:t>
        <w:br/>
        <w:br/>
        <w:t>b)    por la Comisión Interamericana de Derechos Humanos:</w:t>
        <w:br/>
        <w:br/>
        <w:t xml:space="preserve">      Dra. Gilda M. C. M. de Russomano, Presidenta, Delegada</w:t>
        <w:br/>
        <w:t xml:space="preserve">      Dr. Edmundo Vargas Carreño, Secretario Ejecutivo, Delegado</w:t>
        <w:br/>
        <w:t xml:space="preserve">      Dr. Claudio Grossman, Consejero</w:t>
        <w:br/>
        <w:t xml:space="preserve">      Dr. Juan Méndez, Consejero</w:t>
        <w:br/>
        <w:t xml:space="preserve">      Dr. Hugo Muñoz, Consejero</w:t>
        <w:br/>
        <w:t xml:space="preserve">      Dr. José Miguel Vivanco, Consejero</w:t>
        <w:br/>
        <w:br/>
        <w:t>c)    Testigos presentados por la Comisión para  declarar  sobre  "si  entre</w:t>
        <w:br/>
        <w:t>los años 1981 y 1984 (período en el  cual  desaparecieron  Francisco  Fairén</w:t>
        <w:br/>
        <w:t>Garbi y Yolanda Solís Corrales) se produjeron o  no  en  Honduras  numerosos</w:t>
        <w:br/>
        <w:t>casos de personas que fueron secuestradas y  luego  desaparecidas,  habiendo</w:t>
        <w:br/>
        <w:t>sido estas acciones imputables a las Fuerzas Armadas de Honduras y  contando</w:t>
        <w:br/>
        <w:t>al menos con la aquiescencia del Gobierno hondureño":</w:t>
        <w:br/>
        <w:br/>
        <w:t xml:space="preserve">      Miguel Ángel Pavón Salazar, Diputado Suplente</w:t>
        <w:br/>
        <w:t xml:space="preserve">      Ramón Custodio López, médico cirujano</w:t>
        <w:br/>
        <w:t xml:space="preserve">      Virgilio Carías, economista</w:t>
        <w:br/>
        <w:t xml:space="preserve">      Inés Consuelo Murillo, estudiante</w:t>
        <w:br/>
        <w:t xml:space="preserve">      Efraín Díaz Arrivillaga, Diputado</w:t>
        <w:br/>
        <w:t xml:space="preserve">      Florencio Caballero, exmilitar</w:t>
        <w:br/>
        <w:br/>
        <w:t>d)    Testigos presentados por la Comisión para  declarar  sobre  "si  entre</w:t>
        <w:br/>
        <w:t>los años 1981 y 1984 existieron o no en Honduras recursos internos  eficaces</w:t>
        <w:br/>
        <w:t>para  proteger  a  aquellas  personas  que  fueron  secuestradas   y   luego</w:t>
        <w:br/>
        <w:t>desaparecidas en acciones imputables a las Fuerzas Armadas de Honduras":</w:t>
        <w:br/>
        <w:br/>
        <w:t xml:space="preserve">      Ramón Custodio López, médico cirujano</w:t>
        <w:br/>
        <w:t xml:space="preserve">      Virgilio Carías, economista</w:t>
        <w:br/>
        <w:t xml:space="preserve">      Milton Jiménez Puerto, abogado</w:t>
        <w:br/>
        <w:t xml:space="preserve">      Inés Consuelo Murillo, estudiante</w:t>
        <w:br/>
        <w:t xml:space="preserve">      René Velásquez Díaz, abogado</w:t>
        <w:br/>
        <w:t xml:space="preserve">      César Augusto Murillo, abogado</w:t>
        <w:br/>
        <w:t xml:space="preserve">      José Gonzalo Flores Trejo, zapatero</w:t>
        <w:br/>
        <w:br/>
        <w:t>e)    Testigos de  la  Comisión  que  declararon  sobre  hechos  específicos</w:t>
        <w:br/>
        <w:t>relativos al caso:</w:t>
        <w:br/>
        <w:br/>
        <w:t xml:space="preserve">      Elizabeth Odio Benito, Exministra de Justicia de Costa Rica</w:t>
        <w:br/>
        <w:t xml:space="preserve">      Antonio Carrillo Montes, Excónsul General de Costa Rica en Honduras.</w:t>
        <w:br/>
        <w:br/>
        <w:t>29.   Los siguientes testigos ofrecidos por la Comisión no  comparecieron  a</w:t>
        <w:br/>
        <w:t>estas audiencias, no obstante la citación hecha por la Corte:</w:t>
        <w:br/>
        <w:br/>
        <w:t xml:space="preserve">      Bernd Niehaus, Exministro de Relaciones Exteriores de Costa Rica</w:t>
        <w:br/>
        <w:t xml:space="preserve">      Antonio Menjíbar, salvadoreño detenido en Honduras</w:t>
        <w:br/>
        <w:t xml:space="preserve">      Leónidas Torres Arias, exmilitar hondureño</w:t>
        <w:br/>
        <w:t xml:space="preserve">      José María Palacios, abogado</w:t>
        <w:br/>
        <w:t xml:space="preserve">      Mauricio Villeda Bermúdez, abogado</w:t>
        <w:br/>
        <w:t xml:space="preserve">      Linda Rivera de Toro, juez ejecutor en un hábeas corpus  presentado  a</w:t>
        <w:br/>
        <w:t xml:space="preserve">      favor de Francisco Fairén Garbi y Yolanda Solís Corrales</w:t>
        <w:br/>
        <w:t xml:space="preserve">      Linda Drucker, periodista</w:t>
        <w:br/>
        <w:t xml:space="preserve">      Israel Morales Chinchilla, Inspector Jefe de Migración de Guatemala</w:t>
        <w:br/>
        <w:t xml:space="preserve">      Jorge Solares Zavala, Inspector de Migración de Guatemala</w:t>
        <w:br/>
        <w:t xml:space="preserve">      Mario Méndez Ruiz, Inspector de Migración de Guatemala</w:t>
        <w:br/>
        <w:t xml:space="preserve">      Fernando  Antonio  López  Santizo,  Exsubdirector  de   Migración   de</w:t>
        <w:br/>
        <w:t xml:space="preserve">           Guatemala</w:t>
        <w:br/>
        <w:t xml:space="preserve">      Carlos Augusto López Santizo, Excónsul General de Guatemala  en  Costa</w:t>
        <w:br/>
        <w:t xml:space="preserve">      Rica, quien para la época de las audiencias había fallecido.</w:t>
        <w:br/>
        <w:br/>
        <w:t>La Licenciada  Linda  Rivera  de  Toro  rindió  declaraciones  juradas  ante</w:t>
        <w:br/>
        <w:t>notario público el 7 de enero y el 28 de septiembre de 1987.  El  Dr.  Bernd</w:t>
        <w:br/>
        <w:t>Niehaus, en carta de 25 de  agosto  de  1987,  ratificó  sus  "declaraciones</w:t>
        <w:br/>
        <w:t>formuladas sobre este caso ante la Comisión  Especial  Investigadora  de  la</w:t>
        <w:br/>
        <w:t>Asamblea Legislativa de Costa Rica".</w:t>
        <w:br/>
        <w:br/>
        <w:br/>
        <w:t>30.   Después de haber oído los testigos, la  Corte,  por  auto  general  de</w:t>
        <w:br/>
        <w:t>pruebas de 7 de octubre de 1987, decretó las siguientes pruebas  para  mejor</w:t>
        <w:br/>
        <w:t>proveer:</w:t>
        <w:br/>
        <w:br/>
        <w:t xml:space="preserve">      A.    Prueba Documental:</w:t>
        <w:br/>
        <w:br/>
        <w:br/>
        <w:t xml:space="preserve">      1.    Solicitar a la Comisión Interamericana de Derechos  Humanos  que</w:t>
        <w:br/>
        <w:t xml:space="preserve">      suministre las boletas migratorias originales  disponibles  incluyendo</w:t>
        <w:br/>
        <w:t xml:space="preserve">      el permiso de circulación del automóvil, expedidas por  los  Gobiernos</w:t>
        <w:br/>
        <w:t xml:space="preserve">      de Guatemala, Honduras y Nicaragua.</w:t>
        <w:br/>
        <w:br/>
        <w:br/>
        <w:t xml:space="preserve">      2.    Solicitar al Gobierno de Honduras que suministre el  organigrama</w:t>
        <w:br/>
        <w:t xml:space="preserve">      del Batallón 316 y su ubicación  dentro  de  las  Fuerzas  Armadas  de</w:t>
        <w:br/>
        <w:t xml:space="preserve">      Honduras.</w:t>
        <w:br/>
        <w:br/>
        <w:br/>
        <w:t xml:space="preserve">      3.    Solicitar  al  Dr.  Carlos  E.  Colombari  Armijo,  dentista  de</w:t>
        <w:br/>
        <w:t xml:space="preserve">      Francisco  Fairén  Garbi,   que   suministre   las   placas   dentales</w:t>
        <w:br/>
        <w:t xml:space="preserve">      autenticadas, así como solicitar al Gobierno de Costa  Rica  copia  de</w:t>
        <w:br/>
        <w:t xml:space="preserve">      los  datos  personales  en  poder  de  las  autoridades  de  migración</w:t>
        <w:br/>
        <w:t xml:space="preserve">      suministrados al solicitar el pasaporte.  Clyde Collins  Snow,  Ph.D.,</w:t>
        <w:br/>
        <w:t xml:space="preserve">      el patólogo forense ofrecido por la Comisión,  o  cualquier  otro  que</w:t>
        <w:br/>
        <w:t xml:space="preserve">      ella estime  pertinente,  deberá  dictaminar  sobre  el  protocolo  de</w:t>
        <w:br/>
        <w:t xml:space="preserve">      autopsia (del cadáver  encontrado  en  La  Montañita),  utilizando  la</w:t>
        <w:br/>
        <w:t xml:space="preserve">      información recabada.  Los gastos que ocasionen  estas  pruebas  serán</w:t>
        <w:br/>
        <w:t xml:space="preserve">      sufragados por la Comisión Interamericana de Derechos Humanos.</w:t>
        <w:br/>
        <w:br/>
        <w:br/>
        <w:t xml:space="preserve">      4.    Solicitar un dictamen al Colegio de  Abogados  de  Honduras  que</w:t>
        <w:br/>
        <w:t xml:space="preserve">      explique el procedimiento legal para la exhumación de  un  cadáver  en</w:t>
        <w:br/>
        <w:t xml:space="preserve">      ese país y el derecho que tiene un extranjero para solicitarla.</w:t>
        <w:br/>
        <w:br/>
        <w:br/>
        <w:t xml:space="preserve">      B.    Prueba testimonial:</w:t>
        <w:br/>
        <w:br/>
        <w:br/>
        <w:t xml:space="preserve">      1.    Citar a declarar al señor Francisco Fairén  Almengor  (padre  de</w:t>
        <w:br/>
        <w:t xml:space="preserve">      Francisco Fairén Garbi).</w:t>
        <w:br/>
        <w:br/>
        <w:br/>
        <w:t xml:space="preserve">      2.    Citar a declarar a los ciudadanos  guatemaltecos  señores  Jorge</w:t>
        <w:br/>
        <w:t xml:space="preserve">      Solares Zavala, Mario Méndez Ruiz, Mario Ramírez y Fernando  A.  López</w:t>
        <w:br/>
        <w:t xml:space="preserve">      Santizo (funcionarios de Migración).</w:t>
        <w:br/>
        <w:br/>
        <w:br/>
        <w:t xml:space="preserve">      3.    Citar a declarar a los señores Marco Tulio Regalado y  Alexander</w:t>
        <w:br/>
        <w:t xml:space="preserve">      Hernández, integrantes de las Fuerzas Armadas de Honduras.</w:t>
        <w:br/>
        <w:br/>
        <w:br/>
        <w:t xml:space="preserve">      C.    Reiteración de Solicitud:</w:t>
        <w:br/>
        <w:br/>
        <w:br/>
        <w:t xml:space="preserve">      1.     Al  Gobierno  de  Honduras  sobre  la  ubicación  del   cadáver</w:t>
        <w:br/>
        <w:t xml:space="preserve">      encontrado en (el sitio conocido como) La Montañita.</w:t>
        <w:br/>
        <w:br/>
        <w:br/>
        <w:t>31.   Por el mismo auto la Corte señaló el 15  de  diciembre  de  1987  como</w:t>
        <w:br/>
        <w:t>fecha límite para consignar la prueba documental y la  sesión  de  enero  de</w:t>
        <w:br/>
        <w:t>1988 para recibir la prueba testimonial.</w:t>
        <w:br/>
        <w:br/>
        <w:t>32.   En relación con  dicho  auto,  el  Gobierno,  por  escrito  de  14  de</w:t>
        <w:br/>
        <w:t>diciembre de 1987: a) solicitó, en cuanto al organigrama del  Batallón  316,</w:t>
        <w:br/>
        <w:t>que la Corte recibiera en audiencia privada, "por razones de  seguridad  del</w:t>
        <w:br/>
        <w:t>Estado de Honduras", al Comandante del citado Batallón y b)  en  lo  que  se</w:t>
        <w:br/>
        <w:t>refiere al testimonio de Alexander Hernández y Marco Tulio  Regalado  pidió,</w:t>
        <w:br/>
        <w:t>"por razones de seguridad y debido a que ambas  personas  se  encuentran  de</w:t>
        <w:br/>
        <w:t>alta en las Fuerzas Armadas de Honduras, que su testimonio  sea  rendido  en</w:t>
        <w:br/>
        <w:t>la República de Honduras en la forma que (la) Corte determine, en  audiencia</w:t>
        <w:br/>
        <w:t>privada que oportunamente se señale".   Asimismo,  el  22  de  diciembre  de</w:t>
        <w:br/>
        <w:t>1987, presentó el dictamen solicitado al Colegio  de  Abogados  de  Honduras</w:t>
        <w:br/>
        <w:t>(infra 55).</w:t>
        <w:br/>
        <w:br/>
        <w:t>33.   La Comisión, en comunicación de 24 de diciembre de 1987,  se  opuso  a</w:t>
        <w:br/>
        <w:t>que el testimonio de los militares hondureños fuera recibido  en  audiencias</w:t>
        <w:br/>
        <w:t>privadas, posición que fue reiterada mediante nota de 11 de enero de 1988.</w:t>
        <w:br/>
        <w:br/>
        <w:t>34.   La Corte, por resolución de esta  última  fecha,  decidió  recibir  el</w:t>
        <w:br/>
        <w:t>testimonio de los militares hondureños en la sede de la Corte  en  audiencia</w:t>
        <w:br/>
        <w:t>privada en presencia de las partes.</w:t>
        <w:br/>
        <w:br/>
        <w:t>35.   De acuerdo con lo dispuesto en el auto de 7 de octubre de  1987  y  en</w:t>
        <w:br/>
        <w:t>la resolución de 11 de enero de 1988, la Corte, en  audiencia  realizada  el</w:t>
        <w:br/>
        <w:t>19 de enero de 1988, escuchó el testimonio  de  Francisco  Fairén  Almengor.</w:t>
        <w:br/>
        <w:t>No comparecieron a testificar los guatemaltecos  Israel  Morales  Chinchilla</w:t>
        <w:br/>
        <w:t>(citado a declarar por resolución de 11 de enero  de  1988),  Jorge  Solares</w:t>
        <w:br/>
        <w:t>Zavala, Mario Méndez  Ruiz,  Mario  Ramírez  y  Fernando  A.  López  Santizo</w:t>
        <w:br/>
        <w:t>(citados a declarar por auto general de pruebas de 7 de  octubre  de  1987).</w:t>
        <w:br/>
        <w:t>Según la Comisión no fue posible  localizar  a  los  declarantes,  salvo  al</w:t>
        <w:br/>
        <w:t>señor López Santizo, quien dirigió a la Corte el 2 de octubre  de  1987  una</w:t>
        <w:br/>
        <w:t>declaración sobre su actuación como Subdirector de  Migración  de  Guatemala</w:t>
        <w:br/>
        <w:t>en este caso.</w:t>
        <w:br/>
        <w:br/>
        <w:t>36.   Asimismo, la Corte recibió, en  audiencia  privada  celebrada  en  San</w:t>
        <w:br/>
        <w:t>José el 20  de  enero  de  1988  a  la  que  concurrieron  las  partes,  los</w:t>
        <w:br/>
        <w:t>testimonios de personas  que  se  identificaron  como  el  Teniente  Coronel</w:t>
        <w:br/>
        <w:t>Alexander Hernández y el Teniente Marco Tulio Regalado Hernández.  La  Corte</w:t>
        <w:br/>
        <w:t>escuchó, además, al Coronel Roberto Núñez Montes, Jefe de los  Servicios  de</w:t>
        <w:br/>
        <w:t>Inteligencia de Honduras.</w:t>
        <w:br/>
        <w:br/>
        <w:t>37.   La Comisión, espontáneamente y con "el  decidido  propósito.  .  .  de</w:t>
        <w:br/>
        <w:t>poner a disposición de la  Corte  todos  los  elementos  de  prueba  de  que</w:t>
        <w:br/>
        <w:t>dispone", presentó a la Corte el 19 de enero de 1988  el  talón  de  entrada</w:t>
        <w:br/>
        <w:t>No. 318558 a Guatemala por el puesto fronterizo El  Florido  el  día  12  de</w:t>
        <w:br/>
        <w:t>diciembre  de  1981,  del  automóvil  marca   Opel,   modelo   1971,   placa</w:t>
        <w:br/>
        <w:t>costarricense  número  39991,  a  cuyo  pie  aparece  una  firma  que   dice</w:t>
        <w:br/>
        <w:t>"Francisco Fairén G.".  Igualmente acompañó un informe pericial del  experto</w:t>
        <w:br/>
        <w:t>David P. Grimes, en el cual se señalan algunas diferencias  entre  la  firma</w:t>
        <w:br/>
        <w:t>que aparece en el talón de entrada y otras originales  o  de  fotocopia  que</w:t>
        <w:br/>
        <w:t>pertenecen a Francisco Fairén  Garbi  y  se  concluye  que  "será  necesario</w:t>
        <w:br/>
        <w:t>examinar firmas adicionales actuales", antes de dar un dictamen definitivo.</w:t>
        <w:br/>
        <w:br/>
        <w:t>38.   El 22 de enero de 1988  la  Corte  dictó  una  resolución  en  la  que</w:t>
        <w:br/>
        <w:t>autorizó al Presidente para que "en consulta  con  la  Comisión  Permanente,</w:t>
        <w:br/>
        <w:t>designe uno o más peritos en grafismo para determinar la autenticidad de  la</w:t>
        <w:br/>
        <w:t>firma que dice 'Francisco Fairén' en el  talón  de  entrada"  referido.   El</w:t>
        <w:br/>
        <w:t>Presidente de la Corte  nombró  al  Dr.  Dimas  Oliveros  Sifontes,  experto</w:t>
        <w:br/>
        <w:t>titular grafotécnico venezolano, para practicar dicha peritación.</w:t>
        <w:br/>
        <w:br/>
        <w:t>39.   El 2 de marzo de 1988 el Ministro de Gobernación de Guatemala  informó</w:t>
        <w:br/>
        <w:t>a la Corte que, luego de una investigación realizada por  instrucciones  del</w:t>
        <w:br/>
        <w:t>despacho a su cargo y de otra practicada por  funcionarios  de  la  Comisión</w:t>
        <w:br/>
        <w:t>Interamericana  de  Derechos  Humanos,  su  Gobierno  "no  se  encuentra  en</w:t>
        <w:br/>
        <w:t>condiciones de acreditar que el señor Francisco Fairén Garbi y  la  señorita</w:t>
        <w:br/>
        <w:t>Yolanda Solís Corrales hayan ingresado y salido de Guatemala en  el  mes  de</w:t>
        <w:br/>
        <w:t>diciembre de 1981, como inexactamente  se  informó  en  la  nota  del  6  de</w:t>
        <w:br/>
        <w:t>octubre de 1987.  Más aún, el Gobierno de Guatemala es  de  la  opinión  hoy</w:t>
        <w:br/>
        <w:t>día. . . (que) nunca  ingresaron  a  Guatemala,  estimando  que  el  informe</w:t>
        <w:br/>
        <w:t>correcto es el de 1982".  En la nota en cuestión se puntualiza que  "en  los</w:t>
        <w:br/>
        <w:t>archivos  del  Departamento  de  Inspectoría  de  la  Dirección  General  de</w:t>
        <w:br/>
        <w:t>Migración de Guatemala, no se encontraron los listados de  ingreso  al  país</w:t>
        <w:br/>
        <w:t>por la Delegación de El Florido correspondientes  al  mes  de  diciembre  de</w:t>
        <w:br/>
        <w:t>1981" y que "si bien, en los listados de salidas de la Delegación  de  Valle</w:t>
        <w:br/>
        <w:t>Nuevo, del  14  de  diciembre  de  1981,  aparecen  los  nombres  del  señor</w:t>
        <w:br/>
        <w:t>Francisco Fairén Garbi y la señorita Yolanda Solís Corrales,  dicho  listado</w:t>
        <w:br/>
        <w:t>aparece suscrito por el señor  Oscar  Gonzalo  Orellana  Chacón,  aunque  la</w:t>
        <w:br/>
        <w:t>firma corresponde a la del señor José Víctor García  Aguilar".   Finalmente,</w:t>
        <w:br/>
        <w:t>el Gobierno manifiesta  que  "en  consecuencia,  el  Gobierno  de  Guatemala</w:t>
        <w:br/>
        <w:t>respetuosamente solicita a esa ilustre Corte que  tenga  a  bien  considerar</w:t>
        <w:br/>
        <w:t>que la opinión oficial actual del Gobierno de Guatemala sobre esta  materia,</w:t>
        <w:br/>
        <w:t>es que el señor Francisco Fairén Garbi y la señorita Yolanda Solís  Corrales</w:t>
        <w:br/>
        <w:t>jamás ingresaron a nuestro territorio" (subrayados del original).</w:t>
        <w:br/>
        <w:br/>
        <w:t>40.   El 31 de mayo de 1988, el Gobierno presentó  sus  observaciones  a  la</w:t>
        <w:br/>
        <w:t>comunicación del Ministro de Gobernación de Guatemala, en las que adujo  que</w:t>
        <w:br/>
        <w:t>la  certificación  extendida  por  la  Dirección  General  de  Migración  de</w:t>
        <w:br/>
        <w:t>Guatemala el 3 de febrero de 1982 "no puede ser desvirtuada por  una  simple</w:t>
        <w:br/>
        <w:t>opinión aunque ésta sea de un funcionario gubernamental".</w:t>
        <w:br/>
        <w:br/>
        <w:t>41.   Por su parte el 13 de  julio  de  1988,  la  Comisión  estimó  que  la</w:t>
        <w:br/>
        <w:t>comunicación  del  Ministro  de  Gobernación  de  Guatemala  "constituye  la</w:t>
        <w:br/>
        <w:t>respuesta final y  definitiva  de  ese  ilustrado  gobierno  a  la  consulta</w:t>
        <w:br/>
        <w:t>efectuada de oficio por la  Corte.  .  .  (la  cual  es)  resultado  de  una</w:t>
        <w:br/>
        <w:t>exhaustiva investigación".</w:t>
        <w:br/>
        <w:br/>
        <w:t>42.   En ese mismo escrito la Comisión hizo también  algunas  "observaciones</w:t>
        <w:br/>
        <w:t>finales" sobre el caso presente.  El Presidente, mediante resolución  de  14</w:t>
        <w:br/>
        <w:t>de  julio  de  1988,  no  dio  entrada  a  dichas  "observaciones"  por  ser</w:t>
        <w:br/>
        <w:t>extemporáneas, porque "si se  reabriera  el  procedimiento  se  violaría  el</w:t>
        <w:br/>
        <w:t>trámite oportunamente dispuesto  y,  además,  se  alterarían  gravemente  el</w:t>
        <w:br/>
        <w:t>equilibrio y la igualdad procesales de las partes".</w:t>
        <w:br/>
        <w:br/>
        <w:t>43.   El 28 de julio de 1988, la Corte resolvió solicitar al Gobierno de  El</w:t>
        <w:br/>
        <w:t>Salvador que certificara "si en el mes de diciembre de 1981  los  ciudadanos</w:t>
        <w:br/>
        <w:t>costarricenses necesitaban visa para ingresar a ese país"  y  "si  Francisco</w:t>
        <w:br/>
        <w:t>Fairén Garbi y Yolanda Solís Corrales tenían visa  que  les  permitiera,  en</w:t>
        <w:br/>
        <w:t>diciembre de 1981, ingresar a El Salvador".</w:t>
        <w:br/>
        <w:br/>
        <w:t>44.   El 21 de septiembre de 1988, el Gobierno de El Salvador comunicó a  la</w:t>
        <w:br/>
        <w:t>Corte "que en el mes de diciembre de 1981, los ciudadanos costarricenses  no</w:t>
        <w:br/>
        <w:t>necesitaban visa para ingresar a nuestro país" y que no  encontró  anotación</w:t>
        <w:br/>
        <w:t>de ingreso de Francisco Fairén Garbi y de Yolanda  Solís  Corrales  por  las</w:t>
        <w:br/>
        <w:t>delegaciones de migración de Las  Chinamas  (Valle  Nuevo),  Hachadura,  San</w:t>
        <w:br/>
        <w:t>Cristóbal y Anguiatu entre el 1 y el 21 de diciembre de 1981.</w:t>
        <w:br/>
        <w:br/>
        <w:t>45.   El experto en grafismo designado por el Presidente rindió  su  informe</w:t>
        <w:br/>
        <w:t>pericial el 12 de agosto de 1988.  En él concluye  que  la  firma  que  dice</w:t>
        <w:br/>
        <w:t>"Francisco Fairén G." en el talón de entrada No. 318558 es auténtica.</w:t>
        <w:br/>
        <w:br/>
        <w:t>46.   La Comisión, mediante escrito de 5 de diciembre de 1988, presentó  sus</w:t>
        <w:br/>
        <w:t>observaciones  sobre  este  informe  pericial  en  el  sentido  de  que  "la</w:t>
        <w:br/>
        <w:t>exposición del perito Oliveros es claramente insuficiente para sustentar  la</w:t>
        <w:br/>
        <w:t>conclusión que extrae en su informe".  Además  proporcionó  un  escrito  del</w:t>
        <w:br/>
        <w:t>señor Fausto Reyes Caballero, en el que afirma que había  sido  miembro  del</w:t>
        <w:br/>
        <w:t>Batallón 316 en  San  Pedro  Sula  y  que  la  falsificación  de  documentos</w:t>
        <w:br/>
        <w:t>públicos y firmas era de las actividades de dicho Batallón.</w:t>
        <w:br/>
        <w:br/>
        <w:t>47.   Las siguientes  organizaciones  no  gubernamentales  hicieron  llegar,</w:t>
        <w:br/>
        <w:t>como amici curiae, escritos a la Corte:  Amnesty  International,  Asociación</w:t>
        <w:br/>
        <w:t>Centroamericana de Familiares  de  Detenidos-Desaparecidos,  Association  of</w:t>
        <w:br/>
        <w:t>the Bar of the City of New  York,  Lawyers  Committee  for  Human  Rights  y</w:t>
        <w:br/>
        <w:t>Minnesota Lawyers International Human Rights Committee.</w:t>
        <w:br/>
        <w:br/>
        <w:br/>
        <w:t xml:space="preserve">                                     III</w:t>
        <w:br/>
        <w:br/>
        <w:t>48.   En cuanto a los trámites relacionados con la exhumación de un  cadáver</w:t>
        <w:br/>
        <w:t>encontrado en el sitio denominado La Montañita (supra 4.f) y 6),  el  Cónsul</w:t>
        <w:br/>
        <w:t>General de Costa Rica en Tegucigalpa, Honduras, informó el 29  de  enero  de</w:t>
        <w:br/>
        <w:t>1981 a su Gobierno que "si  los  familiares  estuvieran  interesados  en  la</w:t>
        <w:br/>
        <w:t>exhumación del cadáver, sería necesario que un profesional del  Derecho  con</w:t>
        <w:br/>
        <w:t>suficiente poder lo solicite al Juzgado  Primero  de  lo  Criminal  de  este</w:t>
        <w:br/>
        <w:t>término y convendría traer una ficha médica en especial  lo  relativo  a  la</w:t>
        <w:br/>
        <w:t>parte dental".  El Gobierno de Costa Rica, mediante nota de su  Ministro  de</w:t>
        <w:br/>
        <w:t>Relaciones Exteriores Bernd Niehaus de 17 de febrero de 1982,  pidió  al  de</w:t>
        <w:br/>
        <w:t>Honduras su colaboración con el fin de que el Juez de Letras Primero  de  lo</w:t>
        <w:br/>
        <w:t>Criminal de Tegucigalpa autorizara  la  exhumación  del  cadáver  a  que  se</w:t>
        <w:br/>
        <w:t>refiere la autopsia (infra 49) y permitiera la participación  de  un  médico</w:t>
        <w:br/>
        <w:t>forense y un dentista costarricenses en la mencionada exhumación.  El 22  de</w:t>
        <w:br/>
        <w:t>febrero de 1982 Honduras, a través de una comunicación  de  su  Cancillería,</w:t>
        <w:br/>
        <w:t>respondió al Gobierno de Costa Rica que su comunicación "fue  transcrita  al</w:t>
        <w:br/>
        <w:t>señor Presidente de la Corte Suprema de Justicia de Honduras,  a  efecto  de</w:t>
        <w:br/>
        <w:t>que dicte las disposiciones que conforme a la ley estime  pertinentes".   El</w:t>
        <w:br/>
        <w:t>6 de abril de 1982, el Ministro Niehaus reiteró al Gobierno, a través de  la</w:t>
        <w:br/>
        <w:t>Embajadora hondureña en San  José,  Costa  Rica,  su  solicitud  de  que  se</w:t>
        <w:br/>
        <w:t>procediera de inmediato  a  la  exhumación  del  cadáver  encontrado  en  La</w:t>
        <w:br/>
        <w:t>Montañita.  En comunicación de 29 de octubre  de  1984  a  la  Comisión,  la</w:t>
        <w:br/>
        <w:t>Cancillería  hondureña  dijo  que  su  Gobierno  "es  anuente  a  que  dicha</w:t>
        <w:br/>
        <w:t>exhumación  se  practique,  siguiendo  el  procedimiento  que   las   normas</w:t>
        <w:br/>
        <w:t>sustantivas y adjetivas contenidas  en  la  Legislación  Nacional  Hondureña</w:t>
        <w:br/>
        <w:t>señalan" y, al tiempo que afirma que ningún juzgado  ha  recibido  solicitud</w:t>
        <w:br/>
        <w:t>de  exhumación  del  cadáver,  acepta  que,  llegado  el  caso,  un  forense</w:t>
        <w:br/>
        <w:t>costarricense pueda participar en dicha exhumación.</w:t>
        <w:br/>
        <w:br/>
        <w:t>49.   La Comisión, en escrito de 20 de marzo de 1987, pidió a la  Corte  que</w:t>
        <w:br/>
        <w:t>solicitara  al  Gobierno  copia  del  protocolo  de  autopsia  del   cadáver</w:t>
        <w:br/>
        <w:t>encontrado  en  La  Montañita.   En  cumplimiento  de  la   resolución   del</w:t>
        <w:br/>
        <w:t>Presidente de 1 de septiembre de 1987, el Gobierno remitió el  18  de  enero</w:t>
        <w:br/>
        <w:t>de 1988 dicha copia, la cual coincide con la enviada, motu proprio,  por  la</w:t>
        <w:br/>
        <w:t>Comisión el 19 de agosto de 1987.</w:t>
        <w:br/>
        <w:br/>
        <w:t>50.   El 14 y el 20 de julio de 1987 la Comisión solicitó la exhumación  del</w:t>
        <w:br/>
        <w:t>cadáver encontrado en La Montañita.  Mediante escrito del día 19  de  agosto</w:t>
        <w:br/>
        <w:t>de 1987  informó  a  la  Corte  que,  pese  a  las  "innumerables  gestiones</w:t>
        <w:br/>
        <w:t>realizadas, resultó imposible (a la  Comisión)  determinar  el  sitio  donde</w:t>
        <w:br/>
        <w:t>dicho cadáver fue enterrado", y reiteró la petición.</w:t>
        <w:br/>
        <w:br/>
        <w:t>51.   Al respecto, la Corte, mediante resolución  del  1  de  septiembre  de</w:t>
        <w:br/>
        <w:t>1987, dispuso:</w:t>
        <w:br/>
        <w:br/>
        <w:t xml:space="preserve">     Dejar en suspenso, por lo pronto,  la  prueba  de  la  exhumación  del</w:t>
        <w:br/>
        <w:t xml:space="preserve">     cadáver de "La Montañita" ofrecida por la Comisión, vista la carta del</w:t>
        <w:br/>
        <w:t xml:space="preserve">     19 de agosto de 1987 enviada a la Presidencia de  la  Corte  por  ésta</w:t>
        <w:br/>
        <w:t xml:space="preserve">     última, a reserva de lo que la Corte pudiera decidir si  a  su  juicio</w:t>
        <w:br/>
        <w:t xml:space="preserve">     fuera procedente, para cuyos  efectos  la  Comisión  deberá  presentar</w:t>
        <w:br/>
        <w:t xml:space="preserve">     prontamente una justificación documentada sobre la conveniencia de esa</w:t>
        <w:br/>
        <w:t xml:space="preserve">     prueba para la más justa resolución del presente caso, así como  todos</w:t>
        <w:br/>
        <w:t xml:space="preserve">     los demás elementos de juicio a este respecto que conceptúe útiles.</w:t>
        <w:br/>
        <w:br/>
        <w:br/>
        <w:br/>
        <w:t>La Corte ya había solicitado al Gobierno, el 28 de agosto de  1987,  que  le</w:t>
        <w:br/>
        <w:t>informara sobre el sitio  donde  está  enterrado  el  cadáver  en  cuestión,</w:t>
        <w:br/>
        <w:t>solicitud reiterada por el auto general de pruebas de 7 de octubre de 1987.</w:t>
        <w:br/>
        <w:br/>
        <w:t>52.   El Gobierno presentó, el 27 de agosto de 1987, copia  del  oficio  No.</w:t>
        <w:br/>
        <w:t>3065 de la Corte Suprema de Justicia, de 23 de diciembre de 1983,  según  el</w:t>
        <w:br/>
        <w:t>cual  los  Juzgados  de  Letras  Primero  y  Segundo  de  lo   Criminal   de</w:t>
        <w:br/>
        <w:t>Tegucigalpa, le informaron que ninguna persona ha solicitado  la  exhumación</w:t>
        <w:br/>
        <w:t>de un cadáver que "se presume" podría ser el del Francisco Fairén Garbi.</w:t>
        <w:br/>
        <w:br/>
        <w:t>53.   Por su parte, la Comisión, mediante  escrito  de  3  de  noviembre  de</w:t>
        <w:br/>
        <w:t>1987, envió un informe preparado por el  Equipo  Argentino  de  Antropología</w:t>
        <w:br/>
        <w:t>Forense, en relación con el protocolo de autopsia del cadáver encontrado  en</w:t>
        <w:br/>
        <w:t>La Montañita.  Según la Comisión, "la exhumación del cadáver  encontrado  en</w:t>
        <w:br/>
        <w:t>'La Montañita' resulta esencial" y reiteró que "para realizar la  mencionada</w:t>
        <w:br/>
        <w:t>exhumación resulta imprescindible la colaboración del Gobierno de  Honduras,</w:t>
        <w:br/>
        <w:t>el cual deberá determinar previamente el lugar preciso donde  fue  enterrado</w:t>
        <w:br/>
        <w:t>el cadáver".</w:t>
        <w:br/>
        <w:br/>
        <w:t>54.   El 14 de diciembre de 1987, el Gobierno presentó copia  del  "Acta  de</w:t>
        <w:br/>
        <w:t>reconocimiento de un cadáver de persona desconocida" de 8  de  diciembre  de</w:t>
        <w:br/>
        <w:t>1981,  fecha  en  la  que  Francisco  Fairén  Garbi  no  había  ingresado  a</w:t>
        <w:br/>
        <w:t>territorio hondureño, y una constancia del 12 de diciembre de  1987  emitida</w:t>
        <w:br/>
        <w:t>por el Director del  Departamento  Médico  Legal  de  la  Corte  Suprema  de</w:t>
        <w:br/>
        <w:t>Justicia, según la  cual  "hasta  la  fecha  NO  se  ha  solicitada  a  esta</w:t>
        <w:br/>
        <w:t>Dependencia, por parte de ningún familiar de los  señores  Francisco  Fairén</w:t>
        <w:br/>
        <w:t>Garbi  y  Yolanda  Solís  Corrales,  la  exhumación   de   ningún   cadáver"</w:t>
        <w:br/>
        <w:t>(mayúsculas del original).  El 18 de enero de 1988 volvió a presentar  copia</w:t>
        <w:br/>
        <w:t>de la misma constancia.</w:t>
        <w:br/>
        <w:br/>
        <w:t>55.   Según dictamen de 14 de diciembre de 1987, emitido a solicitud  de  la</w:t>
        <w:br/>
        <w:t>Corte por el Colegio de Abogados de Honduras, la petición de  exhumación  de</w:t>
        <w:br/>
        <w:t>un cadáver "no requiere formalidad alguna, ni siquiera  el  nombramiento  de</w:t>
        <w:br/>
        <w:t>un apoderado legal", aunque se necesite  "orden  judicial"  y  "autorización</w:t>
        <w:br/>
        <w:t>expresa de la autoridad  sanitaria".   Se  agrega  que  "los  parientes,  la</w:t>
        <w:br/>
        <w:t>autoridad judicial, el fiscal o cualquier persona interesada en el juicio  y</w:t>
        <w:br/>
        <w:t>que acredite tener legítimo derecho", aunque sea extranjero, puede pedir  la</w:t>
        <w:br/>
        <w:t>exhumación.</w:t>
        <w:br/>
        <w:br/>
        <w:t>56.   El Gobierno presentó el 17 de diciembre de  1987  un  dictamen  médico</w:t>
        <w:br/>
        <w:t>legal suscrito por el Dr. Dennis A. Castro Bobadilla, en el  que  refuta  el</w:t>
        <w:br/>
        <w:t>presentado por el Equipo Argentino de Antropología Forense por "poco  serio,</w:t>
        <w:br/>
        <w:t>no científico, basado en  supuestos,  ilógico,  y  hasta  irresponsable,  al</w:t>
        <w:br/>
        <w:t>dejar entrever un interés manifiesto en  hacer  creer  que  la  víctima  fue</w:t>
        <w:br/>
        <w:t>sujeta de algún  tipo  de  tortura  o  ejecución".   Agregó  el  Dr.  Castro</w:t>
        <w:br/>
        <w:t>Bobadilla que "con base a los datos  del  protocolo  de  autopsia  se  puede</w:t>
        <w:br/>
        <w:t>afirmar que la manera de muerte fue homicida" (sic)  y  que  "se  recomienda</w:t>
        <w:br/>
        <w:t>una  exhumación,  para  determinar  la  identificación  y  de  ser   posible</w:t>
        <w:br/>
        <w:t>determinar la causa de la muerte".  El 11  de  enero  de  1988  la  Comisión</w:t>
        <w:br/>
        <w:t>expresó "su más absoluto rechazo a los desafortunados conceptos"  contenidos</w:t>
        <w:br/>
        <w:t>en el informe del Dr. Castro Bobadilla.</w:t>
        <w:br/>
        <w:br/>
        <w:t>57.   El 24 de diciembre de  1987  la  Comisión  solicitó  a  la  Corte  que</w:t>
        <w:br/>
        <w:t>insistiera ante el Gobierno para  que  éste  indicara  el  sitio  donde  fue</w:t>
        <w:br/>
        <w:t>sepultado el cadáver encontrado en La Montañita, lo que hizo  el  Presidente</w:t>
        <w:br/>
        <w:t>en comunicación de 8 de enero de 1988.</w:t>
        <w:br/>
        <w:br/>
        <w:t>58.   El 13 de enero de 1988 la Comisión, de acuerdo con  lo  dispuesto  por</w:t>
        <w:br/>
        <w:t>el auto general de pruebas de 7 de octubre  de  1987,  presentó  un  informe</w:t>
        <w:br/>
        <w:t>sobre el Protocolo de Autopsia No. 259 de 29 de diciembre de 1981,  teniendo</w:t>
        <w:br/>
        <w:t>en cuenta las placas dentales de Francisco Fairén Garbi,  elaborado  por  el</w:t>
        <w:br/>
        <w:t>Dr. Clyde Collins Snow y acompañó, además,  otro  elaborado  por  el  Equipo</w:t>
        <w:br/>
        <w:t>Argentino  de  Antropología  Forense,  ninguno  de  los   cuales   llega   a</w:t>
        <w:br/>
        <w:t>conclusiones definitivas en razón de la precaria información  que  sobre  el</w:t>
        <w:br/>
        <w:t>particular tiene el protocolo de autopsia.</w:t>
        <w:br/>
        <w:br/>
        <w:t>59.   Por resolución de 20 de enero de 1989 la Corte dispuso:</w:t>
        <w:br/>
        <w:br/>
        <w:t xml:space="preserve">      1.    Urgir al Gobierno de Honduras para que suministre a la Corte  la</w:t>
        <w:br/>
        <w:t xml:space="preserve">      información a que se refiere esta resolución (la ubicación del cadáver</w:t>
        <w:br/>
        <w:t xml:space="preserve">      encontrado en la Montañita).</w:t>
        <w:br/>
        <w:br/>
        <w:br/>
        <w:t xml:space="preserve">      2.    Requerir al Gobierno de  Honduras  que  ordene  y  practique  la</w:t>
        <w:br/>
        <w:t xml:space="preserve">      exhumación  y  reconocimiento  del  cadáver  encontrado  en  el  sitio</w:t>
        <w:br/>
        <w:t xml:space="preserve">      denominado "La Montañita", el 28 de diciembre de 1981 y cuya  autopsia</w:t>
        <w:br/>
        <w:t xml:space="preserve">      fue realizada el 29 de ese mes bajo el No. 259.81.  Para la  ejecución</w:t>
        <w:br/>
        <w:t xml:space="preserve">      de esta resolución se concede al Gobierno un plazo de treinta  días  a</w:t>
        <w:br/>
        <w:t xml:space="preserve">      partir de hoy, al término del cual deberá informar sobre su  resultado</w:t>
        <w:br/>
        <w:t xml:space="preserve">      final.</w:t>
        <w:br/>
        <w:br/>
        <w:br/>
        <w:t xml:space="preserve">      3.    El Presidente designará a las personas que  estime  convenientes</w:t>
        <w:br/>
        <w:t xml:space="preserve">      para que presencien y, en su  caso,  participen  en  la  exhumación  y</w:t>
        <w:br/>
        <w:t xml:space="preserve">      reconocimiento aludidos e informen separadamente a la Corte.</w:t>
        <w:br/>
        <w:br/>
        <w:t>60.   El 17 de febrero de 1989, el Gobierno informó a la Corte que</w:t>
        <w:br/>
        <w:br/>
        <w:t xml:space="preserve">      miembros de la Comisión Interinstitucional  de  Derechos  Humanos,  se</w:t>
        <w:br/>
        <w:t xml:space="preserve">      trasladaron al Cementerio General donde en 1981 fueron enterrados  los</w:t>
        <w:br/>
        <w:t xml:space="preserve">      restos  del  cadáver  del  Protocolo  de  Autopsia  259-81,  pudiendo,</w:t>
        <w:br/>
        <w:t xml:space="preserve">      lamentablemente, comprobar que debido a los embates de la naturaleza y</w:t>
        <w:br/>
        <w:t xml:space="preserve">      el transcurso de los años en toda esa zona se han ocasionado derrumbes</w:t>
        <w:br/>
        <w:t xml:space="preserve">      y deslizamientos, los cuales fueron agravados por el reciente paso del</w:t>
        <w:br/>
        <w:t xml:space="preserve">      huracán  Gilberto,  hecho  éste  que  hace  imposible  ubicar  en   la</w:t>
        <w:br/>
        <w:t xml:space="preserve">      actualidad el lugar exacto donde fue sepultado  el  referido  cadáver.</w:t>
        <w:br/>
        <w:t xml:space="preserve">      Acompañamos recortes de prensa y fotografías del área para ilustración</w:t>
        <w:br/>
        <w:t xml:space="preserve">      y probanza.</w:t>
        <w:br/>
        <w:br/>
        <w:t>61.   El 10 de marzo de 1989 la Comisión, en relación  con  el  informe  del</w:t>
        <w:br/>
        <w:t>Gobierno, afirmó que</w:t>
        <w:br/>
        <w:br/>
        <w:t xml:space="preserve">      el problema central es lograr determinar si frente  a  las  peticiones</w:t>
        <w:br/>
        <w:t xml:space="preserve">      del padre de Francisco Fairén, del gobierno de Costa  Rica,  y  de  la</w:t>
        <w:br/>
        <w:t xml:space="preserve">      Comisión,  el  Gobierno  de  Honduras  realizó  o  no  las   gestiones</w:t>
        <w:br/>
        <w:t xml:space="preserve">      necesarias para aclarar la situación del  cadáver  encontrado  en  "La</w:t>
        <w:br/>
        <w:t xml:space="preserve">      Montañita", puesto que la falta de realización de esas gestiones y  de</w:t>
        <w:br/>
        <w:t xml:space="preserve">      la  colaboración  mínima  para  dilucidar  este  asunto  contribuye  a</w:t>
        <w:br/>
        <w:t xml:space="preserve">      configurar la responsabilidad directa del gobierno hondureño  en  esta</w:t>
        <w:br/>
        <w:t xml:space="preserve">      materia.</w:t>
        <w:br/>
        <w:br/>
        <w:br/>
        <w:br/>
        <w:br/>
        <w:br/>
        <w:t xml:space="preserve">                                     IV</w:t>
        <w:br/>
        <w:br/>
        <w:t>62.   La Comisión, mediante nota dirigida al Presidente el  4  de  noviembre</w:t>
        <w:br/>
        <w:t>de 1987, solicitó a la Corte, en vista de la existencia de  amenazas  contra</w:t>
        <w:br/>
        <w:t>los testigos Milton Jiménez Puerto  y  Ramón  Custodio  López,  adoptar  las</w:t>
        <w:br/>
        <w:t>medidas provisionales previstas en el artículo 63.2 de  la  Convención.   El</w:t>
        <w:br/>
        <w:t>Presidente, al trasmitir esta información al Gobierno, le  comunicó  que  él</w:t>
        <w:br/>
        <w:t>"no cuenta en el momento con suficientes  elementos  de  juicio  para  tener</w:t>
        <w:br/>
        <w:t>certeza de las personas  o  entidades  a  las  que  puedan  atribuirse  (las</w:t>
        <w:br/>
        <w:t>amenazas), pero sí desea solicitar decididamente al  ilustrado  Gobierno  de</w:t>
        <w:br/>
        <w:t>Honduras que tome  todas  las  medidas  necesarias  para  garantizar  a  los</w:t>
        <w:br/>
        <w:t>señores Jiménez y Custodio y al Comité  para  la  Defensa  de  los  Derechos</w:t>
        <w:br/>
        <w:t>Humanos en Honduras la seguridad de sus vidas y propiedades. .  ."   y  que,</w:t>
        <w:br/>
        <w:t>previa consulta con la Comisión Permanente de la  Corte,  estaba  dispuesto,</w:t>
        <w:br/>
        <w:t>en caso de ser necesario, a citar inmediatamente a la Corte  a  una  reunión</w:t>
        <w:br/>
        <w:t>urgente "con el objeto, si la anormal situación continúa, de  que  tome  las</w:t>
        <w:br/>
        <w:t>medidas pertinentes".  El Agente, mediante comunicaciones  de  11  y  18  de</w:t>
        <w:br/>
        <w:t>noviembre de 1987, comunicó que su Gobierno garantizaba, tanto al Dr.  Ramón</w:t>
        <w:br/>
        <w:t>Custodio López como  al  Lic.  Milton  Jiménez  Puerto,  "el  respeto  a  su</w:t>
        <w:br/>
        <w:t>integridad física y moral por  parte  del  Estado  de  Honduras  y  el  fiel</w:t>
        <w:br/>
        <w:t>cumplimiento de la Convención. . .".</w:t>
        <w:br/>
        <w:br/>
        <w:t>63.   En su nota de 11 de enero de 1988 la Comisión informó a  la  Corte  de</w:t>
        <w:br/>
        <w:t>la muerte, el 5 de enero de 1988 a las 7:15 a.m.,  del  señor  Jorge  Isaías</w:t>
        <w:br/>
        <w:t>Vilorio, cuya comparecencia como testigo ante  la  Corte  en  otro  caso  en</w:t>
        <w:br/>
        <w:t>trámite (caso Velásquez Rodríguez) estaba prevista para el 18  de  enero  de</w:t>
        <w:br/>
        <w:t>1988.  Su muerte habría ocurrido "en plena vía pública  en  la  Colonia  San</w:t>
        <w:br/>
        <w:t>Miguel, Comayagüela, Tegucigalpa, por un grupo de  hombres  armados  quienes</w:t>
        <w:br/>
        <w:t>colocaron  sobre  su  cuerpo  una  insignia  de  un  movimiento  guerrillero</w:t>
        <w:br/>
        <w:t>hondureño, conocido con el nombre de Cinchonero y se dieron a la fuga en  un</w:t>
        <w:br/>
        <w:t>vehículo a toda velocidad".</w:t>
        <w:br/>
        <w:br/>
        <w:t>64.   El 15 de enero de 1988 la Corte tuvo  conocimiento  del  asesinato  la</w:t>
        <w:br/>
        <w:t>víspera en San Pedro Sula de Moisés  Landaverde  y  de  Miguel  Ángel  Pavón</w:t>
        <w:br/>
        <w:t>Salazar, quién había comparecido el  30  de  septiembre  de  1987  a  rendir</w:t>
        <w:br/>
        <w:t>testimonio en este caso.   En  esa  misma  fecha,  la  Corte  dictó  medidas</w:t>
        <w:br/>
        <w:t>provisionales al tenor del artículo 63.2 de la Convención,  de  acuerdo  con</w:t>
        <w:br/>
        <w:t>las cuales dispuso:</w:t>
        <w:br/>
        <w:br/>
        <w:t xml:space="preserve">      1.    Apremiar al Gobierno de  Honduras  a  que  adopte  sin  dilación</w:t>
        <w:br/>
        <w:t xml:space="preserve">      cuantas medidas sean necesarias para prevenir nuevos atentados  contra</w:t>
        <w:br/>
        <w:t xml:space="preserve">      los derechos fundamentales de  quienes  han  comparecido  o  han  sido</w:t>
        <w:br/>
        <w:t xml:space="preserve">      citados para comparecer ante  esta  Corte  con  motivo  de  los  casos</w:t>
        <w:br/>
        <w:t xml:space="preserve">      "Velásquez Rodríguez", "Fairén Garbi  y  Solís  Corrales"  y  "Godínez</w:t>
        <w:br/>
        <w:t xml:space="preserve">      Cruz", en escrupuloso cumplimiento  de  la  obligación  de  respeto  y</w:t>
        <w:br/>
        <w:t xml:space="preserve">      garantía de los derechos humanos que tiene  contraída  en  virtud  del</w:t>
        <w:br/>
        <w:t xml:space="preserve">      artículo 1.1 de la Convención.</w:t>
        <w:br/>
        <w:br/>
        <w:br/>
        <w:t xml:space="preserve">      2.    Instar igualmente al Gobierno de Honduras para que extreme todos</w:t>
        <w:br/>
        <w:t xml:space="preserve">      los medios a su alcance para  investigar  esos  repudiables  crímenes,</w:t>
        <w:br/>
        <w:t xml:space="preserve">      identificar a los culpables y aplicarles las sanciones previstas en el</w:t>
        <w:br/>
        <w:t xml:space="preserve">      derecho interno hondureño.</w:t>
        <w:br/>
        <w:br/>
        <w:br/>
        <w:t>65.   Después de haber adoptado la anterior  resolución,  la  Corte  recibió</w:t>
        <w:br/>
        <w:t>una solicitud de la Comisión, fechada el 15  de  enero  de  1988,  para  que</w:t>
        <w:br/>
        <w:t>tomara las medidas pertinentes para proteger la integridad  y  seguridad  de</w:t>
        <w:br/>
        <w:t>las personas que comparecieron o que en  el  futuro  comparecieran  ante  la</w:t>
        <w:br/>
        <w:t>Corte.</w:t>
        <w:br/>
        <w:br/>
        <w:t>66.   El 18 de enero de 1988 la  Comisión  solicitó,  adicionalmente,  a  la</w:t>
        <w:br/>
        <w:t>Corte la adopción de las siguientes medidas provisionales complementarias:</w:t>
        <w:br/>
        <w:br/>
        <w:t xml:space="preserve">      1.    Que requiera al Gobierno de Honduras  que  dentro  de  un  plazo</w:t>
        <w:br/>
        <w:t xml:space="preserve">      máximo de 15 días informe a la Ilustre Corte de las  medias  concretas</w:t>
        <w:br/>
        <w:t xml:space="preserve">      que ha adoptado para proteger la integridad física de los testigos que</w:t>
        <w:br/>
        <w:t xml:space="preserve">      han comparecido ante esta Corte así como de las personas que de alguna</w:t>
        <w:br/>
        <w:t xml:space="preserve">      manera se encuentran vinculadas a estos procesos, como es el  caso  de</w:t>
        <w:br/>
        <w:t xml:space="preserve">      los dirigentes de organizaciones de derechos humanos.</w:t>
        <w:br/>
        <w:br/>
        <w:br/>
        <w:t xml:space="preserve">      2.    Que dentro del mismo plazo el Gobierno de Honduras informe sobre</w:t>
        <w:br/>
        <w:t xml:space="preserve">      las investigaciones judiciales iniciadas por los  asesinatos  de  José</w:t>
        <w:br/>
        <w:t xml:space="preserve">      Isaías Vilorio, Miguel Ángel Pavón y Moisés Landaverde.</w:t>
        <w:br/>
        <w:br/>
        <w:br/>
        <w:t xml:space="preserve">      3.    Que el Gobierno de Honduras, dentro de igual plazo, transmita  a</w:t>
        <w:br/>
        <w:t xml:space="preserve">      esta Corte las declaraciones públicas que  haya  efectuado  sobre  los</w:t>
        <w:br/>
        <w:t xml:space="preserve">      asesinatos anteriormente mencionados, con indicación de los órganos de</w:t>
        <w:br/>
        <w:t xml:space="preserve">      publicidad en que tales declaraciones aparecieron.</w:t>
        <w:br/>
        <w:br/>
        <w:br/>
        <w:t xml:space="preserve">      4.    Que dentro del mismo plazo de 15 días, el Gobierno  de  Honduras</w:t>
        <w:br/>
        <w:t xml:space="preserve">      informe a la Ilustre Corte de las investigaciones  judiciales  que  se</w:t>
        <w:br/>
        <w:t xml:space="preserve">      hayan iniciado por  el  delito  de  acción  pública  por  amenazas  en</w:t>
        <w:br/>
        <w:t xml:space="preserve">      perjuicio de los testigos en este juicio señores Ramón Custodio  López</w:t>
        <w:br/>
        <w:t xml:space="preserve">      y Milton Jiménez Puerto.</w:t>
        <w:br/>
        <w:br/>
        <w:br/>
        <w:t xml:space="preserve">      5.    Que igualmente se  informe  a  esta  Corte  si  se  ha  ordenado</w:t>
        <w:br/>
        <w:t xml:space="preserve">      protección policial respecto de la integridad personal de los testigos</w:t>
        <w:br/>
        <w:t xml:space="preserve">      que han comparecido así como de los inmuebles del CODEH.</w:t>
        <w:br/>
        <w:br/>
        <w:br/>
        <w:t xml:space="preserve">      6.    Que la Ilustre Corte solicite al Gobierno  de  Honduras  que  le</w:t>
        <w:br/>
        <w:t xml:space="preserve">      remita  de  inmediato  copia  de  las  autopsias  y  de  las  pericias</w:t>
        <w:br/>
        <w:t xml:space="preserve">      balísticas efectuadas en el caso de  los  asesinatos  de  los  señores</w:t>
        <w:br/>
        <w:t xml:space="preserve">      Vilorio, Pavón y Landaverde.</w:t>
        <w:br/>
        <w:br/>
        <w:br/>
        <w:t>67.   Ese mismo día el Gobierno presentó copia del  acta  de  reconocimiento</w:t>
        <w:br/>
        <w:t>del cadáver de José Isaías Vilorio y el dictamen médico forense  del  mismo,</w:t>
        <w:br/>
        <w:t>ambos de 5 de enero de 1988.</w:t>
        <w:br/>
        <w:br/>
        <w:t>68.   El 18 de enero de 1988 la Corte resolvió, por seis votos  contra  uno,</w:t>
        <w:br/>
        <w:t>oír a las partes en audiencia pública al día  siguiente  sobre  las  medidas</w:t>
        <w:br/>
        <w:t>solicitadas por la Comisión.  Luego de la audiencia  mencionada,  la  Corte,</w:t>
        <w:br/>
        <w:t>mediante resolución unánime de  19  de  enero  de  1988,  considerando  "los</w:t>
        <w:br/>
        <w:t>artículos 63.2,  33  y  62.3  de  la  Convención  Americana  sobre  Derechos</w:t>
        <w:br/>
        <w:t>Humanos, 1 y 2 del Estatuto y 23 del Reglamento de la Corte, el carácter  de</w:t>
        <w:br/>
        <w:t>órgano judicial que tiene la  Corte  y  los  poderes  que  de  ese  carácter</w:t>
        <w:br/>
        <w:t>derivan", adoptó las siguientes medidas provisionales adicionales:</w:t>
        <w:br/>
        <w:br/>
        <w:t xml:space="preserve">      1.    Requerir al Gobierno de Honduras que dentro de un plazo  de  dos</w:t>
        <w:br/>
        <w:t xml:space="preserve">      semanas, contado a partir de la fecha, informe a esta Corte sobre  los</w:t>
        <w:br/>
        <w:t xml:space="preserve">      siguientes puntos:</w:t>
        <w:br/>
        <w:br/>
        <w:br/>
        <w:t xml:space="preserve">           a)    Sobre las medidas que haya  adoptado  o  pretenda  adoptar</w:t>
        <w:br/>
        <w:t xml:space="preserve">           enderezadas a proteger  la  integridad  física  y  evitar  daños</w:t>
        <w:br/>
        <w:t xml:space="preserve">           irreparables a las personas  que,  como  los  testigos  que  han</w:t>
        <w:br/>
        <w:t xml:space="preserve">           rendido su declaración o aquéllos que están llamados a rendirla,</w:t>
        <w:br/>
        <w:t xml:space="preserve">           se encuentran vinculadas a estos procesos.</w:t>
        <w:br/>
        <w:br/>
        <w:br/>
        <w:t xml:space="preserve">           b)    Sobre las investigaciones judiciales que  se  adelantan  o</w:t>
        <w:br/>
        <w:t xml:space="preserve">           las que ha de iniciar en razón de  amenazas  contra  las  mismas</w:t>
        <w:br/>
        <w:t xml:space="preserve">           personas mencionadas anteriormente.</w:t>
        <w:br/>
        <w:br/>
        <w:br/>
        <w:t xml:space="preserve">           c)    Sobre las investigaciones por los  asesinatos,  incluyendo</w:t>
        <w:br/>
        <w:t xml:space="preserve">           los respectivos dictámenes médico forenses, y las  acciones  que</w:t>
        <w:br/>
        <w:t xml:space="preserve">           se  propone  ejercer  ante  la  administración  de  justicia  de</w:t>
        <w:br/>
        <w:t xml:space="preserve">           Honduras para que sancione a los responsables.</w:t>
        <w:br/>
        <w:br/>
        <w:br/>
        <w:t xml:space="preserve">      2.    Requerir al Gobierno de Honduras que  adopte  medidas  concretas</w:t>
        <w:br/>
        <w:t xml:space="preserve">      destinadas a aclarar que la comparecencia individual ante la  Comisión</w:t>
        <w:br/>
        <w:t xml:space="preserve">      o la Corte Interamericanas de Derechos Humanos, en las condiciones  en</w:t>
        <w:br/>
        <w:t xml:space="preserve">      que ello está autorizado por la Convención Americana y por las  normas</w:t>
        <w:br/>
        <w:t xml:space="preserve">      procesales de ambos órganos, constituye un derecho  de  toda  persona,</w:t>
        <w:br/>
        <w:t xml:space="preserve">      reconocido por Honduras como parte en la misma Convención.</w:t>
        <w:br/>
        <w:br/>
        <w:br/>
        <w:t>Esta resolución fue comunicada en estrados a las partes.</w:t>
        <w:br/>
        <w:br/>
        <w:t>69.   El Gobierno, en atención a lo dispuesto por la Corte en su  resolución</w:t>
        <w:br/>
        <w:t>de 19 de enero de 1988, presentó el 3 de febrero  de  1988,  los  siguientes</w:t>
        <w:br/>
        <w:t>documentos:</w:t>
        <w:br/>
        <w:br/>
        <w:br/>
        <w:t xml:space="preserve">      1.    Certificación extendida por el Juzgado Tercero de Letras  de  lo</w:t>
        <w:br/>
        <w:t xml:space="preserve">      Criminal de la Ciudad de San Pedro Sula, Departamento de Cortés el  27</w:t>
        <w:br/>
        <w:t xml:space="preserve">      de enero de 1988,  conteniendo  el  Dictamen  Médico  emitido  por  el</w:t>
        <w:br/>
        <w:t xml:space="preserve">      Forense Rolando Tábora de  dicha  Sección  Judicial,  referente  a  la</w:t>
        <w:br/>
        <w:t xml:space="preserve">      muerte del profesor Miguel Ángel Pavón Salazar.</w:t>
        <w:br/>
        <w:br/>
        <w:br/>
        <w:t xml:space="preserve">      2.    Certificación extendida por el mismo Juzgado  de  Letras  en  la</w:t>
        <w:br/>
        <w:t xml:space="preserve">      misma fecha, conteniendo el Dictamen Médico del Forense  anteriormente</w:t>
        <w:br/>
        <w:t xml:space="preserve">      mencionado de la dicha Sección Judicial, referente  a  la  muerte  del</w:t>
        <w:br/>
        <w:t xml:space="preserve">      Profesor Moisés Landeverde Recarte.</w:t>
        <w:br/>
        <w:br/>
        <w:br/>
        <w:t xml:space="preserve">      3.    Certificación extendida por el mencionado Juzgado y en la  misma</w:t>
        <w:br/>
        <w:t xml:space="preserve">      fecha 27 de enero de  1988,  conteniendo  la  Declaración  rendida  en</w:t>
        <w:br/>
        <w:t xml:space="preserve">      calidad de testigo por el Doctor Rolando Tábora,  Médico  Forense,  en</w:t>
        <w:br/>
        <w:t xml:space="preserve">      las diligencias iniciadas por dicho Juzgado para investigar la  muerte</w:t>
        <w:br/>
        <w:t xml:space="preserve">      de los señores Miguel Ángel y Moisés Landaverde Recarte.</w:t>
        <w:br/>
        <w:br/>
        <w:br/>
        <w:t xml:space="preserve">      ...</w:t>
        <w:br/>
        <w:br/>
        <w:br/>
        <w:t xml:space="preserve">      4.    Certificación extendida por el Juzgado Primero de Letras  de  lo</w:t>
        <w:br/>
        <w:t xml:space="preserve">      Criminal, de la ciudad de Tegucigalpa, Distrito Central, extendido  el</w:t>
        <w:br/>
        <w:t xml:space="preserve">      dos de febrero de mil novecientos ochenta y ocho,  correspondiente  al</w:t>
        <w:br/>
        <w:t xml:space="preserve">      POR CUANTO iniciado por dicho Juzgado para  investigar  el  delito  de</w:t>
        <w:br/>
        <w:t xml:space="preserve">      amenazas a muerte en perjuicio del Doctor Ramón Custodio  López  y  el</w:t>
        <w:br/>
        <w:t xml:space="preserve">      Licenciado Milton Jiménez.</w:t>
        <w:br/>
        <w:br/>
        <w:br/>
        <w:br/>
        <w:br/>
        <w:t>En el mismo escrito el Gobierno dijo que:</w:t>
        <w:br/>
        <w:br/>
        <w:t xml:space="preserve">      Del contenido de los documentos antes  mencionados  queda  establecido</w:t>
        <w:br/>
        <w:t xml:space="preserve">      que el Gobierno de Honduras ha  iniciado  las  diligencias  judiciales</w:t>
        <w:br/>
        <w:t xml:space="preserve">      para investigar los asesinatos  de  los  señores  Miguel  Ángel  Pavón</w:t>
        <w:br/>
        <w:t xml:space="preserve">      Salazar  y  Moisés  Landaverde  Recarte,  todo  de   acuerdo   a   los</w:t>
        <w:br/>
        <w:t xml:space="preserve">      procedimientos legales señalados en la Legislación hondureña.</w:t>
        <w:br/>
        <w:br/>
        <w:br/>
        <w:t xml:space="preserve">      Se establece, además, en los mismos documentos, que no se practicó  la</w:t>
        <w:br/>
        <w:t xml:space="preserve">      extracción de los proyectiles a los  cadáveres  de  los  occisos  para</w:t>
        <w:br/>
        <w:t xml:space="preserve">      estudios  balísticos  posteriores,  debido  a  la  oposición  de   los</w:t>
        <w:br/>
        <w:t xml:space="preserve">      familiares, razón por la cual no se  presenta  el  dictamen  balístico</w:t>
        <w:br/>
        <w:t xml:space="preserve">      requerido.</w:t>
        <w:br/>
        <w:br/>
        <w:br/>
        <w:br/>
        <w:t>70.   Asimismo, el Gobierno solicitó que se ampliara el plazo estipulado  en</w:t>
        <w:br/>
        <w:t>la  resolución  mencionada,  "ya  que  por  motivos   justificados,   alguna</w:t>
        <w:br/>
        <w:t>información  no  ha  sido  posible  recabarla".   La  Secretaría,  siguiendo</w:t>
        <w:br/>
        <w:t>instrucciones del Presidente, comunicó al Gobierno al día siguiente  que  no</w:t>
        <w:br/>
        <w:t>era posible extender dicho plazo por haber sido determinado por la Corte.</w:t>
        <w:br/>
        <w:br/>
        <w:t>71.    Mediante  comunicación  de  10  de  marzo  de   1988,   la   Comisión</w:t>
        <w:br/>
        <w:t>Interinstitucional de Derechos Humanos de  Honduras,  órgano  gubernamental,</w:t>
        <w:br/>
        <w:t>hizo varias consideraciones respecto de la resolución de la Corte de  15  de</w:t>
        <w:br/>
        <w:t>enero de 1988.  Sobre "las amenazas de que han sido objeto  algunos  de  los</w:t>
        <w:br/>
        <w:t>testigos", informó que el Dr. Custodio "se  negó  a  presentar  la  Denuncia</w:t>
        <w:br/>
        <w:t>ante los Tribunales correspondientes como era lo  adecuado,  el  Juzgado  de</w:t>
        <w:br/>
        <w:t>Letras Primero de lo  Criminal  de  Tegucigalpa  Departamento  de  Francisco</w:t>
        <w:br/>
        <w:t>Morazán  levantó  diligencias  para   investigar   si   existían   amenazas,</w:t>
        <w:br/>
        <w:t>intimidaciones, conspiraciones, etc. para querer asesinar al Dr. Custodio  y</w:t>
        <w:br/>
        <w:t>al Lic. Milton Jiménez Puerto, para  lo  cual  fueron  citados  en  legal  y</w:t>
        <w:br/>
        <w:t>debida forma para que declararan y aportaran la evidencia  que  tuvieran  en</w:t>
        <w:br/>
        <w:t>su poder", sin que los testigos mencionados  hubieran  comparecido  ante  el</w:t>
        <w:br/>
        <w:t>Juzgado citado.  Agregó  que  ninguna  de  las  autoridades  hondureñas  "ha</w:t>
        <w:br/>
        <w:t>tratado de intimidar, amenazar o  coartar  la  libertad  a  ninguna  de  las</w:t>
        <w:br/>
        <w:t>personas que declararon ante la Corte... las cuales están gozando  de  todas</w:t>
        <w:br/>
        <w:t>sus garantías como los demás ciudadanos".</w:t>
        <w:br/>
        <w:br/>
        <w:t>72.    El  23  de  marzo  de  1988,  el  Gobierno  remitió  los   siguientes</w:t>
        <w:br/>
        <w:t>documentos:</w:t>
        <w:br/>
        <w:br/>
        <w:t xml:space="preserve">      1.    Certificación del Secretario del Juzgado Tercero de lo  Criminal</w:t>
        <w:br/>
        <w:t xml:space="preserve">      de la Sección Judicial de San Pedro Sula,  de  las  autopsias  de  los</w:t>
        <w:br/>
        <w:t xml:space="preserve">      cadáveres de Miguel Ángel Pavón Salazar y Moisés Landaverde.</w:t>
        <w:br/>
        <w:br/>
        <w:br/>
        <w:t xml:space="preserve">      2.    Dictamen balístico de las esquirlas de los proyectiles extraídos</w:t>
        <w:br/>
        <w:t xml:space="preserve">      de los cadáveres de las mismas personas, suscrito por el Director  del</w:t>
        <w:br/>
        <w:t xml:space="preserve">      Departamento Médico Legal de la Corte Suprema de Justicia.</w:t>
        <w:br/>
        <w:br/>
        <w:br/>
        <w:t>73.   El Agente presentó el 25 de octubre de  1988  recortes  de  periódicos</w:t>
        <w:br/>
        <w:t>hondureños del día 20 de ese  mismo  mes,  referentes  a  declaraciones  del</w:t>
        <w:br/>
        <w:t>señor Héctor Orlando Vásquez, Expresidente de la filial de  San  Pedro  Sula</w:t>
        <w:br/>
        <w:t>del Comité para la Defensa de los  Derechos  Humanos  en  Honduras  (CODEH),</w:t>
        <w:br/>
        <w:t>según las cuales no hubo  responsabilidad  del  Gobierno  en  la  muerte  de</w:t>
        <w:br/>
        <w:t>Miguel Angel Pavón Salazar, Moisés Landaverde Recarte y otras personas.   En</w:t>
        <w:br/>
        <w:t>escrito de esa misma  fecha,  la  Comisión  Interinstitucional  de  Derechos</w:t>
        <w:br/>
        <w:t>Humanos de Honduras afirmó que  "se  confirman  fundadas  sospechas  de  que</w:t>
        <w:br/>
        <w:t>estos asesinatos  y  supuestas  desapariciones  son  sólo  una  escalada  de</w:t>
        <w:br/>
        <w:t>sectores  antidemocráticos,  para  desestabilizar  el   sistema   legalmente</w:t>
        <w:br/>
        <w:t>constituido de nuestro país".</w:t>
        <w:br/>
        <w:br/>
        <w:t>74.   El Presidente reiteró al  Gobierno,  el  24  de  enero  de  1989,  que</w:t>
        <w:br/>
        <w:t>informara a la mayor brevedad posible a la Corte sobre:</w:t>
        <w:br/>
        <w:br/>
        <w:t xml:space="preserve">      1.    El estado actual  de  las  investigaciones  judiciales  por  los</w:t>
        <w:br/>
        <w:t xml:space="preserve">      asesinatos de los testigos José Isaías  Villorio,  ocurrido  el  5  de</w:t>
        <w:br/>
        <w:t xml:space="preserve">      enero de 1988, y Miguel Ángel Pavón Salazar, ocurrido el 14  de  enero</w:t>
        <w:br/>
        <w:t xml:space="preserve">      de 1988, "para que (se) sancione a los responsables" (resoluciones  de</w:t>
        <w:br/>
        <w:t xml:space="preserve">      15 y 19 de enero de 1988).</w:t>
        <w:br/>
        <w:br/>
        <w:br/>
        <w:t xml:space="preserve">      2.    Las medidas concretas adoptadas  por  el  Gobierno  de  Honduras</w:t>
        <w:br/>
        <w:t xml:space="preserve">      "destinadas a aclarar que la comparecencia individual ante la Comisión</w:t>
        <w:br/>
        <w:t xml:space="preserve">      o la Corte Interamericanas de Derechos Humanos, en las condiciones  en</w:t>
        <w:br/>
        <w:t xml:space="preserve">      que ello está autorizado por la Convención Americana y por las  normas</w:t>
        <w:br/>
        <w:t xml:space="preserve">      procesales de ambos órganos, constituye un derecho  de  toda  persona,</w:t>
        <w:br/>
        <w:t xml:space="preserve">      reconocido por Honduras como parte en la misma Convención" (resolución</w:t>
        <w:br/>
        <w:t xml:space="preserve">      de 19 de enero de 1988).</w:t>
        <w:br/>
        <w:br/>
        <w:br/>
        <w:t>No se ha recibido respuesta a esta comunicación.</w:t>
        <w:br/>
        <w:br/>
        <w:br/>
        <w:t xml:space="preserve">                                      V</w:t>
        <w:br/>
        <w:br/>
        <w:t>75.    El  Gobierno  planteó  varias  excepciones  preliminares  que  fueron</w:t>
        <w:br/>
        <w:t>resueltas por la Corte en sentencia de 26 de junio de  1987  (supra  15-22).</w:t>
        <w:br/>
        <w:t>En esa sentencia la Corte ordenó unir a la cuestión de  fondo  la  excepción</w:t>
        <w:br/>
        <w:t>preliminar opuesta por Honduras, relativa al no agotamiento de los  recursos</w:t>
        <w:br/>
        <w:t>internos y dio al  Gobierno  y  a  la  Comisión  una  nueva  oportunidad  de</w:t>
        <w:br/>
        <w:t>"sustanciar plenamente sus  puntos  de  vista"  sobre  el  particular  (Caso</w:t>
        <w:br/>
        <w:t>Fairén Garbi y Solís Corrales, Excepciones  Preliminares,  supra  22,  párr.</w:t>
        <w:br/>
        <w:t>89).</w:t>
        <w:br/>
        <w:br/>
        <w:t>76.   La Corte resolverá en primer lugar  esta  excepción  pendiente.   Para</w:t>
        <w:br/>
        <w:t>ello, la Corte se valdrá de todos los elementos de juicio a su  disposición,</w:t>
        <w:br/>
        <w:t>incluso aquéllos producidos dentro del trámite de fondo del caso.</w:t>
        <w:br/>
        <w:br/>
        <w:t>77.   La Comisión presentó testigos y diversas  pruebas  documentales  sobre</w:t>
        <w:br/>
        <w:t>este  asunto.   El  Gobierno,  por  su  parte,   sometió   algunas   pruebas</w:t>
        <w:br/>
        <w:t>documentales, con ejemplos de recursos  de  exhibición  personal  tramitados</w:t>
        <w:br/>
        <w:t>con éxito en favor de diversas personas (infra 123.d)).  El Gobierno  afirmó</w:t>
        <w:br/>
        <w:t>también, a propósito de este recurso, que requiere identificación del  lugar</w:t>
        <w:br/>
        <w:t>de detención y de la autoridad bajo la cual se encuentra el detenido.</w:t>
        <w:br/>
        <w:br/>
        <w:t>78.   El Gobierno, además del  de  exhibición  personal,  mencionó  diversos</w:t>
        <w:br/>
        <w:t>recursos  eventualmente  utilizables,  como  los  de  apelación,   casación,</w:t>
        <w:br/>
        <w:t>extraordinario de amparo, ad effectum videndi, denuncias penales contra  los</w:t>
        <w:br/>
        <w:t>eventuales culpables y la declaratoria de muerte presunta.</w:t>
        <w:br/>
        <w:br/>
        <w:t>79.   La Comisión sostuvo que los recursos  señalados  por  el  Gobierno  no</w:t>
        <w:br/>
        <w:t>eran eficaces en la  situación  interna  del  país  durante  aquella  época.</w:t>
        <w:br/>
        <w:t>Presentó documentación sobre un recurso de exhibición  personal  interpuesto</w:t>
        <w:br/>
        <w:t>en favor de Francisco Fairén Garbi y Yolanda Solís Corrales que  no  produjo</w:t>
        <w:br/>
        <w:t>resultados.  Según el punto de vista de la  Comisión,  esa  instancia  agota</w:t>
        <w:br/>
        <w:t>los recursos internos en los términos previstos por el artículo  46.1.a)  de</w:t>
        <w:br/>
        <w:t>la Convención.</w:t>
        <w:br/>
        <w:br/>
        <w:t>80.   La Corte  considerará,  en  primer  término,  los  aspectos  jurídicos</w:t>
        <w:br/>
        <w:t>relevantes  sobre  la  cuestión  del  agotamiento  de  los  recursos  de  la</w:t>
        <w:br/>
        <w:t>jurisdicción interna y analizará posteriormente su aplicación al caso.</w:t>
        <w:br/>
        <w:br/>
        <w:t>81.   El artículo 46.1.a)  de  la  Convención  dispone  que,  para  que  una</w:t>
        <w:br/>
        <w:t>petición o comunicación presentada a la Comisión conforme  a  los  artículos</w:t>
        <w:br/>
        <w:t>44 o 45 resulta admisible, es necesario</w:t>
        <w:br/>
        <w:br/>
        <w:t xml:space="preserve">      que se hayan  interpuesto  y  agotado  los  recursos  de  jurisdicción</w:t>
        <w:br/>
        <w:t xml:space="preserve">      interna,  conforme  a  los  principios   del   Derecho   Internacional</w:t>
        <w:br/>
        <w:t xml:space="preserve">      generalmente reconocidos.</w:t>
        <w:br/>
        <w:br/>
        <w:br/>
        <w:br/>
        <w:t>82.   En su inciso 2, el mismo artículo dispone que  este  requisito  no  se</w:t>
        <w:br/>
        <w:t>aplicará cuando</w:t>
        <w:br/>
        <w:br/>
        <w:t xml:space="preserve">      a)    no exista en la legislación interna del Estado de que  se  trata</w:t>
        <w:br/>
        <w:t xml:space="preserve">      el debido proceso legal para la protección del derecho o derechos  que</w:t>
        <w:br/>
        <w:t xml:space="preserve">      se alega han sido violados;</w:t>
        <w:br/>
        <w:br/>
        <w:br/>
        <w:t xml:space="preserve">      b)    no se haya permitido al presunto lesionado en  sus  derechos  el</w:t>
        <w:br/>
        <w:t xml:space="preserve">      acceso a los recursos de la jurisdicción interna, o haya sido impedido</w:t>
        <w:br/>
        <w:t xml:space="preserve">      de agotarlos, y</w:t>
        <w:br/>
        <w:br/>
        <w:br/>
        <w:t xml:space="preserve">      c)    haya retardo injustificado en la decisión sobre los  mencionados</w:t>
        <w:br/>
        <w:t xml:space="preserve">      recursos.</w:t>
        <w:br/>
        <w:br/>
        <w:br/>
        <w:br/>
        <w:t>83.   En su sentencia de 26 de junio de 1987, la Corte decidió, inter alia,</w:t>
        <w:br/>
        <w:t>que "el Estado que alega el no agotamiento tiene a su cargo el señalamiento</w:t>
        <w:br/>
        <w:t>de los recursos internos que deben agotarse  y  de  su  efectividad"  (Caso</w:t>
        <w:br/>
        <w:t>Fairén Garbi y Solís Corrales, Excepciones Preliminares,  supra  22,  párr.</w:t>
        <w:br/>
        <w:t>87).</w:t>
        <w:br/>
        <w:br/>
        <w:t>84.   La Corte no se extendió  más  allá  de  la  conclusión  citada  en  el</w:t>
        <w:br/>
        <w:t>párrafo anterior al referirse al tema de la carga de  la  prueba.   En  esta</w:t>
        <w:br/>
        <w:t>oportunidad, la Corte considera conveniente precisar que si  un  Estado  que</w:t>
        <w:br/>
        <w:t>alega el no  agotamiento  prueba  la  existencia  de  determinados  recursos</w:t>
        <w:br/>
        <w:t>internos que deberían haberse utilizado, corresponderá a la parte  contraria</w:t>
        <w:br/>
        <w:t>demostrar que esos recursos fueron agotados o que el caso cae dentro de  las</w:t>
        <w:br/>
        <w:t>excepciones del artículo 46.2.  No se debe  presumir  con  ligereza  que  un</w:t>
        <w:br/>
        <w:t>Estado  Parte  en  la  Convención  ha  incumplido  con  su   obligación   de</w:t>
        <w:br/>
        <w:t>proporcionar recursos internos eficaces.</w:t>
        <w:br/>
        <w:br/>
        <w:t>85.   La regla del previo agotamiento de los recursos  internos  permite  al</w:t>
        <w:br/>
        <w:t>Estado resolver  el  problema  según  su  derecho  interno  antes  de  verse</w:t>
        <w:br/>
        <w:t>enfrentado a un proceso internacional, lo cual es  especialmente  válido  en</w:t>
        <w:br/>
        <w:t>la  jurisdicción  internacional  de  los  derechos  humanos,  por  ser  ésta</w:t>
        <w:br/>
        <w:t>"coadyuvante  o  complementaria"  de  la  interna   (Convención   Americana,</w:t>
        <w:br/>
        <w:t>Preámbulo).</w:t>
        <w:br/>
        <w:br/>
        <w:t>86.   Proporcionar tales recursos es un deber jurídico de los Estados,  como</w:t>
        <w:br/>
        <w:t>ya lo señaló la Corte en su  sentencia  de  26  de  junio  de  1987,  cuando</w:t>
        <w:br/>
        <w:t>afirmó:</w:t>
        <w:br/>
        <w:br/>
        <w:t xml:space="preserve">      La regla del previo agotamiento de los recursos internos en la  esfera</w:t>
        <w:br/>
        <w:t xml:space="preserve">      del derecho internacional  de  los  derechos  humanos,  tiene  ciertas</w:t>
        <w:br/>
        <w:t xml:space="preserve">      implicaciones que están presentes en la Convención.  En efecto,  según</w:t>
        <w:br/>
        <w:t xml:space="preserve">      ella, los Estados Partes se obligan a suministrar recursos  judiciales</w:t>
        <w:br/>
        <w:t xml:space="preserve">      efectivos a las víctimas de violación de los  derechos  humanos  (art.</w:t>
        <w:br/>
        <w:t xml:space="preserve">      25), recursos que deben ser sustanciados de conformidad con las reglas</w:t>
        <w:br/>
        <w:t xml:space="preserve">      del debido proceso legal (art. 8.1), todo ello dentro de la obligación</w:t>
        <w:br/>
        <w:t xml:space="preserve">      general a cargo de los mismos Estados, de garantizar el libre y  pleno</w:t>
        <w:br/>
        <w:t xml:space="preserve">      ejercicio de los derechos reconocidos por la Convención a toda persona</w:t>
        <w:br/>
        <w:t xml:space="preserve">      que se encuentre bajo su jurisdicción (art. 1).  (Caso Fairén Garbi  y</w:t>
        <w:br/>
        <w:t xml:space="preserve">      Solís Corrales, Excepciones Preliminares, supra 22, párr. 90).</w:t>
        <w:br/>
        <w:br/>
        <w:br/>
        <w:t>87.   El artículo 46.1.a) de la  Convención  remite  "a  los  principios  de</w:t>
        <w:br/>
        <w:t>Derecho Internacional generalmente  reconocidos".   Esos  principios  no  se</w:t>
        <w:br/>
        <w:t>refieren sólo a la existencia formal de tales recursos, sino también  a  que</w:t>
        <w:br/>
        <w:t>éstos  sean  adecuados  y  efectivos,  como  resulta  de   las   excepciones</w:t>
        <w:br/>
        <w:t>contempladas en el artículo 46.2.</w:t>
        <w:br/>
        <w:br/>
        <w:t>88.   Que sean adecuados significa que la función de esos  recursos,  dentro</w:t>
        <w:br/>
        <w:t>del sistema del derecho interno,  sea  idónea  para  proteger  la  situación</w:t>
        <w:br/>
        <w:t>jurídica infringida.  En todos los ordenamientos internos existen  múltiples</w:t>
        <w:br/>
        <w:t>recursos, pero no todos son aplicables en todas las circunstancias.  Si,  en</w:t>
        <w:br/>
        <w:t>un caso específico, el recurso no es adecuado,  es  obvio  que  no  hay  que</w:t>
        <w:br/>
        <w:t>agotarlo.  Así lo indica el principio de que  la  norma  está  encaminada  a</w:t>
        <w:br/>
        <w:t>producir un efecto y  no  puede  interpretarse  en  el  sentido  de  que  no</w:t>
        <w:br/>
        <w:t>produzca ninguno o su resultado sea manifiestamente absurdo  o  irrazonable.</w:t>
        <w:br/>
        <w:t>Por ejemplo, un procedimiento de orden civil,  expresamente  mencionado  por</w:t>
        <w:br/>
        <w:t>el Gobierno,  como  la  presunción  de  muerte  por  desaparecimiento,  cuya</w:t>
        <w:br/>
        <w:t>función es el de que  los  herederos  puedan  disponer  de  los  bienes  del</w:t>
        <w:br/>
        <w:t>presunto muerto o su cónyuge pueda volver a casarse,  no  es  adecuado  para</w:t>
        <w:br/>
        <w:t>hallar la persona ni para lograr su liberación si está detenida.</w:t>
        <w:br/>
        <w:br/>
        <w:t>89.    Igualmente,  el  Gobierno  alegó  en  varias  oportunidades  que   la</w:t>
        <w:br/>
        <w:t>exhumación del cadáver hallado en La Montañita  ha  debido  solicitarse  por</w:t>
        <w:br/>
        <w:t>los interesados ante  el  Juzgado  de  Letras  Primero  de  lo  Criminal  de</w:t>
        <w:br/>
        <w:t>Tegucigalpa, encargado de las diligencias derivadas del hallazgo  de  varios</w:t>
        <w:br/>
        <w:t>cadáveres en el sitio mencionado.  A este respecto, la Corte estima  que  la</w:t>
        <w:br/>
        <w:t>exhumación realizada oportunamente podría haber sido una  prueba  importante</w:t>
        <w:br/>
        <w:t>pero que  no  es  un  recurso  que,  conforme  el  artículo  46.1.a)  de  la</w:t>
        <w:br/>
        <w:t>Convención,  permita  garantizar  los  derechos  humanos   a   una   persona</w:t>
        <w:br/>
        <w:t>presuntamente desaparecida.</w:t>
        <w:br/>
        <w:br/>
        <w:t>90.   De los recursos mencionados por el Gobierno, la exhibición personal  o</w:t>
        <w:br/>
        <w:t>hábeas corpus sería, normalmente, el adecuado  para  hallar  a  una  persona</w:t>
        <w:br/>
        <w:t>presuntamente detenida por las autoridades, averiguar si lo está  legalmente</w:t>
        <w:br/>
        <w:t>y, llegado el caso, lograr su libertad.  Los otros recursos mencionados  por</w:t>
        <w:br/>
        <w:t>el Gobierno o tienen simplemente el objeto de que  se  revise  una  decisión</w:t>
        <w:br/>
        <w:t>dentro de un proceso ya incoado (como los de apelación o casación)  o  están</w:t>
        <w:br/>
        <w:t>destinados  a  servir  para  otros  propósitos.   Pero,  si  el  recurso  de</w:t>
        <w:br/>
        <w:t>exhibición personal exigiera, como lo afirmó  el  Gobierno,  identificar  el</w:t>
        <w:br/>
        <w:t>lugar de detención  y  la  autoridad  respectiva,  no  sería  adecuado  para</w:t>
        <w:br/>
        <w:t>encontrar a una persona detenida clandestinamente por  las  autoridades  del</w:t>
        <w:br/>
        <w:t>Estado, puesto que, en estos casos sólo  existe  prueba  referencial  de  la</w:t>
        <w:br/>
        <w:t>detención y se ignora el paradero de la víctima.</w:t>
        <w:br/>
        <w:br/>
        <w:t>91.   Un recurso debe ser, además, eficaz, es decir, capaz  de  producir  el</w:t>
        <w:br/>
        <w:t>resultado para el que ha sido concebido.  El de  exhibición  personal  puede</w:t>
        <w:br/>
        <w:t>volverse ineficaz si se le subordina a exigencias procesales  que  lo  hagan</w:t>
        <w:br/>
        <w:t>inaplicable, si,  de  hecho,  carece  de  virtualidad  para  obligar  a  las</w:t>
        <w:br/>
        <w:t>autoridades, resulta peligroso para  los  interesados  intentarlo  o  no  se</w:t>
        <w:br/>
        <w:t>aplica imparcialmente.</w:t>
        <w:br/>
        <w:br/>
        <w:t>92.   En cambio, al contrario de lo  sostenido  por  la  Comisión,  el  mero</w:t>
        <w:br/>
        <w:t>hecho de que un recurso  interno  no  produzca  un  resultado  favorable  al</w:t>
        <w:br/>
        <w:t>reclamante no demuestra, por sí solo, la inexistencia o  el  agotamiento  de</w:t>
        <w:br/>
        <w:t>todos los recursos internos eficaces, pues podría ocurrir, por ejemplo,  que</w:t>
        <w:br/>
        <w:t>el reclamante no hubiera acudido oportunamente al procedimiento apropiado.</w:t>
        <w:br/>
        <w:br/>
        <w:t>93.   El asunto toma otro cariz, sin embargo, cuando se  demuestra  que  los</w:t>
        <w:br/>
        <w:t>recursos son rechazados sin llegar al examen de la validez de los mismos,  o</w:t>
        <w:br/>
        <w:t>por razones fútiles, o si se comprueba  la  existencia  de  una  práctica  o</w:t>
        <w:br/>
        <w:t>política ordenada o tolerada por el poder público,  cuyo  efecto  es  el  de</w:t>
        <w:br/>
        <w:t>impedir a ciertos demandantes la utilización de los recursos  internos  que,</w:t>
        <w:br/>
        <w:t>normalmente, estarían al alcance de los demás.  En tales casos el  acudir  a</w:t>
        <w:br/>
        <w:t>esos recursos se convierte en una formalidad que  carece  de  sentido.   Las</w:t>
        <w:br/>
        <w:t>excepciones  del  artículo  46.2  serían  plenamente  aplicables  en   estas</w:t>
        <w:br/>
        <w:t>situaciones y eximirían de la necesidad de agotar recursos internos que,  en</w:t>
        <w:br/>
        <w:t>la práctica, no pueden alcanzar su objeto.</w:t>
        <w:br/>
        <w:br/>
        <w:t>94.   Para el Gobierno los recursos  de  la  jurisdicción  hondureña  no  se</w:t>
        <w:br/>
        <w:t>agotan con el hábeas  corpus  porque  hay  otros  de  carácter  ordinario  y</w:t>
        <w:br/>
        <w:t>extraordinario, tales como los de apelación, de  casación  y  extraordinario</w:t>
        <w:br/>
        <w:t>de  amparo,  así  como  el  civil  de  presunción  de  muerte.   Además,  el</w:t>
        <w:br/>
        <w:t>procedimiento penal da a las partes la posibilidad de  usar  cuantos  medios</w:t>
        <w:br/>
        <w:t>de prueba estimen pertinentes.  Expresó el Gobierno,  en  relación  con  los</w:t>
        <w:br/>
        <w:t>casos de desaparecidos de que habló la Comisión, que se  han  levantado  las</w:t>
        <w:br/>
        <w:t>respectivas diligencias, de oficio en unos casos y por denuncia o  acusación</w:t>
        <w:br/>
        <w:t>en  otros,  y  que,  mientras  no  sean  identificados  o  aprehendidos  los</w:t>
        <w:br/>
        <w:t>presuntos  responsables  o  cómplices  de  los  delitos,  el   procedimiento</w:t>
        <w:br/>
        <w:t>permanece abierto.</w:t>
        <w:br/>
        <w:br/>
        <w:t>95.   En sus conclusiones el Gobierno expresó que, durante los años  1981  a</w:t>
        <w:br/>
        <w:t>1984, se otorgaron varios recursos de exhibición personal en  Honduras,  con</w:t>
        <w:br/>
        <w:t>lo que se probaría que  este  recurso  no  fue  ineficaz  en  este  período.</w:t>
        <w:br/>
        <w:t>Acompañó varios documentos al respecto.</w:t>
        <w:br/>
        <w:br/>
        <w:t>96.   La Comisión, a su vez, manifestó que en Honduras hubo una práctica  de</w:t>
        <w:br/>
        <w:t>desapariciones que imposibilitaba agotar  los  recursos  internos,  pues  no</w:t>
        <w:br/>
        <w:t>resultaron el medio idóneo para corregir los abusos que se imputaban  a  las</w:t>
        <w:br/>
        <w:t>autoridades  ni  dieron  como  resultado  la  aparición  de   las   personas</w:t>
        <w:br/>
        <w:t>secuestradas.</w:t>
        <w:br/>
        <w:br/>
        <w:t>97.   Afirmó la Comisión que en los casos  de  desapariciones  el  hecho  de</w:t>
        <w:br/>
        <w:t>haber intentado un hábeas corpus o un amparo sin éxito, es  suficiente  para</w:t>
        <w:br/>
        <w:t>tener por agotados los recursos de la jurisdicción  interna  si  la  persona</w:t>
        <w:br/>
        <w:t>detenida sigue sin aparecer, ya que no hay otro recurso más  apropiado  para</w:t>
        <w:br/>
        <w:t>el caso.  Puntualizó que en el caso de  Francisco  Fairén  Garbi  y  Yolanda</w:t>
        <w:br/>
        <w:t>Solís Corrales se intentó un recurso de exhibición personal que  no  produjo</w:t>
        <w:br/>
        <w:t>resultado.  Señaló que el agotamiento  de  los  recursos  internos  no  debe</w:t>
        <w:br/>
        <w:t>entenderse como la necesidad de efectuar, mecánicamente, trámites  formales,</w:t>
        <w:br/>
        <w:t>sino que debe analizarse en cada caso la posibilidad  razonable  de  obtener</w:t>
        <w:br/>
        <w:t>el remedio.</w:t>
        <w:br/>
        <w:br/>
        <w:t>98.   En el expediente se encuentran testimonios de miembros de la  Asamblea</w:t>
        <w:br/>
        <w:t>Legislativa de Honduras, de abogados hondureños, de personas  que  en  algún</w:t>
        <w:br/>
        <w:t>momento estuvieron  desaparecidas  y  de  parientes  de  los  desaparecidos,</w:t>
        <w:br/>
        <w:t>enderezados a demostrar que, en la época en que ocurrieron los  hechos,  los</w:t>
        <w:br/>
        <w:t>recursos judiciales existentes en Honduras no eran eficaces para obtener  la</w:t>
        <w:br/>
        <w:t>libertad de las víctimas  de  una  práctica  de  desapariciones  forzadas  o</w:t>
        <w:br/>
        <w:t>involuntarias de personas (en adelante  "desaparición"  o  "desapariciones")</w:t>
        <w:br/>
        <w:t>dispuesta o tolerada por el poder público.  Igualmente se hallan decenas  de</w:t>
        <w:br/>
        <w:t>recortes de prensa que aluden a la misma  práctica.   De  acuerdo  con  esos</w:t>
        <w:br/>
        <w:t>elementos de juicio, entre los años  1981  y  1984,  más  de  cien  personas</w:t>
        <w:br/>
        <w:t>fueron detenidas ilegalmente,  muchas  jamás  volvieron  a  aparecer  y,  en</w:t>
        <w:br/>
        <w:t>general, no surtían efecto los recursos legales que el  Gobierno  citó  como</w:t>
        <w:br/>
        <w:t>disponibles para las víctimas.</w:t>
        <w:br/>
        <w:br/>
        <w:t>99.   De tales  pruebas  resulta  igualmente  que  hubo  casos  de  personas</w:t>
        <w:br/>
        <w:t>capturadas y detenidas sin las formalidades  de  ley  y  que  posteriormente</w:t>
        <w:br/>
        <w:t>reaparecieron.  Sin embargo, en algunos de estos casos,  la  reaparición  no</w:t>
        <w:br/>
        <w:t>fue el resultado de la interposición de alguno  de  los  recursos  jurídicos</w:t>
        <w:br/>
        <w:t>que, según sostuvo el Gobierno,  hubieran  surtido  efecto,  sino  de  otras</w:t>
        <w:br/>
        <w:t>circunstancias, como, por ejemplo, la intervención de misiones  diplomáticas</w:t>
        <w:br/>
        <w:t>o la acción de organismos de derechos humanos.</w:t>
        <w:br/>
        <w:br/>
        <w:t>100.  Las pruebas aportadas demuestran que los  abogados  que  interpusieron</w:t>
        <w:br/>
        <w:t>los recursos de exhibición personal fueron objeto  de  intimidación,  que  a</w:t>
        <w:br/>
        <w:t>las personas encargadas de ejecutar dichos recursos con  frecuencia  se  les</w:t>
        <w:br/>
        <w:t>impidió  ingresar  o  inspeccionar  los  lugares  de  detención  y  que  las</w:t>
        <w:br/>
        <w:t>eventuales denuncias penales contra autoridades militares  o  policiales  no</w:t>
        <w:br/>
        <w:t>avanzaron por falta de impulso procesal o concluyeron,  sin  mayor  trámite,</w:t>
        <w:br/>
        <w:t>con el sobreseimiento de los eventuales implicados.</w:t>
        <w:br/>
        <w:br/>
        <w:t>101.  El Gobierno tuvo la oportunidad de  presentar  ante  la  Corte  a  sus</w:t>
        <w:br/>
        <w:t>propios testigos y de refutar las pruebas aportadas por  la  Comisión,  pero</w:t>
        <w:br/>
        <w:t>no lo hizo.  Si bien es cierto que  los  abogados  del  Gobierno  rechazaron</w:t>
        <w:br/>
        <w:t>algunos de los puntos sustentados por  la  Comisión,  no  aportaron  pruebas</w:t>
        <w:br/>
        <w:t>convincentes para sostener su rechazo.  La Corte citó a declarar  a  algunos</w:t>
        <w:br/>
        <w:t>de  los  militares  mencionados  en  el  curso   del   proceso,   pero   sus</w:t>
        <w:br/>
        <w:t>declaraciones no contienen elementos que desvirtúen  el  cúmulo  de  pruebas</w:t>
        <w:br/>
        <w:t>presentadas por la Comisión para demostrar que las autoridades judiciales  y</w:t>
        <w:br/>
        <w:t>del Ministerio Público del país no actuaron con la debida  acuciosidad  ante</w:t>
        <w:br/>
        <w:t>los alegatos de desapariciones.  El presente es uno  de  aquellos  casos  en</w:t>
        <w:br/>
        <w:t>que se dio tal circunstancia.</w:t>
        <w:br/>
        <w:br/>
        <w:t>102.  En efecto, de los testimonios y de las demás pruebas  aportadas  y  no</w:t>
        <w:br/>
        <w:t>desvirtuadas, se concluye que, si bien  existían  en  Honduras,  durante  la</w:t>
        <w:br/>
        <w:t>época de que aquí se habla,  recursos  legales  que  hubieran  eventualmente</w:t>
        <w:br/>
        <w:t>permitido hallar a una persona detenida por las autoridades, tales  recursos</w:t>
        <w:br/>
        <w:t>eran ineficaces, tanto porque la detención era clandestina como  porque,  en</w:t>
        <w:br/>
        <w:t>la práctica, tropezaban  con  formalismos  que  los  hacían  inaplicables  o</w:t>
        <w:br/>
        <w:t>porque  las  autoridades  contra  las  cuales  se  dictaban  llanamente  los</w:t>
        <w:br/>
        <w:t>ignoraban  o  porque  abogados  y  jueces  ejecutores  eran   amenazados   e</w:t>
        <w:br/>
        <w:t>intimidados por aquéllas.</w:t>
        <w:br/>
        <w:br/>
        <w:t>103.  De acuerdo con la declaración rendida el  7  de  enero  de  1987  ante</w:t>
        <w:br/>
        <w:t>notario público por la Licenciada Linda Rivera de Toro, "entre  los  últimos</w:t>
        <w:br/>
        <w:t>meses de mil novecientos ochenta y uno y el primero del año siguiente",  fue</w:t>
        <w:br/>
        <w:t>interpuesto un recurso de hábeas corpus en favor de Francisco  Fairén  Garbi</w:t>
        <w:br/>
        <w:t>y Yolanda Solís Corrales y se nombró juez  ejecutor  a  la  misma  quien  se</w:t>
        <w:br/>
        <w:t>apersonó en la aduana de Las Manos, frontera con Nicaragua,  y  comprobó  en</w:t>
        <w:br/>
        <w:t>los libros que se llevan al efecto que  Francisco  Fairén  Garbi  y  Yolanda</w:t>
        <w:br/>
        <w:t>Solís Corrales habían ingresado a territorio hondureño en un  vehículo  cuya</w:t>
        <w:br/>
        <w:t>descripción aparecía en dichos libros.  Posteriormente y con  el  objeto  de</w:t>
        <w:br/>
        <w:t>preparar una disertación sobre el tema del hábeas corpus, la  juez  ejecutor</w:t>
        <w:br/>
        <w:t>dijo haber buscado en  el  archivo  de  la  Corte  Suprema  de  Justicia  de</w:t>
        <w:br/>
        <w:t>Honduras el expediente y el informe respectivos, sin  que  le  hubiera  sido</w:t>
        <w:br/>
        <w:t>posible hallarlos.</w:t>
        <w:br/>
        <w:br/>
        <w:t>104.  Francisco Fairén Almengor, padre  del  desaparecido,  declaró  que  no</w:t>
        <w:br/>
        <w:t>hizo gestiones judiciales porque se le había informado que los  recursos  de</w:t>
        <w:br/>
        <w:t>exhibición personal no surtían ningún efecto y se le  había  aconsejado  que</w:t>
        <w:br/>
        <w:t>lo mejor era hacer "presión internacional" (testimonio de  Francisco  Fairén</w:t>
        <w:br/>
        <w:t>Almengor.  También testimonio de Elizabeth Odio Benito).</w:t>
        <w:br/>
        <w:br/>
        <w:t>105.  El Excónsul General de Costa Rica en Honduras declaró que, de  acuerdo</w:t>
        <w:br/>
        <w:t>con su conocimiento de  la  situación  de  Honduras  en  aquella  época,  la</w:t>
        <w:br/>
        <w:t>gestión de un juez ordinario hubiera tenido resultados  muy  limitados  para</w:t>
        <w:br/>
        <w:t>obtener la libertad de un detenido político  en  poder  de  las  autoridades</w:t>
        <w:br/>
        <w:t>militares.   Mencionó,  igualmente,  que  los  trámites  de  exhumación  del</w:t>
        <w:br/>
        <w:t>cadáver no podían ser hechos por el Consulado o por la Embajada sino por  el</w:t>
        <w:br/>
        <w:t>Ministerio de Relaciones Exteriores de Costa  Rica  (testimonio  de  Antonio</w:t>
        <w:br/>
        <w:t>Carrillo Montes).</w:t>
        <w:br/>
        <w:br/>
        <w:t>106.  En escrito presentado el 31 de octubre  de  1986,  el  Gobierno  alegó</w:t>
        <w:br/>
        <w:t>que, a pesar de haber instado al padre de Francisco Fairén Garbi a  utilizar</w:t>
        <w:br/>
        <w:t>"los recursos de la  vía  judicial  ordinaria",  no  se  realizó  diligencia</w:t>
        <w:br/>
        <w:t>alguna para agotarlos antes de llevar el caso a la  Comisión,  lo  cual  fue</w:t>
        <w:br/>
        <w:t>reconocido por  ésta  en  su  resolución  16/84.   Agregó,  además,  que  lo</w:t>
        <w:br/>
        <w:t>señalado posteriormente por la  Comisión  en  su  resolución  23/86,  en  el</w:t>
        <w:br/>
        <w:t>sentido  de  que  el  reclamante  no  tuvo  acceso  a  los  recursos  de  la</w:t>
        <w:br/>
        <w:t>jurisdicción  interna  o  fue  impedido  de  agotarlos,  tenía  como  objeto</w:t>
        <w:br/>
        <w:t>trasladar a Honduras la carga de la prueba  que  originalmente  incumbía  al</w:t>
        <w:br/>
        <w:t>denunciante.  De todo esto el Gobierno concluyó que, al admitir la  denuncia</w:t>
        <w:br/>
        <w:t>sin haber requerido el previo  agotamiento  de  los  recursos  internos,  la</w:t>
        <w:br/>
        <w:t>Comisión lo privó de un importante medio de defensa.</w:t>
        <w:br/>
        <w:br/>
        <w:t>107.  El Gobierno sostuvo asimismo que la interposición  de  un  recurso  de</w:t>
        <w:br/>
        <w:t>hábeas corpus a favor de Francisco Fairén Garbi y Yolanda Solís Corrales  no</w:t>
        <w:br/>
        <w:t>demostraba  que  se  hubieran  agotado  los  recursos  internos.   Según  el</w:t>
        <w:br/>
        <w:t>Gobierno, el recurso mencionado resultaba atípico, pues  se  ejecutó  en  un</w:t>
        <w:br/>
        <w:t>puesto fronterizo y no en una cárcel o en un lugar de reclusión.   En  tales</w:t>
        <w:br/>
        <w:t>condiciones, concluyó, la Comisión no debió admitir la  denuncia  ni,  menos</w:t>
        <w:br/>
        <w:t>aún someter el caso a la Corte.</w:t>
        <w:br/>
        <w:br/>
        <w:t>108.  Durante las audiencias sobre excepciones  preliminares,  la  Comisión,</w:t>
        <w:br/>
        <w:t>por su lado, adujo que resultaban aplicables las excepciones a la regla  del</w:t>
        <w:br/>
        <w:t>previo agotamiento de los recursos  internos  contempladas  en  el  artículo</w:t>
        <w:br/>
        <w:t>46.2 de la Convención, porque no  existía  en  Honduras,  en  la  época,  el</w:t>
        <w:br/>
        <w:t>debido proceso, porque se obstaculizaba el  acceso  a  los  recursos  de  la</w:t>
        <w:br/>
        <w:t>jurisdicción interna en  casos  de  desapariciones  y  porque  los  recursos</w:t>
        <w:br/>
        <w:t>intentados  en  casos  similares,  sin   excepción,   se   habían   demorado</w:t>
        <w:br/>
        <w:t>injustificadamente.</w:t>
        <w:br/>
        <w:br/>
        <w:t>109.  Dadas las especiales circunstancias de  este  caso,  no  es  necesario</w:t>
        <w:br/>
        <w:t>determinar si se cumplieron trámites dirigidos a agotar los recursos  de  la</w:t>
        <w:br/>
        <w:t>jurisdicción hondureña.  En efecto, para  resolver  el  punto  planteado  la</w:t>
        <w:br/>
        <w:t>Corte observa, en primer lugar, que el Gobierno no hizo valer  la  excepción</w:t>
        <w:br/>
        <w:t>de los recursos internos en  el  momento  en  que  recibió  la  comunicación</w:t>
        <w:br/>
        <w:t>formal de  la  petición  introducida  ante  la  Comisión,  como  medio  para</w:t>
        <w:br/>
        <w:t>oponerse a la admisibilidad de la misma, y tampoco respondió a la  solicitud</w:t>
        <w:br/>
        <w:t>de información de la Comisión.  Este  hecho,  en  sí  mismo,  bastaría  para</w:t>
        <w:br/>
        <w:t>rechazar la excepción, pues la regla del previo agotamiento es un  requisito</w:t>
        <w:br/>
        <w:t>establecido en provecho del  Estado,  el  cual  puede  renunciar  a  hacerlo</w:t>
        <w:br/>
        <w:t>valer, aun de modo tácito, lo que ocurre inter alia cuando no  se  interpone</w:t>
        <w:br/>
        <w:t>oportunamente para fundamentar la inadmisibilidad de una denuncia.</w:t>
        <w:br/>
        <w:br/>
        <w:t>110.  Por otra  parte,  debe  tenerse  presente  que  es  norma  de  derecho</w:t>
        <w:br/>
        <w:t>internacional y correlativo lógico de la obligación de agotar  los  recursos</w:t>
        <w:br/>
        <w:t>internos, que dicha regla no se aplica cuando no hay  recursos  que  agotar.</w:t>
        <w:br/>
        <w:t>Este principio tiene especial relevancia en el presente caso, a  la  luz  de</w:t>
        <w:br/>
        <w:t>la reiterada  declaración  oficial  del  Gobierno,  en  el  sentido  de  que</w:t>
        <w:br/>
        <w:t>Francisco Fairén Garbi  y  Yolanda  Solís  Corrales  no  se  encontraban  en</w:t>
        <w:br/>
        <w:t>territorio hondureño, sea por no haber entrado  nunca  en  él,  sea  porque,</w:t>
        <w:br/>
        <w:t>pese a haberlo hecho, habían salido hacia  Guatemala  después  de  un  breve</w:t>
        <w:br/>
        <w:t>intervalo de mero tránsito.   Las  mencionadas  declaraciones  del  Gobierno</w:t>
        <w:br/>
        <w:t>estaban revestidas de plena formalidad oficial  y  emanaban  de  autoridades</w:t>
        <w:br/>
        <w:t>del más alto nivel, como lo son la Secretaría de  Relaciones  Exteriores  de</w:t>
        <w:br/>
        <w:t>Honduras y la Embajada de ese país en  Costa  Rica.   A  este  respecto,  la</w:t>
        <w:br/>
        <w:t>Corte observa que, cuando en un caso que  ofrece  las  particularidades  del</w:t>
        <w:br/>
        <w:t>presente, un gobierno afirma haber realizado  una  minuciosa  investigación,</w:t>
        <w:br/>
        <w:t>como resultado de la cual ha concluido que una persona cuya desaparición  se</w:t>
        <w:br/>
        <w:t>alega no está en su territorio ni se ha encontrado jamás  en  poder  de  sus</w:t>
        <w:br/>
        <w:t>autoridades, puede considerarse  que  ha  reconocido  que  no  hay  recursos</w:t>
        <w:br/>
        <w:t>internos que agotar.</w:t>
        <w:br/>
        <w:br/>
        <w:t>111.   Por  consiguiente,  la  Corte  rechaza  la  excepción  de  falta   de</w:t>
        <w:br/>
        <w:t>agotamiento  de  los  recursos  internos  interpuesta  por  el  Gobierno  de</w:t>
        <w:br/>
        <w:t>Honduras.</w:t>
        <w:br/>
        <w:br/>
        <w:br/>
        <w:t xml:space="preserve">                                     VI</w:t>
        <w:br/>
        <w:br/>
        <w:br/>
        <w:t>112.  La Corte remite a los casos Velásquez Rodríguez (Sentencia  de  29  de</w:t>
        <w:br/>
        <w:t>julio de 1988.  Serie C No. 4, párr. 82 et seq.) y Godínez  Cruz  (Sentencia</w:t>
        <w:br/>
        <w:t>de 20 de enero de 1989.  Serie C No. 5, párr. 89 et seq.), en  relación  con</w:t>
        <w:br/>
        <w:t>la prueba testimonial y documental que ofreció la  Comisión  para  demostrar</w:t>
        <w:br/>
        <w:t>que en Honduras, entre los años 1981 y 1984, se produjeron  numerosos  casos</w:t>
        <w:br/>
        <w:t>de personas que fueron  secuestradas  y  luego  desaparecidas  y  que  estas</w:t>
        <w:br/>
        <w:t>acciones eran imputables a  las  Fuerzas  Armadas;  y  en  relación  con  la</w:t>
        <w:br/>
        <w:t>ineficacia, en esos mismos años, de los recursos judiciales hondureños  para</w:t>
        <w:br/>
        <w:t>proteger los derechos humanos, especialmente los derechos a la  vida,  a  la</w:t>
        <w:br/>
        <w:t>libertad y a la integridad personal de los desaparecidos, por lo que pasa  a</w:t>
        <w:br/>
        <w:t>referirse a las pruebas concretas del Caso Fairén Garbi y Solís Corrales.</w:t>
        <w:br/>
        <w:br/>
        <w:t>113.  De acuerdo con su testimonio,  el  señor  Francisco  Fairén  Almengor,</w:t>
        <w:br/>
        <w:t>padre del desaparecido, decidió viajar a Honduras cuando  una  persona,  que</w:t>
        <w:br/>
        <w:t>dijo ser chofer de la Embajada de ese  país  en  San  José,  le  enseñó  una</w:t>
        <w:br/>
        <w:t>fotografía, publicada en el periódico La Tribuna de Honduras, de un  cadáver</w:t>
        <w:br/>
        <w:t>hallado en el sitio denominado La Montañita que, en su opinión, mostraba  un</w:t>
        <w:br/>
        <w:t>gran parecido con el hijo del testigo.   En  el  depósito  de  cadáveres  de</w:t>
        <w:br/>
        <w:t>Tegucigalpa se  le  informó  que  el  cuerpo  había  sido  enterrado  en  el</w:t>
        <w:br/>
        <w:t>Cementerio General de esa ciudad.  Según el declarante, unas mujeres  de  la</w:t>
        <w:br/>
        <w:t>zona de La Montañita relataron al entonces Cónsul General de Costa  Rica  en</w:t>
        <w:br/>
        <w:t>Honduras, Antonio Carrillo Montes, y  a  él  que,  en  dicho  lugar,  habían</w:t>
        <w:br/>
        <w:t>aparecido varios cadáveres, y les mostraron un barranco de  unos  70  metros</w:t>
        <w:br/>
        <w:t>de profundidad, donde, según  ellas,  botaban  los  cuerpos  (testimonio  de</w:t>
        <w:br/>
        <w:t>Francisco Fairén Almengor).</w:t>
        <w:br/>
        <w:br/>
        <w:t>114.  La Ministra de Justicia de Costa Rica  en  la  época  de  los  hechos,</w:t>
        <w:br/>
        <w:t>informó que en el desempeño de su cargo recibió la visita  de  un  grupo  de</w:t>
        <w:br/>
        <w:t>personas, entre quienes estaban el padre de  Francisco  Fairén  Garbi  y  la</w:t>
        <w:br/>
        <w:t>madre de Yolanda Solís Corrales, para comunicarle  la  desaparición  de  sus</w:t>
        <w:br/>
        <w:t>hijos en Honduras y solicitar su ayuda.  La testigo  dijo  haber  colaborado</w:t>
        <w:br/>
        <w:t>en gestiones ante  el  Gobierno  de  Honduras,  que  no  tuvieron  resultado</w:t>
        <w:br/>
        <w:t>alguno, y haber obtenido del de Nicaragua la certificación  y  la  fotocopia</w:t>
        <w:br/>
        <w:t>de las boletas migratorias (testimonio de Elizabeth Odio Benito).</w:t>
        <w:br/>
        <w:br/>
        <w:t>115.  Un testigo, que era Cónsul  General  de  Costa  Rica  en  Honduras  en</w:t>
        <w:br/>
        <w:t>aquella época, relató a la Corte que durante su gestión tuvo noticia  de  la</w:t>
        <w:br/>
        <w:t>desaparición de tres costarricenses en  Honduras:  Francisco  Fairén  Garbi,</w:t>
        <w:br/>
        <w:t>Yolanda Solís Corrales y Eduardo Blanco.   Agregó  que  un  funcionario  del</w:t>
        <w:br/>
        <w:t>Departamento de Migración le informó que estaban presos en  El  Machén.   El</w:t>
        <w:br/>
        <w:t>testigo dijo haber acompañado al señor  Francisco  Fairén  Almengor  en  sus</w:t>
        <w:br/>
        <w:t>gestiones en Honduras (testimonio de Antonio Carrillo Montes).</w:t>
        <w:br/>
        <w:br/>
        <w:t>116.  El Gobierno de  Nicaragua  certificó  que  Francisco  Fairén  Garbi  y</w:t>
        <w:br/>
        <w:t>Yolanda Solís Corrales entraron a Honduras desde Nicaragua en  automóvil  el</w:t>
        <w:br/>
        <w:t>11 de diciembre de 1981 por el puesto fronterizo  de  Las  Manos  y  remitió</w:t>
        <w:br/>
        <w:t>fotocopias certificadas de las  tarjetas  migratorias.   Honduras  luego  de</w:t>
        <w:br/>
        <w:t>haber sostenido diversos criterios, aceptó ese hecho pero señaló  que,  dada</w:t>
        <w:br/>
        <w:t>la hora de ingreso (4:30 p.m.), se hizo el movimiento migratorio  con  fecha</w:t>
        <w:br/>
        <w:t>del día siguiente.</w:t>
        <w:br/>
        <w:br/>
        <w:t>117.  La Comisión aportó el talón de  entrada  No.  318558,  fechado  en  El</w:t>
        <w:br/>
        <w:t>Florido el 12 de diciembre de 1981, al pie del cual aparece  una  firma  que</w:t>
        <w:br/>
        <w:t>dice "Francisco Fairén G." en el  que  se  declara  la  entrada  temporal  a</w:t>
        <w:br/>
        <w:t>Guatemala de un automóvil de turismo,  marca  Opel,  placa  39991  de  Costa</w:t>
        <w:br/>
        <w:t>Rica, color vino-beige".  El perito  designado  por  el  Presidente,  en  su</w:t>
        <w:br/>
        <w:t>dictamen de 12 de agosto de 1988, concluye que la firma de Francisco  Fairén</w:t>
        <w:br/>
        <w:t>Garbi es auténtica.</w:t>
        <w:br/>
        <w:br/>
        <w:t>118.  En carta del Ministerio de Gobernación de  Guatemala  a  la  Corte  de</w:t>
        <w:br/>
        <w:t>fecha 2 de marzo de 1988, se afirma  que,  en  "opinión"  de  ese  Gobierno,</w:t>
        <w:br/>
        <w:t>Francisco  Fairén  Garbi  y  Yolanda  Solís  Corrales  "nunca  ingresaron  a</w:t>
        <w:br/>
        <w:t>Guatemala" pero señala que en los listados de salida del 14 de diciembre  de</w:t>
        <w:br/>
        <w:t>1981 por la Delegación de Valle Nuevo (Las Chinamas)  aparecen  los  nombres</w:t>
        <w:br/>
        <w:t>de las dos personas.  El  Gobierno  guatemalteco  dice  que  "dicho  listado</w:t>
        <w:br/>
        <w:t>aparece suscrito por el señor  Oscar  Gonzalo  Orellana  Chacón,  aunque  la</w:t>
        <w:br/>
        <w:t>firma corresponde a la del  señor  José  Víctor  García  Aguilar",  pero  no</w:t>
        <w:br/>
        <w:t>indica si las considera o no genuinas.</w:t>
        <w:br/>
        <w:br/>
        <w:t>119.   El  Gobierno  de  Costa  Rica  remitió  autenticado  a  la  Corte  el</w:t>
        <w:br/>
        <w:t>expediente No. 9243 en el que se halla un informe suscrito el  14  de  junio</w:t>
        <w:br/>
        <w:t>de 1982 por Ricardo Granados, Jefe de  la  Sección  de  Delitos  Varios  del</w:t>
        <w:br/>
        <w:t>Organismo de Investigación Judicial (OIJ) de Costa Rica,  dirigido  al  Jefe</w:t>
        <w:br/>
        <w:t>del Ministerio Público de ese país acerca  de  la  investigación  solicitada</w:t>
        <w:br/>
        <w:t>por el mismo, relativa  a  la  desaparición  de  Francisco  Fairén  Garbi  y</w:t>
        <w:br/>
        <w:t>Yolanda Solís Corrales.  De acuerdo con  ese  informe,  en  un  allanamiento</w:t>
        <w:br/>
        <w:t>practicado en la casa de Mario Alberto Monge Fernández  quien,  al  parecer,</w:t>
        <w:br/>
        <w:t>había pasado a  buscarlos  el  día  de  su  salida,  el  investigador  halló</w:t>
        <w:br/>
        <w:t>documentos y otros  papeles  según  los  cuales  Francisco  Fairén  Garbi  y</w:t>
        <w:br/>
        <w:t>Yolanda Solís Corrales habrían llevado  material  médico  a  El  Salvador  y</w:t>
        <w:br/>
        <w:t>Guatemala, por lo  cual  su  destino  final  no  habría  sido  México.   Sin</w:t>
        <w:br/>
        <w:t>embargo, los testigos Francisco Fairén Almengor, Elizabeth  Odio  y  Antonio</w:t>
        <w:br/>
        <w:t>Carrillo afirmaron que ni Francisco Fairén Garbi ni Yolanda  Solís  Corrales</w:t>
        <w:br/>
        <w:t>tenían  actividades  o  militancias  políticas   algunas   (testimonios   de</w:t>
        <w:br/>
        <w:t>Francisco  Fairén  Almengor,  Elizabeth  Odio  Benito  y  Antonio   Carrillo</w:t>
        <w:br/>
        <w:t>Montes).  La Comisión sostuvo, también, que carecían de militancia  política</w:t>
        <w:br/>
        <w:t>que los pudiera hacer sospechosos ante el Gobierno de Honduras.</w:t>
        <w:br/>
        <w:br/>
        <w:t>120.  El testigo Florencio  Caballero  afirmó,  inicialmente,  que  no  tuvo</w:t>
        <w:br/>
        <w:t>conocimiento del caso de  los  ciudadanos  costarricenses  Francisco  Fairén</w:t>
        <w:br/>
        <w:t>Garbi y  Yolanda  Solís  Corrales,  aunque,  luego,  en  otra  parte  de  su</w:t>
        <w:br/>
        <w:t>testimonio, dijo recordar que vio el nombre de  Francisco  Fairén  Garbi  en</w:t>
        <w:br/>
        <w:t>una  lista  de  secuestrados  del  Batallón  316  (testimonio  de  Florencio</w:t>
        <w:br/>
        <w:t>Caballero).</w:t>
        <w:br/>
        <w:br/>
        <w:br/>
        <w:t xml:space="preserve">                                     VII</w:t>
        <w:br/>
        <w:br/>
        <w:t>121.  Los testimonios, documentos y recortes de prensa, presentados  por  la</w:t>
        <w:br/>
        <w:t>Comisión tienden a demostrar:</w:t>
        <w:br/>
        <w:br/>
        <w:t xml:space="preserve">     a)    La existencia en Honduras, durante los años de 1981 a  1984,  de</w:t>
        <w:br/>
        <w:t xml:space="preserve">     una práctica sistemática y selectiva de desapariciones,  al  amparo  o</w:t>
        <w:br/>
        <w:t xml:space="preserve">     con la tolerancia del poder público;</w:t>
        <w:br/>
        <w:br/>
        <w:br/>
        <w:t xml:space="preserve">     b)    Que Francisco Fairén  Garbi  y  Yolanda  Solís  Corrales  fueron</w:t>
        <w:br/>
        <w:t xml:space="preserve">     presumiblemente víctimas de esa práctica;</w:t>
        <w:br/>
        <w:br/>
        <w:br/>
        <w:t xml:space="preserve">     c)    Que en la época en que tales  hechos  ocurrieron,  los  recursos</w:t>
        <w:br/>
        <w:t xml:space="preserve">     legales disponibles en Honduras no fueron  idóneos  ni  eficaces  para</w:t>
        <w:br/>
        <w:t xml:space="preserve">     garantizar sus derechos a  la  vida  y  a  la  libertad  e  integridad</w:t>
        <w:br/>
        <w:t xml:space="preserve">     personales.</w:t>
        <w:br/>
        <w:br/>
        <w:br/>
        <w:br/>
        <w:br/>
        <w:t>122.  La Comisión ofreció los testimonios de  los  ciudadanos  guatemaltecos</w:t>
        <w:br/>
        <w:t>Israel Morales  Chinchilla,  Jorge  Solares  Zavala,  Mario  Méndez  Ruiz  y</w:t>
        <w:br/>
        <w:t>Fernando A. López Santizo enderezados a probar que Francisco Fairén Garbi  y</w:t>
        <w:br/>
        <w:t>Yolanda  Solís  Corrales  no  salieron  de  Honduras  o  a  desvirtuar   las</w:t>
        <w:br/>
        <w:t>certificaciones que Guatemala  había  expedido  sobre  el  ingreso  de  esas</w:t>
        <w:br/>
        <w:t>personas a su territorio.  Tales testigos, según lo manifestó la Comisión  a</w:t>
        <w:br/>
        <w:t>la Corte, bien porque  no  se  supo  su  paradero  o  por  diversas  razones</w:t>
        <w:br/>
        <w:t>personales, no comparecieron.</w:t>
        <w:br/>
        <w:br/>
        <w:t>123.  El Gobierno, por su parte, aportó documentos y  fundó  alegatos  sobre</w:t>
        <w:br/>
        <w:t>los testimonios de tres militares hondureños, dos de ellos  citados  por  la</w:t>
        <w:br/>
        <w:t>Corte por haber sido mencionados en el proceso como directamente  vinculados</w:t>
        <w:br/>
        <w:t>a la práctica general referida.  Estas pruebas están dirigidas:</w:t>
        <w:br/>
        <w:br/>
        <w:t xml:space="preserve">     a)    Los testimonios, a explicar la organización y funcionamiento  de</w:t>
        <w:br/>
        <w:t xml:space="preserve">     los cuerpos de  seguridad  a  los  cuales  se  atribuye  la  inmediata</w:t>
        <w:br/>
        <w:t xml:space="preserve">     ejecución de los hechos y a  negar  todo  conocimiento  o  vinculación</w:t>
        <w:br/>
        <w:t xml:space="preserve">     personales de los declarantes en ellos;</w:t>
        <w:br/>
        <w:br/>
        <w:br/>
        <w:t xml:space="preserve">     b)    Algunos documentos, a  demostrar  la  inexistencia  de  demandas</w:t>
        <w:br/>
        <w:t xml:space="preserve">     civiles de presunción de muerte por desaparición de  Francisco  Fairén</w:t>
        <w:br/>
        <w:t xml:space="preserve">     Garbi y Yolanda Solís Corrales;</w:t>
        <w:br/>
        <w:br/>
        <w:br/>
        <w:t xml:space="preserve">     c)    Varias certificaciones, a demostrar que Francisco Fairén Garbi y</w:t>
        <w:br/>
        <w:t xml:space="preserve">     Yolanda Solís Corrales entraron a Honduras y salieron al día siguiente</w:t>
        <w:br/>
        <w:t xml:space="preserve">     por la  Aduana  de  El  Florido  hacia  Guatemala  y,  posteriormente,</w:t>
        <w:br/>
        <w:t xml:space="preserve">     salieron de Guatemala hacia El Salvador por  la  Delegación  de  Valle</w:t>
        <w:br/>
        <w:t xml:space="preserve">     Nuevo;</w:t>
        <w:br/>
        <w:br/>
        <w:br/>
        <w:t xml:space="preserve">     d)    Otros documentos, a probar cómo varios  recursos  de  exhibición</w:t>
        <w:br/>
        <w:t xml:space="preserve">     personal fueron admitidos y acogidos por la Corte Suprema de  Justicia</w:t>
        <w:br/>
        <w:t xml:space="preserve">     hondureña y,  en  algunos  casos,  produjeron  la  liberación  de  las</w:t>
        <w:br/>
        <w:t xml:space="preserve">     personas en cuyo favor se plantearon.</w:t>
        <w:br/>
        <w:br/>
        <w:br/>
        <w:t>124.  La Corte de oficio obtuvo:</w:t>
        <w:br/>
        <w:br/>
        <w:t xml:space="preserve">     a)    Un informe pericial sobre la firma de "Francisco Fairén G."  que</w:t>
        <w:br/>
        <w:t xml:space="preserve">     aparece en el talón de entrada de un vehículo a Guatemala,  talón  que</w:t>
        <w:br/>
        <w:t xml:space="preserve">     fue suministrado a la Corte por la Comisión "a  fin  de  contribuir  a</w:t>
        <w:br/>
        <w:t xml:space="preserve">     esclarecer los hechos" (supra 37);</w:t>
        <w:br/>
        <w:br/>
        <w:br/>
        <w:t xml:space="preserve">     b)     Una  certificación  del  Gobierno  de  El  Salvador  sobre  los</w:t>
        <w:br/>
        <w:t xml:space="preserve">     requisitos exigidos en diciembre  de  1981  a  un  costarricense  para</w:t>
        <w:br/>
        <w:t xml:space="preserve">     ingresar a El Salvador y sobre si Francisco  Fairén  Garbi  y  Yolanda</w:t>
        <w:br/>
        <w:t xml:space="preserve">     Solís Corrales aparecían como ingresados a ese país en  aquella  época</w:t>
        <w:br/>
        <w:t xml:space="preserve">     (supra 43 y 44);</w:t>
        <w:br/>
        <w:br/>
        <w:br/>
        <w:t xml:space="preserve">     c)    Una  constancia  de  2  de  octubre  de  1987  del  Gobierno  de</w:t>
        <w:br/>
        <w:t xml:space="preserve">     Guatemala, que reitera que Francisco  Fairén  Garbi  y  Yolanda  Solís</w:t>
        <w:br/>
        <w:t xml:space="preserve">     Corrales ingresaron a Guatemala  procedentes  de  Honduras  el  12  de</w:t>
        <w:br/>
        <w:t xml:space="preserve">     diciembre de 1981, por el puesto fronterizo de El Florido, y  salieron</w:t>
        <w:br/>
        <w:t xml:space="preserve">     hacia El Salvador el 14 de diciembre de 1981 por el  puesto  de  Valle</w:t>
        <w:br/>
        <w:t xml:space="preserve">     Nuevo (supra 4.d)).</w:t>
        <w:br/>
        <w:br/>
        <w:br/>
        <w:t xml:space="preserve">                                    VIII</w:t>
        <w:br/>
        <w:br/>
        <w:t>125.  Antes de examinar las pruebas recibidas, la Corte  debe  comenzar  por</w:t>
        <w:br/>
        <w:t>precisar algunas cuestiones relacionadas con la carga de  la  prueba  y  los</w:t>
        <w:br/>
        <w:t>criterios generales que orientan su valoración y  la  determinación  de  los</w:t>
        <w:br/>
        <w:t>hechos probados en el presente juicio.</w:t>
        <w:br/>
        <w:br/>
        <w:t>126.  Dado que la Comisión es quien demanda al Gobierno por la  desaparición</w:t>
        <w:br/>
        <w:t>de Francisco Fairén Garbi y Yolanda Solís Corrales a  ella  corresponde,  en</w:t>
        <w:br/>
        <w:t>principio, la carga de la prueba de los hechos en que su demanda se funda.</w:t>
        <w:br/>
        <w:br/>
        <w:t>127.   El  argumento  de  la  Comisión  se  basa  en  que  una  política  de</w:t>
        <w:br/>
        <w:t>desapariciones, auspiciada o tolerada por el Gobierno, tiene como  verdadero</w:t>
        <w:br/>
        <w:t>propósito el encubrimiento y la destrucción de  la  prueba  relativa  a  las</w:t>
        <w:br/>
        <w:t>desapariciones de los individuos objeto de la misma.  Cuando  la  existencia</w:t>
        <w:br/>
        <w:t>de tal práctica o política haya sido probada, es posible,  ya  sea  mediante</w:t>
        <w:br/>
        <w:t>prueba circunstancial o  indirecta,  o  ambas,  o  por  inferencias  lógicas</w:t>
        <w:br/>
        <w:t>pertinentes, demostrar la desaparición de  un  individuo  concreto,  que  de</w:t>
        <w:br/>
        <w:t>otro modo sería imposible, por la vinculación que ésta última tenga  con  la</w:t>
        <w:br/>
        <w:t>práctica general.</w:t>
        <w:br/>
        <w:br/>
        <w:t>128.  El Gobierno no objetó el  enfoque  propuesto  por  la  Comisión.   Sin</w:t>
        <w:br/>
        <w:t>embargo, argumentó que no fue probada  la  existencia  de  una  práctica  de</w:t>
        <w:br/>
        <w:t>desapariciones en Honduras ni la participación de autoridades hondureñas  en</w:t>
        <w:br/>
        <w:t>la  supuesta  desaparición  de  Francisco  Fairén  Garbi  y  Yolanda   Solís</w:t>
        <w:br/>
        <w:t>Corrales.</w:t>
        <w:br/>
        <w:br/>
        <w:t>129.  La Corte no encuentra ninguna razón  para  considerar  inadmisible  el</w:t>
        <w:br/>
        <w:t>enfoque adoptado por la Comisión.  Si se puede  demostrar  que  existió  una</w:t>
        <w:br/>
        <w:t>práctica gubernamental de desapariciones en Honduras llevada a cabo  por  el</w:t>
        <w:br/>
        <w:t>Gobierno o al menos tolerada por él,  y  si  la  desaparición  de  Francisco</w:t>
        <w:br/>
        <w:t>Fairén Garbi y Yolanda Solís  Corrales  se  puede  vincular  con  ella,  las</w:t>
        <w:br/>
        <w:t>denuncias hechas por la  Comisión  habrían  sido  probadas  ante  la  Corte,</w:t>
        <w:br/>
        <w:t>siempre y cuando los elementos de prueba aducidos en  ambos  puntos  cumplan</w:t>
        <w:br/>
        <w:t>con los criterios de valoración requeridos en casos de este tipo.</w:t>
        <w:br/>
        <w:br/>
        <w:t>130.   La  Corte  debe  determinar  cuáles  han  de  ser  los  criterios  de</w:t>
        <w:br/>
        <w:t>valoración de las pruebas aplicables en este caso.  Ni la Convención  ni  el</w:t>
        <w:br/>
        <w:t>Estatuto de la Corte o su Reglamento tratan esta materia.  Sin  embargo,  la</w:t>
        <w:br/>
        <w:t>jurisprudencia internacional ha sostenido  la  potestad  de  los  tribunales</w:t>
        <w:br/>
        <w:t>para evaluar libremente las pruebas, aunque ha evitado  siempre  suministrar</w:t>
        <w:br/>
        <w:t>una rígida determinación del quantum de  prueba  necesario  para  fundar  el</w:t>
        <w:br/>
        <w:t>fallo (cfr. Corfu Channel, Merits, Judgment, I.C.J. Reports  1949;  Military</w:t>
        <w:br/>
        <w:t>and Paramilitary Activities in and against Nicaragua  (Nicaragua  v.  United</w:t>
        <w:br/>
        <w:t>States of America), Merits, Judgment, I.C.J. Reports 1986,  párrs.  29-30  y</w:t>
        <w:br/>
        <w:t>59-60).</w:t>
        <w:br/>
        <w:br/>
        <w:t>131.  Para un tribunal internacional, los  criterios  de  valoración  de  la</w:t>
        <w:br/>
        <w:t>prueba son menos formales que en los sistemas legales internos.   En  cuanto</w:t>
        <w:br/>
        <w:t>al requerimiento de  prueba,  esos  mismos  sistemas  reconocen  gradaciones</w:t>
        <w:br/>
        <w:t>diferentes que dependen de la naturaleza, carácter y gravedad del litigio.</w:t>
        <w:br/>
        <w:br/>
        <w:t>132.   La  Corte  no  puede  ignorar  la  gravedad  especial  que  tiene  la</w:t>
        <w:br/>
        <w:t>atribución a un Estado Parte en la Convención del cargo de  haber  ejecutado</w:t>
        <w:br/>
        <w:t>o tolerado en su territorio una práctica de desapariciones.  Ello  obliga  a</w:t>
        <w:br/>
        <w:t>la Corte a aplicar una valoración de la prueba  que  tenga  en  cuenta  este</w:t>
        <w:br/>
        <w:t>extremo y que, sin  perjuicio  de  lo  ya  dicho,  sea  capaz  de  crear  la</w:t>
        <w:br/>
        <w:t>convicción de la verdad de los hechos alegados.</w:t>
        <w:br/>
        <w:br/>
        <w:t>133.  La práctica de los tribunales  internacionales  e  internos  demuestra</w:t>
        <w:br/>
        <w:t>que la prueba directa, ya sea testimonial o documental, no es la  única  que</w:t>
        <w:br/>
        <w:t>puede legítimamente  considerarse  para  fundar  la  sentencia.   La  prueba</w:t>
        <w:br/>
        <w:t>circunstancial, los indicios y las presunciones, pueden  utilizarse  siempre</w:t>
        <w:br/>
        <w:t>que de ellos puedan inferirse conclusiones consistentes sobre los hechos.</w:t>
        <w:br/>
        <w:br/>
        <w:t>134.  El procedimiento ante la Corte, como tribunal  internacional  que  es,</w:t>
        <w:br/>
        <w:t>presenta  particularidades  y  carácter  propios  por  lo  cual  no  le  son</w:t>
        <w:br/>
        <w:t>aplicables, automáticamente,  todos  los  elementos  de  los  procesos  ante</w:t>
        <w:br/>
        <w:t>tribunales internos.</w:t>
        <w:br/>
        <w:br/>
        <w:t>135.  Esto, que es válido en general en los procesos internacionales, lo  es</w:t>
        <w:br/>
        <w:t>más aún en los referentes a la protección de los derechos humanos.</w:t>
        <w:br/>
        <w:br/>
        <w:t>136.  En efecto, la protección internacional  de  los  derechos  humanos  no</w:t>
        <w:br/>
        <w:t>debe confundirse con la justicia penal.  Los Estados no comparecen  ante  la</w:t>
        <w:br/>
        <w:t>Corte como sujetos  de  acción  penal.   El  Derecho  internacional  de  los</w:t>
        <w:br/>
        <w:t>derechos humanos no tiene por objeto imponer penas a las personas  culpables</w:t>
        <w:br/>
        <w:t>de sus violaciones, sino amparar a las víctimas y disponer la reparación  de</w:t>
        <w:br/>
        <w:t>los daños que les hayan sido causados por los Estados responsables de  tales</w:t>
        <w:br/>
        <w:t>acciones.</w:t>
        <w:br/>
        <w:br/>
        <w:br/>
        <w:br/>
        <w:br/>
        <w:br/>
        <w:t xml:space="preserve">                                     IX</w:t>
        <w:br/>
        <w:br/>
        <w:t>137.   Aunque  la  Comisión  objetó  la  veracidad  de  los   documentos   y</w:t>
        <w:br/>
        <w:t>certificaciones  hondureños  y  guatemaltecos  enderezados   a   probar   el</w:t>
        <w:br/>
        <w:t>movimiento migratorio de Francisco Fairén Garbi  y  Yolanda  Solís  Corrales</w:t>
        <w:br/>
        <w:t>desde  Honduras  hacia  Guatemala,  no  aportó  pruebas  para  sustentar  su</w:t>
        <w:br/>
        <w:t>objeción.</w:t>
        <w:br/>
        <w:br/>
        <w:t>138.  La firma de "Francisco Fairén G." en el talón de entrada de  fecha  12</w:t>
        <w:br/>
        <w:t>de diciembre de 1981 fue considerada auténtica por el perito  designado  por</w:t>
        <w:br/>
        <w:t>el Presidente.</w:t>
        <w:br/>
        <w:br/>
        <w:t>139.  En el curso de las audiencias el Gobierno con base en el  artículo  37</w:t>
        <w:br/>
        <w:t>del  Reglamento  recusó  testigos  presentados  por  la  Comisión.   En   la</w:t>
        <w:br/>
        <w:t>resolución de 6 de  octubre  de  1987,  mediante  la  cual  se  rechazó  una</w:t>
        <w:br/>
        <w:t>recusación, la Corte afirmó lo siguiente:</w:t>
        <w:br/>
        <w:br/>
        <w:t xml:space="preserve">     b)     Que  la  recusación  planteada  se   refiere,   más   bien,   a</w:t>
        <w:br/>
        <w:t xml:space="preserve">     circunstancias que el Gobierno señala en las cuales su testimonio  (el</w:t>
        <w:br/>
        <w:t xml:space="preserve">     del testigo recusado) podría no ser objetivo.</w:t>
        <w:br/>
        <w:br/>
        <w:br/>
        <w:t xml:space="preserve">     c)    Que corresponde a la Corte, al dictar sentencia,  definir  sobre</w:t>
        <w:br/>
        <w:t xml:space="preserve">     el valor que tenga una prueba presentada ante ella.</w:t>
        <w:br/>
        <w:br/>
        <w:br/>
        <w:t xml:space="preserve">     d)    Que son los hechos apreciados por  la  Corte  y  no  los  medios</w:t>
        <w:br/>
        <w:t xml:space="preserve">     utilizados para probarlo, dentro de un  proceso,  los  que  la  pueden</w:t>
        <w:br/>
        <w:t xml:space="preserve">     llevar a establecer si hay  una  violación  de  los  derechos  humanos</w:t>
        <w:br/>
        <w:t xml:space="preserve">     contenidos en la Convención.</w:t>
        <w:br/>
        <w:br/>
        <w:br/>
        <w:t xml:space="preserve">     f)    Que está en las partes, en el curso del proceso,  demostrar  que</w:t>
        <w:br/>
        <w:t xml:space="preserve">     lo afirmado por un testigo no corresponde a la verdad.</w:t>
        <w:br/>
        <w:br/>
        <w:br/>
        <w:t>140.  Los abogados del Gobierno pretendieron señalar la  eventual  falta  de</w:t>
        <w:br/>
        <w:t>objetividad de  algunos  testigos  por  razones  ideológicas,  de  origen  o</w:t>
        <w:br/>
        <w:t>nacionalidad, o de parentesco  o  atribuyéndoles  interés  en  perjudicar  a</w:t>
        <w:br/>
        <w:t>Honduras, llegando, incluso, a insinuar que testimoniar  en  estos  procesos</w:t>
        <w:br/>
        <w:t>contra  el  Estado  podría  constituir  una  deslealtad   hacia   su   país.</w:t>
        <w:br/>
        <w:t>Igualmente  invocaron  la  circunstancia  de  que  unos  testigos   tuvieran</w:t>
        <w:br/>
        <w:t>antecedentes penales o estuvieran sometidos a juicio como fundamento  de  su</w:t>
        <w:br/>
        <w:t>falta de idoneidad para comparecer ante la Corte.</w:t>
        <w:br/>
        <w:br/>
        <w:t>141.  Algunas circunstancias pueden, ciertamente, condicionar el apego a  la</w:t>
        <w:br/>
        <w:t>verdad de un testigo.  El Gobierno, sin  embargo,  no  demostró  con  hechos</w:t>
        <w:br/>
        <w:t>concretos que los testigos hubieran faltado a la verdad, sino que se  limitó</w:t>
        <w:br/>
        <w:t>a hacer observaciones  de  carácter  general  sobre  la  supuesta  falta  de</w:t>
        <w:br/>
        <w:t>idoneidad o imparcialidad  de  los  mismos,  que  no  son  suficientes  para</w:t>
        <w:br/>
        <w:t>desvirtuar testimonios coincidentes y contestes en lo  fundamental,  por  lo</w:t>
        <w:br/>
        <w:t>cual el juzgador no puede desecharlos.</w:t>
        <w:br/>
        <w:br/>
        <w:t>142.  Por otra parte, algunos de los señalamientos del Gobierno  carecen  de</w:t>
        <w:br/>
        <w:t>fundamentación en el ámbito de la protección de los  derechos  humanos.   No</w:t>
        <w:br/>
        <w:t>es admisible que se insinúe que las  personas  que,  por  cualquier  título,</w:t>
        <w:br/>
        <w:t>acuden al sistema interamericano de protección a los derechos humanos  estén</w:t>
        <w:br/>
        <w:t>incurriendo en deslealtad hacia su país, ni  que  pueda  extraerse  de  este</w:t>
        <w:br/>
        <w:t>hecho cualquier sanción  o  consecuencia  negativa.   Los  derechos  humanos</w:t>
        <w:br/>
        <w:t>representan valores superiores que "no nacen del hecho de  ser  nacional  de</w:t>
        <w:br/>
        <w:t>determinado Estado, sino que tienen como  fundamento  los  atributos  de  la</w:t>
        <w:br/>
        <w:t>persona humana"  (Declaración  Americana  de  los  Derechos  y  Deberes  del</w:t>
        <w:br/>
        <w:t>Hombre,  Considerando  y  Convención  Americana,  Preámbulo).   Muy  por  el</w:t>
        <w:br/>
        <w:t>contrario,  los  sistemas  internacionales  de  protección  a  los  derechos</w:t>
        <w:br/>
        <w:t>humanos se basan en el supuesto de que el Estado  está  al  servicio  de  la</w:t>
        <w:br/>
        <w:t>comunidad y no a la inversa.  Es la violación de  los  derechos  humanos  la</w:t>
        <w:br/>
        <w:t>que representa una conducta sancionable pero jamás podrá  decirse  lo  mismo</w:t>
        <w:br/>
        <w:t>de acudir a los sistemas internacionales de protección  o  de  contribuir  a</w:t>
        <w:br/>
        <w:t>que éstos puedan aplicar el derecho.</w:t>
        <w:br/>
        <w:br/>
        <w:t>143.  Tampoco la circunstancia de  tener  antecedentes  penales  o  procesos</w:t>
        <w:br/>
        <w:t>pendientes es por  sí  sola  suficiente  para  negar  la  idoneidad  de  los</w:t>
        <w:br/>
        <w:t>testigos para deponer ante la Corte.  Tal como lo decidió  la  Corte  en  el</w:t>
        <w:br/>
        <w:t>presente caso por resolución de 6 de octubre de 1987,</w:t>
        <w:br/>
        <w:br/>
        <w:t xml:space="preserve">      es contradictorio, dentro de la Convención  Americana  sobre  Derechos</w:t>
        <w:br/>
        <w:t xml:space="preserve">      Humanos, negar a priori, a  un  testigo  por  la  razón  de  que  esté</w:t>
        <w:br/>
        <w:t xml:space="preserve">      procesado o incluso haya  sido  condenado  en  el  orden  interno,  la</w:t>
        <w:br/>
        <w:t xml:space="preserve">      posibilidad de declarar sobre hechos materia de un proceso sometido  a</w:t>
        <w:br/>
        <w:t xml:space="preserve">      la Corte, incluso si tal proceso se refiere a materias que lo afecten.</w:t>
        <w:br/>
        <w:br/>
        <w:br/>
        <w:t>144.  El Ministro de  Gobernación  de  Guatemala  dirigió  a  la  Corte  una</w:t>
        <w:br/>
        <w:t>comunicación de 2 de marzo  de  1988,  por  la  que  corrige  una  respuesta</w:t>
        <w:br/>
        <w:t>anterior a la solicitud de información sobre los movimientos migratorios  de</w:t>
        <w:br/>
        <w:t>Francisco Fairén Garbi y Yolanda Solís Corrales.   Si  bien  es  cierto  que</w:t>
        <w:br/>
        <w:t>dicha comunicación no proviene del Ministerio de Relaciones  Exteriores,  no</w:t>
        <w:br/>
        <w:t>hay razón alguna para no considerarla oficial.  Ocurre, sin embargo, que  la</w:t>
        <w:br/>
        <w:t>información suministrada es contradictoria  porque,  por  una  parte  afirma</w:t>
        <w:br/>
        <w:t>categóricamente que ninguno de los costarricenses entró nunca  a  Guatemala,</w:t>
        <w:br/>
        <w:t>sin ofrecer ninguna explicación sobre dos certificaciones previas en que  se</w:t>
        <w:br/>
        <w:t>afirmó lo contrario; y, por  otra  parte,  también  sin  explicación  alguna</w:t>
        <w:br/>
        <w:t>sobre un hecho tan anormal respecto de personas  que  se  supone  que  nunca</w:t>
        <w:br/>
        <w:t>habían entrado, reconoce que en listados de  salida  hacia  El  Salvador  se</w:t>
        <w:br/>
        <w:t>incluyen los nombres de Francisco Fairén Garbi y Yolanda Solís  Corrales,  y</w:t>
        <w:br/>
        <w:t>aunque formula consideraciones confusas sobre las firmas de tales  listados,</w:t>
        <w:br/>
        <w:t>no objeta que sean fidedignos (supra 39).</w:t>
        <w:br/>
        <w:br/>
        <w:t>145.  A un gran número de recortes de prensa aportados por  la  Comisión  no</w:t>
        <w:br/>
        <w:t>puede dárseles el carácter de prueba documental propiamente  dicha.   Muchos</w:t>
        <w:br/>
        <w:t>de ellos, sin embargo, constituyen la manifestación  de  hechos  públicos  y</w:t>
        <w:br/>
        <w:t>notorios que, como tales, no requieren en sí mismos de prueba; otros  tienen</w:t>
        <w:br/>
        <w:t>valor,  como  ha  sido  reconocido  por  la   jurisprudencia   internacional</w:t>
        <w:br/>
        <w:t>(Military and Paramilitary Activities in and against Nicaragua,  supra  130,</w:t>
        <w:br/>
        <w:t>párrs. 62-64) en  cuanto  reproducen  textualmente  declaraciones  públicas,</w:t>
        <w:br/>
        <w:t>especialmente de altos funcionarios de las Fuerzas Armadas, del  Gobierno  o</w:t>
        <w:br/>
        <w:t>de la propia Corte Suprema de Justicia de Honduras,  como  algunas  emanadas</w:t>
        <w:br/>
        <w:t>del Presidente de esta última; finalmente, otros tienen  importancia  en  su</w:t>
        <w:br/>
        <w:t>conjunto en la medida en que corroboran  los  testimonios  recibidos  en  el</w:t>
        <w:br/>
        <w:t>proceso respecto de las desapariciones y la atribución de esos hechos a  las</w:t>
        <w:br/>
        <w:t>autoridades militares o policiales de ese país.</w:t>
        <w:br/>
        <w:br/>
        <w:br/>
        <w:t xml:space="preserve">                                      X</w:t>
        <w:br/>
        <w:br/>
        <w:t>146   En las sentencias de los casos  Velásquez  Rodríguez  y  Godínez  Cruz</w:t>
        <w:br/>
        <w:t>(supra 112, párrs. 149-158 y 157-167, respectivamente), la Corte precisó  la</w:t>
        <w:br/>
        <w:t>naturaleza jurídica y los elementos que  caracterizan  el  fenómeno  de  las</w:t>
        <w:br/>
        <w:t>desapariciones, analizó la forma en que el Derecho internacional,  tanto  en</w:t>
        <w:br/>
        <w:t>el ámbito  universal  como  en  el  regional,  ha  encarado  la  cuestión  y</w:t>
        <w:br/>
        <w:t>determinó las normas de la  Convención  violadas  por  la  práctica  de  las</w:t>
        <w:br/>
        <w:t>desapariciones forzadas o involuntarias.   Sin  repetir  íntegramente  ahora</w:t>
        <w:br/>
        <w:t>los desarrollos precitados, a los que sin embargo se  remite,  la  Corte  se</w:t>
        <w:br/>
        <w:t>limitará a reiterar lo esencial de su criterio al respecto.</w:t>
        <w:br/>
        <w:br/>
        <w:t>147.  El fenómeno de las desapariciones involuntarias constituye  una  forma</w:t>
        <w:br/>
        <w:t>compleja de violación de los derechos humanos que  debe  ser  comprendida  y</w:t>
        <w:br/>
        <w:t>encarada de una manera integral.  Es una violación múltiple y continuada  de</w:t>
        <w:br/>
        <w:t>numerosos derechos reconocidos en la  Convención,  que  los  Estados  Partes</w:t>
        <w:br/>
        <w:t>están obligados a respetar y garantizar.</w:t>
        <w:br/>
        <w:br/>
        <w:t>148.  La desaparición forzada  de  una  persona  es  un  caso  de  privación</w:t>
        <w:br/>
        <w:t>arbitraria de libertad que conculca, además, el derecho de  toda  persona  a</w:t>
        <w:br/>
        <w:t>ser llevada sin demora ante un juez y a interponer  los  recursos  adecuados</w:t>
        <w:br/>
        <w:t>para constatar la legalidad de lo actuado.  En este sentido  constituye  una</w:t>
        <w:br/>
        <w:t>violación del artículo 7 de la Convención.</w:t>
        <w:br/>
        <w:br/>
        <w:t>149.  El aislamiento prolongado y la incomunicación  coactiva  son,  por  sí</w:t>
        <w:br/>
        <w:t>mismos, tratamientos crueles e inhumanos, lesivos de la integridad  psíquica</w:t>
        <w:br/>
        <w:t>y moral de la persona y del derecho al respeto de la dignidad  inherente  al</w:t>
        <w:br/>
        <w:t>ser  humano.   En  consecuencia  se  viola  también  el  artículo  5  de  la</w:t>
        <w:br/>
        <w:t>Convención.</w:t>
        <w:br/>
        <w:br/>
        <w:t>150.   La  práctica  de  las  desapariciones  forzadas  ha   implicado   con</w:t>
        <w:br/>
        <w:t>frecuencia la ejecución, en secreto y sin juicio,  de  los  detenidos  y  el</w:t>
        <w:br/>
        <w:t>ocultamiento de  los  cadáveres.   Esa  violación  del  derecho  a  la  vida</w:t>
        <w:br/>
        <w:t>infringe el artículo 4 de la Convención.</w:t>
        <w:br/>
        <w:br/>
        <w:t>151.  Esta práctica significa una ruptura radical del Pacto de San José,  en</w:t>
        <w:br/>
        <w:t>cuanto implica el craso abandono de los valores que emanan  de  la  dignidad</w:t>
        <w:br/>
        <w:t>humana y de los principios esenciales  en  que  se  fundamentan  el  sistema</w:t>
        <w:br/>
        <w:t>interamericano y la propia Convención.</w:t>
        <w:br/>
        <w:br/>
        <w:t>152.  La existencia de esta práctica supone el desconocimiento del deber  de</w:t>
        <w:br/>
        <w:t>organizar el aparato del Estado de  modo  que  se  garanticen  los  derechos</w:t>
        <w:br/>
        <w:t>reconocidos en la Convención.  De  tal  modo,  el  llevar  a  cabo  acciones</w:t>
        <w:br/>
        <w:t>dirigidas a  realizar  desapariciones  involuntarias,  a  tolerarlas,  a  no</w:t>
        <w:br/>
        <w:t>investigarlas de manera adecuada o  a  no  sancionar,  en  su  caso,  a  los</w:t>
        <w:br/>
        <w:t>responsables, genera  la  violación  del  deber  de  respetar  los  derechos</w:t>
        <w:br/>
        <w:t>reconocidos por la Convención y a garantizar  su  libre  y  pleno  ejercicio</w:t>
        <w:br/>
        <w:t>(art. 1.1).  La Corte se remite, a este respecto, a lo  que  señaló  en  las</w:t>
        <w:br/>
        <w:t>dos sentencias citadas (Caso Velásquez Rodríguez,  supra  112,  párrs.  159-</w:t>
        <w:br/>
        <w:t>181; Caso Godínez Cruz, supra 112, párrs. 168-191).</w:t>
        <w:br/>
        <w:br/>
        <w:br/>
        <w:t xml:space="preserve">                                     XI</w:t>
        <w:br/>
        <w:br/>
        <w:t>153.  La Corte entra ahora a determinar los hechos relevantes que  considera</w:t>
        <w:br/>
        <w:t>probados, a saber:</w:t>
        <w:br/>
        <w:br/>
        <w:br/>
        <w:t xml:space="preserve">      a)    Que en la República de Honduras, durante  los  años  de  1981  a</w:t>
        <w:br/>
        <w:t xml:space="preserve">      1984, un número de personas, entre 100 y 150, desapareció sin  que  de</w:t>
        <w:br/>
        <w:t xml:space="preserve">      muchas de ellas se haya vuelto a tener noticia alguna (testimonios  de</w:t>
        <w:br/>
        <w:t xml:space="preserve">      Miguel  Ángel  Pavón  Salazar,  Ramón  Custodio  López,  Efraín   Díaz</w:t>
        <w:br/>
        <w:t xml:space="preserve">      Arrivillaga, Florencio Caballero y recortes de prensa).</w:t>
        <w:br/>
        <w:br/>
        <w:br/>
        <w:t xml:space="preserve">      b)    Que tales desapariciones tenían un patrón muy  similar,  que  se</w:t>
        <w:br/>
        <w:t xml:space="preserve">      iniciaba mediante el seguimiento y vigilancia de las  víctimas,  luego</w:t>
        <w:br/>
        <w:t xml:space="preserve">      su secuestro violento, muchas veces a la luz  del  día  y  en  lugares</w:t>
        <w:br/>
        <w:t xml:space="preserve">      poblados,  por  parte  de  hombres  armados,  vestidos  de   civil   y</w:t>
        <w:br/>
        <w:t xml:space="preserve">      disfrazados que actuaban con  aparente  impunidad,  en  vehículos  sin</w:t>
        <w:br/>
        <w:t xml:space="preserve">      identificación oficial y con cristales polarizados, sin placas  o  con</w:t>
        <w:br/>
        <w:t xml:space="preserve">      placas falsas  (testimonios  de  Miguel  Angel  Pavón  Salazar,  Ramón</w:t>
        <w:br/>
        <w:t xml:space="preserve">      Custodio  López,  Efraín  Díaz  Arrivillaga,  Florencio  Caballero   y</w:t>
        <w:br/>
        <w:t xml:space="preserve">      recortes de prensa).</w:t>
        <w:br/>
        <w:br/>
        <w:br/>
        <w:t xml:space="preserve">      c)    Que la población consideraba como un hecho público y notorio que</w:t>
        <w:br/>
        <w:t xml:space="preserve">      los secuestros se perpetraban por agentes militares, o por policías  o</w:t>
        <w:br/>
        <w:t xml:space="preserve">      por personal bajo su dirección  (testimonios  de  Miguel  Angel  Pavón</w:t>
        <w:br/>
        <w:t xml:space="preserve">      Salazar, Ramón Custodio  López,  Efraín  Díaz  Arrivillaga,  Florencio</w:t>
        <w:br/>
        <w:t xml:space="preserve">      Caballero y recortes de prensa).</w:t>
        <w:br/>
        <w:br/>
        <w:br/>
        <w:t xml:space="preserve">      d)    Que las  desapariciones  se  realizaban  mediante  una  práctica</w:t>
        <w:br/>
        <w:t xml:space="preserve">      sistemática, de la cual la Corte  considera  especialmente  relevantes</w:t>
        <w:br/>
        <w:t xml:space="preserve">      las siguientes circunstancias:</w:t>
        <w:br/>
        <w:br/>
        <w:br/>
        <w:t xml:space="preserve">           i)    Las víctimas eran generalmente personas  consideradas  por</w:t>
        <w:br/>
        <w:t xml:space="preserve">           las autoridades hondureñas como peligrosas para la seguridad del</w:t>
        <w:br/>
        <w:t xml:space="preserve">           Estado  (testimonios  de  Miguel  Ángel  Pavón  Salazar,   Ramón</w:t>
        <w:br/>
        <w:t xml:space="preserve">           Custodio López, Efraín Díaz  Arrivillaga,  Florencio  Caballero,</w:t>
        <w:br/>
        <w:t xml:space="preserve">           Virgilio Carías, Milton Jiménez  Puerto,  René  Velásquez  Díaz,</w:t>
        <w:br/>
        <w:t xml:space="preserve">           Inés  Consuelo  Murillo,  José  Gonzalo  Flores  Trejo,  Zenaida</w:t>
        <w:br/>
        <w:t xml:space="preserve">           Velásquez, César Augusto Murillo y recortes de prensa).  Además,</w:t>
        <w:br/>
        <w:t xml:space="preserve">           usualmente las víctimas habían estado sometidas a  vigilancia  y</w:t>
        <w:br/>
        <w:t xml:space="preserve">           seguimiento por períodos más o menos prolongados (testimonios de</w:t>
        <w:br/>
        <w:t xml:space="preserve">           Ramón Custodio López y Florencio Caballero);</w:t>
        <w:br/>
        <w:br/>
        <w:br/>
        <w:t xml:space="preserve">           ii)    Las  armas  empleadas  eran  de  uso  reservado   a   las</w:t>
        <w:br/>
        <w:t xml:space="preserve">           autoridades militares y de policía y se utilizaban vehículos con</w:t>
        <w:br/>
        <w:t xml:space="preserve">           cristales polarizados, cuyo uso  requiere  de  una  autorización</w:t>
        <w:br/>
        <w:t xml:space="preserve">           oficial especial.  En algunas oportunidades las  detenciones  se</w:t>
        <w:br/>
        <w:t xml:space="preserve">           realizaron por  agentes  del  orden  público,  sin  disimulo  ni</w:t>
        <w:br/>
        <w:t xml:space="preserve">           disfraz; en otras éstos habían previamente despejado los lugares</w:t>
        <w:br/>
        <w:t xml:space="preserve">           donde se ejecutarían los secuestros  y,  por  lo  menos  en  una</w:t>
        <w:br/>
        <w:t xml:space="preserve">           ocasión, los secuestradores, al ser detenidos  por  agentes  del</w:t>
        <w:br/>
        <w:t xml:space="preserve">           orden público, continuaron libremente su marcha al identificarse</w:t>
        <w:br/>
        <w:t xml:space="preserve">           como autoridades (testimonios de  Miguel  Ángel  Pavón  Salazar,</w:t>
        <w:br/>
        <w:t xml:space="preserve">           Ramón Custodio López y Florencio Caballero);</w:t>
        <w:br/>
        <w:br/>
        <w:br/>
        <w:t xml:space="preserve">           iii)   Las  personas  secuestradas  eran  vendadas,  llevadas  a</w:t>
        <w:br/>
        <w:t xml:space="preserve">           lugares secretos e irregulares de detención y trasladadas de uno</w:t>
        <w:br/>
        <w:t xml:space="preserve">           a otro.  Eran interrogadas y sometidas a vejámenes, crueldades y</w:t>
        <w:br/>
        <w:t xml:space="preserve">           torturas.  Algunas de ellas fueron finalmente asesinadas  y  sus</w:t>
        <w:br/>
        <w:t xml:space="preserve">           cuerpos enterrados en cementerios clandestinos  (testimonios  de</w:t>
        <w:br/>
        <w:t xml:space="preserve">           Miguel Ángel Pavón  Salazar,  Ramón  Custodio  López,  Florencio</w:t>
        <w:br/>
        <w:t xml:space="preserve">           Caballero, René Velásquez Díaz, Inés  Consuelo  Murillo  y  José</w:t>
        <w:br/>
        <w:t xml:space="preserve">           Gonzalo Flores Trejo);</w:t>
        <w:br/>
        <w:br/>
        <w:br/>
        <w:t xml:space="preserve">           iv)   Las autoridades negaban sistemáticamente el hecho mismo de</w:t>
        <w:br/>
        <w:t xml:space="preserve">           la detención, el paradero y la suerte de las víctimas,  tanto  a</w:t>
        <w:br/>
        <w:t xml:space="preserve">           sus parientes, abogados y personas o entidades interesadas en la</w:t>
        <w:br/>
        <w:t xml:space="preserve">           defensa de los derechos humanos, como a los jueces ejecutores en</w:t>
        <w:br/>
        <w:t xml:space="preserve">           recursos  de  exhibición  personal.   Esa  actitud  se   produjo</w:t>
        <w:br/>
        <w:t xml:space="preserve">           inclusive en casos de  personas  que  después  reaparecieron  en</w:t>
        <w:br/>
        <w:t xml:space="preserve">           manos de las mismas autoridades  que,  sistemáticamente,  habían</w:t>
        <w:br/>
        <w:t xml:space="preserve">           negado tenerlas en su poder o conocer su suerte (testimonios  de</w:t>
        <w:br/>
        <w:t xml:space="preserve">           Inés Consuelo Murillo, José Gonzalo Flores  Trejo,  Efraín  Díaz</w:t>
        <w:br/>
        <w:t xml:space="preserve">           Arrivillaga,  Florencio  Caballero,  Virgilio   Carías,   Milton</w:t>
        <w:br/>
        <w:t xml:space="preserve">           Jiménez Puerto, René Velásquez Díaz, Zenaida Velásquez  y  César</w:t>
        <w:br/>
        <w:t xml:space="preserve">           Augusto Murillo, así como recortes de prensa);</w:t>
        <w:br/>
        <w:br/>
        <w:br/>
        <w:t xml:space="preserve">           v)    Tanto las autoridades  militares  y  de  policía  como  el</w:t>
        <w:br/>
        <w:t xml:space="preserve">           Gobierno y el Poder Judicial se  negaban  o  eran  incapaces  de</w:t>
        <w:br/>
        <w:t xml:space="preserve">           prevenir, investigar y sancionar los  hechos  y  de  auxiliar  a</w:t>
        <w:br/>
        <w:t xml:space="preserve">           quienes se interesaban en averiguar el paradero y la  suerte  de</w:t>
        <w:br/>
        <w:t xml:space="preserve">           las víctimas o de sus restos.  Cuando se  integraron  comisiones</w:t>
        <w:br/>
        <w:t xml:space="preserve">           investigadoras  del  Gobierno  o  de  las  Fuerzas  Armadas,  no</w:t>
        <w:br/>
        <w:t xml:space="preserve">           condujeron a ningún resultado.  Las  causas  judiciales  que  se</w:t>
        <w:br/>
        <w:t xml:space="preserve">           intentaron fueron tramitadas con evidente lentitud y  desinterés</w:t>
        <w:br/>
        <w:t xml:space="preserve">           y algunas de ellas finalmente sobreseídas (testimonios  de  Inés</w:t>
        <w:br/>
        <w:t xml:space="preserve">           Consuelo  Murillo,  José  Gonzalo  Flores  Trejo,  Efraín   Díaz</w:t>
        <w:br/>
        <w:t xml:space="preserve">           Arrivillaga,  Florencio  Caballero,  Virgilio   Carías,   Milton</w:t>
        <w:br/>
        <w:t xml:space="preserve">           Jiménez Puerto, René Velásquez Díaz, Zenaida Velásquez  y  César</w:t>
        <w:br/>
        <w:t xml:space="preserve">           Augusto Murillo, así como recortes de prensa).</w:t>
        <w:br/>
        <w:br/>
        <w:br/>
        <w:br/>
        <w:br/>
        <w:t>154.   Francisco  Fairén  Garbi  y  Yolanda  Solís  Corrales  ingresaron  al</w:t>
        <w:br/>
        <w:t>territorio de Honduras por la Aduana Las Manos, departamento de El  Paraíso,</w:t>
        <w:br/>
        <w:t>el 11 de diciembre de 1981.  Esa  es  la  última  noticia  cierta  sobre  su</w:t>
        <w:br/>
        <w:t>paradero.   En  efecto,  a  pesar  de  sus  contradicciones  iniciales,  las</w:t>
        <w:br/>
        <w:t>autoridades hondureñas aceptaron posteriormente el ingreso  a  ese  país  de</w:t>
        <w:br/>
        <w:t>los dos desaparecidos (Informe del Gobierno  del  8  de  marzo  de  1982  en</w:t>
        <w:br/>
        <w:t>relación con certificado del Secretario  General  de  Población  y  Política</w:t>
        <w:br/>
        <w:t>Migratoria de Honduras, 11 de febrero de 1982).</w:t>
        <w:br/>
        <w:br/>
        <w:t>155.  En lo que se refiere a la permanencia y  salida  de  Francisco  Fairén</w:t>
        <w:br/>
        <w:t>Garbi y Yolanda Solís Corrales del territorio  hondureño  existen  numerosas</w:t>
        <w:br/>
        <w:t>contradicciones.   Inicialmente  los  Gobiernos  de  Honduras  y   Guatemala</w:t>
        <w:br/>
        <w:t>negaron que ambas personas hubieran cruzado la frontera entre ambos  países.</w:t>
        <w:br/>
        <w:t xml:space="preserve"> Luego afirmaron que habían ingresado a Guatemala  el  12  de  diciembre  de</w:t>
        <w:br/>
        <w:t>1981, a lo que las autoridades guatemaltecas  agregaron  que  habían  salido</w:t>
        <w:br/>
        <w:t>hacia El Salvador el día  14  de  diciembre  del  mismo  año.   Esta  última</w:t>
        <w:br/>
        <w:t>versión fue ratificada por el Gobierno de  Guatemala  el  6  de  octubre  de</w:t>
        <w:br/>
        <w:t>1987, pero fue parcialmente contradicha por comunicación de su  Ministro  de</w:t>
        <w:br/>
        <w:t>Gobernación de 2 de marzo de 1988, en la cual negaba que hubieran  ingresado</w:t>
        <w:br/>
        <w:t>a Guatemala, pero admitía que  aparecían  en  los  listados  migratorios  de</w:t>
        <w:br/>
        <w:t>salida hacia El Salvador el día 14 de diciembre de 1981 y hacía  referencias</w:t>
        <w:br/>
        <w:t>confusas  sobre  las  firmas  de  dichos  listados.   Estos  hechos,  en  su</w:t>
        <w:br/>
        <w:t>conjunto, son equívocos, pero su investigación y esclarecimiento  tropiezan,</w:t>
        <w:br/>
        <w:t>entre otras, con la dificultad de que Guatemala y El Salvador no son  partes</w:t>
        <w:br/>
        <w:t>en este juicio.</w:t>
        <w:br/>
        <w:br/>
        <w:t>156.  La Corte observa, en cambio, que un conjunto de  indicios  apunta  más</w:t>
        <w:br/>
        <w:t>bien a demostrar que los dos  costarricenses  habrían  podido  continuar  su</w:t>
        <w:br/>
        <w:t>viaje de Honduras hacia Guatemala y, posiblemente, hacia El Salvador.   Esos</w:t>
        <w:br/>
        <w:t>indicios son los siguientes:</w:t>
        <w:br/>
        <w:br/>
        <w:t xml:space="preserve">     a)    Según información proporcionada por un funcionario costarricense</w:t>
        <w:br/>
        <w:t xml:space="preserve">     al Ministerio Público de su país, el destino  final  de  los  viajeros</w:t>
        <w:br/>
        <w:t xml:space="preserve">     podría haber sido Guatemala.</w:t>
        <w:br/>
        <w:br/>
        <w:br/>
        <w:t xml:space="preserve">     b)     Dentro  de  las  contradicciones  ya  subrayadas,  la   versión</w:t>
        <w:br/>
        <w:t xml:space="preserve">     sustentada por las autoridades guatemaltecas con mayor insistencia  ha</w:t>
        <w:br/>
        <w:t xml:space="preserve">     sido la de reconocer el ingreso a ese país de los dos  costarricenses.</w:t>
        <w:br/>
        <w:t xml:space="preserve">     Así fue certificado a lo largo de varios  años  y  por  dos  gobiernos</w:t>
        <w:br/>
        <w:t xml:space="preserve">     sucesivos.  El desmentido último, por su parte, no explica  el  porqué</w:t>
        <w:br/>
        <w:t xml:space="preserve">     de la conducta anterior ni  cómo,  supuestamente  sin  haber  entrado,</w:t>
        <w:br/>
        <w:t xml:space="preserve">     aparecen saliendo de Guatemala hacia El Salvador.</w:t>
        <w:br/>
        <w:br/>
        <w:br/>
        <w:t xml:space="preserve">     c)    Existe un  talón  de  entrada  de  un  vehículo  de  Honduras  a</w:t>
        <w:br/>
        <w:t xml:space="preserve">     Guatemala, suministrado a la Corte por la Comisión  que  es  la  parte</w:t>
        <w:br/>
        <w:t xml:space="preserve">     demandante, donde aparece la firma de Francisco Fairén Garbi, la  cual</w:t>
        <w:br/>
        <w:t xml:space="preserve">     fue tenida por auténtica en el informe pericial del 12  de  agosto  de</w:t>
        <w:br/>
        <w:t xml:space="preserve">     1988.</w:t>
        <w:br/>
        <w:br/>
        <w:br/>
        <w:t>157.  Hay numerosas e insalvables dificultades  de  prueba  para  establecer</w:t>
        <w:br/>
        <w:t>que estas desapariciones hayan ocurrido en Honduras y que, por  tanto,  sean</w:t>
        <w:br/>
        <w:t>imputables jurídicamente a este Estado.  En efecto, como ya lo ha  dicho  la</w:t>
        <w:br/>
        <w:t>Corte, ha sido plenamente demostrado que, en la época en que ocurrieron  los</w:t>
        <w:br/>
        <w:t>hechos existía en Honduras una práctica represiva  de  desaparición  forzada</w:t>
        <w:br/>
        <w:t>de personas por razones políticas.  Esa práctica representa en sí misma  una</w:t>
        <w:br/>
        <w:t>ruptura de la Convención y puede ser  un  elemento  de  primera  importancia</w:t>
        <w:br/>
        <w:t>para fundar, junto con otros indicios concordantes, la  presunción  judicial</w:t>
        <w:br/>
        <w:t>de que determinadas personas fueron víctimas de esa práctica.  No  obstante,</w:t>
        <w:br/>
        <w:t>la sola comprobación de la práctica de desapariciones no basta, en  ausencia</w:t>
        <w:br/>
        <w:t>de toda otra prueba, aun circunstancial o indirecta, para demostrar que  una</w:t>
        <w:br/>
        <w:t>persona cuyo paradero se desconoce fue víctima de ella.</w:t>
        <w:br/>
        <w:br/>
        <w:t>158.  No se ha suministrado prueba suficiente que  vincule  la  desaparición</w:t>
        <w:br/>
        <w:t>de Francisco Fairén  Garbi  y  Yolanda  Solís  Corrales  con  la  mencionada</w:t>
        <w:br/>
        <w:t>práctica gubernamental.  No la hay de que fueran objeto  por  parte  de  las</w:t>
        <w:br/>
        <w:t>autoridades hondureñas  de  vigilancia  o  de  sospecha  sobre  su  presunta</w:t>
        <w:br/>
        <w:t>peligrosidad; ni  de  su  captura  o  secuestro  dentro  del  territorio  de</w:t>
        <w:br/>
        <w:t>Honduras.  La mención  de  que  uno  de  ellos  --Francisco  Fairén  Garbi--</w:t>
        <w:br/>
        <w:t>hubiera podido estar en centros de detención clandestinos,  proviene  de  la</w:t>
        <w:br/>
        <w:t>deposición de un testigo que después de afirmar que  no  tenía  conocimiento</w:t>
        <w:br/>
        <w:t>del caso de Francisco Fairén Garbi y Yolanda Solís Corrales, finalmente,  al</w:t>
        <w:br/>
        <w:t>ser repreguntado, pareció recordar que había visto el nombre del primero  en</w:t>
        <w:br/>
        <w:t>una lista de detenidos desaparecidos (testimonio  de  Florencio  Caballero).</w:t>
        <w:br/>
        <w:t>Otra  información  similar  es  de  mera  referencia  y  muy  circunstancial</w:t>
        <w:br/>
        <w:t>(testimonio de Antonio Carrillo Montes).</w:t>
        <w:br/>
        <w:br/>
        <w:t>159.  Por otra parte, si bien el Gobierno de Honduras incurrió en  numerosas</w:t>
        <w:br/>
        <w:t>contradicciones, la omisión  de  investigar  este  caso,  explicada  por  el</w:t>
        <w:br/>
        <w:t>Gobierno en virtud de la certificación de Guatemala en  el  sentido  de  que</w:t>
        <w:br/>
        <w:t>los desaparecidos habían ingresado en su territorio, no  es  suficiente,  en</w:t>
        <w:br/>
        <w:t>ausencia de aquellas otras pruebas, para configurar una presunción  judicial</w:t>
        <w:br/>
        <w:t>que atribuya responsabilidad a Honduras por las desapariciones mencionadas.</w:t>
        <w:br/>
        <w:br/>
        <w:t>160.  La falta de diligencia, cercana a veces al  obstruccionismo,  mostrada</w:t>
        <w:br/>
        <w:t>por el Gobierno al no  responder  a  reiteradas  solicitudes,  emanadas  del</w:t>
        <w:br/>
        <w:t>Gobierno de Costa Rica, del padre de una de las víctimas, de la  Comisión  y</w:t>
        <w:br/>
        <w:t>de la Corte, relativas a la localización y exhumación  del  "cadáver  de  La</w:t>
        <w:br/>
        <w:t>Montañita", ha imposibilitado el hallazgo ulterior de dicho cuerpo y  podría</w:t>
        <w:br/>
        <w:t>dar  lugar  a  una  presunción  de  responsabilidad   contra   el   Gobierno</w:t>
        <w:br/>
        <w:t>(resolución de 20 de enero de 1989).  No obstante,  esa  presunción  por  sí</w:t>
        <w:br/>
        <w:t>sola  no  autoriza,  y  menos  aún  obliga,  a  tener  por  establecida   la</w:t>
        <w:br/>
        <w:t>responsabilidad de Honduras por la desaparición de Francisco  Fairén  Garbi,</w:t>
        <w:br/>
        <w:t>a la luz de los otros elementos de prueba presentes en el  caso.   La  Corte</w:t>
        <w:br/>
        <w:t>reconoce,  desde  luego,  que  si  ese  cuerpo  hubiera   sido   hallado   e</w:t>
        <w:br/>
        <w:t>identificado como el de Francisco Fairén Garbi,  se  habría  configurado  un</w:t>
        <w:br/>
        <w:t>hecho de significativa importancia para el establecimiento de la verdad.</w:t>
        <w:br/>
        <w:br/>
        <w:t>El comportamiento del Gobierno privó a la Corte de esta posibilidad.   Debe,</w:t>
        <w:br/>
        <w:t>sin embargo, reconocerse que si el  cadáver  hubiera  sido  exhumando  y  se</w:t>
        <w:br/>
        <w:t>hubiera comprobado que no correspondía a Francisco Fairén  Garbi,  ese  solo</w:t>
        <w:br/>
        <w:t>hecho no hubiera bastado para liberar a  Honduras  de  toda  responsabilidad</w:t>
        <w:br/>
        <w:t>por  su  desaparición.   Como  esa  presunción  no  bastaría  para  resolver</w:t>
        <w:br/>
        <w:t>numerosas contradicciones provenientes de elementos probatorios que  apuntan</w:t>
        <w:br/>
        <w:t>en  un  sentido  diferente,  la  Corte  no  puede  fundamentar  su  decisión</w:t>
        <w:br/>
        <w:t>únicamente en ella.</w:t>
        <w:br/>
        <w:br/>
        <w:t>161.  El artículo 1.1 de la  Convención  impone  a  los  Estados  Partes  la</w:t>
        <w:br/>
        <w:t>obligación de "respetar los derechos y libertades reconocidos en  ella  y  a</w:t>
        <w:br/>
        <w:t>garantizar su libre y pleno ejercicio a toda persona que esté  sujeta  a  su</w:t>
        <w:br/>
        <w:t>jurisdicción. . .".  La Corte no considera necesario entrar en este  momento</w:t>
        <w:br/>
        <w:t>al análisis de lo que significa en esta norma  la  expresión  "sujeta  a  su</w:t>
        <w:br/>
        <w:t>jurisdicción".  Ello no es preciso para decidir el presente caso, ya que  no</w:t>
        <w:br/>
        <w:t>ha sido probado que el poder del Estado de Honduras hubiera sido usado  para</w:t>
        <w:br/>
        <w:t>violar los derechos de Francisco Fairén Garbi y Yolanda  Solís  Corrales;  y</w:t>
        <w:br/>
        <w:t>aunque ha sido probado en el  proceso  la  existencia  de  una  práctica  de</w:t>
        <w:br/>
        <w:t>desapariciones cumplida o tolerada por las autoridades hondureñas entre  los</w:t>
        <w:br/>
        <w:t>años 1981 y 1984, tampoco ha podido comprobarse que las  desapariciones  sub</w:t>
        <w:br/>
        <w:t>examine hayan ocurrido en el marco de esa práctica  o  sea  de  otra  manera</w:t>
        <w:br/>
        <w:t>imputables al Estado de Honduras.</w:t>
        <w:br/>
        <w:br/>
        <w:br/>
        <w:t xml:space="preserve">                                     XII</w:t>
        <w:br/>
        <w:br/>
        <w:t>162.  No aparece en los autos solicitud de condenatoria en costas  y  no  es</w:t>
        <w:br/>
        <w:t>procedente que la  Corte  se  pronuncie  sobre  ellas  (artículos  45.1  del</w:t>
        <w:br/>
        <w:t>Reglamento).</w:t>
        <w:br/>
        <w:br/>
        <w:br/>
        <w:t xml:space="preserve">                                    XIII</w:t>
        <w:br/>
        <w:br/>
        <w:br/>
        <w:t>163.  Por tanto,</w:t>
        <w:br/>
        <w:br/>
        <w:br/>
        <w:t>LA CORTE</w:t>
        <w:br/>
        <w:br/>
        <w:br/>
        <w:t>por unanimidad</w:t>
        <w:br/>
        <w:br/>
        <w:br/>
        <w:t>1.    Desestima la excepción preliminar de no agotamiento  de  los  recursos</w:t>
        <w:br/>
        <w:t>internos opuesta por el Gobierno de Honduras.</w:t>
        <w:br/>
        <w:br/>
        <w:br/>
        <w:t>por unanimidad</w:t>
        <w:br/>
        <w:br/>
        <w:br/>
        <w:t>2.    Declara que en el presente caso  no  ha  sido  probado  que  Francisco</w:t>
        <w:br/>
        <w:t>Fairén  Garbi  y  Yolanda  Solís  Corrales  hayan  desaparecido  por   causa</w:t>
        <w:br/>
        <w:t>imputable a Honduras, cuya responsabilidad, por consiguiente, no ha  quedado</w:t>
        <w:br/>
        <w:t>establecida.</w:t>
        <w:br/>
        <w:br/>
        <w:br/>
        <w:t>por unanimidad</w:t>
        <w:br/>
        <w:br/>
        <w:br/>
        <w:t>3.    No encuentra procedente pronunciarse sobre costas.</w:t>
        <w:br/>
        <w:br/>
        <w:br/>
        <w:t>Redactada en español e inglés, haciendo fe el texto en  español.   Leída  en</w:t>
        <w:br/>
        <w:t>sesión pública en la sede de la Corte en San José, Costa Rica, el día 15  de</w:t>
        <w:br/>
        <w:t>marzo de 1989.</w:t>
        <w:br/>
        <w:br/>
        <w:br/>
        <w:br/>
        <w:t xml:space="preserve">                             Rafael Nieto Navia</w:t>
        <w:br/>
        <w:t xml:space="preserve">                                 Presidente</w:t>
        <w:br/>
        <w:br/>
        <w:br/>
        <w:br/>
        <w:t>Héctor Gros Espiell    Rodolfo E. Piza E.</w:t>
        <w:br/>
        <w:br/>
        <w:br/>
        <w:br/>
        <w:t>Thomas Buergenthal     Pedro Nikken</w:t>
        <w:br/>
        <w:br/>
        <w:br/>
        <w:br/>
        <w:t>Héctor Fix-Zamudio     Rigoberto Espinal Irías</w:t>
        <w:br/>
        <w:br/>
        <w:br/>
        <w:br/>
        <w:t xml:space="preserve">                                Charles Moyer</w:t>
        <w:br/>
        <w:t xml:space="preserve">                                 Secretario</w:t>
        <w:br/>
        <w:br/>
        <w:br/>
        <w:br/>
        <w:t>Comuníquese y ejecútese</w:t>
        <w:br/>
        <w:br/>
        <w:br/>
        <w:t xml:space="preserve">                                                          Rafael Nieto Navia</w:t>
        <w:br/>
        <w:t xml:space="preserve">      Presidente</w:t>
        <w:br/>
        <w:br/>
        <w:br/>
        <w:br/>
        <w:t>Charles Moyer</w:t>
        <w:br/>
        <w:t xml:space="preserve">    Secretario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