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t xml:space="preserve">                            Caso Tibi Vs. Ecuador</w:t>
        <w:br/>
        <w:br/>
        <w:br/>
        <w:br/>
        <w:t xml:space="preserve">                    Sentencia de 07 de septiembre de 2004</w:t>
        <w:br/>
        <w:br/>
        <w:t xml:space="preserve">          (Excepciones Preliminares, Fondo, Reparaciones y Costas)</w:t>
        <w:br/>
        <w:br/>
        <w:br/>
        <w:br/>
        <w:br/>
        <w:t>En el caso Tibi,</w:t>
        <w:br/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Hernán Salgado Pesantes, Juez ad hoc;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br/>
        <w:br/>
        <w:t>de conformidad con los artículos 29, 31, 37.6, 56 y 58 del Reglamento de  la</w:t>
        <w:br/>
        <w:t>Corte  (en  adelante  “el  Reglamento”)(  y  con  el  artículo  63.1  de  la</w:t>
        <w:br/>
        <w:t>Convención Americana sobre Derechos Humanos (en adelante “la  Convención”  o</w:t>
        <w:br/>
        <w:t>“la Convención Americana”), dicta la presente Sentencia.</w:t>
        <w:br/>
        <w:br/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25 de junio de 2003 la Comisión Interamericana de Derechos  Humanos</w:t>
        <w:br/>
        <w:t>(en adelante “la Comisión” o “la Comisión Interamericana”) sometió  ante  la</w:t>
        <w:br/>
        <w:t>Corte una demanda contra el Estado del Ecuador (en adelante  “el  Estado”  o</w:t>
        <w:br/>
        <w:t>“el Ecuador”), la cual se originó en la denuncia No. 12.124, recibida en  la</w:t>
        <w:br/>
        <w:t>Secretaría de la Comisión el 16 de julio de 1998.</w:t>
        <w:br/>
        <w:br/>
        <w:t>2.    La Comisión presentó la demanda con base  en  el  artículo  61  de  la</w:t>
        <w:br/>
        <w:t>Convención Americana, con el fin de que la  Corte  decidiera  si  el  Estado</w:t>
        <w:br/>
        <w:t>violó los artículos 5.1 y 5.2 (Derecho a la Integridad Personal), 7.1,  7.2,</w:t>
        <w:br/>
        <w:t>7.3, 7.4, 7.5 y 7.6 (Derecho a  la  Libertad  Personal),  8.1,  8.2,  8.2.b,</w:t>
        <w:br/>
        <w:t>8.2.d, 8.2.e, 8.2.g y 8.3 (Garantías Judiciales), 21.1 y 21.2 (Derecho a  la</w:t>
        <w:br/>
        <w:t>Propiedad Privada) y 25 (Protección Judicial) de  la  Convención  Americana,</w:t>
        <w:br/>
        <w:t>todos ellos  en  conexión  el  artículo  1.1  (Obligación  de  Respetar  los</w:t>
        <w:br/>
        <w:t>Derechos) de la  misma,  en  perjuicio  del  señor  Daniel  David  Tibi  (en</w:t>
        <w:br/>
        <w:t>adelante “Daniel  Tibi”,  “Tibi”  o  “la  presunta  víctima”).   Además,  la</w:t>
        <w:br/>
        <w:t>Comisión señaló que el Estado no otorgó al  señor  Tibi  la  posibilidad  de</w:t>
        <w:br/>
        <w:t>interponer un  recurso  contra  los  malos  tratos  supuestamente  recibidos</w:t>
        <w:br/>
        <w:t>durante su detención ni contra su detención preventiva prolongada,  la  cual</w:t>
        <w:br/>
        <w:t>se alega violatoria de la propia legislación interna, y que tampoco  existía</w:t>
        <w:br/>
        <w:t>un recurso rápido y sencillo que se  pudiera  interponer  ante  un  tribunal</w:t>
        <w:br/>
        <w:t>competente para protegerse de las violaciones a sus derechos  fundamentales.</w:t>
        <w:br/>
        <w:t xml:space="preserve"> Todo ello, según la Comisión, constituye una violación de las  obligaciones</w:t>
        <w:br/>
        <w:t>establecidas en el  artículo  2  de  la  Convención  Americana,  las  cuales</w:t>
        <w:br/>
        <w:t>imponen al Estado dar efecto legal interno a los  derechos  garantizados  en</w:t>
        <w:br/>
        <w:t>los artículos 5, 7, 8 y 25 de dicha Convención.</w:t>
        <w:br/>
        <w:br/>
        <w:t>3.    De acuerdo con los hechos alegados en  la  demanda,  el  señor  Daniel</w:t>
        <w:br/>
        <w:t>Tibi  era  comerciante  de  piedras  preciosas.   Fue  arrestado  el  27  de</w:t>
        <w:br/>
        <w:t>septiembre de 1995, mientras conducía su  automóvil  por  una  calle  de  la</w:t>
        <w:br/>
        <w:t>Ciudad de Quito, Ecuador.  Según la Comisión, el  señor  Tibi  fue  detenido</w:t>
        <w:br/>
        <w:t>por oficiales de la policía de Quito sin orden judicial.  Luego fue  llevado</w:t>
        <w:br/>
        <w:t>en avión a la ciudad de  Guayaquil,  aproximadamente  a  600  kilómetros  de</w:t>
        <w:br/>
        <w:t>Quito, donde fue recluído en una cárcel y  quedó  detenido  ilegalmente  por</w:t>
        <w:br/>
        <w:t>veintiocho meses.  Agrega la Comisión que el señor Daniel  Tibi  afirmó  que</w:t>
        <w:br/>
        <w:t>era inocente de los cargos que se le imputaban y  fue  torturado  en  varias</w:t>
        <w:br/>
        <w:t>ocasiones, golpeado, quemado y “asfixiado”  para  obligarlo  a  confesar  su</w:t>
        <w:br/>
        <w:t>participación en un caso de narcotráfico.  Además, la  Comisión  indicó  que</w:t>
        <w:br/>
        <w:t>cuando el señor Tibi fue arrestado se le incautaron bienes de  su  propiedad</w:t>
        <w:br/>
        <w:t>valorados en un millón  de  francos  franceses,  los  cuales  no  le  fueron</w:t>
        <w:br/>
        <w:t>devueltos cuando fue  liberado,  el  21  de  enero  de  1998.   La  Comisión</w:t>
        <w:br/>
        <w:t>entiende que las circunstancias que  rodearon  el  arresto  y  la  detención</w:t>
        <w:br/>
        <w:t>arbitraria  del  señor  Tibi,  en  el  marco  de  la   Ley   de   Sustancias</w:t>
        <w:br/>
        <w:t>Estupefacientes y Psicotrópicas ecuatoriana, revelan  numerosas  violaciones</w:t>
        <w:br/>
        <w:t>de las obligaciones que la Convención Americana impone al Estado.</w:t>
        <w:br/>
        <w:br/>
        <w:t>4.    Asimismo, la Comisión solicitó a  la  Corte  que  ordenara  al  Estado</w:t>
        <w:br/>
        <w:t>adoptar una reparación efectiva en la que se incluya  la  indemnización  por</w:t>
        <w:br/>
        <w:t>los daños moral y material sufridos por el señor Tibi.   Además,  pidió  que</w:t>
        <w:br/>
        <w:t>el Estado adopte las medidas legislativas o de otra índole  necesarias  para</w:t>
        <w:br/>
        <w:t>garantizar el respeto a los derechos consagrados en la  Convención  respecto</w:t>
        <w:br/>
        <w:t>de todas las personas bajo su jurisdicción, y para  evitar,  en  el  futuro,</w:t>
        <w:br/>
        <w:t>violaciones  similares  a  las  cometidas  en  este  caso.   Finalmente,  la</w:t>
        <w:br/>
        <w:t>Comisión requirió a la Corte que ordenara  al  Estado  pagar  las  costas  y</w:t>
        <w:br/>
        <w:t>gastos razonables y justificados generados en la tramitación del caso en  la</w:t>
        <w:br/>
        <w:t>jurisdicción interna y ante el sistema interamericano.</w:t>
        <w:br/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5.    La Corte es competente para conocer del presente caso.  El Ecuador  es</w:t>
        <w:br/>
        <w:t>Estado Parte en la Convención Americana desde el 28 de diciembre de  1977  y</w:t>
        <w:br/>
        <w:t>reconoció la competencia contenciosa de la Corte el 24  de  julio  de  1984.</w:t>
        <w:br/>
        <w:t>El 9 de noviembre de 1999 el Ecuador ratificó la  Convención  Interamericana</w:t>
        <w:br/>
        <w:t>para  Prevenir   y   Sancionar   la   Tortura   (en   adelante   “Convención</w:t>
        <w:br/>
        <w:t>Interamericana contra la Tortura”).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6.    El 16 de julio de 1998 el señor Daniel Tibi, a través de  su  abogado,</w:t>
        <w:br/>
        <w:t>señor Arthur Vercken, presentó una denuncia ante la Comisión  Interamericana</w:t>
        <w:br/>
        <w:t>basada en la supuesta violación, por parte del Ecuador  y  en  perjuicio  de</w:t>
        <w:br/>
        <w:t>aquél, de los artículos 5.1, 5.2 y 5.4; 7.1, 7.2, 7.3, 7.4, 7.5 y 7.6;  8.1,</w:t>
        <w:br/>
        <w:t>8.2.a, 8.2.b, 8.2.c, 8.2.d, 8.2.e, 8.2.f, 8.2.g,  8.2.h  y  8.3;  10;  11.1,</w:t>
        <w:br/>
        <w:t>11.2 y 11.3; 21.1, 21.2 y 21.3; y  25.1,  25.2.a,  25.2.b  y  25.2.c  de  la</w:t>
        <w:br/>
        <w:t>Convención Americana.</w:t>
        <w:br/>
        <w:br/>
        <w:t>7.    El 7 de mayo de 1999 la Comisión abrió el caso, transmitió  al  Estado</w:t>
        <w:br/>
        <w:t>las partes pertinentes de la denuncia y le solicitó observaciones,  conforme</w:t>
        <w:br/>
        <w:t>al Reglamento de la Comisión vigente en  ese  momento.   Particularmente,  a</w:t>
        <w:br/>
        <w:t>efectos de dar a la comunicación de referencia el  trámite  correspondiente,</w:t>
        <w:br/>
        <w:t>de acuerdo con el artículo 37 del Reglamento de la  Comisión,  conjuntamente</w:t>
        <w:br/>
        <w:t>con la  información  relativa  a  los  hechos,  le  pidió  que  suministrara</w:t>
        <w:br/>
        <w:t>cualquier elemento de juicio que  permitiera  apreciar  si  en  el  caso  se</w:t>
        <w:br/>
        <w:t>habían  agotado  o  no  los  recursos  correspondientes  a  la  jurisdicción</w:t>
        <w:br/>
        <w:t>interna.</w:t>
        <w:br/>
        <w:br/>
        <w:t>8.    El 12 de agosto de 1999 el Estado respondió al pedido de  información,</w:t>
        <w:br/>
        <w:t>indicando que no se habían agotado los procedimientos internos,  ya  que  el</w:t>
        <w:br/>
        <w:t>proceso  penal  aún  se  encontraba  pendiente,  y  manifestó  que   en   la</w:t>
        <w:br/>
        <w:t>jurisdicción interna existían recursos efectivos, tales  como  la  casación,</w:t>
        <w:br/>
        <w:t>que el peticionario podría interponer contra la  sentencia  que  dictase  el</w:t>
        <w:br/>
        <w:t>correspondiente tribunal penal,  y  la  revisión,  que  podría  intentar  en</w:t>
        <w:br/>
        <w:t>cualquier momento después de ejecutoriada la sentencia, en caso de que  ésta</w:t>
        <w:br/>
        <w:t>fuera  condenatoria.   El  Estado  señaló  que  si   bien   se   presentaron</w:t>
        <w:br/>
        <w:t>irregularidades en la  tramitación  de  la  primera  instancia  del  proceso</w:t>
        <w:br/>
        <w:t>penal, éstas habían sido subsanadas, ya que el peticionario pudo  hacer  uso</w:t>
        <w:br/>
        <w:t>de los recursos  a  su  alcance  para  recusar  a  los  jueces.   El  27  de</w:t>
        <w:br/>
        <w:t>septiembre de 1999 el Estado presentó información adicional  a  la  Comisión</w:t>
        <w:br/>
        <w:t>referente a las razones de la detención del señor Tibi y a las  pruebas  que</w:t>
        <w:br/>
        <w:t>la sustentaron, a la ausencia  de  responsabilidad  de  la  policía  en  ese</w:t>
        <w:br/>
        <w:t>asunto y al no agotamiento de los recursos internos, basado en  que  aún  no</w:t>
        <w:br/>
        <w:t>existe pronunciamiento jurisdiccional definitivo, esto es, sentencia  firme.</w:t>
        <w:br/>
        <w:t xml:space="preserve"> El  8  de  octubre  de  1999  la  Comisión  trasmitió  al  peticionario  la</w:t>
        <w:br/>
        <w:t>información remitida por el Estado y le solicitó observaciones al  respecto.</w:t>
        <w:br/>
        <w:br/>
        <w:br/>
        <w:t>9.    El 9  de  diciembre  de  1999  el  peticionario,  en  respuesta  a  la</w:t>
        <w:br/>
        <w:t>solicitud de la Comisión, argumentó que no tenía  recursos  disponibles  que</w:t>
        <w:br/>
        <w:t>agotar.  Agregó que ya había sido declarado inocente y que, además, sólo  el</w:t>
        <w:br/>
        <w:t>sistema interamericano ofrece  un  examen  “imparcial  y  apolítico”  de  su</w:t>
        <w:br/>
        <w:t>situación.  Finalmente, señaló que, pese a haber designado un abogado en  el</w:t>
        <w:br/>
        <w:t>Ecuador para que se encargara de obtener la devolución de sus bienes,  éstos</w:t>
        <w:br/>
        <w:t>no han sido devueltos.</w:t>
        <w:br/>
        <w:br/>
        <w:t>10.   El 5 de  octubre  de  2000,  durante  el  108°  Período  Ordinario  de</w:t>
        <w:br/>
        <w:t>Sesiones, la Comisión aprobó el Informe No. 90/00,  en  el  que  declaró  la</w:t>
        <w:br/>
        <w:t>admisibilidad del  caso  bajo  el  No.  12.124,  y  decidió  proceder  a  su</w:t>
        <w:br/>
        <w:t>consideración de fondo.  En particular, dicho Informe de la Comisión  señaló</w:t>
        <w:br/>
        <w:t>que:</w:t>
        <w:br/>
        <w:br/>
        <w:t xml:space="preserve">      [el] reclamo por parte del Estado de la existencia de  instancias  por</w:t>
        <w:br/>
        <w:t xml:space="preserve">      agotar se refiere al caso por narcotráfico del cual el proceso  contra</w:t>
        <w:br/>
        <w:t xml:space="preserve">      el peticionario fue sobreseído provisionalmente el 3 de septiembre  de</w:t>
        <w:br/>
        <w:t xml:space="preserve">      1997.  Sin embargo, este caso ha estado bajo consideración desde 1995,</w:t>
        <w:br/>
        <w:t xml:space="preserve">      por lo que la  Comisión  concluye  que  h[ubo]  retardo  injustificado</w:t>
        <w:br/>
        <w:t xml:space="preserve">      aplicándose la  excepción  prevista  en  el  artículo  46.2.c  [de  la</w:t>
        <w:br/>
        <w:t xml:space="preserve">      Convención].  La Comisión observa que  el  Estado  no  especifica  qué</w:t>
        <w:br/>
        <w:t xml:space="preserve">      instancias han sido ya  agotadas,  ni  tampoco  en  qué  instancia  se</w:t>
        <w:br/>
        <w:t xml:space="preserve">      encuentra el proceso.</w:t>
        <w:br/>
        <w:br/>
        <w:t>11.   El  referido  informe  señaló,  en  cuanto  a  la  devolución  de  las</w:t>
        <w:br/>
        <w:t>pertenencias “secuestradas” al momento de  la  detención  del  peticionario,</w:t>
        <w:br/>
        <w:t>que el Estado no había indicado qué procedimientos debía seguir  aquél  para</w:t>
        <w:br/>
        <w:t>la restitución de las mismas, sino  indicó  que  nunca  había  reclamado  su</w:t>
        <w:br/>
        <w:t>devolución después de ser liberado.  La Comisión mencionó que el 23 ó 29  de</w:t>
        <w:br/>
        <w:t>septiembre de 1998, en la decisión dictada por el Juez Segundo de  lo  Penal</w:t>
        <w:br/>
        <w:t>del Guayas, Subrogante del Juzgado Décimo Octavo de lo Penal del Guayas,  se</w:t>
        <w:br/>
        <w:t>dispuso la devolución de los bienes del señor Tibi, “previa confirmación  de</w:t>
        <w:br/>
        <w:t>la Sexta Sala de la Corte Superior de Justicia de Guayaquil,  a  la  que  se</w:t>
        <w:br/>
        <w:t>elevará en consulta esta resolución”.  La Comisión observó que, a  la  fecha</w:t>
        <w:br/>
        <w:t>del informe de admisibilidad, 5 de octubre de 2000,  no  se  había  resuelto</w:t>
        <w:br/>
        <w:t>dicha  consulta,  y  concluyó  “que  se  trata  de  un   caso   de   retardo</w:t>
        <w:br/>
        <w:t>injustificado [,] por lo que […consideró]  agotados  los  recursos  internos</w:t>
        <w:br/>
        <w:t>respecto del derecho a la propiedad privada, provisto en el artículo  21  de</w:t>
        <w:br/>
        <w:t>la Convención Americana.”  El 26  de  octubre  de  2000  dicho  informe  fue</w:t>
        <w:br/>
        <w:t>trasmitido por la Comisión al peticionario y al Estado.</w:t>
        <w:br/>
        <w:br/>
        <w:t>12.   El 30 de octubre de 2000 la Comisión se  puso  a  disposición  de  las</w:t>
        <w:br/>
        <w:t>partes con el objeto de alcanzar una solución amistosa.  El 17 de  noviembre</w:t>
        <w:br/>
        <w:t>de 2000 el  peticionario  indicó  que  estaba  interesado  en  una  solución</w:t>
        <w:br/>
        <w:t>amistosa.  El 28 de noviembre de 2000 la  Comisión  comunicó  al  Estado  el</w:t>
        <w:br/>
        <w:t>interés del peticionario en llegar a una solución  amistosa  y  le  solicitó</w:t>
        <w:br/>
        <w:t>sus observaciones al respecto.  El Estado no  expresó  interés  en  procurar</w:t>
        <w:br/>
        <w:t>una solución amistosa.  En consecuencia, la Comisión procedió a preparar  el</w:t>
        <w:br/>
        <w:t>informe sobre el fondo del caso.</w:t>
        <w:br/>
        <w:br/>
        <w:t>13.   El 2 de octubre de 2001 el Estado transmitió un escrito a la  Comisión</w:t>
        <w:br/>
        <w:t>en relación con el fondo del caso, en el cual alegó que  no  existieron  las</w:t>
        <w:br/>
        <w:t>violaciones a los derechos humanos que el señor Tibi  imputaba  al  Ecuador,</w:t>
        <w:br/>
        <w:t>ya que estaba probado que el Estado  había  actuado  conforme  con  la  ley.</w:t>
        <w:br/>
        <w:t>Asimismo,  el  Ecuador  remitió  información  sobre  las  circunstancias   y</w:t>
        <w:br/>
        <w:t>condiciones de detención del señor Tibi.</w:t>
        <w:br/>
        <w:br/>
        <w:t>14.   El 14 de noviembre de 2001 la Comisión celebró una  audiencia  pública</w:t>
        <w:br/>
        <w:t>sobre el fondo del caso.  En  ésta  el  Estado  pidió  se  le  autorizara  a</w:t>
        <w:br/>
        <w:t>responder algunas preguntas por escrito, con posterioridad a  la  audiencia.</w:t>
        <w:br/>
        <w:t>Por ello, el 15 de noviembre de 2001 la Comisión remitió  las  preguntas  al</w:t>
        <w:br/>
        <w:t>Estado y le requirió las respuestas correspondientes.  El  11  de  enero  de</w:t>
        <w:br/>
        <w:t>2002 el Estado transmitió la contestación a las preguntas planteadas por  la</w:t>
        <w:br/>
        <w:t>Comisión.  El  18  de  los  mismos  mes  y  año  la  Comisión  trasmitió  al</w:t>
        <w:br/>
        <w:t>peticionario dicha comunicación del Estado y le solicitó la presentación  de</w:t>
        <w:br/>
        <w:t>sus observaciones.</w:t>
        <w:br/>
        <w:br/>
        <w:t>15.    Los  días  12  y  14  de  diciembre  de  2001,  respectivamente,   el</w:t>
        <w:br/>
        <w:t>peticionario comunicó a la Comisión que el  Centro  por  la  Justicia  y  el</w:t>
        <w:br/>
        <w:t>Derecho Internacional  (en  adelante  “CEJIL”)  y  la  Clínica  de  Derechos</w:t>
        <w:br/>
        <w:t>Humanos de la Pontificia  Universidad  Católica  del  Ecuador  (en  adelante</w:t>
        <w:br/>
        <w:t>“Clínica de Derechos Humanos PUCE”) asumirían su representación.</w:t>
        <w:br/>
        <w:br/>
        <w:t>16.   El 4 de marzo de 2002 el peticionario presentó  sus  observaciones  al</w:t>
        <w:br/>
        <w:t>escrito del Estado en el cual éste dio  respuesta  a  las  preguntas  de  la</w:t>
        <w:br/>
        <w:t>Comisión (supra párr. 14).  El 1 de abril de  2002  la  Comisión  transmitió</w:t>
        <w:br/>
        <w:t>dicha  comunicación  al  Estado  y  le  solicitó  la  presentación  de   sus</w:t>
        <w:br/>
        <w:t>observaciones.  El Estado no formuló nuevas observaciones.</w:t>
        <w:br/>
        <w:br/>
        <w:t>17.   El 3 de marzo  de  2003  la  Comisión,  durante  su  117°  Período  de</w:t>
        <w:br/>
        <w:t>Sesiones, aprobó el Informe No. 34/03 sobre el fondo del caso,  y  recomendó</w:t>
        <w:br/>
        <w:t>al Estado que:</w:t>
        <w:br/>
        <w:br/>
        <w:t xml:space="preserve">      1.    Proceda a otorgar una reparación plena, lo que  implica  otorgar</w:t>
        <w:br/>
        <w:t xml:space="preserve">      la correspondiente indemnización y rehabilitación por  la  tortura  al</w:t>
        <w:br/>
        <w:t xml:space="preserve">      señor Daniel David Tibi, y borrar cualquier antecedente[…] penal[…] en</w:t>
        <w:br/>
        <w:t xml:space="preserve">      caso de que haya[…].</w:t>
        <w:br/>
        <w:br/>
        <w:br/>
        <w:t xml:space="preserve">      2.     Que  se  tomen  medidas  necesarias  para  hacer  efectiva   la</w:t>
        <w:br/>
        <w:t xml:space="preserve">      legislación sobre amparo.</w:t>
        <w:br/>
        <w:br/>
        <w:t>18.   El 25 de marzo de 2003 la Comisión transmitió  al  Estado  el  informe</w:t>
        <w:br/>
        <w:t>anteriormente señalado, y le otorgó un plazo de dos meses, contado a  partir</w:t>
        <w:br/>
        <w:t>de la fecha  de  la  transmisión,  para  que  informara  sobre  las  medidas</w:t>
        <w:br/>
        <w:t>adoptadas para cumplir las  recomendaciones.   Ese  mismo  día  la  Comisión</w:t>
        <w:br/>
        <w:t>comunicó al peticionario sobre la emisión del Informe  No.  34/03  sobre  el</w:t>
        <w:br/>
        <w:t>fondo del caso, y le solicitó que presentara, en el  plazo  de  un  mes,  su</w:t>
        <w:br/>
        <w:t>posición respecto a la pertinencia de que el caso fuera sometido a la  Corte</w:t>
        <w:br/>
        <w:t>Interamericana.  El plazo de dos meses concedido al Estado  concluyó  el  25</w:t>
        <w:br/>
        <w:t>de mayo de 2003, sin que éste  remitiera  sus  observaciones.   La  Comisión</w:t>
        <w:br/>
        <w:t>decidió someter el presente caso a la jurisdicción de la Corte.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br/>
        <w:t>19.   La Comisión presentó la demanda ante la Corte el 25 de junio de 2003.</w:t>
        <w:br/>
        <w:br/>
        <w:t>20.   De conformidad con los artículos 22 y 33 del Reglamento,  la  Comisión</w:t>
        <w:br/>
        <w:t>designó como delegados a la señora Marta Altolaguirre y  al  señor  Santiago</w:t>
        <w:br/>
        <w:t>Canton, y como asesora jurídica a la  señora  Christina  Cerna[1].   Además,</w:t>
        <w:br/>
        <w:t>indicó que el peticionario original fue el señor Arthur Vercken.</w:t>
        <w:br/>
        <w:br/>
        <w:t>21.   El 4 de agosto de 2003 la Secretaría de  la  Corte  (en  adelante  “la</w:t>
        <w:br/>
        <w:t>Secretaría”), previo examen  preliminar  de  la  demanda  realizado  por  el</w:t>
        <w:br/>
        <w:t>Presidente de la  Corte  (en  adelante  “el  Presidente”),  la  notificó  al</w:t>
        <w:br/>
        <w:t>Estado, con sus anexos, e informó a éste sobre los plazos  para  contestarla</w:t>
        <w:br/>
        <w:t>y  designar  su  representación  en  el  proceso.   Además,  la  Secretaría,</w:t>
        <w:br/>
        <w:t>siguiendo instrucciones del Presidente, informó al Estado de  su  derecho  a</w:t>
        <w:br/>
        <w:t>designar juez ad hoc.</w:t>
        <w:br/>
        <w:br/>
        <w:t>22.   El 4 de agosto de 2003, según lo dispuesto en el artículo  35.1.e  del</w:t>
        <w:br/>
        <w:t>Reglamento, la Secretaría notificó la demanda a CEJIL  y  a  la  Clínica  de</w:t>
        <w:br/>
        <w:t>Derechos Humanos PUCE, en su condición  de  representantes  de  la  presunta</w:t>
        <w:br/>
        <w:t>víctima y  sus  familiares  (en  adelante  “representantes  de  la  presunta</w:t>
        <w:br/>
        <w:t>víctima y sus familiares” o “representantes”)[2].</w:t>
        <w:br/>
        <w:br/>
        <w:t>23.   El 29 de agosto de 2003 el Estado designó como Agentes a  los  señores</w:t>
        <w:br/>
        <w:t>Juan Leoro Almeida, Embajador del Ecuador ante la República de Costa Rica  y</w:t>
        <w:br/>
        <w:t>Erick Roberts, y como Agente  Alterno  al  señor  Rodrigo  Durango  Cordero.</w:t>
        <w:br/>
        <w:t>Asimismo, designó como Juez ad hoc al señor Hernán Salgado Pesantes.</w:t>
        <w:br/>
        <w:br/>
        <w:t>24.   El 30 de septiembre de 2003 el Estado remitió un escrito  mediante  el</w:t>
        <w:br/>
        <w:t>cual interpuso excepciones  preliminares.   El  2  de  octubre  de  2003  la</w:t>
        <w:br/>
        <w:t>Secretaría informó al Estado que daría trámite a dicho  escrito,  cuando  el</w:t>
        <w:br/>
        <w:t>Ecuador presentara la contestación de la  demanda  y  las  observaciones  al</w:t>
        <w:br/>
        <w:t>escrito de solicitudes, argumentos y pruebas de  los  representantes  de  la</w:t>
        <w:br/>
        <w:t>presunta víctima, de conformidad con el artículo 37.1 del Reglamento.</w:t>
        <w:br/>
        <w:br/>
        <w:t>25.   El 3 de octubre de 2003, después de una prórroga  solicitada  por  los</w:t>
        <w:br/>
        <w:t>representantes, éstos presentaron sus solicitudes, argumentos y pruebas  (en</w:t>
        <w:br/>
        <w:t>adelante “escrito de solicitudes y argumentos”).   Solicitaron  a  la  Corte</w:t>
        <w:br/>
        <w:t>declarar que el Estado  había  violado  los  artículos  1.1  (Obligación  de</w:t>
        <w:br/>
        <w:t>Respetar los  Derechos);  2  (Deber  de  Adoptar  Disposiciones  de  Derecho</w:t>
        <w:br/>
        <w:t>Interno); 5.1, 5.2 y 5.4 (Derecho a la Integridad Personal); 7.1, 7.2,  7.3,</w:t>
        <w:br/>
        <w:t>7.4, 7.5 y 7.6 (Derecho a la Libertad Personal);  8.1,  8.2,  8.2.b,  8.2.d,</w:t>
        <w:br/>
        <w:t>8.2.e, 8.2.g (Garantías Judiciales); 17.1 (Protección a la Familia); 21.1  y</w:t>
        <w:br/>
        <w:t>21.2 (Derecho a la Propiedad Privada), y 25.1 (Protección  Judicial)  de  la</w:t>
        <w:br/>
        <w:t>Convención Americana.  Asimismo, pidieron que  la  Corte  declarara  que  el</w:t>
        <w:br/>
        <w:t>Estado violó los artículos 1, 6 y 8 de la Convención  Interamericana  contra</w:t>
        <w:br/>
        <w:t>la Tortura.  Además, solicitaron que la Corte  declarara  la  violación  del</w:t>
        <w:br/>
        <w:t>derecho a la integridad psíquica y moral en perjuicio  de  Beatrice  Baruet,</w:t>
        <w:br/>
        <w:t>Sarah Vachon, Jeanne Camila Vachon, Lisianne Judith Tibi y Valerian  Edouard</w:t>
        <w:br/>
        <w:t>Tibi,  por  el  sufrimiento  que   padecieron.   Por   último,   solicitaron</w:t>
        <w:br/>
        <w:t>determinadas reparaciones y el pago de costas y gastos.</w:t>
        <w:br/>
        <w:br/>
        <w:t>26.   El  31  de  octubre  de  2003  el  Estado  interpuso  dos  excepciones</w:t>
        <w:br/>
        <w:t>preliminares,  contestó  la  demanda  y   presentó   observaciones   a   las</w:t>
        <w:br/>
        <w:t>solicitudes y argumentos, después de haber solicitado una prórroga, que  fue</w:t>
        <w:br/>
        <w:t>otorgada por el Presidente.  Las  excepciones  interpuestas  por  el  Estado</w:t>
        <w:br/>
        <w:t>fueron las siguientes: “Falta de agotamiento de  los  recursos  internos”  y</w:t>
        <w:br/>
        <w:t>“Falta de competencia ratione  materiae  de  la  Corte  Interamericana  para</w:t>
        <w:br/>
        <w:t>conocer sobre violaciones a la Convención  Interamericana  para  Prevenir  y</w:t>
        <w:br/>
        <w:t>Sancionar la Tortura”.</w:t>
        <w:br/>
        <w:br/>
        <w:t>27.   El 18 de diciembre de 2003 la  Comisión  Interamericana  presentó,  en</w:t>
        <w:br/>
        <w:t>inglés, sus observaciones a las excepciones  preliminares  interpuestas  por</w:t>
        <w:br/>
        <w:t>el Estado.  Al día siguiente, la Secretaría informó a la Comisión que no  se</w:t>
        <w:br/>
        <w:t>daría trámite a dicho escrito hasta que recibiera la traducción al  español.</w:t>
        <w:br/>
        <w:t xml:space="preserve"> El 6 de enero de 2004 la Comisión presentó la traducción  al  español.   En</w:t>
        <w:br/>
        <w:t>dicho escrito la Comisión solicitó a la Corte que declarara  inadmisible  la</w:t>
        <w:br/>
        <w:t>primera excepción preliminar y no se pronunció sobre  la  segunda  excepción</w:t>
        <w:br/>
        <w:t>interpuesta.</w:t>
        <w:br/>
        <w:br/>
        <w:t>28.    El  19  de  diciembre  de   2003   los   representantes   presentaron</w:t>
        <w:br/>
        <w:t>observaciones a las excepciones preliminares interpuestas por  el  Estado  y</w:t>
        <w:br/>
        <w:t>solicitaron a la Corte que rechazara  las  dos  excepciones  preliminares  y</w:t>
        <w:br/>
        <w:t>continuara la tramitación del presente caso, en su etapa de fondo.</w:t>
        <w:br/>
        <w:br/>
        <w:t>29.   El 11 de junio de 2004 el Presidente dictó una Resolución mediante  la</w:t>
        <w:br/>
        <w:t>cual requirió, de conformidad con el artículo 47.3 del Reglamento,  que  las</w:t>
        <w:br/>
        <w:t>señoras Elsy Magdalena Peñafiel  Toscano,  Blanca  López  y  Gloria  Antonia</w:t>
        <w:br/>
        <w:t>Pérez Vera prestaran sus testimonios  a  través  de  declaraciones  rendidas</w:t>
        <w:br/>
        <w:t>ante fedatario público  (affidávits)  y  que  los  señores  Alain  Abellard,</w:t>
        <w:br/>
        <w:t>Laurent Rapin, Brigitte Durin y Michel  Robert,  todos  propuestos  por  los</w:t>
        <w:br/>
        <w:t>representantes, los primeros tres como testigos y  el  último  como  perito,</w:t>
        <w:br/>
        <w:t>prestaran sus testimonios y peritaje, a  través  de  declaraciones  rendidas</w:t>
        <w:br/>
        <w:t>ante fedatario público.  El Presidente  ordenó  la  sustitución  del  perito</w:t>
        <w:br/>
        <w:t>Alberto Wray, ofrecido por los representantes,  por  el  señor  César  Banda</w:t>
        <w:br/>
        <w:t>Batallas, de conformidad con el artículo 44.3  del  Reglamento,  y  requirió</w:t>
        <w:br/>
        <w:t>que rindiera su declaración ante fedatario  público.   Asimismo,  otorgó  un</w:t>
        <w:br/>
        <w:t>plazo improrrogable de cinco días, contado a partir  de  la  transmisión  de</w:t>
        <w:br/>
        <w:t>los affidávits, para que la Comisión y los  representantes  presentaran  las</w:t>
        <w:br/>
        <w:t>observaciones que estimaran convenientes a las declaraciones de las  señoras</w:t>
        <w:br/>
        <w:t>Elsy Magdalena Peñafiel Toscano, Blanca López y Gloria Antonia  Pérez  Vera,</w:t>
        <w:br/>
        <w:t>y que la Comisión  y  el  Estado  remitieran  sus  observaciones  sobre  las</w:t>
        <w:br/>
        <w:t>declaraciones de los señores Alain Abellard, Laurent Rapin y Brigitte  Durin</w:t>
        <w:br/>
        <w:t>y los peritajes de los señores Michel Robert y César Banda Batallas.   A  su</w:t>
        <w:br/>
        <w:t>vez, el Presidente convocó  a  la  Comisión,  a  los  representantes  de  la</w:t>
        <w:br/>
        <w:t>presunta víctima y sus familiares y al Estado a una  audiencia  pública  que</w:t>
        <w:br/>
        <w:t>se celebraría en el sede de la Corte a partir del 7 de julio de  2004,  para</w:t>
        <w:br/>
        <w:t>escuchar sus  alegatos  sobre  las  excepciones  preliminares  y  eventuales</w:t>
        <w:br/>
        <w:t>fondo, reparaciones y costas, y escuchar  los  testimonios  de  los  señores</w:t>
        <w:br/>
        <w:t>Daniel Tibi, Beatrice Baruet y Juan Montenegro,  y  los  dictámenes  de  los</w:t>
        <w:br/>
        <w:t>señores Santiago Argüello Mejía, Ana  Deutsch  y  Carlos  Martín  Beristain,</w:t>
        <w:br/>
        <w:t>ofrecidos por la Comisión, los representantes y  el  Estado,  según  sea  el</w:t>
        <w:br/>
        <w:t>caso.  Además, se informó a  las  partes  que  contaban  con  un  plazo  que</w:t>
        <w:br/>
        <w:t>concluiría el 9 de agosto de 2004 para presentar alegatos finales escritos.</w:t>
        <w:br/>
        <w:br/>
        <w:t>30.   El 25 de junio  de  2004,  después  de  concedida  una  prórroga,  los</w:t>
        <w:br/>
        <w:t>representantes presentaron las declaraciones juradas de  los  señores  Alain</w:t>
        <w:br/>
        <w:t>Abellard y Michel Robert, y las respuestas del  señor  Laurent  Rapin  a  un</w:t>
        <w:br/>
        <w:t>cuestionario que los representantes le remitieron.   El  30  de  los  mismos</w:t>
        <w:br/>
        <w:t>mes y año enviaron la declaración rendida ante fedatario público  del  señor</w:t>
        <w:br/>
        <w:t>César Banda Batallas.  Indicaron que no habían  podido  comunicarse  con  la</w:t>
        <w:br/>
        <w:t>señora Brigitte Durin, ex cónsul de Francia en el Ecuador, por  lo  cual  no</w:t>
        <w:br/>
        <w:t>adjuntaron su declaración.   Remitieron  las  declaraciones  juradas  de  la</w:t>
        <w:br/>
        <w:t>señora Frederique Tibi, actual compañera de la presunta víctima,  y  de  los</w:t>
        <w:br/>
        <w:t>señores Eric Orhand y Blandine Pelissier, amigos de éste, quienes no  habían</w:t>
        <w:br/>
        <w:t>sido incluidos como testigos en el escrito de solicitudes  y  argumentos  ni</w:t>
        <w:br/>
        <w:t>en la lista definitiva  de  testigos.   Las  declaraciones  de  los  señores</w:t>
        <w:br/>
        <w:t>Michel Robert, Frederique Tibi, Blandine  Pelissier  y  Eric  Orhand  fueron</w:t>
        <w:br/>
        <w:t>remitidas en inglés.  La versión en español se presentó el 28  de  junio  de</w:t>
        <w:br/>
        <w:t>2004.</w:t>
        <w:br/>
        <w:br/>
        <w:t>31.   El 1 de julio de 2004 la Comisión indicó que no tenía observaciones  a</w:t>
        <w:br/>
        <w:t>las declaraciones  de  los  señores  Alain  Abellard  y  Laurent  Rapin,  al</w:t>
        <w:br/>
        <w:t>dictamen del perito Michel Robert, ni a los nuevos  testimonios  presentados</w:t>
        <w:br/>
        <w:t>a la Corte por los representantes a través  de  affidávits.   El  Estado  no</w:t>
        <w:br/>
        <w:t>presentó observaciones con respecto a dichas declaraciones.</w:t>
        <w:br/>
        <w:br/>
        <w:t>32.    El 2 de  julio  de  2004  el  Estado  remitió  extemporáneamente  las</w:t>
        <w:br/>
        <w:t>declaraciones rendidas ante fedatario público (affidávits) por  las  señoras</w:t>
        <w:br/>
        <w:t>Elsy Magdalena Peñafiel Toscano y Gloria  Antonia  Pérez  Vera,  después  de</w:t>
        <w:br/>
        <w:t>otorgada una prórroga que concluyó el 25 de junio de 2004.  Además,  informó</w:t>
        <w:br/>
        <w:t>que no le fue posible aportar la declaración de la señora Blanca  López,  en</w:t>
        <w:br/>
        <w:t>razón de lo cual retiró a dicha testigo.</w:t>
        <w:br/>
        <w:br/>
        <w:t>33.   Los días 7 y 8 de julio de 2004 la Corte recibió en audiencia  pública</w:t>
        <w:br/>
        <w:t>las  declaraciones  de  los  testigos  y  los  dictámenes  de  los   peritos</w:t>
        <w:br/>
        <w:t>propuestos por la Comisión Interamericana, los representantes y  el  Estado.</w:t>
        <w:br/>
        <w:t>Además, escuchó los alegatos sobre  excepciones  preliminares  y  eventuales</w:t>
        <w:br/>
        <w:t>fondo,  reparaciones  y  costas,  de  la  Comisión  Interamericana,  de  los</w:t>
        <w:br/>
        <w:t>representantes y del Estado.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Santiago A. Canton, Delegado;</w:t>
        <w:br/>
        <w:t xml:space="preserve">      Andrea Galindo, asesora legal;</w:t>
        <w:br/>
        <w:t xml:space="preserve">      Lilly Ching, asesora legal, y</w:t>
        <w:br/>
        <w:t xml:space="preserve">      Elizabeth Abi-Mershed, asesora legal;</w:t>
        <w:br/>
        <w:br/>
        <w:t>por el Estado del Ecuador:</w:t>
        <w:br/>
        <w:br/>
        <w:t xml:space="preserve">      Rodrigo Durango Cordero, Agente Alterno;</w:t>
        <w:br/>
        <w:br/>
        <w:br/>
        <w:t>por los representantes de la presunta víctima y sus familiares:</w:t>
        <w:br/>
        <w:br/>
        <w:t xml:space="preserve">      Viviana Krsticevic, representante;</w:t>
        <w:br/>
        <w:t xml:space="preserve">      Oswaldo Ruiz Chiriboga, representante;</w:t>
        <w:br/>
        <w:t xml:space="preserve">      Soraya Long, representante, y</w:t>
        <w:br/>
        <w:t xml:space="preserve">      Roxana Altholz, representante.</w:t>
        <w:br/>
        <w:br/>
        <w:br/>
        <w:t>Testigo propuesto por la Comisión Interamericana de Derechos Humanos  y  por</w:t>
        <w:br/>
        <w:t>los representantes de la presunta víctima y sus familiares:</w:t>
        <w:br/>
        <w:br/>
        <w:br/>
        <w:t xml:space="preserve">      Daniel David Tibi.</w:t>
        <w:br/>
        <w:br/>
        <w:t>Testigo propuesto por los  representantes  de  la  presunta  víctima  y  sus</w:t>
        <w:br/>
        <w:t>familiares:</w:t>
        <w:br/>
        <w:br/>
        <w:t xml:space="preserve">      Beatrice Baruet.</w:t>
        <w:br/>
        <w:br/>
        <w:t>Testigo propuesto por el Estado del Ecuador:</w:t>
        <w:br/>
        <w:br/>
        <w:t xml:space="preserve">      Juan Montenegro.</w:t>
        <w:br/>
        <w:br/>
        <w:t>Perito propuesto por la Comisión Interamericana de Derechos Humanos:</w:t>
        <w:br/>
        <w:br/>
        <w:t xml:space="preserve">      Carlos Martín Beristain.</w:t>
        <w:br/>
        <w:br/>
        <w:t>Peritos propuestos por los representantes  de  la  presunta  víctima  y  sus</w:t>
        <w:br/>
        <w:t>familiares:</w:t>
        <w:br/>
        <w:br/>
        <w:t xml:space="preserve">      Ana Deutsch, y</w:t>
        <w:br/>
        <w:t xml:space="preserve">      Santiago Argüello Mejía.</w:t>
        <w:br/>
        <w:br/>
        <w:t>34.   El 7 de  julio  de  2004,  durante  la  celebración  de  la  audiencia</w:t>
        <w:br/>
        <w:t>pública, los representantes entregaron un disco compacto.</w:t>
        <w:br/>
        <w:br/>
        <w:t>35.   En  la  misma  audiencia  pública  ante  la  Corte,  el  testigo  Juan</w:t>
        <w:br/>
        <w:t>Montenegro presentó documentación relacionada  con  el  caso,  y  el  perito</w:t>
        <w:br/>
        <w:t>Santiago Argüello Mejía entregó un dictamen escrito  titulado  “Dictamen  en</w:t>
        <w:br/>
        <w:t>el  caso  Daniel  Tibi  vs.  Ecuador.    (Sistema   Penitenciario).    Corte</w:t>
        <w:br/>
        <w:t>Interamericana de Derechos Humanos”.</w:t>
        <w:br/>
        <w:br/>
        <w:t>36.   El 11 de julio de 2004 los representantes presentaron observaciones  a</w:t>
        <w:br/>
        <w:t>las declaraciones de las señoras Elsy Magdalena Peñafiel  Toscano  y  Gloria</w:t>
        <w:br/>
        <w:t>Antonia Pérez  Vera.  Señalaron  que  ambas  declaraciones  son  exactamente</w:t>
        <w:br/>
        <w:t>iguales, que el mismo Estado señaló que  eran  declaraciones  “conjuntas”  y</w:t>
        <w:br/>
        <w:t>que  las  contradecían   “tanto   en   la   forma   como   en   el   fondo”.</w:t>
        <w:br/>
        <w:t>Consecuentemente, solicitaron a la Corte que las desestimara.</w:t>
        <w:br/>
        <w:br/>
        <w:t>37.   El 12 de julio  de  2004  la  Comisión  remitió  observaciones  a  las</w:t>
        <w:br/>
        <w:t>declaraciones de las  señoras  Elsy  Magdalena  Peñafiel  Toscano  y  Gloria</w:t>
        <w:br/>
        <w:t>Antonia Pérez Vera. Indicó que éstas eran iguales, fueron presentadas  fuera</w:t>
        <w:br/>
        <w:t>de tiempo, no suponen conocimiento directo de ningún hecho y no  llenan  los</w:t>
        <w:br/>
        <w:t>requisitos de forma y fondo.  La Comisión solicitó al Tribunal  que  rechace</w:t>
        <w:br/>
        <w:t>éstas declaraciones.</w:t>
        <w:br/>
        <w:br/>
        <w:t>38.   El 27 de julio de 2004  la  Secretaría,  siguiendo  instrucciones  del</w:t>
        <w:br/>
        <w:t>Presidente, solicitó  al  Estado  que  presentara  como  prueba  para  mejor</w:t>
        <w:br/>
        <w:t>resolver, a más tardar el 9 de agosto de  2004,  la  siguiente  información:</w:t>
        <w:br/>
        <w:t>documentos relacionados con las nuevas resoluciones que se hubiesen  emitido</w:t>
        <w:br/>
        <w:t>en el proceso penal;  diligencias  correspondientes  al  recurso  de  amparo</w:t>
        <w:br/>
        <w:t>judicial interpuesto el 2 de octubre de  1997;  copia  de  la  decisión  que</w:t>
        <w:br/>
        <w:t>resuelve la consulta vinculada a la Providencia  del  23  de  septiembre  de</w:t>
        <w:br/>
        <w:t>1998; diligencias vinculadas con la devolución de los bienes  incautados  al</w:t>
        <w:br/>
        <w:t>señor  Tibi;  informes  médicos  de  traumatología  y  dermatología,  si  se</w:t>
        <w:br/>
        <w:t>hubiesen  realizado   al   señor   Tibi   los   exámenes   correspondientes;</w:t>
        <w:br/>
        <w:t>diligencias, si las hubiera, relacionadas con la  supuesta  tortura  sufrida</w:t>
        <w:br/>
        <w:t>por el  señor  Tibi;  borrador  de  entrevista  médica  que  el  señor  Juan</w:t>
        <w:br/>
        <w:t>Montenegro que realizó al señor Tibi el 19 de septiembre de 1997;  copia  de</w:t>
        <w:br/>
        <w:t>los  procesos  disciplinarios  seguidos  contra  los  jueces  Rubio  Game  y</w:t>
        <w:br/>
        <w:t>Angelita Albán, por la supuesta demora  en  el  trámite  del  proceso  penal</w:t>
        <w:br/>
        <w:t>contra el señor Tibi; copias de las visas otorgadas al  señor  Tibi  por  la</w:t>
        <w:br/>
        <w:t>Dirección de Extranjería; libros de visitas  del  Centro  de  Rehabilitación</w:t>
        <w:br/>
        <w:t>Social de Varones de Guayaquil; legislación  sobre  salario  mínimo;  tablas</w:t>
        <w:br/>
        <w:t>oficiales del tipo de cambio de la moneda ecuatoriana con respecto al  dólar</w:t>
        <w:br/>
        <w:t>estadounidense y disposiciones legales  correspondientes  a  los  beneficios</w:t>
        <w:br/>
        <w:t>concedidos a los trabajadores del sector privado, así como  la  Constitución</w:t>
        <w:br/>
        <w:t>Política del Ecuador, el Código Penal, el Código de  Procedimiento  Penal  y</w:t>
        <w:br/>
        <w:t>la Ley de Sustancias Estupefacientes  y  Psicotrópicas,  todos  vigentes  al</w:t>
        <w:br/>
        <w:t>momento de los hechos.  Además, se solicitó al Estado el reenvío de  algunos</w:t>
        <w:br/>
        <w:t>documentos que resultaron ilegibles.  Igualmente, la  Secretaría,  siguiendo</w:t>
        <w:br/>
        <w:t>instrucciones del Presidente, requirió a la Comisión y a los  representantes</w:t>
        <w:br/>
        <w:t>que presentaran, como prueba para mejor resolver,  a  más  tardar  el  9  de</w:t>
        <w:br/>
        <w:t>agosto de 2004, algunos  de  los  documentos  solicitados  al  Estado  y  el</w:t>
        <w:br/>
        <w:t>reenvío de documentación que había resultado ilegible.   Adicionalmente,  la</w:t>
        <w:br/>
        <w:t>Secretaría solicitó a la Comisión y a los representantes la presentación  de</w:t>
        <w:br/>
        <w:t>los certificados de nacimiento u otros documentos idóneos de Lisianne  Tibi,</w:t>
        <w:br/>
        <w:t>Sarah Vachon,  Jeanne  Camila  Vachon  y  Valerian  Edouard  Tibi.   También</w:t>
        <w:br/>
        <w:t>solicitó la presentación  del  certificado  de  nacimiento  de  Oceane  Tibi</w:t>
        <w:br/>
        <w:t>Conilh de Beyssac e información sobre ella.</w:t>
        <w:br/>
        <w:br/>
        <w:t>39.   El 9 de agosto de  2004  la  Comisión  remitió  sus  alegatos  finales</w:t>
        <w:br/>
        <w:t>escritos.</w:t>
        <w:br/>
        <w:br/>
        <w:t>40.   El 9 de agosto de 2004 los representantes de  la  presunta  víctima  y</w:t>
        <w:br/>
        <w:t>sus familiares presentaron sus alegatos finales escritos  junto  con  varios</w:t>
        <w:br/>
        <w:t>anexos.  Ese mismo día los representantes presentaron  parte  de  la  prueba</w:t>
        <w:br/>
        <w:t>para mejor resolver solicitada por el Presidente (supra párr. 38).</w:t>
        <w:br/>
        <w:br/>
        <w:t>41.   El 12 de agosto de 2004 la Comisión presentó parte de la  prueba  para</w:t>
        <w:br/>
        <w:t>mejor resolver solicitada por el Presidente (supra párr. 38).</w:t>
        <w:br/>
        <w:br/>
        <w:t>42.   El 12 de agosto  de  2004  el  Estado  remitió  sus  alegatos  finales</w:t>
        <w:br/>
        <w:t>escritos. No remitió la prueba documental solicitada para mejor resolver.</w:t>
        <w:br/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br/>
        <w:t>43.   El Estado interpuso las siguientes excepciones preliminares: 1)  falta</w:t>
        <w:br/>
        <w:t>de agotamiento de recursos  internos  y  2)  falta  de  competencia  ratione</w:t>
        <w:br/>
        <w:t>materiae de la Corte Interamericana para  conocer  sobre  violaciones  a  la</w:t>
        <w:br/>
        <w:t>Convención Interamericana para Prevenir y Sancionar la Tortura.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Primera Excepción Preliminar</w:t>
        <w:br/>
        <w:t xml:space="preserve">                  Falta de agotamiento de recursos internos</w:t>
        <w:br/>
        <w:br/>
        <w:br/>
        <w:t>Alegatos del Estado</w:t>
        <w:br/>
        <w:br/>
        <w:t>44.   El Estado alegó que:</w:t>
        <w:br/>
        <w:br/>
        <w:t xml:space="preserve">      a)    formuló las excepciones en la etapa procesal  oportuna  ante  la</w:t>
        <w:br/>
        <w:t xml:space="preserve">      Comisión, en la  cual  manifestó  que  no  habían  sido  agotados  los</w:t>
        <w:br/>
        <w:t xml:space="preserve">      recursos de la jurisdicción interna, porque se encontraba pendiente el</w:t>
        <w:br/>
        <w:t xml:space="preserve">      proceso penal en contra del señor Daniel Tibi ante los  tribunales  de</w:t>
        <w:br/>
        <w:t xml:space="preserve">      la ciudad de Guayaquil.  En consecuencia, la  petición  no  debió  ser</w:t>
        <w:br/>
        <w:t xml:space="preserve">      admitida por  la  Comisión,  ni  tampoco  debe  serlo  por  la  Corte.</w:t>
        <w:br/>
        <w:t xml:space="preserve">      Posteriormente,  el  Estado  señaló  que  el  proceso   penal   estaba</w:t>
        <w:br/>
        <w:t xml:space="preserve">      suspendido;</w:t>
        <w:br/>
        <w:br/>
        <w:br/>
        <w:t xml:space="preserve">      b)    el amparo de libertad no es un recurso propiamente  dicho,  sino</w:t>
        <w:br/>
        <w:t xml:space="preserve">      una queja que se realiza ante el juez superior de aquel que  dictó  la</w:t>
        <w:br/>
        <w:t xml:space="preserve">      orden de prisión para revisar la  legalidad  de  la  privación  de  la</w:t>
        <w:br/>
        <w:t xml:space="preserve">      libertad.  Este amparo de  libertad  no  era  el  recurso  adecuado  y</w:t>
        <w:br/>
        <w:t xml:space="preserve">      eficaz;</w:t>
        <w:br/>
        <w:br/>
        <w:t xml:space="preserve">      c)    no se agotó el recurso de hábeas  corpus  ante  el  Alcalde  del</w:t>
        <w:br/>
        <w:t xml:space="preserve">      Cantón, donde se encontraba detenido el señor Daniel  Tibi,  que  está</w:t>
        <w:br/>
        <w:t xml:space="preserve">      previsto en el artículo 93 de la Constitución  Política  del  Ecuador.</w:t>
        <w:br/>
        <w:t xml:space="preserve">      Era ese recurso el que se debía agotar y que  podría  haber  resultado</w:t>
        <w:br/>
        <w:t xml:space="preserve">      adecuado;</w:t>
        <w:br/>
        <w:br/>
        <w:t xml:space="preserve">      d)    se debió agotar la acción civil contra el Estado, consagrada  en</w:t>
        <w:br/>
        <w:t xml:space="preserve">      el artículo 22 de la Constitución Política del Ecuador, que  se  puede</w:t>
        <w:br/>
        <w:t xml:space="preserve">      interponer  por  responsabilidad  por   error   judicial,   inadecuada</w:t>
        <w:br/>
        <w:t xml:space="preserve">      administración de justicia, actos que hayan producido la prisión de un</w:t>
        <w:br/>
        <w:t xml:space="preserve">      inocente o su detención arbitraria, y  violación  de  las  normas  del</w:t>
        <w:br/>
        <w:t xml:space="preserve">      artículo 24 de la misma Constitución, que  regula  las  garantías  del</w:t>
        <w:br/>
        <w:t xml:space="preserve">      debido proceso.  El Código de Procedimiento Civil ecuatoriano  también</w:t>
        <w:br/>
        <w:t xml:space="preserve">      prevé la acción de daños y perjuicios;</w:t>
        <w:br/>
        <w:br/>
        <w:t xml:space="preserve">      e)    no se agotó el recurso de apelación, que podría haber  resultado</w:t>
        <w:br/>
        <w:t xml:space="preserve">      efectivo.  El peticionario pudo interponerlo contra la  sentencia  que</w:t>
        <w:br/>
        <w:t xml:space="preserve">      dictara el juez o magistrado que conociera su causa; y</w:t>
        <w:br/>
        <w:br/>
        <w:t xml:space="preserve">      f)    no puede afirmarse  que  existió  retardo  injustificado  en  la</w:t>
        <w:br/>
        <w:t xml:space="preserve">      tramitación de la causa, como lo señalaron la Comisión  Interamericana</w:t>
        <w:br/>
        <w:t xml:space="preserve">      y los representantes, toda vez que la  Comisión  no  permitió  que  el</w:t>
        <w:br/>
        <w:t xml:space="preserve">      Estado solucionara el conflicto, antes de haberse comprometido ante la</w:t>
        <w:br/>
        <w:t xml:space="preserve">      Justicia internacional.</w:t>
        <w:br/>
        <w:br/>
        <w:t>Alegatos de la Comisión</w:t>
        <w:br/>
        <w:br/>
        <w:t>45.   La Comisión Interamericana señaló que:</w:t>
        <w:br/>
        <w:br/>
        <w:t xml:space="preserve">      a)    los artículos 46 y 47 de la Convención Americana establecen  que</w:t>
        <w:br/>
        <w:t xml:space="preserve">      la Comisión, como órgano principal del sistema, tiene el  cometido  de</w:t>
        <w:br/>
        <w:t xml:space="preserve">      determinar la admisibilidad o inadmisibilidad de una petición;</w:t>
        <w:br/>
        <w:br/>
        <w:br/>
        <w:t xml:space="preserve">      b)    una decisión sobre admisibilidad adoptada por la  Comisión  debe</w:t>
        <w:br/>
        <w:t xml:space="preserve">      ser considerada definitiva ante la Corte,  dado  que  el  Estado  tuvo</w:t>
        <w:br/>
        <w:t xml:space="preserve">      acceso a las garantías necesarias ante la Comisión, para los fines  de</w:t>
        <w:br/>
        <w:t xml:space="preserve">      una defensa adecuada y eficaz;</w:t>
        <w:br/>
        <w:br/>
        <w:br/>
        <w:t xml:space="preserve">      c)    el señor Tibi no fue liberado inmediatamente después de  dictado</w:t>
        <w:br/>
        <w:t xml:space="preserve">      el  sobreseimiento  provisional,  como  lo  dispone   la   legislación</w:t>
        <w:br/>
        <w:t xml:space="preserve">      ecuatoriana (artículo 246 del Código de Procedimiento Penal), pues  se</w:t>
        <w:br/>
        <w:t xml:space="preserve">      debía hacer la consulta obligatoria para los  casos  relacionados  con</w:t>
        <w:br/>
        <w:t xml:space="preserve">      drogas;</w:t>
        <w:br/>
        <w:br/>
        <w:br/>
        <w:t xml:space="preserve">      d)    el 14 de  enero  de  1998  el  Tribunal  Superior  de  Guayaquil</w:t>
        <w:br/>
        <w:t xml:space="preserve">      confirmó el sobreseimiento provisional del proceso y de los sindicados</w:t>
        <w:br/>
        <w:t xml:space="preserve">      dictado por el tribunal inferior el 3 de septiembre de 1997, y  ordenó</w:t>
        <w:br/>
        <w:t xml:space="preserve">      la liberación del señor Tibi, quien fue puesto en libertad  el  21  de</w:t>
        <w:br/>
        <w:t xml:space="preserve">      enero de 1998.  Si al momento de la liberación del señor Tibi hubiesen</w:t>
        <w:br/>
        <w:t xml:space="preserve">      estado pendientes procedimientos penales,  es  improbable  que  se  le</w:t>
        <w:br/>
        <w:t xml:space="preserve">      hubiera permitido abandonar el país y regresar a Francia;</w:t>
        <w:br/>
        <w:br/>
        <w:br/>
        <w:t xml:space="preserve">      e)    el 15 de julio de 1998 la Comisión recibió la denuncia, que  fue</w:t>
        <w:br/>
        <w:t xml:space="preserve">      trasmitida al Estado el 7 de mayo de 1999. El 5 de octubre de 2000  la</w:t>
        <w:br/>
        <w:t xml:space="preserve">      Comisión se pronunció sobre la admisibilidad.  “El Estado no explic[ó]</w:t>
        <w:br/>
        <w:t xml:space="preserve">      qué ‘procedimientos penales’ supuestamente estaban  pendientes  contra</w:t>
        <w:br/>
        <w:t xml:space="preserve">      el señor Tibi el 15 de julio de 1998”;</w:t>
        <w:br/>
        <w:br/>
        <w:br/>
        <w:t xml:space="preserve">      f)    los dos tribunales que  conocieron  del  caso  desestimaron  los</w:t>
        <w:br/>
        <w:t xml:space="preserve">      cargos formulados contra el señor  Daniel  Tibi,  porque  su  conducta</w:t>
        <w:br/>
        <w:t xml:space="preserve">      había sido ajena a ellos y no guardaba  conexión  con  la  causa.   En</w:t>
        <w:br/>
        <w:t xml:space="preserve">      consecuencia, el señor Tibi y las demás personas a las que se extendía</w:t>
        <w:br/>
        <w:t xml:space="preserve">      el  sobreseimiento  fueron  excluidas  de  la  siguiente   etapa   del</w:t>
        <w:br/>
        <w:t xml:space="preserve">      procedimiento penal (plenario).  El  Tribunal  Superior  de  Guayaquil</w:t>
        <w:br/>
        <w:t xml:space="preserve">      debió haber dictado un auto de sobreseimiento “definitivo”,  en  lugar</w:t>
        <w:br/>
        <w:t xml:space="preserve">      de confirmar el “provisional”;</w:t>
        <w:br/>
        <w:br/>
        <w:t xml:space="preserve">      g)    el señor Tibi presentó dos recursos de amparo  judicial  con  el</w:t>
        <w:br/>
        <w:t xml:space="preserve">      fin de impugnar la ilegalidad de la detención: el  primero,  el  1  de</w:t>
        <w:br/>
        <w:t xml:space="preserve">      julio de 1996, el cual fue rechazado, y el segundo, el 2 de octubre de</w:t>
        <w:br/>
        <w:t xml:space="preserve">      1997, pero  las  autoridades  judiciales  nunca  respondieron  a  esta</w:t>
        <w:br/>
        <w:t xml:space="preserve">      petición.  Las acciones de amparo resultaron  ineficaces,  ya  que  no</w:t>
        <w:br/>
        <w:t xml:space="preserve">      dieron lugar a la libertad, ni llevaron a las autoridades ecuatorianas</w:t>
        <w:br/>
        <w:t xml:space="preserve">      a realizar una investigación de la denuncia de violaciones de derechos</w:t>
        <w:br/>
        <w:t xml:space="preserve">      humanos y constitucionales;</w:t>
        <w:br/>
        <w:br/>
        <w:t xml:space="preserve">      h)    los recursos de casación y revisión alegados por el Estado  ante</w:t>
        <w:br/>
        <w:t xml:space="preserve">      la Comisión sólo son eficaces con respecto a una sentencia definitiva.</w:t>
        <w:br/>
        <w:t xml:space="preserve">      En  el  presente  caso,  los  cargos  contra  el  señor  Tibi   fueron</w:t>
        <w:br/>
        <w:t xml:space="preserve">      desestimados;</w:t>
        <w:br/>
        <w:br/>
        <w:br/>
        <w:t xml:space="preserve">      i)    en el trámite ante la  Comisión  el  Estado  no  se  refirió  al</w:t>
        <w:br/>
        <w:t xml:space="preserve">      recurso de hábeas corpus constitucional ni a la necesidad de presentar</w:t>
        <w:br/>
        <w:t xml:space="preserve">      una demanda de daños y perjuicios o un recurso de apelación durante la</w:t>
        <w:br/>
        <w:t xml:space="preserve">      etapa de admisibilidad. Por lo tanto, no es  procedente  que  lo  haga</w:t>
        <w:br/>
        <w:t xml:space="preserve">      ante la Corte;</w:t>
        <w:br/>
        <w:br/>
        <w:br/>
        <w:t xml:space="preserve">      j)    en relación con los bienes confiscados al señor Daniel  Tibi  al</w:t>
        <w:br/>
        <w:t xml:space="preserve">      ser  detenido,  el  Estado  no  indicó  qué  procedimientos   debieron</w:t>
        <w:br/>
        <w:t xml:space="preserve">      observarse para su devolución. El propio Estado sostiene que el  señor</w:t>
        <w:br/>
        <w:t xml:space="preserve">      Tibi nunca  los  reclamó  después  de  su  liberación.  Confirmado  el</w:t>
        <w:br/>
        <w:t xml:space="preserve">      sobreseimiento del sindicado, se dispone la devolución de los bienes y</w:t>
        <w:br/>
        <w:t xml:space="preserve">      “hasta la fecha [15 de diciembre de  2003]  la  cuestión  no  ha  sido</w:t>
        <w:br/>
        <w:t xml:space="preserve">      resuelta, [… lo] que [significa] un retardo injustificado”; y</w:t>
        <w:br/>
        <w:br/>
        <w:t xml:space="preserve">      k)    el Estado ha presentado alegatos contradictorios sobre la  regla</w:t>
        <w:br/>
        <w:t xml:space="preserve">      de agotamiento de recursos internos.  En sus alegatos ante la Comisión</w:t>
        <w:br/>
        <w:t xml:space="preserve">      y la Corte, afirmó por un lado, que la  decisión  sobre  admisibilidad</w:t>
        <w:br/>
        <w:t xml:space="preserve">      fue anterior a la conclusión del  proceso penal y por el otro,  en  su</w:t>
        <w:br/>
        <w:t xml:space="preserve">      contestación a la demanda ante la Corte, alegó que el proceso penal se</w:t>
        <w:br/>
        <w:t xml:space="preserve">      extendió hasta la confirmación  del  sobreseimiento  provisional.   De</w:t>
        <w:br/>
        <w:t xml:space="preserve">      conformidad con la jurisprudencia de la Corte,  cuando  una  parte  ha</w:t>
        <w:br/>
        <w:t xml:space="preserve">      adoptado una actitud que redunda en beneficio propio o en perjuicio de</w:t>
        <w:br/>
        <w:t xml:space="preserve">      la  contraria,  no  puede  asumir  luego   otra   conducta   que   sea</w:t>
        <w:br/>
        <w:t xml:space="preserve">      contradictoria con la primera (principio de estoppel).</w:t>
        <w:br/>
        <w:br/>
        <w:t>Alegatos de los representantes de la presunta víctima y sus familiares</w:t>
        <w:br/>
        <w:br/>
        <w:t>46.   Los representantes de la presunta víctima y  sus  familiares  alegaron</w:t>
        <w:br/>
        <w:t>que:</w:t>
        <w:br/>
        <w:br/>
        <w:br/>
        <w:t xml:space="preserve">      a)     la  Comisión  tiene  facultades  para   resolver   acerca   del</w:t>
        <w:br/>
        <w:t xml:space="preserve">      agotamiento de los recursos internos y determinar la admisibilidad, de</w:t>
        <w:br/>
        <w:t xml:space="preserve">      conformidad con los artículos 46 y 47 de la Convención Americana.  Una</w:t>
        <w:br/>
        <w:t xml:space="preserve">      vez realizado dicho procedimiento, opera el  principio  de  preclusión</w:t>
        <w:br/>
        <w:t xml:space="preserve">      procesal, de  declararse  admisible  el  caso  “esta  decisión  es  de</w:t>
        <w:br/>
        <w:t xml:space="preserve">      carácter ‘definitivo’ e ‘indivisible’”;</w:t>
        <w:br/>
        <w:br/>
        <w:t xml:space="preserve">      b)    el Estado se contradice en  el  planteamiento  de  la  excepción</w:t>
        <w:br/>
        <w:t xml:space="preserve">      preliminar, ya que por un lado  señaló  que  no  se  han  agotado  los</w:t>
        <w:br/>
        <w:t xml:space="preserve">      recursos de la jurisdicción interna, debido a que estaba pendiente  la</w:t>
        <w:br/>
        <w:t xml:space="preserve">      decisión de los tribunales en el proceso penal seguido contra el señor</w:t>
        <w:br/>
        <w:t xml:space="preserve">      Tibi, y en los argumentos de fondo del mismo  escrito  señaló  que  el</w:t>
        <w:br/>
        <w:t xml:space="preserve">      proceso penal seguido en contra del señor Tibi concluyó el 21 de enero</w:t>
        <w:br/>
        <w:t xml:space="preserve">      de 1998, dentro de un plazo razonable;</w:t>
        <w:br/>
        <w:br/>
        <w:t xml:space="preserve">      c)    en relación con el proceso penal pendiente y el  sobreseimiento,</w:t>
        <w:br/>
        <w:t xml:space="preserve">      las normas legales que lo regulan no tienen el efecto  que  el  Estado</w:t>
        <w:br/>
        <w:t xml:space="preserve">      quiere otorgarles. La suspensión del procedimiento no  impide  que  se</w:t>
        <w:br/>
        <w:t xml:space="preserve">      acuda a  las  instancias  internacionales.  Contra  la  sentencia  que</w:t>
        <w:br/>
        <w:t xml:space="preserve">      confirmó el sobreseimiento provisional no  cabía  recurso  alguno,  ni</w:t>
        <w:br/>
        <w:t xml:space="preserve">      ordinario ni extraordinario;</w:t>
        <w:br/>
        <w:br/>
        <w:t xml:space="preserve">      d)    el señor  Daniel  Tibi  interpuso  dos  recursos  de  amparo  de</w:t>
        <w:br/>
        <w:t xml:space="preserve">      libertad o hábeas corpus judicial, de conformidad con el artículo  458</w:t>
        <w:br/>
        <w:t xml:space="preserve">      del Código de Procedimiento Penal vigente en el momento de los hechos,</w:t>
        <w:br/>
        <w:t xml:space="preserve">      recursos que resultaron ineficaces;</w:t>
        <w:br/>
        <w:br/>
        <w:t xml:space="preserve">      e)    el señor Tibi no estaba obligado a agotar el  recuso  de  hábeas</w:t>
        <w:br/>
        <w:t xml:space="preserve">      corpus constitucional;</w:t>
        <w:br/>
        <w:br/>
        <w:t xml:space="preserve">      f)    el procedimiento de daños y perjuicios no es un recurso adecuado</w:t>
        <w:br/>
        <w:t xml:space="preserve">      para resolver la situación de la presunta víctima, además  de  que  no</w:t>
        <w:br/>
        <w:t xml:space="preserve">      fue alegado por el Estado en las  primeras  etapas  del  procedimiento</w:t>
        <w:br/>
        <w:t xml:space="preserve">      ante la Comisión. “No puede  considerarse  que  un  recurso  de  orden</w:t>
        <w:br/>
        <w:t xml:space="preserve">      civil, cuyo  objeto  es  obtener  una  reparación  económica,  sea  el</w:t>
        <w:br/>
        <w:t xml:space="preserve">      adecuado para solucionar la situación de la víctima y para reparar las</w:t>
        <w:br/>
        <w:t xml:space="preserve">      violaciones a sus derechos humanos”; y</w:t>
        <w:br/>
        <w:br/>
        <w:t xml:space="preserve">      g)    se debe  rechazar  esta  excepción  preliminar,  porque  no  fue</w:t>
        <w:br/>
        <w:t xml:space="preserve">      presentada en forma clara en las  primeras  etapas  del  procedimiento</w:t>
        <w:br/>
        <w:t xml:space="preserve">      ante la Comisión.  Además, el Estado renunció a ella de forma  tácita,</w:t>
        <w:br/>
        <w:t xml:space="preserve">      al no señalar cuáles  eran  los  recursos  que  se  debía  agotar.  La</w:t>
        <w:br/>
        <w:t xml:space="preserve">      renuncia es irrevocable. Por ende, el Estado no puede presentar nuevos</w:t>
        <w:br/>
        <w:t xml:space="preserve">      argumentos ante este Tribunal.</w:t>
        <w:br/>
        <w:br/>
        <w:br/>
        <w:t>Consideraciones de la Corte</w:t>
        <w:br/>
        <w:br/>
        <w:t>47.   La Convención atribuye a la Corte plena jurisdicción sobre  todas  las</w:t>
        <w:br/>
        <w:t>cuestiones relativas a un caso sujeto a  su  conocimiento,  incluso  las  de</w:t>
        <w:br/>
        <w:t>carácter procesal en las que se  funda  la  posibilidad  de  que  ejerza  su</w:t>
        <w:br/>
        <w:t>competencia[3].</w:t>
        <w:br/>
        <w:br/>
        <w:t>48.   El artículo 46.1.a de la Convención Americana  dispone  que  para  que</w:t>
        <w:br/>
        <w:t>sea admisible una  petición  o  comunicación  presentada  ante  la  Comisión</w:t>
        <w:br/>
        <w:t>Interamericana de acuerdo con los artículos 44 ó 45  de  la  Convención,  es</w:t>
        <w:br/>
        <w:t>necesario  que  se  hayan  interpuesto  y  agotado  los   recursos   de   la</w:t>
        <w:br/>
        <w:t>jurisdicción  interna,  según  los  principios  del  derecho   internacional</w:t>
        <w:br/>
        <w:t>generalmente reconocidos.</w:t>
        <w:br/>
        <w:br/>
        <w:t>49.   La Corte ha sostenido criterios que deben  atenderse  en  el  presente</w:t>
        <w:br/>
        <w:t>caso.  En primer  lugar,  el  Estado  demandado  puede  renunciar  en  forma</w:t>
        <w:br/>
        <w:t>expresa o tácita a la invocación de la falta de agotamiento de los  recursos</w:t>
        <w:br/>
        <w:t>internos[4].   En  segundo  término,  la  excepción  de  no  agotamiento  de</w:t>
        <w:br/>
        <w:t>recursos internos debe plantearse, para que sea oportuna,  en  la  etapa  de</w:t>
        <w:br/>
        <w:t>admisibilidad del procedimiento ante la Comisión, o sea, antes de  cualquier</w:t>
        <w:br/>
        <w:t>consideración en cuanto al fondo; si no es así, se  presume  que  el  Estado</w:t>
        <w:br/>
        <w:t>renuncia tácitamente a valerse de ella[5].  En tercer  lugar,  la  Corte  ha</w:t>
        <w:br/>
        <w:t>señalado que la falta de agotamiento de recursos es  una  cuestión  de  pura</w:t>
        <w:br/>
        <w:t>admisibilidad y que el  Estado  que  la  alega  debe  indicar  los  recursos</w:t>
        <w:br/>
        <w:t>internos que es preciso agotar, así como acreditar  que  esos  recursos  son</w:t>
        <w:br/>
        <w:t>efectivos[6].</w:t>
        <w:br/>
        <w:br/>
        <w:t>50.   Además, en el  criterio  de  esta  Corte  el  artículo  46.1.a  de  la</w:t>
        <w:br/>
        <w:t>Convención expresa que  los  recursos  internos  deben  ser  interpuestos  y</w:t>
        <w:br/>
        <w:t>agotados de acuerdo a los principios de Derecho  Internacional  generalmente</w:t>
        <w:br/>
        <w:t>reconocidos, lo que significa que no sólo  deben  existir  formalmente  esos</w:t>
        <w:br/>
        <w:t>recursos, sino también deben ser adecuados y efectivos, como resulta de  las</w:t>
        <w:br/>
        <w:t>excepciones contempladas en el artículo 46.2 de la Convención.</w:t>
        <w:br/>
        <w:br/>
        <w:t>51.    En  el  escrito  de  interposición   de   excepciones   preliminares,</w:t>
        <w:br/>
        <w:t>contestación de la demanda y observaciones a las solicitudes  y  argumentos,</w:t>
        <w:br/>
        <w:t>el  Estado  planteó  que  los  recursos  de  apelación,  el  hábeas   corpus</w:t>
        <w:br/>
        <w:t>constitucional y la acción sobre indemnización de daños y perjuicios  contra</w:t>
        <w:br/>
        <w:t>los  magistrados,  jueces,  funcionarios   y   empleados   de   la   función</w:t>
        <w:br/>
        <w:t>jurisdiccional no habían sido agotados.</w:t>
        <w:br/>
        <w:br/>
        <w:t>52.   Al no  alegar  durante  el  procedimiento  de  admisibilidad  ante  la</w:t>
        <w:br/>
        <w:t>Comisión Interamericana el no agotamiento de los recursos de  apelación,  el</w:t>
        <w:br/>
        <w:t>hábeas corpus constitucional y la acción  sobre  indemnización  de  daños  y</w:t>
        <w:br/>
        <w:t>perjuicios contra los magistrados, jueces, funcionarios y  empleados  de  la</w:t>
        <w:br/>
        <w:t>función jurisdiccional,  el  Estado  renunció  tácitamente  a  un  medio  de</w:t>
        <w:br/>
        <w:t>defensa que la Convención Americana establece  a  su  favor  e  incurrió  en</w:t>
        <w:br/>
        <w:t>admisión implícita de la inexistencia de  dichos  recursos  o  del  oportuno</w:t>
        <w:br/>
        <w:t>agotamiento de ellos[7].  Dado lo anterior, el Estado  no  podía  argumentar</w:t>
        <w:br/>
        <w:t>por  primera  vez  dichos  recursos  en  el  escrito  de  interposición   de</w:t>
        <w:br/>
        <w:t>excepciones preliminares, contestación de la demanda y observaciones  a  las</w:t>
        <w:br/>
        <w:t>solicitudes y argumentos.</w:t>
        <w:br/>
        <w:br/>
        <w:t>53.   En cuanto al alegato del Estado  en  el  sentido  de  que  durante  el</w:t>
        <w:br/>
        <w:t>procedimiento de admisibilidad ante la Comisión aún se encontraba  pendiente</w:t>
        <w:br/>
        <w:t>el proceso penal en contra del señor Tibi, y de que  no  se  habían  agotado</w:t>
        <w:br/>
        <w:t>los recursos de casación y revisión, es necesario señalar  que  la  Comisión</w:t>
        <w:br/>
        <w:t>indicó en el Informe de Admisibilidad No. 90/00, de 5 de  octubre  de  2000,</w:t>
        <w:br/>
        <w:t>que el reclamo del Estado sobre la existencia de instancias  por  agotar  se</w:t>
        <w:br/>
        <w:t>refiere a un proceso por narcotráfico, en el  que  se  dictó  sobreseimiento</w:t>
        <w:br/>
        <w:t>provisional el 3 de septiembre de 1997.  Ahora bien, este caso había  estado</w:t>
        <w:br/>
        <w:t>bajo la consideración  del  sistema  interamericano  de  protección  de  los</w:t>
        <w:br/>
        <w:t>derechos humanos desde 1998, y por  ello  la  Comisión  declaró  que  en  la</w:t>
        <w:br/>
        <w:t>especie había retardo injustificado,  por  lo  que  resultaba  aplicable  la</w:t>
        <w:br/>
        <w:t>excepción prevista en el artículo 46.2.c  de  la  Convención.   La  Comisión</w:t>
        <w:br/>
        <w:t>observó que el Estado no especificó qué instancias no habían sido  agotadas,</w:t>
        <w:br/>
        <w:t>ni en qué instancia se encontraba el proceso.</w:t>
        <w:br/>
        <w:br/>
        <w:t>54.   En el mismo Informe de Admisibilidad, la Comisión hizo  notar  que  el</w:t>
        <w:br/>
        <w:t>señor Daniel Tibi interpuso dos recursos de  amparo  judicial.   El  primero</w:t>
        <w:br/>
        <w:t>fue rechazado, y no hubo respuesta al segundo.  La  Comisión  consideró  que</w:t>
        <w:br/>
        <w:t>el recurso de amparo judicial es suficiente e idóneo para la  protección  de</w:t>
        <w:br/>
        <w:t>los derechos previstos en los artículos 5 y 7 de  la  Convención  Americana.</w:t>
        <w:br/>
        <w:t>En cuanto al artículo 21 de la Convención, la Comisión entendió que  existía</w:t>
        <w:br/>
        <w:t>un retardo injustificado.</w:t>
        <w:br/>
        <w:br/>
        <w:t>55.   La Corte no encuentra motivo para reexaminar los razonamientos  de  la</w:t>
        <w:br/>
        <w:t>Comisión, que son  consecuentes  con  las  disposiciones  relevantes  de  la</w:t>
        <w:br/>
        <w:t>Convención,  y  por  ello  desestima   la   primera   excepción   preliminar</w:t>
        <w:br/>
        <w:t>interpuesta por el Estado.</w:t>
        <w:br/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Segunda Excepción Preliminar</w:t>
        <w:br/>
        <w:t xml:space="preserve">                “Falta de competencia ratione materiae de la</w:t>
        <w:br/>
        <w:t xml:space="preserve">          Corte Interamericana para conocer sobre violaciones a la</w:t>
        <w:br/>
        <w:t xml:space="preserve">       Convención Interamericana para Prevenir y Sancionar la Tortura”</w:t>
        <w:br/>
        <w:br/>
        <w:t>Alegatos del Estado</w:t>
        <w:br/>
        <w:br/>
        <w:t>56.   El Estado alegó que:</w:t>
        <w:br/>
        <w:br/>
        <w:br/>
        <w:t xml:space="preserve">      a)    la Corte carece de competencia para  aplicar  dicho  instrumento</w:t>
        <w:br/>
        <w:t xml:space="preserve">      debido a que los supuestos hechos que  motivaron  la  demanda  habrían</w:t>
        <w:br/>
        <w:t xml:space="preserve">      ocurrido en 1995 y el Ecuador ratificó  la  Convención  Interamericana</w:t>
        <w:br/>
        <w:t xml:space="preserve">      contra la Tortura en el año 2000, mediante publicación en el  Registro</w:t>
        <w:br/>
        <w:t xml:space="preserve">      Oficial de 13 de enero de 2000.  En consecuencia, a  la  fecha  de  la</w:t>
        <w:br/>
        <w:t xml:space="preserve">      detención del señor Daniel  Tibi  dicha  Convención  no  integraba  el</w:t>
        <w:br/>
        <w:t xml:space="preserve">      ordenamiento jurídico ecuatoriano; y</w:t>
        <w:br/>
        <w:br/>
        <w:t xml:space="preserve">      b)    no se puede sancionar al  Estado  por  obligaciones  que  no  ha</w:t>
        <w:br/>
        <w:t xml:space="preserve">      contraído y que no existían al momento  de  los  hechos  alegados;  sí</w:t>
        <w:br/>
        <w:t xml:space="preserve">      podrían existir, en cambio, violaciones al artículo 5 de la Convención</w:t>
        <w:br/>
        <w:t xml:space="preserve">      Americana.</w:t>
        <w:br/>
        <w:br/>
        <w:br/>
        <w:t>Alegatos de la Comisión</w:t>
        <w:br/>
        <w:br/>
        <w:t>57.   La Comisión alegó que:</w:t>
        <w:br/>
        <w:br/>
        <w:t xml:space="preserve">   a) no se referiría a dicha excepción preliminar porque ni en  el  informe</w:t>
        <w:br/>
        <w:t xml:space="preserve">      del artículo 50 de la Convención Americana ni en la  demanda  ante  la</w:t>
        <w:br/>
        <w:t xml:space="preserve">      Corte había hecho referencia a la Convención Interamericana contra  la</w:t>
        <w:br/>
        <w:t xml:space="preserve">      Tortura; y</w:t>
        <w:br/>
        <w:br/>
        <w:br/>
        <w:t xml:space="preserve">   b) solicitó a la Corte que rechazara esta excepción.</w:t>
        <w:br/>
        <w:br/>
        <w:t>Alegatos de los representantes de la presunta víctima y sus familiares</w:t>
        <w:br/>
        <w:br/>
        <w:t>58.    Los  representantes  de  la  presunta  víctima   y   sus   familiares</w:t>
        <w:br/>
        <w:t>manifestaron que:</w:t>
        <w:br/>
        <w:br/>
        <w:t xml:space="preserve">      a)    la Convención Interamericana contra la  Tortura  fue  ratificada</w:t>
        <w:br/>
        <w:t xml:space="preserve">      por el Ecuador el 9 de noviembre de 1999 y entró en vigencia  para  el</w:t>
        <w:br/>
        <w:t xml:space="preserve">      Estado el 9 de diciembre del mismo año, independientemente de la fecha</w:t>
        <w:br/>
        <w:t xml:space="preserve">      en que el Estado la haya publicado en su Diario Oficial,  conforme  el</w:t>
        <w:br/>
        <w:t xml:space="preserve">      artículo 22 de la Convención Interamericana contra la Tortura;</w:t>
        <w:br/>
        <w:br/>
        <w:br/>
        <w:t xml:space="preserve">      b)    de conformidad con la Convención de Viena sobre  el  Derecho  de</w:t>
        <w:br/>
        <w:t xml:space="preserve">      los Tratados, las disposiciones de un tratado no obligan a  un  Estado</w:t>
        <w:br/>
        <w:t xml:space="preserve">      Parte  respecto  de  un  acto  o  hecho  que  haya  tenido  lugar  con</w:t>
        <w:br/>
        <w:t xml:space="preserve">      anterioridad a la fecha de entrada en vigor del tratado;</w:t>
        <w:br/>
        <w:br/>
        <w:br/>
        <w:t xml:space="preserve">      c)    no solicitaron a la Corte se  pronuncie  sobre  las  violaciones</w:t>
        <w:br/>
        <w:t xml:space="preserve">      cometidas con anterioridad al 9 de diciembre de 1999; y</w:t>
        <w:br/>
        <w:br/>
        <w:t xml:space="preserve">      d)    el Estado no  ha  iniciado  ninguna  investigación  tendiente  a</w:t>
        <w:br/>
        <w:t xml:space="preserve">      identificar y sancionar a los responsables de las  torturas  inferidas</w:t>
        <w:br/>
        <w:t xml:space="preserve">      al señor Tibi.  Tampoco consta  investigación  alguna  acerca  de  los</w:t>
        <w:br/>
        <w:t xml:space="preserve">      abusos, maltratos y amenazas de muerte que sufrió la presunta  víctima</w:t>
        <w:br/>
        <w:t xml:space="preserve">      por parte de otros internos.  Consecuentemente, el  Estado  violó  los</w:t>
        <w:br/>
        <w:t xml:space="preserve">      artículos 1, 6 y 8 de la Convención Interamericana contra la  Tortura,</w:t>
        <w:br/>
        <w:t xml:space="preserve">      que se refieren a la obligación  estatal  de  prevenir,  investigar  y</w:t>
        <w:br/>
        <w:t xml:space="preserve">      sancionar la tortura, obligación  que  no  ha  sido  satisfecha  hasta</w:t>
        <w:br/>
        <w:t xml:space="preserve">      ahora.  La Corte es competente para conocer de estas violaciones.</w:t>
        <w:br/>
        <w:br/>
        <w:t>Consideraciones de la Corte</w:t>
        <w:br/>
        <w:br/>
        <w:br/>
        <w:t>59.   Antes de considerar la presente excepción interpuesta por  el  Estado,</w:t>
        <w:br/>
        <w:t>esta  Corte  estima  necesario  precisar  que  la  misma  se  refiere  a  un</w:t>
        <w:br/>
        <w:t>planteamiento vinculado a un aspecto temporal  de  su  competencia  (ratione</w:t>
        <w:br/>
        <w:t>temporis) más  que  una  excepción  relacionada  con  la  materia  del  caso</w:t>
        <w:br/>
        <w:t>(ratione materiae).</w:t>
        <w:br/>
        <w:br/>
        <w:t>60.    Los  representantes  de  la  presunta  víctima   y   sus   familiares</w:t>
        <w:br/>
        <w:t>solicitaron que se condene al Estado por la supuesta  falta  de  prevención,</w:t>
        <w:br/>
        <w:t>investigación  y  sanción  de  la  tortura,  así  como  por  la   deficiente</w:t>
        <w:br/>
        <w:t>tipificación del delito de tortura.  Éstos no solicitaron que  la  Corte  se</w:t>
        <w:br/>
        <w:t>pronuncie  sobre  violaciones  a  la  Convención  Interamericana  contra  la</w:t>
        <w:br/>
        <w:t>Tortura cometidas con anterioridad a su entrada en vigor en el Ecuador.</w:t>
        <w:br/>
        <w:br/>
        <w:t>61.   El Estado ratificó la Convención Interamericana contra la  Tortura  el</w:t>
        <w:br/>
        <w:t>9 de noviembre de  1999.   Ésta  entró  en  vigor  para  el  propio  Estado,</w:t>
        <w:br/>
        <w:t>conforme al artículo 22 de la misma Convención, el 9 de diciembre  de  1999.</w:t>
        <w:br/>
        <w:br/>
        <w:br/>
        <w:t>62.   Los hechos del presente  caso  ocurridos  con  anterioridad  al  9  de</w:t>
        <w:br/>
        <w:t>diciembre de 1999 no caen bajo la competencia de la Corte  en  los  términos</w:t>
        <w:br/>
        <w:t>de ese instrumento.   Sin  embargo,  la  Corte  retendría  competencia  para</w:t>
        <w:br/>
        <w:t>conocer de hechos o actos violatorios  de  dicha  Convención  acaecidos  con</w:t>
        <w:br/>
        <w:t>posterioridad a esa fecha[8].</w:t>
        <w:br/>
        <w:br/>
        <w:t>63.   La Corte es competente para conocer los hechos del caso sub  judice  a</w:t>
        <w:br/>
        <w:t>la luz de la Convención Americana.</w:t>
        <w:br/>
        <w:br/>
        <w:t>64.   Por lo anterior, la Corte desestima la  segunda  excepción  preliminar</w:t>
        <w:br/>
        <w:t>interpuesta por el Estado.</w:t>
        <w:br/>
        <w:br/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t>65.   Antes del examen de las pruebas recibidas, la Corte  realizará,  a  la</w:t>
        <w:br/>
        <w:t>luz de los  artículos  44  y  45  del  Reglamento,  algunas  consideraciones</w:t>
        <w:br/>
        <w:t>aplicables  al  caso  específico,  la  mayoría  de  las  cuales   han   sido</w:t>
        <w:br/>
        <w:t>desarrolladas en la jurisprudencia de este Tribunal.</w:t>
        <w:br/>
        <w:br/>
        <w:t>66.   En materia  probatoria  rige  el  principio  del  contradictorio,  que</w:t>
        <w:br/>
        <w:t>implica, entre otras cosas, respetar el derecho de defensa  de  las  partes.</w:t>
        <w:br/>
        <w:t>Este principio se refleja en el artículo 44 del Reglamento, en lo que  atañe</w:t>
        <w:br/>
        <w:t>a la oportunidad en que debe ofrecerse la prueba, con el  fin  de  que  haya</w:t>
        <w:br/>
        <w:t>igualdad entre las partes[9].</w:t>
        <w:br/>
        <w:br/>
        <w:t>67.   La Corte ha señalado  anteriormente  que  los  procedimientos  que  se</w:t>
        <w:br/>
        <w:t>siguen ante ella  no  están  sujetos  a  las  mismas  formalidades  que  las</w:t>
        <w:br/>
        <w:t>actuaciones judiciales internas, y  que  la  incorporación  de  determinados</w:t>
        <w:br/>
        <w:t>elementos al acervo probatorio debe ser efectuada con particular atención  a</w:t>
        <w:br/>
        <w:t>las circunstancias del caso concreto y respeto a la seguridad jurídica y  al</w:t>
        <w:br/>
        <w:t>equilibrio procesal entre las partes[10].  Además, la  Corte  ha  tenido  en</w:t>
        <w:br/>
        <w:t>cuenta que la jurisprudencia internacional ha  evitado  adoptar  una  rígida</w:t>
        <w:br/>
        <w:t>determinación del quantum de la prueba necesaria para fundar  un  fallo[11],</w:t>
        <w:br/>
        <w:t>considerando que  los  tribunales  internacionales  tienen  la  potestad  de</w:t>
        <w:br/>
        <w:t>apreciar y valorar las pruebas según las reglas de la  sana  crítica.   Este</w:t>
        <w:br/>
        <w:t>criterio  es  especialmente  válido   en   relación   con   los   tribunales</w:t>
        <w:br/>
        <w:t>internacionales de derechos humanos, que disponen de amplia flexibilidad  en</w:t>
        <w:br/>
        <w:t>la valoración de la prueba rendida ante ellos de acuerdo con las  reglas  de</w:t>
        <w:br/>
        <w:t>la lógica y con base en la experiencia[12].</w:t>
        <w:br/>
        <w:br/>
        <w:t>68.   De conformidad con lo  anterior,  la  Corte  procederá  a  examinar  y</w:t>
        <w:br/>
        <w:t>valorar el conjunto de los elementos que conforman el acervo  probatorio  de</w:t>
        <w:br/>
        <w:t>este caso.</w:t>
        <w:br/>
        <w:br/>
        <w:t xml:space="preserve">                            A) Prueba Documental</w:t>
        <w:br/>
        <w:br/>
        <w:t>69.   La Comisión Interamericana aportó prueba documental  al  presentar  su</w:t>
        <w:br/>
        <w:t>escrito de demanda (supra párr. 19)[13].</w:t>
        <w:br/>
        <w:br/>
        <w:t>70.    Los  representantes  de  la  presunta  víctima   y   sus   familiares</w:t>
        <w:br/>
        <w:t>presentaron varios anexos  como  prueba  documental,  junto  al  escrito  de</w:t>
        <w:br/>
        <w:t>solicitudes y argumentos (supra párr. 25)[14].</w:t>
        <w:br/>
        <w:br/>
        <w:t>71.    El  Estado  remitió  el  escrito  de  interposición  de   excepciones</w:t>
        <w:br/>
        <w:t>preliminares, contestación de la demanda y observaciones a  las  solicitudes</w:t>
        <w:br/>
        <w:t>y argumentos, al cual agregó varios anexos  como  prueba  documental  (supra</w:t>
        <w:br/>
        <w:t>párr. 26)[15].</w:t>
        <w:br/>
        <w:br/>
        <w:t>72.   El testigo  Juan  Montenegro  y  el  perito  Santiago  Argüello  Mejía</w:t>
        <w:br/>
        <w:t>aportaron diversa documentación durante la audiencia  pública  (supra  párr.</w:t>
        <w:br/>
        <w:t>35)[16], y los representantes presentaron un  disco  compacto  (supra  párr.</w:t>
        <w:br/>
        <w:t>34)[17].</w:t>
        <w:br/>
        <w:br/>
        <w:t>73.   Los representantes (supra párr.  30)[18]  y  el  Estado  (supra  párr.</w:t>
        <w:br/>
        <w:t>32)[19] remitieron las declaraciones juradas de los señores  Alain  Abellard</w:t>
        <w:br/>
        <w:t>y  Michel  Robert,  las  respuestas  al  cuestionario   remitido   por   los</w:t>
        <w:br/>
        <w:t>representantes al señor Laurent Rapin  y  las  declaraciones  rendidas  ante</w:t>
        <w:br/>
        <w:t>fedatario público (affidávits) por el  señor  César  Banda  Batallas  y  las</w:t>
        <w:br/>
        <w:t>señoras Magdalena Peñafiel y Gloria Pérez, de conformidad con  lo  dispuesto</w:t>
        <w:br/>
        <w:t>por el Presidente en Resolución de 11 de junio de  2004  (supra  párr.  29).</w:t>
        <w:br/>
        <w:t>Asimismo, los representantes remitieron las declaraciones  juradas  rendidas</w:t>
        <w:br/>
        <w:t>por los señores Eric Orhand, Frederique Tibi  y  Blandine  Pelissier  (supra</w:t>
        <w:br/>
        <w:t>párr. 30)[20].  A continuación, el Tribunal resume las partes relevantes  de</w:t>
        <w:br/>
        <w:t>dichas declaraciones.</w:t>
        <w:br/>
        <w:br/>
        <w:t xml:space="preserve">      a)    Declaración de Alain Abellard, periodista</w:t>
        <w:br/>
        <w:br/>
        <w:t>Es periodista, ha trabajado en el diario “Le Monde”  como  encargado  de  la</w:t>
        <w:br/>
        <w:t>región de América, desde 1994 hasta 2003, y actualmente  es  el  editor  del</w:t>
        <w:br/>
        <w:t>mismo  períodico.   Ha  escrito  varios  artículos  sobre  las   condiciones</w:t>
        <w:br/>
        <w:t>carcelarias y la  detención  de  ciudadanos  franceses  en  América  Latina,</w:t>
        <w:br/>
        <w:t>específicamente en Ecuador, Venezuela, Colombia, Bolivia y Guatemala.</w:t>
        <w:br/>
        <w:br/>
        <w:t>En 1997 fue contactado por un amigo del señor Daniel Tibi, quien le  comentó</w:t>
        <w:br/>
        <w:t>sobre el caso. A través de un celular pudo comunicarse directamente  con  el</w:t>
        <w:br/>
        <w:t>señor Daniel Tibi, quien  se  encontraba  en  el  Centro  de  Rehabilitación</w:t>
        <w:br/>
        <w:t>Social de Varones de Guayaquil (en adelante “Penintenciaría  del  Litoral”),</w:t>
        <w:br/>
        <w:t>en Guayaquil, Ecuador.</w:t>
        <w:br/>
        <w:br/>
        <w:t>Durante los siguientes dos años, el testigo escribió cinco  artículos  sobre</w:t>
        <w:br/>
        <w:t>la situación  carcelaria  en  el  Ecuador,  específicamente  acerca  de  las</w:t>
        <w:br/>
        <w:t>condiciones de la cárcel de Guayaquil y la detención del  señor  Tibi.   Sus</w:t>
        <w:br/>
        <w:t>fuentes fueron el señor Daniel Tibi y  otros  presos,  miembros  del  cuerpo</w:t>
        <w:br/>
        <w:t>diplomático francés, periodistas ecuatorianos, incluyendo  el  director  del</w:t>
        <w:br/>
        <w:t>periódico ecuatoriano “Hoy”, abogados y autoridades del mismo país.</w:t>
        <w:br/>
        <w:br/>
        <w:t>En 1998 visitó la Penintenciaría del Litoral, donde tuvo la  oportunidad  de</w:t>
        <w:br/>
        <w:t>entrevistar entre veinte y  treinta presos y visitar  todos  los  pabellones</w:t>
        <w:br/>
        <w:t>de la cárcel, además de la clínica y el área de castigo.   Las  conclusiones</w:t>
        <w:br/>
        <w:t>de  dicha  investigación  fueron  publicadas  en  el   artículo   denominado</w:t>
        <w:br/>
        <w:t>“Midnight  Express  en  Equateur”.   En  éste   artículo   afirmó   que   la</w:t>
        <w:br/>
        <w:t>arbitrariedad, la falta de condiciones sanitarias, las  epidemias  ignoradas</w:t>
        <w:br/>
        <w:t>y  la  corrupción  generalizada  eran  eventos  cotidianos  para  los  2.800</w:t>
        <w:br/>
        <w:t>detenidos de la cárcel de Guayaquil.  Calificó de infernal  a  esta  cárcel,</w:t>
        <w:br/>
        <w:t>la cual refleja el sistema judicial ecuatoriano.</w:t>
        <w:br/>
        <w:br/>
        <w:t>Resaltó que el caso del señor Daniel Tibi ilustra el nivel de  corrupción  y</w:t>
        <w:br/>
        <w:t>la debilidad del poder judicial en el Ecuador.  Señaló que si el señor  Tibi</w:t>
        <w:br/>
        <w:t>hubiera pagado una suma de dinero a los  funcionarios  vinculados  al  caso,</w:t>
        <w:br/>
        <w:t>hubiera sido liberado.  El arresto del señor Tibi fue producto de la  manera</w:t>
        <w:br/>
        <w:t>indiscriminada en que se realiza la lucha contra las drogas.   Los  policías</w:t>
        <w:br/>
        <w:t>reciben pagos con base en el número de personas a las  que  detienen.   Esto</w:t>
        <w:br/>
        <w:t>creó un incentivo perverso que  se  traduce  en  la  detención  de  personas</w:t>
        <w:br/>
        <w:t>inocentes, a quienes posteriormente le son negados sus  derechos  procesales</w:t>
        <w:br/>
        <w:t>básicos.   Su  investigación  reveló  que  los  derechos  son  “comprados  y</w:t>
        <w:br/>
        <w:t>vendidos” en las cárceles del Ecuador.</w:t>
        <w:br/>
        <w:br/>
        <w:t xml:space="preserve">      b)    Declaración de Michel Robert, médico</w:t>
        <w:br/>
        <w:br/>
        <w:t>Estudió “Etiopathy”, que es un método científico para analizar y  determinar</w:t>
        <w:br/>
        <w:t>las  causas  de  los  fenómenos  patológicos.   Dicha  metodología   utiliza</w:t>
        <w:br/>
        <w:t>técnicas ancestrales de reposición de  huesos,  a  fin  de  tratar  lesiones</w:t>
        <w:br/>
        <w:t>comunes,   buscando   suprimir   los   síntomas   en   vez   de    tratarlos</w:t>
        <w:br/>
        <w:t>superficialmente,  con  el  objetivo  de  devolver  al  cuerpo  humano   sus</w:t>
        <w:br/>
        <w:t>funciones, a través de la manipulación.</w:t>
        <w:br/>
        <w:br/>
        <w:t>El tratamiento que dio al señor Tibi comenzó en junio  de  1998  y  continuó</w:t>
        <w:br/>
        <w:t>hasta diciembre de ese mismo año.  Durante las nueve sesiones en las que  el</w:t>
        <w:br/>
        <w:t>señor Daniel Tibi asistió  al  tratamiento,  advirtió  que  éste  sufría  de</w:t>
        <w:br/>
        <w:t>severas dolencias físicas, tales como:  falta  de  movilidad  en  espalda  y</w:t>
        <w:br/>
        <w:t>cuello, problemas de visión, heridas  en  la  cara,  pérdida  de  textura  y</w:t>
        <w:br/>
        <w:t>elasticidad en la piel que reflejaba un grado de malnutrición,  dolor  desde</w:t>
        <w:br/>
        <w:t>la región lumbar hasta ambas piernas, la parte superior de su espalda  tenía</w:t>
        <w:br/>
        <w:t>varios puntos de tensión severa, y agudos dolores de  cabeza.   El  paciente</w:t>
        <w:br/>
        <w:t>no  podía  dormir.   Además,  notó  en  las  piernas  varias  cicatrices  de</w:t>
        <w:br/>
        <w:t>quemaduras de cigarro, redondas y profundas.  Consideró  que  las  dolencias</w:t>
        <w:br/>
        <w:t>del señor Tibi, que incluían las palizas,  malnutrición,  estrés  y  postura</w:t>
        <w:br/>
        <w:t>perjudicial, fueron resultado directo de las condiciones de prisión.</w:t>
        <w:br/>
        <w:br/>
        <w:t>El tratamiento que aplicó al señor Daniel Tibi se concentró en  aumentar  la</w:t>
        <w:br/>
        <w:t>flexibilidad y movilidad de la columna vertebral a través  de  manipulación.</w:t>
        <w:br/>
        <w:t>Le enseñó técnicas de relajación, con el fin de mejorar el sueño.   Mediante</w:t>
        <w:br/>
        <w:t>el tratamiento, mejoró la movilidad de la  espalda  y  el  cuello,  pero  no</w:t>
        <w:br/>
        <w:t>logró restaurar totalmente el campo  de  movilidad,  debido  a  los  severos</w:t>
        <w:br/>
        <w:t>daños recibidos.  Los dolores de cabeza sólo disminuyeron.</w:t>
        <w:br/>
        <w:br/>
        <w:t>Recomendó que se diera ayuda psicológica inmediata  al  señor  Daniel  Tibi,</w:t>
        <w:br/>
        <w:t>tomando en cuenta la presencia de cambios drásticos en sus emociones.</w:t>
        <w:br/>
        <w:br/>
        <w:t xml:space="preserve">      c)    Declaración de Laurent Rapin, Embajador de Francia en el Ecuador</w:t>
        <w:br/>
        <w:t xml:space="preserve">           en la época de los hechos</w:t>
        <w:br/>
        <w:br/>
        <w:t>Se desempeñó como Embajador de Francia en el Ecuador  de  abril  de  1993  a</w:t>
        <w:br/>
        <w:t>julio de 1997.  Conoció la detención del señor Daniel Tibi a  través  de  la</w:t>
        <w:br/>
        <w:t>familia y del abogado de éste, y por medio de las autoridades  ecuatorianas.</w:t>
        <w:br/>
        <w:t xml:space="preserve"> No recuerda la fecha de la notificación oficial por el  Estado  ecuatoriano</w:t>
        <w:br/>
        <w:t>a la Embajada francesa.  Nunca fue informado de que hubiese sido  torturado,</w:t>
        <w:br/>
        <w:t>señaló que este punto puede ser verificado con la señora  Durin,  Cónsul  de</w:t>
        <w:br/>
        <w:t>Francia Honorario en Guayaquil en aquél entonces,  pero  certifica  que  las</w:t>
        <w:br/>
        <w:t>condiciones de detención eran precarias y difíciles.</w:t>
        <w:br/>
        <w:br/>
        <w:t>Personalmente, junto con el cónsul y  otros  funcionarios  de  instituciones</w:t>
        <w:br/>
        <w:t>francesas, intervino regularmente ante autoridades ecuatorianas  para  pedir</w:t>
        <w:br/>
        <w:t>que el procedimiento normal y legal de enjuiciamiento fuera implementado  en</w:t>
        <w:br/>
        <w:t>el caso del señor Daniel  Tibi.   Como  consecuencia  de  la  separación  de</w:t>
        <w:br/>
        <w:t>poderes la decisión dependía de los jueces, los cuales no  respondían  a  su</w:t>
        <w:br/>
        <w:t>solicitud.  La  demora  en  el  proceso  fue  el  objeto  principal  de  sus</w:t>
        <w:br/>
        <w:t>gestiones oficiales.</w:t>
        <w:br/>
        <w:br/>
        <w:t>Considera que el mantenimiento del señor Tibi en la cárcel  por  un  período</w:t>
        <w:br/>
        <w:t>tan largo sin juicio representaba una denegación temporaria de justicia.</w:t>
        <w:br/>
        <w:br/>
        <w:t xml:space="preserve">      d)    Declaración del perito César Banda Batallas, abogado</w:t>
        <w:br/>
        <w:br/>
        <w:t>En  los  procedimientos  penales  por  delitos  tipificados  en  la  Ley  de</w:t>
        <w:br/>
        <w:t>Sustancias Estupefacientes y Psicotrópicas (en adelante “LSEP”)  vigente  en</w:t>
        <w:br/>
        <w:t>1995, se concedía acción popular para denunciar las infracciones.  En  estos</w:t>
        <w:br/>
        <w:t>casos no se aceptaba caución,  condena  condicional,  prelibertad,  libertad</w:t>
        <w:br/>
        <w:t>controlada, ni los beneficios de la Ley de Gracia y del Indulto.</w:t>
        <w:br/>
        <w:br/>
        <w:t>El parte informativo de la  Fuerza  Pública  y  la  declaración  preprocesal</w:t>
        <w:br/>
        <w:t>rendida por  el  indiciado  en  presencia  del  agente  fiscal,  constituyen</w:t>
        <w:br/>
        <w:t>“presunción grave de culpabilidad”,  siempre  que  se  halle  comprobado  el</w:t>
        <w:br/>
        <w:t>cuerpo del delito.  El juez debía atender a las reglas de  la  sana  crítica</w:t>
        <w:br/>
        <w:t>en la apreciación de los hechos y las pruebas.  En la práctica, esto  no  se</w:t>
        <w:br/>
        <w:t>cumplía. El parte informativo de un policía de  antinarcóticos  tenía  valor</w:t>
        <w:br/>
        <w:t>de prueba plena.</w:t>
        <w:br/>
        <w:br/>
        <w:t>La LSEP  de  1995  incurría  en  “muchas  inconstitucionalidades”,  como  la</w:t>
        <w:br/>
        <w:t>ampliación excesiva del espectro de las  figuras  penales,  la  penalización</w:t>
        <w:br/>
        <w:t>del consumo y la acumulación de penas.  En la  década  de  los  noventa,  la</w:t>
        <w:br/>
        <w:t>política antidrogas en el Ecuador tenía fallas estructurales, como la  falta</w:t>
        <w:br/>
        <w:t>de adecuadas garantías legales.  Además, se  presentaban  problemas  por  el</w:t>
        <w:br/>
        <w:t>elevado número  de  juicios  sobre  drogas  acumulados  en  las  judicaturas</w:t>
        <w:br/>
        <w:t>penales del Ecuador, el hacinamiento y las precarias condiciones de vida  en</w:t>
        <w:br/>
        <w:t>los centros carcelarios. Había juicios cuyo trámite duraba por lo menos  dos</w:t>
        <w:br/>
        <w:t>años así como gravosas penas de reclusión de doce a dieciséis años.</w:t>
        <w:br/>
        <w:br/>
        <w:t>La detención provisional se  estableció  con  el  objeto  de  investigar  la</w:t>
        <w:br/>
        <w:t>comisión de un delito, antes de iniciar la acción penal.   La  detención  no</w:t>
        <w:br/>
        <w:t>podía  exceder  de  48  horas.    Si   una   persona   permanecía   detenida</w:t>
        <w:br/>
        <w:t>provisionalmente por un período mayor al establecido en la  ley,  debía  ser</w:t>
        <w:br/>
        <w:t>liberada de oficio por el Juez.  Sin embargo, en la  práctica,  el  detenido</w:t>
        <w:br/>
        <w:t>se veía obligado a solicitar la liberación. La  prisión  preventiva,  medida</w:t>
        <w:br/>
        <w:t>cautelar de carácter personal, no estaba sujeta a  cierta  duración  máxima.</w:t>
        <w:br/>
        <w:t>Se prolongaba indefinidamente.</w:t>
        <w:br/>
        <w:br/>
        <w:t>A la fecha de los sucesos, en el Código Penal se establecían  los  casos  de</w:t>
        <w:br/>
        <w:t>libertad inmediata de los imputados de un delito, pero aquél excluía  a  los</w:t>
        <w:br/>
        <w:t>que estuvieren encausados por delitos sancionados por la LSEP.</w:t>
        <w:br/>
        <w:br/>
        <w:t>La legislación ecuatoriana vigente en la época de los hechos,  señalaba  que</w:t>
        <w:br/>
        <w:t>las personas autorizadas para proceder a la detención  debían  identificarse</w:t>
        <w:br/>
        <w:t>y presentar la boleta emitida por la  autoridad  competente,  la  cual  debe</w:t>
        <w:br/>
        <w:t>contener los motivos de la detención e indicar al detenido  cuales  son  sus</w:t>
        <w:br/>
        <w:t>derechos.</w:t>
        <w:br/>
        <w:br/>
        <w:t>Con relación a la orden de prisión  preventiva,  la  notificación  se  debía</w:t>
        <w:br/>
        <w:t>efectuar en forma personal.  En la práctica, una vez emitido el auto  cabeza</w:t>
        <w:br/>
        <w:t>de proceso, la citación no se producía personalmente, sino que llevaba a  la</w:t>
        <w:br/>
        <w:t>cárcel y la copia del auto cabeza del proceso se depositaba en el archivo  y</w:t>
        <w:br/>
        <w:t>no se le daba copia al sindicado.</w:t>
        <w:br/>
        <w:br/>
        <w:t>Durante la sustanciación del sumario,  la  declaración  indagatoria  de  los</w:t>
        <w:br/>
        <w:t>acusados debía tomarse por el juez dentro de las 24 horas contadas desde  el</w:t>
        <w:br/>
        <w:t>momento en que el acusado era puesto a sus órdenes.   Este  plazo  se  podía</w:t>
        <w:br/>
        <w:t>prolongar por 24 horas más, si el Juez  lo  consideraba  necesario.   En  la</w:t>
        <w:br/>
        <w:t>práctica, las primeras declaraciones se rendían ante el agente fiscal  y  el</w:t>
        <w:br/>
        <w:t>agente de la policía judicial, y el juez competente raramente intervenía  en</w:t>
        <w:br/>
        <w:t>la recepción de dichas declaraciones.</w:t>
        <w:br/>
        <w:br/>
        <w:t>Según la legislación ecuatoriana vigente  al  momento  de  los  hechos,  las</w:t>
        <w:br/>
        <w:t>etapas de los procedimientos penales tenían cierta duración  máxima:  1)  el</w:t>
        <w:br/>
        <w:t>sumario, no más de 60 días;  2) la etapa intermedia,  no  más  de  19  días;</w:t>
        <w:br/>
        <w:t>vencido este plazo, procedía dictar auto de sobreseimiento o de  apertura  a</w:t>
        <w:br/>
        <w:t>plenario, apelables dentro de los tres días siguientes  a  su  notificación;</w:t>
        <w:br/>
        <w:t>3) la  etapa  plenaria  se  tramitaba  ante  el  tribunal  penal;  y  4)  la</w:t>
        <w:br/>
        <w:t>impugnación procedía cuando, una vez dictada la sentencia  por  el  tribunal</w:t>
        <w:br/>
        <w:t>penal  correspondiente,  las  partes  interponían  casación,  para  lo  cual</w:t>
        <w:br/>
        <w:t>contaban con tres días; de no hacerlo, se ejecutaba la sentencia.</w:t>
        <w:br/>
        <w:br/>
        <w:t>En ningún caso el juez debía admitir como testigos  a  los  coacusados;  sus</w:t>
        <w:br/>
        <w:t>declaraciones no debían constituir prueba alguna.</w:t>
        <w:br/>
        <w:br/>
        <w:br/>
        <w:t>El  sobreseimiento  tiene  variantes  en   el   derecho   ecuatoriano.    El</w:t>
        <w:br/>
        <w:t>sobreseimiento provisional se dicta si  el  juez  considera  que  no  se  ha</w:t>
        <w:br/>
        <w:t>comprobado la existencia del delito o, habiéndose probado su existencia,  no</w:t>
        <w:br/>
        <w:t>se ha identificado a  los  culpables,  o  no  existe  prueba  suficiente  de</w:t>
        <w:br/>
        <w:t>participación  del  indiciado.   Cuando   se   ha   dictado   sobreseimiento</w:t>
        <w:br/>
        <w:t>provisional del proceso, este suspende la sustanciación de la causa  por  un</w:t>
        <w:br/>
        <w:t>período de cinco años.   Cuando  se  dicta  sobreseimiento  provisional  del</w:t>
        <w:br/>
        <w:t>sindicado, se  suspende  el  proceso  por  un  período  de  tres  años.   El</w:t>
        <w:br/>
        <w:t>sobreseimiento definitivo del proceso y del sindicado  se  dicta  cuando  el</w:t>
        <w:br/>
        <w:t>juez concluye que no se ha probado absolutamente la existencia  del  delito,</w:t>
        <w:br/>
        <w:t>o si encuentra que se han establecido causas de justificación que eximan  de</w:t>
        <w:br/>
        <w:t>responsabilidad al encausado.</w:t>
        <w:br/>
        <w:br/>
        <w:br/>
        <w:t>Transcurridos los plazos, el juez puede declarar de oficio o a  petición  de</w:t>
        <w:br/>
        <w:t>parte, el sobreseimiento definitivo  y  ordenar  el  archivo  de  la  causa.</w:t>
        <w:br/>
        <w:t>Dentro de todo el proceso, el encausado  debe  gozar  de  la  presunción  de</w:t>
        <w:br/>
        <w:t>inocencia.  En la práctica, la presunción de culpabilidad no se  “desvanece”</w:t>
        <w:br/>
        <w:t>en los casos de drogas, y resulta casi imposible obtener  un  sobreseimiento</w:t>
        <w:br/>
        <w:t>definitivo.  Cuando se dicta un sobreseimiento provisional o definitivo,  el</w:t>
        <w:br/>
        <w:t>juez deberá poner en inmediata  libertad  al  sindicado  si  estuviere  bajo</w:t>
        <w:br/>
        <w:t>prisión preventiva, conforme al artículo 246  del  Código  de  Procedimiento</w:t>
        <w:br/>
        <w:t>Penal.  Si el  auto  de  sobreseimiento  fuere  apelado  por  el  Ministerio</w:t>
        <w:br/>
        <w:t>Público, la libertad se otorgaba  bajo  caución,  cualquiera  que  fuese  el</w:t>
        <w:br/>
        <w:t>delito  imputado.   Sin  embargo,  el  régimen  impuesto  por  la  LSEP  era</w:t>
        <w:br/>
        <w:t>distinto, ya que establecía la consulta obligatoria  a  la  Corte  Superior,</w:t>
        <w:br/>
        <w:t>previo informe obligatorio y  favorable  del  Ministro  Fiscal.  Esta  norma</w:t>
        <w:br/>
        <w:t>impedía que los  beneficiarios  de  un  auto  de  sobreseimiento  obtuvieran</w:t>
        <w:br/>
        <w:t>inmediatamente su libertad.</w:t>
        <w:br/>
        <w:br/>
        <w:t>Los defensores de  oficio  eran  insuficientes  para  el  número  de  causas</w:t>
        <w:br/>
        <w:t>pendientes en los distritos de Quito y  Guayaquil,  razón  por  la  cual  su</w:t>
        <w:br/>
        <w:t>actuación y su influencia en cada uno  de  los  procesos  era  prácticamente</w:t>
        <w:br/>
        <w:t>nula.  Con base en el artículo 54.5 del Código de  Procedimiento  Penal,  se</w:t>
        <w:br/>
        <w:t>excluía al abogado defensor  del  imputado  durante  el  momento  de  rendir</w:t>
        <w:br/>
        <w:t>declaraciones procesales.</w:t>
        <w:br/>
        <w:br/>
        <w:t>En la legislación ecuatoriana no está contemplada la obligación  del  Estado</w:t>
        <w:br/>
        <w:t>de poner en contacto al imputado extranjero con el consulado de su  país  de</w:t>
        <w:br/>
        <w:t>origen.</w:t>
        <w:br/>
        <w:br/>
        <w:t>El perito se refirió a  las  diferencias  entre  el  recurso  de  amparo  de</w:t>
        <w:br/>
        <w:t>libertad o hábeas corpus judicial y el hábeas corpus constitucional.</w:t>
        <w:br/>
        <w:br/>
        <w:t>El delito de tortura no está tipificado en  el  Código  Penal  del  Ecuador.</w:t>
        <w:br/>
        <w:t>Existen tipos penales que tratan de los delitos contra presos  y  detenidos,</w:t>
        <w:br/>
        <w:t>pero sólo sancionan ciertos actos de tortura cometidos en  las  cárceles  de</w:t>
        <w:br/>
        <w:t>la República. Los tipos penales existentes no  concuerdan  en  nada  con  el</w:t>
        <w:br/>
        <w:t>requerimiento formulado por la Convención Interamericana contra la  Tortura,</w:t>
        <w:br/>
        <w:t>y mucho menos con la obligación adquirida por el Estado de  sancionar  estos</w:t>
        <w:br/>
        <w:t>actos en los términos requeridos por la  mencionada  Convención.   Por  otra</w:t>
        <w:br/>
        <w:t>parte, aludió a la inacción de las autoridades judiciales y  del  Ministerio</w:t>
        <w:br/>
        <w:t>Público, aun cuando se trate de delitos  perseguibles  de  oficio.   Además,</w:t>
        <w:br/>
        <w:t>señaló que si un examen médico legal era entregado directamente a un juez  y</w:t>
        <w:br/>
        <w:t>contenía pautas inequívocas de la comisión de  un  delito,  el  Juez  estaba</w:t>
        <w:br/>
        <w:t>obligado  a  iniciar  una  investigación,  de  oficio,  según   el   régimen</w:t>
        <w:br/>
        <w:t>inquisitivo  del  procedimiento  penal  de  aquel  entonces.   Aunado  a  lo</w:t>
        <w:br/>
        <w:t>anterior, cuando un recluso  comunicaba  al  Director  de  la  cárcel  o  al</w:t>
        <w:br/>
        <w:t>Director Nacional de Prisiones que había sufrido algún  maltrato  por  parte</w:t>
        <w:br/>
        <w:t>de otros reclusos  o  del  personal  de  prisiones,  se  debía  iniciar  una</w:t>
        <w:br/>
        <w:t>investigación.</w:t>
        <w:br/>
        <w:br/>
        <w:t>En la práctica, la  declaración  del  imputado,  obtenida  a  través  de  su</w:t>
        <w:br/>
        <w:t>testimonio indagatorio,  tiene  valor  de  prueba  a  favor  de  aquél,  sin</w:t>
        <w:br/>
        <w:t>perjuicio de que se debe obtener otras pruebas que  corroboren  lo  afirmado</w:t>
        <w:br/>
        <w:t>en la indagatoria.  Estos hechos  están  sometidos  a  un  examen  final  de</w:t>
        <w:br/>
        <w:t>conjunto, en el que se aplican las reglas de la sana  crítica  para  imponer</w:t>
        <w:br/>
        <w:t>una sanción. En la práctica de los juicios de drogas, ante  la  consigna  de</w:t>
        <w:br/>
        <w:t>“hundir” a los acusados de narcotráfico, poco o nada pesaba una  declaración</w:t>
        <w:br/>
        <w:t>en tal sentido, que por lo general  siempre  era  desoída.   La  declaración</w:t>
        <w:br/>
        <w:t>procesal tiene valor en contra de  quien  la  rinde  por  la  presunción  de</w:t>
        <w:br/>
        <w:t>culpabilidad que imponía el régimen de excepción de la LSEP.</w:t>
        <w:br/>
        <w:br/>
        <w:t>En los procedimientos sustanciados conforme a la  LSEP,  el  Tribunal  Penal</w:t>
        <w:br/>
        <w:t>dispone la incautación y depósito de los bienes, dinero y demás valores  que</w:t>
        <w:br/>
        <w:t>hubieren sido utilizados para la  comisión  de  los  delitos  o  que  fueren</w:t>
        <w:br/>
        <w:t>producto o rédito de ellos.  Todo el  dinero  debía  ser  depositado  en  el</w:t>
        <w:br/>
        <w:t>Banco  Central  del  Ecuador,  dentro  de  las  24  horas  siguientes  a  la</w:t>
        <w:br/>
        <w:t>aprehensión o incautación, en una cuenta especial del  Consejo  Nacional  de</w:t>
        <w:br/>
        <w:t>Sustancias  Estupefacientes  y  Psicotrópicas  (CONSEP).   Ejecutoriada   la</w:t>
        <w:br/>
        <w:t>sentencia condenatoria que imponía el decomiso o extinguida la acción  penal</w:t>
        <w:br/>
        <w:t>o la pena, el Consejo Directivo del CONSEP disponía definitivamente de  esos</w:t>
        <w:br/>
        <w:t>bienes.  Cuando se  dictaba  sobreseimiento  provisional,  el  Estado  debía</w:t>
        <w:br/>
        <w:t>restituir al inculpado, de oficio,  los  bienes  incautados,  ordenando  esa</w:t>
        <w:br/>
        <w:t>devolución en el auto de sobreseimiento.  Sin embargo,  en  la  práctica  se</w:t>
        <w:br/>
        <w:t>debe solicitar al juez que ordene la devolución, que casi nunca se  concede.</w:t>
        <w:br/>
        <w:t>Los policías se apropiaban de los bienes incautados a los sindicados en  los</w:t>
        <w:br/>
        <w:t>juicios de drogas.  El hecho de que el Juez Décimo Octavo de  lo  Penal  del</w:t>
        <w:br/>
        <w:t>Guayas haya dispuesto la devolución de los bienes incautados al  señor  Tibi</w:t>
        <w:br/>
        <w:t>y que esa orden no haya sido cumplida por el Consejo Nacional de  Sustancias</w:t>
        <w:br/>
        <w:t>Estupefacientes y Psicotrópicas (CONSEP), es ilegal y arbitrario.</w:t>
        <w:br/>
        <w:br/>
        <w:t xml:space="preserve">      e)    Declaración  de  Gloria  Antonia  Pérez  Vera,  funcionaria  del</w:t>
        <w:br/>
        <w:t xml:space="preserve">           Departamento de Trabajo Social de la Penitenciaría del Litoral</w:t>
        <w:br/>
        <w:br/>
        <w:t>La declarante es de nacionalidad ecuatoriana y funcionaria del  Departamento</w:t>
        <w:br/>
        <w:t>de Trabajo  Social  del  Centro  de  Rehabilitación  Social  de  Varones  de</w:t>
        <w:br/>
        <w:t>Guayaquil, en Ecuador.</w:t>
        <w:br/>
        <w:br/>
        <w:t>Conoce en forma relativa la vida y la conducta  del  entonces  detenido  del</w:t>
        <w:br/>
        <w:t>señor Daniel Tibi, debido al número de la población  carcelaria  del  Centro</w:t>
        <w:br/>
        <w:t>de  Rehabilitación  de  Varones  de  Guayaquil.   Lo   conoció   de   manera</w:t>
        <w:br/>
        <w:t>circunstancial, por el recorrido que se hace, con alguna frecuencia, en  los</w:t>
        <w:br/>
        <w:t>34 pabellones, el pasillo central y el comedor de los internos.</w:t>
        <w:br/>
        <w:br/>
        <w:t>En el departamento en el que la testigo trabajaba  nunca  se  recibió  queja</w:t>
        <w:br/>
        <w:t>escrita o  verbal  del  señor  Daniel  Tibi,  durante  su  permanencia  como</w:t>
        <w:br/>
        <w:t>detenido.  No conoce reporte alguno de maltrato  físico  ni  psicológico  en</w:t>
        <w:br/>
        <w:t>contra de aquél. Cuando los internos se encuentran en malas  condiciones  de</w:t>
        <w:br/>
        <w:t>salud o han  sufrido  maltratos  físicos  o  psicológicos,  acuden  por  sus</w:t>
        <w:br/>
        <w:t>propios medios o por terceros a solicitar ayuda al departamento  de  trabajo</w:t>
        <w:br/>
        <w:t>social, para atención del Departamento Médico o de  distintos  hospitales  o</w:t>
        <w:br/>
        <w:t>clínicas. Los consulados y  embajadas  de  diversos  países  establecen  una</w:t>
        <w:br/>
        <w:t>relación con el departamento de trabajo social para atender casos de  salud,</w:t>
        <w:br/>
        <w:t>comunicación e interrelación familiar y ayuda con vituallas.   No  fue  éste</w:t>
        <w:br/>
        <w:t>el caso de Daniel Tibi.</w:t>
        <w:br/>
        <w:br/>
        <w:t>El señor Tibi estuvo recluido en los pabellones atenuados alto  y  atenuados</w:t>
        <w:br/>
        <w:t>bajo, en celdas bipersonales, con servicios de agua potable,  luz  eléctrica</w:t>
        <w:br/>
        <w:t>y servicio sanitario. Se  trata  de  instalaciones  con  mayor  comodidad  e</w:t>
        <w:br/>
        <w:t>higiene, donde los internos gozan de trato preferencial,  y  sobre  todo  si</w:t>
        <w:br/>
        <w:t>son extranjeros.</w:t>
        <w:br/>
        <w:br/>
        <w:t>El Departamento de Trabajo Social interviene en  la  política  penitenciaría</w:t>
        <w:br/>
        <w:t>para fomentar actividades artesanales y comerciales como medio  de  sustento</w:t>
        <w:br/>
        <w:t>personal y familiar, así  como  también  en  el  desarrollo  de  actividades</w:t>
        <w:br/>
        <w:t>sociales, culturales y recreativas. Sin embargo, no se   tiene  registro  de</w:t>
        <w:br/>
        <w:t>que el señor Tibi haya realizado alguna actividad.</w:t>
        <w:br/>
        <w:br/>
        <w:t xml:space="preserve">      f)    Declaración de Elsy Magdalena Peñafiel Toscano, funcionaria  del</w:t>
        <w:br/>
        <w:t xml:space="preserve">           Departamento de Trabajo Social de la Penitenciaría del Litoral</w:t>
        <w:br/>
        <w:br/>
        <w:br/>
        <w:t>Esta declaración se  produjo  en  los  mismos  términos  de  la  declaración</w:t>
        <w:br/>
        <w:t>inmediatamente anterior.</w:t>
        <w:br/>
        <w:br/>
        <w:br/>
        <w:t xml:space="preserve">      g)    Declaración de Frederique Tibi, actual compañera del señor</w:t>
        <w:br/>
        <w:t xml:space="preserve">           Daniel Tibi</w:t>
        <w:br/>
        <w:br/>
        <w:br/>
        <w:t>En septiembre de 1999 conoció al  señor  Daniel  Tibi.  Después  de  algunos</w:t>
        <w:br/>
        <w:t>meses  decidió  vivir  con  él.   En   ese   tiempo,   Daniel   le   hablaba</w:t>
        <w:br/>
        <w:t>constantemente sobre lo que le ocurrió  en  el  Ecuador  y  algunas  de  sus</w:t>
        <w:br/>
        <w:t>esperanzas de reconstruir su vida y  recobrar  su  patrimonio.   Además,  le</w:t>
        <w:br/>
        <w:t>manifestó que tenía planeado escribir un libro y filmar una película.</w:t>
        <w:br/>
        <w:br/>
        <w:t>Con el curso de los años ha notado que el  estado  mental  y  emocional  del</w:t>
        <w:br/>
        <w:t>señor Tibi ha empeorado. En algunas ocasiones  se  encuentra  molesto  y  en</w:t>
        <w:br/>
        <w:t>otras eufórico.  Debido a lo anterior, siente  que  está  viviendo  con  dos</w:t>
        <w:br/>
        <w:t>personas distintas.</w:t>
        <w:br/>
        <w:br/>
        <w:t>Durante el tiempo en que el señor Daniel  Tibi  estuvo  en  prisión,  adoptó</w:t>
        <w:br/>
        <w:t>ciertos comportamientos y hábitos que  aún  conserva,  como  acumular  cosas</w:t>
        <w:br/>
        <w:t>alrededor  de  su  cama,  enfadarse  con  frecuencia  y  caer  en  arrebatos</w:t>
        <w:br/>
        <w:t>violentos que han causado problemas a la testigo y  a  sus  hijos.  Dada  la</w:t>
        <w:br/>
        <w:t>mentalidad de la sociedad francesa, la imagen social del señor Tibi ha  sido</w:t>
        <w:br/>
        <w:t>dañada por el tiempo que pasó en prisión.</w:t>
        <w:br/>
        <w:br/>
        <w:t>Actualmente, siente temor  de  que  el  señor  Daniel  Tibi  se  autoinfiera</w:t>
        <w:br/>
        <w:t>heridas. Se ha enterado de que  padece  de  cáncer  del  estómago  y  lo  ve</w:t>
        <w:br/>
        <w:t>desesperanzado.</w:t>
        <w:br/>
        <w:br/>
        <w:br/>
        <w:t xml:space="preserve">      h)    Declaración de Blandine Pelissier, amiga del señor Tibi</w:t>
        <w:br/>
        <w:br/>
        <w:br/>
        <w:t>Conoce al señor Daniel Tibi  y  a  su  familia  desde  1980.   A  partir  de</w:t>
        <w:br/>
        <w:t>entonces mantienen una cercana amistad.</w:t>
        <w:br/>
        <w:br/>
        <w:t>Antes de viajar al Ecuador, el señor Tibi era una persona feliz,  optimista,</w:t>
        <w:br/>
        <w:t>aventurera;  le  gustaba  disfrutar  la  vida  y  era  generoso,  servicial,</w:t>
        <w:br/>
        <w:t>confiado y querido por la gente. Tenía  un  talento  natural  para  arreglar</w:t>
        <w:br/>
        <w:t>cosas con sus manos y era cariñoso con los niños.</w:t>
        <w:br/>
        <w:br/>
        <w:t>En 1997 se enteró de que el señor Daniel Tibi había sido encarcelado  en  el</w:t>
        <w:br/>
        <w:t>Ecuador. Cuando Tibi regresó a Francia, estaba  extremadamente  delgado,  el</w:t>
        <w:br/>
        <w:t>lado izquierdo de su cara mostraba una lesión, su  mejilla  estaba  hundida,</w:t>
        <w:br/>
        <w:t>su  ojo  izquierdo  era  asimétrico  con  respecto  al  derecho  y,  además,</w:t>
        <w:br/>
        <w:t>presentaba múltiples  quemaduras de cigarros en los brazos y las piernas.</w:t>
        <w:br/>
        <w:br/>
        <w:t>El señor Tibi ya no es la misma persona que conoció años antes.  Lo  percibe</w:t>
        <w:br/>
        <w:t>afectado mental y emocionalmente por su encarcelamiento en Ecuador.</w:t>
        <w:br/>
        <w:br/>
        <w:br/>
        <w:t xml:space="preserve">      i)    Declaración de Eric Orhand, amigo de Daniel Tibi</w:t>
        <w:br/>
        <w:br/>
        <w:br/>
        <w:t>En el año 1986, mientras trabajaba  en  un  centro  turístico  de  “sky”  en</w:t>
        <w:br/>
        <w:t>Francia, conoció al señor Daniel Tibi, de quien se hizo amigo.   Daniel  era</w:t>
        <w:br/>
        <w:t>una persona entusiasta y feliz,  extrovertido  y  generoso;  trataba  a  los</w:t>
        <w:br/>
        <w:t>demás muy bien y, por ello, le era fácil hacer amigos.  El  testigo  veía  a</w:t>
        <w:br/>
        <w:t>la presunta víctima como una persona muy unida a su familia, con  relaciones</w:t>
        <w:br/>
        <w:t>cariñosas con sus hermanos y su madre.</w:t>
        <w:br/>
        <w:br/>
        <w:t>Acompañó al señor Tibi cuando éste se mudó al Ecuador.  Por  varias  semanas</w:t>
        <w:br/>
        <w:t>visitaron diferentes regiones del país.  Después, el  declarante  regresó  a</w:t>
        <w:br/>
        <w:t>Francia.  Entre 1992 y 1995, vio a la presunta  víctima  un  par  de  veces,</w:t>
        <w:br/>
        <w:t>cuando ésta viajó a Francia para disfrutar de vacaciones.</w:t>
        <w:br/>
        <w:br/>
        <w:t>En 1997 recibió una carta de Beatrice Baruet, en  la  que  ésta  le  informó</w:t>
        <w:br/>
        <w:t>sobre la detención del señor Daniel  Tibi  y  le  manifestó  que  necesitaba</w:t>
        <w:br/>
        <w:t>dinero.  Cuando habló con ella estaba desesperada, por lo  que  se  puso  en</w:t>
        <w:br/>
        <w:t>contacto con amigos y familiares para enviarle dinero al Ecuador.   Se  pudo</w:t>
        <w:br/>
        <w:t>comunicar con la presunta víctima en prisión y  se  percató  de  que  estaba</w:t>
        <w:br/>
        <w:t>aterrado y pensaba que iba a morir ahí.  Tanto el señor Tibi  como  Beatrice</w:t>
        <w:br/>
        <w:t>Baruet  le  enviaron  documentos,  fotografías  y   recortes   periodísticos</w:t>
        <w:br/>
        <w:t>relacionados con su caso, los que organizó para la  prensa  y  para  algunos</w:t>
        <w:br/>
        <w:t>miembros de los cuerpos diplomáticos francés y ecuatoriano.</w:t>
        <w:br/>
        <w:br/>
        <w:t>Cuando el señor Tibi regresó a Francia, el  declarante  lo  vio  como  a  un</w:t>
        <w:br/>
        <w:t>sobreviviente de un campo de concentración; antes de  que  fuera  a  prisión</w:t>
        <w:br/>
        <w:t>era fuerte, musculoso y sano, y a su regreso se presentaba enfermo, débil  y</w:t>
        <w:br/>
        <w:t>cansado.  Para el declarante, el señor Tibi nunca  olvidará  o  superará  lo</w:t>
        <w:br/>
        <w:t>que le pasó  en  Ecuador,  a  pesar  de  que  tenga  esperanzas  de  obtener</w:t>
        <w:br/>
        <w:t>justicia.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74.   Los representantes presentaron varios anexos junto  con  los  alegatos</w:t>
        <w:br/>
        <w:t>finales escritos y parte de la prueba requerida para mejor  resolver  (supra</w:t>
        <w:br/>
        <w:t>párr. 40)[21].</w:t>
        <w:br/>
        <w:br/>
        <w:t>75.    La  Comisión  presentó  parte  de  la  prueba  para  mejor   resolver</w:t>
        <w:br/>
        <w:t>solicitada por la Secretaría, siguiendo instrucciones del Presidente  (supra</w:t>
        <w:br/>
        <w:t>párr. 41)[22].</w:t>
        <w:br/>
        <w:br/>
        <w:t xml:space="preserve">                      B) Prueba Testimonial y Pericial</w:t>
        <w:br/>
        <w:br/>
        <w:t>76.   Los días 7 y 8 de julio de 2004 la Corte recibió las declaraciones  de</w:t>
        <w:br/>
        <w:t>los testigos Daniel Tibi, Beatrice  Baruet  y  Juan  Montenegro,  y  de  los</w:t>
        <w:br/>
        <w:t>peritos Carlos Martín Beristain, Ana  Deutsch  y  Santiago  Argüello  Mejía,</w:t>
        <w:br/>
        <w:t>propuestos por la Comisión Interamericana, los representantes y  el  Estado,</w:t>
        <w:br/>
        <w:t>en su caso (supra párr. 33).  A continuación, el Tribunal resume las  partes</w:t>
        <w:br/>
        <w:t>relevantes de dichas declaraciones y dictámenes.</w:t>
        <w:br/>
        <w:br/>
        <w:t xml:space="preserve">     a) Declaración testimonial de Daniel Tibi, presunta víctima</w:t>
        <w:br/>
        <w:br/>
        <w:t>De nacionalidad francesa, actualmente reside en Sceaux, Francia. Al  momento</w:t>
        <w:br/>
        <w:t>de los hechos vivía en la ciudad de Quito con su familia y sus hijos,  donde</w:t>
        <w:br/>
        <w:t>había residido por varios años.  Tenía un negocio de piedras  preciosas  que</w:t>
        <w:br/>
        <w:t>funcionaba bien.  La familia decidió vivir en la ciudad de  Quito,  que  los</w:t>
        <w:br/>
        <w:t>había “seducido”.  Les gustaba Ecuador.   Todo  transcurría   perfectamente.</w:t>
        <w:br/>
        <w:t>Eran felices.  Pero un día todo cambió.</w:t>
        <w:br/>
        <w:br/>
        <w:t>El día de los hechos sus captores, vestidos de civil y armados, lo  hicieron</w:t>
        <w:br/>
        <w:t>abordar un automóvil, que no era oficial.  Para detenerlo le dijeron que  se</w:t>
        <w:br/>
        <w:t>trataba de un control migratorio, pero no le  entregaron  ningún  escrito  u</w:t>
        <w:br/>
        <w:t>orden de autoridad competente.  Tampoco fue informado  sobre  su  derecho  a</w:t>
        <w:br/>
        <w:t>tener abogado y a recibir asistencia consular.  Aceptó de buena  fe  ir  con</w:t>
        <w:br/>
        <w:t>ellos a migración, en donde  verificaron  su  estatus  de  residente  en  el</w:t>
        <w:br/>
        <w:t>Ecuador. Luego, esas  personas  le  pidieron  que  los  siguiera  hasta  las</w:t>
        <w:br/>
        <w:t>oficinas de INTERPOL para efectuar otras verificaciones, a lo  que  accedió.</w:t>
        <w:br/>
        <w:t>Después de una hora los oficiales le solicitaron que presentara todo lo  que</w:t>
        <w:br/>
        <w:t>tenía consigo.  Llevaba un maletín con herramientas, el material con el  que</w:t>
        <w:br/>
        <w:t>trabajaba y piedras preciosas.  Hicieron una lista de todas sus  cosas.   En</w:t>
        <w:br/>
        <w:t>el acto le dijeron que tenía que ir a Guayaquil a rendir testimonio,  y  que</w:t>
        <w:br/>
        <w:t>estaría de regreso en un par de horas.  Lo embarcaron en un avión.  Después,</w:t>
        <w:br/>
        <w:t>en Guayaquil, lo llevaron a un  cuartel  donde  había  varios  policías,  un</w:t>
        <w:br/>
        <w:t>fiscal y un coronel de policía, de nombre Abraham Correa, y un  teniente  de</w:t>
        <w:br/>
        <w:t>policía.  En ese cuartel se le interrogó acerca de su conocimiento  de  unas</w:t>
        <w:br/>
        <w:t>personas que figuraban en fotografías que le mostraron.   Sólo  reconoció  a</w:t>
        <w:br/>
        <w:t>una persona que le había ofrecido  realizar  un  negocio  con  chaquetas  de</w:t>
        <w:br/>
        <w:t>cuero, que el testigo nunca aceptó.  En el cuartel jamás le presentaron  una</w:t>
        <w:br/>
        <w:t>orden de aprehensión, no estuvo presente ningún abogado ni se le informó  de</w:t>
        <w:br/>
        <w:t>su derecho a contratarlo.  Hasta ese momento no sabía la razón por  la  cual</w:t>
        <w:br/>
        <w:t>estaba detenido.  Sin embargo, le hicieron firmar una declaración en la  que</w:t>
        <w:br/>
        <w:t>supuestamente reconocía a una persona.  Recién al cuarto día de  haber  sido</w:t>
        <w:br/>
        <w:t>detenido, le dieron permiso para comunicarse con su esposa.  En ese  cuartel</w:t>
        <w:br/>
        <w:t>estuvo ocho días.  Luego fue trasladado  a  la  Penitenciaría  del  Litoral,</w:t>
        <w:br/>
        <w:t>donde quedó privado de libertad  por  843  días  y  noches  en  total.   Fue</w:t>
        <w:br/>
        <w:t>trasladado a ese centro penitenciario sin que se le  hubiera  informado  las</w:t>
        <w:br/>
        <w:t>razones de ello.  Durante el tiempo  que  estuvo  en  la  cárcel  nunca  fue</w:t>
        <w:br/>
        <w:t>visitado por abogado alguno  nombrado por el Estado.   En  el  curso  de  la</w:t>
        <w:br/>
        <w:t>investigación penal en su  contra,  jamás  le  fue  entregada  la  orden  de</w:t>
        <w:br/>
        <w:t>aprehensión ni fue notificado de los cargos que  se  le  hacían,  y  tampoco</w:t>
        <w:br/>
        <w:t>compareció ante un juez.</w:t>
        <w:br/>
        <w:br/>
        <w:t>Cuando llegó a la Penintenciaría del Litoral  lo  ubicaron  en  un  pabellón</w:t>
        <w:br/>
        <w:t>llamado “cuarentena”, un lugar “espantoso”, en el que estuvo  por  45  días.</w:t>
        <w:br/>
        <w:t>En la “cuarentena” había entre 250 y 300 personas, unas estaban  tiradas  en</w:t>
        <w:br/>
        <w:t>el suelo y otras gozaban de algunos privilegios porque  pagaban  por  dormir</w:t>
        <w:br/>
        <w:t>en “biombos” y tenían protección.  El lugar medía aproximadamente 20  metros</w:t>
        <w:br/>
        <w:t>de largo por 10 de ancho.  Los  presos  no  tenían  permiso  para  salir  al</w:t>
        <w:br/>
        <w:t>comedor o al patio a caminar.  El testigo tuvo que comprar  comida  a  otros</w:t>
        <w:br/>
        <w:t>prisioneros. El ambiente era  “pestilente”,  olía  a  defecación,  drogas  y</w:t>
        <w:br/>
        <w:t>sudor de la gente en hacinamiento.</w:t>
        <w:br/>
        <w:br/>
        <w:t>Posteriormente, lo trasladaron al pabellón atenuado bajo,  donde  permaneció</w:t>
        <w:br/>
        <w:t>en los corredores durante noventa días.  Dormía en una  banca  cuando  había</w:t>
        <w:br/>
        <w:t>espacio, o en el suelo; después por la fuerza pudo quedarse  en  una  celda.</w:t>
        <w:br/>
        <w:t>Continuaba comprando comida, ya que la cocina de  la  penitenciaría  parecía</w:t>
        <w:br/>
        <w:t>un “basurero”.  Beatrice era quien le proporcionaba  dinero  para  pagar  la</w:t>
        <w:br/>
        <w:t>comida.  Lo visitó en 72 ocasiones durante su encarcelamiento.   Ella  hacía</w:t>
        <w:br/>
        <w:t>el viaje Quito a Guayaquil y  de  esa  ciudad  a  Quito,  algunas  veces  en</w:t>
        <w:br/>
        <w:t>autobús y otras en avión.  Lo  visitó  cuando  estaba  embarazada,  y  luego</w:t>
        <w:br/>
        <w:t>acudió con su hija.</w:t>
        <w:br/>
        <w:br/>
        <w:t>En el mes de marzo hizo una declaración ante un escribano  público.  Después</w:t>
        <w:br/>
        <w:t>de hacerla lo llevaron a la dirección.  Fue trasladado a una oficina  en  la</w:t>
        <w:br/>
        <w:t>que se presentaron dos hombres vestidos  de  civil  y  armados,  quienes  le</w:t>
        <w:br/>
        <w:t>dijeron que “si quería salir tenía que volver a firmar  una  declaración  en</w:t>
        <w:br/>
        <w:t>la que reconoc[iera] que era parte de la banda de  los  camarones”.   Él  se</w:t>
        <w:br/>
        <w:t>negó.   Más  tarde  lo  empezaron  a  golpear,  le  pusieron  esposas  y  lo</w:t>
        <w:br/>
        <w:t>arrastraron por el suelo a otro lugar del mismo edificio.  Allí empezaron  a</w:t>
        <w:br/>
        <w:t>torturarlo, le desgarraron el pantalón y lo quemaron  con  cigarrillos  para</w:t>
        <w:br/>
        <w:t>obligarlo a firmar la declaración.  Como él seguía negándose,  lo  golpearon</w:t>
        <w:br/>
        <w:t>hasta que se desmayó.  Lo anterior ocurrió seis o siete veces  en  un  lapso</w:t>
        <w:br/>
        <w:t>de mes y  medio.   En  una  ocasión  recibió  descargas  eléctricas  en  los</w:t>
        <w:br/>
        <w:t>testículos, y en otras lo sumergieron en  un  balde  con  agua  tratando  de</w:t>
        <w:br/>
        <w:t>ahogarlo.  Tenía pánico y pensaba que  iba  a  morir.   Cuando  recibía  las</w:t>
        <w:br/>
        <w:t>quemaduras de cigarrillos sentía un dolor que le atacaba los  nervios.   Era</w:t>
        <w:br/>
        <w:t>insoportable y le hacía desmayar.  Durante ese período temía por la vida  de</w:t>
        <w:br/>
        <w:t>su esposa y de sus  hijas,  porque  estaban  solas.   Deseaba  denunciar  la</w:t>
        <w:br/>
        <w:t>tortura.  Lo comentó con otros detenidos,  quienes  le  dijeron  que  no  lo</w:t>
        <w:br/>
        <w:t>hiciera porque seguramente lo matarían. Entonces desistió, pero  se  propuso</w:t>
        <w:br/>
        <w:t>presentar la denuncia una vez que se encontrara libre.</w:t>
        <w:br/>
        <w:br/>
        <w:t>Durante su detención, el declarante tuvo acceso  a  un  médico  tres  veces,</w:t>
        <w:br/>
        <w:t>pero solo le practicaron exámenes y en ningún momento  recibió  tratamiento.</w:t>
        <w:br/>
        <w:t>Una vez pidió al Cónsul de  Francia  en  el  Ecuador  que  solicitara  a  la</w:t>
        <w:br/>
        <w:t>Dirección de la cárcel que lo llevaran al hospital, pero en esa ocasión  los</w:t>
        <w:br/>
        <w:t>agentes del Estado pretendieron aplicarle la “ley de fuga”, que consiste  en</w:t>
        <w:br/>
        <w:t>matar a los detenidos  simulando  que  pretenden  huir.   En  los  meses  de</w:t>
        <w:br/>
        <w:t>septiembre y octubre de 1997 le hicieron una revisión médica.  El médico  lo</w:t>
        <w:br/>
        <w:t>examinó de pie por cinco minutos, sin indicarle tratamiento alguno.   Cuando</w:t>
        <w:br/>
        <w:t>se hizo este examen el señor Tibi tenía una lesión en la  mandíbula,  debido</w:t>
        <w:br/>
        <w:t>a que en la última sesión de tortura lo habían golpeado con un palo  que  le</w:t>
        <w:br/>
        <w:t>hundió la cara y le rompió los dientes.  Por ello tuvo  que  ir  donde  otro</w:t>
        <w:br/>
        <w:t>detenido, que tenía un negocio de servicio dental y le hizo una prótesis.</w:t>
        <w:br/>
        <w:br/>
        <w:t>A través del abogado de otro detenido pudo ver el auto  cabeza  del  proceso</w:t>
        <w:br/>
        <w:t>que había servido de base  para  vincularlo.   En  ese  documento  figuraban</w:t>
        <w:br/>
        <w:t>muchas personas.  Solo dos líneas  se  referían  a  él.   El  señor  Eduardo</w:t>
        <w:br/>
        <w:t>Edison García León dijo  en  su  declaración  que  el  declarante  le  había</w:t>
        <w:br/>
        <w:t>vendido, en dos ocasiones, hasta cincuenta gramos de  cocaína.   El  testigo</w:t>
        <w:br/>
        <w:t>aclaró que en ningún momento recibió el juez la declaración que hicieron  él</w:t>
        <w:br/>
        <w:t>y el señor Eduardo Edison García León,  quienes  declararon  ante  el  mismo</w:t>
        <w:br/>
        <w:t>escribano público que fue  a  la  cárcel  en  el  mes  de  marzo.   En  esas</w:t>
        <w:br/>
        <w:t>declaraciones señalaron que  el  parte  policial  era  falso  y  que  habían</w:t>
        <w:br/>
        <w:t>declarado bajo presión.</w:t>
        <w:br/>
        <w:br/>
        <w:t>Con respecto al proceso, el declarante supo que  había  sido  sobreseído,  y</w:t>
        <w:br/>
        <w:t>entonces interpuso dos recursos de amparo judicial.  En el primero, el  juez</w:t>
        <w:br/>
        <w:t>encargado de la causa lo “recibió”  y  lo  “escuchó”.   Después  rechazó  el</w:t>
        <w:br/>
        <w:t>amparo judicial.  Posteriormente, interpuso un  segundo  recurso  de  amparo</w:t>
        <w:br/>
        <w:t>judicial ante la Corte  Superior,  y  expuso  su  caso  al  ministro  Milton</w:t>
        <w:br/>
        <w:t>Moreno,  señalando  que  podía  ampararse  para  que  se  le  concediera  la</w:t>
        <w:br/>
        <w:t>libertad, porque el proceso había  sido  sobreseído  al  no  existir  prueba</w:t>
        <w:br/>
        <w:t>alguna de los delitos que se le imputaban; sin embargo,  seguía  preso.   Su</w:t>
        <w:br/>
        <w:t>petición fue rechazada.</w:t>
        <w:br/>
        <w:br/>
        <w:t>Una noche en la Penintenciaría del Litoral es  como  un  infierno.   Un  ser</w:t>
        <w:br/>
        <w:t>humano normal no puede resistirla.  Quienes  no  tenían  celdas  pasaban  el</w:t>
        <w:br/>
        <w:t>tiempo en los pasillos, escalando las paredes,  pasando  de  un  pabellón  a</w:t>
        <w:br/>
        <w:t>otro y  tratando  de  robar  a  través  de  las  rejas  de  las  celdas.  Se</w:t>
        <w:br/>
        <w:t>introducían también en los pabellones para fumar crack.  En  esa  cárcel  se</w:t>
        <w:br/>
        <w:t>podía comprar todo, había negocio de drogas, cocaína, alcohol y  armas.   La</w:t>
        <w:br/>
        <w:t>gente andaba armada.  Era un  lugar  donde  había  que  cuidarse,  tanto  de</w:t>
        <w:br/>
        <w:t>afuera como de adentro.</w:t>
        <w:br/>
        <w:br/>
        <w:t>Muchas veces tuvo problemas con los demás presos, porque lo  veían  como  un</w:t>
        <w:br/>
        <w:t>extranjero y querían  sacarle  dinero.   Sin  embargo,  los  guardias  nunca</w:t>
        <w:br/>
        <w:t>intervinieron.  Eso lo mantenía en un estado  de  temor.   A  causa  de  una</w:t>
        <w:br/>
        <w:t>pelea fue llevado a la celda de castigo.  En ella se estaba confinado  entre</w:t>
        <w:br/>
        <w:t>cuatro paredes; el suelo era un basurero; existía un hueco en el fondo y  un</w:t>
        <w:br/>
        <w:t>chorro de agua que salía de la pared; no había luz ni ventilación;  no  tuvo</w:t>
        <w:br/>
        <w:t>acceso a ningún alimento.  Durante mucho tiempo se mantuvo  aislado,  porque</w:t>
        <w:br/>
        <w:t>tenía miedo de las agresiones de otros detenidos.  Siempre  trató  de  tener</w:t>
        <w:br/>
        <w:t>una convivencia pacífica, cosa difícil porque no había separación entre  los</w:t>
        <w:br/>
        <w:t>criminales más peligrosos  y  quienes  aún  no  estaban  sentenciados.   Los</w:t>
        <w:br/>
        <w:t>guardias también trataban de extorsionarlo por cualquier motivo.</w:t>
        <w:br/>
        <w:br/>
        <w:t>Cuando logró comprar maquinaria para hacer marcos y cuadros, pudo  ganar  un</w:t>
        <w:br/>
        <w:t>poco de dinero.  Tenía muchos problemas financieros con su esposa,  por  los</w:t>
        <w:br/>
        <w:t>gastos que ésta debía hacer para acudir a visitarlo junto con su hija.</w:t>
        <w:br/>
        <w:br/>
        <w:t>Al momento de la detención, le retuvieron  una  maleta  con  oro  y  piedras</w:t>
        <w:br/>
        <w:t>preciosas de su propiedad, ya que se dedicaba a la  compraventa  de  piedras</w:t>
        <w:br/>
        <w:t>preciosas.  Por eso  aquel  día  llevaba  consigo  muestras  de  esmeraldas,</w:t>
        <w:br/>
        <w:t>diamantes, zafiros, rubíes, con un precio de compra  de  US$135.000  (ciento</w:t>
        <w:br/>
        <w:t>treinta y cinco mil dólares de los Estados Unidos de América).  Además,  los</w:t>
        <w:br/>
        <w:t>agentes le quitaron su billetera con 250.000  sucres  (doscientos  cincuenta</w:t>
        <w:br/>
        <w:t>mil sucres), su tarjeta de  crédito,  su  chequera,  todo  lo  que  llevaba,</w:t>
        <w:br/>
        <w:t>incluso la cédula de identidad de su hija.  Sus tarjetas de  crédito  fueron</w:t>
        <w:br/>
        <w:t>usadas mientras él estaba detenido, y cuando regresó a Francia  se  encontró</w:t>
        <w:br/>
        <w:t>en un “estado de prohibición” para tener cuenta bancaria, porque  la  habían</w:t>
        <w:br/>
        <w:t>vaciado y presentaba un sobregiro de US $6.000  (seis  mil  dólares  de  los</w:t>
        <w:br/>
        <w:t>Estados Unidos de  América).   Hizo  varias  gestiones  para  recuperar  sus</w:t>
        <w:br/>
        <w:t>bienes.  La última consistió en ir a la Embajada  del  Ecuador  en  Francia,</w:t>
        <w:br/>
        <w:t>donde  entregó  al  Cónsul  del  Ecuador  el  pedido  para   recuperar   sus</w:t>
        <w:br/>
        <w:t>pertenencias.  Aquél le dijo que iba a  ser  transmitida  a  la  Cancillería</w:t>
        <w:br/>
        <w:t>ecuatoriana, pero no ocurrió nada más.   Antes  de  su  detención,  a  veces</w:t>
        <w:br/>
        <w:t>ganaba US$5.000 (cinco mil dólares de los  Estados  Unidos  de  América)  al</w:t>
        <w:br/>
        <w:t>mes, en ocasiones US$10.000 (diez mil  dólares  de  los  Estados  Unidos  de</w:t>
        <w:br/>
        <w:t>América) como comerciante de piedras preciosas y manifestó  que  carecía  de</w:t>
        <w:br/>
        <w:t>matrícula para sus actividades de comercio.   No  tenía  ingreso  fijo  pero</w:t>
        <w:br/>
        <w:t>disfrutaba de muy buen nivel de vida. Tanto él como su familia podían ir  de</w:t>
        <w:br/>
        <w:t>vacaciones cuando querían, viajar a cualquier  parte  del  mundo;  no  tenía</w:t>
        <w:br/>
        <w:t>ningún problema ni motivo de preocupación.</w:t>
        <w:br/>
        <w:br/>
        <w:t>En cuanto a sus  relaciones  familiares,  al  momento  de  su  detención  la</w:t>
        <w:br/>
        <w:t>relación con su hija Sarah era muy buena, compartían muchas cosas,  como  la</w:t>
        <w:br/>
        <w:t>música, y la ayudaba en sus estudios.  También tiene un hijo, fruto  de  una</w:t>
        <w:br/>
        <w:t>relación anterior, llamado Valerian Edouard, pero durante el tiempo  en  que</w:t>
        <w:br/>
        <w:t>estuvo detenido jamás pudo verlo,  y  ahora  siente  que  han  cambiado  las</w:t>
        <w:br/>
        <w:t>relaciones entre ellos; cree que el joven perdió la confianza en su padre.</w:t>
        <w:br/>
        <w:br/>
        <w:t>Su esposa llevó a su hija Lisianne a la cárcel, para que el  señor  Tibi  la</w:t>
        <w:br/>
        <w:t>conociera.  Después la llevó cada fin de semana y  durante  las  vacaciones,</w:t>
        <w:br/>
        <w:t>aunque él tuviera que pagar a los guardias para  que  pudiesen  quedarse  un</w:t>
        <w:br/>
        <w:t>fin de semana entero o hasta unos quince días con él en la  cárcel.   Sentía</w:t>
        <w:br/>
        <w:t>desesperación al ver en la celda a su hija recién nacida y a su esposa.</w:t>
        <w:br/>
        <w:br/>
        <w:t>Antes de ser detenido era una persona “feliz  de  la  vida”,  tranquilo,  no</w:t>
        <w:br/>
        <w:t>tenía problemas, contaba con una familia,  un  hogar  y  todo  andaba  bien,</w:t>
        <w:br/>
        <w:t>hasta que un día  se  quebró  todo,  y  se  vio  en  una  situación  que  lo</w:t>
        <w:br/>
        <w:t>transformó completamente; se volvió muy desconfiado, y  hasta  ahora  le  es</w:t>
        <w:br/>
        <w:t>muy difícil tener relaciones normales con la gente.  Se  siente  perseguido,</w:t>
        <w:br/>
        <w:t>no puede trabajar, no puede vivir normalmente.  Su matrimonio se  dañó.   Ya</w:t>
        <w:br/>
        <w:t>no puede tener relaciones normales con su ex compañera ni con sus hijas,  es</w:t>
        <w:br/>
        <w:t>decir, se dañó toda la familia.  No tiene comunicación con su hijo  Valerian</w:t>
        <w:br/>
        <w:t>Edouard.  Sus planes de trabajo en el Ecuador eran vivir tranquilo, en  paz,</w:t>
        <w:br/>
        <w:t>con su negocio de piedras preciosas y de obras de arte.  Había  comprado  un</w:t>
        <w:br/>
        <w:t>terreno  en  la  playa  y  pensaba  hacer  un  complejo  turístico  y  vivir</w:t>
        <w:br/>
        <w:t>tranquilamente con su familia.</w:t>
        <w:br/>
        <w:br/>
        <w:t>Al momento de su detención, su patrimonio estaba conformado por las  piedras</w:t>
        <w:br/>
        <w:t>preciosas (que representaban casi todo lo que le decomisaron), los  terrenos</w:t>
        <w:br/>
        <w:t>que habían comprado y que tenían un valor de US$80.000 (ochenta mil  dólares</w:t>
        <w:br/>
        <w:t>de los Estados Unidos de América) y las  cuentas  bancarias  con  US$300.000</w:t>
        <w:br/>
        <w:t>(trescientos mil dólares  de  los  Estados  Unidos  de  América).   Mientras</w:t>
        <w:br/>
        <w:t>permaneció preso su ex compañera  tuvo  que  trabajar.   También  contó  con</w:t>
        <w:br/>
        <w:t>ayuda de parte de su familia, que le envió dinero,  pero  cuando  ya  no  le</w:t>
        <w:br/>
        <w:t>alcanzó empezó a vender todo lo que  tenían,  para  pagar  los  viajes,  los</w:t>
        <w:br/>
        <w:t>gastos y los abogados.</w:t>
        <w:br/>
        <w:br/>
        <w:t>Antes de haberse mudado  al  Ecuador,  pasó  diez  años  fuera  de  Francia.</w:t>
        <w:br/>
        <w:t>Después de haber sido liberado regresó a este país, donde se siente como  en</w:t>
        <w:br/>
        <w:t>un segundo castigo.  No quería vivir allí.  Salió de Francia  porque  quería</w:t>
        <w:br/>
        <w:t>vivir en otro país, no le  convenía  la  vida  allá,  y  cuando  regresó  se</w:t>
        <w:br/>
        <w:t>encontró con un país que desconocía, con incapacidad de trabajar  y  en  muy</w:t>
        <w:br/>
        <w:t>mal estado físico.  Para su familia, esto significó igualmente,  el  fin  de</w:t>
        <w:br/>
        <w:t>un sueño, ya que estaban felices de vivir en el Ecuador y  regresaron  a  un</w:t>
        <w:br/>
        <w:t>país que no conocían y no les gustaba.</w:t>
        <w:br/>
        <w:br/>
        <w:t>Cuando llegó a Francia le practicaron una cirugía  facial,  le  operaron  la</w:t>
        <w:br/>
        <w:t>cara, el malar, la nariz, y también una hernia discal; tenía huecos  en  las</w:t>
        <w:br/>
        <w:t>paredes abdominales, una vértebra aplastada.  Había envejecido  como  veinte</w:t>
        <w:br/>
        <w:t>años.  Ahora ya no puede hacer esfuerzo  físico  y  tiene  que  operarse  de</w:t>
        <w:br/>
        <w:t>nuevo.  Tuvo hepatitis.  Los médicos le han dicho que seguramente  fue  como</w:t>
        <w:br/>
        <w:t>consecuencia de las condiciones de detención en  las  que  estuvo.   Además,</w:t>
        <w:br/>
        <w:t>tiene cáncer de estómago.</w:t>
        <w:br/>
        <w:br/>
        <w:t>No se ha hecho justicia en su caso.  Para él la justicia implica que  no  se</w:t>
        <w:br/>
        <w:t>detenga una persona del modo en que lo hicieron con él, es decir,  basándose</w:t>
        <w:br/>
        <w:t>únicamente en un informe policial que menciona su nombre  en  dos  líneas  y</w:t>
        <w:br/>
        <w:t>sin que se hubiera comprobado nada, destruyendo  familias,  vidas,  sin  que</w:t>
        <w:br/>
        <w:t>nadie se preocupe del daño que se ha hecho.  Ha quedado  afectado  su  honor</w:t>
        <w:br/>
        <w:t>en el Ecuador y en Francia, porque hasta ahora no se ha informado de  manera</w:t>
        <w:br/>
        <w:t>oficial que su caso fue sobreseído y, por lo tanto, no se  ha  declarado  su</w:t>
        <w:br/>
        <w:t>inocencia.  Por ello mucha gente piensa, hasta ahora, que es culpable.</w:t>
        <w:br/>
        <w:br/>
        <w:t>El “daño moral” que sufrió se  debe  reparar  a  través  del  reconocimiento</w:t>
        <w:br/>
        <w:t>público de lo que ha ocurrido, haciendo un  reconocimiento  oficial  en  los</w:t>
        <w:br/>
        <w:t>medios de prensa y en la televisión, en el que se diga que se  violaron  sus</w:t>
        <w:br/>
        <w:t>derechos y que fue detenido en forma arbitraria; además, debe publicarse  la</w:t>
        <w:br/>
        <w:t>sentencia en la que se acredite que es inocente y  que  nunca  participó  en</w:t>
        <w:br/>
        <w:t>actividades  delictivas.   También  desea  que  el   Estado   reconozca   su</w:t>
        <w:br/>
        <w:t>incompetencia al aplicar  las  leyes  en  su  país  y  que  se  cometió  una</w:t>
        <w:br/>
        <w:t>injusticia grande en su caso; que reconozca que hay que  cambiar  las  cosas</w:t>
        <w:br/>
        <w:t>para mejorar el tratamiento de los detenidos que siguen sin  sentencia,  que</w:t>
        <w:br/>
        <w:t>el Estado asuma su responsabilidad de todo lo que ha  ocurrido  y  tome  las</w:t>
        <w:br/>
        <w:t>medidas para que esas acciones no se repitan.</w:t>
        <w:br/>
        <w:br/>
        <w:t xml:space="preserve">           b)  Declaración  testimonial  de  Beatrice  Baruet,  quien   fue</w:t>
        <w:br/>
        <w:t xml:space="preserve">           compañera de la presunta víctima</w:t>
        <w:br/>
        <w:br/>
        <w:t>Reside actualmente en Francia, conoció al señor Tibi en el Ecuador  en  1992</w:t>
        <w:br/>
        <w:t>y fue compañera de él durante siete años.  Al momento de conocerlo  era  una</w:t>
        <w:br/>
        <w:t>persona simpática, alegre y generosa.  Se enamoró  del  él  porque  era  muy</w:t>
        <w:br/>
        <w:t>caritativo.</w:t>
        <w:br/>
        <w:br/>
        <w:t>Durante el tiempo  en  que  vivieron  juntos  en  Ecuador  sus  planes  eran</w:t>
        <w:br/>
        <w:t>quedarse en ese  país.  Ella  tenía  trabajo  como  profesora  en  el  Liceo</w:t>
        <w:br/>
        <w:t>francés, en el  que  ganaba  aproximadamente  US$2.000  mensuales  (dos  mil</w:t>
        <w:br/>
        <w:t>dólares de los Estados Unidos de América) y el señor Tibi tenía  un  negocio</w:t>
        <w:br/>
        <w:t>de esmeraldas y pinturas.</w:t>
        <w:br/>
        <w:br/>
        <w:t>Antes de la detención, la relación entre la presunta  víctima  y  sus  hijas</w:t>
        <w:br/>
        <w:t>Sarah y Jeanne era buena, normal, vivían juntos y constituían  una  familia.</w:t>
        <w:br/>
        <w:t>Valerian Edouard,  el  otro  hijo  del  señor  Tibi,  pasó  con  ellos  unas</w:t>
        <w:br/>
        <w:t>vacaciones en el Ecuador, aunque después regresó a Francia porque  le  hacía</w:t>
        <w:br/>
        <w:t>falta su madre.</w:t>
        <w:br/>
        <w:br/>
        <w:t>No fue informada cuando el señor Daniel Tibi fue aprehendido, hasta  que  el</w:t>
        <w:br/>
        <w:t>mismo Daniel la llamó para decirle  que  estaba  en  el  Cuartel  Modelo  de</w:t>
        <w:br/>
        <w:t>Guayaquil, que no sabía por qué, y le pidió que  viera  a  un  abogado  para</w:t>
        <w:br/>
        <w:t>conocer lo que pasaba.  Después ella buscó un abogado en Guayaquil y  fueron</w:t>
        <w:br/>
        <w:t>al Cuartel Modelo, donde no lo encontraron y le dijeron que no estaba  allí.</w:t>
        <w:br/>
        <w:t xml:space="preserve"> Por ello, fueron a otros sitios de  Guayaquil  donde  lo  podía  encontrar,</w:t>
        <w:br/>
        <w:t>como la penitenciaría, el hospital militar, la policía, pero nadie  les  dio</w:t>
        <w:br/>
        <w:t>razón del señor Daniel Tibi.  Paso todo el fin de semana si  saber  nada  de</w:t>
        <w:br/>
        <w:t>él.  Unos días después, una señora la llamó y le  dijo  que  el  señor  Tibi</w:t>
        <w:br/>
        <w:t>estaba en la Penitenciaría del Litoral.</w:t>
        <w:br/>
        <w:br/>
        <w:t>Cuando el señor Tibi fue detenido; ella tenía embarazo de  tres  meses,  así</w:t>
        <w:br/>
        <w:t>iba a visitarlo cada fin de semana, y cuando tenía vacaciones escolares.   A</w:t>
        <w:br/>
        <w:t>veces viajaba por avión y otras en autobús,  dependiendo  de  los   recursos</w:t>
        <w:br/>
        <w:t>económicos que tenía en  el  momento.   Durante  las  visitas  a  la  cárcel</w:t>
        <w:br/>
        <w:t>conoció al  señor  Eduardo  Edison  García  León,  quien  le  dijo:  “señora</w:t>
        <w:br/>
        <w:t>discúlpeme[…], porque [lo que] he dicho yo no lo quería decir”.   Ese  señor</w:t>
        <w:br/>
        <w:t>fue quien mencionó al señor Tibi en su  declaración,  involucrándolo  en  el</w:t>
        <w:br/>
        <w:t>caso, pero él mismo le explicó que lo hizo así porque fue amenazado.</w:t>
        <w:br/>
        <w:br/>
        <w:t>Las  condiciones  de  detención  de  la  presunta  víctima   eran   pésimas,</w:t>
        <w:br/>
        <w:t>difíciles, humillantes para los presos y  para  los  visitantes.  Había  una</w:t>
        <w:br/>
        <w:t>multitud que la rodeaba y le pedía dinero y “de todo”.  No  había  seguridad</w:t>
        <w:br/>
        <w:t>dentro de la cárcel. Por eso, cuando iba de visita se quedaba  en  la  celda</w:t>
        <w:br/>
        <w:t>de Daniel y sólo salía a veces al patio, a la hora de la  visita,  para  que</w:t>
        <w:br/>
        <w:t>su bebé tomará un poco de aire.  Durante sus visitas vio mucha violencia  en</w:t>
        <w:br/>
        <w:t>la cárcel.  Un día que había ido con su hija Jeanne  Camila,  quien  en  esa</w:t>
        <w:br/>
        <w:t>época tenía seis años, hubo una “pelea con machetes”.  La niña vio la  pelea</w:t>
        <w:br/>
        <w:t>y no quiso regresar más a la cárcel.  Además, comenzó a tener  pesadillas  y</w:t>
        <w:br/>
        <w:t>temor en la calle.   La  peor  zona  de  la  penitenciaría  era  la  llamada</w:t>
        <w:br/>
        <w:t>“cuarentena”, donde el señor Tibi permaneció un tiempo, era una  sola  pieza</w:t>
        <w:br/>
        <w:t>donde había como doscientas personas y las camas no alcanzaban  para  todos.</w:t>
        <w:br/>
        <w:t>Las condiciones de  la  cárcel  eran  malas;  no  había  baños  ni  adecuada</w:t>
        <w:br/>
        <w:t>asistencia médica.</w:t>
        <w:br/>
        <w:br/>
        <w:t>Ella llevó a su hija a la cárcel, con tres semanas  de  edad,  para  que  el</w:t>
        <w:br/>
        <w:t>señor Tibi la conociera.  Así lo hizo con frecuencia.  La  detención  de  la</w:t>
        <w:br/>
        <w:t>presunta víctima afectó la relación con sus hijas; su hija  mayor  tuvo  que</w:t>
        <w:br/>
        <w:t>quedarse en Francia durante esos dos años y medio con  sus  abuelos,  porque</w:t>
        <w:br/>
        <w:t>ella no tenía ni  el  tiempo  ni  el  ánimo  para  cuidarla  bien.   Por  la</w:t>
        <w:br/>
        <w:t>detención del señor Tibi, se vio en  la  necesidad  de  dejar  a  sus  hijas</w:t>
        <w:br/>
        <w:t>durante todo este tiempo.  La mayor, Sarah, pasó de niña a adolescente,  sin</w:t>
        <w:br/>
        <w:t>que ella la pudiera ayudar.  Con su hija Jeanne  Camila  mantuvo  una  buena</w:t>
        <w:br/>
        <w:t>relación, dado que las dos estaban solas y se sostenían.   Lo  difícil  para</w:t>
        <w:br/>
        <w:t>Jeanne Camila fue que casi todos los fines de semana tenía que  dejarla  con</w:t>
        <w:br/>
        <w:t>su vecina, cuando la declarante viajaba a Guayaquil.   Durante  dos  años  y</w:t>
        <w:br/>
        <w:t>medio no hizo nada especial con sus hijas, porque  lo  que  le  sobraba  del</w:t>
        <w:br/>
        <w:t>sueldo, luego de pagar la renta, la luz y la alimentación, lo  destinaba  al</w:t>
        <w:br/>
        <w:t>señor Tibi.</w:t>
        <w:br/>
        <w:br/>
        <w:t>El impacto que tuvo la detención de Daniel en su vida y en  su  familia  fue</w:t>
        <w:br/>
        <w:t>muy grande.  Todo cambió para ellos.  Se acabaron los proyectos  que  tenían</w:t>
        <w:br/>
        <w:t>de seguir viviendo juntos en el Ecuador.</w:t>
        <w:br/>
        <w:br/>
        <w:t>El señor Daniel Tibi presentó cambios en su condición física y mental;  pasó</w:t>
        <w:br/>
        <w:t>de ser un hombre de  buena  salud,  buen  peso  y  fuerte,  a  ser  como  un</w:t>
        <w:br/>
        <w:t>“fantasma”; había perdido mucho peso, cambiado su cara, el ojo  y  el  hueso</w:t>
        <w:br/>
        <w:t>no estaban en su lugar; tenía quemaduras en las piernas, dolores en todo  el</w:t>
        <w:br/>
        <w:t>cuerpo, estaba muy mal.  El señor Tibi cambió como consecuencia  del  tiempo</w:t>
        <w:br/>
        <w:t>que pasó en la cárcel; cambió con ella y con las niñas; era muy difícil.</w:t>
        <w:br/>
        <w:br/>
        <w:t>La justicia para este caso no sería sólo el reconocimiento de  la  inocencia</w:t>
        <w:br/>
        <w:t>del señor Daniel Tibi, sino también la  garantía  de  que  no  se  repetirán</w:t>
        <w:br/>
        <w:t>estos hechos.</w:t>
        <w:br/>
        <w:br/>
        <w:t xml:space="preserve">      c)    Peritaje de Juan Montenegro, médico</w:t>
        <w:br/>
        <w:br/>
        <w:t>Reside en la ciudad de Guayaquil.  Trabaja en el servicio de medicina  legal</w:t>
        <w:br/>
        <w:t>de esa ciudad, como Jefe del Departamento de Medicina Legal.  Se encarga  de</w:t>
        <w:br/>
        <w:t>realizar experticias médico legales, tanto por lesiones físicas,  agresiones</w:t>
        <w:br/>
        <w:t>contra la libertad sexual, valoraciones  psiquiátricas  y  autopsias  médico</w:t>
        <w:br/>
        <w:t>legales solicitadas por la autoridad correspondiente.</w:t>
        <w:br/>
        <w:br/>
        <w:t>El 19 de septiembre de 1997 atendió al  señor  Tibi  por  requerimiento  del</w:t>
        <w:br/>
        <w:t>Juez Décimo Octavo de lo Penal del Guayas, contenido en una petición  formal</w:t>
        <w:br/>
        <w:t>del 18 de septiembre del mismo año, en la que se le  ordenaba  practicar  un</w:t>
        <w:br/>
        <w:t>“minucioso y exhaustivo”  reconocimiento  médico  legal  del  detenido  cuyo</w:t>
        <w:br/>
        <w:t>resultado debía ser remitido  a  la  brevedad  posible.   Esa  petición  fue</w:t>
        <w:br/>
        <w:t>motivada por una solicitud escrita por el abogado defensor del  señor  Tibi,</w:t>
        <w:br/>
        <w:t>en la que se expresaba que éste  se  encontraba  mal  de  salud  y  requería</w:t>
        <w:br/>
        <w:t>autorización judicial para ser trasladado a  una  clínica  particular.   Por</w:t>
        <w:br/>
        <w:t>ello, el juez emitió la orden para  que  el  servicio  médico  legal  de  la</w:t>
        <w:br/>
        <w:t>Policía Nacional en Guayaquil realizara  una  valoración  y  determinara  si</w:t>
        <w:br/>
        <w:t>realmente necesitaba ser trasladado a una “sala de  salud”.   En  el  examen</w:t>
        <w:br/>
        <w:t>determinó  que  el  señor  Tibi  presentaba  lesiones  en  las  extremidades</w:t>
        <w:br/>
        <w:t>superiores, inferiores, en el  tórax,  y  que  tenía  una  asimetría  facial</w:t>
        <w:br/>
        <w:t>izquierda por compresión de  un  hueso  del  macizo  facial.   Al  encontrar</w:t>
        <w:br/>
        <w:t>lesiones  escoriativas  que  se  acompañaban  de  procesos  inflamatorios  e</w:t>
        <w:br/>
        <w:t>infecciosos diseminadas en extremidades superiores  e  inferiores  y  en  el</w:t>
        <w:br/>
        <w:t>tórax, que estaban infectadas y tenían  material  purulento,  recomendó  que</w:t>
        <w:br/>
        <w:t>éstas fueran tratadas por un dermatólogo.   Las  zonas  escoriativas  pueden</w:t>
        <w:br/>
        <w:t>ser producidas  por  cualquier  trauma  o  fricción  de  un  rascado,  y  se</w:t>
        <w:br/>
        <w:t>acompañaban por un proceso infeccioso.  Las múltiples zonas escoriativas  se</w:t>
        <w:br/>
        <w:t>encontraban diseminadas en las regiones toráxicas anterior  y  posterior,  y</w:t>
        <w:br/>
        <w:t>en los miembros superiores e inferiores.   No  recuerda  su  número  exacto.</w:t>
        <w:br/>
        <w:t>Las describió como de medio centímetro aproximadamente, pero  había  algunas</w:t>
        <w:br/>
        <w:t>más grandes que otras y de coloración rojiza “pintando  para  café”,  porque</w:t>
        <w:br/>
        <w:t>casi todas  estaban  afectadas  por  un  proceso  infeccioso.   No  encontró</w:t>
        <w:br/>
        <w:t>lesiones con quemaduras o con electricidad.  De haber sido informado de  que</w:t>
        <w:br/>
        <w:t>esas lesiones eran producto de actos de tortura, lo habría comunicado  a  la</w:t>
        <w:br/>
        <w:t>autoridad que solicitó la valoración, pero no recuerda que el  señor  Daniel</w:t>
        <w:br/>
        <w:t>Tibi le hubiera informado sobre ello; por el contrario, le comentó  que  que</w:t>
        <w:br/>
        <w:t>la lesión que presentaba en la región malar fue producida por  un  compañero</w:t>
        <w:br/>
        <w:t>de celda y que las lesiones que tenía en la piel eran producto del  clima  y</w:t>
        <w:br/>
        <w:t>de la presencia de insectos de la zona.  No puede afirmar ni negar  que  las</w:t>
        <w:br/>
        <w:t>lesiones que presentaba el señor Daniel Tibi fueron  causadas  por  tortura.</w:t>
        <w:br/>
        <w:t>El examen que  realizó  al  señor  Tibi  duró  entre  veinte  y  veinticinco</w:t>
        <w:br/>
        <w:t>minutos.  Usó los medios técnicos necesarios para hacer un  examen  general:</w:t>
        <w:br/>
        <w:t>un  tensiómetro  y  un  estetoscopio.   El   policlínico   del   centro   de</w:t>
        <w:br/>
        <w:t>rehabilitación no cuenta con tecnología de punta para realizar exámenes.</w:t>
        <w:br/>
        <w:br/>
        <w:t>En medicina, ningún examen que se haga para determinar la  gravedad  de  una</w:t>
        <w:br/>
        <w:t>persona tiene que ser extenso; “mientras más simple[,…]  concreto  y  rápido</w:t>
        <w:br/>
        <w:t>sea, se salva esa vida.  No podemos arriesgar en hacer  un  informe  extenso</w:t>
        <w:br/>
        <w:t>[de] la vida del paciente.”  El centro de detención no cuenta  con  aparatos</w:t>
        <w:br/>
        <w:t>técnicos para determinar la  presencia  de  una  úlcera.   Sin  embargo,  no</w:t>
        <w:br/>
        <w:t>consideró necesario pedir el traslado del señor Daniel Tibi a un  centro  de</w:t>
        <w:br/>
        <w:t>salud donde pudieran practicársele los exámenes  necesarios,  debido  a  que</w:t>
        <w:br/>
        <w:t>éste no le manifestó que tuviera una úlcera estomacal.</w:t>
        <w:br/>
        <w:br/>
        <w:t>El informe sobre el señor Tibi y la evaluación posterior fueron enviados  al</w:t>
        <w:br/>
        <w:t>juez de la causa el mismo día en que se practicó el examen.  No dio  ninguna</w:t>
        <w:br/>
        <w:t>recomendación  ni  tratamiento  médico  a  los  procesos   inflamatorios   e</w:t>
        <w:br/>
        <w:t>infecciosos, debido a que  los  médicos  forenses  no  pueden  realizar  ese</w:t>
        <w:br/>
        <w:t>género de acciones, sino sólo informar a  quien  lo  solicita.   Las  únicas</w:t>
        <w:br/>
        <w:t>recomendaciones que hizo en aquella ocasión, fueron que el señor Tibi  fuera</w:t>
        <w:br/>
        <w:t>atendido por dos médicos especialistas, uno en dermatología  y  el  otro  en</w:t>
        <w:br/>
        <w:t>traumatología.   Consideró  necesaria  la  valoración  por   parte   de   un</w:t>
        <w:br/>
        <w:t>traumatólogo en relación con los problemas del señor Tibi en  su  extremidad</w:t>
        <w:br/>
        <w:t>inferior izquierda.  No consideró necesaria la valoración por  parte  de  un</w:t>
        <w:br/>
        <w:t>neurólogo, porque no existían problemas o patologías neurológicas  latentes.</w:t>
        <w:br/>
        <w:t xml:space="preserve"> No estimó que fueran severas las lesiones en el hueso malar izquierdo y  en</w:t>
        <w:br/>
        <w:t>el ojo y el pómulo, por considerar que se trataba de una  asimetría  facial,</w:t>
        <w:br/>
        <w:t>una deformidad.</w:t>
        <w:br/>
        <w:br/>
        <w:br/>
        <w:t>Las causas que mencionó con respecto a las lesiones que presentaba el  señor</w:t>
        <w:br/>
        <w:t>Tibi y que constan en el informe, fueron que la asimetría  facial  izquierda</w:t>
        <w:br/>
        <w:t>fue producida por la acción traumática de un objeto contundente duro  y  que</w:t>
        <w:br/>
        <w:t>las lesiones descritas en el tórax y en las extremidades  eran  de  carácter</w:t>
        <w:br/>
        <w:t>dermatológico.  El objeto “contundente duro” pudo ser un elemento  con  peso</w:t>
        <w:br/>
        <w:t>que impactó en la superficie corporal, o también pudo ser que la  superficie</w:t>
        <w:br/>
        <w:t>corporal  se  hubiese  impactado  en  una  superficie  inanimada.   No  pudo</w:t>
        <w:br/>
        <w:t>determinar qué causó  los  problemas  dermatológicos;  pero  por  referencia</w:t>
        <w:br/>
        <w:t>consideró que podían haber sido producidas por insectos.</w:t>
        <w:br/>
        <w:br/>
        <w:br/>
        <w:t>No conoció a profundidad  el  Protocolo  de  Estambul,  Manual  de  Naciones</w:t>
        <w:br/>
        <w:t>Unidas para la investigación y documentación de la tortura y otros tratos  o</w:t>
        <w:br/>
        <w:t>penas  crueles  inhumanas  o  degradantes.   Tampoco  conocía  los  exámenes</w:t>
        <w:br/>
        <w:t>médicos anteriores realizados  al  señor  Daniel  Tibi  ni  de  su  historia</w:t>
        <w:br/>
        <w:t>médica, ni realizó ningún estudio psicológico  o  psiquiátrico,  ya  que  el</w:t>
        <w:br/>
        <w:t>juez no le pidió valorar  si  había  sido  torturado,  sino  simplemente  le</w:t>
        <w:br/>
        <w:t>requirió  una  valoración  médico  legal  para  determinar  si   podía   ser</w:t>
        <w:br/>
        <w:t>trasladado a una casa de salud.</w:t>
        <w:br/>
        <w:br/>
        <w:t>Durante los veinticuatro años que trabajó como médico forense de la  policía</w:t>
        <w:br/>
        <w:t>y diecinueve como forense del servicio médico legal, nunca ha denunciado  la</w:t>
        <w:br/>
        <w:t>existencia de lesiones producidas por tortura, dado que  es  el  juez  quién</w:t>
        <w:br/>
        <w:t>determina  esto  con  la  pericia  que  los  médicos  aporten  y   con   las</w:t>
        <w:br/>
        <w:t>recomendaciones que formulen.  En su desempeño profesional nunca  ha  tenido</w:t>
        <w:br/>
        <w:t>la oportunidad o se ha visto obligado a denunciar casos  de  tortura  en  el</w:t>
        <w:br/>
        <w:t>centro de detención, debido a que por la naturaleza de  sus  funciones  sólo</w:t>
        <w:br/>
        <w:t>actúa cuando la autoridad requiere la práctica de valoraciones.</w:t>
        <w:br/>
        <w:br/>
        <w:t xml:space="preserve">     d) Peritaje de Carlos  Martín  Beristain,  licenciado  en  medicina  y</w:t>
        <w:br/>
        <w:t xml:space="preserve">        cirugía,  especialista  en  atención  a  víctimas  de  tortura,  de</w:t>
        <w:br/>
        <w:t xml:space="preserve">        violaciones de derechos humanos y de otras formas de violencia</w:t>
        <w:br/>
        <w:br/>
        <w:t>Evaluó la tortura a la que fue sometido el  señor  Tibi  y  sus  respectivas</w:t>
        <w:br/>
        <w:t>consecuencias físicas y psicológicas. Analizó los informes de  los  exámenes</w:t>
        <w:br/>
        <w:t>médicos realizados a aquél  durante  su  detención  y  aquéllos  practicados</w:t>
        <w:br/>
        <w:t>luego de su liberación.  En los primeros informes  médicos  correspondientes</w:t>
        <w:br/>
        <w:t>al período de detención del señor Daniel Tibi no hay  una  clara  definición</w:t>
        <w:br/>
        <w:t>de la tipología de las lesiones que  aparecen  en  la  piel  de  éste.   Las</w:t>
        <w:br/>
        <w:t>lesiones son denominadas  de  forma  inespecífica  y  genérica  en  términos</w:t>
        <w:br/>
        <w:t>médicos.  Tampoco hay una determinación de las  posibles  causas  de  dichas</w:t>
        <w:br/>
        <w:t>lesiones.  El informe realizado durante la detención de la presunta  víctima</w:t>
        <w:br/>
        <w:t>por una dermatóloga contratada por la Embajada francesa en  el  Ecuador  fue</w:t>
        <w:br/>
        <w:t>más detallado y tuvo un seguimiento.  Asimismo, el señor Tibi fue  examinado</w:t>
        <w:br/>
        <w:t>por  un  otorrinolaringólogo  y  por   un   traumatólogo   después   de   su</w:t>
        <w:br/>
        <w:t>excarcelación que describe las lesiones de dos hernias discales en  la  zona</w:t>
        <w:br/>
        <w:t>lumbar.  Existe un conjunto de informes que se hicieron durante  el  período</w:t>
        <w:br/>
        <w:t>posterior al que el señor Tibi recuperó su llibertad,  todos  esos  informes</w:t>
        <w:br/>
        <w:t>están hechos  en  Francia  por  diferentes  expertos  o  jefes  clínicos  de</w:t>
        <w:br/>
        <w:t>hospitales.</w:t>
        <w:br/>
        <w:br/>
        <w:t>Los informes  médicos  legales  deberían  tener  datos  sobre  la  situación</w:t>
        <w:br/>
        <w:t>general del paciente.  En el caso del señor Tibi faltaron una anamnesis,  un</w:t>
        <w:br/>
        <w:t>interrogatorio respecto a si había tenido problemas en  el  sistema  músculo</w:t>
        <w:br/>
        <w:t>esquelético, en el aparato digestivo, respiratorio,  neurológico,  así  como</w:t>
        <w:br/>
        <w:t>una valoración sobre el posible origen de  esas  lesiones,  y  la  forma  de</w:t>
        <w:br/>
        <w:t>prevenir estas situaciones.</w:t>
        <w:br/>
        <w:br/>
        <w:t>Realizó una entrevista  clínica  al  señor  Tibi  y  revisó  testimonios  de</w:t>
        <w:br/>
        <w:t>algunas personas referidas al caso.  En la entrevista  que  mantuvo  con  la</w:t>
        <w:br/>
        <w:t>presunta víctima pudo constatar que narra coherentemente las  circunstancias</w:t>
        <w:br/>
        <w:t>y los hechos.  No hay una exageración en su relato  respecto  a  la  posible</w:t>
        <w:br/>
        <w:t>continuidad de las  sesiones  de  tortura  o  las  diferentes  lesiones  que</w:t>
        <w:br/>
        <w:t>muestra; no las atribuye todas a condiciones de maltrato sino  a  otro  tipo</w:t>
        <w:br/>
        <w:t>de situaciones que también vivió durante su detención.</w:t>
        <w:br/>
        <w:br/>
        <w:t>Como resultado de su evaluación, pudo concluir que hay un período entre  los</w:t>
        <w:br/>
        <w:t>meses de febrero y abril de 1996 en los que el señor Tibi  aparece  con  una</w:t>
        <w:br/>
        <w:t>serie de lesiones bastante graves, como el hundimiento del malar  izquierdo,</w:t>
        <w:br/>
        <w:t>la pérdida de parte de las piezas dentales  de  la  arcada  superior  y  una</w:t>
        <w:br/>
        <w:t>desviación del tabique nasal.  Asimismo, de la revisión médica  que  realizó</w:t>
        <w:br/>
        <w:t>al  señor  Tibi,  fotografió  e  identificó  al  menos  cinco  lesiones  que</w:t>
        <w:br/>
        <w:t>corresponden a quemaduras de cigarrillo.  Hay muchas otras lesiones  que  no</w:t>
        <w:br/>
        <w:t>podría decir  a  ciencia  cierta  si  corresponden  o  no  a  quemaduras  de</w:t>
        <w:br/>
        <w:t>cigarrillo.  El señor Tibi tuvo una pérdida añadida  en  el  oído  izquierdo</w:t>
        <w:br/>
        <w:t>para las frecuencias agudas y, en ausencia  de  otros  factores  de  riesgo,</w:t>
        <w:br/>
        <w:t>muestra de una manera muy significativa que las consecuencias  en  ese  oído</w:t>
        <w:br/>
        <w:t>tienen que ver con el impacto traumático.   Las  sumersiones  en  agua  como</w:t>
        <w:br/>
        <w:t>método de tortura producen una sensación  de  asfixia  muy  angustiante,  no</w:t>
        <w:br/>
        <w:t>deja lesiones físicas, salvo algunas lesiones en un tipo muy reducido,  como</w:t>
        <w:br/>
        <w:t>por ejemplo por maniobras de  presión  sobre  el  cuello,  y  unas  pequeñas</w:t>
        <w:br/>
        <w:t>hemorragias en la esclerótica  del  ojo.   Los  choques  eléctricos  en  los</w:t>
        <w:br/>
        <w:t>testículos son una agresión muy importante en  una  zona  muy  sensible  del</w:t>
        <w:br/>
        <w:t>cuerpo.</w:t>
        <w:br/>
        <w:br/>
        <w:t>Los médicos del servicio penitenciario realizaron el  primer  examen  médico</w:t>
        <w:br/>
        <w:t>al señor Tibi seis meses después de sufrir  las  lesiones  más  evidentes  y</w:t>
        <w:br/>
        <w:t>graves, lo que evidenció que no hubo un seguimiento mínimo  en  ese  período</w:t>
        <w:br/>
        <w:t>del estado de salud de la presunta víctima.  Las lesiones que presentaba  el</w:t>
        <w:br/>
        <w:t>señor Tibi eran visibles y era obvio  que  requerían  atención  médica.   La</w:t>
        <w:br/>
        <w:t>falta de tratamiento médico adecuado para las  lesiones  tienen  un  impacto</w:t>
        <w:br/>
        <w:t>grande en el proceso de recuperación.</w:t>
        <w:br/>
        <w:br/>
        <w:t>El dolor físico causado al señor Tibi por la molestia del hundimiento  malar</w:t>
        <w:br/>
        <w:t>pudo durar hasta la recuperación quirúrgica del hueso y  el  tabique  nasal.</w:t>
        <w:br/>
        <w:t>Los otros dolores asociados a las quemaduras de cigarrillos y  a  las  otras</w:t>
        <w:br/>
        <w:t>lesiones físicas pudieron tardar en curar de  dos  a  cuatro  meses  con  un</w:t>
        <w:br/>
        <w:t>tratamiento con antibióticos y mucho más sin tratamiento.  Las  limitaciones</w:t>
        <w:br/>
        <w:t>físicas actuales del señor Tibi más evidentes son sus problemas  lumbares  y</w:t>
        <w:br/>
        <w:t>de movilidad recurrente de las dos hernias discales.  Tiene una hepatitis  C</w:t>
        <w:br/>
        <w:t>y la existencia del linfoma tipo B.   El  señor  Tibi  requiere  que  se  de</w:t>
        <w:br/>
        <w:t>seguimiento médico a estas enfermedades.</w:t>
        <w:br/>
        <w:br/>
        <w:t>Daniel Tibi mostró una  disminución  progresiva  de  la  sintomatología  que</w:t>
        <w:br/>
        <w:t>presentó durante el período de detención, caracterizada por una reacción  de</w:t>
        <w:br/>
        <w:t>estrés agudo.  En la actualidad sigue mostrando  cambios  frecuentes  en  el</w:t>
        <w:br/>
        <w:t>humor,  problemas  como  la  irritabilidad,  y  falta  de  control  de   las</w:t>
        <w:br/>
        <w:t>situaciones  de  agresividad  que  anteriormente  confrontaba  en  la   vida</w:t>
        <w:br/>
        <w:t>cotidiana.  Estas manifestaciones corresponden a un cambio  de  personalidad</w:t>
        <w:br/>
        <w:t>duradero, que es un tipo de problema de salud mental que forma parte  de  la</w:t>
        <w:br/>
        <w:t>“Clasificación Internacional de Enfermedades de la Salud”.</w:t>
        <w:br/>
        <w:br/>
        <w:t xml:space="preserve">     e) Peritaje de Ana Deutsch, psicóloga</w:t>
        <w:br/>
        <w:br/>
        <w:t>Realizó entrevistas al señor Daniel Tibi y a la señora  Beatrice  Baruet  en</w:t>
        <w:br/>
        <w:t>la ciudad de París, Francia, y en  San  José,  Costa  Rica.   Igualmente  se</w:t>
        <w:br/>
        <w:t>entrevistó con la hijas de  la  señora  Baruet,  Sarah  y  Jeanne  Camila  y</w:t>
        <w:br/>
        <w:t>conoció a Lisianne Judith Tibi.</w:t>
        <w:br/>
        <w:br/>
        <w:t>El señor Tibi fue sometido  a  un  arresto  ilegal  y  arbitrario  y  a  una</w:t>
        <w:br/>
        <w:t>detención prolongada por más de dos años durante los  cuales  fue  golpeado,</w:t>
        <w:br/>
        <w:t>torturado y mantenido en condiciones inhumanas  de  vida,  a  pesar  de  que</w:t>
        <w:br/>
        <w:t>conocía que era inocente.  No tuvo acceso a un proceso legal  adecuado  para</w:t>
        <w:br/>
        <w:t>poder defenderse y lograr su liberación.  Todas estas acciones  están  fuera</w:t>
        <w:br/>
        <w:t>de la lógica, del sentido común y son en sí mismas psicotizantes.</w:t>
        <w:br/>
        <w:br/>
        <w:t>Los síntomas psicológicos que ha identificado en el señor  Daniel  Tibi  son</w:t>
        <w:br/>
        <w:t>consistentes con la secuelas que produce  la  tortura.   El  señor  Tibi  no</w:t>
        <w:br/>
        <w:t>presentaba esas psicopatías antes de los  acontecimientos,  por  lo  que  se</w:t>
        <w:br/>
        <w:t>puede concluir que tienen su origen en las condiciones  del  encarcelamiento</w:t>
        <w:br/>
        <w:t>al que fue sometido.  Asimismo, el encarcelamiento del señor Tibi afectó  su</w:t>
        <w:br/>
        <w:t>imagen ante su familia y la sociedad.</w:t>
        <w:br/>
        <w:br/>
        <w:t>Después de su liberación, el señor Tibi recibió tratamiento  psicológico  en</w:t>
        <w:br/>
        <w:t>Francia,  pero  no  lo  continuó.   La   sintomatología   de   depresión   y</w:t>
        <w:br/>
        <w:t>desesperanza llevó a la presunta víctima a pensar que nada  podría  ayudarlo</w:t>
        <w:br/>
        <w:t>a recuperar la persona que era antes.  El señor Tibi  construyó  en  Ecuador</w:t>
        <w:br/>
        <w:t>un estilo de vida confortable y tenía pensado pasar  allí  el  resto  de  su</w:t>
        <w:br/>
        <w:t>vida con su familia.  Al regresar a  Francia  intentó  iniciar  negocios  de</w:t>
        <w:br/>
        <w:t>nuevo, pero su depresión y los períodos de inactividad en los  que  se  veía</w:t>
        <w:br/>
        <w:t>inmerso con  frecuencia  le  impidieron  prosperar  en  las  iniciativas  de</w:t>
        <w:br/>
        <w:t>negocios y en los trabajos que obtuvo.</w:t>
        <w:br/>
        <w:br/>
        <w:br/>
        <w:br/>
        <w:t>La señora Beatrice Baruet sufrió intensamente cuando el  señor  Daniel  Tibi</w:t>
        <w:br/>
        <w:t>fue detenido y no tenía información sobre su  paradero.   Asimismo,  padeció</w:t>
        <w:br/>
        <w:t>constante angustia durante los dos años que el señor Tibi estuvo en  prisión</w:t>
        <w:br/>
        <w:t>preventiva.  Se puede decir  que  ella  sufrió  los  mismos  efectos  de  la</w:t>
        <w:br/>
        <w:t>tortura y la detención a la que fue  sometido  su  compañero.   Durante  ese</w:t>
        <w:br/>
        <w:t>período, los  momentos  más  difíciles  para  ella  fueron  los  previos  al</w:t>
        <w:br/>
        <w:t>nacimiento de Lisianne, su niña, y el nacimiento mismo.  Por otra parte,  la</w:t>
        <w:br/>
        <w:t>señora Baruet tenía la preocupación de proveer el sustento de  sus  hijas  y</w:t>
        <w:br/>
        <w:t>brindarle apoyo  al  señor  Tibi.   Fue  afectada  por  los  cambios  de  la</w:t>
        <w:br/>
        <w:t>personalidad del señor Daniel Tibi y por la disolución de  su  familia  como</w:t>
        <w:br/>
        <w:t>consecuencia de los acontecimientos.  Además, sufrió  por  tener  que  salir</w:t>
        <w:br/>
        <w:t>del Ecuador, donde ella pensaba  quedarse  toda  su  vida.   Al  regresar  a</w:t>
        <w:br/>
        <w:t>Francia estuvo en  tratamiento  psiquiátrico  durante  cinco  meses  por  la</w:t>
        <w:br/>
        <w:t>depresión profunda que padecía.  Pidió licencia en su trabajo y  estuvo  sin</w:t>
        <w:br/>
        <w:t>trabajar por siete meses.</w:t>
        <w:br/>
        <w:br/>
        <w:t>La señora Beatrice Baruet todavía tiene períodos de  depresión  y  recuerdos</w:t>
        <w:br/>
        <w:t>de la situación que vivió que aparecen espontáneamente.  El  señor  Tibi  se</w:t>
        <w:br/>
        <w:t>volvió más pesimista  y  con  tendencia  a  la  tristeza.   Ambos  presentan</w:t>
        <w:br/>
        <w:t>síntomas de angustia, transpiración en las manos, cambió de  la  perspectiva</w:t>
        <w:br/>
        <w:t>del mundo y de la vida.  Las hijas de la señora Beatrice y  del  señor  Tibi</w:t>
        <w:br/>
        <w:t>sienten que perdieron a su familia a raíz de los hechos.</w:t>
        <w:br/>
        <w:br/>
        <w:t>Los daños psicológicos y emocionales producidos en el señor Tibi, la  señora</w:t>
        <w:br/>
        <w:t>Baruet y las niñas por la  detención  y  el  encarcelamiento  de  aquél  son</w:t>
        <w:br/>
        <w:t>profundos y de larga duración.  Como medidas de reparación  requieren  tanto</w:t>
        <w:br/>
        <w:t>apoyo psicológico como que se haga justicia, que  es  un  primer  paso  para</w:t>
        <w:br/>
        <w:t>sentir que hay un reconocimiento del sufrimiento.</w:t>
        <w:br/>
        <w:br/>
        <w:t xml:space="preserve">     f) Peritaje de Santiago Argüello Mejía, abogado</w:t>
        <w:br/>
        <w:br/>
        <w:br/>
        <w:t>Las estadísticas más antiguas hablaban de un cinco  o  seis  por  ciento  de</w:t>
        <w:br/>
        <w:t>población  carcelaría  incriminada  por  delitos   de   narcotráfico.    Las</w:t>
        <w:br/>
        <w:t>estadísticas muestran que entre los años 1997 y 1998,  era  del  cuarenta  y</w:t>
        <w:br/>
        <w:t>dos por ciento.  Esta situación está relacionada  con  la  sobrepenalización</w:t>
        <w:br/>
        <w:t>del consumo, la tenencia y el tráfico de estupefacientes.</w:t>
        <w:br/>
        <w:br/>
        <w:t>La  prolongada  penalización  previa  a  la  sentencia  constituye   en   la</w:t>
        <w:br/>
        <w:t>actualidad el más grave  problema  del  sistema  de  justicia  penal  en  el</w:t>
        <w:br/>
        <w:t>Ecuador.  El período de veintiocho meses sufrido  por  el  señor  Tibi  para</w:t>
        <w:br/>
        <w:t>probar su inocencia es un buen promedio de lo que  necesita  alguien  en  el</w:t>
        <w:br/>
        <w:t>Ecuador para salir de la  prisión  aun  siendo  inocente.   A  pesar  de  lo</w:t>
        <w:br/>
        <w:t>establecido en las normas constitucionales y secundarias,  el  principio  de</w:t>
        <w:br/>
        <w:t>presunción de inocencia no está  en  vigor,  mucho  menos  en  cuanto  a  la</w:t>
        <w:br/>
        <w:t>incriminación  de  estupefacientes  donde  la  penalización  previa   a   la</w:t>
        <w:br/>
        <w:t>sentencia y otros graves atropellos son frecuentes.</w:t>
        <w:br/>
        <w:br/>
        <w:t>La vida en la Penitenciaría del Litoral refleja un sistema de  injusticia  y</w:t>
        <w:br/>
        <w:t>mercantilización de todo favor o ventaja a favor de los internos.</w:t>
        <w:br/>
        <w:br/>
        <w:t>El uso de la celda denominada “cuarentena” en la Penitenciaría  del  Litoral</w:t>
        <w:br/>
        <w:t>es una realidad incuestionable.  Se trata  de  un  espacio  nauseabundo  sin</w:t>
        <w:br/>
        <w:t>nigún servicio, de aproximadamente 120 metros  cuadrados,  se  alojan  hasta</w:t>
        <w:br/>
        <w:t>trescientos internos que duermen en el suelo.  Como baños utilizan hoyos  en</w:t>
        <w:br/>
        <w:t>el piso y tubos por  los  cuales  eventualmente  sale  agua.   Debido  a  la</w:t>
        <w:br/>
        <w:t>población y a lo reducido del espacio se dificulta  la  respiración  de  los</w:t>
        <w:br/>
        <w:t>detenidos.  Generalmente en la “cuarentena”  sólo  se  encuentran  recluidos</w:t>
        <w:br/>
        <w:t>procesados, sin embargo, también se ha convertido en un espacio  de  castigo</w:t>
        <w:br/>
        <w:t>para los condenados.</w:t>
        <w:br/>
        <w:br/>
        <w:t>La zona de “cuarentena” forma parte de un negocio.   Ésta  se  encuentra  al</w:t>
        <w:br/>
        <w:t>ingreso de la Penitenciaría del Litoral y todos los internos  que  entran  a</w:t>
        <w:br/>
        <w:t>esa penitenciaría son llevados  a  ésta  y  amenazados  de  que  ahí  van  a</w:t>
        <w:br/>
        <w:t>permanecer.  La amenaza hace que los internos de la  red  penal  ecuatoriana</w:t>
        <w:br/>
        <w:t>definitivamente estén dispuestos a pagar  casi  cualquier  precio  para  ser</w:t>
        <w:br/>
        <w:t>asignados a una de las celdas de privilegio.   El  personal  carcelario,  en</w:t>
        <w:br/>
        <w:t>complicidad con algunos internos, participa y valida un sistema de  alquiler</w:t>
        <w:br/>
        <w:t>y compra de espacios y organiza tráfico de drogas, alcohol y armas,  lo  que</w:t>
        <w:br/>
        <w:t>aumenta los privilegios, las discriminaciones y agudiza  la  violencia.   En</w:t>
        <w:br/>
        <w:t>conclusión, las declaraciones del señor Tibi  constituyen  una  demostración</w:t>
        <w:br/>
        <w:t>práctica complementaria a tal fenómeno.</w:t>
        <w:br/>
        <w:br/>
        <w:t>En la  Penitenciaría  del  Litoral  los  reclusos  que  no  tienen  recursos</w:t>
        <w:br/>
        <w:t>económicos permanecen en la zona de “cuarentena” y cuando ya  no  hay  “nada</w:t>
        <w:br/>
        <w:t>más que hacer con ellos y  no  tienen  dinero  de  dónde  exprimirles”,  son</w:t>
        <w:br/>
        <w:t>enviados a uno de los pabellones.  En este centro penitenciario  el  sistema</w:t>
        <w:br/>
        <w:t>de clasificación de detenidos se funda en la capacidad monetaria de éstos.</w:t>
        <w:br/>
        <w:br/>
        <w:t>Las organizaciones de derechos humanos han  registrado  numerosas  denuncias</w:t>
        <w:br/>
        <w:t>de prácticas de tortura en las prisiones ecuatorianas. En el  año  1997  las</w:t>
        <w:br/>
        <w:t>denuncias recibidas en la Comisión  Ecuménica  de  Derechos  Humanos  (CEDH)</w:t>
        <w:br/>
        <w:t>contra  policías  y  guardias  penitenciarios  registraron,  tres  detenidos</w:t>
        <w:br/>
        <w:t>desaparecidos, la cifra se elevó a catorce víctimas entre 1995  y  1997,  29</w:t>
        <w:br/>
        <w:t>homicidios, 51 casos de tortura, 145 casos  de  agresión  física  y  251  de</w:t>
        <w:br/>
        <w:t>privación ilegal de libertad.  Pero lo de mayor relieve  fue  la  aplicación</w:t>
        <w:br/>
        <w:t>de la llamada “ley de fuga”  a  cinco  internos  en  1997.   Esta  “ley”  es</w:t>
        <w:br/>
        <w:t>utilizada de manera  permanente  por  los  custodios  de  las  cárceles  del</w:t>
        <w:br/>
        <w:t>Ecuador como un mecanismo de limpieza social al interior de las cárceles.</w:t>
        <w:br/>
        <w:br/>
        <w:t>La Penitenciaría del Litoral se  encuentra  a  dieciséis  kilómetros  de  la</w:t>
        <w:br/>
        <w:t>ciudad de Guayaquil y posiblemente a veinte kilómetros del centro  de  salud</w:t>
        <w:br/>
        <w:t>más cercano y no ha habido la voluntad  de  construir  un  quirófano  en  el</w:t>
        <w:br/>
        <w:t>interior del centro, así que existen casos de gente que no resiste el  viaje</w:t>
        <w:br/>
        <w:t>hasta Guayaquil y que muere en el camino.   Actualmente  hay  un  centro  de</w:t>
        <w:br/>
        <w:t>salud adjunto a la cárcel.  Sin embargo, dicho  centro  cuenta  con  tres  o</w:t>
        <w:br/>
        <w:t>cuatro médicos que trabajan cuatro horas al día  de  lunes  a  viernes  para</w:t>
        <w:br/>
        <w:t>atender a tres mil quinientos internos.  Durante el fin  de  semana  no  hay</w:t>
        <w:br/>
        <w:t>médicos disponibles para atenderlos, y algunos mueren en las cárceles.</w:t>
        <w:br/>
        <w:br/>
        <w:t>La Constitución Politica del Ecuador de 1998 ofrece pautas  elementales  que</w:t>
        <w:br/>
        <w:t>deberían ser aplicadas para mejorar el  Sistema  Penitenciario  Ecuatoriano.</w:t>
        <w:br/>
        <w:t>En primer lugar, la limitación de los períodos  en  que  una  persona  puede</w:t>
        <w:br/>
        <w:t>permanecer en detención preventiva y, en segundo lugar,  la  adhesión  a  un</w:t>
        <w:br/>
        <w:t>régimen mínimo de separación y clasificación  de  procesados  o  indiciados,</w:t>
        <w:br/>
        <w:t>para que los primeros permanezcan en centros de detención provisional.</w:t>
        <w:br/>
        <w:br/>
        <w:t>Es necesaria una modificación del sistema penal  ecuatoriano  que  comprenda</w:t>
        <w:br/>
        <w:t>cambios en la legislación, en el sistema de investigación criminal y  en  el</w:t>
        <w:br/>
        <w:t>sistema penitenciario.</w:t>
        <w:br/>
        <w:br/>
        <w:t>La impunidad en el Ecuador es uno de los  graves  problemas  que  aqueja  al</w:t>
        <w:br/>
        <w:t>país.  En ocasiones han existido  hasta  sesenta  denuncias  en  un  año  en</w:t>
        <w:br/>
        <w:t>contra de policías que habían abusado de los  derechos  humanos,  sobre  las</w:t>
        <w:br/>
        <w:t>cuales no se ha obtenido una sola sentencia.</w:t>
        <w:br/>
        <w:br/>
        <w:t xml:space="preserve">                         C) Valoración de la Prueba</w:t>
        <w:br/>
        <w:br/>
        <w:t>Valoración de la Prueba Documental</w:t>
        <w:br/>
        <w:br/>
        <w:t>77.   En  este  caso,  como  en  otros[23],  el  Tribunal  admite  el  valor</w:t>
        <w:br/>
        <w:t>probatorio de los  documentos  presentados  por  las  partes  en  la  debida</w:t>
        <w:br/>
        <w:t>oportunidad procesal o requeridos como prueba para mejor  resolver,  que  no</w:t>
        <w:br/>
        <w:t>fueron controvertidos ni objetados, y cuya autenticidad no fue cuestionada.</w:t>
        <w:br/>
        <w:br/>
        <w:t>78.   La Corte considera útiles, para la resolución de este caso,  el  disco</w:t>
        <w:br/>
        <w:t>compacto presentado por los representantes el 7 de julio de 2004 durante  la</w:t>
        <w:br/>
        <w:t>exposición de sus alegatos orales en la audiencia pública sobre  excepciones</w:t>
        <w:br/>
        <w:t>preliminares y eventuales fondo, reparaciones y  costas  (supra  párr.  34),</w:t>
        <w:br/>
        <w:t>así como la documentación presentada por el testigo  Juan  Montenegro  y  el</w:t>
        <w:br/>
        <w:t>perito Santiago Argüello Mejía, durante su declaración  y  dictamen,  en  la</w:t>
        <w:br/>
        <w:t>misma audiencia pública (supra párr. 35), y observa que estos documentos  no</w:t>
        <w:br/>
        <w:t>fueron controvertidos ni objetados, ni su autenticidad o  veracidad  puestas</w:t>
        <w:br/>
        <w:t>en duda, por lo cual resuelve que  se  agreguen  al  acervo  probatorio,  en</w:t>
        <w:br/>
        <w:t>aplicación de lo dispuesto en el artículo 45.1 del Reglamento.</w:t>
        <w:br/>
        <w:br/>
        <w:t>79.   En cuanto a las declaraciones juradas  de  los  señores  Eric  Orhand,</w:t>
        <w:br/>
        <w:t>Frederique Tibi y Blandine Pelissier (supra párrs.  30  y  73),  presentadas</w:t>
        <w:br/>
        <w:t>adicionalmente por los representantes, cuyos  autores  no  fueron  ofrecidos</w:t>
        <w:br/>
        <w:t>como testigos en el momento oportuno ni aquellas fueron  solicitadas  en  la</w:t>
        <w:br/>
        <w:t>Resolución del Presidente de 11 de junio de 2004 (supra párr.  29),  ya  que</w:t>
        <w:br/>
        <w:t>no hubo objeción por parte de la Comisión o del Estado,  este  Tribunal  las</w:t>
        <w:br/>
        <w:t>admite  de  conformidad  con  el   artículo   45.1   del   Reglamento,   por</w:t>
        <w:br/>
        <w:t>considerarlas útiles para resolver el presente caso,  y  las  valora  dentro</w:t>
        <w:br/>
        <w:t>del acervo probatorio.</w:t>
        <w:br/>
        <w:br/>
        <w:t>80.   En relación con las declaraciones juradas rendidas por el señor  Alain</w:t>
        <w:br/>
        <w:t>Abellard y el perito Michel Robert, las respuestas del señor  Laurent  Rapin</w:t>
        <w:br/>
        <w:t>al interrogatorio escrito que le fue remitido por los  representantes  y  la</w:t>
        <w:br/>
        <w:t>declaración rendida  ante  fedatario  público  por  el  perito  César  Banda</w:t>
        <w:br/>
        <w:t>Batallas (supra párrs. 30 y 73), la Corte las admite  en  cuanto  concuerden</w:t>
        <w:br/>
        <w:t>con su objeto y las valora en el conjunto del acervo  probatorio,  aplicando</w:t>
        <w:br/>
        <w:t>las reglas de la sana crítica.</w:t>
        <w:br/>
        <w:br/>
        <w:t>81.   Las declaraciones rendidas ante fedatario  público  por  las  testigos</w:t>
        <w:br/>
        <w:t>Elsy Magdalena Peñafiel Toscano y Gloria Antonia Pérez  Vera  (supra  párrs.</w:t>
        <w:br/>
        <w:t>32 y 73), de conformidad con lo dispuesto por el  Presidente  en  Resolución</w:t>
        <w:br/>
        <w:t>de 11 de junio de 2004 (supra párr. 29), fueron objetadas por la Comisión  y</w:t>
        <w:br/>
        <w:t>los representantes (supra párrs. 36 y 37).   Sin  embargo,  esta  Corte  las</w:t>
        <w:br/>
        <w:t>admite en cuanto concuerden con su  objeto,  tomando  en  consideración  las</w:t>
        <w:br/>
        <w:t>objeciones opuestas por las partes, y las valora en el conjunto  del  acervo</w:t>
        <w:br/>
        <w:t>probatorio, aplicando las reglas de la sana crítica.</w:t>
        <w:br/>
        <w:br/>
        <w:t>82.   En lo  que  corresponde  a  los  informes  médicos  emitidos  por  los</w:t>
        <w:br/>
        <w:t>doctores Christian Rat, Samuel Gèrard Benayoun  y  Philippe  Blanche  (supra</w:t>
        <w:br/>
        <w:t>párr. 69), acerca  de  los  cuales  el  Estado  consideró  que  “carecen  de</w:t>
        <w:br/>
        <w:t>confiabilidad, imparcialidad y oportunidad”, este Tribunal  los  admite  por</w:t>
        <w:br/>
        <w:t>considerarlos útiles para resolver el presente caso; sin  embargo,  toma  en</w:t>
        <w:br/>
        <w:t>cuenta las objeciones del Estado y los valora  en  el  conjunto  del  acervo</w:t>
        <w:br/>
        <w:t>probatorio conforme a las reglas de la sana crítica.</w:t>
        <w:br/>
        <w:br/>
        <w:t>83.    Esta  Corte  observa   que   la   Comisión   Interamericana   y   los</w:t>
        <w:br/>
        <w:t>representantes remitieron sólo una  parte  de  la  documentación  solicitada</w:t>
        <w:br/>
        <w:t>como prueba para mejor resolver y el Estado no remitió documentación  alguna</w:t>
        <w:br/>
        <w:t>al respecto (supra párrs. 40, 41 y 42).   La  Corte  ha  reiterado  que  las</w:t>
        <w:br/>
        <w:t>partes deben allegar al Tribunal las  pruebas  solicitadas  por  éste,  sean</w:t>
        <w:br/>
        <w:t>documentales, testimoniales, periciales o de otra índole.  La  Comisión,  el</w:t>
        <w:br/>
        <w:t>Estado y los representantes de la presunta víctima y  sus  familiares  deben</w:t>
        <w:br/>
        <w:t>facilitar todos los elementos probatorios requeridos como prueba para  mejor</w:t>
        <w:br/>
        <w:t>resolver, a fin de que el Tribunal cuente con el mayor número  de  elementos</w:t>
        <w:br/>
        <w:t>de juicio para conocer los hechos y motivar sus decisiones.  En  particular,</w:t>
        <w:br/>
        <w:t>en los procesos sobre violaciones de derechos humanos, es  el  Estado  quien</w:t>
        <w:br/>
        <w:t>tiene el deber de allegar al Tribunal las pruebas que sólo puedan  obtenerse</w:t>
        <w:br/>
        <w:t>con su cooperación[24].</w:t>
        <w:br/>
        <w:br/>
        <w:t>84.   El Tribunal incorpora al acervo probatorio la  documentación  remitida</w:t>
        <w:br/>
        <w:t>por la Comisión y los representantes como  prueba  para  mejor  resolver  en</w:t>
        <w:br/>
        <w:t>aplicación de lo dispuesto en el artículo 45.2 del Reglamento.   Esta  Corte</w:t>
        <w:br/>
        <w:t>hace notar que la Comisión presentó junto con la prueba para mejor  resolver</w:t>
        <w:br/>
        <w:t>los  siguientes  documentos:  informe  de  laboratorio  del  Laboratoire  de</w:t>
        <w:br/>
        <w:t>Biologie  Lé-Thiébaut  Selarl  de  18  de  diciembre  de  2001;  informe  de</w:t>
        <w:br/>
        <w:t>laboratorio del Laboratoire de Biologie Lé-Thiébaut Selarl de  17  de  junio</w:t>
        <w:br/>
        <w:t>de 2002; informe de laboratorio elaborado por Christophe Ronsin y Anne  Ebel</w:t>
        <w:br/>
        <w:t>del Laboratoire d´analyses spécialisées de 18 de diciembre de 2001;  informe</w:t>
        <w:br/>
        <w:t>de laboratorio elaborado por Christophe Ronsin  del  Laboratoire  d´analyses</w:t>
        <w:br/>
        <w:t>spécialisées de 17 de junio de 2002; audiometría elaborada  por  el  Cabinet</w:t>
        <w:br/>
        <w:t>Dr Ardaud, Bonefille et Gaucher de 19 de junio de 2004;  certificado  médico</w:t>
        <w:br/>
        <w:t>elaborado  por  el  doctor  Micheline  Tulliez  del  Service  d´anatomie  et</w:t>
        <w:br/>
        <w:t>cytologie  pathologiques  de  07  de  junio  de  2001;  certificado   médico</w:t>
        <w:br/>
        <w:t>elaborado  por  el  doctor  Micheline  Tulliez  del  Service  d´anatomie  et</w:t>
        <w:br/>
        <w:t>cytologie  pathologiques  de  01  de  abril  de  2004;  certificado   médico</w:t>
        <w:br/>
        <w:t>elaborado  por  el  doctor  Micheline  Tulliez  del  Service  d´anatomie  et</w:t>
        <w:br/>
        <w:t>cytologie  pathologiques  de  05  de  abril  de  2004;  certificado   médico</w:t>
        <w:br/>
        <w:t>elaborado por el doctor Philippe Blanche, del  Groupe  Hospitalier  Cochin,-</w:t>
        <w:br/>
        <w:t>Saint Vicent De Paul-La Roche-Guyon de 6 de junio de 2001 (supra párr.  41);</w:t>
        <w:br/>
        <w:t>y los representantes presentaron junto con la prueba para mejor resolver  un</w:t>
        <w:br/>
        <w:t>video  (supra  párr.  40),  que  no  habían  sido  ofrecidos  por  éstos  ni</w:t>
        <w:br/>
        <w:t>solicitados por la Corte.  En razón de que no han  sido  controvertidos  por</w:t>
        <w:br/>
        <w:t>las partes y son útiles para la resolución del  presente  caso,  se  admiten</w:t>
        <w:br/>
        <w:t>como  prueba  para  mejor  resolver  de  acuerdo  con  el  artículo  45  del</w:t>
        <w:br/>
        <w:t>Reglamento.</w:t>
        <w:br/>
        <w:br/>
        <w:t>85.   En relación con los anexos presentados por los  representantes  de  la</w:t>
        <w:br/>
        <w:t>presunta víctima y sus familiares junto con los  alegatos  finales  escritos</w:t>
        <w:br/>
        <w:t>(supra párr. 41), la Corte los considera útiles  y  observa  que  no  fueron</w:t>
        <w:br/>
        <w:t>controvertidos ni objetados, ni  su  autenticidad  o  veracidad  puestas  en</w:t>
        <w:br/>
        <w:t>duda.  Por ello se  agregan  al  acervo  probatorio,  en  aplicación  de  lo</w:t>
        <w:br/>
        <w:t>dispuesto en el artículo 45.1 del Reglamento.</w:t>
        <w:br/>
        <w:br/>
        <w:t>Valoración de la Prueba Testimonial y Pericial</w:t>
        <w:br/>
        <w:br/>
        <w:t>86.   La Corte admite la declaración rendida en la audiencia pública por  el</w:t>
        <w:br/>
        <w:t>señor Daniel Tibi (supra párrs. 33 y  76.a),  en  cuanto  concuerde  con  el</w:t>
        <w:br/>
        <w:t>objeto  del  interrogatorio,  y  la  valora  en  el  conjunto   del   acervo</w:t>
        <w:br/>
        <w:t>probatorio. Este Tribunal estima que por tratarse de la presunta  víctima  y</w:t>
        <w:br/>
        <w:t>tener interés directo en  este  caso,  sus  manifestaciones  no  pueden  ser</w:t>
        <w:br/>
        <w:t>apreciadas aisladamente,  sino  dentro  del  conjunto  de  las  pruebas  del</w:t>
        <w:br/>
        <w:t>proceso.  Las  manifestaciones  de  la  presunta  víctima  tienen  un  valor</w:t>
        <w:br/>
        <w:t>especial, pues es ella quien puede proporcionar mayor información sobre  las</w:t>
        <w:br/>
        <w:t>consecuencias de las violaciones que pudieron haber sido perpetradas  en  su</w:t>
        <w:br/>
        <w:t>contra[25].</w:t>
        <w:br/>
        <w:br/>
        <w:t>87.    El  Tribunal  admite,  igualmente,  la  declaración  rendida  en   la</w:t>
        <w:br/>
        <w:t>audiencia pública por la señora Beatrice Baruet (supra párrs.  33  y  76.b),</w:t>
        <w:br/>
        <w:t>en cuanto concuerde con el objeto del interrogatorio,  y  la  valora  en  el</w:t>
        <w:br/>
        <w:t>conjunto del acervo probatorio.  La Corte estima  que  por  tratarse  de  un</w:t>
        <w:br/>
        <w:t>familiar de la presunta víctima y tener interés directo en  este  caso,  sus</w:t>
        <w:br/>
        <w:t>manifestaciones no pueden ser valoradas en forma aislada,  sino  dentro  del</w:t>
        <w:br/>
        <w:t>conjunto  de  las  pruebas  del  proceso[26].   Las  declaraciones  de   los</w:t>
        <w:br/>
        <w:t>familiares de las presuntas víctimas son útiles en cuanto  al  fondo  y  las</w:t>
        <w:br/>
        <w:t>reparaciones, en la medida en  que  pueden  proporcionar  mayor  información</w:t>
        <w:br/>
        <w:t>sobre las consecuencias de las violaciones perpetradas[27].</w:t>
        <w:br/>
        <w:br/>
        <w:t>88.   Respecto al testimonio del señor Juan Montenegro y los  dictámenes  de</w:t>
        <w:br/>
        <w:t>los peritos Ana Deutsch y Santiago Argüello Mejía (supra párrs. 33  y  73.c,</w:t>
        <w:br/>
        <w:t>73.e y 73.f), que no fueron objetados ni  controvertidos,  el  Tribunal  los</w:t>
        <w:br/>
        <w:t>admite y les concede valor probatorio.  En lo que refiere  al  dictamen  del</w:t>
        <w:br/>
        <w:t>perito Carlos Martín Beristain (supra párrs. 33 y 73.d),  este  Tribunal  lo</w:t>
        <w:br/>
        <w:t>admite por considerarlo útil para resolver el presente  caso,  pero  también</w:t>
        <w:br/>
        <w:t>toma en cuenta el señalamiento del Estado en el sentido de que ese  dictamen</w:t>
        <w:br/>
        <w:t>presentaba los mismos vicios de  los  informes  rendidos  por  los  doctores</w:t>
        <w:br/>
        <w:t>franceses Christian Rat, Samuel Gèrard Benayoun y  Philippe  Blanche  (supra</w:t>
        <w:br/>
        <w:t>párr. 82), y lo valora en el conjunto del acervo probatorio, conforme a  las</w:t>
        <w:br/>
        <w:t>reglas de la sana crítica.</w:t>
        <w:br/>
        <w:br/>
        <w:t>89.   En los términos mencionados, la Corte apreciará  el  valor  probatorio</w:t>
        <w:br/>
        <w:t>de los  documentos,  declaraciones  y  peritajes  aportados  por  escrito  o</w:t>
        <w:br/>
        <w:t>rendidos ante ella.  Las pruebas presentadas durante  el  proceso  han  sido</w:t>
        <w:br/>
        <w:t>integradas a un solo acervo, que se considera como un todo[28].</w:t>
        <w:br/>
        <w:br/>
        <w:br/>
        <w:br/>
        <w:t xml:space="preserve">                                     VII</w:t>
        <w:br/>
        <w:t xml:space="preserve">                               Hechos Probados</w:t>
        <w:br/>
        <w:br/>
        <w:br/>
        <w:t>90.   Efectuado el examen  de  los  documentos,  las  declaraciones  de  los</w:t>
        <w:br/>
        <w:t>testigos, los  dictámenes  de  los  peritos  y  las  manifestaciones  de  la</w:t>
        <w:br/>
        <w:t>Comisión, de los representantes de la presunta víctima y  sus  familiares  y</w:t>
        <w:br/>
        <w:t>del Estado, esta Corte considera probados los siguientes hechos:</w:t>
        <w:br/>
        <w:br/>
        <w:t>Respecto al señor Daniel Tibi y sus familiares</w:t>
        <w:br/>
        <w:br/>
        <w:t>90.1. El señor Daniel  Tibi,  de  nacionalidad  francesa,  nació  el  23  de</w:t>
        <w:br/>
        <w:t>noviembre de 1958 y tenía 36 años de edad cuando ocurrieron los  hechos[29].</w:t>
        <w:br/>
        <w:t xml:space="preserve"> Residía en la Ciudad de Quito, Ecuador, se dedicaba al comercio de  piedras</w:t>
        <w:br/>
        <w:t>preciosas y  arte  ecuatoriano,  y  manifestó  que  no  tenía  matrícula  de</w:t>
        <w:br/>
        <w:t>comercio[30].  Fue detenido por agentes del Estado el 27  de  septiembre  de</w:t>
        <w:br/>
        <w:t>1995[31].  Luego de permanecer veintisiete meses, tres semanas y  tres  días</w:t>
        <w:br/>
        <w:t>privado de libertad, fue liberado el 21 de enero de 1998[32].</w:t>
        <w:br/>
        <w:br/>
        <w:t>90.2. La señora Beatrice Baruet, de nacionalidad francesa[33], convivía  con</w:t>
        <w:br/>
        <w:t>el señor Daniel Tibi cuando ocurrieron los hechos del caso[34].   La  señora</w:t>
        <w:br/>
        <w:t>Baruet tiene dos hijas: Sarah Vachon, quien nació el 27 de agosto  de  1983,</w:t>
        <w:br/>
        <w:t>y Jeanne Camila Vachon, quien  nació  el  1  de  octubre  de  1989[35].   Al</w:t>
        <w:br/>
        <w:t>momento de los hechos, Sarah tenía doce años de edad y Jeanne  Camila  seis.</w:t>
        <w:br/>
        <w:t>Las dos niñas vivían con su madre y el señor Daniel Tibi.  La señora  Baruet</w:t>
        <w:br/>
        <w:t>tenía tres meses de embarazo[36].</w:t>
        <w:br/>
        <w:br/>
        <w:t>90.3. La menor Lisianne Judith Tibi, hija del señor  Daniel  Tibi  y  de  la</w:t>
        <w:br/>
        <w:t>señora Beatrice Baruet, nació el 30 de marzo de 1996[37].  En  ese  momento,</w:t>
        <w:br/>
        <w:t>su padre permanecía detenido en la Penitenciaría del Litoral[38].</w:t>
        <w:br/>
        <w:br/>
        <w:t>90.4. El señor Valerian Edouard Tibi, hijo  de  una  relación  anterior  del</w:t>
        <w:br/>
        <w:t>señor Daniel Tibi, nació  el  10  de  septiembre  de  1982[39]  y  vivía  en</w:t>
        <w:br/>
        <w:t>Francia.  Al momento de los hechos, tenía 13 años  y  mantenía  comunicación</w:t>
        <w:br/>
        <w:t>con su padre[40].</w:t>
        <w:br/>
        <w:br/>
        <w:t>90.5. Al tiempo de los hechos, la señora Beatrice Baruet  envió  a  su  hija</w:t>
        <w:br/>
        <w:t>Sarah Vachon a Francia[41].  Cuando  la  señora  Baruet  visitaba  al  señor</w:t>
        <w:br/>
        <w:t>Daniel Tibi en la cárcel, llevaba algunas veces a su hija Jeanne  Camila,  y</w:t>
        <w:br/>
        <w:t>ambas  permanecían en la celda del detenido.  En una ocasión,  la  niña  fue</w:t>
        <w:br/>
        <w:t>testigo de una pelea carcelaria, y desde entonces no  quiso  regresar  a  la</w:t>
        <w:br/>
        <w:t>cárcel[42].  Valerian Edouard, el hijo del señor Tibi, no pudo visitarlo  ni</w:t>
        <w:br/>
        <w:t>verlo durante su encarcelamiento[43].  La  niña  Lisianne  Judith  Tibi  fue</w:t>
        <w:br/>
        <w:t>llevada por su madre, en numerosas oportunidades, a la cárcel  donde  estaba</w:t>
        <w:br/>
        <w:t>detenido su padre[44].</w:t>
        <w:br/>
        <w:br/>
        <w:t>90.6. Después de ser liberado, el señor Tibi regresó a Francia y  se  separó</w:t>
        <w:br/>
        <w:t>de la señora Beatrice Baruet, de su hija e  hijastras[45].   Además,  perdió</w:t>
        <w:br/>
        <w:t>comunicación con su hijo Valerian Edouard[46].</w:t>
        <w:br/>
        <w:br/>
        <w:t>Respecto al procedimiento antinárcoticos llamado Operativo “Camarón”</w:t>
        <w:br/>
        <w:br/>
        <w:t>90.7. El 18 de septiembre de 1995, en la Provincia del Guayas,  Ecuador,  en</w:t>
        <w:br/>
        <w:t>el marco de un procedimiento  antinarcóticos,  el  cual  fue  posteriormente</w:t>
        <w:br/>
        <w:t>llamado “Operativo  Camarón”,  la  Policía  encontró  “un  congelador  marca</w:t>
        <w:br/>
        <w:t>General Electric de 26 pies cúbicos,  color  blanco,  en  cuyo  interior  se</w:t>
        <w:br/>
        <w:t>encontraban cuarenta y cinco cajas de langostino[s] y en cada uno  de  estos</w:t>
        <w:br/>
        <w:t>crustáceos se encontraba introducida una cápsula de una sustancia[,]  que  a</w:t>
        <w:br/>
        <w:t>la  prueba  de  campo  mediante  la  utilización  de  reactivos  químicos[,]</w:t>
        <w:br/>
        <w:t>reaccionó como CLORHIDRATO DE COCAINA”[47].</w:t>
        <w:br/>
        <w:br/>
        <w:t>90.8. El 18 de septiembre  de  1995,  dentro  del  Operativo  “Camarón”,  se</w:t>
        <w:br/>
        <w:t>procedió  a  la  detención  del  señor  Eduardo  Edison  García   León,   de</w:t>
        <w:br/>
        <w:t>nacionalidad ecuatoriana[48].  El 23 de septiembre de 1995 el  señor  García</w:t>
        <w:br/>
        <w:t>León hizo su declaración preprocesal ante el Fiscal Séptimo de lo Penal  del</w:t>
        <w:br/>
        <w:t>Guayas, en la que afirmó que “un sujeto francés de nombre  Daniel,  […]llegó</w:t>
        <w:br/>
        <w:t>a  proveer[le]  hasta  cincuenta  gramos,  [de  cocaína]  por  dos  o   tres</w:t>
        <w:br/>
        <w:t>ocasiones[…]”[49].</w:t>
        <w:br/>
        <w:br/>
        <w:t>90.9. El 26 de septiembre de 1995, el Subteniente de Policía,  señor  Carlos</w:t>
        <w:br/>
        <w:t>Blanco, elevó un parte informativo al Jefe Provincial  de  la  INTERPOL  del</w:t>
        <w:br/>
        <w:t>Guayas,  en  el  que  señalaba  que  en  “las  investigaciones  dentro  d[el</w:t>
        <w:br/>
        <w:t>Operativo] ‘Camarón’ […] se nombra a Daniel, (a)  ‘Francés’  como  proveedor</w:t>
        <w:br/>
        <w:t>de clorhidrato de cocaína para que se distribuya al minoreo en la ciudad  de</w:t>
        <w:br/>
        <w:t>Quito”, por  lo  que  pidió  se  ordenara  la  detención  del  señor  Daniel</w:t>
        <w:br/>
        <w:t>Tibi[50].</w:t>
        <w:br/>
        <w:br/>
        <w:br/>
        <w:t>Respecto a la  detención  del  señor  Daniel  Tibi  y  diversas  diligencias</w:t>
        <w:br/>
        <w:t>judiciales</w:t>
        <w:br/>
        <w:br/>
        <w:br/>
        <w:t>90.10.      El 26 de septiembre de 1995 el Teniente Coronel  Abraham  Correa</w:t>
        <w:br/>
        <w:t>Loachamín, Jefe de la INTERPOL del Guayas, solicitó al Juez  Primero  de  lo</w:t>
        <w:br/>
        <w:t>Penal del Guayas, señor Ángel Rubio Game,  que  ordenara  la  detención  del</w:t>
        <w:br/>
        <w:t>señor Daniel Tibi[51].</w:t>
        <w:br/>
        <w:br/>
        <w:t>90.11.      El 27 de septiembre de 1995, a las 16.30 horas, el señor  Daniel</w:t>
        <w:br/>
        <w:t>Tibi fue detenido en la ciudad  de  Quito,  Ecuador,  mientras  conducía  su</w:t>
        <w:br/>
        <w:t>automóvil entre las Avenidas  Amazonas  y  Carrión  (Eloy  Alfaro)[52].   La</w:t>
        <w:br/>
        <w:t>detención fue efectuada por agentes de la INTERPOL, sin  orden  judicial[53]</w:t>
        <w:br/>
        <w:t>y con una sola prueba que consistía en la declaración de  un  coacusado[54].</w:t>
        <w:br/>
        <w:t>El  señor  Tibi  no  estaba  cometiendo  ningún  delito  al  momento  de  su</w:t>
        <w:br/>
        <w:t>detención[55].   Cuando  se  realizó  su  arresto,  los   policías   no   le</w:t>
        <w:br/>
        <w:t>comunicaron los cargos en su contra[56]; se le informó que se trataba de  un</w:t>
        <w:br/>
        <w:t>“control migratorio”[57].</w:t>
        <w:br/>
        <w:br/>
        <w:t>90.12.      Al momento de la detención del  señor  Tibi,  fueron  incautadas</w:t>
        <w:br/>
        <w:t>sus pertenencias[58].  Las autoridades le comunicaron  en  ese  momento  que</w:t>
        <w:br/>
        <w:t>debía viajar a Guayaquil, ciudad situada a 600 kilómetros  de  distancia  de</w:t>
        <w:br/>
        <w:t>Quito,  y  que  regresaría  esa  misma  noche.  El  señor  Daniel  Tibi  fue</w:t>
        <w:br/>
        <w:t>trasladado en avión a Guayaquil, a su llegada fue esposado y  transferido  a</w:t>
        <w:br/>
        <w:t>la sede de la INTERPOL[59].</w:t>
        <w:br/>
        <w:br/>
        <w:t>90.13.      El 28 de septiembre de 1995 el Juez  Primero  de  lo  Penal  del</w:t>
        <w:br/>
        <w:t>Guayas, señor Ángel Rubio Game, expidió la orden judicial de  detención  del</w:t>
        <w:br/>
        <w:t>señor Daniel Tibi[60].</w:t>
        <w:br/>
        <w:br/>
        <w:t>90.14.      El 28 de septiembre de 1995 el señor Tibi fue  llevado  ante  el</w:t>
        <w:br/>
        <w:t>Fiscal  Oswaldo  Valle  Cevallos,   ante   quien   rindió   su   declaración</w:t>
        <w:br/>
        <w:t>preprocesal, sin la presencia de juez ni de abogado defensor[61].</w:t>
        <w:br/>
        <w:br/>
        <w:t>90.15.      En la oficina del Fiscal mostraron al señor Tibi fotografías  de</w:t>
        <w:br/>
        <w:t>personas implicadas en el Operativo “Camarón”, entre  las  cuales  reconoció</w:t>
        <w:br/>
        <w:t>al señor Eduardo Edison García León, a quien el señor Tibi  había  visto  en</w:t>
        <w:br/>
        <w:t>dos  ocasiones  para  negociar  una  exportación  de  chaquetas  de   cuero,</w:t>
        <w:br/>
        <w:t>transacción que nunca se formalizó.  Después de reconocer a esta persona  el</w:t>
        <w:br/>
        <w:t>señor Tibi explicó porque éste había visitado su casa[62].</w:t>
        <w:br/>
        <w:br/>
        <w:t>90.16.      El jefe de la INTERPOL del Guayas, en la solicitud de  orden  de</w:t>
        <w:br/>
        <w:t>detención dirigida al  Juez  Primero  de  lo  Penal  del  Guayas  el  26  de</w:t>
        <w:br/>
        <w:t>septiembre de 1995, indicó que el  señor Tibi era “proveedor de  clorhidrato</w:t>
        <w:br/>
        <w:t>de cocaína a minoristas, para que [fuera] expendid[a] a consumidores[63]”.</w:t>
        <w:br/>
        <w:br/>
        <w:t>90.17.      Al momento de  su  detención,  no  se  permitió  al  señor  Tibi</w:t>
        <w:br/>
        <w:t>comunicarse con quien era su compañera ni  con  el  Consulado  de  su  país.</w:t>
        <w:br/>
        <w:t>Posteriormente,  pudo  informarle  a  la  señora  Beatrice  Baruet  que   se</w:t>
        <w:br/>
        <w:t>encontraba detenido en el Cuartel Modelo  de  Guayaquil[64].   Sin  embargo,</w:t>
        <w:br/>
        <w:t>cuando la señora Baruet fue a dicho  cuartel  los  oficiales  encargados  le</w:t>
        <w:br/>
        <w:t>indicaron que el señor Tibi no se encontraba ahí.  La  señora  Baruet  y  un</w:t>
        <w:br/>
        <w:t>abogado visitaron otros lugares de detención de Guayaquil, con el  propósito</w:t>
        <w:br/>
        <w:t>de hallar al señor Daniel Tibi, pero regresaron a la  ciudad  de  Quito  sin</w:t>
        <w:br/>
        <w:t>conseguirlo.  Unos días después, a través de la esposa de un detenido en  la</w:t>
        <w:br/>
        <w:t>Penitenciaría del Litoral, el  señor  Tibi  pudo  comunicar  a  su  entonces</w:t>
        <w:br/>
        <w:t>compañera el lugar de su detención[65].</w:t>
        <w:br/>
        <w:br/>
        <w:t>90.18.      El 4 de octubre de 1995 el Juez Primero Penal del Guayas,  señor</w:t>
        <w:br/>
        <w:t>Ángel Rubio Game, emitió orden de prisión preventiva contra el señor  Daniel</w:t>
        <w:br/>
        <w:t>Tibi y el resto de los imputados en el  Operativo  “Camarón”,  e  inició  el</w:t>
        <w:br/>
        <w:t>proceso penal con  el  auto  cabeza  de  proceso[66],  el  cual  no  le  fue</w:t>
        <w:br/>
        <w:t>notificado.  El señor Tibi se enteró  del  contenido  del  auto  cabeza  del</w:t>
        <w:br/>
        <w:t>proceso  algunas  semanas  después,  por   medio   del   abogado   de   otro</w:t>
        <w:br/>
        <w:t>detenido[67].  El señor Daniel Tibi no fue llevado de manera inmediata  ante</w:t>
        <w:br/>
        <w:t>el Juez de la causa, ni interrogado por éste[68].</w:t>
        <w:br/>
        <w:br/>
        <w:t>90.19.      El señor Tibi estuvo sin defensa  letrada  durante  un  mes[69],</w:t>
        <w:br/>
        <w:t>pese a que en el auto cabeza de proceso se le había  designado  un  defensor</w:t>
        <w:br/>
        <w:t>de oficio[70], hecho que él ignoraba, a  quien  nunca  tuvo  oportunidad  de</w:t>
        <w:br/>
        <w:t>conocer[71].</w:t>
        <w:br/>
        <w:br/>
        <w:t>90.20.      El 5 de octubre de 1995 el señor Daniel Tibi fue trasladado  del</w:t>
        <w:br/>
        <w:t>Cuartel Modelo de Guayaquil al Centro de Rehabilitación  Social  de  Varones</w:t>
        <w:br/>
        <w:t>de Guayaquil o Penitenciaría del  Litoral[72],  donde  fue  recluido  en  el</w:t>
        <w:br/>
        <w:t>pabellón conocido como “la cuarentena”,  en  el  cual  estuvo  45  días[73].</w:t>
        <w:br/>
        <w:t>Posteriormente,  fue  llevado  al  pabellón   “atenuado   bajo”   de   dicha</w:t>
        <w:br/>
        <w:t>penitenciaría[74].</w:t>
        <w:br/>
        <w:br/>
        <w:t>90.21.      El 8 de diciembre de 1995 el señor Eduardo  Edison  García  León</w:t>
        <w:br/>
        <w:t>se retractó de la declaración en la que inculpó al señor Tibi, y señaló  que</w:t>
        <w:br/>
        <w:t>“bajo presión física  y  moral,  [fue]  obligado  a  firmar  la  declaración</w:t>
        <w:br/>
        <w:t>extraprocesal[,] bajo amenazas[,] sin ser responsable  de  todo  lo  que  se</w:t>
        <w:br/>
        <w:t>indica en la misma”, e impugnó la declaración[75].  El 6 de  marzo  de  1996</w:t>
        <w:br/>
        <w:t>el señor Eduardo Edison García León formuló una segunda declaración,  en  la</w:t>
        <w:br/>
        <w:t>cual reiteró lo dicho en la primera[76].</w:t>
        <w:br/>
        <w:br/>
        <w:t>90.22.      El 21 de marzo de 1996  el  señor  Tibi  rindió  su  declaración</w:t>
        <w:br/>
        <w:t>procesal ante “un escribano público” o ante el Juez Primero de lo Penal  del</w:t>
        <w:br/>
        <w:t>Guayas, señor Ángel Rubio Game.  En  dicha  declaración  el  señor  Tibi  no</w:t>
        <w:br/>
        <w:t>aceptó los cargos que se le imputaban[77].</w:t>
        <w:br/>
        <w:br/>
        <w:t>90.23.      El 3 ó 5 de septiembre de 1997 el Juez Segundo de lo  Penal  del</w:t>
        <w:br/>
        <w:t>Guayas, Subrogante del Décimo Octavo de lo Penal del  Guayas,  con  sede  en</w:t>
        <w:br/>
        <w:t>Durán, dictó el sobreseimiento provisional del proceso  y  del  sindicado  a</w:t>
        <w:br/>
        <w:t>favor del señor Daniel Tibi.  Esta providencia  fue  elevada  de  oficio  en</w:t>
        <w:br/>
        <w:t>consulta ante la Corte Superior de Justicia de Guayaquil[78].</w:t>
        <w:br/>
        <w:br/>
        <w:t>90.24.      El 14 de  enero  de  1998  la  Corte  Superior  de  Justicia  de</w:t>
        <w:br/>
        <w:t>Guayaquil  confirmó  el  sobreseimiento  provisional  del  proceso   y   del</w:t>
        <w:br/>
        <w:t>sindicado a favor del señor Daniel Tibi[79].</w:t>
        <w:br/>
        <w:br/>
        <w:t>90.25.      El 20 de enero de 1998 el Juez Segundo de lo Penal  del  Guayas,</w:t>
        <w:br/>
        <w:t>señor Reynaldo Cevallos, Subrogante del Juzgado Décimo Octavo  de  lo  Penal</w:t>
        <w:br/>
        <w:t>del Guayas, ordenó la inmediata libertad del señor  Daniel  Tibi[80],  quien</w:t>
        <w:br/>
        <w:t>fue liberado el 21 de enero de 1998[81].</w:t>
        <w:br/>
        <w:br/>
        <w:t>90.26.      Una vez en  libertad,  el  señor  Daniel  Tibi  viajó  a  París,</w:t>
        <w:br/>
        <w:t>Francia[82].</w:t>
        <w:br/>
        <w:br/>
        <w:t>90.27.      El señor Tibi permaneció bajo  detención  preventiva,  en  forma</w:t>
        <w:br/>
        <w:t>ininterrumpida, en  centros  de  detención  ecuatorianos,  desde  el  27  de</w:t>
        <w:br/>
        <w:t>septiembre de 1995[83] hasta el 21 de enero de 1998[84].</w:t>
        <w:br/>
        <w:br/>
        <w:br/>
        <w:t>Respecto a los recursos de amparo judicial interpuestos por el señor Daniel</w:t>
        <w:br/>
        <w:t>Tibi</w:t>
        <w:br/>
        <w:br/>
        <w:br/>
        <w:br/>
        <w:t xml:space="preserve">      Primer recurso de amparo judicial interpuesto</w:t>
        <w:br/>
        <w:br/>
        <w:br/>
        <w:t>90.28.      El 1 julio de 1996 el señor Daniel Tibi interpuso un recurso  de</w:t>
        <w:br/>
        <w:t>amparo judicial ante el Presidente de la Corte Superior de Guayaquil, en  el</w:t>
        <w:br/>
        <w:t>que alegó que no existía prueba alguna en su contra, ya  que  “[n]o  existen</w:t>
        <w:br/>
        <w:t>pruebas en el proceso que estén de acuerdo con los art[ículos]  61,  65  [y]</w:t>
        <w:br/>
        <w:t>66 del Código de Procedimiento Penal y  algo  que  es  muy  importante,  los</w:t>
        <w:br/>
        <w:t>propios agentes investigadores  NO  TIENEN  LA  SEGURIDAD,  LA  CERTEZA  que</w:t>
        <w:br/>
        <w:t>[hubiera] proveído los gramos[.]  Es contrario a la ley la  actitud  de  los</w:t>
        <w:br/>
        <w:t>agentes policiales de recoger la  versión  de  un  cosindicado  que  incluso</w:t>
        <w:br/>
        <w:t>precisa que la relación presente está fuera de lo que se investiga”[85].</w:t>
        <w:br/>
        <w:br/>
        <w:t>90.29.      El 22 de julio de 1996 el Presidente de  la  Corte  Superior  de</w:t>
        <w:br/>
        <w:t>Guayaquil denegó el recurso de amparo  judicial  interpuesto  por  el  señor</w:t>
        <w:br/>
        <w:t>Tibi, con base en que no se habían desvirtuado en  el  proceso  los  méritos</w:t>
        <w:br/>
        <w:t>del  cargo  que  sirvieron  para  fundamentar  la  prisión  preventiva   del</w:t>
        <w:br/>
        <w:t>detenido[86].</w:t>
        <w:br/>
        <w:br/>
        <w:br/>
        <w:t xml:space="preserve">      Segundo recurso de amparo judicial interpuesto</w:t>
        <w:br/>
        <w:br/>
        <w:br/>
        <w:t>90.30.      El 2 de octubre de 1997 el señor Daniel Tibi,  a  través  de  su</w:t>
        <w:br/>
        <w:t>abogado, interpuso un segundo recurso de amparo judicial ante el  Presidente</w:t>
        <w:br/>
        <w:t>de la Corte Superior de Justicia  de  Guayaquil,  en  el  cual  solicitó  su</w:t>
        <w:br/>
        <w:t>libertad por incumplimiento del artículo 246  del  Código  de  Procedimiento</w:t>
        <w:br/>
        <w:t>Penal y el artículo 22.19.d y h de la Constitución Política del Ecuador,  ya</w:t>
        <w:br/>
        <w:t>que pese a que se había ordenado su  inmediata  libertad  en  la  resolución</w:t>
        <w:br/>
        <w:t>dictada el 3 ó 5 de septiembre de 1997 por el Juez Segundo de lo  Penal  del</w:t>
        <w:br/>
        <w:t>Guayas, Subrogante del Décimo Octavo de lo Penal del Guayas, aún  permanecía</w:t>
        <w:br/>
        <w:t>privado de libertad[87].</w:t>
        <w:br/>
        <w:br/>
        <w:t>90.31.      El 21 de octubre de 1997 el señor Daniel Tibi presentó  ante  el</w:t>
        <w:br/>
        <w:t>Presidente de la Corte Superior de Justicia de Guayaquil una solicitud  para</w:t>
        <w:br/>
        <w:t>que se aclarara y ampliara el fallo por medio del cual se le había  denegado</w:t>
        <w:br/>
        <w:t>el recurso de amparo judicial[88].  A la fecha de la presente Sentencia,  la</w:t>
        <w:br/>
        <w:t>Corte desconoce la respuesta dada a esta solicitud.</w:t>
        <w:br/>
        <w:br/>
        <w:br/>
        <w:br/>
        <w:br/>
        <w:t>Respecto a la queja interpuesta por el señor Daniel Tibi</w:t>
        <w:br/>
        <w:br/>
        <w:br/>
        <w:t>90.32.      En octubre de 1996 el señor Tibi presentó una  queja  contra  el</w:t>
        <w:br/>
        <w:t>Juez Primero de lo Penal del Guayas por la demora en resolver su caso y  por</w:t>
        <w:br/>
        <w:t>su actuación[89].</w:t>
        <w:br/>
        <w:br/>
        <w:t>90.33.      El 7 de octubre de 1996 la Presidencia de la Comisión de  Quejas</w:t>
        <w:br/>
        <w:t>y Reclamos de la Corte Suprema de Justicia se avocó al  conocimiento  de  la</w:t>
        <w:br/>
        <w:t>queja interpuesta por el señor Tibi en contra del Juez Primero de  lo  Penal</w:t>
        <w:br/>
        <w:t>del Guayas[90].</w:t>
        <w:br/>
        <w:br/>
        <w:t>90.34.      El 14 de octubre de 1996 la Corte Superior de  Guayaquil  ordenó</w:t>
        <w:br/>
        <w:t>la notificación de lo resuelto por la Presidencia de la Comisión  de  Quejas</w:t>
        <w:br/>
        <w:t>y Reclamos de la Corte Suprema de Justicia al Juez Primero de lo  Penal  del</w:t>
        <w:br/>
        <w:t>Guayas, señor Ángel Rubio Game, a quien se otorgó un  plazo  de  cinco  días</w:t>
        <w:br/>
        <w:t>para contestar la queja[91].</w:t>
        <w:br/>
        <w:br/>
        <w:t>90.35.      El 7 de noviembre de 1996  el  Juez  Primero  de  lo  Penal  del</w:t>
        <w:br/>
        <w:t>Guayas, señor Ángel Rubio Game, contestó la queja y señaló  que  el  sumario</w:t>
        <w:br/>
        <w:t>penal en contra del señor Tibi se encontraba cerrado desde el 23 de  octubre</w:t>
        <w:br/>
        <w:t>de 1996 y que el 25 del mismo mes  había  notificado  al  representante  del</w:t>
        <w:br/>
        <w:t>Ministerio Público para que emitiera su dictamen en el menor tiempo  posible</w:t>
        <w:br/>
        <w:t>y, una vez emitido el dictamen, él resolvería la causa  dentro  del  término</w:t>
        <w:br/>
        <w:t>que la Ley determina[92].</w:t>
        <w:br/>
        <w:br/>
        <w:t>90.36.      El 10 de  marzo  de  1997  la  Comisión  Nacional  de  Quejas  y</w:t>
        <w:br/>
        <w:t>Reclamos de la Corte Suprema de Justicia resolvió la  queja  presentada  por</w:t>
        <w:br/>
        <w:t>el señor Tibi en contra del Juez Primero  de  lo  Penal  del  Guayas,  señor</w:t>
        <w:br/>
        <w:t>Ángel Rubio Game.  Dicha Comisión recomendó que  el  mencionado  Juez  y  el</w:t>
        <w:br/>
        <w:t>Fiscal debían ser “amonestados severamente” y que después de la lectura  del</w:t>
        <w:br/>
        <w:t>expediente penal en contra del señor Tibi  “forzosamente  se  debe  concluir</w:t>
        <w:br/>
        <w:t>que [éste] es inocente”[93].</w:t>
        <w:br/>
        <w:br/>
        <w:t>90.37.      El 17 de marzo de 1997 el agente  Fiscal  Carlos  Julio  Guevara</w:t>
        <w:br/>
        <w:t>Alarcón remitió su dictamen al Juez Primero de lo Penal  del  Guayas,  señor</w:t>
        <w:br/>
        <w:t>Ángel Rubio Game, en el que señaló que “si  bien  es  cierto  en  los  autos</w:t>
        <w:br/>
        <w:t>aparece presumiblemente [la] participación [del señor  Daniel  Tibi]  en  un</w:t>
        <w:br/>
        <w:t>acto  ilegítimo  de  entrega  de  sustancia[s]  estupefaciente[s]  sujeta  a</w:t>
        <w:br/>
        <w:t>fiscalización, éste ilícito, no ha sido probado conforme a derecho, más  aún</w:t>
        <w:br/>
        <w:t>pertenecería a otro cuaderno procesal y no al aquí pesquisado”[94].</w:t>
        <w:br/>
        <w:br/>
        <w:t>90.38.      El Ministro Fiscal Distrital  del  Guayas,  señor  John  Birkett</w:t>
        <w:br/>
        <w:t>Mortola, solicitó que se amonestara al Juez Primero de lo Penal del  Guayas,</w:t>
        <w:br/>
        <w:t>señor Ángel Rubio Game, debido a las graves irregularidades cometidas en  la</w:t>
        <w:br/>
        <w:t>causa penal del señor Tibi[95].</w:t>
        <w:br/>
        <w:br/>
        <w:t>90.39.      El 14 de abril de 1997 el Juez Primero de lo Penal  del  Guayas,</w:t>
        <w:br/>
        <w:t>señor Ángel Rubio Game, fue subrogado por la Jueza Decimocuarta de lo  Penal</w:t>
        <w:br/>
        <w:t>del Guayas[96].</w:t>
        <w:br/>
        <w:br/>
        <w:br/>
        <w:t>Sobre los bienes del señor Daniel Tibi</w:t>
        <w:br/>
        <w:br/>
        <w:br/>
        <w:t>90.40.      La policía de Quito incautó  los  bienes  y  valores  que  tenía</w:t>
        <w:br/>
        <w:t>consigo el señor Daniel Tibi cuando fue detenido.  Los bienes y valores  que</w:t>
        <w:br/>
        <w:t>tenía en su poder, según la lista levantada al efecto  por  la  policía[97],</w:t>
        <w:br/>
        <w:t>fueron los siguientes:</w:t>
        <w:br/>
        <w:br/>
        <w:t xml:space="preserve">        1. una caja de plástico con vidrio dos  piedras  color  amarillo  y</w:t>
        <w:br/>
        <w:t xml:space="preserve">        ocho piedras de color lila de diferente tamaño.</w:t>
        <w:br/>
        <w:t xml:space="preserve">        2. una funda de gamu[z]a pequeña conteniendo  un  anillo  de  metal</w:t>
        <w:br/>
        <w:t xml:space="preserve">        amarillo en su centro una piedra color verde con 12  piedras  color</w:t>
        <w:br/>
        <w:t xml:space="preserve">        blanco en su alrededor.</w:t>
        <w:br/>
        <w:t xml:space="preserve">        3. dos pedazos de papel conteniendo cuatro piedras de color  negro,</w:t>
        <w:br/>
        <w:t xml:space="preserve">        dos color azul, una color blanco y una color morado, total 7.</w:t>
        <w:br/>
        <w:t xml:space="preserve">        4. dos pedazos de papel conteniendo dos piedras de color blanco.</w:t>
        <w:br/>
        <w:t xml:space="preserve">        5. dos pedazos de papel conteniendo cuatro piedras de color verde.</w:t>
        <w:br/>
        <w:t xml:space="preserve">        6. dos pedazos de papel conteniendo 31 piedras de  color  verde  de</w:t>
        <w:br/>
        <w:t xml:space="preserve">        distintos tamaños.</w:t>
        <w:br/>
        <w:t xml:space="preserve">        7. dos pedazos de papel conteniendo una piedra color verde.</w:t>
        <w:br/>
        <w:t xml:space="preserve">        8. dos pedazos de papel conteniendo una piedra color verde.</w:t>
        <w:br/>
        <w:t xml:space="preserve">        9. dos pedazos de papel conteniendo 21 piedras de  color  verde  de</w:t>
        <w:br/>
        <w:t xml:space="preserve">        distintos tamaños.</w:t>
        <w:br/>
        <w:t xml:space="preserve">        10. dos pedazos de papel conteniendo 5 piedras de color verde.</w:t>
        <w:br/>
        <w:t xml:space="preserve">        11. dos pedazos de papel conteniendo 17 piedras de color verde.</w:t>
        <w:br/>
        <w:t xml:space="preserve">        12. dos pedazos de papel conteniendo 2 piedras de color verde.</w:t>
        <w:br/>
        <w:t xml:space="preserve">        13. dos pedazos de papel conteniendo 14 piedras de color verde.</w:t>
        <w:br/>
        <w:t xml:space="preserve">        14. dos pedazos de papel conteniendo 2 piedras de color verde.</w:t>
        <w:br/>
        <w:t xml:space="preserve">        15. dos pedazos de papel conteniendo 2 piedras de color verde.</w:t>
        <w:br/>
        <w:t xml:space="preserve">        16. dos pedazos de papel conteniendo 33 piedras color azul oscuro.</w:t>
        <w:br/>
        <w:t xml:space="preserve">        17. dos pedazos de papel.</w:t>
        <w:br/>
        <w:t xml:space="preserve">        18. un estuche de madera con una mini pesa color plateada compuesta</w:t>
        <w:br/>
        <w:t xml:space="preserve">        de 18 piezas.</w:t>
        <w:br/>
        <w:t xml:space="preserve">        19. una moneda de 5 francos.</w:t>
        <w:br/>
        <w:t xml:space="preserve">        20. dos monedas de dos francos.</w:t>
        <w:br/>
        <w:t xml:space="preserve">        21. dos monedas de un franco.</w:t>
        <w:br/>
        <w:t xml:space="preserve">        22. una moneda de 20 francos.</w:t>
        <w:br/>
        <w:t xml:space="preserve">        23. dos monedas de 10 francos.</w:t>
        <w:br/>
        <w:t xml:space="preserve">        24. dos monedas de 20 centavos de francos.</w:t>
        <w:br/>
        <w:t xml:space="preserve">        25. dos monedas de 10 centavos de francos.</w:t>
        <w:br/>
        <w:t xml:space="preserve">        26. un par de lentes con estuche, con marco color  café  con  rayas</w:t>
        <w:br/>
        <w:t xml:space="preserve">        amarillas  en  uno  de  sus  cristales  tiene   “faconnable   jeans</w:t>
        <w:br/>
        <w:t xml:space="preserve">        lunettes”.</w:t>
        <w:br/>
        <w:t xml:space="preserve">        27. una tarjeta visa No. 4976930000335448 a nombre de Daniel  DAVID</w:t>
        <w:br/>
        <w:t xml:space="preserve">        Tibi.</w:t>
        <w:br/>
        <w:t xml:space="preserve">        28. una tarjeta NORPLUS No. 6200173858 a  nombre  de  Daniel  DAVID</w:t>
        <w:br/>
        <w:t xml:space="preserve">        Tibi.</w:t>
        <w:br/>
        <w:t xml:space="preserve">        29. una tarjeta llave CALLE HOME.</w:t>
        <w:br/>
        <w:t xml:space="preserve">        30. un pasaporte No. 931D62605, de la República de Francia a nombre</w:t>
        <w:br/>
        <w:t xml:space="preserve">        de Daniel DAVID Tibi.</w:t>
        <w:br/>
        <w:t xml:space="preserve">        31. una cédula de identidad del Ecuador No. 171493206-6 a nombre de</w:t>
        <w:br/>
        <w:t xml:space="preserve">        Daniel david Ti[b]i.</w:t>
        <w:br/>
        <w:t xml:space="preserve">        32. un certificado de empadronamiento  a  nombre  de  daniel  DAVID</w:t>
        <w:br/>
        <w:t xml:space="preserve">        Tibi.</w:t>
        <w:br/>
        <w:t xml:space="preserve">        33. un formulario de migración  a  nombre  de  Tibi  Chekly  Daniel</w:t>
        <w:br/>
        <w:t xml:space="preserve">        David.</w:t>
        <w:br/>
        <w:t xml:space="preserve">        34. una fotocopia del pasaporte y de  la  cédula  de  identidad  de</w:t>
        <w:br/>
        <w:t xml:space="preserve">        Daniel DAVID Tibi.</w:t>
        <w:br/>
        <w:t xml:space="preserve">        34.(sic) una fotocopia de tarjeta  indice  del  ciudadano  wojciech</w:t>
        <w:br/>
        <w:t xml:space="preserve">        konrad kulwiec nowakowsky.</w:t>
        <w:br/>
        <w:t xml:space="preserve">        35. una matrícula del vehículo  marca  Volvo  de  placas  PGN244  a</w:t>
        <w:br/>
        <w:t xml:space="preserve">        nombre de Herrera Santacruz Edgar.</w:t>
        <w:br/>
        <w:t xml:space="preserve">        36. un vehículo marca Volvo de placas PGN-244, color vino, el mismo</w:t>
        <w:br/>
        <w:t xml:space="preserve">        que se encuentra retenido en el  patio  de  las  oficinas  de  [la]</w:t>
        <w:br/>
        <w:t xml:space="preserve">        INTERPOL de Pichincha.</w:t>
        <w:br/>
        <w:t xml:space="preserve">        37. un  porta  directorio  color  concha  de  vino  conteniendo  un</w:t>
        <w:br/>
        <w:t xml:space="preserve">        directorio telefónico conteniendo varias tarjetas de  presentación,</w:t>
        <w:br/>
        <w:t xml:space="preserve">        dos fotografías de  mujer,  varios  pedazos  de  papel  con  varias</w:t>
        <w:br/>
        <w:t xml:space="preserve">        anotaciones.</w:t>
        <w:br/>
        <w:t xml:space="preserve">        38.  un  directorio  color  negro,  en  su  interior   con   varias</w:t>
        <w:br/>
        <w:t xml:space="preserve">        anotaciones.</w:t>
        <w:br/>
        <w:t xml:space="preserve">        40. una  agenda  de  color  azul  conteniendo  varias  tarjetas  de</w:t>
        <w:br/>
        <w:t xml:space="preserve">        presentación y una fotografía de hombre.</w:t>
        <w:br/>
        <w:t xml:space="preserve">        41. doce bouchers de consumo a nombre de Daniel DAVID Tibi.</w:t>
        <w:br/>
        <w:t xml:space="preserve">        42. una papeleta de depósito del banco de  Pichincha  a  la  cuenta</w:t>
        <w:br/>
        <w:t xml:space="preserve">        corriente No. 7622426 a nombre de BEATRICE [V]ACHON.</w:t>
        <w:br/>
        <w:t xml:space="preserve">        43. una funda de papel pequeña conteniendo cuatro papeles varios.</w:t>
        <w:br/>
        <w:t xml:space="preserve">        44. un cheque del BANQUE COURTOIS a nombre de Daniel Tibi.</w:t>
        <w:br/>
        <w:t xml:space="preserve">        45. una factura de AMC Automóviles S.A a nombre de Tibi Daniel.</w:t>
        <w:br/>
        <w:t xml:space="preserve">        46. una fotocopia con el logotipo de Manufacture Machones  Du  Haut</w:t>
        <w:br/>
        <w:t xml:space="preserve">        Thin.</w:t>
        <w:br/>
        <w:t xml:space="preserve">        47. una factura de compra de divisas a nombre de Daniel Tibi.</w:t>
        <w:br/>
        <w:t xml:space="preserve">        48. un oficio con el logotipo COFICA.</w:t>
        <w:br/>
        <w:t xml:space="preserve">        49. tres paquetes con el  logotipo  BANQUE  COURTOIS  a  nombre  de</w:t>
        <w:br/>
        <w:t xml:space="preserve">        Daniel Tibi.</w:t>
        <w:br/>
        <w:t xml:space="preserve">        50. tres recibos a favor de Daniel TIBI.</w:t>
        <w:br/>
        <w:t xml:space="preserve">        51. una factura de ECUACAMBIO a favor de Daniel Tibi.</w:t>
        <w:br/>
        <w:t xml:space="preserve">        52. tres catálogos de fondo arte contemporáneo.</w:t>
        <w:br/>
        <w:t xml:space="preserve">        53. un catálogo de CATASSE.</w:t>
        <w:br/>
        <w:t xml:space="preserve">        54. un libretín de anotaciones color blanco.</w:t>
        <w:br/>
        <w:t xml:space="preserve">        55. un detalle de muestra privada del pintor CARLOS CATASSE.</w:t>
        <w:br/>
        <w:t xml:space="preserve">        56. una funda de gamu[z]a color negra.</w:t>
        <w:br/>
        <w:t xml:space="preserve">        57. dos fundas pequeñas  de  color  verde  y  turqueza  conteniendo</w:t>
        <w:br/>
        <w:t xml:space="preserve">        papeles para envolver cigarrillo.</w:t>
        <w:br/>
        <w:t xml:space="preserve">        58. una funda pequeña color blanco conteniendo un poco de semilla.</w:t>
        <w:br/>
        <w:t xml:space="preserve">        59. una lupa color plateada.</w:t>
        <w:br/>
        <w:t xml:space="preserve">        60. tres esferográficos color negro de tres servicios otro de color</w:t>
        <w:br/>
        <w:t xml:space="preserve">        rojo y otro de color negro.</w:t>
        <w:br/>
        <w:t xml:space="preserve">        61. [tres] pinzas de metal color plateado de distintos tamaños.</w:t>
        <w:br/>
        <w:t xml:space="preserve">        62. dos navajas[,] una con cabo de madera y otra  de  aluminio  con</w:t>
        <w:br/>
        <w:t xml:space="preserve">        empuñadura; 63. un resaltador color lila.</w:t>
        <w:br/>
        <w:t xml:space="preserve">        64. tres boquillas para cigarrillos y un protector de aluminio.</w:t>
        <w:br/>
        <w:t xml:space="preserve">        65. una palo de madera con muescas.</w:t>
        <w:br/>
        <w:t xml:space="preserve">        66.  una tableta de Baygon.</w:t>
        <w:br/>
        <w:t xml:space="preserve">        67. una factura MARCOS Y ARTE a favor de DANIEL TIBI.</w:t>
        <w:br/>
        <w:t xml:space="preserve">        68. una porta chequera color azul oscuro con  amarillo  conteniendo</w:t>
        <w:br/>
        <w:t xml:space="preserve">        un talonario de la chequera del BANQUE COURTOIS y varios papeles.</w:t>
        <w:br/>
        <w:t xml:space="preserve">        69.  una  billetera  conteniendo  una  licencia  de   conducir   de</w:t>
        <w:br/>
        <w:t xml:space="preserve">        motocicleta y licencia sporman a nombre de Daniel David  Tibi,  una</w:t>
        <w:br/>
        <w:t xml:space="preserve">        cédula de identidad de la menor OCEANE TIBI CONILH DE BEYSSAC,  una</w:t>
        <w:br/>
        <w:t xml:space="preserve">        tarjeta de GLOBAL COM a nombre de  DANIEL  TIBI,  tres  fotografías</w:t>
        <w:br/>
        <w:t xml:space="preserve">        tamaño carnet y varias tarjetas de presentación.</w:t>
        <w:br/>
        <w:t xml:space="preserve">        70. un control remoto marca LIFT MASTER, serie No. HBWID3505.</w:t>
        <w:br/>
        <w:t xml:space="preserve">        71. un llavero con diez llaves.</w:t>
        <w:br/>
        <w:t xml:space="preserve">        72. una caja 18 balas 9mm.</w:t>
        <w:br/>
        <w:t xml:space="preserve">        73. un reloj color plateado con amarillo marca TIMEX INDIGLO.</w:t>
        <w:br/>
        <w:t xml:space="preserve">        74. una calculadora color blanco marca ELECTRONIC CALCULATOR.</w:t>
        <w:br/>
        <w:t xml:space="preserve">        75. una cadena de metal amarillo con eslabones, tres pequeños y uno</w:t>
        <w:br/>
        <w:t xml:space="preserve">        grande con un dije de una figura de  un  rostro  en  el  centro  se</w:t>
        <w:br/>
        <w:t xml:space="preserve">        encuentra una piedra color verde.</w:t>
        <w:br/>
        <w:t xml:space="preserve">        76. [cuarenta y uno] billetes de 10.000 sucres.</w:t>
        <w:br/>
        <w:t xml:space="preserve">        77. un billete de 5.000 sucres.</w:t>
        <w:br/>
        <w:t xml:space="preserve">        78. tres billetes de 1.000 sucres.</w:t>
        <w:br/>
        <w:t xml:space="preserve">        79. cuatro billetes de 500 sucres.</w:t>
        <w:br/>
        <w:t xml:space="preserve">        80. diez billetes de 100 sucres, dando un total de 421.000 sucres.</w:t>
        <w:br/>
        <w:t xml:space="preserve">        81. una correa de color negro.</w:t>
        <w:br/>
        <w:t xml:space="preserve">        82. un frasco de visina.</w:t>
        <w:br/>
        <w:t xml:space="preserve">        83. varios papeles consistentes en recibos,  anotaciones  varias  y</w:t>
        <w:br/>
        <w:t xml:space="preserve">        fundas de sobre.</w:t>
        <w:br/>
        <w:t xml:space="preserve">        84. una fotografía de mujer en blanco y negro.</w:t>
        <w:br/>
        <w:t xml:space="preserve">        85. una maleta de color negro.</w:t>
        <w:br/>
        <w:br/>
        <w:t>90.41.      El 23 ó el 29 de septiembre de 1998 el Juez Segundo de lo  Penal</w:t>
        <w:br/>
        <w:t>del Guayas, Subrogante del Juzgado Décimo Octavo de  lo  Penal  del  Guayas,</w:t>
        <w:br/>
        <w:t>con sede en Durán, dispuso la devolución  de  los  bienes  del  señor  Tibi,</w:t>
        <w:br/>
        <w:t>previa confirmación de esa  providencia  por  la  Sexta  Sala  de  la  Corte</w:t>
        <w:br/>
        <w:t>Superior  de  Justicia  de  Guayaquil,  a  la  que  se  elevó  en   consulta</w:t>
        <w:br/>
        <w:t>remitiéndose  la  correspondiente  copia  del  proceso[98].   No  se   tiene</w:t>
        <w:br/>
        <w:t>conocimiento del resultado de dicha consulta.</w:t>
        <w:br/>
        <w:br/>
        <w:t>90.42.      Cuando el señor Tibi regresó a Francia realizó gestiones  en  la</w:t>
        <w:br/>
        <w:t>Embajada del Ecuador en París, junto  con  su  abogado,  con  el  objeto  de</w:t>
        <w:br/>
        <w:t>reclamar sus bienes[99].</w:t>
        <w:br/>
        <w:br/>
        <w:t xml:space="preserve">  43. No han  sido  devueltos  al  señor  Tibi  los  bienes  que  le  fueron</w:t>
        <w:br/>
        <w:t xml:space="preserve">      incautados[100].</w:t>
        <w:br/>
        <w:br/>
        <w:br/>
        <w:t>Respecto de los daños materiales e inmateriales causados al señor Daniel</w:t>
        <w:br/>
        <w:t>Tibi</w:t>
        <w:br/>
        <w:br/>
        <w:br/>
        <w:t>90.44.       Cuando  el  señor  Daniel  Tibi  fue  detenido,  realizaba  una</w:t>
        <w:br/>
        <w:t>actividad  lucrativa  como  comerciante  de   piedras   preciosas   y   arte</w:t>
        <w:br/>
        <w:t>ecuatoriano (supra párr. 90.1).  Como consecuencia de  los  hechos  dejó  de</w:t>
        <w:br/>
        <w:t>percibir ingresos, lo que le causó daños materiales.   La  presunta  víctima</w:t>
        <w:br/>
        <w:t>no tenía  un  salario  fijo  mensual;  su  ingreso  era  fluctuante,  porque</w:t>
        <w:br/>
        <w:t>dependía de la comercialización de los bienes que vendía.  Con sus  ingresos</w:t>
        <w:br/>
        <w:t>contribuía a sostener a  su  entonces  compañera  Beatrice  Baruet  y  a  su</w:t>
        <w:br/>
        <w:t>familia[101].</w:t>
        <w:br/>
        <w:br/>
        <w:t>90.45.      Dadas las alteraciones físicas y psíquicas que  sufre  el  señor</w:t>
        <w:br/>
        <w:t>Daniel Tibi como consecuencia de los hechos (infra párr. 90.52 y 90.53),  en</w:t>
        <w:br/>
        <w:t>la actualidad no se encuentra en condiciones de trabajar normalmente[102].</w:t>
        <w:br/>
        <w:br/>
        <w:t>90.46.      En la Penitenciaría del Litoral el señor Tibi  fue  recluido  en</w:t>
        <w:br/>
        <w:t>el pabellón conocido como “la cuarentena”, en el cual estuvo  por  45  días,</w:t>
        <w:br/>
        <w:t>en  condiciones  de  hacinamiento  e  insalubridad[103].   En  ese  pabellón</w:t>
        <w:br/>
        <w:t>estaban recluidas entre 120 y 300 personas, en  un  espacio  de  120m2[104].</w:t>
        <w:br/>
        <w:t>Allí permaneció encerrado las veinticuatro horas del día, el lugar no  tenía</w:t>
        <w:br/>
        <w:t>ventilación ni luz adecuada y no  se  le  proporcionó  alimento.   Tuvo  que</w:t>
        <w:br/>
        <w:t>pagar a otros internos para que le trajesen comida[105].</w:t>
        <w:br/>
        <w:br/>
        <w:t>90.47.      Posteriormente, el señor Daniel Tibi  fue  llevado  al  pabellón</w:t>
        <w:br/>
        <w:t>“atenuado bajo” de la Penitenciaría del Litoral y permaneció varias  semanas</w:t>
        <w:br/>
        <w:t>en el corredor del pabellón, durmiendo en el  suelo,  hasta  que  finalmente</w:t>
        <w:br/>
        <w:t>pudo ubicarse por la fuerza en una celda[106].</w:t>
        <w:br/>
        <w:br/>
        <w:t>90.48.      El 19 de febrero de 1997  el  señor  Tibi  fue  recluido  en  el</w:t>
        <w:br/>
        <w:t>pabellón de indisciplinados, donde fue atacado por otros reclusos[107].</w:t>
        <w:br/>
        <w:br/>
        <w:t>90.49.      No había sistema de  clasificación  de  reclusos  en  el  centro</w:t>
        <w:br/>
        <w:t>penitenciario donde se encontraba detenido el señor Daniel Tibi[108].</w:t>
        <w:br/>
        <w:br/>
        <w:t>90.50.       Durante  su  detención  en  marzo  y  abril  de  1996   en   la</w:t>
        <w:br/>
        <w:t>Penitenciaría del Litoral, el señor Daniel  Tibi  fue  objeto  de  actos  de</w:t>
        <w:br/>
        <w:t>violencia física y amenazado, por parte de los guardias de  la  cárcel,  con</w:t>
        <w:br/>
        <w:t>el fin de obtener  su  autoinculpación[109];  por  ejemplo,  le  infligieron</w:t>
        <w:br/>
        <w:t>golpes de puño en el cuerpo y en el rostro;  le  quemaron  las  piernas  con</w:t>
        <w:br/>
        <w:t>cigarrillos.  Posteriormente se repitieron  los  golpes  y  las  quemaduras.</w:t>
        <w:br/>
        <w:t>Además, resultó con varias costillas fracturadas, le  fueron  quebrados  los</w:t>
        <w:br/>
        <w:t>dientes y le aplicaron descargas eléctricas  en  los  testículos.   En  otra</w:t>
        <w:br/>
        <w:t>ocasión lo golpearon con un objeto contundente y sumergieron  su  cabeza  en</w:t>
        <w:br/>
        <w:t>un tanque de agua.  El señor Tibi recibió al menos siete “sesiones” de  este</w:t>
        <w:br/>
        <w:t>tipo[110].</w:t>
        <w:br/>
        <w:br/>
        <w:t>90.51.      Durante su permanencia en la cárcel el  señor  Daniel  Tibi  fue</w:t>
        <w:br/>
        <w:t>examinado dos veces por  médicos  ecuatorianos  designados  por  el  Estado.</w:t>
        <w:br/>
        <w:t>Estos verificaron que sufría de  heridas  y  traumatismos[111],  pero  nunca</w:t>
        <w:br/>
        <w:t>recibió tratamiento médico ni se investigó la causa  de  sus  padecimientos.</w:t>
        <w:br/>
        <w:t>Además, no fue examinado  minuciosamente[112].   Después  de  su  regreso  a</w:t>
        <w:br/>
        <w:t>Francia,  el  señor  Tibi  fue  examinado  por  médicos  franceses,  quienes</w:t>
        <w:br/>
        <w:t>constataron las lesiones que había sufrido[113].</w:t>
        <w:br/>
        <w:br/>
        <w:t>90.52.      El señor Tibi presenta graves daños físicos,  entre  los  cuales</w:t>
        <w:br/>
        <w:t>están: pérdida de la capacidad auditiva de un oído, problemas de  visión  en</w:t>
        <w:br/>
        <w:t>el  ojo  izquierdo,  fractura  del  tabique  nasal,  lesión  en  el   pómulo</w:t>
        <w:br/>
        <w:t>izquierdo, cicatrices de quemaduras en el cuerpo, costillas  rotas,  dientes</w:t>
        <w:br/>
        <w:t>rotos y deteriorados, problemas sanguíneos, hernia  discales  e  inguinales,</w:t>
        <w:br/>
        <w:t>remoción de maxilar, contrajo o se agravó la hepatitis C, y cáncer,  llamado</w:t>
        <w:br/>
        <w:t>linfoma digestivo[114].</w:t>
        <w:br/>
        <w:br/>
        <w:br/>
        <w:t>90.53.      Como consecuencia de los  hechos  que  motivaron  este  caso  el</w:t>
        <w:br/>
        <w:t>señor  Daniel  Tibi  ha  sufrido  y  sigue  sufriendo  trastornos  de  salud</w:t>
        <w:br/>
        <w:t>física[115] y psíquica, algunos de los cuales  podrían  aliviarse,  mientras</w:t>
        <w:br/>
        <w:t>que otros podrían durar toda la vida[116].  Debido a dichos  trastornos,  ha</w:t>
        <w:br/>
        <w:t>tenido que recibir tratamiento médico, e incurrido en diversos gastos[117].</w:t>
        <w:br/>
        <w:br/>
        <w:t>90.54.      El señor Daniel Tibi y sus familiares siguen  sufriendo  por  la</w:t>
        <w:br/>
        <w:t>impunidad que impera en este caso[118].</w:t>
        <w:br/>
        <w:br/>
        <w:br/>
        <w:t>Respecto de los daños materiales e inmateriales causados a la familia del</w:t>
        <w:br/>
        <w:t>señor Daniel Tibi</w:t>
        <w:br/>
        <w:br/>
        <w:br/>
        <w:t>90.55.      Por motivo de los hechos del presente caso, la  señora  Beatrice</w:t>
        <w:br/>
        <w:t>Baruet, ex compañera del señor Daniel Tibi,  vió  afectadas  sus  relaciones</w:t>
        <w:br/>
        <w:t>laborales y económicas.  Tuvo que mantener a la familia sin el apoyo  de  la</w:t>
        <w:br/>
        <w:t>presunta víctima, además de asumir gastos relacionados con la  situación  de</w:t>
        <w:br/>
        <w:t>ésta, traslados, alimentación y permanencia en  Guayaquil,  cuando  visitaba</w:t>
        <w:br/>
        <w:t>al señor Daniel Tibi en la penitenciaría, todo lo  cual  le  ocasionó  daños</w:t>
        <w:br/>
        <w:t>materiales[119].</w:t>
        <w:br/>
        <w:br/>
        <w:br/>
        <w:t>90.56.      La detención y encarcelamiento del señor  Daniel  Tibi  y  otros</w:t>
        <w:br/>
        <w:t>hechos derivados de esa situación han causado sufrimiento, angustia y  dolor</w:t>
        <w:br/>
        <w:t>a los miembros de la familia[120].  La señora Beatrice Baruet desconoció  el</w:t>
        <w:br/>
        <w:t>paradero del señor Tibi durante  los  primeros  momentos  posteriores  a  su</w:t>
        <w:br/>
        <w:t>detención.  Al momento de los hechos, la señora Baruet tenía tres  meses  de</w:t>
        <w:br/>
        <w:t>embarazo y en esas condiciones viajó numerosas ocasiones, por  lo  menos  72</w:t>
        <w:br/>
        <w:t>veces,  a  Guayaquil  para  visitar  a  su  compañero  en   el   centro   de</w:t>
        <w:br/>
        <w:t>detención[121].  Lisianne Judith Tibi y Valerian Edouard Tibi, Sarah  Vachon</w:t>
        <w:br/>
        <w:t>y Jeanne Camila Vachon  se  vieron  forzados  a  separarse  de  su  padre  y</w:t>
        <w:br/>
        <w:t>padrastro, respectivamente, durante  su  encarcelamiento[122].   Después  de</w:t>
        <w:br/>
        <w:t>haber sido puesto en libertad el señor  Tibi,  se  produjo  la  ruptura  del</w:t>
        <w:br/>
        <w:t>vínculo familiar de éste con la señora Beatrice Baruet, sus hijastras  y  su</w:t>
        <w:br/>
        <w:t>hija[123].</w:t>
        <w:br/>
        <w:br/>
        <w:br/>
        <w:t>Respecto de los gastos en que incurrieron el señor Tibi y sus familiares  en</w:t>
        <w:br/>
        <w:t>el trámite del caso ante las instancias nacionales</w:t>
        <w:br/>
        <w:br/>
        <w:br/>
        <w:t>90.57.      El señor Tibi y su familia incurrieron  en  gastos  relacionados</w:t>
        <w:br/>
        <w:t>con las diversas diligencias administrativas y judiciales realizadas[124].</w:t>
        <w:br/>
        <w:br/>
        <w:br/>
        <w:t>Respecto de la representación del señor Daniel Tibi y  sus  familiares  ante</w:t>
        <w:br/>
        <w:t>el sistema interamericano de  protección  de  los  derechos  humanos  y  los</w:t>
        <w:br/>
        <w:t>gastos relativos a su representación</w:t>
        <w:br/>
        <w:br/>
        <w:br/>
        <w:t>90.58.      La presunta víctima y sus familiares han sido  representados  en</w:t>
        <w:br/>
        <w:t>los trámites realizados ante la Comisión y la Corte por miembros del  Centro</w:t>
        <w:br/>
        <w:t>por la Justicia y el Derecho Internacional y la Clínica de Derechos  Humanos</w:t>
        <w:br/>
        <w:t>de la Pontificia Universidad Católica del Ecuador, que han realizado  gastos</w:t>
        <w:br/>
        <w:t>relacionados con dichas gestiones[125].</w:t>
        <w:br/>
        <w:br/>
        <w:t xml:space="preserve">                                    VIII</w:t>
        <w:br/>
        <w:br/>
        <w:t xml:space="preserve">             Violación del Artículo 7 de la Convención Americana</w:t>
        <w:br/>
        <w:t xml:space="preserve">                      (Derecho a la Libertad Personal)</w:t>
        <w:br/>
        <w:br/>
        <w:br/>
        <w:t>Alegatos de la Comisión</w:t>
        <w:br/>
        <w:br/>
        <w:br/>
        <w:t>91.   La Comisión alegó que:</w:t>
        <w:br/>
        <w:br/>
        <w:t xml:space="preserve">      a)    el artículo 19.17.g de la  Constitución  del  Ecuador  de  1978,</w:t>
        <w:br/>
        <w:t xml:space="preserve">      vigente cuando fue arrestado  el  señor  Daniel  Tibi,  establece  las</w:t>
        <w:br/>
        <w:t xml:space="preserve">      circunstancias formales para proceder a una detención, es  decir,  por</w:t>
        <w:br/>
        <w:t xml:space="preserve">      orden de autoridad competente, salvo en el  caso  de  flagrancia.   La</w:t>
        <w:br/>
        <w:t xml:space="preserve">      Constitución no establece ninguna otra situación en  la  cual  no  sea</w:t>
        <w:br/>
        <w:t xml:space="preserve">      necesaria la orden de autoridad competente.  Por su parte, el artículo</w:t>
        <w:br/>
        <w:t xml:space="preserve">      172 del Código de Procedimiento Penal del Ecuador regula la  detención</w:t>
        <w:br/>
        <w:t xml:space="preserve">      preventiva  en  los  términos  siguientes:  “antes  de   iniciada   la</w:t>
        <w:br/>
        <w:t xml:space="preserve">      respectiva acción penal, el Juez Competente podrá ordenar la detención</w:t>
        <w:br/>
        <w:t xml:space="preserve">      de una persona […]”;</w:t>
        <w:br/>
        <w:br/>
        <w:br/>
        <w:t xml:space="preserve">      b)    compete a las autoridades nacionales, en especial a la  justicia</w:t>
        <w:br/>
        <w:t xml:space="preserve">      interna, interpretar y aplicar la ley del país.  Sin embargo, según el</w:t>
        <w:br/>
        <w:t xml:space="preserve">      artículo 7.2 de la Convención Americana, “el incumplimiento de la  ley</w:t>
        <w:br/>
        <w:t xml:space="preserve">      interna comporta una violación de la Convención, por lo que  la  Corte</w:t>
        <w:br/>
        <w:t xml:space="preserve">      puede y debe ejercer su competencia para determinar si se ha  cumplido</w:t>
        <w:br/>
        <w:t xml:space="preserve">      con la ley interna”;</w:t>
        <w:br/>
        <w:br/>
        <w:br/>
        <w:t xml:space="preserve">      c)    no se ha demostrado, ni el Estado ha argumentado, que  el  señor</w:t>
        <w:br/>
        <w:t xml:space="preserve">      Tibi  haya  sido  arrestado  en  delito  flagrante.   Tampoco  se   ha</w:t>
        <w:br/>
        <w:t xml:space="preserve">      controvertido que la orden de arresto está fechada el 28 de septiembre</w:t>
        <w:br/>
        <w:t xml:space="preserve">      de  1995.   La  detención  se  realizó   en   contravención   de   los</w:t>
        <w:br/>
        <w:t xml:space="preserve">      procedimientos previamente establecidos en la  Constitución  y  en  el</w:t>
        <w:br/>
        <w:t xml:space="preserve">      Código de Procedimiento Penal  del  Ecuador  y,  en  consecuencia,  el</w:t>
        <w:br/>
        <w:t xml:space="preserve">      incumplimiento de la ley  ecuatoriana  constituyó  una  violación  del</w:t>
        <w:br/>
        <w:t xml:space="preserve">      artículo 7.2 de la Convención;</w:t>
        <w:br/>
        <w:br/>
        <w:br/>
        <w:t xml:space="preserve">      d)    el arresto de un individuo sin una orden requiere  justificación</w:t>
        <w:br/>
        <w:t xml:space="preserve">      legal y fáctica, que no ha sido presentada por el Estado.  El  proceso</w:t>
        <w:br/>
        <w:t xml:space="preserve">      de captura y detención en el presente caso  no  se  ajusta  al  debido</w:t>
        <w:br/>
        <w:t xml:space="preserve">      proceso. La privación de la libertad del señor  Tibi  fue  arbitraria,</w:t>
        <w:br/>
        <w:t xml:space="preserve">      bajo los términos del artículo 7.3 de la Convención Americana;</w:t>
        <w:br/>
        <w:br/>
        <w:br/>
        <w:br/>
        <w:t xml:space="preserve">      e)    el señor Tibi afirmó que en ningún momento le informó la policía</w:t>
        <w:br/>
        <w:t xml:space="preserve">      de la razón de su arresto, a pesar de que  en  la  orden  judicial  se</w:t>
        <w:br/>
        <w:t xml:space="preserve">      indicaba que “se le  detenía  porque  estaba  siendo  investigado  por</w:t>
        <w:br/>
        <w:t xml:space="preserve">      narcotráfico en el proceso penal N 361-95”.  Al no informar  al  señor</w:t>
        <w:br/>
        <w:t xml:space="preserve">      Tibi de las razones de  su  detención  y  de  los  cargos  que  se  le</w:t>
        <w:br/>
        <w:t xml:space="preserve">      imputaban, se violó el artículo 7.4 de la Convención;</w:t>
        <w:br/>
        <w:br/>
        <w:br/>
        <w:t xml:space="preserve">      f)    el 4 de octubre de 1995 el señor Tibi supo de la  existencia  de</w:t>
        <w:br/>
        <w:t xml:space="preserve">      una orden de detención preventiva en su contra, dictada por el Juez de</w:t>
        <w:br/>
        <w:t xml:space="preserve">      Guayaquil.  Aunque la justicia conocía dicha causa, en ningún  momento</w:t>
        <w:br/>
        <w:t xml:space="preserve">      del proceso se llevó al señor Tibi ante el juez  pertinente,  como  lo</w:t>
        <w:br/>
        <w:t xml:space="preserve">      exige el artículo 7.5 de la Convención;</w:t>
        <w:br/>
        <w:br/>
        <w:t xml:space="preserve">      g)    aunque el Estado argumente que el artículo 116 de la  Ley  sobre</w:t>
        <w:br/>
        <w:t xml:space="preserve">      Sustancias Estupefacientes y Psicotrópicas, vigente  en  ese  momento,</w:t>
        <w:br/>
        <w:t xml:space="preserve">      prevé llevar al detenido ante el Fiscal y no ante un Juez, el  acusado</w:t>
        <w:br/>
        <w:t xml:space="preserve">      debe comparecer ante el juez  o  el  funcionario  judicial  que  tenga</w:t>
        <w:br/>
        <w:t xml:space="preserve">      competencia para impartir una  orden  de  liberación.   El  Ministerio</w:t>
        <w:br/>
        <w:t xml:space="preserve">      Fiscal  General  forma  parte   del   Ministerio   Público,   que   es</w:t>
        <w:br/>
        <w:t xml:space="preserve">      independiente y está expresamente excluido de la categoría de  órganos</w:t>
        <w:br/>
        <w:t xml:space="preserve">      que  conforme  a  la  Constitución   ecuatoriana   cumplen   funciones</w:t>
        <w:br/>
        <w:t xml:space="preserve">      judiciales;</w:t>
        <w:br/>
        <w:br/>
        <w:t xml:space="preserve">      h)    después el  arresto,  el  señor  Tibi  permaneció  en  detención</w:t>
        <w:br/>
        <w:t xml:space="preserve">      preventiva durante dos años, tres meses y  tres  semanas,  lo  que  no</w:t>
        <w:br/>
        <w:t xml:space="preserve">      constituye un  plazo  razonable  de  prisión  sin  condena.   En  este</w:t>
        <w:br/>
        <w:t xml:space="preserve">      sentido, debe demostrarse que la detención estuvo bien  fundada  desde</w:t>
        <w:br/>
        <w:t xml:space="preserve">      el inicio.  Si la detención fue ilegal o arbitraria desde  su  origen,</w:t>
        <w:br/>
        <w:t xml:space="preserve">      como en el caso del señor Tibi,  ningún  plazo  sería  razonable.   En</w:t>
        <w:br/>
        <w:t xml:space="preserve">      segundo lugar,  asumiendo  que  existen  sospechas  razonables  de  la</w:t>
        <w:br/>
        <w:t xml:space="preserve">      comisión de un delito por parte del acusado, el Estado debe  demostrar</w:t>
        <w:br/>
        <w:t xml:space="preserve">      que esas sospechas han aumentado para justificar  la  duración  de  la</w:t>
        <w:br/>
        <w:t xml:space="preserve">      detención, es decir, debe hacer un análisis periódico de la  necesidad</w:t>
        <w:br/>
        <w:t xml:space="preserve">      y legitimidad de la medida, situación que no se presentó  en  el  caso</w:t>
        <w:br/>
        <w:t xml:space="preserve">      del señor Tibi.  En  tercer  término,  aún  cuando  existan  sospechas</w:t>
        <w:br/>
        <w:t xml:space="preserve">      suficientes para  mantener  la  prisión  preventiva,  el  Estado  debe</w:t>
        <w:br/>
        <w:t xml:space="preserve">      demostrar que ha tenido una diligencia especial  en  la  investigación</w:t>
        <w:br/>
        <w:t xml:space="preserve">      del caso, diligencia a todas luces ausente en el presente caso;</w:t>
        <w:br/>
        <w:br/>
        <w:br/>
        <w:t xml:space="preserve">      i)    los tribunales nacionales y, posteriormente, los órganos  de  la</w:t>
        <w:br/>
        <w:t xml:space="preserve">      Convención deben determinar si la detención de un acusado antes de una</w:t>
        <w:br/>
        <w:t xml:space="preserve">      decisión  final  ha  ido  más  allá,  en  algún  momento,  del  límite</w:t>
        <w:br/>
        <w:t xml:space="preserve">      razonable.  Este límite sirve al objetivo de proteger al acusado en lo</w:t>
        <w:br/>
        <w:t xml:space="preserve">      que se refiere a su derecho básico a la libertad personal; y</w:t>
        <w:br/>
        <w:br/>
        <w:br/>
        <w:t xml:space="preserve">      j)    tanto la necesidad como la duración  de  la  prisión  preventiva</w:t>
        <w:br/>
        <w:t xml:space="preserve">      deben guardar proporcionalidad con el delito que se investiga y con la</w:t>
        <w:br/>
        <w:t xml:space="preserve">      pena aplicable.  Una vez dictado  el  sobreseimiento  provisional,  la</w:t>
        <w:br/>
        <w:t xml:space="preserve">      detención de una persona no es razonable ni legítima, y no cumple  con</w:t>
        <w:br/>
        <w:t xml:space="preserve">      la necesidad de que haya proporcionalidad.</w:t>
        <w:br/>
        <w:br/>
        <w:br/>
        <w:br/>
        <w:t>Alegatos de los representantes de la presunta víctima y sus familiares</w:t>
        <w:br/>
        <w:br/>
        <w:br/>
        <w:t>92.   Los representantes de la presunta víctima y  sus  familiares  alegaron</w:t>
        <w:br/>
        <w:t>que:</w:t>
        <w:br/>
        <w:br/>
        <w:t xml:space="preserve">        a) estaban plenamente de acuerdo con el análisis realizado  por  la</w:t>
        <w:br/>
        <w:t xml:space="preserve">           Comisión;</w:t>
        <w:br/>
        <w:br/>
        <w:br/>
        <w:t xml:space="preserve">      b)    el artículo 7.2 de la Convención, en su aspecto material,  exige</w:t>
        <w:br/>
        <w:t xml:space="preserve">      que  el  Estado  cumpla  con  los  supuestos  tipificados  objetiva  y</w:t>
        <w:br/>
        <w:t xml:space="preserve">      previamente en la  Constitución  Política  y  en  las  leyes  dictadas</w:t>
        <w:br/>
        <w:t xml:space="preserve">      conformes a ella, y que  las  autoridades  apliquen  ese  ordenamiento</w:t>
        <w:br/>
        <w:t xml:space="preserve">      jurídico; en el formal, dicho artículo requiere el cumplimiento de los</w:t>
        <w:br/>
        <w:t xml:space="preserve">      requisitos de forma establecidos en el derecho interno,  como  lo  es,</w:t>
        <w:br/>
        <w:t xml:space="preserve">      por ejemplo, la existencia de una orden de detención escrita y fundada</w:t>
        <w:br/>
        <w:t xml:space="preserve">      por autoridad judicial competente;</w:t>
        <w:br/>
        <w:br/>
        <w:br/>
        <w:t xml:space="preserve">      c)    los artículos 19.17 de la Constitución Política  del  Ecuador  y</w:t>
        <w:br/>
        <w:t xml:space="preserve">      172 del Código de Procedimiento Penal exigen que se emita una orden de</w:t>
        <w:br/>
        <w:t xml:space="preserve">      detención firmada, se establezca la razón de la detención, el lugar  y</w:t>
        <w:br/>
        <w:t xml:space="preserve">      fecha de emisión de la orden.  La única excepción a la  orden  escrita</w:t>
        <w:br/>
        <w:t xml:space="preserve">      es la establecida en el artículo 174 del código, que se refiere  a  la</w:t>
        <w:br/>
        <w:t xml:space="preserve">      detención de un individuo capturado en flagrante delito;</w:t>
        <w:br/>
        <w:br/>
        <w:br/>
        <w:t xml:space="preserve">      d)    el señor Tibi fue arrestado mientras conducía su automóvil,  sin</w:t>
        <w:br/>
        <w:t xml:space="preserve">      que existiera orden de juez competente, como lo establece el  artículo</w:t>
        <w:br/>
        <w:t xml:space="preserve">      172 del Código de  Procedimiento  Penal,  y  sin  que  mediara  delito</w:t>
        <w:br/>
        <w:t xml:space="preserve">      flagrante, conforme al artículo 174 del mismo cuerpo de leyes;</w:t>
        <w:br/>
        <w:br/>
        <w:br/>
        <w:t xml:space="preserve">      e)    el concepto de “detención arbitraria” opera cuando, a  pesar  de</w:t>
        <w:br/>
        <w:t xml:space="preserve">      estar  satisfechos  los  requisitos  constitucionales  y  legales,  se</w:t>
        <w:br/>
        <w:t xml:space="preserve">      verifica  alguna  circunstancia  incompatible  con  los   derechos   y</w:t>
        <w:br/>
        <w:t xml:space="preserve">      garantías protegidos por la Convención Americana;</w:t>
        <w:br/>
        <w:br/>
        <w:br/>
        <w:t xml:space="preserve">      f)    las autoridades policiales detuvieron al señor Daniel  Tibi  con</w:t>
        <w:br/>
        <w:t xml:space="preserve">      flagrante abuso de poder,  para  involucrarlo  en  un  delito  que  no</w:t>
        <w:br/>
        <w:t xml:space="preserve">      cometió e incluso torturarlo, como en efecto lo hicieron, a fin de que</w:t>
        <w:br/>
        <w:t xml:space="preserve">      se declarara culpable de los hechos que se le imputaban.  La detención</w:t>
        <w:br/>
        <w:t xml:space="preserve">      también fue injusta, porque sólo se contaba, como prueba en contra del</w:t>
        <w:br/>
        <w:t xml:space="preserve">      señor Tibi, con una declaración de otro coacusado  (prohibida  por  el</w:t>
        <w:br/>
        <w:t xml:space="preserve">      propio  ordenamiento  interno,  en  el  artículo  108  del  Código  de</w:t>
        <w:br/>
        <w:t xml:space="preserve">      Procedimiento Penal), declaración presuntamente obtenida también  bajo</w:t>
        <w:br/>
        <w:t xml:space="preserve">      tortura, es decir, violando el debido proceso;</w:t>
        <w:br/>
        <w:br/>
        <w:br/>
        <w:t xml:space="preserve">      g)     el  artículo  7.4  de  la  Convención  impone  dos   exigencias</w:t>
        <w:br/>
        <w:t xml:space="preserve">      diferentes en  cuanto al deber de informar a la persona  detenida:  a)</w:t>
        <w:br/>
        <w:t xml:space="preserve">      el deber de informar las  razones  de  la  limitación  a  su  libertad</w:t>
        <w:br/>
        <w:t xml:space="preserve">      personal; y b) el deber de notificar inmediatamente la imputación  que</w:t>
        <w:br/>
        <w:t xml:space="preserve">      existe en su contra. La correcta  notificación  de  la  imputación  es</w:t>
        <w:br/>
        <w:t xml:space="preserve">      determinante  para  el  ejercicio  del  derecho  de  defensa,  ya  que</w:t>
        <w:br/>
        <w:t xml:space="preserve">      establece el objeto del procedimiento;</w:t>
        <w:br/>
        <w:br/>
        <w:br/>
        <w:t xml:space="preserve">      h)    las notificaciones “accidentales” de los cargos  en  contra  del</w:t>
        <w:br/>
        <w:t xml:space="preserve">      señor Daniel Tibi no se adecuaron a  los  estándares  que  demanda  la</w:t>
        <w:br/>
        <w:t xml:space="preserve">      Convención Americana en los artículos 7.4 y 8.2.b;</w:t>
        <w:br/>
        <w:br/>
        <w:br/>
        <w:t xml:space="preserve">      i)    los agentes del Estado mintieron al indicar que la  detención  y</w:t>
        <w:br/>
        <w:t xml:space="preserve">      posterior traslado del señor Tibi de las oficinas de  la  INTERPOL  de</w:t>
        <w:br/>
        <w:t xml:space="preserve">      Quito a la ciudad de Guayaquil se debían a un control de migración; no</w:t>
        <w:br/>
        <w:t xml:space="preserve">      le comunicaron que  estaba  involucrado  en  un  proceso  judicial,  y</w:t>
        <w:br/>
        <w:t xml:space="preserve">      tampoco recibió la notificación oficial de los cargos  en  su  contra,</w:t>
        <w:br/>
        <w:t xml:space="preserve">      que conoció gracias al abogado de otro acusado;</w:t>
        <w:br/>
        <w:br/>
        <w:br/>
        <w:t xml:space="preserve">      j)    las garantías del artículo 7.5 de la Convención están orientadas</w:t>
        <w:br/>
        <w:t xml:space="preserve">      tanto a la revisión judicial de cualquier privación  de  la  libertad,</w:t>
        <w:br/>
        <w:t xml:space="preserve">      como al control del  tiempo  que  una  persona  permanece  detenida  o</w:t>
        <w:br/>
        <w:t xml:space="preserve">      encarcelada.  La revisión judicial es el mecanismo de  control  idóneo</w:t>
        <w:br/>
        <w:t xml:space="preserve">      para evitar detenciones arbitrarias e ilegales. Los  objetivos  de  la</w:t>
        <w:br/>
        <w:t xml:space="preserve">      presentación ante un juez u otra autoridad judicial  son:  evaluar  si</w:t>
        <w:br/>
        <w:t xml:space="preserve">      hay razones jurídicas suficientes para el arresto y si se requiere  la</w:t>
        <w:br/>
        <w:t xml:space="preserve">      detención antes del juicio, salvaguardar el bienestar del  detenido  y</w:t>
        <w:br/>
        <w:t xml:space="preserve">      evitar la violación de los derechos fundamentales del detenido;</w:t>
        <w:br/>
        <w:br/>
        <w:br/>
        <w:t xml:space="preserve">      k)    el señor Daniel Tibi nunca fue llevado ante el juez que  conocía</w:t>
        <w:br/>
        <w:t xml:space="preserve">      la causa.  Tampoco hay constancia de que el juez se haya traslado a la</w:t>
        <w:br/>
        <w:t xml:space="preserve">      penitenciaría en donde estaba el señor Tibi;</w:t>
        <w:br/>
        <w:br/>
        <w:br/>
        <w:t xml:space="preserve">      l)    si la persona detenida es llevada ante un funcionario que no  es</w:t>
        <w:br/>
        <w:t xml:space="preserve">      juez, la jurisprudencia  internacional  ha  señalado  que  aquél  debe</w:t>
        <w:br/>
        <w:t xml:space="preserve">      cumplir  tres  requisitos:  estar  autorizado  por  ley  para  ejercer</w:t>
        <w:br/>
        <w:t xml:space="preserve">      funciones  judiciales,  satisfacer  la  garantía  de  independencia  e</w:t>
        <w:br/>
        <w:t xml:space="preserve">      imparcialidad, y tener la  facultad  de  revisar  los  motivos  de  la</w:t>
        <w:br/>
        <w:t xml:space="preserve">      detención y, de ser el caso, decretar  la  libertad.  En  el  presente</w:t>
        <w:br/>
        <w:t xml:space="preserve">      caso, Daniel Tibi fue llevado ante un fiscal, nunca compareció ante un</w:t>
        <w:br/>
        <w:t xml:space="preserve">      juez y dicho fiscal no cumplía los requisitos ya mencionados;</w:t>
        <w:br/>
        <w:br/>
        <w:br/>
        <w:t xml:space="preserve">      m)    en el Ecuador los procesados simplemente no comparecen  ante  un</w:t>
        <w:br/>
        <w:t xml:space="preserve">      juez, es decir, la exigencia “sin demora” nunca se cumple; y</w:t>
        <w:br/>
        <w:br/>
        <w:br/>
        <w:t xml:space="preserve">      n)    en el Ecuador la prisión preventiva  no  se  utiliza  de  manera</w:t>
        <w:br/>
        <w:t xml:space="preserve">      excepcional, sino constituye una  regla.   En  este  caso  no  existía</w:t>
        <w:br/>
        <w:t xml:space="preserve">      ningún indicio fuerte, unívoco y directo que significan una presunción</w:t>
        <w:br/>
        <w:t xml:space="preserve">      grave, precisa y concordante en contra del señor Tibi, que justificara</w:t>
        <w:br/>
        <w:t xml:space="preserve">      la prolongación de la detención por más de dos años.</w:t>
        <w:br/>
        <w:br/>
        <w:br/>
        <w:br/>
        <w:t>Alegatos del Estado</w:t>
        <w:br/>
        <w:br/>
        <w:br/>
        <w:t>93.   El Estado alegó que:</w:t>
        <w:br/>
        <w:br/>
        <w:br/>
        <w:t xml:space="preserve">      a)    ha cumplido con los presupuestos legales  necesarios  para  toda</w:t>
        <w:br/>
        <w:t xml:space="preserve">      detención, a saber: “las personas sólo pueden  ser  detenidas  si  han</w:t>
        <w:br/>
        <w:t xml:space="preserve">      participado, o se sospecha que han participado, en  actos  tipificados</w:t>
        <w:br/>
        <w:t xml:space="preserve">      como delitos”, y la “detención debe tener como  único propósito evitar</w:t>
        <w:br/>
        <w:t xml:space="preserve">      la fuga de un sospechoso de un acto delictivo y poder asegurar así  su</w:t>
        <w:br/>
        <w:t xml:space="preserve">      comparecencia ante un juez competente”;</w:t>
        <w:br/>
        <w:br/>
        <w:br/>
        <w:t xml:space="preserve">      b)    la detención y privación de libertad del señor Tibi y los  otros</w:t>
        <w:br/>
        <w:t xml:space="preserve">      sindicados eran más que necesarias, toda vez  que  los  ilícitos  bajo</w:t>
        <w:br/>
        <w:t xml:space="preserve">      investigación constituyen delitos de persecución pública.  Nunca privó</w:t>
        <w:br/>
        <w:t xml:space="preserve">      arbitrariamente de la libertad a los sindicados, sino lo  hizo  basado</w:t>
        <w:br/>
        <w:t xml:space="preserve">      en serias presunciones y después de un operativo judicial;</w:t>
        <w:br/>
        <w:br/>
        <w:br/>
        <w:t xml:space="preserve">      c)    el hecho de que el informe policial relativo a la  investigación</w:t>
        <w:br/>
        <w:t xml:space="preserve">      realizada por la Policía Nacional ante el  Fiscal  fuera  remitido  al</w:t>
        <w:br/>
        <w:t xml:space="preserve">      juez competente dos días después de la  detención,  demuestra  que  el</w:t>
        <w:br/>
        <w:t xml:space="preserve">      señor Tibi fue llevado ante las autoridades judiciales sin  violar  en</w:t>
        <w:br/>
        <w:t xml:space="preserve">      forma alguna el término “sin demora” utilizado por el artículo 7.5  de</w:t>
        <w:br/>
        <w:t xml:space="preserve">      la Convención.  Se puede concluir que los dos días en que el  detenido</w:t>
        <w:br/>
        <w:t xml:space="preserve">      no estuvo a disposición del juez no fueron un  período  excesivo,  más</w:t>
        <w:br/>
        <w:t xml:space="preserve">      aun  si  se  considera  que  el  vocablo  “inmediatamente”  debe   ser</w:t>
        <w:br/>
        <w:t xml:space="preserve">      interpretado de conformidad con las circunstancias de cada caso;</w:t>
        <w:br/>
        <w:br/>
        <w:t xml:space="preserve">      d)    tanto para el artículo 7.5 como  para  el  artículo  8.1  de  la</w:t>
        <w:br/>
        <w:t xml:space="preserve">      Convención Americana, “el plazo razonable” deberá contarse  “a  partir</w:t>
        <w:br/>
        <w:t xml:space="preserve">      del momento  en  que  una  persona  es  acusada”,  entendiéndose  como</w:t>
        <w:br/>
        <w:t xml:space="preserve">      acusación  “la  notificación  oficial,  que  emana  de  la   autoridad</w:t>
        <w:br/>
        <w:t xml:space="preserve">      competente, por la que se imputa haber cometido una infracción penal”.</w:t>
        <w:br/>
        <w:t xml:space="preserve">       La fecha de inicio del cómputo del tiempo, en este caso, sería el  27</w:t>
        <w:br/>
        <w:t xml:space="preserve">      de septiembre de 1995, día en el que el señor Tibi fue detenido;</w:t>
        <w:br/>
        <w:br/>
        <w:br/>
        <w:t xml:space="preserve">      e)    el plazo razonable del artículo 7.5 de  la  Convención  concluye</w:t>
        <w:br/>
        <w:t xml:space="preserve">      con la prisión preventiva y el plazo del artículo 8.1 termina  con  la</w:t>
        <w:br/>
        <w:t xml:space="preserve">      totalidad del proceso; y</w:t>
        <w:br/>
        <w:br/>
        <w:br/>
        <w:t xml:space="preserve">      f)    la necesidad de la medida excepcional de prisión preventiva  “se</w:t>
        <w:br/>
        <w:t xml:space="preserve">      justifica por los  siguientes  criterios  acogidos”  por  la  Comisión</w:t>
        <w:br/>
        <w:t xml:space="preserve">      Interamericana en el informe No. 2/97 respecto de Argentina, a  saber:</w:t>
        <w:br/>
        <w:t xml:space="preserve">      i) presunción de que el acusado ha cometido un delito; ii) peligro  de</w:t>
        <w:br/>
        <w:t xml:space="preserve">      fuga; iii) riesgo de comisión de nuevos delitos; y  iv)  necesidad  de</w:t>
        <w:br/>
        <w:t xml:space="preserve">      investigar y posibilidad de colusión.  Asimismo, para  decretar  dicha</w:t>
        <w:br/>
        <w:t xml:space="preserve">      medida, se debe satisfacer ciertos requisitos de fondo: que  se  trate</w:t>
        <w:br/>
        <w:t xml:space="preserve">      de un delito de acción pública, que el delito esté sancionado con  una</w:t>
        <w:br/>
        <w:t xml:space="preserve">      pena mayor a un año de prisión, que existan indicios suficientes sobre</w:t>
        <w:br/>
        <w:t xml:space="preserve">      la existencia de un delito de acción pública y  que  existan  indicios</w:t>
        <w:br/>
        <w:t xml:space="preserve">      claros y precisos de que el imputado es autor o cómplice  del  delito.</w:t>
        <w:br/>
        <w:t xml:space="preserve">      La prision preventiva debe sujetarse a ciertos  requisitos  de  forma:</w:t>
        <w:br/>
        <w:t xml:space="preserve">      competencia, formalidades, agentes de la aprehensión y  contenido  del</w:t>
        <w:br/>
        <w:t xml:space="preserve">      auto.  La detención preventiva en contra del señor Daniel  Tibi,  como</w:t>
        <w:br/>
        <w:t xml:space="preserve">      medida  excepcional,  era  necesaria,  conforme   a   los   requisitos</w:t>
        <w:br/>
        <w:t xml:space="preserve">      señalados, por lo que no existió violación  alguna  al  derecho  a  la</w:t>
        <w:br/>
        <w:t xml:space="preserve">      libertad personal.</w:t>
        <w:br/>
        <w:br/>
        <w:t>Consideraciones de la Corte</w:t>
        <w:br/>
        <w:br/>
        <w:t>94.   El artículo 7 de la Convención Americana dispone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br/>
        <w:t xml:space="preserve">      […]</w:t>
        <w:br/>
        <w:br/>
        <w:br/>
        <w:t>95.   En consonancia, el segundo Principio para la Protección de  Todas  las</w:t>
        <w:br/>
        <w:t>Personas Sometidas a Cualquier Forma de  Detención  o  Prisión  de  Naciones</w:t>
        <w:br/>
        <w:t>Unidas señala que</w:t>
        <w:br/>
        <w:br/>
        <w:t xml:space="preserve">      (e(l arresto, la detención o la prisión sólo se  llevarán  a  cabo  en</w:t>
        <w:br/>
        <w:t xml:space="preserve">      estricto cumplimiento de la  ley  y  por  funcionarios  competentes  o</w:t>
        <w:br/>
        <w:t xml:space="preserve">      personas autorizadas para ese fin[126].</w:t>
        <w:br/>
        <w:br/>
        <w:br/>
        <w:t>96.   Por su parte, el Principio cuarto del mismo instrumento  internacional</w:t>
        <w:br/>
        <w:t>declara que</w:t>
        <w:br/>
        <w:br/>
        <w:t xml:space="preserve">      (t(oda forma de detención o prisión y todas las medidas que afectan  a</w:t>
        <w:br/>
        <w:t xml:space="preserve">      los derechos humanos de las personas sometidas a  cualquier  forma  de</w:t>
        <w:br/>
        <w:t xml:space="preserve">      detención  o  prisión  deberán  ser  ordenadas  por  un  juez  u  otra</w:t>
        <w:br/>
        <w:t xml:space="preserve">      autoridad, o quedar sujetas a la fiscalización efectiva de un  juez  u</w:t>
        <w:br/>
        <w:t xml:space="preserve">      otra autoridad[127].</w:t>
        <w:br/>
        <w:br/>
        <w:t>97.   Esta Corte ha señalado que la protección de  la  libertad  salvaguarda</w:t>
        <w:br/>
        <w:t>“tanto la libertad física de los individuos como la seguridad  personal,  en</w:t>
        <w:br/>
        <w:t>un contexto en el  que  la  ausencia  de  garantías  puede  resultar  en  la</w:t>
        <w:br/>
        <w:t>subversión de la regla de derecho y en la privación a los detenidos  de  las</w:t>
        <w:br/>
        <w:t>formas mínimas de protección legal”[128].</w:t>
        <w:br/>
        <w:br/>
        <w:t>98.   Asimismo, este Tribunal ha manifestado, en relación con los incisos  2</w:t>
        <w:br/>
        <w:t>y 3 del artículo 7 de la Convención, sobre la prohibición de  detenciones  o</w:t>
        <w:br/>
        <w:t>arrestos ilegales o arbitrarios, que:</w:t>
        <w:br/>
        <w:br/>
        <w:t xml:space="preserve">      [s]egún el primero de tales supuestos normativos (artículo 7.2  de  la</w:t>
        <w:br/>
        <w:t xml:space="preserve">      Convención( nadie puede verse privado de  la  libertad  sino  por  las</w:t>
        <w:br/>
        <w:t xml:space="preserve">      causas, casos o circunstancias  expresamente  tipificadas  en  la  ley</w:t>
        <w:br/>
        <w:t xml:space="preserve">      (aspecto  material),  pero,  además,  con  estricta  sujeción  a   los</w:t>
        <w:br/>
        <w:t xml:space="preserve">      procedimientos objetivamente definidos en la misma  (aspecto  formal).</w:t>
        <w:br/>
        <w:t xml:space="preserve">      En el segundo supuesto ( artículo 7.3 de la Convención],  se  está  en</w:t>
        <w:br/>
        <w:t xml:space="preserve">      presencia de una condición según la cual nadie puede  ser  sometido  a</w:t>
        <w:br/>
        <w:t xml:space="preserve">      detención o encarcelamiento por causas y métodos que -aun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proporcionalidad[129].</w:t>
        <w:br/>
        <w:br/>
        <w:t>99.   La Constitución Política del Ecuador, codificada en 1984,  vigente  al</w:t>
        <w:br/>
        <w:t>momento de la detención del señor  Daniel  Tibi,  disponía  en  su  artículo</w:t>
        <w:br/>
        <w:t>19.17.h que:</w:t>
        <w:br/>
        <w:br/>
        <w:t xml:space="preserve">      [n]adie será privado de su libertad sino en virtud de orden escrita de</w:t>
        <w:br/>
        <w:t xml:space="preserve">      autoridad  competente,  en  los  casos,  por  el  tiempo  y  con   las</w:t>
        <w:br/>
        <w:t xml:space="preserve">      formalidades prescritas por la ley salvo  delito  flagrante,  en  cuyo</w:t>
        <w:br/>
        <w:t xml:space="preserve">      caso tampoco podrá mantenérsele sin fórmula de juicio por  más  de  24</w:t>
        <w:br/>
        <w:t xml:space="preserve">      horas;  en cualquiera de los casos, no podrá ser incomunicado por  más</w:t>
        <w:br/>
        <w:t xml:space="preserve">      de 24 horas.</w:t>
        <w:br/>
        <w:br/>
        <w:t>100.  El Código de Procedimiento Penal del Ecuador de 1983,  vigente  en  la</w:t>
        <w:br/>
        <w:t>época de los hechos, establecía en su artículo 170 que:</w:t>
        <w:br/>
        <w:br/>
        <w:t xml:space="preserve">      [a] fin de garantizar la inmediación del acusado con  el  proceso,  el</w:t>
        <w:br/>
        <w:t xml:space="preserve">           pago de la indemnización de daños y perjuicios al ofendido y  las</w:t>
        <w:br/>
        <w:t xml:space="preserve">           costas procesales, el Juez podrá ordenar  medidas  cautelares  de</w:t>
        <w:br/>
        <w:t xml:space="preserve">           carácter personal o de carácter real.</w:t>
        <w:br/>
        <w:br/>
        <w:br/>
        <w:t>101.  El artículo 172 del mismo ordenamiento disponía que:</w:t>
        <w:br/>
        <w:br/>
        <w:t xml:space="preserve">           [c]on el objeto de investigar la comisión de un delito, antes de</w:t>
        <w:br/>
        <w:t xml:space="preserve">           iniciada la respectiva acción penal, el  Juez  competente  podrá</w:t>
        <w:br/>
        <w:t xml:space="preserve">           ordenar la  detención  de  una  persona,  sea  por  conocimiento</w:t>
        <w:br/>
        <w:t xml:space="preserve">           personal o por informes verbales o escritos de los agentes de la</w:t>
        <w:br/>
        <w:t xml:space="preserve">           Policía Nacional o de la Policía Judicial o  de  cualquier  otra</w:t>
        <w:br/>
        <w:t xml:space="preserve">           persona,  que  establezcan  la  constancia  del  delito  y   las</w:t>
        <w:br/>
        <w:t xml:space="preserve">           correspondientes presunciones de responsabilidad.</w:t>
        <w:br/>
        <w:br/>
        <w:br/>
        <w:t xml:space="preserve">           Esta detención se ordenará mediante  boleta  que  contendrá  los</w:t>
        <w:br/>
        <w:t xml:space="preserve">           siguientes requisitos:</w:t>
        <w:br/>
        <w:t xml:space="preserve">        1. Los motivos de la detención;</w:t>
        <w:br/>
        <w:t xml:space="preserve">        2. El lugar y la fecha en la que se la expide; y</w:t>
        <w:br/>
        <w:t xml:space="preserve">        3. la firma del Juez competente.</w:t>
        <w:br/>
        <w:br/>
        <w:br/>
        <w:t xml:space="preserve">           Para el cumplimiento de la orden de detención se entregará dicha</w:t>
        <w:br/>
        <w:t xml:space="preserve">           boleta a un Agente de  la  Policía  Nacional  o  de  la  Policía</w:t>
        <w:br/>
        <w:t xml:space="preserve">           Judicial.</w:t>
        <w:br/>
        <w:br/>
        <w:br/>
        <w:t>102.  Igualmente, el citado Código, disponía en su artículo 174 que:</w:t>
        <w:br/>
        <w:br/>
        <w:t xml:space="preserve">           [e]n  el  caso  de  delito  flagrante  cualquier  persona  puede</w:t>
        <w:br/>
        <w:t xml:space="preserve">           aprehender  al  autor  y  conducirlo   a  presencia   del   Juez</w:t>
        <w:br/>
        <w:t xml:space="preserve">           competente o de un Agente de la Policía Nacional o de la Policía</w:t>
        <w:br/>
        <w:t xml:space="preserve">           Judicial. En ese último caso, el Agente inmediatamente pondrá al</w:t>
        <w:br/>
        <w:t xml:space="preserve">           detenido a ordenes del Juez, junto con el parte respectivo.</w:t>
        <w:br/>
        <w:t xml:space="preserve">           […]</w:t>
        <w:br/>
        <w:br/>
        <w:br/>
        <w:t>103.  De conformidad con los artículos 19.17.h de la  Constitución  Política</w:t>
        <w:br/>
        <w:t>y 172 y 174 del Código de  Procedimiento  Penal  del  Ecuador,  vigentes  al</w:t>
        <w:br/>
        <w:t>momento de los hechos,  se  requiere  orden  judicial  para  detener  a  una</w:t>
        <w:br/>
        <w:t>persona, salvo que  haya  sido  aprehendida  en  delito  flagrante.   En  el</w:t>
        <w:br/>
        <w:t>presente caso, está probado que en la detención del señor Daniel Tibi no  se</w:t>
        <w:br/>
        <w:t>cumplió el procedimiento establecido en las citadas normas.   Efectivamente,</w:t>
        <w:br/>
        <w:t>la presunta víctima no fue sorprendida in fraganti, sino  que  fue  detenida</w:t>
        <w:br/>
        <w:t>cuando conducía su automóvil en la ciudad de Quito, sin que existiera  orden</w:t>
        <w:br/>
        <w:t>de detención en su  contra,  que  se  expidió  al  día  siguiente  de  dicha</w:t>
        <w:br/>
        <w:t>detención, es decir, el 28 de septiembre de 1995 (supra párr. 90.13).  A  la</w:t>
        <w:br/>
        <w:t>luz de lo anterior, la detención ilegal del señor Daniel Tibi configura  una</w:t>
        <w:br/>
        <w:t>violación al artículo 7.2 de la Convención Americana.</w:t>
        <w:br/>
        <w:br/>
        <w:t>104.  Se ha constatado que la detención del señor Tibi  se  sustentó  en  la</w:t>
        <w:br/>
        <w:t>declaración singular  de  un  coacusado,  lo  cual  está  prohibido  por  el</w:t>
        <w:br/>
        <w:t>artículo 108 del Código de  Procedimiento  Penal,  que  establecía  que  “en</w:t>
        <w:br/>
        <w:t>ningún caso el juez admitirá como testigos a los coacusados […]”.  En  dicha</w:t>
        <w:br/>
        <w:t>declaración, el señor Eduardo Edison  García  León  afirmó  que  “un  sujeto</w:t>
        <w:br/>
        <w:t>francés de nombre Daniel, […] llegó a proveerle hasta  cincuenta  gramos  de</w:t>
        <w:br/>
        <w:t>[cocaína] por dos o tres ocasiones” (supra párr. 90.8).</w:t>
        <w:br/>
        <w:br/>
        <w:t>105.  Quedó probado que el 4 de octubre de 1995 el Juez Primero de lo  Penal</w:t>
        <w:br/>
        <w:t>del Guayas dictó auto cabeza del proceso y ordenó la prisión preventiva  del</w:t>
        <w:br/>
        <w:t>señor Daniel Tibi, quien permaneció detenido  casi  28  meses  (supra  párr.</w:t>
        <w:br/>
        <w:t>90.18).  El Código de Procedimiento Penal establecía que  “[e]l  juez  podrá</w:t>
        <w:br/>
        <w:t>dictar auto de prisión preventiva cuando lo creyere necesario,  siempre  que</w:t>
        <w:br/>
        <w:t>aparezcan los siguientes datos procesales: 1. Indicios  que  hagan  presumir</w:t>
        <w:br/>
        <w:t>la existencia de un delito que merezca pena  privativa  de  libertad;  y  2.</w:t>
        <w:br/>
        <w:t>Indicios que hagan presumir que el sindicado es autor o cómplice del  delito</w:t>
        <w:br/>
        <w:t>que es objeto del proceso[…]” (artículo 177).</w:t>
        <w:br/>
        <w:br/>
        <w:t>106.  La Corte considera indispensable destacar que  la  prisión  preventiva</w:t>
        <w:br/>
        <w:t>es la medida más severa que se le puede aplicar al imputado  de  un  delito,</w:t>
        <w:br/>
        <w:t>motivo por el cual su aplicación debe  tener  un  carácter  excepcional,  en</w:t>
        <w:br/>
        <w:t>virtud de que  se  encuentra  limitada  por  los  principios  de  legalidad,</w:t>
        <w:br/>
        <w:t>presunción de inocencia, necesidad  y  proporcionalidad,  indispensables  en</w:t>
        <w:br/>
        <w:t>una sociedad democrática.</w:t>
        <w:br/>
        <w:br/>
        <w:t>107.  El Estado dispuso la prisión preventiva del  señor  Daniel  Tibi,  sin</w:t>
        <w:br/>
        <w:t>que existieran indicios suficientes para suponer  que  la  presunta  víctima</w:t>
        <w:br/>
        <w:t>fuera autor o cómplice de algún delito; tampoco probó la necesidad de  dicha</w:t>
        <w:br/>
        <w:t>medida.  Por ello, este Tribunal considera que la prisión  preventiva  a  la</w:t>
        <w:br/>
        <w:t>que estuvo sometido el señor Tibi fue arbitraria y constituyó violación  del</w:t>
        <w:br/>
        <w:t>artículo 7.3 de la Convención.</w:t>
        <w:br/>
        <w:br/>
        <w:t>108.  Los incisos 4, 5 y  6  del  artículo  7  de  la  Convención  Americana</w:t>
        <w:br/>
        <w:t>establecen  obligaciones  de  carácter  positivo  que   imponen   exigencias</w:t>
        <w:br/>
        <w:t>específicas tanto a los agentes del Estado como a terceros  que  actúen  con</w:t>
        <w:br/>
        <w:t>la tolerancia o anuencia de éste y sean responsables de la detención[130].</w:t>
        <w:br/>
        <w:br/>
        <w:t>109.  Esta Corte ha  establecido  que  el  artículo  7.4  de  la  Convención</w:t>
        <w:br/>
        <w:t>contempla un mecanismo para evitar conductas ilegales  o  arbitrarias  desde</w:t>
        <w:br/>
        <w:t>el acto mismo de privación de libertad y garantiza la defensa del  detenido.</w:t>
        <w:br/>
        <w:t xml:space="preserve"> Tanto éste como quienes ejercen  representación  o  custodia  legal  de  él</w:t>
        <w:br/>
        <w:t>tienen derecho a ser informados de los motivos y razones de la  detención  y</w:t>
        <w:br/>
        <w:t>acerca de los derechos que tiene el detenido[131].</w:t>
        <w:br/>
        <w:br/>
        <w:t>110.  Asimismo,  el  Principio  décimo  para  la  Protección  de  Todas  las</w:t>
        <w:br/>
        <w:t>Personas Sometidas a Cualquier Forma de  Detención  o  Prisión  de  Naciones</w:t>
        <w:br/>
        <w:t>Unidas, declara que</w:t>
        <w:br/>
        <w:br/>
        <w:t xml:space="preserve">      [t]oda persona arrestada será informada en el momento de su arresto de</w:t>
        <w:br/>
        <w:t xml:space="preserve">      la razón por la que se procede a él y  notificada  sin  demora  de  la</w:t>
        <w:br/>
        <w:t xml:space="preserve">      acusación formulada contra ella[132].</w:t>
        <w:br/>
        <w:br/>
        <w:t>111.  En el caso sub judice se ha demostrado que el señor Tibi,  al  momento</w:t>
        <w:br/>
        <w:t>de su detención, efectuada el 27 de septiembre de 1995, no fue informado  de</w:t>
        <w:br/>
        <w:t>las verdaderas razones de aquélla, ni notificado de los  cargos  que  se  le</w:t>
        <w:br/>
        <w:t>imputaban y los derechos con que contaba, y tampoco se le  mostró  la  orden</w:t>
        <w:br/>
        <w:t>de detención, que el Juez Primero de  lo  Penal  del  Guayas  dictó  un  día</w:t>
        <w:br/>
        <w:t>después, 28 de septiembre de 1995.  La razón  que  se  le  dio  fue  que  se</w:t>
        <w:br/>
        <w:t>trataba de un control migratorio (supra párr. 90.11).</w:t>
        <w:br/>
        <w:br/>
        <w:t>112.  Por otra parte, el detenido, al momento de ser privado de su  libertad</w:t>
        <w:br/>
        <w:t>y antes de que rinda su primera declaración  ante  la  autoridad[133],  debe</w:t>
        <w:br/>
        <w:t>ser notificado  de  su  derecho  de  establecer  contacto  con  una  tercera</w:t>
        <w:br/>
        <w:t>persona, por ejemplo, un familiar, un abogado  o  un  funcionario  consular,</w:t>
        <w:br/>
        <w:t>según corresponda, para informarle que se halla bajo  custodia  del  Estado.</w:t>
        <w:br/>
        <w:t>La notificación a un familiar o  allegado  tiene  particular  relevancia,  a</w:t>
        <w:br/>
        <w:t>efectos de que éste conozca el paradero  y  las  circunstancias  en  que  se</w:t>
        <w:br/>
        <w:t>encuentra  el  inculpado  y  pueda  proveerle  la  asistencia  y  protección</w:t>
        <w:br/>
        <w:t>debidas.  En el  caso  de  la  notificación  a  un  abogado  tiene  especial</w:t>
        <w:br/>
        <w:t>importancia la posibilidad de que  el  detenido  se  reúna  en  privado  con</w:t>
        <w:br/>
        <w:t>aquél[134], lo cual  es  inherente  a  su  derecho  a  beneficiarse  de  una</w:t>
        <w:br/>
        <w:t>verdadera defensa.  En el caso de la  notificación  consular,  la  Corte  ha</w:t>
        <w:br/>
        <w:t>señalado que el cónsul “podrá asistir  al  detenido  en  diversos  actos  de</w:t>
        <w:br/>
        <w:t>defensa, como el otorgamiento  o  contratación  de  patrocinio  letrado,  la</w:t>
        <w:br/>
        <w:t>obtención  de  pruebas  en  el  país  de  origen,  la  verificación  de  las</w:t>
        <w:br/>
        <w:t>condiciones en que se ejerce la asistencia legal  y  la  observación  de  la</w:t>
        <w:br/>
        <w:t>situación que guarda el procesado mientras se halla en prisión”[135].   Esto</w:t>
        <w:br/>
        <w:t>no ocurrió en el presente caso.</w:t>
        <w:br/>
        <w:br/>
        <w:t>113.  Con base en lo anteriormente expuesto, esta  Corte  considera  que  el</w:t>
        <w:br/>
        <w:t>Estado violó el artículo 7.4  de  la  Convención,  en  perjuicio  del  señor</w:t>
        <w:br/>
        <w:t>Daniel Tibi.</w:t>
        <w:br/>
        <w:br/>
        <w:t>114.  El artículo 7.5 de la Convención  dispone  que  la  detención  de  una</w:t>
        <w:br/>
        <w:t>persona sea sometida sin demora a revisión judicial, como medio  de  control</w:t>
        <w:br/>
        <w:t>idóneo  para  evitar  las  capturas  arbitrarias  e  ilegales.   El  control</w:t>
        <w:br/>
        <w:t>judicial inmediato es una medida  tendiente  a  evitar  la  arbitrariedad  o</w:t>
        <w:br/>
        <w:t>ilegalidad de las detenciones,  tomando  en  cuenta  que  en  un  Estado  de</w:t>
        <w:br/>
        <w:t>derecho corresponde  al  juzgador  garantizar  los  derechos  del  detenido,</w:t>
        <w:br/>
        <w:t>autorizar la adopción de  medidas  cautelares  o  de  coerción,  cuando  sea</w:t>
        <w:br/>
        <w:t>estrictamente necesario, y procurar, en general, que se trate  al  inculpado</w:t>
        <w:br/>
        <w:t>de manera consecuente con la presunción de inocencia[136].</w:t>
        <w:br/>
        <w:br/>
        <w:t>115.  Tanto la Corte  Interamericana  como  la  Corte  Europea  de  Derechos</w:t>
        <w:br/>
        <w:t>Humanos han destacado la importancia que reviste el pronto control  judicial</w:t>
        <w:br/>
        <w:t>de las detenciones.  Quien es privado de libertad sin control judicial  debe</w:t>
        <w:br/>
        <w:t>ser liberado o puesto inmediatamente a  disposición  de  un  juez[137].   La</w:t>
        <w:br/>
        <w:t>Corte Europea de Derechos Humanos  ha  sostenido  que  si  bien  el  vocablo</w:t>
        <w:br/>
        <w:t>“inmediatamente”  debe  ser  interpretado  conforme  a  las  características</w:t>
        <w:br/>
        <w:t>especiales de cada caso, ninguna situación, por grave que sea, otorga a  las</w:t>
        <w:br/>
        <w:t>autoridades la potestad de prolongar indebidamente el período de  detención,</w:t>
        <w:br/>
        <w:t>porque esto quebrantaría el artículo 5.3 de la Convención Europea[138].</w:t>
        <w:br/>
        <w:br/>
        <w:t>116.  El  artículo  173  del  Código  de  Procedimiento  Penal  del  Ecuador</w:t>
        <w:br/>
        <w:t>establecía que:</w:t>
        <w:br/>
        <w:br/>
        <w:t xml:space="preserve">           [l]a detención de que trata el artículo [172] no  podrá  exceder</w:t>
        <w:br/>
        <w:t xml:space="preserve">           de  cuarenta  y  ocho  horas,  y  dentro  de  este  término,  de</w:t>
        <w:br/>
        <w:t xml:space="preserve">           encontrarse que el detenido no ha intervenido en el  delito  que</w:t>
        <w:br/>
        <w:t xml:space="preserve">           se investiga, inmediatamente se lo pondrá en libertad.  En  caso</w:t>
        <w:br/>
        <w:t xml:space="preserve">           contrario,  se  iniciará  el  respectivo  proceso  penal,  y  si</w:t>
        <w:br/>
        <w:t xml:space="preserve">           procede, se dictará auto de prisión preventiva.</w:t>
        <w:br/>
        <w:br/>
        <w:t>117.  En el presente caso, el señor Tibi fue presentado el 28 de  septiembre</w:t>
        <w:br/>
        <w:t>de 1995 ante un Agente  Fiscal.   En  ese  momento  rindió  su  “declaración</w:t>
        <w:br/>
        <w:t>preprocesal”.  El Estado alegó que “el hecho  de  que  el  informe  policial</w:t>
        <w:br/>
        <w:t>relativo  a  la  investigación  realizada  por  la  Policía  Nacional  fuera</w:t>
        <w:br/>
        <w:t>remitido al juez competente el día 29 de septiembre de 1995, es  decir,  dos</w:t>
        <w:br/>
        <w:t>días  después  de  la  detención,  demuestra  que  fue  llevado   ante   las</w:t>
        <w:br/>
        <w:t>autoridades judiciales sin violar en forma alguna el  término  ‘sin  demora’</w:t>
        <w:br/>
        <w:t>utilizado por el artículo 7.5 de la Convención”.  Según la  Comisión  y  los</w:t>
        <w:br/>
        <w:t>representantes el señor Tibi no compareció personalmente y sin  demora  ante</w:t>
        <w:br/>
        <w:t>un juez o autoridad competente.</w:t>
        <w:br/>
        <w:br/>
        <w:t>118.  Este Tribunal estima  necesario  realizar  algunas  precisiones  sobre</w:t>
        <w:br/>
        <w:t>este punto.  En primer lugar, los términos de la garantía establecida en  el</w:t>
        <w:br/>
        <w:t>artículo 7.5 de la  Convención  son  claros  en  cuanto  a  que  la  persona</w:t>
        <w:br/>
        <w:t>detenida debe ser llevada sin demora  ante  un  juez  o  autoridad  judicial</w:t>
        <w:br/>
        <w:t>competente, conforme a los principios  de  control  judicial  e  inmediación</w:t>
        <w:br/>
        <w:t>procesal.  Esto es esencial para la protección del  derecho  a  la  libertad</w:t>
        <w:br/>
        <w:t>personal y para otorgar protección a otros  derechos,  como  la  vida  y  la</w:t>
        <w:br/>
        <w:t>integridad personal.  El hecho de que  un  juez  tenga  conocimiento  de  la</w:t>
        <w:br/>
        <w:t>causa o le sea remitido el informe policial correspondiente, como  lo  alegó</w:t>
        <w:br/>
        <w:t>el Estado, no satisface esa garantía, ya que  el  detenido  debe  comparecer</w:t>
        <w:br/>
        <w:t>personalmente ante el juez o autoridad competente.  En el caso en  análisis,</w:t>
        <w:br/>
        <w:t>el señor Tibi manifestó que rindió declaración ante un  “escribano  público”</w:t>
        <w:br/>
        <w:t>el 21 de marzo de 1996, casi seis  meses  después  de  su  detención  (supra</w:t>
        <w:br/>
        <w:t>párr. 90.22).  En el expediente no hay  prueba  alguna  para  llegar  a  una</w:t>
        <w:br/>
        <w:t>conclusión diferente.</w:t>
        <w:br/>
        <w:br/>
        <w:t>119.  En segundo lugar, un “juez u otro funcionario autorizado  por  la  ley</w:t>
        <w:br/>
        <w:t>para  ejercer  funciones  judiciales”   debe   satisfacer   los   requisitos</w:t>
        <w:br/>
        <w:t>establecidos en el primer párrafo del artículo 8 de la Convención[139].   En</w:t>
        <w:br/>
        <w:t>las circunstancias del presente  caso,  la  Corte  entiende  que  el  Agente</w:t>
        <w:br/>
        <w:t>Fiscal del Ministerio Público que recibió  la  declaración  preprocesal  del</w:t>
        <w:br/>
        <w:t>señor Tibi, de conformidad con el artículo  116  de  la  Ley  de  Sustancias</w:t>
        <w:br/>
        <w:t>Estupefacientes y Psicotrópicas, no estaba dotado de atribuciones  para  ser</w:t>
        <w:br/>
        <w:t>considerado “funcionario autorizado para ejercer funciones  judiciales”,  en</w:t>
        <w:br/>
        <w:t>el sentido del  artículo  7.5  de  la  Convención,  ya  que  que  la  propia</w:t>
        <w:br/>
        <w:t>Constitución Política del Ecuador, en ese entonces  vigente,  establecía  en</w:t>
        <w:br/>
        <w:t>su artículo 98, cuáles eran los órganos que tenían facultades  para  ejercer</w:t>
        <w:br/>
        <w:t>funciones judiciales y no otorgaba esa competencia a los  agentes  fiscales.</w:t>
        <w:br/>
        <w:t>Asimismo, el agente fiscal no poseía facultades suficientes para  garantizar</w:t>
        <w:br/>
        <w:t>el derecho a la libertad y la integridad personales de la presunta  víctima.</w:t>
        <w:br/>
        <w:br/>
        <w:br/>
        <w:t>120.  Por otra parte, el artículo 7.5 de la Convención  Americana  establece</w:t>
        <w:br/>
        <w:t>que la persona detenida “tendrá derecho a ser juzgada  dentro  de  un  plazo</w:t>
        <w:br/>
        <w:t>razonable o a ser puesta en libertad,  sin  perjuicio  de  que  continúe  el</w:t>
        <w:br/>
        <w:t>proceso”.  Toda vez que la detención del señor  Daniel  Tibi  fue  ilegal  y</w:t>
        <w:br/>
        <w:t>arbitraria, el Tribunal no considera necesario entrar  a  considerar  si  el</w:t>
        <w:br/>
        <w:t>tiempo transcurrido  entre  su  detención  y  su  liberación  sobrepasó  los</w:t>
        <w:br/>
        <w:t>límites de lo razonable.</w:t>
        <w:br/>
        <w:br/>
        <w:t>121.  Por ello,  la  Corte  considera  que  el  Estado  no  cumplió  con  su</w:t>
        <w:br/>
        <w:t>obligación de hacer comparecer al señor Daniel Tibi, sin  demora,  ante  una</w:t>
        <w:br/>
        <w:t>autoridad judicial competente, como  lo  requiere  el  artículo  7.5  de  la</w:t>
        <w:br/>
        <w:t>Convención.</w:t>
        <w:br/>
        <w:br/>
        <w:t>122.  Es consecuencia, la Corte concluye que el  Estado  violó  el  artículo</w:t>
        <w:br/>
        <w:t>7.1, 7.2, 7.3, 7.4 y 7.5 de la Convención  Americana,  en  relación  con  el</w:t>
        <w:br/>
        <w:t>artículo 1.1 de la misma, en perjuicio del señor Daniel Tibi.</w:t>
        <w:br/>
        <w:br/>
        <w:br/>
        <w:br/>
        <w:t xml:space="preserve">                                     IX</w:t>
        <w:br/>
        <w:br/>
        <w:br/>
        <w:t xml:space="preserve">                     Violación de los Artículos 7.6 y 25</w:t>
        <w:br/>
        <w:br/>
        <w:br/>
        <w:t xml:space="preserve">                         de la Convención Americana</w:t>
        <w:br/>
        <w:br/>
        <w:t xml:space="preserve">           (Derecho a la Libertad Personal y Protección Judicial)</w:t>
        <w:br/>
        <w:br/>
        <w:t>Alegatos de la Comisión</w:t>
        <w:br/>
        <w:br/>
        <w:t>123.  La Comisión alegó que:</w:t>
        <w:br/>
        <w:br/>
        <w:t xml:space="preserve">   a) el recurso de hábeas corpus o  amparo  de  libertad  se  formula  para</w:t>
        <w:br/>
        <w:t xml:space="preserve">      asegurar la revisión, sin demora, de la legalidad de una  detención  y</w:t>
        <w:br/>
        <w:t xml:space="preserve">      protección de la vida e integridad física del detenido.  Se negó a  la</w:t>
        <w:br/>
        <w:t xml:space="preserve">      presunta víctima la protección judicial de la ley a que se refiere  el</w:t>
        <w:br/>
        <w:t xml:space="preserve">      artículo 25 de la Convención.  Los dos recursos de amparo de  libertad</w:t>
        <w:br/>
        <w:t xml:space="preserve">      presentados dentro del plazo estipulado por la ley por el  señor  Tibi</w:t>
        <w:br/>
        <w:t xml:space="preserve">      “debieron haber dado lugar a su inmediata liberación”;</w:t>
        <w:br/>
        <w:br/>
        <w:br/>
        <w:t xml:space="preserve">   b) el artículo 458 del Código de Procedimiento Penal del Ecuador  dispone</w:t>
        <w:br/>
        <w:t xml:space="preserve">      que el juez que conoce de este recurso deberá ordenar de inmediato  la</w:t>
        <w:br/>
        <w:t xml:space="preserve">      presencia del detenido en audiencia y establecer una determinación  en</w:t>
        <w:br/>
        <w:t xml:space="preserve">      48 horas; y</w:t>
        <w:br/>
        <w:br/>
        <w:t xml:space="preserve">   c) los procedimientos en este caso fueron incongruentes con la ley y  con</w:t>
        <w:br/>
        <w:t xml:space="preserve">      el propósito del recurso.  La presunta víctima fue objeto  de  retardo</w:t>
        <w:br/>
        <w:t xml:space="preserve">      judicial en la tramitación de sus peticiones de hábeas corpus, lo  que</w:t>
        <w:br/>
        <w:t xml:space="preserve">      demostró su ineficacia y la consecuente falta de provisión  de  amparo</w:t>
        <w:br/>
        <w:t xml:space="preserve">      judicial.</w:t>
        <w:br/>
        <w:br/>
        <w:t>Alegatos de los representantes de la presunta víctima y sus familiares</w:t>
        <w:br/>
        <w:br/>
        <w:t>124.  Los representantes de la presunta víctima y sus familiares alegaron</w:t>
        <w:br/>
        <w:t>que:</w:t>
        <w:br/>
        <w:br/>
        <w:t xml:space="preserve">     a) el artículo 458 del Código de Procedimiento  Penal  vigente  en  la</w:t>
        <w:br/>
        <w:t xml:space="preserve">        época de los hechos consagraba el recurso de amparo de  libertad  o</w:t>
        <w:br/>
        <w:t xml:space="preserve">        hábeas corpus judicial que permitía contradecir la legalidad de  la</w:t>
        <w:br/>
        <w:t xml:space="preserve">        detención provisional y de  la  prisión  preventiva  ante  un  juez</w:t>
        <w:br/>
        <w:t xml:space="preserve">        superior;</w:t>
        <w:br/>
        <w:br/>
        <w:br/>
        <w:t xml:space="preserve">     b) el señor Tibi presentó dos recursos  de  amparo  de  libertad.   El</w:t>
        <w:br/>
        <w:t xml:space="preserve">        primero fue promovido el 1 de julio de 1996 y en él se alegaba  que</w:t>
        <w:br/>
        <w:t xml:space="preserve">        no había prueba que vinculara al señor Tibi al  delito  que  se  le</w:t>
        <w:br/>
        <w:t xml:space="preserve">        imputaba.  La Corte Superior  de  Guayaquil  demoró  22  días  para</w:t>
        <w:br/>
        <w:t xml:space="preserve">        dictar su resolución.  El recurso de amparo se  volvió  ilusorio  e</w:t>
        <w:br/>
        <w:t xml:space="preserve">        inefectivo, porque se incurrió en un retardo  injustificado  en  la</w:t>
        <w:br/>
        <w:t xml:space="preserve">        decisión sobre el mismo.  El segundo recurso fue interpuesto  el  2</w:t>
        <w:br/>
        <w:t xml:space="preserve">        de octubre de 1997, en vista de que el señor  Tibi  ya  había  sido</w:t>
        <w:br/>
        <w:t xml:space="preserve">        sobreseído provisionalmente y debía ser  puesto  inmediatamente  en</w:t>
        <w:br/>
        <w:t xml:space="preserve">        libertad, conforme al artículo  246  del  Código  de  Procedimiento</w:t>
        <w:br/>
        <w:t xml:space="preserve">        Penal.   Este  recurso  fue  resuelto   de   manera   negativa   en</w:t>
        <w:br/>
        <w:t xml:space="preserve">        desconocimiento de lo determinado por la Constitución y  las  leyes</w:t>
        <w:br/>
        <w:t xml:space="preserve">        ecuatorianas; y</w:t>
        <w:br/>
        <w:br/>
        <w:t xml:space="preserve">     c) la falta de eficacia de estos  recursos  constituyó  una  violación</w:t>
        <w:br/>
        <w:t xml:space="preserve">        conjunta de los artículos 7.6 y 25.1 de la Convención.</w:t>
        <w:br/>
        <w:br/>
        <w:t>Alegatos del Estado</w:t>
        <w:br/>
        <w:br/>
        <w:t>125.  El Estado manifestó que:</w:t>
        <w:br/>
        <w:br/>
        <w:t xml:space="preserve">     a) el señor Tibi tuvo acceso ilimitado a  todos  y  cada  uno  de  los</w:t>
        <w:br/>
        <w:t xml:space="preserve">        recursos  que  la  legislación  interna  del  Ecuador  ofrece  para</w:t>
        <w:br/>
        <w:t xml:space="preserve">        cautelar el  derecho  a  la  libertad  personal  y  otros  derechos</w:t>
        <w:br/>
        <w:t xml:space="preserve">        fundamentales.  El hábeas corpus, el amparo y los demás recursos no</w:t>
        <w:br/>
        <w:t xml:space="preserve">        estuvieron vedados ni al detenido ni a la totalidad de la población</w:t>
        <w:br/>
        <w:t xml:space="preserve">        y pudieron ser utilizados por los  acusados  durante  los  días  de</w:t>
        <w:br/>
        <w:t xml:space="preserve">        detención y, en general, durante todo su juicio; y</w:t>
        <w:br/>
        <w:br/>
        <w:br/>
        <w:t xml:space="preserve">     b) de haber existido ilegalidad en la detención, la  presunta  víctima</w:t>
        <w:br/>
        <w:t xml:space="preserve">        pudo acudir a las autoridades  internas  y  entablar  las  acciones</w:t>
        <w:br/>
        <w:t xml:space="preserve">        legales que creyese oportunas por las supuestas  violaciones  a  su</w:t>
        <w:br/>
        <w:t xml:space="preserve">        integridad  que afirma haber sufrido durante  su  detención;  tales</w:t>
        <w:br/>
        <w:t xml:space="preserve">        recursos fueron rechazados por razones estrictamente jurídicas,  lo</w:t>
        <w:br/>
        <w:t xml:space="preserve">        cual no constituye violación de la Convención.</w:t>
        <w:br/>
        <w:br/>
        <w:br/>
        <w:t>Consideraciones de la Corte</w:t>
        <w:br/>
        <w:br/>
        <w:br/>
        <w:t>126.  El artículo 7.6 de la Convención Americana dispone que:</w:t>
        <w:br/>
        <w:br/>
        <w:br/>
        <w:t xml:space="preserve">      [t]oda persona privada de libertad tiene derecho a 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127.  El artículo 25 de la misma Convención establece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     a)    a garantizar que la autoridad competente prevista  por  el</w:t>
        <w:br/>
        <w:t xml:space="preserve">           sistema legal del Estado decidirá sobre  los  derechos  de  toda</w:t>
        <w:br/>
        <w:t xml:space="preserve">           persona que interponga tal recurso;</w:t>
        <w:br/>
        <w:br/>
        <w:br/>
        <w:t xml:space="preserve">           b)    a desarrollar las posibilidades de recurso judicial; y</w:t>
        <w:br/>
        <w:br/>
        <w:br/>
        <w:t xml:space="preserve">           c)     a  garantizar  el  cumplimiento,  por   las   autoridades</w:t>
        <w:br/>
        <w:t xml:space="preserve">           competentes, de toda decisión en que se haya estimado procedente</w:t>
        <w:br/>
        <w:t xml:space="preserve">           el recurso.</w:t>
        <w:br/>
        <w:br/>
        <w:t>128.  La Corte ha considerado que “los procedimientos de hábeas corpus y  de</w:t>
        <w:br/>
        <w:t>amparo son aquellas garantías judiciales indispensables para  la  protección</w:t>
        <w:br/>
        <w:t>de varios derechos cuya suspensión está vedada por el artículo 27.2  (de  la</w:t>
        <w:br/>
        <w:t>Convención( y sirven, además, para preservar la legalidad  en  una  sociedad</w:t>
        <w:br/>
        <w:t>democrática”[140].</w:t>
        <w:br/>
        <w:br/>
        <w:t>129.  Estas garantías, cuyo fin es evitar la arbitrariedad y  la  ilegalidad</w:t>
        <w:br/>
        <w:t>de las detenciones practicadas por el Estado, están  además  reforzadas  por</w:t>
        <w:br/>
        <w:t>la condición de garante que corresponde a éste, con respecto a los  derechos</w:t>
        <w:br/>
        <w:t>de los detenidos, en virtud de la  cual,  como  ha  señalado  la  Corte,  el</w:t>
        <w:br/>
        <w:t>Estado “tiene tanto  la  responsabilidad  de  garantizar  los  derechos  del</w:t>
        <w:br/>
        <w:t>individuo bajo su custodia como la de proveer la información y  las  pruebas</w:t>
        <w:br/>
        <w:t>relacionadas con lo que suceda al detenido”[141].</w:t>
        <w:br/>
        <w:br/>
        <w:t>130.  Este Tribunal ha establecido que la salvaguarda de la  persona  frente</w:t>
        <w:br/>
        <w:t>al ejercicio arbitrario del poder público es el objetivo  primordial  de  la</w:t>
        <w:br/>
        <w:t>protección internacional de los derechos humanos[142].  En este sentido,  la</w:t>
        <w:br/>
        <w:t>inexistencia de recursos internos efectivos coloca a una persona  en  estado</w:t>
        <w:br/>
        <w:t>de indefensión.  El artículo 25.1 de la Convención  establece,  en  términos</w:t>
        <w:br/>
        <w:t>amplios, la obligación a cargo  de  los  Estados  de  ofrecer  a  todas  las</w:t>
        <w:br/>
        <w:t>personas sometidas a su jurisdicción un  recurso  judicial  efectivo  contra</w:t>
        <w:br/>
        <w:t>actos violatorios de sus derechos fundamentales[143].</w:t>
        <w:br/>
        <w:br/>
        <w:t>131.  Bajo esta perspectiva, se ha señalado que para que  el  Estado  cumpla</w:t>
        <w:br/>
        <w:t>con lo dispuesto en el citado artículo 25.1 de la Convención  no  basta  con</w:t>
        <w:br/>
        <w:t>que  los  recursos  existan  formalmente,   sino   es   preciso   que   sean</w:t>
        <w:br/>
        <w:t>efectivos[144], es decir, se debe brindar a la persona la  posibilidad  real</w:t>
        <w:br/>
        <w:t>de interponer un recurso sencillo y  rápido  que  permita  alcanzar,  en  su</w:t>
        <w:br/>
        <w:t>caso,  la  protección  judicial  requerida.   Esta  Corte   ha   manifestado</w:t>
        <w:br/>
        <w:t>reiteradamente que la existencia de estas garantías “constituye uno  de  los</w:t>
        <w:br/>
        <w:t>pilares básicos, no sólo de la Convención Americana, sino del propio  Estado</w:t>
        <w:br/>
        <w:t>de  Derecho  en   una   sociedad   democrática   en   el   sentido   de   la</w:t>
        <w:br/>
        <w:t>Convención”[145].</w:t>
        <w:br/>
        <w:br/>
        <w:t>132.  La Constitución Política del Ecuador, codificada en 1984,  vigente  al</w:t>
        <w:br/>
        <w:t>momento de la detención del señor Daniel Tibi, y la  Constitución  Política,</w:t>
        <w:br/>
        <w:t>codificada  en  1996,  en  los  artículos  19.17.j  y  28,  respectivamente,</w:t>
        <w:br/>
        <w:t>contienen la siguiente disposición:</w:t>
        <w:br/>
        <w:br/>
        <w:t xml:space="preserve">      [t]oda persona que creyere estar ilegalmente privada  de  su  libertad</w:t>
        <w:br/>
        <w:t xml:space="preserve">      podrá acogerse al Hábeas Corpus.  Este derecho lo ejercerá  por  sí  o</w:t>
        <w:br/>
        <w:t xml:space="preserve">      por interpuesta persona sin  necesidad  de  mandato  escrito  ante  el</w:t>
        <w:br/>
        <w:t xml:space="preserve">      Alcalde o Presidente del Consejo bajo cuya jurisdicción se encuentre o</w:t>
        <w:br/>
        <w:t xml:space="preserve">      ante  quien  haga  sus  veces.   La   autoridad   municipal   ordenará</w:t>
        <w:br/>
        <w:t xml:space="preserve">      inmediatamente que el recurrente sea conducido a  su  presencia  y  se</w:t>
        <w:br/>
        <w:t xml:space="preserve">      exhiba la orden de privación de libertad. Su  mandato  será  obedecido</w:t>
        <w:br/>
        <w:t xml:space="preserve">      sin  observación,  ni  excusa  por  los  encargados  del   centro   de</w:t>
        <w:br/>
        <w:t xml:space="preserve">      rehabilitación social o lugar de detención.</w:t>
        <w:br/>
        <w:br/>
        <w:br/>
        <w:t xml:space="preserve">      […]</w:t>
        <w:br/>
        <w:br/>
        <w:t>133.  El artículo 458 del Código de Procedimiento Penal establecía que:</w:t>
        <w:br/>
        <w:br/>
        <w:t xml:space="preserve">      [c]ualquier encausado que con infracción de los  preceptos  constantes</w:t>
        <w:br/>
        <w:t xml:space="preserve">      en [dicho] Código se encuentre detenido, podrá acudir en demanda de su</w:t>
        <w:br/>
        <w:t xml:space="preserve">      libertad al Juez Superior de aquél que hubiese dispuesto la  privación</w:t>
        <w:br/>
        <w:t xml:space="preserve">      de ella.</w:t>
        <w:br/>
        <w:br/>
        <w:br/>
        <w:t xml:space="preserve">      [...]</w:t>
        <w:br/>
        <w:br/>
        <w:br/>
        <w:t xml:space="preserve">      La petición se formulará por escrito.</w:t>
        <w:br/>
        <w:br/>
        <w:br/>
        <w:t xml:space="preserve">      [...]</w:t>
        <w:br/>
        <w:br/>
        <w:br/>
        <w:t xml:space="preserve">      El Juez que deba conocer la solicitud ordenará inmediatamente  después</w:t>
        <w:br/>
        <w:t xml:space="preserve">      de recibida ésta la presentación del detenido y  oirá  su  exposición,</w:t>
        <w:br/>
        <w:t xml:space="preserve">      haciéndola constar en un acta  que  será  suscrita  por  el  Juez,  el</w:t>
        <w:br/>
        <w:t xml:space="preserve">      Secretario y el quejoso, o por un testigo en lugar de éste último,  si</w:t>
        <w:br/>
        <w:t xml:space="preserve">      no supiere firmar.  Con tal exposición el Juez pedirá todos los  datos</w:t>
        <w:br/>
        <w:t xml:space="preserve">      que estime necesarios para formar su criterio y asegurar la  legalidad</w:t>
        <w:br/>
        <w:t xml:space="preserve">      de su fallo, y dentro de  cuarenta  y  ocho  horas  resolverá  lo  que</w:t>
        <w:br/>
        <w:t xml:space="preserve">      estimare legal.</w:t>
        <w:br/>
        <w:br/>
        <w:br/>
        <w:t xml:space="preserve">      [...]</w:t>
        <w:br/>
        <w:br/>
        <w:t>134.  Se ha demostrado que la  presunta  víctima  interpuso  un  recurso  de</w:t>
        <w:br/>
        <w:t>amparo judicial ante el Presidente de la Corte Superior de  Guayaquil  el  1</w:t>
        <w:br/>
        <w:t>julio de 1996, alegando que no existía prueba alguna  en  su  contra  (supra</w:t>
        <w:br/>
        <w:t>párr. 90.28) y por ello no debía continuar detenido.   El  22  de  julio  de</w:t>
        <w:br/>
        <w:t>1996 el Presidente de la Corte Superior de Guayaquil  denegó  dicho  recurso</w:t>
        <w:br/>
        <w:t>de amparo judicial, con base en que en el proceso no se  habían  desvirtuado</w:t>
        <w:br/>
        <w:t>los méritos del cargo que sirvieron para fundamentar la  prisión  preventiva</w:t>
        <w:br/>
        <w:t>(supra párr. 90.29).  Al respecto, este Tribunal advierte  que  el  artículo</w:t>
        <w:br/>
        <w:t>7.6 de la Convención  exige  que  un  recurso  como  el  presente  debe  ser</w:t>
        <w:br/>
        <w:t>decidido por un juez o tribunal competente sin demora.  En este  caso,  este</w:t>
        <w:br/>
        <w:t>presupuesto no se cumplió porque el recurso fue resuelto 21 días después  de</w:t>
        <w:br/>
        <w:t>su interposición, plazo a todas luces excesivo.</w:t>
        <w:br/>
        <w:br/>
        <w:t>135.  El 3 ó 5 de septiembre de  1997  el  Juez  Segundo  de  lo  Penal  del</w:t>
        <w:br/>
        <w:t>Guayas, Subrogante del Décimo Octavo de lo Penal del Guayas, dictó  auto  de</w:t>
        <w:br/>
        <w:t>sobreseimiento provisional del proceso y del sindicado, a  favor  del  señor</w:t>
        <w:br/>
        <w:t>Daniel Tibi.  Dicha resolución que fue elevada en consulta obligatoria  ante</w:t>
        <w:br/>
        <w:t>la Corte Superior de Justicia de Guayaquil, y quedó resuelta el 14 de  enero</w:t>
        <w:br/>
        <w:t>de 1998 (supra párr. 90.24).  El 2 de octubre de 1997 el señor  Daniel  Tibi</w:t>
        <w:br/>
        <w:t>interpuso un segundo recurso de amparo judicial ante  el  Presidente  de  la</w:t>
        <w:br/>
        <w:t>Corte Superior de Justicia de Guayaquil, cuando ya había  vencido  el  plazo</w:t>
        <w:br/>
        <w:t>legal para resolver la consulta, solicitando su liberación conforme al  auto</w:t>
        <w:br/>
        <w:t>de sobreseimiento provisional dictado a su favor (supra párr. 90.30).</w:t>
        <w:br/>
        <w:br/>
        <w:t>136.  Este Tribunal solicitó a las partes, el  27  de  julio  de  2004,  que</w:t>
        <w:br/>
        <w:t>remitieran como prueba para mejor resolver la decisión de la Corte  Superior</w:t>
        <w:br/>
        <w:t>de Guayaquil que resolvería el recurso de amparo  judicial  interpuesto  por</w:t>
        <w:br/>
        <w:t>el señor Tibi el 2  de  octubre  de  1997.   No  se  recibió  la  constancia</w:t>
        <w:br/>
        <w:t>requerida.  El Estado no demostró que este recurso  se  había  resuelto  sin</w:t>
        <w:br/>
        <w:t>demora, por lo que es razonable  concluir  que  éste  no  fue  efectivo,  en</w:t>
        <w:br/>
        <w:t>términos del artículo 7.6 de la Convención.</w:t>
        <w:br/>
        <w:br/>
        <w:t>137.  Por lo expuesto, la Corte concluye que el Estado violó  los  artículos</w:t>
        <w:br/>
        <w:t>7.6 y 25 de la Convención Americana, en relación con el artículo 1.1  de  la</w:t>
        <w:br/>
        <w:t>misma, en perjuicio del señor Daniel Tibi.</w:t>
        <w:br/>
        <w:br/>
        <w:t>138.   En  cuanto  a  la  alegación  hecha  por  la  Comisión  y   por   los</w:t>
        <w:br/>
        <w:t>representantes de las presunta víctima y sus familiares  en  el  sentido  de</w:t>
        <w:br/>
        <w:t>que se habría  violado  el  artículo  2  de  la  Convención,  este  Tribunal</w:t>
        <w:br/>
        <w:t>considera  que  los  hechos  del  caso  no  se  encuadran  dentro   de   los</w:t>
        <w:br/>
        <w:t>presupuestos de tal precepto.</w:t>
        <w:br/>
        <w:br/>
        <w:br/>
        <w:t xml:space="preserve">                                      X</w:t>
        <w:br/>
        <w:t xml:space="preserve">             Violación del artículo 5 de la Convención Americana</w:t>
        <w:br/>
        <w:t xml:space="preserve">                     (Derecho a la Integridad Personal)</w:t>
        <w:br/>
        <w:br/>
        <w:br/>
        <w:t>Alegatos de la Comisión</w:t>
        <w:br/>
        <w:br/>
        <w:br/>
        <w:t>139.  La Comisión alegó que:</w:t>
        <w:br/>
        <w:br/>
        <w:t xml:space="preserve">      a)     el  concepto  de  “trato  inhumano”  incluye   el   de   “trato</w:t>
        <w:br/>
        <w:t xml:space="preserve">      degradante”; la tortura es  una  forma  agravada  de  trato  inhumano,</w:t>
        <w:br/>
        <w:t xml:space="preserve">      perpetrada con  un  objetivo:  obtener  información  o  confesiones  o</w:t>
        <w:br/>
        <w:t xml:space="preserve">      infligir castigo;</w:t>
        <w:br/>
        <w:br/>
        <w:br/>
        <w:t xml:space="preserve">      b)    el Ecuador es parte de la Convención  Interamericana  contra  la</w:t>
        <w:br/>
        <w:t xml:space="preserve">      Tortura, que ratificó el 9 de noviembre de 1999.  Pese a que el Estado</w:t>
        <w:br/>
        <w:t xml:space="preserve">      ratificó la Convención después de ocurridos los  hechos  del  presente</w:t>
        <w:br/>
        <w:t xml:space="preserve">      caso, la definición de la  tortura  en  el  tratado  antes  mencionado</w:t>
        <w:br/>
        <w:t xml:space="preserve">      refleja en medida sustancial elementos jurídicos  internacionales  que</w:t>
        <w:br/>
        <w:t xml:space="preserve">      rigen  el  crimen  de  tortura  y   podría,   por   tanto,   “informar</w:t>
        <w:br/>
        <w:t xml:space="preserve">      adecuadamente” el sentido de la norma establecida en el  artículo  5.2</w:t>
        <w:br/>
        <w:t xml:space="preserve">      de la Convención Americana;</w:t>
        <w:br/>
        <w:br/>
        <w:br/>
        <w:t xml:space="preserve">      c)    cualquier situación en la que un detenido sea interrogado sin la</w:t>
        <w:br/>
        <w:t xml:space="preserve">      presencia de su abogado o una autoridad judicial, invita a  abusos,  y</w:t>
        <w:br/>
        <w:t xml:space="preserve">      por ello la realización de interrogatorios bajo estas condiciones está</w:t>
        <w:br/>
        <w:t xml:space="preserve">      prohibida por estándares nacionales e internacionales;</w:t>
        <w:br/>
        <w:br/>
        <w:br/>
        <w:t xml:space="preserve">      d)    las pruebas establecen que agentes del Estado infligieron  grave</w:t>
        <w:br/>
        <w:t xml:space="preserve">      sufrimiento al  señor  Tibi,  causándole  severos  problemas  físicos.</w:t>
        <w:br/>
        <w:t xml:space="preserve">      Después de las golpizas y las quemaduras de cigarrillos y  metal  rojo</w:t>
        <w:br/>
        <w:t xml:space="preserve">      en el cuerpo del señor  Tibi,  el  Estado  no  brindó  a  éste  ningún</w:t>
        <w:br/>
        <w:t xml:space="preserve">      tratamiento médico;</w:t>
        <w:br/>
        <w:br/>
        <w:br/>
        <w:t xml:space="preserve">      e)    según ha quedado establecido a través de  los  informes  de  los</w:t>
        <w:br/>
        <w:t xml:space="preserve">      médicos franceses, basados en los exámenes realizados meses después de</w:t>
        <w:br/>
        <w:t xml:space="preserve">      la detención, el señor Daniel Tibi sufrió sesiones de tortura en siete</w:t>
        <w:br/>
        <w:t xml:space="preserve">      ocasiones, que han dejado evidencias físicas y producido secuelas  que</w:t>
        <w:br/>
        <w:t xml:space="preserve">      durarán toda la vida;</w:t>
        <w:br/>
        <w:br/>
        <w:br/>
        <w:t xml:space="preserve">      f)    el grave daño físico sufrido por el  señor  Daniel  Tibi  cuando</w:t>
        <w:br/>
        <w:t xml:space="preserve">      estuvo detenido constituyó violación del artículo 5.1 de la Convención</w:t>
        <w:br/>
        <w:t xml:space="preserve">      Americana y causó a aquél sufrimiento con intensidad suficiente a  los</w:t>
        <w:br/>
        <w:t xml:space="preserve">      fines del artículo 5.2 de la Convención;</w:t>
        <w:br/>
        <w:br/>
        <w:br/>
        <w:t xml:space="preserve">      g)    bajo los estándares internacionales que se aplican en materia de</w:t>
        <w:br/>
        <w:t xml:space="preserve">      los abusos en custodia, el Estado tiene la carga de la prueba,  y  por</w:t>
        <w:br/>
        <w:t xml:space="preserve">      ello debe explicar cómo fue que el señor  Tibi  sufrió  una  serie  de</w:t>
        <w:br/>
        <w:t xml:space="preserve">      heridas y daños  físicos  mientras  estaba  en  custodia.   Aunque  el</w:t>
        <w:br/>
        <w:t xml:space="preserve">      Ecuador niega su responsabilidad, no  ha  ofrecido  explicación  sobre</w:t>
        <w:br/>
        <w:t xml:space="preserve">      estas heridas.  El Estado no respondió con la debida diligencia a  las</w:t>
        <w:br/>
        <w:t xml:space="preserve">      torturas infligidas al  señor  Daniel  Tibi  y  los  responsables  han</w:t>
        <w:br/>
        <w:t xml:space="preserve">      quedado –hasta el momento- en la impunidad;</w:t>
        <w:br/>
        <w:br/>
        <w:br/>
        <w:t xml:space="preserve">      h)    el señor Daniel Tibi estuvo sujeto  a  las  torturas  descritas,</w:t>
        <w:br/>
        <w:t xml:space="preserve">      además de lo que significó para él pasar dos años y tres meses en  una</w:t>
        <w:br/>
        <w:t xml:space="preserve">      cárcel que no reunía las condiciones mínimas para el trato digno a los</w:t>
        <w:br/>
        <w:t xml:space="preserve">      reclusos; e</w:t>
        <w:br/>
        <w:br/>
        <w:t xml:space="preserve">      i)    la obligación de  investigar  las  denuncias  de  tortura  y  de</w:t>
        <w:br/>
        <w:t xml:space="preserve">      sancionar a los responsables es especialmente  importante  cuando  una</w:t>
        <w:br/>
        <w:t xml:space="preserve">      persona está privada de la libertad y, por cuanto, queda en  situación</w:t>
        <w:br/>
        <w:t xml:space="preserve">      vulnerable frente  a  sus  custodios.   En  consecuencia,  cuando  una</w:t>
        <w:br/>
        <w:t xml:space="preserve">      persona denuncia haber sido lesionada por tratamientos indebidos  bajo</w:t>
        <w:br/>
        <w:t xml:space="preserve">      detención, el Estado está  obligado  a  proporcionar  una  explicación</w:t>
        <w:br/>
        <w:t xml:space="preserve">      completa y suficiente de la manera en que se produjeron las lesiones.</w:t>
        <w:br/>
        <w:br/>
        <w:br/>
        <w:t>Alegatos de los representantes de la presunta víctima y sus familiares</w:t>
        <w:br/>
        <w:br/>
        <w:br/>
        <w:t>140.  Los representantes de la presunta víctima y sus familiares alegaron:</w:t>
        <w:br/>
        <w:br/>
        <w:t>Respecto al derecho a la integridad personal del señor Daniel Tibi que:</w:t>
        <w:br/>
        <w:br/>
        <w:t xml:space="preserve">      a)    al momento de evaluar la violación a la integridad personal  del</w:t>
        <w:br/>
        <w:t xml:space="preserve">      señor Tibi, debe tomarse en cuenta la  desesperación  de  la  presunta</w:t>
        <w:br/>
        <w:t xml:space="preserve">      víctima  por  la  pérdida  total  del  control  de  su   destino,   la</w:t>
        <w:br/>
        <w:t xml:space="preserve">      incertidumbre de no saber por qué, siendo inocente,  debía  permanecer</w:t>
        <w:br/>
        <w:t xml:space="preserve">      encerrado y lejos de su familia, las insoportables condiciones  de  la</w:t>
        <w:br/>
        <w:t xml:space="preserve">      “cuarentena”, el continuo estado de amenaza para él y su  familia,  el</w:t>
        <w:br/>
        <w:t xml:space="preserve">      estrés en el que vivía, las agresiones sufridas a manos de agentes del</w:t>
        <w:br/>
        <w:t xml:space="preserve">      Estado, la falta de atención médica,  la  angustia  de  exponer  a  su</w:t>
        <w:br/>
        <w:t xml:space="preserve">      esposa e hija recién nacida al  ambiente  insano  de  la  cárcel,  las</w:t>
        <w:br/>
        <w:t xml:space="preserve">      peleas y amenazas de otros internos, la indiferencia de los guardias y</w:t>
        <w:br/>
        <w:t xml:space="preserve">      directivos carcelarios, la continua extorsión, las celdas de  castigo,</w:t>
        <w:br/>
        <w:t xml:space="preserve">      el desasosiego al ver cómo lo que se  construyó  con  tantos  años  de</w:t>
        <w:br/>
        <w:t xml:space="preserve">      trabajo se desmoronaba cada día por los gastos de  su  defensa,  entre</w:t>
        <w:br/>
        <w:t xml:space="preserve">      otros males. Todos estos hechos  han  causado  al  señor  Daniel  Tibi</w:t>
        <w:br/>
        <w:t xml:space="preserve">      profundos daños físicos y psicológicos, que hasta la fecha perduran, y</w:t>
        <w:br/>
        <w:t xml:space="preserve">      por los cuales es responsable el Estado;</w:t>
        <w:br/>
        <w:br/>
        <w:br/>
        <w:t xml:space="preserve">      b)    la Convención Americana prohíbe la tortura y el maltrato  físico</w:t>
        <w:br/>
        <w:t xml:space="preserve">      (artículo 5).  La prohibición de la tortura  y  los  tratos,  crueles,</w:t>
        <w:br/>
        <w:t xml:space="preserve">      inhumanos  y  degradantes  ha  sido  reconocida  […]  como  una  norma</w:t>
        <w:br/>
        <w:t xml:space="preserve">      imperativa del derecho internacional general, [la cual] es  vinculante</w:t>
        <w:br/>
        <w:t xml:space="preserve">      para todos los Estados, sean o no partes  en  tratados  que  contienen</w:t>
        <w:br/>
        <w:t xml:space="preserve">      dicha prohibición”;</w:t>
        <w:br/>
        <w:br/>
        <w:br/>
        <w:t xml:space="preserve">      c)    la prueba de las torturas sufridas por el  señor  Tibi  no  sólo</w:t>
        <w:br/>
        <w:t xml:space="preserve">      surgen  de  sus  propias  declaraciones,  sino  también   constan   en</w:t>
        <w:br/>
        <w:t xml:space="preserve">      diligencias  médico  legales   llevadas   a   cabo   por   autoridades</w:t>
        <w:br/>
        <w:t xml:space="preserve">      ecuatorianas y médicos franceses;</w:t>
        <w:br/>
        <w:br/>
        <w:br/>
        <w:t xml:space="preserve">      d)    si bien el señor Tibi fue revisado en dos ocasiones por  médicos</w:t>
        <w:br/>
        <w:t xml:space="preserve">      ecuatorianos que verificaron que sufría  de  heridas  y  traumatismos,</w:t>
        <w:br/>
        <w:t xml:space="preserve">      nunca recibió tratamiento médico de las autoridades ecuatorianas ni se</w:t>
        <w:br/>
        <w:t xml:space="preserve">      investigaron sus heridas;</w:t>
        <w:br/>
        <w:br/>
        <w:br/>
        <w:t xml:space="preserve">      e)    tampoco se investigaron las denuncias que  realizó  la  presunta</w:t>
        <w:br/>
        <w:t xml:space="preserve">      víctima de maltratos, abusos y amenazas de muerte.  La investigaciones</w:t>
        <w:br/>
        <w:t xml:space="preserve">      de estos delitos se hacen de oficio;</w:t>
        <w:br/>
        <w:br/>
        <w:br/>
        <w:t xml:space="preserve">      f)    los maltratos infligidos por agentes del Estado contra el  señor</w:t>
        <w:br/>
        <w:t xml:space="preserve">      Tibi se analizan en dos vertientes:  deliberada  intención  de  causar</w:t>
        <w:br/>
        <w:t xml:space="preserve">      dolor y daño, conciencia del peligro de producción del daño e inacción</w:t>
        <w:br/>
        <w:t xml:space="preserve">      para evitarlo, así como indiferencia por parte del Estado;</w:t>
        <w:br/>
        <w:br/>
        <w:br/>
        <w:t xml:space="preserve">      g)    en los términos generales del artículo 5.2 de la Convención toda</w:t>
        <w:br/>
        <w:t xml:space="preserve">      persona privada de la libertad tiene derecho a vivir en condiciones de</w:t>
        <w:br/>
        <w:t xml:space="preserve">      detención compatibles con  su  dignidad  personal  y  el  Estado  debe</w:t>
        <w:br/>
        <w:t xml:space="preserve">      garantizarle el derecho a la vida e integridad.   El  señor  Tibi  vio</w:t>
        <w:br/>
        <w:t xml:space="preserve">      conculcado su derecho a la integridad  personal  por  las  condiciones</w:t>
        <w:br/>
        <w:t xml:space="preserve">      carcelarias inhumanas, crueles y degradantes a las que fue sometido;</w:t>
        <w:br/>
        <w:br/>
        <w:t xml:space="preserve">      h)     el  encierro  durante  las  24  horas  del  día  en  una  celda</w:t>
        <w:br/>
        <w:t xml:space="preserve">      sobrepoblada  y  sin  condiciones  sanitarias  básicas,  la  falta  de</w:t>
        <w:br/>
        <w:t xml:space="preserve">      clasificación de los internos, la falta de alimento, vestuario y camas</w:t>
        <w:br/>
        <w:t xml:space="preserve">      adecuadas, la ausencia de ventilación, la deficiente calidad del  aire</w:t>
        <w:br/>
        <w:t xml:space="preserve">      y  la  falta  de  personal  médico,   entre   otros   problemas,   son</w:t>
        <w:br/>
        <w:t xml:space="preserve">      circunstancias que  pueden  producir  daño  grave  a  quienes  se  ven</w:t>
        <w:br/>
        <w:t xml:space="preserve">      expuestos a tales condiciones, como  ocurrió  en  el  caso  del  señor</w:t>
        <w:br/>
        <w:t xml:space="preserve">      Daniel Tibi;</w:t>
        <w:br/>
        <w:br/>
        <w:br/>
        <w:t xml:space="preserve">      i)    la prohibición de la tortura y los malos tratos consagrada en la</w:t>
        <w:br/>
        <w:t xml:space="preserve">      Convención Americana implica no sólo  la  obligación  de  impedir  que</w:t>
        <w:br/>
        <w:t xml:space="preserve">      funcionarios públicos inflijan tortura y malos tratos, sino también la</w:t>
        <w:br/>
        <w:t xml:space="preserve">      obligación de tomar medidas para  proteger  a  las  personas  bajo  su</w:t>
        <w:br/>
        <w:t xml:space="preserve">      jurisdicción contra actos de tortura  y  malos  tratos  cometidos  por</w:t>
        <w:br/>
        <w:t xml:space="preserve">      particulares;</w:t>
        <w:br/>
        <w:br/>
        <w:br/>
        <w:t xml:space="preserve">      j)    según el señor Tibi, los guardias deliberadamente lo  encerraron</w:t>
        <w:br/>
        <w:t xml:space="preserve">      con reclusos violentos que lo maltrataron y amenazaron de muerte;</w:t>
        <w:br/>
        <w:br/>
        <w:br/>
        <w:t xml:space="preserve">      k)    los Estados están obligados a investigar y sancionar  los  casos</w:t>
        <w:br/>
        <w:t xml:space="preserve">      de tortura, así como toda violación  a  los  derechos  humanos.   Esta</w:t>
        <w:br/>
        <w:t xml:space="preserve">      obligación nace de varias normas.  La norma general está contenida  en</w:t>
        <w:br/>
        <w:t xml:space="preserve">      el artículo 1.1 de la Convención Americana y la obligación  específica</w:t>
        <w:br/>
        <w:t xml:space="preserve">      respecto de los casos de tortura se desprende de los artículos 1, 6  y</w:t>
        <w:br/>
        <w:t xml:space="preserve">      8 de  la  Convención  Interamericana  para  Prevenir  y  Sancionar  la</w:t>
        <w:br/>
        <w:t xml:space="preserve">      Tortura; y</w:t>
        <w:br/>
        <w:br/>
        <w:br/>
        <w:t xml:space="preserve">      l)    el artículo 22.1 de la Constitución ecuatoriana  vigente  en  la</w:t>
        <w:br/>
        <w:t xml:space="preserve">      época de los hechos prohibía la tortura.  Sin embargo, el Código Penal</w:t>
        <w:br/>
        <w:t xml:space="preserve">      ecuatoriano presenta serios vacíos en la tipificación y sanción de  la</w:t>
        <w:br/>
        <w:t xml:space="preserve">      tortura y los malos  tratos.   La  legislación  no  se  adapta  a  los</w:t>
        <w:br/>
        <w:t xml:space="preserve">      estándares internacionales.</w:t>
        <w:br/>
        <w:br/>
        <w:t>Respecto al derecho a la integridad personal de  los  familiares  del  señor</w:t>
        <w:br/>
        <w:t>Daniel Tibi</w:t>
        <w:br/>
        <w:br/>
        <w:t xml:space="preserve">      m)    los familiares de las víctimas de violaciones  de  los  derechos</w:t>
        <w:br/>
        <w:t xml:space="preserve">      humanos pueden ser, a su vez, víctimas.  La  tortura  de  una  persona</w:t>
        <w:br/>
        <w:t xml:space="preserve">      trae consecuencias adversas para sus familiares;</w:t>
        <w:br/>
        <w:br/>
        <w:br/>
        <w:t xml:space="preserve">      n)    las personas más cercanas al señor Daniel  Tibi  son  la  señora</w:t>
        <w:br/>
        <w:t xml:space="preserve">      Beatrice Baruet, las hijas de Beatrice, Sarah y Jeanne Camila  Vachon,</w:t>
        <w:br/>
        <w:t xml:space="preserve">      la hija de ambos, Lisianne Judith Tibi, y  el  hijo  del  señor  Tibi,</w:t>
        <w:br/>
        <w:t xml:space="preserve">      Valerian Edouard Tibi. Estas personas deben ser consideradas  víctimas</w:t>
        <w:br/>
        <w:t xml:space="preserve">      en el presente caso, pues se ha vulnerado su derecho a  la  integridad</w:t>
        <w:br/>
        <w:t xml:space="preserve">      psíquica y moral como consecuencia “directa de la detención  ilegal  y</w:t>
        <w:br/>
        <w:t xml:space="preserve">      arbitraria del señor Tibi, de la  incertidumbre  de  no  saber  de  su</w:t>
        <w:br/>
        <w:t xml:space="preserve">      paradero durante más  de  una  semana,  de  la  angustia  generada  al</w:t>
        <w:br/>
        <w:t xml:space="preserve">      observar las marcas de violencia extremas que mostró [el señor Tibi] y</w:t>
        <w:br/>
        <w:t xml:space="preserve">      las misérrimas  condiciones  carcelarias  a  que  fue  sujeto,  de  la</w:t>
        <w:br/>
        <w:t xml:space="preserve">      separación familiar durante el tiempo de prisión, exacerbada  aún  más</w:t>
        <w:br/>
        <w:t xml:space="preserve">      por la distancia física innecesaria entre el lugar de detención  y  el</w:t>
        <w:br/>
        <w:t xml:space="preserve">      lugar de residencia de la familia, de  la  falta  de  investigación  y</w:t>
        <w:br/>
        <w:t xml:space="preserve">      sanción de los responsables  de  estos  hechos,  de  la  lentitud  del</w:t>
        <w:br/>
        <w:t xml:space="preserve">      procedimiento penal y las arbitrariedades dentro del  mismo  y  de  la</w:t>
        <w:br/>
        <w:t xml:space="preserve">      certeza de saber que el señor Tibi era inocente y a pesar de todo  ver</w:t>
        <w:br/>
        <w:t xml:space="preserve">      como el aparato estatal buscaba a toda costa su culpabilidad”;</w:t>
        <w:br/>
        <w:br/>
        <w:t xml:space="preserve">      ñ)    la señora Beatrice Baruet tenía tres meses  de  embarazo  cuando</w:t>
        <w:br/>
        <w:t xml:space="preserve">      fue detenido el señor Daniel Tibi, desconoció su paradero por  más  de</w:t>
        <w:br/>
        <w:t xml:space="preserve">      siete días, realizó aproximadamente 74 viajes a  Guayaquil,  tuvo  que</w:t>
        <w:br/>
        <w:t xml:space="preserve">      mantener a su familia y se encargó de los trámites de  defensa  de  su</w:t>
        <w:br/>
        <w:t xml:space="preserve">      esposo, sufrió estigmatización social por la detención del señor  Tibi</w:t>
        <w:br/>
        <w:t xml:space="preserve">      y, finalmente, su relación con éste terminó cuando fue liberado;</w:t>
        <w:br/>
        <w:br/>
        <w:br/>
        <w:t xml:space="preserve">      o)    Sarah, la hija mayor de la señora Beatrice Baruet, de 12 años de</w:t>
        <w:br/>
        <w:t xml:space="preserve">      edad, regresó a Francia y permaneció cerca de dos años sin sus padres,</w:t>
        <w:br/>
        <w:t xml:space="preserve">      tuvo problemas escolares y afectivos, le costó  trabajo  adaptarse  en</w:t>
        <w:br/>
        <w:t xml:space="preserve">      ese país;</w:t>
        <w:br/>
        <w:br/>
        <w:br/>
        <w:t xml:space="preserve">      p)    Jeanne Camila, la segunda hija de la señora Beatrice Baruet,  de</w:t>
        <w:br/>
        <w:t xml:space="preserve">      6 años de edad, acompañaba a su madre  a  la  penitenciaría.   Al  ser</w:t>
        <w:br/>
        <w:t xml:space="preserve">      testigo de una pelea carcelaria, la niña  quedó  traumatizada,  sufrió</w:t>
        <w:br/>
        <w:t xml:space="preserve">      pesadillas y ansiedad y no quiso regresar a la cárcel;</w:t>
        <w:br/>
        <w:br/>
        <w:br/>
        <w:t xml:space="preserve">      q)    Lisianne Judith nació cuando su padre estaba detenido.  No contó</w:t>
        <w:br/>
        <w:t xml:space="preserve">      con la presencia de éste durante los dos primeros años de su vida.  En</w:t>
        <w:br/>
        <w:t xml:space="preserve">      numerosas ocasiones fue llevada por su madre a la penitenciaría, donde</w:t>
        <w:br/>
        <w:t xml:space="preserve">      estuvo sometida a un ambiente insalubre y peligroso  para  una  recién</w:t>
        <w:br/>
        <w:t xml:space="preserve">      nacida; y</w:t>
        <w:br/>
        <w:br/>
        <w:br/>
        <w:t xml:space="preserve">      r)    Valerian Edouard, el hijo del señor Tibi, de 13 años de edad, no</w:t>
        <w:br/>
        <w:t xml:space="preserve">      pudo visitar ni ver a su padre por  dos  años.   Desde  que  supo  que</w:t>
        <w:br/>
        <w:t xml:space="preserve">      estaba detenido perdió la  confianza  en  su  padre  y  hasta  hoy  no</w:t>
        <w:br/>
        <w:t xml:space="preserve">      mantiene una relación estable con él.</w:t>
        <w:br/>
        <w:br/>
        <w:br/>
        <w:t>Alegatos del Estado</w:t>
        <w:br/>
        <w:br/>
        <w:br/>
        <w:t>141.  Sobre el punto que ahora se examina, el Estado alegó que:</w:t>
        <w:br/>
        <w:br/>
        <w:t xml:space="preserve">      a)    se le pretende declarar responsable por las supuestas torturas a</w:t>
        <w:br/>
        <w:t xml:space="preserve">      las que fue sometido el señor Tibi durante el  período  de  detención,</w:t>
        <w:br/>
        <w:t xml:space="preserve">      pero el único aporte probatorio que existe sobre esta denuncia son los</w:t>
        <w:br/>
        <w:t xml:space="preserve">      informes elaborados por médicos franceses, el informe médico legal del</w:t>
        <w:br/>
        <w:t xml:space="preserve">      Departamento de Investigaciones de la Policía y el  testimonio  de  la</w:t>
        <w:br/>
        <w:t xml:space="preserve">      propia presunta víctima;</w:t>
        <w:br/>
        <w:br/>
        <w:t xml:space="preserve">      b)     el  señor  Tibi  fue  atendido   periódicamente   por   médicos</w:t>
        <w:br/>
        <w:t xml:space="preserve">      especializados y jamás se constató la comisión de vejámenes,  como  lo</w:t>
        <w:br/>
        <w:t xml:space="preserve">      indica también el informe de la Corte Suprema de Justicia  al  señalar</w:t>
        <w:br/>
        <w:t xml:space="preserve">      que “ no existe constancia procesal” de las supuestas torturas;</w:t>
        <w:br/>
        <w:br/>
        <w:br/>
        <w:t xml:space="preserve">      c)    los informes de los médicos franceses fueron  elaborados  dos  y</w:t>
        <w:br/>
        <w:t xml:space="preserve">      seis años después de que habrían ocurrido las  supuestas  torturas,  y</w:t>
        <w:br/>
        <w:t xml:space="preserve">      por ello son poco fiables y  acertados.   Es  evidente  que  cualquier</w:t>
        <w:br/>
        <w:t xml:space="preserve">      signo de maltrato habrá desaparecido para ese entonces, y, de  no  ser</w:t>
        <w:br/>
        <w:t xml:space="preserve">      así, la determinación de las causas de los vejámenes sería muy difícil</w:t>
        <w:br/>
        <w:t xml:space="preserve">      de obtener.  En ese sentido, “el Estado impugn[ó] los informes de  los</w:t>
        <w:br/>
        <w:t xml:space="preserve">      médicos franceses, doctores Christian Rat, Samuel  Gérard  Benayoun  y</w:t>
        <w:br/>
        <w:t xml:space="preserve">      Philippe Blanche, por cuanto carecen de confiabilidad, imparcialidad y</w:t>
        <w:br/>
        <w:t xml:space="preserve">      oportunidad”;</w:t>
        <w:br/>
        <w:br/>
        <w:t xml:space="preserve">      d)     los  informes  médicos  legales  emitidos   por   especialistas</w:t>
        <w:br/>
        <w:t xml:space="preserve">      ecuatorianos, concluyeron que existe una asimetría facial en el  señor</w:t>
        <w:br/>
        <w:t xml:space="preserve">      Tibi  y  que  éste  presentaba  lesiones  de  tipo  dermatológico   en</w:t>
        <w:br/>
        <w:t xml:space="preserve">      extremidades superiores.  El informe ecuatoriano no concluyó en ningún</w:t>
        <w:br/>
        <w:t xml:space="preserve">      momento que existían señales de supuestas quemaduras en las piernas de</w:t>
        <w:br/>
        <w:t xml:space="preserve">      la presunta víctima, causadas por cigarrillos y metales al rojo  vivo,</w:t>
        <w:br/>
        <w:t xml:space="preserve">      sino que las señales eran de índole dermatológica;</w:t>
        <w:br/>
        <w:br/>
        <w:br/>
        <w:t xml:space="preserve">      e)    no existen indicios o presunciones  consistentes  que  lleven  a</w:t>
        <w:br/>
        <w:t xml:space="preserve">      concluir de manera sólida que han existido torturas u otros  tratos  o</w:t>
        <w:br/>
        <w:t xml:space="preserve">      penas crueles, inhumanos o degradantes en la persona del señor  Daniel</w:t>
        <w:br/>
        <w:t xml:space="preserve">      Tibi, por parte de algún miembro o funcionario con  poder  público,  o</w:t>
        <w:br/>
        <w:t xml:space="preserve">      peor aún, con apoyo o tolerancia de las  autoridades  gubernamentales,</w:t>
        <w:br/>
        <w:t xml:space="preserve">      por lo que mal se podría responsabilizar  al  Estado  por  hechos  que</w:t>
        <w:br/>
        <w:t xml:space="preserve">      jamás se han comprobado de forma fehaciente; y</w:t>
        <w:br/>
        <w:br/>
        <w:br/>
        <w:t xml:space="preserve">      f)    de acuerdo con  el  testimonio  de  los  médicos  comparecientes</w:t>
        <w:br/>
        <w:t xml:space="preserve">      durante la fase oral del presente proceso, el período que  transcurrió</w:t>
        <w:br/>
        <w:t xml:space="preserve">      entre las supuestas torturas y los exámenes efectuados impide  dar  un</w:t>
        <w:br/>
        <w:t xml:space="preserve">      diagnóstico preciso sobre la etiología de las supuestas lesiones.</w:t>
        <w:br/>
        <w:br/>
        <w:br/>
        <w:t>Consideraciones de la Corte</w:t>
        <w:br/>
        <w:br/>
        <w:t>142.  El artículo 5 de la Convención establece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3.    La pena no puede trascender de la persona del delincuente.</w:t>
        <w:br/>
        <w:br/>
        <w:br/>
        <w:t xml:space="preserve">      4.    Los procesados deben estar separados de los condenados, salvo en</w:t>
        <w:br/>
        <w:t xml:space="preserve">      circunstancias excepcionales,  y  serán  sometidos  a  un  tratamiento</w:t>
        <w:br/>
        <w:t xml:space="preserve">      adecuado a su condición de personas no condenadas.</w:t>
        <w:br/>
        <w:br/>
        <w:br/>
        <w:t xml:space="preserve">      5.    Cuando los menores puedan ser procesados, deben ser separados de</w:t>
        <w:br/>
        <w:t xml:space="preserve">      los adultos y llevados ante tribunales especializados,  con  la  mayor</w:t>
        <w:br/>
        <w:t xml:space="preserve">      celeridad posible, para su tratamiento.</w:t>
        <w:br/>
        <w:br/>
        <w:br/>
        <w:t xml:space="preserve">      6.    Las penas privativas  de  la  libertad  tendrán  como  finalidad</w:t>
        <w:br/>
        <w:t xml:space="preserve">      esencial la reforma y la readaptación social de los condenados.</w:t>
        <w:br/>
        <w:br/>
        <w:t>143.  Existe un régimen jurídico internacional de  prohibición  absoluta  de</w:t>
        <w:br/>
        <w:t>todas las formas de tortura, tanto  física  como  psicológica,  régimen  que</w:t>
        <w:br/>
        <w:t>pertenece hoy día al dominio del ius  cogens[146].   La  prohibición  de  la</w:t>
        <w:br/>
        <w:t>tortura es completa e inderogable, aun en las circunstancias más  difíciles,</w:t>
        <w:br/>
        <w:t>tales  como  guerra,  amenaza  de  guerra,  lucha  contra  el  terrorismo  y</w:t>
        <w:br/>
        <w:t>cualesquiera otros delitos, estado de sitio o  de  emergencia,  conmoción  o</w:t>
        <w:br/>
        <w:t>conflicto interior, suspensión de garantías constitucionales,  inestabilidad</w:t>
        <w:br/>
        <w:t>política interna u otras emergencias o calamidades públicas[147].</w:t>
        <w:br/>
        <w:br/>
        <w:t>144.  Esta Corte ha dicho que “al dar interpretación a un  tratado  no  sólo</w:t>
        <w:br/>
        <w:t>se toman en cuenta los acuerdos e instrumentos formalmente relacionados  con</w:t>
        <w:br/>
        <w:t>éste (inciso segundo del artículo  31  de  la  Convención  de  Viena),  sino</w:t>
        <w:br/>
        <w:t>también el sistema dentro del cual se inscribe (inciso tercero del  artículo</w:t>
        <w:br/>
        <w:t>31)”.   Esta  orientación  tiene  particular  importancia  para  el  Derecho</w:t>
        <w:br/>
        <w:t>Internacional de los  Derechos  Humanos,  que  ha  avanzado  sustancialmente</w:t>
        <w:br/>
        <w:t>mediante la interpretación evolutiva de los instrumentos internacionales  de</w:t>
        <w:br/>
        <w:t>protección[148].</w:t>
        <w:br/>
        <w:br/>
        <w:t>145.  La Convención Interamericana contra la Tortura, que entró en vigor  en</w:t>
        <w:br/>
        <w:t>el Estado  el  9  de  diciembre  de  1999,  forma  parte  del  corpus  iuris</w:t>
        <w:br/>
        <w:t>interamericano que debe servir a  esta  Corte  para  fijar  el  contenido  y</w:t>
        <w:br/>
        <w:t>alcance de la disposición  general  contenida  en  el  artículo  5.2  de  la</w:t>
        <w:br/>
        <w:t>Convención Americana.  Conviene atender, en especial, al artículo  2  de  la</w:t>
        <w:br/>
        <w:t>Convención Interamericana contra la Tortura, que define a ésta como:</w:t>
        <w:br/>
        <w:br/>
        <w:t xml:space="preserve">      […]todo acto realizado intencionalmente por el cual se inflijan a  una</w:t>
        <w:br/>
        <w:t xml:space="preserve">      persona  penas  o  sufrimientos  físicos  o  mentales,  con  fines  de</w:t>
        <w:br/>
        <w:t xml:space="preserve">      investigación  criminal,  como  medio  intimidatorio,   como   castigo</w:t>
        <w:br/>
        <w:t xml:space="preserve">      personal, como medida preventiva, como pena o con cualquier otro  fin.</w:t>
        <w:br/>
        <w:t xml:space="preserve">      Se entenderá también como tortura la aplicación sobre una  persona  de</w:t>
        <w:br/>
        <w:t xml:space="preserve">      métodos tendientes  a  anular  la  personalidad  de  la  víctima  o  a</w:t>
        <w:br/>
        <w:t xml:space="preserve">      disminuir su capacidad física o mental, aunque no causen dolor  físico</w:t>
        <w:br/>
        <w:t xml:space="preserve">      o angustia psíquica.</w:t>
        <w:br/>
        <w:br/>
        <w:t>El mismo precepto agrega que:</w:t>
        <w:br/>
        <w:br/>
        <w:t xml:space="preserve">      No estarán  comprendidos  en  el  concepto  de  tortura  las  penas  o</w:t>
        <w:br/>
        <w:t xml:space="preserve">      sufrimientos físicos o mentales que sean  únicamente  consecuencia  de</w:t>
        <w:br/>
        <w:t xml:space="preserve">      medidas legales o inherentes a  éstas,  siempre  que  no  incluyan  la</w:t>
        <w:br/>
        <w:t xml:space="preserve">      realización de los actos o la aplicación  de  los  métodos  a  que  se</w:t>
        <w:br/>
        <w:t xml:space="preserve">      refiere el presente artículo.</w:t>
        <w:br/>
        <w:br/>
        <w:t>146.  De conformidad con esta definición y en atención a las  circunstancias</w:t>
        <w:br/>
        <w:t>de cada caso, pueden calificarse como torturas físicas y psíquicas  aquellos</w:t>
        <w:br/>
        <w:t>actos que han  sido  “preparados  y  realizados  deliberadamente  contra  la</w:t>
        <w:br/>
        <w:t>víctima para suprimir su resistencia psíquica y forzarla a autoinculparse  o</w:t>
        <w:br/>
        <w:t>a confesar determinadas conductas delictivas o para someterla a  modalidades</w:t>
        <w:br/>
        <w:t>de castigos adicionales a la privación de la libertad en sí misma”[149].</w:t>
        <w:br/>
        <w:br/>
        <w:t>147.  Este Tribunal ha establecido que una “persona ilegalmente detenida  se</w:t>
        <w:br/>
        <w:t>encuentra en una situación agravada de vulnerabilidad, de la cual  surge  un</w:t>
        <w:br/>
        <w:t>riesgo cierto de que se le vulneren otros derechos, como  el  derecho  a  la</w:t>
        <w:br/>
        <w:t>integridad física y a ser  tratada  con  dignidad”[150].   Asimismo,  se  ha</w:t>
        <w:br/>
        <w:t>reconocido que las amenazas y el peligro real de someter  a  una  persona  a</w:t>
        <w:br/>
        <w:t>lesiones físicas  produce,  en  determinadas  circunstancias,  una  angustia</w:t>
        <w:br/>
        <w:t>moral de tal grado que puede ser considerada tortura psicológica[151].</w:t>
        <w:br/>
        <w:br/>
        <w:t>148.  En el presente caso está demostrado que durante los meses de  marzo  y</w:t>
        <w:br/>
        <w:t>abril de 1996  cuando  el  señor  Daniel  Tibi  permanecía  detenido  en  la</w:t>
        <w:br/>
        <w:t>Penitenciaría del Litoral, fue objeto, por  parte  de  los  guardias  de  la</w:t>
        <w:br/>
        <w:t>cárcel,  de  sesiones  de  violencia  física  con  el  fin  de  obtener   su</w:t>
        <w:br/>
        <w:t>autoinculpación (supra párr. 90.50).  Durante estas  sesiones,  la  presunta</w:t>
        <w:br/>
        <w:t>víctima recibió golpes de puño en el cuerpo y en el  rostro,  quemaduras  en</w:t>
        <w:br/>
        <w:t>las piernas con cigarrillos y descargas eléctricas en  los  testículos.   En</w:t>
        <w:br/>
        <w:t>una ocasión fue golpeado con un objeto contundente y en otra se le  sumergió</w:t>
        <w:br/>
        <w:t>la cabeza en un tanque de agua.   El  señor  Tibi  padeció  al  menos  siete</w:t>
        <w:br/>
        <w:t>“sesiones” de este tipo (supra párr. 90.50).</w:t>
        <w:br/>
        <w:br/>
        <w:t>149.  Los actos de violencia perpetrados de manera intencional  por  agentes</w:t>
        <w:br/>
        <w:t>del Estado contra el señor Daniel Tibi produjeron a éste  grave  sufrimiento</w:t>
        <w:br/>
        <w:t>físico y mental.  La ejecución reiterada  de  estos  actos  violentos  tenía</w:t>
        <w:br/>
        <w:t>como  fin  disminuir  sus  capacidades  físicas  y  mentales  y  anular   su</w:t>
        <w:br/>
        <w:t>personalidad para que se declarara culpable de un delito.  En  el  caso  sub</w:t>
        <w:br/>
        <w:t>judice se ha demostrado, además, que la presunta víctima recibió amenazas  y</w:t>
        <w:br/>
        <w:t>sufrió hostigamientos durante el período de su detención, que le  produjeron</w:t>
        <w:br/>
        <w:t>pánico y temor por su vida.  Todo ello constituye una forma de  tortura,  en</w:t>
        <w:br/>
        <w:t>los términos del artículo 5.2 de la Convención Americana.</w:t>
        <w:br/>
        <w:br/>
        <w:t>150.  De conformidad con ese  precepto  toda  persona  privada  de  libertad</w:t>
        <w:br/>
        <w:t>tiene derecho a vivir en situación de detención compatible con  su  dignidad</w:t>
        <w:br/>
        <w:t>personal[152].  En  otras  oportunidades,  este  Tribunal  ha  señalado  que</w:t>
        <w:br/>
        <w:t>mantener a una persona detenida en condiciones de  hacinamiento,  con  falta</w:t>
        <w:br/>
        <w:t>de ventilación y luz  natural,  sin  cama  para  su  reposo  ni  condiciones</w:t>
        <w:br/>
        <w:t>adecuadas de higiene, en aislamiento e incomunicación  o  con  restricciones</w:t>
        <w:br/>
        <w:t>indebidas al régimen de visitas constituye una  violación  a  su  integridad</w:t>
        <w:br/>
        <w:t>personal[153].  Como responsable de los establecimientos  de  detención,  el</w:t>
        <w:br/>
        <w:t>Estado debe garantizar a los  reclusos  la  existencia  de  condiciones  que</w:t>
        <w:br/>
        <w:t>dejen a salvo sus derechos[154].</w:t>
        <w:br/>
        <w:t>151.  El  señor  Daniel  Tibi  fue  recluido  bajo  severas  condiciones  de</w:t>
        <w:br/>
        <w:t>hacinamiento e insalubridad por 45 días, en un pabellón de la  Penitenciaría</w:t>
        <w:br/>
        <w:t>del Litoral conocido como “la cuarentena”.  Allí  debía  permanecer  durante</w:t>
        <w:br/>
        <w:t>todo el día, sin ventilación ni luz suficiente, y  no  se  le  proporcionaba</w:t>
        <w:br/>
        <w:t>alimento.   Posteriormente,  estuvo  varias  semanas  en  el  corredor   del</w:t>
        <w:br/>
        <w:t>pabellón  de  dicha  penitenciaría,  durmiendo  en  el  suelo,   hasta   que</w:t>
        <w:br/>
        <w:t>finalmente pudo ubicarse, por la fuerza, en una celda (supra párr. 90.46,  y</w:t>
        <w:br/>
        <w:t>90.47).  Alguna vez fue recluido en el pabellón  de  indisciplinados,  donde</w:t>
        <w:br/>
        <w:t>otros reclusos lo atacaron (supra párr. 90.48).  En el centro  penitenciario</w:t>
        <w:br/>
        <w:t>no había clasificación de reclusos (supra párr. 90.49).</w:t>
        <w:br/>
        <w:br/>
        <w:t>152.  La descripción de las condiciones en las que  vivió  el  señor  Daniel</w:t>
        <w:br/>
        <w:t>Tibi  durante  su  detención  evidencian  que  éstas  no  satisficieron  los</w:t>
        <w:br/>
        <w:t>requisitos materiales  mínimos  de  un  tratamiento  digno,  conforme  a  su</w:t>
        <w:br/>
        <w:t>condición de ser humano, en el sentido del artículo 5 de la Convención.</w:t>
        <w:br/>
        <w:br/>
        <w:t>153.  Asimismo, está probado que durante su permanencia  en  la  cárcel,  el</w:t>
        <w:br/>
        <w:t>señor Daniel Tibi fue examinado dos veces por médicos proporcionados por  el</w:t>
        <w:br/>
        <w:t>Estado, quienes verificaron que sufría heridas y  traumatismos,  pero  nunca</w:t>
        <w:br/>
        <w:t>recibió tratamiento médico ni se investigó la causa de dichos  padecimientos</w:t>
        <w:br/>
        <w:t>(supra párr. 90.51).</w:t>
        <w:br/>
        <w:br/>
        <w:t>154.  Sobre este particular  es  preciso  remitirse  al  Principio  vigésimo</w:t>
        <w:br/>
        <w:t>cuarto para la Protección de Todas las Personas Sometidas a Cualquier  Forma</w:t>
        <w:br/>
        <w:t>de Detención o Prisión que determina que:  “[s]e  ofrecerá  a  toda  persona</w:t>
        <w:br/>
        <w:t>detenida o presa un examen médico apropiado con la  menor  dilación  posible</w:t>
        <w:br/>
        <w:t>después de su ingreso en el lugar de detención o prisión y,  posteriormente,</w:t>
        <w:br/>
        <w:t>esas personas recibirán atención y  tratamiento  médico  cada  vez  que  sea</w:t>
        <w:br/>
        <w:t>necesario. Esa atención y ese tratamiento serán gratuitos”[155].</w:t>
        <w:br/>
        <w:br/>
        <w:t>155.  La Corte Europea ha sostenido que</w:t>
        <w:br/>
        <w:br/>
        <w:br/>
        <w:t xml:space="preserve">      según [el artículo 3 de la Convención], el Estado  debe  asegurar  que</w:t>
        <w:br/>
        <w:t xml:space="preserve">      una persona esté detenida en condiciones que sean compatibles  con  el</w:t>
        <w:br/>
        <w:t xml:space="preserve">      respeto a su dignidad humana, que la manera y el método de ejercer  la</w:t>
        <w:br/>
        <w:t xml:space="preserve">      medida no le someta a  angustia  o  dificultad  que  exceda  el  nivel</w:t>
        <w:br/>
        <w:t xml:space="preserve">      inevitable de sufrimiento intrínseco a la detención, y que, dadas  las</w:t>
        <w:br/>
        <w:t xml:space="preserve">      exigencias prácticas del encarcelamiento, su salud y  bienestar  estén</w:t>
        <w:br/>
        <w:t xml:space="preserve">      asegurados  adecuadamente,  brindándole,   entre   otras   cosas,   la</w:t>
        <w:br/>
        <w:t xml:space="preserve">      asistencia médica requerida[156].</w:t>
        <w:br/>
        <w:br/>
        <w:t>156.  A su vez, la Corte Interamericana entiende que, conforme  al  artículo</w:t>
        <w:br/>
        <w:t>5 de la Convención Americana, el Estado tiene el  deber  de  proporcionar  a</w:t>
        <w:br/>
        <w:t>los detenidos revisión médica regular y  atención  y  tratamiento  adecuados</w:t>
        <w:br/>
        <w:t>cuando así se requiera.  A su vez, el Estado debe permitir y  facilitar  que</w:t>
        <w:br/>
        <w:t>los detenidos sean atendidos por un facultativo elegido por ellos  mismos  o</w:t>
        <w:br/>
        <w:t>por quienes ejercen su representación o custodia legal[157].</w:t>
        <w:br/>
        <w:br/>
        <w:t>157.  Este Tribunal observa que, a pesar de  su  grave  situación  física  y</w:t>
        <w:br/>
        <w:t>psicológica, el señor Tibi nunca fue sometido a un  tratamiento  o  atención</w:t>
        <w:br/>
        <w:t>médica adecuados y oportunos en el centro penitenciario, lo  que  ha  tenido</w:t>
        <w:br/>
        <w:t>consecuencias desfavorables para su estado de salud  actual.  La  deficiente</w:t>
        <w:br/>
        <w:t>atención médica recibida por la presunta víctima es violatoria del  artículo</w:t>
        <w:br/>
        <w:t>5 de la Convención Americana.</w:t>
        <w:br/>
        <w:br/>
        <w:t>158.  Por otra parte, los  representantes  de  la  presunta  víctima  y  sus</w:t>
        <w:br/>
        <w:t>familiares alegaron que el Estado había violado en perjuicio del señor  Tibi</w:t>
        <w:br/>
        <w:t>el artículo 5.4 de la Convención Americana, que  establece  que,  “salvo  en</w:t>
        <w:br/>
        <w:t>circunstancias excepcionales”, los procesados deben estar separados  de  los</w:t>
        <w:br/>
        <w:t>sentenciados, y ser sometidos a un tratamiento adecuado a su condición.   En</w:t>
        <w:br/>
        <w:t>el presente caso, está demostrado  (supra  párr.  90.49)  que  no  había  un</w:t>
        <w:br/>
        <w:t>sistema de clasificación de los detenidos  en  el  centro  penitenciario  en</w:t>
        <w:br/>
        <w:t>donde estuvo recluido el señor Tibi y que  por  esta  razón  se  vio  en  la</w:t>
        <w:br/>
        <w:t>necesidad de convivir con sentenciados y quedó expuesto a  mayor  violencia.</w:t>
        <w:br/>
        <w:t>La Corte considera que la  falta  de  separación  de  reclusos  descrita  es</w:t>
        <w:br/>
        <w:t>violatoria del artículo 5.4 de la Convención Americana.</w:t>
        <w:br/>
        <w:br/>
        <w:t>159.  La Corte entiende que, a la  luz  de  la  obligación  general  de  los</w:t>
        <w:br/>
        <w:t>Estados partes de respetar y garantizar los derechos a toda  persona  sujeta</w:t>
        <w:br/>
        <w:t>a su jurisdicción, contenida en el artículo 1.1 de la Convención  Americana,</w:t>
        <w:br/>
        <w:t>el Estado  tiene  el  deber  de  iniciar  de  oficio  e  inmediatamente  una</w:t>
        <w:br/>
        <w:t>investigación efectiva que permita identificar, juzgar  y  sancionar  a  los</w:t>
        <w:br/>
        <w:t>responsables, cuando existe denuncia o razón fundada para creer  que  se  ha</w:t>
        <w:br/>
        <w:t>cometido un acto de tortura en violación del artículo  5  de  la  Convención</w:t>
        <w:br/>
        <w:t>Americana.  En el presente caso, la Corte observa que  el  Estado  no  actuó</w:t>
        <w:br/>
        <w:t>con arreglo a esas  previsiones.   El  señor  Daniel  Tibi  presentó  serias</w:t>
        <w:br/>
        <w:t>lesiones cuando estuvo detenido en la  Penitenciaría  del  Litoral,  lo  que</w:t>
        <w:br/>
        <w:t>debió ser motivo suficiente para que las autoridades competentes  iniciaran,</w:t>
        <w:br/>
        <w:t>de oficio, una investigación sobre lo ocurrido a éste.  Esta actuación  está</w:t>
        <w:br/>
        <w:t>normada, además, de manera específica en los  artículos  1,  6  y  8  de  la</w:t>
        <w:br/>
        <w:t>Convención Interamericana contra  la  Tortura  que  obligan  a  los  Estados</w:t>
        <w:br/>
        <w:t>partes a tomar todas las medidas efectivas para prevenir y  sancionar  todos</w:t>
        <w:br/>
        <w:t>los actos de tortura dentro del ámbito de su jurisdicción[158].   Desde  que</w:t>
        <w:br/>
        <w:t>entró en vigor en el Ecuador la referida  Convención  Interamericana  contra</w:t>
        <w:br/>
        <w:t>la Tortura (9 de diciembre de 1999), es exigible al Estado  el  cumplimiento</w:t>
        <w:br/>
        <w:t>de las obligaciones contenidas en dicho tratado.  Está probado  que,  en  el</w:t>
        <w:br/>
        <w:t>lapso transcurrido desde esa fecha, el Estado no ha investigado, juzgado  ni</w:t>
        <w:br/>
        <w:t>sancionado a los responsables de las torturas a  las  que  fue  sometida  la</w:t>
        <w:br/>
        <w:t>presunta víctima.  Por ello, para la  Corte  esta  conducta  constituye  una</w:t>
        <w:br/>
        <w:t>violación de los artículos 5 de la Convención Americana, en relación con  el</w:t>
        <w:br/>
        <w:t>1.1 de la misma, así como inobservancia de las  obligaciones  contenidas  en</w:t>
        <w:br/>
        <w:t>los artículos 1, 6 y 8 de la Convención Interamericana contra la Tortura.</w:t>
        <w:br/>
        <w:br/>
        <w:t>160.  Esta Corte observa que la señora Beatrice Baruet, sus  hijas  Sarah  y</w:t>
        <w:br/>
        <w:t>Jeanne Camila Vachon, Lisianne Judith Tibi, hija de ella y el señor  Tibi  y</w:t>
        <w:br/>
        <w:t>Valerian Edouard Tibi, hijo del señor Tibi, vieron  afectada  su  integridad</w:t>
        <w:br/>
        <w:t>personal como consecuencia de la detención ilegal  y  arbitraria,  la  falta</w:t>
        <w:br/>
        <w:t>del debido proceso y la tortura a que  fue  sometida  la  presunta  víctima.</w:t>
        <w:br/>
        <w:t>Las afectaciones de éstos consistieron, entre otros, en la angustia que  les</w:t>
        <w:br/>
        <w:t>produjo no  conocer  el  paradero  de  la  presunta  víctima  inmediatamente</w:t>
        <w:br/>
        <w:t>después de su detención; y en los sentimientos de impotencia  e  inseguridad</w:t>
        <w:br/>
        <w:t>por la  negligencia  de  las  autoridades  estatales  para  hacer  cesar  la</w:t>
        <w:br/>
        <w:t>detención ilegal y arbitraria del señor Tibi; y el temor que sentían por  la</w:t>
        <w:br/>
        <w:t>vida de la presunta víctima.</w:t>
        <w:br/>
        <w:br/>
        <w:t>161.  En el caso sub judice está  demostrado  que  numerosas  circunstancias</w:t>
        <w:br/>
        <w:t>afectaron a los miembros del núcleo familiar del señor  Daniel  Tibi,  tales</w:t>
        <w:br/>
        <w:t>como: los constantes viajes realizados por  la  señora  Baruet,  en  algunos</w:t>
        <w:br/>
        <w:t>casos con sus hijas, a más de seiscientos kilómetros de distancia  desde  la</w:t>
        <w:br/>
        <w:t>ciudad de Quito, donde tenían su residencia; el regreso de  la  menor  Sarah</w:t>
        <w:br/>
        <w:t>Vachon a Francia, país en el que permaneció durante más de  dos  años  lejos</w:t>
        <w:br/>
        <w:t>de su familia; las visitas a  la  Penitenciaría  del  Litoral  de  la  menor</w:t>
        <w:br/>
        <w:t>Jeanne Camila Vachon, quien después de presenciar un motín en la  cárcel  se</w:t>
        <w:br/>
        <w:t>negó a visitar  a  su  padrastro  nuevamente;  la  ausencia  de  una  figura</w:t>
        <w:br/>
        <w:t>paternal sufrida por la menor Lisianne Judith Tibi durante sus dos  primeros</w:t>
        <w:br/>
        <w:t>años de vida; y la falta de contacto del señor Tibi  con  su  hijo  Valerian</w:t>
        <w:br/>
        <w:t>Edouard Tibi.  Algunas de estas circunstancias perduraron,  incluso  después</w:t>
        <w:br/>
        <w:t>de la liberación del señor Tibi y su regreso a  Francia,  por  lo  que  esta</w:t>
        <w:br/>
        <w:t>Corte considera  que  la  detención  ilegal  y  arbitraria  del  señor  Tibi</w:t>
        <w:br/>
        <w:t>contribuyó a la ruptura del núcleo  familiar  y  a  la  frustración  de  los</w:t>
        <w:br/>
        <w:t>planes personales y familiares.</w:t>
        <w:br/>
        <w:br/>
        <w:t>162.  En consecuencia de lo expuesto, la Corte declara que el  Estado  violó</w:t>
        <w:br/>
        <w:t>el artículo 5.1, 5.2, 5.4 de la Convención Americana,  en  relación  con  el</w:t>
        <w:br/>
        <w:t>artículo 1.1 de la misma, e inobservó  las  obligaciones  previstas  en  los</w:t>
        <w:br/>
        <w:t>artículos 1, 6 y 8 de la Convención Interamericana  contra  la  Tortura,  en</w:t>
        <w:br/>
        <w:t>perjuicio del señor Daniel Tibi; y violó el artículo 5.1  de  la  Convención</w:t>
        <w:br/>
        <w:t>Americana, en relación con el artículo 1.1 de  la  misma,  en  perjuicio  de</w:t>
        <w:br/>
        <w:t>Beatrice Baruet, Sarah y  Jeanne  Camila  Vachon,  Lisianne  Judith  Tibi  y</w:t>
        <w:br/>
        <w:t>Valerian Edouard Tibi.</w:t>
        <w:br/>
        <w:br/>
        <w:t>163.   En  cuanto  a  la  alegación  hecha  por  la  Comisión  y   por   los</w:t>
        <w:br/>
        <w:t>representantes de las presunta víctima y sus familiares  en  el  sentido  de</w:t>
        <w:br/>
        <w:t>que se habría  violado  el  artículo  2  de  la  Convención,  este  Tribunal</w:t>
        <w:br/>
        <w:t>considera  que  los  hechos  del  caso  no  se  encuadran  dentro   de   los</w:t>
        <w:br/>
        <w:t>presupuestos de tal precepto.</w:t>
        <w:br/>
        <w:br/>
        <w:br/>
        <w:t xml:space="preserve">                                     XI</w:t>
        <w:br/>
        <w:t xml:space="preserve">             Violación del artículo 8 de la Convención Americana</w:t>
        <w:br/>
        <w:t xml:space="preserve">                           (Garantías Judiciales)</w:t>
        <w:br/>
        <w:br/>
        <w:t>Alegatos de la Comisión</w:t>
        <w:br/>
        <w:br/>
        <w:t>164.  En cuanto a la supuesta violación del artículo 8 de la Convención, la</w:t>
        <w:br/>
        <w:t>Comisión alegó que:</w:t>
        <w:br/>
        <w:br/>
        <w:br/>
        <w:t xml:space="preserve">      a)    el derecho a ser oído dentro de un plazo razonable, conforme  el</w:t>
        <w:br/>
        <w:t xml:space="preserve">      artículo 8.1 de  la  Convención,  pretende  evitar  que  los  acusados</w:t>
        <w:br/>
        <w:t xml:space="preserve">      permanezcan en esa situación por períodos prolongados y  asegurar  que</w:t>
        <w:br/>
        <w:t xml:space="preserve">      se planteen sin demora los cargos.  El plazo razonable debe calcularse</w:t>
        <w:br/>
        <w:t xml:space="preserve">      a partir del primer acto del proceso penal, como  es  el  arresto  del</w:t>
        <w:br/>
        <w:t xml:space="preserve">      acusado, y hasta que se dicta una sentencia definitiva;</w:t>
        <w:br/>
        <w:br/>
        <w:t xml:space="preserve">      b)    “[e]l Estado no ha brindado explicación alguna de la  prolongada</w:t>
        <w:br/>
        <w:t xml:space="preserve">      detención, ni los hechos  revelan  alguna  pista  que  justificara  la</w:t>
        <w:br/>
        <w:t xml:space="preserve">      presunción de las autoridades de que el  acusado  era  culpable  y  no</w:t>
        <w:br/>
        <w:t xml:space="preserve">      inocente cuando la legislación ecuatoriana y la  Convención  Americana</w:t>
        <w:br/>
        <w:t xml:space="preserve">      exigen la presunción de inocencia”;</w:t>
        <w:br/>
        <w:br/>
        <w:t xml:space="preserve">      c)    el principio de presunción de inocencia deriva de la  obligación</w:t>
        <w:br/>
        <w:t xml:space="preserve">      estatal de no restringir la libertad del  detenido  mas  allá  de  los</w:t>
        <w:br/>
        <w:t xml:space="preserve">      límites estrictamente necesarios, para asegurar  que  no  impedirá  el</w:t>
        <w:br/>
        <w:t xml:space="preserve">      desarrollo eficiente de las investigaciones y que no eludirá la acción</w:t>
        <w:br/>
        <w:t xml:space="preserve">      de la  justicia.  Además,  una  privación  preventiva  es  una  medida</w:t>
        <w:br/>
        <w:t xml:space="preserve">      cautelar no punitiva;</w:t>
        <w:br/>
        <w:br/>
        <w:br/>
        <w:t xml:space="preserve">      d)    el señor Daniel  Tibi  no  recibió  una  comunicación  previa  y</w:t>
        <w:br/>
        <w:t xml:space="preserve">      detallada de los cargos en su contra, “ya que  tuvo  noticias  de  los</w:t>
        <w:br/>
        <w:t xml:space="preserve">      cargos de manera oficiosa en  dos  oportunidades”,  lo  que  violó  el</w:t>
        <w:br/>
        <w:t xml:space="preserve">      artículo 8.2.b de la Convención, en relación con el artículo  1.1  del</w:t>
        <w:br/>
        <w:t xml:space="preserve">      mismo instrumento;</w:t>
        <w:br/>
        <w:br/>
        <w:t xml:space="preserve">      e)    el señor Daniel Tibi no  tuvo  acceso  a  un  abogado  desde  el</w:t>
        <w:br/>
        <w:t xml:space="preserve">      momento de su detención. Al respecto, declaró que “en el primer mes de</w:t>
        <w:br/>
        <w:t xml:space="preserve">      su detención no tuvo  acceso  a  un  abogado,  pero  sí  a  partir  de</w:t>
        <w:br/>
        <w:t xml:space="preserve">      entonces”, y que su primer abogado no fue el señor Colón Delgado, como</w:t>
        <w:br/>
        <w:t xml:space="preserve">      lo alega el Estado, sino  el  señor  Nelson  Martínez,  con  quien  se</w:t>
        <w:br/>
        <w:t xml:space="preserve">      “reunió en noviembre de 1995”;</w:t>
        <w:br/>
        <w:br/>
        <w:br/>
        <w:t xml:space="preserve">      f)    la Constitución Política del Ecuador exige que  ninguna  persona</w:t>
        <w:br/>
        <w:t xml:space="preserve">      sea interrogada, ni  siquiera  con  fines  de  investigación,  por  la</w:t>
        <w:br/>
        <w:t xml:space="preserve">      policía o algún otro agente, sin la asistencia de un abogado defensor,</w:t>
        <w:br/>
        <w:t xml:space="preserve">      elegido por la persona o designado por el Estado, en caso de no  estar</w:t>
        <w:br/>
        <w:t xml:space="preserve">      la persona  en  condiciones  de  elegir  su  propio  abogado.   En  la</w:t>
        <w:br/>
        <w:t xml:space="preserve">      declaración que formuló la presunta víctima ante el Fiscal  el  28  de</w:t>
        <w:br/>
        <w:t xml:space="preserve">      septiembre de 1995, no aparece firma de alguna persona  a  la  que  se</w:t>
        <w:br/>
        <w:t xml:space="preserve">      identifique como su abogado;</w:t>
        <w:br/>
        <w:br/>
        <w:br/>
        <w:t xml:space="preserve">      g)    el Estado es responsable de la violación del derecho  del  señor</w:t>
        <w:br/>
        <w:t xml:space="preserve">      Tibi, consagrado en  el  artículo  8.2.d  y  8.2.e  de  la  Convención</w:t>
        <w:br/>
        <w:t xml:space="preserve">      Americana, a ser asistido por un abogado de su elección o  un  abogado</w:t>
        <w:br/>
        <w:t xml:space="preserve">      del Estado, si no está en condiciones económicas de contratar uno; y</w:t>
        <w:br/>
        <w:br/>
        <w:br/>
        <w:t xml:space="preserve">      h)    el objetivo de las torturas infligidas al señor Tibi,  según  se</w:t>
        <w:br/>
        <w:t xml:space="preserve">      desprende de su testimonio, era obligarlo  a  declararse  culpable  de</w:t>
        <w:br/>
        <w:t xml:space="preserve">      tráfico de drogas, con abierta violación del artículo 8.2.g y  8.3  de</w:t>
        <w:br/>
        <w:t xml:space="preserve">      la Convención.</w:t>
        <w:br/>
        <w:br/>
        <w:br/>
        <w:t>Alegatos de los representantes de la presunta víctima y sus representantes</w:t>
        <w:br/>
        <w:br/>
        <w:br/>
        <w:br/>
        <w:t>165.  Los representantes de la presunta víctima y sus  familiares  señalaron</w:t>
        <w:br/>
        <w:t>que coinciden con la Comisión en lo que atañe a la  responsabilidad  estatal</w:t>
        <w:br/>
        <w:t>por la violación del  artículo  8  de  la  Convención  por  el  Estado.   No</w:t>
        <w:br/>
        <w:t>obstante, realizaron algunas observaciones adicionales, a saber:</w:t>
        <w:br/>
        <w:br/>
        <w:t xml:space="preserve">      a)    el Estado desconoció el derecho a ser juzgado dentro de un plazo</w:t>
        <w:br/>
        <w:t xml:space="preserve">      razonable dispuesto en el artículo 8.1 de la Convención;</w:t>
        <w:br/>
        <w:br/>
        <w:t xml:space="preserve">      b)    las Cortes ecuatorianas dictaron el  sobreseimiento  provisional</w:t>
        <w:br/>
        <w:t xml:space="preserve">      del proceso y provisional del sindicado en la causa del señor Tibi, lo</w:t>
        <w:br/>
        <w:t xml:space="preserve">      cual, de conformidad con el artículo 249 del Código  de  Procedimiento</w:t>
        <w:br/>
        <w:t xml:space="preserve">      Penal, implica que “se suspende la  sustanciación  del  mismo  durante</w:t>
        <w:br/>
        <w:t xml:space="preserve">      cinco años”, en el caso del proceso, y en el caso  del  sobreseimiento</w:t>
        <w:br/>
        <w:t xml:space="preserve">      provisional del sindicado lo “suspende por tres años”.  La  suspensión</w:t>
        <w:br/>
        <w:t xml:space="preserve">      de este procedimiento continúa afectando la situación de  la  presunta</w:t>
        <w:br/>
        <w:t xml:space="preserve">      víctima porque existe la posibilidad  de  reabrirlo.   El  proceso  se</w:t>
        <w:br/>
        <w:t xml:space="preserve">      extendió hasta el 14 de enero de 2001, fecha en que debió dictarse  de</w:t>
        <w:br/>
        <w:t xml:space="preserve">      oficio  el  sobreseimiento  definitivo.   Esto  es   a   todas   dudas</w:t>
        <w:br/>
        <w:t xml:space="preserve">      irrazonable;</w:t>
        <w:br/>
        <w:br/>
        <w:br/>
        <w:t xml:space="preserve">      c)    la conducta de las autoridades judiciales fue negligente, ya que</w:t>
        <w:br/>
        <w:t xml:space="preserve">      incumplieron los plazos legales  para  la  tramitación  de  un  juicio</w:t>
        <w:br/>
        <w:t xml:space="preserve">      penal;</w:t>
        <w:br/>
        <w:br/>
        <w:br/>
        <w:t xml:space="preserve">      d)    la excesiva duración de la prisión  preventiva  del  señor  Tibi</w:t>
        <w:br/>
        <w:t xml:space="preserve">      implica violación a  la  presunción  de  inocencia.   Las  autoridades</w:t>
        <w:br/>
        <w:t xml:space="preserve">      ecuatorianas mantuvieron encarcelada a una persona inocente  sobre  la</w:t>
        <w:br/>
        <w:t xml:space="preserve">      única base de la declaración preprocesal de un coacusado, expresamente</w:t>
        <w:br/>
        <w:t xml:space="preserve">      prohibida por la propia legislación interna y presumiblemente obtenida</w:t>
        <w:br/>
        <w:t xml:space="preserve">      bajo tortura;</w:t>
        <w:br/>
        <w:br/>
        <w:br/>
        <w:t xml:space="preserve">      e)    al momento de detener al señor  Daniel  Tibi,  los  agentes  del</w:t>
        <w:br/>
        <w:t xml:space="preserve">      Estado tenían el deber de explicarle  inmediatamente  los  fundamentos</w:t>
        <w:br/>
        <w:t xml:space="preserve">      jurídicos y objetivos de su detención;</w:t>
        <w:br/>
        <w:br/>
        <w:t xml:space="preserve">      f)    el señor Daniel Tibi  no  tuvo  acceso  a  un  abogado  defensor</w:t>
        <w:br/>
        <w:t xml:space="preserve">      durante el primer mes de su detención, a pesar de que la  Constitución</w:t>
        <w:br/>
        <w:t xml:space="preserve">      Política del Ecuador le reconocía ese derecho.  El señor  Tibi  rindió</w:t>
        <w:br/>
        <w:t xml:space="preserve">      su declaración preprocesal ante el Fiscal el 28 de septiembre de 1995,</w:t>
        <w:br/>
        <w:t xml:space="preserve">      sin la presencia de un abogado defensor;</w:t>
        <w:br/>
        <w:br/>
        <w:br/>
        <w:t xml:space="preserve">      g)    el 4 de octubre de 1995 el Juez  Angel  Rubio  Game  dictó  auto</w:t>
        <w:br/>
        <w:t xml:space="preserve">      cabeza de proceso y nombró defensor de oficio  del  señor  Tibi  y  de</w:t>
        <w:br/>
        <w:t xml:space="preserve">      otros sindicados al abogado José Alejandro  Chica.   No  obstante,  el</w:t>
        <w:br/>
        <w:t xml:space="preserve">      señor Chica nunca se entrevistó con el señor Tibi ni presentó  escrito</w:t>
        <w:br/>
        <w:t xml:space="preserve">      o recurso a su favor;</w:t>
        <w:br/>
        <w:br/>
        <w:br/>
        <w:t xml:space="preserve">      h)    se debió notificar al señor Daniel Tibi, en calidad de ciudadano</w:t>
        <w:br/>
        <w:t xml:space="preserve">      francés, sobre su derecho a comunicarse con los  agentes  diplomáticos</w:t>
        <w:br/>
        <w:t xml:space="preserve">      de Francia.  El Estado omitió la notificación  al  Estado  de  Francia</w:t>
        <w:br/>
        <w:t xml:space="preserve">      sobre la detención, procesamiento y enjuiciamiento del señor Tibi,  lo</w:t>
        <w:br/>
        <w:t xml:space="preserve">      cual  muestra  desconocimiento  de  los  compromisos  que  el   Estado</w:t>
        <w:br/>
        <w:t xml:space="preserve">      ecuatoriano adquirió con la ratificación de  la  Convención  de  Viena</w:t>
        <w:br/>
        <w:t xml:space="preserve">      sobre Relaciones Consulares; e</w:t>
        <w:br/>
        <w:br/>
        <w:br/>
        <w:t xml:space="preserve">      i)    el señor Daniel Tibi fue torturado con el  objetivo  de  que  se</w:t>
        <w:br/>
        <w:t xml:space="preserve">      declarara  culpable.  Se  le  infligió  torturas  al  menos  en  siete</w:t>
        <w:br/>
        <w:t xml:space="preserve">      ocasiones.  Esta coacción física y psicológica no solamente representa</w:t>
        <w:br/>
        <w:t xml:space="preserve">      violación al derecho a la integridad  personal,  sino  también  a  las</w:t>
        <w:br/>
        <w:t xml:space="preserve">      garantías judiciales básicas.</w:t>
        <w:br/>
        <w:br/>
        <w:br/>
        <w:t>Alegatos del Estado</w:t>
        <w:br/>
        <w:br/>
        <w:t>166.  El Estado alegó que:</w:t>
        <w:br/>
        <w:br/>
        <w:t xml:space="preserve">      a)    en relación con la complejidad del  asunto,  “es  innegable  que</w:t>
        <w:br/>
        <w:t xml:space="preserve">      procesar alrededor de [33] sospechosos resulta  complejo  por  el  sin</w:t>
        <w:br/>
        <w:t xml:space="preserve">      número de diligencias a realizar,  el  volumen  del  expediente  y  la</w:t>
        <w:br/>
        <w:t xml:space="preserve">      complejidad en si de los delitos imputados  [,…]  las  investigaciones</w:t>
        <w:br/>
        <w:t xml:space="preserve">      efectuadas, las declaraciones rendidas, los recursos  planteados,  las</w:t>
        <w:br/>
        <w:t xml:space="preserve">      pruebas practicadas, […] fueron por demás complejas y complicadas,  lo</w:t>
        <w:br/>
        <w:t xml:space="preserve">      cual produjo que el proceso en contra de Daniel Tibi se  extienda  por</w:t>
        <w:br/>
        <w:t xml:space="preserve">      este lapso”.  En cuanto a la actividad procesal  del  interesado,  “ha</w:t>
        <w:br/>
        <w:t xml:space="preserve">      sido por demás evidente que el  peticionario  nunca  cooperó  con  las</w:t>
        <w:br/>
        <w:t xml:space="preserve">      investigaciones que los agentes del Estado se encontraban  realizando,</w:t>
        <w:br/>
        <w:t xml:space="preserve">      a pesar  de  ello  nunca  fue  incomunicado,  ni  tampoco  prestó  las</w:t>
        <w:br/>
        <w:t xml:space="preserve">      facilidades  necesarias   para   que   la   investigación   transcurra</w:t>
        <w:br/>
        <w:t xml:space="preserve">      rápidamente”.   Por  último,  en  relación  con  la  conducta  de  las</w:t>
        <w:br/>
        <w:t xml:space="preserve">      autoridades judiciales, “no existe duda que las autoridades judiciales</w:t>
        <w:br/>
        <w:t xml:space="preserve">      han  actuado  ágilmente  aún  a  despecho  de  la  complejidad  y  las</w:t>
        <w:br/>
        <w:t xml:space="preserve">      características  del  asunto  materia  de  la  investigación   y   las</w:t>
        <w:br/>
        <w:t xml:space="preserve">      posibilidades propias del Estado;</w:t>
        <w:br/>
        <w:br/>
        <w:br/>
        <w:t xml:space="preserve">      b)    la garantía reconocida en  el  artículo  8.2  de  la  Convención</w:t>
        <w:br/>
        <w:t xml:space="preserve">      “obliga a los Estados a recopilar material  incriminatorio  en  contra</w:t>
        <w:br/>
        <w:t xml:space="preserve">      del acusado de un cargo criminal, con el propósito  de  establecer  su</w:t>
        <w:br/>
        <w:t xml:space="preserve">      culpabilidad”.  Esta obligación fue asumida con total  responsabilidad</w:t>
        <w:br/>
        <w:t xml:space="preserve">      por el Estado ecuatoriano, tanto en la fase de investigación, como  en</w:t>
        <w:br/>
        <w:t xml:space="preserve">      la de juzgamiento”;</w:t>
        <w:br/>
        <w:br/>
        <w:br/>
        <w:t xml:space="preserve">      c)    la detención que sufrieron los condenados “no  puede  violar  la</w:t>
        <w:br/>
        <w:t xml:space="preserve">      presunción de inocencia, puesto que no fue excesiva”;</w:t>
        <w:br/>
        <w:br/>
        <w:br/>
        <w:t xml:space="preserve">      d)    para los fines del derecho que se  analiza,  basta  afirmar  que</w:t>
        <w:br/>
        <w:t xml:space="preserve">      “consta en autos que los  familiares  de  la  [presunta]  víctima  […]</w:t>
        <w:br/>
        <w:t xml:space="preserve">      contaron con asistencia legal; y</w:t>
        <w:br/>
        <w:br/>
        <w:br/>
        <w:t xml:space="preserve">      e)    “[n]o consta en los hechos del caso  que  se  haya  obligado  al</w:t>
        <w:br/>
        <w:t xml:space="preserve">      peticionario a declararse  culpable,  salvo  un  infundado  testimonio</w:t>
        <w:br/>
        <w:t xml:space="preserve">      efectuado por el propio Daniel Tibi, por lo que  al  no  aparecer  ‘en</w:t>
        <w:br/>
        <w:t xml:space="preserve">      autos prueba de los hechos […] la Corte [deberá considerar] que […] no</w:t>
        <w:br/>
        <w:t xml:space="preserve">      fue demostrada  la  violación  de  los  artículos  8.2  y  8.3  de  la</w:t>
        <w:br/>
        <w:t xml:space="preserve">      Convención Americana’”.</w:t>
        <w:br/>
        <w:br/>
        <w:t>Consideraciones de la Corte</w:t>
        <w:br/>
        <w:br/>
        <w:t>a)    Respecto al principio de plazo razonable  del  proceso  penal  seguido</w:t>
        <w:br/>
        <w:t>contra el señor Tibi</w:t>
        <w:br/>
        <w:br/>
        <w:t>167.  El artículo 8.1 de la Convención Americana dispone que:</w:t>
        <w:br/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168.  La razonabilidad del plazo al que se  refiere  ese  precepto  se  debe</w:t>
        <w:br/>
        <w:t>apreciar en relación con la duración total  del  proceso,  desde  el  primer</w:t>
        <w:br/>
        <w:t>acto procesal  hasta  que  se  dicte  sentencia  definitiva.   La  Corte  se</w:t>
        <w:br/>
        <w:t>pronunció en el sentido de que, en materia penal, el plazo  comienza  en  la</w:t>
        <w:br/>
        <w:t>fecha de la aprehensión del individuo[159].  Cuando  no  es  aplicable  esta</w:t>
        <w:br/>
        <w:t>medida, pero se halla en  marcha  un  proceso  penal,  dicho  plazo  debiera</w:t>
        <w:br/>
        <w:t>contarse  a  partir  del  momento  en  que  la   autoridad   judicial   toma</w:t>
        <w:br/>
        <w:t>conocimiento del caso.</w:t>
        <w:br/>
        <w:br/>
        <w:t>169.  La aprehensión del señor Daniel Tibi ocurrió el 27  de  septiembre  de</w:t>
        <w:br/>
        <w:t>1995.  Por lo tanto, se debe apreciar el plazo  a  partir  de  ese  momento.</w:t>
        <w:br/>
        <w:t>Asimismo, este Tribunal ha establecido que para determinar la  razonabilidad</w:t>
        <w:br/>
        <w:t>del plazo se debe tomar en cuenta que el proceso concluye  cuando  se  dicta</w:t>
        <w:br/>
        <w:t>sentencia definitiva y  firme  en  el  asunto,  con  lo  cual  se  agota  la</w:t>
        <w:br/>
        <w:t>jurisdicción, y que, particularmente en  materia  penal,  dicho  plazo  debe</w:t>
        <w:br/>
        <w:t>comprender todo el procedimiento, incluyendo los recursos de  instancia  que</w:t>
        <w:br/>
        <w:t>pudieran eventualmente presentarse[160].</w:t>
        <w:br/>
        <w:br/>
        <w:t>170.  El  artículo  242  del  Código  de  Procedimiento  Penal  del  Ecuador</w:t>
        <w:br/>
        <w:t>establecía que:</w:t>
        <w:br/>
        <w:br/>
        <w:t xml:space="preserve">      [s]i el Juez considera que no  se  ha  comprobado  suficientemente  la</w:t>
        <w:br/>
        <w:t xml:space="preserve">      existencia del delito,  o  habiéndose  probado  su  existencia  no  se</w:t>
        <w:br/>
        <w:t xml:space="preserve">      hubiera identificado a los culpables, o no hubiese  prueba  suficiente</w:t>
        <w:br/>
        <w:t xml:space="preserve">      de la participación del  indiciado,  dictará  auto  de  sobreseimiento</w:t>
        <w:br/>
        <w:t xml:space="preserve">      provisional del proceso  y  del  sindicado,  declarando  que,  por  el</w:t>
        <w:br/>
        <w:t xml:space="preserve">      momento, no puede proseguirse la sustanciación de la causa.</w:t>
        <w:br/>
        <w:br/>
        <w:t>171.  El artículo 249 del citado Código señalaba que:</w:t>
        <w:br/>
        <w:br/>
        <w:br/>
        <w:t xml:space="preserve">      [e]l sobreseimiento provisional del proceso suspende las sustanciación</w:t>
        <w:br/>
        <w:t xml:space="preserve">      del mismo durante cinco años;  y  el  sobreseimiento  provisional  del</w:t>
        <w:br/>
        <w:t xml:space="preserve">      sindicado lo suspende por tres años.  Estos plazos se  contarán  desde</w:t>
        <w:br/>
        <w:t xml:space="preserve">      la fecha de expedición del respectivo auto de sobreseimiento.</w:t>
        <w:br/>
        <w:br/>
        <w:br/>
        <w:t xml:space="preserve">      Dentro de estos plazos se podrán presentar nuevas pruebas relacionadas</w:t>
        <w:br/>
        <w:t xml:space="preserve">      con el  delito,  con  las  responsabilidad  o  con  la  inocencia  del</w:t>
        <w:br/>
        <w:t xml:space="preserve">      encausado.</w:t>
        <w:br/>
        <w:br/>
        <w:t>172.  El artículo 252 del referido Código indicaba que:</w:t>
        <w:br/>
        <w:br/>
        <w:t xml:space="preserve">      [s]i se hubieran cumplido los plazos a los que se refiere el  artículo</w:t>
        <w:br/>
        <w:t xml:space="preserve">      249 y no se  hubiere  reabierto  el  sumario,  el  juez  dictará  auto</w:t>
        <w:br/>
        <w:t xml:space="preserve">      definitivo del proceso y del sindicado,  a  petición  de  parte  o  de</w:t>
        <w:br/>
        <w:t xml:space="preserve">      oficio, observando lo prescrito en el artículo 245 de este Código.</w:t>
        <w:br/>
        <w:br/>
        <w:t>173.  La Corte Interamericana observa que el 3 ó 5 de septiembre de 1997  el</w:t>
        <w:br/>
        <w:t>Juez Segundo de lo Penal del Guayas, Subrogante  del  Décimo  Octavo  de  lo</w:t>
        <w:br/>
        <w:t>Penal del  Guayas,  de  conformidad  con  el  artículo  242  del  Código  de</w:t>
        <w:br/>
        <w:t>Procedimiento Penal, dictó “auto de sobreseimiento provisional  del  proceso</w:t>
        <w:br/>
        <w:t>y del sindicado” a favor del señor Daniel Tibi, quien fue liberado el 21  de</w:t>
        <w:br/>
        <w:t>enero de 1998.</w:t>
        <w:br/>
        <w:br/>
        <w:t>174.  La Corte no  tiene  conocimiento  de  que  se  haya  dictado  auto  de</w:t>
        <w:br/>
        <w:t>sobreseimiento definitivo del proceso y del sindicado, en los  términos  del</w:t>
        <w:br/>
        <w:t>artículo 252 del Código de Procedimiento  Penal.   Al  respecto,  el  27  de</w:t>
        <w:br/>
        <w:t>julio de 2004 este Tribunal solicitó a las  partes  que,  como  prueba  para</w:t>
        <w:br/>
        <w:t>mejor resolver, remitieran copias de  nuevas  resoluciones  dictadas  en  el</w:t>
        <w:br/>
        <w:t>proceso penal seguido en contra del señor Daniel Tibi a  partir  del  14  de</w:t>
        <w:br/>
        <w:t>enero de 1998, si las hubiere. No se recibió la información requerida.</w:t>
        <w:br/>
        <w:br/>
        <w:t>175.  Para examinar la razonabilidad de este proceso según los términos  del</w:t>
        <w:br/>
        <w:t>artículo 8.1 de la Convención, la Corte toma en cuenta  tres  elementos:  a)</w:t>
        <w:br/>
        <w:t>complejidad del asunto, b) actividad procesal del interesado y  c)  conducta</w:t>
        <w:br/>
        <w:t>de las autoridades judiciales[161].</w:t>
        <w:br/>
        <w:br/>
        <w:t>176.  Al respecto, la Corte considera  que  el  alegato  del  Estado  en  el</w:t>
        <w:br/>
        <w:t>sentido de que las autoridades judiciales habían “actuado  ágilmente  aún  a</w:t>
        <w:br/>
        <w:t>despecho de la complejidad y las características del asunto  materia  de  la</w:t>
        <w:br/>
        <w:t>investigación y las posibilidades propias  del  Estado”,  no  es  suficiente</w:t>
        <w:br/>
        <w:t>para justificar el retardo en el proceso al cual estaba  sometido  el  señor</w:t>
        <w:br/>
        <w:t>Daniel Tibi.  Los casi nueve años transcurridos  desde  la  aprehensión  del</w:t>
        <w:br/>
        <w:t>señor Daniel Tibi pugnan con el principio de razonabilidad  del  plazo  para</w:t>
        <w:br/>
        <w:t>resolver un proceso, sobre  todo  teniendo  en  cuenta  que,  según  la  ley</w:t>
        <w:br/>
        <w:t>ecuatoriana, aun cuando se dicte  un  sobreseimiento  provisional  la  causa</w:t>
        <w:br/>
        <w:t>permanece abierta por cinco años, período durante el  cual  puede  reabrirse</w:t>
        <w:br/>
        <w:t>la investigación si se aportan  nuevas  pruebas.   Asimismo,  no  consta  en</w:t>
        <w:br/>
        <w:t>autos que el señor Tibi haya mantenido  una  conducta  incompatible  con  su</w:t>
        <w:br/>
        <w:t>carácter de sindicado ni entorpecido la tramitación del proceso.</w:t>
        <w:br/>
        <w:br/>
        <w:t>177.  Por lo  tanto,  la  Corte  concluye  que  el  Estado  ha  violado,  en</w:t>
        <w:br/>
        <w:t>perjuicio del señor Daniel Tibi, el derecho  a  ser  juzgado  dentro  de  un</w:t>
        <w:br/>
        <w:t>plazo razonable, que establece el artículo 8.1 de la Convención Americana.</w:t>
        <w:br/>
        <w:br/>
        <w:t>b)    Respecto al derecho a la presunción de inocencia</w:t>
        <w:br/>
        <w:br/>
        <w:br/>
        <w:t>178.  El artículo 8.2 de la Convención dispone que:</w:t>
        <w:br/>
        <w:br/>
        <w:t xml:space="preserve">      [t]oda persona inculpada de delito tiene derecho a que se presuma su</w:t>
        <w:br/>
        <w:t xml:space="preserve">      inocencia mientras no se establezca legalmente su culpabilidad.</w:t>
        <w:br/>
        <w:br/>
        <w:br/>
        <w:t>179.  Asimismo, el Principio trigésimo sexto para  la  Protección  de  Todas</w:t>
        <w:br/>
        <w:t>las Personas Sometidas a Cualquier Forma de Detención o  Prisión,  establece</w:t>
        <w:br/>
        <w:t>que:</w:t>
        <w:br/>
        <w:br/>
        <w:t xml:space="preserve">   1. Se presumirá la inocencia de toda persona sospechosa o acusada  de  un</w:t>
        <w:br/>
        <w:t xml:space="preserve">      delito y se la tratará como tal  mientras  no  haya  sido  probada  su</w:t>
        <w:br/>
        <w:t xml:space="preserve">      culpabilidad conforme al derecho en un juicio público en el  que  haya</w:t>
        <w:br/>
        <w:t xml:space="preserve">      gozado de todas las garantías necesarias para su defensa[162].</w:t>
        <w:br/>
        <w:br/>
        <w:br/>
        <w:t xml:space="preserve">      […]</w:t>
        <w:br/>
        <w:br/>
        <w:t>180.  Esta Corte ha señalado que el principio  de  presunción  de  inocencia</w:t>
        <w:br/>
        <w:t>constituye un fundamento de las garantías judiciales.  De  lo  dispuesto  en</w:t>
        <w:br/>
        <w:t>el artículo 8.2  de  la  Convención  deriva  la  obligación  estatal  de  no</w:t>
        <w:br/>
        <w:t>restringir la libertad del detenido más allá de  los  límites  estrictamente</w:t>
        <w:br/>
        <w:t>necesarios para asegurar que aquél no impedirá el  desarrollo  eficiente  de</w:t>
        <w:br/>
        <w:t>las investigaciones ni eludirá la acción de la justicia.  En  este  sentido,</w:t>
        <w:br/>
        <w:t>la prisión preventiva es una medida cautelar, no  punitiva.   Este  concepto</w:t>
        <w:br/>
        <w:t>figura en múltiples instrumentos del derecho internacional de  los  derechos</w:t>
        <w:br/>
        <w:t>humanos.  El Pacto Internacional de Derechos  Civiles  y  Políticos  dispone</w:t>
        <w:br/>
        <w:t>que la prisión preventiva de los procesados  no  debe  constituir  la  regla</w:t>
        <w:br/>
        <w:t>general (artículo 9.3).  Se incurriría en una violación a la  Convención  al</w:t>
        <w:br/>
        <w:t>privar  de  libertad,  por  un  plazo  desproporcionado,  a  personas   cuya</w:t>
        <w:br/>
        <w:t>responsabilidad criminal no ha sido establecida.   Equivaldría  a  anticipar</w:t>
        <w:br/>
        <w:t>la  pena,  lo  cual  contraviene  los  principios  generales   del   derecho</w:t>
        <w:br/>
        <w:t>universalmente reconocidos[163].</w:t>
        <w:br/>
        <w:br/>
        <w:t>181.  Se ha probado que el señor Tibi permaneció detenido  desde  el  27  de</w:t>
        <w:br/>
        <w:t>septiembre de 1995 hasta el 21 de enero de 1998 (supra párr. 90.11, 90.25  y</w:t>
        <w:br/>
        <w:t>90.27).  Esta privación de libertad fue ilegal y  arbitraria  (supra  párrs.</w:t>
        <w:br/>
        <w:t>103  y  107).   No  había  elementos  probatorios  que  permitieran  inferir</w:t>
        <w:br/>
        <w:t>razonablemente  que  el  señor  Tibi  estaba  involucrado  en  el  Operativo</w:t>
        <w:br/>
        <w:t>“Camarón”.  Pese a que el artículo 108 del  Código  de  Procedimiento  Penal</w:t>
        <w:br/>
        <w:t>prohibía la admisión como testigos a los coacusados, la  acción  del  Estado</w:t>
        <w:br/>
        <w:t>se fundó  en  una  sola  declaración  inculpatoria,  que  quedó  desvirtuada</w:t>
        <w:br/>
        <w:t>posteriormente (supra párr. 90.8, 90.11 y 90.21).   Esto  demuestra  que  se</w:t>
        <w:br/>
        <w:t>trató de  inculpar  al  señor  Tibi  sin  indicios  suficientes  para  ello,</w:t>
        <w:br/>
        <w:t>presumiendo que era culpable  e  infringiendo  el  principio  de  presunción</w:t>
        <w:br/>
        <w:t>inocencia.</w:t>
        <w:br/>
        <w:br/>
        <w:t>182.   Considerados  en  su  conjunto,   los   datos   correspondientes   al</w:t>
        <w:br/>
        <w:t>procesamiento penal del inculpado no solo no acreditan  que  se  le  hubiera</w:t>
        <w:br/>
        <w:t>tratado como corresponde a un presunto inocente; sino muestran que  en  todo</w:t>
        <w:br/>
        <w:t>momento se actuó, con respecto a él, como si fuere un presunto  culpable,  o</w:t>
        <w:br/>
        <w:t>bien, una  persona  cuya  responsabilidad  penal  hubiere  quedado  clara  y</w:t>
        <w:br/>
        <w:t>suficientemente acreditada.</w:t>
        <w:br/>
        <w:br/>
        <w:t>183.  Por todo lo  expuesto,  la  Corte  declara  que  el  Estado  violó  el</w:t>
        <w:br/>
        <w:t>artículo 8.2 de la Convención  Americana,  en  perjuicio  del  señor  Daniel</w:t>
        <w:br/>
        <w:t>Tibi.</w:t>
        <w:br/>
        <w:br/>
        <w:t>c)    Respecto al derecho a  la  comunicación  previa  al  inculpado  de  la</w:t>
        <w:br/>
        <w:t>acusación formulada</w:t>
        <w:br/>
        <w:br/>
        <w:t>184.  El artículo 8.2.b de la Convención Americana establece que</w:t>
        <w:br/>
        <w:br/>
        <w:t xml:space="preserve">      [d]urante el proceso, toda persona tiene derecho, en plena igualdad, a</w:t>
        <w:br/>
        <w:t xml:space="preserve">      las siguientes garantías mínimas:</w:t>
        <w:br/>
        <w:br/>
        <w:br/>
        <w:t xml:space="preserve">           b)     comunicación  previa  y  detallada  al  inculpado  de  la</w:t>
        <w:br/>
        <w:t xml:space="preserve">      acusación formulada;</w:t>
        <w:br/>
        <w:br/>
        <w:t>185.  Se ha establecido que  el  señor  Daniel  Tibi  no  tuvo  conocimiento</w:t>
        <w:br/>
        <w:t>oportuno y completo de los cargos que se le imputaban en el auto cabeza  del</w:t>
        <w:br/>
        <w:t>proceso (supra párr. 90.18) y en los que se había sustentado, de  hecho,  su</w:t>
        <w:br/>
        <w:t>detención arbitraria.</w:t>
        <w:br/>
        <w:br/>
        <w:t>186.  En este sentido, en la  Observación  General  No.  13  relativa  a  la</w:t>
        <w:br/>
        <w:t>“Igualdad ante  los  tribunales  y  derecho  de  toda  persona  a  ser  oída</w:t>
        <w:br/>
        <w:t>públicamente por un tribunal competente establecido por la ley  (art.  14)”,</w:t>
        <w:br/>
        <w:t>el Comité de Derechos Humanos de las Naciones Unidas señaló que:</w:t>
        <w:br/>
        <w:br/>
        <w:t xml:space="preserve">      el derecho a ser informado “sin demora” de la acusación exige  que  la</w:t>
        <w:br/>
        <w:t xml:space="preserve">      información se proporcione de la manera descrita tan pronto  como  una</w:t>
        <w:br/>
        <w:t xml:space="preserve">      autoridad competente formule la acusación.   En  opinión  del  Comité,</w:t>
        <w:br/>
        <w:t xml:space="preserve">      este derecho debe surgir cuando, en el curso de una investigación,  un</w:t>
        <w:br/>
        <w:t xml:space="preserve">      tribunal o una autoridad del ministerio público decida adoptar medidas</w:t>
        <w:br/>
        <w:t xml:space="preserve">      procesales contra una persona sospechosa de haber cometido un delito o</w:t>
        <w:br/>
        <w:t xml:space="preserve">      la designe  públicamente  como  tal.   Las  exigencias  concretas  del</w:t>
        <w:br/>
        <w:t xml:space="preserve">      apartado a) del párrafo 3 pueden satisfacerse formulando la  acusación</w:t>
        <w:br/>
        <w:t xml:space="preserve">      ya sea verbalmente o por escrito, siempre que  en  la  información  se</w:t>
        <w:br/>
        <w:t xml:space="preserve">      indique tanto la ley como los supuestos hechos en que se basa.</w:t>
        <w:br/>
        <w:br/>
        <w:t>187.  El artículo 8.2.b de la Convención Americana ordena a las  autoridades</w:t>
        <w:br/>
        <w:t>judiciales competentes notificar al inculpado la acusación formulada  en  su</w:t>
        <w:br/>
        <w:t>contra, sus razones y los delitos o faltas por los  cuales  se  le  pretende</w:t>
        <w:br/>
        <w:t>atribuir responsabilidad, en forma previa  a  la  realización  del  proceso.</w:t>
        <w:br/>
        <w:t>Para que este derecho opere en plenitud y satisfaga los  fines  que  le  son</w:t>
        <w:br/>
        <w:t>inherentes, es necesario  que  esa  notificación  ocurra  antes  de  que  el</w:t>
        <w:br/>
        <w:t>inculpado rinda  su  primera  declaración.   Sin  esta  garantía,  se  vería</w:t>
        <w:br/>
        <w:t>conculcado el derecho de aquél a preparar debidamente su defensa.</w:t>
        <w:br/>
        <w:br/>
        <w:t>188.  En el caso sub judice  quedó  demostrado  que  no  se  notificó  a  la</w:t>
        <w:br/>
        <w:t>presunta víctima del auto cabeza del proceso ni los cargos que había  en  su</w:t>
        <w:br/>
        <w:t>contra.</w:t>
        <w:br/>
        <w:br/>
        <w:t>189.  En  consecuencia,  este  Tribunal  declara  que  el  Estado  violó  el</w:t>
        <w:br/>
        <w:t>artículo 8.2.b de la Convención Americana en perjuicio del señor Tibi.</w:t>
        <w:br/>
        <w:br/>
        <w:t>d)    Respecto al derecho de defensa</w:t>
        <w:br/>
        <w:br/>
        <w:t>190.  Los artículos 8.2.d y 8.2.e de la Convención establecen que:</w:t>
        <w:br/>
        <w:br/>
        <w:t xml:space="preserve">      [d]urante el proceso, toda persona tiene derecho, en plena igualdad, a</w:t>
        <w:br/>
        <w:t xml:space="preserve">      las siguientes garantías mínimas:</w:t>
        <w:br/>
        <w:br/>
        <w:br/>
        <w:t xml:space="preserve">           […]</w:t>
        <w:br/>
        <w:br/>
        <w:br/>
        <w:t xml:space="preserve">           d)    derecho del inculpado de defenderse personalmente o de ser</w:t>
        <w:br/>
        <w:t xml:space="preserve">                 asistido por un defensor de su elección  y  de  comunicarse</w:t>
        <w:br/>
        <w:t xml:space="preserve">                 libre y privadamente con su defensor;</w:t>
        <w:br/>
        <w:br/>
        <w:br/>
        <w:t xml:space="preserve">              e) derecho irrenunciable  de  ser  asistido  por  un  defensor</w:t>
        <w:br/>
        <w:t xml:space="preserve">                 proporcionado por el  Estado,  remunerado  o  no  según  la</w:t>
        <w:br/>
        <w:t xml:space="preserve">                 legislación interna, si el inculpado no se  defendiere  por</w:t>
        <w:br/>
        <w:t xml:space="preserve">                 sí mismo ni nombrare defensor dentro del plazo  establecido</w:t>
        <w:br/>
        <w:t xml:space="preserve">                 por la ley;</w:t>
        <w:br/>
        <w:t xml:space="preserve">           […]</w:t>
        <w:br/>
        <w:br/>
        <w:t>191.  A su vez, el Principio décimo séptimo para la Protección de Todas  las</w:t>
        <w:br/>
        <w:t>Personas Sometidas a Cualquier Forma de Detención o Prisión, afirma que:</w:t>
        <w:br/>
        <w:br/>
        <w:t xml:space="preserve">      1.    Las personas  detenidas  tendrán  derecho  a  asistencia  de  un</w:t>
        <w:br/>
        <w:t xml:space="preserve">      abogado.   La  autoridad  competente  les  informará  de  ese  derecho</w:t>
        <w:br/>
        <w:t xml:space="preserve">      prontamente después de su arresto y les  facilitará  medios  adecuados</w:t>
        <w:br/>
        <w:t xml:space="preserve">      para ejercerlo.</w:t>
        <w:br/>
        <w:br/>
        <w:br/>
        <w:t xml:space="preserve">      2.    La persona detenida que no disponga de asistencia de un  abogado</w:t>
        <w:br/>
        <w:t xml:space="preserve">      de su elección tendrá derecho a  que  un  juez  u  otra  autoridad  le</w:t>
        <w:br/>
        <w:t xml:space="preserve">      designe un abogado en todos los casos en que el interés de la justicia</w:t>
        <w:br/>
        <w:t xml:space="preserve">      así lo requiera y sin costo para él si careciere de medios suficientes</w:t>
        <w:br/>
        <w:t xml:space="preserve">      para pagarlo[164].</w:t>
        <w:br/>
        <w:br/>
        <w:t>192.  La Constitución Política del  Ecuador  establecía  que  “toda  persona</w:t>
        <w:br/>
        <w:t>enjuiciada  por  una  infracción  penal  tendrá  derecho  a  contar  con  un</w:t>
        <w:br/>
        <w:t>defensor” (artículo 19.17.e).</w:t>
        <w:br/>
        <w:br/>
        <w:t>193.  Pese a la norma constitucional citada, el señor Daniel  Tibi  no  tuvo</w:t>
        <w:br/>
        <w:t>acceso a un abogado durante su primer mes de detención.  Un día  después  de</w:t>
        <w:br/>
        <w:t>ésta,  el  28  de  septiembre  de  1995,  la  presunta  víctima  rindió   su</w:t>
        <w:br/>
        <w:t>declaración preprocesal ante el fiscal, sin contar con la asistencia  de  un</w:t>
        <w:br/>
        <w:t>abogado defensor.</w:t>
        <w:br/>
        <w:br/>
        <w:t>194.  Como se demostró, en el auto cabeza del proceso  que  declaró  abierta</w:t>
        <w:br/>
        <w:t>la etapa de sumario, dictado el 4 de octubre de 1995,  el  Juez  designó  un</w:t>
        <w:br/>
        <w:t>abogado de oficio para el señor Daniel Tibi y  los  otros  sindicados.   Ese</w:t>
        <w:br/>
        <w:t>abogado no visitó a la presunta víctima ni  intervino  en  su  defensa.   Si</w:t>
        <w:br/>
        <w:t>bien  el  señor  Tibi  logró  comunicarse  posteriormente  con  un   abogado</w:t>
        <w:br/>
        <w:t>particular,  no  pudo  contratar  sus  servicios  por  falta   de   recursos</w:t>
        <w:br/>
        <w:t>económicos.  Esta situación hizo que durante el primer mes de  detención  no</w:t>
        <w:br/>
        <w:t>contara con asistencia de un abogado (supra párr. 90.19), lo que le  impidió</w:t>
        <w:br/>
        <w:t>disponer de una defensa adecuada.</w:t>
        <w:br/>
        <w:br/>
        <w:t>195.  A  su  vez,  la  Corte  observa  que  el  señor  Tibi,  como  detenido</w:t>
        <w:br/>
        <w:t>extranjero,  no  fue  notificado  de  su  derecho  de  comunicarse  con   un</w:t>
        <w:br/>
        <w:t>funcionario consular de su  país  con  el  fin  de  procurar  la  asistencia</w:t>
        <w:br/>
        <w:t>reconocida en el artículo 36.1.b de la Convención de Viena sobre  Relaciones</w:t>
        <w:br/>
        <w:t>Consulares (supra párr. 90.17).  En este sentido, la  Corte  señaló  que  el</w:t>
        <w:br/>
        <w:t>derecho individual del nacional de solicitar asistencia consular a  su  país</w:t>
        <w:br/>
        <w:t>“debe ser reconocido y considerado en el  marco  de  las  garantías  mínimas</w:t>
        <w:br/>
        <w:t>para brindar a los extranjeros la oportunidad de preparar  adecuadamente  su</w:t>
        <w:br/>
        <w:t>defensa y contar con  un  juicio  justo”[165].   La  inobservancia  de  este</w:t>
        <w:br/>
        <w:t>derecho afectó el  derecho  a  la  defensa,  el  cual  forma  parte  de  las</w:t>
        <w:br/>
        <w:t>garantías del debido proceso legal.</w:t>
        <w:br/>
        <w:br/>
        <w:t>196.  De lo expuesto, la Corte concluye que el Estado  violó  los  artículos</w:t>
        <w:br/>
        <w:t>8.2.d y 8.2.e de la Convención Americana,  en  perjuicio  del  señor  Daniel</w:t>
        <w:br/>
        <w:t>Tibi.</w:t>
        <w:br/>
        <w:br/>
        <w:t>e)    Respecto al derecho a no ser obligado a declarar contra sí mismo</w:t>
        <w:br/>
        <w:br/>
        <w:t>197.  El artículo 8.2.g de la Convención dispone que:</w:t>
        <w:br/>
        <w:br/>
        <w:br/>
        <w:t xml:space="preserve">         [d]urante  el  proceso,  toda  persona  tiene  derecho,  en  plena</w:t>
        <w:br/>
        <w:t xml:space="preserve">         igualdad, a las siguientes garantías mínimas:</w:t>
        <w:br/>
        <w:br/>
        <w:br/>
        <w:t xml:space="preserve">           […]</w:t>
        <w:br/>
        <w:br/>
        <w:br/>
        <w:t xml:space="preserve">           g)    derecho a no ser obligado a declarar contra sí mismo ni  a</w:t>
        <w:br/>
        <w:t xml:space="preserve">                 declararse culpable, y</w:t>
        <w:br/>
        <w:br/>
        <w:br/>
        <w:t xml:space="preserve">           […]</w:t>
        <w:br/>
        <w:br/>
        <w:t>198.  Está demostrado que el señor Daniel Tibi fue víctima de  torturas  por</w:t>
        <w:br/>
        <w:t>parte de agentes  estatales,  que  afectaron  su  derecho  a  la  integridad</w:t>
        <w:br/>
        <w:t>personal, así como sus  garantías  judiciales  básicas.   Se  le  sometió  a</w:t>
        <w:br/>
        <w:t>dichos actos  con  el  propósito  de  doblegar  su  resistencia  psíquica  y</w:t>
        <w:br/>
        <w:t>obligarlo a autoinculparse por determinadas conductas  delictivas,  como  ya</w:t>
        <w:br/>
        <w:t>se ha mencionado (supra párr. 90.50).</w:t>
        <w:br/>
        <w:br/>
        <w:t>199.  En razón de lo anterior, la Corte concluye  que  el  Estado  violó  el</w:t>
        <w:br/>
        <w:t>artículo 8.2.g de la Convención Americana, en  perjuicio  del  señor  Daniel</w:t>
        <w:br/>
        <w:t>Tibi.</w:t>
        <w:br/>
        <w:br/>
        <w:t>200.  Por todo lo expuesto, este Tribunal considera que el Estado  violó  el</w:t>
        <w:br/>
        <w:t>artículo 8.1, 8.2, 8.2.b, 8.2.d, 8.2.e y 8.2.g de la  Convención  Americana,</w:t>
        <w:br/>
        <w:t>en relación con el artículo 1.1 de la misma, en perjuicio del  señor  Daniel</w:t>
        <w:br/>
        <w:t>Tibi.</w:t>
        <w:br/>
        <w:br/>
        <w:br/>
        <w:br/>
        <w:br/>
        <w:t xml:space="preserve">                                  XII</w:t>
        <w:br/>
        <w:t xml:space="preserve">                       artículo 17 de la Convención Americana</w:t>
        <w:br/>
        <w:t xml:space="preserve">                              (Protección a la Familia)</w:t>
        <w:br/>
        <w:br/>
        <w:br/>
        <w:br/>
        <w:t>Alegatos de los representantes de la presunta víctima y sus representantes</w:t>
        <w:br/>
        <w:br/>
        <w:br/>
        <w:t>201.  En cuanto a la supuesta violación del derecho a la  protección  de  la</w:t>
        <w:br/>
        <w:t>familia, consagrado en el  artículo  17  de  la  Convención  Americana,  los</w:t>
        <w:br/>
        <w:t>representantes de la presunta víctima y sus familiares alegaron que:</w:t>
        <w:br/>
        <w:br/>
        <w:t xml:space="preserve">      a)    el señor Daniel Tibi fue  detenido  en  la  ciudad  de  Quito  y</w:t>
        <w:br/>
        <w:t xml:space="preserve">      posteriormente trasladado a la  ciudad  de  Guayaquil,  una  ciudad  a</w:t>
        <w:br/>
        <w:t xml:space="preserve">      seiscientos kilómetros de distancia de la residencia de su familia, en</w:t>
        <w:br/>
        <w:t xml:space="preserve">      donde permaneció recluido veintiocho meses, para lo cual se remitieron</w:t>
        <w:br/>
        <w:t xml:space="preserve">      al Principio veinte para la Protección de Todas las Personas Sometidas</w:t>
        <w:br/>
        <w:t xml:space="preserve">      a Cualquier Forma de Detención o Prisión de Naciones Unidas;</w:t>
        <w:br/>
        <w:br/>
        <w:t xml:space="preserve">      b)    el señor Tibi solicitó su traslado el 24 de febrero de 1997,  no</w:t>
        <w:br/>
        <w:t xml:space="preserve">      sólo porque se hallaba lejos de su familia, sino porque estaba  siendo</w:t>
        <w:br/>
        <w:t xml:space="preserve">      amenazado de  muerte  por  otros  internos.   No  obstante,  nunca  se</w:t>
        <w:br/>
        <w:t xml:space="preserve">      concedió  el  traslado.   Además,  no  existió  motivo  razonable  que</w:t>
        <w:br/>
        <w:t xml:space="preserve">      justificara que el señor Tibi fuese llevado de la ciudad de Quito a la</w:t>
        <w:br/>
        <w:t xml:space="preserve">      de Guayaquil, considerando que el traslado fue hecho sobre la base  de</w:t>
        <w:br/>
        <w:t xml:space="preserve">      un supuesto control migratorio;</w:t>
        <w:br/>
        <w:br/>
        <w:t xml:space="preserve">      c)    la detención ilegal, arbitraria y prolongada del señor Tibi, los</w:t>
        <w:br/>
        <w:t xml:space="preserve">      altos costos que representó su defensa, sumados a los gastos de  viaje</w:t>
        <w:br/>
        <w:t xml:space="preserve">      de Quito a Guayaquil, la  incapacidad  del  señor  Tibi  de  desplegar</w:t>
        <w:br/>
        <w:t xml:space="preserve">      actividades mientras estuvo en la cárcel, la consecuente pérdida de su</w:t>
        <w:br/>
        <w:t xml:space="preserve">      trabajo y la confiscación  ilegal  de  sus  bienes,  que  hasta  ahora</w:t>
        <w:br/>
        <w:t xml:space="preserve">      perdura, afectó directamente a la familia del señor  Tibi  y  la  dejó</w:t>
        <w:br/>
        <w:t xml:space="preserve">      desprotegida en momentos muy difíciles, dado el estado de gravidez  de</w:t>
        <w:br/>
        <w:t xml:space="preserve">      su esposa, el subsiguiente nacimiento de su  hija,  cuando  aquél  aún</w:t>
        <w:br/>
        <w:t xml:space="preserve">      estaba preso, y la corta edad de las otras niñas;</w:t>
        <w:br/>
        <w:br/>
        <w:t xml:space="preserve">      d)    el estrés y el sufrimiento por las violaciones  a  los  derechos</w:t>
        <w:br/>
        <w:t xml:space="preserve">      humanos  del  señor  Tibi  también  tuvieron  como   consecuencia   la</w:t>
        <w:br/>
        <w:t xml:space="preserve">      disolución  de  su  relación  con  la  señora  Beatrice  Baruet  y  la</w:t>
        <w:br/>
        <w:t xml:space="preserve">      separación de sus hijas; esto además de afectar  al  señor  Tibi  como</w:t>
        <w:br/>
        <w:t xml:space="preserve">      individuo, lesionó a la unidad familiar; y</w:t>
        <w:br/>
        <w:br/>
        <w:br/>
        <w:t xml:space="preserve">      e)    el Estado no adoptó las medidas necesarias para  proteger  a  la</w:t>
        <w:br/>
        <w:t xml:space="preserve">      familia del señor Tibi, sino causó la separación y  disolución  de  la</w:t>
        <w:br/>
        <w:t xml:space="preserve">      misma, con violación del artículo 17.1 de la Convención Americana.</w:t>
        <w:br/>
        <w:br/>
        <w:t>Alegatos de la Comisión</w:t>
        <w:br/>
        <w:br/>
        <w:t>202.  La Comisión no formuló alegato en relación con el artículo  17  de  la</w:t>
        <w:br/>
        <w:t>Convención Americana.</w:t>
        <w:br/>
        <w:br/>
        <w:t>Alegatos del Estado</w:t>
        <w:br/>
        <w:br/>
        <w:t>203.  El Estado no hizo alegato acerca del  artículo  17  de  la  Convención</w:t>
        <w:br/>
        <w:t>Americana.</w:t>
        <w:br/>
        <w:br/>
        <w:t>Consideraciones de la Corte</w:t>
        <w:br/>
        <w:br/>
        <w:t>204.  El artículo 17.1 de la Convención Americana dispone:</w:t>
        <w:br/>
        <w:br/>
        <w:t xml:space="preserve">      1.    La familia es el elemento natural y fundamental de la sociedad y</w:t>
        <w:br/>
        <w:t xml:space="preserve">      debe ser protegida por la sociedad y el Estado.</w:t>
        <w:br/>
        <w:br/>
        <w:t xml:space="preserve">      […]</w:t>
        <w:br/>
        <w:br/>
        <w:t>205.  Este Tribunal considera que los hechos alegados en  el  presente  caso</w:t>
        <w:br/>
        <w:t>ya han sido  examinados  en  relación  con  las  condiciones  y  período  de</w:t>
        <w:br/>
        <w:t>detención del señor Tibi y con las consecuencias  que  ello  trajo  para  su</w:t>
        <w:br/>
        <w:t>entorno familiar (supra párr. 161).</w:t>
        <w:br/>
        <w:br/>
        <w:br/>
        <w:t xml:space="preserve">                                    XIII</w:t>
        <w:br/>
        <w:t xml:space="preserve">            Violación del artículo 21 de la Convención Americana</w:t>
        <w:br/>
        <w:t xml:space="preserve">                      (Derecho a la Propiedad privada)</w:t>
        <w:br/>
        <w:br/>
        <w:t>Alegatos de la Comisión</w:t>
        <w:br/>
        <w:br/>
        <w:t>206.  En cuanto a la supuesta violación del derecho del señor Daniel Tibi  a</w:t>
        <w:br/>
        <w:t>la propiedad privada, consagrado en el artículo  21  de  la  Convención,  la</w:t>
        <w:br/>
        <w:t>Comisión alegó que:</w:t>
        <w:br/>
        <w:br/>
        <w:t xml:space="preserve">      a)    al momento de la detención del señor Daniel Tibi, su automóvil y</w:t>
        <w:br/>
        <w:t xml:space="preserve">      todos los  valores  y  pertenencias  que  portaba,  estimados  en  FRF</w:t>
        <w:br/>
        <w:t xml:space="preserve">      1.000.000,00 (un millón de francos franceses), fueron  incautados  por</w:t>
        <w:br/>
        <w:t xml:space="preserve">      la policía y aún no le han sido devueltos;</w:t>
        <w:br/>
        <w:br/>
        <w:br/>
        <w:t xml:space="preserve">      b)    ha quedado establecido  que  las  pertenencias  de  la  presunta</w:t>
        <w:br/>
        <w:t xml:space="preserve">      víctima, que constan en una lista, fueron incautadas al momento de  su</w:t>
        <w:br/>
        <w:t xml:space="preserve">      arresto.  Luego del sobreseimiento, la Corte Superior de  Justicia  de</w:t>
        <w:br/>
        <w:t xml:space="preserve">      Guayaquil dispuso la devolución de esas pertenencias,  y  ello  no  ha</w:t>
        <w:br/>
        <w:t xml:space="preserve">      ocurrido;</w:t>
        <w:br/>
        <w:br/>
        <w:br/>
        <w:t xml:space="preserve">      c)    el Estado no ha contestado estos hechos.  Simplemente señaló que</w:t>
        <w:br/>
        <w:t xml:space="preserve">      el señor Tibi no había presentado  la  reclamación  adecuada  para  la</w:t>
        <w:br/>
        <w:t xml:space="preserve">      restitución de  sus  pertenencias,  pero  no  especificó  cuál  es  el</w:t>
        <w:br/>
        <w:t xml:space="preserve">      procedimiento a seguir; y</w:t>
        <w:br/>
        <w:br/>
        <w:t xml:space="preserve">      d)    en el presente caso se aplica el  artículo  110  de  la  Ley  de</w:t>
        <w:br/>
        <w:t xml:space="preserve">      Sustancias Estupefacientes y Psicotrópicas, dado que existe una  orden</w:t>
        <w:br/>
        <w:t xml:space="preserve">      judicial que desestima los cargos en contra del señor  Tibi.   No  hay</w:t>
        <w:br/>
        <w:t xml:space="preserve">      que seguir procedimiento alguno para la  restitución  de  los  bienes,</w:t>
        <w:br/>
        <w:t xml:space="preserve">      dado que es obligación del CONSEP o de  la  institución  que  está  en</w:t>
        <w:br/>
        <w:t xml:space="preserve">      posesión de los bienes devolverlos tras la liberación.</w:t>
        <w:br/>
        <w:br/>
        <w:br/>
        <w:br/>
        <w:t>Alegatos de los representantes de la presunta víctima y sus representantes</w:t>
        <w:br/>
        <w:br/>
        <w:br/>
        <w:t>207.  A este respecto, los representantes alegaron que:</w:t>
        <w:br/>
        <w:br/>
        <w:br/>
        <w:t xml:space="preserve">      a)    la Comisión dio por probado que al momento de la  detención  del</w:t>
        <w:br/>
        <w:t xml:space="preserve">      señor Tibi fueron incautados  su  automóvil  y  todos  los  valores  y</w:t>
        <w:br/>
        <w:t xml:space="preserve">      pertenencias que tenía con él, que hasta  la  fecha  no  le  han  sido</w:t>
        <w:br/>
        <w:t xml:space="preserve">      devueltos;</w:t>
        <w:br/>
        <w:br/>
        <w:br/>
        <w:t xml:space="preserve">      b)    las tarjetas de crédito del señor Tibi de “bancos ecuatorianos y</w:t>
        <w:br/>
        <w:t xml:space="preserve">      franceses fueron usadas mientras estuvo detenido y  cuando  regresó  a</w:t>
        <w:br/>
        <w:t xml:space="preserve">      Francia descubrió que su cuenta de banco había sido vaciada,  incluido</w:t>
        <w:br/>
        <w:t xml:space="preserve">      un sobregiro de 6.000[,00 (seis mil] dólares [de los Estados Unidos de</w:t>
        <w:br/>
        <w:t xml:space="preserve">      América)]”;</w:t>
        <w:br/>
        <w:br/>
        <w:br/>
        <w:t xml:space="preserve">      c)    cuando el señor Tibi llegó a  Francia  fue  a  la  Embajada  del</w:t>
        <w:br/>
        <w:t xml:space="preserve">      Ecuador en París, en compañía de su abogado, con el objeto de reclamar</w:t>
        <w:br/>
        <w:t xml:space="preserve">      sus bienes.  Le manifestaron que no podía regresar al Ecuador,  porque</w:t>
        <w:br/>
        <w:t xml:space="preserve">      había sido declarado persona no grata;</w:t>
        <w:br/>
        <w:br/>
        <w:br/>
        <w:t xml:space="preserve">      d)    de conformidad con el artículo  110  de  la  Ley  de  Sustancias</w:t>
        <w:br/>
        <w:t xml:space="preserve">      Estupefacientes y Psicotrópicas, los bienes del  señor  Tibi  deberían</w:t>
        <w:br/>
        <w:t xml:space="preserve">      haberle sido devueltos. Si bien el señor Tibi no fue absuelto,  porque</w:t>
        <w:br/>
        <w:t xml:space="preserve">      su caso no llegó a la  etapa  del  plenario  del  procedimiento  penal</w:t>
        <w:br/>
        <w:t xml:space="preserve">      ecuatoriano, fue  sobreseído  provisionalmente.   Las  pruebas  en  su</w:t>
        <w:br/>
        <w:t xml:space="preserve">      contra eran tan escasas que el Juez se abstuvo de llevarlo a juicio; y</w:t>
        <w:br/>
        <w:br/>
        <w:br/>
        <w:br/>
        <w:br/>
        <w:t xml:space="preserve">      e)    la Ley de Sustancias Estupefacientes y Psicotrópicas no contiene</w:t>
        <w:br/>
        <w:t xml:space="preserve">      ninguna disposición que obligue a las personas  absueltas  o  en  cuyo</w:t>
        <w:br/>
        <w:t xml:space="preserve">      favor se  haya  dictado  sobreseimiento,  a  seguir  un  procedimiento</w:t>
        <w:br/>
        <w:t xml:space="preserve">      administrativo, judicial o de otra índole para la  devolución  de  sus</w:t>
        <w:br/>
        <w:t xml:space="preserve">      bienes.  Corresponde al Estado recuperar los bienes del  afectado  que</w:t>
        <w:br/>
        <w:t xml:space="preserve">      estén en manos de cualquier persona pública o privada,  y  devolverlos</w:t>
        <w:br/>
        <w:t xml:space="preserve">      cuanto antes, como lo dispone el citado artículo 110.</w:t>
        <w:br/>
        <w:br/>
        <w:br/>
        <w:t>Alegatos del Estado</w:t>
        <w:br/>
        <w:br/>
        <w:br/>
        <w:t>208.  Sobre este punto, el Estado alegó que:</w:t>
        <w:br/>
        <w:br/>
        <w:t xml:space="preserve">      a)    una vez obtenido el sobreseimiento por parte de  los  tribunales</w:t>
        <w:br/>
        <w:t xml:space="preserve">      competentes, confirmado por la Sexta Sala  de  la  Corte  Superior  de</w:t>
        <w:br/>
        <w:t xml:space="preserve">      Guayaquil en enero de 1998, el Juez Décimo  Octavo  de  lo  Penal  del</w:t>
        <w:br/>
        <w:t xml:space="preserve">      Guayas ordenó la devolución de los bienes del peticionario;</w:t>
        <w:br/>
        <w:br/>
        <w:br/>
        <w:t xml:space="preserve">      b)    cuando el juzgador solicitó al  señor  Tibi  que  demostrara  la</w:t>
        <w:br/>
        <w:t xml:space="preserve">      preexistencia y propiedad de los bienes incautados, éste, a través  de</w:t>
        <w:br/>
        <w:t xml:space="preserve">      su abogado defensor, se limitó a  sostener  que  en  autos  consta  la</w:t>
        <w:br/>
        <w:t xml:space="preserve">      propiedad de tales bienes;</w:t>
        <w:br/>
        <w:br/>
        <w:br/>
        <w:t xml:space="preserve">      c)    ni la preexistencia de las supuestas joyas ni  su  propiedad  se</w:t>
        <w:br/>
        <w:t xml:space="preserve">      han demostrado conforme a derecho. En cuanto al automóvil marca Volvo,</w:t>
        <w:br/>
        <w:t xml:space="preserve">      que conducía el señor Tibi, los agentes policiales encontraron que  la</w:t>
        <w:br/>
        <w:t xml:space="preserve">      matrícula del automotor, de placas PGN 244, estaba a nombre del  señor</w:t>
        <w:br/>
        <w:t xml:space="preserve">      Edgar Herrera Santacruz; y</w:t>
        <w:br/>
        <w:br/>
        <w:br/>
        <w:t xml:space="preserve">      d)    al no haberse demostrado jurídicamente la  propiedad  del  señor</w:t>
        <w:br/>
        <w:t xml:space="preserve">      Tibi sobre los bienes incautados, no procedía la devolución de éstos.</w:t>
        <w:br/>
        <w:br/>
        <w:br/>
        <w:br/>
        <w:t>Consideraciones de la Corte</w:t>
        <w:br/>
        <w:br/>
        <w:br/>
        <w:t>209.  El artículo 21 de la Convención Americana establece:</w:t>
        <w:br/>
        <w:br/>
        <w:t xml:space="preserve">            1.    Toda persona tiene derecho al uso y goce de sus bienes. La</w:t>
        <w:br/>
        <w:t xml:space="preserve">      ley puede subordinar tal uso y goce al interés social.</w:t>
        <w:br/>
        <w:br/>
        <w:br/>
        <w:t xml:space="preserve">            2.    Ninguna persona puede ser privada de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[…]</w:t>
        <w:br/>
        <w:br/>
        <w:br/>
        <w:t>210.  La Constitución Política de la República del  Ecuador,  codificada  en</w:t>
        <w:br/>
        <w:t>1996 señala en su artículo 63 que:</w:t>
        <w:br/>
        <w:br/>
        <w:t xml:space="preserve">      La propiedad, en cualesquiera de sus formas, constituye un derecho que</w:t>
        <w:br/>
        <w:t xml:space="preserve">      el Estado reconoce y garantiza para la organización  de  su  economía,</w:t>
        <w:br/>
        <w:t xml:space="preserve">      mientras cumpla su función social […]</w:t>
        <w:br/>
        <w:br/>
        <w:br/>
        <w:t>211.  La Ley sobre Sustancias Estupefacientes y Psicotrópicas  del  Ecuador,</w:t>
        <w:br/>
        <w:t>en el artículo 105 establece que</w:t>
        <w:br/>
        <w:br/>
        <w:t xml:space="preserve">      [q]uienes  procedieren  a  la  aprehensión  […]  identificarán  en  su</w:t>
        <w:br/>
        <w:t xml:space="preserve">      totalidad  los  bienes  muebles  e  inmuebles,  sustancias,   dineros,</w:t>
        <w:br/>
        <w:t xml:space="preserve">      valores, instrumentos monetarios, documentos bancarios, financieros  o</w:t>
        <w:br/>
        <w:t xml:space="preserve">      comerciales;  y  al  presunto  o  presuntos  propietarios,  en   actas</w:t>
        <w:br/>
        <w:t xml:space="preserve">      separadas, que remitirán al juez de lo penal dentro de  las  veinte  y</w:t>
        <w:br/>
        <w:t xml:space="preserve">      cuatro horas siguientes. El juez  al  dictar  el  auto  de  cabeza  de</w:t>
        <w:br/>
        <w:t xml:space="preserve">      proceso ordenará el depósito de  todo  lo  aprehendido  en  el  CONSEP</w:t>
        <w:br/>
        <w:t xml:space="preserve">      [Consejo   Nacional   de   Control   de   Sustancias   Estupefacientes</w:t>
        <w:br/>
        <w:t xml:space="preserve">      Psicotrópicas] […]</w:t>
        <w:br/>
        <w:br/>
        <w:br/>
        <w:t>212.  Asimismo, el artículo 110 de dicha ley dispone que:</w:t>
        <w:br/>
        <w:br/>
        <w:br/>
        <w:t xml:space="preserve">      [s]i fuere absuelto el sindicado propietario de los bienes incautados,</w:t>
        <w:br/>
        <w:t xml:space="preserve">      estos le serán restituidos por CONSEP cuando lo disponga el juez,  una</w:t>
        <w:br/>
        <w:t xml:space="preserve">      vez canceladas las medidas cautelares.</w:t>
        <w:br/>
        <w:t xml:space="preserve">      Las Instituciones a las  que  se  hubiere  entregado  los  bienes  los</w:t>
        <w:br/>
        <w:t xml:space="preserve">      devolverán en el estado  en  que  se  encontraban  al  momento  de  la</w:t>
        <w:br/>
        <w:t xml:space="preserve">      recepción, salvo el normal deterioro por el uso legítimo.  Si  hubiera</w:t>
        <w:br/>
        <w:t xml:space="preserve">      daños, deberán repararlos o cubrir la indemnización que fije el  juez,</w:t>
        <w:br/>
        <w:t xml:space="preserve">      salvo caso fortuito o fuerza mayor.</w:t>
        <w:br/>
        <w:t xml:space="preserve">      […]</w:t>
        <w:br/>
        <w:t xml:space="preserve">      Procederá la acción de indemnización por  daños  y  perjuicios  a  que</w:t>
        <w:br/>
        <w:t xml:space="preserve">      hubiere lugar.</w:t>
        <w:br/>
        <w:br/>
        <w:t>213.  Se ha probado que fueron incautadas  las  pertenencias  que  el  señor</w:t>
        <w:br/>
        <w:t>Daniel Tibi tenía en  su  poder  al  momento  de  su  detención.   La  lista</w:t>
        <w:br/>
        <w:t>levantada al efecto por la policía contiene  85  conceptos  en  los  que  se</w:t>
        <w:br/>
        <w:t>abarca un número mayor de objetos (supra párr.  90.40).   El  Estado  no  ha</w:t>
        <w:br/>
        <w:t>controvertido este hecho, sino señaló que cuando  el  juzgador  solicitó  al</w:t>
        <w:br/>
        <w:t>señor Tibi la demostración de “la preexistencia y propiedad” de  los  bienes</w:t>
        <w:br/>
        <w:t>incautados, lo único que éste hizo fue sostener que  en  autos  constaba  la</w:t>
        <w:br/>
        <w:t>propiedad de tales bienes. Según el  Estado,  esto  no  es  suficiente  para</w:t>
        <w:br/>
        <w:t>demostrar dicha propiedad conforme a derecho.</w:t>
        <w:br/>
        <w:br/>
        <w:t>214.  La resolución de 23 ó 29 de septiembre de 1998  (supra  párr.  90.41),</w:t>
        <w:br/>
        <w:t>emitida por el Juez Segundo de lo Penal del Guayas, Subrogante  del  Juzgado</w:t>
        <w:br/>
        <w:t>Décimo Octavo de  lo  Penal  del  Guayas  con  sede  en  Durán,  dispuso  la</w:t>
        <w:br/>
        <w:t>devolución de los bienes del señor  Tibi,  la  cual  debía  ser  previamente</w:t>
        <w:br/>
        <w:t>confirmada por la Sexta Sala de la Corte Superior de Justicia de  Guayaquil,</w:t>
        <w:br/>
        <w:t>razón por lo cual se elevó en  consulta  dicha  providencia.   La  Corte  no</w:t>
        <w:br/>
        <w:t>tiene conocimiento sobre la resolución que hubiese dictado, en su  caso,  la</w:t>
        <w:br/>
        <w:t>Corte Superior de Justicia.</w:t>
        <w:br/>
        <w:br/>
        <w:t>215.  La legislación ecuatoriana dispone que  los  bienes  incautados  a  un</w:t>
        <w:br/>
        <w:t>detenido le serán restituidos, cuando así  lo  disponga  el  juez.    En  el</w:t>
        <w:br/>
        <w:t>presente caso existe una decisión judicial que ordenó la devolución  de  los</w:t>
        <w:br/>
        <w:t>bienes al señor Tibi (supra párr. 90.41), que no ha sido ejecutada  a  pesar</w:t>
        <w:br/>
        <w:t>de haber transcurrido casi seis años desde que fue emitida.</w:t>
        <w:br/>
        <w:br/>
        <w:t>216.  El artículo 734 del Código Civil ecuatoriano establece que la</w:t>
        <w:br/>
        <w:br/>
        <w:br/>
        <w:t xml:space="preserve">      [p]osesión es la tenencia de una cosa determinada con ánimo de señor o</w:t>
        <w:br/>
        <w:t xml:space="preserve">      dueño; sea que el dueño o el que se da por tal tenga la  cosa  por  si</w:t>
        <w:br/>
        <w:t xml:space="preserve">      mismo, o bien por otra persona en su lugar y a su nombre.</w:t>
        <w:br/>
        <w:br/>
        <w:br/>
        <w:t xml:space="preserve">      El poseedor es reputado dueño,  mientras  otra  persona  no  justifica</w:t>
        <w:br/>
        <w:t xml:space="preserve">      serlo.</w:t>
        <w:br/>
        <w:br/>
        <w:t>217.  En el presente caso, el señor Tibi  se  hallaba  en  una  posesión  no</w:t>
        <w:br/>
        <w:t>controvertida de los bienes al momento de su detención.  Dicha posesión  fue</w:t>
        <w:br/>
        <w:t>documentada por un agente estatal cuando  levantó  la  correspondiente  acta</w:t>
        <w:br/>
        <w:t>(supra párr. 90.40).</w:t>
        <w:br/>
        <w:br/>
        <w:t>218.  Es generalizada la admisión de que la posesión establece por  si  sola</w:t>
        <w:br/>
        <w:t>una presunción de propiedad a favor del poseedor  y,  tratándose  de  bienes</w:t>
        <w:br/>
        <w:t>muebles, vale por título.  Esta Corte considera que el  artículo  21  de  la</w:t>
        <w:br/>
        <w:t>Convención protege el derecho a la propiedad en un  sentido  que  comprende,</w:t>
        <w:br/>
        <w:t>entre otras cosas, la posesión de los bienes.</w:t>
        <w:br/>
        <w:br/>
        <w:t>219.  Por lo que toca al automóvil que conducía el  señor  Tibi  cuando  fue</w:t>
        <w:br/>
        <w:t>detenido, si bien se trata de un bien mueble registrable, este  registro  es</w:t>
        <w:br/>
        <w:t>necesario para el solo efecto de la  oponibilidad  ante  el  reclamo  de  un</w:t>
        <w:br/>
        <w:t>tercero que pretende tener algún derecho sobre el bien. En el presente  caso</w:t>
        <w:br/>
        <w:t>no consta que persona alguna haya reclamado la propiedad del  automóvil  que</w:t>
        <w:br/>
        <w:t>se encontraba en poder del señor Tibi, por lo  cual  no  debería  presumirse</w:t>
        <w:br/>
        <w:t>que no le pertenecía dicho bien.  En consecuencia, era  procedente  respetar</w:t>
        <w:br/>
        <w:t>la posesión que ejercía.</w:t>
        <w:br/>
        <w:br/>
        <w:t>220.  En suma, los bienes  incautados  al  señor  Tibi,  al  momento  de  la</w:t>
        <w:br/>
        <w:t>detención, se encontraban bajo su uso y goce.  Al no serle devueltos, se  le</w:t>
        <w:br/>
        <w:t>privó de su derecho a la propiedad.  El señor  Tibi  no  estaba  obligado  a</w:t>
        <w:br/>
        <w:t>demostrar la preexistencia ni la propiedad de  los  bienes  incautados  para</w:t>
        <w:br/>
        <w:t>que estos le fueran devueltos.</w:t>
        <w:br/>
        <w:br/>
        <w:t>221.  Es por ello que la Corte concluye que el Estado violó el  artículo  21</w:t>
        <w:br/>
        <w:t>de la Convención Americana, en relación con el artículo 1.1 de la misma,  en</w:t>
        <w:br/>
        <w:t>perjuicio del señor Daniel Tibi.</w:t>
        <w:br/>
        <w:br/>
        <w:br/>
        <w:t xml:space="preserve">                                  XIV</w:t>
        <w:br/>
        <w:t xml:space="preserve">                                Reparaciones</w:t>
        <w:br/>
        <w:t xml:space="preserve">                              Aplicación del artículo 63.1</w:t>
        <w:br/>
        <w:br/>
        <w:br/>
        <w:t>Obligación de reparar</w:t>
        <w:br/>
        <w:br/>
        <w:br/>
        <w:t>222.  De acuerdo con lo expuesto en los capítulos anteriores, el  Estado  es</w:t>
        <w:br/>
        <w:t>responsable por la violación de los artículos  5,  7,  8,  21  y  25  de  la</w:t>
        <w:br/>
        <w:t>Convención Americana, todos  en  relación  con  el  artículo  1.1  de  dicha</w:t>
        <w:br/>
        <w:t>Convención, así como por la inobservancia de las  obligaciones  establecidas</w:t>
        <w:br/>
        <w:t>en los artículos 1,  6  y  8  de  la  Convención  Interamericana  contra  la</w:t>
        <w:br/>
        <w:t>Tortura, en perjuicio del señor Daniel Tibi.   Asimismo,  fue  declarada  la</w:t>
        <w:br/>
        <w:t>violación del artículo 5.1 de la Convención Americana, en  relación  con  el</w:t>
        <w:br/>
        <w:t>artículo 1.1 de la misma, en perjuicio de la  señora  Beatrice  Baruet,  sus</w:t>
        <w:br/>
        <w:t>hijas Sarah Vachon y Jeanne Camila Vachon, la hija de  la  señora  Baruet  y</w:t>
        <w:br/>
        <w:t>del señor Tibi, Lisianne Judith Tibi, y el hijo  del  señor  Tibi,  Valerian</w:t>
        <w:br/>
        <w:t>Edouard Tibi.  El artículo 63.1 de la Convención Americana previene que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223.  Ese precepto acoge una norma consuetudinaria  que  constituye  uno  de</w:t>
        <w:br/>
        <w:t>los principios fundamentales del Derecho Internacional  contemporáneo  sobre</w:t>
        <w:br/>
        <w:t>la  responsabilidad  de  los  Estados.   Al  producirse  un  hecho   ilícito</w:t>
        <w:br/>
        <w:t>imputable a un Estado, surge de inmediato la  responsabilidad  internacional</w:t>
        <w:br/>
        <w:t>de éste por la violación de la norma internacional de que se trata,  con  el</w:t>
        <w:br/>
        <w:t>consecuente  deber  de  reparar  y  hacer  cesar  las  consecuencias  de  la</w:t>
        <w:br/>
        <w:t>violación[166].</w:t>
        <w:br/>
        <w:br/>
        <w:t>224.  La reparación del daño requiere, siempre que  sea  posible,  la  plena</w:t>
        <w:br/>
        <w:t>restitución (restitutio in integrum), que consiste  en  el  restablecimiento</w:t>
        <w:br/>
        <w:t>de la situación anterior.  De no ser  esto  posible,  como  en  el  presente</w:t>
        <w:br/>
        <w:t>caso, el tribunal internacional debe determinar las medidas  que  garanticen</w:t>
        <w:br/>
        <w:t>los  derechos  conculcados,  eviten  nuevas  violaciones   y   reparen   las</w:t>
        <w:br/>
        <w:t>consecuencias que  las  infracciones  produjeron,  así  como  establecer  la</w:t>
        <w:br/>
        <w:t>indemnización que  compense  por  los  daños  ocasionados[167].   El  Estado</w:t>
        <w:br/>
        <w:t>obligado no puede invocar disposiciones de derecho interno para modificar  o</w:t>
        <w:br/>
        <w:t>incumplir la  obligación  de  reparar.   Ésta  queda  sujeta  en  todos  los</w:t>
        <w:br/>
        <w:t>aspectos  (alcance,  naturaleza,  modalidades   y   determinación   de   los</w:t>
        <w:br/>
        <w:t>beneficiarios) al Derecho Internacional[168].</w:t>
        <w:br/>
        <w:br/>
        <w:t>225.  A través de las reparaciones, se procura que cesen los efectos de  las</w:t>
        <w:br/>
        <w:t>violaciones  perpetradas.   Su  naturaleza  y  su  monto  dependen  de   las</w:t>
        <w:br/>
        <w:t>características de las violaciones cometidas, del bien jurídico  afectado  y</w:t>
        <w:br/>
        <w:t>el  daño   material   e   inmaterial   ocasionados.    No   deben   implicar</w:t>
        <w:br/>
        <w:t>enriquecimiento o empobrecimiento para la víctima o sus sucesores[169].</w:t>
        <w:br/>
        <w:br/>
        <w:t>226.  De conformidad con los  elementos  probatorios  recogidos  durante  el</w:t>
        <w:br/>
        <w:t>proceso y a la luz de los  criterios  anteriores,  la  Corte  analizará  las</w:t>
        <w:br/>
        <w:t>pretensiones de las partes  en  materia  de  reparaciones  y  dispondrá  las</w:t>
        <w:br/>
        <w:t>medidas que considere pertinentes.</w:t>
        <w:br/>
        <w:br/>
        <w:t xml:space="preserve">                             A)    Beneficiarios</w:t>
        <w:br/>
        <w:br/>
        <w:br/>
        <w:br/>
        <w:t>Alegatos de la Comisión</w:t>
        <w:br/>
        <w:br/>
        <w:t>227.  La Comisión considera que el beneficiario  de  las  reparaciones  debe</w:t>
        <w:br/>
        <w:t>ser el señor Daniel Tibi.</w:t>
        <w:br/>
        <w:br/>
        <w:br/>
        <w:br/>
        <w:br/>
        <w:t>Alegatos de los representantes de la víctima y sus familiares</w:t>
        <w:br/>
        <w:br/>
        <w:br/>
        <w:t>228.  Los representantes de la víctima y sus familiares señalaron que:</w:t>
        <w:br/>
        <w:t xml:space="preserve">      a)     el  señor  Daniel  Tibi  debe  ser  el  beneficiario   de   las</w:t>
        <w:br/>
        <w:t xml:space="preserve">      reparaciones derivadas de la violación, por parte del Ecuador, de  los</w:t>
        <w:br/>
        <w:t xml:space="preserve">      artículos 1.1, 2, 5, 7, 8, 17, 21 y 25 de la  Convención  Americana  y</w:t>
        <w:br/>
        <w:t xml:space="preserve">      los artículos 1, 6 y 8  de  la  Convención  Interamericana  contra  la</w:t>
        <w:br/>
        <w:t xml:space="preserve">      Tortura; y</w:t>
        <w:br/>
        <w:br/>
        <w:br/>
        <w:t xml:space="preserve">      b)    la señora Beatrice Baruet,  sus  hijas  Sarah  Vachon  y  Jeanne</w:t>
        <w:br/>
        <w:t xml:space="preserve">      Camila Vachon, la hija de la señora Baruet y del señor Tibi,  Lisianne</w:t>
        <w:br/>
        <w:t xml:space="preserve">      Judith Tibi, y el hijo del señor Tibi, Valerian  Edouard  Tibi,  deben</w:t>
        <w:br/>
        <w:t xml:space="preserve">      ser beneficiarios de reparaciones derivados de  la  violación  de  los</w:t>
        <w:br/>
        <w:t xml:space="preserve">      artículos 5.1 y 5.2 de la Convención Americana.</w:t>
        <w:br/>
        <w:br/>
        <w:br/>
        <w:t>Alegatos del Estado</w:t>
        <w:br/>
        <w:br/>
        <w:br/>
        <w:t>229.  El Estado no se refirió  a  los  titulares  de  la  reparación  en  el</w:t>
        <w:br/>
        <w:t>presente caso.</w:t>
        <w:br/>
        <w:br/>
        <w:t>Consideraciones de la Corte</w:t>
        <w:br/>
        <w:br/>
        <w:t>230.  En los términos del artículo  63.1  de  la  Convención  Americana,  la</w:t>
        <w:br/>
        <w:t>Corte considera como parte lesionada al señor Daniel Tibi,  en  su  carácter</w:t>
        <w:br/>
        <w:t>de víctima de las violaciones de los artículos 5,  7,  8,  21  y  25  de  la</w:t>
        <w:br/>
        <w:t>Convención Americana, en relación con el artículo 1.1 de la misma  y  de  la</w:t>
        <w:br/>
        <w:t>inobservancia de las obligaciones previstas en los artículos 1, 6 y 8 de  la</w:t>
        <w:br/>
        <w:t>Convención Interamericana contra la Tortura; y a la señora Beatrice  Baruet,</w:t>
        <w:br/>
        <w:t>sus hijas Sarah Vachon y Jeanne Camila Vachon, la hija de la  señora  Baruet</w:t>
        <w:br/>
        <w:t>y del señor Tibi, Lisianne Judith Tibi, y el hijo del señor  Tibi,  Valerian</w:t>
        <w:br/>
        <w:t>Edouard Tibi, en su carácter de víctimas de la violación  del  artículo  5.1</w:t>
        <w:br/>
        <w:t>de la Convención Americana, en relación con el artículo 1.1 de la misma.</w:t>
        <w:br/>
        <w:br/>
        <w:br/>
        <w:t xml:space="preserve">                             B)    Daño Material</w:t>
        <w:br/>
        <w:br/>
        <w:br/>
        <w:t>Alegatos de la Comisión</w:t>
        <w:br/>
        <w:br/>
        <w:t>231.  La Comisión señaló que:</w:t>
        <w:br/>
        <w:br/>
        <w:t xml:space="preserve">      a)    en este caso, no es posible aplicar la norma de  la  restitución</w:t>
        <w:br/>
        <w:t xml:space="preserve">      in integrum, debido a la naturaleza de los daños sufridos.  El pago de</w:t>
        <w:br/>
        <w:t xml:space="preserve">      una justa indemnización debe ser fijado en  “términos  suficientemente</w:t>
        <w:br/>
        <w:t xml:space="preserve">      amplios” para reparar el daño en la medida de lo posible; y</w:t>
        <w:br/>
        <w:br/>
        <w:t xml:space="preserve">      b)    el daño a la reputación del  señor  Tibi  y  la  incapacidad  de</w:t>
        <w:br/>
        <w:t xml:space="preserve">      desplegar actividades mientras estuvo en la cárcel  dio  lugar  a  que</w:t>
        <w:br/>
        <w:t xml:space="preserve">      perdiera su trabajo; se vio incapacitado para solventar los gastos  de</w:t>
        <w:br/>
        <w:t xml:space="preserve">      su creciente familia, pues no podía generar ingreso alguno;  y  no  le</w:t>
        <w:br/>
        <w:t xml:space="preserve">      fueron devueltos los considerables bienes que tenía en su poder cuando</w:t>
        <w:br/>
        <w:t xml:space="preserve">      fue detenido.</w:t>
        <w:br/>
        <w:br/>
        <w:t>Alegatos de los representantes de la víctima y sus familiares</w:t>
        <w:br/>
        <w:br/>
        <w:t>232.  Los representantes de la víctima y sus familiares señalaron:</w:t>
        <w:br/>
        <w:br/>
        <w:t xml:space="preserve">      a)    en lo que se refiere a la reparación por el lucro cesante, que:</w:t>
        <w:br/>
        <w:br/>
        <w:br/>
        <w:t xml:space="preserve">           i.     el  señor  Tibi  fue  despojado   de   los   bienes   que</w:t>
        <w:br/>
        <w:t xml:space="preserve">           comercializaba, se interrumpió su actividad comercial y  cesaron</w:t>
        <w:br/>
        <w:t xml:space="preserve">           las ganancias para él y su familia.  La  indemnización  se  debe</w:t>
        <w:br/>
        <w:t xml:space="preserve">           fijar a partir del 27 de septiembre de 1995;</w:t>
        <w:br/>
        <w:br/>
        <w:br/>
        <w:t xml:space="preserve">           ii.   dada la gravedad de las lesiones del  señor  Daniel  Tibi,</w:t>
        <w:br/>
        <w:t xml:space="preserve">           este no puede desplegar actividad  productiva,  por  lo  que  el</w:t>
        <w:br/>
        <w:t xml:space="preserve">           lucro cesante se mantiene en el tiempo.  El  señor  Tibi  ganaba</w:t>
        <w:br/>
        <w:t xml:space="preserve">           aproximadamente US$2.500,00 dólares (dos mil quinientos  dólares</w:t>
        <w:br/>
        <w:t xml:space="preserve">           de los Estados Unidos de América) mensuales.  Multiplicados  por</w:t>
        <w:br/>
        <w:t xml:space="preserve">           los veintiocho meses que estuvo recluido, se llega a la suma  de</w:t>
        <w:br/>
        <w:t xml:space="preserve">           US$70.000,00 dólares (setenta mil dólares de los Estados  Unidos</w:t>
        <w:br/>
        <w:t xml:space="preserve">           de América; y</w:t>
        <w:br/>
        <w:br/>
        <w:br/>
        <w:t xml:space="preserve">           iii.  el Estado debe reconocer un salario mensual a partir de la</w:t>
        <w:br/>
        <w:t xml:space="preserve">           liberación del señor Tibi, es decir, desde enero de 1998, por su</w:t>
        <w:br/>
        <w:t xml:space="preserve">           incapacidad para trabajar.</w:t>
        <w:br/>
        <w:br/>
        <w:t xml:space="preserve">      b)    en cuanto a la indemnización por daño emergente, la  Corte  debe</w:t>
        <w:br/>
        <w:t xml:space="preserve">      considerar los gastos:</w:t>
        <w:br/>
        <w:br/>
        <w:t xml:space="preserve">           i.      correspondientes  al  traslado  de  los  familiares,   en</w:t>
        <w:br/>
        <w:t xml:space="preserve">           particular, de la señora Beatrice Baruet, para visitar  al  señor</w:t>
        <w:br/>
        <w:t xml:space="preserve">           Daniel  Tibi  en  el  Cuartel  Modelo  de  Guayaquil  y   en   la</w:t>
        <w:br/>
        <w:t xml:space="preserve">           Penitenciaría del Litoral.  El señor Daniel Tibi  indicó  que  su</w:t>
        <w:br/>
        <w:t xml:space="preserve">           esposa realizó 74 viajes desde Quito a Guayaquil, y que en varias</w:t>
        <w:br/>
        <w:t xml:space="preserve">           ocasiones la acompañaba una de  sus  hijas.   En  cada  caso,  la</w:t>
        <w:br/>
        <w:t xml:space="preserve">           señora Baruet permanecía alrededor de tres días  en  la  prisión.</w:t>
        <w:br/>
        <w:t xml:space="preserve">           El costo aproximado de cada viaje (incluida la  estadía)  era  de</w:t>
        <w:br/>
        <w:t xml:space="preserve">           US$100,00 (cien dólares de los Estados Unidos de América), lo que</w:t>
        <w:br/>
        <w:t xml:space="preserve">           hace un total de US$7.400,00 (siete mil cuatrocientos dólares  de</w:t>
        <w:br/>
        <w:t xml:space="preserve">           los Estados Unidos de América);</w:t>
        <w:br/>
        <w:br/>
        <w:br/>
        <w:t xml:space="preserve">           ii.    relacionados con el traslado de la  niña  Sarah  Vachon  a</w:t>
        <w:br/>
        <w:t xml:space="preserve">           Francia en octubre de 1995, debido a la seria situación económica</w:t>
        <w:br/>
        <w:t xml:space="preserve">           y familiar en que se encontraba la familia.  El costo  aproximado</w:t>
        <w:br/>
        <w:t xml:space="preserve">           del boleto de avión fue de US$1.500,00 (mil quinientos dólares de</w:t>
        <w:br/>
        <w:t xml:space="preserve">           los Estados Unidos de América);</w:t>
        <w:br/>
        <w:br/>
        <w:br/>
        <w:t xml:space="preserve">           iii.   de supervivencia del señor Daniel Tibi en la  cárcel,  que</w:t>
        <w:br/>
        <w:t xml:space="preserve">           incluía alimentación, vestuario, implementos de aseo  y  llamadas</w:t>
        <w:br/>
        <w:t xml:space="preserve">           telefónicas desde la  cárcel  y  hacia  ésta,  lo  que  significa</w:t>
        <w:br/>
        <w:t xml:space="preserve">           US$3.000,00 (tres mil dólares de los Estados Unidos  de  América)</w:t>
        <w:br/>
        <w:t xml:space="preserve">           aproximadamente;</w:t>
        <w:br/>
        <w:br/>
        <w:t xml:space="preserve">           iii.   correspondientes a las 150 sesiones  de  psicoterapia  del</w:t>
        <w:br/>
        <w:t xml:space="preserve">           señor Tibi, cada una por trescientos  francos,  que  equivalen  a</w:t>
        <w:br/>
        <w:t xml:space="preserve">           US$47,61 (cuarenta y siete  dólares  de  los  Estados  Unidos  de</w:t>
        <w:br/>
        <w:t xml:space="preserve">           América con sesenta y  un  centavos),  lo  que  suma  US$7.141,00</w:t>
        <w:br/>
        <w:t xml:space="preserve">           (siete mil ciento cuarenta y un dólares de los Estados Unidos  de</w:t>
        <w:br/>
        <w:t xml:space="preserve">           América);</w:t>
        <w:br/>
        <w:br/>
        <w:br/>
        <w:t xml:space="preserve">           iv.    relacionados con la alimentación especial que requirió  la</w:t>
        <w:br/>
        <w:t xml:space="preserve">           víctima, el tratamiento para sus problemas auditivos, visuales  y</w:t>
        <w:br/>
        <w:t xml:space="preserve">           respiratorios, y demás  tratamientos  físicos,  respecto  de  los</w:t>
        <w:br/>
        <w:t xml:space="preserve">           cuales se solicitó a la Corte que fije  en  equidad  la  cantidad</w:t>
        <w:br/>
        <w:t xml:space="preserve">           correspondiente;</w:t>
        <w:br/>
        <w:br/>
        <w:br/>
        <w:t xml:space="preserve">           v.    correspondientes a la reparación  de  la  dentadura  y  la</w:t>
        <w:br/>
        <w:t xml:space="preserve">           compra de prótesis dental (8 implantes en el maxilar superior, 8</w:t>
        <w:br/>
        <w:t xml:space="preserve">           implantes en la mandíbula y 28 dientes de  cerámica)  del  señor</w:t>
        <w:br/>
        <w:t xml:space="preserve">           Tibi, que se estiman  en  US$45.397,00  (cuarenta  y  cinco  mil</w:t>
        <w:br/>
        <w:t xml:space="preserve">           trescientos noventa y siete dólares de  los  Estados  Unidos  de</w:t>
        <w:br/>
        <w:t xml:space="preserve">           América);</w:t>
        <w:br/>
        <w:br/>
        <w:t xml:space="preserve">           vi.   relativos a los bienes y valores que fueron incautados por</w:t>
        <w:br/>
        <w:t xml:space="preserve">           la policía al señor Tibi al momento de su detención (en la lista</w:t>
        <w:br/>
        <w:t xml:space="preserve">           que levantó la policía se enumeran 84 pertenencias),  que  suman</w:t>
        <w:br/>
        <w:t xml:space="preserve">           US$135.000,00 (ciento treinta y cinco mil dólares de los Estados</w:t>
        <w:br/>
        <w:t xml:space="preserve">           Unidos de América), conforme al avalúo comercial de las  piedras</w:t>
        <w:br/>
        <w:t xml:space="preserve">           preciosas y demás objetos  incautados.   Dentro  del  avalúo  se</w:t>
        <w:br/>
        <w:t xml:space="preserve">           incluyó el vehículo marca Volvo de la víctima;</w:t>
        <w:br/>
        <w:br/>
        <w:br/>
        <w:t xml:space="preserve">           vii.  correspondientes a las tarjetas de débito  y  crédito  que</w:t>
        <w:br/>
        <w:t xml:space="preserve">           fueron incautadas e ilegalmente usadas mientras  el  señor  Tibi</w:t>
        <w:br/>
        <w:t xml:space="preserve">           estaba  detenido.   Su  cuenta  en  un  banco  de  Francia   fue</w:t>
        <w:br/>
        <w:t xml:space="preserve">           “vaciada”, perdió US$6.000,00 (seis mil dólares de  los  Estados</w:t>
        <w:br/>
        <w:t xml:space="preserve">           Unidos de América) de la cuenta de  ahorros  y  se  cargó  a  su</w:t>
        <w:br/>
        <w:t xml:space="preserve">           tarjeta  de  crédito  un  gasto  de  US$4.857,00   (cuatro   mil</w:t>
        <w:br/>
        <w:t xml:space="preserve">           ochocientos cincuenta y siete dólares de los Estados  Unidos  de</w:t>
        <w:br/>
        <w:t xml:space="preserve">           América); y</w:t>
        <w:br/>
        <w:br/>
        <w:br/>
        <w:t xml:space="preserve">           vii.  referentes al daño patrimonial familiar para solventar  la</w:t>
        <w:br/>
        <w:t xml:space="preserve">           defensa del señor Tibi, ya que éste y la señora Beatrice  Baruet</w:t>
        <w:br/>
        <w:t xml:space="preserve">           tuvieron que realizar enormes esfuerzos e invertir gran cantidad</w:t>
        <w:br/>
        <w:t xml:space="preserve">           de dinero que solicitaron, incluso, a familiares y amigos de  la</w:t>
        <w:br/>
        <w:t xml:space="preserve">           pareja.  Desaparecieron las comodidades  que  la  familia  tenía</w:t>
        <w:br/>
        <w:t xml:space="preserve">           antes de la detención; tan  extrema  fue  la  situación  que  la</w:t>
        <w:br/>
        <w:t xml:space="preserve">           señora Baruet enviaba al señor Daniel Tibi todo el dinero que le</w:t>
        <w:br/>
        <w:t xml:space="preserve">           quedaba después de pagar los gastos de renta del inmueble en  el</w:t>
        <w:br/>
        <w:t xml:space="preserve">           que vivía.  Cuando la familia regresó a  Francia  había  perdido</w:t>
        <w:br/>
        <w:t xml:space="preserve">           todo.  Tuvieron  que  vender  sus  propiedades.   El  regreso  a</w:t>
        <w:br/>
        <w:t xml:space="preserve">           Francia les implicó dificultades para obtener empleo y  percibir</w:t>
        <w:br/>
        <w:t xml:space="preserve">           suficientes ingresos para su manutención.  El señor Daniel  Tibi</w:t>
        <w:br/>
        <w:t xml:space="preserve">           no puede desplegar actividades laborales normales  y  la  señora</w:t>
        <w:br/>
        <w:t xml:space="preserve">           Beatrice Baruet estuvo desempleada  durante  varios  meses.   En</w:t>
        <w:br/>
        <w:t xml:space="preserve">           Francia pudieron subsistir  gracias  a  la  generosidad  de  los</w:t>
        <w:br/>
        <w:t xml:space="preserve">           padres de la señora Baruet.  Se solicita a la Corte que fije  en</w:t>
        <w:br/>
        <w:t xml:space="preserve">           equidad  una  reparación  al  daño  patrimonial  familiar  y  la</w:t>
        <w:br/>
        <w:t xml:space="preserve">           entregue al señor Tibi y a la señora Baruet.</w:t>
        <w:br/>
        <w:br/>
        <w:br/>
        <w:t>Alegatos del Estado</w:t>
        <w:br/>
        <w:br/>
        <w:br/>
        <w:t>233.  Ecuador sostuvo que no hubo violación de los derechos del  señor  Tibi</w:t>
        <w:br/>
        <w:t>y, por lo  tanto,  no  procede  entrar  a  la  etapa  de  reparaciones.   No</w:t>
        <w:br/>
        <w:t>obstante, si se demuestra la responsabilidad del Estado,  consideró  que  la</w:t>
        <w:br/>
        <w:t>Corte deberá:</w:t>
        <w:br/>
        <w:br/>
        <w:br/>
        <w:t xml:space="preserve">      a)    estimar cuál era el salario aproximado de la víctima, como lo ha</w:t>
        <w:br/>
        <w:t xml:space="preserve">      hecho en otras oportunidades.  Es ambiguo señalar que  aquél  oscilaba</w:t>
        <w:br/>
        <w:t xml:space="preserve">      entre US$5.000,00 (cinco mil dólares de los Estados Unidos de América)</w:t>
        <w:br/>
        <w:t xml:space="preserve">      y US$10.000,00 mensuales  (diez  dólares  de  los  Estados  Unidos  de</w:t>
        <w:br/>
        <w:t xml:space="preserve">      América), por un lado, e indicar, por otro,  que  era  de  US$2.000,00</w:t>
        <w:br/>
        <w:t xml:space="preserve">      mensuales (dos mil dólares de los Estados Unidos de América);</w:t>
        <w:br/>
        <w:br/>
        <w:br/>
        <w:t xml:space="preserve">      b)    estimar la afectación sufrida por el señor Tibi y sus familiares</w:t>
        <w:br/>
        <w:t xml:space="preserve">       con motivo de los hechos violatorios para determinar la indemnización</w:t>
        <w:br/>
        <w:t xml:space="preserve">      monetaria; y</w:t>
        <w:br/>
        <w:br/>
        <w:br/>
        <w:t xml:space="preserve">      c)    exigir los títulos de propiedad  de  los  bienes  incautados  al</w:t>
        <w:br/>
        <w:t xml:space="preserve">      señor Tibi al momento de su  detención,  para  determinar  exactamente</w:t>
        <w:br/>
        <w:t xml:space="preserve">      cuáles le pertenecen, en el caso de que se ordene reparar el derecho a</w:t>
        <w:br/>
        <w:t xml:space="preserve">      la propiedad.</w:t>
        <w:br/>
        <w:br/>
        <w:t>Consideraciones de la Corte</w:t>
        <w:br/>
        <w:br/>
        <w:t>234.  La Corte determinará  el  daño  material,  que  supone  la  pérdida  o</w:t>
        <w:br/>
        <w:t>detrimento de los ingresos de la víctima y los  gastos  efectuados  por  sus</w:t>
        <w:br/>
        <w:t>familiares con motivo de los hechos[170], y  fijará  una  indemnización  que</w:t>
        <w:br/>
        <w:t>busque  compensar  las  consecuencias  patrimoniales  de   las   violaciones</w:t>
        <w:br/>
        <w:t>cometidas.  Para ello, tendrá en cuenta las pruebas reunidas en  este  caso,</w:t>
        <w:br/>
        <w:t>la jurisprudencia del propio Tribunal y los argumentos de  la  Comisión,  de</w:t>
        <w:br/>
        <w:t>los representantes de la víctima y sus familiares y del Estado.</w:t>
        <w:br/>
        <w:br/>
        <w:t>a)    Pérdida de ingresos</w:t>
        <w:br/>
        <w:br/>
        <w:t>235.  La Corte considera demostrada la condición de  comerciante  del  señor</w:t>
        <w:br/>
        <w:t>Daniel Tibi, quien se dedicaba al  comercio  de  piedras  preciosas  y  arte</w:t>
        <w:br/>
        <w:t>(supra párr. 90.1) y percibía ingresos mensuales  fluctuantes  (supra  párr.</w:t>
        <w:br/>
        <w:t>90.44).</w:t>
        <w:br/>
        <w:br/>
        <w:t>236.  Este Tribunal observa que por la  actividad  que  realizaba  el  señor</w:t>
        <w:br/>
        <w:t>Daniel Tibi no es posible determinar cuál era su ingreso mensual, además  de</w:t>
        <w:br/>
        <w:t>que no fueron aportados comprobantes idóneos para determinar  con  exactitud</w:t>
        <w:br/>
        <w:t>el ingreso que percibía en la  época  de  su  detención.   Al  respecto,  en</w:t>
        <w:br/>
        <w:t>consideración de la  actividad  que  realizaba  la  víctima  como  medio  de</w:t>
        <w:br/>
        <w:t>subsistencia y las particularidades del presente  caso,  la  Corte  fija  en</w:t>
        <w:br/>
        <w:t>equidad la cantidad de  €33.140,00  (treinta  y  tres  mil  ciento  cuarenta</w:t>
        <w:br/>
        <w:t>euros), por concepto  de  pérdida  de  ingresos  tanto  por  el  tiempo  que</w:t>
        <w:br/>
        <w:t>permaneció detenido como por la disminución en la  capacidad  para  realizar</w:t>
        <w:br/>
        <w:t>su actividad laboral normal.</w:t>
        <w:br/>
        <w:br/>
        <w:t>b)    Daño emergente</w:t>
        <w:br/>
        <w:br/>
        <w:t>237.   Tomando  en  cuenta  las  pretensiones  de  las  partes,  el   acervo</w:t>
        <w:br/>
        <w:t>probatorio y la jurisprudencia establecida por la Corte en esta materia,  el</w:t>
        <w:br/>
        <w:t>Tribunal considera que la indemnización por el daño  material  debe  también</w:t>
        <w:br/>
        <w:t>comprender:</w:t>
        <w:br/>
        <w:br/>
        <w:t xml:space="preserve">      a)    los gastos de los familiares de la  víctima  correspondientes  a</w:t>
        <w:br/>
        <w:t xml:space="preserve">      los  numerosos  viajes  realizados,  particularmente  por  la   señora</w:t>
        <w:br/>
        <w:t xml:space="preserve">      Beatrice Baruet y, en algunas ocasiones, por una de sus hijas  que  la</w:t>
        <w:br/>
        <w:t xml:space="preserve">      acompañaba, para visitar al señor Daniel Tibi en la Penitenciaría  del</w:t>
        <w:br/>
        <w:t xml:space="preserve">      Litoral, y la permanencia en este sitio; el  viaje  realizado  por  la</w:t>
        <w:br/>
        <w:t xml:space="preserve">      menor Sarah Vachon a Francia en octubre de 1995; y los  gastos  hechos</w:t>
        <w:br/>
        <w:t xml:space="preserve">      para la supervivencia del señor Daniel Tibi en la  cárcel.   La  Corte</w:t>
        <w:br/>
        <w:t xml:space="preserve">      estima pertinente fijar en equidad la cantidad de €7.870,00 (siete mil</w:t>
        <w:br/>
        <w:t xml:space="preserve">      ochocientos setenta euros).  Dicha cantidad deberá ser entregada a  la</w:t>
        <w:br/>
        <w:t xml:space="preserve">      señora Beatrice Baruet;</w:t>
        <w:br/>
        <w:br/>
        <w:br/>
        <w:t xml:space="preserve">      b)    las 150 sesiones de psicoterapia que recibió el señor Tibi.  Sin</w:t>
        <w:br/>
        <w:t xml:space="preserve">      embargo, como no se aportaron comprobantes que demuestren  los  gastos</w:t>
        <w:br/>
        <w:t xml:space="preserve">      por ese concepto, la Corte  fija  en  equidad  la  suma  de  €4.142,00</w:t>
        <w:br/>
        <w:t xml:space="preserve">      (cuatro mil ciento cuarenta y dos euros), que deberá ser entregada  al</w:t>
        <w:br/>
        <w:t xml:space="preserve">      señor Tibi;</w:t>
        <w:br/>
        <w:br/>
        <w:br/>
        <w:t xml:space="preserve">      c)    los gastos  de  la  víctima  relacionados  con  la  alimentación</w:t>
        <w:br/>
        <w:t xml:space="preserve">      especial, el tratamiento para  sus  problemas  auditivos,  visuales  y</w:t>
        <w:br/>
        <w:t xml:space="preserve">      respiratorios, y demás tratamientos físicos.  En este caso,  la  Corte</w:t>
        <w:br/>
        <w:t xml:space="preserve">      fija en equidad la suma de €4.142,00 (cuatro mil ciento cuarenta y dos</w:t>
        <w:br/>
        <w:t xml:space="preserve">      euros), que deberá ser entregada al señor Tibi;</w:t>
        <w:br/>
        <w:br/>
        <w:br/>
        <w:t xml:space="preserve">      d)    los gastos relacionados con la reparación de  la  dentadura  del</w:t>
        <w:br/>
        <w:t xml:space="preserve">      señor Tibi, así como la compra de prótesis dental. Aunque  no  constan</w:t>
        <w:br/>
        <w:t xml:space="preserve">      en el expediente todos  los  comprobantes  idóneos  acerca  de  dichos</w:t>
        <w:br/>
        <w:t xml:space="preserve">      gastos, esta Corte estima probado que el señor Tibi debió incurrir  en</w:t>
        <w:br/>
        <w:t xml:space="preserve">      ciertas erogaciones para la  atención  de  problemas  dentales  (supra</w:t>
        <w:br/>
        <w:t xml:space="preserve">      párr. 90.50, 90.52 y 90.53) y, por ello, fija en equidad  la  suma  de</w:t>
        <w:br/>
        <w:t xml:space="preserve">      €16.570,00 (dieciséis mil quinientos setenta euros),  que  deberá  ser</w:t>
        <w:br/>
        <w:t xml:space="preserve">      entregada al señor Tibi; y</w:t>
        <w:br/>
        <w:br/>
        <w:br/>
        <w:t xml:space="preserve">      e)    los bienes y valores que fueron incautados  por  la  policía  al</w:t>
        <w:br/>
        <w:t xml:space="preserve">      señor Daniel Tibi, al momento de su detención, y que aún no  han  sido</w:t>
        <w:br/>
        <w:t xml:space="preserve">      devueltos a la víctima.  Esta Corte observa que, como  lo  declaró  en</w:t>
        <w:br/>
        <w:t xml:space="preserve">      otro capítulo de la presente Sentencia (supra párr. 220), los bienes y</w:t>
        <w:br/>
        <w:t xml:space="preserve">      valores incautados pertenecían al señor Tibi, pero no  cuenta  con  el</w:t>
        <w:br/>
        <w:t xml:space="preserve">      avalúo correspondiente.  En  consecuencia,  este  Tribunal  ordena  la</w:t>
        <w:br/>
        <w:t xml:space="preserve">      restitución de dichos bienes y valores por parte  del  Estado,  en  un</w:t>
        <w:br/>
        <w:t xml:space="preserve">      plazo de seis meses  a  partir  de  la  notificación  de  la  presente</w:t>
        <w:br/>
        <w:t xml:space="preserve">      Sentencia, y en el caso de no ser posible fija, en equidad, la suma de</w:t>
        <w:br/>
        <w:t xml:space="preserve">      €82.850,00 (ochenta y dos mil ochocientos  cincuenta  euros)  cantidad</w:t>
        <w:br/>
        <w:t xml:space="preserve">      que debe otorgarse al señor Daniel Tibi como valor de los  bienes  que</w:t>
        <w:br/>
        <w:t xml:space="preserve">      le fueron incautados, dentro de los  cuales  está  el  vehículo  marca</w:t>
        <w:br/>
        <w:t xml:space="preserve">      Volvo de su pertenencia.  Por otra parte, en lo que se  refiere  a  la</w:t>
        <w:br/>
        <w:t xml:space="preserve">      utilización de las tarjetas de débito y crédito que fueron  incautadas</w:t>
        <w:br/>
        <w:t xml:space="preserve">      al señor Tibi, específicamente la cantidad de  US$6.000,00  (seis  mil</w:t>
        <w:br/>
        <w:t xml:space="preserve">      dólares de los Estados Unidos de América)  que  el  señor  Tibi  alega</w:t>
        <w:br/>
        <w:t xml:space="preserve">      fueron extraídos de su cuenta bancaria, así como la utilización de  la</w:t>
        <w:br/>
        <w:t xml:space="preserve">      tarjeta de crédito por gastos que ascienden a US$4.857,00 (cuatro  mil</w:t>
        <w:br/>
        <w:t xml:space="preserve">      ochocientos cincuenta  y  siete  dólares  de  los  Estados  Unidos  de</w:t>
        <w:br/>
        <w:t xml:space="preserve">      América), la  Corte  se  abstiene  de  pronunciarse,  ya  que  no  fue</w:t>
        <w:br/>
        <w:t xml:space="preserve">      demostrado el uso indebido de estos documentos.</w:t>
        <w:br/>
        <w:br/>
        <w:t>238.  Con base en todo lo anterior, la Corte fija como indemnización de  los</w:t>
        <w:br/>
        <w:t>daños materiales por las violaciones declaradas en  la  presente  sentencia,</w:t>
        <w:br/>
        <w:t>las siguientes cantidades:</w:t>
        <w:br/>
        <w:br/>
        <w:t>|Reparación por concepto de daño material                           |</w:t>
        <w:br/>
        <w:t>|                 |Pérdida de       |Daño emergente  |Total          |</w:t>
        <w:br/>
        <w:t>|                 |ingresos         |                |               |</w:t>
        <w:br/>
        <w:t>|Daniel Tibi      |€33.140,00       |€107.705,00     |€140.845,00    |</w:t>
        <w:br/>
        <w:t>|(víctima)        |                 |                |               |</w:t>
        <w:br/>
        <w:t>|Beatrice Baruet  |                 |   €7.870,00    |    €7.870,00  |</w:t>
        <w:br/>
        <w:t>|(ex compañera)   |                 |                |               |</w:t>
        <w:br/>
        <w:t>|TOTAL            |€148.715,00                                       |</w:t>
        <w:br/>
        <w:br/>
        <w:t xml:space="preserve">                            C)    Daño Inmaterial</w:t>
        <w:br/>
        <w:br/>
        <w:br/>
        <w:t>Alegatos de la Comisión</w:t>
        <w:br/>
        <w:br/>
        <w:br/>
        <w:t>239.  La Comisión alegó que:</w:t>
        <w:br/>
        <w:br/>
        <w:t xml:space="preserve">      a)    el señor Tibi no sólo sufrió  gravemente  al  recibir  golpes  y</w:t>
        <w:br/>
        <w:t xml:space="preserve">      tormentos, sino que su continuada  detención  sin  causa  prolongó  el</w:t>
        <w:br/>
        <w:t xml:space="preserve">      sufrimiento en el tiempo y determinó la ruptura de su matrimonio;</w:t>
        <w:br/>
        <w:br/>
        <w:br/>
        <w:t xml:space="preserve">      b)    su hija nació cuando el señor Tibi se encontraba  detenido.   En</w:t>
        <w:br/>
        <w:t xml:space="preserve">      consecuencia, no pudo asistir a su ex compañera en ese  momento.   Los</w:t>
        <w:br/>
        <w:t xml:space="preserve">      escasos recursos de que disponía la familia fueron  consumidos  en  la</w:t>
        <w:br/>
        <w:t xml:space="preserve">      asistencia letrada contratada para obtener la libertad del señor  Tibi</w:t>
        <w:br/>
        <w:t xml:space="preserve">      y en los viajes para visitarlo en Guayaquil,  donde  estaba  detenido,</w:t>
        <w:br/>
        <w:t xml:space="preserve">      pese a que fue arrestado en Quito, donde residía su familia; y</w:t>
        <w:br/>
        <w:br/>
        <w:br/>
        <w:t xml:space="preserve">      c)    para Beatrice  Baruet  y  los  hijos  de  ambos,  el  efecto  es</w:t>
        <w:br/>
        <w:t xml:space="preserve">      traumático, especialmente tomando en cuenta que  eran  extranjeros  en</w:t>
        <w:br/>
        <w:t xml:space="preserve">      Ecuador, con escaso  conocimiento  del  sistema  judicial.  El  choque</w:t>
        <w:br/>
        <w:t xml:space="preserve">      cultural mas alarmante debe haber sido comprobar que  las  autoridades</w:t>
        <w:br/>
        <w:t xml:space="preserve">      no hacían cumplir las leyes del Ecuador.</w:t>
        <w:br/>
        <w:br/>
        <w:br/>
        <w:br/>
        <w:t>Alegatos de los representantes de la víctima y sus familiares</w:t>
        <w:br/>
        <w:br/>
        <w:t>240.  Los representantes de la víctima y sus familiares señalaron :</w:t>
        <w:br/>
        <w:br/>
        <w:t>Respecto al “daño moral” del señor Daniel Tibi, que:</w:t>
        <w:br/>
        <w:br/>
        <w:t xml:space="preserve">      a)    la violación a su integridad personal involucra  el  sufrimiento</w:t>
        <w:br/>
        <w:t xml:space="preserve">      en distintos ámbitos: físico, psíquico y moral.  A más de ocho años de</w:t>
        <w:br/>
        <w:t xml:space="preserve">      ocurridos  los  hechos,  reflejados  en   las   secuelas   físicas   y</w:t>
        <w:br/>
        <w:t xml:space="preserve">      psicológicas que aún sufre, el señor Daniel Tibi no podrá  recuperarse</w:t>
        <w:br/>
        <w:t xml:space="preserve">      totalmente de todos los perjuicios que el Estado ecuatoriano le causó.</w:t>
        <w:br/>
        <w:t xml:space="preserve">       Las torturas provocaron la ruptura de su  personalidad  y  sus  lazos</w:t>
        <w:br/>
        <w:t xml:space="preserve">      familiares.  Hubo un cambio radical en su vida, que  lo  puso  en  una</w:t>
        <w:br/>
        <w:t xml:space="preserve">      situación de desventaja que perdura hasta la  fecha.   El  señor  Tibi</w:t>
        <w:br/>
        <w:t xml:space="preserve">      tiene problemas  psicológicos  importantes,  tales  como:  pesadillas,</w:t>
        <w:br/>
        <w:t xml:space="preserve">      irritabilidad, síndrome depresivo, depresión, comportamientos de hiper</w:t>
        <w:br/>
        <w:t xml:space="preserve">      vigilancia y fatiga;</w:t>
        <w:br/>
        <w:br/>
        <w:br/>
        <w:t xml:space="preserve">      b)     el  daño  moral  también  se  origina  en   la   ilegalidad   y</w:t>
        <w:br/>
        <w:t xml:space="preserve">      arbitrariedad  de  su  detención,  la  impotencia  para  demostrar  su</w:t>
        <w:br/>
        <w:t xml:space="preserve">      inocencia, la falta  de  investigación  de  la  tortura,  la  duración</w:t>
        <w:br/>
        <w:t xml:space="preserve">      excesiva de la prisión preventiva, las pésimas condiciones carcelarias</w:t>
        <w:br/>
        <w:t xml:space="preserve">      que sufrió y las demás violaciones  que  han  sido  detalladas  en  el</w:t>
        <w:br/>
        <w:t xml:space="preserve">      escrito de demanda;</w:t>
        <w:br/>
        <w:br/>
        <w:t xml:space="preserve">      c)    el Estado debe compensarlo  con  una  justa  indemnización,  que</w:t>
        <w:br/>
        <w:t xml:space="preserve">      asciende a US$100.000,00 (cien mil dólares de  los  Estado  Unidos  de</w:t>
        <w:br/>
        <w:t xml:space="preserve">      América);</w:t>
        <w:br/>
        <w:br/>
        <w:br/>
        <w:t xml:space="preserve">      d)    los daños ocasionados a la víctima y el sufrimiento provocado  a</w:t>
        <w:br/>
        <w:t xml:space="preserve">      su familia han dejado secuelas  que  requieren  tratamiento  médico  y</w:t>
        <w:br/>
        <w:t xml:space="preserve">      psicólogo.  Debe incluirse un rubro para los gastos futuros de  dichos</w:t>
        <w:br/>
        <w:t xml:space="preserve">      tratamientos, suma que deberá ser entregada a todos los miembros de la</w:t>
        <w:br/>
        <w:t xml:space="preserve">      familia, en especial al señor Tibi, quien  todavía  padece  de  serios</w:t>
        <w:br/>
        <w:t xml:space="preserve">      daños psíquicos y dolencias físicas, tales como cáncer;</w:t>
        <w:br/>
        <w:br/>
        <w:t xml:space="preserve">      e)    las violaciones a sus derechos humanos privaron al señor Tibi de</w:t>
        <w:br/>
        <w:t xml:space="preserve">      la posibilidad de desarrollar  su  “proyecto  de  vida”,  impidiéndole</w:t>
        <w:br/>
        <w:t xml:space="preserve">      alcanzar las metas personales, profesionales y familiares que se había</w:t>
        <w:br/>
        <w:t xml:space="preserve">      planteado junto a su familia.  El señor Tibi  tenía  planes  concretos</w:t>
        <w:br/>
        <w:t xml:space="preserve">      tanto profesionales como  personales  para  su  futuro;  estos  planes</w:t>
        <w:br/>
        <w:t xml:space="preserve">      quedaron descartados cuando fue privado  de  libertad  arbitrariamente</w:t>
        <w:br/>
        <w:t xml:space="preserve">      más de dos años.  Las violaciones de las que fue objeto el señor  Tibi</w:t>
        <w:br/>
        <w:t xml:space="preserve">      alteraron gravemente el curso que normalmente habría seguido su  vida;</w:t>
        <w:br/>
        <w:t xml:space="preserve">      impidieron   la   realización   de    su    vocación,    aspiraciones,</w:t>
        <w:br/>
        <w:t xml:space="preserve">      potencialidades,  y  causaron  que   nunca   más   pueda   desarrollar</w:t>
        <w:br/>
        <w:t xml:space="preserve">      actividades físicas normales.  Los  representantes  solicitaron  a  la</w:t>
        <w:br/>
        <w:t xml:space="preserve">      Corte que ordene al Estado reparar el daño producido al  “proyecto  de</w:t>
        <w:br/>
        <w:t xml:space="preserve">      vida” del señor Tibi;</w:t>
        <w:br/>
        <w:br/>
        <w:t>Respecto al “daño moral” de los familiares del señor Daniel Tibi que:</w:t>
        <w:br/>
        <w:br/>
        <w:br/>
        <w:t xml:space="preserve">      f)    éstos también sufrieron las consecuencias de las  violaciones  a</w:t>
        <w:br/>
        <w:t xml:space="preserve">      los derechos humanos.  La señora Beatrice Baruet se  trasladaba  todos</w:t>
        <w:br/>
        <w:t xml:space="preserve">      los viernes a la ciudad de  Guayaquil  y  permanecía  ahí  el  fin  de</w:t>
        <w:br/>
        <w:t xml:space="preserve">      semana;  igualmente  viajaba  durante  sus  vacaciones;  constató  las</w:t>
        <w:br/>
        <w:t xml:space="preserve">      lesiones del señor Tibi, lo que le produjo dolor y desesperación.   La</w:t>
        <w:br/>
        <w:t xml:space="preserve">      menor Sarah Vachon, hija de la señora Beatrice Baruet, fue  enviada  a</w:t>
        <w:br/>
        <w:t xml:space="preserve">      Francia y no pudo estar con su familia  por  alrededor  de  dos  años;</w:t>
        <w:br/>
        <w:t xml:space="preserve">      Jeanne Camila Vachon, hija de la señora Beatrice Baruet, visitaba  con</w:t>
        <w:br/>
        <w:t xml:space="preserve">      su madre a la víctima en la penitenciaría y  presenció  una  pelea,  a</w:t>
        <w:br/>
        <w:t xml:space="preserve">      raíz de la cual quedó traumatizada y no quiso volver más a la  cárcel.</w:t>
        <w:br/>
        <w:t xml:space="preserve">      Lisianne Judith Tibi, hija del señor Tibi y la  señora  Baruet,  nació</w:t>
        <w:br/>
        <w:t xml:space="preserve">      cuando su padre estaba preso y, en consecuencia, no pasó  con  él  sus</w:t>
        <w:br/>
        <w:t xml:space="preserve">      primeros dos años de vida.  Valerian  Edouard  Tibi,  hijo  del  señor</w:t>
        <w:br/>
        <w:t xml:space="preserve">      Tibi, no pudo ver a su padre durante los veintiocho meses en que  éste</w:t>
        <w:br/>
        <w:t xml:space="preserve">      permaneció detenido;</w:t>
        <w:br/>
        <w:br/>
        <w:t xml:space="preserve">      g)    se debe indemnizar el “daño moral” sufrido  por  los  familiares</w:t>
        <w:br/>
        <w:t xml:space="preserve">      del señor Daniel Tibi con la suma de US$100.000,00 (cien  mil  dólares</w:t>
        <w:br/>
        <w:t xml:space="preserve">      de los Estados Unidos de América) para cada uno de ellos,  de  lo  que</w:t>
        <w:br/>
        <w:t xml:space="preserve">      resulta un total de  US$500.000,00  (quinientos  mil  dólares  de  los</w:t>
        <w:br/>
        <w:t xml:space="preserve">      Estados Unidos de América); y</w:t>
        <w:br/>
        <w:br/>
        <w:t xml:space="preserve">      h)    se debe ordenar el pago, en equidad,  de  una  compensación  por</w:t>
        <w:br/>
        <w:t xml:space="preserve">      concepto de daños  inmateriales,  así  como  la  adopción  de  medidas</w:t>
        <w:br/>
        <w:t xml:space="preserve">      satisfactorias que reparen la intensidad del sufrimiento causado a  la</w:t>
        <w:br/>
        <w:t xml:space="preserve">      víctima y sus familiares,  las  alteraciones  de  las  condiciones  de</w:t>
        <w:br/>
        <w:t xml:space="preserve">      existencia y las demás consecuencias de orden no material.</w:t>
        <w:br/>
        <w:br/>
        <w:br/>
        <w:br/>
        <w:t>Alegatos del Estado</w:t>
        <w:br/>
        <w:br/>
        <w:t>241.  El Estado señaló que si se  demuestra  su  responsabilidad,  la  Corte</w:t>
        <w:br/>
        <w:t>deberá estimar la afectación sufrida por el  señor  Tibi  y  sus  familiares</w:t>
        <w:br/>
        <w:t>con motivo de  los  hechos  violatorios  para  determinar  la  indemnización</w:t>
        <w:br/>
        <w:t>monetaria.</w:t>
        <w:br/>
        <w:br/>
        <w:br/>
        <w:t>Consideraciones de la Corte</w:t>
        <w:br/>
        <w:br/>
        <w:t>242.  El daño inmaterial puede  comprender  tanto  los  sufrimientos  y  las</w:t>
        <w:br/>
        <w:t>aflicciones causados a las víctimas directas y  a  sus  allegados,  como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familia.  Por  cuanto  no  es  posible  asignar  al  daño</w:t>
        <w:br/>
        <w:t>inmaterial un preciso  equivalente  monetario,  sólo  puede  ser  objeto  de</w:t>
        <w:br/>
        <w:t>compensación,  en dos formas.  En primer lugar,  mediante 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 de  equidad.   Y,  en  segundo  lugar,  mediante  la</w:t>
        <w:br/>
        <w:t>realización de actos u obras de alcance o repercusión públicos,  tales  como</w:t>
        <w:br/>
        <w:t>la transmisión de un mensaje de reprobación oficial  a  las  violaciones  de</w:t>
        <w:br/>
        <w:t>los derechos humanos de que se trata  y  de  compromiso  con  los  esfuerzos</w:t>
        <w:br/>
        <w:t>tendientes a que no vuelvan a ocurrir, que tengan como efecto, entre  otros,</w:t>
        <w:br/>
        <w:t>el reconocimiento de la dignidad  de la víctima[171].  El primer aspecto  de</w:t>
        <w:br/>
        <w:t>la reparación de los daños inmateriales se analizará en esta  sección  y  el</w:t>
        <w:br/>
        <w:t>segundo en la sección D) de este capítulo.</w:t>
        <w:br/>
        <w:br/>
        <w:t>243.  La jurisprudencia internacional ha establecido reiteradamente  que  la</w:t>
        <w:br/>
        <w:t>sentencia constituye per se una forma de reparación.  No  obstante,  tomando</w:t>
        <w:br/>
        <w:t>en  cuenta  las  circunstancias  del  presente  caso,  la   intensidad   del</w:t>
        <w:br/>
        <w:t>sufrimiento que los hechos causaron a las víctimas, las alteraciones de  sus</w:t>
        <w:br/>
        <w:t>condiciones de existencia y las demás consecuencias de orden no  material  o</w:t>
        <w:br/>
        <w:t>no pecuniario que sufrieron éstos, la Corte  estima  pertinente  ordenar  el</w:t>
        <w:br/>
        <w:t>pago de una compensación por concepto de daños inmateriales, conforme  a  la</w:t>
        <w:br/>
        <w:t>equidad[172].</w:t>
        <w:br/>
        <w:br/>
        <w:t>244.  Al fijar la compensación por daño inmaterial en el  caso  sub  judice,</w:t>
        <w:br/>
        <w:t>se debe considerar que Daniel Tibi fue sometido a condiciones  de  reclusión</w:t>
        <w:br/>
        <w:t>inhumanas y fue torturado, lo cual le produjo intensos  dolores  corporales,</w:t>
        <w:br/>
        <w:t>sufrimientos y quebrantos emocionales,  así  como  consecuencias  físicas  y</w:t>
        <w:br/>
        <w:t>psicológicas que aún perduran.  Además, las actuaciones que se siguieron  en</w:t>
        <w:br/>
        <w:t>su contra  no  cumplieron  con  los  requisitos  del  debido  proceso  (hubo</w:t>
        <w:br/>
        <w:t>detención  ilegal  y  arbitraria,  falta  de  garantías  judiciales   y   de</w:t>
        <w:br/>
        <w:t>protección  judicial).   Naturalmente,  la  persona  sometida  a   detención</w:t>
        <w:br/>
        <w:t>arbitraria experimenta un profundo sufrimiento[173], que  se  agrava  si  se</w:t>
        <w:br/>
        <w:t>toma en cuenta que no se han investigado  los  hechos  relacionados  con  la</w:t>
        <w:br/>
        <w:t>tortura de que fue objeto  la  víctima.   Este  Tribunal  considera  que  se</w:t>
        <w:br/>
        <w:t>presume que las violaciones de esta naturaleza causan daños  inmateriales  a</w:t>
        <w:br/>
        <w:t>quien las padece[174].</w:t>
        <w:br/>
        <w:br/>
        <w:t>245.  Es razonable considerar que las violaciones cometidas  en  contra  del</w:t>
        <w:br/>
        <w:t>señor Daniel Tibi alteraron de forma manifiesta su proyecto  de  vida.   Las</w:t>
        <w:br/>
        <w:t>expectativas de desarrollo personal, profesional  y  familiar,  posibles  en</w:t>
        <w:br/>
        <w:t>condiciones normales, fueron interrumpidas de manera abrupta.</w:t>
        <w:br/>
        <w:br/>
        <w:t>246.  Por todo ello, la Corte considera que el señor Daniel  Tibi  debe  ser</w:t>
        <w:br/>
        <w:t>compensado por daño inmaterial y fija  en  equidad  la  suma  de  €82.850,00</w:t>
        <w:br/>
        <w:t>(ochenta y  dos  mil  ochocientos  cincuenta  euros)  a  su  favor  por  ese</w:t>
        <w:br/>
        <w:t>concepto.</w:t>
        <w:br/>
        <w:br/>
        <w:t>247.  En cuanto a las demás víctimas, la detención  ilegal  y  arbitraria  y</w:t>
        <w:br/>
        <w:t>tortura que padeció el señor Tibi les acarreó  a  su  ex  compañera,  señora</w:t>
        <w:br/>
        <w:t>Beatrice Baruet, a Sarah Vachon, a Jeanne Camila Vachon y a Lisianne  Judith</w:t>
        <w:br/>
        <w:t>Tibi, sufrimiento, angustia y dolor, lo cual ha causado grave alteración  en</w:t>
        <w:br/>
        <w:t>sus condiciones de existencia y en sus relaciones familiares  y  sociales  y</w:t>
        <w:br/>
        <w:t>menoscabó su forma de vida (supra  párrs.  160  y  161).   Valerian  Edouard</w:t>
        <w:br/>
        <w:t>Tibi, hijo del señor Daniel Tibi, vio afectada  la  relación  con  su  padre</w:t>
        <w:br/>
        <w:t>mientras éste permaneció detenido (supra párrs. 160 y 161).</w:t>
        <w:br/>
        <w:br/>
        <w:t>248.  Con base  en  todo  lo  anterior,  este  Tribunal  considera  que  los</w:t>
        <w:br/>
        <w:t>familiares del señor Tibi deben ser compensados.  Para ello fija en  equidad</w:t>
        <w:br/>
        <w:t>la cantidad de €57.995,00 (cincuenta  y  siete  mil  novecientos  noventa  y</w:t>
        <w:br/>
        <w:t>cinco euros), a favor de la señora Beatrice  Baruet  por  concepto  de  daño</w:t>
        <w:br/>
        <w:t>inmaterial.  Asimismo, fija en equidad la cantidad de €37.282,00 (treinta  y</w:t>
        <w:br/>
        <w:t>siete mil doscientos ochenta y dos euros) que  será  distribuida  en  partes</w:t>
        <w:br/>
        <w:t>iguales entre Lisianne Judith  Tibi,  Sarah  y  Jeanne  Camila  Vachon,  por</w:t>
        <w:br/>
        <w:t>concepto de  daño  inmaterial.   Igualmente  fija  en  equidad  la  suma  de</w:t>
        <w:br/>
        <w:t>€12.427,00 (doce  mil  cuatrocientos  veintisiete  euros),  que  deberá  ser</w:t>
        <w:br/>
        <w:t>entregada Valerian Edouard Tibi.</w:t>
        <w:br/>
        <w:br/>
        <w:t>249.  Analizados los argumentos de los representantes de la  víctima  y  sus</w:t>
        <w:br/>
        <w:t>familiares,  así  como  el  acervo  probatorio  de  este  caso,  es  posible</w:t>
        <w:br/>
        <w:t>determinar que los padecimientos físicos y  psicológicos  del  señor  Daniel</w:t>
        <w:br/>
        <w:t>Tibi perduran hasta  ahora  (supra  párr.  90.53).   Por  ello,  esta  Corte</w:t>
        <w:br/>
        <w:t>estima, como lo ha hecho en otras oportunidades[175], que  la  indemnización</w:t>
        <w:br/>
        <w:t>por  daño  inmaterial  debe  comprender  también  los  gastos  futuros   por</w:t>
        <w:br/>
        <w:t>tratamiento psicológico y médico. A ese respecto,  se  considera  pertinente</w:t>
        <w:br/>
        <w:t>fijar, en equidad, como indemnización por el referido concepto, la  cantidad</w:t>
        <w:br/>
        <w:t>€16.570,00 (dieciséis mil  quinientos  setenta  euros)  a  favor  del  señor</w:t>
        <w:br/>
        <w:t>Daniel Tibi.</w:t>
        <w:br/>
        <w:br/>
        <w:t>250.  Teniendo en cuenta las distintas facetas del  daño  inmaterial  a  las</w:t>
        <w:br/>
        <w:t>que se viene haciendo referencia, la Corte fija en equidad el valor  de  las</w:t>
        <w:br/>
        <w:t>compensaciones por ese concepto en los términos que se indican en el  cuadro</w:t>
        <w:br/>
        <w:t>que se transcribe:</w:t>
        <w:br/>
        <w:br/>
        <w:br/>
        <w:t>|Reparación por concepto de daño inmaterial                         |</w:t>
        <w:br/>
        <w:t>|Víctima y familiares|Daño        |Gastos tratamiento  |Total       |</w:t>
        <w:br/>
        <w:t>|                    |inmaterial  |médico y psicológico|            |</w:t>
        <w:br/>
        <w:t>|                    |            |(futuros)           |            |</w:t>
        <w:br/>
        <w:t>|Daniel David Tibi   |€82.850,00  |€16.570,00          |€99.420,00  |</w:t>
        <w:br/>
        <w:t>|(víctima)           |            |                    |            |</w:t>
        <w:br/>
        <w:t>|Beatrice Baruet     |€57.995,00  |                    |€57.995,00  |</w:t>
        <w:br/>
        <w:t>|(ex compañera)      |            |                    |            |</w:t>
        <w:br/>
        <w:t>|Sarah Vachon        |€12.427,00  |                    |€12.427,00  |</w:t>
        <w:br/>
        <w:t>|(hijastra)          |            |                    |            |</w:t>
        <w:br/>
        <w:t>|Jeanne Camila Vachon|€12.427,00  |                    |€12.427,00  |</w:t>
        <w:br/>
        <w:t>|(hijastra)          |            |                    |            |</w:t>
        <w:br/>
        <w:t>|Lisianne Tibi (hija)|€12.427,00  |                    |€12.427,00  |</w:t>
        <w:br/>
        <w:t>|Valerian Edouard    |€12.427,00  |                    |€12.427,00  |</w:t>
        <w:br/>
        <w:t>|Tibi (hijo)         |            |                    |            |</w:t>
        <w:br/>
        <w:t>|TOTAL               |€207.123,00                                   |</w:t>
        <w:br/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br/>
        <w:br/>
        <w:br/>
        <w:br/>
        <w:br/>
        <w:br/>
        <w:t>Alegatos de la Comisión</w:t>
        <w:br/>
        <w:br/>
        <w:br/>
        <w:t>251.  En relación con las otras formas de reparación, la Comisión alegó  que</w:t>
        <w:br/>
        <w:t>las violaciones cometidas contra el señor Tibi  fueron  una  reiteración  de</w:t>
        <w:br/>
        <w:t>las cometidas  por  el  Estado  en  contra  del  señor  Rafael  Iván  Suárez</w:t>
        <w:br/>
        <w:t>Rosero[176].  En dicho caso la Corte  ordenó  al  Estado  que  adoptara  las</w:t>
        <w:br/>
        <w:t>medidas necesarias para que no se repitieran  las  violaciones  consideradas</w:t>
        <w:br/>
        <w:t>en la sentencia del Tribunal.  En el presente caso, la Comisión  señaló  que</w:t>
        <w:br/>
        <w:t>el Estado debe:</w:t>
        <w:br/>
        <w:br/>
        <w:t xml:space="preserve">      a)    adoptar las medidas necesarias para que el recurso de “amparo de</w:t>
        <w:br/>
        <w:t xml:space="preserve">      libertad”  sea  efectivo,  y  así   sus   disposiciones   puedan   ser</w:t>
        <w:br/>
        <w:t xml:space="preserve">      implementadas desde el punto vista procesal y sustantivo;</w:t>
        <w:br/>
        <w:br/>
        <w:br/>
        <w:t xml:space="preserve">      b)    adoptar las medidas necesarias  para  que  el  sistema  judicial</w:t>
        <w:br/>
        <w:t xml:space="preserve">      penal cumpla efectivamente lo ordenado en la legislación ecuatoriana;</w:t>
        <w:br/>
        <w:br/>
        <w:br/>
        <w:t xml:space="preserve">      c)    crear un mecanismo interno conforme al  cual  los  peticionarios</w:t>
        <w:br/>
        <w:t xml:space="preserve">      puedan presentar denuncias relacionadas con  las  faltas  del  sistema</w:t>
        <w:br/>
        <w:t xml:space="preserve">      judicial penal, en cuanto a su funcionamiento oportuno y  efectivo,  y</w:t>
        <w:br/>
        <w:t xml:space="preserve">      puedan obtener reparaciones;</w:t>
        <w:br/>
        <w:br/>
        <w:br/>
        <w:t xml:space="preserve">      d)    crear mecanismos  de  queja  y  monitoreo  para  supervisar  las</w:t>
        <w:br/>
        <w:t xml:space="preserve">      condiciones de detención, y luego facilitar a los  reclusos  y  a  sus</w:t>
        <w:br/>
        <w:t xml:space="preserve">      familias el acceso a la información sobre los referidos mecanismos;</w:t>
        <w:br/>
        <w:br/>
        <w:br/>
        <w:t xml:space="preserve">      e)    ajustar las condiciones y la práctica del sistema  carcelario  a</w:t>
        <w:br/>
        <w:t xml:space="preserve">      las normas internacionales  de  protección  de  los  derechos  humanos</w:t>
        <w:br/>
        <w:t xml:space="preserve">      aplicables a la materia y  establecer  un  mecanismo  que  permita  la</w:t>
        <w:br/>
        <w:t xml:space="preserve">      revisión  y  supervisión  del  cumplimiento  de   las   modificaciones</w:t>
        <w:br/>
        <w:t xml:space="preserve">      introducidas, dando para ello participación a la sociedad  civil  y  a</w:t>
        <w:br/>
        <w:t xml:space="preserve">      las organizaciones no gubernamentales;</w:t>
        <w:br/>
        <w:br/>
        <w:br/>
        <w:t xml:space="preserve">      f)    facilitar los mecanismos pertinentes para asegurar el  acceso  a</w:t>
        <w:br/>
        <w:t xml:space="preserve">      la valoración y el tratamiento médico adecuados de los  reclusos,  con</w:t>
        <w:br/>
        <w:t xml:space="preserve">      periodicidad y debido seguimiento.  Se debe utilizar un  protocolo  de</w:t>
        <w:br/>
        <w:t xml:space="preserve">      actuación médica en el contexto penitenciario, que  incluya  programas</w:t>
        <w:br/>
        <w:t xml:space="preserve">      de salud básicos, teniendo en cuenta el perfil epidemiológico;</w:t>
        <w:br/>
        <w:br/>
        <w:br/>
        <w:t xml:space="preserve">      g)    dotar de personal y equipamiento médico  básico  a  los  centros</w:t>
        <w:br/>
        <w:t xml:space="preserve">      penitenciarios, con mecanismos que permitan una atención continuada  y</w:t>
        <w:br/>
        <w:t xml:space="preserve">      con mejor capacitación para los médicos, de acuerdo con los estándares</w:t>
        <w:br/>
        <w:t xml:space="preserve">      internacionales aplicables;</w:t>
        <w:br/>
        <w:br/>
        <w:br/>
        <w:t xml:space="preserve">      h)    dotar y capacitar al personal con funciones de  custodia  acerca</w:t>
        <w:br/>
        <w:t xml:space="preserve">      del  tratamiento que deben recibir los reclusos,  de  conformidad  con</w:t>
        <w:br/>
        <w:t xml:space="preserve">      los estándares internacionales generalmente aceptados; e</w:t>
        <w:br/>
        <w:br/>
        <w:br/>
        <w:t xml:space="preserve">      i)    crear un sistema de investigación  y  sanción  de  denuncias  de</w:t>
        <w:br/>
        <w:t xml:space="preserve">      torturas y tratos indebidos que permita establecer una sanción  contra</w:t>
        <w:br/>
        <w:t xml:space="preserve">      quienes incurren en violaciones.</w:t>
        <w:br/>
        <w:br/>
        <w:br/>
        <w:br/>
        <w:br/>
        <w:br/>
        <w:br/>
        <w:t>Alegatos de los representantes de la víctima y sus familiares</w:t>
        <w:br/>
        <w:br/>
        <w:t>252.  Los representantes de la víctima y sus familiares se adhirieron  a  la</w:t>
        <w:br/>
        <w:t>solicitud de la Comisión, y requirieron que el Estado:</w:t>
        <w:br/>
        <w:br/>
        <w:br/>
        <w:t xml:space="preserve">      a)     investigue,  juzgue  y  sancione  a  los  responsables  de  las</w:t>
        <w:br/>
        <w:t xml:space="preserve">      violaciones a los derechos humanos del señor Daniel  Tibi  y  a  todos</w:t>
        <w:br/>
        <w:t xml:space="preserve">      aquellos que en forma dolosa u omisiva han permitido que prevalezca la</w:t>
        <w:br/>
        <w:t xml:space="preserve">      total impunidad;</w:t>
        <w:br/>
        <w:br/>
        <w:br/>
        <w:t xml:space="preserve">      b)    divulgue públicamente el resultado del proceso de investigación,</w:t>
        <w:br/>
        <w:t xml:space="preserve">      para que la sociedad conozca la verdad;</w:t>
        <w:br/>
        <w:br/>
        <w:t xml:space="preserve">      c)    reivindique la imagen del señor Tibi y realice un  acto  público</w:t>
        <w:br/>
        <w:t xml:space="preserve">      de reconocimiento de su responsabilidad en el presente caso y se  haga</w:t>
        <w:br/>
        <w:t xml:space="preserve">      un desagravio público del señor Daniel Tibi, la señora Beatrice Baruet</w:t>
        <w:br/>
        <w:t xml:space="preserve">      y su familia;</w:t>
        <w:br/>
        <w:br/>
        <w:br/>
        <w:t xml:space="preserve">      d)    publique, en los tres diarios de mayor circulación del  Ecuador,</w:t>
        <w:br/>
        <w:t xml:space="preserve">      y financie otra publicación en los tres diarios de  mayor  circulación</w:t>
        <w:br/>
        <w:t xml:space="preserve">      de Francia, la parte  correspondiente  a  hechos,  derechos  y  puntos</w:t>
        <w:br/>
        <w:t xml:space="preserve">      resolutivos de la sentencia que emita la Corte, así como una  disculpa</w:t>
        <w:br/>
        <w:t xml:space="preserve">      a la víctima y sus familiares, y el compromiso estatal de que nunca se</w:t>
        <w:br/>
        <w:t xml:space="preserve">      volverán a repetir hechos como los acontecidos;</w:t>
        <w:br/>
        <w:br/>
        <w:br/>
        <w:t xml:space="preserve">      e)    publique la sentencia de la  Corte  en  el  Diario  Oficial  del</w:t>
        <w:br/>
        <w:t xml:space="preserve">      Ecuador;</w:t>
        <w:br/>
        <w:br/>
        <w:br/>
        <w:t xml:space="preserve">      f)    edite un video de 30 minutos en el que se narren los hechos  del</w:t>
        <w:br/>
        <w:t xml:space="preserve">      caso, y se haga un  reconocimiento  público  de  la  participación  de</w:t>
        <w:br/>
        <w:t xml:space="preserve">      agentes del Estado y de falta de investigación sobre aquéllos;</w:t>
        <w:br/>
        <w:br/>
        <w:t xml:space="preserve">      g)    adapte la normativa interna a  los  estándares  internacionales:</w:t>
        <w:br/>
        <w:t xml:space="preserve">      Convención Americana y Convención Interamericana  contra  la  Tortura;</w:t>
        <w:br/>
        <w:t xml:space="preserve">      sancione la tortura como  un  delito  específico;  y  repare  el  daño</w:t>
        <w:br/>
        <w:t xml:space="preserve">      causado a víctimas de tortura, mediante un tratamiento especializado y</w:t>
        <w:br/>
        <w:t xml:space="preserve">      una justa indemnización económica;</w:t>
        <w:br/>
        <w:br/>
        <w:t xml:space="preserve">      h)    adecue la legislación  procesal  interna  para  que  la  prisión</w:t>
        <w:br/>
        <w:t xml:space="preserve">      preventiva sea la  excepción  y  no  la  regla,  se  asegure  que  los</w:t>
        <w:br/>
        <w:t xml:space="preserve">      detenidos no queden  encarcelados  indefinidamente,  y  únicamente  se</w:t>
        <w:br/>
        <w:t xml:space="preserve">      otorgue valor probatorio a las confesiones  y  declaraciones  rendidas</w:t>
        <w:br/>
        <w:t xml:space="preserve">      ante los jueces;</w:t>
        <w:br/>
        <w:br/>
        <w:t xml:space="preserve">      i)     adecue   las   condiciones   carcelarias   a   los   estándares</w:t>
        <w:br/>
        <w:t xml:space="preserve">      internacionales, y dote de recursos económicos a la Dirección Nacional</w:t>
        <w:br/>
        <w:t xml:space="preserve">      de Rehabilitación Social, para que pueda realizar dicha adecuación;</w:t>
        <w:br/>
        <w:br/>
        <w:t xml:space="preserve">      j)    realice un proceso administrativo o disciplinario en  contra  de</w:t>
        <w:br/>
        <w:t xml:space="preserve">      los jueces que llevaron la causa del señor Tibi;</w:t>
        <w:br/>
        <w:br/>
        <w:br/>
        <w:t xml:space="preserve">      k)    se abstenga de recurrir a figuras tales  como  la  amnistía,  la</w:t>
        <w:br/>
        <w:t xml:space="preserve">      prescripción y el establecimiento de eximentes de responsabilidad, así</w:t>
        <w:br/>
        <w:t xml:space="preserve">      como cualquier otra medida que pretenda impedir la persecución penal o</w:t>
        <w:br/>
        <w:t xml:space="preserve">      suprimir los efectos de la sentencia condenatoria;</w:t>
        <w:br/>
        <w:br/>
        <w:br/>
        <w:t xml:space="preserve">      l)    implemente el derecho a la notificación consular; y</w:t>
        <w:br/>
        <w:br/>
        <w:br/>
        <w:t xml:space="preserve">      m)    realice una campaña de instrucción y capacitación a funcionarios</w:t>
        <w:br/>
        <w:t xml:space="preserve">      judiciales,  policiales  y  penitenciarios,  así  como  a  médicos   y</w:t>
        <w:br/>
        <w:t xml:space="preserve">      psicólogos, sobre cómo prevenir la tortura y documentar las  denuncias</w:t>
        <w:br/>
        <w:t xml:space="preserve">      de tortura.  Para ello es conveniente que se sigan los  procedimientos</w:t>
        <w:br/>
        <w:t xml:space="preserve">      y disposiciones de manuales  internacionales  especializados  como  el</w:t>
        <w:br/>
        <w:t xml:space="preserve">      Protocolo de Estambul.</w:t>
        <w:br/>
        <w:br/>
        <w:br/>
        <w:br/>
        <w:t>Alegatos del Estado</w:t>
        <w:br/>
        <w:br/>
        <w:t>253.  En cuanto a las medidas de no repetición, el Estado señaló que  si  la</w:t>
        <w:br/>
        <w:t>Corte encuentra que existe responsabilidad por parte de éste, en el caso  de</w:t>
        <w:br/>
        <w:t>pedir  disculpas  habría  que  determinar  a  qué  funcionario  del   Estado</w:t>
        <w:br/>
        <w:t>corresponde hacerlo.</w:t>
        <w:br/>
        <w:br/>
        <w:t>Consideraciones de la Corte</w:t>
        <w:br/>
        <w:br/>
        <w:t>a)    Obligación de investigar los hechos que generaron las  violaciones,  e</w:t>
        <w:br/>
        <w:t>identificar, juzgar y sancionar a los responsables</w:t>
        <w:br/>
        <w:br/>
        <w:t>254.  La Corte ha concluido, inter alia, que el Estado violó  los  artículos</w:t>
        <w:br/>
        <w:t>5, 7, 8, 21 y 25 de la Convención, en relación con el  artículo  1.1  de  la</w:t>
        <w:br/>
        <w:t>misma, e inobservó las obligaciones previstas en los artículos 1, 6 y  8  de</w:t>
        <w:br/>
        <w:t>la Convención Interamericana contra  la  Tortura,  en  perjuicio  del  señor</w:t>
        <w:br/>
        <w:t>Daniel Tibi.  Asimismo, el Estado violó el artículo  5.1  de  la  Convención</w:t>
        <w:br/>
        <w:t>Americana, en relación con el artículo 1.1 de la misma, en perjuicio  de  la</w:t>
        <w:br/>
        <w:t>señora Beatrice Baruet, Sarah y Jeanne Camila Vachon, Lisianne  Judith  Tibi</w:t>
        <w:br/>
        <w:t>y Valerian Edouard Tibi, en los términos contenidos en esta Sentencia.</w:t>
        <w:br/>
        <w:t>255.  En el presente caso impera la impunidad de  los  responsables  de  las</w:t>
        <w:br/>
        <w:t>violaciones cometidas.  Después de  más  de  nueve  años  de  ocurridos  los</w:t>
        <w:br/>
        <w:t>hechos, no se  ha  investigado  ni  sancionado  a  los  responsables  de  la</w:t>
        <w:br/>
        <w:t>detención  ilegal  y  arbitraria  y  de  las  violaciones  a  las  garantías</w:t>
        <w:br/>
        <w:t>judiciales del señor Daniel Tibi, así como tampoco  a  los  responsables  de</w:t>
        <w:br/>
        <w:t>las torturas ocasionadas a la víctima.  Por lo tanto, se ha configurado  una</w:t>
        <w:br/>
        <w:t>situación de impunidad que infringe  el  deber  del  Estado,  lesiona  a  la</w:t>
        <w:br/>
        <w:t>víctima y  a  sus  familiares  y  propicia  la  repetición  crónica  de  las</w:t>
        <w:br/>
        <w:t>violaciones de los derechos humanos[177].</w:t>
        <w:br/>
        <w:br/>
        <w:t>256.  Este Tribunal se ha referido en reiteradas ocasiones  al  derecho  que</w:t>
        <w:br/>
        <w:t>asiste a las víctimas y sus familiares de conocer lo  que  sucedió  y  saber</w:t>
        <w:br/>
        <w:t>quiénes fueron los agentes del Estado responsables de los  hechos[178].   La</w:t>
        <w:br/>
        <w:t>Corte ha señalado que “la investigación de los hechos y la  sanción  de  las</w:t>
        <w:br/>
        <w:t>personas responsables, [...] es una obligación  que  corresponde  al  Estado</w:t>
        <w:br/>
        <w:t>siempre que haya ocurrido una  violación  de  los  derechos  humanos  y  esa</w:t>
        <w:br/>
        <w:t>obligación   debe   ser   cumplida   seriamente   y   no   como   una   mera</w:t>
        <w:br/>
        <w:t>formalidad”[179].</w:t>
        <w:br/>
        <w:t>257.  La víctima de violaciones de derechos humanos y sus familiares, en  su</w:t>
        <w:br/>
        <w:t>caso, tienen el derecho de conocer  la  verdad[180].  En  consecuencia,  las</w:t>
        <w:br/>
        <w:t>víctimas  en  este  caso  tienen  derecho  de  conocer  quiénes  fueron  los</w:t>
        <w:br/>
        <w:t>responsables de la detención ilegal y arbitraria, la tortura y la  violación</w:t>
        <w:br/>
        <w:t>al debido proceso y a las garantías judiciales en agravio del  señor  Daniel</w:t>
        <w:br/>
        <w:t>Tibi.  Este derecho  a  la  verdad  ha  sido  desarrollado  por  el  Derecho</w:t>
        <w:br/>
        <w:t>Internacional  de  los  Derechos  Humanos[181]  y  su  reconocimiento  puede</w:t>
        <w:br/>
        <w:t>constituir un medio importante de reparación.</w:t>
        <w:br/>
        <w:t>258.  A la luz de lo anterior, para reparar, en este orden, las  violaciones</w:t>
        <w:br/>
        <w:t>cometidas, el Estado debe investigar efectivamente los hechos  del  presente</w:t>
        <w:br/>
        <w:t>caso con el fin de identificar, juzgar y sancionar a los responsables.   Los</w:t>
        <w:br/>
        <w:t>procesos internos deben versar sobre las violaciones a  los  derechos  a  la</w:t>
        <w:br/>
        <w:t>Integridad Personal, la Libertad Personal,  la  Protección  Judicial  y  las</w:t>
        <w:br/>
        <w:t>Garantías Judiciales, a los que se refiere esta Sentencia.  La víctima  debe</w:t>
        <w:br/>
        <w:t>tener pleno acceso y capacidad de actuar en todas las  etapas  e  instancias</w:t>
        <w:br/>
        <w:t>de la investigación y el juicio  correspondiente,  de  acuerdo  con  la  ley</w:t>
        <w:br/>
        <w:t>interna y las  normas  de  la  Convención  Americana.   Los  resultados  del</w:t>
        <w:br/>
        <w:t>proceso  deberán  ser  públicamente  divulgados,  para  que  las  sociedades</w:t>
        <w:br/>
        <w:t>ecuatoriana y francesa conozcan la verdad.</w:t>
        <w:br/>
        <w:br/>
        <w:t>259.   El  Estado  debe  garantizar  que  el  proceso  interno  tendiente  a</w:t>
        <w:br/>
        <w:t>investigar, juzgar y sancionar a los responsables de los  hechos  surta  los</w:t>
        <w:br/>
        <w:t>debidos efectos.  Además, deberá abstenerse de recurrir a  figuras  como  la</w:t>
        <w:br/>
        <w:t>amnistía,  la  prescripción  y  el   establecimiento   de   excluyentes   de</w:t>
        <w:br/>
        <w:t>responsabilidad, así como a medidas que  pretendan  impedir  la  persecución</w:t>
        <w:br/>
        <w:t>penal o suprimir los efectos de la sentencia condenatoria, como lo ha  hecho</w:t>
        <w:br/>
        <w:t>notar la Corte en otros casos[182].</w:t>
        <w:br/>
        <w:br/>
        <w:br/>
        <w:t>b)    Publicación de las partes pertinentes de la Sentencia de la Corte</w:t>
        <w:br/>
        <w:br/>
        <w:t>260.  Asimismo, y como lo ha ordenado en otras oportunidades[183], la  Corte</w:t>
        <w:br/>
        <w:t>estima que el Estado debe publicar, como medida de satisfacción,  dentro  de</w:t>
        <w:br/>
        <w:t>un plazo de seis meses, contado a partir de la notificación de  la  presente</w:t>
        <w:br/>
        <w:t>Sentencia, al menos por una vez, en el Diario Oficial y en  otro  diario  de</w:t>
        <w:br/>
        <w:t>circulación nacional en el  Ecuador,  tanto  la  Sección  denominada  Hechos</w:t>
        <w:br/>
        <w:t>Probados como  los  puntos  resolutivos  Primero  a  Décimo  Tercero  de  la</w:t>
        <w:br/>
        <w:t>presente Sentencia,  sin  las  notas  al  pie  de  página  correspondientes.</w:t>
        <w:br/>
        <w:t>Igualmente, el Estado deberá publicar lo anterior, traducido al francés,  en</w:t>
        <w:br/>
        <w:t>un diario de amplia circulación en Francia, específicamente en  la  zona  en</w:t>
        <w:br/>
        <w:t>la cual reside el señor Tibi.</w:t>
        <w:br/>
        <w:br/>
        <w:t>c)      Declaración   escrita   de   reconocimiento    de    responsabilidad</w:t>
        <w:br/>
        <w:t>internacional y en desagravio de las víctimas</w:t>
        <w:br/>
        <w:br/>
        <w:t>261.  Como consecuencia de las violaciones establecidas en  esta  Sentencia,</w:t>
        <w:br/>
        <w:t>la Corte considera que el Estado debe hacer pública una declaración  escrita</w:t>
        <w:br/>
        <w:t>formal emitida por altas autoridades del  Estado  en  la  que  reconozca  su</w:t>
        <w:br/>
        <w:t>responsabilidad internacional por los hechos a que se  refiere  el  presente</w:t>
        <w:br/>
        <w:t>fallo y pida disculpas al señor Tibi y a las  demás  víctimas  del  presente</w:t>
        <w:br/>
        <w:t>caso.  Dicha declaración deberá ser publicada dentro de  un  plazo  de  seis</w:t>
        <w:br/>
        <w:t>meses, contados a partir de la notificación de  la  presente  Sentencia,  al</w:t>
        <w:br/>
        <w:t>menos por una vez, en un diario de circulación nacional en el  Ecuador,  así</w:t>
        <w:br/>
        <w:t>como su traducción  al  francés  en  un  diario  de  amplia  circulación  en</w:t>
        <w:br/>
        <w:t>Francia, específicamente en la zona en la cual reside  el  señor  Tibi.   La</w:t>
        <w:br/>
        <w:t>referida  declaración  tendría  efectos  de  satisfacción  y  servirá   como</w:t>
        <w:br/>
        <w:t>garantía de no repetición.</w:t>
        <w:br/>
        <w:br/>
        <w:t>d)    Adopción de medidas de formación y capacitación</w:t>
        <w:br/>
        <w:br/>
        <w:t>262.  Tanto  la  Comisión  Interamericana  como  los  representantes  de  la</w:t>
        <w:br/>
        <w:t>víctima y sus familiares solicitaron a la Corte que ordenara al  Estado  que</w:t>
        <w:br/>
        <w:t>capacite  al  personal  judicial,  del  ministerio   público,   policial   y</w:t>
        <w:br/>
        <w:t>penitenciario, así como a los médicos y psicólogos  correspondientes,  sobre</w:t>
        <w:br/>
        <w:t>el tratamiento de reclusos, la prevención de la tortura y  la  documentación</w:t>
        <w:br/>
        <w:t>de  las  denuncias,  de   acuerdo   con   los   estándares   internacionales</w:t>
        <w:br/>
        <w:t>generalmente aceptados.  En ese sentido, el Estado debe tomar en cuenta  que</w:t>
        <w:br/>
        <w:t>los  detenidos  tienen  derecho  a  vivir  en   condiciones   de   detención</w:t>
        <w:br/>
        <w:t>compatibles con su dignidad personal.  Las autoridades estatales ejercen  un</w:t>
        <w:br/>
        <w:t>control total sobre la persona que se encuentra sujeta a  su  custodia.   La</w:t>
        <w:br/>
        <w:t>forma en que se trata a un detenido debe  estar  sujeta  al  escrutinio  más</w:t>
        <w:br/>
        <w:t>estricto, tomando en cuenta la especial vulnerabilidad  de  aquél[184].   La</w:t>
        <w:br/>
        <w:t>Corte  ha   establecido   que   el   Estado,   como   responsable   de   los</w:t>
        <w:br/>
        <w:t>establecimientos de detención, es  el  garante  de  estos  derechos  de  los</w:t>
        <w:br/>
        <w:t>detenidos, lo cual implica, entre otras cosas, que le  corresponde  explicar</w:t>
        <w:br/>
        <w:t>lo que suceda a las personas que se encuentran bajo su custodia.</w:t>
        <w:br/>
        <w:br/>
        <w:t>263.  En razón de lo expuesto y en las  circunstancias  del  presente  caso,</w:t>
        <w:br/>
        <w:t>esta Corte considera que el Estado debe establecer un programa de  formación</w:t>
        <w:br/>
        <w:t>y capacitación para el personal judicial, del ministerio  público,  policial</w:t>
        <w:br/>
        <w:t>y penitenciario, incluyendo al personal médico, psiquiátrico y  psicológico,</w:t>
        <w:br/>
        <w:t>sobre los principios  y  normas  de  protección  de  los  derechos  humanos,</w:t>
        <w:br/>
        <w:t>relacionados  con  la  detención  de  personas,  sus  derechos  y  garantías</w:t>
        <w:br/>
        <w:t>judiciales, el trato  que  deben  recibir,  sus  condiciones  de  detención,</w:t>
        <w:br/>
        <w:t>tratamiento y control médico, el derecho a contar con un abogado, a  recibir</w:t>
        <w:br/>
        <w:t>visitas, a que los  procesados  y  condenados  se  alojen  en  instalaciones</w:t>
        <w:br/>
        <w:t>diferentes.   En  fin,  el  Estado  debe  garantizar  que  se  apliquen  los</w:t>
        <w:br/>
        <w:t>estándares internacionales.</w:t>
        <w:br/>
        <w:br/>
        <w:t>264.  El diseño  e  implementación  del  programa  de  capacitación,  deberá</w:t>
        <w:br/>
        <w:t>incluir la asignación de recursos específicos para conseguir sus fines y  se</w:t>
        <w:br/>
        <w:t>realizará con participación de la sociedad civil.  Para  estos  efectos,  el</w:t>
        <w:br/>
        <w:t>Estado deberá crear un comité interinstitucional con el  fin  de  definir  y</w:t>
        <w:br/>
        <w:t>ejecutar programas de capacitación en  derechos  humanos  y  tratamiento  de</w:t>
        <w:br/>
        <w:t>reclusos.  El Estado deberá informar a esta Corte sobre  la  constitución  y</w:t>
        <w:br/>
        <w:t>funcionamiento de este comité, en el plazo de seis meses.</w:t>
        <w:br/>
        <w:br/>
        <w:br/>
        <w:br/>
        <w:t xml:space="preserve">                                     XV</w:t>
        <w:br/>
        <w:br/>
        <w:t xml:space="preserve">                               Costas y Gastos</w:t>
        <w:br/>
        <w:br/>
        <w:br/>
        <w:t>Alegatos de la Comisión</w:t>
        <w:br/>
        <w:br/>
        <w:t>265.  En relación con los gastos y costas, la Comisión alegó que:</w:t>
        <w:br/>
        <w:br/>
        <w:t xml:space="preserve">      a)    el señor Tibi estuvo representado  originalmente  por  el  señor</w:t>
        <w:br/>
        <w:t xml:space="preserve">      Arthur Vercken, abogado francés, desde el  15  de  julio  hasta  el  9</w:t>
        <w:br/>
        <w:t xml:space="preserve">      noviembre de 2001, en las actuaciones ante la Comisión Interamericana;</w:t>
        <w:br/>
        <w:br/>
        <w:br/>
        <w:br/>
        <w:br/>
        <w:t xml:space="preserve">      b)    a partir del 12 de diciembre de 2001 el caso fue asumido por dos</w:t>
        <w:br/>
        <w:t xml:space="preserve">      organizaciones no gubernamentales: CEJIL  y  la  Clínica  de  Derechos</w:t>
        <w:br/>
        <w:t xml:space="preserve">      Humanos del PUCE; y</w:t>
        <w:br/>
        <w:br/>
        <w:br/>
        <w:t xml:space="preserve">      c)     es  esencial  el  pago  de  gastos  y   costas   razonables   y</w:t>
        <w:br/>
        <w:t xml:space="preserve">      justificados, sobre la base  de  la  información  presentada  por  los</w:t>
        <w:br/>
        <w:t xml:space="preserve">      representantes.  La Corte deberá tener en cuenta los gastos  y  costas</w:t>
        <w:br/>
        <w:t xml:space="preserve">      pasados, así como los que serán necesarios para seguir  el  caso  ante</w:t>
        <w:br/>
        <w:t xml:space="preserve">      este Tribunal, en todas sus etapas, incluido el  cumplimiento  de  una</w:t>
        <w:br/>
        <w:t xml:space="preserve">      eventual sentencia.</w:t>
        <w:br/>
        <w:br/>
        <w:br/>
        <w:br/>
        <w:br/>
        <w:br/>
        <w:br/>
        <w:t>Alegatos de los representantes de la víctima y sus familiares</w:t>
        <w:br/>
        <w:br/>
        <w:t>266.  En relación con los gastos y las  costas,  los  representantes  de  la</w:t>
        <w:br/>
        <w:t>víctima y sus familiares pidieron a la Corte que  se  les  otorgara,  en  la</w:t>
        <w:br/>
        <w:t>etapa procesal correspondiente, la</w:t>
        <w:br/>
        <w:t>oportunidad de presentar un  documento  con  cifras  actualizadas.   Además,</w:t>
        <w:br/>
        <w:t>solicitaron el pago de:</w:t>
        <w:br/>
        <w:br/>
        <w:t xml:space="preserve">      a)    gastos en  que  incurrió  el  señor  Tibi  en  el  procedimiento</w:t>
        <w:br/>
        <w:t xml:space="preserve">      interno, relacionados con honorarios  profesionales  de  sus  abogados</w:t>
        <w:br/>
        <w:t xml:space="preserve">      defensores,  fotocopias,  traslado  de  los   abogados   a   Guayaquil</w:t>
        <w:br/>
        <w:t xml:space="preserve">      (transporte, alimentación, estadía)  y  demás  costas  procesales.  Al</w:t>
        <w:br/>
        <w:t xml:space="preserve">      respecto, señalaron que el abogado Nelson Martínez hizo un cobro a  la</w:t>
        <w:br/>
        <w:t xml:space="preserve">      señora Beatrice Baruet, el 13 de noviembre  de  1995,  de  US$1.544,00</w:t>
        <w:br/>
        <w:t xml:space="preserve">      (mil quinientos cuarenta y cuatro dólares de  los  Estados  Unidos  de</w:t>
        <w:br/>
        <w:t xml:space="preserve">      América).  Ese valor se proyectó  por  los  veintiocho  meses  en  que</w:t>
        <w:br/>
        <w:t xml:space="preserve">      estuvo detenido el señor  Tibi,  lo  que  explica  la  suma  total  de</w:t>
        <w:br/>
        <w:t xml:space="preserve">      US$30.000,00 (treinta mil dólares de los Estados Unidos  de  América).</w:t>
        <w:br/>
        <w:t xml:space="preserve">      En consecuencia, solicitaron a la Corte que fije en equidad  el  monto</w:t>
        <w:br/>
        <w:t xml:space="preserve">      de las costas en que incurrió el  señor  Daniel  Tibi  y  su  familia,</w:t>
        <w:br/>
        <w:t xml:space="preserve">      teniendo en cuenta la proyección presentada;</w:t>
        <w:br/>
        <w:br/>
        <w:t xml:space="preserve">      b)     servicios  del   abogado   Arthur   Vercken   en   el   proceso</w:t>
        <w:br/>
        <w:t xml:space="preserve">      internacional.  Aquél fue  contratado  por  el  señor  Tibi  para  que</w:t>
        <w:br/>
        <w:t xml:space="preserve">      llevara su causa ante la Comisión Interamericana y cobró al señor Tibi</w:t>
        <w:br/>
        <w:t xml:space="preserve">      US$21.000,00 (veintiún mil dólares de los Estados Unidos de  América),</w:t>
        <w:br/>
        <w:t xml:space="preserve">      cantidad cuyo reintegro solicitaron los representantes;</w:t>
        <w:br/>
        <w:br/>
        <w:br/>
        <w:t xml:space="preserve">      c)    gastos que hizo el señor Tibi en su comparencia ante la Comisión</w:t>
        <w:br/>
        <w:t xml:space="preserve">      Interamericana, que  suman,  aproximadamente,  US$3.000,00  (tres  mil</w:t>
        <w:br/>
        <w:t xml:space="preserve">      dólares de los Estados Unidos de América);</w:t>
        <w:br/>
        <w:br/>
        <w:t xml:space="preserve">      d)    gastos en que incurrió la Clínica de Derechos Humanos del  PUCE,</w:t>
        <w:br/>
        <w:t xml:space="preserve">      en el ámbito  internacional,  relacionados  con  el  traslado  de  dos</w:t>
        <w:br/>
        <w:t xml:space="preserve">      personas de Quito a San José, en dos ocasiones, incluido los  viáticos</w:t>
        <w:br/>
        <w:t xml:space="preserve">      correspondientes a cada viaje, lo que  suma  US$4.200,00  (cuatro  mil</w:t>
        <w:br/>
        <w:t xml:space="preserve">      doscientos dólares de los  Estados  Unidos  de  América);  erogaciones</w:t>
        <w:br/>
        <w:t xml:space="preserve">      relacionadas  con  teléfono,  fax,  courier,  papelería,   etc.,   por</w:t>
        <w:br/>
        <w:t xml:space="preserve">      US$2.750,00 (dos mil setecientos  cincuenta  dólares  de  los  Estados</w:t>
        <w:br/>
        <w:t xml:space="preserve">      Unidos de América); y honorarios profesionales de  dos  abogados,  por</w:t>
        <w:br/>
        <w:t xml:space="preserve">      200 horas de trabajo a US$15,00 (quince dólares de Estados  Unidos  de</w:t>
        <w:br/>
        <w:t xml:space="preserve">      América) la hora, lo que asciende a US$3.000,00 (tres mil  dólares  de</w:t>
        <w:br/>
        <w:t xml:space="preserve">      los Estados Unidos de América).  En consecuencia, los  gastos  totales</w:t>
        <w:br/>
        <w:t xml:space="preserve">      de la Clínica de Derechos Humanos del PUCE  suman  US$9.950,00  (nueve</w:t>
        <w:br/>
        <w:t xml:space="preserve">      mil novecientos cincuenta dólares de los Estados Unidos de América); y</w:t>
        <w:br/>
        <w:br/>
        <w:t xml:space="preserve">      e)     gastos  efectuados  por  CEJIL,  en  el  ámbito  internacional,</w:t>
        <w:br/>
        <w:t xml:space="preserve">      relativos a pasajes de Washington a San  José,  y  viáticos  para  dos</w:t>
        <w:br/>
        <w:t xml:space="preserve">      personas  en  dos  ocasiones,  lo  que  suma  US$5.400,00  (cinco  mil</w:t>
        <w:br/>
        <w:t xml:space="preserve">      cuatrocientos dólares de los Estados Unidos de  América);  erogaciones</w:t>
        <w:br/>
        <w:t xml:space="preserve">      relacionadas con llamadas telefónicas, fax, courier, papelería,  etc.,</w:t>
        <w:br/>
        <w:t xml:space="preserve">      por US$3.100,00 (tres mil  cien  dólares  de  los  Estados  Unidos  de</w:t>
        <w:br/>
        <w:t xml:space="preserve">      América); y honorarios profesionales de dos abogados, por 400 horas de</w:t>
        <w:br/>
        <w:t xml:space="preserve">      trabajo, a US$15,00 (quince dólares de Estados Unidos de  América)  la</w:t>
        <w:br/>
        <w:t xml:space="preserve">      hora, que asciende a US$6.000,00 (seis  mil  dólares  de  los  Estados</w:t>
        <w:br/>
        <w:t xml:space="preserve">      Unidos  de  América).   Adicionalmente,  CEJIL  incurrió   en   gastos</w:t>
        <w:br/>
        <w:t xml:space="preserve">      relacionados con  llamadas  telefónicas,  envíos  courier,  papelería,</w:t>
        <w:br/>
        <w:t xml:space="preserve">      copias y suministros; viajes para dos personas de los  Estados  Unidos</w:t>
        <w:br/>
        <w:t xml:space="preserve">      de América a Francia para la preparación del  peritaje  psicológico  y</w:t>
        <w:br/>
        <w:t xml:space="preserve">      entrevista con víctimas y testigos; viaje de un abogado  de  CEJIL  de</w:t>
        <w:br/>
        <w:t xml:space="preserve">      Costa Rica a Ecuador para la documentación del caso y  entrevista  con</w:t>
        <w:br/>
        <w:t xml:space="preserve">      peritos; viaje  de  un  perito  a  la  ciudad  de  Guayaquil  para  la</w:t>
        <w:br/>
        <w:t xml:space="preserve">      preparación del dictamen; viajes de una abogada,  la  víctima,  la  ex</w:t>
        <w:br/>
        <w:t xml:space="preserve">      compañera del señor Tibi y un perito desde Estados Unidos de  América,</w:t>
        <w:br/>
        <w:t xml:space="preserve">      Francia y Ecuador, respectivamente, hacia Costa Rica, para  comparecer</w:t>
        <w:br/>
        <w:t xml:space="preserve">      en la audiencia pública ante la Corte.  La  suma  de  estos  conceptos</w:t>
        <w:br/>
        <w:t xml:space="preserve">      arroja US$20.000,00 (veinte mil  dólares  de  los  Estados  Unidos  de</w:t>
        <w:br/>
        <w:t xml:space="preserve">      América), aproximadamente.</w:t>
        <w:br/>
        <w:br/>
        <w:t>Alegatos del Estado</w:t>
        <w:br/>
        <w:br/>
        <w:t>267.  El Estado no hizo referencia a gastos y costas.</w:t>
        <w:br/>
        <w:br/>
        <w:t>Consideraciones de la Corte</w:t>
        <w:br/>
        <w:br/>
        <w:t>268.  La Corte ha señalado que las costas y los gastos quedan comprendidos</w:t>
        <w:br/>
        <w:t>en el concepto de  reparación,  consagrado  en  el  artículo  63.1  de  la</w:t>
        <w:br/>
        <w:t>Convención Americana, puesto que la actividad desplegada por  la  víctima,</w:t>
        <w:br/>
        <w:t>sus derechohabientes o sus  representantes  para  acceder  a  la  justicia</w:t>
        <w:br/>
        <w:t>internacional implica erogaciones y compromisos de carácter económico, que</w:t>
        <w:br/>
        <w:t>deben ser  compensados[185].   En  cuanto  al  reembolso,  corresponde  al</w:t>
        <w:br/>
        <w:t>Tribunal  apreciar  prudentemente  su  alcance,  que  abarca  los   gastos</w:t>
        <w:br/>
        <w:t>generados ante las autoridades de la jurisdicción interna y los realizados</w:t>
        <w:br/>
        <w:t>en el curso del proceso ante el sistema interamericano, teniendo en cuenta</w:t>
        <w:br/>
        <w:t>la acreditación de los gastos hechos, las circunstancias del caso concreto</w:t>
        <w:br/>
        <w:t>y la naturaleza de la jurisdicción  internacional  de  protección  de  los</w:t>
        <w:br/>
        <w:t>derechos humanos.  La estimación se puede hacer con base en  el  principio</w:t>
        <w:br/>
        <w:t>de equidad y apreciando los gastos comprobados por las partes, siempre que</w:t>
        <w:br/>
        <w:t>su quantum sea razonable[186].</w:t>
        <w:br/>
        <w:br/>
        <w:t>269.  Las  costas  comprenden  tanto  la  etapa  de  acceso  a  la  justicia</w:t>
        <w:br/>
        <w:t>nacional,  como  el  procedimiento  internacional  ante  la  Comisión  y  la</w:t>
        <w:br/>
        <w:t>Corte[187].</w:t>
        <w:br/>
        <w:br/>
        <w:t>270.  A este efecto, la Corte estima equitativo ordenar el pago €37.282,00</w:t>
        <w:br/>
        <w:t>(treinta y siete mil doscientos ochenta  y  dos  euros),  que  deberá  ser</w:t>
        <w:br/>
        <w:t>entregada al señor Daniel Tibi, por concepto de  costas  y  gastos  en  el</w:t>
        <w:br/>
        <w:t>proceso  interno  y  en  el  procedimiento   seguido   ante   el   sistema</w:t>
        <w:br/>
        <w:t>interamericano de protección de los derechos humanos.  Esta  suma  incluye</w:t>
        <w:br/>
        <w:t>€12.427,00 (doce mil cuatrocientos veintisiete euros) por costas y  gastos</w:t>
        <w:br/>
        <w:t>en  el  proceso  interno,  y  €24.855,00  (veinticuatro  mil   ochocientos</w:t>
        <w:br/>
        <w:t>cincuenta y cinco euros)  por  el  mismo  concepto  en  lo  que  atañe  el</w:t>
        <w:br/>
        <w:t>procedimiento ante los órganos del sistema interamericano.</w:t>
        <w:br/>
        <w:br/>
        <w:br/>
        <w:br/>
        <w:t xml:space="preserve">                                     XVI</w:t>
        <w:br/>
        <w:br/>
        <w:t xml:space="preserve">                          Modalidad de Cumplimiento</w:t>
        <w:br/>
        <w:br/>
        <w:br/>
        <w:t>271.  El Estado deberá pagar las indemnizaciones y reintegrar las  costas  y</w:t>
        <w:br/>
        <w:t>gastos (supra párrs. 235 a 238, 244 a 250 y 270) dentro de un  año,  contado</w:t>
        <w:br/>
        <w:t>a partir de la notificación de esta Sentencia.  En  el  caso  de  las  otras</w:t>
        <w:br/>
        <w:t>reparaciones ordenadas deberá dar cumplimiento a las medidas  en  un  tiempo</w:t>
        <w:br/>
        <w:t>razonable (supra párrs. 254 a 259 y 262 a 264), o  en  el  que  señale  esta</w:t>
        <w:br/>
        <w:t>Sentencia (supra párrs. 237.e, 260 y 261).</w:t>
        <w:br/>
        <w:br/>
        <w:t>272.  El pago de las indemnizaciones establecidas a favor de  las  víctimas,</w:t>
        <w:br/>
        <w:t>según sea el caso, será hecho directamente a  éstas.   Si  alguno  de  ellos</w:t>
        <w:br/>
        <w:t>falleciera, el pago se hará a sus herederos.</w:t>
        <w:br/>
        <w:br/>
        <w:t>273.  Los pagos destinados a solventar las costas  y  gastos  generados  por</w:t>
        <w:br/>
        <w:t>las  gestiones  realizadas  por  los  familiares  del  señor  Tibi   y   sus</w:t>
        <w:br/>
        <w:t>representantes en los procedimientos interno e internacional,  serán  hechos</w:t>
        <w:br/>
        <w:t>a éste (supra párr. 270), quién efectuará los pagos correspondientes  en  la</w:t>
        <w:br/>
        <w:t>forma que él mismo convenga con aquéllos representantes.</w:t>
        <w:br/>
        <w:br/>
        <w:br/>
        <w:t>274.  Si por causas atribuibles a los beneficiarios de la  indemnización  no</w:t>
        <w:br/>
        <w:t>fuese posible que éstos la reciban dentro del indicado plazo de un  año,  el</w:t>
        <w:br/>
        <w:t>Estado consignará dichos  montos  a  favor  de  aquéllos  en  una  cuenta  o</w:t>
        <w:br/>
        <w:t>certificado de depósito en una institución bancaria  francesa  solvente,  en</w:t>
        <w:br/>
        <w:t>euros y en las  condiciones  financieras  más  favorables  que  permitan  la</w:t>
        <w:br/>
        <w:t>legislación y la  práctica  bancarias.   Si  la  indemnización  no  ha  sido</w:t>
        <w:br/>
        <w:t>reclamada al cabo de diez años, la suma  correspondiente  será  devuelta  al</w:t>
        <w:br/>
        <w:t>Estado, con los intereses generados.</w:t>
        <w:br/>
        <w:br/>
        <w:br/>
        <w:t>275.  Por lo que toca a las indemnizaciones ordenadas a favor de  las  niñas</w:t>
        <w:br/>
        <w:t>Jeanne Camila Vachon y Lisianne Judith Tibi, el Estado  deberá  depositarlas</w:t>
        <w:br/>
        <w:t>en una institución francesa  solvente,  en  euros.   La  inversión  se  hará</w:t>
        <w:br/>
        <w:t>dentro del plazo de un año, en las condiciones  financieras  más  favorables</w:t>
        <w:br/>
        <w:t>que  permitan  la  legislación  y  la  práctica   bancaria,   mientras   los</w:t>
        <w:br/>
        <w:t>beneficiarios sean menores de edad.  Podrá ser retirado por aquellos  cuando</w:t>
        <w:br/>
        <w:t>alcancen la mayoría de edad, en su caso, o antes si así conviene al  interés</w:t>
        <w:br/>
        <w:t>superior del niño, establecido por determinación de una  autoridad  judicial</w:t>
        <w:br/>
        <w:t>competente.  Si no se reclama la indemnización una  vez  transcurridos  diez</w:t>
        <w:br/>
        <w:t>años contados a partir de la mayoría de  edad,  la  suma  será  devuelta  al</w:t>
        <w:br/>
        <w:t>Estado, con los intereses devengados.</w:t>
        <w:br/>
        <w:br/>
        <w:t>276.  El Estado debe cumplir las obligaciones económicas señaladas  en  esta</w:t>
        <w:br/>
        <w:t>Sentencia mediante el pago en euros.</w:t>
        <w:br/>
        <w:br/>
        <w:t>277.  Los montos asignados en la presente Sentencia bajo  los  conceptos  de</w:t>
        <w:br/>
        <w:t>indemnizaciones, gastos y  costas  no  podrán  ser  afectados,  reducidos  o</w:t>
        <w:br/>
        <w:t>condicionados por motivos fiscales actuales  o  futuros.   En  consecuencia,</w:t>
        <w:br/>
        <w:t>deberán ser entregados a los beneficiarios en forma íntegra  conforme  a  lo</w:t>
        <w:br/>
        <w:t>establecido en la Sentencia.</w:t>
        <w:br/>
        <w:br/>
        <w:t>278.  En caso de que el Estado incurra en mora, pagará un interés  sobre  el</w:t>
        <w:br/>
        <w:t>monto  adeudado,  correspondiente  al  interés  bancario  moratorio  en   el</w:t>
        <w:br/>
        <w:t>Ecuador.</w:t>
        <w:br/>
        <w:br/>
        <w:t>279.  Como lo ha determinado y practicado en todos los casos  sujetos  a  su</w:t>
        <w:br/>
        <w:t>conocimiento, la Corte supervisará el cumplimiento de la presente  Sentencia</w:t>
        <w:br/>
        <w:t>en  todos  sus  aspectos,   supervisión   inherente   a   las   atribuciones</w:t>
        <w:br/>
        <w:t>jurisdiccionales del Tribunal y necesaria para la  debida  observación,  por</w:t>
        <w:br/>
        <w:t>parte de la propia Corte, del artículo 65 de  la  Convención.   El  caso  se</w:t>
        <w:br/>
        <w:t>dará por concluido una vez que el Estado haya dado cabal cumplimiento  a  lo</w:t>
        <w:br/>
        <w:t>dispuesto  en  el  fallo.   Dentro  de  un  año,  contado  a  partir  de  la</w:t>
        <w:br/>
        <w:t>notificación de esta Sentencia, el Estado presentará a la  Corte  un  primer</w:t>
        <w:br/>
        <w:t>informe sobre las medidas tomadas para el cumplimiento de esta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XVII</w:t>
        <w:br/>
        <w:t xml:space="preserve">                             Puntos Resolutivos</w:t>
        <w:br/>
        <w:t>280.  Por tanto,</w:t>
        <w:br/>
        <w:br/>
        <w:t xml:space="preserve">      LA CORTE,</w:t>
        <w:br/>
        <w:br/>
        <w:t xml:space="preserve">      DECIDE:</w:t>
        <w:br/>
        <w:br/>
        <w:t>Por unanimidad,</w:t>
        <w:br/>
        <w:br/>
        <w:t>1.    Desestimar la primera excepción preliminar interpuesta por  el  Estado</w:t>
        <w:br/>
        <w:t>sobre “falta de agotamiento de recursos internos”.</w:t>
        <w:br/>
        <w:br/>
        <w:t>2.    Desestimar la segunda excepción preliminar interpuesta por el  Estado,</w:t>
        <w:br/>
        <w:t>sobre “falta de competencia ratione  materiae  de  la  Corte  Interamericana</w:t>
        <w:br/>
        <w:t>para conocer sobre violaciones a la Convención Interamericana para  Prevenir</w:t>
        <w:br/>
        <w:t>y Sancionar la Tortura”.</w:t>
        <w:br/>
        <w:br/>
        <w:t>Y DECLARA:</w:t>
        <w:br/>
        <w:br/>
        <w:t>Por unanimidad, que:</w:t>
        <w:br/>
        <w:br/>
        <w:t>3.    El Estado violó el Derecho a la Libertad  Personal  consagrado  en  el</w:t>
        <w:br/>
        <w:t>artículo 7.1, 7.2, 7.3, 7.4 y 7.5 de la Convención Americana sobre  Derechos</w:t>
        <w:br/>
        <w:t>Humanos, en relación con el artículo 1.1  de  la  misma,  en  perjuicio  del</w:t>
        <w:br/>
        <w:t>señor Daniel Tibi, en los términos de los párrafos 94 a 122 de  la  presente</w:t>
        <w:br/>
        <w:t>Sentencia.</w:t>
        <w:br/>
        <w:br/>
        <w:t>4.    El Estado violó los Derechos a la Libertad Personal y a la  Protección</w:t>
        <w:br/>
        <w:t>Judicial consagrados en los artículos 7.6 y 25 de  la  Convención  Americana</w:t>
        <w:br/>
        <w:t>sobre Derechos Humanos, en relación con el artículo  1.1  de  la  misma,  en</w:t>
        <w:br/>
        <w:t>perjuicio del señor Daniel Tibi, en los términos de los párrafos 126  a  137</w:t>
        <w:br/>
        <w:t>de la presente Sentencia.</w:t>
        <w:br/>
        <w:br/>
        <w:t>5.    El Estado violó el Derecho a la Integridad Personal consagrado  en  el</w:t>
        <w:br/>
        <w:t>artículo 5.1, 5.2 y 5.4 de la Convención Americana sobre  Derechos  Humanos,</w:t>
        <w:br/>
        <w:t>en relación con el artículo 1.1. de la misma, e inobservó  las  obligaciones</w:t>
        <w:br/>
        <w:t>previstas en los artículos 1, 6 y 8 de  la  Convención  Interamericana  para</w:t>
        <w:br/>
        <w:t>Prevenir y Sancionar la Tortura, en perjuicio del señor Daniel Tibi, en  los</w:t>
        <w:br/>
        <w:t>términos de los párrafos 142 a 159 y 162 de la presente Sentencia.</w:t>
        <w:br/>
        <w:br/>
        <w:t>6.     El Estado violó el Derecho a la Integridad Personal consagrado en  el</w:t>
        <w:br/>
        <w:t>artículo 5.1 de la Convención Americana, en relación con el artículo 1.1  de</w:t>
        <w:br/>
        <w:t>la misma, en perjuicio de Beatrice Baruet, Sarah  y  Jeanne  Camila  Vachon,</w:t>
        <w:br/>
        <w:t>Lisianne Judith Tibi y  Valerian  Edouard  Tibi,  en  los  términos  de  los</w:t>
        <w:br/>
        <w:t>párrafos 160 a 162 de la presente Sentencia.</w:t>
        <w:br/>
        <w:br/>
        <w:t>7.    El Estado violó el Derecho a las Garantías Judiciales,  consagrado  en</w:t>
        <w:br/>
        <w:t>el artículo  8.1,  8.2,  8.2.b,  8.2.d,  8.2.e  y  8.2.g  de  la  Convención</w:t>
        <w:br/>
        <w:t>Americana sobre Derechos Humanos, en relación con  el  artículo  1.1  de  la</w:t>
        <w:br/>
        <w:t>misma, en perjuicio del señor Daniel Tibi, en los términos de  los  párrafos</w:t>
        <w:br/>
        <w:t>167 a 200 de la presente Sentencia.</w:t>
        <w:br/>
        <w:br/>
        <w:t>8.    El Estado violó el Derecho a la Propiedad Privada,  consagrado  en  el</w:t>
        <w:br/>
        <w:t>artículo 21 de la Convención Americana sobre Derechos Humanos,  en  relación</w:t>
        <w:br/>
        <w:t>con el artículo 1.1 de la misma, en perjuicio del señor Daniel Tibi, en  los</w:t>
        <w:br/>
        <w:t>términos de los párrafos 209 a 221 de la presente Sentencia.</w:t>
        <w:br/>
        <w:br/>
        <w:br/>
        <w:t>Y DISPONE:</w:t>
        <w:br/>
        <w:br/>
        <w:br/>
        <w:t>Por unanimidad, que:</w:t>
        <w:br/>
        <w:br/>
        <w:br/>
        <w:t>9.    Esta Sentencia constituye per se  una  forma  de  reparación,  en  los</w:t>
        <w:br/>
        <w:t>términos del párrafo 243 de ésta.</w:t>
        <w:br/>
        <w:br/>
        <w:t>10.   El Estado debe, en un plazo razonable,  investigar  efectivamente  los</w:t>
        <w:br/>
        <w:t>hechos del presente caso, con el fin de identificar, juzgar  y  sancionar  a</w:t>
        <w:br/>
        <w:t>todos los autores de  las  violaciones  cometidas  en  perjuicio  del  señor</w:t>
        <w:br/>
        <w:t>Daniel  Tibi.   El  resultado  de  este  proceso  deberá  ser   públicamente</w:t>
        <w:br/>
        <w:t>divulgado, en los términos  de  los  párrafos  254  a  259  de  la  presente</w:t>
        <w:br/>
        <w:t>Sentencia.</w:t>
        <w:br/>
        <w:br/>
        <w:t>11.   El Estado deberá publicar, al menos por una vez, en el Diario  Oficial</w:t>
        <w:br/>
        <w:t>y en otro diario de circulación nacional en el  Ecuador,  tanto  la  Sección</w:t>
        <w:br/>
        <w:t>denominada  Hechos  Probados  como  los  puntos   resolutivos   Primero   al</w:t>
        <w:br/>
        <w:t>Decimosexto  de la presente Sentencia,  sin  las  notas  al  pie  de  página</w:t>
        <w:br/>
        <w:t>correspondientes.   Igualmente,  el  Estado  deberá  publicar  lo  anterior,</w:t>
        <w:br/>
        <w:t>traducido al francés,  en  un  diario  de  amplia  circulación  en  Francia,</w:t>
        <w:br/>
        <w:t>específicamente en la zona en la cual reside el señor Daniel  Tibi,  en  los</w:t>
        <w:br/>
        <w:t>términos del párrafo 260 de la presente Sentencia.</w:t>
        <w:br/>
        <w:br/>
        <w:t>12.    El Estado debe hacer pública una declaración escrita  formal  emitida</w:t>
        <w:br/>
        <w:t>por altas autoridades del Estado en  la  que  reconozca  su  responsabilidad</w:t>
        <w:br/>
        <w:t>internacional por los hechos a que  se  refiere  el  presente  caso  y  pida</w:t>
        <w:br/>
        <w:t>disculpas al señor Tibi y a las demás víctimas mencionadas  en  la  presente</w:t>
        <w:br/>
        <w:t>Sentencia, en los términos del párrafo 261 de ésta.</w:t>
        <w:br/>
        <w:br/>
        <w:t>13.   El Estado debe establecer un  programa  de  formación  y  capacitación</w:t>
        <w:br/>
        <w:t>para  el   personal   judicial,   del   ministerio   público,   policial   y</w:t>
        <w:br/>
        <w:t>penitenciario, incluyendo al personal médico,  psiquiátrico  y  psicológico,</w:t>
        <w:br/>
        <w:t>sobre los principios y normas de protección de los derechos  humanos  en  el</w:t>
        <w:br/>
        <w:t>tratamiento  de  reclusos.  El  diseño  e  implementación  del  programa  de</w:t>
        <w:br/>
        <w:t>capacitación, deberá incluir la  asignación  de  recursos  específicos  para</w:t>
        <w:br/>
        <w:t>conseguir sus fines y se realizará  con  la  participación  de  la  sociedad</w:t>
        <w:br/>
        <w:t>civil.   Para  estos   efectos,   el   Estado   deberá   crear   un   comité</w:t>
        <w:br/>
        <w:t>interinstitucional con el  fin  de  definir  y  ejecutar  los  programas  de</w:t>
        <w:br/>
        <w:t>capacitación en derechos humanos  y  tratamiento  de  reclusos.   El  Estado</w:t>
        <w:br/>
        <w:t>deberá informar a esta Corte sobre la constitución y funcionamiento de  este</w:t>
        <w:br/>
        <w:t>comité, en el plazo de seis meses en los términos de los párrafos 262 a  264</w:t>
        <w:br/>
        <w:t>de la presente Sentencia.</w:t>
        <w:br/>
        <w:br/>
        <w:t>14.   El  Estado  debe  pagar  la  cantidad  total  de  €148.715,00  (ciento</w:t>
        <w:br/>
        <w:t>cuarenta y ocho mil setecientos quince euros) por concepto de  indemnización</w:t>
        <w:br/>
        <w:t>de daño material, en los términos de los párrafos 235 a 238 de  la  presente</w:t>
        <w:br/>
        <w:t>Sentencia, distribuida de la siguiente manera:</w:t>
        <w:br/>
        <w:br/>
        <w:t xml:space="preserve">      a)    a Daniel Tibi, la cantidad de €57.995,00 (cincuenta y siete  mil</w:t>
        <w:br/>
        <w:t xml:space="preserve">      novecientos noventa y cinco euros), en los términos  de  los  párrafos</w:t>
        <w:br/>
        <w:t xml:space="preserve">      235, 236, 237.b, 237.c, 237.d y 238 de la presente Sentencia;</w:t>
        <w:br/>
        <w:br/>
        <w:br/>
        <w:t xml:space="preserve">      b)    el  Estado  debe  devolver  al  señor  Daniel  Tibi  los  bienes</w:t>
        <w:br/>
        <w:t xml:space="preserve">      incautados al momento de su detención, en el  término  de  seis  meses</w:t>
        <w:br/>
        <w:t xml:space="preserve">      contados a partir de la presente Sentencia.  De no ser  ello  posible,</w:t>
        <w:br/>
        <w:t xml:space="preserve">      el Estado deberá entregarle la suma de €82.850,00 (ochenta y  dos  mil</w:t>
        <w:br/>
        <w:t xml:space="preserve">      ochocientos cincuenta euros) en los términos de los párrafos  237.e  y</w:t>
        <w:br/>
        <w:t xml:space="preserve">      238 de la presente Sentencia; y</w:t>
        <w:br/>
        <w:br/>
        <w:br/>
        <w:t xml:space="preserve">      c)     a  Beatrice  Baruet,  la  cantidad  de  €7.870,00  (siete   mil</w:t>
        <w:br/>
        <w:t xml:space="preserve">      ochocientos setenta euros), en los términos de los  párrafos  237.a  y</w:t>
        <w:br/>
        <w:t xml:space="preserve">      238 de la presente Sentencia.</w:t>
        <w:br/>
        <w:br/>
        <w:t>15.   El Estado debe pagar la  cantidad  total  de  €207.123,00  (doscientos</w:t>
        <w:br/>
        <w:t>siete mil ciento veintitrés euros), por concepto de indemnización  del  daño</w:t>
        <w:br/>
        <w:t>inmaterial, en los términos de  los  párrafos  244  a  250  de  la  presente</w:t>
        <w:br/>
        <w:t>Sentencia, distribuida de la siguiente manera:</w:t>
        <w:br/>
        <w:br/>
        <w:t xml:space="preserve">      a)    a Daniel Tibi, la cantidad de €99.420,00 (noventa  y  nueve  mil</w:t>
        <w:br/>
        <w:t xml:space="preserve">      cuatrocientos veinte euros), en los términos de  los  párrafos  244  a</w:t>
        <w:br/>
        <w:t xml:space="preserve">      246, 249 y 250 de la presente Sentencia;</w:t>
        <w:br/>
        <w:br/>
        <w:br/>
        <w:t xml:space="preserve">      b)    a Beatrice Baruet, la cantidad de €57.995,00 (cincuenta y  siete</w:t>
        <w:br/>
        <w:t xml:space="preserve">      mil novecientos noventa  y  cinco  euros),  en  los  términos  de  los</w:t>
        <w:br/>
        <w:t xml:space="preserve">      párrafos 247, 248 y 250 de la presente Sentencia;</w:t>
        <w:br/>
        <w:br/>
        <w:br/>
        <w:t xml:space="preserve">      c)     a  Sarah  Vachon,  la  cantidad   de   €12.427,00   (doce   mil</w:t>
        <w:br/>
        <w:t xml:space="preserve">      cuatrocientos veintisiete euros), en los términos de los párrafos 247,</w:t>
        <w:br/>
        <w:t xml:space="preserve">      248 y 250 de la presente Sentencia;</w:t>
        <w:br/>
        <w:br/>
        <w:br/>
        <w:t xml:space="preserve">      d)    a Jeanne Camila Vachon, la  cantidad  de  €12.427,00  (doce  mil</w:t>
        <w:br/>
        <w:t xml:space="preserve">      cuatrocientos veintisiete euros), en los términos de los párrafos 247,</w:t>
        <w:br/>
        <w:t xml:space="preserve">      248, 250 y 275 de la presente Sentencia;</w:t>
        <w:br/>
        <w:br/>
        <w:br/>
        <w:t xml:space="preserve">      e)    a Lisianne Judith Tibi, la  cantidad  de  €12.427,00  (doce  mil</w:t>
        <w:br/>
        <w:t xml:space="preserve">      cuatrocientos veintisiete euros), en los términos de los párrafos 247,</w:t>
        <w:br/>
        <w:t xml:space="preserve">      248, 250 y 275 de la presente Sentencia; y</w:t>
        <w:br/>
        <w:br/>
        <w:br/>
        <w:t xml:space="preserve">      f)    a Valerian Edouard Tibi, la cantidad  de  €12.427,00  (doce  mil</w:t>
        <w:br/>
        <w:t xml:space="preserve">      cuatrocientos veintisiete euros), en los términos de los párrafos 247,</w:t>
        <w:br/>
        <w:t xml:space="preserve">      248 y 250 de la presente Sentencia.</w:t>
        <w:br/>
        <w:br/>
        <w:t>16.   El Estado debe pagar  al  señor  Daniel  Tibi  la  cantidad  total  de</w:t>
        <w:br/>
        <w:t>€37.282,00 (treinta y  siete  mil  doscientos  ochenta  y  dos  euros),  por</w:t>
        <w:br/>
        <w:t>concepto de las costas y gastos en que incurrieron en el proceso  interno  y</w:t>
        <w:br/>
        <w:t>en  el  procedimiento  internacional  ante  el  sistema  interamericano   de</w:t>
        <w:br/>
        <w:t>protección de los derechos humanos, en los términos de los  párrafos  268  a</w:t>
        <w:br/>
        <w:t>270 de la presente Sentencia.</w:t>
        <w:br/>
        <w:br/>
        <w:t>17.   El  Estado  debe  cumplir  sus  obligaciones  de  carácter  pecuniario</w:t>
        <w:br/>
        <w:t>mediante el pago en euros.</w:t>
        <w:br/>
        <w:br/>
        <w:t>18.   Los pagos por concepto de daño material, inmaterial y costas y  gastos</w:t>
        <w:br/>
        <w:t>establecidos en la presente Sentencia no podrán ser afectados,  reducidos  o</w:t>
        <w:br/>
        <w:t>condicionados por motivos fiscales actuales o futuros, en los  términos  del</w:t>
        <w:br/>
        <w:t>párrafo 277 de la presente Sentencia.</w:t>
        <w:br/>
        <w:br/>
        <w:t>19.   El Estado deberá cumplir las medidas de reparación y de  reembolso  de</w:t>
        <w:br/>
        <w:t>gastos dispuestos en la presente Sentencia,  dentro  del  plazo  de  un  año</w:t>
        <w:br/>
        <w:t>contado a partir de la notificación de ésta, salvo cuando  se  fijan  plazos</w:t>
        <w:br/>
        <w:t>distintos.</w:t>
        <w:br/>
        <w:br/>
        <w:t>20.   Supervisará el cumplimiento íntegro  de  la  presente  Sentencia.   El</w:t>
        <w:br/>
        <w:t>caso  se  dará  por  concluido  una  vez  que  el  Estado  haya  dado  cabal</w:t>
        <w:br/>
        <w:t>cumplimiento a lo dispuesto en el presente fallo.  Dentro del  plazo  de  un</w:t>
        <w:br/>
        <w:t>año, contado a partir de  la  notificación  de  esta  Sentencia,  el  Estado</w:t>
        <w:br/>
        <w:t>deberá rendir a la Corte un primer informe sobre las  medidas  tomadas  para</w:t>
        <w:br/>
        <w:t>dar cumplimiento a esta Sentencia.</w:t>
        <w:br/>
        <w:br/>
        <w:t>Los Jueces García Ramírez, Cançado Trindade  y  Salgado  Pesantes  dieron  a</w:t>
        <w:br/>
        <w:t>conocer  a  la  Corte  sus  Votos  Razonados,  los  cuales  acompañan   esta</w:t>
        <w:br/>
        <w:t>Sentencia.</w:t>
        <w:br/>
        <w:br/>
        <w:br/>
        <w:br/>
        <w:t>Redactada en español e inglés, haciendo fe  el  texto  en  español,  en  San</w:t>
        <w:br/>
        <w:t>José, Costa Rica, el 7 de septiembre de 2004.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br/>
        <w:t xml:space="preserve">                           Hernán Salgado Pesantes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t xml:space="preserve"> VOTO CONCURRENTE RAZONADO DEL JUEZ SERGIO GARCIA RAMIREZ A LA SENTENCIA DE</w:t>
        <w:br/>
        <w:t xml:space="preserve">                           LA CORTE INTERAMERICANA</w:t>
        <w:br/>
        <w:t xml:space="preserve">              DE DERECHOS HUMANOS EN EL CASO TIBI VS. ECUADOR,</w:t>
        <w:br/>
        <w:t xml:space="preserve">                         DEL 7 DE SEPTIEMBRE DE 2004</w:t>
        <w:br/>
        <w:br/>
        <w:br/>
        <w:br/>
        <w:t>I. Sentido y trascendencia de las resoluciones de la Corte Interamericana</w:t>
        <w:br/>
        <w:br/>
        <w:br/>
        <w:t>1. En este  Voto  concurrente  razonado  que  acompaño  a  la  Sentencia  de</w:t>
        <w:br/>
        <w:t>excepciones preliminares, fondo y reparaciones en el Caso Tibi vs.  Ecuador,</w:t>
        <w:br/>
        <w:t>dictada por la Corte Interamericana el 7 de  septiembre  de  2004,  pretendo</w:t>
        <w:br/>
        <w:t>referirme a varias cuestiones que  dicha resolución contempla, así  como  al</w:t>
        <w:br/>
        <w:t>sentido que tienen y a la trascendencia que debieran poseer  las  sentencias</w:t>
        <w:br/>
        <w:t>y opiniones consultivas de la  Corte  Interamericana  de  Derechos  Humanos,</w:t>
        <w:br/>
        <w:t>tribunal que en este año 2004 cumple veinticinco años de  labores  a  partir</w:t>
        <w:br/>
        <w:t>de su instalación el 3 de septiembre de 1979, al  amparo  de  la  Convención</w:t>
        <w:br/>
        <w:t>Americana sobre Derechos Humanos, suscrita en San José, Costa  Rica,  el  22</w:t>
        <w:br/>
        <w:t>de noviembre de  1969.  Al  examinar  aquellas  cuestiones  específicas   --</w:t>
        <w:br/>
        <w:t>particularmente, debido proceso y condiciones de  la  detención--   expondré</w:t>
        <w:br/>
        <w:t>comentarios  y  razonamientos  que  constituyen  una   aproximación   a   la</w:t>
        <w:br/>
        <w:t>jurisprudencia de la Corte Interamericana en el curso de estos lustros.</w:t>
        <w:br/>
        <w:br/>
        <w:t>2. Como se ha dicho con frecuencia, la jurisdicción interamericana no es  ni</w:t>
        <w:br/>
        <w:t>pretende ser una nueva y última instancia en el conocimiento que  se  inicia</w:t>
        <w:br/>
        <w:t>y desarrolla ante los órganos nacionales. No tiene a su  cargo  la  revisión</w:t>
        <w:br/>
        <w:t>de los procesos internos, en la  forma  en  que  ésta  se  realiza  por  los</w:t>
        <w:br/>
        <w:t>órganos domésticos.  Su  designio  es  otro:  confrontar  los  actos  y  las</w:t>
        <w:br/>
        <w:t>situaciones generados en el marco nacional con  las  estipulaciones  de  los</w:t>
        <w:br/>
        <w:t>tratados internacionales que confieren a la  Corte  competencia  en  asuntos</w:t>
        <w:br/>
        <w:t>contenciosos, señaladamente la Convención Americana sobre Derechos  Humanos,</w:t>
        <w:br/>
        <w:t>para establecer, a partir de ahí,  orientaciones  que  posean  amplio  valor</w:t>
        <w:br/>
        <w:t>indicativo para los Estados partes en la Convención, además de  la  eficacia</w:t>
        <w:br/>
        <w:t>preceptiva --carácter  vinculante  de  la  sentencia,  como  norma  jurídica</w:t>
        <w:br/>
        <w:t>individualizada--  que tienen para el Estado que figura como parte formal  y</w:t>
        <w:br/>
        <w:t>material en un proceso.</w:t>
        <w:br/>
        <w:br/>
        <w:t>3. En cierto sentido, la tarea de la Corte se asemeja a la que realizan  los</w:t>
        <w:br/>
        <w:t>tribunales  constitucionales.  Estos  examinan  los  actos  impugnados    --</w:t>
        <w:br/>
        <w:t>disposiciones de alcance general--  a la luz de las normas,  los  principios</w:t>
        <w:br/>
        <w:t>y los valores de las leyes fundamentales. La Corte  Interamericana,  por  su</w:t>
        <w:br/>
        <w:t>parte, analiza los actos que  llegan  a  su  conocimiento  en  relación  con</w:t>
        <w:br/>
        <w:t>normas,  principios  y  valores  de  los  tratados  en  los  que  funda   su</w:t>
        <w:br/>
        <w:t>competencia  contenciosa.  Dicho  de  otra   manera,   si   los   tribunales</w:t>
        <w:br/>
        <w:t>constitucionales   controlan   la    “constitucionalidad”,    el    tribunal</w:t>
        <w:br/>
        <w:t>internacional de derechos humanos resuelve acerca de  la  “convencionalidad”</w:t>
        <w:br/>
        <w:t>de esos actos. A través  del  control  de  constitucionalidad,  los  órganos</w:t>
        <w:br/>
        <w:t>internos  procuran  conformar  la  actividad   del   poder   público    --y,</w:t>
        <w:br/>
        <w:t>eventualmente, de otros agentes sociales--  al orden que entraña  el  Estado</w:t>
        <w:br/>
        <w:t>de Derecho en una sociedad democrática. El tribunal interamericano,  por  su</w:t>
        <w:br/>
        <w:t>parte, pretende conformar esa actividad al orden  internacional  acogido  en</w:t>
        <w:br/>
        <w:t>la convención fundadora de la jurisdicción  interamericana  y  aceptado  por</w:t>
        <w:br/>
        <w:t>los Estados partes en ejercicio de su soberanía.</w:t>
        <w:br/>
        <w:br/>
        <w:t>4. Del mismo  modo  que  un  tribunal  constitucional  no  podría   --ni  lo</w:t>
        <w:br/>
        <w:t>pretende--  traer ante sí todos los casos en que se  cuestione  o  se  pueda</w:t>
        <w:br/>
        <w:t>cuestionar  la  constitucionalidad  de   actos   y   normas,   un   tribunal</w:t>
        <w:br/>
        <w:t>internacional de derechos humanos no aspira --mucho  menos  todavía  que  el</w:t>
        <w:br/>
        <w:t>órgano nacional--  a resolver un gran número  de  litigios  en  los  que  se</w:t>
        <w:br/>
        <w:t>reproduzcan violaciones previamente sometidas a su jurisdicción y acerca  de</w:t>
        <w:br/>
        <w:t>cuyos temas esenciales ya ha dictado sentencias  que  expresan  su  criterio</w:t>
        <w:br/>
        <w:t>como intérprete natural de las normas que está llamado a aplicar,  esto  es,</w:t>
        <w:br/>
        <w:t>las disposiciones del tratado  internacional  que  invocan  los  litigantes.</w:t>
        <w:br/>
        <w:t>Este designio, que pone de manifiesto  una  función  de  la  Corte,  sugiere</w:t>
        <w:br/>
        <w:t>también las características que pueden  tener  los  asuntos  llevados  a  su</w:t>
        <w:br/>
        <w:t>conocimiento.</w:t>
        <w:br/>
        <w:br/>
        <w:t>5. Sería imposible, además de indeseable,  tomando  en  cuenta  el  carácter</w:t>
        <w:br/>
        <w:t>subsidiario o complementario de  la  jurisdicción  internacional,  que  ésta</w:t>
        <w:br/>
        <w:t>recibiera un  gran  número  de  contiendas  sobre  hechos  idénticos  o  muy</w:t>
        <w:br/>
        <w:t>semejantes entre sí, para reiterar una y otra vez los  criterios  sostenidos</w:t>
        <w:br/>
        <w:t>en litigios precedentes. Hay  que  insistir  en  que  los  propios  Estados,</w:t>
        <w:br/>
        <w:t>garantes del sistema  interamericano  de  derechos  humanos,  son  al  mismo</w:t>
        <w:br/>
        <w:t>tiempo piezas esenciales de ese sistema, al que concurren a  través  de  una</w:t>
        <w:br/>
        <w:t>voluntad política y jurídica que constituye la mejor prenda de  la  eficacia</w:t>
        <w:br/>
        <w:t>verdadera del régimen internacional de protección de los  derechos  humanos,</w:t>
        <w:br/>
        <w:t>sustentado en  la  eficacia  del  régimen  interno  de  protección  de  esos</w:t>
        <w:br/>
        <w:t>derechos.</w:t>
        <w:br/>
        <w:br/>
        <w:t>6. Consecuentemente, en la lógica  del  sistema   --y  en  las  aspiraciones</w:t>
        <w:br/>
        <w:t>institucionales de la Corte Interamericana, como elemento de  éste--  reside</w:t>
        <w:br/>
        <w:t>la idea de que los pronunciamientos del tribunal deben  trasladarse,  en  la</w:t>
        <w:br/>
        <w:t>forma y términos que provea el Derecho interno --que son el puente entre  el</w:t>
        <w:br/>
        <w:t>sistema internacional y  el  nacional--,  a  las  leyes  nacionales,  a  los</w:t>
        <w:br/>
        <w:t>criterios jurisdiccionales domésticos, a los programas específicos  en  este</w:t>
        <w:br/>
        <w:t>campo y a las acciones cotidianas que el  Estado  despliega  en  materia  de</w:t>
        <w:br/>
        <w:t>derechos humanos;  trasladarse,  en  fin,  al  conjunto  de  la  experiencia</w:t>
        <w:br/>
        <w:t>nacional. Es esto  --un poder de  influencia,  reconstrucción,  orientación,</w:t>
        <w:br/>
        <w:t>información--  lo que explica y justifica, a  la  postre,  una  jurisdicción</w:t>
        <w:br/>
        <w:t>internacional que no tiene la posibilidad ni la capacidad para  abocarse  al</w:t>
        <w:br/>
        <w:t>conocimiento de millares  de  juicios  en  los  que  se  ventilen  idénticos</w:t>
        <w:br/>
        <w:t>litigios y se reproduzcan razonamientos y  pronunciamientos  establecidos  y</w:t>
        <w:br/>
        <w:t>reiterados con antelación.</w:t>
        <w:br/>
        <w:br/>
        <w:br/>
        <w:t>II. Los patrones de violación</w:t>
        <w:br/>
        <w:br/>
        <w:br/>
        <w:t>7. La Corte Interamericana de  Derechos  Humanos  se  ha  pronunciado  sobre</w:t>
        <w:br/>
        <w:t>hechos que conforman, en cierto modo, un patrón tradicional de violación  de</w:t>
        <w:br/>
        <w:t>los derechos. Últimamente han llegado al tribunal temas diferentes,  que  se</w:t>
        <w:br/>
        <w:t>hallan en la frontera entre los llamados derechos de  primera  generación  y</w:t>
        <w:br/>
        <w:t>los calificados como derechos de  segunda  generación,  o  bien,  cuestiones</w:t>
        <w:br/>
        <w:t>relacionadas con aquéllos que no se habían  planteado  anteriormente  y  que</w:t>
        <w:br/>
        <w:t>permiten la apertura de nuevos frentes de reflexión  jurisdiccional,  que  a</w:t>
        <w:br/>
        <w:t>su turno proponen las nuevas fronteras de los derechos humanos  en  América,</w:t>
        <w:br/>
        <w:t>conforme a la interpretación provista por la Corte Interamericana.</w:t>
        <w:br/>
        <w:br/>
        <w:t>8.  No  obstante  esta  paulatina  aparición  de  temas  diferentes  a   los</w:t>
        <w:br/>
        <w:t>transitados en los años ochenta  e  incluso  en  los  años  noventa,  en  el</w:t>
        <w:br/>
        <w:t>conjunto de casos  sometidos  a  la  Corte  persisten  algunos  de  carácter</w:t>
        <w:br/>
        <w:t>“tradicional”. No sólo no han declinado o se  han  ausentado,  como  hubiera</w:t>
        <w:br/>
        <w:t>sido deseable y parecido natural, sino han cobrado nuevas expresiones o  han</w:t>
        <w:br/>
        <w:t>mantenido una presencia cuya constancia pone de manifiesto la  necesidad,  a</w:t>
        <w:br/>
        <w:t>la que antes me referí, de revisar el  estado  de  estas  cuestiones  en  el</w:t>
        <w:br/>
        <w:t>orden  interno  para   ajustarlo,   de   una   vez,   a   los   “estándares”</w:t>
        <w:br/>
        <w:t>internacionales.  El tribunal internacional cumple  su  parte  en  la  mejor</w:t>
        <w:br/>
        <w:t>medida a su alcance cuando identifica las grandes cuestiones dentro  de  los</w:t>
        <w:br/>
        <w:t>litigios de que conoce o las opiniones  que  emite  y  produce  la  doctrina</w:t>
        <w:br/>
        <w:t>jurisdiccional que figura en sus consideraciones. La siguiente  etapa  corre</w:t>
        <w:br/>
        <w:t>a cargo de la jurisdicción nacional, no sólo por la  competencia  legal  que</w:t>
        <w:br/>
        <w:t>tiene, sino  --sobre todo--  por la capacidad real que  posee  para  abarcar</w:t>
        <w:br/>
        <w:t>todos los problemas que se suscitan en el ámbito interno.</w:t>
        <w:br/>
        <w:br/>
        <w:t>9. Ciertamente, esos “estándares” internacionales coinciden  en  muy  amplia</w:t>
        <w:br/>
        <w:t>medida, o acaso totalmente, desde la perspectiva  de  las  normas  vigentes,</w:t>
        <w:br/>
        <w:t>con los propósitos  y  los  mandamientos  recogidos  por  los  ordenamientos</w:t>
        <w:br/>
        <w:t>supremos nacionales, e incluso por gran parte de la legislación  secundaria.</w:t>
        <w:br/>
        <w:t>Es preciso desplegar, por ende, la  voluntad  política  y  jurídica  de  los</w:t>
        <w:br/>
        <w:t>Estados  que  suprima  de  una  vez  las  violaciones   más   frecuentemente</w:t>
        <w:br/>
        <w:t>observadas y acredite el ingreso  a  nuevas  etapas  en  la  tutela  de  los</w:t>
        <w:br/>
        <w:t>derechos fundamentales. De lo contrario, seguiremos encontrando  los  mismos</w:t>
        <w:br/>
        <w:t>hechos violatorios, exponiendo los mismos argumentos y emitiendo las  mismas</w:t>
        <w:br/>
        <w:t>opiniones o resoluciones, sin que esto cale tan profundamente  como  debiera</w:t>
        <w:br/>
        <w:t>en la vida de nuestras naciones.</w:t>
        <w:br/>
        <w:br/>
        <w:br/>
        <w:t>III. Justicia penal y derechos humanos</w:t>
        <w:br/>
        <w:br/>
        <w:br/>
        <w:t>10. A la luz de estas consideraciones me  parece  útil  examinar  dos  temas</w:t>
        <w:br/>
        <w:t>centrales en el caso contencioso al que corresponde la sentencia  del  7  de</w:t>
        <w:br/>
        <w:t>septiembre de 2004, acompañada por este Voto.  Se  trata  de  temas  que  la</w:t>
        <w:br/>
        <w:t>Corte aborda de nueva cuenta, en forma y términos ya expresados, por lo  que</w:t>
        <w:br/>
        <w:t>toca a sus extremos más relevantes, en otros  pronunciamientos  emitidos  en</w:t>
        <w:br/>
        <w:t>las vías contenciosa o consultiva. Me refiero al  debido  proceso  legal  en</w:t>
        <w:br/>
        <w:t>asuntos de orden penal  --pero también, conforme a la jurisprudencia  de  la</w:t>
        <w:br/>
        <w:t>Corte, en cuestiones contenciosas de otra naturaleza--  y al régimen de  las</w:t>
        <w:br/>
        <w:t>instituciones de privación de la libertad, sea preventiva  o  cautelar,  sea</w:t>
        <w:br/>
        <w:t>punitiva o ejecutiva, tanto de adultos como de menores de edad.  El  proceso</w:t>
        <w:br/>
        <w:t>y las prisiones han sido, son y tal vez serán  --ojalá que  no  fuera  así--</w:t>
        <w:br/>
        <w:t>escenarios de las más reiteradas,  graves  y  notorias  violaciones  de  los</w:t>
        <w:br/>
        <w:t>derechos  humanos.  Es  hora  de  que  se  vuelva  la  mirada  hacia   estos</w:t>
        <w:br/>
        <w:t>escenarios, constantemente denunciados e insuficientemente reformados,  para</w:t>
        <w:br/>
        <w:t>modificarlos radicalmente.</w:t>
        <w:br/>
        <w:br/>
        <w:t>11.  Ambos  temas  tienen  ciertos  denominadores  comunes.   Uno   y   otro</w:t>
        <w:br/>
        <w:t>constituyen, como se ha dicho con frecuencia, un  espacio  crítico  para  la</w:t>
        <w:br/>
        <w:t>vigencia de los derechos humanos. En rigor, la llamada justicia penal   --o,</w:t>
        <w:br/>
        <w:t>menos pretenciosamente, el sistema  penal--   es  la  zona  crítica  de  los</w:t>
        <w:br/>
        <w:t>derechos humanos. En ella  quedan  esos  derechos  expuestos  al  más  grave</w:t>
        <w:br/>
        <w:t>riesgo,  y  en  ella  sufren  la  más  severa  afectación,    con   dolorosa</w:t>
        <w:br/>
        <w:t>frecuencia. Aquello obedece a que la persecución  penal  pone  en  conflicto</w:t>
        <w:br/>
        <w:t>inmediato al Estado, dotado de la mayor  fuerza  como  monopolizador  de  la</w:t>
        <w:br/>
        <w:t>violencia  --supuestamente legítima--  e investido de la mayor capacidad  de</w:t>
        <w:br/>
        <w:t>intervención en la vida de las  personas,  con  los  individuos  indiciados,</w:t>
        <w:br/>
        <w:t>procesados o sentenciados, a los que se identifica como “enemigos  sociales”</w:t>
        <w:br/>
        <w:t>y que  ciertamente  no  poseen,  ni  siquiera  al  amparo  de  los  sistemas</w:t>
        <w:br/>
        <w:t>judiciales más desarrollados, la fuerza jurídica y material de  que  dispone</w:t>
        <w:br/>
        <w:t>el Estado. Como he destacado, no deja de ser elocuente el  epígrafe  que  se</w:t>
        <w:br/>
        <w:t>coloca en algunos procesos, exponiendo la identidad de los  contendientes  y</w:t>
        <w:br/>
        <w:t>sugiriendo el peso que cada uno tiene en  su  platillo  de  la  balanza:  El</w:t>
        <w:br/>
        <w:t>Estado  contra  X,   La  República  contra  Y,  El  Rey  contra  Z,   y  así</w:t>
        <w:br/>
        <w:t>sucesivamente.  Difícilmente  hallaría   mejor   fundamento   la   tendencia</w:t>
        <w:br/>
        <w:t>equilibradora o igualadora que caracteriza al proceso moderno.</w:t>
        <w:br/>
        <w:br/>
        <w:t>12. Por eso es precisamente ahí, en  los  dominios  de  la  justicia  penal,</w:t>
        <w:br/>
        <w:t>donde resulta más necesario “trabajar” el tema de los  derechos  humanos  --</w:t>
        <w:br/>
        <w:t>sin  que  esto  implique  desatención  en  otras   áreas--   a   través   de</w:t>
        <w:br/>
        <w:t>proclamaciones  rotundas,  normas  imperiosas   y   prácticas   inflexibles,</w:t>
        <w:br/>
        <w:t>aseguradas, todas  ellas,  con  el  vigor  y  la  eficacia  de  instrumentos</w:t>
        <w:br/>
        <w:t>garantizadores  puestos  en  manos  idóneas:  competentes,   independientes,</w:t>
        <w:br/>
        <w:t>imparciales, cuya  fortaleza  e  integridad  aseguren  la  vigencia  de  los</w:t>
        <w:br/>
        <w:t>derechos  en  un  terreno  especialmente  propicio  a  la  violación.   Este</w:t>
        <w:br/>
        <w:t>aseguramiento de derechos  esenciales,  radicales,  irreductibles,  tropieza</w:t>
        <w:br/>
        <w:t>también  con  extravíos  en  la  percepción  pública  favorecidos   por   la</w:t>
        <w:br/>
        <w:t>presentación de falsos dilemas que enfrentan las exigencias de la  seguridad</w:t>
        <w:br/>
        <w:t>pública con las “debilidades” que supuestamente acarrea  la  tutela  de  los</w:t>
        <w:br/>
        <w:t>derechos humanos. Por el pasadizo que abren los falsos dilemas circulan  las</w:t>
        <w:br/>
        <w:t>corrientes autoritarias que se ciernen sobre el  proceso  y  las  prisiones,</w:t>
        <w:br/>
        <w:t>aunque no sólo sobre ellos.</w:t>
        <w:br/>
        <w:br/>
        <w:br/>
        <w:t>IV. El Estado “garante”</w:t>
        <w:br/>
        <w:br/>
        <w:br/>
        <w:t>13. En las sentencias de los casos  Tibi  e  Instituto  de  Reeducación  del</w:t>
        <w:br/>
        <w:t>Menor “Panchito López”, así como anteriormente en las  resoluciones  de  los</w:t>
        <w:br/>
        <w:t>casos Hilaire, Constantine y Benjamín (sentencia del 21 de junio  del  2002)</w:t>
        <w:br/>
        <w:t>y Bulacio (sentencia del 18 de septiembre de  2003),  al  igual  que  en  la</w:t>
        <w:br/>
        <w:t>Opinión Consultiva  OC-17/02,  emitida  el  28  de  agosto  de  2002,  sobre</w:t>
        <w:br/>
        <w:t>situación jurídica y derechos del niño, la Corte Interamericana ha  afirmado</w:t>
        <w:br/>
        <w:t>la condición específica de garante que corresponde al Estado con respecto  a</w:t>
        <w:br/>
        <w:t>los derechos de quienes se hallan sometidos a  privación  o  restricción  de</w:t>
        <w:br/>
        <w:t>libertad en instituciones del poder público y a cargo de agentes de éste.</w:t>
        <w:br/>
        <w:br/>
        <w:t>14. En el Derecho penal,  el  garante  del  bien  jurídico  está  llamado  a</w:t>
        <w:br/>
        <w:t>responder del resultado lesivo que no impide, pudiendo y  debiendo  hacerlo,</w:t>
        <w:br/>
        <w:t>bajo la fórmula de la comisión por  omisión.  En  la  jurisprudencia  de  la</w:t>
        <w:br/>
        <w:t>Corte se ha manejado el concepto de  garante  con  una  caracterización  que</w:t>
        <w:br/>
        <w:t>guarda cercanía conceptual con la que acogen los  ordenamientos  de  aquella</w:t>
        <w:br/>
        <w:t>materia: por una parte, la existencia de  una  obligación  que  proviene  de</w:t>
        <w:br/>
        <w:t>determinada fuente; por  la  otra,  la  presencia  de  un  resultado  lesivo</w:t>
        <w:br/>
        <w:t>típico, que se pone en la cuenta del obligado.</w:t>
        <w:br/>
        <w:br/>
        <w:t>15. Claro está que el Estado debe proveer  ciertas  condiciones  de  vida  y</w:t>
        <w:br/>
        <w:t>desarrollo a todas las personas que se hallan bajo su jurisdicción.  Hacerlo</w:t>
        <w:br/>
        <w:t>así  --particularmente, aunque no exclusivamente, en lo  que  corresponde  a</w:t>
        <w:br/>
        <w:t>la seguridad y la justicia--  constituye, inclusive, una “razón de ser”  del</w:t>
        <w:br/>
        <w:t>Estado,  y  por  lo  tanto  un  punto  de  referencia   para   ponderar   la</w:t>
        <w:br/>
        <w:t>justificación y eficacia del poder público. Ahora bien, esa obligación y  la</w:t>
        <w:br/>
        <w:t>responsabilidad consecuente se extreman, adquieren una intensidad mucho  más</w:t>
        <w:br/>
        <w:t>acentuada, son aún más exigibles, con todo lo que  ello  supone,  cuando  el</w:t>
        <w:br/>
        <w:t>sujeto titular de derechos queda a merced del Estado  --por ejemplo, en  una</w:t>
        <w:br/>
        <w:t>“institución total”, donde todo se regula y supervisa--  y no puede, por  sí</w:t>
        <w:br/>
        <w:t>mismo, ejercitar sus derechos e impedir el asedio de quienes los vulneran.</w:t>
        <w:br/>
        <w:br/>
        <w:t>16.  En  estas  hipótesis  se   presenta   una   situación   de   debilidad,</w:t>
        <w:br/>
        <w:t>desvalimiento o vulnerabilidad, a causa de  procedimientos  instituidos  por</w:t>
        <w:br/>
        <w:t>el Estado que depositan la  suerte   del   ciudadano   en   manos   de   los</w:t>
        <w:br/>
        <w:t>agentes del poder público. “En el presente caso  --señala  la  sentencia  de</w:t>
        <w:br/>
        <w:t>la Corte Interamericana--  está demostrado que durante los meses de marzo  y</w:t>
        <w:br/>
        <w:t>abril de 1996 el (inculpado) fue objeto, por parte de  los  guardias  de  la</w:t>
        <w:br/>
        <w:t>cárcel,  de  sesiones  de  violencia  física,  con  el  fin  de  obtener  su</w:t>
        <w:br/>
        <w:t>autoinculpación”. ¿Qué protección tiene el recluso, en la  oscuridad  de  la</w:t>
        <w:br/>
        <w:t>cárcel, una pequeña ciudad invisible, contra los  custodios  que  subvierten</w:t>
        <w:br/>
        <w:t>su misión?</w:t>
        <w:br/>
        <w:br/>
        <w:t>17. Si en la hipótesis penal de la  comisión  por  omisión  la  posición  de</w:t>
        <w:br/>
        <w:t>garante surge de la ley o del contrato, en el de la  detención  proviene  de</w:t>
        <w:br/>
        <w:t>una situación de jure y otra de facto, derivada de aquélla. Por  una  parte,</w:t>
        <w:br/>
        <w:t>la inmensa restricción de libertad que existe en la detención procesal o  en</w:t>
        <w:br/>
        <w:t>la prisión punitiva. Por la otra, la  situación  real  que  esa  restricción</w:t>
        <w:br/>
        <w:t>engendra. Desde luego, lo mismo puede señalarse en lo que  toca  a  diversos</w:t>
        <w:br/>
        <w:t>supuestos en que el Estado asume la  responsabilidad,  prácticamente  total,</w:t>
        <w:br/>
        <w:t>sobre el ejercicio de los derechos individuales  y  la  preservación  de  la</w:t>
        <w:br/>
        <w:t>dignidad humana: así, en los internados para niños, adolescentes y  jóvenes,</w:t>
        <w:br/>
        <w:t>las instituciones de seguridad pública que implican el control entero de  la</w:t>
        <w:br/>
        <w:t>actividad del individuo, los centros de salud, especialmente  los  asignados</w:t>
        <w:br/>
        <w:t>al cuidado de enfermos mentales, y otros semejantes.</w:t>
        <w:br/>
        <w:br/>
        <w:t>18. En mi Voto concurrente a  la  sentencia  dictada  en  el  caso  Hilaire,</w:t>
        <w:br/>
        <w:t>Constantine y Benjamín me referí a la función de garante del Estado, que  en</w:t>
        <w:br/>
        <w:t>la especie implica: a) omitir todo aquello que pudiera  infligir  al  sujeto</w:t>
        <w:br/>
        <w:t>privaciones más allá de las estrictamente necesarias para los efectos de  la</w:t>
        <w:br/>
        <w:t>detención o el cumplimiento de la condena, por una parte, y b) proveer  todo</w:t>
        <w:br/>
        <w:t>lo que resulte pertinente  --conforme a la ley  aplicable--   para  asegurar</w:t>
        <w:br/>
        <w:t>los fines de la reclusión: seguridad y  readaptación  social,  regularmente,</w:t>
        <w:br/>
        <w:t>por la otra.</w:t>
        <w:br/>
        <w:br/>
        <w:t>19. En suma, hay que seguir insistiendo en la  existencia  de  esa  posición</w:t>
        <w:br/>
        <w:t>especial de garante y en las consecuencias que ella entraña para  el  Estado</w:t>
        <w:br/>
        <w:t>y para la persona. Esto cubre la conducta de los agentes del  Estado   --que</w:t>
        <w:br/>
        <w:t>incurren en violaciones sistemáticas de los derechos de los reclusos  en  el</w:t>
        <w:br/>
        <w:t>curso de la vida carcelaria--, por acción o por omisión, como  lo  ponen  de</w:t>
        <w:br/>
        <w:t>manifiesto los casos Tibi y Panchito López,  a  los  que  se  debe  agregar,</w:t>
        <w:br/>
        <w:t>también de reciente fecha, la explosiva situación en el reclusorio  de  Urso</w:t>
        <w:br/>
        <w:t>Branco, donde han continuado las muertes violentas de reclusos, no  obstante</w:t>
        <w:br/>
        <w:t>las medidas provisionales acordadas por la Corte Interamericana.</w:t>
        <w:br/>
        <w:br/>
        <w:t>20. La reiteración de las violaciones, a despecho de  los  proyectos  y  las</w:t>
        <w:br/>
        <w:t>promesas, e incluso de acciones que ofrecerán resultados a mediano  y  largo</w:t>
        <w:br/>
        <w:t>plazo, me llevó a señalar en mi Voto concurrente a la resolución de  medidas</w:t>
        <w:br/>
        <w:t>adoptada el 7 de julio de 2004, a propósito de  las  condiciones  imperantes</w:t>
        <w:br/>
        <w:t>en el reclusorio de Urso Branco: “Bien que haya  reforma  penitenciaria,  se</w:t>
        <w:br/>
        <w:t>expida una nueva legislación de la materia, se provea a la clasificación  de</w:t>
        <w:br/>
        <w:t>los internos, se modernicen las instituciones  penitenciarias,  se  haga  un</w:t>
        <w:br/>
        <w:t>cuidadoso reclutamiento de los funcionarios  encargados  de  la  custodia  y</w:t>
        <w:br/>
        <w:t>ejecución de penas, existan sustitutivos adecuados para la pena de  prisión,</w:t>
        <w:br/>
        <w:t>se franquee la visita a los presos  en  condiciones  dignas,  haya  servicio</w:t>
        <w:br/>
        <w:t>médico que preserve  la  salud  de  los  reclusos,  se  establezcan  centros</w:t>
        <w:br/>
        <w:t>escolares, talleres y unidades de trabajo.  Todo  eso,  y  más  todavía,  es</w:t>
        <w:br/>
        <w:t>absolutamente indispensable,  porque  refleja  los  estándares  actuales  en</w:t>
        <w:br/>
        <w:t>materia de privación de la libertad, cautelar o  penal,  medida  severamente</w:t>
        <w:br/>
        <w:t>cuestionada en la actualidad.-- Pero nada de eso, que  es  preciso  realizar</w:t>
        <w:br/>
        <w:t>cuanto antes, puede suplir la inmediata adopción de las  medidas  necesarias</w:t>
        <w:br/>
        <w:t>para evitar que se presente una  sola  muerte  más  en  la  Cárcel  de  Urso</w:t>
        <w:br/>
        <w:t>Branco”</w:t>
        <w:br/>
        <w:br/>
        <w:br/>
        <w:t>V. Garantías judiciales y protección judicial</w:t>
        <w:br/>
        <w:br/>
        <w:br/>
        <w:t>21. En el Derecho penal se conoce el concurso de delitos, que trae  consigo,</w:t>
        <w:br/>
        <w:t>generalmente, agravación de la pena  aplicable.  Para  esto  se  aprecia  el</w:t>
        <w:br/>
        <w:t>conjunto y se resuelve en consecuencia. Algo semejante ocurre en el  Derecho</w:t>
        <w:br/>
        <w:t>de los derechos humanos. Rara vez se presenta aisladamente la  lesión  a  un</w:t>
        <w:br/>
        <w:t>bien jurídico tutelado por algún precepto  convencional.  La  jurisprudencia</w:t>
        <w:br/>
        <w:t>de  la  Corte  Interamericana   contiene   numerosos   ejemplos   de   esto.</w:t>
        <w:br/>
        <w:t>Regularmente  las violaciones son múltiples, a partir de una  sola  conducta</w:t>
        <w:br/>
        <w:t>ilícita (como en el caso de la desaparición forzada: violación  de  diversos</w:t>
        <w:br/>
        <w:t>derechos, como lo señaló la Corte desde sus sentencias  tempranas:  así,  la</w:t>
        <w:br/>
        <w:t>sentencia de fondo en el caso  Velásquez  Rodríguez,  del  29  de  julio  de</w:t>
        <w:br/>
        <w:t>1988), o bien, en el curso de hechos o  actos  sucesivos,  inmediatos  entre</w:t>
        <w:br/>
        <w:t>sí.  Es  perfectamente  posible  que  a  lo  largo   de   un   procedimiento</w:t>
        <w:br/>
        <w:t>persecutorio de carácter penal, que puede desenvolverse  aceleradamente,  se</w:t>
        <w:br/>
        <w:t>planteen violaciones diversas:  la  detención  arbitraria,  la  tortura,  la</w:t>
        <w:br/>
        <w:t>severidad irracional de la prisión preventiva,  los  quebrantos  del  debido</w:t>
        <w:br/>
        <w:t>proceso, las deficiencias de la sentencia. Cada una tiene, sin  embargo,  su</w:t>
        <w:br/>
        <w:t>propia entidad.</w:t>
        <w:br/>
        <w:br/>
        <w:t>22. Las cosas pudieron verse de otro modo  --pero  entonces  no  existía  la</w:t>
        <w:br/>
        <w:t>tutela de los derechos humanos que hoy conocemos--  cuando se prevenía  pena</w:t>
        <w:br/>
        <w:t>capital “exacerbada”, esto es, cumplida con gran despliegue  de  medios  que</w:t>
        <w:br/>
        <w:t>extremaban el sufrimiento del condenado. Los ejemplos abundan: tal, el  caso</w:t>
        <w:br/>
        <w:t>de Damiens, cuya relación hace Foucault en las primeras páginas  de  Vigilar</w:t>
        <w:br/>
        <w:t>y castigar. Así, la tortura formaba parte de la muerte punitiva, se  hallaba</w:t>
        <w:br/>
        <w:t>integrada en este castigo, que  no  suponía  tormento  purgatorio,  por  una</w:t>
        <w:br/>
        <w:t>parte, y muerte fulminante, por la otra.  Aún  así,  es  posible  distinguir</w:t>
        <w:br/>
        <w:t>naturalmente entre  el  sufrimiento  que  se  inflige  y   la   muerte   que</w:t>
        <w:br/>
        <w:t>se causa: con  aquello  se  vulnera   --decimos  hoy,  en  el  lenguaje  del</w:t>
        <w:br/>
        <w:t>artículo 5  de  la  Convención  Americana--   el  derecho  a  la  integridad</w:t>
        <w:br/>
        <w:t>personal, y con la segunda se quebranta el derecho a la  vida  que  reconoce</w:t>
        <w:br/>
        <w:t>el artículo 4.</w:t>
        <w:br/>
        <w:br/>
        <w:t>23. Existe, pues, una constelación de acontecimientos, apenas  con  solución</w:t>
        <w:br/>
        <w:t>de continuidad, si acaso existe, que el juzgador debe observar,  analizar  y</w:t>
        <w:br/>
        <w:t>declarar. A partir de ahí se establecerá la  responsabilidad  del  Estado  y</w:t>
        <w:br/>
        <w:t>las consecuencias que correspondan a las violaciones cometidas.  La  condena</w:t>
        <w:br/>
        <w:t>subsecuente tomará en cuenta  ese  conjunto,  no  apenas  cada  una  de  sus</w:t>
        <w:br/>
        <w:t>piezas, sin que la separación conceptual niegue  la  estrecha  relación  que</w:t>
        <w:br/>
        <w:t>existe entre algunos bienes, los correspondientes derechos y los sucesos  en</w:t>
        <w:br/>
        <w:t>que se lesiona aquéllos y se vulnera éstos.</w:t>
        <w:br/>
        <w:br/>
        <w:t>24. Los anterior se observa en diversos extremos, y  particularmente  en  el</w:t>
        <w:br/>
        <w:t>análisis de los artículos 8 (Derecho a garantías judiciales) y  25  (Derecho</w:t>
        <w:br/>
        <w:t>a  protección  judicial).  En  ambos  casos  se  trata  de  tutela  judicial</w:t>
        <w:br/>
        <w:t>efectiva,  disciplinada  a  condiciones  establecidas  en  el  curso  de  la</w:t>
        <w:br/>
        <w:t>prolongada evolución de esta materia. Es probable que  las  deficiencias  en</w:t>
        <w:br/>
        <w:t>el  debido  proceso  (ataques  al  artículo  8)  se  combatan  con  recursos</w:t>
        <w:br/>
        <w:t>judiciales (instrumento del artículo 25), en los que pueden aparecer,  a  su</w:t>
        <w:br/>
        <w:t>turno,  nuevas  violaciones  del  debido  proceso,  ahora  en  la  sede  del</w:t>
        <w:br/>
        <w:t>procedimiento de protección instituido por este último precepto.  Y  también</w:t>
        <w:br/>
        <w:t>es posible, por  supuesto,  que  ese  mismo  instrumento   --habeas  corpus,</w:t>
        <w:br/>
        <w:t>amparo y  otros  mandamientos  de  semejante  designio--   se  invoque  para</w:t>
        <w:br/>
        <w:t>preservar derechos contenidos en todos o casi  todos  los  preceptos  de  la</w:t>
        <w:br/>
        <w:t>Convención Americana.</w:t>
        <w:br/>
        <w:br/>
        <w:t>25. Persiste, pues, la frontera entre bienes y derechos, en sus  respectivas</w:t>
        <w:br/>
        <w:t>hipótesis, que  pueden  ser  analizados  separadamente.  Así  lo  hace  esta</w:t>
        <w:br/>
        <w:t>sentencia, por ejemplo, en la medida en que  estudia  la  inobservancia  del</w:t>
        <w:br/>
        <w:t>artículo 25 desde la perspectiva de la violación al artículo 7.6,  referente</w:t>
        <w:br/>
        <w:t>al control de legalidad de la  detención.  No  descarto  la  hipótesis,  más</w:t>
        <w:br/>
        <w:t>compleja que la que ahora menciono, de que exista deslinde entre el juez  de</w:t>
        <w:br/>
        <w:t>garantías  --o quien hace sus  veces--,   que  opera  en  el  enjuiciamiento</w:t>
        <w:br/>
        <w:t>penal mismo, para asegurar la observancia de  la  legalidad  en  materia  de</w:t>
        <w:br/>
        <w:t>pruebas  y  medidas  precautorias  (que  es  otra  forma  de   observar   el</w:t>
        <w:br/>
        <w:t>mandamiento del artículo 7.6), y el juez de legalidad  o  constitucionalidad</w:t>
        <w:br/>
        <w:t>de  los  actos  de  autoridad,  constituido   como   tribunal   externo   al</w:t>
        <w:br/>
        <w:t>procedimiento penal, a quien se recurre con apoyo en el artículo  25  de  la</w:t>
        <w:br/>
        <w:t>Convención y en las numerosas  disposiciones  nacionales  que  regulan  esta</w:t>
        <w:br/>
        <w:t>cuestión.</w:t>
        <w:br/>
        <w:br/>
        <w:t>26.  En  torno  a  este  mismo  asunto,  tómese  en  cuenta  que  existe  la</w:t>
        <w:br/>
        <w:t>posibilidad  de  suspender,  en  los  términos  del  artículo  27.2  de   la</w:t>
        <w:br/>
        <w:t>Convención, las garantías judiciales consignadas  en  el  artículo  8,  pero</w:t>
        <w:br/>
        <w:t>esta  posibilidad  no  existe  en  lo   que   respecta   a   las   garantías</w:t>
        <w:br/>
        <w:t>indispensables para la tutela de los derechos  sustantivos  cuya  suspensión</w:t>
        <w:br/>
        <w:t>se prohíbe, que son justamente las aludidas en el artículo 25,  como  lo  ha</w:t>
        <w:br/>
        <w:t>hecho notar la Corte Interamericana  en  opiniones  consultivas  acerca  del</w:t>
        <w:br/>
        <w:t>amparo y el habeas corpus y en asuntos contenciosos en los que  ha  aplicado</w:t>
        <w:br/>
        <w:t>este  criterio.  Al  respecto,  hay  que  considerar,   especialmente,   las</w:t>
        <w:br/>
        <w:t>Opiniones Consultivas OC-8/87, acerca de “El habeas corpus  bajo  suspensión</w:t>
        <w:br/>
        <w:t>de garantías”, del  30  de  enero  de  1987,  y  OC-9/87,  en  torno  a  las</w:t>
        <w:br/>
        <w:t>“Garantías judiciales en estados de emergencia”, del 6 de octubre  de  1987.</w:t>
        <w:br/>
        <w:t>Subsiste la necesidad, sin duda, de  tomar  en  cuenta  las  exigencias  del</w:t>
        <w:br/>
        <w:t>debido proceso legal a la hora de valorar la observancia  del  artículo  25.</w:t>
        <w:br/>
        <w:t>Sería inadmisible que la protección ofrecida por  éste  quedase  reducida  o</w:t>
        <w:br/>
        <w:t>cancelada a través de procedimientos que desconocieran  derechos  procesales</w:t>
        <w:br/>
        <w:t>indispensables ante la jurisdicción de habeas corpus o amparo.</w:t>
        <w:br/>
        <w:br/>
        <w:br/>
        <w:t>VI. Debido proceso.</w:t>
        <w:br/>
        <w:br/>
        <w:br/>
        <w:t>27. El debido proceso  --due process, de  raíz  anglosajona,  que  en  algún</w:t>
        <w:br/>
        <w:t>país se traduce como garantías esenciales del  procedimiento--,  es  una  de</w:t>
        <w:br/>
        <w:t>las más formidables herramientas para la protección de los derechos.  Además</w:t>
        <w:br/>
        <w:t>constituye, él mismo,  un  derecho  y  una  garantía  para  el  justiciable.</w:t>
        <w:br/>
        <w:t>Permite o realiza la tutela judicial efectiva. Implica acceso a la  justicia</w:t>
        <w:br/>
        <w:t>formal, como audiencia, prueba y argumento, y material, como cauce  para  la</w:t>
        <w:br/>
        <w:t>obtención de una sentencia justa. Es limpieza y equilibrio en el  empleo  de</w:t>
        <w:br/>
        <w:t>las armas que se permiten al acusador y se  depositan,  igualmente,  en  las</w:t>
        <w:br/>
        <w:t>manos del inculpado, así como objetividad, serenidad y  voluntad  de  dar  a</w:t>
        <w:br/>
        <w:t>cada quien lo suyo por parte del tribunal; en suma, fair trial. Todas  estas</w:t>
        <w:br/>
        <w:t>nociones, cada una con su propia caracterización y su emplazamiento  en  los</w:t>
        <w:br/>
        <w:t>órdenes jurídicos nacionales, tienen un  denominador  común  en  su  origen,</w:t>
        <w:br/>
        <w:t>desarrollo y objetivo,  y  pueden  congregarse  en  el  concepto  de  debido</w:t>
        <w:br/>
        <w:t>proceso.</w:t>
        <w:br/>
        <w:br/>
        <w:t>28. Habíamos ganado un  amplísimo  terreno  en  la  procuración  del  debido</w:t>
        <w:br/>
        <w:t>proceso. La Corte se ha referido a éste  --así, en la Opinión Consultiva OC-</w:t>
        <w:br/>
        <w:t>16/99,  acerca  de  “El  derecho  a  la  información  sobre  la   asistencia</w:t>
        <w:br/>
        <w:t>consular”, del 1 de octubre de 1999, a la que agregué un Voto particular  en</w:t>
        <w:br/>
        <w:t>el que  analizo  este  punto--   como  un  sistema  de  garantía  con  poder</w:t>
        <w:br/>
        <w:t>expansivo. La estática del  debido  proceso,  guarecido  en  ciertos  actos,</w:t>
        <w:br/>
        <w:t>derechos y garantías inderogables, se ha reforzado con la  dinámica  moderna</w:t>
        <w:br/>
        <w:t>de ese concepto: un progreso constante que ha traído consigo, al paso de  la</w:t>
        <w:br/>
        <w:t>consolidación de la democracia y el Estado de  Derecho,  nuevos  derechos  y</w:t>
        <w:br/>
        <w:t>garantías emergentes, que concurren a formar  la  idea  y  la  práctica  más</w:t>
        <w:br/>
        <w:t>avanzadas del debido proceso.</w:t>
        <w:br/>
        <w:br/>
        <w:t>29. En esta evolución se añadieron y florecieron el derecho al silencio,  la</w:t>
        <w:br/>
        <w:t>asistencia oportuna  de  abogado  defensor,  el  derecho  a  la  información</w:t>
        <w:br/>
        <w:t>inmediata sobre los cargos que motivan el procedimiento,  las  restricciones</w:t>
        <w:br/>
        <w:t>a la prisión preventiva, las garantías judiciales en la adopción de  medidas</w:t>
        <w:br/>
        <w:t>cautelares o en la práctica de ciertos actos de investigación, el derecho  a</w:t>
        <w:br/>
        <w:t>información  sobre  asistencia  consular   en   beneficio   de   enjuiciados</w:t>
        <w:br/>
        <w:t>extranjeros, el carácter público y oral del proceso,  el  descrédito  de  la</w:t>
        <w:br/>
        <w:t>prueba confesional, para no mencionar sino algunos de  los  avances  que  ha</w:t>
        <w:br/>
        <w:t>llegado a incorporar el debido proceso, desbordando su núcleo original.</w:t>
        <w:br/>
        <w:br/>
        <w:t>30. Habíamos ganado ese terreno, dije, aunque ahora es preciso observar,  de</w:t>
        <w:br/>
        <w:t>nueva cuenta, que ningún progreso es definitivo  --la lucha por el  derecho,</w:t>
        <w:br/>
        <w:t>en más de un sentido, es la única divisa posible en este campo--  y  que  se</w:t>
        <w:br/>
        <w:t>ha iniciado una erosión inquietante de los derechos  humanos  en  el  ámbito</w:t>
        <w:br/>
        <w:t>del  proceso.  La  persistencia  de  antiguas  formas  de  criminalidad,  la</w:t>
        <w:br/>
        <w:t>aparición de nuevas expresiones de la delincuencia,  el  asedio  del  crimen</w:t>
        <w:br/>
        <w:t>organizado,  la  extraordinaria  virulencia  de  ciertos  delitos  de   suma</w:t>
        <w:br/>
        <w:t>gravedad  --así, el terrorismo y el  narcotráfico--,   han  determinado  una</w:t>
        <w:br/>
        <w:t>suerte de “exasperación o desesperación”  que  es  mala  consejera:  sugiere</w:t>
        <w:br/>
        <w:t>abandonar los progresos y retornar a sistemas o  medidas  que  ya  mostraron</w:t>
        <w:br/>
        <w:t>sus enormes deficiencias  éticas  y  prácticas.  En  una  de  sus  versiones</w:t>
        <w:br/>
        <w:t>extremas, este abandono ha generado  fenómenos  como  la  “guantanamización”</w:t>
        <w:br/>
        <w:t>del proceso penal, últimamente  cuestionada  por  la  jurisprudencia  de  la</w:t>
        <w:br/>
        <w:t>propia Suprema Corte de Justicia de los Estados Unidos.</w:t>
        <w:br/>
        <w:br/>
        <w:t>31. Con alguna frecuencia se da cabida a prácticas y,  peor  aún,  a  normas</w:t>
        <w:br/>
        <w:t>derogatorias de derechos   y   garantías   en   el   marco   de   la   lucha</w:t>
        <w:br/>
        <w:t>contra   delitos  muy  graves  que  parecen  “justificar”  este  género   de</w:t>
        <w:br/>
        <w:t>retrocesos. Las consecuencias de esto, que desde luego  no  ha  logrado   --</w:t>
        <w:br/>
        <w:t>dicho sea de paso--  ni prevenir, ni impedir ni reducir esos delitos,  están</w:t>
        <w:br/>
        <w:t>a la vista en un extenso ámbito de la  experiencia  procesal  contemporánea.</w:t>
        <w:br/>
        <w:t>No sólo se incorporan disposiciones que  construyen,  al  lado  del  régimen</w:t>
        <w:br/>
        <w:t>procesal ordinario, provisto de garantías, un régimen  procesal  especial  o</w:t>
        <w:br/>
        <w:t>excepcional, desprovisto de ellas, sino también aparece y arraiga,  como  es</w:t>
        <w:br/>
        <w:t>obvio, una práctica devastadora que echa mano de todo género  de  argumentos</w:t>
        <w:br/>
        <w:t>para “legitimar” las más severas violaciones. Estas, a menudo, quedan en  la</w:t>
        <w:br/>
        <w:t>penumbra; en ocasiones emergen ante los ojos de la opinión pública y de  los</w:t>
        <w:br/>
        <w:t>tribunales, como ha sucedido en el caso a cuya sentencia agrego este Voto.</w:t>
        <w:br/>
        <w:br/>
        <w:br/>
        <w:t>VII. Presunción de inocencia</w:t>
        <w:br/>
        <w:br/>
        <w:br/>
        <w:t>32. La idea de una “presunción de inocencia”  --o acaso mejor, en  beneficio</w:t>
        <w:br/>
        <w:t>de quienes objetan el  carácter  “presuncional”  de  este  concepto,  de  un</w:t>
        <w:br/>
        <w:t>“principio de inocencia  o  inculpabilidad”--   tiene  dos  siglos  de  vida</w:t>
        <w:br/>
        <w:t>azarosa.  Difícilmente habría un principio que  guardase  mayor  congruencia</w:t>
        <w:br/>
        <w:t>con la justicia penal democrática, que pone a cargo del Estado  acusador  la</w:t>
        <w:br/>
        <w:t>comprobación de las imputaciones y del Estado  juzgador  la  decisión  sobre</w:t>
        <w:br/>
        <w:t>éstas. Nuestra  Convención  Americana  acoge  el  principio:  “toda  persona</w:t>
        <w:br/>
        <w:t>inculpada de delito tiene derecho a que se presuma su inocencia mientras  no</w:t>
        <w:br/>
        <w:t>se  establezca  legalmente  su  culpabilidad”  (artículo  8.2).   La   Corte</w:t>
        <w:br/>
        <w:t>Interamericana ha afirmado en la sentencia del caso Suárez  Rosero,  del  12</w:t>
        <w:br/>
        <w:t>de noviembre de 1987, y lo reitera en la sentencia del  presente  caso,  que</w:t>
        <w:br/>
        <w:t>el principio de presunción de inocencia  constituye  el  fundamento  de  las</w:t>
        <w:br/>
        <w:t>garantías judiciales. En efecto, éstas se organizan en torno a  la  idea  de</w:t>
        <w:br/>
        <w:t>la inocencia, que no bloquea la persecución penal,  pero  la  racionaliza  y</w:t>
        <w:br/>
        <w:t>encauza. La experiencia histórica milita en este sentido.</w:t>
        <w:br/>
        <w:br/>
        <w:t>33. Este principio se localiza  a  la  cabeza  de  las  disposiciones  sobre</w:t>
        <w:br/>
        <w:t>procesados, en las Reglas Mínimas para el Tratamiento de  los  Reclusos,  de</w:t>
        <w:br/>
        <w:t>1955: “El acusado gozará  de  una  presunción  de  inocencia  y  deberá  ser</w:t>
        <w:br/>
        <w:t>tratado en consecuencia” (regla  84.2).  Y  el  Principio  36  del  conjunto</w:t>
        <w:br/>
        <w:t>destinado a la protección de todas las personas sometidas a cualquier  forma</w:t>
        <w:br/>
        <w:t>de detención o prisión, de 1988, resuelve: “Se  presumirá  la  inocencia  de</w:t>
        <w:br/>
        <w:t>toda persona sospechosa o acusada de un delito y  se  la  tratará  como  tal</w:t>
        <w:br/>
        <w:t>mientras no haya sido probada su  culpabilidad  conforme  a  derecho  en  un</w:t>
        <w:br/>
        <w:t>juicio público en el que haya gozado de todas las garantías necesarias  para</w:t>
        <w:br/>
        <w:t>su defensa”.</w:t>
        <w:br/>
        <w:br/>
        <w:t>34. No pierdo de vista, por supuesto,  los  escollos  que  se  oponen  a  la</w:t>
        <w:br/>
        <w:t>vigencia  plena  de  esta  presunción  o  de   este   principio.   Lo   son,</w:t>
        <w:br/>
        <w:t>incuestionablemente,  las  muy  cuestionadas  medidas  precautorias  en   el</w:t>
        <w:br/>
        <w:t>proceso  penal,  a  la  cabeza  de  ellas  la  siempre   combatida   prisión</w:t>
        <w:br/>
        <w:t>preventiva. Y lo es el hecho mismo de que el enjuiciamiento se  construye  a</w:t>
        <w:br/>
        <w:t>partir de una idea de signo contrario: el indicio racional de  criminalidad,</w:t>
        <w:br/>
        <w:t>la probable responsabilidad  penal,  la  presencia  de  datos  que  permiten</w:t>
        <w:br/>
        <w:t>sustentar la participación de cierta persona en determinado  delito,  y  así</w:t>
        <w:br/>
        <w:t>sucesivamente.</w:t>
        <w:br/>
        <w:br/>
        <w:t>35. Con todo, esa presunción o ese principio representan una  referencia  de</w:t>
        <w:br/>
        <w:t>valor supremo para informar la construcción del proceso, resolver las  dudas</w:t>
        <w:br/>
        <w:t>que se plantean en el curso de éste, rescatar las garantías  y  reducir  las</w:t>
        <w:br/>
        <w:t>injerencias  desmedidas.  El  carácter  y  la  desembocadura  de  los  actos</w:t>
        <w:br/>
        <w:t>procesales y del proceso en su conjunto son muy diferentes cuando  se  trata</w:t>
        <w:br/>
        <w:t>al enjuiciado “como  si  fuera  culpable”,  que  es  un  rasgo  del  sistema</w:t>
        <w:br/>
        <w:t>inquisitivo, y cuando se le trata “como si fuera inocente”, que  lo  es  del</w:t>
        <w:br/>
        <w:t>acusatorio. En fin de cuentas, lo que pretende la presunción o el  principio</w:t>
        <w:br/>
        <w:t>de inocencia  es  excluir  el  prejuicio   --juicio  anticipado,  general  y</w:t>
        <w:br/>
        <w:t>condenatorio, que se dirige en contra del inculpado,  sin  miramiento  sobre</w:t>
        <w:br/>
        <w:t>la prueba de los hechos y de la responsabilidad--  y  ahuyentar  la  sanción</w:t>
        <w:br/>
        <w:t>adelantada que se funda en vagas apariencias.</w:t>
        <w:br/>
        <w:br/>
        <w:br/>
        <w:t>VIII. Detención arbitraria</w:t>
        <w:br/>
        <w:br/>
        <w:br/>
        <w:t>36. En el caso al que se refiere este Voto queda a la vista,  una  vez  más,</w:t>
        <w:br/>
        <w:t>la gran falla en el inicio del procedimiento, o al  menos  la  que  con  más</w:t>
        <w:br/>
        <w:t>frecuencia y contundencia victima al inculpado  --el  “presunto  inocente”--</w:t>
        <w:br/>
        <w:t>y gravita sobre los  restantes  datos  de  la  persecución  que  realiza  el</w:t>
        <w:br/>
        <w:t>Estado: la detención arbitraria. No será  fácil,  a  estas  alturas,  hallar</w:t>
        <w:br/>
        <w:t>normas que olviden predicar la  legalidad  de  esta  medida  tan  relevante,</w:t>
        <w:br/>
        <w:t>delicada y devastadora. Se  ha  querido  rodearla  de  condiciones:  que  la</w:t>
        <w:br/>
        <w:t>detención se sustente en la ley, que provenga de autoridad  competente,  que</w:t>
        <w:br/>
        <w:t>sea judicial la autoridad ordenadora, que conste por escrito, que se  exhiba</w:t>
        <w:br/>
        <w:t>al detenido. Este catálogo de buenos propósitos, debidamente  recogidos  por</w:t>
        <w:br/>
        <w:t>las leyes fundamentales, entra en colisión con  la  práctica  frecuente.  Un</w:t>
        <w:br/>
        <w:t>mal día dos agentes detienen a una persona que circula en  su  vehículo  por</w:t>
        <w:br/>
        <w:t>la calle de una ciudad. Le  dicen  que  se  le  necesita  para  un  “control</w:t>
        <w:br/>
        <w:t>migratorio”. Lo trasladan, sin hacerle saber sus derechos ni los cargos  que</w:t>
        <w:br/>
        <w:t>existen en su contra, a un reclusorio distante  seiscientos  kilómetros  del</w:t>
        <w:br/>
        <w:t>lugar de su  detención.  Ahí  permanecerá  veintiocho  meses.  Al  cabo,  se</w:t>
        <w:br/>
        <w:t>sobreseerá su juicio, aunque sólo provisionalmente.</w:t>
        <w:br/>
        <w:br/>
        <w:t>37. También sobre ese problema  alecciona  la  jurisprudencia  de  la  Corte</w:t>
        <w:br/>
        <w:t>Interamericana. La mayoría, si no la totalidad de  los  casos  de  ejecución</w:t>
        <w:br/>
        <w:t>extrajudicial, tortura, desaparición forzada, proceso  irregular,  etcétera,</w:t>
        <w:br/>
        <w:t>etcétera, se ven precedidos por una detención en la que  no  se  observaron,</w:t>
        <w:br/>
        <w:t>ni remotamente, las condiciones que la legitiman y que  permiten  distinguir</w:t>
        <w:br/>
        <w:t>entre la acción del Estado que se ampara en la Constitución política,  y  el</w:t>
        <w:br/>
        <w:t>secuestro de un ciudadano, perpetrado por agentes “de la  ley”  que  imponen</w:t>
        <w:br/>
        <w:t>su voluntad personal a la voluntad general recogida en la norma.</w:t>
        <w:br/>
        <w:br/>
        <w:t>38. Lejos de ser insólitos, parecen constituir mayoría   --o  por  lo  menos</w:t>
        <w:br/>
        <w:t>son muy numerosos y evidentes--  los  casos  en  que  aparece  la  detención</w:t>
        <w:br/>
        <w:t>arbitraria. A partir de ahí el proceso puede  convertirse  en  un  laberinto</w:t>
        <w:br/>
        <w:t>colmado  de  trampas,  que  ciertamente  no  corresponde  a  la   idea   del</w:t>
        <w:br/>
        <w:t>enjuiciamiento   --una  idea  “ética”,  además  de  jurídica--   que   corre</w:t>
        <w:br/>
        <w:t>asociada al Estado de Derecho, y  que  constituye,  de  hecho,  una  de  sus</w:t>
        <w:br/>
        <w:t>manifestaciones más elocuentes o una de sus negaciones más  reveladoras.  La</w:t>
        <w:br/>
        <w:t>descripción de lo  que  sucede  en  ese  laberinto  persecutorio  --como  se</w:t>
        <w:br/>
        <w:t>observa en el caso resuelto por esta sentencia de la Corte  Interamericana--</w:t>
        <w:br/>
        <w:t>evoca con absoluta naturalidad las vicisitudes del  inculpado  José  K  ,  a</w:t>
        <w:br/>
        <w:t>quien Kafka pone a vagar por los vericuetos del proceso, sin  saber  de  qué</w:t>
        <w:br/>
        <w:t>se trata y a dónde le llevan.</w:t>
        <w:br/>
        <w:br/>
        <w:br/>
        <w:t>IX. Información sobre los cargos</w:t>
        <w:br/>
        <w:br/>
        <w:br/>
        <w:t>39. El desvalimiento en el proceso mismo  --que  es  preciso  arbolar  todos</w:t>
        <w:br/>
        <w:t>los días, con paciencia y constancia infinitas--  se muestra  en  el  asedio</w:t>
        <w:br/>
        <w:t>sobre  algunos  de  los  derechos  y  garantías  que  conforman  la  versión</w:t>
        <w:br/>
        <w:t>democrática, civilizada, evolucionada del enjuiciamiento. Uno  de  ellos  es</w:t>
        <w:br/>
        <w:t>el derecho a la información acerca de los cargos  que  se  lanzan  sobre  el</w:t>
        <w:br/>
        <w:t>justiciable, y en los que se sustenta la acción del Estado, información  que</w:t>
        <w:br/>
        <w:t>va de la mano del derecho a la defensa oportuna y al silencio del  imputado.</w:t>
        <w:br/>
        <w:t>No se comprende cómo, a estas alturas, en medio del cúmulo de  disposiciones</w:t>
        <w:br/>
        <w:t>constitucionales, legales y convencionales que acreditan esos  derechos,  de</w:t>
        <w:br/>
        <w:t>la  jurisprudencia  que  los  reivindica,  del  discurso  político  que  los</w:t>
        <w:br/>
        <w:t>proclama, todavía persiste su exclusión sistemática.</w:t>
        <w:br/>
        <w:br/>
        <w:t>40. Lo que debiera ser se halla  en  el  artículo  8.2.b  de  la  Convención</w:t>
        <w:br/>
        <w:t>Americana: derecho a la “comunicación previa y  detallada  de  la  acusación</w:t>
        <w:br/>
        <w:t>formulada”. Y puntualmente, asimismo, en el principio 10 del mismo  conjunto</w:t>
        <w:br/>
        <w:t>que antes mencioné: “toda persona arrestada será informada en el momento  de</w:t>
        <w:br/>
        <w:t>su arresto de la razón por la que se procede a él y  notificada  sin  demora</w:t>
        <w:br/>
        <w:t>de la acusación formulada contra ella”. Sin embrago, el  trecho  que  separa</w:t>
        <w:br/>
        <w:t>la norma de los hechos sigue apareciendo con inquietante regularidad en  los</w:t>
        <w:br/>
        <w:t>casos que se someten a la jurisdicción de la Corte Interamericana.</w:t>
        <w:br/>
        <w:br/>
        <w:t>41. Por lo que hace al momento en el que deben  actualizarse  las  garantías</w:t>
        <w:br/>
        <w:t>de información sobre los  cargos  y  derecho  a  la  defensa,  la  sentencia</w:t>
        <w:br/>
        <w:t>emitida  por  la  Corte  Interamericana   en  el  caso  Tibi  vuelve  a  ser</w:t>
        <w:br/>
        <w:t>explícita: en el momento de la detención y antes de que el  inculpado  rinda</w:t>
        <w:br/>
        <w:t>su primera declaración ante la autoridad. No puede ser de  otra  manera.  Ya</w:t>
        <w:br/>
        <w:t>lo vio así la esclarecedora jurisprudencia norteamericana  a  partir  de  la</w:t>
        <w:br/>
        <w:t>fórmula Miranda, tan defendida como combatida, y así lo  ha  considerado  la</w:t>
        <w:br/>
        <w:t>CorteIDH, en un tema específico, al emitir la Opinión  Consultiva  OC-16/99.</w:t>
        <w:br/>
        <w:t>Aquélla, con antecedentes  relevantes,  proclama:  “The  person  in  custody</w:t>
        <w:br/>
        <w:t>must, prior to interrogation, be clearly informed that he has the  right  to</w:t>
        <w:br/>
        <w:t>remain silent, and that anything he says will be used against him in  court;</w:t>
        <w:br/>
        <w:t>he must be clearly informed that he has the right to consult with  a  lawyer</w:t>
        <w:br/>
        <w:t>and to have the lawyer with  him  during  interrogation”.  En  estos  mismos</w:t>
        <w:br/>
        <w:t>términos entendió la OC-16/99 el derecho del detenido extranjero  a  recibir</w:t>
        <w:br/>
        <w:t>información  sobre  el  derecho  que  le  asiste  para  procurar  y  recibir</w:t>
        <w:br/>
        <w:t>asistencia consular del Estado de su nacionalidad, conforme a la  Convención</w:t>
        <w:br/>
        <w:t>de Viena sobre Relaciones Consulares.</w:t>
        <w:br/>
        <w:br/>
        <w:t>42. No puede aceptarse otra cosa, si se quiere que los  derechos  sirvan  al</w:t>
        <w:br/>
        <w:t>fin para el que se les promulga y rindan el efecto que se  les  asigna,  que</w:t>
        <w:br/>
        <w:t>por supuesto no es la impunidad, sino la justicia. Cuando se dice “antes  de</w:t>
        <w:br/>
        <w:t>la declaración”, se quiere expresar: antes  de  cualquier  declaración  ante</w:t>
        <w:br/>
        <w:t>cualquier autoridad  --no sólo  el  Ministerio  Público,  no  únicamente  el</w:t>
        <w:br/>
        <w:t>tribunal--  de la que pueda depender la suerte  del  enjuiciamiento  y,  por</w:t>
        <w:br/>
        <w:t>tanto, del enjuiciado y, en último análisis, de la justicia, que se  pone  a</w:t>
        <w:br/>
        <w:t>prueba en cada caso  concreto.  Es  perfectamente  sabido  que  esa  primera</w:t>
        <w:br/>
        <w:t>declaración suele sellar, aunque se diga y pretenda otra cosa, el rumbo  del</w:t>
        <w:br/>
        <w:t>proceso y determinar sus resultados.</w:t>
        <w:br/>
        <w:br/>
        <w:br/>
        <w:t>X. Control judicial</w:t>
        <w:br/>
        <w:br/>
        <w:br/>
        <w:t>43. El Poder Judicial se ha concebido, en esencia, para asegurar el  imperio</w:t>
        <w:br/>
        <w:t>del derecho en las relaciones sociales: las que surgen entre particulares  y</w:t>
        <w:br/>
        <w:t>las que se desenvuelven entre el poder político  y  los  ciudadanos.  Es  el</w:t>
        <w:br/>
        <w:t>“poder garantizador” por excelencia. De ahí que se exijan tantas  calidades,</w:t>
        <w:br/>
        <w:t>e incluso virtudes, a quien ejerce la función judicial  --por encima de  las</w:t>
        <w:br/>
        <w:t>que se suelen requerir de los depositarios de otras potestades, entre  ellas</w:t>
        <w:br/>
        <w:t>las representativas--,  y de ahí  que  se  prometa  a  los  particulares  el</w:t>
        <w:br/>
        <w:t>acceso a la justicia por medio de tribunales independientes,  imparciales  y</w:t>
        <w:br/>
        <w:t>competentes. La inmediación judicial es prenda  de  esta  promesa.  El  juez</w:t>
        <w:br/>
        <w:t>instructor, el juez  de  garantías,  el  juez  de  conocimiento  tienen,  en</w:t>
        <w:br/>
        <w:t>sustancia, esa función. Así lo espera el justiciable, pendiente de  que  las</w:t>
        <w:br/>
        <w:t>manos de la policía o del acusador oficial no sean las únicas que  conduzcan</w:t>
        <w:br/>
        <w:t>su suerte a partir del momento en que surge la controversia penal.</w:t>
        <w:br/>
        <w:br/>
        <w:t>44. Sin embargo, muchas circunstancias militan en  contra  del  cumplimiento</w:t>
        <w:br/>
        <w:t>de esa promesa inherente al Estado de Derecho y a la seguridad  jurídica  de</w:t>
        <w:br/>
        <w:t>los ciudadanos, que creen estar al amparo de éste. Hay que notar el  cuidado</w:t>
        <w:br/>
        <w:t>con que los textos  constitucionales  e  internacionales  estipulan  que  el</w:t>
        <w:br/>
        <w:t>detenido  --cuya captura debiera fundarse en una orden judicial,  cuando  no</w:t>
        <w:br/>
        <w:t>hay flagrancia--  debe ser presentado cuanto antes al juzgador, y no a  otro</w:t>
        <w:br/>
        <w:t>agente de la autoridad, para que aquél  verifique,  con  toda  la  autoridad</w:t>
        <w:br/>
        <w:t>jurídica y ética que le brinda su magisterio de la ley, si se  han  cumplido</w:t>
        <w:br/>
        <w:t>las condiciones que legitiman su detención, si ésta debe prolongarse, si  se</w:t>
        <w:br/>
        <w:t>justifica dar los siguientes pasos en el duro camino del proceso.</w:t>
        <w:br/>
        <w:br/>
        <w:t>Cualquier omisión en esa comparecencia  impide  el  acceso  a  la  justicia,</w:t>
        <w:br/>
        <w:t>desvale al justiciable, altera el proyecto jurídico del Estado  de  Derecho,</w:t>
        <w:br/>
        <w:t>convierte la legalidad en arbitrariedad. En muchos casos   --y  desde  luego</w:t>
        <w:br/>
        <w:t>en el que motiva la sentencia a la que agrego mi Voto  particular--   no  ha</w:t>
        <w:br/>
        <w:t>sido así: el inculpado no conoce a su  juez,  sino  hasta  bien  entrado  el</w:t>
        <w:br/>
        <w:t>proceso; la inmediación no existe;  la  individualización  se  enrarece;  la</w:t>
        <w:br/>
        <w:t>publicidad se ausenta. ¿Es justificable que el primer juez que el  ciudadano</w:t>
        <w:br/>
        <w:t>conoce sea el magistrado de una corte  internacional,  cuando  no  es  ésta,</w:t>
        <w:br/>
        <w:t>sino la justicia interna,  el  primer  frente   --el  frente  indispensable,</w:t>
        <w:br/>
        <w:t>decisivo, fundamental: hay que subrayarlo--  en la tutela  de  los  derechos</w:t>
        <w:br/>
        <w:t>subjetivos?</w:t>
        <w:br/>
        <w:br/>
        <w:br/>
        <w:t>XI. Amparo</w:t>
        <w:br/>
        <w:br/>
        <w:br/>
        <w:t>45. El artículo  25  de  la  Convención  Americana  instituye  una  garantía</w:t>
        <w:br/>
        <w:t>preciosa, que es, en rigor, la “garantía de las garantías”, el “derecho  que</w:t>
        <w:br/>
        <w:t>sirve a todos los derechos”. Esta garantía, este derecho, es la  culminación</w:t>
        <w:br/>
        <w:t>de un sistema tutelar que finalmente deposita  sus  expectativas  en  cierto</w:t>
        <w:br/>
        <w:t>medio de defensa al que todos pueden acudir y que a todos puede  satisfacer.</w:t>
        <w:br/>
        <w:t>Dice ese precepto que “(t)oda persona tiene derecho a un recurso sencillo  y</w:t>
        <w:br/>
        <w:t>rápido o a cualquier otro recurso efectivo  ante  los  jueces  y  tribunales</w:t>
        <w:br/>
        <w:t>competentes,  que  la  ampare  contra  actos   que   violen   sus   derechos</w:t>
        <w:br/>
        <w:t>fundamentales (…).” También en relación con este punto y a propósito  de  la</w:t>
        <w:br/>
        <w:t>sentencia en el presente caso, pero  igualmente  en  un  número  elevado  de</w:t>
        <w:br/>
        <w:t>casos --en realidad, todos los  que  llegan  al  conocimiento  de  la  Corte</w:t>
        <w:br/>
        <w:t>Interamericana--,  es preciso preguntarse por la  “efectividad  del  recurso</w:t>
        <w:br/>
        <w:t>efectivo”, por la  sencillez  y  la  rapidez  que  lo  caracterizan  en  los</w:t>
        <w:br/>
        <w:t>términos estrictos y suficientes de la  Convención,  que  no  va  mucho  más</w:t>
        <w:br/>
        <w:t>lejos del punto al que llegan muchas constituciones nacionales.</w:t>
        <w:br/>
        <w:br/>
        <w:t>46. El recurso provisto ¿es, de veras, “efectivo”,  en  el  sentido  de  que</w:t>
        <w:br/>
        <w:t>permita la defensa real de los derechos  fundamentales,  en  todo  tiempo  y</w:t>
        <w:br/>
        <w:t>circunstancia? ¿Es, de veras,  “sencillo”,  porque   pueda   ser   conocido,</w:t>
        <w:br/>
        <w:t>entendido, empleado  por  cualquier  ciudadano   --pues  se  instituye  para</w:t>
        <w:br/>
        <w:t>proteger a cualquier ciudadano--   que  necesita  esa  protección?  ¿Es,  de</w:t>
        <w:br/>
        <w:t>veras, “rápido”, en el sentido de que asegure en brevísimo tiempo,  no  sólo</w:t>
        <w:br/>
        <w:t>al cabo de los meses o los años, la preservación de un derecho  cuya  tutela</w:t>
        <w:br/>
        <w:t>no  admite  demora,  so  pena  de  causar  al  titular   daños   severos   e</w:t>
        <w:br/>
        <w:t>irreparables? ¿Se ha construido un sistema de  recursos  eficaz,  remontando</w:t>
        <w:br/>
        <w:t>complejidades innecesarias, tecnicismos inútiles, obstáculos  improcedentes?</w:t>
        <w:br/>
        <w:t>No lo acredita así el panorama que la Corte suele tener a la vista, como  se</w:t>
        <w:br/>
        <w:t>deduce de las frecuentes declaraciones sobre violación del artículo  25.  La</w:t>
        <w:br/>
        <w:t>observancia de éste sustraería a la justicia internacional la  gran  mayoría</w:t>
        <w:br/>
        <w:t>de los asuntos que llegan a su conocimiento.</w:t>
        <w:br/>
        <w:br/>
        <w:br/>
        <w:t>XII. La defensa</w:t>
        <w:br/>
        <w:br/>
        <w:br/>
        <w:t>47. La defensa del inculpado sigue en predicamento. No  hay,  que  yo  sepa,</w:t>
        <w:br/>
        <w:t>ordenamiento nacional que no estipule el  derecho  de  aquél  a  la  defensa</w:t>
        <w:br/>
        <w:t>frente a los cargos que se le imputan, así como el  derecho  de  contar  con</w:t>
        <w:br/>
        <w:t>defensor que lo asista en  el  difícil  trance  del  enjuiciamiento,  cuando</w:t>
        <w:br/>
        <w:t>están en juego sus bienes más apreciados. Este es, inclusive,  un  personaje</w:t>
        <w:br/>
        <w:t>que concurre a integrar, como se ha  dicho,  la  personalidad  procesal  del</w:t>
        <w:br/>
        <w:t>inculpado. Pero son abundantes los casos expuestos ante  la  Corte   (y  hay</w:t>
        <w:br/>
        <w:t>otros,  millares,  que  aguardan   turno:   no   de   llegar   al   tribunal</w:t>
        <w:br/>
        <w:t>interamericano, sino de verse beneficiados, a través de los ordenamientos  y</w:t>
        <w:br/>
        <w:t>las  jurisdicciones  nacionales,  por   los   progresos   que   acogen   los</w:t>
        <w:br/>
        <w:t>instrumentos internacionales)  en los que esa  defensa  no  ha  existido  en</w:t>
        <w:br/>
        <w:t>absoluto, o ha sido  nominal:  distante  y  ajena  al  inculpado,  inactiva,</w:t>
        <w:br/>
        <w:t>indiferente, o ha carecido de oportunidad verdadera y  facilidades  genuinas</w:t>
        <w:br/>
        <w:t>para cumplir la misión que se reconoce, pero no se favorece.</w:t>
        <w:br/>
        <w:br/>
        <w:t>48. La reforma del proceso, que se sustente en  los  requerimientos  de  las</w:t>
        <w:br/>
        <w:t>Constituciones nacionales y de los instrumentos internacionales y provea  el</w:t>
        <w:br/>
        <w:t>pleno acceso a la justicia, debe montar un sistema de  defensa  verdadera  y</w:t>
        <w:br/>
        <w:t>eficiente  que  batalle  por  los  derechos  del  inculpado,  con  la  misma</w:t>
        <w:br/>
        <w:t>constancia y consistencia  con  que  recomienda  Ihering  la  lucha  por  el</w:t>
        <w:br/>
        <w:t>derecho. ¿De qué sirve, si no, este auxiliar del inculpado, que  también  lo</w:t>
        <w:br/>
        <w:t>es, en el mejor sentido, de la justicia? Esto insta a  emprender  la  marcha</w:t>
        <w:br/>
        <w:t>hacia nuevos medios de garantizar el  acceso  a  la  justicia.  Difícilmente</w:t>
        <w:br/>
        <w:t>podría bastar la tradicional defensoría de oficio, que suele  enfrentar  una</w:t>
        <w:br/>
        <w:t>enorme carga de asuntos y cuyos funcionarios no  siempre  tienen   --o  rara</w:t>
        <w:br/>
        <w:t>vez tienen-- las  condiciones  de  trabajo  que  les  permitan  atender  con</w:t>
        <w:br/>
        <w:t>eficacia  su  encomienda.   En  diversos  casos  planteados   a   la   Corte</w:t>
        <w:br/>
        <w:t>Interamericana han quedado de  manifiesto  los  problemas  que  enfrenta  la</w:t>
        <w:br/>
        <w:t>defensa pública.</w:t>
        <w:br/>
        <w:br/>
        <w:t>49.  Tener  defensor  nombrado  no  es  contar,  ya,  con  defensa   en   el</w:t>
        <w:br/>
        <w:t>enjuiciamiento. Esto se ha observado, con gran frecuencia, en  los  procesos</w:t>
        <w:br/>
        <w:t>ante esta Corte. Si no se trata, pues, de  cualquier  defensa   --nominal--,</w:t>
        <w:br/>
        <w:t>sino de una verdadera defensa  --como verdadera debiera ser la  satisfacción</w:t>
        <w:br/>
        <w:t>de  cualquier   derecho   humano--,   es   preciso   convenir   sus   rasgos</w:t>
        <w:br/>
        <w:t>característicos, que demandarían  independencia,  suficiencia,  competencia,</w:t>
        <w:br/>
        <w:t>gratuidad, plenitud y oportunidad, y proveer los medios para  que  la  haya.</w:t>
        <w:br/>
        <w:t>De lo contrario, la tutela de los derechos humanos del  procesado  tropezará</w:t>
        <w:br/>
        <w:t>una y otra vez con las deficiencias de la defensa, que se traducen,  en  fin</w:t>
        <w:br/>
        <w:t>de cuentas, en violación  del  derecho  mal  disimuladas  por  un  ejercicio</w:t>
        <w:br/>
        <w:t>aparente, que no resiste el menor análisis.</w:t>
        <w:br/>
        <w:br/>
        <w:br/>
        <w:t>XIII. Prueba suficiente</w:t>
        <w:br/>
        <w:br/>
        <w:br/>
        <w:t>50. Otro punto que se halla a la vista en la sentencia a la que agrego  este</w:t>
        <w:br/>
        <w:t>Voto es lo  que  pudiéramos  llamar  “prueba  suficiente”.  No  confundo  la</w:t>
        <w:br/>
        <w:t>suficiencia probatoria para una  orden  de  captura  y  para  una  sentencia</w:t>
        <w:br/>
        <w:t>definitiva, respectivamente. Es  obvio  que  hay  diferencia.  Sin  embargo,</w:t>
        <w:br/>
        <w:t>todos los actos que suponen ejercicio del poder  del  Estado  y  restricción</w:t>
        <w:br/>
        <w:t>procesal  y/o  penal  de  la  libertad  deben  sustentarse  en  una  “prueba</w:t>
        <w:br/>
        <w:t>suficiente”. Ni se puede actuar sin prueba alguna, ni se  debe  hacerlo  con</w:t>
        <w:br/>
        <w:t>prueba deleznable. La ley procesal debe poner el  acento  en  este  extremo,</w:t>
        <w:br/>
        <w:t>considerando que, en puridad, el proceso constituye un  cauce  probatorio  y</w:t>
        <w:br/>
        <w:t>sus resultados dependen de la colección, admisión y valoración  de  pruebas.</w:t>
        <w:br/>
        <w:t>No podría existir asunto más delicado para la reflexión del legislador y  el</w:t>
        <w:br/>
        <w:t>desempeño del magistrado.</w:t>
        <w:br/>
        <w:br/>
        <w:t>51. Alguna vez la confesión  --cuyo crédito excesivo  propicia  la  tortura:</w:t>
        <w:br/>
        <w:t>ya se mira en el presente caso--  fue vista como “reina de las pruebas”.  Ya</w:t>
        <w:br/>
        <w:t>no es así, por  fortuna.  Pero  ahora  algunos  ordenamientos   --o  algunas</w:t>
        <w:br/>
        <w:t>prácticas investigadoras y  procesales--   han  llenado  ese  nicho  con  la</w:t>
        <w:br/>
        <w:t>devoción hacia la declaración del cómplice, del compañero en el  camino  del</w:t>
        <w:br/>
        <w:t>delito, del delator que pretende exonerarse de  responsabilidad  o  eximirse</w:t>
        <w:br/>
        <w:t>de pena arrojando aquélla u orientando ésta sobre un tercero, que puede  ser</w:t>
        <w:br/>
        <w:t>culpable o inocente. Debiera extenderse la convicción, convertida en  norma,</w:t>
        <w:br/>
        <w:t>de que es insuficiente el testimonio del codelincuente, por sí mismo.</w:t>
        <w:br/>
        <w:br/>
        <w:t>52. El artículo 108 del Código de Procedimiento Penal vigente en  el  Estado</w:t>
        <w:br/>
        <w:t>cuando ocurrieron los hechos, señala que “en ningún caso  el  juez  admitirá</w:t>
        <w:br/>
        <w:t>como testigos a los coacusados”. La norma pudiera resultar  extremosa,  pero</w:t>
        <w:br/>
        <w:t>pone de manifiesto una preocupación plausible. En el caso sujeto  a  examen,</w:t>
        <w:br/>
        <w:t>la declaración  --aparentemente forzada--  de un hipotético  copartícipe  en</w:t>
        <w:br/>
        <w:t>el delito, que  además  resultó  ser  testigo  singular  y  único  medio  de</w:t>
        <w:br/>
        <w:t>“convicción”, sin apoyo alguno en otros instrumentos  de  prueba,  determinó</w:t>
        <w:br/>
        <w:t>el procesamiento y la reclusión prolongada del imputado, contra la lógica  e</w:t>
        <w:br/>
        <w:t>incluso contra la norma vigente al momento de  los  hechos  sometidos  a  la</w:t>
        <w:br/>
        <w:t>Corte Interamericana. Procesamiento y reclusión infundados,  como  se  vería</w:t>
        <w:br/>
        <w:t>al cabo de los años.</w:t>
        <w:br/>
        <w:br/>
        <w:br/>
        <w:t>XIV. Plazo razonable</w:t>
        <w:br/>
        <w:br/>
        <w:br/>
        <w:t>53. El tema del plazo razonable surge también  en  este  caso,  como  se  ha</w:t>
        <w:br/>
        <w:t>manifestado en muchos otros. Constituye, por cierto, una de  las  cuestiones</w:t>
        <w:br/>
        <w:t>más frecuentemente examinadas por la  jurisprudencia  internacional  de  los</w:t>
        <w:br/>
        <w:t>derechos humanos. En ella se aborda el espinoso problema de la  duración  de</w:t>
        <w:br/>
        <w:t>la prisión  preventiva,  amén  de  la  duración  misma  del  proceso  en  su</w:t>
        <w:br/>
        <w:t>conjunto.  Justicia  retardada,  dice  el  sabido  aforismo,   es   justicia</w:t>
        <w:br/>
        <w:t>denegada. Y más todavía cuando quien aguarda esa justicia,  que  avanza  con</w:t>
        <w:br/>
        <w:t>reticencia y llega muy tarde, se halla privado de su libertad; peor  todavía</w:t>
        <w:br/>
        <w:t>si la privación es arbitraria.</w:t>
        <w:br/>
        <w:br/>
        <w:t>54. La Corte Interamericana, recogiendo la doctrina de la Corte Europea,  ha</w:t>
        <w:br/>
        <w:t>insistido en  los  elementos  a  considerar  para  establecer,  en  un  caso</w:t>
        <w:br/>
        <w:t>concreto, que hubo demora inaceptable, esto es, que no se observó  la  regla</w:t>
        <w:br/>
        <w:t>del  plazo  razonable:  complejidad  del  asunto,  actividad  procesal   del</w:t>
        <w:br/>
        <w:t>interesado  y  conducta  del  tribunal  (o  bien,  de   quien   conduce   el</w:t>
        <w:br/>
        <w:t>procedimiento,  porque  este   punto   puede   examinarse   más   allá   del</w:t>
        <w:br/>
        <w:t>enjuiciamiento penal: siempre que se desarrolle  un  proceso  para  resolver</w:t>
        <w:br/>
        <w:t>sobre derechos negados, pretendidos o dudosos).</w:t>
        <w:br/>
        <w:br/>
        <w:t>55. En el presente caso se ha estudiado el dies a quo y el dies ad quem  del</w:t>
        <w:br/>
        <w:t>enjuiciamiento para los fines del plazo razonable. Se  suele  decir  que  el</w:t>
        <w:br/>
        <w:t>procedimiento comienza cuando se formula  la  acusación  y  concluye  cuando</w:t>
        <w:br/>
        <w:t>existe  sentencia  definitiva,  y  que  el  tiempo  que  media  entre  ambos</w:t>
        <w:br/>
        <w:t>momentos, con sus actos característicos, se halla sujeto a medición bajo  el</w:t>
        <w:br/>
        <w:t>concepto del  plazo  razonable.  En  principio,  esta  precisión  puede  ser</w:t>
        <w:br/>
        <w:t>orientadora e inclusive suficiente. Sin embargo, es preciso  examinar,  para</w:t>
        <w:br/>
        <w:t>llegar a conclusiones que verdaderamente respondan a la preocupación que  se</w:t>
        <w:br/>
        <w:t>halla  en  la  base  del  plazo  razonable,  las  características  de   cada</w:t>
        <w:br/>
        <w:t>enjuiciamiento nacional. El panorama no  es  homogéneo.  Por  ello,  sugiere</w:t>
        <w:br/>
        <w:t>soluciones distintas, todas atentas  a  resolver  la  necesidad  de  que  el</w:t>
        <w:br/>
        <w:t>tiempo de sumisión del individuo a un procedimiento penal  --que  es  tiempo</w:t>
        <w:br/>
        <w:t>de reducción, compresión, suspensión de  derechos,  aunque  se  alegue,  con</w:t>
        <w:br/>
        <w:t>tecnicismos, otra cosa--  sea de veras el menor posible,  precisamente  para</w:t>
        <w:br/>
        <w:t>que no domine la incertidumbre ni se  afecten,  un  punto  más  allá  de  lo</w:t>
        <w:br/>
        <w:t>estrictamente indispensable, los derechos del sujeto.</w:t>
        <w:br/>
        <w:br/>
        <w:t>56. Decir que el plazo razonable  corre  a  partir  de  que  se  detiene  al</w:t>
        <w:br/>
        <w:t>inculpado no conduce a una solución satisfactoria para todos los  casos.  En</w:t>
        <w:br/>
        <w:t>realidad, es posible que  antes  de  ese  momento  se  haya  desenvuelto  un</w:t>
        <w:br/>
        <w:t>procedimiento indagatorio, e incluso judicial, de  larga  duración.  Durante</w:t>
        <w:br/>
        <w:t>éste, hubo ya presión sobre  el  sujeto  y  opresión  de  sus  derechos.  La</w:t>
        <w:br/>
        <w:t>legalidad que ampare esta conducta del Estado no legitima por sí  misma   --</w:t>
        <w:br/>
        <w:t>valga la expresión-- el exceso que pudiera resultar de  una  demora  extrema</w:t>
        <w:br/>
        <w:t>en resolver lo que corresponda a esa etapa inicial  del  enjuiciamiento.  De</w:t>
        <w:br/>
        <w:t>ahí la bondad de algunas legislaciones que han estatuido  cierto  plazo   --</w:t>
        <w:br/>
        <w:t>que puede ser  más  o  menos  amplio--   para  agotar  una  investigación  y</w:t>
        <w:br/>
        <w:t>resolver si se recurre al juez, cuando la instrucción ha  corrido  en  manos</w:t>
        <w:br/>
        <w:t>del Ministerio Público,  o  al  tribunal  de  conocimiento,  cuando  aquélla</w:t>
        <w:br/>
        <w:t>estuvo en las del juez instructor.</w:t>
        <w:br/>
        <w:br/>
        <w:t>57. También es posible que el proceso se desarrolle  sin  que  el  inculpado</w:t>
        <w:br/>
        <w:t>quede sujeto a prisión preventiva, sea porque éste reciba  el  beneficio  de</w:t>
        <w:br/>
        <w:t>la libertad provisional, sea porque la ley excluya de entrada, en  su  caso,</w:t>
        <w:br/>
        <w:t>la aplicación de la medida cautelar restrictiva  de  la  libertad.  Pero  ni</w:t>
        <w:br/>
        <w:t>siquiera en estas  hipótesis  es  admisible  una  duración  desmesurada  del</w:t>
        <w:br/>
        <w:t>enjuiciamiento, aunque no exista, mientras éste culmina,  el  agobio  de  la</w:t>
        <w:br/>
        <w:t>prisión preventiva sobre los hombros de ese “presunto inocente”  que  es  el</w:t>
        <w:br/>
        <w:t>enjuiciado.</w:t>
        <w:br/>
        <w:br/>
        <w:t>58. Igualmente hay que poner atención en los supuestos  --como  se  mira  en</w:t>
        <w:br/>
        <w:t>el presente caso--  en que el proceso queda en  una  especie  de  “limbo”  a</w:t>
        <w:br/>
        <w:t>plazo fijo, no se diga  en  aquellos  otros  en  que  el  enjuiciamiento  se</w:t>
        <w:br/>
        <w:t>suspende  --sea en la etapa de instrucción,  sea  en  la  de  juicio--   por</w:t>
        <w:br/>
        <w:t>tiempo indefinido, que sólo concluye cuando opera la  prescripción,  que  es</w:t>
        <w:br/>
        <w:t>posible interrumpir, sin embargo, mediante actos  que  sólo  pretenden  este</w:t>
        <w:br/>
        <w:t>resultado. No siempre se trata de la antigua  absolución  de  la  instancia,</w:t>
        <w:br/>
        <w:t>generalmente reprobada, sino  de  una  especie  de  “nueva  oportunidad”  de</w:t>
        <w:br/>
        <w:t>investigación que tiene el  efecto  de  una  espada  de  Damocles  sobre  el</w:t>
        <w:br/>
        <w:t>justiciable.</w:t>
        <w:br/>
        <w:br/>
        <w:t>59.  La  figura  del  sobreseimiento  temporal  o   provisional,   de   suyo</w:t>
        <w:br/>
        <w:t>discutible, debiera preverse y utilizarse con gran mesura,  y  yo  agregaría</w:t>
        <w:br/>
        <w:t>que también con gran reserva o reticencia. Este paréntesis  de  indefinición</w:t>
        <w:br/>
        <w:t>jurídica sirve mal a la justicia. El Estado debe llevar adelante, con  rigor</w:t>
        <w:br/>
        <w:t>y escrúpulo, la investigación que permite la apertura de un  proceso,  y  no</w:t>
        <w:br/>
        <w:t>confiar en que habrá siempre una  “segunda  oportunidad”  para  reparar  los</w:t>
        <w:br/>
        <w:t>errores, vacíos o deficiencias de la investigación inicial, y  que  mientras</w:t>
        <w:br/>
        <w:t>esa oportunidad llega y se aprovecha  --si es  que  acude  y  en  efecto  se</w:t>
        <w:br/>
        <w:t>utiliza--   la  seguridad  queda  en  suspenso  y  entra  en  vacaciones  la</w:t>
        <w:br/>
        <w:t>justicia.</w:t>
        <w:br/>
        <w:br/>
        <w:t>60. Igualmente hay que revisar el dies ad quem. Decimos que la medición  del</w:t>
        <w:br/>
        <w:t>plazo razonable llega hasta la sentencia  definitiva.  Bien,  pero  sólo  en</w:t>
        <w:br/>
        <w:t>principio. Es preciso tomar en cuenta,  en  la  métrica  de  ese  plazo,  la</w:t>
        <w:br/>
        <w:t>segunda instancia, cuando la haya, que suele consumir algunos  meses,  y  en</w:t>
        <w:br/>
        <w:t>ocasiones algunos años. ¿No sería  mejor  optar,  en  consecuencia,  por  la</w:t>
        <w:br/>
        <w:t>sentencia firme, que  es  la  definitiva  que  ya  no  puede  ser  impugnada</w:t>
        <w:br/>
        <w:t>mediante  recursos  ordinarios?   Por  supuesto,  estas   mediciones   deben</w:t>
        <w:br/>
        <w:t>practicarse a la luz del caso concreto y con atención a  los  elementos  que</w:t>
        <w:br/>
        <w:t>la jurisprudencia europea ha perfilado y la interamericana ha adoptado,  que</w:t>
        <w:br/>
        <w:t>anteriormente mencioné: complejidad del asunto, estrategia  del  interesado,</w:t>
        <w:br/>
        <w:t>comportamiento del tribunal.</w:t>
        <w:br/>
        <w:br/>
        <w:br/>
        <w:br/>
        <w:br/>
        <w:br/>
        <w:t>XV. Prisión preventiva</w:t>
        <w:br/>
        <w:br/>
        <w:br/>
        <w:t>61.  Cada  vez  que  la  Corte  Interamericana  examina  asuntos   como   el</w:t>
        <w:br/>
        <w:t>correspondiente al caso Tibi, surge el problema de  la  prisión  preventiva.</w:t>
        <w:br/>
        <w:t>Desde luego, puede suscitarse a propósito del plazo razonable, que en  tales</w:t>
        <w:br/>
        <w:t>supuestos debiera ser particularmente estricto y estrecho, pero  también  en</w:t>
        <w:br/>
        <w:t>torno a la justificación misma de esta privación cautelar  de  la  libertad.</w:t>
        <w:br/>
        <w:t>Beccaria la consideró como pena que se anticipa a  la  sentencia,  expresión</w:t>
        <w:br/>
        <w:t>que denuncia  la  extraña  naturaleza  de  la  preventiva  y  su  discutible</w:t>
        <w:br/>
        <w:t>justificación. Si  ésta  se  funda  solamente  en  motivos  prácticos   (que</w:t>
        <w:br/>
        <w:t>arraigan en la impotencia de la justicia para encontrar un sucedáneo que  al</w:t>
        <w:br/>
        <w:t>mismo  tiempo  asegure  la  marcha  del  proceso  y  la  seguridad  de   los</w:t>
        <w:br/>
        <w:t>participantes  en  éste,  y  ponga  de  nuevo  a  flote  la  presunción   de</w:t>
        <w:br/>
        <w:t>inocencia), es obvia la necesidad de contraerla y contenerla:  que  sea,  de</w:t>
        <w:br/>
        <w:t>veras, excepción y no regla.</w:t>
        <w:br/>
        <w:br/>
        <w:t>62.  Pese  al  consenso  doctrinal  y  a  la  oratoria  política  sobre   la</w:t>
        <w:br/>
        <w:t>indispensable reducción de la prisión preventiva   --que  constituiría  otra</w:t>
        <w:br/>
        <w:t>manifestación del carácter  “mínimo”  del  sistema  penal  en  una  sociedad</w:t>
        <w:br/>
        <w:t>democrática, ya no sólo en orden a los tipos y las  penas,  sino  también  a</w:t>
        <w:br/>
        <w:t>los instrumentos del proceso--, la  realidad  ha  instalado  otra  cosa.  En</w:t>
        <w:br/>
        <w:t>nuestros países se prodiga la prisión preventiva,  asociada  a  sistemas  de</w:t>
        <w:br/>
        <w:t>enjuiciamiento que propician la lentitud del  proceso.  Es  muy  elevado  el</w:t>
        <w:br/>
        <w:t>número de los presos sin condena, como lo ha puesto de relieve el  Instituto</w:t>
        <w:br/>
        <w:t>Latinoamericano  de  Naciones  Unidas  para  la  Prevención  del  Delito   y</w:t>
        <w:br/>
        <w:t>Tratamiento del Delincuente (ILANUD), con sede en San José, Costa  Rica,  al</w:t>
        <w:br/>
        <w:t>igual que la Corte Interamericana. Una buena parte del esfuerzo  por  llevar</w:t>
        <w:br/>
        <w:t>adelante  la  reforma  del  enjuiciamiento  penal   --no,  por  cierto,  una</w:t>
        <w:br/>
        <w:t>“reforma de  pizarrón”,  que  funciona  en  el  salón  de  clases  y  en  el</w:t>
        <w:br/>
        <w:t>seminario, pero no en la realidad indócil -- debiera tener como objetivo  la</w:t>
        <w:br/>
        <w:t>disminución drástica de este ejército de inculpados --es  decir,  “presuntos</w:t>
        <w:br/>
        <w:t>inocentes”--  que pueblan las cárceles en número mayor, a menudo, que el  de</w:t>
        <w:br/>
        <w:t>sus compañeros de cautiverio ya sentenciados.</w:t>
        <w:br/>
        <w:br/>
        <w:t>63. La referencia a esta medida permite ir adelante en el  examen  de  otros</w:t>
        <w:br/>
        <w:t>temas que sobresalen en el conjunto de los hechos  y,  desde  luego,  en  el</w:t>
        <w:br/>
        <w:t>texto de la sentencia del caso Tibi. La prisión  fue,  primero,  instrumento</w:t>
        <w:br/>
        <w:t>de retención en tanto se desarrollaba el proceso y se dictaba  sentencia.  A</w:t>
        <w:br/>
        <w:t>esa etapa corresponden  las  conocidas  caracterizaciones  de  Ulpiano,  las</w:t>
        <w:br/>
        <w:t>Siete Partidas y el propio Beccaria, que ya invoqué: tratábase  de  asegurar</w:t>
        <w:br/>
        <w:t>al  acusado,  no  de  castigarlo,  mientras  se  desarrollaba  el  juicio  y</w:t>
        <w:br/>
        <w:t>sobrevenía la sentencia. Por supuesto, el cauteloso y  piadoso  designio  se</w:t>
        <w:br/>
        <w:t>vio siempre contradicho por la realidad: cárcel es  cárcel,  por  encima  de</w:t>
        <w:br/>
        <w:t>cualquier deslinde técnico.</w:t>
        <w:br/>
        <w:br/>
        <w:br/>
        <w:t>XVI. El estado de las prisiones</w:t>
        <w:br/>
        <w:br/>
        <w:br/>
        <w:t>64. No obstante la copiosa  literatura  formada  en  torno  a  la  privación</w:t>
        <w:br/>
        <w:t>oficial de  la  libertad,  quedan  a  la  vista,  con  todos  sus  problemas</w:t>
        <w:br/>
        <w:t>evidentes, las cuestiones más inquietantes que han persistido a lo largo  de</w:t>
        <w:br/>
        <w:t>la historia, una larga historia,  de  este  medio  de  cautela  y  punición.</w:t>
        <w:br/>
        <w:t>Literatura que no sólo comprende los relatos de los presos  y  los  testigos</w:t>
        <w:br/>
        <w:t>del cautiverio, las inquisiciones de los  criminólogos  y  penitenciaristas,</w:t>
        <w:br/>
        <w:t>las interpretaciones  de  los  críticos,  sino  también,  y  con  particular</w:t>
        <w:br/>
        <w:t>exuberancia,  las  intenciones  explícitas  en  proyectos  y  programas   de</w:t>
        <w:br/>
        <w:t>gobierno,  así  como  en  normas  copiosas   y   minuciosas:   desde   leyes</w:t>
        <w:br/>
        <w:t>constitucionales hasta circulares, bandos y reglamentos que anuncian una  de</w:t>
        <w:br/>
        <w:t>las  empresas  mayormente  pregonadas  y   menos   cumplidas:   la   reforma</w:t>
        <w:br/>
        <w:t>penitenciaria. Una reforma que vaya más allá  de  las  declaraciones  y  las</w:t>
        <w:br/>
        <w:t>disposiciones y se interne, como debe y se espera de ella, en los  pasadizos</w:t>
        <w:br/>
        <w:t>de las cárceles, en las crujías, en las celdas y los  calabozos  que  siguen</w:t>
        <w:br/>
        <w:t>poblando y caracterizando, pese a todo, la geografía de las prisiones.</w:t>
        <w:br/>
        <w:br/>
        <w:t>65. A partir de los congresos penales y penitenciarios del siglo  XIX  y  de</w:t>
        <w:br/>
        <w:t>los afanes del siglo XX, entre ellos los patrocinados  por  la  Organización</w:t>
        <w:br/>
        <w:t>de  las  Naciones  Unidas,  se   han   multiplicado   las   recomendaciones,</w:t>
        <w:br/>
        <w:t>declaraciones, normas,  principios  y  programas  destinados  a  mejorar  el</w:t>
        <w:br/>
        <w:t>sistema de reclusión preventiva o penitenciaria,  para  menores  de  edad  o</w:t>
        <w:br/>
        <w:t>para adultos. El Primer Congreso de las  Naciones  Unidas  sobre  Prevención</w:t>
        <w:br/>
        <w:t>del Delito y Tratamiento del Delincuente (Ginebra, 1955) expidió hace  medio</w:t>
        <w:br/>
        <w:t>siglo un conjunto de reglas    --que  supra  mencioné--  que  han  sido  muy</w:t>
        <w:br/>
        <w:t>orientadoras. En ellas se  reunían   las   dos   corrientes   en  boga,  una</w:t>
        <w:br/>
        <w:t>humanitaria,  que  proviene  del  Derecho  clásico   --el  espacio  de   los</w:t>
        <w:br/>
        <w:t>reformadores--; la otra terapéutica o finalista, que tuvo su origen  en  las</w:t>
        <w:br/>
        <w:t>mejores  ideas  sobre  defensa  social,  sin  deslizarse  en  el  “peligroso</w:t>
        <w:br/>
        <w:t>peligrosismo”. Después acudieron otros  documentos  que  consolidan,  en  la</w:t>
        <w:br/>
        <w:t>letra, los “estándares” del trato y tratamiento del  recluso:  por  ejemplo,</w:t>
        <w:br/>
        <w:t>el mencionado Conjunto  de  principios  para  la  protección  de  todas  las</w:t>
        <w:br/>
        <w:t>personas sometidas a cualquier forma de detención  o  prisión,  de  Naciones</w:t>
        <w:br/>
        <w:t>Unidas, del 9 de diciembre  de  1988,  y  los  Principios  básicos  para  el</w:t>
        <w:br/>
        <w:t>tratamiento de los reclusos, de Naciones Unidas,  del  14  de  diciembre  de</w:t>
        <w:br/>
        <w:t>1990. Si esos son los estándares, que nadie repudia  --dejando a salvo,  por</w:t>
        <w:br/>
        <w:t>supuesto, las impugnaciones frontales contra el Derecho penal y  la  prisión</w:t>
        <w:br/>
        <w:t>misma--, ¿cuál ha sido su recepción en la realidad de las prisiones?</w:t>
        <w:br/>
        <w:br/>
        <w:t>66. La prisión es,  finalmente   --menos  que  la  pena  capital,  pero  eso</w:t>
        <w:br/>
        <w:t>depende de las circunstancias en que cada una opera, específicamente, en  el</w:t>
        <w:br/>
        <w:t>doble plano de la previsión y la ejecución--,  un hecho  de  fuerza  extrema</w:t>
        <w:br/>
        <w:t>del Estado sobre un  ciudadano,  que  se  legitima  en  función  de  ciertas</w:t>
        <w:br/>
        <w:t>condiciones que la hacen inevitable  --mejor que deseable o  plausible--   y</w:t>
        <w:br/>
        <w:t>que constituyen, al mismo tiempo, sus fronteras estrictas. De  ahí  que  las</w:t>
        <w:br/>
        <w:t>medidas precautorias o penales que  implican  privación  de  libertad  deban</w:t>
        <w:br/>
        <w:t>atenerse, con gran rigor, a las exigencias de la legalidad, la  necesidad  y</w:t>
        <w:br/>
        <w:t>la proporcionalidad.  Esto  debe  regir  a  todo  lo  largo  de  la  función</w:t>
        <w:br/>
        <w:t>persecutoria del Estado: desde la  conminación  penal  (Derecho  sustantivo,</w:t>
        <w:br/>
        <w:t>previsión de punibilidades) y  la  concreción  procesal  (Derecho  adjetivo,</w:t>
        <w:br/>
        <w:t>disposición de medidas precautorias) hasta la  ejecución  de  las  sanciones</w:t>
        <w:br/>
        <w:t>(Derecho ejecutivo, individualización final de las  consecuencias  jurídicas</w:t>
        <w:br/>
        <w:t>ordenadas en la sentencia de condena o en la  porción  condenatoria  de  una</w:t>
        <w:br/>
        <w:t>sentencia que abarca declaración y condena).</w:t>
        <w:br/>
        <w:br/>
        <w:t>67. Es inaceptable una privación de  libertad  que  no  se  halle  dispuesta</w:t>
        <w:br/>
        <w:t>precisamente en la ley --entendida ésta como lo ha  hecho  la  Corte  en  la</w:t>
        <w:br/>
        <w:t>Opinión Consultiva OC-6/86, relativa a “La expresión ‘leyes’ en el  artículo</w:t>
        <w:br/>
        <w:t>30 de la Convención Americana sobre Derechos Humanos, de 9 de mayo de 1986--</w:t>
        <w:br/>
        <w:t>, que no sea verdaderamente necesaria y  que  resulte  desproporcionada  con</w:t>
        <w:br/>
        <w:t>respecto al hecho ilícito: sanción capital o reclusión perpetua por  delitos</w:t>
        <w:br/>
        <w:t>de bagatela, exceso ampliamente documentado en la  experiencia  histórica  y</w:t>
        <w:br/>
        <w:t>no desconocido en la  experiencia  actual.  Esa  moderación  radical  de  la</w:t>
        <w:br/>
        <w:t>violencia que  ejerce  el  Estado  se  proyecta  sobre  las  condiciones  de</w:t>
        <w:br/>
        <w:t>cumplimiento de las precauciones procesales y de la ejecución de  penas.  La</w:t>
        <w:br/>
        <w:t>Corte lo ha sostenido en diversas oportunidades.</w:t>
        <w:br/>
        <w:br/>
        <w:t>68. Esta moderación  --en rigor, racionalidad-- en el empleo  de  la  fuerza</w:t>
        <w:br/>
        <w:t>que entrañan las  medidas  sobre  la  libertad  del  sujeto  abarca  medidas</w:t>
        <w:br/>
        <w:t>provisionales, como las previstas en la resolución del 13 de  septiembre  de</w:t>
        <w:br/>
        <w:t>1996, en el caso Loayza Tamayo. La descripción que entonces  se  hizo  sigue</w:t>
        <w:br/>
        <w:t>mostrando  las  condiciones  en  que  se  hallan  los  detenidos  en  muchas</w:t>
        <w:br/>
        <w:t>prisiones. En la especie, la  inculpada   --señaló  dicha  resolución--  “se</w:t>
        <w:br/>
        <w:t>encuentra sometida a un régimen de vida inhumana y degradante,  derivada  de</w:t>
        <w:br/>
        <w:t>su incomunicación y de encontrarse encerrada durante 23 horas  y  media  del</w:t>
        <w:br/>
        <w:t>día, en una celda húmeda y fría, de 2 metros por 3  metros  aproximadamente,</w:t>
        <w:br/>
        <w:t>sin ventilación directa, donde hay tarimas de  cemento,  una  letrina  y  un</w:t>
        <w:br/>
        <w:t>lavatorio de manos (…) La celda no tiene iluminación directa; la  luz  llega</w:t>
        <w:br/>
        <w:t>en forma tenue e indirecta por los tubos fluorescentes de los  pasillos.  No</w:t>
        <w:br/>
        <w:t>le está permitido contar con radio, ni con diarios ni  revistas.  Sólo  está</w:t>
        <w:br/>
        <w:t>autorizada a tomar sol durante 20 o 30 minutos cada día”.</w:t>
        <w:br/>
        <w:br/>
        <w:t>69. Desde luego, la moderación alcanza todo el  curso  de  la  reclusión,  e</w:t>
        <w:br/>
        <w:t>incluso los actos que pudieran tener como objetivo la prevención  o  sanción</w:t>
        <w:br/>
        <w:t>de conductas ilícitas o la reducción de la resistencia a  la  autoridad.  En</w:t>
        <w:br/>
        <w:t>este último orden de cosas, son muy  significativas  las  sentencias  de  la</w:t>
        <w:br/>
        <w:t>Corte en los casos Neira Alegría y Durán y Ugarte, por  lo  que  toca  a  la</w:t>
        <w:br/>
        <w:t>contención  de  un  motín  de  presos  a  través  del  empleo  arrasador  de</w:t>
        <w:br/>
        <w:t>explosivos, que determinó la muerte de decenas de reclusos.</w:t>
        <w:br/>
        <w:br/>
        <w:t>70. Es indispensable que en esta hora de balance sobre la situación  de  los</w:t>
        <w:br/>
        <w:t>derechos humanos en América, a cincuenta y cinco años de la fecha en que  se</w:t>
        <w:br/>
        <w:t>emitió la  Declaración  Americana  sobre  Derechos  y  Deberes  del  Hombre,</w:t>
        <w:br/>
        <w:t>treinta y cinco de que se suscribió la Convención  Americana  y  veinticinco</w:t>
        <w:br/>
        <w:t>de que se instaló la Corte Interamericana, tomemos nota de los horrores  que</w:t>
        <w:br/>
        <w:t>subsisten en un gran número de prisiones, con  flagrante  violación  de  los</w:t>
        <w:br/>
        <w:t>más elementales derechos reconocidos a los reclusos. En este  punto  resulta</w:t>
        <w:br/>
        <w:t>particularmente  llamativa  y  evidente  esa  condición  de   desvalimiento,</w:t>
        <w:br/>
        <w:t>exposición, vulnerabilidad a  la  que  me  referí  cuando  mencioné,  líneas</w:t>
        <w:br/>
        <w:t>arriba, el espacio crítico para los derechos humanos que la  justicia  penal</w:t>
        <w:br/>
        <w:t>instala, y  la  gigantesca  deuda  que  tiene,  en  este  campo,  el  Estado</w:t>
        <w:br/>
        <w:t>“garante”.  Apenas  hemos  caminado  un  trecho  modesto  a  partir  de  las</w:t>
        <w:br/>
        <w:t>denuncias de Howard, que mantienen vigencia a dos siglos y  muchos  años  de</w:t>
        <w:br/>
        <w:t>que el filántropo inglés las documentara en un par de obras admirables.</w:t>
        <w:br/>
        <w:br/>
        <w:t>71. En varias resoluciones  de  la  Corte  Interamericana   --tanto  medidas</w:t>
        <w:br/>
        <w:t>provisionales como sentencias de  fondo  y  reparaciones--   ha  quedado  de</w:t>
        <w:br/>
        <w:t>manifiesto el estado real de las  cárceles,  el  maltrato  absoluto  de  los</w:t>
        <w:br/>
        <w:t>reclusos, la irracionalidad de los castigos que se infligen  muros  adentro,</w:t>
        <w:br/>
        <w:t>la impreparación y sevicia de los custodios, la impunidad de los  culpables.</w:t>
        <w:br/>
        <w:t>Esto se prueba. Se expiden las condenas. Y nada pasa,  u  ocurre  muy  poco.</w:t>
        <w:br/>
        <w:t>Esta situación  no  sólo  contraviene  los  compromisos  contraídos  por  la</w:t>
        <w:br/>
        <w:t>suscripción de  los  instrumentos  internacionales  correspondientes  y  las</w:t>
        <w:br/>
        <w:t>obligaciones de  suprimir obstáculos y adoptar medidas  de  Derecho  interno</w:t>
        <w:br/>
        <w:t>--normativas, sí, pero también prácticas  y  efectivas  en  consonancia  con</w:t>
        <w:br/>
        <w:t>aquéllas--,  en los términos de los artículos  1.1  y  2  de  la  Convención</w:t>
        <w:br/>
        <w:t>Americana, sino constituye además una fuente de problemas  muy  graves.  Las</w:t>
        <w:br/>
        <w:t>prisiones constituyen, como se ha  dicho,  “bombas  de  tiempo”  que  pueden</w:t>
        <w:br/>
        <w:t>explotar en cualquier  momento.  Esas  explosiones  son  cada  vez  son  más</w:t>
        <w:br/>
        <w:t>frecuentes o más visibles.</w:t>
        <w:br/>
        <w:br/>
        <w:t>72. Los estudiosos del sistema penal y de  la  jurisprudencia  de  la  Corte</w:t>
        <w:br/>
        <w:t>Interamericana, que acuden a ésta cuando se trata de llevar el pulso de  las</w:t>
        <w:br/>
        <w:t>violaciones, formular el diagnóstico y emprender  las  correcciones,  pueden</w:t>
        <w:br/>
        <w:t>hacer el censo completo de los males carcelarios a partir de  los  elementos</w:t>
        <w:br/>
        <w:t>que suministran los casos contenciosos y las  opiniones  consultivas.  Estos</w:t>
        <w:br/>
        <w:t>llegan a sumarse a la obra intentada  por  los  tribunales  constitucionales</w:t>
        <w:br/>
        <w:t>internos, que con tardanza se animaron a aplicar a las cárceles, los  presos</w:t>
        <w:br/>
        <w:t>y los custodios la revisión constitucional  de  la  que  no  debiera  quedar</w:t>
        <w:br/>
        <w:t>exenta ninguna función pública, ni extraído ningún agente del Estado;  y  al</w:t>
        <w:br/>
        <w:t>esfuerzo, todavía aislado, fragmentario e insuficiente  que  han  desplegado</w:t>
        <w:br/>
        <w:t>los tribunales de ejecución de sanciones, que  incorporan  el  principio  de</w:t>
        <w:br/>
        <w:t>legalidad a este ámbito generalmente oscuro, en el que los  ejecutores  eran</w:t>
        <w:br/>
        <w:t>señores de vida y hacienda y los ejecutados “cosas de la administración”.</w:t>
        <w:br/>
        <w:br/>
        <w:t>73. Sólo por lo que  toca  a  meses  recientes,  e  incluso  al  período  de</w:t>
        <w:br/>
        <w:t>sesiones en el que  se  adoptó  la  sentencia  del  caso  Tibi,  habría  que</w:t>
        <w:br/>
        <w:t>recordar,  como  arriba  lo  hice,  las  medidas  provisionales  dictadas  a</w:t>
        <w:br/>
        <w:t>propósito de la prisión de Urso Branco, en la que han perdido la  vida,  con</w:t>
        <w:br/>
        <w:t>gran violencia, decenas de reclusos, o estudiar las  circunstancias  en  que</w:t>
        <w:br/>
        <w:t>vivieron y murieron niños y jóvenes en  el  Instituto  de  Reeeducación  del</w:t>
        <w:br/>
        <w:t>Menor “Panchito López”. No hay en las denuncias de  Howard,  y  difícilmente</w:t>
        <w:br/>
        <w:t>los  hay  en  otras  revelaciones  carcelarias,  sucesos  más  violentos   y</w:t>
        <w:br/>
        <w:t>reprobables  que  los  mostrados  en  esas   “instituciones”,   nominalmente</w:t>
        <w:br/>
        <w:t>dispuestas  para  la  readaptación  social   --es  la  leyenda--    de   los</w:t>
        <w:br/>
        <w:t>internos.  Si  esa  es  la  situación  de  las  prisiones   --no  digo,  por</w:t>
        <w:br/>
        <w:t>supuesto, que de todas--,  ha llegado la hora, o  mejor  dicho,  hace  mucho</w:t>
        <w:br/>
        <w:t>llegó la hora de  llevar  adelante  la  tarea  que  esto  aconseja:  reforma</w:t>
        <w:br/>
        <w:t>inmediata, profunda, constante, rigurosa, mientras viene el  momento   --que</w:t>
        <w:br/>
        <w:t>parece distante--  en el que la prisión, que alguna  vez  fue  recibida  con</w:t>
        <w:br/>
        <w:t>esperanza, ceda el sitio a otras medidas más racionales y provechosas.</w:t>
        <w:br/>
        <w:br/>
        <w:t>74. No hay que ir demasiado lejos en la colección de  pruebas  para  exponer</w:t>
        <w:br/>
        <w:t>las  violaciones  que  con  mayor  frecuencia  ocurren  en  las   prisiones.</w:t>
        <w:br/>
        <w:t>Obviamente, no se trata apenas de cierta  cárcel  en  un  país  determinado.</w:t>
        <w:br/>
        <w:t>Esto sucede, a ojos  vistas,  en  diversos  países   --no  sólo  de  nuestro</w:t>
        <w:br/>
        <w:t>Continente, es obvio--  y en múltiples reclusorios, que han  contribuido  al</w:t>
        <w:br/>
        <w:t>descrédito de la prisión preventiva, de suyo cuestionable, como ya se  dijo,</w:t>
        <w:br/>
        <w:t>y de la pena privativa de libertad, que es, sin embargo, la  reacción  penal</w:t>
        <w:br/>
        <w:t>más frecuentemente invocada, prevista y utilizada  en  algunos  lugares.  En</w:t>
        <w:br/>
        <w:t>ésta se ponen demasiadas expectativas, sin motivo que las sustente.</w:t>
        <w:br/>
        <w:br/>
        <w:t>75. La realidad de las prisiones   --hay  que  insistir  en  el  abismo  que</w:t>
        <w:br/>
        <w:t>separa esa realidad del ideal proclamado  en  los  estándares  nacionales  e</w:t>
        <w:br/>
        <w:t>internacionales--  dista mucho de corresponder a la  que  existiría  si  los</w:t>
        <w:br/>
        <w:t>Estados cumplieran rigurosamente el cometido que les reconoce, por  ejemplo,</w:t>
        <w:br/>
        <w:t>la sentencia de la Corte Europea en el caso Kudla v. Poland,  citado  en  la</w:t>
        <w:br/>
        <w:t>sentencia a la que acompaño este Voto: “el  Estado  debe  asegurar  que  una</w:t>
        <w:br/>
        <w:t>persona esté detenida en condiciones que sean compatibles con el  respeto  a</w:t>
        <w:br/>
        <w:t>su dignidad humana, que la manera y el método de ejercer  la  medida  no  le</w:t>
        <w:br/>
        <w:t>someta  a  angustia  o  dificultad  que  exceda  el  nivel   inevitable   de</w:t>
        <w:br/>
        <w:t>sufrimiento  intrínseco  a  la  detención,  y  que,  dadas  las   exigencias</w:t>
        <w:br/>
        <w:t>prácticas  del  encarcelamiento,  su  salud  y  bienestar  estén  asegurados</w:t>
        <w:br/>
        <w:t>adecuadamente,  brindándole,  entre  otras  cosas,  la   asistencia   médica</w:t>
        <w:br/>
        <w:t>requerida”.</w:t>
        <w:br/>
        <w:br/>
        <w:t>76. La creciente admisión de la preventiva,  por  una  parte,  y  el  empleo</w:t>
        <w:br/>
        <w:t>excesivo  de  la  prisión  punitiva,  por  la  otra,  han   determinado   la</w:t>
        <w:br/>
        <w:t>sobrepoblación de las prisiones, que es , a  su  turno,   otra   fuente   de</w:t>
        <w:br/>
        <w:t>violaciones. En  estas  naufraga   una  de  las  reglas  elementales  de  la</w:t>
        <w:br/>
        <w:t>clasificación  carcelaria,  constantemente  proclamada:   separación   entre</w:t>
        <w:br/>
        <w:t>procesados    --“presuntos   inocentes”    y   sentenciados     --“culpables</w:t>
        <w:br/>
        <w:t>declarados”. En el  caso  que  ahora  se  examina  este  problema  queda  de</w:t>
        <w:br/>
        <w:t>manifiesto, como lo está  igualmente,  en  algunos  otros,  la  promiscuidad</w:t>
        <w:br/>
        <w:t>subsistente  entre  adultos  y   menores   de   edad,   contra   todas   las</w:t>
        <w:br/>
        <w:t>recomendaciones y las normas. Un perito que informa a la  Corte  sobre  este</w:t>
        <w:br/>
        <w:t>caso sostiene  --en una descripción que acomoda a  muchas  prisiones  de  no</w:t>
        <w:br/>
        <w:t>pocos países de nuestra América--  que “la prolongada penalización previa  a</w:t>
        <w:br/>
        <w:t>la sentencia constituye en la actualidad el más grave problema  del  sistema</w:t>
        <w:br/>
        <w:t>de justicia penal” en el Estado.</w:t>
        <w:br/>
        <w:br/>
        <w:t>77. Entre las prisiones clásicas,  celulares  y  sombrías,  y  las  cárceles</w:t>
        <w:br/>
        <w:t>promiscuas,  bulliciosas,  hay  una   gran   distancia,   pero   ambas   son</w:t>
        <w:br/>
        <w:t>devastadoras para el recluso. Lo destruye el encierro  celular  que  censuró</w:t>
        <w:br/>
        <w:t>Silvio  Pellico,  y  también   la   promiscuidad   indeseable,   que   narró</w:t>
        <w:br/>
        <w:t>Dostoiewsky. Ya Mateo Alemán, en su “Guzmán de  Alfarache”,  había  descrito</w:t>
        <w:br/>
        <w:t>la bulliciosa, henchida prisión de  Sevilla:  “república  confusa,  infierno</w:t>
        <w:br/>
        <w:t>breve, muerte larga, puente de suspiros, valle de lágrimas,  casa  de  locos</w:t>
        <w:br/>
        <w:t>donde cada uno grita y trata de sola su locura”.  En  la  Penitenciaría  del</w:t>
        <w:br/>
        <w:t>Litoral  --que no constituye  un  abismo  insólito  en  el  paisaje  de  las</w:t>
        <w:br/>
        <w:t>prisiones--  había un espacio de ciento veinte metros cuadrados,  denominado</w:t>
        <w:br/>
        <w:t>“cuarentena”, en el que  había  “trescientos  internos  que  duermen  en  el</w:t>
        <w:br/>
        <w:t>suelo”, declara un perito. En el caso  que  ahora  nos  ocupa,  esa  prisión</w:t>
        <w:br/>
        <w:t>promiscua, sin asomo de clasificación  --a despecho de  leyes  fundamentales</w:t>
        <w:br/>
        <w:t>y normas internacionales--  ejerció su potencia demoledora.</w:t>
        <w:br/>
        <w:br/>
        <w:t>78. La declaración de la víctima es elocuente y no aparece  contradicha  por</w:t>
        <w:br/>
        <w:t>otros datos en el proceso ante la Corte  Interamericana.  Los  descargos  se</w:t>
        <w:br/>
        <w:t>refirieron a diversos aspecto del caso, no a las condiciones carcelarias  en</w:t>
        <w:br/>
        <w:t>la llamada Penitenciaría del Litoral.  “Una  noche  en  (ésta)  –refiere  el</w:t>
        <w:br/>
        <w:t>detenido-- es como un infierno. Un ser humano normal  no  puede  resistirla.</w:t>
        <w:br/>
        <w:t>Quienes no tenían celdas pasaban el tiempo en los  pasillos,  escalando  las</w:t>
        <w:br/>
        <w:t>paredes, pasando de un pabellón a otro y tratando de robar a través  de  las</w:t>
        <w:br/>
        <w:t>rejas de las celdas. Se introducían también en  los  pabellones  para  fumar</w:t>
        <w:br/>
        <w:t>crack. En esa cárcel  se  podía  comprar  todo,  había  negocio  de  drogas,</w:t>
        <w:br/>
        <w:t>cocaína, alcohol y armas. La gente andaba armada”. Sorprende  y  admira  que</w:t>
        <w:br/>
        <w:t>la compañera del inculpado, llevando a la menor hija de  ambas,  tuviera  la</w:t>
        <w:br/>
        <w:t>presencia de ánimo para permanecer al lado de aquél, los  fines  de  semana,</w:t>
        <w:br/>
        <w:t>en la Penitenciaría del Litoral. Setenta  y  cuatro  visitas  le  hizo,  que</w:t>
        <w:br/>
        <w:t>debieron ser otras tantas jornadas de angustia.</w:t>
        <w:br/>
        <w:br/>
        <w:t>79. Este caso y otros muchos se hallan documentados, a lo largo y ancho  del</w:t>
        <w:br/>
        <w:t>mundo contemporáneo, por una literatura y una filmografía que dan cuenta  de</w:t>
        <w:br/>
        <w:t>los peores aspectos de este “género negro”. En el juicio al que  corresponde</w:t>
        <w:br/>
        <w:t>la sentencia del 7 de septiembre de 2004 se ha mencionado  una  crónica  que</w:t>
        <w:br/>
        <w:t>lleva el expresivo título Midnight Express en Equateur. ¿Algo de lo que  ahí</w:t>
        <w:br/>
        <w:t>sucede tiene  que  ver  con  el  principio  1   --nunca  mejor  numerado  un</w:t>
        <w:br/>
        <w:t>principio, rector de los restantes-- del conjunto  al  que  me  he  referido</w:t>
        <w:br/>
        <w:t>anteriormente, que puntualiza: “Toda persona sometida a cualquier  forma  de</w:t>
        <w:br/>
        <w:t>detención o prisión será tratada humanamente y con el respecto debido  a  la</w:t>
        <w:br/>
        <w:t>dignidad inherente al ser humano”.</w:t>
        <w:br/>
        <w:br/>
        <w:t>80. Las privaciones cautelar  y  penal  de  la  libertad  se  vuelcan  sobre</w:t>
        <w:br/>
        <w:t>múltiples derechos del recluso, e incluso sobre  los  derechos  de  terceros</w:t>
        <w:br/>
        <w:t>ajenos al delito, relacionados con aquél por el amor o  la  dependencia.  Es</w:t>
        <w:br/>
        <w:t>inevitable, mientras la prisión exista. Pero habría  que  volver  sobre  las</w:t>
        <w:br/>
        <w:t>disposiciones y la doctrina penitenciarias, y lograr que la  afectación  sea</w:t>
        <w:br/>
        <w:t>la  mínima  posible  en  ambas  hipótesis.  Empero,  en  muchos  casos   las</w:t>
        <w:br/>
        <w:t>condiciones en que se dispone y practica el encarcelamiento  se  hallan  muy</w:t>
        <w:br/>
        <w:t>lejos de propiciar esa “minimización” en el conjunto  de  las  afectaciones,</w:t>
        <w:br/>
        <w:t>que sería una consecuencia natural y razonable del  empleo  restringido  del</w:t>
        <w:br/>
        <w:t>aparato  penal.  Sucede  que  la  severidad  excesiva  y  las  restricciones</w:t>
        <w:br/>
        <w:t>improcedentes pueden mejorar la suerte de  quienes  tienen  a  su  cargo  la</w:t>
        <w:br/>
        <w:t>investigación o la custodia del inculpado. Esto  abre  el  panorama  de  las</w:t>
        <w:br/>
        <w:t>corruptelas en la persecución de los delitos. Hay  reclusorios  en  los  que</w:t>
        <w:br/>
        <w:t>todo  tiene  precio    --exactamente   como   en   la   época   de   Howard,</w:t>
        <w:br/>
        <w:t>cronológicamente remota, pero en realidad muy cercana--   y  el  recluso  se</w:t>
        <w:br/>
        <w:t>debe ingeniar para salir adelante.</w:t>
        <w:br/>
        <w:br/>
        <w:t>81.  Vistas  las  prisiones  a  través  del  caso  Tibi,  que  es  sólo   un</w:t>
        <w:br/>
        <w:t>observatorio entre millares, no un caso  excepcional,  insólito,  es  debido</w:t>
        <w:br/>
        <w:t>inquirir sobre  las  “razones”   --permítase  la  expresión--  para  que  la</w:t>
        <w:br/>
        <w:t>prisión,  que  es  un  encierro  completo,  en   condiciones   perfectamente</w:t>
        <w:br/>
        <w:t>controladas o por  lo  menos  controlables,  implique,  paradójicamente,  la</w:t>
        <w:br/>
        <w:t>máxima inseguridad de los reclusos, expuestos en todo momento  a  perder  la</w:t>
        <w:br/>
        <w:t>vida o ver su integridad severamente afectada  --como  quedó  de  manifiesto</w:t>
        <w:br/>
        <w:t>en los informes sobre Urso Branco--; o la  pérdida  de  la  salud,  como  ha</w:t>
        <w:br/>
        <w:t>sucedido en este caso; o la falta absoluta  de  condiciones  de  trabajo,  a</w:t>
        <w:br/>
        <w:t>pesar de que se ha declamado siempre  y  dondequiera  acerca  de  la  virtud</w:t>
        <w:br/>
        <w:t>terapéutica, redentora, readaptadora del  trabajo.  ¿No  forman  parte  esos</w:t>
        <w:br/>
        <w:t>tres extremos  --seguridad, salud y trabajo--  de la imagen  apetecida  para</w:t>
        <w:br/>
        <w:t>la prisión moderna?</w:t>
        <w:br/>
        <w:br/>
        <w:br/>
        <w:t>XVII. Tutela de la posesión</w:t>
        <w:br/>
        <w:br/>
        <w:br/>
        <w:t>82. La sentencia en el caso Tibi avanza en la  interpretación  del  artículo</w:t>
        <w:br/>
        <w:t>21 de la Convención Americana, que se refiere, si se asocia al artículo  1.2</w:t>
        <w:br/>
        <w:t>del mismo instrumento, a la propiedad de las personas físicas, es decir,  de</w:t>
        <w:br/>
        <w:t>los individuos. Este es el ámbito de protección subjetiva de  la  Convención</w:t>
        <w:br/>
        <w:t>Americana. Ahora bien,  esta  tutela  de  un  derecho  individual  se  puede</w:t>
        <w:br/>
        <w:t>ejercer en forma inmediata y directa, por lo que  toca  al  dominio  que  la</w:t>
        <w:br/>
        <w:t>persona tiene sobre bienes exclusivamente  suyos,  o  de  manera  mediata  e</w:t>
        <w:br/>
        <w:t>indirecta, en lo que atañe a la participación que ostenta en  un  patrimonio</w:t>
        <w:br/>
        <w:t>colectivo, que absorbe  --pero no elimina, en absoluto--  su  derecho  sobre</w:t>
        <w:br/>
        <w:t>bienes o valores, aunque éste se ejerza de  una  manera  también  indirecta.</w:t>
        <w:br/>
        <w:t>Esto se observa en diversos casos resueltos  por  la  Corte  Interamericana,</w:t>
        <w:br/>
        <w:t>cada uno con sus  propias  características  y  en  su  contexto  específico:</w:t>
        <w:br/>
        <w:t>Comunidad Mayagna (Sumo) Awas  Tigni,  relativo  a  derechos  colectivos  de</w:t>
        <w:br/>
        <w:t>comunidades indígenas, cuyo patrimonio, integrado y gobernado por  un  orden</w:t>
        <w:br/>
        <w:t>jurídico ancestral  y  específico,  entraña  derechos  de  personas  físicas</w:t>
        <w:br/>
        <w:t>sujetas a la tutela de  la  Convención  Americana,  e  Ivcher,  referente  a</w:t>
        <w:br/>
        <w:t>derechos de un particular, cuyo dominio corre en el cauce  del  ordenamiento</w:t>
        <w:br/>
        <w:t>societario mercantil.</w:t>
        <w:br/>
        <w:br/>
        <w:t>83.  La  Corte  estima  ahora,  a  la  luz  de  un  caso  que  obliga  a  la</w:t>
        <w:br/>
        <w:t>interpretación del artículo 21, que éste protege derechos  reales  o  formas</w:t>
        <w:br/>
        <w:t>de control legítimo  sobre  bienes  incorporados  en  el  amplio  marco  del</w:t>
        <w:br/>
        <w:t>patrimonio de la persona. No es posible desconocer  --por el  contrario,  es</w:t>
        <w:br/>
        <w:t>necesario  reconocer--   la  heterogénea  integración  de   ese   patrimonio</w:t>
        <w:br/>
        <w:t>individual, que no sólo se compone con el derecho real  de  propiedad  sobre</w:t>
        <w:br/>
        <w:t>bienes legalmente susceptibles de ella y  titulados  en  consecuencia,  sino</w:t>
        <w:br/>
        <w:t>también  por  los  que  alguna  vez  se  denominó  “desprendimientos  de  la</w:t>
        <w:br/>
        <w:t>propiedad”  --uso, usufructo, habitación--  y por otras  manifestaciones  de</w:t>
        <w:br/>
        <w:t>la tenencia legítima que la ley común  protege  de  manera  semejante  a  la</w:t>
        <w:br/>
        <w:t>propiedad.</w:t>
        <w:br/>
        <w:br/>
        <w:t>84. ¿Quedarían excluidos de la protección del artículo 21 los  derechos  del</w:t>
        <w:br/>
        <w:t>miembro de una  comunidad  indígena  o  de  un  grupo  ejidal,  que  no  son</w:t>
        <w:br/>
        <w:t>propietarios, en sentido estricto, pero son titulares de ciertas  facultades</w:t>
        <w:br/>
        <w:t>sobre la tierra con que se ha dotado a la comunidad o al ejido, y sobre  los</w:t>
        <w:br/>
        <w:t>productos de ésta? No, ciertamente. Así lo entendió  la  Corte  en  el  caso</w:t>
        <w:br/>
        <w:t>Mayagna Awas Tingni. ¿Se hallarían excluídos de esa protección los  derechos</w:t>
        <w:br/>
        <w:t>que el individuo tiene con respecto a la sociedad comercial  que  es,  a  su</w:t>
        <w:br/>
        <w:t>turno, propietaria de cierto bien? Tampoco. Y así lo sostuvo la Corte en  el</w:t>
        <w:br/>
        <w:t>caso Ivcher. Lo mismo se puede decir de la posesión legítima,  que  es,  por</w:t>
        <w:br/>
        <w:t>cierto, la forma en la que un gran número de personas ejercen,  en  nuestros</w:t>
        <w:br/>
        <w:t>países, determinados derechos sobre bienes muebles e inmuebles. En  el  caso</w:t>
        <w:br/>
        <w:t>Tibi, la Corte ha tenido a la vista el dato inequívoco  de  la  posesión  no</w:t>
        <w:br/>
        <w:t>controvertida, que por sí  misma  merecería  la  tutela  que  la  Convención</w:t>
        <w:br/>
        <w:t>despliega sobre el derecho  del  ser  humano  al  patrimonio,  así  como  el</w:t>
        <w:br/>
        <w:t>alegato de propiedad esgrimido por el poseedor de  los  bienes,  y  en  todo</w:t>
        <w:br/>
        <w:t>caso la orden judicial de entrega de éstos. Otra cosa  será  que  se  pueda,</w:t>
        <w:br/>
        <w:t>por un medio diferente, cuestionar la  legítima  posesión  de  bienes  o  la</w:t>
        <w:br/>
        <w:t>perfección del acto jurídico del que deriva la propiedad.</w:t>
        <w:br/>
        <w:br/>
        <w:br/>
        <w:t>XVII. Protección a la familia y proyecto de vida</w:t>
        <w:br/>
        <w:br/>
        <w:br/>
        <w:t>85. En el caso Loayza Tamayo, la Corte emprendió el examen de  un  tema  que</w:t>
        <w:br/>
        <w:t>aún requiere elaboración y consolidación: el proyecto de vida. Se  trata  de</w:t>
        <w:br/>
        <w:t>más que las oportunidades, chances, expectativas. Está  vinculado,  como  se</w:t>
        <w:br/>
        <w:t>dijo en ese caso,  con  metas  razonables,  esperanzas  fundadas,  proyectos</w:t>
        <w:br/>
        <w:t>accesibles,  que  constituyen,  en  su  conjunto,  el  derrotero   para   el</w:t>
        <w:br/>
        <w:t>desarrollo de la  persona,  deliberado  y  factible,  a  partir  de  ciertas</w:t>
        <w:br/>
        <w:t>condiciones que lo apoyan y justifican.  Agréguese  la  posibilidad  de  que</w:t>
        <w:br/>
        <w:t>exista  una  decisión  concreta  por  parte  del  titular  de  los  derechos</w:t>
        <w:br/>
        <w:t>afectados, decisión  sustentada  en  aquellos  elementos,  y  no  apenas  en</w:t>
        <w:br/>
        <w:t>suposiciones, presunciones o inferencias del observador externo.</w:t>
        <w:br/>
        <w:br/>
        <w:t>86. Todo ello parecía existir en el caso que nos ocupa. Se había  construido</w:t>
        <w:br/>
        <w:t>un  proyecto  e  iniciado   su   realización.   Aparentemente,   todas   las</w:t>
        <w:br/>
        <w:t>circunstancias le eran propicias. Tenía que ver con  la  vida  personal,  la</w:t>
        <w:br/>
        <w:t>comunidad familiar, la actividad  laboral,  el  lugar  donde  todo  esto  se</w:t>
        <w:br/>
        <w:t>desarrollaba y desarrollaría, así como con las decisiones adoptadas por  los</w:t>
        <w:br/>
        <w:t>miembros adultos de la familia. Y todo esto  quedó  destruido,  de  un  solo</w:t>
        <w:br/>
        <w:t>golpe y con quebranto de muchas vidas, a partir de  los  hechos  violatorios</w:t>
        <w:br/>
        <w:t>de la Convención de los que ha conocido la Corte Interamericana. Se  produjo</w:t>
        <w:br/>
        <w:t>la destrucción de ese proyecto y la aparición de  otro  curso  de  vida,  no</w:t>
        <w:br/>
        <w:t>deseado. Esto se ha tomado en cuenta al  resolver  sobre  las  reparaciones,</w:t>
        <w:br/>
        <w:t>que no tienen la virtud,  sin  embargo,  de  reponer  dicho  proyecto.  Esto</w:t>
        <w:br/>
        <w:t>último, que sería deseable, no es factible en el marco del presente caso.</w:t>
        <w:br/>
        <w:br/>
        <w:t>87. Lo anterior mueve a la reflexión acerca del derecho expresa el  artículo</w:t>
        <w:br/>
        <w:t>17 de la Convención y sobre el que vuelve el Protocolo  de  San  Salvador  a</w:t>
        <w:br/>
        <w:t>través del artículo 13: protección a la familia. La violación  del  artículo</w:t>
        <w:br/>
        <w:t>17 no fue mencionada en la demanda de la Comisión  Interamericana,  sino  en</w:t>
        <w:br/>
        <w:t>la  intervención  de  los  representantes  de  la  presunta  víctima.   Este</w:t>
        <w:br/>
        <w:t>planteamiento no trajo a cuentas hechos diferentes de los  recogidos  en  la</w:t>
        <w:br/>
        <w:t>demanda, sino la  posibilidad  de  que  los  mencionados  en  ésta  pudieran</w:t>
        <w:br/>
        <w:t>constituir violaciones a  preceptos  no  invocados  en  ella.  La  Corte  ha</w:t>
        <w:br/>
        <w:t>aceptado la pertinencia de considerar estas alegaciones,  en  ejercicio  del</w:t>
        <w:br/>
        <w:t>principio jura  novit  curia.  La  restricción  de  conocimiento  sobre  los</w:t>
        <w:br/>
        <w:t>hechos,  propia  del  sistema  acusatorio   --que  es  el  adoptado  en   el</w:t>
        <w:br/>
        <w:t>enjuiciamiento internacional sobre derechos humanos--,  no  evita  que,  una</w:t>
        <w:br/>
        <w:t>vez planteados y acreditados aquéllos, el tribunal formule las  valoraciones</w:t>
        <w:br/>
        <w:t>jurídicas que resulten pertinentes a la luz de las normas contenidas  en  la</w:t>
        <w:br/>
        <w:t>Convención Americana.</w:t>
        <w:br/>
        <w:br/>
        <w:t>88. El primer párrafo del  artículo  17  expresa,  como  supuesto,  que  “la</w:t>
        <w:br/>
        <w:t>familia es el elemento natural y fundamental de la sociedad”, y  señala  que</w:t>
        <w:br/>
        <w:t>aquélla “debe ser protegida por la sociedad y el Estado”, que  son  las  dos</w:t>
        <w:br/>
        <w:t>instancias a las que se extiende el imperativo contenido  en  ese  precepto.</w:t>
        <w:br/>
        <w:t>Por su parte, el artículo 1.1  asegura  a  las  personas  el  respeto  y  la</w:t>
        <w:br/>
        <w:t>garantía de los derechos reconocidos en la Convención,  en  la  inteligencia</w:t>
        <w:br/>
        <w:t>de que, para los efectos de ésta, “persona  es  todo  ser  humano  (artículo</w:t>
        <w:br/>
        <w:t>1.2).</w:t>
        <w:br/>
        <w:br/>
        <w:t>89.  En  consecuencia,  el  Estado  se  halla  obligado  a  i)   crear   las</w:t>
        <w:br/>
        <w:t>condiciones  para  que  la  familia  cuente  con  el  reconocimiento  y   la</w:t>
        <w:br/>
        <w:t>protección que es debido otorgarle, en general,  a  efecto  de  acreditar  y</w:t>
        <w:br/>
        <w:t>consolidar el carácter que posee como “elemento natural y fundamental de  la</w:t>
        <w:br/>
        <w:t>sociedad”; y ii) respetar y proteger los derechos que tienen los  individuos</w:t>
        <w:br/>
        <w:t>que  integren  o  pretendan  integrar  la  familia,   derechos   que   deben</w:t>
        <w:br/>
        <w:t>analizarse, en la especie, por la conexión que guarden con  las  mencionadas</w:t>
        <w:br/>
        <w:t>referencias  acerca  del  agregado   familiar.   Tales  derechos  se  verían</w:t>
        <w:br/>
        <w:t>afectados en diversas hipótesis: por ejemplo  --y sólo por ejemplo--, si  el</w:t>
        <w:br/>
        <w:t>Estado actuara en forma inconsecuente con el reconocimiento  de  la  familia</w:t>
        <w:br/>
        <w:t>como  “elemento  natural  y  fundamental  de  la  sociedad”,  impidiera   la</w:t>
        <w:br/>
        <w:t>constitución de aquélla o violentara los derechos que  enuncia  el  artículo</w:t>
        <w:br/>
        <w:t>17 en los párrafos restantes.</w:t>
        <w:br/>
        <w:br/>
        <w:t>90. El artículo 17 de la Convención menciona el  origen  matrimonial  de  la</w:t>
        <w:br/>
        <w:t>familia  y  erige,  a  partir  de  ahí,  ciertas   protecciones   para   sus</w:t>
        <w:br/>
        <w:t>integrantes. El artículo 13 del Protocolo  de  San  Salvador,  suscrito  dos</w:t>
        <w:br/>
        <w:t>décadas después del Pacto de San José, ya no se refiere a ese acto  jurídico</w:t>
        <w:br/>
        <w:t>fundador de la familia, al que tampoco alude, por cierto, el artículo VI  de</w:t>
        <w:br/>
        <w:t>la Declaración Americana de los Derechos y Deberes del Hombre.  Es  evidente</w:t>
        <w:br/>
        <w:t>que el matrimonio,  como  contrato  o  institución  del  Derecho  civil,  no</w:t>
        <w:br/>
        <w:t>constituye  --y menos aún en muchos países americanos--  la única  forma  de</w:t>
        <w:br/>
        <w:t>formar una familia. El Derecho familiar moderno  ha  girado  apreciablemente</w:t>
        <w:br/>
        <w:t>en el sentido que la libertad, la equidad   y  la  realidad  imponen.  Estas</w:t>
        <w:br/>
        <w:t>otras formas de integrar la unión doméstica, producto de la  libre  decisión</w:t>
        <w:br/>
        <w:t>de las personas, merecen el respeto y la salvaguarda de  la  ley  y  de  las</w:t>
        <w:br/>
        <w:t>instituciones, como lo acredita el Derecho comparado.</w:t>
        <w:br/>
        <w:br/>
        <w:t>91. En el caso al que se refiere la sentencia de la Corte Interamericana,  a</w:t>
        <w:br/>
        <w:t>la que acompaño este Voto, los hechos violatorios afectaron  severamente  al</w:t>
        <w:br/>
        <w:t>señor Tibi y a la señora Baruet, así como a la hija de ambos y a  los  hijos</w:t>
        <w:br/>
        <w:t>de la señora, que vivían con la pareja y concurrían  a  integrar  la  unidad</w:t>
        <w:br/>
        <w:t>familiar en la forma que  habían  resuelto,  libremente,   sus   integrantes</w:t>
        <w:br/>
        <w:t>adultos. La afectación pudo influir, al lado  de  otras  causas    --que  no</w:t>
        <w:br/>
        <w:t>corresponde al Tribunal analizar--, en la ruptura del grupo  familiar  y  la</w:t>
        <w:br/>
        <w:t>dispersión de sus integrantes. En el  conocimiento  de  numerosos  casos  de</w:t>
        <w:br/>
        <w:t>violación grave a derechos humanos, entre ellos no pocos que se  refieren  a</w:t>
        <w:br/>
        <w:t>ejecuciones,  desapariciones,  torturas  o  detenciones   arbitrarias,   los</w:t>
        <w:br/>
        <w:t>integrantes del grupo familiar  al  que  pertenece  quien  ha  sufrido  esos</w:t>
        <w:br/>
        <w:t>ataques en forma  inmediata,  también  han  padecido  las  consecuencias  de</w:t>
        <w:br/>
        <w:t>ellos.</w:t>
        <w:br/>
        <w:br/>
        <w:t>92. Difícilmente habría violaciones, entre las más  graves,  que  resultasen</w:t>
        <w:br/>
        <w:t>indiferentes a quienes guardan estrecha relación afectiva  con  la  víctima,</w:t>
        <w:br/>
        <w:t>en función de vínculos familiares  --en  sentido  amplio--,  y  no  trajeran</w:t>
        <w:br/>
        <w:t>consigo presiones disolventes  de  la  unión.  Los  hechos  violatorios  han</w:t>
        <w:br/>
        <w:t>repercutido sobre esas  personas  en  diversas  formas:  dispersando  a  los</w:t>
        <w:br/>
        <w:t>miembros de la familia, privándolos de ingresos  legítimos,  obligándolos  a</w:t>
        <w:br/>
        <w:t>incurrir en gastos  extraordinarios,  interfiriendo  la  comunicación  entre</w:t>
        <w:br/>
        <w:t>ellos, alterando  o  suprimiendo  la  vida  en  común,  afectando  planes  y</w:t>
        <w:br/>
        <w:t>proyectos legítimos, debilitando lazos domésticos,  generando  padecimientos</w:t>
        <w:br/>
        <w:t>físicos o mentales que han gravitado sobre los familiares, etcétera.</w:t>
        <w:br/>
        <w:br/>
        <w:t>93.  Conforme  a  las  circunstancias  de  cada  caso  puede  plantearse  la</w:t>
        <w:br/>
        <w:t>posibilidad de analizar estos  hechos  como  consecuencia  o  proyección  de</w:t>
        <w:br/>
        <w:t>otras violaciones cometidas o como violación directa  del  artículo  17  del</w:t>
        <w:br/>
        <w:t>Pacto de San José, con  autonomía  de  tales  ilícitos,  aunque  también  en</w:t>
        <w:br/>
        <w:t>conexión con ellos. La  Corte  optó  por  lo  primero,  tomando  en  cuenta,</w:t>
        <w:br/>
        <w:t>precisamente, las circunstancias de este caso. Creo que, en la  especie,  se</w:t>
        <w:br/>
        <w:t>trata  de  una  opción  adecuada.  La  desintegración   familiar   fue   una</w:t>
        <w:br/>
        <w:t>consecuencia, entre otras, de  las  violaciones  cometidas  en  agravio  del</w:t>
        <w:br/>
        <w:t>inculpado, su compañera y los niños que constituían,  junto  con  ellos,  el</w:t>
        <w:br/>
        <w:t>grupo familiar. No se ha omitido  el  reconocimiento  y  la  apreciación  de</w:t>
        <w:br/>
        <w:t>dichas violaciones: fueron examinadas en otros puntos  de  la  sentencia,  y</w:t>
        <w:br/>
        <w:t>con este fundamento la Corte llegó a la conclusión de que  tanto  la  señora</w:t>
        <w:br/>
        <w:t>Baruet como los  niños  a  los  que  se  alude  en  aquella  resolución  son</w:t>
        <w:br/>
        <w:t>víctimas,  ellos  mismos,  de  los  hechos  violatorios,  y   no   solamente</w:t>
        <w:br/>
        <w:t>acreedores, por otros motivos, a reparaciones patrimoniales.</w:t>
        <w:br/>
        <w:br/>
        <w:br/>
        <w:t>XVIII. Restitutio in integrum</w:t>
        <w:br/>
        <w:br/>
        <w:br/>
        <w:t>94. Ha  sido  costumbre  que  la  Corte  recoja,  en  sus  sentencias  sobre</w:t>
        <w:br/>
        <w:t>reparaciones, la sabida idea  de  que  “la  reparación  del  daño  requiere,</w:t>
        <w:br/>
        <w:t>siempre que sea posible, la plena restitución (restitutio in integrum),  que</w:t>
        <w:br/>
        <w:t>consiste en el restablecimiento de la situación anterior”. Y lo ha sido  que</w:t>
        <w:br/>
        <w:t>en seguida agregue: “De no ser esto posible, como  en  el  presente  caso…”.</w:t>
        <w:br/>
        <w:t>Así sucede en la sentencia Tibi. Suscribo también  esta  declaración  porque</w:t>
        <w:br/>
        <w:t>coincido en que la mejor reparación consistiría en el  “restablecimiento  de</w:t>
        <w:br/>
        <w:t>la situación anterior” a la violación. Ahora bien, esto no es posible,  como</w:t>
        <w:br/>
        <w:t>lo he manifestado anteriormente (así, en mi Voto concurrente a la  sentencia</w:t>
        <w:br/>
        <w:t>en el  caso  Bámaca  Velásquez,  dictada  el  25  de  noviembre  del  2000).</w:t>
        <w:br/>
        <w:t>Equivaldría a dar marcha atrás a las manecillas del reloj y  devolver  a  la</w:t>
        <w:br/>
        <w:t>persona cuyo derecho  ha  sido  violado  a  la  situación  anterior  a  este</w:t>
        <w:br/>
        <w:t>acontecimiento.</w:t>
        <w:br/>
        <w:br/>
        <w:t>95. La plena restitutio es lógica y materialmente impracticable,  a  no  ser</w:t>
        <w:br/>
        <w:t>que se trate de violaciones formales, virtuales, sin impacto  sobre  ninguna</w:t>
        <w:br/>
        <w:t>vida, que sea posible suprimir como se expulsan,  en  una  computadora,  las</w:t>
        <w:br/>
        <w:t>palabras erróneas o indeseables. Significa desconocer la  fatalidad  de  las</w:t>
        <w:br/>
        <w:t>consecuencias   --aunque  no  sean  inmediatamente  perceptibles--   de   la</w:t>
        <w:br/>
        <w:t>violación cometida. Por eso en las sentencias sobre reparaciones se  indica,</w:t>
        <w:br/>
        <w:t>invariablemente, que  “en  el  presente  caso”  no  es  posible  aplicar  la</w:t>
        <w:br/>
        <w:t>restitutio. Si no es posible la restitutio en  caso  alguno,  pudiera  haber</w:t>
        <w:br/>
        <w:t>llegado el momento de ir directamente a lo  que  sí  es  factible.  Esto  se</w:t>
        <w:br/>
        <w:t>halla expuesto, con un giro gráfico, en algunas sentencias iniciales  de  la</w:t>
        <w:br/>
        <w:t>Corte, a propósito de la imposibilidad de reparar  todas  las  consecuencias</w:t>
        <w:br/>
        <w:t>de la violación  cometida,  que  se  abren  y  expanden  como  los  círculos</w:t>
        <w:br/>
        <w:t>concéntricos de un estanque cuando se arroja a éste una piedra.</w:t>
        <w:br/>
        <w:br/>
        <w:br/>
        <w:t>XIX. Cargas fiscales</w:t>
        <w:br/>
        <w:br/>
        <w:br/>
        <w:t>96. En algunos votos particulares anteriores  cuestioné  la  pertinencia  de</w:t>
        <w:br/>
        <w:t>resolver que las indemnizaciones, costas y gastos   --rubros,  todos  estos,</w:t>
        <w:br/>
        <w:t>que son especies del mismo género: reparaciones materiales--   no  quedarían</w:t>
        <w:br/>
        <w:t>sujetos a impuesto alguno. Dije en esas ocasiones  --muy  recientemente,  en</w:t>
        <w:br/>
        <w:t>el Voto que acompañó la sentencia en el caso Myrna  Mack  Chang,  de  25  de</w:t>
        <w:br/>
        <w:t>noviembre de 2003--  que esta disposición judicial obligaba a  modificar  el</w:t>
        <w:br/>
        <w:t>régimen  tributario  de  un  país,  en  la  medida  en   que   conducía   al</w:t>
        <w:br/>
        <w:t>establecimiento de un supuesto específico de exención fiscal. Para  ello  se</w:t>
        <w:br/>
        <w:t>requiere, generalmente, la tarea concertada de las autoridades  legislativas</w:t>
        <w:br/>
        <w:t>y  administrativas,  a  través  de  previsiones  generales  o  disposiciones</w:t>
        <w:br/>
        <w:t>particulares, difíciles  e  innecesarias  para  los  fines  que  se  propone</w:t>
        <w:br/>
        <w:t>alcanzar el sistema de reparaciones patrimoniales a favor  de  las  víctimas</w:t>
        <w:br/>
        <w:t>de  violaciones.  Lo  que  quiere  la  sentencia  es  evitar  que  aparezcan</w:t>
        <w:br/>
        <w:t>deducciones  tributarias  que  menoscaben  la  reparación  acordada,   hasta</w:t>
        <w:br/>
        <w:t>hacerla ilusoria. Se pretende, en cambio, que ésta llegue íntegramente,  tal</w:t>
        <w:br/>
        <w:t>como  se  ha  dispuesto,  a  las  manos  de  su  destinatario.  Si  es  así,</w:t>
        <w:br/>
        <w:t>basta con decirlo en esos o parecidos términos  --como lo hace la  sentencia</w:t>
        <w:br/>
        <w:t>a la que agrego este Voto--  sin necesidad de generar  cuestiones  difíciles</w:t>
        <w:br/>
        <w:t>para las normas tributarias que son de general observancia.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t xml:space="preserve">                VOTO RAZONADO DEL JUEZ A.A. CANÇADO TRINDADE</w:t>
        <w:br/>
        <w:br/>
        <w:br/>
        <w:br/>
        <w:br/>
        <w:br/>
        <w:t>1.    Mediante su presente Sentencia en el caso Tibi  versus  Ecuador,  para</w:t>
        <w:br/>
        <w:t>cuya adopción  he  concurrido  con  mi  voto,  la  Corte  Interamericana  de</w:t>
        <w:br/>
        <w:t>Derechos Humanos se ha pronunciado sobre un nuevo caso que bien retrata  las</w:t>
        <w:br/>
        <w:t>contingencias de la condición humana, y la importancia de la realización  de</w:t>
        <w:br/>
        <w:t>la justicia y de la garantía de no-repetición de los hechos lesivos  de  los</w:t>
        <w:br/>
        <w:t>derechos humanos como medida de reparación. Dadas  las  inquietudes  que  el</w:t>
        <w:br/>
        <w:t>presente caso despierta, y la  relevancia  de  la  materia  tratada  por  la</w:t>
        <w:br/>
        <w:t>Corte, me veo en la obligación de dejar  constancia,  en  el  presente  Voto</w:t>
        <w:br/>
        <w:t>Razonado, de mis reflexiones personales como fundamentación de  mi  posición</w:t>
        <w:br/>
        <w:t>al respecto de la materia aquí tratada. Centraré mis reflexiones  en  cuatro</w:t>
        <w:br/>
        <w:t>puntos básicos, a saber: a) el impacto  de  la  detención  arbitraria  y  la</w:t>
        <w:br/>
        <w:t>condición carcelaria en la conciencia humana; b) la autorehabilitación  como</w:t>
        <w:br/>
        <w:t>defensa y reparatio de los insultos del mundo; c) la  reacción  del  Derecho</w:t>
        <w:br/>
        <w:t>ratione personae  (la  posición  central  de  los  victimados  en  el  orden</w:t>
        <w:br/>
        <w:t>jurídico); y d) la reacción del derecho  ratione  materiae  (la  prohibición</w:t>
        <w:br/>
        <w:t>absoluta de la tortura).</w:t>
        <w:br/>
        <w:br/>
        <w:br/>
        <w:t xml:space="preserve">            I.  El  Impacto  de  la  Detención  Arbitraria  y  la  Condición</w:t>
        <w:br/>
        <w:t xml:space="preserve">         Carcelaria en la Conciencia Humana.</w:t>
        <w:br/>
        <w:br/>
        <w:br/>
        <w:t>2.    D.D. Tibi, al igual que Josef K., fue  detenido  sin  saber  por  qué.</w:t>
        <w:br/>
        <w:t>"Alguién debía haber calumniado a Josef K.", - escribió Franz Kafka al  puro</w:t>
        <w:br/>
        <w:t>inicio de El Proceso (1925), - "pues sin que el hubiera hecho cualquier  mal</w:t>
        <w:br/>
        <w:t>fue detenido cierta mañana" (capítulo I). D.D. Tibi tuvo  mejor  suerte  que</w:t>
        <w:br/>
        <w:t>el bancario Josef K., pero ambos padecieron  lo  incomprensible,  si  no  lo</w:t>
        <w:br/>
        <w:t>absurdo. A Josef K. no le restó sino aguardar  su  ejecución  sumaria,  poco</w:t>
        <w:br/>
        <w:t>antes de la cual exclamó: "Dónde estaba  el  juez  que  nunca  había  visto?</w:t>
        <w:br/>
        <w:t>Dónde estaba el alto tribunal ante el cual  nunca  compareciera?"  (capítulo</w:t>
        <w:br/>
        <w:t>X). Del inicio al fín de su saga, sus  esfuerzos  fueron  inútiles  ante  la</w:t>
        <w:br/>
        <w:t>arbitrariedad de una "justicia" cruelmente virtual y desesperadora.</w:t>
        <w:br/>
        <w:br/>
        <w:t>3.    D.D. Tibi fue menos desafortunado  que  el  personaje  kafkiano,  pues</w:t>
        <w:br/>
        <w:t>recuperó su libertad, y, además, vive en una época en que, a la par  de  los</w:t>
        <w:br/>
        <w:t>tribunales  nacionales  (con  sus  idiosincracias),  existen   también   los</w:t>
        <w:br/>
        <w:t>tribunales internacionales de derechos humanos. La  presente  Sentencia  que</w:t>
        <w:br/>
        <w:t>viene de adoptar la Corte Interamericana puede contribuir a que recupere  su</w:t>
        <w:br/>
        <w:t>fe en la justicia humana. Su caso, un retrato del cotidiano en las  cárceles</w:t>
        <w:br/>
        <w:t>no sólo en América Latina sino en todo el mundo, da testimonio elocuente  de</w:t>
        <w:br/>
        <w:t>la insensibilidad, indiferencia e irracionalidad del mundo que nos  circunda</w:t>
        <w:br/>
        <w:t>a todos.</w:t>
        <w:br/>
        <w:br/>
        <w:t>4.    Pocos testimonios de los padecimientos  resultantes  de  la  detención</w:t>
        <w:br/>
        <w:t>arbitraria han sido tan elocuentemente narrados como las célebres Cartas  de</w:t>
        <w:br/>
        <w:t>la Cárcel (1926-1936) de Antonio  Gramsci.  De  forma  inclusive  literaria,</w:t>
        <w:br/>
        <w:t>escribió él que, en el período inicial de su detención, ya  le  parecía  que</w:t>
        <w:br/>
        <w:t>el tiempo tenía más peso, por cuanto el espacio ya no existía más  para  él;</w:t>
        <w:br/>
        <w:t>y describió la rosa que "renació completamente", que  en  el  año  siguiente</w:t>
        <w:br/>
        <w:t>daría más flores, no se excluyendo siquiera que alguna otra "rosita  tímida"</w:t>
        <w:br/>
        <w:t>floreciera durante el año en curso (así esperaba), y confesaba  sentir  como</w:t>
        <w:br/>
        <w:t>"carne de su carne" el  ciclo  de  las  estaciones.  Cuando  tomó  un  tren,</w:t>
        <w:br/>
        <w:t>después de 10 años de detenido, "lanzado al margen del mundo", y después  de</w:t>
        <w:br/>
        <w:t>no haber visto por años sino los mismos techos,  las  mismas  murallas,  las</w:t>
        <w:br/>
        <w:t>mismas "faces turvas", que  "terrible  impresión  experimentó"  al  ver  que</w:t>
        <w:br/>
        <w:t>"durante este tiempo el vasto mundo  había  continuado  a  existir  con  sus</w:t>
        <w:br/>
        <w:t>prados, sus bosques, la gente común, los grupos de niños, ciertos  árboles";</w:t>
        <w:br/>
        <w:t>que terrible impresión experimentó sobre todo  al  ver  a  sí  mismo  en  el</w:t>
        <w:br/>
        <w:t>espejo después de tanto tiempo[188].</w:t>
        <w:br/>
        <w:br/>
        <w:t>5.    Tres décadas antes de Gramsci, a fines  del  siglo  XIX,  Oscar  Wilde</w:t>
        <w:br/>
        <w:t>dejó para  la  historia  del  pensamiento  universal  su  propio  testimonio</w:t>
        <w:br/>
        <w:t>personal del dolor  generado  por  su  encarcelamiento,  en  su  célebre  De</w:t>
        <w:br/>
        <w:t>Profundis (1897). Desde  la  cárcel  de  Reading,  escribió  que,  para  los</w:t>
        <w:br/>
        <w:t>indebidamente detenidos,</w:t>
        <w:br/>
        <w:br/>
        <w:t xml:space="preserve">            "sólo hay una estación, la estación del dolor. Es como si  hasta</w:t>
        <w:br/>
        <w:t xml:space="preserve">      el sol y la luna nos hubieran quitado. Afuera el día podrá ser azul  y</w:t>
        <w:br/>
        <w:t xml:space="preserve">      oro, pero la luz que se filtra por  el  grueso  vidrio  del  ventanuco</w:t>
        <w:br/>
        <w:t xml:space="preserve">      enrejado que tenemos encima es gris y miserable. En la  celda  siempre</w:t>
        <w:br/>
        <w:t xml:space="preserve">      es atardecer, como en el corazón es siempre medianoche. Y en la esfera</w:t>
        <w:br/>
        <w:t xml:space="preserve">      del pensamiento, no menos que en la  esfera  del  tiempo,  ya  no  hay</w:t>
        <w:br/>
        <w:t xml:space="preserve">      movimiento"[189].</w:t>
        <w:br/>
        <w:br/>
        <w:t>6.    Es posible que el étranger D.D.  Tibi  tenga  experimentado  la  misma</w:t>
        <w:br/>
        <w:t>sensación del étranger Mersault, de que los asuntos de la  detención  y  del</w:t>
        <w:br/>
        <w:t>proceso eran  tratados  "con  prescindencia"  del  detenido,  reflejando  la</w:t>
        <w:br/>
        <w:t>"tierna indiferencia" del mundo exterior  (capítulos  IV-V).  Al  igual  que</w:t>
        <w:br/>
        <w:t>Gramsci, también al étranger de Albert Camus  (L'étranger,  1949)  el  pasar</w:t>
        <w:br/>
        <w:t>del tiempo era casi todo lo que le restaba; con la "alternación de la luz  y</w:t>
        <w:br/>
        <w:t>de la sombra", era "el mismo  día  que  se  desarrollaba  sin  cesar  en  la</w:t>
        <w:br/>
        <w:t>celda", siendo la peor hora aquella en que "los ruidos de  la  noche  subían</w:t>
        <w:br/>
        <w:t>desde todos los pisos de la cárcel en  un  cortejo  de  silencio"  (capítulo</w:t>
        <w:br/>
        <w:t>II). A Mersault también le restaban los recuerdos de una vida que ya no  más</w:t>
        <w:br/>
        <w:t>le pertenecía (capítulo IV). Para él, todos los días  transcurrían  "mirando</w:t>
        <w:br/>
        <w:t>en su rostro el declinar de los colores que llevan  del  día  a  la  noche",</w:t>
        <w:br/>
        <w:t>siendo esta última "como una trégua melancólica" (capítulo V).</w:t>
        <w:br/>
        <w:br/>
        <w:t>7.    En sus páginas críticas sobre la condición carcelaria,  inmortalizadas</w:t>
        <w:br/>
        <w:t>en  sus  célebres  Recuerdos  de  la  Casa  de  los  Muertos  (1862),   F.M.</w:t>
        <w:br/>
        <w:t>Dostoievski ponderó que</w:t>
        <w:br/>
        <w:br/>
        <w:t xml:space="preserve">            "le fameux système cellulaire n'atteint,  j'en  suis  convaincu,</w:t>
        <w:br/>
        <w:t xml:space="preserve">      qu'un but trompeur, apparent. Il suce la sève  vitale  de  l'individu,</w:t>
        <w:br/>
        <w:t xml:space="preserve">      l'énerve dans son âme, l'affaiblit, l'effraie, puis il  vous  présente</w:t>
        <w:br/>
        <w:t xml:space="preserve">      comme un modèle de redressement, de  repentir,  une  momie  moralement</w:t>
        <w:br/>
        <w:t xml:space="preserve">      desséchée et à demi folle. (...) Les souffrances morales  pèsent  plus</w:t>
        <w:br/>
        <w:t xml:space="preserve">      lourdement que les tourments physiques[190]".</w:t>
        <w:br/>
        <w:br/>
        <w:t>De ahí la importancia y apremiante necesidad,  -  agregó  el  gran  escritor</w:t>
        <w:br/>
        <w:t>universal, - de un trato humano de los detenidos:</w:t>
        <w:br/>
        <w:br/>
        <w:t xml:space="preserve">            "(...) un détenu, un réprouvé, il connaît les distances  qui  le</w:t>
        <w:br/>
        <w:t xml:space="preserve">      séparent de ses supérieurs, mais ni les chaînes,  ni  les  marques  de</w:t>
        <w:br/>
        <w:t xml:space="preserve">      flétrissure  ne  lui  font  oublier  qu'il  est  un  homme.  (...)  Un</w:t>
        <w:br/>
        <w:t xml:space="preserve">      traitement humain peut relever jusqu'à ceux chez  qui  l'image  de  la</w:t>
        <w:br/>
        <w:t xml:space="preserve">      divinité semble obscurcie! C'est  précisément  avec  ces  `malheureux'</w:t>
        <w:br/>
        <w:t xml:space="preserve">      qu'il faut se comporter le plus humainement possible, pour leur  salut</w:t>
        <w:br/>
        <w:t xml:space="preserve">      et pour leur joie"[191].</w:t>
        <w:br/>
        <w:br/>
        <w:br/>
        <w:t xml:space="preserve">      II. La Autorehabilitación como Defensa y  Reparatio  de  los  Insultos</w:t>
        <w:br/>
        <w:t xml:space="preserve">           del Mundo.</w:t>
        <w:br/>
        <w:br/>
        <w:br/>
        <w:t>8.    De lo anteriormente señalado no resulta  necesariamente  que  no  haya</w:t>
        <w:br/>
        <w:t>antídoto alguno contra la crueldad del absurdo  y  de  la  indiferencia.  En</w:t>
        <w:br/>
        <w:t>medio a la omnipresencia del sufrimiento, puede uno refugiarse  en  la  vida</w:t>
        <w:br/>
        <w:t>interior intensificada, en el recuerdo  de  los  seres  queridos  y  de  los</w:t>
        <w:br/>
        <w:t>momentos  de  luz  del  pasado;  el  ser  humano  es  capaz  de  aceptar  su</w:t>
        <w:br/>
        <w:t>sufrimiento y su destino en la medida en que éstos  conllevan,  aún  en  las</w:t>
        <w:br/>
        <w:t>circunstancias  más  adversas,  a  "añadir  a  su  vida   un   sentido   más</w:t>
        <w:br/>
        <w:t>profundo"[192]. El recuerdo tiene efectivamente "un valor ético en y por  sí</w:t>
        <w:br/>
        <w:t>mismo. (...) La creencia de que la memoria es una acción ética  yace  en  lo</w:t>
        <w:br/>
        <w:t>más profundo de nuestra naturaleza humana  (...).  La  insensibilidad  y  la</w:t>
        <w:br/>
        <w:t>amnesia parecen ir juntas"[193].</w:t>
        <w:br/>
        <w:br/>
        <w:t>9.    Al escribir sobre las condiciones de su detención y sus esfuerzos  por</w:t>
        <w:br/>
        <w:t>huir tanto del dolor como de la  degeneración  del  espíritu,  Oscar  Wilde,</w:t>
        <w:br/>
        <w:t>refiriéndose al "Zeitgeist de una época que no tiene alma", ponderó  que  el</w:t>
        <w:br/>
        <w:t>tiempo y el espacio son "meras condiciones accidentales del pensamiento",  y</w:t>
        <w:br/>
        <w:t>que, en la cárcel, lo  que  el  pasó  a  tener  ante  sí  era  tan  sólo  su</w:t>
        <w:br/>
        <w:t>pasado[194]. Subsiste siempre la posibilidad del refugio en la  propia  vida</w:t>
        <w:br/>
        <w:t>interior. En las expresiones de Wilde, los desgraciados, "cuando  los  meten</w:t>
        <w:br/>
        <w:t>en la cárcel, aunque despojados de la belleza del mundo, al  menos  están  a</w:t>
        <w:br/>
        <w:t>salvo, en alguna medida, de los golpes más mortíferos del mundo", pues</w:t>
        <w:br/>
        <w:br/>
        <w:t xml:space="preserve">            "pueden ocultarse en lo oscuro de sus celdas,  y  de  su  propia</w:t>
        <w:br/>
        <w:t xml:space="preserve">      desgracia hacer como un santuario. El mundo, una vez que ha conseguido</w:t>
        <w:br/>
        <w:t xml:space="preserve">      lo que quería,  sigue  su  camino,  y  a  ellos  les  deja  sufrir  en</w:t>
        <w:br/>
        <w:t xml:space="preserve">      paz"[195].</w:t>
        <w:br/>
        <w:br/>
        <w:t>10.   En sus meditaciones penetrantes en De  Profundis,  Wilde  no  dejó  de</w:t>
        <w:br/>
        <w:t>tomar en cuenta la necesidad de  rehabilitación  de  los  victimados  en  la</w:t>
        <w:br/>
        <w:t>cárcel:</w:t>
        <w:br/>
        <w:br/>
        <w:t xml:space="preserve">            "(...) No hay una sola degradación del cuerpo que no deba tratar</w:t>
        <w:br/>
        <w:t xml:space="preserve">      de convertir en espiritualización del alma.  (...)  Me  aconsejan  que</w:t>
        <w:br/>
        <w:t xml:space="preserve">      cuando salga intente olvidar que alguna vez estuve encarcelado. Sé que</w:t>
        <w:br/>
        <w:t xml:space="preserve">      eso sería igualmente fatal. Significaría estar siempre obsesionado por</w:t>
        <w:br/>
        <w:t xml:space="preserve">      una sensación intolerable de ignominia, y que  esas  cosas  que  están</w:t>
        <w:br/>
        <w:t xml:space="preserve">      hechas para mí como para todos los demás - la belleza del sol y de  la</w:t>
        <w:br/>
        <w:t xml:space="preserve">      luna, el desfile de las  estaciones,  la  música  del  amanecer  y  el</w:t>
        <w:br/>
        <w:t xml:space="preserve">      silencio de las grandes noches, la lluvia que cae entre las hojas o el</w:t>
        <w:br/>
        <w:t xml:space="preserve">      rocío que  se  encarama  a  la  hierba  y  la  baña  de  plata,  -  se</w:t>
        <w:br/>
        <w:t xml:space="preserve">      contaminarían todas para mí, y perderían su poder de curar y su  poder</w:t>
        <w:br/>
        <w:t xml:space="preserve">      de comunicar alegría. (...) Así como el cuerpo absorbe cosas de  todas</w:t>
        <w:br/>
        <w:t xml:space="preserve">      clases, cosas vulgares y sucias (...), así el alma, a  su  vez,  tiene</w:t>
        <w:br/>
        <w:t xml:space="preserve">      también sus funciones nutritivas, y puede transformar  en  estados  de</w:t>
        <w:br/>
        <w:t xml:space="preserve">      pensamiento nobles, y pasiones de alto valor, lo que en  sí  es  bajo,</w:t>
        <w:br/>
        <w:t xml:space="preserve">      cruel y degradante: más aún, puede encontrar  en  eso  sus  modos  más</w:t>
        <w:br/>
        <w:t xml:space="preserve">      augustos de afirmación, y a menudo alcanzar su revelación más perfecta</w:t>
        <w:br/>
        <w:t xml:space="preserve">      mediante aquello que iba orientar a profanar o a destruir.</w:t>
        <w:br/>
        <w:t xml:space="preserve">            El hecho de haber sido preso común de un presidio  común  yo  lo</w:t>
        <w:br/>
        <w:t xml:space="preserve">      tengo que aceptar francamente (...), debo aceptar el hecho  de  que  a</w:t>
        <w:br/>
        <w:t xml:space="preserve">      uno se le castiga por el bien lo mismo que por el mal que hace.  (...)</w:t>
        <w:br/>
        <w:t xml:space="preserve">      La sociedad se arroga el  derecho  de  infligir  castigos  atroces  al</w:t>
        <w:br/>
        <w:t xml:space="preserve">      individuo, pero también tiene el vicio supremo de la  superficialidad,</w:t>
        <w:br/>
        <w:t xml:space="preserve">      y no alcanza a darse cuenta de lo que ha hecho. Cuando el castigo  del</w:t>
        <w:br/>
        <w:t xml:space="preserve">      hombre termina, la sociedad le deja  a  sus  recursos:  es  decir,  le</w:t>
        <w:br/>
        <w:t xml:space="preserve">      abandona en el preciso momento en que empieza su deber más  alto  para</w:t>
        <w:br/>
        <w:t xml:space="preserve">      con él. La verdad es que se avergüenza  de  sus  propias  acciones,  y</w:t>
        <w:br/>
        <w:t xml:space="preserve">      rehúye a aquellos a los que ha castigado (...). (...) Si yo  comprendo</w:t>
        <w:br/>
        <w:t xml:space="preserve">      lo que he sufrido, la sociedad debe comprender lo que me ha infligido,</w:t>
        <w:br/>
        <w:t xml:space="preserve">      y (...) no  debe  haber  ni  amargura  ni  odio  por  ninguna  de  las</w:t>
        <w:br/>
        <w:t xml:space="preserve">      partes"[196].</w:t>
        <w:br/>
        <w:br/>
        <w:t>11.   Estas reflexiones,  de  más  de  un  siglo  atrás,  son  hoy  día  más</w:t>
        <w:br/>
        <w:t>contemporáneas que nunca, y son motivadas por recurrentes abusos que  siguen</w:t>
        <w:br/>
        <w:t>ocurriendo en las cárceles en todo el  mundo.  En  la  cárcel,  en  la  gran</w:t>
        <w:br/>
        <w:t>mayoría de los casos, al  contrario  de  lo  que  parece  suponer  el  medio</w:t>
        <w:br/>
        <w:t>social, no se aprende a distinguir entre el bien y el mal, sino  se  aprende</w:t>
        <w:br/>
        <w:t>a convivir con creciente intimidad con el mal de la  brutalización  impuesta</w:t>
        <w:br/>
        <w:t>por la indiferencia del mismo medio social. En un  impresionante  testimonio</w:t>
        <w:br/>
        <w:t>publicado en 1996 de inspecciones in loco realizadas en  cárceles  europeas,</w:t>
        <w:br/>
        <w:t>un ex-Presidente de la Comisión Europea para la Prevención de la  Tortura  y</w:t>
        <w:br/>
        <w:t>Trato o Sanción Inhumana o Degradante[197] señaló que</w:t>
        <w:br/>
        <w:br/>
        <w:t xml:space="preserve">            "conditions  of  detention  are  still  very  backward  in  most</w:t>
        <w:br/>
        <w:t xml:space="preserve">      European States. (...) No European country  is  blameless.  Many  have</w:t>
        <w:br/>
        <w:t xml:space="preserve">      overcrowded jails, with inadequate sanitation (...).  In  other  cases</w:t>
        <w:br/>
        <w:t xml:space="preserve">      solitary confinement is applied far too frequently. (...)  What  is  a</w:t>
        <w:br/>
        <w:t xml:space="preserve">      prison? It is a place where one loses  not  only  one's  liberty,  but</w:t>
        <w:br/>
        <w:t xml:space="preserve">      one's dignity, too. (...) In other States it is  the  police  stations</w:t>
        <w:br/>
        <w:t xml:space="preserve">      that invite criticism (...). In other States the detention centres for</w:t>
        <w:br/>
        <w:t xml:space="preserve">      immigrants or for asylum seekers are unhygienic and inhuman. (...)  In</w:t>
        <w:br/>
        <w:t xml:space="preserve">      some (only three perhaps) torture is embedded in  police  methods;  in</w:t>
        <w:br/>
        <w:t xml:space="preserve">      others the police tend sporadically to ill-treat and  brutalize  their</w:t>
        <w:br/>
        <w:t xml:space="preserve">      detainees; in other States the prisons reveal  aspects  censurable  as</w:t>
        <w:br/>
        <w:t xml:space="preserve">      inhuman  or  degrading;  elsewhere  single  instances   of   arbitrary</w:t>
        <w:br/>
        <w:t xml:space="preserve">      behaviour by law enforcement officers can be discerned, or  there  are</w:t>
        <w:br/>
        <w:t xml:space="preserve">      single cases of unacceptable treatment or  conditions  in  prisons  or</w:t>
        <w:br/>
        <w:t xml:space="preserve">      hospitals.  Despite  the  many  different   degrees   of   substandard</w:t>
        <w:br/>
        <w:t xml:space="preserve">      treatment, not one European State fully conforms to the parameters  of</w:t>
        <w:br/>
        <w:t xml:space="preserve">      the best and most enlightened traditions and the more  recent  studies</w:t>
        <w:br/>
        <w:t xml:space="preserve">      in criminology"[198].</w:t>
        <w:br/>
        <w:br/>
        <w:t>12.   Es este un mal que no conoce fronteras, y que refleja la  indiferencia</w:t>
        <w:br/>
        <w:t>y brutalización del mundo que nos circunda. Los personajes de Kafka y  Camus</w:t>
        <w:br/>
        <w:t>se encuentran hoy dispersos y olvidados dentro de las cárceles de todos  los</w:t>
        <w:br/>
        <w:t>continentes. Muchos de los detenidos son inocentes, y los que no lo son,  de</w:t>
        <w:br/>
        <w:t>victimarios se transforman en nuevas víctimas. Su sobrevida ya no  tiene  la</w:t>
        <w:br/>
        <w:t>dimensión espacial, y la temporal es la que quizás  logren  divisar  en  las</w:t>
        <w:br/>
        <w:t>profundidades recónditas de su vida interior. De  todo  modo,  su  vida,  en</w:t>
        <w:br/>
        <w:t>relación con los demás, ya no les pertenece. Y sobreviven en  una  creciente</w:t>
        <w:br/>
        <w:t>intimidad con el mal  y  con  la  brutalización  avasalladora  que  les  son</w:t>
        <w:br/>
        <w:t>impuestos. El Derecho no puede mantenerse indiferente  a  todo  ésto,  a  la</w:t>
        <w:br/>
        <w:t>indiferencia del mundo, y en  particular  de  las  sociedades  patéticamente</w:t>
        <w:br/>
        <w:t>autointituladas "post-modernas".</w:t>
        <w:br/>
        <w:br/>
        <w:t>13.   En realidad, los abusos de la detención y contra los detenidos no  son</w:t>
        <w:br/>
        <w:t>un fenómeno reciente. En su obra clásica De  los  Delitos  y  de  las  Penas</w:t>
        <w:br/>
        <w:t>(1764), Cesare Beccaria advertía para el hecho de que "el castigo es  muy  a</w:t>
        <w:br/>
        <w:t>menudo superior al crimen", y los "suplicios refinados"  concebidos  por  el</w:t>
        <w:br/>
        <w:t>entendimiento humano "parecen haber sido inventados más bien por la  tiranía</w:t>
        <w:br/>
        <w:t>que por la  justicia"[199].  Con  el  pasar  del  tiempo,  se  reconoció  la</w:t>
        <w:br/>
        <w:t>necesidad  de  control  y  supervisión,  por  vía  tanto  administrativa   y</w:t>
        <w:br/>
        <w:t>legislativa  como  judicial  (revistiéndose  este   último   de   particular</w:t>
        <w:br/>
        <w:t>importancia), de las condiciones de detención, - control éste que del  plano</w:t>
        <w:br/>
        <w:t>del derecho interno se trasladó al del derecho internacional a mediados  del</w:t>
        <w:br/>
        <w:t>siglo XX.</w:t>
        <w:br/>
        <w:br/>
        <w:t xml:space="preserve">      III. La Reacción del Derecho Ratione Personae: La Posición Central  de</w:t>
        <w:br/>
        <w:t xml:space="preserve">           los Victimados en el Orden Jurídico.</w:t>
        <w:br/>
        <w:br/>
        <w:br/>
        <w:t>14.   Era la reacción del Derecho que pasaba a ganar cuerpo,  para  la  cual</w:t>
        <w:br/>
        <w:t>ha contribuído decisivamente el impacto del  Derecho  Internacional  de  los</w:t>
        <w:br/>
        <w:t>Derechos Humanos. Existe  hoy,  v.g.,  una  vasta  jurisprudencia  sobre  el</w:t>
        <w:br/>
        <w:t>artículo 5 de la  Convención  Europea  de  Derechos  Humanos,  afirmando  el</w:t>
        <w:br/>
        <w:t>carácter de ordre public de la supervisión, bajo la Convención  Europea,  de</w:t>
        <w:br/>
        <w:t>todas las medidas capaces de violar el derecho a la libertad y seguridad  de</w:t>
        <w:br/>
        <w:t>la persona humana; la detención - a ser necesariamente  determinada  por  la</w:t>
        <w:br/>
        <w:t>ley  -  sólo  se  justifica  por  referencia  a  uno  de  los  prerequisitos</w:t>
        <w:br/>
        <w:t>establecidos en el artículo 5(1) de la Convención[200].  Paralelamente,  con</w:t>
        <w:br/>
        <w:t>base en la experiencia acumulada por la Comisión Europea para la  Prevención</w:t>
        <w:br/>
        <w:t>de la Tortura y Trato o Sanción Inhumana o Degradante, ha  sugerido  Antonio</w:t>
        <w:br/>
        <w:t>Cassese que, cuando una persona ha sido detenida y puede contar  con  cuatro</w:t>
        <w:br/>
        <w:t>derechos (los de ser prontamente  informada  de  sus  derechos  básicos,  de</w:t>
        <w:br/>
        <w:t>tener sus familiares prontamente  notificados  de  su  detención,  de  tener</w:t>
        <w:br/>
        <w:t>acceso a un abogado, y de ser prontamente visto por un médico),</w:t>
        <w:br/>
        <w:br/>
        <w:t xml:space="preserve">            "then there is an objective chance that the police will find  it</w:t>
        <w:br/>
        <w:t xml:space="preserve">      difficult to inflict inhuman or degrading treatment on him or her.  On</w:t>
        <w:br/>
        <w:t xml:space="preserve">      the other hand, if these rights, or some of them, are not enshrined in</w:t>
        <w:br/>
        <w:t xml:space="preserve">      legislation or are not applied in practice, we know we have entered  a</w:t>
        <w:br/>
        <w:t xml:space="preserve">      `danger zone': the objective  defences  are  lacking  that  make  ill-</w:t>
        <w:br/>
        <w:t xml:space="preserve">      treatment less likely"[201].</w:t>
        <w:br/>
        <w:br/>
        <w:t>15.   Hay otra consideración que me suscita el  presente  caso  Tibi  versus</w:t>
        <w:br/>
        <w:t>Ecuador, que es un microcosmo  de  lo  que  pasa  en  el  cotidiano  de  las</w:t>
        <w:br/>
        <w:t>cárceles  en  diferentes   latitudes.   En   las   condiciones   carcelarias</w:t>
        <w:br/>
        <w:t>infrahumanas prevalecientes en tantos paises  del  mundo,  los  detenidos  -</w:t>
        <w:br/>
        <w:t>incluídos  los  victimarios,  -  como   ya   indicado,   frecuentemente   se</w:t>
        <w:br/>
        <w:t>transforman  en  "víctimas  institucionales",  aumentando  la   espiral   de</w:t>
        <w:br/>
        <w:t>violencia emanada de un "orden social patológico", que penaliza  sobre  todo</w:t>
        <w:br/>
        <w:t>a los marginados[202]. La justicia punitiva, en las condiciones  en  que  se</w:t>
        <w:br/>
        <w:t>ejecuta, se revuelve, así, en un siniestro círculo vicioso[203], -  como  se</w:t>
        <w:br/>
        <w:t>desprende del presente caso, entre tantos otros.</w:t>
        <w:br/>
        <w:br/>
        <w:t>16.   En una amplia dimensión, el  Derecho  Internacional  de  los  Derechos</w:t>
        <w:br/>
        <w:t>Humanos ha contribuído al rescate de la posición central de la figura de  la</w:t>
        <w:br/>
        <w:t>víctima[204] en  el  ordenamiento  jurídico.  En  el  ámbito  de  la  propia</w:t>
        <w:br/>
        <w:t>criminología, se ha intentado dedicar mayor atención  a  la  víctima  (y  no</w:t>
        <w:br/>
        <w:t>sólo al agente violador de sus derechos), pero los esfuerzos en ese  sentido</w:t>
        <w:br/>
        <w:t>no logran trascender el  enfoque  de  la  víctima  como  sujeto  pasivo  del</w:t>
        <w:br/>
        <w:t>delito, - cuando habría que ir más allá[205]. En el universo conceptual  del</w:t>
        <w:br/>
        <w:t>Derecho  Internacional  de  los  Derechos  Humanos  el  rol  de  la  víctima</w:t>
        <w:br/>
        <w:t>efectivamente trasciende la figura del sujeto pasivo del delito,  pues  aquí</w:t>
        <w:br/>
        <w:t>la víctima asume el rol de auténtico sujeto activo  de  la  acción  judicial</w:t>
        <w:br/>
        <w:t>internacional en defensa de los derechos que  le  son  inherentes  como  ser</w:t>
        <w:br/>
        <w:t>humano.</w:t>
        <w:br/>
        <w:br/>
        <w:t>17.   Como anteriormente  indicado,  es  el  Derecho  Internacional  de  los</w:t>
        <w:br/>
        <w:t>Derechos Humanos, y no el  derecho  penal  (nacional  o  internacional)  que</w:t>
        <w:br/>
        <w:t>rescata el papel central de la víctima como sujeto de  derecho  -  y  sujeto</w:t>
        <w:br/>
        <w:t>activo de la  relación  jurídica  -  en  el  orden  jurídico  internacional.</w:t>
        <w:br/>
        <w:t>Mientras el derecho penal - en los planos tanto nacional como  internacional</w:t>
        <w:br/>
        <w:t>- se orienta sobre todo  hacia  la  figura  del  delincuente,  relegando  la</w:t>
        <w:br/>
        <w:t>víctima a una posición marginal, el Derecho Internacional  de  los  Derechos</w:t>
        <w:br/>
        <w:t>Humanos, en cambio, restaura la posición central de  la  víctima,  inclusive</w:t>
        <w:br/>
        <w:t>como sujeto activo de la acción internacional para la implementación  de  la</w:t>
        <w:br/>
        <w:t>responsabilidad del Estado por la lesión de sus derechos.</w:t>
        <w:br/>
        <w:br/>
        <w:t>18.   La labor de protección internacional de los  derechos  humanos  pronto</w:t>
        <w:br/>
        <w:t>evidenció que era de su propia  esencia  la  contraposición  a  los  Estados</w:t>
        <w:br/>
        <w:t>demandados de los individuos demandantes. Fue precisamente en  este  dominio</w:t>
        <w:br/>
        <w:t>de protección que se operó, - como lo destaqué en mi Voto Concurrente en  el</w:t>
        <w:br/>
        <w:t>caso Castillo  Petruzzi  y  Otros  versus  Perú  (Excepciones  Preliminares,</w:t>
        <w:br/>
        <w:t>Sentencia del 04.09.1998), "el rescate histórico  de  la  posición  del  ser</w:t>
        <w:br/>
        <w:t>humano como sujeto  del  Derecho  Internacional  de  los  Derechos  Humanos,</w:t>
        <w:br/>
        <w:t>dotado de plena capacidad procesal internacional" (párr.  5).  Este  rescate</w:t>
        <w:br/>
        <w:t>se  instrumentalizó  mediante  la  consagración  del  derecho  de   petición</w:t>
        <w:br/>
        <w:t>individual internacional, otorgado en los más amplios términos, a  cualquier</w:t>
        <w:br/>
        <w:t>persona, por el artículo  44  de  la  Convención  Americana  sobre  Derechos</w:t>
        <w:br/>
        <w:t>Humanos.</w:t>
        <w:br/>
        <w:br/>
        <w:t>19.   Este derecho  ha  efectivamente  sido  ejercido,  bajo  la  Convención</w:t>
        <w:br/>
        <w:t>Americana, por  personas  que  sobreviven  en  la  más  completa  adversidad</w:t>
        <w:br/>
        <w:t>(pobres  y  marginados,  "niños  de  la   calle",   personas   encarceladas,</w:t>
        <w:br/>
        <w:t>familiares de desaparecidos, entre otras). Es sobre todo  en  circunstancias</w:t>
        <w:br/>
        <w:t>como estas que el Derecho Internacional de los Derechos Humanos  alcanza  su</w:t>
        <w:br/>
        <w:t>plenitud y realiza su fin último. La protección de  los  victimados,  y  las</w:t>
        <w:br/>
        <w:t>reparaciones por  los  daños  por  éllos  sufridos,  constituyen  su  raison</w:t>
        <w:br/>
        <w:t>d'être. Este notable desarrollo, - me  permití  agregar  en  mi  supracitado</w:t>
        <w:br/>
        <w:t>Voto Concurrente en el  caso  Castillo  Petruzzi  y  Otros,  -  acarreó  una</w:t>
        <w:br/>
        <w:t>verdadera transformación del propio orden jurídico internacional,  en  medio</w:t>
        <w:br/>
        <w:t>al reconocimiento de</w:t>
        <w:br/>
        <w:br/>
        <w:t xml:space="preserve">            "la necesidad de que  todos  los  Estados,  para  evitar  nuevas</w:t>
        <w:br/>
        <w:t xml:space="preserve">      violaciones de los derechos humanos,  respondan  por  la  manera  como</w:t>
        <w:br/>
        <w:t xml:space="preserve">      tratan todos los seres humanos que se encuentran bajo su jurisdicción.</w:t>
        <w:br/>
        <w:t xml:space="preserve">      Esta prestación de cuentas simplemente no hubiera sido posible sin  la</w:t>
        <w:br/>
        <w:t xml:space="preserve">      consagración  del  derecho  de  petición  individual,  en   medio   al</w:t>
        <w:br/>
        <w:t xml:space="preserve">      reconocimiento del carácter objetivo de las obrigaciones de protección</w:t>
        <w:br/>
        <w:t xml:space="preserve">      y a la aceptación de la garantía  colectiva  de  cumplimiento  de  las</w:t>
        <w:br/>
        <w:t xml:space="preserve">      mismas. Es este el real sentido del rescate  histórico  del  individuo</w:t>
        <w:br/>
        <w:t xml:space="preserve">      como sujeto del Derecho Internacional de los Derechos Humanos"  (párr.</w:t>
        <w:br/>
        <w:t xml:space="preserve">      12).</w:t>
        <w:br/>
        <w:br/>
        <w:t>20.   Los propios victimados (la parte ostensivamente  más  débil  vis-à-vis</w:t>
        <w:br/>
        <w:t>el poder  público)  pasaron  a  tomar  la  iniciativa  de  mover  la  acción</w:t>
        <w:br/>
        <w:t>internacional en defensa de sus derechos. Como ponderé en mi citado Voto  en</w:t>
        <w:br/>
        <w:t>el caso Castillo Petruzzi y Otros,</w:t>
        <w:br/>
        <w:br/>
        <w:t xml:space="preserve">      "En las audiencias públicas ante la Corte Interamericana, en distintos</w:t>
        <w:br/>
        <w:t xml:space="preserve">      casos,  (...)  me  ha   llamado   particularmente   la   atención   el</w:t>
        <w:br/>
        <w:t xml:space="preserve">      señalamiento, cada vez más frecuente, por parte de las víctimas  o  de</w:t>
        <w:br/>
        <w:t xml:space="preserve">      sus familiares, en el sentido de que, si no fuese por el acceso  a  la</w:t>
        <w:br/>
        <w:t xml:space="preserve">      instancia internacional, jamás se hubiera hecho justicia en sus  casos</w:t>
        <w:br/>
        <w:t xml:space="preserve">      concretos. (...) El derecho de petición individual abriga, en  efecto,</w:t>
        <w:br/>
        <w:t xml:space="preserve">      la última esperanza  de  los  que  no  encontraron  justicia  a  nivel</w:t>
        <w:br/>
        <w:t xml:space="preserve">      nacional. No me omitiría ni vacilaría en acrecentar,  -  permitiéndome</w:t>
        <w:br/>
        <w:t xml:space="preserve">      la metáfora, - que el derecho de petición individual es indudablemente</w:t>
        <w:br/>
        <w:t xml:space="preserve">      la estrella más luminosa en el firmamento  de  los  derechos  humanos"</w:t>
        <w:br/>
        <w:t xml:space="preserve">      (párr. 35).</w:t>
        <w:br/>
        <w:br/>
        <w:t>El próximo paso a ser dado,  en  el  marco  del  sistema  interamericano  de</w:t>
        <w:br/>
        <w:t>protección de los derechos humanos, consiste - como vengo  sosteniendo  hace</w:t>
        <w:br/>
        <w:t>varios años, - en asegurar la evolución del locus standi in judicio  al  jus</w:t>
        <w:br/>
        <w:t>standi  de   los   individuos   ante   la   propia   Corte   Interamericana,</w:t>
        <w:br/>
        <w:t>consolidándose así su capacidad jurídico-procesal internacional  plena[206].</w:t>
        <w:br/>
        <w:br/>
        <w:br/>
        <w:br/>
        <w:t xml:space="preserve">      IV. La Reacción del Derecho Ratione Materiae: La Prohibición  Absoluta</w:t>
        <w:br/>
        <w:t xml:space="preserve">           de la Tortura.</w:t>
        <w:br/>
        <w:br/>
        <w:t>21.   La práctica de la tortura, en toda su perversión, no se limita  a  los</w:t>
        <w:br/>
        <w:t>padecimientos físicos infligidos a la víctima, busca  el  aniquilamiento  de</w:t>
        <w:br/>
        <w:t>la víctima en su  identidad  e  integridad.  Causa  disturbios  psicológicos</w:t>
        <w:br/>
        <w:t>crónicos, que se prolongan indefinidamente en el tiempo,  discapacitando  la</w:t>
        <w:br/>
        <w:t>víctima a seguir viviendo normalmente como antes. Agrava su  vulnerabilidad,</w:t>
        <w:br/>
        <w:t>causa pesadillas, genera pérdida de confianza en los demás,  hipertensión  y</w:t>
        <w:br/>
        <w:t>depresión. Así han unánimemente manifestado varios  peritajes  al  respecto,</w:t>
        <w:br/>
        <w:t>rendidos ante esta Corte en distintos casos a lo largo de los últimos  años.</w:t>
        <w:br/>
        <w:t>Un torturado en la cárcel pierde la  dimensión  del  espacio  y  del  propio</w:t>
        <w:br/>
        <w:t>tiempo.</w:t>
        <w:br/>
        <w:br/>
        <w:t>22.   Aún más, la práctica de la  tortura  (sea  para  obtener  confesión  o</w:t>
        <w:br/>
        <w:t>información o para generar un temor  social),  genera  una  carga  emocional</w:t>
        <w:br/>
        <w:t>desintegradora que se transmite a los familiares de la víctima,  que,  a  su</w:t>
        <w:br/>
        <w:t>vez,  la  proyectan  en  las  personas  de  su  convivencia.   La   práctica</w:t>
        <w:br/>
        <w:t>generalizada de la tortura, aunque ocurrida dentro de las cárceles,  termina</w:t>
        <w:br/>
        <w:t>por contaminar todo el  tejido  social.  La  práctica  de  la  tortura  deja</w:t>
        <w:br/>
        <w:t>secuelas no solamente en los victimados por ella, sino en  amplios  sectores</w:t>
        <w:br/>
        <w:t>del medio social afectado. Genera daños  psicosociales  y,  en  determinadas</w:t>
        <w:br/>
        <w:t>circunstancias, puede llevar a una verdadera descomposición social.</w:t>
        <w:br/>
        <w:br/>
        <w:t>23.     Me   parecen,   así,   verdaderamente   espantosos   los    intentos</w:t>
        <w:br/>
        <w:t>contemporáneos, de los dueños del poder y sus  cooptados  subservientes,  de</w:t>
        <w:br/>
        <w:t>relativizar la prohibición de la tortura en ciertas circunstancias, como  el</w:t>
        <w:br/>
        <w:t>combate al narcotráfico y la llamada "guerra contra el terrorismo"[207].  En</w:t>
        <w:br/>
        <w:t>momento oportuno ha advertido la Corte Interamericana, tanto en la  reciente</w:t>
        <w:br/>
        <w:t>Sentencia en el caso de los  Hermanos  Gómez  Paquiyauri  versus  Perú  (del</w:t>
        <w:br/>
        <w:t>08.07.2004, párrs. 111-112), como en la presente Sentencia  en  el  caso  de</w:t>
        <w:br/>
        <w:t>Tibi versus Ecuador, que</w:t>
        <w:br/>
        <w:br/>
        <w:t xml:space="preserve">             "existe  un  régimen  jurídico  internacional  de   prohibición</w:t>
        <w:br/>
        <w:t xml:space="preserve">      absoluta  de  todas  las  formas  de  tortura,   tanto   física   como</w:t>
        <w:br/>
        <w:t xml:space="preserve">      psicológica, régimen que pertenece hoy día al dominio del jus  cogens.</w:t>
        <w:br/>
        <w:t xml:space="preserve">      La prohibición de la tortura es completa e inderrogable,  aún  en  las</w:t>
        <w:br/>
        <w:t xml:space="preserve">      circunstancias más difíciles, tales como guerra,  amenaza  de  guerra,</w:t>
        <w:br/>
        <w:t xml:space="preserve">      `lucha contra el terrorismo' y cualesquiera otros delitos,  estado  de</w:t>
        <w:br/>
        <w:t xml:space="preserve">      sitio o de emergencia, conmoción o conflicto interior,  suspensión  de</w:t>
        <w:br/>
        <w:t xml:space="preserve">      garantías constitucionales, inestabilidad  política  interna  u  otras</w:t>
        <w:br/>
        <w:t xml:space="preserve">      emergencias o calamidades públicas" (párr. 145).</w:t>
        <w:br/>
        <w:br/>
        <w:t>24.   La práctica de  la  tortura  es  un  infierno  a  amenazar  la  propia</w:t>
        <w:br/>
        <w:t>civilización. Uno de los criterios  infalibles  de  la  civilización  reside</w:t>
        <w:br/>
        <w:t>efectivamente en el tratamento dispensado por las  autoridades  públicas  de</w:t>
        <w:br/>
        <w:t>cualquier país a las personas detenidas o encarceladas. Es lo que, ya en  el</w:t>
        <w:br/>
        <w:t>siglo XIX, advertía F.M. Dostoievski, en sus  ya  citados  Recuerdos  de  la</w:t>
        <w:br/>
        <w:t>Casa de los Muertos (1862), para quien el grado  de  civilización  alcanzado</w:t>
        <w:br/>
        <w:t>por cualquier medio social se puede evaluar al  entrar  en  sus  cárceles  y</w:t>
        <w:br/>
        <w:t>centros de detención[208].  La  tortura  es  una  violación  particularmente</w:t>
        <w:br/>
        <w:t>grave de los derechos humanos, por cuanto, en sus  distintas  formas,  tiene</w:t>
        <w:br/>
        <w:t>por objetivo  último  anular  la  propia  identidad  y  personalidad  de  la</w:t>
        <w:br/>
        <w:t>víctima, minando su capacidad de resistencia física o  mental;  trata,  así,</w:t>
        <w:br/>
        <w:t>el victimado como "simple medio" (en general para  obtener  una  confesión),</w:t>
        <w:br/>
        <w:t>en flagrante violación del principio básico de la  dignidad  de  la  persona</w:t>
        <w:br/>
        <w:t>humana (el cual expresa la concepción kantiana del ser humano como  "fin  en</w:t>
        <w:br/>
        <w:t>sí mismo"), degradándole, de forma perversa y cruel[209],  y  causándole  un</w:t>
        <w:br/>
        <w:t>daño verdaderamente irreparable.</w:t>
        <w:br/>
        <w:br/>
        <w:t>25.   Contra la  tortura  se  insurge  el  principio  básico  de  humanidad,</w:t>
        <w:br/>
        <w:t>arraigado  en  la  conciencia  humana.  La  tortura  encuéntrase  claramente</w:t>
        <w:br/>
        <w:t>prohibida, como una violación grave de los derechos humanos  y  del  Derecho</w:t>
        <w:br/>
        <w:t>Internacional Humanitario, por la conciencia  jurídica  universal.  Es  esta</w:t>
        <w:br/>
        <w:t>una conquista definitiva de  la  civilización,  que  no  admite  retrocesos.</w:t>
        <w:br/>
        <w:t>Se ha efectivamente conformado,  hoy  día,  un  verdadero  régimen  jurídico</w:t>
        <w:br/>
        <w:t>internacional contra la  tortura[210].  Lo  conforman  las  Convenciones  de</w:t>
        <w:br/>
        <w:t>Naciones Unidas (de 1984, y su reciente Protocolo de 2002) e  Interamericana</w:t>
        <w:br/>
        <w:t>(1985) y Europea (1987) contra  la  Tortura,  además  del  Relator  Especial</w:t>
        <w:br/>
        <w:t>contra la Tortura (desde 1985) de la Comisión de Derechos Humanos  (CDH)  de</w:t>
        <w:br/>
        <w:t>Naciones Unidas, y del Grupo de Trabajo sobre  Detención  Arbitraria  (desde</w:t>
        <w:br/>
        <w:t>1991) de la misma CDH (atento a la prevención de la tortura)[211]. Las  tres</w:t>
        <w:br/>
        <w:t>Convenciones  coexistentes  supracitadas  de  combate  a  la   tortura   son</w:t>
        <w:br/>
        <w:t>básicamente complementarias[212].</w:t>
        <w:br/>
        <w:br/>
        <w:t>26.    La  prohibición  absoluta  de  la  tortura  en   toda   y   cualquier</w:t>
        <w:br/>
        <w:t>circunstancia, -  tal  como  lo  reconoce  la  Corte  Interamericana  en  la</w:t>
        <w:br/>
        <w:t>presente Sentencia en el caso Tibi versus Ecuador, - recae  hoy  día  en  el</w:t>
        <w:br/>
        <w:t>dominio del jus cogens internacional (cf. supra). Como  me  permití  señalar</w:t>
        <w:br/>
        <w:t>en mi Voto Concurrente en el caso de la Cárcel de Urso Branco versus  Brasil</w:t>
        <w:br/>
        <w:t>(Medidas Provisionales de Protección, del 07.07.2004), "en toda y  cualquier</w:t>
        <w:br/>
        <w:t>circunstancia se impone la obligación de debida  diligencia  por  parte  del</w:t>
        <w:br/>
        <w:t>Estado, para evitar daños irreparables a personas bajo su jurisdicción y  su</w:t>
        <w:br/>
        <w:t>custodia" (párr. 16). La debida diligencia se impone con  aún  mayor  fuerza</w:t>
        <w:br/>
        <w:t>en relación con los encarcelados, quienes  se  encuentran  en  situación  de</w:t>
        <w:br/>
        <w:t>particular vulnerabilidad, bajo la custodia del Estado.</w:t>
        <w:br/>
        <w:br/>
        <w:t>27.   A su vez, la Corte Europea de Derechos  Humanos  afirmó,  en  el  caso</w:t>
        <w:br/>
        <w:t>Soering versus Reino Unido (Sentencia del 07.07.1989),  que  la  prohibición</w:t>
        <w:br/>
        <w:t>absoluta de la tortura (inclusive en tiempos de guerra y  otras  emergencias</w:t>
        <w:br/>
        <w:t>nacionales) da  expresión  a  uno  de  los  "valores  fundamentales  de  las</w:t>
        <w:br/>
        <w:t>sociedades democráticas" contemporáneas (párr. 88).  Más  recientemente,  en</w:t>
        <w:br/>
        <w:t>el caso Kalashnikov  versus  Rusia  (Sentencia  del  15.07.2002),  la  Corte</w:t>
        <w:br/>
        <w:t>Europea afirmó que el artículo  3  de  la  Convención  Europea  de  Derechos</w:t>
        <w:br/>
        <w:t>Humanos</w:t>
        <w:br/>
        <w:br/>
        <w:t xml:space="preserve">            "enshrines one of the  most  fundamental  values  of  democratic</w:t>
        <w:br/>
        <w:t xml:space="preserve">      society.  It  prohibits  in  absolute  terms  torture  or  inhuman  or</w:t>
        <w:br/>
        <w:t xml:space="preserve">      degrading treatment or punishment, irrespective of  the  circumstances</w:t>
        <w:br/>
        <w:t xml:space="preserve">      and the victim's behaviour" (párr. 95).</w:t>
        <w:br/>
        <w:br/>
        <w:t>28.   En el caso Selmouni versus  Francia  (Sentencia  del  28.07.1999),  la</w:t>
        <w:br/>
        <w:t>Corte Europea fue categórica al reiterar que el artículo 3 de la  Convención</w:t>
        <w:br/>
        <w:t>Europea</w:t>
        <w:br/>
        <w:br/>
        <w:t xml:space="preserve">            "enshrines one of the  most  fundamental  values  of  democratic</w:t>
        <w:br/>
        <w:t xml:space="preserve">      societies. Even in the most difficult circumstances, such as the fight</w:t>
        <w:br/>
        <w:t xml:space="preserve">      against terrorism and organised crime,  the  Convention  prohibits  in</w:t>
        <w:br/>
        <w:t xml:space="preserve">      absolute  terms  torture  and  inhuman  or  degrading   treatment   or</w:t>
        <w:br/>
        <w:t xml:space="preserve">      punishment. Unlike most of the substantive clauses of  the  Convention</w:t>
        <w:br/>
        <w:t xml:space="preserve">      and of Protocols ns. 1  and  4,  Article  3  makes  no  provision  for</w:t>
        <w:br/>
        <w:t xml:space="preserve">      exceptions and no derrogation from it  is  permissible  under  Article</w:t>
        <w:br/>
        <w:t xml:space="preserve">      15(2) even in the event of a public emergency threatening the life  of</w:t>
        <w:br/>
        <w:t xml:space="preserve">      the nation (...)" (párr. 95).</w:t>
        <w:br/>
        <w:br/>
        <w:t>29.   En la misma Sentencia, la Corte Europea expresó  su  entendimiento  en</w:t>
        <w:br/>
        <w:t>el sentido de que "the increasingly high  standard  being  required  in  the</w:t>
        <w:br/>
        <w:t>area  of  the  protection  of  human  rights   and   fundamental   liberties</w:t>
        <w:br/>
        <w:t>correspondingly  and  inevitably  requires  greater  firmness  in  assessing</w:t>
        <w:br/>
        <w:t>breaches of the fundamental values of democratic societies" (párr. 101).  En</w:t>
        <w:br/>
        <w:t>el cas d'espèce, relativo a Francia, - tal como en la presente Sentencia  de</w:t>
        <w:br/>
        <w:t>la Corte Interamericana que ha condenado al Estado demandado por la  tortura</w:t>
        <w:br/>
        <w:t>infligida al étranger Tibi  (párr.  165),  -  igualmente  la  Corte  Europea</w:t>
        <w:br/>
        <w:t>condenó al Estado demandado por la tortura infligida  al  étranger  Selmouni</w:t>
        <w:br/>
        <w:t>(párrs. 105-106).</w:t>
        <w:br/>
        <w:br/>
        <w:t>30.   A su  vez,  el  Tribunal  Penal  Internacional  Ad  Hoc  para  la  Ex-</w:t>
        <w:br/>
        <w:t>Yugoslavia sostuvo categóricamente, en el caso A. Furundzija (Sentencia  del</w:t>
        <w:br/>
        <w:t>10.12.1998), que la prohibición absoluta de la tortura tiene el carácter  de</w:t>
        <w:br/>
        <w:t>una norma del jus cogens (párrs. 137-139, 144 y 160). La  jurisprudencia  de</w:t>
        <w:br/>
        <w:t>distintos tribunales internacionales es,  pues,  clarísima  al  expresar  la</w:t>
        <w:br/>
        <w:t>reacción del Derecho ratione materiae, en cuanto a la  prohibición  absoluta</w:t>
        <w:br/>
        <w:t>de la tortura, en todas sus formas, y en toda y cualquier  circunstancia,  -</w:t>
        <w:br/>
        <w:t>prohibición ésta que, en nuestros días, recae en el dominio del  jus  cogens</w:t>
        <w:br/>
        <w:t>internacional, con  todas  sus  consecuencias  jurídicas  para  los  Estados</w:t>
        <w:br/>
        <w:t>responsables.</w:t>
        <w:br/>
        <w:br/>
        <w:t>31.    En  mi  Voto  Concurrente  en  la  Opinión  Consultiva  n.  18   (del</w:t>
        <w:br/>
        <w:t>17.09.2003) sobre La Condición Jurídica y  los  Derechos  de  los  Migrantes</w:t>
        <w:br/>
        <w:t>Indocumentados, sostuve mi entendimiento en el sentido de que el jus  cogens</w:t>
        <w:br/>
        <w:t>no es  una  categoría  jurídica  cerrada,  sino  más  bien  en  evolución  y</w:t>
        <w:br/>
        <w:t>expansión (párrs. 65-73). En suma,</w:t>
        <w:br/>
        <w:br/>
        <w:t xml:space="preserve">            "De mi parte, siempre  he  sostenido  que  es  una  consecuencia</w:t>
        <w:br/>
        <w:t xml:space="preserve">      ineludible  de  la  afirmación  y  la  propia  existencia  de   normas</w:t>
        <w:br/>
        <w:t xml:space="preserve">      imperativas del Derecho Internacional el no se  limitar  éstas  a  las</w:t>
        <w:br/>
        <w:t xml:space="preserve">      normas convencionales, al derecho de los tratados, y el  extenderse  a</w:t>
        <w:br/>
        <w:t xml:space="preserve">      todo y cualquier acto jurídico. Desarrollos recientes  apuntan  en  el</w:t>
        <w:br/>
        <w:t xml:space="preserve">      mismo sentido, o sea, de que el dominio del jus cogens, más  allá  del</w:t>
        <w:br/>
        <w:t xml:space="preserve">      derecho de los tratados, alcanza igualmente el  derecho  internacional</w:t>
        <w:br/>
        <w:t xml:space="preserve">      general. Además, el jus cogens,  en  mi  entender,  es  una  categoría</w:t>
        <w:br/>
        <w:t xml:space="preserve">      abierta, que se expande en la medida en que se despierta la conciencia</w:t>
        <w:br/>
        <w:t xml:space="preserve">      jurídica universal (fuente  material  de  todo  el  Derecho)  para  la</w:t>
        <w:br/>
        <w:t xml:space="preserve">      necesidad de proteger los derechos inherentes a  todo  ser  humano  en</w:t>
        <w:br/>
        <w:t xml:space="preserve">      toda y cualquier situación.</w:t>
        <w:br/>
        <w:t xml:space="preserve">            La evolución del Derecho Internacional de los  Derechos  Humanos</w:t>
        <w:br/>
        <w:t xml:space="preserve">      ha enfatizado el  carácter  absoluto  de  los  derechos  fundamentales</w:t>
        <w:br/>
        <w:t xml:space="preserve">      inderogables. La prohibición absoluta de las prácticas de tortura,  de</w:t>
        <w:br/>
        <w:t xml:space="preserve">      desaparición forzada de personas, y  de  las  ejecuciones  sumarias  y</w:t>
        <w:br/>
        <w:t xml:space="preserve">      extra-legales, nos hacen ingresar decididamente en la terra  nova  del</w:t>
        <w:br/>
        <w:t xml:space="preserve">      jus cogens internacional. (...)" (párrs. 68-69).</w:t>
        <w:br/>
        <w:br/>
        <w:t>32.   Y concluí al respecto,  en  el  mismo  Voto  en  la  referida  Opinión</w:t>
        <w:br/>
        <w:t>Consultiva n. 18:</w:t>
        <w:br/>
        <w:br/>
        <w:t xml:space="preserve">            "El concepto de jus cogens efectivamente no se limita al derecho</w:t>
        <w:br/>
        <w:t xml:space="preserve">      de  los  tratados,  y  es  igualmente  propio  del   derecho   de   la</w:t>
        <w:br/>
        <w:t xml:space="preserve">      responsabilidad internacional de los Estados. Los Artículos  sobre  la</w:t>
        <w:br/>
        <w:t xml:space="preserve">      Responsabilidad de los Estados, adoptados por la Comisión  de  Derecho</w:t>
        <w:br/>
        <w:t xml:space="preserve">      Internacional de Naciones Unidas  en  2001,  dan  testimonio  de  este</w:t>
        <w:br/>
        <w:t xml:space="preserve">      hecho. (...) En mi entendimiento, es  en  este  capítulo  central  del</w:t>
        <w:br/>
        <w:t xml:space="preserve">      Derecho Internacional, el de la responsabilidad internacional  (quizás</w:t>
        <w:br/>
        <w:t xml:space="preserve">      más que en el capítulo del derecho de los tratados), que el jus cogens</w:t>
        <w:br/>
        <w:t xml:space="preserve">      revela su real, amplia y  profunda  dimensión,  alcanzando  todos  los</w:t>
        <w:br/>
        <w:t xml:space="preserve">      actos jurídicos (inclusive los unilaterales), e incidiendo  (inclusive</w:t>
        <w:br/>
        <w:t xml:space="preserve">      más allá del dominio de la responsabilidad  estatal)  en  los  propios</w:t>
        <w:br/>
        <w:t xml:space="preserve">      fundamentos de  un  derecho  internacional  verdaderamente  universal"</w:t>
        <w:br/>
        <w:t xml:space="preserve">      (párr. 70).</w:t>
        <w:br/>
        <w:br/>
        <w:t>Además de esta expansión horizontal, el jus cogens también se amplia en  una</w:t>
        <w:br/>
        <w:t>dimensión  vertical,  de  la  interacción  de  los  ordenamientos  jurídicos</w:t>
        <w:br/>
        <w:t>internacional y nacional en el presente dominio  de  protección.  El  efecto</w:t>
        <w:br/>
        <w:t>del jus cogens, en este segundo  plano  (vertical),  es  en  el  sentido  de</w:t>
        <w:br/>
        <w:t>invalidar toda y cualquier medida  legislativa,  administrativa  o  judicial</w:t>
        <w:br/>
        <w:t>que, en el plano del derecho interno de los  Estados,  intente  autorizar  o</w:t>
        <w:br/>
        <w:t>tolerar la tortura[213].</w:t>
        <w:br/>
        <w:br/>
        <w:t>33.   La prohibición absoluta  de  la  tortura  como  reacción  del  Derecho</w:t>
        <w:br/>
        <w:t>ratione materiae, de que aquí se trata, en las dimensiones tanto  horizontal</w:t>
        <w:br/>
        <w:t>como vertical, tiene implicaciones  para  las  reparaciones  debidas  a  los</w:t>
        <w:br/>
        <w:t>victimados. En nada sorprende que  las  reparaciones  en  casos  de  tortura</w:t>
        <w:br/>
        <w:t>hayan revelado una dimensión a un tiempo individual y  colectiva  o  social.</w:t>
        <w:br/>
        <w:t>La impunidad agrava el sufrimiento psíquico infligido  tanto  a  la  víctima</w:t>
        <w:br/>
        <w:t>directa como a sus familiares y personas de  su  convivencia.  En  realidad,</w:t>
        <w:br/>
        <w:t>causa nuevos daños psicosociales. El encubrimiento  de  lo  ocurrido,  o  la</w:t>
        <w:br/>
        <w:t>indiferencia ante los hechos delictivos, implican una nueva  agresión  a  la</w:t>
        <w:br/>
        <w:t>víctima y sus familiares, descalificando sus  sufrimientos.  La  realización</w:t>
        <w:br/>
        <w:t>de la justicia es, pues, de suma importancia para la rehabilitación  de  las</w:t>
        <w:br/>
        <w:t>víctimas de tortura (como forma de reparación), al mitigar su  dolor,  y  el</w:t>
        <w:br/>
        <w:t>de sus seres queridos, por reconocer  los  sufrimientos  que  han  padecido.</w:t>
        <w:br/>
        <w:br/>
        <w:br/>
        <w:t>34.   Es esta una materia todavía en evolución, pero el derecho de  aquellas</w:t>
        <w:br/>
        <w:t>víctimas a una reparación justa y adecuada es  hoy  abordado  a  partir  del</w:t>
        <w:br/>
        <w:t>reconocimiento  de  la  centralidad  de  la  integridad  de  las   referidas</w:t>
        <w:br/>
        <w:t>víctimas[214]. La presente Sentencia de la Corte Interamericana en  el  caso</w:t>
        <w:br/>
        <w:t>Tibi versus Ecuador es  un  ejemplo  de  la  reacción  del  Derecho  al  mal</w:t>
        <w:br/>
        <w:t>anteriormente narrado. No es mucho lo que ha podido hacer el Derecho  en  el</w:t>
        <w:br/>
        <w:t>presente contexto, pero es algo, y sirve al  menos  para  mantener  viva  la</w:t>
        <w:br/>
        <w:t>esperanza en un mínimo de justicia humana. La reacción del  Derecho  refleja</w:t>
        <w:br/>
        <w:t>el reconocimiento de que la rehabilitación  de  las  víctimas  de  detención</w:t>
        <w:br/>
        <w:t>arbitraria y tortura no puede resumirse a contar tan sólo con  los  recursos</w:t>
        <w:br/>
        <w:t>psicológicos que puedan ellas tener para defenderse  de  ese  mal,  agravado</w:t>
        <w:br/>
        <w:t>por la indiferencia del mundo exterior.</w:t>
        <w:br/>
        <w:br/>
        <w:t>35.    La  realización  de  la  justicia,  con  las  debidas   reparaciones,</w:t>
        <w:br/>
        <w:t>contribuye a reordenar las relaciones humanas, y reestructurar el  psiquismo</w:t>
        <w:br/>
        <w:t>de todos los victimados. La realización de la justicia debe darse  desde  la</w:t>
        <w:br/>
        <w:t>perspectiva de la integralidad de  la  personalidad  de  las  víctimas.  Las</w:t>
        <w:br/>
        <w:t>reparaciones  más  bien  alivian  el  sufrimiento  de  los  victimados,   al</w:t>
        <w:br/>
        <w:t>constatar la realización de la justicia. En fin, como me permití señalar  en</w:t>
        <w:br/>
        <w:t>mi Voto Razonado en el caso de los "Niños de la Calle" (Villagrán Morales  y</w:t>
        <w:br/>
        <w:t>Otros versus Guatemala, Reparaciones, Sentencia del 26.05.2001),</w:t>
        <w:br/>
        <w:br/>
        <w:t xml:space="preserve">            "El sufrimiento humano tiene una dimensión tanto  personal  como</w:t>
        <w:br/>
        <w:t xml:space="preserve">      social. Así, el daño causado a cada ser humano, por  más  humilde  que</w:t>
        <w:br/>
        <w:t xml:space="preserve">      sea, afecta a la propia comunidad como un todo. Como el presente  caso</w:t>
        <w:br/>
        <w:t xml:space="preserve">      lo revela,  las  víctimas  se  multiplican  en  las  personas  de  los</w:t>
        <w:br/>
        <w:t xml:space="preserve">      familiares inmediatos sobrevivientes, quienes, además, son forzados  a</w:t>
        <w:br/>
        <w:t xml:space="preserve">      convivir con el suplicio del silencio, de la indiferencia y del olvido</w:t>
        <w:br/>
        <w:t xml:space="preserve">      de los demás" (párr. 22).</w:t>
        <w:br/>
        <w:br/>
        <w:t>Las reparaciones tienen,  por  consiguiente,  una  dimensión  necesariamente</w:t>
        <w:br/>
        <w:t>tanto individual como social.</w:t>
        <w:br/>
        <w:br/>
        <w:t>36.   Como la Sentencia de la Corte Interamericana en el presente caso  Tibi</w:t>
        <w:br/>
        <w:t>versus Ecuador lo revela, el Derecho viene al  amparo  también  de  aquellos</w:t>
        <w:br/>
        <w:t>que se encuentran olvidados en la cárcel, en la  casa  de  los  muertos  tan</w:t>
        <w:br/>
        <w:t>lucidamente  denunciada  en  el  siglo  XIX  por  Dostoievski.  La  referida</w:t>
        <w:br/>
        <w:t>reacción del Derecho, tanto ratione personae como ratione  materiae,  indica</w:t>
        <w:br/>
        <w:t>que la conciencia humana ha despertado para la  apremiante  necesidad  y  el</w:t>
        <w:br/>
        <w:t>propósito de poner fin, con determinación, a los flagelos  de  la  detención</w:t>
        <w:br/>
        <w:t>arbitraria y la tortura. Un rol de la mayor relevancia es aquí ejercido  por</w:t>
        <w:br/>
        <w:t>los principios generales del Derecho. Con ésto, hay razón para alimentar  la</w:t>
        <w:br/>
        <w:t>esperanza de que los D.D. Tibi, los Joseph K., y  los  Mersault,  disminuyan</w:t>
        <w:br/>
        <w:t>gradualmente en número, hasta que no más padezcan en las cárceles del  mundo</w:t>
        <w:br/>
        <w:t>"post-moderno", insensible, indiferente y brutalizado en que vivimos.</w:t>
        <w:br/>
        <w:br/>
        <w:br/>
        <w:br/>
        <w:br/>
        <w:br/>
        <w:t xml:space="preserve">                                 Antônio Augusto Cançado Trindade</w:t>
        <w:br/>
        <w:t xml:space="preserve">                                                              Juez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       VOTO RAZONADO DE HERNAN SALGADO PESANTES</w:t>
        <w:br/>
        <w:br/>
        <w:t>1.    He concurrido  con  el  voto  de  mayoría  en  el  presente  caso  por</w:t>
        <w:br/>
        <w:t>considerar que fueron probadas las violaciones a los derechos  fundamentales</w:t>
        <w:br/>
        <w:t>del Sr. Daniel Tibi y de miembros de su familia.  El conocimiento  de  estas</w:t>
        <w:br/>
        <w:t>graves violaciones a los  derechos  de  una  persona  y  en  mi  calidad  de</w:t>
        <w:br/>
        <w:t>ciudadano ecuatoriano me llevan a las siguientes consideraciones.</w:t>
        <w:br/>
        <w:br/>
        <w:t>2.    El Estado del Ecuador no puede permitir ni debe tolerar  que  las  más</w:t>
        <w:br/>
        <w:t>elementales  garantías  del  debido  proceso   sean   violentadas   por   la</w:t>
        <w:br/>
        <w:t>irresponsabilidad de determinados jueces y policías sean de  la  INTERPOL  o</w:t>
        <w:br/>
        <w:t>judiciales.  Ellos constituyen una afrenta para el país.</w:t>
        <w:br/>
        <w:br/>
        <w:t>3.    El Ecuador debe desterrar definitivamente  la  tortura  y  los  tratos</w:t>
        <w:br/>
        <w:t>crueles e inhumanos como medios de  investigación  de  un  delito.  Quisiera</w:t>
        <w:br/>
        <w:t>tener el convencimiento de que al momento actual (año  2004)  estos  métodos</w:t>
        <w:br/>
        <w:t>fueron superados.  El  Estado  ecuatoriano  ratificó  (1999)  la  Convención</w:t>
        <w:br/>
        <w:t>Interamericana contra la Tortura, en consecuencia, sus disposiciones se  han</w:t>
        <w:br/>
        <w:t>integrado a nuestro ordenamiento jurídico,  tanto  como  las  normas  de  la</w:t>
        <w:br/>
        <w:t>Convención Americana.</w:t>
        <w:br/>
        <w:br/>
        <w:t>4.    No es posible que muchos jueces penales  ecuatorianos,  como  los  que</w:t>
        <w:br/>
        <w:t>actuaron en el presente caso, transformen a  la  prisión  preventiva  en  un</w:t>
        <w:br/>
        <w:t>entierro de por vida, donde  se  podría  evocar  la  inscripción  que  Dante</w:t>
        <w:br/>
        <w:t>pusiera en las puertas del infierno.  Si, como en el presente caso, el  juez</w:t>
        <w:br/>
        <w:t>observa, objetivamente, que no existen pruebas que  fundamenten  la  prisión</w:t>
        <w:br/>
        <w:t>preventiva ¿cómo se puede mantener ésta sin límite de  tiempo?   Tal  parece</w:t>
        <w:br/>
        <w:t>que estos jueces pierden la conciencia del daño irreversible  que  causa  en</w:t>
        <w:br/>
        <w:t>un ser humano aquellos meses e incluso años de ”prisión preventiva”.</w:t>
        <w:br/>
        <w:br/>
        <w:t>5.    Los órganos de Justicia  deben  actuar  dentro  de  plazos  legales  y</w:t>
        <w:br/>
        <w:t>razonables para dictar sus providencias y fallos.  Los amparos  de  libertad</w:t>
        <w:br/>
        <w:t>judicial son de resolución inmediata para proteger a la persona detenida  de</w:t>
        <w:br/>
        <w:t>una arbitrariedad. Y si estos recursos son procedentes  -según  la  Ley-  no</w:t>
        <w:br/>
        <w:t>pueden ser negados bajo cualquier pretexto.</w:t>
        <w:br/>
        <w:br/>
        <w:t>6.    En el  presente  caso,  los  jueces  que  actuaron,  especialmente  el</w:t>
        <w:br/>
        <w:t>primero  que  inició  el  proceso,  son  responsables  de   esta   sentencia</w:t>
        <w:br/>
        <w:t>supranacional dictada contra el Estado ecuatoriano; en contra de ellos y  de</w:t>
        <w:br/>
        <w:t>los policías que actuaron el Estado tiene el derecho de repetición de  todas</w:t>
        <w:br/>
        <w:t>las indemnizaciones que haga, además de la responsabilidad penal.</w:t>
        <w:br/>
        <w:br/>
        <w:t>7.    No debe haber lugar a la impunidad, ella atenta,  también,  contra  la</w:t>
        <w:br/>
        <w:t>Constitución del Ecuador que proclama la vigencia de  los  derechos  humanos</w:t>
        <w:br/>
        <w:t>como deber primordial del Estado.</w:t>
        <w:br/>
        <w:br/>
        <w:br/>
        <w:br/>
        <w:t xml:space="preserve">                                                     Hernán Salgado Pesantes</w:t>
        <w:br/>
        <w:t xml:space="preserve">                                                  Juez ad Hoc</w:t>
        <w:br/>
        <w:br/>
        <w:t>Pablo Saavedra Alessandri</w:t>
        <w:br/>
        <w:t xml:space="preserve">       Secretario</w:t>
        <w:br/>
        <w:br/>
        <w:t>-----------------------</w:t>
        <w:br/>
        <w:t>(  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enero de 2004.</w:t>
        <w:br/>
        <w:t>[1]   Durante el trámite del  presente  caso  la  Comisión  realizó  algunos</w:t>
        <w:br/>
        <w:t>cambios en la designación de sus representantes ante la Corte.</w:t>
        <w:br/>
        <w:br/>
        <w:t>[2]   Durante el trámite del presente  caso  los  representantes  realizaron</w:t>
        <w:br/>
        <w:t>algunos cambios en la designación de sus representantes ante la Corte.</w:t>
        <w:br/>
        <w:br/>
        <w:t>[3]   Cfr. Caso Herrera Ulloa. Sentencia de 2 de julio de 2004. Serie C  No.</w:t>
        <w:br/>
        <w:t>107, párr. 79; Caso Juan Humberto Sánchez. Sentencia de 7 de junio de  2003.</w:t>
        <w:br/>
        <w:t>Serie C No.  99,  párr.  65;  y  Caso  de  los  19  Comerciantes.  Excepción</w:t>
        <w:br/>
        <w:t>Preliminar. Sentencia de 12 de junio de 2002. Serie C No. 93, párr. 27.</w:t>
        <w:br/>
        <w:br/>
        <w:t>[4]   Cfr. Caso Herrera Ulloa, supra nota 3, párr. 81; Caso de la  Comunidad</w:t>
        <w:br/>
        <w:t>de Mayagna (Sumo) Awas Tigni. Excepciones Preliminares. Sentencia  de  1  de</w:t>
        <w:br/>
        <w:t>febrero  de  2000.  Serie  C  No.  66,  párr.  53;  y  Caso  Loayza  Tamayo.</w:t>
        <w:br/>
        <w:t>Excepciones Preliminares. Sentencia de 31 de enero de 1996. Serie C No.  25,</w:t>
        <w:br/>
        <w:t>párr. 40.</w:t>
        <w:br/>
        <w:br/>
        <w:t>[5]   Cfr. Caso Herrera Ulloa, supra nota 3, párr. 81; Caso de la  Comunidad</w:t>
        <w:br/>
        <w:t>de Mayagna (Sumo) Awas Tigni. Excepciones Preliminares, supra nota 4,  párr.</w:t>
        <w:br/>
        <w:t>40; y Caso Castillo Petruzzi y otros.  Excepciones  Preliminares.  Sentencia</w:t>
        <w:br/>
        <w:t>de 4 de septiembre de 1998. Serie C No. 41, párr 56.</w:t>
        <w:br/>
        <w:br/>
        <w:t>[6]   Cfr. Caso Herrera Ulloa, supra nota 3, párr. 81; Caso de la  Comunidad</w:t>
        <w:br/>
        <w:t>de Mayagna (Sumo) Awas Tigni. Excepciones Preliminares, supra nota 4,  párr.</w:t>
        <w:br/>
        <w:t>53; y Caso Durand y Ugarte Excepciones  Preliminares.  Sentencia  de  28  de</w:t>
        <w:br/>
        <w:t>mayo de 1999. Serie C. No. 50, párr 33.</w:t>
        <w:br/>
        <w:br/>
        <w:t>[7]   Cfr. Caso Herrera  Ulloa,  supra  nota  3  ,  párr.  83;  Caso  de  la</w:t>
        <w:br/>
        <w:t>Comunidad de Mayagna (Sumo)  Awas  Tigni.  Excepciones  Preliminares,  supra</w:t>
        <w:br/>
        <w:t>nota  4,  párr.  56;  y  Caso  Castillo  Petruzzi   y   otros.   Excepciones</w:t>
        <w:br/>
        <w:t>Preliminares, supra nota 5, párr. 56.</w:t>
        <w:br/>
        <w:br/>
        <w:t>[8]   Cfr. Caso de los Hermanos Goméz Paquiyauri. Sentencia de  8  de  julio</w:t>
        <w:br/>
        <w:t>de 2004. Serie C No. 110, párr. 114; Caso Maritza Urrutia. Sentencia  de  27</w:t>
        <w:br/>
        <w:t>de noviembre de 2003. Serie C No. 103, párr. 95; y  Caso  Bámaca  Velásquez.</w:t>
        <w:br/>
        <w:t>Sentencia de 25 de noviembre de 2000, Serie C No. 70, párr. 223.</w:t>
        <w:br/>
        <w:br/>
        <w:t>[9]   Cfr. Caso de los Hermanos Goméz Paquiyauri, supra nota  8,  párr.  40;</w:t>
        <w:br/>
        <w:t>Caso 19 Comerciantes. Sentencia de 5 de julio de  2004.  Serie  C  No.  109,</w:t>
        <w:br/>
        <w:t>párr. 64; y Caso Molina Theissen. Reparaciones (art. 63.1 de  la  Convención</w:t>
        <w:br/>
        <w:t>Americana sobre Derechos Humanos), Sentencia de 3 de julio  de  2004,  Serie</w:t>
        <w:br/>
        <w:t>C, No. 108, párr. 21.</w:t>
        <w:br/>
        <w:br/>
        <w:t>[10]  Cfr. Caso de los Hermanos Goméz Paquiyauri, supra nota  8,  párr.  41;</w:t>
        <w:br/>
        <w:t>Caso 19 Comerciantes, supra nota  9,  párr.  65;  y  Caso  Molina  Theissen.</w:t>
        <w:br/>
        <w:t>Reparaciones, supra nota 9, párr. 23.</w:t>
        <w:br/>
        <w:br/>
        <w:t>[11]  Cfr. Caso de los Hermanos Goméz Paquiyauri, supra nota  8,  párr.  41;</w:t>
        <w:br/>
        <w:t>Caso 19 Comerciantes, supra nota  9,  párr.  65;  y  Caso  Molina  Theissen.</w:t>
        <w:br/>
        <w:t>Reparaciones, supra nota 9, párr. 23.</w:t>
        <w:br/>
        <w:br/>
        <w:t>[12]  Cfr. Caso de los Hermanos Goméz Paquiyauri, supra nota  8,  párr.  41;</w:t>
        <w:br/>
        <w:t>Caso 19 Comerciantes, supra nota  9,  párr.  65;  y  Caso  Molina  Theissen.</w:t>
        <w:br/>
        <w:t>Reparaciones, supra nota 9, párr. 23.</w:t>
        <w:br/>
        <w:br/>
        <w:t>[13]  Cfr. expediente de anexos a la demanda, tomo I, anexos 1 a 12,  folios</w:t>
        <w:br/>
        <w:t>043 a 199; tomo II, anexos 13 a 29, folios 201 a 523; y tomo III, anexos  30</w:t>
        <w:br/>
        <w:t>a 54, folios 526 a 664.</w:t>
        <w:br/>
        <w:br/>
        <w:t>[14]  Cfr. expediente de anexos al  escrito  de  solicitudes  y  argumentos,</w:t>
        <w:br/>
        <w:t>anexo 01 a 27, folios 666 a 840; y, anexos 28 a 38, folios 842 a 1071.</w:t>
        <w:br/>
        <w:br/>
        <w:t>[15]  Cfr. expediente de anexos  al  escrito  de  excepciones  preliminares,</w:t>
        <w:br/>
        <w:t>contestación de la demanda y observaciones a las solicitudes  y  argumentos,</w:t>
        <w:br/>
        <w:t>folios 1072 a 1564.</w:t>
        <w:br/>
        <w:br/>
        <w:t>[16]  Cfr. documentación presentada por el  testigo  Juan  Montenegro  y  el</w:t>
        <w:br/>
        <w:t>perito Santiago Argüello  Mejía  el  7  de  julio  de  2004  (expediente  de</w:t>
        <w:br/>
        <w:t>excepciones preliminares  y  eventuales  fondo  y  reparaciones,  tomo  III,</w:t>
        <w:br/>
        <w:t>folios 710.b a 713 y folios 722.b a 727).</w:t>
        <w:br/>
        <w:br/>
        <w:t>[17]  Cfr. disco compacto entregado por los representantes  de  la  presunta</w:t>
        <w:br/>
        <w:t>víctima y sus familiares el 7 de julio de  2004  (archivo  de  documentación</w:t>
        <w:br/>
        <w:t>aportado  por  los  representantes  durante  la  audiencia   pública   sobre</w:t>
        <w:br/>
        <w:t>excepciones preliminares y eventuales fondo, reparaciones y costas).</w:t>
        <w:br/>
        <w:br/>
        <w:t>[18]  Cfr. declaraciones juradas y  declaraciones  rendidas  ante  fedatario</w:t>
        <w:br/>
        <w:t>público (affidávits)  presentadas  por  los  representantes  (expediente  de</w:t>
        <w:br/>
        <w:t>excepciones preliminares  y  eventuales  fondo  y  reparaciones,  tomo  III,</w:t>
        <w:br/>
        <w:t>folios 564 a 567, 570 a 572.a, 572.b a 574, 575 a 590, 601 a  602  y  632  a</w:t>
        <w:br/>
        <w:t>648).</w:t>
        <w:br/>
        <w:br/>
        <w:t>[19]   Cfr.  declaraciones  rendidas  ante  fedatario  público  (affidávits)</w:t>
        <w:br/>
        <w:t>presentadas  por  el  Estado  (expediente  de  excepciones  preliminares   y</w:t>
        <w:br/>
        <w:t>eventuales fondo y reparaciones, tomo III, folios 681 a 692).</w:t>
        <w:br/>
        <w:br/>
        <w:t>[20]   Cfr.  declaraciones  juradas  presentadas  adicionalmente   por   los</w:t>
        <w:br/>
        <w:t>representantes (expediente de excepciones preliminares y eventuales fondo  y</w:t>
        <w:br/>
        <w:t>reparaciones, tomo III, folios 591 a 599 y 607 a 608).</w:t>
        <w:br/>
        <w:br/>
        <w:t>[21]  Cfr.  expediente  de  los  anexos  a  los  alegatos  escritos  de  los</w:t>
        <w:br/>
        <w:t>representante de la presunta víctima y sus familiares, anexos 1 a 7,  folios</w:t>
        <w:br/>
        <w:t>1899 a 2063; y expediente de prueba para mejor resolver presentada  por  los</w:t>
        <w:br/>
        <w:t>representantes de la presunta víctima y sus familiares, tomo  único,  anexos</w:t>
        <w:br/>
        <w:t>1 a 14, folios 2064 a 2349.</w:t>
        <w:br/>
        <w:br/>
        <w:t>[22]  Cfr. expediente de  prueba  para  mejor  resolver  presentada  por  la</w:t>
        <w:br/>
        <w:t>Comisión Interamericana, tomo único, folios 1565 a 1897.</w:t>
        <w:br/>
        <w:br/>
        <w:t>[23]  Cfr. Caso de los Hermanos Goméz Paquiyauri, supra nota  8,  párr.  50;</w:t>
        <w:br/>
        <w:t>Caso 19 Comerciantes,  supra nota 9,  párr.  73;  y  Caso  Molina  Theissen.</w:t>
        <w:br/>
        <w:t>Reparaciones, supra nota 9, párr 31.</w:t>
        <w:br/>
        <w:br/>
        <w:t>[24]  Cfr. Caso 19 Comerciantes, supra nota 9, párr 77; Caso  Juan  Humberto</w:t>
        <w:br/>
        <w:t>Sánchez. Interpretación de  la  Sentencia  sobre  Excepciones  Preliminares,</w:t>
        <w:br/>
        <w:t>Fondo y Reparaciones, párr. 47; y  Caso  del  Caracazo.  Reparaciones  (art.</w:t>
        <w:br/>
        <w:t>63.1 Convención Americana  sobre  Derechos  Humanos).  Sentencia  de  29  de</w:t>
        <w:br/>
        <w:t>agosto de 2002. Serie C No. 95, párr. 56.</w:t>
        <w:br/>
        <w:br/>
        <w:t>[25]  Cfr. Caso  Herrera  Ulloa,  supra  nota  3,  párr.  72;  Caso  Maritza</w:t>
        <w:br/>
        <w:t>Urrutia, supra nota 8, párr. 53; y Caso “Cinco Pensionistas”.  Sentencia  de</w:t>
        <w:br/>
        <w:t>28 de febrero de 2003. Serie C No. 98, párr. 85.</w:t>
        <w:br/>
        <w:br/>
        <w:t>[26]  Cfr. Caso de los Hermanos Goméz Paquiyauri, supra nota  8,  párr.  62;</w:t>
        <w:br/>
        <w:t>Caso 19 Comerciantes, supra nota  9,  párr.  79;  y  Caso  Molina  Theissen.</w:t>
        <w:br/>
        <w:t>Reparaciones, supra nota 9, párr 32.</w:t>
        <w:br/>
        <w:br/>
        <w:t>[27]  Cfr. Caso de los Hermanos Goméz Paquiyauri, supra  nota  8,  párr  63;</w:t>
        <w:br/>
        <w:t>Caso 19 Comerciantes, supra nota 9, párr. 79; y Caso  Herrera  Ulloa,  supra</w:t>
        <w:br/>
        <w:t>nota 3, párr. 72.</w:t>
        <w:br/>
        <w:br/>
        <w:t>[28]  Cfr. Caso de los Hermanos Goméz Paquiyauri, supra  nota  8,  párr  66;</w:t>
        <w:br/>
        <w:t>Caso 19 Comerciantes, supra nota 9, párr. 82; y Caso  Herrera  Ulloa,  supra</w:t>
        <w:br/>
        <w:t>nota 3, párr. 74.</w:t>
        <w:br/>
        <w:br/>
        <w:t>[29]  Cfr.  copia  del  pasaporte  del  señor  Daniel  Tibi  (expediente  de</w:t>
        <w:br/>
        <w:t>excepciones preliminares y eventuales fondo, reparaciones y costas, tomo  I,</w:t>
        <w:br/>
        <w:t>folio 62).</w:t>
        <w:br/>
        <w:br/>
        <w:t>[30]  Cfr. certificado general de extranjería;  certificado  de  inscripción</w:t>
        <w:br/>
        <w:t>de Registro de Extranjeros. Ministerio de Gobierno. República  del  Ecuador;</w:t>
        <w:br/>
        <w:t>oficio dirigido por el Director General de Extranjería al Jefe del  Registro</w:t>
        <w:br/>
        <w:t>Civil, Identificación y Cedulación el 4 de septiembre  de  1995  (expediente</w:t>
        <w:br/>
        <w:t>de anexos al escrito de solicitudes y argumentos,  anexo  5,  folios  675  y</w:t>
        <w:br/>
        <w:t>676); testimonio del señor Daniel Tibi rendido ante la Corte  Interamericana</w:t>
        <w:br/>
        <w:t>durante la audiencia pública celebrada el 7 de julio de 2004;  y  testimonio</w:t>
        <w:br/>
        <w:t>de la señora Beatrice Baruet rendido ante la  Corte  Interamericana  durante</w:t>
        <w:br/>
        <w:t>la audiencia pública celebrada el 7 de julio de 2004.</w:t>
        <w:br/>
        <w:br/>
        <w:t>[31]  Cfr. parte informativo elevado al Jefe Provincial de  la  INTERPOL  de</w:t>
        <w:br/>
        <w:t>Pichincha el 27 de septiembre de 1995  (expediente de anexos a  la  demanda,</w:t>
        <w:br/>
        <w:t>tomo  II,  anexo  13,  folio  214;  expediente  de  anexos  al  escrito   de</w:t>
        <w:br/>
        <w:t>solicitudes y argumentos, anexo 2, folio 668;  y  expediente  de  anexos  al</w:t>
        <w:br/>
        <w:t>escrito  de  excepciones  preliminares,  contestación  de   la   demanda   y</w:t>
        <w:br/>
        <w:t>observaciones a las solicitudes y argumentos, folio 1292).</w:t>
        <w:br/>
        <w:br/>
        <w:t>[32]  Cfr. boleta de libertad emitida por el Juez Segundo de  lo  Penal  del</w:t>
        <w:br/>
        <w:t>Guayas, Subrogante del Juzgado Décimo Octavo de lo Penal del Guayas  (Durán)</w:t>
        <w:br/>
        <w:t>el 21 de enero de 1998 (expediente de anexos a la demanda, anexo  34,  folio</w:t>
        <w:br/>
        <w:t>585;  y  expediente  de  anexos  al  escrito  de  excepciones  preliminares,</w:t>
        <w:br/>
        <w:t>contestación de la demanda y observaciones a las solicitudes  y  argumentos,</w:t>
        <w:br/>
        <w:t>folio 1095); y testimonio del  señor  Daniel  Tibi  rendido  ante  la  Corte</w:t>
        <w:br/>
        <w:t>Interamericana durante la audiencia pública  celebrada  el  7  de  julio  de</w:t>
        <w:br/>
        <w:t>2004.</w:t>
        <w:br/>
        <w:br/>
        <w:t>[33]  Cfr. copia del pasaporte de la señora Beatrice Baruet presentado  ante</w:t>
        <w:br/>
        <w:t>la Corte Interamericana durante la  audiencia  pública  celebrada  el  7  de</w:t>
        <w:br/>
        <w:t>julio de 2004.</w:t>
        <w:br/>
        <w:br/>
        <w:t>[34]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[35]  Cfr. extrait de l´acte de naissance No. 2514 de Sarah Vachon de 11  de</w:t>
        <w:br/>
        <w:t>febrero de 1998 (expediente de prueba para  mejor  resolver  presentada  por</w:t>
        <w:br/>
        <w:t>los representantes de la presunta víctima  y  sus  familiares,  tomo  único,</w:t>
        <w:br/>
        <w:t>folios 2076); y extrait de l´acte de naissance No. 90/1989 de Jeanne  Camila</w:t>
        <w:br/>
        <w:t>Vachon de 27 de febrero de 1989 (expediente de prueba  para  mejor  resolver</w:t>
        <w:br/>
        <w:t>presentada por los representantes de la presunta víctima y  sus  familiares,</w:t>
        <w:br/>
        <w:t>tomo único, folios 2077 a 2078).</w:t>
        <w:br/>
        <w:br/>
        <w:t>[36]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[37]  Cfr. inscripción de nacimiento de Lisianne  Judith  Baruet  Gazeilles,</w:t>
        <w:br/>
        <w:t>República del Ecuador, Dirección General de Registro  Civil,  Identificación</w:t>
        <w:br/>
        <w:t>y Cedulación de 20 de febrero de 1997; partida  de  nacimiento  de  Lisianne</w:t>
        <w:br/>
        <w:t>Judith  Baruet  Gazeilles,  República  del  Ecuador,  Dirección  General  de</w:t>
        <w:br/>
        <w:t>Registro Civil, Identificación y Cedulación, Jefatura de Pichincha de 12  de</w:t>
        <w:br/>
        <w:t>diciembre de 1997;  acte  de  naissance  Lisianne  Judith  Baruet  desormais</w:t>
        <w:br/>
        <w:t>Lisianne Judith Tibi de 2 abril de 1998; y extrait de l’ acte  de  naissance</w:t>
        <w:br/>
        <w:t>de  Lisianne  Judith  Tibi  (expediente  de  prueba  para   mejor   resolver</w:t>
        <w:br/>
        <w:t>presentada por los representantes de la presunta víctima y  sus  familiares,</w:t>
        <w:br/>
        <w:t>tomo único, folios 2067, 2068, 2069 y 2071).</w:t>
        <w:br/>
        <w:br/>
        <w:t>[38]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[39]  Cfr. acte de naissance No. 2175 de Valerian  Edouard  Tibi  de  11  de</w:t>
        <w:br/>
        <w:t>septiembre de 1982 (expediente de prueba para mejor resolver presentada  por</w:t>
        <w:br/>
        <w:t>los representantes de la presunta víctima  y  sus  familiares,  tomo  único,</w:t>
        <w:br/>
        <w:t>folio 2080).</w:t>
        <w:br/>
        <w:br/>
        <w:t>[40]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[41]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[42]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[43]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[44]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[45]   Cfr.  testimonio  del  señor  Daniel  Tibi  rendido  ante  la   Corte</w:t>
        <w:br/>
        <w:t>Interamericana durante la audiencia pública  celebrada  el  7  de  julio  de</w:t>
        <w:br/>
        <w:t>2004; testimonio  de  la  señora  Beatrice  Baruet  rendido  ante  la  Corte</w:t>
        <w:br/>
        <w:t>Interamericana durante la audiencia pública celebrada   el  7  de  julio  de</w:t>
        <w:br/>
        <w:t>2004;  y  dictamen  de  la  señora  Ana  Deutsch  rendido  ante   la   Corte</w:t>
        <w:br/>
        <w:t>Interamericana durante la audiencia pública celebrada   el  7  de  julio  de</w:t>
        <w:br/>
        <w:t>2004.</w:t>
        <w:br/>
        <w:br/>
        <w:t>[46]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[47]  Cfr. parte dirigido por el Teniente de Policía Rubén  Alarcón  Ramírez</w:t>
        <w:br/>
        <w:t>al señor Jefe Provincial de la INTERPOL del Guayas el 18  de  septiembre  de</w:t>
        <w:br/>
        <w:t>1995  (expediente  de  anexos  al  escrito  de   excepciones   preliminares,</w:t>
        <w:br/>
        <w:t>contestación de la demanda y observaciones a las solicitudes  y  argumentos,</w:t>
        <w:br/>
        <w:t>folio 1275).</w:t>
        <w:br/>
        <w:br/>
        <w:t>[48]  Cfr. orden de detención emitida contra el señor Eduardo Edison  García</w:t>
        <w:br/>
        <w:t>León y otros por el Juez Primero de lo Penal del Guayas el 18 de  septiembre</w:t>
        <w:br/>
        <w:t>de 1995 (expediente  de  anexos  al  escrito  de  excepciones  preliminares,</w:t>
        <w:br/>
        <w:t>contestación de la demanda y observaciones a las solicitudes  y  argumentos,</w:t>
        <w:br/>
        <w:t>folios 1268 y 1269).</w:t>
        <w:br/>
        <w:br/>
        <w:t>[49]  Cfr. declaración rendida por el señor Eduardo Edison García León  ante</w:t>
        <w:br/>
        <w:t>el Fiscal Séptimo de lo Penal  del  Guayas  el  23  de  septiembre  de  1995</w:t>
        <w:br/>
        <w:t>(expediente de anexos  a  la  demanda,  tomo  II,  anexo  3,  folio  223;  y</w:t>
        <w:br/>
        <w:t>expediente de anexos al escrito de  excepciones  preliminares,  contestación</w:t>
        <w:br/>
        <w:t>de la demanda y observaciones a las solicitudes y argumentos, folio  1129  a</w:t>
        <w:br/>
        <w:t>1139).</w:t>
        <w:br/>
        <w:br/>
        <w:t>[50]  Cfr. parte informativo elevado al Jefe Provincial de la  INTERPOL  del</w:t>
        <w:br/>
        <w:t>Guayas el 26 de septiembre de 1995 (expediente de anexos a la demanda,  tomo</w:t>
        <w:br/>
        <w:t>II, anexo 13, folio 210; y expediente de anexos al escrito de solicitudes  y</w:t>
        <w:br/>
        <w:t>argumentos, anexo 1, folio 666).</w:t>
        <w:br/>
        <w:br/>
        <w:t>[51]  Cfr. oficio dirigido por el Jefe de la INTERPOL  del  Guayas  al  Juez</w:t>
        <w:br/>
        <w:t>Primero de lo Penal del Guayas el 26 de septiembre de  1995  (expediente  de</w:t>
        <w:br/>
        <w:t>anexos a la demanda, tomo II, anexo 13, folio 211; y  expediente  de  anexos</w:t>
        <w:br/>
        <w:t>al escrito  de  excepciones  preliminares,  contestación  de  la  demanda  y</w:t>
        <w:br/>
        <w:t>observaciones a las solicitudes y argumentos, folio 1142).</w:t>
        <w:br/>
        <w:br/>
        <w:t>[52]  Cfr. parte informativo elevado al Jefe Provincial de  la  INTERPOL  de</w:t>
        <w:br/>
        <w:t>Pichincha el 27 de septiembre de 1995 (expediente de anexos  a  la  demanda,</w:t>
        <w:br/>
        <w:t>tomo  II,  anexo  13,  folio  214;  expediente  de  anexos  al  escrito   de</w:t>
        <w:br/>
        <w:t>solicitudes y argumentos, anexo 2, folio 668;  y  expediente  de  anexos  al</w:t>
        <w:br/>
        <w:t>escrito  de  excepciones  preliminares,  contestación  de   la   demanda   y</w:t>
        <w:br/>
        <w:t>observaciones a las solicitudes y argumentos, folio 1292).</w:t>
        <w:br/>
        <w:br/>
        <w:t>[53]  Cfr. orden de detención emitida contra el señor  Daniel  Tibi  por  el</w:t>
        <w:br/>
        <w:t>Juez Primero de lo Penal del Guayas el 28 de septiembre de 1995  (expediente</w:t>
        <w:br/>
        <w:t>de anexos a la demanda, tomo II, anexo 13, folio 212; expediente  de  anexos</w:t>
        <w:br/>
        <w:t>al escrito de solicitudes y argumentos, anexo 3, folio 670; y expediente  de</w:t>
        <w:br/>
        <w:t>anexos al escrito de excepciones preliminares, contestación de la demanda  y</w:t>
        <w:br/>
        <w:t>observaciones a  las  solicitudes  y  argumentos,  folio  1141);  y  escrito</w:t>
        <w:br/>
        <w:t>enviado por la Policía Nacional del Ecuador al  Presidente  de  la  Comisión</w:t>
        <w:br/>
        <w:t>Interamericana de Derechos Humanos el 21 de julio  de  1999  (expediente  de</w:t>
        <w:br/>
        <w:t>anexos al escrito de solicitudes y argumentos, anexo 9, folio 689 y 690).</w:t>
        <w:br/>
        <w:br/>
        <w:t>[54]  Cfr. declaración rendida por el señor Eduardo Edison García León  ante</w:t>
        <w:br/>
        <w:t>el Fiscal Séptimo de lo Penal  del  Guayas  el  23  de  septiembre  de  1995</w:t>
        <w:br/>
        <w:t>(expediente de anexos a  la  demanda,  tomo  II,  anexo  13,  folio  223;  y</w:t>
        <w:br/>
        <w:t>expediente de anexos al escrito de  excepciones  preliminares,  contestación</w:t>
        <w:br/>
        <w:t>de la demanda y observaciones a las solicitudes y argumentos,  folio  1133);</w:t>
        <w:br/>
        <w:t>y parte informativo elevado al Jefe Provincial de la INTERPOL  de  Pichincha</w:t>
        <w:br/>
        <w:t>el 27 de septiembre de 1995 (expediente de anexos a  la  demanda,  tomo  II,</w:t>
        <w:br/>
        <w:t>anexo 13, folio 214; expediente  de  anexos  al  escrito  de  solicitudes  y</w:t>
        <w:br/>
        <w:t>argumentos, anexo 2, folio  668;  y  expediente  de  anexos  al  escrito  de</w:t>
        <w:br/>
        <w:t>excepciones preliminares, contestación de la demanda y observaciones  a  las</w:t>
        <w:br/>
        <w:t>solicitudes y argumentos, folio 1292).</w:t>
        <w:br/>
        <w:br/>
        <w:t>[55]  Cfr. parte informativo elevado al Jefe Provincial de la  INTERPOL  del</w:t>
        <w:br/>
        <w:t>Guayas el 27 de septiembre de 1995 (expediente de anexos a la demanda,  tomo</w:t>
        <w:br/>
        <w:t>II, anexo 13, folio 214; expediente de anexos al escrito  de  solicitudes  y</w:t>
        <w:br/>
        <w:t>argumentos, anexo 1, folio  668;  y  expediente  de  anexos  al  escrito  de</w:t>
        <w:br/>
        <w:t>excepciones preliminares, contestación de la demanda y observaciones  a  las</w:t>
        <w:br/>
        <w:t>solicitudes y argumentos, folio 1292).</w:t>
        <w:br/>
        <w:br/>
        <w:t>[56]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[57]  Cfr. declaración rendida por el  señor  Daniel  Tibi  ante  el  Fiscal</w:t>
        <w:br/>
        <w:t>Décimo de lo Penal del Guayas el 28 de septiembre  de  1995  (expediente  de</w:t>
        <w:br/>
        <w:t>anexos a la demanda, tomo II, anexo 13, folio 215; y  expediente  de  anexos</w:t>
        <w:br/>
        <w:t>al escrito  de  excepciones  preliminares,  contestación  de  la  demanda  y</w:t>
        <w:br/>
        <w:t>observaciones a las solicitudes y argumentos, folio 1125); y testimonio  del</w:t>
        <w:br/>
        <w:t>señor Daniel Tibi rendido ante la Corte Interamericana durante la  audiencia</w:t>
        <w:br/>
        <w:t>pública celebrada el 7 de julio de 2004.</w:t>
        <w:br/>
        <w:br/>
        <w:t>[58]  Cfr. lista de pertenencias incautadas que se encontraban en poder  del</w:t>
        <w:br/>
        <w:t>señor Daniel Tibi al momento de su detención elaborada por  el  Teniente  de</w:t>
        <w:br/>
        <w:t>Policía Edison Tobar el 27 de septiembre  de  1995  (anexos  al  escrito  de</w:t>
        <w:br/>
        <w:t>excepciones preliminares, contestación a la demanda  y  de  observaciones  a</w:t>
        <w:br/>
        <w:t>las solicitudes y argumentos, folios 1293 a 1297); y  testimonio  del  señor</w:t>
        <w:br/>
        <w:t>Daniel Tibi rendido  ante  la  Corte  Interamericana  durante  la  audiencia</w:t>
        <w:br/>
        <w:t>pública celebrada el 7 de julio de 2004.</w:t>
        <w:br/>
        <w:br/>
        <w:t>[59]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[60]  Cfr. orden de detención contra el señor Daniel  Tibi  emitida  por  el</w:t>
        <w:br/>
        <w:t>Juez Primero de lo Penal del Guayas de 28 de septiembre de 1995  (expediente</w:t>
        <w:br/>
        <w:t>de anexos a la demanda, tomo II, anexo 13, folio 212; expediente  de  anexos</w:t>
        <w:br/>
        <w:t>al escrito de solicitudes y argumentos, anexo 3, folio 670; y expediente  de</w:t>
        <w:br/>
        <w:t>anexos al escrito de excepciones preliminares, contestación de la demanda  y</w:t>
        <w:br/>
        <w:t>observaciones a las solicitudes y argumentos, folio 1141).</w:t>
        <w:br/>
        <w:br/>
        <w:t>[61]  Cfr. declaración rendida por el  señor  Daniel  Tibi  ante  el  Fiscal</w:t>
        <w:br/>
        <w:t>Décimo de lo Penal del Guayas el 28 de septiembre  de  1995  (expediente  de</w:t>
        <w:br/>
        <w:t>anexos a la demanda, tomo II, anexo 13, folios 215 a 218;  y  expediente  de</w:t>
        <w:br/>
        <w:t>anexos al escrito de excepciones preliminares, contestación de la demanda  y</w:t>
        <w:br/>
        <w:t>observaciones a las  solicitudes  y  argumentos,  folios  1125  a  1128);  y</w:t>
        <w:br/>
        <w:t>testimonio del señor  Daniel  Tibi  rendido  ante  la  Corte  Interamericana</w:t>
        <w:br/>
        <w:t>durante la audiencia pública celebrada el 7 de julio de 2004.</w:t>
        <w:br/>
        <w:br/>
        <w:t>[62]  Cfr. declaración rendida por el  señor  Daniel  Tibi  ante  el  Fiscal</w:t>
        <w:br/>
        <w:t>Décimo de lo Penal del Guayas el 28 de septiembre  de  1995  (expediente  de</w:t>
        <w:br/>
        <w:t>anexos a la demanda, tomo II, anexo 13, folio 216; y  expediente  de  anexos</w:t>
        <w:br/>
        <w:t>al escrito  de  excepciones  preliminares,  contestación  de  la  demanda  y</w:t>
        <w:br/>
        <w:t>observaciones a  las  solicitudes  y  argumentos,  folio  1125  a  1128);  y</w:t>
        <w:br/>
        <w:t>testimonio del señor  Daniel  Tibi  rendido  ante  la  Corte  Interamericana</w:t>
        <w:br/>
        <w:t>durante la audiencia pública celebrada el 7 de julio de 2004.</w:t>
        <w:br/>
        <w:br/>
        <w:t>[63]  Cfr. oficio dirigido por el Jefe de la INTERPOL  del  Guayas  al  Juez</w:t>
        <w:br/>
        <w:t>Primero de lo Penal del Guayas (expediente de anexos a la demanda, tomo  II,</w:t>
        <w:br/>
        <w:t>anexo 13, folio 211; y  expediente  de  anexos  al  escrito  de  excepciones</w:t>
        <w:br/>
        <w:t>preliminares, contestación de la demanda y observaciones a  las  solicitudes</w:t>
        <w:br/>
        <w:t>y argumentos, folio 1142).</w:t>
        <w:br/>
        <w:br/>
        <w:t>[64]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[65]  Cfr. testimonio de la señora Beatrice Baruet  rendido  ante  la  Corte</w:t>
        <w:br/>
        <w:t>Interamericana durante la audiencia pública  celebrada  el  7  de  julio  de</w:t>
        <w:br/>
        <w:t>2004.</w:t>
        <w:br/>
        <w:br/>
        <w:t>[66]  Cfr. auto cabeza de proceso emitido por el señor Juez  Primero  de  lo</w:t>
        <w:br/>
        <w:t>Penal del Guayas el 4  de  octubre  de  1995  (expediente  de  anexos  a  la</w:t>
        <w:br/>
        <w:t>demanda, tomo II, anexo 13, folios 393 a 407;  y  expediente  de  anexos  al</w:t>
        <w:br/>
        <w:t>escrito  de  excepciones  preliminares,  contestación  de   la   demanda   y</w:t>
        <w:br/>
        <w:t>observaciones a las solicitudes y argumentos, folios 1104 a 1118).</w:t>
        <w:br/>
        <w:br/>
        <w:br/>
        <w:t>[67]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[68]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[69]  Cfr. testimonio indagatorio rendido por el señor Daniel Tibi  ante  el</w:t>
        <w:br/>
        <w:t>Juez Primero de lo Penal del Guayas el 21 de marzo de  1996  (expediente  de</w:t>
        <w:br/>
        <w:t>anexos al escrito de excepciones preliminares, contestación de la demanda  y</w:t>
        <w:br/>
        <w:t>observaciones a las  solicitudes  y  argumentos,  folios  1402  a  1404);  y</w:t>
        <w:br/>
        <w:t>testimonio del señor  Daniel  Tibi  rendido  ante  la  Corte  Interamericana</w:t>
        <w:br/>
        <w:t>durante la audiencia pública celebrada el 7 de julio de 2004.</w:t>
        <w:br/>
        <w:br/>
        <w:t>[70]  Cfr. auto cabeza de proceso emitido por el Juez Primero  de  lo  Penal</w:t>
        <w:br/>
        <w:t>del Guayas el 4 de octubre de 1995 (expediente de anexos a la demanda,  tomo</w:t>
        <w:br/>
        <w:t>II, anexo 13, folio 401; y expediente de anexos al  escrito  de  excepciones</w:t>
        <w:br/>
        <w:t>preliminares, contestación de la demanda y observaciones a  las  solicitudes</w:t>
        <w:br/>
        <w:t>y argumentos, folio 1112).</w:t>
        <w:br/>
        <w:br/>
        <w:t>[71]   Cfr.  testimonio  del  señor  Daniel  Tibi  rendido  ante  la   Corte</w:t>
        <w:br/>
        <w:t>Interamericana durante la audiencia pública  celebrada  el  7  de  julio  de</w:t>
        <w:br/>
        <w:t>2004.</w:t>
        <w:br/>
        <w:br/>
        <w:t>[72]   Cfr.  cuadro  de  control  de  la  Dirección  Nacional  de  Prisiones</w:t>
        <w:br/>
        <w:t>(expediente de  anexos  a  la  demanda,  tomo  III,  anexo  34,  folio  579;</w:t>
        <w:br/>
        <w:t>expediente de anexos al escrito  de  solicitudes  y  argumentos,  anexo  19,</w:t>
        <w:br/>
        <w:t>folio 769; y expediente de anexos al escrito  de  excepciones  preliminares,</w:t>
        <w:br/>
        <w:t>contestación de la demanda y observaciones a las solicitudes  y  argumentos,</w:t>
        <w:br/>
        <w:t>folio 1087); y oficio dirigido por el Director del Centro de  Rehabilitación</w:t>
        <w:br/>
        <w:t>Social de Varones de Guayaquil al Comandante Provincial del  Regimiento  del</w:t>
        <w:br/>
        <w:t>Guayas Dos el 26 de septiembre de 1997 (expediente de anexos al  escrito  de</w:t>
        <w:br/>
        <w:t>excepciones preliminares, contestación de la demanda y observaciones  a  las</w:t>
        <w:br/>
        <w:t>solicitudes y argumentos, folio 1073).</w:t>
        <w:br/>
        <w:br/>
        <w:t>[73]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[74]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[75]  Cfr. testimonio  indagatorio  rendido  por  el  señor  Eduardo  Edison</w:t>
        <w:br/>
        <w:t>García León ante el Juez Primero de lo Penal del Guayas el  8  de  diciembre</w:t>
        <w:br/>
        <w:t>de 1995 (expediente de anexos al escrito de solicitudes y argumentos,  anexo</w:t>
        <w:br/>
        <w:t>6, folios 680 y 681).</w:t>
        <w:br/>
        <w:br/>
        <w:t>[76]  Cfr. testimonio  indagatorio  rendido  por  el  señor  Eduardo  Edison</w:t>
        <w:br/>
        <w:t>García León ante el Juez Primero de lo Penal del Guayas el  6  de  marzo  de</w:t>
        <w:br/>
        <w:t>1996 (expediente de anexos al escrito de solicitudes y argumentos, anexo  7,</w:t>
        <w:br/>
        <w:t>folios 683 a 685).</w:t>
        <w:br/>
        <w:br/>
        <w:t>[77]  Cfr. testimonio indagatorio rendido por el señor Daniel Tibi  ante  el</w:t>
        <w:br/>
        <w:t>Juez Primero de lo Penal del Guayas el 21 de marzo de  1996  (expediente  de</w:t>
        <w:br/>
        <w:t>anexos al escrito de excepciones preliminares, contestación de la demanda  y</w:t>
        <w:br/>
        <w:t>observaciones a las  solicitudes  y  argumentos,  folios  1402  a  1404);  y</w:t>
        <w:br/>
        <w:t>testimonio del señor  Daniel  Tibi  rendido  ante  la  Corte  Interamericana</w:t>
        <w:br/>
        <w:t>durante la audiencia pública celebrada el 7 de julio de 2004.  Nota:  En  el</w:t>
        <w:br/>
        <w:t>testimonio indagatorio consta la  firma  del  Juez  Ángel  Rubio  Game.   No</w:t>
        <w:br/>
        <w:t>obstante ello, el señor Tibi en su testimonio ante la Corte, señaló “que  en</w:t>
        <w:br/>
        <w:t>ningún momento recibió el juez la declaración que hicieron  él  y  el  señor</w:t>
        <w:br/>
        <w:t>Eduardo García, quienes declararon ante el  mismo  ‘escribano  público’  que</w:t>
        <w:br/>
        <w:t>fue a la cárcel en el mes de marzo”.</w:t>
        <w:br/>
        <w:br/>
        <w:t>[78]  Cfr. resolución de sobreseimiento  provisional  emitida  por  el  Juez</w:t>
        <w:br/>
        <w:t>Segundo de lo Penal del Guayas, Subrogante del Juzgado Décimo Octavo  de  lo</w:t>
        <w:br/>
        <w:t>Penal del Guayas (Durán) el 3 ó 5  de  septiembre  de  1997  (expediente  de</w:t>
        <w:br/>
        <w:t>anexos a la demanda,  tomo  I,  anexo  2,  folio  106  al  109).   Nota:  la</w:t>
        <w:br/>
        <w:t>resolución se encuentra ilegible y cuando las partes se refieren a la  misma</w:t>
        <w:br/>
        <w:t>señalan que es de fecha 3 de septiembre de 1997, sin embargo,  al  final  de</w:t>
        <w:br/>
        <w:t>dicha resolución la fecha que aparece es 5 de septiembre de 1997.</w:t>
        <w:br/>
        <w:br/>
        <w:t>[79]  Cfr. resolución de la Corte Superior de Justicia de  Guayaquil  de  14</w:t>
        <w:br/>
        <w:t>de enero de 1998 (expediente de anexos a la demanda, tomo I, anexo 2,  folio</w:t>
        <w:br/>
        <w:t>118 a 132; y expediente de anexos al escrito  de  excepciones  preliminares,</w:t>
        <w:br/>
        <w:t>contestación de la demanda y observaciones a las solicitudes  y  argumentos,</w:t>
        <w:br/>
        <w:t>folio 1213 a 1227).</w:t>
        <w:br/>
        <w:br/>
        <w:t>[80]  Cfr. resolución emitida por el Juez Segundo de lo  Penal  del  Guayas,</w:t>
        <w:br/>
        <w:t>Subrogante del Juzgado Décimo Octavo de los Penal del Guayas (Durán)  el  20</w:t>
        <w:br/>
        <w:t>enero de 1998 (expediente de anexos al escrito de excepciones  preliminares,</w:t>
        <w:br/>
        <w:t>contestación de la demanda y observaciones a las solicitudes  y  argumentos,</w:t>
        <w:br/>
        <w:t>folio 1250).</w:t>
        <w:br/>
        <w:br/>
        <w:t>[81]  Cfr. boleta de libertad emitida por el Juez Segundo de  lo  Penal  del</w:t>
        <w:br/>
        <w:t>Guayas, Subrogante del Juzgado Décimo Octavo de lo Penal del Guayas  (Durán)</w:t>
        <w:br/>
        <w:t>de 21 de enero de 1998 (expediente de anexos a la demanda, anexo  34,  folio</w:t>
        <w:br/>
        <w:t>585;  y  expediente  de  anexos  al  escrito  de  excepciones  preliminares,</w:t>
        <w:br/>
        <w:t>contestación de la demanda y observaciones a las solicitudes  y  argumentos,</w:t>
        <w:br/>
        <w:t>folio 1095).</w:t>
        <w:br/>
        <w:br/>
        <w:t>[82] 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[83]  Cfr.  parte  informativo  elevado  al  señor  Jefe  Provincial  de  la</w:t>
        <w:br/>
        <w:t>INTERPOL de Pichincha el 27 de septiembre de 1995 (expediente de  anexos  al</w:t>
        <w:br/>
        <w:t>escrito de solicitudes y argumentos, anexo 2, folio  668;  y  expediente  de</w:t>
        <w:br/>
        <w:t>anexos al escrito de excepciones preliminares, contestación de la demanda  y</w:t>
        <w:br/>
        <w:t>observaciones a las solicitudes y argumentos, folio 1292).</w:t>
        <w:br/>
        <w:br/>
        <w:t>[84]  Cfr. boleta de libertad emitida por el Juez Segundo de  lo  Penal  del</w:t>
        <w:br/>
        <w:t>Guayas, Subrogante del Juzgado Décimo Octavo de lo Penal del Guayas  (Durán)</w:t>
        <w:br/>
        <w:t>el 21 de enero de 1998 (expediente de anexos a la demanda, anexo  34,  folio</w:t>
        <w:br/>
        <w:t>585;  y  expediente  de  anexos  al  escrito  de  excepciones  preliminares,</w:t>
        <w:br/>
        <w:t>contestación de la demanda y observaciones a las solicitudes  y  argumentos,</w:t>
        <w:br/>
        <w:t>folio 1095); y resolución emitida por  el  Juez  Segundo  de  lo  Penal  del</w:t>
        <w:br/>
        <w:t>Guayas, Subrogante del  Juzgado  Décimo  Octavo  de  los  Penal  del  Guayas</w:t>
        <w:br/>
        <w:t>(Durán) el 20 enero de 1998 (expediente de anexos al escrito de  excepciones</w:t>
        <w:br/>
        <w:t>preliminares, contestación de la demanda y observaciones a  las  solicitudes</w:t>
        <w:br/>
        <w:t>y argumentos, folio 1250).</w:t>
        <w:br/>
        <w:br/>
        <w:t>[85]  Cfr. recurso de amparo interpuesto por el señor Daniel  Tibi  ante  el</w:t>
        <w:br/>
        <w:t>Presidente de la Corte Superior de Justicia de Guayaquil el 1  de  julio  de</w:t>
        <w:br/>
        <w:t>1996 (expediente de anexos a la demanda, tomo I, anexo 2, folio 096 a 098).</w:t>
        <w:br/>
        <w:br/>
        <w:t>[86]  Cfr. resolución emitida por el Presidente  de  la  Corte  Superior  de</w:t>
        <w:br/>
        <w:t>Guayaquil el 22 de julio de 1996 (expediente de anexos a  la  demanda,  tomo</w:t>
        <w:br/>
        <w:t>I, anexo 2, folios 099 a 100).</w:t>
        <w:br/>
        <w:br/>
        <w:t>[87]  Cfr. recurso de amparo interpuesto por el señor Daniel  Tibi  ante  el</w:t>
        <w:br/>
        <w:t>Presidente de la Corte Superior de Justicia de Guayaquil el 2 de octubre  de</w:t>
        <w:br/>
        <w:t>1997 (expediente de anexos a la demanda, tomo  I,  anexo  2,  folios  110  y</w:t>
        <w:br/>
        <w:t>111).</w:t>
        <w:br/>
        <w:br/>
        <w:t>[88]  Cfr. solicitud de aclaración  y  ampliación  interpuesta  ante  de  la</w:t>
        <w:br/>
        <w:t>Corte  Superior  de  Justicia  de  Guayaquil  el  21  de  octubre  de   1997</w:t>
        <w:br/>
        <w:t>(expediente de anexos a la demanda, tomo I, anexo 2, folios 112 a 113).</w:t>
        <w:br/>
        <w:br/>
        <w:t>[89]  Cfr. recurso de queja interpuesto por el señor Daniel Tibi  contra  el</w:t>
        <w:br/>
        <w:t>Juez Primero de lo Penal del  Guayas  en  octubre  de  1996  (expediente  de</w:t>
        <w:br/>
        <w:t>anexos a la demanda, tomo I, anexo  3, folios 140 a 142 ).</w:t>
        <w:br/>
        <w:br/>
        <w:t>[90]  Cfr. resolución emitida por la Presidencia de la  Comisión  de  Quejas</w:t>
        <w:br/>
        <w:t>de la Corte Suprema de Justicia el 7  de  octubre  de  1996  (expediente  de</w:t>
        <w:br/>
        <w:t>anexos a la demanda, tomo I, anexo 3, folio 143).</w:t>
        <w:br/>
        <w:br/>
        <w:t>[91]  Cfr. resolución emitida por la Presidencia de  la  Corte  Superior  de</w:t>
        <w:br/>
        <w:t>Guayaquil el 14 de octubre de 1996 (expediente de anexos a la demanda,  tomo</w:t>
        <w:br/>
        <w:t>I, anexo 3, folio 144).</w:t>
        <w:br/>
        <w:br/>
        <w:t>[92]  Cfr. oficio dirigido por el Juez Primero de lo  Penal  del  Guayas  al</w:t>
        <w:br/>
        <w:t>Ministro de  la  Corte  Suprema  de  Justicia,  Presidente  de  la  Comisión</w:t>
        <w:br/>
        <w:t>Nacional de Quejas y Reclamos el 7  de  noviembre  de  1996  (expediente  de</w:t>
        <w:br/>
        <w:t>anexos a la demanda, tomo I, anexo 3, folio 147).</w:t>
        <w:br/>
        <w:br/>
        <w:t>[93]  Cfr. oficio dirigido al Presidente de la  Corte  Suprema  de  Justicia</w:t>
        <w:br/>
        <w:t>por la Comisión Nacional de Quejas  y  Reclamos  de  10  de  marzo  de  1997</w:t>
        <w:br/>
        <w:t>(expediente de anexos al escrito de  solicitudes  y  argumentos,  anexo  13,</w:t>
        <w:br/>
        <w:t>folio 703 a 704).</w:t>
        <w:br/>
        <w:br/>
        <w:t>[94]  Cfr. dictamen dirigido por el Fiscal Primero de lo  Penal  del  Guayas</w:t>
        <w:br/>
        <w:t>al Juez Primero de lo Penal del Guayas el 17 de marzo  de  1997  (expediente</w:t>
        <w:br/>
        <w:t>de anexos a la demanda, tomo I, anexo 2, folio 105; y expediente  de  anexos</w:t>
        <w:br/>
        <w:t>al escrito  de  excepciones  preliminares,  contestación  de  la  demanda  y</w:t>
        <w:br/>
        <w:t>observaciones a las solicitudes y argumentos, folios 1396).</w:t>
        <w:br/>
        <w:br/>
        <w:t>[95]  Cfr. dictamen emitido por el  Ministro  Fiscal  Distrital  del  Guayas</w:t>
        <w:br/>
        <w:t>(expediente de anexos a la demanda, tomo I, anexo 2, folio  116;  expediente</w:t>
        <w:br/>
        <w:t>de anexos  al  escrito  de  excepciones  preliminares,  contestación  de  la</w:t>
        <w:br/>
        <w:t>demanda y observaciones a las solicitudes y argumentos, 1228 al 1233).</w:t>
        <w:br/>
        <w:br/>
        <w:t>[96]  Cfr. resolución emitida por el Juez Décimo Tercero  de  lo  Penal  del</w:t>
        <w:br/>
        <w:t>Guayas el  14  de  abril  de  1997  (expediente  de  anexos  al  escrito  de</w:t>
        <w:br/>
        <w:t>excepciones preliminares, contestación de la demanda y observaciones  a  las</w:t>
        <w:br/>
        <w:t>solicitudes y argumentos, folios 1361 a 1364).</w:t>
        <w:br/>
        <w:br/>
        <w:t>[97]   Cfr.  testimonio  del  señor  Daniel  Tibi  rendido  ante  la   Corte</w:t>
        <w:br/>
        <w:t>Interamericana durante la audiencia pública  celebrada  el  7  de  julio  de</w:t>
        <w:br/>
        <w:t>2004; y lista de pertenencias incautadas que se  encontraban  en  poder  del</w:t>
        <w:br/>
        <w:t>señor Daniel Tibi al momento de su detención elaborada por  el  Teniente  de</w:t>
        <w:br/>
        <w:t>Policía Edison Tobar el 27 de septiembre de 1995 (expediente  de  anexos  al</w:t>
        <w:br/>
        <w:t>escrito  de  excepciones  preliminares,  contestación  de   la   demanda   y</w:t>
        <w:br/>
        <w:t>observaciones a las solicitudes y argumentos, folios 1293 a 1297).</w:t>
        <w:br/>
        <w:br/>
        <w:t>[98]  Cfr. resolución emitida por el Juez Segundo de lo  Penal  del  Guayas,</w:t>
        <w:br/>
        <w:t>Subrogante del Juzgado Décimo  Octavo  Penal  del  Guayas  el  23  ó  29  de</w:t>
        <w:br/>
        <w:t>septiembre de 1998 (expediente de anexos a la demanda, tomo  II,  anexo  22,</w:t>
        <w:br/>
        <w:t>folio 498; y expediente de anexos al escrito de  solicitudes  y  argumentos,</w:t>
        <w:br/>
        <w:t>anexo 10, folio 696).  Nota: la presente resolución posee dos  fechas,  una,</w:t>
        <w:br/>
        <w:t>el 23 de septiembre de 1998, en la cabeza del documento  judicial,  y  otra,</w:t>
        <w:br/>
        <w:t>29 de septiembre de 1998 al final del mismo.</w:t>
        <w:br/>
        <w:br/>
        <w:t>[99]  Cfr. carta dirigida por  el  abogado  del  señor  Daniel  Tibi,  señor</w:t>
        <w:br/>
        <w:t>Arthur Vercken, al Embajador del Ecuador en Francia, señor  Juan  Cueva,  el</w:t>
        <w:br/>
        <w:t>11 de junio de 1998 (expediente de anexos a la demanda, tomo II,  anexo  21,</w:t>
        <w:br/>
        <w:t>folio 493); correos electrónicos dirigidos por el  señor  “Director  General</w:t>
        <w:br/>
        <w:t>de Europa” al Embajador del Ecuador en Francia el 13 de agosto de 1998 y  el</w:t>
        <w:br/>
        <w:t>29 de septiembre de 1998 (expediente de anexos a la demanda, tomo II,  anexo</w:t>
        <w:br/>
        <w:t>21, folios 494 y 495); y testimonio del señor Daniel Tibi  rendido  ante  la</w:t>
        <w:br/>
        <w:t>Corte Interamericana durante la audiencia pública celebrada el  7  de  julio</w:t>
        <w:br/>
        <w:t>de 2004.</w:t>
        <w:br/>
        <w:br/>
        <w:t>[100]  Cfr.  testimonio  del  señor  Daniel  Tibi  rendido  ante  la   Corte</w:t>
        <w:br/>
        <w:t>Interamericana durante la audiencia pública celebrada el 7 de julio de  2004</w:t>
        <w:br/>
        <w:t>; y resolución  emitida  por  el  Juez  Segundo  de  lo  Penal  del  Guayas,</w:t>
        <w:br/>
        <w:t>Subrogante del Juzgado Décimo Octavo  Penal  del  Guayas,  el  23  ó  29  de</w:t>
        <w:br/>
        <w:t>septiembre de 1998 (expediente de anexos a la demanda, tomo  II,  anexo  22,</w:t>
        <w:br/>
        <w:t>folio 498; y expediente de anexos al escrito de  solicitudes  y  argumentos,</w:t>
        <w:br/>
        <w:t>anexo 10, folio 696).</w:t>
        <w:br/>
        <w:br/>
        <w:t>[101]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[102]  Cfr.  testimonio  del  señor  Daniel  Tibi  rendido  ante  la   Corte</w:t>
        <w:br/>
        <w:t>Interamericana durante la audiencia pública  celebrada  el  7  de  julio  de</w:t>
        <w:br/>
        <w:t>2004; dictamen del señor Carlos  Martín  Beristain  rendido  ante  la  Corte</w:t>
        <w:br/>
        <w:t>Interamericana durante la audiencia pública  celebrada  el  7  de  julio  de</w:t>
        <w:br/>
        <w:t>2004; e informe del examen médico realizado por  el  señor  Gèrard  Benayoun</w:t>
        <w:br/>
        <w:t>(expediente de anexos al escrito de  solicitudes  y  argumentos,  anexo  35,</w:t>
        <w:br/>
        <w:t>folio 1057).</w:t>
        <w:br/>
        <w:br/>
        <w:t>[103]  Cfr.  testimonio  del  señor  Daniel  Tibi  rendido  ante  la   Corte</w:t>
        <w:br/>
        <w:t>Interamericana durante la audiencia pública  celebrada  el  7  de  julio  de</w:t>
        <w:br/>
        <w:t>2004; testimonio  de  la  señora  Beatrice  Baruet  rendido  ante  la  Corte</w:t>
        <w:br/>
        <w:t>Interamericana durante la audiencia pública  celebrada  el  7  de  julio  de</w:t>
        <w:br/>
        <w:t>2004; dictamen del señor Santiago  Argüello  Mejía  rendido  ante  la  Corte</w:t>
        <w:br/>
        <w:t>Interamericana durante la audiencia pública  celebrada  el  7  de  julio  de</w:t>
        <w:br/>
        <w:t>2004; y respuestas del señor Laurent Rapin al cuestionario remitido por  los</w:t>
        <w:br/>
        <w:t>representantes  el  22  de  junio  de  2004   (expediente   de   excepciones</w:t>
        <w:br/>
        <w:t>preliminares y eventuales fondo, reparaciones  y  costas,  tomo  III,  folio</w:t>
        <w:br/>
        <w:t>571).</w:t>
        <w:br/>
        <w:br/>
        <w:t>[104] Cfr. dictamen del señor Santiago Argüello Mejía rendido ante la  Corte</w:t>
        <w:br/>
        <w:t>Interamericana durante la audiencia pública  celebrada  el  7  de  julio  de</w:t>
        <w:br/>
        <w:t>2004; testimonio del señor Daniel Tibi rendido ante la Corte  Interamericana</w:t>
        <w:br/>
        <w:t>durante la audiencia pública celebrada el 7 de julio de 2004;  y  testimonio</w:t>
        <w:br/>
        <w:t>de la señora Beatrice Baruet rendido ante la  Corte  Interamericana  durante</w:t>
        <w:br/>
        <w:t>la audiencia pública celebrada el 7 de julio de 2004.</w:t>
        <w:br/>
        <w:br/>
        <w:t>[105]  Cfr.  testimonio  del  señor  Daniel  Tibi  rendido  ante  la   Corte</w:t>
        <w:br/>
        <w:t>Interamericana durante la audiencia pública  celebrada  el  7  de  julio  de</w:t>
        <w:br/>
        <w:t>2004; y disco compacto entregado por los representantes el  7  de  julio  de</w:t>
        <w:br/>
        <w:t>2004 (archivo de documentación aportado por los  representantes  durante  la</w:t>
        <w:br/>
        <w:t>audiencia  pública  sobre  excepciones  preliminares  y  eventuales   fondo,</w:t>
        <w:br/>
        <w:t>reparaciones y costas).</w:t>
        <w:br/>
        <w:br/>
        <w:t>[106]       Cfr. testimonio del señor Daniel  Tibi  rendido  ante  la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[107] Cfr. dos partes de  novedades  dirigido  al  Director  del  Centro  de</w:t>
        <w:br/>
        <w:t>Rehabilitación Social de Varones de Guayaquil  por  el  Jefe  de  Guías  del</w:t>
        <w:br/>
        <w:t>mismo Centro de Rehabilitación el 20  de  febrero  de  1997  (expediente  de</w:t>
        <w:br/>
        <w:t>anexos al escrito de excepciones preliminares, contestación de la demanda  y</w:t>
        <w:br/>
        <w:t>observaciones a las  solicitudes  y  argumentos,  folios  1099  a  1101);  y</w:t>
        <w:br/>
        <w:t>escrito dirigido por el señor Daniel Tibi al Director Nacional de  Prisiones</w:t>
        <w:br/>
        <w:t>el 24 de febrero de 1997 (expediente de anexos a la demanda, tomo  I,  anexo</w:t>
        <w:br/>
        <w:t>2, folio 092).</w:t>
        <w:br/>
        <w:br/>
        <w:t>[108] Cfr. dictamen del señor Santiago Argüello Mejía rendido ante la  Corte</w:t>
        <w:br/>
        <w:t>Interamericana durante la audiencia pública  celebrada  el  7  de  julio  de</w:t>
        <w:br/>
        <w:t>2004; escrito dirigido por el señor Daniel  Tibi  al  Director  Nacional  de</w:t>
        <w:br/>
        <w:t>Prisiones el 24 de febrero de 1997 (expediente de anexos a la demanda,  tomo</w:t>
        <w:br/>
        <w:t>I, anexo 2, folio 092); y testimonio del señor Daniel Tibi rendido  ante  la</w:t>
        <w:br/>
        <w:t>Corte Interamericana durante la audiencia pública celebrada el  7  de  julio</w:t>
        <w:br/>
        <w:t>de 2004.</w:t>
        <w:br/>
        <w:br/>
        <w:t>[109]       Cfr. testimonio del señor Daniel  Tibi  rendido  ante  la  Corte</w:t>
        <w:br/>
        <w:t>Interamericana durante la audiencia pública  celebrada  el  7  de  julio  de</w:t>
        <w:br/>
        <w:t>2004.</w:t>
        <w:br/>
        <w:br/>
        <w:t>[110]       Cfr. testimonio del señor Daniel  Tibi  rendido  ante  la  Corte</w:t>
        <w:br/>
        <w:t>Interamericana durante la audiencia pública  celebrada  el  7  de  julio  de</w:t>
        <w:br/>
        <w:t>2004; dictamen del señor Carlos  Martín  Beristain  rendido  ante  la  Corte</w:t>
        <w:br/>
        <w:t>Interamericana durante la audiencia pública  celebrada  el  7  de  julio  de</w:t>
        <w:br/>
        <w:t>2004; y certificado médico del doctor Philippe Lesprit, Jefe –Assistante  de</w:t>
        <w:br/>
        <w:t>clínica en el Hospital Henri Mondor de 26 de enero de  1998  (expediente  de</w:t>
        <w:br/>
        <w:t>anexos a la demanda, tomo I, anexo 2, folio 73).</w:t>
        <w:br/>
        <w:br/>
        <w:t>[111]       Cfr. informe elaborado por el doctor Jorge Vivas  Tobar,  médico</w:t>
        <w:br/>
        <w:t>tercero del Centro de Rehabilitación Social de Varones de  Guayaquil  el  13</w:t>
        <w:br/>
        <w:t>de noviembre de 1996 (expediente de  anexos  al  escrito  de  solicitudes  y</w:t>
        <w:br/>
        <w:t>argumentos, anexo 12, folio 701;  y  expediente  de  anexos  al  escrito  de</w:t>
        <w:br/>
        <w:t>excepciones preliminares, contestación de la demanda y observaciones  a  las</w:t>
        <w:br/>
        <w:t>solicitudes y argumentos, folios 1093); diligencia  médico  legal  realizada</w:t>
        <w:br/>
        <w:t>por médicos designados por el Juez Décimo Octavo de  los  Penal  del  Guayas</w:t>
        <w:br/>
        <w:t>(Durán), doctores Juan Montenegro y Jorge Salvatierra el  19  de  septiembre</w:t>
        <w:br/>
        <w:t>de 1997 (expediente de anexos al escrito de solicitudes y argumentos,  anexo</w:t>
        <w:br/>
        <w:t>32, folio 1043);  y  oficio  N(  389  DNRS-SG  dirigido  por  el  Supervisor</w:t>
        <w:br/>
        <w:t>General, abogado de la  Dirección  Nacional  de  Rehabilitación  Social,  al</w:t>
        <w:br/>
        <w:t>Director  Nacional  de  Rehabilitación  Social  el  8  de  agosto  de   2000</w:t>
        <w:br/>
        <w:t>(expediente de anexos al escrito de  solicitudes  y  argumentos,  anexo  11,</w:t>
        <w:br/>
        <w:t>folio 698).</w:t>
        <w:br/>
        <w:br/>
        <w:t>[112]       Cfr. testimonio del señor Daniel  Tibi  rendido  ante  la  Corte</w:t>
        <w:br/>
        <w:t>Interamericana durante la audiencia pública  celebrada  el  7  de  julio  de</w:t>
        <w:br/>
        <w:t>2004; dictamen del señor Carlos  Martín  Beristain  rendido  ante  la  Corte</w:t>
        <w:br/>
        <w:t>Interamericana durante la audiencia pública  celebrada  el  7  de  julio  de</w:t>
        <w:br/>
        <w:t>2004;  y  testimonio  del  señor  Juan  Montenegro  rendido  ante  la  Corte</w:t>
        <w:br/>
        <w:t>Interamericana durante la audiencia pública  celebrada  el  7  de  julio  de</w:t>
        <w:br/>
        <w:t>2004.</w:t>
        <w:br/>
        <w:br/>
        <w:t>[113]        Cfr.  certificado  médico  elaborado  por  el  doctor  Philippe</w:t>
        <w:br/>
        <w:t>Lesprit, Jefe –Assistante de Clínica en el Hospital Henri Mondor  de  26  de</w:t>
        <w:br/>
        <w:t>enero de 1998 (expediente de anexos a la demanda, tomo  I,  anexo  2,  folio</w:t>
        <w:br/>
        <w:t>73); certificado médico elaborado por el doctor  Pascale  Barre  del  Centre</w:t>
        <w:br/>
        <w:t>Hospitalier Universitaire de Dijon el 28 de marzo  de  1998  (expediente  de</w:t>
        <w:br/>
        <w:t>anexos a la demanda, tomo  I,  anexo  2,  folios  76  y  77);  documentación</w:t>
        <w:br/>
        <w:t>referente a la Septorino-Plastía (expediente de anexos a  la  demanda,  tomo</w:t>
        <w:br/>
        <w:t>I, anexo 2, folios 79 y 80); certificado  médico  elaborado  por  el  doctor</w:t>
        <w:br/>
        <w:t>Christian Rat, del Centre  Hospitalier  Universitaire  de  Dijon  el  16  de</w:t>
        <w:br/>
        <w:t>febrero  de  1998  (expediente  de  anexos  al  escrito  de  solicitudes   y</w:t>
        <w:br/>
        <w:t>argumentos, anexo 33, folio  1045);  certificado  médico  elaborado  por  el</w:t>
        <w:br/>
        <w:t>doctor Philippe Blanche, del Groupe Hospitalier  Cochin,-  Saint  Vicent  De</w:t>
        <w:br/>
        <w:t>Paul-La Roche-Guyon (expediente  de  anexos  al  escrito  de  solicitudes  y</w:t>
        <w:br/>
        <w:t>argumentos, anexo  36,  folio  1059;  y  expediente  de  prueba  para  mejor</w:t>
        <w:br/>
        <w:t>resolver presentada por la Comisión Interamericana, tomo único, folios  1058</w:t>
        <w:br/>
        <w:t>a 1063); y certificado médico  elaborado  por  el  doctor  Gèrard  Benayoun,</w:t>
        <w:br/>
        <w:t>expert  pres  la  Court  D´Appel  de  Paris,  el  8  de  noviembre  de  2001</w:t>
        <w:br/>
        <w:t>(expediente de anexos escrito  de  solicitudes  y  argumentos,  tomo  único,</w:t>
        <w:br/>
        <w:t>anexo 35, folios 1050 a 1057).</w:t>
        <w:br/>
        <w:br/>
        <w:t>[114]       Cfr. dictamen del señor Carlos Martín Beristain rendido ante  la</w:t>
        <w:br/>
        <w:t>Corte Interamericana durante la audiencia pública celebrada el  7  de  julio</w:t>
        <w:br/>
        <w:t>de 2004; certificado médico elaborado por  la  doctora  Virginia  Miranda  y</w:t>
        <w:br/>
        <w:t>análisis clínicos del  Centro Clínico y Dermatológico San Luis  del  Ecuador</w:t>
        <w:br/>
        <w:t>el 22 de enero de 1998 (expediente de anexos a la demanda, tomo I, anexo  2,</w:t>
        <w:br/>
        <w:t>folios 066 a 071); certificado  médico  elaborado  por  el  doctor  Philippe</w:t>
        <w:br/>
        <w:t>Lesprit, Jefe –Assistante de clínica en el Hospital Henri Mondor  de  26  de</w:t>
        <w:br/>
        <w:t>enero de 1998 (expediente de anexos a la demanda, tomo I,  anexo  2,  folios</w:t>
        <w:br/>
        <w:t>73 y 74); certificado médico elaborado  por  el  doctor  Pascale  Barre  del</w:t>
        <w:br/>
        <w:t>Centre  Hospitalier  Universitaire  de  Dijon  el  28  de  marzo   de   1998</w:t>
        <w:br/>
        <w:t>(expediente de anexos a la demanda, tomo  I,  anexo  2,  folios  76  y  77);</w:t>
        <w:br/>
        <w:t>documentación referente a la Septorino-Plastía (expediente de  anexos  a  la</w:t>
        <w:br/>
        <w:t>demanda, tomo I, anexo 2, folios 79 y 80); certificado médico elaborado  por</w:t>
        <w:br/>
        <w:t>el doctor Christian Rat, del Centre Hospitalier Universitaire  de  Dijon  el</w:t>
        <w:br/>
        <w:t>16 de febrero de 1998 (expediente de anexos  al  escrito  de  solicitudes  y</w:t>
        <w:br/>
        <w:t>argumentos, anexo 33, folio 1045); informe elaborado  por  el  doctor  Jorge</w:t>
        <w:br/>
        <w:t>Vivas Tobar, médico tercero del Centro de Rehabilitación Social  de  Varones</w:t>
        <w:br/>
        <w:t>de Guayaquil, el 13 de noviembre de 1996 (expediente de  anexos  al  escrito</w:t>
        <w:br/>
        <w:t>de solicitudes y argumentos, anexo 12, folio 701; expediente  de  anexos  al</w:t>
        <w:br/>
        <w:t>escrito  de  excepciones  preliminares,  contestación  de   la   demanda   y</w:t>
        <w:br/>
        <w:t>observaciones a  las  solicitudes  y  argumentos,  folio  1093);  diligencia</w:t>
        <w:br/>
        <w:t>médico legal realizada por médicos designados por el Juez Décimo  Octavo  de</w:t>
        <w:br/>
        <w:t>los Penal del Guayas (Durán), doctores Juan Montenegro y  Jorge  Salvatierra</w:t>
        <w:br/>
        <w:t>el  19  de  septiembre  de  1997,  (expediente  de  anexos  al  escrito   de</w:t>
        <w:br/>
        <w:t>solicitudes y argumentos, anexo 32, folio 1043); informe de laboratorio  del</w:t>
        <w:br/>
        <w:t>Laboratoire de Biologie Lé-Thiébaut  Selarl  de  18  de  diciembre  de  2001</w:t>
        <w:br/>
        <w:t>(expediente de  prueba  para  mejor  resolver  presentada  por  la  Comisión</w:t>
        <w:br/>
        <w:t>Interamericana, tomo único, folios 1850 a 1851); informe de laboratorio  del</w:t>
        <w:br/>
        <w:t>Laboratoire  de  Biologie  Lé-Thiébaut  Selarl  de  17  de  junio  de   2002</w:t>
        <w:br/>
        <w:t>(expediente de  prueba  para  mejor  resolver  presentada  por  la  Comisión</w:t>
        <w:br/>
        <w:t>Interamericana, tomo único, folios 1864  a  1867);  informe  de  laboratorio</w:t>
        <w:br/>
        <w:t>elaborado por Christophe Ronsin  y  Anne  Ebel  del  Laboratoire  d´analyses</w:t>
        <w:br/>
        <w:t>spécialisées de 18 de diciembre de 2001 (expediente  de  prueba  para  mejor</w:t>
        <w:br/>
        <w:t>resolver presentada  por  la  Comisión  Interamericana,  tomo  único,  folio</w:t>
        <w:br/>
        <w:t>1853);  informe  de  laboratorio  elaborado  por   Christophe   Ronsin   del</w:t>
        <w:br/>
        <w:t>Laboratoire d´analyses spécialisées de 17 de junio de  2002  (expediente  de</w:t>
        <w:br/>
        <w:t>prueba para mejor resolver presentada por la Comisión  Interamericana,  tomo</w:t>
        <w:br/>
        <w:t>único,  folio  1868);  audiometría  elaborada  por  el  Cabinet  Dr  Ardaud,</w:t>
        <w:br/>
        <w:t>Bonefille et Gaucher de 19 de junio  de  2004  (expediente  de  prueba  para</w:t>
        <w:br/>
        <w:t>mejor resolver presentada por la Comisión Interamericana, tomo único,  folio</w:t>
        <w:br/>
        <w:t>1852); certificado médico elaborado por  el  doctor  Micheline  Tulliez  del</w:t>
        <w:br/>
        <w:t>Service d´anatomie et  cytologie  pathologiques  de  07  de  junio  de  2001</w:t>
        <w:br/>
        <w:t>(expediente de  prueba  para  mejor  resolver  presentada  por  la  Comisión</w:t>
        <w:br/>
        <w:t>Interamericana, tomo único, folio 1854); certificado  médico  elaborado  por</w:t>
        <w:br/>
        <w:t>el  doctor  Micheline  Tulliez   del   Service   d´anatomie   et   cytologie</w:t>
        <w:br/>
        <w:t>pathologiques de 01 de abril  de  2004  (expediente  de  prueba  para  mejor</w:t>
        <w:br/>
        <w:t>resolver presentada por la Comisión Interamericana, tomo único, folios  1855</w:t>
        <w:br/>
        <w:t>a 1856); certificado médico elaborado por el doctor  Micheline  Tulliez  del</w:t>
        <w:br/>
        <w:t>Service d´anatomie et  cytologie  pathologiques  de  05  de  abril  de  2004</w:t>
        <w:br/>
        <w:t>(expediente de  prueba  para  mejor  resolver  presentada  por  la  Comisión</w:t>
        <w:br/>
        <w:t>Interamericana, tomo único, folio 1857); y certificado médico elaborado  por</w:t>
        <w:br/>
        <w:t>el doctor Philippe Blanche, del Groupe Hospitalier Cochin,- Saint Vicent  De</w:t>
        <w:br/>
        <w:t>Paul-La Roche-Guyon de 6 de junio de 2001 (expediente de prueba  para  mejor</w:t>
        <w:br/>
        <w:t>resolver presentada por la Comisión Interamericana, tomo único, folios  1859</w:t>
        <w:br/>
        <w:t>a 1863).</w:t>
        <w:br/>
        <w:br/>
        <w:t>[115]       Cfr. dictamen del señor Carlos Martín Beristain rendido ante  la</w:t>
        <w:br/>
        <w:t>Corte Interamericana durante la audiencia pública celebrada el  7  de  julio</w:t>
        <w:br/>
        <w:t>de 2004.</w:t>
        <w:br/>
        <w:br/>
        <w:t>[116]       Cfr. dictamen de la señora Ana Deutsch  rendido  ante  la  Corte</w:t>
        <w:br/>
        <w:t>Interamericana durante la audiencia pública  celebrada  el  7  de  julio  de</w:t>
        <w:br/>
        <w:t>2004; dictamen del señor Carlos  Martín  Beristain  rendido  ante  la  Corte</w:t>
        <w:br/>
        <w:t>Interamericana durante la audiencia pública  celebrada  el  7  de  julio  de</w:t>
        <w:br/>
        <w:t>2004; declaración jurada rendida por el señor Michel Robert el  31  de  mayo</w:t>
        <w:br/>
        <w:t>de 2004 (expediente  de  excepciones  preliminares,  y  eventuales  fondo  y</w:t>
        <w:br/>
        <w:t>reparaciones, Tomo III, folios 601 a 602 y 572.b y 573).</w:t>
        <w:br/>
        <w:br/>
        <w:t>[117]       Cfr. dictamen de la señora Ana Deutsch  rendido  ante  la  Corte</w:t>
        <w:br/>
        <w:t>Interamericana durante la audiencia pública  celebrada  el  7  de  julio  de</w:t>
        <w:br/>
        <w:t>2004; factura de hospitalización del Hospital Henri Mondor de 21 de  febrero</w:t>
        <w:br/>
        <w:t>de 1998 y escrito de intimación de pago de 17 de marzo de  1998  (expediente</w:t>
        <w:br/>
        <w:t>de anexos a los alegatos escritos  de  los  representantes  de  la  presunta</w:t>
        <w:br/>
        <w:t>víctima y sus familiares, tomo único, folios 1916  y  1917);  y  presupuesto</w:t>
        <w:br/>
        <w:t>sobre  tratamiento  odontológico  realizado  por  el  doctor  Gèrard  Hoayon</w:t>
        <w:br/>
        <w:t>(expediente de anexos al escrito de  solicitudes  y  argumentos,  anexo  22,</w:t>
        <w:br/>
        <w:t>folio 783); y declaración jurada rendida por el señor Michel  Robert  el  31</w:t>
        <w:br/>
        <w:t>de mayo de 2004 (expediente de excepciones preliminares, y eventuales  fondo</w:t>
        <w:br/>
        <w:t>y reparaciones, Tomo III, folios 601 a 602 y 572.b y 573).</w:t>
        <w:br/>
        <w:br/>
        <w:t>[118]       Cfr. testimonio del señor Daniel  Tibi  rendido  ante  la  Corte</w:t>
        <w:br/>
        <w:t>Interamericana durante la audiencia pública  celebrada  el  7  de  julio  de</w:t>
        <w:br/>
        <w:t>2004; testimonio de Beatrice Baruet rendido  ante  la  Corte  Interamericana</w:t>
        <w:br/>
        <w:t>durante la audiencia pública celebrada el 7 de julio de 2004; y dictamen  de</w:t>
        <w:br/>
        <w:t>las señora Ana Deutsch rendido  ante  la  Corte  Interamericana  durante  la</w:t>
        <w:br/>
        <w:t>audiencia pública celebrada el 7 de julio de 2004.</w:t>
        <w:br/>
        <w:br/>
        <w:t>[119]       Cfr. testimonio del señor Daniel  Tibi  rendido  ante  la  Corte</w:t>
        <w:br/>
        <w:t>Interamericana durante la audiencia pública  celebrada  el  7  de  julio  de</w:t>
        <w:br/>
        <w:t>2004; testimonio de Beatrice Baruet rendido  ante  la  Corte  Interamericana</w:t>
        <w:br/>
        <w:t>durante la audiencia pública celebrada el 7 de julio de 2004; y dictamen  de</w:t>
        <w:br/>
        <w:t>la señora Ana Deutsch  rendido  ante  la  Corte  Interamericana  durante  la</w:t>
        <w:br/>
        <w:t>audiencia pública celebrada el 7 de julio de 2004.</w:t>
        <w:br/>
        <w:br/>
        <w:t>[120]  Cfr.  testimonio  del  señor  Daniel  Tibi  rendido  ante  la   Corte</w:t>
        <w:br/>
        <w:t>Interamericana durante la audiencia pública  celebrada  el  7  de  julio  de</w:t>
        <w:br/>
        <w:t>2004; testimonio de Beatrice Baruet rendido  ante  la  Corte  Interamericana</w:t>
        <w:br/>
        <w:t>durante la audiencia pública celebrada el 7 de julio de 2004; y dictamen  de</w:t>
        <w:br/>
        <w:t>la señora Ana Deutsch  rendido  ante  la  Corte  Interamericana  durante  la</w:t>
        <w:br/>
        <w:t>audiencia pública celebrada el 7 de julio de 2004.</w:t>
        <w:br/>
        <w:br/>
        <w:t>[121]       Cfr. testimonio del señor Daniel  Tibi  rendido  ante  la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[122]  Cfr.  testimonio  del  señor  Daniel  Tibi  rendido  ante  la   Corte</w:t>
        <w:br/>
        <w:t>Interamericana durante la audiencia pública  celebrada  el  7  de  julio  de</w:t>
        <w:br/>
        <w:t>2004; y testimonio de la  señora  Beatrice  Baruet  rendido  ante  la  Corte</w:t>
        <w:br/>
        <w:t>Interamericana durante la audiencia pública  celebrada  el  7  de  julio  de</w:t>
        <w:br/>
        <w:t>2004.</w:t>
        <w:br/>
        <w:br/>
        <w:t>[123]       Cfr. testimonio del señor Daniel  Tibi  rendido  ante  la  Corte</w:t>
        <w:br/>
        <w:t>Interamericana durante la audiencia pública  celebrada  el  7  de  julio  de</w:t>
        <w:br/>
        <w:t>2004; testimonio  de  la  señora  Beatrice  Baruet  rendido  ante  la  Corte</w:t>
        <w:br/>
        <w:t>Interamericana durante la audiencia pública  celebrada  el  7  de  julio  de</w:t>
        <w:br/>
        <w:t>2004;  y  dictamen  de  la  señora  Ana  Deutsch  rendido  ante   la   Corte</w:t>
        <w:br/>
        <w:t>Interamericana durante la audiencia pública  celebrada  el  7  de  julio  de</w:t>
        <w:br/>
        <w:t>2004.</w:t>
        <w:br/>
        <w:br/>
        <w:t>[124]       Cfr. testimonio del señor Daniel  Tibi  rendido  ante  la  Corte</w:t>
        <w:br/>
        <w:t>Interamericana durante la audiencia pública  celebrada  el  7  de  julio  de</w:t>
        <w:br/>
        <w:t>2004; testimonio de Beatrice Baruet rendido  ante  la  Corte  Interamericana</w:t>
        <w:br/>
        <w:t>durante la audiencia pública celebrada  el  7  de  julio  de  2004  y  carta</w:t>
        <w:br/>
        <w:t>dirigida por el abogado Nelson Martínez a la señora Beatrice  Baruet  el  13</w:t>
        <w:br/>
        <w:t>de noviembre de 1995 (expediente de  anexos  al  escrito  de  solicitudes  y</w:t>
        <w:br/>
        <w:t>argumentos, anexo 24, folio 788).</w:t>
        <w:br/>
        <w:br/>
        <w:t>[125]       Cfr. poder otorgado a los abogados del Centro por la Justicia  y</w:t>
        <w:br/>
        <w:t>el Derecho Internacional y a los abogados de la Clínica de Derechos  Humanos</w:t>
        <w:br/>
        <w:t>de la Pontificia Universidad Católica del Ecuador  por  los  señores  Daniel</w:t>
        <w:br/>
        <w:t>Tibi, Lisianne Tibi, Valerian Edouard Tibi, Sarah  Vachon  y  Jeanne  Vachon</w:t>
        <w:br/>
        <w:t>(expediente de anexos al escrito de  solicitudes  y  argumentos,  anexo  20,</w:t>
        <w:br/>
        <w:t>folios 775 y 776); poder otorgado a los abogados del Centro por la  Justicia</w:t>
        <w:br/>
        <w:t>y el Derecho Internacional y a  los  abogados  de  la  Clínica  de  Derechos</w:t>
        <w:br/>
        <w:t>Humanos de la Pontificia  Universidad  Católica  del  Ecuador  por  Beatrice</w:t>
        <w:br/>
        <w:t>Baruet (expediente de anexos al escrito de solicitudes y  argumentos,  anexo</w:t>
        <w:br/>
        <w:t>20, folio 777); y copias de comprobantes presentados  como  respaldo  a  los</w:t>
        <w:br/>
        <w:t>gastos incurridos por los  representantes  de  la  presunta  víctima  y  sus</w:t>
        <w:br/>
        <w:t>familiares  (expediente  de  anexos  al  escrito  de  alegatos  finales   de</w:t>
        <w:br/>
        <w:t>representantes de la presunta víctima y sus familiares, tomo  único,  folios</w:t>
        <w:br/>
        <w:t>1921 a 2035).</w:t>
        <w:br/>
        <w:br/>
        <w:t>[126] O.N.U., Conjunto  de  Principios  para  la  Protección  de  Todas  las</w:t>
        <w:br/>
        <w:t>Personas Sometidas a Cualquier Forma de Detención o  Prisión,  Adoptado  por</w:t>
        <w:br/>
        <w:t>la Asamblea General en su resolución 43/173, de  9  de  diciembre  de  1988,</w:t>
        <w:br/>
        <w:t>Principio 2.</w:t>
        <w:br/>
        <w:br/>
        <w:t>[127] O.N.U., Conjunto  de  Principios  para  la  Protección  de  Todas  las</w:t>
        <w:br/>
        <w:t>Personas Sometidas a Cualquier Forma de  Detención  o  Prisión,  supra  nota</w:t>
        <w:br/>
        <w:t>126, Principio 4.</w:t>
        <w:br/>
        <w:br/>
        <w:br/>
        <w:t>[128] Cfr. Caso de los Hermanos Gómez Paquiyauri, supra nota  8,  párr.  82;</w:t>
        <w:br/>
        <w:t>Caso Maritza Urrutia, supra nota 8, párr. 64; y Caso Juan Humberto  Sánchez,</w:t>
        <w:br/>
        <w:t>supra nota 3, párr. 77.</w:t>
        <w:br/>
        <w:br/>
        <w:br/>
        <w:br/>
        <w:br/>
        <w:t>[129] Cfr. Caso de los Hermanos Gómez Paquiyauri, supra nota  8,  párr.  83;</w:t>
        <w:br/>
        <w:t>Caso Maritza Urrutia, supra nota 8, párr. 65; y Caso Bulacio.  Sentencia  de</w:t>
        <w:br/>
        <w:t>18 de septiembre de 2003. Serie C No. 100, párr. 125.</w:t>
        <w:br/>
        <w:br/>
        <w:t>[130] Cfr. Caso de los Hermanos Gómez Paquiyauri. supra nota  8,  párr.  91;</w:t>
        <w:br/>
        <w:t>Caso Maritza Urrutia. supra nota 8, párr. 71; y Caso Juan Humberto  Sánchez.</w:t>
        <w:br/>
        <w:t>supra nota 3, párr. 81.</w:t>
        <w:br/>
        <w:br/>
        <w:t>[131]       Cfr. Caso de los Hermanos Gómez Paquiyauri, supra nota 8,  párr.</w:t>
        <w:br/>
        <w:t>92; Caso Maritza Urrutia, supra nota 8, párr.  72;  y  Caso  Bulacio,  supra</w:t>
        <w:br/>
        <w:t>nota 129, párr. 128.</w:t>
        <w:br/>
        <w:br/>
        <w:t>[132] O.N.U., Conjunto  de  Principios  para  la  Protección  de  Todas  las</w:t>
        <w:br/>
        <w:t>Personas Sometidas a Cualquier Forma de  Detención  o  Prisión,  supra  nota</w:t>
        <w:br/>
        <w:t>126, Principio 10.</w:t>
        <w:br/>
        <w:br/>
        <w:t>[133]       Cfr. Caso de los Hermanos Gómez Paquiyauri, supra nota 8,  párr.</w:t>
        <w:br/>
        <w:t>93; Caso Bulacio, supra nota 129, párr. 130; y El Derecho a  la  Información</w:t>
        <w:br/>
        <w:t>sobre la Asistencia Consular  en  el  marco  de  las  Garantias  del  Debido</w:t>
        <w:br/>
        <w:t>Proceso Legal.  Opinión Consultiva OC-16/99 de 1 de octubre de  1999.  Serie</w:t>
        <w:br/>
        <w:t>A No. 16, párr. 106.</w:t>
        <w:br/>
        <w:br/>
        <w:t>[134] Cfr. Caso Bulacio, supra nota 129, párr. 130.</w:t>
        <w:br/>
        <w:br/>
        <w:t>[135] Cfr. Caso Bulacio,  supra  nota  129,  párr.  130;  El  Derecho  a  la</w:t>
        <w:br/>
        <w:t>Información sobre la Asistencia Consular en el marco de  las  Garantías  del</w:t>
        <w:br/>
        <w:t>Debido Proceso Legal, supra nota  133,  párr.  86;  y  O.N.U.,  Conjunto  de</w:t>
        <w:br/>
        <w:t>Principios para la Protección de Todas las Personas  Sometidas  a  Cualquier</w:t>
        <w:br/>
        <w:t>Forma de Detención  o Prisión, supra nota 126, Principios 13 y 16.</w:t>
        <w:br/>
        <w:br/>
        <w:t>[136] Cfr. Caso de los Hermanos Gómez Paquiyauri, supra nota  8,  párr.  96;</w:t>
        <w:br/>
        <w:t>Caso Maritza Urrutia, supra nota 8, párr. 66; y  Caso  Bulacio,  supra  nota</w:t>
        <w:br/>
        <w:t>129, párr. 129.</w:t>
        <w:br/>
        <w:br/>
        <w:t>[137] Cfr. Caso de los Hermanos Gómez Paquiyauri, supra nota  8,  párr.  95;</w:t>
        <w:br/>
        <w:t>Caso Maritza Urrutia, supra nota 8, párr. 73; y  Caso  Bulacio,  supra  nota</w:t>
        <w:br/>
        <w:t>129, párr. 129; y, en igual sentido, Eur. Court  H.R.,  Brogan  and  Others,</w:t>
        <w:br/>
        <w:t>judgment of 29 November 1988, Series A no. 145-B,  párrs.  58-59,  61-62;  y</w:t>
        <w:br/>
        <w:t>Kurt vs Turkey, No. 24276/94, párrs. 122, 123 y124, ECHR 1998-III.</w:t>
        <w:br/>
        <w:br/>
        <w:t>[138]       Cfr. Eur. Court H.R., Brogan and Others, supra nota  137,  para.</w:t>
        <w:br/>
        <w:t>58-59, 61-62; y cfr. Caso Maritza Urrutia, supra  nota  8,  párr.  73;  Caso</w:t>
        <w:br/>
        <w:t>Juan Humberto Sánchez. supra nota 3, párr.  84;  y  Caso  Bámaca  Velásquez,</w:t>
        <w:br/>
        <w:t>supra nota 8, párr. 140.</w:t>
        <w:br/>
        <w:br/>
        <w:t>[139] Cfr. Caso Cantoral Benavides. Sentencia  de  18  de  agosto  de  2000.</w:t>
        <w:br/>
        <w:t>Serie C No. 69, párrs. 74 y 75.</w:t>
        <w:br/>
        <w:br/>
        <w:t>[140]       El Hábeas Corpus Bajo Suspensión de Garantías. Serie A.  Opinión</w:t>
        <w:br/>
        <w:t>Consultiva OC-8/87 del 30 de enero de 1987, párr. 42; y  cfr.  Caso  de  los</w:t>
        <w:br/>
        <w:t>Hermanos Gómez Paquiyauri, supra nota 8, párr. 97;  Caso  Durand  y  Ugarte.</w:t>
        <w:br/>
        <w:t>Sentencia de 16 de agosto de 2000. Serie C No. 68, párr.  106;  y  Garantías</w:t>
        <w:br/>
        <w:t>Judiciales  en  Estados  de  Emergencia  (arts.  27.2,  25  y  8  Convención</w:t>
        <w:br/>
        <w:t>Americana sobre Derechos Humanos).  Opinión  Consultiva  OC-9/87  del  6  de</w:t>
        <w:br/>
        <w:t>octubre de 1987. Serie A No. 9. párr. 33.</w:t>
        <w:br/>
        <w:br/>
        <w:t>[141] Cfr. Caso de los Hermanos Gómez Paquiyauri, supra nota 8, párr. 98;  y</w:t>
        <w:br/>
        <w:t>Caso Bulacio, supra nota 129, párr. 138.</w:t>
        <w:br/>
        <w:br/>
        <w:t>[142]       Cfr. Caso “Cinco Pensionistas”, supra  nota  25,  párr.  126;  y</w:t>
        <w:br/>
        <w:t>Caso del Tribunal Constitucional. Sentencia de 31 de enero de 2001. Serie  C</w:t>
        <w:br/>
        <w:t>No. 71, párr. 89.</w:t>
        <w:br/>
        <w:br/>
        <w:t>[143] Cfr. Caso Maritza Urrutia, supra  nota  8,  párr.  116;  Caso  Cantos.</w:t>
        <w:br/>
        <w:t>Sentencia de 28 de noviembre de 2002. Serie C No. 97, párr. 52; y  Caso  del</w:t>
        <w:br/>
        <w:t>Tribunal Constitucional, supra nota 142, párr. 89.</w:t>
        <w:br/>
        <w:br/>
        <w:t>[144]       Cfr. Caso Maritza Urrutia, supra nota 8, párr.  117;  Caso  Juan</w:t>
        <w:br/>
        <w:t>Humberto Sánchez, supra nota 3, párr. 121; y Caso Cantos,  supra  nota  143,</w:t>
        <w:br/>
        <w:t>párr. 52.</w:t>
        <w:br/>
        <w:br/>
        <w:t>[145]       Cfr. Caso Maritza Urrutia, supra nota 8, párr.  117;  Caso  Juan</w:t>
        <w:br/>
        <w:t>Humberto Sánchez, supra nota 3, párr. 121;  Caso  Cantos,  supra  nota  143,</w:t>
        <w:br/>
        <w:t>párr. 52; Caso de la Comunidad Mayagna (Sumo) Awas Tingni.  Sentencia de  31</w:t>
        <w:br/>
        <w:t>de agosto de 2001, párr. 111; Caso Bámaca Velásquez,  supra  nota  8,  párr.</w:t>
        <w:br/>
        <w:t>191; Caso Cantoral Benavides, supra nota  139,  párr.  163;  Caso  Durand  y</w:t>
        <w:br/>
        <w:t>Ugarte, supra nota 140, párr 101; Caso de los  “Niños  de  la  Calle”  (Caso</w:t>
        <w:br/>
        <w:t>Villagrán Morales y otros). Sentencia de 19 de noviembre de  1999.  Serie  C</w:t>
        <w:br/>
        <w:t>No. 63, párr. 234; Caso Cesti Hurtado. Sentencia  de  29  de  septiembre  de</w:t>
        <w:br/>
        <w:t>1999, párr. 121; Caso Castillo Petruzzi y otros. Sentencia de 30 de mayo  de</w:t>
        <w:br/>
        <w:t>1999. Serie C No. 52,  párr.  184;  Caso  de  la  “Panel  Blanca”  (Paniagua</w:t>
        <w:br/>
        <w:t>Morales y otros). Sentencia de 8 de marzo de 1998. Serie  C  No.  37,  párr.</w:t>
        <w:br/>
        <w:t>164; Caso Blake, Sentencia de 24 de enero de 1998. Serie  C  No.  36,  párr.</w:t>
        <w:br/>
        <w:t>102; Caso Suárez Rosero. Sentencia de 12 de noviembre de 1997. Serie  C  No.</w:t>
        <w:br/>
        <w:t>35, párr. 65; y Caso Castillo Páez. Sentencia de 3  de  noviembre  de  1997.</w:t>
        <w:br/>
        <w:t>Serie C No. 34, párr. 82.</w:t>
        <w:br/>
        <w:br/>
        <w:t>[146] Cfr. Caso de los Hermanos Gómez Paquiyauri, supra nota 8,  párr.  112;</w:t>
        <w:br/>
        <w:t>y Caso Maritza Urrutia, supra nota 8, párr. 92.</w:t>
        <w:br/>
        <w:br/>
        <w:t>[147] Cfr. Caso de los Hermanos Gómez Paquiyauri, supra nota 8,  párr.  111;</w:t>
        <w:br/>
        <w:t>Caso Maritza Urrutia. supra nota 8, párr. 89;  y  Caso  Cantoral  Benavides,</w:t>
        <w:br/>
        <w:t>supra nota 139, párr. 95.</w:t>
        <w:br/>
        <w:br/>
        <w:t>[148] Cfr. Caso de los Hermanos Gómez Paquiyauri, supra nota 8,  párr.  165;</w:t>
        <w:br/>
        <w:t>Caso de los “Niños de la Calle” (Villagrán  Morales  y  otros),  supra  nota</w:t>
        <w:br/>
        <w:t>145, párrs. 192 y 193; y El Derecho a la  Información  sobre  la  Asistencia</w:t>
        <w:br/>
        <w:t>Consular en el marco de las Garantías del Debido Proceso Legal,  supra  nota</w:t>
        <w:br/>
        <w:t>133, párr. 113.</w:t>
        <w:br/>
        <w:br/>
        <w:br/>
        <w:t>[149]       Cfr. Caso Maritza Urrutia, supra  nota  8,  párr.  104;  y  Caso</w:t>
        <w:br/>
        <w:t>Cantoral Benavides, supra nota 139, párr. 104.</w:t>
        <w:br/>
        <w:br/>
        <w:br/>
        <w:br/>
        <w:br/>
        <w:t>[150] Cfr. Caso de los Hermanos Gómez Paquiyauri, supra nota 8,  párr.  108;</w:t>
        <w:br/>
        <w:t>Caso Maritza Urrutia, supra nota 8, párr. 87; y Caso Juan Humberto  Sánchez,</w:t>
        <w:br/>
        <w:t>supra nota 3, párr. 96.</w:t>
        <w:br/>
        <w:br/>
        <w:t>[151]       Cfr. Caso Maritza Urrutia,  supra  nota  8,  párr.  92;  y  Caso</w:t>
        <w:br/>
        <w:t>Cantoral Benavides, supra nota 139, párr. 102.</w:t>
        <w:br/>
        <w:br/>
        <w:t>[152] Cfr. Caso  Bulacio,  supra  nota  129,  párr.  126;  y  Caso  Cantoral</w:t>
        <w:br/>
        <w:t>Benavides, supra nota 139, párr. 87.</w:t>
        <w:br/>
        <w:br/>
        <w:t>[153]       Cfr. Caso Cantoral Benavides, supra nota 139, párrs. 85  al  89;</w:t>
        <w:br/>
        <w:t>y Caso Loayza Tamayo. Sentencia de 17 de septiembre de  1997.  Serie  C  No.</w:t>
        <w:br/>
        <w:t>33, párr. 58.</w:t>
        <w:br/>
        <w:br/>
        <w:t>[154] Cfr. Caso Bulacio, supra nota 129, párr. 126.</w:t>
        <w:br/>
        <w:br/>
        <w:t>[155] O.N.U., Conjunto  de  Principios  para  la  Protección  de  Todas  las</w:t>
        <w:br/>
        <w:t>Personas Sometidas a Cualquier Forma de Detención   o  Prisión,  supra  nota</w:t>
        <w:br/>
        <w:t>126, Principio 20.</w:t>
        <w:br/>
        <w:br/>
        <w:t>[156]       Cfr. Kudla v. Poland, No. 30210/96, párr. 93-94, ECHR 2000-XI.</w:t>
        <w:br/>
        <w:br/>
        <w:t>[157]       Cfr. Caso Bulacio, supra nota 129, párr. 131.</w:t>
        <w:br/>
        <w:br/>
        <w:t>[158] Cfr. Caso Maritza Urrutia, supra nota 8, párr. 95.</w:t>
        <w:br/>
        <w:br/>
        <w:t>[159]       Cfr. Caso Suárez Rosero, supra nota 145, párr. 70;  y  en  igual</w:t>
        <w:br/>
        <w:t>sentido,  Hennig  v.  Austria,  No.  41444/98,  párr.  32,  ECHR  2003-I;  y</w:t>
        <w:br/>
        <w:t>Reinhardt and Slimane-Kaid v. France, 23043/93, párr. 93, ECHR 1998-II.</w:t>
        <w:br/>
        <w:br/>
        <w:t>[160] Cfr. Caso Suárez Rosero, supra nota 145, párr. 71.</w:t>
        <w:br/>
        <w:br/>
        <w:t>[161] Cfr. Caso Juan Humberto Sánchez, supra nota  3,  párrs.  129  al  132;</w:t>
        <w:br/>
        <w:t>Caso Hilaire, Constantine y Benjamin y otros. Sentencia de 21  de  junio  de</w:t>
        <w:br/>
        <w:t>2002. Serie C No. 94, párr. 143; y  Caso  Suárez  Rosero,  supra  nota  145,</w:t>
        <w:br/>
        <w:t>párr. 72.</w:t>
        <w:br/>
        <w:br/>
        <w:t>[162] O.N.U., Conjunto  de  Principios  para  la  Protección  de  Todas  las</w:t>
        <w:br/>
        <w:t>Personas Sometidas a Cualquier Forma de Detención   o  Prisión,  supra  nota</w:t>
        <w:br/>
        <w:t>126, Principio 36.</w:t>
        <w:br/>
        <w:br/>
        <w:t>[163] Cfr. Caso Suárez Rosero, supra nota 145, párr. 77.</w:t>
        <w:br/>
        <w:br/>
        <w:t>[164] O.N.U., Conjunto  de  Principios  para  la  Protección  de  Todas  las</w:t>
        <w:br/>
        <w:t>Personas Sometidas a Cualquier Forma de  Detención  o  Prisión,  supra  nota</w:t>
        <w:br/>
        <w:t>126, Principio 17.</w:t>
        <w:br/>
        <w:br/>
        <w:t>[165] Cfr. El Derecho a la Información sobre la Asistencia  Consular  en  el</w:t>
        <w:br/>
        <w:t>marco de las Garantias del Debido Proceso Legal, supra nota 133, párr. 122.</w:t>
        <w:br/>
        <w:br/>
        <w:t>[166] Cfr. Caso de los Hermanos Gómez Paquiyauri, supra nota 8,  párr.  188;</w:t>
        <w:br/>
        <w:t>Caso 19 Comerciantes, supra nota 9,  párr.  220;  y  Caso  Molina  Theissen.</w:t>
        <w:br/>
        <w:t>Reparaciones, supra nota 9, párr. 40.</w:t>
        <w:br/>
        <w:br/>
        <w:t>[167] Cfr. Caso de los Hermanos Gómez Paquiyauri, supra nota  8,  párr  189;</w:t>
        <w:br/>
        <w:t>Caso 19 Comerciantes, supra nota 9,  párr.  221;  y  Caso  Molina  Theissen.</w:t>
        <w:br/>
        <w:t>Reparaciones, supra nota 9, párr. 42.</w:t>
        <w:br/>
        <w:br/>
        <w:t>[168]       Cfr. Caso de los Hermanos Gómez Paquiyauri, supra nota 8,  párr.</w:t>
        <w:br/>
        <w:t>189; Caso 19 Comerciantes, supra nota 9, párr. 221; y Caso Molina  Theissen.</w:t>
        <w:br/>
        <w:t>Reparaciones, supra nota 9, párr. 42.</w:t>
        <w:br/>
        <w:br/>
        <w:t>[169]       Cfr. Caso  19  Comerciantes,  supra  nota  9,  párr.  223;  Caso</w:t>
        <w:br/>
        <w:t>Cantos, supra nota 143, párr. 68; y Caso del Caracazo.  Reparaciones,  supra</w:t>
        <w:br/>
        <w:t>nota 24, párr. 78.</w:t>
        <w:br/>
        <w:br/>
        <w:t>[170]       Cfr. Caso de los Hermanos Gómez Paquiyaur[pic]*69Dj£±¶·¸PWXZÇ7</w:t>
        <w:br/>
        <w:t>8</w:t>
        <w:br/>
        <w:t>Û</w:t>
        <w:br/>
        <w:t>â</w:t>
        <w:br/>
        <w:t>û</w:t>
        <w:br/>
        <w:t>ü</w:t>
        <w:br/>
        <w:t>X</w:t>
        <w:br/>
        <w:t>Y</w:t>
        <w:br/>
        <w:t>Zi, supra nota 8, párr. 205; Caso 19 Comerciantes, supra nota 9, párr. 236;</w:t>
        <w:br/>
        <w:t>y Caso Molina Theissen. Reparaciones, supra nota 9, párr. 55.</w:t>
        <w:br/>
        <w:br/>
        <w:t>[171]       Cfr. Caso de los Hermanos Gómez Paquiyauri, supra nota 8,  párr.</w:t>
        <w:br/>
        <w:t>211; Caso 19 Comerciantes, supra nota 9, párr. 244; y Caso Molina  Theissen.</w:t>
        <w:br/>
        <w:t>Reparaciones, supra nota 9, párr. 65.</w:t>
        <w:br/>
        <w:br/>
        <w:t>[172]       Cfr. Caso de los Hermanos Gómez Paquiyauri, supra nota 8,  párr.</w:t>
        <w:br/>
        <w:t>215; Caso 19 Comerciantes, supra nota 9, párr. 247; y Caso Molina  Theissen.</w:t>
        <w:br/>
        <w:t>Reparaciones, supra nota 9, párr. 66.</w:t>
        <w:br/>
        <w:br/>
        <w:t>[173]       Cfr. Caso  Maritza  Urrutia,  supra  nota  8,  párr.  168;  Caso</w:t>
        <w:br/>
        <w:t>Bulacio, supra nota 129, párr. 98; y Caso Juan Humberto Sánchez, supra  nota</w:t>
        <w:br/>
        <w:t>3, párr. 174.</w:t>
        <w:br/>
        <w:br/>
        <w:t>[174] Cfr. Caso de los Hermanos Gómez Paquiyauri, supra nota 8,  párr.  217;</w:t>
        <w:br/>
        <w:t>Caso 19 Comerciantes, supra nota 9,  párr.  248;  y  Caso  Molina  Theissen.</w:t>
        <w:br/>
        <w:t>Reparaciones, supra nota 9, párr. 67.</w:t>
        <w:br/>
        <w:br/>
        <w:t>[175] Cfr. Caso Molina Theissen. Reparaciones, supra nota 9, párr. 71;  Caso</w:t>
        <w:br/>
        <w:t>Myrna Mack Chang. Sentencia de 25 de noviembre de 2003,  Serie  C  No.  101,</w:t>
        <w:br/>
        <w:t>párr. 266; y Caso Bulacio, supra nota 129, párr. 100.</w:t>
        <w:br/>
        <w:br/>
        <w:t>[176] Se alude al Caso Suárez Rosero, supra nota 145, conocido por la Corte</w:t>
        <w:br/>
        <w:t>Interamericana.</w:t>
        <w:br/>
        <w:br/>
        <w:t>[177]       Cfr. Caso de los Hermanos Gómez Paquiyauri, supra nota 8,  párr.</w:t>
        <w:br/>
        <w:t>228; Caso 19 Comerciantes, supra nota 9, párr. 257; y Caso Molina  Theissen.</w:t>
        <w:br/>
        <w:t>Reparaciones, supra nota 9, párr. 79.</w:t>
        <w:br/>
        <w:br/>
        <w:t>[178]       Cfr. Caso de los Hermanos Gómez Paquiyauri. supra nota 8,  párr.</w:t>
        <w:br/>
        <w:t>229; Caso 19 Comerciantes. supra nota 9, párr. 258; y Caso Molina  Theissen.</w:t>
        <w:br/>
        <w:t>Reparaciones, supra nota 9, párr. 80.</w:t>
        <w:br/>
        <w:br/>
        <w:t>[179]       Cfr. Caso de los Hermanos Gómez Paquiyauri, supra nota 8,  párr.</w:t>
        <w:br/>
        <w:t>229; Caso 19 Comerciantes, supra nota 9, párr. 258; y Caso Molina  Theissen,</w:t>
        <w:br/>
        <w:t>Reparaciones, supra nota 9, párr. 80.</w:t>
        <w:br/>
        <w:br/>
        <w:t>[180] Cfr. Caso de los Hermanos Gómez Paquiyauri, supra nota 8,  párr.  230;</w:t>
        <w:br/>
        <w:t>Caso 19 Comerciantes, supra nota 9,  párr.  261;  y  Caso  Molina  Theissen.</w:t>
        <w:br/>
        <w:t>Reparaciones, supra nota 9, párr. 81.</w:t>
        <w:br/>
        <w:br/>
        <w:t>[181] Cfr. Caso de los Hermanos Gómez Paquiyauri, supra nota 8,  párr.  230;</w:t>
        <w:br/>
        <w:t>Caso 19 Comerciantes, supra nota 9,  párr.  261;  y  Caso  Molina  Theissen.</w:t>
        <w:br/>
        <w:t>Reparaciones, supra nota 9, párr. 81.</w:t>
        <w:br/>
        <w:br/>
        <w:t>[182] Cfr. Caso de los Hermanos Gómez Paquiyauri, supra nota 8,  párr.  232;</w:t>
        <w:br/>
        <w:t>Caso 19 Comerciantes, supra nota 9,  párr.  262;  y  Caso  Molina  Theissen.</w:t>
        <w:br/>
        <w:t>Reparaciones, supra nota 9, párr. 83.</w:t>
        <w:br/>
        <w:br/>
        <w:t>[183]       Cfr. Caso de los Hermanos Gómez Paquiyauri, supra nota 8,  párr.</w:t>
        <w:br/>
        <w:t>235; Caso Molina Theissen. Reparaciones, supra nota  9,  párr.  86;  y  Caso</w:t>
        <w:br/>
        <w:t>Myrna Mack Chang, supra nota 175, párr. 280.</w:t>
        <w:br/>
        <w:br/>
        <w:t>[184] Cfr. Caso Bulacio, supra nota 129, párr. 126</w:t>
        <w:br/>
        <w:t>[185] Cfr. Caso de los Hermanos Gómez Paquiyauri, supra nota 8,  párr.  242;</w:t>
        <w:br/>
        <w:t>Caso 19 Comerciantes, supra nota 9,  párr.  283;  y  Caso  Molina  Theissen.</w:t>
        <w:br/>
        <w:t>Reparaciones, supra nota 9, párr. 95.</w:t>
        <w:br/>
        <w:br/>
        <w:t>[186] Cfr. Caso de los Hermanos Gómez Paquiyauri, supra nota 8,  párr.  242;</w:t>
        <w:br/>
        <w:t>Caso 19 Comerciantes, supra nota 9,  párr.  283;  y  Caso  Molina  Theissen.</w:t>
        <w:br/>
        <w:t>Reparaciones, supra nota 9, párr. 95.</w:t>
        <w:br/>
        <w:br/>
        <w:t>[187]       Cfr. Caso Molina Theissen. Reparaciones,  supra  nota  9,  párr.</w:t>
        <w:br/>
        <w:t>96; Caso Maritza Urrutia, supra nota 8, párr. 183; y Caso Myrna Mack  Chang,</w:t>
        <w:br/>
        <w:t>supra nota 175, párr. 290.</w:t>
        <w:br/>
        <w:t xml:space="preserve">    [188]. A. Gramsci, Cartas do Cárcere, Rio de Janeiro, Edit.  Civilização</w:t>
        <w:br/>
        <w:t>Brasileira, 1966 (reed.), pp. 135-136 y 370.</w:t>
        <w:br/>
        <w:br/>
        <w:t xml:space="preserve">    [189]. O. Wilde, De Profundis, Madrid, Ed.  Siruela,  2000  (reed.),  p.</w:t>
        <w:br/>
        <w:t>54.</w:t>
        <w:br/>
        <w:br/>
        <w:t xml:space="preserve">    [190]. F.M. Dostoievski,  Souvenirs  de  la  maison  des  morts,  Paris,</w:t>
        <w:br/>
        <w:t>Gallimard, 1977 (reed.), pp. 51 y 115.</w:t>
        <w:br/>
        <w:br/>
        <w:t xml:space="preserve">    [191]. Ibid., p. 174.</w:t>
        <w:br/>
        <w:br/>
        <w:t xml:space="preserve">    [192]. Cf. V.E. Frankl,  El  Hombre  en  Busca  de  Sentido,  22a.  ed.,</w:t>
        <w:br/>
        <w:t>Barcelona, Herder Edit., 2003, pp. 63-65 y 101, y cf. pp. 102, 156 y 158.</w:t>
        <w:br/>
        <w:br/>
        <w:t xml:space="preserve">    [193]. S. Sontag, Ante el Dolor de los Demás, Bogotá,  Alfaguara,  2003,</w:t>
        <w:br/>
        <w:t>p. 134.</w:t>
        <w:br/>
        <w:br/>
        <w:t xml:space="preserve">    [194]. O. Wilde, De Profundis, op. cit. supra n. (2), pp. 113 y 127.</w:t>
        <w:br/>
        <w:br/>
        <w:t xml:space="preserve">    [195]. Ibid., pp. 62-63.</w:t>
        <w:br/>
        <w:br/>
        <w:t xml:space="preserve">    [196]. Ibid., pp. 69-71.</w:t>
        <w:br/>
        <w:br/>
        <w:t xml:space="preserve">    [197]. Del Consejo de Europa en Estrasburgo.</w:t>
        <w:br/>
        <w:br/>
        <w:t xml:space="preserve">    [198]. A. Cassese, Inhuman States - Imprisonment, Detention and  Torture</w:t>
        <w:br/>
        <w:t>in Europe Today, Cambridge, Polity Press, 1996, pp. 125-126.</w:t>
        <w:br/>
        <w:br/>
        <w:t xml:space="preserve">    [199]. C. Beccaria, De los Delitos y de las Penas (con el comentario  de</w:t>
        <w:br/>
        <w:t>Voltaire), 11a. reimpr., Madrid, Alianza Ed., 2000 (reed.), p.  129,  y  cf.</w:t>
        <w:br/>
        <w:t>p. 149.</w:t>
        <w:br/>
        <w:br/>
        <w:t xml:space="preserve">    [200]. J.L. Murdoch, Article 5  of  the  European  Convention  on  Human</w:t>
        <w:br/>
        <w:t>Rights - The Protection of  Liberty  and  Security  of  Person,  Strasbourg,</w:t>
        <w:br/>
        <w:t>Council of Europe, 1994, pp. 7-55.</w:t>
        <w:br/>
        <w:br/>
        <w:t xml:space="preserve">    [201]. A. Cassese, Inhuman States..., op. cit. supra n. (11), p. 21.</w:t>
        <w:br/>
        <w:br/>
        <w:t xml:space="preserve">    [202]. Ibid., pp. 139-140.</w:t>
        <w:br/>
        <w:br/>
        <w:t xml:space="preserve">    [203]. Ibid., pp. 140 y 150.</w:t>
        <w:br/>
        <w:br/>
        <w:t xml:space="preserve">    [204]. Al igual que la victimología, en un plano bien más  circunscrito;</w:t>
        <w:br/>
        <w:t>cf., v.g., G. Landrove Díaz, Victimología, Valencia, Ed. Tirant  Lo  Blanch,</w:t>
        <w:br/>
        <w:t>1990, pp. 22-23 y 25-26.</w:t>
        <w:br/>
        <w:br/>
        <w:t xml:space="preserve">    [205]. L. Rodríguez Manzanera, Victimología -  Estudio  de  la  Víctima,</w:t>
        <w:br/>
        <w:t>8a. ed., México, Ed. Porrúa, 2003, pp. 25 y 67.</w:t>
        <w:br/>
        <w:br/>
        <w:t xml:space="preserve">    [206]. Sobre este punto, cf. A.A. Cançado Trindade,  El  Acceso  Directo</w:t>
        <w:br/>
        <w:t>del  Individuo  a  los  Tribunales  Internacionales  de  Derechos   Humanos,</w:t>
        <w:br/>
        <w:t>Bilbao/España,  Universidad  de  Deusto,  2001,  pp.  9-104;  A.A.   Cançado</w:t>
        <w:br/>
        <w:t>Trindade, Bases para un Proyecto de  Protocolo  a  la  Convención  Americana</w:t>
        <w:br/>
        <w:t>sobre Derechos Humanos, para Fortalecer Su  Mecanismo  de  Protección,  vol.</w:t>
        <w:br/>
        <w:t>II, 2a. ed., San José  de  Costa  Rica,  Corte  Interamericana  de  Derechos</w:t>
        <w:br/>
        <w:t>Humanos, 2003, pp. 1-64. [cf.]</w:t>
        <w:br/>
        <w:br/>
        <w:t xml:space="preserve">    [207]. Para este fin  hay  convenciones  internacionales,  que  hay  que</w:t>
        <w:br/>
        <w:t>aplicar, para combatir estos males dentro  del  Derecho.  Aquellos  intentos</w:t>
        <w:br/>
        <w:t>(de los autoproclamados "realistas") ignoran más de un  siglo  de  evolución</w:t>
        <w:br/>
        <w:t>del Derecho, y muestran el camino de vuelta a la barbarie. Como bien  señaló</w:t>
        <w:br/>
        <w:t>Jean Pictet, de modo visionario, - si no profético, - ya en 1966, "sería  un</w:t>
        <w:br/>
        <w:t>paso desastrosamente retrógrado para la humanidad intentar luchar contra  el</w:t>
        <w:br/>
        <w:t>terrorismo  con  sus  propias  armas".  J.   Pictet,   The   Principles   of</w:t>
        <w:br/>
        <w:t>International Humanitarian Law,  Geneva,  ICRC,  1966,  p.  36.  -  Para  un</w:t>
        <w:br/>
        <w:t>ejemplo reciente de  la  actual  y  alarmante  desconstrucción  del  Derecho</w:t>
        <w:br/>
        <w:t>(inclusive en la tierra del habeas corpus, del  due  process  of  law  y  la</w:t>
        <w:br/>
        <w:t>presunción  de  inocencia),  en  medio  a   la   aparente   indiferencia   o</w:t>
        <w:br/>
        <w:t>inconciencia  de   los   círculos   jurídicos   en   tantos   países,   cf.:</w:t>
        <w:br/>
        <w:t>"Antiterrorisme: une cour de Londres légitime des  `preuves'  obtenues  sous</w:t>
        <w:br/>
        <w:t>la torture", in Le  Monde,  Paris,  14.08.2004  (a  propósito  de  "pruebas"</w:t>
        <w:br/>
        <w:t>obtenidas en interrogatorios de diez detenidos extranjeros efectuados en  la</w:t>
        <w:br/>
        <w:t>base norteamericana de Guantánamo, y de la derogación  por  el  Reino  Unido</w:t>
        <w:br/>
        <w:t>del artículo 5 de la Convención Europea de Derechos Humanos).</w:t>
        <w:br/>
        <w:br/>
        <w:t xml:space="preserve">    [208]. Cf. F.M. Dostoievski, Souvenirs de la maison des morts, op.  cit.</w:t>
        <w:br/>
        <w:t>supra n. (3), pp. 35-416.</w:t>
        <w:br/>
        <w:br/>
        <w:t xml:space="preserve">    [209]. J.L. de la Cuesta Arzamendi, El  Delito  de  Tortura,  Barcelona,</w:t>
        <w:br/>
        <w:t>Bosch, 1990, pp. 27-28 y 70.</w:t>
        <w:br/>
        <w:br/>
        <w:t xml:space="preserve">    [210].  Cf.,  v.g.,  N.  Rodley,  The  Treatment  of   Prisoners   under</w:t>
        <w:br/>
        <w:t>International Law, Paris/Oxford, UNESCO/Clarendon Press, 1987, pp. 17-143.</w:t>
        <w:br/>
        <w:br/>
        <w:t xml:space="preserve">    [211].  A  estos  mecanismos  se  agrega  el  Fondo  de   Contribuciones</w:t>
        <w:br/>
        <w:t>Voluntarias de las Naciones Unidas para las Víctimas de  la  Tortura  (desde</w:t>
        <w:br/>
        <w:t>1983).</w:t>
        <w:br/>
        <w:br/>
        <w:t xml:space="preserve">    [212]. Cf., al respecto,  A.A.  Cançado  Trindade,  Tratado  de  Direito</w:t>
        <w:br/>
        <w:t>Internacional dos Direitos  Humanos,  vol.  II,  Porto  Alegre/Brasil,  S.A.</w:t>
        <w:br/>
        <w:t>Fabris Ed., 1999, pp. 345-352.</w:t>
        <w:br/>
        <w:br/>
        <w:t xml:space="preserve">    [213]. Cf. E. de Wet, "The Prohibition of Torture  as  an  International</w:t>
        <w:br/>
        <w:t>Norm of Jus Cogens and Its Implications for National and Customary Law",  15</w:t>
        <w:br/>
        <w:t>European Journal of International Law (2004) pp. 98-99.</w:t>
        <w:br/>
        <w:br/>
        <w:t xml:space="preserve">    [214].  Cf.  I.  Bottigliero,  Redress  for  Victims  of  Crimes   under</w:t>
        <w:br/>
        <w:t>International Law, Leiden, Nijhoff, 2004, pp. 13-38, 111-191 y 249-253.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