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Caso Valle Jaramillo y otros Vs. Colombia</w:t>
        <w:br/>
        <w:br/>
        <w:t xml:space="preserve">                    Sentencia de 27 de noviembre de 2008</w:t>
        <w:br/>
        <w:t xml:space="preserve">                       (Fondo, Reparaciones y Costas)</w:t>
        <w:br/>
        <w:br/>
        <w:br/>
        <w:br/>
        <w:t>En el Caso Valle Jaramillo y otros,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jueces:</w:t>
        <w:br/>
        <w:br/>
        <w:t xml:space="preserve">      Cecilia Medina Quiroga, Presidenta;</w:t>
        <w:br/>
        <w:t xml:space="preserve">      Diego García 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br/>
        <w:t>presente además*,</w:t>
        <w:br/>
        <w:br/>
        <w:t xml:space="preserve">      Pablo Saavedra Alessandri, Secretario;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29, 31, 53.2, 55, 56 y 58 del Reglamento  de</w:t>
        <w:br/>
        <w:t>la Corte (en adelante “el Reglamento”), dicta la presente Sentencia.</w:t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1.    El 13 de febrero  de  2007  la  Comisión  Interamericana  de  Derechos</w:t>
        <w:br/>
        <w:t>Humanos (en adelante “la Comisión” o “la Comisión Interamericana”)  presentó</w:t>
        <w:br/>
        <w:t>ante la Corte, de conformidad con lo dispuesto en los artículos 50 y  61  de</w:t>
        <w:br/>
        <w:t>la Convención Americana, una demanda en contra de la República  de  Colombia</w:t>
        <w:br/>
        <w:t>(en adelante “el Estado” o “Colombia”).  Dicha  demanda  se  originó  en  la</w:t>
        <w:br/>
        <w:t>denuncia Nº 12.415 remitida a la Secretaría de la Comisión el  2  de  agosto</w:t>
        <w:br/>
        <w:t>de 2001 por  el  Grupo  Interdisciplinario  por  los  Derechos  Humanos  (en</w:t>
        <w:br/>
        <w:t>adelante “GIDH”). El 20 de febrero de 2003 la Comisión aprobó el Informe  de</w:t>
        <w:br/>
        <w:t>admisibilidad Nº 5/03 y el 16 de octubre de 2006 aprobó el Informe de  fondo</w:t>
        <w:br/>
        <w:t>Nº 75/06, en los términos del artículo  50  de  la  Convención[1],  el  cual</w:t>
        <w:br/>
        <w:t>contiene determinadas recomendaciones para el Estado.  En  consideración  al</w:t>
        <w:br/>
        <w:t>“informe estatal sobre implementación de las recomendaciones  contenidas  en</w:t>
        <w:br/>
        <w:t>el informe de fondo, y la  falta  de  avances  sustantivos  en  el  efectivo</w:t>
        <w:br/>
        <w:t>cumplimiento de las mismas”, la Comisión decidió someter el presente caso  a</w:t>
        <w:br/>
        <w:t>la competencia de la Corte el 13 de febrero de 2007.   La  Comisión  designó</w:t>
        <w:br/>
        <w:t>como delegados a Víctor Abramovich, Comisionado, y  a  Santiago  A.  Canton,</w:t>
        <w:br/>
        <w:t>Secretario  Ejecutivo,  y  como  asesores  legales  a  Ariel  E.   Dulitzky,</w:t>
        <w:br/>
        <w:t>Elizabeth Abi-Mershed, Juan Pablo Albán A., Verónica Gómez,  Andrea  Repetto</w:t>
        <w:br/>
        <w:t>y Karin Mansel.</w:t>
        <w:br/>
        <w:br/>
        <w:t>2.    En la demanda la Comisión alegó que el</w:t>
        <w:br/>
        <w:br/>
        <w:t xml:space="preserve">      27 de febrero de 1998 […] dos hombres armados ingresaron  al  despacho</w:t>
        <w:br/>
        <w:t xml:space="preserve">      de Jesús María Valle Jaramillo  en  […]  Medellín  [donde  también  se</w:t>
        <w:br/>
        <w:t xml:space="preserve">      encontraban  Carlos  Fernando  Jaramillo   Correa   y]   Nelly   Valle</w:t>
        <w:br/>
        <w:t xml:space="preserve">      [Jaramillo], hermana de Jesús María Valle […].  [Posteriormente  entró</w:t>
        <w:br/>
        <w:t xml:space="preserve">      una mujer, quien,  junto  con  dos  hombres,  procedió  a]  amarrar  e</w:t>
        <w:br/>
        <w:t xml:space="preserve">      inmobilizar a  los  rehenes  […].  Jesús  María  Valle  fue  asesinado</w:t>
        <w:br/>
        <w:t xml:space="preserve">      mediante dos disparos a la cabeza [y] falleció  instantáneamente.  […]</w:t>
        <w:br/>
        <w:t xml:space="preserve">      Tras la ejecución extrajudicial, la señora Valle y el señor  Jaramillo</w:t>
        <w:br/>
        <w:t xml:space="preserve">      Correa fueron arrastrados desde  el  despacho  hasta  la  sala  de  la</w:t>
        <w:br/>
        <w:t xml:space="preserve">      oficina.  Allí  fueron  amenazados  con  armas  de  fuego  […].  [L]os</w:t>
        <w:br/>
        <w:t xml:space="preserve">      perpetradores abandonaron el despacho. […] Carlos  Fernando  Jaramillo</w:t>
        <w:br/>
        <w:t xml:space="preserve">      […] debió exiliarse por  temor  a  las  amenazas  recibidas.  […]  Los</w:t>
        <w:br/>
        <w:t xml:space="preserve">      elementos de juicio disponibles indican que el móvil del asesinato fue</w:t>
        <w:br/>
        <w:t xml:space="preserve">      el de acallar las denuncias del defensor  de  derechos  humanos  Jesús</w:t>
        <w:br/>
        <w:t xml:space="preserve">      María Valle sobre los crímenes perpetrados en el Municipio de  Ituango</w:t>
        <w:br/>
        <w:t xml:space="preserve">      por paramilitares en connivencia con miembros  de  la  Fuerza  Pública</w:t>
        <w:br/>
        <w:t xml:space="preserve">      […]. [T]ranscurridos casi nueve años  […],  se  ha  condenado  a  tres</w:t>
        <w:br/>
        <w:t xml:space="preserve">      civiles,  en  ausencia,  y  no  existen   investigaciones   judiciales</w:t>
        <w:br/>
        <w:t xml:space="preserve">      orientadas a la determinación de responsabilidad alguna de agentes del</w:t>
        <w:br/>
        <w:t xml:space="preserve">      Estado.</w:t>
        <w:br/>
        <w:br/>
        <w:t>3.    Por todo lo anterior, la Comisión alegó que el Estado  es  responsable</w:t>
        <w:br/>
        <w:t>por</w:t>
        <w:br/>
        <w:br/>
        <w:t xml:space="preserve">      la [supuesta] ejecución extrajudicial del defensor de derechos humanos</w:t>
        <w:br/>
        <w:t xml:space="preserve">      Jesús María Valle Jaramillo; la [presunta] detención y tratos crueles,</w:t>
        <w:br/>
        <w:t xml:space="preserve">      inhumanos y degradantes que le precedieron,  en  perjuicio  del  señor</w:t>
        <w:br/>
        <w:t xml:space="preserve">      Valle Jaramillo, su hermana Nelly Valle Jaramillo y  el  señor  Carlos</w:t>
        <w:br/>
        <w:t xml:space="preserve">      Fernando Jaramillo Correa […]; la [supuesta] falta de investigación  y</w:t>
        <w:br/>
        <w:t xml:space="preserve">      sanción de los responsables  de  tal  hecho;  la  [alegada]  falta  de</w:t>
        <w:br/>
        <w:t xml:space="preserve">      reparación adecuada  en  favor  de  las  [presuntas]  víctimas  y  sus</w:t>
        <w:br/>
        <w:t xml:space="preserve">      familiares; y el [supuesto]  desplazamiento  forzado  al  que  se  vio</w:t>
        <w:br/>
        <w:t xml:space="preserve">      obligado el señor Jaramillo Correa con posterioridad a los hechos.</w:t>
        <w:br/>
        <w:br/>
        <w:t>4.    La Comisión  solicitó  a  la  Corte  que  declare  la  responsabilidad</w:t>
        <w:br/>
        <w:t>internacional del Estado por la violación de:</w:t>
        <w:br/>
        <w:br/>
        <w:t xml:space="preserve">      a)    los artículos 4 (Derecho a la Vida), 5 (Derecho a la  Integridad</w:t>
        <w:br/>
        <w:t xml:space="preserve">      Personal) y 7 (Derecho  a  la  Libertad  Personal)  de  la  Convención</w:t>
        <w:br/>
        <w:t xml:space="preserve">      Americana, en relación con el artículo 1.1 (Obligación de Respetar los</w:t>
        <w:br/>
        <w:t xml:space="preserve">      Derechos) de la misma, en perjuicio de Jesús María Valle Jaramillo;</w:t>
        <w:br/>
        <w:br/>
        <w:br/>
        <w:t xml:space="preserve">      b)    los artículos 5 (Derecho a la Integridad Personal) y 7  (Derecho</w:t>
        <w:br/>
        <w:t xml:space="preserve">      a la Libertad Personal) de la Convención Americana, en relación con el</w:t>
        <w:br/>
        <w:t xml:space="preserve">      artículo 1.1 (Obligación de Respetar los Derechos)  de  la  misma,  en</w:t>
        <w:br/>
        <w:t xml:space="preserve">      perjuicio de María Nelly Valle Jaramillo  (en  adelante  “María  Nelly</w:t>
        <w:br/>
        <w:t xml:space="preserve">      Valle  Jaramillo”  o  “Nelly  Valle  Jaramillo”)  y  Carlos   Fernando</w:t>
        <w:br/>
        <w:t xml:space="preserve">      Jaramillo Correa;</w:t>
        <w:br/>
        <w:br/>
        <w:br/>
        <w:t xml:space="preserve">      c)    el artículo 22  (Circulación  y  Residencia)  de  la  Convención</w:t>
        <w:br/>
        <w:t xml:space="preserve">      Americana, en relación con el artículo 1.1 (Obligación de Respetar los</w:t>
        <w:br/>
        <w:t xml:space="preserve">      Derechos) de la misma,  en  perjuicio  de  Carlos  Fernando  Jaramillo</w:t>
        <w:br/>
        <w:t xml:space="preserve">      Correa “y sus familiares”, y</w:t>
        <w:br/>
        <w:br/>
        <w:br/>
        <w:t xml:space="preserve">      d)    los  artículos  8.1  (Garantías  Judiciales)  y  25  (Protección</w:t>
        <w:br/>
        <w:t xml:space="preserve">      Judicial) de la Convención Americana, en relación con el artículo  1.1</w:t>
        <w:br/>
        <w:t xml:space="preserve">      (Obligación de Respetar los Derechos) de la  misma,  en  perjuicio  de</w:t>
        <w:br/>
        <w:t xml:space="preserve">      Nelly Valle Jaramillo, Carlos Fernando  Jaramillo  Correa  y  de  “los</w:t>
        <w:br/>
        <w:t xml:space="preserve">      familiares” de Jesús María Valle Jaramillo.</w:t>
        <w:br/>
        <w:br/>
        <w:t>Por último, la Comisión solicitó a  la  Corte  que  ordenara  al  Estado  la</w:t>
        <w:br/>
        <w:t>adopción de varias medidas de reparación pecuniarias y no pecuniarias.</w:t>
        <w:br/>
        <w:br/>
        <w:br/>
        <w:t>5.    El 9 de mayo de 2007 el GIDH, representado por María  Victoria  Fallon</w:t>
        <w:br/>
        <w:t>Morales, Patricia  Fuenmayor  Gómez  y  John  Arturo  Cárdenas  Mesa,  y  la</w:t>
        <w:br/>
        <w:t>Comisión Colombiana  de  Juristas  (en  adelante  “CCJ”),  representada  por</w:t>
        <w:br/>
        <w:t>Gustavo Gallón  Giraldo  y  Luz  Marina  Monzón  Cifuentes,  en  calidad  de</w:t>
        <w:br/>
        <w:t>representantes de las presuntas víctimas y sus familiares (en adelante  “los</w:t>
        <w:br/>
        <w:t>representantes”),  presentaron  su  escrito  de  solicitudes,  argumentos  y</w:t>
        <w:br/>
        <w:t>pruebas (en adelante “escrito de solicitudes y  argumentos”  o  “escrito  de</w:t>
        <w:br/>
        <w:t>los representantes”), en los términos del artículo 23  del  Reglamento.  Los</w:t>
        <w:br/>
        <w:t>representantes solicitaron a la  Corte  que  declare  que  el  Estado  había</w:t>
        <w:br/>
        <w:t>cometido las mismas violaciones de derechos  alegadas  por  la  Comisión  y,</w:t>
        <w:br/>
        <w:t>adicionalmente, alegaron que el Estado es responsable por la violación de:</w:t>
        <w:br/>
        <w:br/>
        <w:t xml:space="preserve">      a)    el artículo  5.1  (Derecho  a  la  Integridad  Personal)  de  la</w:t>
        <w:br/>
        <w:t xml:space="preserve">      Convención, en relación con el artículo 1.1  (Obligación  de  Respetar</w:t>
        <w:br/>
        <w:t xml:space="preserve">      los Derechos) de la misma, en perjuicio de “los  familiares  de  Jesús</w:t>
        <w:br/>
        <w:t xml:space="preserve">      María Valle Jaramillo y Nelly Valle Jaramillo”;</w:t>
        <w:br/>
        <w:br/>
        <w:br/>
        <w:t xml:space="preserve">      b)    el artículo 13 (Libertad  de  Pensamiento  y  Expresión)  de  la</w:t>
        <w:br/>
        <w:t xml:space="preserve">      Convención, en relación con el artículo 1.1  (Obligación  de  Respetar</w:t>
        <w:br/>
        <w:t xml:space="preserve">      los  Derechos)  de  la  misma,  en  perjuicio  de  Jesús  María  Valle</w:t>
        <w:br/>
        <w:t xml:space="preserve">      Jaramillo;</w:t>
        <w:br/>
        <w:br/>
        <w:t xml:space="preserve">      c)    el artículo 22.1 (Circulación y Residencia) de la Convención, en</w:t>
        <w:br/>
        <w:t xml:space="preserve">      relación con el artículo 1.1 (Obligación de Respetar los Derechos)  de</w:t>
        <w:br/>
        <w:t xml:space="preserve">      la misma, en perjuicio de los siguientes familiares del  señor  Carlos</w:t>
        <w:br/>
        <w:t xml:space="preserve">      Fernando Jaramillo Correa: Gloria Lucía Correa García, Carlos  Enrique</w:t>
        <w:br/>
        <w:t xml:space="preserve">      Jaramillo Correa, Carolina Jaramillo Correa y  María  Lucía  Jaramillo</w:t>
        <w:br/>
        <w:t xml:space="preserve">      Correa;</w:t>
        <w:br/>
        <w:br/>
        <w:t xml:space="preserve">      d)    los  artículos  8.1  (Garantías  Judiciales)  y  25  (Protección</w:t>
        <w:br/>
        <w:t xml:space="preserve">      Judicial)  de  la  Convención,  en  relación  con  el   artículo   1.1</w:t>
        <w:br/>
        <w:t xml:space="preserve">      (Obligación de Respetar los Derechos) de la  misma,  en  perjuicio  de</w:t>
        <w:br/>
        <w:t xml:space="preserve">      “todas las [presuntas] víctimas y sus familiares”;</w:t>
        <w:br/>
        <w:br/>
        <w:t xml:space="preserve">      e)    el artículo 11.1 y 11.2 (Derecho a la Honra y  Dignidad)  de  la</w:t>
        <w:br/>
        <w:t xml:space="preserve">      Convención, en relación con el artículo 1.1  (Obligación  de  Respetar</w:t>
        <w:br/>
        <w:t xml:space="preserve">      los Derechos) de ésta, en perjuicio de Jesús  María  Valle  Jaramillo,</w:t>
        <w:br/>
        <w:t xml:space="preserve">      Carlos Fernando Jaramillo Correa “y sus familiares”;</w:t>
        <w:br/>
        <w:br/>
        <w:t xml:space="preserve">      f)    los  artículos  5.1  (Derecho  a  la  Integridad  Personal),  13</w:t>
        <w:br/>
        <w:t xml:space="preserve">      (Libertad de Pensamiento y Expresión) y 16 (Derecho de Asociación)  de</w:t>
        <w:br/>
        <w:t xml:space="preserve">      la Convención, en relación con el artículo 1.1 (Obligación de Respetar</w:t>
        <w:br/>
        <w:t xml:space="preserve">      los Derechos) de dicho instrumento,  en  perjuicio  de  “las  víctimas</w:t>
        <w:br/>
        <w:t xml:space="preserve">      indirectas, [a saber,] los defensores de derechos humanos”, y</w:t>
        <w:br/>
        <w:br/>
        <w:t xml:space="preserve">      g)    el artículo 17 (Protección a la Familia) de  la  Convención,  en</w:t>
        <w:br/>
        <w:t xml:space="preserve">      perjuicio de “los familiares de las víctimas”.</w:t>
        <w:br/>
        <w:br/>
        <w:t>Asimismo, solicitaron la adopción de ciertas  medidas  de  reparación  y  el</w:t>
        <w:br/>
        <w:t>reembolso de los gastos devengados durante el procedimiento  del  caso  ante</w:t>
        <w:br/>
        <w:t>esta Corte.</w:t>
        <w:br/>
        <w:br/>
        <w:t>6.    El 9 de julio de 2007 el Estado,  representado  por  el  Agente  Jorge</w:t>
        <w:br/>
        <w:t>Aníbal Gómez Gallego y el Agente Alterno Pedro E. Díaz Romero,  presentó  su</w:t>
        <w:br/>
        <w:t>escrito de contestación de la demanda y de observaciones al escrito  de  los</w:t>
        <w:br/>
        <w:t>representantes (en adelante  “contestación  de  la  demanda”),  en  el  cual</w:t>
        <w:br/>
        <w:t>“reconoc[ió]  parcialmente  su   responsabilidad   internacional”   por   la</w:t>
        <w:br/>
        <w:t>violación de determinados artículos de la Convención que la Comisión  y  los</w:t>
        <w:br/>
        <w:t>representantes alegaron; negó su responsabilidad en relación  con  otras  de</w:t>
        <w:br/>
        <w:t>las violaciones alegadas, y  señaló  que  el  Estado  no  ha  propiciado  un</w:t>
        <w:br/>
        <w:t>contexto de hostigamiento o persecución en contra de defensores de  derechos</w:t>
        <w:br/>
        <w:t>humanos (infra párrs. 20 a 25 y 30 a 33).</w:t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>7.    El 7 de marzo de 2007 la demanda de  la  Comisión  fue  notificada  al</w:t>
        <w:br/>
        <w:t>Estado[2] y  a  los  representantes.  Durante  el  procedimiento  ante  este</w:t>
        <w:br/>
        <w:t>Tribunal, el Estado,  la  Comisión  y  los  representantes  presentaron  los</w:t>
        <w:br/>
        <w:t>escritos principales sobre el fondo (supra párrs. 1 al 6), y el 10 y  14  de</w:t>
        <w:br/>
        <w:t>agosto   de   2007   la   Comisión   y   los   representantes   presentaron,</w:t>
        <w:br/>
        <w:t>respectivamente, sus  observaciones  al  reconocimiento  de  responsabilidad</w:t>
        <w:br/>
        <w:t>realizado por el Estado (supra párr. 6 e infra párrs. 26  y  27).  El  6  de</w:t>
        <w:br/>
        <w:t>septiembre de 2007 el Estado solicitó que  la  Corte  no  tomara  en  cuenta</w:t>
        <w:br/>
        <w:t>aquellos alegatos presentados por los representantes  en  sus  observaciones</w:t>
        <w:br/>
        <w:t>de 14 de agosto de 2007 que  no  tuvieran  relevancia  con  el  allanamiento</w:t>
        <w:br/>
        <w:t>parcial realizado por el Estado (supra párr. 6).</w:t>
        <w:br/>
        <w:br/>
        <w:t>8.    El 30 de noviembre de 2007 la  Corte  ordenó  mediante  resolución  la</w:t>
        <w:br/>
        <w:t>presentación de nueve testimonios y dos declaraciones a  título  informativo</w:t>
        <w:br/>
        <w:t>rendidas ante fedatario público (affidávit) propuestas por la Comisión,  los</w:t>
        <w:br/>
        <w:t>representantes y el Estado, ante lo cual las partes tuvieron la  oportunidad</w:t>
        <w:br/>
        <w:t>de presentar sus respectivas observaciones. Asimismo, mediante  la  referida</w:t>
        <w:br/>
        <w:t>resolución, modificada de conformidad con la nota de  la  Secretaría  de  la</w:t>
        <w:br/>
        <w:t>Corte de 22 de enero de 2008, se convocó a  la  Comisión  Interamericana,  a</w:t>
        <w:br/>
        <w:t>los representantes y al Estado a una audiencia  pública  para  escuchar  las</w:t>
        <w:br/>
        <w:t>declaraciones de tres  testigos,  dos  peritos  y  un  declarante  a  título</w:t>
        <w:br/>
        <w:t>informativo,  así  como  los  alegatos  finales  orales  sobre  el  fondo  y</w:t>
        <w:br/>
        <w:t>eventuales reparaciones y costas[3].  La audiencia pública fue celebrada  el</w:t>
        <w:br/>
        <w:t>6 y 7 de febrero de 2008, durante el LXXVIII Período Ordinario  de  Sesiones</w:t>
        <w:br/>
        <w:t>de  la  Corte[4].   Durante  dicha  audiencia  el  Estado  presentó   varios</w:t>
        <w:br/>
        <w:t>documentos como prueba.</w:t>
        <w:br/>
        <w:br/>
        <w:t>9.    El 10 de marzo de 2008 las partes remitieron sus respectivos  escritos</w:t>
        <w:br/>
        <w:t>de alegatos finales. Según fuera solicitado por la Corte,  junto  con  dicho</w:t>
        <w:br/>
        <w:t>escrito el Estado remitió, inter alia, la transcripción y  grabación  de  la</w:t>
        <w:br/>
        <w:t>declaración rendida por el señor Salvatore Mancuso el 15 de enero  y  15  de</w:t>
        <w:br/>
        <w:t>mayo de 2007, “en lo relacionado con  el  General  Alfonso  Manosalva”,  así</w:t>
        <w:br/>
        <w:t>como copia de una orden de pago de 14 de febrero  de  2008  emitida  por  el</w:t>
        <w:br/>
        <w:t>Ministerio  del  Interior  y  de  Justicia  relacionado   con   el   acuerdo</w:t>
        <w:br/>
        <w:t>conciliatorio suscrito el 26 de abril de 2007 entre el Estado y  algunas  de</w:t>
        <w:br/>
        <w:t>las presuntas víctimas y aprobado el 28 de septiembre de 2007.</w:t>
        <w:br/>
        <w:br/>
        <w:t>10.    El  23  de  abril  de  2008   los   representantes   remitieron   dos</w:t>
        <w:br/>
        <w:t>declaraciones rendidas por el señor Francisco Enrique Villalba Hernández  en</w:t>
        <w:br/>
        <w:t>febrero y marzo de 2008,  las  cuales  contienen  información  presuntamente</w:t>
        <w:br/>
        <w:t>relacionada al caso, y por tanto solicitaron  que  la  Corte  acepte  dichas</w:t>
        <w:br/>
        <w:t>declaraciones como prueba superviniente,  de  conformidad  con  el  artículo</w:t>
        <w:br/>
        <w:t>44.3 del Reglamento del Tribunal. Se solicitó al Estado y a la Comisión  que</w:t>
        <w:br/>
        <w:t>presentaran las observaciones que estimen pertinentes, a más  tardar  el  26</w:t>
        <w:br/>
        <w:t>de  mayo  de  2008.  Asimismo,  en  dicha  comunicación  los  representantes</w:t>
        <w:br/>
        <w:t>solicitaron a la Corte “que reitere la solicitud al Estado de Colombia  para</w:t>
        <w:br/>
        <w:t>que remita la grabación magnetofónica y la  transcripción  mecanográfica  de</w:t>
        <w:br/>
        <w:t>la versión libre rendida por el jefe paramilitar Salvatore  Mancuso,  en  su</w:t>
        <w:br/>
        <w:t>totalidad, sin editar y sin alterar el orden de la misma”.</w:t>
        <w:br/>
        <w:br/>
        <w:t>11.   El 23 de mayo de 2008 se informó al Estado  que  se  había  puesto  en</w:t>
        <w:br/>
        <w:t>conocimiento de la Corte la solicitud realizada por  los  representantes  en</w:t>
        <w:br/>
        <w:t>la  referida  comunicación  de  23  de  abril  de  2008  (supra  párr.  10).</w:t>
        <w:br/>
        <w:t>Asimismo,  la  Corte  solicitó  al  Estado  que  remita   la   grabación   y</w:t>
        <w:br/>
        <w:t>transcripción a la cual se hace referencia, en su totalidad,  a  más  tardar</w:t>
        <w:br/>
        <w:t>el 23 de junio de 2008.</w:t>
        <w:br/>
        <w:br/>
        <w:t>12.   El 3  de  junio  de  2008  el  Estado  presentó  observaciones  a  las</w:t>
        <w:br/>
        <w:t>declaraciones rendidas por el señor  Francisco  Enrique  Villalba  Hernández</w:t>
        <w:br/>
        <w:t>que fueron remitidas el 23 de abril de 2008 por  los  representantes  (supra</w:t>
        <w:br/>
        <w:t>párr. 10), y reiteró que “no resulta[ba] adecuado ni necesario el  envío  de</w:t>
        <w:br/>
        <w:t>la totalidad de la versión libre del señor Mancuso, que además  de  extensa,</w:t>
        <w:br/>
        <w:t>no tiene  relación  con  los  hechos  de  este  caso  y  tiene  un  carácter</w:t>
        <w:br/>
        <w:t>reservado”. No obstante lo anterior, el Estado remitió la “transcripción  de</w:t>
        <w:br/>
        <w:t>apartes de la versión libre rendida por Salvatore Mancuso Gómez en el  marco</w:t>
        <w:br/>
        <w:t>de la Ley 975 de 2005” del 16 de enero  de  2007,  la  cual  no  había  sido</w:t>
        <w:br/>
        <w:t>remitida  anteriormente  (supra  párr.  9),  mas  no  remitió  la  grabación</w:t>
        <w:br/>
        <w:t>magnetofónica correspondiente.  Por lo anterior, se solicitó al  Estado  que</w:t>
        <w:br/>
        <w:t>remitiera dicha grabación a más tardar el 27 de junio de 2008.</w:t>
        <w:br/>
        <w:br/>
        <w:t>13.    El  6  de  junio  de  2008  el  Estado  presentó  “nueva  información</w:t>
        <w:br/>
        <w:t>relacionada con avances en materia de justicia en  el  caso”.  Al  respecto,</w:t>
        <w:br/>
        <w:t>siguiendo instrucciones de la Presidenta de la Corte,  se  otorgó  un  plazo</w:t>
        <w:br/>
        <w:t>hasta el 27 de junio de 2008 para  que  la  Comisión  y  los  representantes</w:t>
        <w:br/>
        <w:t>presentaran las observaciones que estimen pertinentes.</w:t>
        <w:br/>
        <w:br/>
        <w:t>14.   El 27 de junio de 2008 la Comisión presentó  sus  observaciones  a  la</w:t>
        <w:br/>
        <w:t>“nueva información relacionada con avances en materia  de  justicia”  en  el</w:t>
        <w:br/>
        <w:t>caso, ofrecida por el Estado el  6  de  junio  de  2008  (supra  párr.  13).</w:t>
        <w:br/>
        <w:t>Asimismo, en ese día los representantes presentaron sus observaciones a  los</w:t>
        <w:br/>
        <w:t>escritos del Estado de 3 y 6 de junio de 2008 (supra párrs. 12 y 13).</w:t>
        <w:br/>
        <w:br/>
        <w:t>15.   El 7 de julio de 2008 el Estado  envió  dos  copias  de  la  grabación</w:t>
        <w:br/>
        <w:t>magnetofónica de las porciones de la versión  libre  rendida  por  Salvatore</w:t>
        <w:br/>
        <w:t>Mancuso Gómez que el Estado había remitido a la  Corte  (supra  párrs.  9  y</w:t>
        <w:br/>
        <w:t>12).</w:t>
        <w:br/>
        <w:br/>
        <w:t>16.   El 31 de julio de 2008 el  Estado  solicitó,  primero,  que  la  Corte</w:t>
        <w:br/>
        <w:t>“[n]o  ten[ga]  en  cuenta  las  nuevas  alegaciones  presentadas  por   los</w:t>
        <w:br/>
        <w:t>representantes [mediante escrito de 27 de junio de 2008  (supra  párr.  14)]</w:t>
        <w:br/>
        <w:t>en violación de las normas del Reglamento” de la  Corte;  segundo,  “que  en</w:t>
        <w:br/>
        <w:t>caso de que decida tener en cuenta las observaciones de  los  peticionarios,</w:t>
        <w:br/>
        <w:t>incluya dentro del expediente del caso […]  y  considere  las  observaciones</w:t>
        <w:br/>
        <w:t>que de manera  subsidiaria  ha  presentado  el  Estado  colombiano  en  este</w:t>
        <w:br/>
        <w:t>escrito,  [mediante  las  cuales  solicitó  que  la   Corte]   inadmita   la</w:t>
        <w:br/>
        <w:t>declaración hecha por el señor Francisco Villalba [supra párr.  10],  dentro</w:t>
        <w:br/>
        <w:t>del expediente del proceso de radicado UNDH  2100,  como  parte  del  acervo</w:t>
        <w:br/>
        <w:t>probatorio del caso en curso”, y tercero, que la Corte dé “por  cumplido  el</w:t>
        <w:br/>
        <w:t>compromiso por parte del  Estado  de  enviar  la  versión  libre  del  señor</w:t>
        <w:br/>
        <w:t>Salvatore Mancuso en el marco de la Ley de Justicia y Paz”.</w:t>
        <w:br/>
        <w:br/>
        <w:t>17.   El 25 de agosto de 2008 se informó a las partes que, respecto  de  los</w:t>
        <w:br/>
        <w:t>primeros dos asuntos señalados en  el  párrafo  anterior,  el  Tribunal,  al</w:t>
        <w:br/>
        <w:t>momento de dictar sentencia en el caso, valoraría  la  prueba  presentada  y</w:t>
        <w:br/>
        <w:t>decidiría acerca de la admisibilidad  de  la  misma  y  de  los  alegatos  y</w:t>
        <w:br/>
        <w:t>observaciones respectivos presentados por las partes, lo que  en  efecto  se</w:t>
        <w:br/>
        <w:t>hace  infra.   La  tercera  solicitud  (supra  párr.  16)  fue   puesta   en</w:t>
        <w:br/>
        <w:t>conocimiento de la Corte durante su LXXX Período Ordinario de Sesiones.   Al</w:t>
        <w:br/>
        <w:t>respecto, luego de evaluar lo señalado por el Estado,  el  Tribunal  decidió</w:t>
        <w:br/>
        <w:t>reiterar lo indicado anteriormente (supra párrs. 11 y 12), en el sentido  de</w:t>
        <w:br/>
        <w:t>solicitar al Estado que remita la grabación y transcripción  de  la  versión</w:t>
        <w:br/>
        <w:t>libre rendida por el señor Salvatore Mancuso  en  el  marco  de  la  Ley  de</w:t>
        <w:br/>
        <w:t>Justicia y Paz, en su totalidad, sin editar y sin alterar  el  orden  de  la</w:t>
        <w:br/>
        <w:t>misma.  Se informó al Estado que la  Corte  mantendría  la  confidencialidad</w:t>
        <w:br/>
        <w:t>debida de dicha información y evaluaría  la  pertinencia  de  incorporar  al</w:t>
        <w:br/>
        <w:t>acervo probatorio del presente caso los aspectos relevantes  que  atañen  al</w:t>
        <w:br/>
        <w:t>caso Valle Jaramillo y otros, y respetaría, en  lo  que  correspondiere,  el</w:t>
        <w:br/>
        <w:t>principio del contradictorio.</w:t>
        <w:br/>
        <w:br/>
        <w:t>18.   El 22 de septiembre de 2008 el Estado envió un escrito,  así  como  la</w:t>
        <w:br/>
        <w:t>copia “de las grabaciones  de  todas  las  diligencias  adelantadas  en  […]</w:t>
        <w:br/>
        <w:t>diferentes fechas entre el 2006 y 2008  en  las  que  el  señor  [Salvatore]</w:t>
        <w:br/>
        <w:t>Mancuso se presentó ante los fiscales” en el marco de la Ley de  Justicia  y</w:t>
        <w:br/>
        <w:t>Paz.  Al  respecto,  este  Tribunal   informó   que,   en   respeto   a   la</w:t>
        <w:br/>
        <w:t>confidencialidad  debida  con  relación  a  la  información   recibida,   se</w:t>
        <w:br/>
        <w:t>transmitió a los representantes y a la Comisión únicamente la  copia  de  la</w:t>
        <w:br/>
        <w:t>comunicación del Estado y su anexo.  Asimismo, se reiteró  que  el  Tribunal</w:t>
        <w:br/>
        <w:t>se reservaría para sí la revisión de las grabaciones  de  video,  a  fin  de</w:t>
        <w:br/>
        <w:t>evaluar la pertinencia de  incorporar  al  acervo  probatorio  los  aspectos</w:t>
        <w:br/>
        <w:t>relevantes que atañen al presente caso.</w:t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t>19.   La Corte  es  competente  para  conocer  del  presente  caso,  en  los</w:t>
        <w:br/>
        <w:t>términos del artículo 62.3 de la Convención Americana, ya  que  Colombia  es</w:t>
        <w:br/>
        <w:t>Estado Parte de la Convención desde el 31 de julio de 1973  y  reconoció  la</w:t>
        <w:br/>
        <w:t>competencia contenciosa de la Corte el 21 de junio de 1985.</w:t>
        <w:br/>
        <w:br/>
        <w:t xml:space="preserve">                                     IV</w:t>
        <w:br/>
        <w:br/>
        <w:t xml:space="preserve">            Reconocimiento parcial de responsabilidad del Estado</w:t>
        <w:br/>
        <w:br/>
        <w:br/>
        <w:t>20.   El Estado efectuó un reconocimiento de responsabilidad en  su  escrito</w:t>
        <w:br/>
        <w:t>de contestación de la demanda, en los siguientes términos:</w:t>
        <w:br/>
        <w:br/>
        <w:t xml:space="preserve">      a)    “reconoc[ió] su responsabilidad internacional por omisión en  el</w:t>
        <w:br/>
        <w:t xml:space="preserve">      cumplimiento de su deber de garantía, por la violación a los  derechos</w:t>
        <w:br/>
        <w:t xml:space="preserve">      consagrados en los artículos</w:t>
        <w:br/>
        <w:br/>
        <w:br/>
        <w:t xml:space="preserve">           i.    4.1, 5 y 7.1 y 7.2 [de la Convención], respecto del  señor</w:t>
        <w:br/>
        <w:t xml:space="preserve">                 Jesús María Valle Jaramillo;</w:t>
        <w:br/>
        <w:br/>
        <w:br/>
        <w:t xml:space="preserve">           ii.   5 y 7.1 y 7.2 [de la Convención], respecto  de  la  señora</w:t>
        <w:br/>
        <w:t xml:space="preserve">                 Nelly Valle Jaramillo[;]</w:t>
        <w:br/>
        <w:br/>
        <w:t xml:space="preserve">           iii.  5, 7.1 y 7.2 y 22 de la Convención Americana, respecto del</w:t>
        <w:br/>
        <w:t xml:space="preserve">                 señor Carlos Fernando Jaramillo Correa, todos  en  conexión</w:t>
        <w:br/>
        <w:t xml:space="preserve">                 con el artículo 1.1 del mismo instrumento”;</w:t>
        <w:br/>
        <w:br/>
        <w:t xml:space="preserve">           iv.   “22 de la Convención, [en relación con el artículo 1.1  de</w:t>
        <w:br/>
        <w:t xml:space="preserve">                 la misma], respecto del núcleo familiar directo  del  señor</w:t>
        <w:br/>
        <w:t xml:space="preserve">                 Carlos Jaramillo Correa”, y</w:t>
        <w:br/>
        <w:br/>
        <w:br/>
        <w:t xml:space="preserve">           v.    “5 de la Convención[, en relación con el artículo  1.1  de</w:t>
        <w:br/>
        <w:t xml:space="preserve">                 la misma], respecto de los núcleos familiares  directos  de</w:t>
        <w:br/>
        <w:t xml:space="preserve">                 las víctimas”.</w:t>
        <w:br/>
        <w:br/>
        <w:t xml:space="preserve">      b)    “reconoc[ió] parcialmente su responsabilidad por  la  infracción</w:t>
        <w:br/>
        <w:t xml:space="preserve">      de  los  derechos  a  las  garantías   y   protecci[ones]   judiciales</w:t>
        <w:br/>
        <w:t xml:space="preserve">      consagrados en los artículos 8.1 y 25.1 de la Convención, en  conexión</w:t>
        <w:br/>
        <w:t xml:space="preserve">      con el artículo 1.1 de la misma, respecto de los señores  Jesús  María</w:t>
        <w:br/>
        <w:t xml:space="preserve">      Valle Jaramillo, la señora Nelly  Valle  Jaramillo,  el  señor  Carlos</w:t>
        <w:br/>
        <w:t xml:space="preserve">      Fernando  Jaramillo  Correa  y  sus  respectivos  núcleos   familiares</w:t>
        <w:br/>
        <w:t xml:space="preserve">      directos […] teniendo en cuenta que aún  existen  procesos  judiciales</w:t>
        <w:br/>
        <w:t xml:space="preserve">      pendientes  encausados  a   sancionar   a   todos   los   responsables</w:t>
        <w:br/>
        <w:t xml:space="preserve">      intelectuales y materiales, conocer la verdad de lo ocurrido y reparar</w:t>
        <w:br/>
        <w:t xml:space="preserve">      a algunas de las víctimas que  comparecieron  al  proceso  contencioso</w:t>
        <w:br/>
        <w:t xml:space="preserve">      administrativo”;</w:t>
        <w:br/>
        <w:br/>
        <w:br/>
        <w:t xml:space="preserve">      c)    señaló que “no violó los derechos a la honra y [a la]  dignidad,</w:t>
        <w:br/>
        <w:t xml:space="preserve">      a la libertad de expresión y pensamiento y a la libertad de asociación</w:t>
        <w:br/>
        <w:t xml:space="preserve">      a que se refieren los artículos 11, 13 y 16, respectivamente[,] de  la</w:t>
        <w:br/>
        <w:t xml:space="preserve">      Convención Americana, en relación con el artículo  1.1  de  la  misma,</w:t>
        <w:br/>
        <w:t xml:space="preserve">      como lo [alegaron] los representantes de las presuntas víctimas”, y</w:t>
        <w:br/>
        <w:br/>
        <w:t xml:space="preserve">      d)    negó que “exist[iera] un contexto, propiciado por el Estado,  de</w:t>
        <w:br/>
        <w:t xml:space="preserve">      hostigamiento, persecución o violación de derechos a las defensoras  y</w:t>
        <w:br/>
        <w:t xml:space="preserve">      defensores de derechos humanos o a las organizaciones de las que hacen</w:t>
        <w:br/>
        <w:t xml:space="preserve">      parte”.</w:t>
        <w:br/>
        <w:br/>
        <w:t>21.   Asimismo, en su contestación de la demanda el  Estado  reconoció  “los</w:t>
        <w:br/>
        <w:t>hechos ocurridos el 27 de febrero de 1998, respecto del  señor  Jesús  María</w:t>
        <w:br/>
        <w:t>Valle Jaramillo; la señora Nelly Valle Jaramillo y el señor Carlos  Fernando</w:t>
        <w:br/>
        <w:t>Jaramillo Correa”. Además, Colombia especificó, respecto de cada uno de  los</w:t>
        <w:br/>
        <w:t>párrafos del capítulo de hechos de la demanda, si los  aceptaba  o  no  como</w:t>
        <w:br/>
        <w:t>ciertos.</w:t>
        <w:br/>
        <w:br/>
        <w:t>22.   En cuanto a las reparaciones, el Estado manifestó que</w:t>
        <w:br/>
        <w:br/>
        <w:t xml:space="preserve">      encuentra considerables discrepancias en lo relativo a las  reclamadas</w:t>
        <w:br/>
        <w:t xml:space="preserve">      en la demanda y en el escrito de  solicitudes,  argumentos  y  pruebas</w:t>
        <w:br/>
        <w:t xml:space="preserve">      […]. No obstante, el Estado manifiest[ó] que de buena fe  ha  cumplido</w:t>
        <w:br/>
        <w:t xml:space="preserve">      con algunos actos de reparación interna, y que mantiene  su  intención</w:t>
        <w:br/>
        <w:t xml:space="preserve">      de satisfacer y compensar a las presuntas víctimas y a sus familiares,</w:t>
        <w:br/>
        <w:t xml:space="preserve">      de resarcir los perjuicios causados, y garantizar la no repetición  de</w:t>
        <w:br/>
        <w:t xml:space="preserve">      nuevos hechos de esa magnitud  e  impacto  en  la  sociedad.  En  este</w:t>
        <w:br/>
        <w:t xml:space="preserve">      sentido,  present[ó]  otras  medidas  complementarias  de  reparación,</w:t>
        <w:br/>
        <w:t xml:space="preserve">      consistentes con la jurisprudencia  interamericana,  que  podrían  ser</w:t>
        <w:br/>
        <w:t xml:space="preserve">      implementadas por el Estado en caso de que, la […] Corte las ordene si</w:t>
        <w:br/>
        <w:t xml:space="preserve">      las considera pertinentes.</w:t>
        <w:br/>
        <w:br/>
        <w:br/>
        <w:br/>
        <w:t>23.   Durante la audiencia pública celebrada  en  el  presente  caso  (supra</w:t>
        <w:br/>
        <w:t>párr. 8), así como en el escrito de alegatos finales, el Estado  reiteró  su</w:t>
        <w:br/>
        <w:t>“reconocimiento de responsabilidad  internacional”,  “en  los  términos  del</w:t>
        <w:br/>
        <w:t>escrito de contestación de la demanda”.</w:t>
        <w:br/>
        <w:br/>
        <w:br/>
        <w:br/>
        <w:t>24.   Adicionalmente, el Estado señaló que</w:t>
        <w:br/>
        <w:br/>
        <w:t xml:space="preserve">      existen inconsistencias entre el objeto del Informe proferido  por  la</w:t>
        <w:br/>
        <w:t xml:space="preserve">      Comisión Interamericana, de conformidad  con  el  artículo  50  de  la</w:t>
        <w:br/>
        <w:t xml:space="preserve">      Convención Americana, y el objeto de la demanda presentada ante la […]</w:t>
        <w:br/>
        <w:t xml:space="preserve">      Corte. […] No obstante lo anterior, el Estado, de buena fe reconoce su</w:t>
        <w:br/>
        <w:t xml:space="preserve">      responsabilidad internacional en los  términos  antes  expresados  por</w:t>
        <w:br/>
        <w:t xml:space="preserve">      varios  de  los  derechos  frente  a  los  cuales  no  se  guardó  una</w:t>
        <w:br/>
        <w:t xml:space="preserve">      concordancia en el trámite ante la Comisión y el escrito  de  demanda.</w:t>
        <w:br/>
        <w:t xml:space="preserve">      […]  [Asimismo],  el  Estado  [señaló]  que   el   reconocimiento   de</w:t>
        <w:br/>
        <w:t xml:space="preserve">      responsabilidad por omisión respecto de los familiares de los  señores</w:t>
        <w:br/>
        <w:t xml:space="preserve">      Jesús María y  Nelly  Valle  Jaramillo  y  el  señor  Carlos  Fernando</w:t>
        <w:br/>
        <w:t xml:space="preserve">      Jaramillo Correa […] fue realizado de  buena  fe  y  atendiendo  a  la</w:t>
        <w:br/>
        <w:t xml:space="preserve">      jurisprudencia de la […]  Corte,  aunque  los  representantes  de  las</w:t>
        <w:br/>
        <w:t xml:space="preserve">      víctimas sólo argumentaron la vulneración del derecho a la  integridad</w:t>
        <w:br/>
        <w:t xml:space="preserve">      personal consagrada en el artículo 5 de la Convención respecto de  los</w:t>
        <w:br/>
        <w:t xml:space="preserve">      familiares del señor Jesús María Valle.</w:t>
        <w:br/>
        <w:br/>
        <w:br/>
        <w:br/>
        <w:br/>
        <w:t>25.   En su escrito de alegatos finales, al referirse  a  su  reconocimiento</w:t>
        <w:br/>
        <w:t>de responsabilidad, el Estado señaló, en lo pertinente, que</w:t>
        <w:br/>
        <w:br/>
        <w:t xml:space="preserve">      Colombia comprende que es su obligación  continuar  con  el  deber  de</w:t>
        <w:br/>
        <w:t xml:space="preserve">      investigar,  […]  y  es  en  este  sentido  que   ha   reconocido   su</w:t>
        <w:br/>
        <w:t xml:space="preserve">      responsabilidad por la omisión parcial […], pues el Estado, como es su</w:t>
        <w:br/>
        <w:t xml:space="preserve">      deber,  continúa  en  la  búsqueda  de   la   determinación   de   los</w:t>
        <w:br/>
        <w:t xml:space="preserve">      responsables.  Sin embargo, dentro de las investigaciones […] hasta el</w:t>
        <w:br/>
        <w:t xml:space="preserve">      momento,  no  se  ha  presentado  prueba  que  permita  determinar  la</w:t>
        <w:br/>
        <w:t xml:space="preserve">      responsabilidad de ningún agente del Estado,  y  en  consecuencia,  ha</w:t>
        <w:br/>
        <w:t xml:space="preserve">      reconocido [su] responsabilidad internacional por omisión respecto  de</w:t>
        <w:br/>
        <w:t xml:space="preserve">      los lamentables hechos acaecidos el 27 de febrero de  1998,  así  como</w:t>
        <w:br/>
        <w:t xml:space="preserve">      por el trámite de  las  investigaciones  penales  y  las  consecuentes</w:t>
        <w:br/>
        <w:t xml:space="preserve">      violaciones […].</w:t>
        <w:br/>
        <w:br/>
        <w:br/>
        <w:t xml:space="preserve">      […]</w:t>
        <w:br/>
        <w:br/>
        <w:br/>
        <w:t xml:space="preserve">      En este caso, el Estado de Colombia ha expresado que  los  lamentables</w:t>
        <w:br/>
        <w:t xml:space="preserve">      hechos del  asesinato  del  señor  Jesús  María  Valle  Jaramillo,  su</w:t>
        <w:br/>
        <w:t xml:space="preserve">      privación de libertad y la de la señora Nelly Valle  Jaramillo  y  del</w:t>
        <w:br/>
        <w:t xml:space="preserve">      señor Carlos Fernando Jaramillo Correa, la vulneración a la integridad</w:t>
        <w:br/>
        <w:t xml:space="preserve">      personal de todos ellos y las consecuencias generadas por la situación</w:t>
        <w:br/>
        <w:t xml:space="preserve">      de desplazamiento al señor Carlos  Fernando  Jaramillo  y  su  familia</w:t>
        <w:br/>
        <w:t xml:space="preserve">      nuclear y en los familiares de  las  otras  víctimas,  ocurrieron  por</w:t>
        <w:br/>
        <w:t xml:space="preserve">      omisión  en  el  cumplimiento  del  deber  de  garantía  del   Estado.</w:t>
        <w:br/>
        <w:t xml:space="preserve">      Asimismo, las consecuencias que se han producido por algunas falencias</w:t>
        <w:br/>
        <w:t xml:space="preserve">      en las investigaciones y procesos judiciales iniciados en cumplimiento</w:t>
        <w:br/>
        <w:t xml:space="preserve">      del deber de investigar del Estado que corresponde al derecho a  saber</w:t>
        <w:br/>
        <w:t xml:space="preserve">      lo ocurrido que tienen  las  víctimas  y  sus  familiares,  ocurrieron</w:t>
        <w:br/>
        <w:t xml:space="preserve">      también por omisión en el cumplimiento del deber de garantía.</w:t>
        <w:br/>
        <w:br/>
        <w:br/>
        <w:t xml:space="preserve">      […]</w:t>
        <w:br/>
        <w:br/>
        <w:br/>
        <w:t xml:space="preserve">      [Durante la audiencia pública] el Estado expresó la voluntad de  hacer</w:t>
        <w:br/>
        <w:t xml:space="preserve">      un pedido de perdón a las víctimas  y  sus  familiares  […],  el  cual</w:t>
        <w:br/>
        <w:t xml:space="preserve">      deriva del reconocimiento de los lamentables hechos  del  caso.   Como</w:t>
        <w:br/>
        <w:t xml:space="preserve">      ello no fue posible, quiere manifestarlo en este momento:</w:t>
        <w:br/>
        <w:br/>
        <w:br/>
        <w:t xml:space="preserve">      Señora Nelly Valle Jaramillo, señor Carlos Fernando Jaramillo Correa y</w:t>
        <w:br/>
        <w:t xml:space="preserve">      miembros de sus núcleos familiares directos: el Estado de Colombia les</w:t>
        <w:br/>
        <w:t xml:space="preserve">      pide perdón […] porque ustedes han sido víctimas de [los]  condenables</w:t>
        <w:br/>
        <w:t xml:space="preserve">      hechos [del 27 de febrero de 1998,] que les han causado un grave  daño</w:t>
        <w:br/>
        <w:t xml:space="preserve">      a su vida y al desarrollo de su propia personalidad y éstos han tenido</w:t>
        <w:br/>
        <w:t xml:space="preserve">      consecuencias importantes  en  la  posibilidad  de  tener  condiciones</w:t>
        <w:br/>
        <w:t xml:space="preserve">      óptimas de vida.  Por ello el Estado […] les  expresa  su  solidaridad</w:t>
        <w:br/>
        <w:t xml:space="preserve">      manifestándoles que  todo  el  daño  que  han  sufrido  no  puede  ser</w:t>
        <w:br/>
        <w:t xml:space="preserve">      eliminado completamente, pero hará  todo  aquello  para  lo  que  esté</w:t>
        <w:br/>
        <w:t xml:space="preserve">      facultado, con el fin de acompañarlos y hacer lo que  como  Estado  le</w:t>
        <w:br/>
        <w:t xml:space="preserve">      corresponde para repararlos integralmente por las omisiones de agentes</w:t>
        <w:br/>
        <w:t xml:space="preserve">      del Estado y por la afectación que les produjeron los hechos  de  este</w:t>
        <w:br/>
        <w:t xml:space="preserve">      caso […].</w:t>
        <w:br/>
        <w:br/>
        <w:br/>
        <w:t xml:space="preserve">      El Estado de  Colombia  lamenta  profundamente  la  violación  de  los</w:t>
        <w:br/>
        <w:t xml:space="preserve">      derechos del señor Jesús  María  Valle  Jaramillo,  a  la  libertad  e</w:t>
        <w:br/>
        <w:t xml:space="preserve">      integridad personales, la vida y garantía y protección  judiciales  en</w:t>
        <w:br/>
        <w:t xml:space="preserve">      relación con la obligación general de garantizar los  derechos  de  la</w:t>
        <w:br/>
        <w:t xml:space="preserve">      Convención […], por la omisión de algunos de sus agentes,  y  reconoce</w:t>
        <w:br/>
        <w:t xml:space="preserve">      ante ustedes, los familiares, la responsabilidad por  omisión  que  le</w:t>
        <w:br/>
        <w:t xml:space="preserve">      cabe por los hechos mencionados.  En igual  sentido,  siente  profundo</w:t>
        <w:br/>
        <w:t xml:space="preserve">      pesar por lo ocurrido a los señores Nelly  Valle  Jaramillo  y  Carlos</w:t>
        <w:br/>
        <w:t xml:space="preserve">      Fernando Jaramillo  Correa  por  la  vulneración  a  su  integridad  y</w:t>
        <w:br/>
        <w:t xml:space="preserve">      libertad personales, y respecto de este último y su  familia  directa,</w:t>
        <w:br/>
        <w:t xml:space="preserve">      por la vulneración a su derecho a la libre circulación y residencia.</w:t>
        <w:br/>
        <w:br/>
        <w:br/>
        <w:t xml:space="preserve">      El Estado reconoce [asimismo] la vulneración de  los  derechos  de  la</w:t>
        <w:br/>
        <w:t xml:space="preserve">      señora Nelly Valle Jaramillo y del  señor  Carlos  Fernando  Jaramillo</w:t>
        <w:br/>
        <w:t xml:space="preserve">      Correa y sus respectivos núcleos familiares directos a  la  integridad</w:t>
        <w:br/>
        <w:t xml:space="preserve">      personal y a las garantías y protección judiciales y también por  ello</w:t>
        <w:br/>
        <w:t xml:space="preserve">      les pide perdón.  El Estado de Colombia aguarda que esta solicitud  de</w:t>
        <w:br/>
        <w:t xml:space="preserve">      perdón ayude a las víctimas y a sus familiares para mitigar  el  vacío</w:t>
        <w:br/>
        <w:t xml:space="preserve">      dejado y el dolor causado por la trágica pérdida del señor Jesús María</w:t>
        <w:br/>
        <w:t xml:space="preserve">      Valle Jaramillo y la vulneración de los derechos antes  mencionados  y</w:t>
        <w:br/>
        <w:t xml:space="preserve">      se compromete sinceramente a continuar con las medidas que  ha  venido</w:t>
        <w:br/>
        <w:t xml:space="preserve">      adoptando y que determine la […] Corte, para  evitar  que  hechos  tan</w:t>
        <w:br/>
        <w:t xml:space="preserve">      dolorosos como éstos se vuelvan a repetir […].</w:t>
        <w:br/>
        <w:br/>
        <w:br/>
        <w:t xml:space="preserve">      Evidentemente, el pedido de perdón que el Estado hace en este escrito,</w:t>
        <w:br/>
        <w:t xml:space="preserve">      no obsta de ninguna manera para que, […] si la  Corte  así  lo  dicta,</w:t>
        <w:br/>
        <w:t xml:space="preserve">      realice un acto público de reconocimiento con  la  asistencia  de  las</w:t>
        <w:br/>
        <w:t xml:space="preserve">      autoridades correspondientes […].</w:t>
        <w:br/>
        <w:br/>
        <w:br/>
        <w:br/>
        <w:br/>
        <w:t>26.   En sus observaciones al reconocimiento parcial de responsabilidad  del</w:t>
        <w:br/>
        <w:t>Estado, así como en la  audiencia  pública  y  en  su  escrito  de  alegatos</w:t>
        <w:br/>
        <w:t>finales, la Comisión “tom[ó] nota de la aceptación parcial de los hechos”  y</w:t>
        <w:br/>
        <w:t>señaló que “valora esta decisión por parte del Estado como  una  medida  que</w:t>
        <w:br/>
        <w:t>contribuye a la resolución del caso”. Sin embargo, consideró que</w:t>
        <w:br/>
        <w:br/>
        <w:t xml:space="preserve">      el reconocimiento de responsabilidad internacional  formulado  por  el</w:t>
        <w:br/>
        <w:t xml:space="preserve">      Estado deriva de  una  interpretación  de  los  hechos  diversa  a  la</w:t>
        <w:br/>
        <w:t xml:space="preserve">      planteada en el escrito de la demanda [de la Comisión] y en el escrito</w:t>
        <w:br/>
        <w:t xml:space="preserve">      de  solicitudes,  argumentos  y  pruebas.  En  tal  sentido  […]   las</w:t>
        <w:br/>
        <w:t xml:space="preserve">      implicaciones jurídicas en relación  con  tales  hechos  no  han  sido</w:t>
        <w:br/>
        <w:t xml:space="preserve">      totalmente asumidas por el Estado, y tampoco  la  pertinencia  de  las</w:t>
        <w:br/>
        <w:t xml:space="preserve">      reparaciones solicitadas por las partes.</w:t>
        <w:br/>
        <w:br/>
        <w:br/>
        <w:t>Específicamente, la Comisión señaló que</w:t>
        <w:br/>
        <w:br/>
        <w:br/>
        <w:br/>
        <w:t xml:space="preserve">      la omisión en el cumplimiento del deber de garantía al no  proteger  a</w:t>
        <w:br/>
        <w:t xml:space="preserve">      una persona que se sabía que se  encontraba  en  riesgo  es  la  única</w:t>
        <w:br/>
        <w:t xml:space="preserve">      fuente de responsabilidad  según  el  entendimiento  del  Estado;  mas</w:t>
        <w:br/>
        <w:t xml:space="preserve">      [según la Comisión], además de lo  anterior,  la  responsabilidad  del</w:t>
        <w:br/>
        <w:t xml:space="preserve">      Estado se generó por las acciones y omisiones de sus  funcionarios  en</w:t>
        <w:br/>
        <w:t xml:space="preserve">      el proceso de investigación de los hechos  y  por  los  actos  de  los</w:t>
        <w:br/>
        <w:t xml:space="preserve">      miembros del grupo paramilitar  en  la  medida  que  el  mismo  Estado</w:t>
        <w:br/>
        <w:t xml:space="preserve">      propició la estructura legal y de hecho para su existencia.</w:t>
        <w:br/>
        <w:br/>
        <w:t>Por lo tanto, la Comisión solicitó a la Corte que</w:t>
        <w:br/>
        <w:br/>
        <w:br/>
        <w:t xml:space="preserve">      tenga por establecidos los hechos aceptados  sin  condicionamientos  o</w:t>
        <w:br/>
        <w:t xml:space="preserve">      reservas como totalmente ciertos por el Estado;  de  acuerdo  con  sus</w:t>
        <w:br/>
        <w:t xml:space="preserve">      facultades realice su propia determinación respecto de los hechos  que</w:t>
        <w:br/>
        <w:t xml:space="preserve">      se mantienen en controversia; y resuelva las cuestiones que permanecen</w:t>
        <w:br/>
        <w:t xml:space="preserve">      en contención respecto de  la  valoración  y  consecuencias  jurídicas</w:t>
        <w:br/>
        <w:t xml:space="preserve">      tanto de los  hechos  reconocidos  por  el  Estado  como  de  aquellos</w:t>
        <w:br/>
        <w:t xml:space="preserve">      demostrados a través de la prueba.</w:t>
        <w:br/>
        <w:br/>
        <w:br/>
        <w:br/>
        <w:br/>
        <w:t>27.   En su escrito de observaciones al  reconocimiento  de  responsabilidad</w:t>
        <w:br/>
        <w:t>parcial realizado por el Estado, así como en la referida  audiencia  pública</w:t>
        <w:br/>
        <w:t>y en su escrito de alegatos finales, los  representantes  solicitaron  a  la</w:t>
        <w:br/>
        <w:t>Corte “que no  acepte  el  reconocimiento  de  responsabilidad  por  omisión</w:t>
        <w:br/>
        <w:t>planteado por el Estado” y consideraron que</w:t>
        <w:br/>
        <w:br/>
        <w:t xml:space="preserve">      el reconocimiento de responsabilidad expresado por el Estado  en  este</w:t>
        <w:br/>
        <w:t xml:space="preserve">      caso en particular adolece de contenido esencial y constituye tan solo</w:t>
        <w:br/>
        <w:t xml:space="preserve">      una formula jurídica que no sólo pretende  esconder  la  gravedad  del</w:t>
        <w:br/>
        <w:t xml:space="preserve">      crimen de Estado cometido contra Jesús María Valle, sino que además se</w:t>
        <w:br/>
        <w:t xml:space="preserve">      utiliza como un mecanismo para  presentarse  como  respetuoso  de  las</w:t>
        <w:br/>
        <w:t xml:space="preserve">      obligaciones y compromisos internacionales adquiridos  en  materia  de</w:t>
        <w:br/>
        <w:t xml:space="preserve">      derechos humanos […]. [Los representantes añadieron] que la pretensión</w:t>
        <w:br/>
        <w:t xml:space="preserve">      del  Estado  de  que  esta  […]  Corte  declare   su   responsabilidad</w:t>
        <w:br/>
        <w:t xml:space="preserve">      exclusivamente en el ámbito de la omisión del deber de garantía afecta</w:t>
        <w:br/>
        <w:t xml:space="preserve">      de manera grave la  realización  de  los  derechos  a  la  verdad,  la</w:t>
        <w:br/>
        <w:t xml:space="preserve">      justicia y la reparación adecuada e  integrada  a  las  víctimas  […].</w:t>
        <w:br/>
        <w:t xml:space="preserve">      [Colombia] debe garantizar que su  reconocimiento  de  responsabilidad</w:t>
        <w:br/>
        <w:t xml:space="preserve">      permit[a] superar la impunidad respecto de los agentes del Estado  que</w:t>
        <w:br/>
        <w:t xml:space="preserve">      estén involucrados en las violaciones de derechos  humanos  y  no  que</w:t>
        <w:br/>
        <w:t xml:space="preserve">      estos reconocimientos sean utilizados como un manto de impunidad. [El]</w:t>
        <w:br/>
        <w:t xml:space="preserve">      rechazo  [de  los  representantes]  a  los  términos  y  alcance   del</w:t>
        <w:br/>
        <w:t xml:space="preserve">      reconocimiento de responsabilidad del Estado no se  deriva  del  hecho</w:t>
        <w:br/>
        <w:t xml:space="preserve">      puro y simple que sea  un  reconocimiento  parcial,  en  efecto[,]  el</w:t>
        <w:br/>
        <w:t xml:space="preserve">      reconocimiento de responsabilidad por  omisión  implica  descartar  la</w:t>
        <w:br/>
        <w:t xml:space="preserve">      participación como coautores, cómplices o  determinadores  de  agentes</w:t>
        <w:br/>
        <w:t xml:space="preserve">      del Estado en las violaciones alegadas y tienen el efecto  de  limitar</w:t>
        <w:br/>
        <w:t xml:space="preserve">      las expectativas de verdad y justicia de las víctimas  y  familiares[.</w:t>
        <w:br/>
        <w:t xml:space="preserve">      I]gualmente incide directamente sobre la determinación de las  medidas</w:t>
        <w:br/>
        <w:t xml:space="preserve">      de reparación dirigidas a impedir que hechos  de  esta  naturaleza  se</w:t>
        <w:br/>
        <w:t xml:space="preserve">      repitan […].</w:t>
        <w:br/>
        <w:br/>
        <w:br/>
        <w:br/>
        <w:br/>
        <w:t>28.   En los términos  de  los  artículos  53.2  y  55  del  Reglamento,  en</w:t>
        <w:br/>
        <w:t>ejercicio de sus poderes inherentes de tutela judicial internacional de  los</w:t>
        <w:br/>
        <w:t>derechos  humanos,  la  Corte  puede  determinar  si  un  reconocimiento  de</w:t>
        <w:br/>
        <w:t>responsabilidad internacional efectuado por un Estado demandado  ofrece  una</w:t>
        <w:br/>
        <w:t>base suficiente, en los términos de la Convención Americana, para  continuar</w:t>
        <w:br/>
        <w:t>o no con el conocimiento del fondo y  la  determinación  de  las  eventuales</w:t>
        <w:br/>
        <w:t>reparaciones y costas. Para estos efectos, el Tribunal analiza la  situación</w:t>
        <w:br/>
        <w:t>planteada en cada caso concreto[5].  Por ende, se  procede  a  precisar  los</w:t>
        <w:br/>
        <w:t>términos y alcances del reconocimiento parcial de responsabilidad  efectuado</w:t>
        <w:br/>
        <w:t>por el Estado y la extensión de la controversia subsistente.</w:t>
        <w:br/>
        <w:br/>
        <w:t>29.   Teniendo en cuenta lo señalado por las partes (supra párrs. 20  a  27)</w:t>
        <w:br/>
        <w:t>y  con  base  en  su  jurisprudencia,  el   Tribunal   decide   aceptar   el</w:t>
        <w:br/>
        <w:t>reconocimiento parcial de responsabilidad estatal  y  calificarlo  como  una</w:t>
        <w:br/>
        <w:t>admisión parcial de hechos y un allanamiento parcial a las  pretensiones  de</w:t>
        <w:br/>
        <w:t>derecho y de reparaciones contenidas en la demanda de la Comisión, así  como</w:t>
        <w:br/>
        <w:t>una admisión parcial de las pretensiones formuladas por los  representantes.</w:t>
        <w:br/>
        <w:br/>
        <w:br/>
        <w:t xml:space="preserve">                                      *</w:t>
        <w:br/>
        <w:t xml:space="preserve">                                   *     *</w:t>
        <w:br/>
        <w:br/>
        <w:t>30.   En cuanto a los  hechos,  el  Tribunal  considera  que  ha  cesado  la</w:t>
        <w:br/>
        <w:t>controversia relacionada con aquellos descritos en los párrafos 34,  35,  37</w:t>
        <w:br/>
        <w:t>a 43, 45 a 49, y 51 a 62 de la demanda,  con  excepción  de  las  siguientes</w:t>
        <w:br/>
        <w:t>aclaraciones señaladas por el Estado,  sobre  las  cuales  aún  subsiste  la</w:t>
        <w:br/>
        <w:t>controversia:</w:t>
        <w:br/>
        <w:br/>
        <w:t xml:space="preserve">      a)    en cuanto al párrafo 38[6], el Estado  admitió  que  el  “10  de</w:t>
        <w:br/>
        <w:t xml:space="preserve">      julio de 1997 Jesús María Valle [Jaramillo] denunció por los medios de</w:t>
        <w:br/>
        <w:t xml:space="preserve">      comunicación la acción conjunta de tropas adscritas a la IV Brigada  y</w:t>
        <w:br/>
        <w:t xml:space="preserve">      grupos paramilitares [y que en] respuesta, se le inició un proceso por</w:t>
        <w:br/>
        <w:t xml:space="preserve">      calumnias  a  instancia  de  miembros  del  Ejército”.  Sin   embargo,</w:t>
        <w:br/>
        <w:t xml:space="preserve">      “cuestion[ó] el contenido del testimonio  del  señor  Carlos  Fernando</w:t>
        <w:br/>
        <w:t xml:space="preserve">      Jaramillo Correa […] en  cuanto  hace  relación  a  que  ‘el  entonces</w:t>
        <w:br/>
        <w:t xml:space="preserve">      Gobernador de Antioquia declaró  públicamente  que  ‘el  doctor  Valle</w:t>
        <w:br/>
        <w:t xml:space="preserve">      pareciera ser enemigo de las Fuerzas Militares’, por cuanto no aparece</w:t>
        <w:br/>
        <w:t xml:space="preserve">      respaldo en ninguna otra prueba que se haya adjuntado a la demanda”;</w:t>
        <w:br/>
        <w:br/>
        <w:br/>
        <w:t xml:space="preserve">      b)    con relación al párrafo 53[7], el Estado  señaló  que,  si  bien</w:t>
        <w:br/>
        <w:t xml:space="preserve">      “aceptó [su] responsabilidad en el proceso que se surtió ante  la  […]</w:t>
        <w:br/>
        <w:t xml:space="preserve">      Corte [en el Caso de las Masacres de Ituango,] no está probado [en  el</w:t>
        <w:br/>
        <w:t xml:space="preserve">      presente caso] que en los graves hechos de la ejecución  extrajudicial</w:t>
        <w:br/>
        <w:t xml:space="preserve">      del señor Jesús María Valle Jaramillo, así como las otras  violaciones</w:t>
        <w:br/>
        <w:t xml:space="preserve">      de que fue víctima,  junto  con  su  hermana  la  señora  Nelly  Valle</w:t>
        <w:br/>
        <w:t xml:space="preserve">      Jaramillo y el señor  Carlos  Fernando  Jaramillo,  hayan  participado</w:t>
        <w:br/>
        <w:t xml:space="preserve">      agentes del Estado o éstos las hayan auspiciado o promovido”;</w:t>
        <w:br/>
        <w:br/>
        <w:t xml:space="preserve">      c)    en cuanto al párrafo 56[8], el Estado no aceptó como cierto  que</w:t>
        <w:br/>
        <w:t xml:space="preserve">      algunos de los “conocidos  líderes  de  las  [Autodefensas  Unidas  de</w:t>
        <w:br/>
        <w:t xml:space="preserve">      Colombia (en adelante ‘AUC’)]” tuvieran un “contacto cotidiano con  la</w:t>
        <w:br/>
        <w:t xml:space="preserve">      prensa o con autoridades del Estado”;</w:t>
        <w:br/>
        <w:br/>
        <w:t xml:space="preserve">      d)    con relación al párrafo 57[9], el Estado aclaró que uno  de  los</w:t>
        <w:br/>
        <w:t xml:space="preserve">      dos fiscales señalados en la demanda  no  se  exilió,  sino  que  “fue</w:t>
        <w:br/>
        <w:t xml:space="preserve">      enviado por la Fiscalía General de la Nación al exterior, en  comisión</w:t>
        <w:br/>
        <w:t xml:space="preserve">      de estudios y una  vez  regresó  al  país,  continuó  vinculado  a  la</w:t>
        <w:br/>
        <w:t xml:space="preserve">      Fiscalía hasta que se acogió a su pensión de jubilación”;</w:t>
        <w:br/>
        <w:br/>
        <w:t xml:space="preserve">      e)    en cuanto al párrafo 60[10], el Estado añadió que para el  4  de</w:t>
        <w:br/>
        <w:t xml:space="preserve">      diciembre  de  2006  “se   encontraban   vinculados   como   presuntos</w:t>
        <w:br/>
        <w:t xml:space="preserve">      responsables de los delitos de homicidio agravado, secuestro simple  y</w:t>
        <w:br/>
        <w:t xml:space="preserve">      concierto para delinquir [dos] exintegrantes de las [AUC].   En  igual</w:t>
        <w:br/>
        <w:t xml:space="preserve">      forma, se encontraba vinculado y con orden de captura y por los mismos</w:t>
        <w:br/>
        <w:t xml:space="preserve">      hechos [un] exintegrante de las AUC […] capturado el 28 de  septiembre</w:t>
        <w:br/>
        <w:t xml:space="preserve">      de 2006, quien fue indagado y está pendiente de resolver su  situación</w:t>
        <w:br/>
        <w:t xml:space="preserve">      jurídica”;</w:t>
        <w:br/>
        <w:br/>
        <w:t xml:space="preserve">      f)    con relación al párrafo 61[11], el Estado indicó que “la  Unidad</w:t>
        <w:br/>
        <w:t xml:space="preserve">      Nacional de Derechos Humanos y Derecho Internacional Humanitario de la</w:t>
        <w:br/>
        <w:t xml:space="preserve">      Fiscalía General de la Nación  escuchó  en  indagatoria  a  [los  dos]</w:t>
        <w:br/>
        <w:t xml:space="preserve">      exintegrantes de las AUC [señalados en  la  demanda]  y  les  resolvió</w:t>
        <w:br/>
        <w:t xml:space="preserve">      situación jurídica como  presuntos  responsables  de  los  delitos  de</w:t>
        <w:br/>
        <w:t xml:space="preserve">      homicidio y secuestro simple,  en  perjuicio  del  señor  Jesús  María</w:t>
        <w:br/>
        <w:t xml:space="preserve">      Valle, la señora Nelly Valle Jaramillo  y  el  señor  Carlos  Fernando</w:t>
        <w:br/>
        <w:t xml:space="preserve">      Jaramillo Correa, con medida de aseguramiento de detención preventiva,</w:t>
        <w:br/>
        <w:t xml:space="preserve">      por resolución de 8 de junio de 2007[…].   Estas  personas  permanecen</w:t>
        <w:br/>
        <w:t xml:space="preserve">      privadas de libertad”;</w:t>
        <w:br/>
        <w:br/>
        <w:t xml:space="preserve">      g)    en cuanto al párrafo  62[12],  el  Estado  aclaró  que  “existen</w:t>
        <w:br/>
        <w:t xml:space="preserve">      investigaciones judiciales abiertas en la Unidad de Derechos Humanos y</w:t>
        <w:br/>
        <w:t xml:space="preserve">      Derecho Internacional Humanitario y en la Unidad de Justicia y Paz  de</w:t>
        <w:br/>
        <w:t xml:space="preserve">      la Fiscalía General de la Nación, en las cuales se  deberá  establecer</w:t>
        <w:br/>
        <w:t xml:space="preserve">      si en los hechos hubo participación de los agentes del Estado y de ser</w:t>
        <w:br/>
        <w:t xml:space="preserve">      así, cuáles y en qué circunstancias”, y</w:t>
        <w:br/>
        <w:br/>
        <w:t xml:space="preserve">      h)    en  general,  el  Estado  negó  que  “exist[iera]  un  contexto,</w:t>
        <w:br/>
        <w:t xml:space="preserve">      propiciado por el Estado, de hostigamiento, persecución o violación de</w:t>
        <w:br/>
        <w:t xml:space="preserve">      derecho a las defensoras y defensores de  derechos  humanos  o  a  las</w:t>
        <w:br/>
        <w:t xml:space="preserve">      organizaciones de las que hacen parte”.</w:t>
        <w:br/>
        <w:br/>
        <w:t>31.   El Estado no aceptó como cierto lo señalado en el  párrafo  36  de  la</w:t>
        <w:br/>
        <w:t>demanda, el cual señala que existe “prueba para  determinar  que  el  doctor</w:t>
        <w:br/>
        <w:t>Valle Jaramillo había sido incluido en la lista de ‘eliminables’ a  raíz  de</w:t>
        <w:br/>
        <w:t>las declaraciones  que  éste  hiciera  denunciando  públicamente  la  acción</w:t>
        <w:br/>
        <w:t>conjunta del Ejército, la IV Brigada y el Batallón Girardot con  los  grupos</w:t>
        <w:br/>
        <w:t>paramilitares en Ituango y otros municipios  vecinos”.   Tampoco  aceptó  la</w:t>
        <w:br/>
        <w:t>afirmación  realizada  en  el  mismo  párrafo,  en  el  sentido  de  que  la</w:t>
        <w:br/>
        <w:t>“animosidad de miembros del Ejército hacia Jesús María  Valle  Jaramillo  se</w:t>
        <w:br/>
        <w:t>originaba en las denuncias  del  defensor  de  derechos  humanos  sobre  los</w:t>
        <w:br/>
        <w:t>vínculos y colaboración de miembros de la  Fuerza  Pública  con  los  grupos</w:t>
        <w:br/>
        <w:t>paramilitares”. Por lo tanto, el  Tribunal  considera  que  tales  supuestos</w:t>
        <w:br/>
        <w:t>hechos aún se encuentran controvertidos.</w:t>
        <w:br/>
        <w:br/>
        <w:t>32.   En cuanto a los párrafos 44 y 50 de la demanda, el Estado  indicó  que</w:t>
        <w:br/>
        <w:t>no  los  aceptaba  como  ciertos,  ya  que  “[e]n  efecto  no  […]  trata[n]</w:t>
        <w:br/>
        <w:t>propiamente de […] hecho[s], sino de […] conclusi[ones]  de  la  [Comisión],</w:t>
        <w:br/>
        <w:t>al emitir un juicio de valor e interpretación de los hechos  anteriores,  lo</w:t>
        <w:br/>
        <w:t>cual corresponde a la […] Corte”.</w:t>
        <w:br/>
        <w:br/>
        <w:t>33.   Asimismo, el  Estado  señaló  que  los  “hechos  presentados  por  los</w:t>
        <w:br/>
        <w:t>representantes  […]  en  los  párrafos  6[6].1  a  6[6].8  [del  escrito  de</w:t>
        <w:br/>
        <w:t>solicitudes y argumentos] constituyen hechos nuevos,  no  contenidos  en  la</w:t>
        <w:br/>
        <w:t>demanda de la Comisión Interamericana y por tanto, el  Estado  solicit[ó]  a</w:t>
        <w:br/>
        <w:t>la […] Corte excluirlos de su análisis”.</w:t>
        <w:br/>
        <w:br/>
        <w:t>34.   Al respecto, el Tribunal ha señalado en múltiples ocasiones que no  es</w:t>
        <w:br/>
        <w:t>admisible alegar nuevos hechos distintos de los planteados  en  la  demanda,</w:t>
        <w:br/>
        <w:t>sin  perjuicio  de  exponer  aquellos  que  permitan  explicar,  aclarar   o</w:t>
        <w:br/>
        <w:t>desestimar los que fueron mencionados en la demanda,  o  bien,  responder  a</w:t>
        <w:br/>
        <w:t>las pretensiones del demandante[13].  La Corte observa que los supuestos  de</w:t>
        <w:br/>
        <w:t>hecho señalados en los referidos párrafos 56, 57, y 66.1 a 66.8 del  escrito</w:t>
        <w:br/>
        <w:t>de los  representantes  versan  sobre  el  supuesto  contexto  o  patrón  de</w:t>
        <w:br/>
        <w:t>violaciones alegadamente sufridas por  defensores  de  derechos  humanos  en</w:t>
        <w:br/>
        <w:t>Colombia para la época de los hechos.   El  Tribunal  considera  que  dichos</w:t>
        <w:br/>
        <w:t>supuestos de hecho, de ser comprobada su veracidad, permitirían a  la  Corte</w:t>
        <w:br/>
        <w:t>aclarar el contexto o presunto patrón violatorio señalado  por  la  Comisión</w:t>
        <w:br/>
        <w:t>en su demanda.  Por lo tanto, el Tribunal desestima la solicitud del  Estado</w:t>
        <w:br/>
        <w:t>de “excluirlos de su análisis” y  considera  que  subsiste  la  controversia</w:t>
        <w:br/>
        <w:t>respecto de éstos.</w:t>
        <w:br/>
        <w:br/>
        <w:t xml:space="preserve">                                      *</w:t>
        <w:br/>
        <w:t xml:space="preserve">                                   *     *</w:t>
        <w:br/>
        <w:br/>
        <w:t>35.   Respecto a las pretensiones de derecho, la  Corte  considera  que,  de</w:t>
        <w:br/>
        <w:t>conformidad  con  los  términos  del   reconocimiento   de   responsabilidad</w:t>
        <w:br/>
        <w:t>realizado  por  el  Estado,  ha  cesado  la  controversia  en  cuanto  a  la</w:t>
        <w:br/>
        <w:t>responsabilidad internacional de éste por su “omisión en el cumplimiento  de</w:t>
        <w:br/>
        <w:t>su deber de garantía, por la violación de los derechos  consagrados  en  los</w:t>
        <w:br/>
        <w:t>artículos 4.1, 5 y 7.1 y 7.2 [de la Convención], respecto  del  señor  Jesús</w:t>
        <w:br/>
        <w:t>María Valle Jaramillo; 5 y 7.1 y 7.2 [de  la  Convención],  respecto  de  la</w:t>
        <w:br/>
        <w:t>señora Nelly Valle  Jaramillo[;]  5,  7.1  y  7.2  y  22  de  la  Convención</w:t>
        <w:br/>
        <w:t>Americana, respecto del señor Carlos Fernando  Jaramillo  Correa,  todos  en</w:t>
        <w:br/>
        <w:t>conexión con el artículo  1.1  del  mismo  instrumento”;  así  como  por  la</w:t>
        <w:br/>
        <w:t>violación de los artículos  “22  de  la  Convención,  [en  relación  con  el</w:t>
        <w:br/>
        <w:t>artículo 1.1 de la misma], respecto del núcleo familiar  directo  del  señor</w:t>
        <w:br/>
        <w:t>Carlos Jaramillo Correa”, y  “5  de  la  Convención,  [en  relación  con  el</w:t>
        <w:br/>
        <w:t>artículo 1.1 de la misma], respecto de los núcleos  familiares  directos  de</w:t>
        <w:br/>
        <w:t>las víctimas”. De igual manera, ha cesado la  controversia  respecto  de  la</w:t>
        <w:br/>
        <w:t>responsabilidad del Estado por la violación de los derechos  reconocidos  en</w:t>
        <w:br/>
        <w:t>los artículos 8.1 y 25.1 de la Convención, en conexión con el  artículo  1.1</w:t>
        <w:br/>
        <w:t>de la misma, respecto de la señora Nelly Valle Jaramillo,  el  señor  Carlos</w:t>
        <w:br/>
        <w:t>Fernando Jaramillo Correa y los “respectivos  núcleos  familiares  directos”</w:t>
        <w:br/>
        <w:t>de  éstos  y  del  señor  Jesús  María  Valle  Jaramillo.  No  obstante   el</w:t>
        <w:br/>
        <w:t>allanamiento del Estado, este Tribunal  se  pronunciará  sobre  la  presunta</w:t>
        <w:br/>
        <w:t>violación de los derechos reconocidos en los artículos  8.1  y  25.1  de  la</w:t>
        <w:br/>
        <w:t>Convención, en conexión con el artículo 1.1 de la misma,  en  perjuicio  del</w:t>
        <w:br/>
        <w:t>señor Jesús María Valle Jaramillo  en  el  capítulo  correspondiente  (infra</w:t>
        <w:br/>
        <w:t>párr. 170).</w:t>
        <w:br/>
        <w:br/>
        <w:t>36.   Debido a que el Estado reconoció su responsabilidad “por [su]  omisión</w:t>
        <w:br/>
        <w:t>en  el  cumplimiento  de  su  deber  de  garantía”  y  la  Comisión  y   los</w:t>
        <w:br/>
        <w:t>representantes alegaron, aunque en diferente medida, que la  responsabilidad</w:t>
        <w:br/>
        <w:t>del Estado en este caso debe ser declarada también en razón de  la  “acción”</w:t>
        <w:br/>
        <w:t>de  agentes  estatales,  el  Tribunal  considera  que   aún   subsiste   una</w:t>
        <w:br/>
        <w:t>controversia  respecto  de  las  pretensiones  de  derecho  alegadas  en  el</w:t>
        <w:br/>
        <w:t>presente   caso,   las   cuales   serán   analizadas   en   los    capítulos</w:t>
        <w:br/>
        <w:t>correspondientes de la presente Sentencia.</w:t>
        <w:br/>
        <w:br/>
        <w:t>37.   Además, el  Estado  controvirtió  las  violaciones  alegadas  por  los</w:t>
        <w:br/>
        <w:t>representantes relativas a los derechos reconocidos  en  los  artículos  11,</w:t>
        <w:br/>
        <w:t>13, 16 y 17 de la Convención, por lo cual la Corte  considera  que  subsiste</w:t>
        <w:br/>
        <w:t>una controversia al respecto. A la luz  de  los  hechos  que  el  Estado  ha</w:t>
        <w:br/>
        <w:t>admitido,  así  como  de  aquellos  que  el  Tribunal  dé  por  probado   de</w:t>
        <w:br/>
        <w:t>conformidad  con  la  prueba  presentada  en  el  presente  caso,  la  Corte</w:t>
        <w:br/>
        <w:t>analizará los alegatos pertinentes en los capítulos correspondientes.</w:t>
        <w:br/>
        <w:br/>
        <w:t xml:space="preserve">                                      *</w:t>
        <w:br/>
        <w:t xml:space="preserve">                                   *     *</w:t>
        <w:br/>
        <w:br/>
        <w:t>38.   En cuanto a la identificación de víctimas, el Tribunal observa que  el</w:t>
        <w:br/>
        <w:t>Estado, “de buena fe y  atendiendo  la  jurisprudencia  de  la  […]  Corte”,</w:t>
        <w:br/>
        <w:t>identificó a las siguientes personas como “parte lesionada”:</w:t>
        <w:br/>
        <w:br/>
        <w:t xml:space="preserve">      al señor Jesús  María  Valle  Jaramillo  por  las  violaciones  a  los</w:t>
        <w:br/>
        <w:t xml:space="preserve">      derechos consagrados en los artículos  4.1  (Derecho  a  la  vida),  5</w:t>
        <w:br/>
        <w:t xml:space="preserve">      (Derecho a la integridad personal), 7.1 y 7.2 (Derecho a  la  Libertad</w:t>
        <w:br/>
        <w:t xml:space="preserve">      Personal), 8.1 (Garantías  Judiciales),  25.1  (Protección  Judicial),</w:t>
        <w:br/>
        <w:t xml:space="preserve">      todos en relación con el artículo 1.1 de la Convención Americana  y  a</w:t>
        <w:br/>
        <w:t xml:space="preserve">      los familiares del señor Jesús  María  Valle  Jaramillo:  las  señoras</w:t>
        <w:br/>
        <w:t xml:space="preserve">      María  Leticia  Valle  Jaramillo  (hermana),  Ligia  Valle   Jaramillo</w:t>
        <w:br/>
        <w:t xml:space="preserve">      (hermana),  Luzmila  Valle  Jaramillo   (hermana),   Magdalena   Valle</w:t>
        <w:br/>
        <w:t xml:space="preserve">      Jaramillo (hermana), Romelia  Valle  Jaramillo  (hermana),  la  señora</w:t>
        <w:br/>
        <w:t xml:space="preserve">      Marina  Valle  Jaramillo  (hermana  q.e.p.d)  (y  en  su  calidad   de</w:t>
        <w:br/>
        <w:t xml:space="preserve">      beneficiarios a Mauricio Alberto Herrera Valle, Claudia Helena Herrera</w:t>
        <w:br/>
        <w:t xml:space="preserve">      Valle y Liliana María Herrera Valle), el señor Darío  Valle  Jaramillo</w:t>
        <w:br/>
        <w:t xml:space="preserve">      (hermano) y el señor  Octavio  Valle  Jaramillo  (hermano)  (y  en  su</w:t>
        <w:br/>
        <w:t xml:space="preserve">      calidad de beneficiarios a Juan Guillermo  Valle  Noreña,  John  Jairo</w:t>
        <w:br/>
        <w:t xml:space="preserve">      Valle Noreña, Berta Lucía Valle Noreña y Luz  Adriana  Valle  Noreña),</w:t>
        <w:br/>
        <w:t xml:space="preserve">      por las violaciones a los derechos  consagrados  en  los  artículos  5</w:t>
        <w:br/>
        <w:t xml:space="preserve">      (Derecho a la Integridad Personal), 8.1 (Garantías Judiciales) y  25.1</w:t>
        <w:br/>
        <w:t xml:space="preserve">      (Protección Judicial) en relación con el artículo 1.1 de la Convención</w:t>
        <w:br/>
        <w:t xml:space="preserve">      Americana[;]</w:t>
        <w:br/>
        <w:br/>
        <w:t xml:space="preserve">      […]</w:t>
        <w:br/>
        <w:br/>
        <w:t xml:space="preserve">      […] a la señora Nelly Valle Jaramillo[,] por  la  vulneración  de  los</w:t>
        <w:br/>
        <w:t xml:space="preserve">      derechos consagrados en los artículos 5 (integridad personal),  7.1  y</w:t>
        <w:br/>
        <w:t xml:space="preserve">      7.2 (libertad personal), 8.1 (Garantías Judiciales) y 25.1 (Protección</w:t>
        <w:br/>
        <w:t xml:space="preserve">      Judicial)[,] en relación con la obligación general (1.1) y a su núcleo</w:t>
        <w:br/>
        <w:t xml:space="preserve">      familiar directo, el señor Alfonso  Montoya  Restrepo  (Esposo)  y  el</w:t>
        <w:br/>
        <w:t xml:space="preserve">      señor Luis Fernando Montoya Valle (Hijo) por  la  vulneración  de  los</w:t>
        <w:br/>
        <w:t xml:space="preserve">      derechos consagrados en los artículos  5  (integridad  personal),  8.1</w:t>
        <w:br/>
        <w:t xml:space="preserve">      (Garantías Judiciales) y 25.1 (Protección Judicial) en relación con la</w:t>
        <w:br/>
        <w:t xml:space="preserve">      obligación general (1.1) [;]</w:t>
        <w:br/>
        <w:br/>
        <w:t xml:space="preserve">      […]</w:t>
        <w:br/>
        <w:br/>
        <w:t xml:space="preserve">      […] al señor Carlos Fernando Jaramillo Correa[,] por la vulneración de</w:t>
        <w:br/>
        <w:t xml:space="preserve">      los derechos consagrados en los artículos 5 (integridad personal), 7.1</w:t>
        <w:br/>
        <w:t xml:space="preserve">      y  7.2  (libertad  personal),  8.1  (Garantías  Judiciales)   y   25.1</w:t>
        <w:br/>
        <w:t xml:space="preserve">      (Protección Judicial) en relación con la obligación general (1.1) y  a</w:t>
        <w:br/>
        <w:t xml:space="preserve">      sus familiares por la  vulneración  de  los  artículos  5  (integridad</w:t>
        <w:br/>
        <w:t xml:space="preserve">      personal), 8.1 (Garantías Judiciales) y 25.1 (Protección Judicial),  a</w:t>
        <w:br/>
        <w:t xml:space="preserve">      la señora Gloria Lucía  Correa  (cónyuge),  al  señor  Carlos  Enrique</w:t>
        <w:br/>
        <w:t xml:space="preserve">      Jaramillo Correa (hijo), a la señorita María  Lucía  Jaramillo  Correa</w:t>
        <w:br/>
        <w:t xml:space="preserve">      (hija), Ana Carolina Jaramillo Correa (hija), al  señor  Jesús  Emilio</w:t>
        <w:br/>
        <w:t xml:space="preserve">      Jaramillo Barrera (padre), a  la  señora  Adela  Correa  de  Jaramillo</w:t>
        <w:br/>
        <w:t xml:space="preserve">      (madre), a la señora Blanca Lucía Jaramillo  Correa  (hermana),  a  la</w:t>
        <w:br/>
        <w:t xml:space="preserve">      señora  Romelia  Jaramillo  Correa  (hermana),  a  la  señora  Nellyda</w:t>
        <w:br/>
        <w:t xml:space="preserve">      Jaramillo Correa (hermana),  al  señor  José  María  Jaramillo  Correa</w:t>
        <w:br/>
        <w:t xml:space="preserve">      (hermano y  en  su  calidad  de  beneficiarios  a  la  señora  Juliana</w:t>
        <w:br/>
        <w:t xml:space="preserve">      Jaramillo Tobón y al señor Santiago Jaramillo Tobón),  al  señor  Luís</w:t>
        <w:br/>
        <w:t xml:space="preserve">      Eugenio Jaramillo Correa (hermano), a la señora Gloria Elena Jaramillo</w:t>
        <w:br/>
        <w:t xml:space="preserve">      Correa  (hermana)  y  a  la  señora  Adriana  María  Jaramillo  Correa</w:t>
        <w:br/>
        <w:t xml:space="preserve">      (hermana)[, y]</w:t>
        <w:br/>
        <w:br/>
        <w:br/>
        <w:br/>
        <w:br/>
        <w:t xml:space="preserve">      […] respecto del señor Carlos Fernando Jaramillo Correa  y  su  núcleo</w:t>
        <w:br/>
        <w:t xml:space="preserve">      familiar directo por la vulneración del  artículo  22  (derecho  a  la</w:t>
        <w:br/>
        <w:t xml:space="preserve">      circulación y movimiento) en relación con  la  obligación  general  de</w:t>
        <w:br/>
        <w:t xml:space="preserve">      respetar los derechos (artículo 1.1), a la señora Gloria Lucía  Correa</w:t>
        <w:br/>
        <w:t xml:space="preserve">      (cónyuge), al señor Carlos Enrique Jaramillo  Correa  (hijo)  y  a  la</w:t>
        <w:br/>
        <w:t xml:space="preserve">      señorita María Lucía Jaramillo Correa (hija).</w:t>
        <w:br/>
        <w:br/>
        <w:br/>
        <w:br/>
        <w:br/>
        <w:t xml:space="preserve">      […] Sin embargo en relación con primos (as) y  sobrinos  (as)  de  las</w:t>
        <w:br/>
        <w:t xml:space="preserve">      víctimas directas, el Estado, conforme a la jurisprudencia de  la  […]</w:t>
        <w:br/>
        <w:t xml:space="preserve">      Corte, ha determinado que su condición debe ser comprobada[,] es decir</w:t>
        <w:br/>
        <w:t xml:space="preserve">      de los señores Francisco Javier García  Valle,  Juan  Guillermo  Valle</w:t>
        <w:br/>
        <w:t xml:space="preserve">      Noreña, John Jairo Valle Noreña, Jairo Alberto Londoño Del Valle, John</w:t>
        <w:br/>
        <w:t xml:space="preserve">      Alberto Henao Valle, Franklin Henao Valle, Fredy Henao Valle, Mauricio</w:t>
        <w:br/>
        <w:t xml:space="preserve">      Alberto Herrera Valle, Andrés Felipe Valle  Villegas,  Oscar  Fernando</w:t>
        <w:br/>
        <w:t xml:space="preserve">      Hoyos Jaramillo, Andrés Felipe Ochoa Jaramillo, Diego Alejandro  Ochoa</w:t>
        <w:br/>
        <w:t xml:space="preserve">      Jaramillo, Juan Gonzalo Jaramillo Mejía,  Alejandro  Jaramillo  Mejía,</w:t>
        <w:br/>
        <w:t xml:space="preserve">      Santiago Jaramillo  Tobón,  Juan  Camilo  Jaramillo  Gutiérrez,  César</w:t>
        <w:br/>
        <w:t xml:space="preserve">      Augusto Jaramillo Gutiérrez, Jorge Mario Jaramillo  Gutiérrez  y  Luís</w:t>
        <w:br/>
        <w:t xml:space="preserve">      Jairo Jaramillo Gutiérrez y las señoras Marta Luz García Valle,  Diana</w:t>
        <w:br/>
        <w:t xml:space="preserve">      Patricia García Valle, María  Victoria  García  Valle,  Claudia  María</w:t>
        <w:br/>
        <w:t xml:space="preserve">      García Valle, Berta Lucía Valle  Noreña,  Luz  Adriana  Valle  Noreña,</w:t>
        <w:br/>
        <w:t xml:space="preserve">      Juliana Patricia Londoño Del Valle, Adriana María Londoño  Del  Valle,</w:t>
        <w:br/>
        <w:t xml:space="preserve">      Jannette Henao Valle, Claudia  Helena  Herrera  Valle,  Liliana  María</w:t>
        <w:br/>
        <w:t xml:space="preserve">      Herrera Valle, Ana María Valle Villegas, Ana Catalina Hoyos Jaramillo,</w:t>
        <w:br/>
        <w:t xml:space="preserve">      María Isabel Jaramillo Mejía, Juliana  Jaramillo  Tobón,  Luisa  María</w:t>
        <w:br/>
        <w:t xml:space="preserve">      Gómez Jaramillo, Gabriela Gómez Jaramillo y Victoria  Alejandra  Gómez</w:t>
        <w:br/>
        <w:t xml:space="preserve">      Jaramillo, el Estado señala que no se probó la intensidad afectiva  de</w:t>
        <w:br/>
        <w:t xml:space="preserve">      las personas anteriormente descritas.</w:t>
        <w:br/>
        <w:br/>
        <w:br/>
        <w:br/>
        <w:t>39.   Respecto  de  los  “primos  (as)  y  sobrinos  (as)  de  las  víctimas</w:t>
        <w:br/>
        <w:t>directas” señalados en  el  párrafo  anterior,  el  Tribunal  considera  que</w:t>
        <w:br/>
        <w:t>subsiste una controversia en cuanto a su carácter de víctimas.  El  Tribunal</w:t>
        <w:br/>
        <w:t>observa que el  Estado  omitió  mencionar  dentro  de  los  “primos  (as)  y</w:t>
        <w:br/>
        <w:t>sobrinos (as) de las víctimas  directas”  al  señor  José  Miguel  Jaramillo</w:t>
        <w:br/>
        <w:t>Gutiérrez, sobrino del señor Carlos Fernando Jaramillo Correa, según  consta</w:t>
        <w:br/>
        <w:t>en la prueba remitida por  los  representantes  como  anexo  al  escrito  de</w:t>
        <w:br/>
        <w:t>solicitudes y  argumentos  (infra  párr.  131),  por  lo  que  subsiste  una</w:t>
        <w:br/>
        <w:t>controversia respecto  de  su  carácter  de  víctima  de  la  violación  del</w:t>
        <w:br/>
        <w:t>artículo 5.1 de la Convención.</w:t>
        <w:br/>
        <w:br/>
        <w:t>40.   Además, la Corte observa que el Estado no reconoció al  señor  Gonzalo</w:t>
        <w:br/>
        <w:t>de Jesús Jaramillo Correa, también  hermano  de  Carlos  Fernando  Jaramillo</w:t>
        <w:br/>
        <w:t>Correa (infra párr. 130), como víctima de la violación del artículo  5.1  de</w:t>
        <w:br/>
        <w:t>la Convención, por lo que subsiste la controversia al respecto.</w:t>
        <w:br/>
        <w:br/>
        <w:t>41.   Asimismo, el Tribunal observa que el Estado omitió hacer referencia  a</w:t>
        <w:br/>
        <w:t>la señorita Ana Carolina Jaramillo Correa, también  hija  del  señor  Carlos</w:t>
        <w:br/>
        <w:t>Fernando Jaramillo Correa, como víctima de la violación del artículo  22  de</w:t>
        <w:br/>
        <w:t>la Convención, por lo que subsiste una controversia al respecto.</w:t>
        <w:br/>
        <w:br/>
        <w:t>42.   Por otro lado, el Estado señaló que  “no  se  aportó  el  registro  de</w:t>
        <w:br/>
        <w:t>nacimiento de la señora Gilma Valle Jaramillo (hermana  q.e.p.d)  (y  en  su</w:t>
        <w:br/>
        <w:t>calidad de beneficiarios a los señores John Alberto  Henao  Valle,  Franklin</w:t>
        <w:br/>
        <w:t>Henao Valle y Fredy Henao Valle y la señora Jeannette Henao)”,  por  lo  que</w:t>
        <w:br/>
        <w:t>argumentó que no se ha probado “la  relación  de  parentesco  con  el  señor</w:t>
        <w:br/>
        <w:t>Jesús María Valle Jaramillo y la fecha de su deceso, para conocer si  cumple</w:t>
        <w:br/>
        <w:t>las calidades de parte lesionada”. Por lo anterior, la Corte  considera  que</w:t>
        <w:br/>
        <w:t>subsiste la controversia respecto del carácter de víctima o parte  lesionada</w:t>
        <w:br/>
        <w:t>de dichas personas.</w:t>
        <w:br/>
        <w:br/>
        <w:t>43.   Asimismo, el Estado objetó “la pretensión  de  los  representantes  de</w:t>
        <w:br/>
        <w:t>incluir a las defensoras  y  defensores  de  derechos  humanos  como  nuevas</w:t>
        <w:br/>
        <w:t>víctimas, con base en que (i) [éstos] no fueron incluidos como  víctimas  en</w:t>
        <w:br/>
        <w:t>el proceso ante la [Comisión, ni fueron  identificados  en  la  demanda],  y</w:t>
        <w:br/>
        <w:t>(ii)  un  caso  contencioso  no  es  una  actio  popularis”.  Por  ello,  la</w:t>
        <w:br/>
        <w:t>controversia subsiste también en relación con este punto.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44.   Respecto de las medidas de reparación, como se  señaló  anteriormente,</w:t>
        <w:br/>
        <w:t>el Estado manifestó que</w:t>
        <w:br/>
        <w:br/>
        <w:t xml:space="preserve">      encuentra considerables discrepancias en lo relativo a las  reclamadas</w:t>
        <w:br/>
        <w:t xml:space="preserve">      en la demanda y en el escrito de  solicitudes,  argumentos  y  pruebas</w:t>
        <w:br/>
        <w:t xml:space="preserve">      […]. No obstante, el Estado manifiest[ó] que de buena fe  ha  cumplido</w:t>
        <w:br/>
        <w:t xml:space="preserve">      con algunos actos de reparación interna, y que mantiene  su  intención</w:t>
        <w:br/>
        <w:t xml:space="preserve">      de satisfacer y compensar a las presuntas víctimas y a sus familiares,</w:t>
        <w:br/>
        <w:t xml:space="preserve">      de resarcir los perjuicios causados, y garantizar la no repetición  de</w:t>
        <w:br/>
        <w:t xml:space="preserve">      nuevos hechos de esa magnitud  e  impacto  en  la  sociedad.  En  este</w:t>
        <w:br/>
        <w:t xml:space="preserve">      sentido,  present[ó]  otras  medidas  complementarias  de  reparación,</w:t>
        <w:br/>
        <w:t xml:space="preserve">      consistentes con la jurisprudencia  interamericana,  que  podrían  ser</w:t>
        <w:br/>
        <w:t xml:space="preserve">      implementadas por el Estado en caso de que [la] Corte  las  ordene  si</w:t>
        <w:br/>
        <w:t xml:space="preserve">      las considera pertinentes.</w:t>
        <w:br/>
        <w:br/>
        <w:t>45.   Por lo tanto, el Tribunal considera que subsiste  la  controversia  en</w:t>
        <w:br/>
        <w:t>cuanto a determinadas pretensiones en materia de reparaciones y costas.</w:t>
        <w:br/>
        <w:br/>
        <w:t xml:space="preserve">                                      *</w:t>
        <w:br/>
        <w:t xml:space="preserve">                                   *     *</w:t>
        <w:br/>
        <w:br/>
        <w:t>46.   Con base en todo lo anterior, la Corte considera que  la  actitud  del</w:t>
        <w:br/>
        <w:t>Estado constituye una contribución positiva al desarrollo de  este  proceso,</w:t>
        <w:br/>
        <w:t>al buen despacho de la jurisdicción interamericana sobre  derechos  humanos,</w:t>
        <w:br/>
        <w:t>a la vigencia de los principios que inspiran la Convención Americana y a  la</w:t>
        <w:br/>
        <w:t>conducta a la que están  obligados  los  Estados  en  esta  materia[14],  en</w:t>
        <w:br/>
        <w:t>virtud de los  compromisos  que  asumen  como  partes  en  los  instrumentos</w:t>
        <w:br/>
        <w:t>internacionales sobre derechos humanos.</w:t>
        <w:br/>
        <w:br/>
        <w:t>47.   La Corte observa que a pesar de la admisión parcial de  hechos  y  del</w:t>
        <w:br/>
        <w:t>allanamiento  respecto  de  diversas  pretensiones  por  parte  del  Estado,</w:t>
        <w:br/>
        <w:t>subsiste la necesidad de precisar la entidad y gravedad de  las  violaciones</w:t>
        <w:br/>
        <w:t>ocurridas en el  presente  caso.  Por  lo  tanto,  teniendo  en  cuenta  las</w:t>
        <w:br/>
        <w:t>atribuciones que le incumben  de  velar  por  la  mejor  protección  de  los</w:t>
        <w:br/>
        <w:t>derechos humanos, el Tribunal estima necesario dictar una  Sentencia  en  la</w:t>
        <w:br/>
        <w:t>cual se determinen los hechos y todos los elementos del  fondo  del  asunto,</w:t>
        <w:br/>
        <w:t>así como las correspondientes consecuencias.   Lo  anterior  constituye  una</w:t>
        <w:br/>
        <w:t>forma de reparación para las  víctimas  y  sus  familiares,  y,  a  su  vez,</w:t>
        <w:br/>
        <w:t>contribuye a la preservación de  la  memoria  histórica,  a  evitar  que  se</w:t>
        <w:br/>
        <w:t>repitan  hechos  similares  y  a  satisfacer,  en  suma,  los  fines  de  la</w:t>
        <w:br/>
        <w:t>jurisdicción interamericana sobre derechos humanos[15].</w:t>
        <w:br/>
        <w:br/>
        <w:t>48.   De tal manera, sin perjuicio de los alcances de  la  admisión  parcial</w:t>
        <w:br/>
        <w:t>de hechos efectuada por el Estado, la  Corte  considera  pertinente  valorar</w:t>
        <w:br/>
        <w:t>los hechos del presente caso, tanto los reconocidos por  Colombia  como  los</w:t>
        <w:br/>
        <w:t>demás incluidos en la demanda y aquellos señalados  por  los  representantes</w:t>
        <w:br/>
        <w:t>que permitan explicar, aclarar o desestimar los que  fueron  mencionados  en</w:t>
        <w:br/>
        <w:t>la demanda. Además, la Corte  estima  necesario  hacer  algunas  precisiones</w:t>
        <w:br/>
        <w:t>respecto de la manera en que las violaciones ocurridas  se  han  manifestado</w:t>
        <w:br/>
        <w:t>en el contexto y circunstancias del  caso,  así  como  de  ciertos  alcances</w:t>
        <w:br/>
        <w:t>relacionados con las obligaciones establecidas en la  Convención  Americana,</w:t>
        <w:br/>
        <w:t>para  lo  cual  abrirá  los   capítulos   respectivos.   Estas   precisiones</w:t>
        <w:br/>
        <w:t>contribuirán al desarrollo de la jurisprudencia sobre  la  materia  y  a  la</w:t>
        <w:br/>
        <w:t>correspondiente tutela de derechos humanos.</w:t>
        <w:br/>
        <w:br/>
        <w:br/>
        <w:br/>
        <w:t xml:space="preserve">                                      V</w:t>
        <w:br/>
        <w:br/>
        <w:t xml:space="preserve">                                   Prueba</w:t>
        <w:br/>
        <w:br/>
        <w:br/>
        <w:t>49.   Con base en lo establecido en los artículos 44 y  45  del  Reglamento,</w:t>
        <w:br/>
        <w:t>así como en la jurisprudencia del  Tribunal  respecto  de  la  prueba  y  su</w:t>
        <w:br/>
        <w:t>apreciación[16], la Corte examinará y  valorará  los  elementos  probatorios</w:t>
        <w:br/>
        <w:t>documentales remitidos por la Comisión, los representantes y  el  Estado  en</w:t>
        <w:br/>
        <w:t>diversas oportunidades procesales o como prueba para mejor resolver que  les</w:t>
        <w:br/>
        <w:t>fue solicitada por la Presidencia y la Corte,  así  como  las  declaraciones</w:t>
        <w:br/>
        <w:t>testimoniales y a título informativo  y  los  dictámenes  rendidos  mediante</w:t>
        <w:br/>
        <w:t>declaración jurada, ante fedatario público (affidávit)  o  en  la  audiencia</w:t>
        <w:br/>
        <w:t>pública ante la Corte. Para ello el Tribunal se atendrá a los principios  de</w:t>
        <w:br/>
        <w:t>la sana crítica, dentro del marco legal correspondiente[17].</w:t>
        <w:br/>
        <w:br/>
        <w:br/>
        <w:t>A)    Prueba Documental, Testimonial y Pericial</w:t>
        <w:br/>
        <w:br/>
        <w:br/>
        <w:t>50.   A pedido de la Corte y de la Presidencia[18],  la  Corte  recibió  los</w:t>
        <w:br/>
        <w:t>testimonios  y  las  declaraciones  a  título  informativo   rendidas   ante</w:t>
        <w:br/>
        <w:t>fedatario público (affidávit) por las siguientes personas[19]:</w:t>
        <w:br/>
        <w:br/>
        <w:t xml:space="preserve">      a)    Rafael Alberto Rincón Patiño, testigo propuesto por la  Comisión</w:t>
        <w:br/>
        <w:t xml:space="preserve">      y los representantes, fue  abogado  compañero  de  Jesús  María  Valle</w:t>
        <w:br/>
        <w:t xml:space="preserve">      Jaramillo y ex Personero Municipal  de  Medellín.  Declaró  sobre  las</w:t>
        <w:br/>
        <w:t xml:space="preserve">      calidades profesionales, la experiencia y el ejercicio de la  abogacía</w:t>
        <w:br/>
        <w:t xml:space="preserve">      de Jesús María Valle Jaramillo. Asimismo, se refirió a las acciones  y</w:t>
        <w:br/>
        <w:t xml:space="preserve">      políticas públicas para enfrentar la violencia y situación de derechos</w:t>
        <w:br/>
        <w:t xml:space="preserve">      humanos en el departamento  de  Antioquia  en  el  período  1995-1998,</w:t>
        <w:br/>
        <w:t xml:space="preserve">      cuando se desempeñaba como Personero Municipal, al tipo de actividades</w:t>
        <w:br/>
        <w:t xml:space="preserve">      o acciones que desarrollaron las autoridades con las organizaciones de</w:t>
        <w:br/>
        <w:t xml:space="preserve">      derechos humanos en la  defensa  de  los  derechos  humanos,  y  a  la</w:t>
        <w:br/>
        <w:t xml:space="preserve">      situación de riesgo  de  Jesús  María  Valle  Jaramillo  antes  de  su</w:t>
        <w:br/>
        <w:t xml:space="preserve">      asesinato;</w:t>
        <w:br/>
        <w:br/>
        <w:t xml:space="preserve">      b)    Fernando María Velásquez Velásquez, testigo  propuesto  por  los</w:t>
        <w:br/>
        <w:t xml:space="preserve">      representantes, fue abogado compañero de Jesús María Valle  Jaramillo.</w:t>
        <w:br/>
        <w:t xml:space="preserve">      Rindió testimonio sobre las calidades profesionales, la experiencia  y</w:t>
        <w:br/>
        <w:t xml:space="preserve">      el  ejercicio  de  la  abogacía  de  Jesús  María   Valle   Jaramillo,</w:t>
        <w:br/>
        <w:t xml:space="preserve">      refiriéndose a los obstáculos que enfrentaba éste en la práctica de su</w:t>
        <w:br/>
        <w:t xml:space="preserve">      profesión;</w:t>
        <w:br/>
        <w:br/>
        <w:t xml:space="preserve">      c)   Saúl Jaramillo Giraldo, testigo propuesto por los representantes,</w:t>
        <w:br/>
        <w:t xml:space="preserve">      médico veterinario quien trabajó con la familia  Jaramillo  Correa  en</w:t>
        <w:br/>
        <w:t xml:space="preserve">      sus negocios  agropecuarios  y  amigo  de  Carlos  Fernando  Jaramillo</w:t>
        <w:br/>
        <w:t xml:space="preserve">      Correa. Su declaración versó sobre las relaciones familiares previas a</w:t>
        <w:br/>
        <w:t xml:space="preserve">      los hechos y las consecuencias del exilio  de  Carlos  Fernando  y  su</w:t>
        <w:br/>
        <w:t xml:space="preserve">      grupo familiar para la familia Jaramillo Correa;</w:t>
        <w:br/>
        <w:br/>
        <w:t xml:space="preserve">      d)          María Amanda Correa  Zuleta,  testigo  propuesta  por  los</w:t>
        <w:br/>
        <w:t xml:space="preserve">      representantes, es amiga de la familia Jaramillo Correa. Declaró sobre</w:t>
        <w:br/>
        <w:t xml:space="preserve">      las relaciones familiares previas a los hechos y las consecuencias del</w:t>
        <w:br/>
        <w:t xml:space="preserve">      exilio de  Carlos  Fernando  y  su  grupo  familiar  para  la  familia</w:t>
        <w:br/>
        <w:t xml:space="preserve">      Jaramillo Correa;</w:t>
        <w:br/>
        <w:br/>
        <w:t xml:space="preserve">      e)           Darío  Arcila   Arenas,   testigo   propuesto   por   los</w:t>
        <w:br/>
        <w:t xml:space="preserve">      representantes,  es  abogado  y  fue  colega  de  Jesús  María   Valle</w:t>
        <w:br/>
        <w:t xml:space="preserve">      Jaramillo. Rindió testimonio sobre el impacto de la  muerte  de  Jesús</w:t>
        <w:br/>
        <w:t xml:space="preserve">      María Valle Jaramillo en el trabajo  de  los  defensores  de  derechos</w:t>
        <w:br/>
        <w:t xml:space="preserve">      humanos. Asimismo, se refirió a las  relaciones  familiares  de  Jesús</w:t>
        <w:br/>
        <w:t xml:space="preserve">      María Valle Jaramillo, al origen de los recursos  económicos  de  éste</w:t>
        <w:br/>
        <w:t xml:space="preserve">      para atender gastos personales y los  de  su  familia,  y  al  impacto</w:t>
        <w:br/>
        <w:t xml:space="preserve">      emocional que sufrió la familia a raíz de su muerte;</w:t>
        <w:br/>
        <w:br/>
        <w:t xml:space="preserve">      f)     Juan  Guillermo  Valle  Noreña,  testigo  propuesto   por   los</w:t>
        <w:br/>
        <w:t xml:space="preserve">      representantes,  es  sobrino  de  Jesús  María  Valle  Jaramillo.   Su</w:t>
        <w:br/>
        <w:t xml:space="preserve">      declaración  versó  sobre  las  relaciones  familiares,   el   impacto</w:t>
        <w:br/>
        <w:t xml:space="preserve">      emocional y las consecuencias económicas de la muerte de  Jesús  María</w:t>
        <w:br/>
        <w:t xml:space="preserve">      Valle Jaramillo en la familia Valle Jaramillo. Asimismo, se refirió  a</w:t>
        <w:br/>
        <w:t xml:space="preserve">      la falta de una indemnización económica otorgada por el  Estado  a  la</w:t>
        <w:br/>
        <w:t xml:space="preserve">      familia Valle Jaramillo y a las reparaciones  que  considera  deberían</w:t>
        <w:br/>
        <w:t xml:space="preserve">      hacerse efectivas;</w:t>
        <w:br/>
        <w:br/>
        <w:t xml:space="preserve">      g)    Rafael Bustamante Pérez, testigo propuesto  por  el  Estado,  es</w:t>
        <w:br/>
        <w:t xml:space="preserve">      abogado y Director de Derechos Humanos del Ministerio del  Interior  y</w:t>
        <w:br/>
        <w:t xml:space="preserve">      de Justicia. Rindió  testimonio  sobre  la  naturaleza,  estructura  y</w:t>
        <w:br/>
        <w:t xml:space="preserve">      cobertura del Programa de Protección  de  Derechos  Humanos  de  dicho</w:t>
        <w:br/>
        <w:t xml:space="preserve">      Ministerio;</w:t>
        <w:br/>
        <w:br/>
        <w:br/>
        <w:t xml:space="preserve">      h)    Jairo Alberto Cano Pabón, testigo propuesto por  el  Estado,  es</w:t>
        <w:br/>
        <w:t xml:space="preserve">      Contador General de la Nación. Su  declaración  a  título  informativo</w:t>
        <w:br/>
        <w:t xml:space="preserve">      versó  sobre  la  documentación  y  argumentación  aportada  por   los</w:t>
        <w:br/>
        <w:t xml:space="preserve">      representantes de las presuntas víctimas respecto a la magnitud de  la</w:t>
        <w:br/>
        <w:t xml:space="preserve">      actividad productiva y comercial de Carlos Fernando Jaramillo Correa y</w:t>
        <w:br/>
        <w:t xml:space="preserve">      su núcleo familiar directo, y</w:t>
        <w:br/>
        <w:br/>
        <w:br/>
        <w:t xml:space="preserve">      i)    José G. Patiño Escobar, testigo  propuesto  por  el  Estado,  es</w:t>
        <w:br/>
        <w:t xml:space="preserve">      Subgerente de Desarrollo Productivo y Social del Instituto  Colombiano</w:t>
        <w:br/>
        <w:t xml:space="preserve">      de Desarrollo Rural (INCODER). Su  declaración  a  título  informativo</w:t>
        <w:br/>
        <w:t xml:space="preserve">      versó  sobre  el  dictamen  técnico  agropecuario  ofrecido  por   los</w:t>
        <w:br/>
        <w:t xml:space="preserve">      representantes como prueba en el presente caso,  haciendo  énfasis  en</w:t>
        <w:br/>
        <w:t xml:space="preserve">      los  parámetros  técnicos  utilizados  para  calcular  los  costos  de</w:t>
        <w:br/>
        <w:t xml:space="preserve">      producción, índices de producción, ingresos, daño  emergente  y  lucro</w:t>
        <w:br/>
        <w:t xml:space="preserve">      cesante.</w:t>
        <w:br/>
        <w:br/>
        <w:br/>
        <w:t>51.   Durante la audiencia pública del presente caso, la  Corte  recibió  la</w:t>
        <w:br/>
        <w:t>declaración de los  siguientes  testigos,  peritos  y  declarante  a  título</w:t>
        <w:br/>
        <w:t>informativo:</w:t>
        <w:br/>
        <w:br/>
        <w:t xml:space="preserve">      a)    Nelly Valle Jaramillo, presunta víctima y testigo propuesta  por</w:t>
        <w:br/>
        <w:t xml:space="preserve">      la Comisión. Declaró, inter alia, sobre los hechos ocurridos el 27  de</w:t>
        <w:br/>
        <w:t xml:space="preserve">      febrero de 1998; los supuestos obstáculos enfrentados por  la  familia</w:t>
        <w:br/>
        <w:t xml:space="preserve">      del señor Jesús María Valle Jaramillo en la búsqueda  de  justicia;  y</w:t>
        <w:br/>
        <w:t xml:space="preserve">      las consecuencias en su vida personal y en la familia del señor  Jesús</w:t>
        <w:br/>
        <w:t xml:space="preserve">      María Valle Jaramillo causadas por los hechos del presente caso;</w:t>
        <w:br/>
        <w:br/>
        <w:br/>
        <w:t xml:space="preserve">      b)    Carlos Fernando Jaramillo, presunta víctima y testigo  propuesto</w:t>
        <w:br/>
        <w:t xml:space="preserve">      por la Comisión. Declaró, inter alia, sobre las circunstancias en  que</w:t>
        <w:br/>
        <w:t xml:space="preserve">      se  vio  obligado  a  desplazarse  internamente  y  posteriormente   a</w:t>
        <w:br/>
        <w:t xml:space="preserve">      exiliarse   como   consecuencia   de   haber   colaborado   con    las</w:t>
        <w:br/>
        <w:t xml:space="preserve">      investigaciones de las violaciones de los derechos humanos materia del</w:t>
        <w:br/>
        <w:t xml:space="preserve">      presente caso;</w:t>
        <w:br/>
        <w:br/>
        <w:t xml:space="preserve">      c)    Beatriz Eugenia Jaramillo de González, testigo propuesta por los</w:t>
        <w:br/>
        <w:t xml:space="preserve">      representantes, miembro del  Comité  Permanente  de  Derechos  Humanos</w:t>
        <w:br/>
        <w:t xml:space="preserve">      “Héctor Abad Gómez”, asistió con Jesús María Valle a la última reunión</w:t>
        <w:br/>
        <w:t xml:space="preserve">      que sostuvo éste con el entonces Gobernador de Antioquia, antes de  su</w:t>
        <w:br/>
        <w:t xml:space="preserve">      asesinato.  Declaró  sobre  los  antecedentes  sociopolíticos   y   la</w:t>
        <w:br/>
        <w:t xml:space="preserve">      situación de derechos humanos  en  Antioquia  que  desencadenaron  las</w:t>
        <w:br/>
        <w:t xml:space="preserve">      supuestas amenazas y posterior asesinato de  Jesús  María  Valle,  así</w:t>
        <w:br/>
        <w:t xml:space="preserve">      como otros aspectos relacionados con el contexto  de  los  hechos  del</w:t>
        <w:br/>
        <w:t xml:space="preserve">      presente caso;</w:t>
        <w:br/>
        <w:br/>
        <w:t xml:space="preserve">      d)    Rainer Huhle, perito propuesto por los  representantes,  experto</w:t>
        <w:br/>
        <w:t xml:space="preserve">      en Derecho Internacional de los  Derechos  Humanos  y  Oficial  en  la</w:t>
        <w:br/>
        <w:t xml:space="preserve">      Oficina del Alto Comisionado de  Naciones  Unidas  para  los  Derechos</w:t>
        <w:br/>
        <w:t xml:space="preserve">      Humanos en Colombia en la época  de  los  hechos.  Declaró  sobre  los</w:t>
        <w:br/>
        <w:t xml:space="preserve">      supuestos riesgos de quienes trabajaban como  defensores  de  derechos</w:t>
        <w:br/>
        <w:t xml:space="preserve">      humanos en Colombia en la época de los hechos del presente caso; y  la</w:t>
        <w:br/>
        <w:t xml:space="preserve">      aplicación o no de las recomendaciones y principios  referentes  a  la</w:t>
        <w:br/>
        <w:t xml:space="preserve">      protección de la labor de defensa de los derechos humanos en Colombia;</w:t>
        <w:br/>
        <w:br/>
        <w:t xml:space="preserve">      e)    Alier Hernández, perito propuesto por el  Estado,  Consejero  de</w:t>
        <w:br/>
        <w:t xml:space="preserve">      Estado de la Sección Tercera del Consejo  de  Estado.  Su  declaración</w:t>
        <w:br/>
        <w:t xml:space="preserve">      versó sobre los avances en los estándares que aplica  la  jurisdicción</w:t>
        <w:br/>
        <w:t xml:space="preserve">      contenciosa administrativa y  su  compatibilidad  con  los  estándares</w:t>
        <w:br/>
        <w:t xml:space="preserve">      internacionales en casos de responsabilidad civil  y  extracontractual</w:t>
        <w:br/>
        <w:t xml:space="preserve">      del Estado en asuntos  sometidos  a  su  jurisdicción  que  comprenden</w:t>
        <w:br/>
        <w:t xml:space="preserve">      violaciones a derechos humanos. Se refirió a los patrones  que  aplica</w:t>
        <w:br/>
        <w:t xml:space="preserve">      el  Consejo  de  Estado  Colombiano  en   materia   de   reparaciones,</w:t>
        <w:br/>
        <w:t xml:space="preserve">      presentando asimismo el auto del  Consejo  de  Estado  que  aprobó  la</w:t>
        <w:br/>
        <w:t xml:space="preserve">      conciliación en el caso de Jesús María Valle Jaramillo, y</w:t>
        <w:br/>
        <w:br/>
        <w:t xml:space="preserve">      f)    Sandra Jeannette Castro Ospina, declarante a título  informativo</w:t>
        <w:br/>
        <w:t xml:space="preserve">      propuesta por el Estado,  Jefa  de  la  Unidad  Nacional  de  Derechos</w:t>
        <w:br/>
        <w:t xml:space="preserve">      Humanos y Derecho Internacional Humanitario de la Fiscalía General  de</w:t>
        <w:br/>
        <w:t xml:space="preserve">      la Nación. Se refirió a las investigaciones  penales  abiertas  en  la</w:t>
        <w:br/>
        <w:t xml:space="preserve">      Fiscalía General de la Nación para determinar los presuntos autores de</w:t>
        <w:br/>
        <w:t xml:space="preserve">      la muerte del señor Jesús María Valle Jaramillo.</w:t>
        <w:br/>
        <w:br/>
        <w:br/>
        <w:t>52.   Además de las declaraciones y peritajes  señalados  anteriormente,  la</w:t>
        <w:br/>
        <w:t>Comisión, los representantes y el Estado  remitieron  elementos  probatorios</w:t>
        <w:br/>
        <w:t>en diversas oportunidades procesales, así como en  la  audiencia  pública  o</w:t>
        <w:br/>
        <w:t>como prueba para mejor resolver que les fue solicitada por la Presidencia  y</w:t>
        <w:br/>
        <w:t>la Corte (supra párrs. 8 a 18).</w:t>
        <w:br/>
        <w:br/>
        <w:br/>
        <w:t>B)    Valoración de la Prueba</w:t>
        <w:br/>
        <w:br/>
        <w:br/>
        <w:t>53.   En el presente caso, como en otros[20], el Tribunal  admite  el  valor</w:t>
        <w:br/>
        <w:t>probatorio de aquellos documentos y declaraciones remitidas por  las  partes</w:t>
        <w:br/>
        <w:t>en el momento procesal  oportuno,  en  los  términos  del  artículo  44  del</w:t>
        <w:br/>
        <w:t>Reglamento, que no fueron controvertidas ni objetadas, ni cuya  autenticidad</w:t>
        <w:br/>
        <w:t>fue cuestionada.</w:t>
        <w:br/>
        <w:br/>
        <w:t>54.   En cuanto a los testimonios,  declaraciones  a  título  informativo  y</w:t>
        <w:br/>
        <w:t>dictámenes rendidos  por  los  testigos  y  peritos  mediante  declaraciones</w:t>
        <w:br/>
        <w:t>juradas  (affidávits)  y  en  audiencia  pública,  la   Corte   los   estima</w:t>
        <w:br/>
        <w:t>pertinentes en cuanto se ajusten al objeto que fue definido por el  Tribunal</w:t>
        <w:br/>
        <w:t>en la Resolución en la cual se ordenó recibirlos (supra  párr.  8),  tomando</w:t>
        <w:br/>
        <w:t>en cuenta las  observaciones  presentadas  por  las  partes.  Este  Tribunal</w:t>
        <w:br/>
        <w:t>estima que las declaraciones testimoniales  presentadas  por  las  presuntas</w:t>
        <w:br/>
        <w:t>víctimas no pueden ser  valoradas  aisladamente  dado  que  dichas  personas</w:t>
        <w:br/>
        <w:t>tienen un interés directo en este caso, razón por la  cual  serán  valoradas</w:t>
        <w:br/>
        <w:t>dentro del conjunto de las pruebas del proceso.</w:t>
        <w:br/>
        <w:br/>
        <w:t>55.   Los representantes impugnaron  la  declaración  de  Rafael  Bustamante</w:t>
        <w:br/>
        <w:t>Pérez (supra párr. 50.g), afirmando que  “no  se  trata  de  una  exposición</w:t>
        <w:br/>
        <w:t>personal y espontánea de los temas objeto de su declaración, sino  más  bien</w:t>
        <w:br/>
        <w:t>[de] una transcripción casi exacta de la información incluida en  la  página</w:t>
        <w:br/>
        <w:t>web del Ministerio del Interior y de Justicia” y  que,  por  lo  tanto,  “no</w:t>
        <w:br/>
        <w:t>debe ser admitid[a] por la Corte por no corresponder con lo ordenado” en  la</w:t>
        <w:br/>
        <w:t>Resolución de 30 noviembre de 2007. Este Tribunal, sin embargo, admite  esta</w:t>
        <w:br/>
        <w:t>prueba en tanto se relaciona con el objeto establecido en la  Resolución  de</w:t>
        <w:br/>
        <w:t>la Corte (supra párr. 8),  teniendo  en  cuenta  las  observaciones  de  los</w:t>
        <w:br/>
        <w:t>representantes, y será valorada conforme a las reglas de la sana  crítica  y</w:t>
        <w:br/>
        <w:t>al conjunto de pruebas en el proceso.</w:t>
        <w:br/>
        <w:br/>
        <w:t>56.   Adicionalmente, los representantes impugnaron la declaración  de  José</w:t>
        <w:br/>
        <w:t>G. Patiño Escobar  (supra  párr.  50.i)  por  “no  aparece[r]  registro,  en</w:t>
        <w:br/>
        <w:t>ninguna  parte  del  documento,  sobre  la  firma   del   documento   y   su</w:t>
        <w:br/>
        <w:t>formalización ante notario o fedatario público como lo ordenó” la  Corte  en</w:t>
        <w:br/>
        <w:t>su Resolución de 30 noviembre de 2007. Los representantes afirmaron que  “no</w:t>
        <w:br/>
        <w:t>se dio cumplimiento a las formalidades señaladas  por  la  Corte  para  esta</w:t>
        <w:br/>
        <w:t>declaración de carácter ‘informativo’, por lo que no debería ser  valorada.”</w:t>
        <w:br/>
        <w:t>La Corte observa que en el expediente consta que la  declaración  del  señor</w:t>
        <w:br/>
        <w:t>Patiño fue debidamente firmada y formalizada  ante  un  notario  público  en</w:t>
        <w:br/>
        <w:t>Colombia,  en  observancia  de  los  requisitos  formales  señalados  en  la</w:t>
        <w:br/>
        <w:t>Resolución de 30 de noviembre de 2007.  Por lo  tanto,  el  Tribunal  admite</w:t>
        <w:br/>
        <w:t>dicha prueba, la cual será  valorada  conforme  a  las  reglas  de  la  sana</w:t>
        <w:br/>
        <w:t>crítica y al conjunto de pruebas en el proceso.</w:t>
        <w:br/>
        <w:br/>
        <w:t>57.    El  Estado  impugnó  la  declaración  de  Fernando  María   Velásquez</w:t>
        <w:br/>
        <w:t>Velásquez, por exceder “el objeto [de su]  testimonio”.   Asimismo,  impugnó</w:t>
        <w:br/>
        <w:t>la declaración de Rafael Alberto Rincón Patiño,  ya  que  ésta  versa  sobre</w:t>
        <w:br/>
        <w:t>“presuntos hechos en forma genérica e incompleta [y no se limita al]  objeto</w:t>
        <w:br/>
        <w:t>para el que ha[bía] sido citado”.  Por  otro  lado,  el  Estado  impugnó  la</w:t>
        <w:br/>
        <w:t>declaración de Saúl Jaramillo Giraldo, ya que  éste  declaró  sobre  “hechos</w:t>
        <w:br/>
        <w:t>ajenos al  objeto  de  la  prueba  [y  excedió]  el  objeto  del  testimonio</w:t>
        <w:br/>
        <w:t>decretado por la Corte”. Además, el Estado objetó que Jaramillo Giraldo,  al</w:t>
        <w:br/>
        <w:t>declarar sobre los bienes de Carlos Fernando Jaramillo Correa y su  familia,</w:t>
        <w:br/>
        <w:t>haya “sobredimension[ado] algunas actividades económicas  y  cifras  que  no</w:t>
        <w:br/>
        <w:t>fueron argumentados en el escrito de Solicitudes, Argumentos y  Pruebas”  de</w:t>
        <w:br/>
        <w:t>los representantes. Adicionalmente, el  Estado  impugnó  la  declaración  de</w:t>
        <w:br/>
        <w:t>María Amanda Correa Zuleta, por ser un “testigo con interés en el  resultado</w:t>
        <w:br/>
        <w:t>de la causa”, en “razón de su parentesco con la  familia  del  señor  Carlos</w:t>
        <w:br/>
        <w:t>Fernando Jaramillo”. La declaración  de  Darío  Arcila  Arenas  también  fue</w:t>
        <w:br/>
        <w:t>impugnada por el Estado,  por  exceder  “el  objeto  de  su  testimonio  [al</w:t>
        <w:br/>
        <w:t>mencionar] como un hecho nuevo que el señor Jesús  María  Valle  ‘ayudaba  a</w:t>
        <w:br/>
        <w:t>estudiantes pobres de la Universidad de Antioquia  pagándoles  la  matrícula</w:t>
        <w:br/>
        <w:t>[…]’”. Por último, el Estado impugnó la declaración de Juan Guillermo  Valle</w:t>
        <w:br/>
        <w:t>Noreña, por ser un “testigo con interés en el resultado  de  la  causa”,  en</w:t>
        <w:br/>
        <w:t>“razón de  su  parentesco  con  la  familia  del  señor  Jesús  María  Valle</w:t>
        <w:br/>
        <w:t>Jaramillo”.  Al  respecto,  la  Corte  toma  en  cuenta  las   observaciones</w:t>
        <w:br/>
        <w:t>presentadas por el Estado y estima que las  referidas  declaraciones  pueden</w:t>
        <w:br/>
        <w:t>contribuir a la determinación, por parte del Tribunal, de los hechos  en  el</w:t>
        <w:br/>
        <w:t>presente caso, en tanto se relacionan con el objeto definido por  la  Corte,</w:t>
        <w:br/>
        <w:t>por lo que las admite para ser valoradas conforme a las reglas  de  la  sana</w:t>
        <w:br/>
        <w:t>crítica y al conjunto de pruebas en el proceso.</w:t>
        <w:br/>
        <w:br/>
        <w:t>58.   La Comisión y los representantes solicitaron el  traslado  de  algunos</w:t>
        <w:br/>
        <w:t>hechos contenidos en la Sentencia emitida por este Tribunal en  el  caso  de</w:t>
        <w:br/>
        <w:t>las  Masacres  de  Ituango,  así  como  algunas  declaraciones  y  peritajes</w:t>
        <w:br/>
        <w:t>rendidos  en  procesos  seguidos  ante  la  Comisión  y  ante  esta   Corte.</w:t>
        <w:br/>
        <w:t>Concretamente, se solicitó la incorporación  al  acervo  probatorio  de  las</w:t>
        <w:br/>
        <w:t>declaraciones rendidas por el señor Carlos Fernando Jaramillo Correa  en  la</w:t>
        <w:br/>
        <w:t>audiencia celebrada ante la Comisión el 1 de marzo de 2004 con  relación  al</w:t>
        <w:br/>
        <w:t>presente caso, así como en la audiencia celebrada ante este Tribunal  el  22</w:t>
        <w:br/>
        <w:t>de septiembre de 2005 en el caso de las Masacres de  Ituango.  Asimismo,  se</w:t>
        <w:br/>
        <w:t>solicitó la incorporación de la declaración rendida por el  Fiscal  Regional</w:t>
        <w:br/>
        <w:t>de Medellín para la época de los hechos, Carlos  Álvaro  Bonilla  Cifuentes,</w:t>
        <w:br/>
        <w:t>en el transcurso de la audiencia celebrada ante la Comisión el  2  de  marzo</w:t>
        <w:br/>
        <w:t>de 2000 en el caso de la Masacre de La Granja  (Masacres  de  Ituango).  Por</w:t>
        <w:br/>
        <w:t>último, se solicitó la  incorporación  del  peritaje  rendido  por  Federico</w:t>
        <w:br/>
        <w:t>Andreu en el curso de la audiencia celebrada ante  este  Tribunal  el  7  de</w:t>
        <w:br/>
        <w:t>marzo de 2005 en el caso de la Masacre de Mapiripán. Al respecto, el  Estado</w:t>
        <w:br/>
        <w:t>señaló que no sería pertinente hacer un traslado  del  contexto  político  e</w:t>
        <w:br/>
        <w:t>histórico señalado en el Caso las Masacres  de  Ituango,  ya  que:  “(i)  no</w:t>
        <w:br/>
        <w:t>existe una coincidencia de tiempo y  espacio  entre  ambos  casos,  (ii)  no</w:t>
        <w:br/>
        <w:t>existe una coincidencia  de  atribución  de  responsabilidad  estatal  entre</w:t>
        <w:br/>
        <w:t>ambos casos y (iii) del concepto de comunidad de prueba no  puede  derivarse</w:t>
        <w:br/>
        <w:t>una necesidad de traslado de hechos y atribución de  responsabilidad  de  un</w:t>
        <w:br/>
        <w:t>caso al otro”. No obstante ello, mediante comunicación de  14  de  diciembre</w:t>
        <w:br/>
        <w:t>de 2007, el Estado manifestó que “dada la ocasión de  que  la  Corte  decida</w:t>
        <w:br/>
        <w:t>trasladar  dichas  declaraciones  […],  éstas  deberán  ser   analizadas   y</w:t>
        <w:br/>
        <w:t>valoradas en relación con los hechos correspondientes a la violación de  los</w:t>
        <w:br/>
        <w:t>derechos humanos del señor Jesús María  Valle  Jaramillo,  la  señora  Nelly</w:t>
        <w:br/>
        <w:t>Valle Jaramillo y  el  señor  Carlos  Fernando  Jaramillo  Correa  […]”.  En</w:t>
        <w:br/>
        <w:t>aplicación de lo dispuesto en el artículo 45.1 del Reglamento,  tal  y  como</w:t>
        <w:br/>
        <w:t>lo ha hecho en  ocasiones  anteriores[21],  la  Corte  incorpora  al  acervo</w:t>
        <w:br/>
        <w:t>probatorio las declaraciones y peritajes señalados  anteriormente  en  tanto</w:t>
        <w:br/>
        <w:t>el Estado tuvo la oportunidad de participar en los procesos  en  que  fueron</w:t>
        <w:br/>
        <w:t>rendidos y se relacionen con los hechos materia del presente  caso,  ya  que</w:t>
        <w:br/>
        <w:t>los considera útiles para  la  resolución  del  mismo.   Dicha  prueba  será</w:t>
        <w:br/>
        <w:t>valorada conforme a las reglas de la sana crítica y al conjunto  de  pruebas</w:t>
        <w:br/>
        <w:t>en el proceso.  Asimismo, en aplicación de lo dispuesto en el artículo  45.1</w:t>
        <w:br/>
        <w:t>del Reglamento, la Corte trasladará los hechos que ya dio  por  probados  en</w:t>
        <w:br/>
        <w:t>otras sentencias en tanto sean relevantes y útiles para  la  resolución  del</w:t>
        <w:br/>
        <w:t>presente caso.</w:t>
        <w:br/>
        <w:br/>
        <w:t>59.   En cuanto a  los  documentos  rendidos  por  el  Estado  en  audiencia</w:t>
        <w:br/>
        <w:t>pública (supra párr. 8), la Corte considera que son útiles  y  relevantes  y</w:t>
        <w:br/>
        <w:t>los incorpora al acervo probatorio para ser valorados conforme a las  reglas</w:t>
        <w:br/>
        <w:t>de la sana crítica y al conjunto de pruebas en el proceso.</w:t>
        <w:br/>
        <w:br/>
        <w:t>60.    El  23  de  abril  de  2008  los  representantes  presentaron  prueba</w:t>
        <w:br/>
        <w:t>documental adicional consistente en dos declaraciones rendidas por el  señor</w:t>
        <w:br/>
        <w:t>Francisco Enrique Villalba Hernández en febrero y marzo de 2008 en el  marco</w:t>
        <w:br/>
        <w:t>de un proceso penal que  se  lleva  a  cabo  a  nivel  interno,  las  cuales</w:t>
        <w:br/>
        <w:t>contienen información presuntamente relacionada  al  presente  caso,  y  por</w:t>
        <w:br/>
        <w:t>tanto solicitaron su  incorporación  al  acervo  probatorio  en  calidad  de</w:t>
        <w:br/>
        <w:t>prueba superviniente (supra párr. 10). Al respecto,  el  Estado  señaló  que</w:t>
        <w:br/>
        <w:t>las referidas declaraciones no han sido corroboradas  ni  valoradas  por  la</w:t>
        <w:br/>
        <w:t>Fiscal de conocimiento, no cumplen los  requisitos  de  una  prueba  en  los</w:t>
        <w:br/>
        <w:t>términos del artículo  44  del  Reglamento  de  la  Corte,  y  no  han  sido</w:t>
        <w:br/>
        <w:t>contradichas a nivel del proceso interno. Además,  el  Estado  cuestionó  la</w:t>
        <w:br/>
        <w:t>validez de  las  declaraciones  alegando  la  poca  credibilidad  del  señor</w:t>
        <w:br/>
        <w:t>Villalba. La Corte considera que dicha  prueba  documental  cumple  con  los</w:t>
        <w:br/>
        <w:t>requisitos  formales  para  su  admisibilidad  como  prueba   superviniente,</w:t>
        <w:br/>
        <w:t>conforme  al  artículo  44.3  del  Reglamento,  y  la  incorpora  al  acervo</w:t>
        <w:br/>
        <w:t>probatorio para su valoración, para lo cual tendrá en cuenta las  objeciones</w:t>
        <w:br/>
        <w:t>señaladas por el Estado.</w:t>
        <w:br/>
        <w:br/>
        <w:t>61.   Asimismo, el 6 de  junio  de  2008  el  Estado  presentó  como  prueba</w:t>
        <w:br/>
        <w:t>superviniente la decisión de la Corte Suprema de Justicia de 1 de  abril  de</w:t>
        <w:br/>
        <w:t>2008 (supra párr. 13), mediante  la  cual  admite  la  demanda  de  revisión</w:t>
        <w:br/>
        <w:t>presentada por la Fiscal Quinta de la Unidad Nacional de Derechos Humanos  y</w:t>
        <w:br/>
        <w:t>Derecho Internacional Humanitario contra la sentencia del Tribunal  Superior</w:t>
        <w:br/>
        <w:t>del Distrito Judicial de Medellín de 25 de julio de  2001  que  confirmó  la</w:t>
        <w:br/>
        <w:t>absolución a favor de  Jaime  Alberto  Angulo  Osorio  y  Francisco  Antonio</w:t>
        <w:br/>
        <w:t>Angulo Osorio por el concurso de delitos de homicidio agravado en  perjuicio</w:t>
        <w:br/>
        <w:t>de Jesús María Valle Jaramillo.  La  Comisión  consideró  que  dicha  prueba</w:t>
        <w:br/>
        <w:t>superviniente “es de recibo y  evidencia  la  adopción  de  pasos  positivos</w:t>
        <w:br/>
        <w:t>hacia el esclarecimiento de  los  hechos,  y  el  eventual  procesamiento  y</w:t>
        <w:br/>
        <w:t>sanción al menos de una parte de los responsables”, sin embargo, insiste  en</w:t>
        <w:br/>
        <w:t>que tal prueba “no puede ser aceptada por la  Corte  para  declarar  que  el</w:t>
        <w:br/>
        <w:t>Estado no ha violado la Convención” en el presente caso. Por su  parte,  los</w:t>
        <w:br/>
        <w:t>representantes calificaron la nueva  información  como  “extemporánea,  casi</w:t>
        <w:br/>
        <w:t>superflua, por cuanto se limita a informar a la […] Corte de la  realización</w:t>
        <w:br/>
        <w:t>de […] actuaciones procesales puntuales […]  que  están  lejos  aún  de  ser</w:t>
        <w:br/>
        <w:t>mecanismos efectivos para la realización de justicia” en el  presente  caso.</w:t>
        <w:br/>
        <w:t>La Corte  considera  que  la  referida  prueba  cumple  con  los  requisitos</w:t>
        <w:br/>
        <w:t>formales de admisibilidad estipulados en el artículo 44.3 del  Reglamento  y</w:t>
        <w:br/>
        <w:t>la incorpora al acervo probatorio al encontrarla útil y  relevante  para  la</w:t>
        <w:br/>
        <w:t>resolución del presente caso.  Dicha prueba será  valorada  conforme  a  las</w:t>
        <w:br/>
        <w:t>reglas de la sana crítica y al conjunto de pruebas en el proceso.</w:t>
        <w:br/>
        <w:br/>
        <w:t>62.   En cuanto a los documentos de prensa presentados por las partes,  este</w:t>
        <w:br/>
        <w:t>Tribunal ha considerado que podrán  ser  apreciados  cuando  recojan  hechos</w:t>
        <w:br/>
        <w:t>públicos y notorios o declaraciones de funcionarios  del  Estado,  o  cuando</w:t>
        <w:br/>
        <w:t>corroboren aspectos relacionados con el caso[22].</w:t>
        <w:br/>
        <w:br/>
        <w:t>63.   Asimismo, la Corte agrega al acervo probatorio, de conformidad con  el</w:t>
        <w:br/>
        <w:t>artículo 45.2 del Reglamento y por estimar que son útiles para  resolver  el</w:t>
        <w:br/>
        <w:t>caso, la documentación solicitada por el Tribunal  como  prueba  para  mejor</w:t>
        <w:br/>
        <w:t>resolver (supra párrs.  9  a  12,  15,  17,  18,  49  y  52).   Entre  dicha</w:t>
        <w:br/>
        <w:t>documentación  se  encuentran  las  declaraciones  rendidas  por  el   señor</w:t>
        <w:br/>
        <w:t>Salvatore Mancuso en el marco de la Ley de  Justicia  y  Paz.  Al  respecto,</w:t>
        <w:br/>
        <w:t>según se informó a las partes (supra párrs. 17 y 18), la Corte mantendrá  la</w:t>
        <w:br/>
        <w:t>confidencialidad  debida  de  dicha  información  e  incorpora   al   acervo</w:t>
        <w:br/>
        <w:t>probatorio únicamente aquellos aspectos relevantes que  atañen  al  presente</w:t>
        <w:br/>
        <w:t>caso, los cuales serán valorados conforme a las reglas de la sana crítica  y</w:t>
        <w:br/>
        <w:t>al conjunto de pruebas en el proceso.</w:t>
        <w:br/>
        <w:br/>
        <w:t>64.   Efectuado el examen de los elementos probatorios  que  constan  en  el</w:t>
        <w:br/>
        <w:t>expediente, la Corte pasa a analizar las violaciones alegadas,  considerando</w:t>
        <w:br/>
        <w:t>los hechos ya reconocidos y los que resulten probados[23], los cuales  serán</w:t>
        <w:br/>
        <w:t>incluidos en cada capítulo según corresponda. Asimismo,  la  Corte  recogerá</w:t>
        <w:br/>
        <w:t>los alegatos de las partes que resulten pertinentes, tomando  en  cuenta  la</w:t>
        <w:br/>
        <w:t>admisión de hechos y el allanamiento formulados por el Estado.</w:t>
        <w:br/>
        <w:br/>
        <w:br/>
        <w:br/>
        <w:br/>
        <w:t xml:space="preserve">                                     VI</w:t>
        <w:br/>
        <w:br/>
        <w:t xml:space="preserve">  Violación de los Artículos 4[24], 5[25] y 7[26] (Derecho a la Vida, a la</w:t>
        <w:br/>
        <w:t xml:space="preserve">  Integridad Personal y a la Libertad Personal) de la Convención Americana,</w:t>
        <w:br/>
        <w:t xml:space="preserve"> en relación con el artículo 1.1 (Obligación de Respetar los Derechos) de la</w:t>
        <w:br/>
        <w:t xml:space="preserve">                                    misma</w:t>
        <w:br/>
        <w:br/>
        <w:br/>
        <w:t>65.    La  Comisión  y  los  representantes  alegaron  que  el   Estado   es</w:t>
        <w:br/>
        <w:t>responsable por la violación del derecho a la  vida  de  Jesús  María  Valle</w:t>
        <w:br/>
        <w:t>Jaramillo, así como del derecho a la integridad personal  y  a  la  libertad</w:t>
        <w:br/>
        <w:t>personal de Jesús María Valle Jaramillo,  Nelly  Valle  Jaramillo  y  Carlos</w:t>
        <w:br/>
        <w:t>Fernando Jaramillo Correa.  Adicionalmente, los  representantes  solicitaron</w:t>
        <w:br/>
        <w:t>que se declare la responsabilidad del Estado por la violación del derecho  a</w:t>
        <w:br/>
        <w:t>la integridad personal de “los familiares” de Jesús María Valle Jaramillo  y</w:t>
        <w:br/>
        <w:t>Nelly Valle Jaramillo.</w:t>
        <w:br/>
        <w:br/>
        <w:t>66.   Según la Comisión y los representantes, “la ejecución de  Jesús  María</w:t>
        <w:br/>
        <w:t>Valle no surgió de la nada, no es un caso aislado, ocurrió  en  un  contexto</w:t>
        <w:br/>
        <w:t>específico  como  parte  de  una  cadena   de   homicidios,   persecuciones,</w:t>
        <w:br/>
        <w:t>señalamientos y ataques contra personas y organizaciones sociales  dedicados</w:t>
        <w:br/>
        <w:t>a la defensa de los derechos humanos, y sus consecuencias se  han  extendido</w:t>
        <w:br/>
        <w:t>en el tiempo debido a la inoperancia de la  administración  de  justicia  en</w:t>
        <w:br/>
        <w:t>casos como el presente”. Como fundamento para  tales  alegatos  la  Comisión</w:t>
        <w:br/>
        <w:t>señaló, inter alia, que “[l]as propias  autoridades  [estatales]  declararon</w:t>
        <w:br/>
        <w:t>que la grave situación de  desprotección  que  padecían  los  defensores  de</w:t>
        <w:br/>
        <w:t>derechos humanos en Colombia generaba un deber reforzado de  protección  por</w:t>
        <w:br/>
        <w:t>parte del Estado […]. Para el caso concreto  era  razonable  pensar  que  el</w:t>
        <w:br/>
        <w:t>riesgo que padecía Jesús María  Valle  Jaramillo  ameritaba  que  el  Estado</w:t>
        <w:br/>
        <w:t>adoptara medidas conforme a ese deber reforzado de protección”.  Además,  la</w:t>
        <w:br/>
        <w:t>Comisión señaló que “las autoridades conocían de  este  riesgo  y  adoptaron</w:t>
        <w:br/>
        <w:t>medidas  para  enfrentarlo.  Sin  embargo,  dichas  medidas  no   resultaron</w:t>
        <w:br/>
        <w:t>suficientes”.</w:t>
        <w:br/>
        <w:br/>
        <w:t>67.   Adicionalmente, los representantes argumentaron  que  la  “defensa  de</w:t>
        <w:br/>
        <w:t>los derechos humanos en Colombia para la  época  en  que  fue  ejecutado  el</w:t>
        <w:br/>
        <w:t>defensor de derechos humanos  Jesús  María  Valle  Jaramillo  se  encontraba</w:t>
        <w:br/>
        <w:t>enmarcada en un ambiente de sistemática persecución, de ausencia de  medidas</w:t>
        <w:br/>
        <w:t>de protección y garantías para el libre y pleno  ejercicio  de  esta  labor,</w:t>
        <w:br/>
        <w:t>unido  a  un  patrón  de  impunidad  que  […]   sigue   caracterizando   las</w:t>
        <w:br/>
        <w:t>investigaciones emprendidas [por] actos de intimidación y  agresión  […]  en</w:t>
        <w:br/>
        <w:t>contra  de  defensores  en  diversas   partes   del   país”.   Además,   los</w:t>
        <w:br/>
        <w:t>representantes señalaron que entre el 1 de julio de 1996 y 31  de  diciembre</w:t>
        <w:br/>
        <w:t>de 1998 “fueron ejecutados varios defensores en circunstancias más  o  menos</w:t>
        <w:br/>
        <w:t>similares siguiendo un particular modus operandi”.</w:t>
        <w:br/>
        <w:br/>
        <w:t>68.   Asimismo, los  representantes  insistieron  en  que  las  “permanentes</w:t>
        <w:br/>
        <w:t>denuncias  de  las  acciones  conjuntas  entre  paramilitares  y  militares,</w:t>
        <w:br/>
        <w:t>[pusieron a Valle Jaramillo] en  alto  riesgo.   Pese  a  ello,  no  recibió</w:t>
        <w:br/>
        <w:t>ningún tipo de protección para su vida y por el contrario fue sujeto  pasivo</w:t>
        <w:br/>
        <w:t>de denuncias penales por parte de  la  Comandancia  de  la  IV  Brigada  del</w:t>
        <w:br/>
        <w:t>Ejército  Nacional,  lo  que  [según  los  representantes]  constituyó   una</w:t>
        <w:br/>
        <w:t>motivación más para atentar contra su vida”. De acuerdo con  los  argumentos</w:t>
        <w:br/>
        <w:t>de los representantes, “[l]a imputación  penal  formulada  por  los  propios</w:t>
        <w:br/>
        <w:t>agentes del Estado en contra de Jesús María  Valle,  con  la  que  se  buscó</w:t>
        <w:br/>
        <w:t>desprestigiar, intimidar e impedir  la  denuncia  que  venía  realizando  en</w:t>
        <w:br/>
        <w:t>defensa de las poblaciones de Ituango, unida a las manifestaciones  públicas</w:t>
        <w:br/>
        <w:t>de descalificación del entonces gobernador  de  Antioquia[,]  fueron  hechos</w:t>
        <w:br/>
        <w:t>que pusieron en riesgo la vida del defensor. Esas acciones  persecutorias  y</w:t>
        <w:br/>
        <w:t>descalificadoras tenían la capacidad de alentar a los  grupos  paramilitares</w:t>
        <w:br/>
        <w:t>y a quienes estaban directamente implicados en los hechos denunciados,  para</w:t>
        <w:br/>
        <w:t>que obraran en contra del humanista”.</w:t>
        <w:br/>
        <w:br/>
        <w:t>69.   Además, la Comisión y los representantes señalaron que  el  estado  de</w:t>
        <w:br/>
        <w:t>detención ilegal y arbitrario en el que  fueron  colocados  el  señor  Jesús</w:t>
        <w:br/>
        <w:t>María Valle Jaramillo, la señora Nelly Valle Jaramillo  y  el  señor  Carlos</w:t>
        <w:br/>
        <w:t>Jaramillo Correa los puso en una  situación  de  vulnerabilidad  de  la  que</w:t>
        <w:br/>
        <w:t>surgió el riesgo real e inminente de que se  les  violaran  otros  derechos.</w:t>
        <w:br/>
        <w:t>Según los representantes, la situación de “absoluta  indefensión  […]  debió</w:t>
        <w:br/>
        <w:t>ocasionarles una inmensa angustia por lo previsible  que  para  ellos  debía</w:t>
        <w:br/>
        <w:t>ser el desenlace[; a]ctos que son compatibles con tratos crueles,  inhumanos</w:t>
        <w:br/>
        <w:t>y degradantes”. Adicionalmente, la Comisión y  los  representantes  alegaron</w:t>
        <w:br/>
        <w:t>que “[l]a ejecución  de  [Jesús  María]  Valle  Jaramillo  tuvo  un  impacto</w:t>
        <w:br/>
        <w:t>particular y  grave  sobre  la  estabilidad  de  [la]  familia  que  se  vio</w:t>
        <w:br/>
        <w:t>despojada de la persona que les orientaba y apoyaba”,  “pues el dolor  y  el</w:t>
        <w:br/>
        <w:t>sufrimiento que causó tanto la muerte, como la forma  y  las  circunstancias</w:t>
        <w:br/>
        <w:t>que rodean el caso, constituyen una violación contra la integridad  psíquica</w:t>
        <w:br/>
        <w:t>y moral de todo [el] núcleo familiar”.</w:t>
        <w:br/>
        <w:br/>
        <w:t>70.   El Estado admitió como  cierto  que  “[e]l  señor  Jesús  María  Valle</w:t>
        <w:br/>
        <w:t>Jaramillo era un conocido defensor de derechos humanos en  Antioquia,  quien</w:t>
        <w:br/>
        <w:t>a partir de 1996 venía  denunciando  sistemáticamente  los  que  consideraba</w:t>
        <w:br/>
        <w:t>atropellos y  desmanes  de  grupos  paramilitares”,  particularmente  en  el</w:t>
        <w:br/>
        <w:t>municipio de Ituango. Según la admisión realizada por el Estado,  el  27  de</w:t>
        <w:br/>
        <w:t>febrero de 1998, dos hombres armados irrumpieron en  la  oficina  del  señor</w:t>
        <w:br/>
        <w:t>Valle Jaramillo en Medellín y le dispararon con una pistola, ocasionando  su</w:t>
        <w:br/>
        <w:t>muerte  instantáneamente.   Asimismo,  en  el  lugar  de   los   hechos   se</w:t>
        <w:br/>
        <w:t>encontraban la señora Nelly Valle  Jaramillo  y  el  señor  Carlos  Fernando</w:t>
        <w:br/>
        <w:t>Jaramillo Correa, quienes fueron amarrados y posteriormente  amenazados  con</w:t>
        <w:br/>
        <w:t>armas de fuego, tras lo cual los hombres armados dijeron al señor  Jaramillo</w:t>
        <w:br/>
        <w:t>Correa, “le perdonamos la vida, pero usted no me ha visto”, y partieron  del</w:t>
        <w:br/>
        <w:t>lugar.</w:t>
        <w:br/>
        <w:br/>
        <w:t>71.   Con  base  en  dicha  admisión  de  hechos,  el  Estado  reconoció  su</w:t>
        <w:br/>
        <w:t>responsabilidad internacional por omisión en el cumplimiento de su deber  de</w:t>
        <w:br/>
        <w:t>garantía, por la violación del derecho a la vida reconocido en  el  artículo</w:t>
        <w:br/>
        <w:t>4.1 de la Convención, en relación con el  1.1  de  la  misma,  respecto  del</w:t>
        <w:br/>
        <w:t>señor Jesús María  Valle  Jaramillo,  así  como  por  la  violación  de  los</w:t>
        <w:br/>
        <w:t>derechos a la integridad y libertad personales reconocidos en los  artículos</w:t>
        <w:br/>
        <w:t>5 y 7 de la Convención  Americana,  respectivamente,  en  perjuicio  de  los</w:t>
        <w:br/>
        <w:t>señores Jesús María Valle Jaramillo, Nelly Valle Jaramillo, Carlos  Fernando</w:t>
        <w:br/>
        <w:t>Jaramillo Correa y “sus núcleos familiares  directos”.   No  obstante  dicho</w:t>
        <w:br/>
        <w:t>reconocimiento de responsabilidad, el Estado también señaló “que de  acuerdo</w:t>
        <w:br/>
        <w:t>con lo establecido en las investigaciones  penales  internas,  el  asesinato</w:t>
        <w:br/>
        <w:t>del señor Jesús María Valle Jaramillo ‘[…] obedece a una acción Conjunta  de</w:t>
        <w:br/>
        <w:t>las Autodefensas de Córdoba y Urabá,  las  Autodefensas  de  Ituango  y  las</w:t>
        <w:br/>
        <w:t>Autodefensas del oriente del Departamento de Antioquia; […]  grupos  armados</w:t>
        <w:br/>
        <w:t>ilegales […] con presencia  en  el  Municipio  de  Ituango  [que]  han  sido</w:t>
        <w:br/>
        <w:t>combatidos por las fuerzas  armadas  del  Estado,  antes  y  después  de  la</w:t>
        <w:br/>
        <w:t>ejecución extrajudicial del señor […] Valle Jaramillo’”. De esta manera,  el</w:t>
        <w:br/>
        <w:t>Estado  afirmó  que  “[e]s  evidente  que  […]  por  omisión  incumplió   su</w:t>
        <w:br/>
        <w:t>obligación  negativa,  es  decir,  que  [Jesús  María  Valle  Jaramillo]  no</w:t>
        <w:br/>
        <w:t>falleciera por actos de  terceros”.   Sin  embargo,  “no  admit[ió]  que  el</w:t>
        <w:br/>
        <w:t>asesinato [haya ocurrido] dentro de un patrón general  de  violencia  contra</w:t>
        <w:br/>
        <w:t>las defensoras y los defensores de derechos humanos  en  Colombia”,  ni  que</w:t>
        <w:br/>
        <w:t>las  denuncias  del  señor  Valle  Jaramillo   lo   hicieran   “víctima   de</w:t>
        <w:br/>
        <w:t>persecuciones y hostigamientos por agentes del Estado,  autoridades  civiles</w:t>
        <w:br/>
        <w:t>y militares” que finalmente motivaran “su ejecución por parte de los  grupos</w:t>
        <w:br/>
        <w:t>paramilitares”. Por el contrario, el  Estado  señaló  que  ha  adoptado  una</w:t>
        <w:br/>
        <w:t>serie de medidas a través de distintas entidades del Estado tendientes a  la</w:t>
        <w:br/>
        <w:t>promoción de las actividades y la protección de las defensoras y  defensores</w:t>
        <w:br/>
        <w:t>de derechos humanos.</w:t>
        <w:br/>
        <w:br/>
        <w:t>72.   Con el propósito  de  analizar  la  responsabilidad  internacional  de</w:t>
        <w:br/>
        <w:t>Colombia por la violación a los artículos 7, 5 y  4  de  la  Convención,  en</w:t>
        <w:br/>
        <w:t>relación con el artículo  1.1  de  la  misma,  la  Corte  estima  pertinente</w:t>
        <w:br/>
        <w:t>estructurar el presente capítulo  en  el  siguiente  orden:  a)  contexto  y</w:t>
        <w:br/>
        <w:t>responsabilidad internacional del Estado en el marco de  la  Convención;  b)</w:t>
        <w:br/>
        <w:t>medidas de protección debidas a los defensores de derechos  humanos  de  las</w:t>
        <w:br/>
        <w:t>características  de  Jesús  María  Valle  Jaramillo  que  se  encuentren  en</w:t>
        <w:br/>
        <w:t>situación  de  especial  vulnerabilidad;  c)  violación  del  derecho  a  la</w:t>
        <w:br/>
        <w:t>libertad personal, integridad personal y a la  vida  de  Jesús  María  Valle</w:t>
        <w:br/>
        <w:t>Jaramillo; d) violación del derecho a la libertad  e  integridad  personales</w:t>
        <w:br/>
        <w:t>de Nelly Valle Jaramillo y Carlos Fernando Jaramillo Correa, y e)  violación</w:t>
        <w:br/>
        <w:t>del derecho a la integridad personal de otras presuntas víctimas.</w:t>
        <w:br/>
        <w:br/>
        <w:t>A)    Contexto y responsabilidad internacional del Estado en el marco de la</w:t>
        <w:br/>
        <w:t>Convención</w:t>
        <w:br/>
        <w:br/>
        <w:br/>
        <w:t>73.   El Estado reconoció, como parte  de  su  allanamiento,  que  el  señor</w:t>
        <w:br/>
        <w:t>Jesús María Valle Jaramillo era un conocido defensor  de  derechos  humanos.</w:t>
        <w:br/>
        <w:t>De acuerdo a la prueba aportada y según quedó demostrado por  este  Tribunal</w:t>
        <w:br/>
        <w:t>en el Caso de las Masacres de Ituango[27], a  partir  de  1996  y  hasta  su</w:t>
        <w:br/>
        <w:t>muerte, Jesús  María  Valle  Jaramillo  denunció  activamente  los  crímenes</w:t>
        <w:br/>
        <w:t>perpetrados por el paramilitarismo, así como la colaboración y  aquiescencia</w:t>
        <w:br/>
        <w:t>entre éste y miembros del Ejército Nacional.</w:t>
        <w:br/>
        <w:br/>
        <w:t>74.    La  Corte  considera  pertinente  realizar  algunas   consideraciones</w:t>
        <w:br/>
        <w:t>respecto del fenómeno del paramilitarismo  en  Colombia,  así  como  de  las</w:t>
        <w:br/>
        <w:t>consecuencias que dicho fenómeno tuvo para aquellos defensores  de  derechos</w:t>
        <w:br/>
        <w:t>humanos que, como Jesús María Valle Jaramillo, denunciaban  las  violaciones</w:t>
        <w:br/>
        <w:t>perpetradas por paramilitares y algunos miembros del Ejército Nacional.</w:t>
        <w:br/>
        <w:br/>
        <w:t>75.   En el Caso de la Masacre  de  Mapiripán,  por  ejemplo,  la  Corte  se</w:t>
        <w:br/>
        <w:t>refirió al “conflicto armado  interno  en  Colombia  y  los  grupos  armados</w:t>
        <w:br/>
        <w:t>ilegales denominados ‘paramilitares’” y señaló que:</w:t>
        <w:br/>
        <w:br/>
        <w:t xml:space="preserve">      96.1  A partir de la década de los sesenta […] surgieron  en  Colombia</w:t>
        <w:br/>
        <w:t xml:space="preserve">      diversos grupos guerrilleros, por cuya  actividad  el  Estado  declaró</w:t>
        <w:br/>
        <w:t xml:space="preserve">      “turbado  el  orden  público  y  en  estado  de  sitio  el  territorio</w:t>
        <w:br/>
        <w:t xml:space="preserve">      nacional”.  Ante esta situación, [el Estado dio] fundamento legal a la</w:t>
        <w:br/>
        <w:t xml:space="preserve">      creación de “grupos de autodefensa”  [y]  estipuló  que  “[t]odos  los</w:t>
        <w:br/>
        <w:t xml:space="preserve">      colombianos [podían] ser utilizados por el Gobierno en  actividades  y</w:t>
        <w:br/>
        <w:t xml:space="preserve">      trabajos con los cuales  contribuy[eran]  al  restablecimiento  de  la</w:t>
        <w:br/>
        <w:t xml:space="preserve">      normalidad”.  Asimismo, […] se dispuso que “[e]l Ministerio de Defensa</w:t>
        <w:br/>
        <w:t xml:space="preserve">      Nacional, por conducto de los  comandos  autorizados,  podrá  amparar,</w:t>
        <w:br/>
        <w:t xml:space="preserve">      cuando lo estime conveniente, como de propiedad particular, armas  que</w:t>
        <w:br/>
        <w:t xml:space="preserve">      estén consideradas como de uso privativo de las Fuerzas Armadas”.  Los</w:t>
        <w:br/>
        <w:t xml:space="preserve">      “grupos de autodefensa” se conformaron de manera legal  al  amparo  de</w:t>
        <w:br/>
        <w:t xml:space="preserve">      las citadas  normas,  por  lo  cual  contaban  con  el  apoyo  de  las</w:t>
        <w:br/>
        <w:t xml:space="preserve">      autoridades estatales […].</w:t>
        <w:br/>
        <w:br/>
        <w:br/>
        <w:t xml:space="preserve">      96.2  En el marco de la  lucha  contra  los  grupos  guerrilleros,  el</w:t>
        <w:br/>
        <w:t xml:space="preserve">      Estado impulsó la creación de tales “grupos de autodefensa”  entre  la</w:t>
        <w:br/>
        <w:t xml:space="preserve">      población civil, cuyos fines principales eran  auxiliar  a  la  Fuerza</w:t>
        <w:br/>
        <w:t xml:space="preserve">      Pública en operaciones antisubversivas  y  defenderse  de  los  grupos</w:t>
        <w:br/>
        <w:t xml:space="preserve">      guerrilleros.  El  Estado  les  otorgaba  permisos  para  el  porte  y</w:t>
        <w:br/>
        <w:t xml:space="preserve">      tenencia de armas, así como apoyo logístico[…].</w:t>
        <w:br/>
        <w:br/>
        <w:br/>
        <w:t xml:space="preserve">      96.3  En la década de los ochenta […],  se  hace  notorio  que  muchos</w:t>
        <w:br/>
        <w:t xml:space="preserve">      “grupos de autodefensa” cambiaron sus objetivos y se  convirtieron  en</w:t>
        <w:br/>
        <w:t xml:space="preserve">      grupos de delincuencia, comúnmente llamados “paramilitares”. […][28].</w:t>
        <w:br/>
        <w:br/>
        <w:t>76.   De lo anterior se desprende que el  Estado  propició  la  creación  de</w:t>
        <w:br/>
        <w:t>grupos de autodefensas con fines específicos, pero éstos  se  desbordaron  y</w:t>
        <w:br/>
        <w:t>empezaron a actuar al margen de la ley.  Al respecto, la Corte ha  observado</w:t>
        <w:br/>
        <w:t>que dichos “grupos paramilitares son responsables  de  numerosos  asesinatos</w:t>
        <w:br/>
        <w:t>[…] y de una gran parte de las violaciones de derechos humanos  en  general”</w:t>
        <w:br/>
        <w:t>cometidas en Colombia[29]. Además, se ha demostrado ante este  Tribunal  “la</w:t>
        <w:br/>
        <w:t>existencia de numerosos casos de vinculación entre paramilitares y  miembros</w:t>
        <w:br/>
        <w:t>de la fuerza pública en relación con hechos similares a los ocurridos en  el</w:t>
        <w:br/>
        <w:t>presente caso, así como actitudes omisivas de parte  de  integrantes  de  la</w:t>
        <w:br/>
        <w:t>fuerza pública respecto de las acciones de  dichos  grupos”[30].   En  tales</w:t>
        <w:br/>
        <w:t>casos, el Tribunal ha declarado la responsabilidad internacional del  Estado</w:t>
        <w:br/>
        <w:t>colombiano por  haber  incumplido  “con  su  obligación  de  garantizar  los</w:t>
        <w:br/>
        <w:t>derechos humanos [y, en  ese  sentido,]  haber  faltado  a  sus  deberes  de</w:t>
        <w:br/>
        <w:t>prevención y protección”[31].</w:t>
        <w:br/>
        <w:br/>
        <w:t>77.    En  este  sentido,  la  Corte  ha  reconocido  que  puede   generarse</w:t>
        <w:br/>
        <w:t>responsabilidad internacional del Estado por  atribución  a  éste  de  actos</w:t>
        <w:br/>
        <w:t>violatorios de derechos humanos cometidos por terceros  o  particulares,  en</w:t>
        <w:br/>
        <w:t>el marco de las obligaciones del Estado de garantizar  el  respeto  de  esos</w:t>
        <w:br/>
        <w:t>derechos entre individuos[32].  Al respecto, este  Tribunal  ha  considerado</w:t>
        <w:br/>
        <w:t>que</w:t>
        <w:br/>
        <w:br/>
        <w:t xml:space="preserve">      dicha responsabilidad internacional puede generarse también por  actos</w:t>
        <w:br/>
        <w:t xml:space="preserve">      de  particulares  en  principio  no  atribuibles   al   Estado.   [Las</w:t>
        <w:br/>
        <w:t xml:space="preserve">      obligaciones erga omnes de respetar y hacer  respetar  las  normas  de</w:t>
        <w:br/>
        <w:t xml:space="preserve">      protección, a cargo de los Estados Partes en la Convención,] proyectan</w:t>
        <w:br/>
        <w:t xml:space="preserve">      sus efectos más allá de la relación entre sus agentes y  las  personas</w:t>
        <w:br/>
        <w:t xml:space="preserve">      sometidas a  su  jurisdicción,  pues  se  manifiestan  también  en  la</w:t>
        <w:br/>
        <w:t xml:space="preserve">      obligación positiva del Estado de adoptar las medidas necesarias  para</w:t>
        <w:br/>
        <w:t xml:space="preserve">      asegurar la  efectiva  protección  de  los  derechos  humanos  en  las</w:t>
        <w:br/>
        <w:t xml:space="preserve">      relaciones inter-individuales. La  atribución  de  responsabilidad  al</w:t>
        <w:br/>
        <w:t xml:space="preserve">      Estado por actos de particulares puede darse en casos en que el Estado</w:t>
        <w:br/>
        <w:t xml:space="preserve">      incumple, por acción u omisión de sus agentes cuando se encuentren  en</w:t>
        <w:br/>
        <w:t xml:space="preserve">      posición de garantes, esas obligaciones erga omnes contenidas  en  los</w:t>
        <w:br/>
        <w:t xml:space="preserve">      artículos 1.1 y 2 de la Convención[33].</w:t>
        <w:br/>
        <w:br/>
        <w:t>78.   Por otro lado, la Corte ha reconocido  que  un  Estado  no  puede  ser</w:t>
        <w:br/>
        <w:t>responsable por cualquier  violación  de  derechos  humanos  cometida  entre</w:t>
        <w:br/>
        <w:t>particulares dentro de su jurisdicción. Es decir, aunque un acto, omisión  o</w:t>
        <w:br/>
        <w:t>hecho de un particular tenga como  consecuencia  jurídica  la  violación  de</w:t>
        <w:br/>
        <w:t>determinados  derechos   humanos   de   otro   particular,   aquél   no   es</w:t>
        <w:br/>
        <w:t>automáticamente  atribuible  al  Estado,   pues   debe   atenderse   a   las</w:t>
        <w:br/>
        <w:t>circunstancias  particulares  del  caso  y  a  la   concreción   de   dichas</w:t>
        <w:br/>
        <w:t>obligaciones  de  garantía.  En  efecto,  el  carácter  erga  omnes  de  las</w:t>
        <w:br/>
        <w:t>obligaciones convencionales de garantía a cargo de los  Estados  no  implica</w:t>
        <w:br/>
        <w:t>una responsabilidad ilimitada de éstos frente a cualquier acto  o  hecho  de</w:t>
        <w:br/>
        <w:t>particulares,  pues  sus  deberes  de  adoptar  medidas  de   prevención   y</w:t>
        <w:br/>
        <w:t>protección de los particulares en sus  relaciones  entre  sí  se  encuentran</w:t>
        <w:br/>
        <w:t>condicionados al conocimiento de una situación de riesgo  real  e  inmediato</w:t>
        <w:br/>
        <w:t>para un individuo o grupo de individuos determinado y  a  las  posibilidades</w:t>
        <w:br/>
        <w:t>razonables de prevenir o evitar ese riesgo[34].</w:t>
        <w:br/>
        <w:br/>
        <w:t>79.   En este sentido, la Corte Europea de  Derechos  Humanos  ha  entendido</w:t>
        <w:br/>
        <w:t>que los Estados tienen,</w:t>
        <w:br/>
        <w:br/>
        <w:br/>
        <w:t xml:space="preserve">      62.   […] en ciertas circunstancias, […] una obligación  positiva  […]</w:t>
        <w:br/>
        <w:t xml:space="preserve">      de tomar medidas preventivas operativas para proteger a un individuo o</w:t>
        <w:br/>
        <w:t xml:space="preserve">      grupo de individuos, cuya vida esté en riesgo por actos criminales  de</w:t>
        <w:br/>
        <w:t xml:space="preserve">      otros individuos […].</w:t>
        <w:br/>
        <w:br/>
        <w:br/>
        <w:t xml:space="preserve">      63.   [Asimismo,] no todo alegado  riesgo  a  la  vida  impone  a  las</w:t>
        <w:br/>
        <w:t xml:space="preserve">      autoridades la obligación convencional  de  tomar  medidas  operativas</w:t>
        <w:br/>
        <w:t xml:space="preserve">      para prevenir que aquel riesgo  llegue  a  materializarse.   Para  que</w:t>
        <w:br/>
        <w:t xml:space="preserve">      surja esa obligación positiva, debe ser establecido que al momento  de</w:t>
        <w:br/>
        <w:t xml:space="preserve">      los hechos las autoridades  sabían,  o  debían  haber  sabido,  de  la</w:t>
        <w:br/>
        <w:t xml:space="preserve">      existencia de un riesgo real e inmediato para la vida de un  individuo</w:t>
        <w:br/>
        <w:t xml:space="preserve">      identificado […] respecto de actos criminales de terceros, y que tales</w:t>
        <w:br/>
        <w:t xml:space="preserve">      autoridades no tomaron las medidas dentro del alcance de  sus  poderes</w:t>
        <w:br/>
        <w:t xml:space="preserve">      que, juzgadas  razonablemente,  podían  esperarse  para  evitar  dicho</w:t>
        <w:br/>
        <w:t xml:space="preserve">      riesgo […][35]. (Traducción de la Secretaría)</w:t>
        <w:br/>
        <w:br/>
        <w:t>80.   Al respecto,  la  Corte  ha  señalado  anteriormente  que,  “al  haber</w:t>
        <w:br/>
        <w:t>propiciado la creación de estos grupos [de  autodefensas,]  el  Estado  creó</w:t>
        <w:br/>
        <w:t>objetivamente una situación de riesgo para sus habitantes y no adoptó  todas</w:t>
        <w:br/>
        <w:t>las medidas necesarias  ni  suficientes  para  evitar  que  éstos  siguieran</w:t>
        <w:br/>
        <w:t>cometiendo hechos como los del presente caso”[36]. La Corte  reconoce,  como</w:t>
        <w:br/>
        <w:t>lo ha  hecho  en  otras  ocasiones,  que  si  bien  el  Estado  ha  adoptado</w:t>
        <w:br/>
        <w:t>determinadas medidas legislativas para prohibir,  prevenir  y  castigar  las</w:t>
        <w:br/>
        <w:t>actividades de los grupos de autodefensa o paramilitares,  esas  medidas  no</w:t>
        <w:br/>
        <w:t>se vieron traducidas en la desactivación concreta y efectiva del riesgo  que</w:t>
        <w:br/>
        <w:t>el propio Estado había  contribuido  a  crear.   Por  tanto,  dicho  riesgo,</w:t>
        <w:br/>
        <w:t>mientras  subsista,  “acentúa  los  deberes  especiales  de   prevención   y</w:t>
        <w:br/>
        <w:t>protección a cargo del Estado en  las  zonas  en  que  exista  presencia  de</w:t>
        <w:br/>
        <w:t>grupos paramilitares […]”[37].</w:t>
        <w:br/>
        <w:br/>
        <w:t>81.   El Tribunal considera que dicho riesgo generado por el  Estado  agravó</w:t>
        <w:br/>
        <w:t>la situación de vulnerabilidad de las defensoras y  defensores  de  derechos</w:t>
        <w:br/>
        <w:t>humanos[38]  que,  como  Jesús  María  Valle  Jaramillo,   denunciaban   las</w:t>
        <w:br/>
        <w:t>violaciones cometidas por paramilitares y la fuerza pública.</w:t>
        <w:br/>
        <w:br/>
        <w:t>B)    Medidas de protección debidas a los defensores de derechos humanos  de</w:t>
        <w:br/>
        <w:t xml:space="preserve">      las características de Jesús María Valle Jaramillo que  se  encuentren</w:t>
        <w:br/>
        <w:t xml:space="preserve">      en situación de especial vulnerabilidad</w:t>
        <w:br/>
        <w:br/>
        <w:br/>
        <w:br/>
        <w:t>82.   La Corte observa que, mediante sentencia de acción de tutela  T-590/98</w:t>
        <w:br/>
        <w:t>emitida el 20 de octubre de 1998[39], mismo año  en  que  fue  asesinado  el</w:t>
        <w:br/>
        <w:t>señor Jesús María Valle  Jaramillo,  la  Corte  Constitucional  de  Colombia</w:t>
        <w:br/>
        <w:t>señaló que para la época de los hechos del presente caso  existía  un  grave</w:t>
        <w:br/>
        <w:t>riesgo de que defensoras  y  defensores  de  derechos  humanos  en  Colombia</w:t>
        <w:br/>
        <w:t>fueran víctimas de violencia. De  acuerdo  con  lo  señalado  por  la  Corte</w:t>
        <w:br/>
        <w:t>Constitucional, “la actividad de los defensores de los derechos  humanos  en</w:t>
        <w:br/>
        <w:t>Colombia est[aba] rodeada de innumerables peligros” lo cual convertía a  los</w:t>
        <w:br/>
        <w:t>defensores en “un sector vulnerable de la sociedad”, por lo  que  el  Estado</w:t>
        <w:br/>
        <w:t>tenía  la  obligación  de  “privilegiar   la   protección”   de   éstos[40].</w:t>
        <w:br/>
        <w:t>Específicamente, la Corte Constitucional declaró que para  la  fecha  de  la</w:t>
        <w:br/>
        <w:t>muerte  de  Jesús  María  Valle  Jaramillo  existía  un  “estado  de   cosas</w:t>
        <w:br/>
        <w:t>inconstitucional”[41] en razón de la falta de protección  a  los  defensores</w:t>
        <w:br/>
        <w:t>de derechos humanos por parte del Estado.</w:t>
        <w:br/>
        <w:br/>
        <w:t>83.   Cabe destacar  que  la  Corte  Constitucional  colombiana  declaró  el</w:t>
        <w:br/>
        <w:t>“estado  de  cosas  inconstitucional”  teniendo  como  fundamento   diversos</w:t>
        <w:br/>
        <w:t>informes de organismos internacionales que se han pronunciado  respecto  del</w:t>
        <w:br/>
        <w:t>riesgo  y  la  vulnerabilidad  en  que  se  encontraban  las  defensoras   y</w:t>
        <w:br/>
        <w:t>defensores de derechos humanos en Colombia[42].</w:t>
        <w:br/>
        <w:br/>
        <w:t>84.   En la referida sentencia de acción de tutela, la Corte  Constitucional</w:t>
        <w:br/>
        <w:t>decidió</w:t>
        <w:br/>
        <w:br/>
        <w:t xml:space="preserve">      [h]acer un  llamado  a  prevención  a  todas  las  autoridades  de  la</w:t>
        <w:br/>
        <w:t xml:space="preserve">      República para que  cese  tal  situación[;]  solicitar  al  Procurador</w:t>
        <w:br/>
        <w:t xml:space="preserve">      General de la Nación y  al  Defensor  del  Pueblo  que  dentro  de  la</w:t>
        <w:br/>
        <w:t xml:space="preserve">      obligación constitucional de guardar, proteger y promover los derechos</w:t>
        <w:br/>
        <w:t xml:space="preserve">      humanos se le d[é] un especial favorecimiento a la  protección  de  la</w:t>
        <w:br/>
        <w:t xml:space="preserve">      vida de los defensores de los derechos humanos[ y] hacer un llamado  a</w:t>
        <w:br/>
        <w:t xml:space="preserve">      todas las personas que habitan en Colombia para  que  cumplan  con  el</w:t>
        <w:br/>
        <w:t xml:space="preserve">      mandato del artículo 95 de la Constitución que los obliga a defender y</w:t>
        <w:br/>
        <w:t xml:space="preserve">      difundir los  derechos  humanos  como  fundamento  de  la  convivencia</w:t>
        <w:br/>
        <w:t xml:space="preserve">      pacífica[43].</w:t>
        <w:br/>
        <w:br/>
        <w:t>85.   Efectivamente, este Tribunal reconoce, tal y como  lo  hizo  notar  la</w:t>
        <w:br/>
        <w:t>Corte Constitucional colombiana en la referida sentencia, que el  Estado  ha</w:t>
        <w:br/>
        <w:t>adoptado una serie de medidas  tendientes  a  favorecer  y  proteger  a  los</w:t>
        <w:br/>
        <w:t>defensores  de  derechos  humanos,  entre  las  cuales   se   destacan   las</w:t>
        <w:br/>
        <w:t>siguientes: i) el reconocimiento legal de las organizaciones  de  defensores</w:t>
        <w:br/>
        <w:t>de derechos humanos; ii) el reconocimiento público por  las  autoridades  de</w:t>
        <w:br/>
        <w:t>la nación hacia las organizaciones integradas  por  defensores  de  derechos</w:t>
        <w:br/>
        <w:t>humanos; iii) la creación e implementación del Plan Nacional  de  Acción  en</w:t>
        <w:br/>
        <w:t>Derechos Humanos y Derecho Internacional Humanitario, y  iv)  la  protección</w:t>
        <w:br/>
        <w:t>policial brindada a las organizaciones de derechos humanos, entre otros.</w:t>
        <w:br/>
        <w:br/>
        <w:t>86.   No obstante lo anterior, la Corte Constitucional señaló que,  para  la</w:t>
        <w:br/>
        <w:t>época de los hechos,</w:t>
        <w:br/>
        <w:br/>
        <w:t xml:space="preserve">      pese a las circulares presidenciales [tendientes a la promoción de las</w:t>
        <w:br/>
        <w:t xml:space="preserve">      actividades y la protección de las defensoras y defensores de derechos</w:t>
        <w:br/>
        <w:t xml:space="preserve">      humanos[44]],  el  ataque  a  los  defensores  de   derechos   humanos</w:t>
        <w:br/>
        <w:t xml:space="preserve">      [continuaba] y [habían] conductas omisivas del Estado en cuanto  a  su</w:t>
        <w:br/>
        <w:t xml:space="preserve">      protección, máxime cuando se ha puesto  en  conocimiento  de  éste  el</w:t>
        <w:br/>
        <w:t xml:space="preserve">      clima de amenazas contra dichos  activistas.  Esta  es  una  situación</w:t>
        <w:br/>
        <w:t xml:space="preserve">      abiertamente inconstitucional […][45].</w:t>
        <w:br/>
        <w:br/>
        <w:t>87.   Con el propósito de evitar tales situaciones, la Corte  considera  que</w:t>
        <w:br/>
        <w:t>los Estados tienen el deber de crear  las  condiciones  necesarias  para  el</w:t>
        <w:br/>
        <w:t>efectivo goce y disfrute de los derechos establecidos en la  Convención[46].</w:t>
        <w:br/>
        <w:t xml:space="preserve"> El cumplimiento de dicho deber está intrínsecamente ligado a la  protección</w:t>
        <w:br/>
        <w:t>y al reconocimiento de la importancia del papel que cumplen  las  defensoras</w:t>
        <w:br/>
        <w:t>y los defensores de derechos humanos[47], cuya labor es fundamental para  el</w:t>
        <w:br/>
        <w:t>fortalecimiento de la democracia y el Estado de Derecho.</w:t>
        <w:br/>
        <w:br/>
        <w:t>88.    Resulta  pertinente  resaltar  que  las  actividades  de  vigilancia,</w:t>
        <w:br/>
        <w:t>denuncia y educación  que  realizan  las  defensoras  y  los  defensores  de</w:t>
        <w:br/>
        <w:t>derechos humanos contribuyen de manera esencial  a  la  observancia  de  los</w:t>
        <w:br/>
        <w:t>derechos humanos, pues actúan como garantes contra  la  impunidad.  De  esta</w:t>
        <w:br/>
        <w:t>manera se complementa el rol, no tan solo de los Estados, sino  del  Sistema</w:t>
        <w:br/>
        <w:t>Interamericano de Derechos Humanos en su conjunto.</w:t>
        <w:br/>
        <w:br/>
        <w:t>89.   Así lo ha reconocido la Organización de  los  Estados  Americanos,  al</w:t>
        <w:br/>
        <w:t>enfatizar que los Estados miembros deben proveer “respaldo a  la  tarea  que</w:t>
        <w:br/>
        <w:t>desarrollan tanto en el plano  nacional  como  regional  los  defensores  de</w:t>
        <w:br/>
        <w:t>derechos humanos, […] reconocer su valiosa contribución para  la  promoción,</w:t>
        <w:br/>
        <w:t>protección y respeto de los derechos humanos y libertades  fundamentales  [y</w:t>
        <w:br/>
        <w:t>condenar los] actos que directa o indirectamente impiden o  dificultan  [su]</w:t>
        <w:br/>
        <w:t>tarea en  las  Américas”[48].   El  compromiso  con  la  protección  de  los</w:t>
        <w:br/>
        <w:t>defensores  de  derechos  humanos  ha  sido  resaltado,  además,  en   otros</w:t>
        <w:br/>
        <w:t>instrumentos internacionales[49], y así lo ha reconocido  el  propio  Estado</w:t>
        <w:br/>
        <w:t>en el presente caso (supra párr. 83).</w:t>
        <w:br/>
        <w:br/>
        <w:t>90.    Consecuentemente,  la  Corte  considera  que  un  Estado   tiene   la</w:t>
        <w:br/>
        <w:t>obligación de  adoptar  todas  las  medidas  necesarias  y  razonables  para</w:t>
        <w:br/>
        <w:t>garantizar el derecho a la vida, libertad personal e integridad personal  de</w:t>
        <w:br/>
        <w:t>aquellos defensores y  defensoras  que  denuncien  violaciones  de  derechos</w:t>
        <w:br/>
        <w:t>humanos y que se encuentren en  una  situación  de  especial  vulnerabilidad</w:t>
        <w:br/>
        <w:t>como lo es el conflicto armado  interno  colombiano,  siempre  y  cuando  el</w:t>
        <w:br/>
        <w:t>Estado tenga conocimiento de un riesgo real e inmediato en contra  de  éstos</w:t>
        <w:br/>
        <w:t>y toda vez que existan posibilidades razonables de  prevenir  o  evitar  ese</w:t>
        <w:br/>
        <w:t>riesgo[50].</w:t>
        <w:br/>
        <w:br/>
        <w:t>91.   Para tales efectos, los Estados deben facilitar los medios  necesarios</w:t>
        <w:br/>
        <w:t>para que las defensoras  y  los  defensores  que  denuncian  violaciones  de</w:t>
        <w:br/>
        <w:t>derechos humanos realicen libremente  sus  actividades;  protegerlos  cuando</w:t>
        <w:br/>
        <w:t>son objeto de amenazas para evitar los atentados a  su  vida  e  integridad;</w:t>
        <w:br/>
        <w:t>generar las condiciones para la erradicación de  violaciones  por  parte  de</w:t>
        <w:br/>
        <w:t>agentes estatales o de particulares; abstenerse de  imponer  obstáculos  que</w:t>
        <w:br/>
        <w:t>dificulten la realización de su labor, e investigar seria y eficazmente  las</w:t>
        <w:br/>
        <w:t>violaciones cometidas en su contra, combatiendo la impunidad[51].</w:t>
        <w:br/>
        <w:br/>
        <w:t>C)    Violación del derecho a la libertad personal, integridad personal y a</w:t>
        <w:br/>
        <w:t xml:space="preserve">      la vida (artículos 7, 5 y 4 de la Convención) de Jesús María Valle</w:t>
        <w:br/>
        <w:t xml:space="preserve">      Jaramillo</w:t>
        <w:br/>
        <w:br/>
        <w:br/>
        <w:t>92.   La Corte observa que en el presente caso  el  Estado  señaló  que  “en</w:t>
        <w:br/>
        <w:t>ningún momento ha negado que existiera un alto riesgo de vulneración  de  la</w:t>
        <w:br/>
        <w:t>vida   del   señor   Valle   Jaramillo.    Incluso   el   Estado   reconoció</w:t>
        <w:br/>
        <w:t>responsabilidad por omisión en razón de que, a pesar  de  conocer  que  este</w:t>
        <w:br/>
        <w:t>riesgo  existía,  no  tomó  las  medidas  necesarias   para   prevenir   sus</w:t>
        <w:br/>
        <w:t>consecuencias”.  Al  respecto,  este  Tribunal   ha   declarado   en   otras</w:t>
        <w:br/>
        <w:t>oportunidades que fue el propio Estado colombiano el que creó una  situación</w:t>
        <w:br/>
        <w:t>de riesgo que después no controló ni desarticuló (supra  párrs.  74  a  80).</w:t>
        <w:br/>
        <w:t>De tal manera, si bien los actos cometidos por los paramilitares contra  las</w:t>
        <w:br/>
        <w:t>presuntas víctimas del presente caso son hechos cometidos por  particulares,</w:t>
        <w:br/>
        <w:t>la responsabilidad por aquellos actos es atribuible al Estado “en razón  del</w:t>
        <w:br/>
        <w:t>incumplimiento por omisión de sus obligaciones convencionales erga omnes  de</w:t>
        <w:br/>
        <w:t>garantizar la efectividad de  los  derechos  humanos  en  dichas  relaciones</w:t>
        <w:br/>
        <w:t>interindividuales, y se ve concretada y agravada por no  haber  suprimido  o</w:t>
        <w:br/>
        <w:t>resuelto efectivamente la situación de riesgo propiciada por  la  existencia</w:t>
        <w:br/>
        <w:t>de esos grupos y por haber continuado propiciando sus acciones a  través  de</w:t>
        <w:br/>
        <w:t>la impunidad”[52].</w:t>
        <w:br/>
        <w:br/>
        <w:t>93.   La situación de riesgo particular en la que vivía  Jesús  María  Valle</w:t>
        <w:br/>
        <w:t>Jaramillo se evidenció, por ejemplo, cuando luego de  haber  denunciado  los</w:t>
        <w:br/>
        <w:t>hostigamientos  contra  la  población  civil  y  las  masacres  sucedidas  a</w:t>
        <w:br/>
        <w:t>mediados de la década  de  los  noventa  en  veredas  y  corregimientos  del</w:t>
        <w:br/>
        <w:t>municipio de Ituango, presuntamente recibió a un emisario del entonces  jefe</w:t>
        <w:br/>
        <w:t>paramilitar Carlos Castaño Gil, quien le advirtió  que  debía  abandonar  el</w:t>
        <w:br/>
        <w:t>país o quedarse callado “para no tener que matarlo”[53]. A pesar  de  dichas</w:t>
        <w:br/>
        <w:t>amenazas, Jesús María Valle Jaramillo continuó  firme  en  su  trabajo  como</w:t>
        <w:br/>
        <w:t>defensor de derechos humanos, aún luego de que alegadamente varios  miembros</w:t>
        <w:br/>
        <w:t>y presidentes del Comité Permanente por la Defensa de los  Derechos  Humanos</w:t>
        <w:br/>
        <w:t>“Héctor Abad Gómez”, ONG de la cual Jesús María Valle Jaramillo también  fue</w:t>
        <w:br/>
        <w:t>presidente, habían sido presuntamente asesinados[54].</w:t>
        <w:br/>
        <w:br/>
        <w:t>94.   Cabe resaltar que un  mes  antes  de  su  muerte,  Jesús  María  Valle</w:t>
        <w:br/>
        <w:t>Jaramillo había realizado señalamientos en un foro  en  la  IV  Brigada  del</w:t>
        <w:br/>
        <w:t>Ejército acerca de la connivencia entre miembros de las fuerzas estatales  y</w:t>
        <w:br/>
        <w:t>los  paramilitares,  particularmente  sobre  la  comisión  de  más  de   150</w:t>
        <w:br/>
        <w:t>asesinatos en Ituango.  Asimismo, un día  antes  de  su  muerte,  el  26  de</w:t>
        <w:br/>
        <w:t>febrero de 1998, Valle Jaramillo declaró acerca de los mismos  señalamientos</w:t>
        <w:br/>
        <w:t>dentro del proceso de injurias y calumnias iniciado  en  su  contra  por  un</w:t>
        <w:br/>
        <w:t>miembro del Batallón Girardot adscrito a  la  Cuarta  Brigada  (infra  párr.</w:t>
        <w:br/>
        <w:t>68). Al día  siguiente,  el  27  de  febrero  de  1998,  Jesús  María  Valle</w:t>
        <w:br/>
        <w:t>Jaramillo fue asesinado.</w:t>
        <w:br/>
        <w:br/>
        <w:t>95.   En ese sentido, teniendo en cuenta lo  señalado  anteriormente  (supra</w:t>
        <w:br/>
        <w:t>párrs. 92 a 94), el Tribunal considera que los  pronunciamientos  realizados</w:t>
        <w:br/>
        <w:t>por Jesús María Valle Jaramillo para alertar a la  sociedad  acerca  de  los</w:t>
        <w:br/>
        <w:t>vínculos entre el paramilitarismo y algunos agentes  estatales  pusieron  en</w:t>
        <w:br/>
        <w:t>grave riesgo su vida, libertad  e  integridad  personal  y  que  el  Estado,</w:t>
        <w:br/>
        <w:t>teniendo conocimiento de dicho riesgo, no adoptó las  medidas  necesarias  y</w:t>
        <w:br/>
        <w:t>razonables para prevenir que tales derechos fueran vulnerados.</w:t>
        <w:br/>
        <w:br/>
        <w:t>96.   Además, la Corte observa que la muerte de un defensor  de  la  calidad</w:t>
        <w:br/>
        <w:t>de Jesús María Valle  Jaramillo  podría  tener  un  efecto  amedrentador[55]</w:t>
        <w:br/>
        <w:t>sobre otras defensoras y defensores, ya que el temor causado  frente  a  tal</w:t>
        <w:br/>
        <w:t>hecho podría disminuir directamente las posibilidades de que tales  personas</w:t>
        <w:br/>
        <w:t>ejerzan su derecho a defender los derechos humanos a través de la  denuncia.</w:t>
        <w:br/>
        <w:t xml:space="preserve"> Asimismo, el Tribunal reitera  que  las  amenazas  y  los  atentados  a  la</w:t>
        <w:br/>
        <w:t>integridad y a la vida de los defensores de derechos humanos y la  impunidad</w:t>
        <w:br/>
        <w:t>de los responsables por estos  hechos,  son  particularmente  graves  porque</w:t>
        <w:br/>
        <w:t>tienen un efecto no sólo individual, sino también colectivo,  en  la  medida</w:t>
        <w:br/>
        <w:t>en que la sociedad se ve impedida de conocer la verdad  sobre  la  situación</w:t>
        <w:br/>
        <w:t>de respeto  o  de  violación  de  los  derechos  de  las  personas  bajo  la</w:t>
        <w:br/>
        <w:t>jurisdicción de un determinado Estado[56].</w:t>
        <w:br/>
        <w:br/>
        <w:t>97.   En el presente caso, esta Corte entiende que de los  hechos  ocurridos</w:t>
        <w:br/>
        <w:t>surgió para el Estado la obligación de investigar respecto de  la  violación</w:t>
        <w:br/>
        <w:t>del derecho a la vida, integridad personal  y  libertad  personal  de  Jesús</w:t>
        <w:br/>
        <w:t>María Valle Jaramillo. Este Tribunal ha reconocido en casos  anteriores  que</w:t>
        <w:br/>
        <w:t>del deber general de garantía señalado en el artículo 1.1 de la  Convención,</w:t>
        <w:br/>
        <w:t>surgen obligaciones que recaen sobre el Estado a fin de asegurar el libre  y</w:t>
        <w:br/>
        <w:t>pleno ejercicio de los derechos reconocidos en la Convención a toda  persona</w:t>
        <w:br/>
        <w:t>sujeta a su jurisdicción[57].  Este deber de garantía,  al  estar  vinculado</w:t>
        <w:br/>
        <w:t>con  derechos  específicos,  puede  ser  cumplido  de  diferentes   maneras,</w:t>
        <w:br/>
        <w:t>dependiendo del derecho a  garantizar  y  de  la  situación  particular  del</w:t>
        <w:br/>
        <w:t>caso[58].</w:t>
        <w:br/>
        <w:br/>
        <w:t>98.   La  obligación  de  investigar  violaciones  de  derechos  humanos  se</w:t>
        <w:br/>
        <w:t>encuentra dentro de las medidas positivas  que  deben  adoptar  los  Estados</w:t>
        <w:br/>
        <w:t>para garantizar los derechos reconocidos  en  la  Convención.   Además,  los</w:t>
        <w:br/>
        <w:t>Estados deben procurar, si  es  posible,  el  restablecimiento  del  derecho</w:t>
        <w:br/>
        <w:t>conculcado y, en su caso, la reparación de los daños producidos  por  dichas</w:t>
        <w:br/>
        <w:t>violaciones[59].</w:t>
        <w:br/>
        <w:br/>
        <w:t>99.   Cabe señalar que la obligación de investigar no sólo se  desprende  de</w:t>
        <w:br/>
        <w:t>las normas convencionales de  Derecho  Internacional  imperativas  para  los</w:t>
        <w:br/>
        <w:t>Estados Parte, sino que además se deriva de la legislación interna que  haga</w:t>
        <w:br/>
        <w:t>referencia al deber de investigar de oficio ciertas conductas ilícitas  y  a</w:t>
        <w:br/>
        <w:t>las normas que permiten que  las  víctimas  o  sus  familiares  denuncien  o</w:t>
        <w:br/>
        <w:t>presenten querellas para participar procesalmente en la investigación  penal</w:t>
        <w:br/>
        <w:t>con la pretensión de establecer la verdad de los hechos[60].</w:t>
        <w:br/>
        <w:br/>
        <w:t>100.  El  deber  de  investigar  es  una  obligación  de  medios,  y  no  de</w:t>
        <w:br/>
        <w:t>resultados, que debe ser asumida  por  el  Estado  como  un  deber  jurídico</w:t>
        <w:br/>
        <w:t>propio y  no  como  una  simple  formalidad  condenada  de  antemano  a  ser</w:t>
        <w:br/>
        <w:t>infructuosa[61]. La obligación  del  Estado  de  investigar  debe  cumplirse</w:t>
        <w:br/>
        <w:t>diligentemente para evitar la impunidad y que este tipo de hechos vuelvan  a</w:t>
        <w:br/>
        <w:t>repetirse.  En este sentido la Corte recuerda que la  impunidad  fomenta  la</w:t>
        <w:br/>
        <w:t>repetición de las violaciones de derechos humanos[62].</w:t>
        <w:br/>
        <w:br/>
        <w:t>101.  A la luz de ese deber, una vez que las  autoridades  estatales  tengan</w:t>
        <w:br/>
        <w:t>conocimiento del  hecho,  deben  iniciar  ex  oficio  y  sin  dilación,  una</w:t>
        <w:br/>
        <w:t>investigación seria, imparcial y  efectiva  por  todos  los  medios  legales</w:t>
        <w:br/>
        <w:t>disponibles y orientada a la determinación de la verdad y a la  persecución,</w:t>
        <w:br/>
        <w:t>captura, enjuiciamiento y  eventual  castigo,  en  su  caso,  de  todos  los</w:t>
        <w:br/>
        <w:t>autores  de  los  hechos,  especialmente  cuando  están   o   puedan   estar</w:t>
        <w:br/>
        <w:t>involucrados agentes estatales[63]. Para asegurar  este  fin  es  necesario,</w:t>
        <w:br/>
        <w:t>inter alia, que exista un sistema eficaz  de  protección  de  operadores  de</w:t>
        <w:br/>
        <w:t>justicia, testigos, víctimas y sus familiares.  Además, es  preciso  que  se</w:t>
        <w:br/>
        <w:t>esclarezca, en su caso, la existencia de estructuras criminales complejas  y</w:t>
        <w:br/>
        <w:t>las respectivas conexiones que hicieron posible las violaciones[64].</w:t>
        <w:br/>
        <w:br/>
        <w:t>102.  Por otra parte, la ausencia de una investigación completa  y  efectiva</w:t>
        <w:br/>
        <w:t>sobre los hechos constituye una fuente de sufrimiento y  angustia  adicional</w:t>
        <w:br/>
        <w:t>para las víctimas y sus familiares, quienes tienen el derecho de conocer  la</w:t>
        <w:br/>
        <w:t>verdad de lo ocurrido[65]. Dicho derecho a la verdad exige la  determinación</w:t>
        <w:br/>
        <w:t>procesal de la más completa verdad histórica posible,  lo  cual  incluye  la</w:t>
        <w:br/>
        <w:t>determinación judicial de los patrones de actuación conjunta y de todas  las</w:t>
        <w:br/>
        <w:t>personas que de diversas formas participaron en  dichas  violaciones  y  sus</w:t>
        <w:br/>
        <w:t>correspondientes responsabilidades[66].</w:t>
        <w:br/>
        <w:br/>
        <w:t>103.  Los familiares de las  víctimas  también  tienen  el  derecho,  y  los</w:t>
        <w:br/>
        <w:t>Estados la obligación, de que se reparen los daños y perjuicios  que  dichos</w:t>
        <w:br/>
        <w:t>familiares han sufrido[67].  En este sentido, el Estado tiene  el  deber  de</w:t>
        <w:br/>
        <w:t>reparar de forma  directa  y  principal  aquellas  violaciones  de  derechos</w:t>
        <w:br/>
        <w:t>humanos de las cuales es responsable, según los estándares de atribución  de</w:t>
        <w:br/>
        <w:t>responsabilidad  internacional  y   de   reparación   establecidos   en   la</w:t>
        <w:br/>
        <w:t>jurisprudencia de esta Corte.  Además,  el  Estado  debe  asegurar  que  las</w:t>
        <w:br/>
        <w:t>reclamaciones de reparación formuladas por las víctimas  de  violaciones  de</w:t>
        <w:br/>
        <w:t>derechos humanos y sus  familiares  no  enfrenten  complejidades  ni  cargas</w:t>
        <w:br/>
        <w:t>procesales excesivas que signifiquen  un  impedimento  u  obstrucción  a  la</w:t>
        <w:br/>
        <w:t>satisfacción de sus derechos[68].</w:t>
        <w:br/>
        <w:br/>
        <w:t>104.  En este caso, la evaluación acerca de la obligación de llevar  a  cabo</w:t>
        <w:br/>
        <w:t>una investigación seria, completa y efectiva de lo ocurrido, se hace  en  el</w:t>
        <w:br/>
        <w:t>Capítulo VIII de esta Sentencia. Es suficiente indicar, para los efectos  de</w:t>
        <w:br/>
        <w:t>la determinación  de  la  violación  de  los  artículos  4,  5  y  7  de  la</w:t>
        <w:br/>
        <w:t>Convención, en relación con el artículo 1.1 de la misma, que  en  este  caso</w:t>
        <w:br/>
        <w:t>el Estado no ha garantizado efectivamente los derechos reconocidos en  tales</w:t>
        <w:br/>
        <w:t>artículos.</w:t>
        <w:br/>
        <w:br/>
        <w:t>105.    En   conclusión,   de   conformidad   con   el   reconocimiento   de</w:t>
        <w:br/>
        <w:t>responsabilidad efectuado en el presente caso, el Tribunal considera que  el</w:t>
        <w:br/>
        <w:t>Estado no  cumplió  con  su  deber  de  adoptar  las  medidas  necesarias  y</w:t>
        <w:br/>
        <w:t>razonables con el fin de garantizar efectivamente el derecho a  la  libertad</w:t>
        <w:br/>
        <w:t>personal, integridad personal y vida del señor Jesús María Valle  Jaramillo,</w:t>
        <w:br/>
        <w:t>quien se encontraba en un grave riesgo en razón de  las  denuncias  públicas</w:t>
        <w:br/>
        <w:t>que realizaba  como  defensor  de  derechos  humanos  dentro  del  conflicto</w:t>
        <w:br/>
        <w:t>interno colombiano. La responsabilidad  internacional  por  los  hechos  del</w:t>
        <w:br/>
        <w:t>presente caso es atribuible al Estado en la medida  en  que  éste  incumplió</w:t>
        <w:br/>
        <w:t>con su deber de prevención y de investigación, deberes ambos que derivan  de</w:t>
        <w:br/>
        <w:t>los artículos 4, 5  y  7  de  la  Convención  leídos  conjuntamente  con  el</w:t>
        <w:br/>
        <w:t>artículo 1.1 de dicho instrumento, que obliga  al  Estado  a  garantizar  el</w:t>
        <w:br/>
        <w:t>goce de los derechos.</w:t>
        <w:br/>
        <w:br/>
        <w:t>106.  En razón de todo lo expuesto en el presente  capítulo  y  teniendo  en</w:t>
        <w:br/>
        <w:t>cuenta la admisión de hechos y  el  allanamiento  del  Estado,  el  Tribunal</w:t>
        <w:br/>
        <w:t>considera que éste violó el  derecho  a  la  libertad  personal,  integridad</w:t>
        <w:br/>
        <w:t>personal y  vida  reconocidos  en  los  artículos  7.1,  5.1  y  4.1  de  la</w:t>
        <w:br/>
        <w:t>Convención  Americana,  respectivamente,  en  relación  con  la   obligación</w:t>
        <w:br/>
        <w:t>general de  garantía  contemplada  en  el  artículo  1.1  de  la  misma,  en</w:t>
        <w:br/>
        <w:t>perjuicio del señor Jesús María Valle Jaramillo.</w:t>
        <w:br/>
        <w:br/>
        <w:t>D)     Violación  del  derecho  a  la  libertad  e   integridad   personales</w:t>
        <w:br/>
        <w:t xml:space="preserve">      (artículos 7.1 y 5.1 de la Convención)  de  Nelly  Valle  Jaramillo  y</w:t>
        <w:br/>
        <w:t xml:space="preserve">      Carlos Fernando Jaramillo Correa</w:t>
        <w:br/>
        <w:br/>
        <w:br/>
        <w:t>107.  De conformidad con la admisión de hechos realizada por el  Estado,  el</w:t>
        <w:br/>
        <w:t>Tribunal da por establecido que  el  27  de  febrero  de  1998  Nelly  Valle</w:t>
        <w:br/>
        <w:t>Jaramillo y Carlos Fernando Jaramillo Correa fueron retenidos en la  oficina</w:t>
        <w:br/>
        <w:t>de Jesús María Valle Jaramillo por personas armadas, quienes  procedieron  a</w:t>
        <w:br/>
        <w:t>amarrarlos de pies y manos.  Asimismo, ha quedado establecido que  luego  de</w:t>
        <w:br/>
        <w:t>que tales personas ejecutaran a Jesús  María  Valle  Jaramillo,  continuaron</w:t>
        <w:br/>
        <w:t>con las agresiones físicas contra la  señora  Valle  Jaramillo  y  el  señor</w:t>
        <w:br/>
        <w:t>Jaramillo Correa, arrastrándolos por la oficina.</w:t>
        <w:br/>
        <w:br/>
        <w:t>108.  Con base en dichos hechos resulta pertinente reiterar  que,  según  la</w:t>
        <w:br/>
        <w:t>jurisprudencia de este Tribunal, la libertad debe  ser  reconocida  como  un</w:t>
        <w:br/>
        <w:t>derecho humano básico, propio  de  los  atributos  de  la  persona,  que  se</w:t>
        <w:br/>
        <w:t>proyecta en  toda  la  Convención  Americana[69].   Asimismo,  la  Corte  ha</w:t>
        <w:br/>
        <w:t>sostenido que la mera amenaza de que ocurra una conducta  prohibida  por  el</w:t>
        <w:br/>
        <w:t>artículo 5 de la Convención, cuando sea suficientemente  real  e  inminente,</w:t>
        <w:br/>
        <w:t>puede en sí misma  estar  en  conflicto  con  el  derecho  a  la  integridad</w:t>
        <w:br/>
        <w:t>personal.  En otras palabras, crear una situación amenazante  o  amenazar  a</w:t>
        <w:br/>
        <w:t>un  individuo  con  quitarle  la   vida   puede   constituir,   en   algunas</w:t>
        <w:br/>
        <w:t>circunstancias, al menos, tratamiento inhumano[70].</w:t>
        <w:br/>
        <w:br/>
        <w:t>109.  La amenaza en perjuicio de la  señora  Valle  Jaramillo  y  del  señor</w:t>
        <w:br/>
        <w:t>Jaramillo Correa es evidente en el presente  caso  y  se  manifiesta  en  su</w:t>
        <w:br/>
        <w:t>forma más extrema, al ser ésta una  amenaza  directa  de  muerte[71].  Tanto</w:t>
        <w:br/>
        <w:t>Nelly Valle como Carlos Fernando Jaramillo fueron amarrados  y  expuestos  a</w:t>
        <w:br/>
        <w:t>una situación agonizante y amenazante, que en efecto culminó con  la  muerte</w:t>
        <w:br/>
        <w:t>de la tercera persona que se encontraba igualmente retenida junto  a  ellos.</w:t>
        <w:br/>
        <w:t>El  trato  que  recibieron  ambos  fue  agresivo  y  violento.   Además,  la</w:t>
        <w:br/>
        <w:t>ejecución extrajudicial del señor Valle Jaramillo  permite  inferir  que  la</w:t>
        <w:br/>
        <w:t>señora Valle Jaramillo y el señor Jaramillo Correa pudieron temer  y  prever</w:t>
        <w:br/>
        <w:t>que serían privados de su vida de manera  arbitraria  y  violenta,  lo  cual</w:t>
        <w:br/>
        <w:t>constituyó una violación de su integridad personal[72].</w:t>
        <w:br/>
        <w:br/>
        <w:t>110.  En razón de todo lo expuesto en el presente  capítulo  y  teniendo  en</w:t>
        <w:br/>
        <w:t>cuenta la admisión de hechos y  el  allanamiento  del  Estado,  el  Tribunal</w:t>
        <w:br/>
        <w:t>considera que éste violó el derecho a  la  libertad  personal  e  integridad</w:t>
        <w:br/>
        <w:t>personal reconocidos en los artículos 7.1 y 5.1 de la Convención  Americana,</w:t>
        <w:br/>
        <w:t>respectivamente,  en  relación  con  la  obligación  general   de   garantía</w:t>
        <w:br/>
        <w:t>contemplada en el artículo 1.1 de la misma, en perjuicio de la señora  Nelly</w:t>
        <w:br/>
        <w:t>Valle Jaramillo y del señor Carlos Fernando Jaramillo Correa.</w:t>
        <w:br/>
        <w:br/>
        <w:t>E)    Violación del derecho a la integridad personal (artículo 5.1 de la</w:t>
        <w:br/>
        <w:t xml:space="preserve">      Convención) de otras presuntas víctimas</w:t>
        <w:br/>
        <w:br/>
        <w:br/>
        <w:t xml:space="preserve">      E.1)  otras personas reconocidas por el Estado  como  víctimas  de  la</w:t>
        <w:br/>
        <w:t xml:space="preserve">           violación del artículo 5.1 de la Convención</w:t>
        <w:br/>
        <w:br/>
        <w:br/>
        <w:t>111.  Según lo señalado anteriormente (supra párr. 38), el Estado se  allanó</w:t>
        <w:br/>
        <w:t>a la pretensión de la Comisión y los representantes de que se  declare  como</w:t>
        <w:br/>
        <w:t>víctimas de  la  violación  al  derecho  a  la  integridad  personal  a  los</w:t>
        <w:br/>
        <w:t>siguientes familiares de Jesús María y Nelly Valle Jaramillo,  así  como  de</w:t>
        <w:br/>
        <w:t>Carlos Fernando Jaramillo Correa:</w:t>
        <w:br/>
        <w:br/>
        <w:t xml:space="preserve">      Con relación a Jesús María Valle Jaramillo: las señoras María  Leticia</w:t>
        <w:br/>
        <w:t xml:space="preserve">      Valle Jaramillo (hermana), Ligia Valle  Jaramillo  (hermana),  Luzmila</w:t>
        <w:br/>
        <w:t xml:space="preserve">      Valle  Jaramillo  (hermana),  Magdalena  Valle  Jaramillo   (hermana),</w:t>
        <w:br/>
        <w:t xml:space="preserve">      Romelia Valle Jaramillo (hermana), […] Marina Valle Jaramillo (hermana</w:t>
        <w:br/>
        <w:t xml:space="preserve">      q.e.p.d) (y en su calidad de beneficiarios a Mauricio Alberto  Herrera</w:t>
        <w:br/>
        <w:t xml:space="preserve">      Valle, Claudia Helena Herrera Valle y Liliana María Herrera Valle), el</w:t>
        <w:br/>
        <w:t xml:space="preserve">      señor Darío  Valle  Jaramillo  (hermano)  y  el  señor  Octavio  Valle</w:t>
        <w:br/>
        <w:t xml:space="preserve">      Jaramillo (hermano) (y en su calidad de beneficiarios a Juan Guillermo</w:t>
        <w:br/>
        <w:t xml:space="preserve">      Valle Noreña, John Jairo Valle Noreña, Berta Lucía Valle Noreña y  Luz</w:t>
        <w:br/>
        <w:t xml:space="preserve">      Adriana Valle Noreña);</w:t>
        <w:br/>
        <w:br/>
        <w:t xml:space="preserve">      Con relación a la señora  Nelly  Valle  Jaramillo:  el  señor  Alfonso</w:t>
        <w:br/>
        <w:t xml:space="preserve">      Montoya Restrepo (Esposo) y  el  señor  Luis  Fernando  Montoya  Valle</w:t>
        <w:br/>
        <w:t xml:space="preserve">      (Hijo);</w:t>
        <w:br/>
        <w:br/>
        <w:t xml:space="preserve">      Con relación al señor Carlos  Fernando  Jaramillo  Correa:  la  señora</w:t>
        <w:br/>
        <w:t xml:space="preserve">      Gloria Lucía Correa  (cónyuge),  al  señor  Carlos  Enrique  Jaramillo</w:t>
        <w:br/>
        <w:t xml:space="preserve">      Correa (hijo), a la señorita María Lucía Jaramillo Correa (hija),  Ana</w:t>
        <w:br/>
        <w:t xml:space="preserve">      Carolina Jaramillo Correa (hija),  al  señor  Jesús  Emilio  Jaramillo</w:t>
        <w:br/>
        <w:t xml:space="preserve">      Barrera (padre), a la señora Adela Correa de Jaramillo (madre),  a  la</w:t>
        <w:br/>
        <w:t xml:space="preserve">      señora Blanca Lucía Jaramillo Correa (hermana), a  la  señora  Romelia</w:t>
        <w:br/>
        <w:t xml:space="preserve">      Jaramillo Correa (hermana),  a  la  señora  Nellyda  Jaramillo  Correa</w:t>
        <w:br/>
        <w:t xml:space="preserve">      (hermana), al señor José María Jaramillo Correa (hermano[,]  y  en  su</w:t>
        <w:br/>
        <w:t xml:space="preserve">      calidad de beneficiarios a la señora  Juliana  Jaramillo  Tobón  y  al</w:t>
        <w:br/>
        <w:t xml:space="preserve">      señor Santiago Jaramillo  Tobón),  al  señor  Luis  Eugenio  Jaramillo</w:t>
        <w:br/>
        <w:t xml:space="preserve">      Correa (hermano), a la señora Gloria Elena Jaramillo Correa  (hermana)</w:t>
        <w:br/>
        <w:t xml:space="preserve">      y a la señora Adriana María Jaramillo Correa (hermana).</w:t>
        <w:br/>
        <w:br/>
        <w:br/>
        <w:t>112.  Adicionalmente al allanamiento que ha  hecho  el  Estado,  del  acervo</w:t>
        <w:br/>
        <w:t>probatorio se desprende, respecto de la afectación a la integridad  personal</w:t>
        <w:br/>
        <w:t>de los familiares de Jesús  María  Valle  Jaramillo,  según  la  declaración</w:t>
        <w:br/>
        <w:t>rendida ante la Corte por Nelly Valle Jaramillo, que  éstos  “siempre  h[an]</w:t>
        <w:br/>
        <w:t>estado atemorizad[o]s desde que se  murió  [Jesús  María  Valle  Jaramillo],</w:t>
        <w:br/>
        <w:t>desde que [lo] mataron […], siguieron los miedos, los temores a las  salidas</w:t>
        <w:br/>
        <w:t>a  las  calles”.  En  el  mismo  sentido,  al  ser  interrogada  sobre   las</w:t>
        <w:br/>
        <w:t>consecuencias de los hechos respecto  de  la  seguridad  de  su  familia  se</w:t>
        <w:br/>
        <w:t>refirió a su hijo, quien comentó que “le daba mucho miedo que colocaran  una</w:t>
        <w:br/>
        <w:t>bomba o que llegaran a hacerle algo a él”[73].</w:t>
        <w:br/>
        <w:br/>
        <w:t>113.  Respecto de Carlos Fernando Jaramillo Correa y su  familia,  según  la</w:t>
        <w:br/>
        <w:t>declaración del señor Saúl Jaramillo  Giraldo,  amigo  del  señor  Jaramillo</w:t>
        <w:br/>
        <w:t>Correa, el</w:t>
        <w:br/>
        <w:br/>
        <w:t xml:space="preserve">      impacto emocional [causado por su desplazamiento forzado] desmembró la</w:t>
        <w:br/>
        <w:t xml:space="preserve">      familia, que era una familia unida,  que  trabajaban  unidos.  Por  la</w:t>
        <w:br/>
        <w:t xml:space="preserve">      misma causa tuvieron que  coger  rumbos  diferentes,  abandonando  sus</w:t>
        <w:br/>
        <w:t xml:space="preserve">      predios y [a] Don Jesús Emilio, que vivía bien apegado a  su  terruño,</w:t>
        <w:br/>
        <w:t xml:space="preserve">      La Granja, le tocó venirse a vivir los últimos días  a  Medellín  y  a</w:t>
        <w:br/>
        <w:t xml:space="preserve">      morir aquí desplazado. [Relató como] en una oportunidad,  en  compañía</w:t>
        <w:br/>
        <w:t xml:space="preserve">      de Carlos Fernando, visita[ron] a su  papá  que  vivía  en  el  barrio</w:t>
        <w:br/>
        <w:t xml:space="preserve">      Laureles y [le] sorprendió porque el saludo [se] lo  dio  con  llanto,</w:t>
        <w:br/>
        <w:t xml:space="preserve">      recordando los viejos tiempos y lo que había[n] compartido en Ituango.</w:t>
        <w:br/>
        <w:t xml:space="preserve">      [Asimismo, relató que el señor Carlos Fernando  Jaramillo  le  comentó</w:t>
        <w:br/>
        <w:t xml:space="preserve">      que como refugiado se sentía] seguro pero no […]  contento,  ni  feliz</w:t>
        <w:br/>
        <w:t xml:space="preserve">      como [cuando] vivía en La  Granja  [tierra  que  recuerda]  todos  los</w:t>
        <w:br/>
        <w:t xml:space="preserve">      días[74].</w:t>
        <w:br/>
        <w:br/>
        <w:t>114.  Asimismo, según la declaración de María Amanda Correa Zuleta,</w:t>
        <w:br/>
        <w:br/>
        <w:t xml:space="preserve">      el año anterior a [la] muerte [del padre de Carlos Fernando  Jaramillo</w:t>
        <w:br/>
        <w:t xml:space="preserve">      Correa, se encontraba] muy triste, muy desmejorado, muy pensativo, una</w:t>
        <w:br/>
        <w:t xml:space="preserve">      persona moralmente destruida, muy callado, muy desprotegido a pesar de</w:t>
        <w:br/>
        <w:t xml:space="preserve">      tener  a  su  señora  y  sus  hijos  que  lo  atendían,   desprotegido</w:t>
        <w:br/>
        <w:t xml:space="preserve">      anímicamente por el abandono, por la pérdida del trabajo de  toda  una</w:t>
        <w:br/>
        <w:t xml:space="preserve">      vida, de sus propiedades, de sus negocios, de su gente.  [D]oña Adela,</w:t>
        <w:br/>
        <w:t xml:space="preserve">      la mamá  de  los  Jaramillo  Correa  [es]  una  persona  completamente</w:t>
        <w:br/>
        <w:t xml:space="preserve">      diferente a la que […] conoci[ó] en [su] juventud, porque  ahora  está</w:t>
        <w:br/>
        <w:t xml:space="preserve">      muy triste, muy decaída, muy silenciosa, no sale de la casa, ella dice</w:t>
        <w:br/>
        <w:t xml:space="preserve">      que no puede con esa carga con la cantidad de problemas, se refiere  a</w:t>
        <w:br/>
        <w:t xml:space="preserve">      la situación familiar, es decir, la separación, […] la lejanía[75].</w:t>
        <w:br/>
        <w:br/>
        <w:t>115.  Al no existir controversia respecto de la afectación al derecho  a  la</w:t>
        <w:br/>
        <w:t>integridad de tales personas y según se desprende del acervo probatorio,  el</w:t>
        <w:br/>
        <w:t>Tribunal  considera  que  los  sentimientos  de  inseguridad,   frustración,</w:t>
        <w:br/>
        <w:t>angustia e impotencia  que  éstas  han  vivido  durante  años,  y  continúan</w:t>
        <w:br/>
        <w:t>viviendo, como consecuencia de los hechos ocurridos en febrero  de  1998  y,</w:t>
        <w:br/>
        <w:t>posteriormente,  el  incumplimiento  del  Estado  en  cuanto  al  deber   de</w:t>
        <w:br/>
        <w:t>investigar los hechos (infra párrs. 147 y 159 a 165) han causado  una  grave</w:t>
        <w:br/>
        <w:t>alteración en sus condiciones de existencia y en sus  relaciones  familiares</w:t>
        <w:br/>
        <w:t>y sociales, con serio menoscabo de su derecho a la integridad personal.  Por</w:t>
        <w:br/>
        <w:t>lo tanto, con base en la  admisión  de  hechos  y  el  allanamiento  parcial</w:t>
        <w:br/>
        <w:t>realizado por el Estado, el Tribunal considera que Colombia  es  responsable</w:t>
        <w:br/>
        <w:t>por la violación del derecho a  la  integridad  personal  reconocido  en  el</w:t>
        <w:br/>
        <w:t>artículo 5.1 de la Convención, en relación  con  la  obligación  general  de</w:t>
        <w:br/>
        <w:t>garantía recogida en el artículo 1.1  de  la  misma,  en  perjuicio  de  las</w:t>
        <w:br/>
        <w:t>siguientes personas:  María Leticia Valle Jaramillo, Ligia Valle  Jaramillo,</w:t>
        <w:br/>
        <w:t>Luzmila  Valle  Jaramillo,  Magdalena   Valle   Jaramillo,   Romelia   Valle</w:t>
        <w:br/>
        <w:t>Jaramillo, Marina Valle Jaramillo,  Darío  Valle  Jaramillo,  Octavio  Valle</w:t>
        <w:br/>
        <w:t>Jaramillo, Alfonso Montoya Restrepo, Luis  Fernando  Montoya  Valle,  Gloria</w:t>
        <w:br/>
        <w:t>Lucía  Correa,  Carlos  Enrique  Jaramillo  Correa,  María  Lucía  Jaramillo</w:t>
        <w:br/>
        <w:t>Correa, Ana Carolina  Jaramillo  Correa,  Jesús  Emilio  Jaramillo  Barrera,</w:t>
        <w:br/>
        <w:t>Adela Correa de Jaramillo, Blanca Lucía Jaramillo Correa, Romelia  Jaramillo</w:t>
        <w:br/>
        <w:t>Correa, Nellyda Jaramillo Correa, José María Jaramillo Correa, Luis  Eugenio</w:t>
        <w:br/>
        <w:t>Jaramillo Correa, Gloria Elena Jaramillo Correa y  Adriana  María  Jaramillo</w:t>
        <w:br/>
        <w:t>Correa.</w:t>
        <w:br/>
        <w:br/>
        <w:t xml:space="preserve">      E.2)  otras personas no reconocidas por el Estado como víctimas de  la</w:t>
        <w:br/>
        <w:t xml:space="preserve">           violación del artículo 5.1 de la Convención</w:t>
        <w:br/>
        <w:br/>
        <w:br/>
        <w:t>116.  El Tribunal observa  que  el  Estado  incluyó  en  su  allanamiento  a</w:t>
        <w:br/>
        <w:t>Mauricio Alberto Herrera Valle,  Claudia  Helena  Herrera  Valle  y  Liliana</w:t>
        <w:br/>
        <w:t>María Herrera Valle “en calidad de beneficiarios” de  la  víctima  fallecida</w:t>
        <w:br/>
        <w:t>Marina Valle Jaramillo (hermana de Jesús  María  Valle  Jaramillo);  a  Juan</w:t>
        <w:br/>
        <w:t>Guillermo Valle Noreña, John Jairo Valle Noreña, Berta Lucía Valle Noreña  y</w:t>
        <w:br/>
        <w:t>Luz Adriana Valle  Noreña  “en  calidad  de  beneficiarios”  de  la  víctima</w:t>
        <w:br/>
        <w:t>fallecida Octavio Valle Jaramillo (hermano de Jesús María Valle  Jaramillo),</w:t>
        <w:br/>
        <w:t>y a Juliana Jaramillo Tobón  y  Santiago  Jaramillo  Tobón  “en  calidad  de</w:t>
        <w:br/>
        <w:t>beneficiarios” de la víctima fallecida José María Jaramillo Correa  (hermano</w:t>
        <w:br/>
        <w:t>de Carlos Fernando Jaramillo Correa) (supra párrs. 38 y 111).  Al  respecto,</w:t>
        <w:br/>
        <w:t>la Corte nota que  el  Estado  empleó  una  calificación  jurídica  distinta</w:t>
        <w:br/>
        <w:t>respecto de los  “beneficiarios”  y  las  “víctimas”  de  la  violación  del</w:t>
        <w:br/>
        <w:t>artículo 5 de la Convención señaladas en su  allanamiento.   Por  tanto,  la</w:t>
        <w:br/>
        <w:t>Corte entiende que el Estado no ha reconocido el carácter  de  “víctima”  de</w:t>
        <w:br/>
        <w:t>la violación del derecho a la integridad de Mauricio Alberto Herrera  Valle,</w:t>
        <w:br/>
        <w:t>Claudia Helena Herrera Valle, Liliana María Herrera  Valle,  Juan  Guillermo</w:t>
        <w:br/>
        <w:t>Valle Noreña, John  Jairo  Valle  Noreña,  Berta  Lucía  Valle  Noreña,  Luz</w:t>
        <w:br/>
        <w:t>Adriana Valle Noreña, Juliana Jaramillo Tobón y  Santiago  Jaramillo  Tobón,</w:t>
        <w:br/>
        <w:t>sino  mas  bien,  los  considera  beneficiarios  de  las  reparaciones   que</w:t>
        <w:br/>
        <w:t>correspondan a las víctimas fallecidas que  fueron  reconocidas  como  tales</w:t>
        <w:br/>
        <w:t>por el Estado (supra párr. 115).</w:t>
        <w:br/>
        <w:br/>
        <w:t>117.  Con base en lo anterior,  la  Corte  observa  que  las  siguientes  40</w:t>
        <w:br/>
        <w:t>personas fueron  alegadas  como  presuntas  víctimas  de  la  violación  del</w:t>
        <w:br/>
        <w:t>artículo 5.1 de la Convención y que el  Estado  no  se  allanó  respecto  de</w:t>
        <w:br/>
        <w:t>dicha  pretensión:  Adriana  María  Londoño  Del  Valle,  Ana  María   Valle</w:t>
        <w:br/>
        <w:t>Villegas, Andrés Felipe Valle Villegas, Berta  Lucía  Valle  Noreña,  Blanca</w:t>
        <w:br/>
        <w:t>Inés Valle Jaramillo, Claudia Helena Herrera  Valle,  Claudia  María  García</w:t>
        <w:br/>
        <w:t>Valle, Diana Patricia García Valle, Francisco Javier García Valle,  Franklin</w:t>
        <w:br/>
        <w:t>Henao Valle, Fredy Henao Valle, Jairo Alberto Londoño  Del  Valle,  Jannette</w:t>
        <w:br/>
        <w:t>Henao Valle, John  Alberto  Henao  Valle,  John  Jairo  Valle  Noreña,  Juan</w:t>
        <w:br/>
        <w:t>Guillermo Valle Noreña, Juliana Patricia Londoño Del  Valle,  Liliana  María</w:t>
        <w:br/>
        <w:t>Herrera Valle, Luz Adriana Valle Noreña, María Victoria García Valle,  Marta</w:t>
        <w:br/>
        <w:t>Luz García Valle y Mauricio  Alberto  Herrera  Valle  (todos  familiares  de</w:t>
        <w:br/>
        <w:t>Jesús María Valle  Jaramillo),  así  como  Alejandro  Jaramillo  Mejía,  Ana</w:t>
        <w:br/>
        <w:t>Catalina Hoyos Jaramillo,  Andrés  Felipe  Ochoa  Jaramillo,  César  Augusto</w:t>
        <w:br/>
        <w:t>Jaramillo  Gutiérrez,  Diego  Alejandro  Ochoa  Jaramillo,  Gabriela   Gómez</w:t>
        <w:br/>
        <w:t>Jaramillo,  Gonzalo  de  Jesús  Jaramillo  Correa,  Jorge  Mario   Jaramillo</w:t>
        <w:br/>
        <w:t>Gutiérrez,  José  Miguel  Jaramillo   Gutiérrez,   Juan   Camilo   Jaramillo</w:t>
        <w:br/>
        <w:t>Gutiérrez, Juan Gonzalo  Jaramillo  Mejía,  Juliana  Jaramillo  Tobón,  Luis</w:t>
        <w:br/>
        <w:t>Jairo  Jaramillo  Gutiérrez,  Luisa  María  Gómez  Jaramillo,  María  Isabel</w:t>
        <w:br/>
        <w:t>Jaramillo Mejía, Oscar Fernando Hoyos Jaramillo, Santiago Jaramillo Tobón  y</w:t>
        <w:br/>
        <w:t>Victoria Alejandra Gómez Jaramillo  (todos  familiares  de  Carlos  Fernando</w:t>
        <w:br/>
        <w:t>Jaramillo Correa).</w:t>
        <w:br/>
        <w:br/>
        <w:t>118.  Por lo tanto, dado que la Comisión y  los  representantes  solicitaron</w:t>
        <w:br/>
        <w:t>que la Corte declare como víctimas de la violación  del  artículo  5  de  la</w:t>
        <w:br/>
        <w:t>Convención a estas personas que no se  encuentran  dentro  del  allanamiento</w:t>
        <w:br/>
        <w:t>del Estado, la Corte procederá a hacer el análisis correspondiente a la  luz</w:t>
        <w:br/>
        <w:t>de su jurisprudencia y la prueba aportada.</w:t>
        <w:br/>
        <w:br/>
        <w:t>119.  Al respecto, la Corte considera pertinente precisar  algunos  aspectos</w:t>
        <w:br/>
        <w:t>de su jurisprudencia en relación con la determinación de  violaciones  a  la</w:t>
        <w:br/>
        <w:t>integridad personal de familiares de víctimas de ciertas violaciones de  los</w:t>
        <w:br/>
        <w:t>derechos humanos[76]  u  otras  personas  con  vínculos  estrechos  a  tales</w:t>
        <w:br/>
        <w:t>víctimas. En  efecto,  el  Tribunal  considera  que  se  puede  declarar  la</w:t>
        <w:br/>
        <w:t>violación del derecho  a  la  integridad  psíquica  y  moral  de  familiares</w:t>
        <w:br/>
        <w:t>directos de víctimas de ciertas violaciones de  derechos  humanos  aplicando</w:t>
        <w:br/>
        <w:t>una presunción iuris tantum respecto de madres  y  padres,  hijas  e  hijos,</w:t>
        <w:br/>
        <w:t>esposos  y  esposas,  compañeros  y  compañeras  permanentes  (en   adelante</w:t>
        <w:br/>
        <w:t>“familiares directos”), siempre  que  ello  responda  a  las  circunstancias</w:t>
        <w:br/>
        <w:t>particulares en el caso, conforme ha sucedido, por ejemplo, en los casos  de</w:t>
        <w:br/>
        <w:t>algunas masacres[77], desapariciones forzadas de  personas[78],  ejecuciones</w:t>
        <w:br/>
        <w:t>extrajudiciales[79]. En el caso de tales  familiares  directos,  corresponde</w:t>
        <w:br/>
        <w:t>al Estado desvirtuar dicha presunción.  En los demás supuestos, el  Tribunal</w:t>
        <w:br/>
        <w:t>deberá analizar si de la prueba que consta en el expediente se acredita  una</w:t>
        <w:br/>
        <w:t>violación del derecho a la integridad personal de la presunta  víctima,  sea</w:t>
        <w:br/>
        <w:t>o no familiar de alguna otra víctima  en  el  caso.   Respecto  de  aquellas</w:t>
        <w:br/>
        <w:t>personas sobre las cuales  el  Tribunal  no  presumirá  una  afectación  del</w:t>
        <w:br/>
        <w:t>derecho a la integridad personal por no ser familiares  directos,  la  Corte</w:t>
        <w:br/>
        <w:t>evaluará, por ejemplo, si existe un vínculo particularmente  estrecho  entre</w:t>
        <w:br/>
        <w:t>éstos y las víctimas del caso que permita a la Corte declarar  la  violación</w:t>
        <w:br/>
        <w:t>del derecho a la integridad personal.  El Tribunal también podrá evaluar  si</w:t>
        <w:br/>
        <w:t>las presuntas víctimas se han involucrado en la búsqueda de justicia  en  el</w:t>
        <w:br/>
        <w:t>caso concreto[80], o si han padecido un sufrimiento propio como producto  de</w:t>
        <w:br/>
        <w:t>los hechos del caso o a causa de las posteriores actuaciones u omisiones  de</w:t>
        <w:br/>
        <w:t>las autoridades estatales frente a los hechos[81].</w:t>
        <w:br/>
        <w:br/>
        <w:t>120.  En el presente caso, ninguna de las personas  que  quedaron  excluidas</w:t>
        <w:br/>
        <w:t>del reconocimiento de responsabilidad realizado por el  Estado  resulta  ser</w:t>
        <w:br/>
        <w:t>un familiar directo de Jesús María Valle Jaramillo,  quien  fuera  declarado</w:t>
        <w:br/>
        <w:t>víctima de la violación al derecho  a  la  vida  en  la  presente  Sentencia</w:t>
        <w:br/>
        <w:t>(supra párrs. 105 y 106). Por lo tanto, el  Tribunal  no  presumirá  que  la</w:t>
        <w:br/>
        <w:t>muerte de éste les causó una  afectación  sobre  su  integridad  psíquica  y</w:t>
        <w:br/>
        <w:t>moral.  Consecuentemente, la Corte valorará  la  prueba  que  consta  en  el</w:t>
        <w:br/>
        <w:t>expediente para determinar si existen otros  fundamentos  para  declarar  la</w:t>
        <w:br/>
        <w:t>responsabilidad del Estado por la violación  a  la  integridad  personal  de</w:t>
        <w:br/>
        <w:t>tales personas.</w:t>
        <w:br/>
        <w:br/>
        <w:t>121.  Respecto de la alegada afectación a la  integridad  personal  de  Juan</w:t>
        <w:br/>
        <w:t>Guillermo Valle Noreña, John Jairo Valle Noreña y Luz Adriana Valle  Noreña,</w:t>
        <w:br/>
        <w:t>todos sobrinos de Jesús María Valle Jaramillo[82], la Corte cuenta  con  las</w:t>
        <w:br/>
        <w:t>declaraciones ante fedatario público del señor Juan Guillermo  Valle  Noreña</w:t>
        <w:br/>
        <w:t>y de Darío Arcila Arenas (supra párrs. 50.e y  50.f).   Tales  declaraciones</w:t>
        <w:br/>
        <w:t>fueron  solicitadas  por  Resolución  de  la  Presidenta  del  Tribunal  por</w:t>
        <w:br/>
        <w:t>considerarlas pertinentes. Juan Guillermo  Valle  Noreña  indicó  que  Jesús</w:t>
        <w:br/>
        <w:t>María Valle Jaramillo “siempre fue un constante apoyo [para él] y  se  puede</w:t>
        <w:br/>
        <w:t>decir que [fue su] ídolo […],  siempre  fue  [su]  norte  para  salir,  para</w:t>
        <w:br/>
        <w:t>progresar, para fijar[se] metas, cada [vez] que lo  necesitaba  estaba  ahí,</w:t>
        <w:br/>
        <w:t>en dificultades económicas o problemas familiares o morales”[83].  Asimismo,</w:t>
        <w:br/>
        <w:t>Juan Guillermo Valle Noreña señaló que John Jairo  Valle  Noreña  y  él  “le</w:t>
        <w:br/>
        <w:t>hacía[n] las diligencias a Jesús [María Valle Jaramillo], le conducía[n]  el</w:t>
        <w:br/>
        <w:t>carro en razón a que permanentemente [los]  estaba  ayudando  para  pasajes,</w:t>
        <w:br/>
        <w:t>almuerzos, estudios, lo que necesit[aran]”[84]. Además,  en  su  declaración</w:t>
        <w:br/>
        <w:t>ante fedatario público el señor Darío Arcila Arenas resaltó que Jesús  María</w:t>
        <w:br/>
        <w:t>Valle Jaramillo pagó parte de los estudios de derecho de Luz  Adriana  Valle</w:t>
        <w:br/>
        <w:t>Noreña, “los cuales suspendió cuando [lo] asesinaron”[85].</w:t>
        <w:br/>
        <w:br/>
        <w:t>122.  De lo anterior se desprende  que  existían  vínculos  estrechos  entre</w:t>
        <w:br/>
        <w:t>Juan Guillermo Valle Noreña, John Jairo Valle Noreña  y  Luz  Adriana  Valle</w:t>
        <w:br/>
        <w:t>Noreña con el señor Jesús María Valle Jaramillo.  Por  lo  tanto,  la  Corte</w:t>
        <w:br/>
        <w:t>considera que la muerte de  este  último  les  causó  una  afectación  a  su</w:t>
        <w:br/>
        <w:t>integridad psíquica.</w:t>
        <w:br/>
        <w:br/>
        <w:t>123.  Respecto de Mauricio Alberto Herrera  Valle,  Claudia  Helena  Herrera</w:t>
        <w:br/>
        <w:t>Valle, Liliana María  Herrera  Valle  y  Berta  Lucía  Valle  Noreña,  todos</w:t>
        <w:br/>
        <w:t>sobrinos de Jesús María Valle Jaramillo[86], la  Corte  resalta  que  en  su</w:t>
        <w:br/>
        <w:t>declaración ante fedatario público el señor Darío Arcila Arenas  se  refirió</w:t>
        <w:br/>
        <w:t>al impacto que tuvo la muerte de  éste  en  la  familia  en  los  siguientes</w:t>
        <w:br/>
        <w:t>términos:</w:t>
        <w:br/>
        <w:br/>
        <w:br/>
        <w:t xml:space="preserve">      Jesús María [Valle  Jaramillo]  era  no  sólo  el  sustento  económico</w:t>
        <w:br/>
        <w:t xml:space="preserve">      fundamental del grupo familiar con el que convivía, sino  que  también</w:t>
        <w:br/>
        <w:t xml:space="preserve">      ayudaba a sus otros hermanos y sobrinos, que eran varios.</w:t>
        <w:br/>
        <w:t xml:space="preserve">      […]</w:t>
        <w:br/>
        <w:t xml:space="preserve">      Por los fuertes vínculos afectivos que todos sus hermanos  y  sobrinos</w:t>
        <w:br/>
        <w:t xml:space="preserve">      tenían con Jesús María, todos sufrieron moral y sicológicamente[87].</w:t>
        <w:br/>
        <w:br/>
        <w:br/>
        <w:t>124.  En ese mismo sentido, en su declaración  ante  fedatario  público,  el</w:t>
        <w:br/>
        <w:t>señor Juan Guillermo Valle Noreña señaló que  Jesús  María  Valle  Jaramillo</w:t>
        <w:br/>
        <w:t>“permanentemente estaba pendiente de  todos  los  problemas  de  todos  [los</w:t>
        <w:br/>
        <w:t>miembros de la  familia]  tratando  de  solucionarlos  de  la  mejor  manera</w:t>
        <w:br/>
        <w:t>posible. [Jesús María Valle Jaramillo v]ivía pendiente de la mamá, el  papá,</w:t>
        <w:br/>
        <w:t>los hermanos, que no les faltara nada  y  de  […]  los  sobrinos  con  mayor</w:t>
        <w:br/>
        <w:t>razón”[88].</w:t>
        <w:br/>
        <w:br/>
        <w:t>125.  Al respecto, la Corte observa que, si bien  Mauricio  Alberto  Herrera</w:t>
        <w:br/>
        <w:t>Valle, Claudia Helena Herrera Valle, Liliana María  Herrera  Valle  y  Berta</w:t>
        <w:br/>
        <w:t>Lucía Valle Noreña son  sobrinos  de  Jesús  María  Valle  Jaramillo  y  las</w:t>
        <w:br/>
        <w:t>declaraciones señaladas anteriormente hacen referencia  al  sufrimiento  que</w:t>
        <w:br/>
        <w:t>su muerte causó en “los  sobrinos”  de  éste,  tales  afirmaciones  resultan</w:t>
        <w:br/>
        <w:t>generales y no permiten comprobar una vinculación estrecha específica  entre</w:t>
        <w:br/>
        <w:t>Jesús María Valle  Jaramillo  y  Mauricio  Alberto  Herrera  Valle,  Claudia</w:t>
        <w:br/>
        <w:t>Helena Herrera Valle, Liliana  María  Herrera  Valle  y  Berta  Lucía  Valle</w:t>
        <w:br/>
        <w:t>Noreña, ni tampoco permiten aducir la afectación particular que  los  hechos</w:t>
        <w:br/>
        <w:t>del caso alegadamente causaron en las condiciones de existencia de cada  uno</w:t>
        <w:br/>
        <w:t>de ellos.  Por lo tanto, la Corte considera  que  no  se  ha  comprobado  la</w:t>
        <w:br/>
        <w:t>violación de la integridad personal de éstos.</w:t>
        <w:br/>
        <w:br/>
        <w:t>126.  Por otra parte, la Corte observa que  el  Estado  señaló  que  “no  se</w:t>
        <w:br/>
        <w:t>aportó el  registro  de  nacimiento  de  la  señora  Gilma  Valle  Jaramillo</w:t>
        <w:br/>
        <w:t>(hermana q.e.p.d)”, por lo que argumentó que no se ha probado  “la  relación</w:t>
        <w:br/>
        <w:t>de parentesco con el señor Jesús María Valle Jaramillo  y  la  fecha  de  su</w:t>
        <w:br/>
        <w:t>deceso, para conocer si  cumple  las  calidades  de  parte  lesionada.”   Al</w:t>
        <w:br/>
        <w:t>respecto, la Corte hace notar que en la declaración rendida  ante  fedatario</w:t>
        <w:br/>
        <w:t>público por el señor Juan Guillermo Valle Noreña éste se  refiere  a  Blanca</w:t>
        <w:br/>
        <w:t>Inés Valle Jaramillo como una de sus tías paternas,  precisando  que  “todos</w:t>
        <w:br/>
        <w:t>[la] conocía[n] como  Gilma”.[89]  Al  respecto,  el  testigo  Darío  Arcila</w:t>
        <w:br/>
        <w:t>Arenas declaró que para “Gilma, una de sus hermanas mayores,  la  muerte  de</w:t>
        <w:br/>
        <w:t>Jesús María [Valle Jaramillo] le produjo una tristeza permanente por  varios</w:t>
        <w:br/>
        <w:t>años hasta que murió de infarto”[90]. Asimismo,  la  Corte  observa  que  el</w:t>
        <w:br/>
        <w:t>Estado incluyó a Blanca Inés  Valle  Jaramillo  como  parte  en  el  acuerdo</w:t>
        <w:br/>
        <w:t>conciliatorio llevado a cabo a nivel interno (infra,  párr.  202).   Por  lo</w:t>
        <w:br/>
        <w:t>tanto, de la prueba aportada en el proceso  se  desprende  que  Blanca  Inés</w:t>
        <w:br/>
        <w:t>Valle Jaramillo, también conocida como “Gilma”, fue hermana de  Jesús  María</w:t>
        <w:br/>
        <w:t>Valle Jaramillo[91], que sufrió una grave  alteración  en  su  condición  de</w:t>
        <w:br/>
        <w:t>existencia  con  motivo  de  los  hechos  del  caso  y  que   falleció   con</w:t>
        <w:br/>
        <w:t>posterioridad a éstos.</w:t>
        <w:br/>
        <w:br/>
        <w:t>127.  Con base  en  lo  anterior,  la  Corte  considera  que  el  Estado  es</w:t>
        <w:br/>
        <w:t>responsable  por  la  violación  del  derecho  a  la   integridad   personal</w:t>
        <w:br/>
        <w:t>reconocido en el artículo 5.1 de la Convención, en relación con el  artículo</w:t>
        <w:br/>
        <w:t>1.1 de la misma, en perjuicio de los siguientes familiares  de  Jesús  María</w:t>
        <w:br/>
        <w:t>Valle Jaramillo: Blanca Inés Valle Jaramillo, Juan Guillermo  Valle  Noreña,</w:t>
        <w:br/>
        <w:t>John Jairo Valle Noreña y Luz Adriana Valle Noreña.</w:t>
        <w:br/>
        <w:br/>
        <w:t>128.  En cuanto a las siguientes  personas,  este  Tribunal  no  cuenta  con</w:t>
        <w:br/>
        <w:t>prueba alguna que acredite que éstos  hayan  sufrido  una  afectación  a  su</w:t>
        <w:br/>
        <w:t>integridad personal con motivo de los hechos  del  presente  caso.   Por  lo</w:t>
        <w:br/>
        <w:t>tanto, el Tribunal considera que no se  ha  comprobado  que  el  Estado  sea</w:t>
        <w:br/>
        <w:t>responsable de la violación del artículo 5.1 de la Convención  en  perjuicio</w:t>
        <w:br/>
        <w:t>de: Adriana María Londoño  Del  Valle,  Ana  María  Valle  Villegas,  Andrés</w:t>
        <w:br/>
        <w:t>Felipe Valle Villegas, Claudia María García  Valle,  Diana  Patricia  García</w:t>
        <w:br/>
        <w:t>Valle, Francisco Javier García Valle,  Franklin  Henao  Valle,  Fredy  Henao</w:t>
        <w:br/>
        <w:t>Valle, Jairo Alberto Londoño Del Valle, Jeannette Henao Valle, John  Alberto</w:t>
        <w:br/>
        <w:t>Henao Valle, Juliana Patricia  Londoño  Del  Valle,  María  Victoria  García</w:t>
        <w:br/>
        <w:t>Valle y Marta Luz García Valle.</w:t>
        <w:br/>
        <w:br/>
        <w:t>129.  Asimismo, el Tribunal considera que  las  circunstancias  particulares</w:t>
        <w:br/>
        <w:t>de lo ocurrido a Nelly Valle Jaramillo y Carlos  Fernando  Jaramillo  Correa</w:t>
        <w:br/>
        <w:t>(supra párrs. 30, 70, 107 y 109 e infra párrs.  136,  137,  140  y  141)  no</w:t>
        <w:br/>
        <w:t>permiten aplicar la presunción de que sus familiares directos hayan  sufrido</w:t>
        <w:br/>
        <w:t>una violación a su integridad personal.  Por lo  tanto,  respecto  de  tales</w:t>
        <w:br/>
        <w:t>personas, así como de los  demás  familiares  no  directos  de  Nelly  Valle</w:t>
        <w:br/>
        <w:t>Jaramillo y Carlos  Fernando  Jaramillo  Correa,  el  Tribunal  valorará  si</w:t>
        <w:br/>
        <w:t>existen fundamentos probatorios para declarar la violación a  su  integridad</w:t>
        <w:br/>
        <w:t>personal.</w:t>
        <w:br/>
        <w:br/>
        <w:t>130.  El Estado no reconoció al señor Gonzalo  de  Jesús  Jaramillo  Correa,</w:t>
        <w:br/>
        <w:t>hermano de Carlos Fernando Jaramillo Correa, como víctima  de  la  violación</w:t>
        <w:br/>
        <w:t>del artículo 5.1 de la Convención (supra párr. 111). Sin embargo,  la  Corte</w:t>
        <w:br/>
        <w:t>observa que en su reconocimiento de responsabilidad el  Estado  admitió  que</w:t>
        <w:br/>
        <w:t>tanto los familiares directos del señor  Carlos  Fernando  Jaramillo  Correa</w:t>
        <w:br/>
        <w:t>(padre, madre,  esposa,  hijas  e  hijo),  como  sus  hermanas  y  hermanos,</w:t>
        <w:br/>
        <w:t>sufrieron una violación a su integridad personal por los  hechos  del  caso,</w:t>
        <w:br/>
        <w:t>excluyendo únicamente a las sobrinas y sobrinos en  la  medida  que  “no  se</w:t>
        <w:br/>
        <w:t>probó la intensidad afectiva de [estas] personas” con la  referida  víctima.</w:t>
        <w:br/>
        <w:t>Asimismo, el  Tribunal  observa  que  el  Estado  no  negó  expresamente  el</w:t>
        <w:br/>
        <w:t>carácter de víctima del señor Gonzalo de Jesús  Jaramillo  Correa.   Por  lo</w:t>
        <w:br/>
        <w:t>tanto, en aplicación de lo dispuesto en el artículo 38.2 del Reglamento,  el</w:t>
        <w:br/>
        <w:t>cual señala que “la Corte podrá considerar como  aceptados  aquellos  hechos</w:t>
        <w:br/>
        <w:t>que no hayan sido expresamente negados y las pretensiones que no hayan  sido</w:t>
        <w:br/>
        <w:t>expresamente  controvertidas”,  el  Tribunal  declara  que  el   Estado   es</w:t>
        <w:br/>
        <w:t>responsable  por  la  violación  del  derecho  a  la   integridad   personal</w:t>
        <w:br/>
        <w:t>reconocido en el artículo 5.1 de la Convención, en relación con el  artículo</w:t>
        <w:br/>
        <w:t>1.1 de la misma, en perjuicio del señor Gonzalo de Jesús Jaramillo Correa.</w:t>
        <w:br/>
        <w:br/>
        <w:t>131.  Respecto de las siguientes personas, todos  familiares[92]  de  Carlos</w:t>
        <w:br/>
        <w:t>Fernando Jaramillo Correa, la Corte observa que  Saúl  Jaramillo  Giraldo  y</w:t>
        <w:br/>
        <w:t>María Amanda Correa Zuleta se refirieron en  sus  respectivas  declaraciones</w:t>
        <w:br/>
        <w:t>sobre el impacto que tuvieron los hechos del presente caso en la familia  de</w:t>
        <w:br/>
        <w:t>Carlos Fernando  Jaramillo  Correa  (supra  párrs.  50.c  y  50.d),  en  los</w:t>
        <w:br/>
        <w:t>siguientes términos:</w:t>
        <w:br/>
        <w:br/>
        <w:t xml:space="preserve">      El impacto emocional más grande es que […] desmembró  la  familia  que</w:t>
        <w:br/>
        <w:t xml:space="preserve">      era una familia unida, que  trabajaban  unidos.  Por  la  misma  causa</w:t>
        <w:br/>
        <w:t xml:space="preserve">      tuvieron que coger rumbos diferentes, abandonando sus predios[93].</w:t>
        <w:br/>
        <w:br/>
        <w:br/>
        <w:t xml:space="preserve">      La característica principal de la familia ha sido la  unión,  siempre,</w:t>
        <w:br/>
        <w:t xml:space="preserve">      todos juntos en sus actividades económicas, sociales[94].</w:t>
        <w:br/>
        <w:br/>
        <w:br/>
        <w:t>132.   Al  respecto,  la  Corte  observa  que,  si  bien  las  declaraciones</w:t>
        <w:br/>
        <w:t>señaladas   anteriormente   hacen   alusión   al   impacto   emocional   que</w:t>
        <w:br/>
        <w:t>supuestamente sufrió “la familia” de Carlos Fernando  Jaramillo  Correa  con</w:t>
        <w:br/>
        <w:t>motivo  de  los  hechos  del  presente  caso,  tales  afirmaciones  resultan</w:t>
        <w:br/>
        <w:t>generales y no hacen referencia específica a la  afectación  particular  que</w:t>
        <w:br/>
        <w:t>los hechos del caso alegadamente causaron en las condiciones  de  existencia</w:t>
        <w:br/>
        <w:t>de cada uno de los familiares de Carlos Fernando  Jaramillo  Correa  que  no</w:t>
        <w:br/>
        <w:t>fueron incluidos dentro del reconocimiento de  responsabilidad  del  Estado.</w:t>
        <w:br/>
        <w:t>Por  lo  tanto,  dado  que  no  se  ha  aportado  prueba   acerca   de   las</w:t>
        <w:br/>
        <w:t>circunstancias particulares de la relación con la víctima,  del  sufrimiento</w:t>
        <w:br/>
        <w:t>adicional  que  hubieran  padecido  como   producto   de   las   violaciones</w:t>
        <w:br/>
        <w:t>perpetradas en el presente caso o a causa de las posteriores  actuaciones  u</w:t>
        <w:br/>
        <w:t>omisiones de las autoridades estatales frente a los hechos, por ejemplo,  el</w:t>
        <w:br/>
        <w:t>Tribunal considera que no se ha comprobado la violación  del  derecho  a  la</w:t>
        <w:br/>
        <w:t>integridad  personal  en  perjuicio  de:  Alejandro  Jaramillo  Mejía,   Ana</w:t>
        <w:br/>
        <w:t>Catalina Hoyos Jaramillo,  Andrés  Felipe  Ochoa  Jaramillo,  César  Augusto</w:t>
        <w:br/>
        <w:t>Jaramillo  Gutiérrez,  Diego  Alejandro  Ochoa  Jaramillo,  Gabriela   Gómez</w:t>
        <w:br/>
        <w:t>Jaramillo, Jorge Mario Jaramillo Gutiérrez, José Miguel Jaramillo  Gutiérrez</w:t>
        <w:br/>
        <w:t>, Juan Camilo Jaramillo Gutiérrez, Juan  Gonzalo  Jaramillo  Mejía,  Juliana</w:t>
        <w:br/>
        <w:t>Jaramillo  Tobón,  Luis  Jairo  Jaramillo  Gutiérrez,  Luisa   María   Gómez</w:t>
        <w:br/>
        <w:t>Jaramillo, María Isabel Jaramillo Mejía,  Oscar  Fernando  Hoyos  Jaramillo,</w:t>
        <w:br/>
        <w:t>Luis Santiago Jaramillo Tobón y Victoria Alejandra Gómez Jaramillo.</w:t>
        <w:br/>
        <w:br/>
        <w:br/>
        <w:t xml:space="preserve">                                     VII</w:t>
        <w:br/>
        <w:br/>
        <w:t xml:space="preserve">  Violación del Artículo 22[95] (Derecho de circulación y de residencia) de</w:t>
        <w:br/>
        <w:t xml:space="preserve">   la Convención Americana, en relación con el artículo 1.1 (Obligación de</w:t>
        <w:br/>
        <w:t xml:space="preserve">                     Respetar los Derechos) de la misma</w:t>
        <w:br/>
        <w:br/>
        <w:br/>
        <w:t>133.  La Comisión y los representantes alegaron la violación del derecho  de</w:t>
        <w:br/>
        <w:t>circulación y de residencia del señor Carlos Fernando Jaramillo Correa y  su</w:t>
        <w:br/>
        <w:t>familia, ya que “como consecuencia de las amenazas de muerte  recibidas  con</w:t>
        <w:br/>
        <w:t>posterioridad a los hechos del 27  de  febrero  de  1998  por  causa  de  su</w:t>
        <w:br/>
        <w:t>participación como testigo en las  investigaciones  y  procesos  legales,  y</w:t>
        <w:br/>
        <w:t>debido a que el Estado le había puesto en una situación de vulnerabilidad  y</w:t>
        <w:br/>
        <w:t>desprotección, el señor Carlos Fernando Jaramillo Correa  se  vio  obligado,</w:t>
        <w:br/>
        <w:t>junto a su familia, a desplazarse dentro  de  Colombia  y  posteriormente  a</w:t>
        <w:br/>
        <w:t>exiliarse en otro país”. Asimismo,  los  representantes  señalaron  que  “el</w:t>
        <w:br/>
        <w:t>señor Jaramillo Correa se convirtió en  víctima  de  constantes  amenazas  y</w:t>
        <w:br/>
        <w:t>hostigamientos por parte de los grupos  paramilitares,  pues  fue  él  quien</w:t>
        <w:br/>
        <w:t>rindió declaraciones sobre los hechos, hizo los  retratos  hablados  de  los</w:t>
        <w:br/>
        <w:t>asesinos materiales y se puso a disposición de los  investigadores,  con  el</w:t>
        <w:br/>
        <w:t>propósito de que el crimen no quedara en la  impunidad”.  Al  respecto,  los</w:t>
        <w:br/>
        <w:t>representantes señalaron que “[e]n primera  instancia,  tuvieron  [el  señor</w:t>
        <w:br/>
        <w:t>Jaramillo Correa y su familia] que salir de Ituango, municipio donde  tenían</w:t>
        <w:br/>
        <w:t>un hogar y llevaban una vida digna y en  condiciones  estables  por  ser  el</w:t>
        <w:br/>
        <w:t>lugar  donde  desarrollaban  sus   actividades   económicas   y   políticas.</w:t>
        <w:br/>
        <w:t>Posteriormente [a los hechos del 27 de febrero de 1998,]  y  ante  la  grave</w:t>
        <w:br/>
        <w:t>situación de peligro en que se encontraban, puesto que las situaciones  [de]</w:t>
        <w:br/>
        <w:t>hostigamiento persistieron pese a la salida del  municipio  de  Ituango,  se</w:t>
        <w:br/>
        <w:t>vieron obligados a salir de Colombia y solicitar asilo en otro país”.</w:t>
        <w:br/>
        <w:br/>
        <w:t>134.  Por su parte, el Estado admitió que “[t]ras la muerte del señor  Jesús</w:t>
        <w:br/>
        <w:t>María Valle, el señor Jaramillo Correa  y  su  núcleo  familiar  directo  se</w:t>
        <w:br/>
        <w:t>convirtieron en víctimas de constantes amenazas y hostigamientos,  al  haber</w:t>
        <w:br/>
        <w:t>comparecido a  la  Fiscalía  a  rendir  declaraciones.  Las  condiciones  de</w:t>
        <w:br/>
        <w:t>especial vulnerabilidad en que se encontró [el señor Jaramillo  Correa],  le</w:t>
        <w:br/>
        <w:t>obligaron a abandonar su lugar de vivienda”.   Consecuentemente,  el  Estado</w:t>
        <w:br/>
        <w:t>reconoció su responsabilidad internacional, por omisión,  por  la  violación</w:t>
        <w:br/>
        <w:t>del derecho de circulación y de  residencia  de  Carlos  Fernando  Jaramillo</w:t>
        <w:br/>
        <w:t>Correa y su núcleo familiar directo. Sin  embargo,  el  Estado  precisó  que</w:t>
        <w:br/>
        <w:t>dicho reconocimiento “no comprende su desplazamiento luego del 11  de  junio</w:t>
        <w:br/>
        <w:t>de 1996, a raíz de la  difícil  situación  de  seguridad  que  se  vivió  en</w:t>
        <w:br/>
        <w:t>Ituango tras la masacre de La Granja y el abandono de las propiedades de  la</w:t>
        <w:br/>
        <w:t>familia Jaramillo Correa”. Ello porque “[l]a situación de  violencia  vivida</w:t>
        <w:br/>
        <w:t>en la región de Ituango, y las consecuencias de ésta para los pobladores  de</w:t>
        <w:br/>
        <w:t>la zona, entre  ellos  el  señor  Carlos  Fernando  Jaramillo  Correa  y  su</w:t>
        <w:br/>
        <w:t>familia, no son objeto de este proceso […]”.</w:t>
        <w:br/>
        <w:br/>
        <w:t>135.  La Corte observa que  el  reconocimiento  de  la  responsabilidad  del</w:t>
        <w:br/>
        <w:t>Estado respecto de la violación  del  artículo  22.1  de  la  Convención  se</w:t>
        <w:br/>
        <w:t>refiere a la afectación del derecho  de  circulación  y  de  residencia  del</w:t>
        <w:br/>
        <w:t>señor Carlos Fernando Jaramillo Correa y su familia a partir de  febrero  de</w:t>
        <w:br/>
        <w:t>1998, como consecuencia de los hechos del presente  caso.  En  ese  sentido,</w:t>
        <w:br/>
        <w:t>dicho reconocimiento no comprende la violación al derecho de  circulación  y</w:t>
        <w:br/>
        <w:t>de residencia, alegada por los representantes,  de  la  que  fuera  presunta</w:t>
        <w:br/>
        <w:t>víctima el señor Carlos Fernando Jaramillo Correa en junio de 1996, tras  la</w:t>
        <w:br/>
        <w:t>Masacre de La Granja[96],  cuando  supuestamente  tuvo  que  desplazarse  de</w:t>
        <w:br/>
        <w:t>Ituango hacia Medellín.   Al  respecto,  la  Corte  hace  notar  que  en  su</w:t>
        <w:br/>
        <w:t>análisis del presente capítulo no considerará al alegado desplazamiento  del</w:t>
        <w:br/>
        <w:t>señor Carlos Fernando Jaramillo  Correa  y  su  familia  que  pudiera  haber</w:t>
        <w:br/>
        <w:t>tenido lugar como consecuencia de hechos previos a los de este  caso  (supra</w:t>
        <w:br/>
        <w:t>párrs. 133 y 134).</w:t>
        <w:br/>
        <w:br/>
        <w:t>136.  En su declaración en la audiencia pública  ante  la  Corte,  el  señor</w:t>
        <w:br/>
        <w:t>Carlos Fernando Jaramillo Correa indicó que:</w:t>
        <w:br/>
        <w:br/>
        <w:br/>
        <w:t xml:space="preserve">      […] a raíz del asesinato de Jesús María Valle Jaramillo en su  oficina</w:t>
        <w:br/>
        <w:t xml:space="preserve">      de Medellín […] colabor[ó] con la Fiscalía General de la Nación en  la</w:t>
        <w:br/>
        <w:t xml:space="preserve">      investigación de dicho asesinato […] rindiendo testimonio[. Y]a cuando</w:t>
        <w:br/>
        <w:t xml:space="preserve">      la Fiscalía culmin[ó]  las  investigaciones[,]  el  riesgo  que  venía</w:t>
        <w:br/>
        <w:t xml:space="preserve">      corriendo en ese momento y [previamente] al asesinato de [Jesús  María</w:t>
        <w:br/>
        <w:t xml:space="preserve">      Valle  Jaramillo],  se  hizo  más  evidente  y  tuv[o]  necesidad   de</w:t>
        <w:br/>
        <w:t xml:space="preserve">      exiliar[s]e  primero  temporalmente  […]  y  a  finales  del  año   98</w:t>
        <w:br/>
        <w:t xml:space="preserve">      definitivamente […].</w:t>
        <w:br/>
        <w:t xml:space="preserve">      […]</w:t>
        <w:br/>
        <w:br/>
        <w:br/>
        <w:t xml:space="preserve">      [C]uando ya la Fiscalía General de la Nación [inició] las  capturas  o</w:t>
        <w:br/>
        <w:t xml:space="preserve">      las órdenes de capturas de los sindicados del  asesinato  d[e]  [Jesús</w:t>
        <w:br/>
        <w:t xml:space="preserve">      María Valle Jaramillo], [su] nombre ya quedó en evidencia puesto [que]</w:t>
        <w:br/>
        <w:t xml:space="preserve">      jamás r[indió]  testimonio  bajo  protección  de  identidad  sino  que</w:t>
        <w:br/>
        <w:t xml:space="preserve">      quis[o] siempre […] que quedara claro que era [él]  quien  declaraba[.</w:t>
        <w:br/>
        <w:t xml:space="preserve">      E]ntonces al evidenciarse [su] nombre ya estaba en un más alto  riesgo</w:t>
        <w:br/>
        <w:t xml:space="preserve">      de ser asesinado por los grupos paramilitares.[97]</w:t>
        <w:br/>
        <w:br/>
        <w:t>137.  También como parte de su  declaración  en  la  audiencia  pública,  el</w:t>
        <w:br/>
        <w:t>señor Carlos Fernando Jaramillo Correa señaló que  “todos  los  días  de  la</w:t>
        <w:br/>
        <w:t>vida piens[a] en regresar [a Colombia,] pero [ve  que  tiene]  prácticamente</w:t>
        <w:br/>
        <w:t>la patria perdida; que ya no pued[e]  volver[,  ya  que  le]  han  destruido</w:t>
        <w:br/>
        <w:t>tantas cosas y [se le] va pasando la vida apenas sobreviviendo[. N]o hay  el</w:t>
        <w:br/>
        <w:t>ambiente para volver”[98].</w:t>
        <w:br/>
        <w:br/>
        <w:t>138.  Al respecto, esta Corte ha señalado en jurisprudencia  previa  que  el</w:t>
        <w:br/>
        <w:t>derecho de circulación y de residencia, establecido en el artículo  22.1  de</w:t>
        <w:br/>
        <w:t>la Convención, es una condición indispensable para el  libre  desarrollo  de</w:t>
        <w:br/>
        <w:t>la persona[99]. Dicho artículo contempla, inter alia, lo  siguiente:  a)  el</w:t>
        <w:br/>
        <w:t>derecho de quienes se encuentren legalmente dentro de un Estado  a  circular</w:t>
        <w:br/>
        <w:t>libremente en él y escoger su lugar de residencia, y b) el derecho de  éstos</w:t>
        <w:br/>
        <w:t>de ingresar, permanecer y salir del territorio del Estado sin  interferencia</w:t>
        <w:br/>
        <w:t>ilegal.  Así, el disfrute de este derecho no depende de  ningún  objetivo  o</w:t>
        <w:br/>
        <w:t>motivo en particular de la persona que desea circular  o  permanecer  en  un</w:t>
        <w:br/>
        <w:t>lugar[100].</w:t>
        <w:br/>
        <w:br/>
        <w:t>139.  Asimismo, la Corte ha señalado que el  derecho  de  circulación  y  de</w:t>
        <w:br/>
        <w:t>residencia puede ser vulnerado por restricciones de facto si  el  Estado  no</w:t>
        <w:br/>
        <w:t>ha  establecido  las  condiciones  ni  provisto  los  medios  que   permiten</w:t>
        <w:br/>
        <w:t>ejercerlo[101].  En ese sentido, el derecho de circulación y  de  residencia</w:t>
        <w:br/>
        <w:t>puede resultar  afectado  cuando  una  persona  es  víctima  de  amenazas  u</w:t>
        <w:br/>
        <w:t>hostigamientos y el Estado no  provee  las  garantías  necesarias  para  que</w:t>
        <w:br/>
        <w:t>pueda transitar y residir libremente en  el  territorio  de  que  se  trate,</w:t>
        <w:br/>
        <w:t>incluso cuando  las  amenazas  y  hostigamientos  provienen  de  actores  no</w:t>
        <w:br/>
        <w:t>estatales.</w:t>
        <w:br/>
        <w:br/>
        <w:t>140.  Al encontrarse fuera de su país sin poder o sin querer retornar  a  su</w:t>
        <w:br/>
        <w:t>hogar debido al temor bien fundado de persecución  derivado  de  los  hechos</w:t>
        <w:br/>
        <w:t>del presente caso, el señor Carlos Fernando Jaramillo  Correa  y  su  núcleo</w:t>
        <w:br/>
        <w:t>familiar directo se convirtieron en refugiados.  Así, se vieron obligados  a</w:t>
        <w:br/>
        <w:t>buscar protección internacional para asegurar el  respeto  de  sus  derechos</w:t>
        <w:br/>
        <w:t>humanos y evitar ser devueltos contra su voluntad a un país  donde  existían</w:t>
        <w:br/>
        <w:t>o existen razones para temer por sus vidas.</w:t>
        <w:br/>
        <w:br/>
        <w:t>141.  La Corte observa que Carlos Fernando  Jaramillo  Correa  y  su  núcleo</w:t>
        <w:br/>
        <w:t>familiar directo se encontraban en una condición de vulnerabilidad  que  les</w:t>
        <w:br/>
        <w:t>impedía ejercer libremente su derecho de circulación  y  de  residencia,  en</w:t>
        <w:br/>
        <w:t>parte debido a que el Estado no les brindó  las  garantías  necesarias  para</w:t>
        <w:br/>
        <w:t>que pudieran transitar y residir libremente  en  el  territorio  colombiano.</w:t>
        <w:br/>
        <w:t>Además, su condición de refugiados ha fragmentado el tejido social que  unía</w:t>
        <w:br/>
        <w:t>a su familia, obligándoles a perder el contacto no sólo con  su  país,  sino</w:t>
        <w:br/>
        <w:t>también con sus relaciones afectivas dentro de  éste.  En  ese  sentido,  el</w:t>
        <w:br/>
        <w:t>señor Saúl Jaramillo Giraldo, amigo de la familia Jaramillo Correa,  declaró</w:t>
        <w:br/>
        <w:t>que el impacto emocional más grande del exilio de la  familia  fue  que  “no</w:t>
        <w:br/>
        <w:t>solo destruyó el patrimonio económico, sino que [la] desmembró, que era  una</w:t>
        <w:br/>
        <w:t>familia unida, que trabajaban todos unidos. Por la misma causa tuvieron  que</w:t>
        <w:br/>
        <w:t>coger rumbos diferentes, abandonando sus predios […]”[102].</w:t>
        <w:br/>
        <w:br/>
        <w:t>142.  En su allanamiento, el Estado reconoció como víctimas de la  violación</w:t>
        <w:br/>
        <w:t>del artículo 22.1 de  la  Convención  al  señor  Carlos  Fernando  Jaramillo</w:t>
        <w:br/>
        <w:t>Correa y como parte de su núcleo familiar, a la señora Gloria  Lucía  Correa</w:t>
        <w:br/>
        <w:t>(cónyuge), al señor Carlos Enrique Jaramillo Correa (hijo) y a  la  señorita</w:t>
        <w:br/>
        <w:t>María Lucía Jaramillo Correa (hija). El Estado omitió hacer referencia a  la</w:t>
        <w:br/>
        <w:t>señorita Ana Carolina  Jaramillo  Correa,  también  hija  del  señor  Carlos</w:t>
        <w:br/>
        <w:t>Fernando Jaramillo Correa, no obstante  haberla  comprendido  en  el  núcleo</w:t>
        <w:br/>
        <w:t>familiar de éste en su allanamiento por la afectación de  los  artículos  5,</w:t>
        <w:br/>
        <w:t>7.1, 7.2, 8.1 y 25.1 de la Convención.</w:t>
        <w:br/>
        <w:br/>
        <w:t>143.  Al respecto, según se desprende del acervo probatorio,  el  parentesco</w:t>
        <w:br/>
        <w:t>entre el señor Carlos Fernando Jaramillo Correa  y  Ana  Carolina  Jaramillo</w:t>
        <w:br/>
        <w:t>Correa se encuentra demostrado mediante  documento  expedido  por  autoridad</w:t>
        <w:br/>
        <w:t>competente[103].  Dicho esto, la Corte observa que en su declaración  en  la</w:t>
        <w:br/>
        <w:t>audiencia pública ante la Corte el señor Carlos  Fernando  Jaramillo  Correa</w:t>
        <w:br/>
        <w:t>declaró que a causa de su colaboración con la  investigación  del  asesinato</w:t>
        <w:br/>
        <w:t>de Jesús María Valle Jaramillo, fueron exiliados él, su esposa y  sus  “tres</w:t>
        <w:br/>
        <w:t>hijos”[104], quedando demostrada la afectación  de  Ana  Carolina  Jaramillo</w:t>
        <w:br/>
        <w:t>Correa por los hechos del caso.</w:t>
        <w:br/>
        <w:br/>
        <w:t>144.  Con base en todo lo anterior,  la  Corte  declara  que  el  Estado  es</w:t>
        <w:br/>
        <w:t>responsable por la violación del derecho  de  circulación  y  de  residencia</w:t>
        <w:br/>
        <w:t>reconocido en el  artículo  22.1  de  la  Convención,  en  relación  con  el</w:t>
        <w:br/>
        <w:t>artículo 1.1 de la misma, en perjuicio de Carlos Fernando Jaramillo  Correa,</w:t>
        <w:br/>
        <w:t>su cónyuge Gloria Lucía Correa, su hijo Carlos Enrique  Jaramillo  Correa  y</w:t>
        <w:br/>
        <w:t>sus hijas, María Lucía Jaramillo Correa y Ana Carolina Jaramillo Correa.</w:t>
        <w:br/>
        <w:br/>
        <w:t xml:space="preserve">                                    VIII</w:t>
        <w:br/>
        <w:br/>
        <w:t xml:space="preserve">      Violación de los Artículos 8.1 (Garantías Judiciales)[105] y 25.1</w:t>
        <w:br/>
        <w:t xml:space="preserve">  (Protección Judicial)[106] de la Convención Americana, en Relación con el</w:t>
        <w:br/>
        <w:t xml:space="preserve">       Artículo 1.1 (obligación de respetar los derechos) de la Misma</w:t>
        <w:br/>
        <w:br/>
        <w:br/>
        <w:t>145.  La Comisión alegó que el Estado es responsable  por  la  violación  de</w:t>
        <w:br/>
        <w:t>los artículos 8.1 y 25 de la Convención, en relación con el artículo 1.1  de</w:t>
        <w:br/>
        <w:t>la misma, en perjuicio de Nelly Valle Jaramillo  y  sus  familiares,  Carlos</w:t>
        <w:br/>
        <w:t>Fernando Jaramillo Correa y sus familiares, y de  los  familiares  de  Jesús</w:t>
        <w:br/>
        <w:t>María Valle Jaramillo,  ya  que  “el  Estado  no  ha  arbitrado  los  medios</w:t>
        <w:br/>
        <w:t>necesarios para cumplir con su obligación de investigar, juzgar y  sancionar</w:t>
        <w:br/>
        <w:t>a los responsables y reparar a las víctimas y sus familiares”. Asimismo,  la</w:t>
        <w:br/>
        <w:t>Comisión señaló  que  “la  investigación  y  procesos  sustanciados  se  han</w:t>
        <w:br/>
        <w:t>extendido por más de ocho años sin que la justicia haya juzgado a todos  los</w:t>
        <w:br/>
        <w:t>responsables”. En ese sentido, resaltó que “los condenados  en  ausencia  no</w:t>
        <w:br/>
        <w:t>han sido capturados, que el Estado no ha presentado  información  específica</w:t>
        <w:br/>
        <w:t>sobre los esfuerzos adelantados en  este  sentido  y  que  del  contexto  de</w:t>
        <w:br/>
        <w:t>público conocimiento se desprende que  existen  pocas  perspectivas  de  dar</w:t>
        <w:br/>
        <w:t>contenido sustantivo a estas condenas y de  esa  forma  brindar  un  remedio</w:t>
        <w:br/>
        <w:t>efectivo”.</w:t>
        <w:br/>
        <w:br/>
        <w:t>146.  Los representantes señalaron  que  “en  el  presente  caso  no  se  ha</w:t>
        <w:br/>
        <w:t>garantizado el derecho que  tienen  tanto  los  familiares  de  Jesús  María</w:t>
        <w:br/>
        <w:t>Valle, como la sociedad en su conjunto, de conocer quiénes fueron todos  los</w:t>
        <w:br/>
        <w:t>responsables de su ejecución.  No se ha hecho justicia mediante una  sanción</w:t>
        <w:br/>
        <w:t>proporcional  a  la  gravedad  de  los  hechos,  ni  se  han  producido  las</w:t>
        <w:br/>
        <w:t>reparaciones correspondientes e indispensables  para  efectos  de  compensar</w:t>
        <w:br/>
        <w:t>los daños ocasionados”. “[P]or la ejecución de Jesús María  Valle  Jaramillo</w:t>
        <w:br/>
        <w:t>solo se ha condenado a dos personas que nunca han  sido  llevadas  ante  las</w:t>
        <w:br/>
        <w:t>autoridades.  Es decir, son personas que no han sido detenidas y  puestas  a</w:t>
        <w:br/>
        <w:t>disposición  para   responder   por   los   hechos”.   Adicionalmente,   los</w:t>
        <w:br/>
        <w:t>representantes indicaron “que a pesar de haberse reconocido que una  de  las</w:t>
        <w:br/>
        <w:t>posibles hipótesis de autoría de los hechos podía provenir  de  agentes  del</w:t>
        <w:br/>
        <w:t>Estado, nunca se les vinculó a  las  investigaciones  penales”.  Sobre  este</w:t>
        <w:br/>
        <w:t>último punto,  los  representantes  tomaron  como  referente  la  acción  de</w:t>
        <w:br/>
        <w:t>revisión emprendida por la Fiscalía General contra la Resolución  de  21  de</w:t>
        <w:br/>
        <w:t>[mayo] de 1999, en la que se concluyó la ausencia de prueba respecto  de  la</w:t>
        <w:br/>
        <w:t>participación de agentes estatales y, en particular, del  Comandante  de  la</w:t>
        <w:br/>
        <w:t>IV Brigada del Ejército, en el asesinato de Jesús María Valle Jaramillo.  De</w:t>
        <w:br/>
        <w:t>esta manera, los representantes alegaron que las pruebas  señaladas  por  la</w:t>
        <w:br/>
        <w:t>Fiscalía “muestran serias y graves evidencias de  participación  de  agentes</w:t>
        <w:br/>
        <w:t>estatales en el asesinato de  […]  Valle  Jaramillo”.  Por  ejemplo,  en  la</w:t>
        <w:br/>
        <w:t>referida Resolución de 21 de mayo de 1999, el Fiscal señaló  que  el  nombre</w:t>
        <w:br/>
        <w:t>de Jesús María Valle Jaramillo  “apareció  registrado  en  los  listados  de</w:t>
        <w:br/>
        <w:t>Carlos Castaño Gil, como candidato  a  ser  asesinado,  por  iniciativa  del</w:t>
        <w:br/>
        <w:t>señor Comandante de la Cuarta Brigada del Ejército con sede  en  Antioquia”.</w:t>
        <w:br/>
        <w:t>De igual manera, los representantes  alegaron  que  la  responsabilidad  del</w:t>
        <w:br/>
        <w:t>Estado se desprende también de la “comunidad de prueba” que la declarante  a</w:t>
        <w:br/>
        <w:t>título informativo Sandra Jeannette Castro Ospina señaló  que  existe  entre</w:t>
        <w:br/>
        <w:t>los hechos relativos a las Masacres de  Ituango  y  el  asesinato  de  Jesús</w:t>
        <w:br/>
        <w:t>María Valle Jaramillo[107]. Así, los representantes concluyeron que,  en  lo</w:t>
        <w:br/>
        <w:t>que concierne a la violación de los artículos 8.1 y 25.1 de  la  Convención,</w:t>
        <w:br/>
        <w:t>debe ser declarada  la  “plena  responsabilidad  internacional”  del  Estado</w:t>
        <w:br/>
        <w:t>colombiano, no sólo por omisión, sino también por acción.</w:t>
        <w:br/>
        <w:br/>
        <w:t>147.  Por su parte, el Estado reconoció que “ha incumplido parcialmente  con</w:t>
        <w:br/>
        <w:t>su obligación de investigar, juzgar y sancionar a todos los responsables  en</w:t>
        <w:br/>
        <w:t>forma exhaustiva, efectiva y dentro de un plazo razonable [respecto  de]  la</w:t>
        <w:br/>
        <w:t>ejecución extrajudicial del señor Jesús María Valle Jaramillo, su  detención</w:t>
        <w:br/>
        <w:t>y sometimiento a tratos  crueles,  inhumanos  y  degradantes  junto  con  su</w:t>
        <w:br/>
        <w:t>hermana Nelly Valle y [e]l señor Carlos Jaramillo Correa”. En  ese  sentido,</w:t>
        <w:br/>
        <w:t>el Estado reconoció “que los procesos  penales  y  disciplinarios  hasta  el</w:t>
        <w:br/>
        <w:t>momento evacuados no han cumplido cabalmente con la  reparación  en  materia</w:t>
        <w:br/>
        <w:t>de justicia y verdad dirigidas  a  las  víctimas,  sus  familiares  y  a  la</w:t>
        <w:br/>
        <w:t>sociedad, por no haber incluido en las investigaciones  a  la  totalidad  de</w:t>
        <w:br/>
        <w:t>los autores de los hechos, no haber sido sustanciados dentro de  un  término</w:t>
        <w:br/>
        <w:t>razonable y, en suma, no haber cumplido con efectividad tal  propósito”.  No</w:t>
        <w:br/>
        <w:t>obstante lo anterior, en su escrito de alegatos  finales  el  Estado  señaló</w:t>
        <w:br/>
        <w:t>que en los procesos penales por los cuales se condenó a dos civiles  por  el</w:t>
        <w:br/>
        <w:t>homicidio  de  Valle  Jaramillo,   “[l]a   persecución,   individualización,</w:t>
        <w:br/>
        <w:t>acusación y juzgamiento se adelantó dentro de un plazo razonable  […],  pues</w:t>
        <w:br/>
        <w:t>la etapa de instrucción se realizó en el lapso de 19 meses y  la  etapa  del</w:t>
        <w:br/>
        <w:t>juicio en 24 meses, plazos que  no  constituyen  una  violación  al  derecho</w:t>
        <w:br/>
        <w:t>consagrado en el artículo 8.1 de la Convención Americana. De esta manera  el</w:t>
        <w:br/>
        <w:t>Estado garantizó, de manera parcial, el derecho de las presuntas víctimas  y</w:t>
        <w:br/>
        <w:t>sus familiares de conocer la verdad de lo sucedido y las  circunstancias  de</w:t>
        <w:br/>
        <w:t>modo, tiempo y lugar, y sancionar a los autores materiales  responsables  de</w:t>
        <w:br/>
        <w:t>la muerte violenta del señor Jesús María Valle  Jaramillo”.  Además,  señaló</w:t>
        <w:br/>
        <w:t>que los procesos penales “se inici[aron] de  manera  oficiosa  e  inmediata,</w:t>
        <w:br/>
        <w:t>estableciendo  como  hipótesis   de   investigación   (i)   la   autoría   y</w:t>
        <w:br/>
        <w:t>participación de sujetos particulares (miembros  de  grupos  de  autodefensa</w:t>
        <w:br/>
        <w:t>que operaban en la zona), en razón de las denuncias que  en  vida  realizaba</w:t>
        <w:br/>
        <w:t>el señor Jesús María Valle Jaramillo por las masacres de Ituango,  [y]  (ii)</w:t>
        <w:br/>
        <w:t>la participación de miembros de la fuerza pública  en  retaliación  por  las</w:t>
        <w:br/>
        <w:t>denuncias de Jesús María Valle Jaramillo, de alianzas  y  connivencia  entre</w:t>
        <w:br/>
        <w:t>miembros de la fuerza pública y grupos  paramilitares  que  operaban  en  la</w:t>
        <w:br/>
        <w:t>región”. Al  respecto,  el  Estado  alegó  que  “no  hay  prueba  directa  o</w:t>
        <w:br/>
        <w:t>circunstancial, que permita señalar que en  el  homicidio  del  señor  Jesús</w:t>
        <w:br/>
        <w:t>María Valle  Jaramillo  hubo  intervención  de  agentes  del  Estado  en  su</w:t>
        <w:br/>
        <w:t>ejecución, planeación, determinación o intermediación”.  En  todo  caso,  el</w:t>
        <w:br/>
        <w:t>Estado precisó que su reconocimiento de responsabilidad  es  parcial  en  la</w:t>
        <w:br/>
        <w:t>medida que  “no  todas  las  investigaciones  iniciadas  han  concluido.  En</w:t>
        <w:br/>
        <w:t>efecto, algunas continúan abiertas en la Fiscalía General  de  la  Nación  y</w:t>
        <w:br/>
        <w:t>están  dirigidas  a  la  identificación  de  otros  autores   que   pudieron</w:t>
        <w:br/>
        <w:t>participar en los hechos con su diferente grado de responsabilidad”.</w:t>
        <w:br/>
        <w:br/>
        <w:t>148.  En relación con los hechos del presente caso, el Tribunal observa  que</w:t>
        <w:br/>
        <w:t>diferentes procesos  fueron  abiertos  en  la  vía  penal,  disciplinaria  y</w:t>
        <w:br/>
        <w:t>contencioso administrativa. La Corte considera pertinente hacer  primero  un</w:t>
        <w:br/>
        <w:t>breve resumen de tales procesos, en ese orden y con base en la  admisión  de</w:t>
        <w:br/>
        <w:t>hechos realizada por el Estado, para luego  analizar  la  violación  de  los</w:t>
        <w:br/>
        <w:t>artículos 8.1 y 25.1 de la Convención en relación con éstos.</w:t>
        <w:br/>
        <w:br/>
        <w:t>A)    Procesos penales</w:t>
        <w:br/>
        <w:br/>
        <w:br/>
        <w:br/>
        <w:t>149.  El Tribunal da por establecido que después  de  ocurridos  los  hechos</w:t>
        <w:br/>
        <w:t>materia del presente caso, la Fiscalía General de la Nación, a través de  la</w:t>
        <w:br/>
        <w:t>Unidad de Reacción Inmediata, inició la respectiva investigación  preliminar</w:t>
        <w:br/>
        <w:t>con la práctica de las diligencias de campo y el levantamiento del  cadáver.</w:t>
        <w:br/>
        <w:t>Luego de varias diligencias previas,  el  8  de  julio  de  1998  el  Estado</w:t>
        <w:br/>
        <w:t>colombiano inició formalmente una investigación  penal  bajo  el  expediente</w:t>
        <w:br/>
        <w:t>No. 26.017 y el 21 de mayo de 1999 la Fiscalía  calificó  el  mérito  de  la</w:t>
        <w:br/>
        <w:t>investigación, profiriendo acusación  en  contra  de  10  personas  por  los</w:t>
        <w:br/>
        <w:t>delitos de conformación de grupos armados ilegalmente y  homicidio  agravado</w:t>
        <w:br/>
        <w:t>y dispuso que continuara la investigación respecto de los delitos contra  la</w:t>
        <w:br/>
        <w:t>libertad y autonomía personal de Carlos Fernando Jaramillo  Correa  y  Nelly</w:t>
        <w:br/>
        <w:t>Valle Jaramillo. El 15 de marzo  de  2001,  el  Juzgado  Tercero  Penal  del</w:t>
        <w:br/>
        <w:t>Circuito Especializado de Medellín condenó  como  coautores  materiales  del</w:t>
        <w:br/>
        <w:t>homicidio del señor Jesús María Valle Jaramillo a los  señores  Álvaro  Goez</w:t>
        <w:br/>
        <w:t>Mesa y Jorge Eliécer Rodríguez Guzmán,  a  40  años  de  prisión.  El  señor</w:t>
        <w:br/>
        <w:t>Carlos  Castaño  Gil  fue  condenado  a  20  años  de  prisión  como   autor</w:t>
        <w:br/>
        <w:t>responsable  del  delito  de  conformación  de  grupos  armados  ilegales  o</w:t>
        <w:br/>
        <w:t>paramilitares. En la misma sentencia se absolvió a los otros 7 civiles  como</w:t>
        <w:br/>
        <w:t>coautores  del  delito  de  homicidio  agravado  y  conformación  de  grupos</w:t>
        <w:br/>
        <w:t>ilegalmente armados y a Carlos  Castaño  Gil  como  coautor  del  delito  de</w:t>
        <w:br/>
        <w:t>homicidio. Esta decisión fue confirmada el 25 de julio de 2001 por  la  Sala</w:t>
        <w:br/>
        <w:t>Penal del Tribunal Superior de Medellín, la que en aplicación del  principio</w:t>
        <w:br/>
        <w:t>de favorabilidad, redujo la pena privativa de libertad dictada por  el  juez</w:t>
        <w:br/>
        <w:t>de primera instancia a Carlos Castaño Gil de 20 a 9 años, y respecto de  los</w:t>
        <w:br/>
        <w:t>señores Álvaro Goez Mesa y Jorge Eliécer Rodríguez,  de  40  a  25  años  de</w:t>
        <w:br/>
        <w:t>prisión. Carlos Castaño Gil murió en el año 2005.</w:t>
        <w:br/>
        <w:br/>
        <w:t>150.   El  28  de  enero  de  2008,  alegando   la   constatación   de   “un</w:t>
        <w:br/>
        <w:t>incumplimiento protuberante de las obligaciones  del  Estado  colombiano  de</w:t>
        <w:br/>
        <w:t>investigar en forma seria e imparcial las  [presuntas]  violaciones  [en  el</w:t>
        <w:br/>
        <w:t>caso]”, la Unidad Nacional de Derechos Humanos de la Fiscalía General de  la</w:t>
        <w:br/>
        <w:t>Nación presentó una acción de revisión ante la Corte  Suprema  de  Justicia,</w:t>
        <w:br/>
        <w:t>con el objeto de que la sentencia de 25 de julio  de  2001  emitida  por  el</w:t>
        <w:br/>
        <w:t>Tribunal Superior de Medellín sea revisada. El 1 de abril de  2008  la  Sala</w:t>
        <w:br/>
        <w:t>de Casación Penal de la Corte Suprema  de  Justicia  decidió  admitir  dicha</w:t>
        <w:br/>
        <w:t>demanda de revisión[108]. Al momento de dictar la presente  Sentencia,  este</w:t>
        <w:br/>
        <w:t>Tribunal no cuenta con mayor información al respecto.</w:t>
        <w:br/>
        <w:br/>
        <w:t>151.  Como consecuencia de la ruptura de la unidad  del  proceso  No.  26017</w:t>
        <w:br/>
        <w:t>que se adelantó por los hechos referidos al momento de la  calificación  del</w:t>
        <w:br/>
        <w:t>sumario, se abrieron los procesos No. 31.928 y No.  343.431.  En  cuanto  al</w:t>
        <w:br/>
        <w:t>radicado 31.928, el  23  de  noviembre  de  1999  la  Fiscalía  Regional  de</w:t>
        <w:br/>
        <w:t>Medellín  vinculó  a  otro  presunto  paramilitar,  en  calidad  de  persona</w:t>
        <w:br/>
        <w:t>ausente. Sin embargo, el 31 de mayo de 2007  el  Juzgado  Cuarto  Penal  del</w:t>
        <w:br/>
        <w:t>Circuito de Medellín decretó su absolución. En lo que respecta  al  radicado</w:t>
        <w:br/>
        <w:t>No. 343.431 el 19 de  diciembre  de  2001  se  dispuso  la  apertura  de  la</w:t>
        <w:br/>
        <w:t>investigación preliminar, con el propósito de identificar  e  individualizar</w:t>
        <w:br/>
        <w:t>a otros posibles responsables. El 21 de enero de 2005 la  investigación  fue</w:t>
        <w:br/>
        <w:t>reasignada a la Unidad Nacional de Derechos Humanos de la Fiscalía en  razón</w:t>
        <w:br/>
        <w:t>de que la víctima en el caso es un defensor de  derechos  humanos.  En  esta</w:t>
        <w:br/>
        <w:t>instancia, el 16 de  febrero  de  2006  se  ordenó  la  vinculación  de  dos</w:t>
        <w:br/>
        <w:t>presuntos  paramilitares  como  alegados  responsables  de  los  delitos  de</w:t>
        <w:br/>
        <w:t>homicidio y secuestro simple, en perjuicio del señor Jesús María  Valle,  la</w:t>
        <w:br/>
        <w:t>señora Nelly Valle Jaramillo y el señor Carlos  Fernando  Jaramillo  Correa.</w:t>
        <w:br/>
        <w:t>Ambos se encuentran privados de libertad por cuenta de otros  procesos.   De</w:t>
        <w:br/>
        <w:t>acuerdo con el artículo 393 de la Ley 600 de 2000, se procedió al cierre  de</w:t>
        <w:br/>
        <w:t>la investigación, lo que implica que “se ordenará que el expediente pase  al</w:t>
        <w:br/>
        <w:t>despacho para su calificación”.</w:t>
        <w:br/>
        <w:br/>
        <w:t>152.  Adicionalmente, en  la  Unidad  Nacional  de  Justicia  y  Paz  de  la</w:t>
        <w:br/>
        <w:t>Fiscalía General de la Nación se adelantan procesos dentro del marco  de  la</w:t>
        <w:br/>
        <w:t>Ley 975 de 2005 contra Salvatore Mancuso e Isaías  Montes  Hernández,  alias</w:t>
        <w:br/>
        <w:t>“Junior” (infra párrs. 161 a 164), dentro de los cuales,  según  el  Estado,</w:t>
        <w:br/>
        <w:t>“están surgiendo evidencias que habrán de contribuir a aclarar  los  hechos”</w:t>
        <w:br/>
        <w:t>del presente caso.</w:t>
        <w:br/>
        <w:br/>
        <w:t>153.  La Corte observa que a pesar de la admisión de hechos  por  parte  del</w:t>
        <w:br/>
        <w:t>Estado y de su allanamiento respecto de diversas pretensiones,  subsiste  la</w:t>
        <w:br/>
        <w:t>necesidad de precisar la entidad y gravedad  de  las  violaciones  ocurridas</w:t>
        <w:br/>
        <w:t>con relación a los artículos 8.1 y 25.1 de  la  Convención.  Por  tanto,  la</w:t>
        <w:br/>
        <w:t>Corte analizará la debida diligencia en  la  conducción  de  estas  acciones</w:t>
        <w:br/>
        <w:t>oficiales de  investigación,  así  como  otros  elementos  adicionales  para</w:t>
        <w:br/>
        <w:t>determinar si los procesos  y  procedimientos  han  sido  desarrollados  con</w:t>
        <w:br/>
        <w:t>respeto de las garantías  judiciales,  en  un  plazo  razonable,  y  si  han</w:t>
        <w:br/>
        <w:t>constituido un recurso efectivo para asegurar los derechos de  acceso  a  la</w:t>
        <w:br/>
        <w:t>justicia, la verdad de los hechos y la reparación de las víctimas[109].</w:t>
        <w:br/>
        <w:br/>
        <w:t xml:space="preserve">      A.1)  consideraciones sobre la razonabilidad del plazo de los procesos</w:t>
        <w:br/>
        <w:t xml:space="preserve">      penales</w:t>
        <w:br/>
        <w:br/>
        <w:br/>
        <w:br/>
        <w:t>154.  El Tribunal ha señalado  que  el  derecho  de  acceso  a  la  justicia</w:t>
        <w:br/>
        <w:t>implica  que  la  solución  de  la  controversia  se  produzca   en   tiempo</w:t>
        <w:br/>
        <w:t>razonable[110], ya que una demora prolongada puede llegar a constituir,  por</w:t>
        <w:br/>
        <w:t>sí misma, una violación de las garantías judiciales[111].   En  el  presente</w:t>
        <w:br/>
        <w:t>caso, el Tribunal observa que han transcurrido más  de  10  años  desde  que</w:t>
        <w:br/>
        <w:t>ocurrieron  los  hechos  y  aún  continúan  abiertos  los  procesos  penales</w:t>
        <w:br/>
        <w:t>respectivos.   La  razonabilidad  de  dicho  retraso  se  debe  analizar  de</w:t>
        <w:br/>
        <w:t>conformidad con el “plazo razonable” al que se refiere el  artículo  8.1  de</w:t>
        <w:br/>
        <w:t>la Convención, el cual se debe apreciar en relación con  la  duración  total</w:t>
        <w:br/>
        <w:t>del  procedimiento  que  se  desarrolla  hasta  que   se   dicta   sentencia</w:t>
        <w:br/>
        <w:t>definitiva[112].</w:t>
        <w:br/>
        <w:br/>
        <w:t>155.  La Corte ha establecido que es preciso tomar en cuenta tres  elementos</w:t>
        <w:br/>
        <w:t>para determinar la razonabilidad del plazo: a) la  complejidad  del  asunto,</w:t>
        <w:br/>
        <w:t>b)  la  actividad  procesal  del  interesado,  y  c)  la  conducta  de   las</w:t>
        <w:br/>
        <w:t>autoridades judiciales[113].  El  Tribunal  considera  pertinente  precisar,</w:t>
        <w:br/>
        <w:t>además, que en dicho análisis de razonabilidad se debe tomar  en  cuenta  la</w:t>
        <w:br/>
        <w:t>afectación generada por  la  duración  del  procedimiento  en  la  situación</w:t>
        <w:br/>
        <w:t>jurídica de la persona involucrada en el mismo,  considerando,  entre  otros</w:t>
        <w:br/>
        <w:t>elementos, la materia objeto de controversia.  Si el paso del tiempo  incide</w:t>
        <w:br/>
        <w:t>de manera relevante  en  la  situación  jurídica  del  individuo,  resultará</w:t>
        <w:br/>
        <w:t>necesario que el procedimiento corra con más diligencia  a  fin  de  que  el</w:t>
        <w:br/>
        <w:t>caso se resuelva en un tiempo breve.</w:t>
        <w:br/>
        <w:br/>
        <w:t>156.  Si bien en el presente caso el proceso de  naturaleza  penal  a  nivel</w:t>
        <w:br/>
        <w:t>interno comprende a tres presuntas víctimas, una  de  homicidio  agravado  y</w:t>
        <w:br/>
        <w:t>dos de secuestro simple, la Corte observa que la investigación ha  resultado</w:t>
        <w:br/>
        <w:t>compleja en lo que concierne a  la  detención  de  los  inculpados,  quienes</w:t>
        <w:br/>
        <w:t>incluso fueron juzgados en ausencia en razón de la clandestinidad en la  que</w:t>
        <w:br/>
        <w:t>se  mantienen  los  grupos  paramilitares,  así  como   en   razón   de   la</w:t>
        <w:br/>
        <w:t>identificación  de  todos  los  autores.  En  jurisprudencia  previa,   este</w:t>
        <w:br/>
        <w:t>Tribunal se ha referido a las dificultades para  dar  respuesta  adecuada  y</w:t>
        <w:br/>
        <w:t>fiel a los compromisos internacionales del Estado cuando éste  se  encuentra</w:t>
        <w:br/>
        <w:t>frente al juzgamiento de actuaciones ilegales de miembros de grupos  alzados</w:t>
        <w:br/>
        <w:t>en armas[114]. Sin embargo, la Corte reitera que las  condiciones  del  país</w:t>
        <w:br/>
        <w:t>no liberan a un Estado Parte en la Convención Americana de sus  obligaciones</w:t>
        <w:br/>
        <w:t>establecidas en ese tratado[115].  En  esa  medida,  y  pese  a  que  se  ha</w:t>
        <w:br/>
        <w:t>sancionado  a  dos  responsables  en  el  caso   pertenecientes   a   grupos</w:t>
        <w:br/>
        <w:t>paramilitares, la Corte considera  que  la  dificultad  del  asunto  que  se</w:t>
        <w:br/>
        <w:t>investiga en la jurisdicción interna no justifica,  por  sí  misma,  que  el</w:t>
        <w:br/>
        <w:t>proceso penal continúe abierto luego de 10 años de los hechos.</w:t>
        <w:br/>
        <w:br/>
        <w:t>157.  Con relación a la actividad procesal de los interesados, es  necesario</w:t>
        <w:br/>
        <w:t>recordar  que  el  presente  caso  involucra  inter   alia   una   ejecución</w:t>
        <w:br/>
        <w:t>extrajudicial y que, en consecuencia, el Estado tiene el  deber  de  iniciar</w:t>
        <w:br/>
        <w:t>ex  officio  y  sin  dilación,  una   investigación   seria,   imparcial   y</w:t>
        <w:br/>
        <w:t>efectiva[116]. Consecuentemente, la búsqueda efectiva de la verdad  en  este</w:t>
        <w:br/>
        <w:t>caso corresponde al Estado, y no depende de la  iniciativa  procesal  de  la</w:t>
        <w:br/>
        <w:t>víctima,  o  de  sus  familiares   o   de   su   aportación   de   elementos</w:t>
        <w:br/>
        <w:t>probatorios[117]. En todo  caso,  del  expediente  ante  esta  Corte  no  se</w:t>
        <w:br/>
        <w:t>desprende que las  presuntas  víctimas  hayan  entorpecido  o  demorado  los</w:t>
        <w:br/>
        <w:t>procesos judiciales.</w:t>
        <w:br/>
        <w:br/>
        <w:t>158.  En cuanto a la  conducta  de  las  autoridades  judiciales,  la  Corte</w:t>
        <w:br/>
        <w:t>observa que el Estado colombiano inició formalmente la  investigación  penal</w:t>
        <w:br/>
        <w:t>de los hechos el 8 de julio de 1998, la cual derivó  en  una  sentencia  del</w:t>
        <w:br/>
        <w:t>Juzgado Tercero Penal del Circuito Especializado de Medellín el 15 de  marzo</w:t>
        <w:br/>
        <w:t>de 2001, condenando a dos civiles como autores materiales del  homicidio  de</w:t>
        <w:br/>
        <w:t>Valle Jaramillo y a otro como responsable  del  delito  de  conformación  de</w:t>
        <w:br/>
        <w:t>grupos paramilitares, y absolviendo de todos  los  cargos  a  7  de  los  10</w:t>
        <w:br/>
        <w:t>inculpados (supra párr. 149). Por tanto, transcurrido poco más de tres  años</w:t>
        <w:br/>
        <w:t>entre el desarrollo de los hechos, su investigación,  la  aplicación  de  la</w:t>
        <w:br/>
        <w:t>normativa  vigente  y  la  posterior  determinación  de   dos   responsables</w:t>
        <w:br/>
        <w:t>materiales  en  el  caso,  la  Corte  considera  que   en   lo   que   atañe</w:t>
        <w:br/>
        <w:t>específicamente a dicho  procedimiento,  la  actuación  de  las  autoridades</w:t>
        <w:br/>
        <w:t>fiscales y judiciales del Estado colombiano resulta conforme  con  criterios</w:t>
        <w:br/>
        <w:t>de diligencia y razonabilidad.</w:t>
        <w:br/>
        <w:br/>
        <w:t>159.  No obstante lo expuesto, según la admisión de hechos realizada por  el</w:t>
        <w:br/>
        <w:t>Estado y conforme a lo señalado en la Resolución de la Fiscalía  General  de</w:t>
        <w:br/>
        <w:t>la Nación de 21 de mayo de 1999[118], la Corte resalta  que  en  los  hechos</w:t>
        <w:br/>
        <w:t>del presente caso participaron más de dos personas, concretamente  al  menos</w:t>
        <w:br/>
        <w:t>dos hombres y una mujer. De esta manera, y  según  el  allanamiento  parcial</w:t>
        <w:br/>
        <w:t>del Estado, la Corte observa que, si bien el proceso penal mediante el  cual</w:t>
        <w:br/>
        <w:t>se condenó a dos autores  de  los  hechos  se  llevó  a  cabo  en  un  plazo</w:t>
        <w:br/>
        <w:t>razonable,  se  puede  advertir  la  existencia  de  un   retardo   judicial</w:t>
        <w:br/>
        <w:t>injustificado  en  las  investigaciones  dirigidas  a  identificar  a  otros</w:t>
        <w:br/>
        <w:t>posibles  autores  de  tales  hechos.   En   efecto,   según   lo   señalado</w:t>
        <w:br/>
        <w:t>anteriormente,  el   Estado   “acept[ó]   que   los   procesos   penales   y</w:t>
        <w:br/>
        <w:t>disciplinarios hasta el momento evacuados no han cumplido cabalmente con  la</w:t>
        <w:br/>
        <w:t>reparación en materia de justicia y verdad dirigidas  a  las  víctimas,  sus</w:t>
        <w:br/>
        <w:t>familiares y a la sociedad, por no haber incluido en las  investigaciones  a</w:t>
        <w:br/>
        <w:t>la totalidad de los autores  de  los  hechos,  no  haber  sido  sustanciados</w:t>
        <w:br/>
        <w:t>dentro  de  un  término  razonable  y,  en  suma,  no  haber  cumplido   con</w:t>
        <w:br/>
        <w:t>efectividad tal propósito”.</w:t>
        <w:br/>
        <w:br/>
        <w:t>160.  Según el reconocimiento parcial de responsabilidad  realizado  por  el</w:t>
        <w:br/>
        <w:t>Estado, no todas las investigaciones iniciadas han concluido.  Continúa  una</w:t>
        <w:br/>
        <w:t>investigación que se realiza en la Unidad Nacional de Derechos  Humanos,  en</w:t>
        <w:br/>
        <w:t>la cual se ha resuelto una medida de aseguramiento de  detención  preventiva</w:t>
        <w:br/>
        <w:t>contra dos paramilitares condenados por otros hechos y que están  cumpliendo</w:t>
        <w:br/>
        <w:t>sus penas de prisión.  Además, queda pendiente de resolución  la  acción  de</w:t>
        <w:br/>
        <w:t>revisión de la Sentencia de 15 de marzo de 2001 del  Juzgado  Tercero  Penal</w:t>
        <w:br/>
        <w:t>del Circuito de Medellín (supra párrs. 149 y  150),  la  cual,  inter  alia,</w:t>
        <w:br/>
        <w:t>absolvió a varios civiles inculpados en el presente  caso.   También,  según</w:t>
        <w:br/>
        <w:t>señaló el Estado, se han adelantado gestiones ante el Consejo  Seccional  de</w:t>
        <w:br/>
        <w:t>la Judicatura de Antioquia para establecer si hay  lugar  a  responsabilidad</w:t>
        <w:br/>
        <w:t>disciplinaria de los  funcionarios  judiciales  que  tramitaron  el  proceso</w:t>
        <w:br/>
        <w:t>penal (infra párr. 166).</w:t>
        <w:br/>
        <w:br/>
        <w:t>161.  Aún teniendo en cuenta que  tales  procesos  siguen  abiertos,  no  se</w:t>
        <w:br/>
        <w:t>desprende del expediente ante la Corte que actualmente se esté  investigando</w:t>
        <w:br/>
        <w:t>activamente  la  posibilidad  de  que,  además  de   la   participación   de</w:t>
        <w:br/>
        <w:t>particulares, agentes estatales también hayan tenido alguna intervención  en</w:t>
        <w:br/>
        <w:t>la planificación o ejecución de los hechos materia del presente  caso.   Sin</w:t>
        <w:br/>
        <w:t>embargo, la Corte observa que en  la  audiencia  pública  la  señora  Sandra</w:t>
        <w:br/>
        <w:t>Jeannette Castro Ospina, Jefa de la Unidad Nacional de  Derechos  Humanos  y</w:t>
        <w:br/>
        <w:t>Derecho Internacional Humanitario de la Fiscalía General de  la  Nación,  al</w:t>
        <w:br/>
        <w:t>referirse a las investigaciones penales abiertas para esclarecer los  hechos</w:t>
        <w:br/>
        <w:t>del caso, declaró que existe una “comunidad de  prueba”  entre  el  presente</w:t>
        <w:br/>
        <w:t>caso y los hechos del caso de Las Masacres  de  Ituango,  en  el  cual  esta</w:t>
        <w:br/>
        <w:t>Corte dio por  probada  la  colaboración  y  aquiescencia  de  miembros  del</w:t>
        <w:br/>
        <w:t>Ejército con grupos paramilitares, y que dicha “comunidad de prueba”  podría</w:t>
        <w:br/>
        <w:t>“servir para reactivar [la] investigación por el homicidio del  señor  Jesús</w:t>
        <w:br/>
        <w:t>María Valle”[119].  Asimismo, en la Unidad Nacional de Justicia y Paz de  la</w:t>
        <w:br/>
        <w:t>Fiscalía General de la Nación se adelantan procesos dentro del marco  de  la</w:t>
        <w:br/>
        <w:t>Ley 975 de 2005, también conocida como “Ley de  Justicia  y  Paz”[120],  que</w:t>
        <w:br/>
        <w:t>permitirían, según ha señalado  el  Estado,  obtener  información  sobre  la</w:t>
        <w:br/>
        <w:t>posible participación de agentes  estatales  u  otros  particulares  en  los</w:t>
        <w:br/>
        <w:t>hechos.</w:t>
        <w:br/>
        <w:br/>
        <w:t>162.  Al respecto, según se desprende del  acervo  probatorio  del  presente</w:t>
        <w:br/>
        <w:t>caso y de conformidad con lo señalado por el Estado,  en  las  declaraciones</w:t>
        <w:br/>
        <w:t>libres rendidas en dichos procesos por Salvatore  Mancuso  e  Isaías  Montes</w:t>
        <w:br/>
        <w:t>Hernández, alias “Junior”, conocidos  líderes  de  grupos  paramilitares  en</w:t>
        <w:br/>
        <w:t>Colombia, han  surgido  elementos  de  prueba  tendientes  a  contribuir  al</w:t>
        <w:br/>
        <w:t>esclarecimiento de los hechos, así como a la investigación y sanción, en  su</w:t>
        <w:br/>
        <w:t>caso, de todos los autores.  Dicha prueba, particularmente en  relación  con</w:t>
        <w:br/>
        <w:t>posibles  vínculos  o  connivencia  entre   agentes   estatales   y   grupos</w:t>
        <w:br/>
        <w:t>paramilitares en la planificación y ejecución  de  las  violaciones  materia</w:t>
        <w:br/>
        <w:t>del presente caso,  deberá  ser  valorada  por  las  autoridades  judiciales</w:t>
        <w:br/>
        <w:t>internas pertinentes en el marco de los procesos que se encuentran  abiertos</w:t>
        <w:br/>
        <w:t>o que se vayan a abrir con el propósito de determinar  su  veracidad  y  las</w:t>
        <w:br/>
        <w:t>correspondientes responsabilidades.</w:t>
        <w:br/>
        <w:br/>
        <w:t>163.  Además, el Tribunal observa que, según lo señalado por el Estado  como</w:t>
        <w:br/>
        <w:t>hecho superviniente, el 21 de febrero de 2008, en una comparecencia ante  un</w:t>
        <w:br/>
        <w:t>Fiscal de la Unidad de Justicia y Paz, un paramilitar desmovilizado  confesó</w:t>
        <w:br/>
        <w:t>su participación en la muerte del señor Valle Jaramillo, presuntamente  bajo</w:t>
        <w:br/>
        <w:t>órdenes del líder paramilitar Carlos Castaño Gil.  Lo  anterior  deberá  ser</w:t>
        <w:br/>
        <w:t>verificado por  la  Fiscalía  General  de  la  Nación,  pero  en  todo  caso</w:t>
        <w:br/>
        <w:t>pareciera corroborar que las violaciones materia del presente  caso  aún  se</w:t>
        <w:br/>
        <w:t>encuentran en un estado de impunidad.</w:t>
        <w:br/>
        <w:br/>
        <w:t>164.  Asimismo, la Corte observa, como lo ha hecho en ocasiones  anteriores,</w:t>
        <w:br/>
        <w:t>que la aplicación de la Ley de Justicia y Paz se  encuentra  actualmente  en</w:t>
        <w:br/>
        <w:t>una primera etapa de actos  procesales  relacionados  con  la  recepción  de</w:t>
        <w:br/>
        <w:t>versiones libres de algunas personas desmovilizadas, como las  señaladas  en</w:t>
        <w:br/>
        <w:t>los párrafos anteriores. A continuación,  verificadas  otras  etapas  en  el</w:t>
        <w:br/>
        <w:t>proceso, la Unidad Nacional de Fiscalías  para  la  Justicia  y  Paz  y  los</w:t>
        <w:br/>
        <w:t>Tribunales Superiores del Distrito Judicial,  inter  alia,  deberán  adoptar</w:t>
        <w:br/>
        <w:t>decisiones al respecto[121]. Por lo tanto, si bien la  información  obtenida</w:t>
        <w:br/>
        <w:t>dentro del marco de la Ley de Justicia y Paz podría aportar a  la  obtención</w:t>
        <w:br/>
        <w:t>de justicia y reparación en el presente caso,  se  debe  considerar  que  al</w:t>
        <w:br/>
        <w:t>tiempo transcurrido desde los hechos  se  sumaría  aquél  que  comprende  la</w:t>
        <w:br/>
        <w:t>realización de los procesos penales pendientes, hasta que  estos  lleguen  a</w:t>
        <w:br/>
        <w:t>sentencia en firme,  así  como  de  aquellos  relacionados  con  la  Ley  de</w:t>
        <w:br/>
        <w:t>Justicia y Paz, con sus distintas etapas.</w:t>
        <w:br/>
        <w:br/>
        <w:t>165.  Teniendo en cuenta todo lo anterior,  el  Tribunal  considera  que  si</w:t>
        <w:br/>
        <w:t>bien se han llevado a cabo investigaciones penales, como consecuencia de  lo</w:t>
        <w:br/>
        <w:t>cual en algunas de ellas han sido condenados algunos particulares,  subsiste</w:t>
        <w:br/>
        <w:t>una impunidad parcial en el presente caso, tal y como lo  ha  reconocido  el</w:t>
        <w:br/>
        <w:t>Estado, en la medida en que no ha sido determinada toda  la  verdad  de  los</w:t>
        <w:br/>
        <w:t>hechos ni la totalidad de las responsabilidades por los mismos.  Además,  la</w:t>
        <w:br/>
        <w:t>impunidad se refleja en el juicio y condena  en  ausencia  de  paramilitares</w:t>
        <w:br/>
        <w:t>que se han visto beneficiados con la inefectividad  de  la  sanción  por  no</w:t>
        <w:br/>
        <w:t>haberse hecho efectivas las órdenes de captura libradas en su contra.</w:t>
        <w:br/>
        <w:br/>
        <w:t>B)    Procesos disciplinarios</w:t>
        <w:br/>
        <w:br/>
        <w:br/>
        <w:t>166.  Adicionalmente a los procesos penales señalados  anteriormente,  según</w:t>
        <w:br/>
        <w:t>la admisión de hechos realizada por el Estado, el 5 de diciembre de 2001  la</w:t>
        <w:br/>
        <w:t>Procuraduría Delegada Disciplinaria para la Defensa de los Derechos  Humanos</w:t>
        <w:br/>
        <w:t>adelantó el  expediente  No.  008-65478/01  con  el  fin  de  investigar  la</w:t>
        <w:br/>
        <w:t>presunta  responsabilidad  de  funcionarios  públicos  en  los  hechos   del</w:t>
        <w:br/>
        <w:t>presente caso. Sin embargo, mediante auto de 13  de  junio  de  2002,  dicho</w:t>
        <w:br/>
        <w:t>expediente fue archivado en la etapa de indagación preliminar por  falta  de</w:t>
        <w:br/>
        <w:t>pruebas para vincular a servidor público alguno.  Asimismo,  la  Corte  hace</w:t>
        <w:br/>
        <w:t>notar que ante la Sala Jurisdiccional Disciplinaria  del  Consejo  Seccional</w:t>
        <w:br/>
        <w:t>de la Judicatura de Antioquia se adelantó un  proceso  disciplinario  contra</w:t>
        <w:br/>
        <w:t>dos funcionarios judiciales del Cuarto Penal del Circuito Especializado  por</w:t>
        <w:br/>
        <w:t>presuntas irregularidades de éstos en el  ejercicio  de  sus  funciones.  Al</w:t>
        <w:br/>
        <w:t>respecto, la Corte observa que si bien  dichos  procesos  disciplinarios  no</w:t>
        <w:br/>
        <w:t>sustituyen la función de la jurisdicción penal en casos  de  violaciones  de</w:t>
        <w:br/>
        <w:t>derechos  humanos,  ya  que  tienden  a  la   protección   de   la   función</w:t>
        <w:br/>
        <w:t>administrativa y la corrección y control de los funcionarios públicos  y  no</w:t>
        <w:br/>
        <w:t>pretenden  el  esclarecimiento  de  los  hechos  y  el  establecimiento   de</w:t>
        <w:br/>
        <w:t>responsabilidades  en  el  caso[122],   la   Corte   reconoce   la   función</w:t>
        <w:br/>
        <w:t>complementaria  que  tales  procesos  cumplen  en  aras  de  garantizar  los</w:t>
        <w:br/>
        <w:t>derechos reconocidos en la Convención.</w:t>
        <w:br/>
        <w:br/>
        <w:t>C)    Proceso contencioso administrativo</w:t>
        <w:br/>
        <w:br/>
        <w:br/>
        <w:t>167.  Además de las investigaciones penales y disciplinarias ya  analizadas,</w:t>
        <w:br/>
        <w:t>la Corte observa como un hecho no controvertido que el 16 de marzo de  2000,</w:t>
        <w:br/>
        <w:t>algunos familiares del señor Jesús María  Valle  Jaramillo  presentaron  una</w:t>
        <w:br/>
        <w:t>demanda en proceso de Reparación Directa ante el Tribunal Administrativo  de</w:t>
        <w:br/>
        <w:t>Antioquia contra  la  Nación,  representada  en  el  Ministerio  de  Defensa</w:t>
        <w:br/>
        <w:t>Nacional, el Ejército, el Ministerio del Interior y de Justicia, la  Policía</w:t>
        <w:br/>
        <w:t>Nacional,  el  Departamento  Administrativo  de   Seguridad   (D.A.S.),   el</w:t>
        <w:br/>
        <w:t>Departamento de Antioquia  y  el  Municipio  de  Medellín,  por  los  hechos</w:t>
        <w:br/>
        <w:t>ocurridos el 27 de febrero de 1998. La sentencia de  primera  instancia  fue</w:t>
        <w:br/>
        <w:t>adversa a los demandantes quienes, al recurrirla ante el Consejo de  Estado,</w:t>
        <w:br/>
        <w:t>realizaron una diligencia de conciliación el 26 de abril de  2007.  En  esta</w:t>
        <w:br/>
        <w:t>conciliación, el Estado aceptó reparar parcialmente a  aquellas  víctimas  y</w:t>
        <w:br/>
        <w:t>sus   familiares   que   fueron   parte   de   dicho   proceso   contencioso</w:t>
        <w:br/>
        <w:t>administrativo. Al respecto, siguiendo su jurisprudencia previa respecto  de</w:t>
        <w:br/>
        <w:t>la  obligación  de  reparar  como  consecuencia  de  una  violación  de   la</w:t>
        <w:br/>
        <w:t>Convención (infra párrs. 201 a 210), la Corte reconoce el rol que cumple  la</w:t>
        <w:br/>
        <w:t>jurisdicción contencioso administrativa en materia de reparaciones y  valora</w:t>
        <w:br/>
        <w:t>positivamente que el Estado haya reparado parcialmente  a  nivel  interno  a</w:t>
        <w:br/>
        <w:t>ciertas  víctimas  en  el  presente  caso.   Lo   anterior   constituye   un</w:t>
        <w:br/>
        <w:t>significativo aporte tendiente a la reparación integral de  las  violaciones</w:t>
        <w:br/>
        <w:t>declaradas en la presente Sentencia. No obstante lo anterior,  los  alcances</w:t>
        <w:br/>
        <w:t>y la repercusión de lo resuelto en dicha  instancia  será  analizado  en  el</w:t>
        <w:br/>
        <w:t>capítulo correspondiente a reparaciones  (infra  párrs.  201  a  208).  Para</w:t>
        <w:br/>
        <w:t>efectos del presente acápite, basta que la Corte observe  que,  si  bien  el</w:t>
        <w:br/>
        <w:t>procedimiento desarrollado tuvo por objeto reparar a las  víctimas  por  los</w:t>
        <w:br/>
        <w:t>daños  patrimoniales  y  morales  derivados  de  los  hechos,   el   proceso</w:t>
        <w:br/>
        <w:t>contencioso administrativo no  constituye  per  se  un  recurso  efectivo  y</w:t>
        <w:br/>
        <w:t>adecuado para reparar en forma integral esa violación[123].</w:t>
        <w:br/>
        <w:br/>
        <w:t xml:space="preserve">                                      *</w:t>
        <w:br/>
        <w:t xml:space="preserve">                                   *     *</w:t>
        <w:br/>
        <w:br/>
        <w:t>168.  En conclusión, no obstante  los  avances  señalados  en  los  párrafos</w:t>
        <w:br/>
        <w:t>precedentes,  el  Tribunal  considera  que  prevalece  la  impunidad  en  el</w:t>
        <w:br/>
        <w:t>presente caso en razón de que los procesos y procedimientos internos no  han</w:t>
        <w:br/>
        <w:t>constituido recursos efectivos para garantizar  el  acceso  a  la  justicia;</w:t>
        <w:br/>
        <w:t>investigar y  eventualmente  sancionar  a  todos  los  participantes  en  la</w:t>
        <w:br/>
        <w:t>comisión de las violaciones, incluyendo la posible participación de  agentes</w:t>
        <w:br/>
        <w:t>estatales; hacer efectivas las órdenes de  captura  libradas  en  contra  de</w:t>
        <w:br/>
        <w:t>aquellos responsables que ya han sido condenados,  y  reparar  integralmente</w:t>
        <w:br/>
        <w:t>las consecuencias de las violaciones.</w:t>
        <w:br/>
        <w:br/>
        <w:t>169.  En razón de todo lo expuesto en el presente  capítulo  y  teniendo  en</w:t>
        <w:br/>
        <w:t>cuenta la admisión de hechos y  el  allanamiento  del  Estado,  el  Tribunal</w:t>
        <w:br/>
        <w:t>considera que éste violó el derecho  a  las  garantías  judiciales  y  a  la</w:t>
        <w:br/>
        <w:t>protección  judicial  reconocidos  en  los  artículos  8.1  y  25.1  de   la</w:t>
        <w:br/>
        <w:t>Convención Americana, en relación con la obligación general  contemplada  en</w:t>
        <w:br/>
        <w:t>el artículo 1.1 de la misma, en perjuicio de Nelly Valle Jaramillo,  Alfonso</w:t>
        <w:br/>
        <w:t>Montoya Restrepo, Luis Fernando Montoya  Valle,  Carlos  Fernando  Jaramillo</w:t>
        <w:br/>
        <w:t>Correa, Gloria Lucía Correa, Carlos Enrique Jaramillo  Correa,  María  Lucía</w:t>
        <w:br/>
        <w:t>Jaramillo Correa, Ana Carolina  Jaramillo  Correa,  Jesús  Emilio  Jaramillo</w:t>
        <w:br/>
        <w:t>Barrera, Adela Correa de Jaramillo, Blanca Lucía Jaramillo  Correa,  Romelia</w:t>
        <w:br/>
        <w:t>Jaramillo Correa, Nellyda Jaramillo Correa,  José  María  Jaramillo  Correa,</w:t>
        <w:br/>
        <w:t>Luís Eugenio Jaramillo Correa, Gloria Elena Jaramillo Correa, Adriana  María</w:t>
        <w:br/>
        <w:t>Jaramillo Correa, María Leticia  Valle  Jaramillo,  Ligia  Valle  Jaramillo,</w:t>
        <w:br/>
        <w:t>Luzmila  Valle  Jaramillo,  Magdalena   Valle   Jaramillo,   Romelia   Valle</w:t>
        <w:br/>
        <w:t>Jaramillo, Marina Valle Jaramillo, Darío Valle  Jaramillo  y  Octavio  Valle</w:t>
        <w:br/>
        <w:t>Jaramillo.</w:t>
        <w:br/>
        <w:br/>
        <w:t>170.  Este Tribunal hace notar que en  el  presente  caso,  no  obstante  el</w:t>
        <w:br/>
        <w:t>allanamiento del Estado (supra párrs. 35 y 38), no corresponde  declarar  al</w:t>
        <w:br/>
        <w:t>señor Jesús María Valle Jaramillo  como  víctima  de  la  violación  de  los</w:t>
        <w:br/>
        <w:t>artículos 8.1 y 25.1 de la Convención Americana, toda vez que en un caso  de</w:t>
        <w:br/>
        <w:t>ejecución  extrajudicial  los  derechos   afectados   corresponden   a   los</w:t>
        <w:br/>
        <w:t>familiares de la víctima fallecida, quienes son la parte  interesada  en  la</w:t>
        <w:br/>
        <w:t>búsqueda de justicia y a quienes el Estado debe proveer  recursos  efectivos</w:t>
        <w:br/>
        <w:t>para garantizarles el acceso a la  justicia,  la  investigación  y  eventual</w:t>
        <w:br/>
        <w:t>sanción, en su caso, de los responsables y la  reparación  integral  de  las</w:t>
        <w:br/>
        <w:t>consecuencias de las violaciones.</w:t>
        <w:br/>
        <w:br/>
        <w:t xml:space="preserve">                                     IX</w:t>
        <w:br/>
        <w:br/>
        <w:t xml:space="preserve">  Artículo 11.1 y 11.2 (Protección de la honra y de la dignidad)[124] de la</w:t>
        <w:br/>
        <w:t xml:space="preserve">    Convención Americana, en relación con el artículo 1.1 (obligación de</w:t>
        <w:br/>
        <w:t xml:space="preserve">                   respetar los derechos)[125] de la misma</w:t>
        <w:br/>
        <w:br/>
        <w:br/>
        <w:t>171.  Los representantes alegaron que se violó  el  derecho  a  la  honra  y</w:t>
        <w:br/>
        <w:t>dignidad de Jesús María Valle Jaramillo  y  su  familia,  reconocido  en  el</w:t>
        <w:br/>
        <w:t>artículo 11.1 y 11.2 de la Convención,  al  haber  “s[ido]  investigado  por</w:t>
        <w:br/>
        <w:t>parte de la Fiscalía Seccional de Medellín, por el  delito  de  calumnia,  a</w:t>
        <w:br/>
        <w:t>instancias de la denuncia formulada en julio 10 de  1997  por  parte  de  un</w:t>
        <w:br/>
        <w:t>miembro  del  Batallón  Girardot,  adscrito  a  la  Cuarta   Brigada”.   Los</w:t>
        <w:br/>
        <w:t>representantes también señalaron que se violó la honra familiar, ya que  “la</w:t>
        <w:br/>
        <w:t>familia Valle Jaramillo […] asumió para sí […] el ataque a la honra del  que</w:t>
        <w:br/>
        <w:t>fue víctima Jesús María [Valle], cuando se le involucró en un proceso  penal</w:t>
        <w:br/>
        <w:t>en calidad de imputado, teniendo en  cuenta  la  estructura  familiar  y  la</w:t>
        <w:br/>
        <w:t>incidencia que Jesús María [Valle] tenía en la  misma”.  Los  representantes</w:t>
        <w:br/>
        <w:t>resaltaron que “[l]a honra debe salvaguardarse en un  sentido  amplio,  pues</w:t>
        <w:br/>
        <w:t>la agresión a uno de los miembros de la familia se extiende sobre todos  los</w:t>
        <w:br/>
        <w:t>miembros de ella: La honra familiar es parte  de  la  honra  personal  y  la</w:t>
        <w:br/>
        <w:t>honra personal hace parte de la familiar […]. Por ello, cualquier  ataque  a</w:t>
        <w:br/>
        <w:t>la reputación de una persona se constituye en un ataque hacia  su  familia”.</w:t>
        <w:br/>
        <w:t>Adicionalmente,  los  representantes  sustentaron  dicha  violación  en   el</w:t>
        <w:br/>
        <w:t>supuesto hecho de que el entonces  Gobernador  de  Antioquia  calificó  como</w:t>
        <w:br/>
        <w:t>“enemigo de la  fuerza  pública”  a  Jesús  María  Valle  Jaramillo  “en  un</w:t>
        <w:br/>
        <w:t>contexto de conflicto y de constantes denuncias [por parte de éste  respecto</w:t>
        <w:br/>
        <w:t>de] la colaboración que el ejército prestaba a  los  grupos  paramilitares”.</w:t>
        <w:br/>
        <w:t>Por último, los representantes alegaron que se violó el derecho a  la  honra</w:t>
        <w:br/>
        <w:t>de Carlos Fernando Jaramillo Correa y su familia, “toda vez que […]  se  han</w:t>
        <w:br/>
        <w:t>visto imposibilitados para volver al lugar  donde  tienen  sus  propiedades,</w:t>
        <w:br/>
        <w:t>sus negocios y en general su forma de vida  construida  en  muchos  años  de</w:t>
        <w:br/>
        <w:t>trabajo”. Así, citando el caso de las Masacres de Ituango  en  cuanto  a  la</w:t>
        <w:br/>
        <w:t>vinculación entre “privación y afectación del derecho al uso y  goce  de  la</w:t>
        <w:br/>
        <w:t>propiedad” y “violación del derecho a la honra y dignidad de la  población”,</w:t>
        <w:br/>
        <w:t>los representantes alegaron que si bien en el presente caso  “las  viviendas</w:t>
        <w:br/>
        <w:t>[no] fueron quemadas,  ello  no  implica  que  no  pueda  llegarse  a  igual</w:t>
        <w:br/>
        <w:t>conclusión cuando el uso y goce de l[a] propiedad  se  ve  afectado  por  la</w:t>
        <w:br/>
        <w:t>imposición de un desplazamiento que obliga el abandono  de  los  bienes  que</w:t>
        <w:br/>
        <w:t>han sido el medio del desarrollo y vida de una familia.”</w:t>
        <w:br/>
        <w:br/>
        <w:t>172.  La Comisión no alegó la violación de este artículo.</w:t>
        <w:br/>
        <w:br/>
        <w:t>173.  El Estado señaló, citando jurisprudencia de este  Tribunal,  que  “una</w:t>
        <w:br/>
        <w:t>violación al derecho a la honra se configura cuando se encuentra  plenamente</w:t>
        <w:br/>
        <w:t>acreditada la descalificación pública de la persona o personas  afectadas  y</w:t>
        <w:br/>
        <w:t>ante lo cual el Estado hubiese tolerado la descalificación sometiendo a  las</w:t>
        <w:br/>
        <w:t>víctimas y sus familias ‘al odio, desprecio  público,  persecución  y  a  la</w:t>
        <w:br/>
        <w:t>discriminación’”. De esta manera, para el Estado, “la vinculación del  señor</w:t>
        <w:br/>
        <w:t>[…] Valle [Jaramillo] a [un] proceso penal […]”  “no  puede  conducir  a  la</w:t>
        <w:br/>
        <w:t>errónea conclusión de que la denuncia que se presentó contra  él  tenía  por</w:t>
        <w:br/>
        <w:t>objeto vulnerar su derecho a la honra”. Asimismo, el Estado  señaló  que  la</w:t>
        <w:br/>
        <w:t>alegada violación  del  artículo  11  de  la  Convención  a  partir  de  las</w:t>
        <w:br/>
        <w:t>declaraciones de las autoridades departamentales de Antioquia “no  tiene  un</w:t>
        <w:br/>
        <w:t>sustento  probatorio,  sino  que  se  basa  en  una   serie   de   elementos</w:t>
        <w:br/>
        <w:t>circunstanciales, sacados de contexto por parte de los [r]epresentantes  con</w:t>
        <w:br/>
        <w:t>la pretensión de establecer supuestamente que hubo un  desprestigio  público</w:t>
        <w:br/>
        <w:t>al  señor  Valle  Jaramillo”.  Además,  señaló  que  “[e]n  el  ordenamiento</w:t>
        <w:br/>
        <w:t>jurídico colombiano […] están tipificados los delitos de injuria y  calumnia</w:t>
        <w:br/>
        <w:t>y por lo  tanto  existe  la  posibilidad  de  presentar  ante  la  autoridad</w:t>
        <w:br/>
        <w:t>judicial competente una denuncia por estos delitos, cuando se considere  que</w:t>
        <w:br/>
        <w:t>una aseveración de un particular o de un funcionario público  es  deshonrosa</w:t>
        <w:br/>
        <w:t>o falsa para que la autoridad judicial competente determine la  veracidad  o</w:t>
        <w:br/>
        <w:t>no de lo dicho”. En cuanto a la violación de  dicho  artículo  en  perjuicio</w:t>
        <w:br/>
        <w:t>del  señor  Carlos  Fernando  Jaramillo  Correa  y  su  familia,  el  Estado</w:t>
        <w:br/>
        <w:t>consideró que en este caso no resulta  aplicable  la  vinculación  entre  el</w:t>
        <w:br/>
        <w:t>derecho a la propiedad y el derecho a la honra, tal y como la  Corte  lo  ha</w:t>
        <w:br/>
        <w:t>considerado en el caso de  las  Masacres  de  Ituango,  “ya  que  en  ningún</w:t>
        <w:br/>
        <w:t>momento se ha demostrado la destrucción o incendio de la vivienda del  señor</w:t>
        <w:br/>
        <w:t>[…] Jaramillo [Correa] por parte de fuerzas del  Estado”.  En  ese  sentido,</w:t>
        <w:br/>
        <w:t>citando jurisprudencia de la Corte, el Estado destacó que “la violación  del</w:t>
        <w:br/>
        <w:t>artículo 11 de la Convención no se da de manera  independiente”  y  que,  en</w:t>
        <w:br/>
        <w:t>todo caso, “el detrimento en los bienes del señor Jaramillo Correa pudo  ser</w:t>
        <w:br/>
        <w:t>consecuencia […] del desplazamiento que aquél sufrió”, respecto del cual  el</w:t>
        <w:br/>
        <w:t>Estado reconoció su responsabilidad.</w:t>
        <w:br/>
        <w:br/>
        <w:t>174.  Teniendo en cuenta que la Comisión no alegó la violación del  artículo</w:t>
        <w:br/>
        <w:t>11 de la Convención, el Tribunal estima pertinente reiterar que la  presunta</w:t>
        <w:br/>
        <w:t>víctima,  sus  familiares  o  sus  representantes  pueden  invocar  derechos</w:t>
        <w:br/>
        <w:t>distintos de los comprendidos en la demanda de la Comisión,  sobre  la  base</w:t>
        <w:br/>
        <w:t>de los hechos presentados por ésta[126]. En relación con este último  punto,</w:t>
        <w:br/>
        <w:t>la Corte ha señalado que no es admisible alegar nuevos hechos  distintos  de</w:t>
        <w:br/>
        <w:t>los planteados  en  la  demanda,  sin  perjuicio  de  exponer  aquellos  que</w:t>
        <w:br/>
        <w:t>permitan explicar, aclarar o desestimar los que fueron mencionados en  ésta,</w:t>
        <w:br/>
        <w:t>o bien, responder a las pretensiones del demandante. Asimismo,  ha  indicado</w:t>
        <w:br/>
        <w:t>que la excepción a esta regla opera en el caso de hechos supervinientes,  es</w:t>
        <w:br/>
        <w:t>decir, de hechos que aparecen después de que se han presentado los  escritos</w:t>
        <w:br/>
        <w:t>del proceso (demanda, escrito de solicitudes y  argumentos,  y  contestación</w:t>
        <w:br/>
        <w:t>de la demanda)[127].</w:t>
        <w:br/>
        <w:br/>
        <w:t>175.  Al respecto, el Tribunal observa que los  representantes  alegaron  la</w:t>
        <w:br/>
        <w:t>violación del artículo 11 de la Convención,  en  perjuicio  de  Jesús  María</w:t>
        <w:br/>
        <w:t>Valle Jaramillo y sus familiares, así como en perjuicio de  Carlos  Fernando</w:t>
        <w:br/>
        <w:t>Jaramillo Correa y sus familiares,  con  base  en  hechos  descritos  en  la</w:t>
        <w:br/>
        <w:t>demanda de la Comisión en los párrafos 38  y  52,  respectivamente.   En  el</w:t>
        <w:br/>
        <w:t>capítulo IV de esta Sentencia el Tribunal señaló que el Estado  admitió  que</w:t>
        <w:br/>
        <w:t>a Jesús María Valle Jaramillo “se le  inició  un  proceso  por  calumnias  a</w:t>
        <w:br/>
        <w:t>instancia de miembros del Ejército” (supra párr. 30.a). Asimismo,  la  Corte</w:t>
        <w:br/>
        <w:t>resalta que, respecto del párrafo 38 de la demanda, el Estado</w:t>
        <w:br/>
        <w:br/>
        <w:t xml:space="preserve">      cuestion[ó] el contenido del  testimonio  del  señor  Carlos  Fernando</w:t>
        <w:br/>
        <w:t xml:space="preserve">      Jaramillo Correa […] en  cuanto  hace  relación  a  que  ‘el  entonces</w:t>
        <w:br/>
        <w:t xml:space="preserve">      Gobernador de Antioquia declaró  públicamente  que  ‘el  doctor  Valle</w:t>
        <w:br/>
        <w:t xml:space="preserve">      pareciera ser enemigo de las Fuerzas Militares’, por cuanto no aparece</w:t>
        <w:br/>
        <w:t xml:space="preserve">      respaldado en ninguna otra prueba que se haya adjuntado a la demanda.</w:t>
        <w:br/>
        <w:br/>
        <w:t>176.  Respecto del primer alegato  relativo  a  la  denuncia  por  calumnias</w:t>
        <w:br/>
        <w:t>contra Valle Jaramillo, la  Corte  considera  que  un  proceso  judicial  no</w:t>
        <w:br/>
        <w:t>constituye, por sí mismo,  una  afectación  ilegítima  del  honor  o  de  la</w:t>
        <w:br/>
        <w:t>dignidad de la persona.  El  proceso  sirve  al  objetivo  de  resolver  una</w:t>
        <w:br/>
        <w:t>controversia, aunque ello pudiera acarrear, indirectamente,  molestias  para</w:t>
        <w:br/>
        <w:t>quienes se hallan sujetos al enjuiciamiento.  De  sostenerse  lo  contrario,</w:t>
        <w:br/>
        <w:t>quedaría  excluida  de  plano  la  solución  de  los  litigios  por  la  vía</w:t>
        <w:br/>
        <w:t>contenciosa[128]. Por ello, la Corte considera que, en el presente caso,  no</w:t>
        <w:br/>
        <w:t>se ha comprobado que hubo una violación del  artículo  11.1  y  11.2  de  la</w:t>
        <w:br/>
        <w:t>Convención por parte  del  Estado  respecto  del  señor  Jesús  María  Valle</w:t>
        <w:br/>
        <w:t>Jaramillo y su familia, con base en la denuncia por calumnias que se  inició</w:t>
        <w:br/>
        <w:t>en su contra.</w:t>
        <w:br/>
        <w:br/>
        <w:t>177.  Respecto del segundo alegato relativo a la  presunta  declaración  que</w:t>
        <w:br/>
        <w:t>hiciera el entonces Gobernador de Antioquia (supra párr. 171),  el  Tribunal</w:t>
        <w:br/>
        <w:t>observa que ni la  Comisión  ni  los  representantes  presentaron  elementos</w:t>
        <w:br/>
        <w:t>probatorios suficientes que corroboren lo  declarado  por  el  señor  Carlos</w:t>
        <w:br/>
        <w:t>Fernando Jaramillo Correa, quien es víctima en el  presente  proceso  (supra</w:t>
        <w:br/>
        <w:t>párr. 54). Si bien los representantes  aportaron  un  recorte  de  periódico</w:t>
        <w:br/>
        <w:t>como medio probatorio de dicho supuesto hecho[129], el Tribunal observa  que</w:t>
        <w:br/>
        <w:t>el mismo hace referencia a un comunicado emitido  por  “once  organizaciones</w:t>
        <w:br/>
        <w:t>no gubernamentales que integran el Colectivo de  Derechos  Humanos  Semillas</w:t>
        <w:br/>
        <w:t>de Libertad,  Codehsel”,  en  el  cual  éstas  indican  que  el  “mandatario</w:t>
        <w:br/>
        <w:t>departamental […] señaló […] a [Jesús María]  Valle  como  ‘enemigo  de  las</w:t>
        <w:br/>
        <w:t>Fuerzas  Armadas’”.  Al  no  contar  con  más  elementos  que  respalden  la</w:t>
        <w:br/>
        <w:t>información contenida en dicho recorte de periódico, la Corte considera  que</w:t>
        <w:br/>
        <w:t>éste carece de suficiente valor probatorio (supra párr. 53)  y,  por  tanto,</w:t>
        <w:br/>
        <w:t>no da por probado el hecho bajo análisis.</w:t>
        <w:br/>
        <w:br/>
        <w:t>178.  Por otro lado, el alegato de los representantes  en  relación  con  la</w:t>
        <w:br/>
        <w:t>supuesta violación del artículo 11 de la Convención en perjuicio  de  Carlos</w:t>
        <w:br/>
        <w:t>Fernando Jaramillo Correa y su familia está sustentado parcialmente  por  lo</w:t>
        <w:br/>
        <w:t>señalado en el párrafo 52 de la demanda de la Comisión.  Dicho  párrafo,  en</w:t>
        <w:br/>
        <w:t>lo pertinente, y según la admisión de hechos realizada por el Estado  (supra</w:t>
        <w:br/>
        <w:t>párr. 134), señala que el  señor  Carlos  Fernando  Jaramillo  Correa  tenía</w:t>
        <w:br/>
        <w:t>bienes y propiedades que tuvo  que  abandonar  con  motivo  de  su  supuesto</w:t>
        <w:br/>
        <w:t>desplazamiento forzado.</w:t>
        <w:br/>
        <w:br/>
        <w:t>179.  Este Tribunal considera que los hechos y  consecuencias  alegadas  por</w:t>
        <w:br/>
        <w:t>los representantes en relación con la supuesta violación del artículo 11  de</w:t>
        <w:br/>
        <w:t>la Convención, en  perjuicio  de  Carlos  Fernando  Jaramillo  Correa  y  su</w:t>
        <w:br/>
        <w:t>familia, se relacionan con la ya declarada violación compleja  del  artículo</w:t>
        <w:br/>
        <w:t>22 de dicho instrumento (supra párrs.  133  a  144).   Además,  teniendo  en</w:t>
        <w:br/>
        <w:t>cuenta los alegatos de los representantes, la Corte observa que si  bien  en</w:t>
        <w:br/>
        <w:t>el caso de las Masacres de Ituango el  Tribunal  declaró  la  violación  del</w:t>
        <w:br/>
        <w:t>artículo 11.2 de la Convención, ello se hizo con base en  hechos  diferentes</w:t>
        <w:br/>
        <w:t>a los señalados en el presente caso, tratándose de la  quema  y  destrucción</w:t>
        <w:br/>
        <w:t>de las viviendas de las víctimas en  aquél  caso,  y  con  el  propósito  de</w:t>
        <w:br/>
        <w:t>“protege[r] la vida privada y el  domicilio  de  injerencias  arbitrarias  o</w:t>
        <w:br/>
        <w:t>abusivas”[130], razón por la cual tal precedente jurisprudencial no  resulta</w:t>
        <w:br/>
        <w:t>aplicable.</w:t>
        <w:br/>
        <w:br/>
        <w:t>180.  Por lo  tanto,  la  Corte  considera  que  no  se  ha  comprobado  una</w:t>
        <w:br/>
        <w:t>violación independiente del artículo 11.1 y 11.2  de  la  Convención  en  el</w:t>
        <w:br/>
        <w:t>presente caso.</w:t>
        <w:br/>
        <w:br/>
        <w:t xml:space="preserve">                                      X</w:t>
        <w:br/>
        <w:br/>
        <w:t xml:space="preserve">  Artículo 17 (Protección a la familia)[131] de la Convención Americana, en</w:t>
        <w:br/>
        <w:t xml:space="preserve"> relación con el artículo 1.1 (obligación de respetar los derechos)[132] de</w:t>
        <w:br/>
        <w:t xml:space="preserve">                                  la misma</w:t>
        <w:br/>
        <w:br/>
        <w:br/>
        <w:t>181.  En el escrito solicitudes y argumentos, los  representantes  señalaron</w:t>
        <w:br/>
        <w:t>que sustentarían la presunta violación del derecho  a  la  protección  a  la</w:t>
        <w:br/>
        <w:t>familia reconocido en el artículo 17  de  la  Convención,  en  perjuicio  de</w:t>
        <w:br/>
        <w:t>Jesús María Valle Jaramillo y “sus familiares”, mas no  desarrollaron  dicho</w:t>
        <w:br/>
        <w:t>alegato en ninguno de sus escritos.</w:t>
        <w:br/>
        <w:br/>
        <w:t>182.  La Comisión no alegó la violación de este artículo.</w:t>
        <w:br/>
        <w:br/>
        <w:t>183.  El Estado, citando jurisprudencia de este Tribunal,  señaló  que  “[…]</w:t>
        <w:br/>
        <w:t>la presunta violación del artículo 17 de la Convención en perjuicio  de  los</w:t>
        <w:br/>
        <w:t>familiares de las presuntas  víctimas,  […]  ya  h[a]  sido  examinad[a]  en</w:t>
        <w:br/>
        <w:t>relación con la violación del derecho a  la  integridad  personal  de  [los]</w:t>
        <w:br/>
        <w:t>familiares en este caso”[133].</w:t>
        <w:br/>
        <w:br/>
        <w:t>184.  Al respecto, este Tribunal considera que no se  ha  comprobado,  y  ni</w:t>
        <w:br/>
        <w:t>siquiera alegado de manera específica, que el Estado sea responsable por  la</w:t>
        <w:br/>
        <w:t>violación del derecho  a  la  protección  a  la  familia  reconocido  en  el</w:t>
        <w:br/>
        <w:t>artículo 17 de la Convención.</w:t>
        <w:br/>
        <w:br/>
        <w:t xml:space="preserve">                                     XI</w:t>
        <w:br/>
        <w:br/>
        <w:t xml:space="preserve">  Violación de los Artículos 5 (integridad personal)[134], 13 (libertad de</w:t>
        <w:br/>
        <w:t xml:space="preserve">  pensamiento y de expresión)[135] y 16 (libertad de asociación)[136] de la</w:t>
        <w:br/>
        <w:t xml:space="preserve"> Convención Americana, en relación con el artículo 1.1 de la misma respecto</w:t>
        <w:br/>
        <w:t xml:space="preserve">             de las defensoras y defensores de derechos humanos</w:t>
        <w:br/>
        <w:br/>
        <w:br/>
        <w:t>185.   Los  representantes  señalaron  que  “[l]os  defensores  de  derechos</w:t>
        <w:br/>
        <w:t>humanos y las organizaciones de derechos humanos,  son  víctimas  indirectas</w:t>
        <w:br/>
        <w:t>del asesinato de Jesús María  Valle  Jaramillo,  por  la  violación  de  sus</w:t>
        <w:br/>
        <w:t>derechos a la integridad, a la libertad de expresión y de  pensamiento  y  a</w:t>
        <w:br/>
        <w:t>la  libertad   de   asociación,   sin   importar   que   los   mismos   sean</w:t>
        <w:br/>
        <w:t>individualizados y nominados.  En  efecto,  un  acto  de  tanta  gravedad  y</w:t>
        <w:br/>
        <w:t>trascendencia  social,  unido  a  conductas  reiterativas  del  Estado   que</w:t>
        <w:br/>
        <w:t>pretenden lesionar el núcleo central de  la  actividad  de  defensa  de  los</w:t>
        <w:br/>
        <w:t>derechos humanos, produce como resultado un temor y sentimiento  de  zozobra</w:t>
        <w:br/>
        <w:t>generalizado”. No obstante lo expuesto, los representantes solicitaron a  lo</w:t>
        <w:br/>
        <w:t>largo del proceso que “se reconozca que el asesinato de un dirigente de  las</w:t>
        <w:br/>
        <w:t>cualidades y capacidades de  Jesús  María  Valle,  comporta  una  ofensa  al</w:t>
        <w:br/>
        <w:t>conjunto de la comunidad de defensores de derechos  humanos,  los  amedrenta</w:t>
        <w:br/>
        <w:t>para continuar en la denuncia de hechos de  la  gravedad  que  develó  Jesús</w:t>
        <w:br/>
        <w:t>María [Valle Jaramillo] y desanima la vinculación de nuevos miembros por  el</w:t>
        <w:br/>
        <w:t>nivel de riesgo que trae aparejado dicha actividad.”</w:t>
        <w:br/>
        <w:br/>
        <w:t>186.  La Comisión no alegó que  las  defensoras  y  defensores  de  derechos</w:t>
        <w:br/>
        <w:t>humanos sean víctimas en el presente caso.</w:t>
        <w:br/>
        <w:br/>
        <w:t>187.  Por su parte, el Estado objetó “la pretensión  de  los  representantes</w:t>
        <w:br/>
        <w:t>de incluir a las defensoras y defensores de  derechos  humanos  como  nuevas</w:t>
        <w:br/>
        <w:t>víctimas, con base en que (i) los defensores de derechos humanos  no  fueron</w:t>
        <w:br/>
        <w:t>incluidos como víctimas en el proceso ante la  [Comisión]  y  por  tanto  no</w:t>
        <w:br/>
        <w:t>deben ser considerados como víctimas por la […] Corte, y [en  que]  (ii)  un</w:t>
        <w:br/>
        <w:t>caso contencioso no es una actio popularis”.  Asimismo, el Estado  manifestó</w:t>
        <w:br/>
        <w:t>que “en Colombia no  existe  un  contexto,  propiciado  por  el  Estado,  de</w:t>
        <w:br/>
        <w:t>hostigamiento, persecución o  violación  de  derechos  a  las  defensoras  y</w:t>
        <w:br/>
        <w:t>defensores de derechos humanos o a  las  organizaciones  de  las  que  hacen</w:t>
        <w:br/>
        <w:t>parte. Por  el  contrario,  el  Estado  ha  adoptado  medidas  de  diferente</w:t>
        <w:br/>
        <w:t>naturaleza para brindarles protección  a  la  vida  e  integridad  personal,</w:t>
        <w:br/>
        <w:t>garantizar los  derechos  de  las  organizaciones  sociales  y  promover  su</w:t>
        <w:br/>
        <w:t>participación en definición de políticas públicas”.</w:t>
        <w:br/>
        <w:br/>
        <w:t>188.  La jurisprudencia de este  Tribunal  ha  indicado  que  las  presuntas</w:t>
        <w:br/>
        <w:t>víctimas deben estar señaladas en la demanda y en el informe de fondo de  la</w:t>
        <w:br/>
        <w:t>Comisión según el artículo 50  de  la  Convención.  De  conformidad  con  el</w:t>
        <w:br/>
        <w:t>artículo 33.1 del Reglamento de la Corte, corresponde a la Comisión, y no  a</w:t>
        <w:br/>
        <w:t>este  Tribunal,  identificar  con  precisión  y  en  la  debida  oportunidad</w:t>
        <w:br/>
        <w:t>procesal a las presuntas víctimas en un caso ante la Corte[137].</w:t>
        <w:br/>
        <w:br/>
        <w:t>189.  Al respecto, el Tribunal observa que la Comisión  no  incluyó  a  “las</w:t>
        <w:br/>
        <w:t>defensoras y los defensores de derechos humanos” como presuntas víctimas  en</w:t>
        <w:br/>
        <w:t>su demanda ni en el informe según el artículo 50 de  la  Convención,  aunque</w:t>
        <w:br/>
        <w:t>sí hizo referencias generales  a  aquellos  como  parte  de  sus  diferentes</w:t>
        <w:br/>
        <w:t>escritos al formular su posición respecto a la situación de  los  defensores</w:t>
        <w:br/>
        <w:t>de derechos humanos en Colombia.</w:t>
        <w:br/>
        <w:br/>
        <w:t>190.  Consecuentemente, al no haber sido identificadas con precisión  en  el</w:t>
        <w:br/>
        <w:t>momento procesal oportuno, el Tribunal no puede considerar a los  defensores</w:t>
        <w:br/>
        <w:t>y las defensoras de derechos humanos como presuntas víctimas en el  presente</w:t>
        <w:br/>
        <w:t>caso.</w:t>
        <w:br/>
        <w:br/>
        <w:t>191.   Por  lo  expuesto,  este  Tribunal  considera  que   no   corresponde</w:t>
        <w:br/>
        <w:t>pronunciarse acerca de la alegada violación de los artículos 5, 13 y  16  de</w:t>
        <w:br/>
        <w:t>la Convención en perjuicio de los defensores y las  defensoras  de  derechos</w:t>
        <w:br/>
        <w:t>humanos al no ser estos presuntas víctimas en el presente caso.</w:t>
        <w:br/>
        <w:br/>
        <w:t xml:space="preserve">                                     XII</w:t>
        <w:br/>
        <w:br/>
        <w:t xml:space="preserve"> Artículo 13 (Libertad de Pensamiento y de Expresión)[138] de la Convención</w:t>
        <w:br/>
        <w:t xml:space="preserve">           Americana, en Relación con el Artículo 1.1 de la Misma</w:t>
        <w:br/>
        <w:br/>
        <w:br/>
        <w:t>192.  Los representantes alegaron que el Estado “no respetó ni garantizó  el</w:t>
        <w:br/>
        <w:t>derecho a la libertad de pensamiento y de expresión  de  Jesús  María  Valle</w:t>
        <w:br/>
        <w:t>Jaramillo[,] teniendo la obligación y deber jurídico  de  hacerlo.   Por  el</w:t>
        <w:br/>
        <w:t>contrario, obstruyó  e  impidió  que  él  pudiera,  dentro  de  un  contexto</w:t>
        <w:br/>
        <w:t>democrático, seguir denunciando los hechos  que  se  venían  ejecutando  por</w:t>
        <w:br/>
        <w:t>parte de grupos paramilitares en connivencia y apoyo de la fuerza  pública”.</w:t>
        <w:br/>
        <w:t>Los representantes consideraron que la  violación  del  artículo  13  de  la</w:t>
        <w:br/>
        <w:t>Convención se configuró con base en el presunto señalamiento que hiciera  el</w:t>
        <w:br/>
        <w:t>entonces Gobernador de Antioquia acerca de Jesús María Valle Jaramillo  como</w:t>
        <w:br/>
        <w:t>“enemigo de las fuerzas militares”,  así  como  en  la  denuncia  penal  que</w:t>
        <w:br/>
        <w:t>hicieran miembros del ejército en su contra  por  el  delito  de  calumnias.</w:t>
        <w:br/>
        <w:t>Según los representantes, tales acciones estatales tenían como propósito  el</w:t>
        <w:br/>
        <w:t>hostigamiento y amedrentamiento de Jesús María Valle  Jaramillo  con  motivo</w:t>
        <w:br/>
        <w:t>de  sus  denuncias  como   defensor   de   derechos   humanos.   Según   los</w:t>
        <w:br/>
        <w:t>representantes,  “[t]odas  las  acciones  ejecutadas  por  las   autoridades</w:t>
        <w:br/>
        <w:t>estaban orientadas a impedir que él  siguiera  denunciando  los  hechos  que</w:t>
        <w:br/>
        <w:t>estaban ocurriendo en la región de Ituango”.</w:t>
        <w:br/>
        <w:br/>
        <w:t>193.  La Comisión no alegó la violación del artículo 13 de la Convención.</w:t>
        <w:br/>
        <w:br/>
        <w:t>194.  El Estado afirmó que “no existe prueba alguna que  permita  establecer</w:t>
        <w:br/>
        <w:t>la aseveración según la cual autoridades estatales declararon a Jesús  María</w:t>
        <w:br/>
        <w:t>Valle [Jaramillo] como enemigo de las fuerzas  militares”.  Señaló,  además,</w:t>
        <w:br/>
        <w:t>que la protección del derecho a la honra y al buen nombre  está  garantizada</w:t>
        <w:br/>
        <w:t>en la Constitución Política Colombia y que “la acción penal  por  delito  de</w:t>
        <w:br/>
        <w:t>injuria o calumnia[…] se ejerce en  Colombia  por  cualquier  ciudadano  que</w:t>
        <w:br/>
        <w:t>considere que  le  ha  sido  violada  su  integridad  moral,  en  contra  de</w:t>
        <w:br/>
        <w:t>cualquier persona”. Por  lo  tanto,  el  Estado  se  encontraba  obligado  a</w:t>
        <w:br/>
        <w:t>“recibir la denuncia formulada contra el señor Jesús María  Valle  Jaramillo</w:t>
        <w:br/>
        <w:t>por el presunto delito de injuria  y  calumnia,  y  abrir  la  investigación</w:t>
        <w:br/>
        <w:t>previa para determinar si el hecho había ocurrido o no y  si  el  denunciado</w:t>
        <w:br/>
        <w:t>tenía alguna participación en éste, o  si  era  procedente  la  acción”.  No</w:t>
        <w:br/>
        <w:t>obstante lo anterior, el Estado solicitó a la Corte que “de  considerar  que</w:t>
        <w:br/>
        <w:t>el Estado ha violado el derecho a la  libertad  de  expresión,  declare  que</w:t>
        <w:br/>
        <w:t>esta infracción se encuentra subsumida en la de otros  derechos  reconocidos</w:t>
        <w:br/>
        <w:t>vulnerados por el Estado”.</w:t>
        <w:br/>
        <w:br/>
        <w:t>195.  Tal y como se señaló anteriormente, el Tribunal observa  que  si  bien</w:t>
        <w:br/>
        <w:t>la Comisión no alegó la violación del artículo  13  de  la  Convención,  los</w:t>
        <w:br/>
        <w:t>representantes pueden invocar derechos distintos de los comprendidos  en  la</w:t>
        <w:br/>
        <w:t>demanda de la Comisión, sobre la base de los  hechos  presentados  por  ésta</w:t>
        <w:br/>
        <w:t>(supra  párr.  174).   Para  sustentar   dicha   supuesta   violación,   los</w:t>
        <w:br/>
        <w:t>representantes se basaron en dos hechos señalados en la  demanda,  a  saber,</w:t>
        <w:br/>
        <w:t>la denuncia por calumnias que miembros del ejército hicieron  en  contra  de</w:t>
        <w:br/>
        <w:t>Jesús  María  Valle  Jaramillo  y  la  supuesta  declaración  del   entonces</w:t>
        <w:br/>
        <w:t>Gobernador de Antioquia  en  el  sentido  de  que  Valle  Jaramillo  era  un</w:t>
        <w:br/>
        <w:t>“enemigo de las fuerzas militares” (supra párrs. 30.a, 68, 171, 173,  175  a</w:t>
        <w:br/>
        <w:t>177 y 192).  Según lo  ya  señalado,  el  Estado  admitió  el  hecho  de  la</w:t>
        <w:br/>
        <w:t>denuncia por calumnias y negó que existiera prueba suficiente acerca  de  la</w:t>
        <w:br/>
        <w:t>referida declaración de la autoridad departamental (supra párrs.  30.a,  173</w:t>
        <w:br/>
        <w:t>y 194).</w:t>
        <w:br/>
        <w:br/>
        <w:t>196.  Respecto de la denuncia por injuria o calumnia, y de  conformidad  con</w:t>
        <w:br/>
        <w:t>lo señalado en el capítulo anterior, el Tribunal considera  que  un  proceso</w:t>
        <w:br/>
        <w:t>judicial por tal delito no constituye,  por  sí  mismo,  una  afectación  al</w:t>
        <w:br/>
        <w:t>derecho a la libertad de expresión de la persona denunciada.  Esto  es  así,</w:t>
        <w:br/>
        <w:t>ya que quien se considere afectado en su honor  por  el  pronunciamiento  de</w:t>
        <w:br/>
        <w:t>otro puede recurrir a los medios judiciales que el Estado disponga  para  su</w:t>
        <w:br/>
        <w:t>protección[139]. Si bien una demanda en tal  sentido  podría  llegar  a  ser</w:t>
        <w:br/>
        <w:t>temeraria o frívola, no constituye per se a una violación del derecho  a  la</w:t>
        <w:br/>
        <w:t>libertad de expresión del denunciado.  Mas bien, en el  presente  caso,  una</w:t>
        <w:br/>
        <w:t>eventual  decisión  por  parte  del  juez  de  la  causa  hubiera  permitido</w:t>
        <w:br/>
        <w:t>establecer la veracidad o no del supuesto  hecho  ilícito  que  Jesús  María</w:t>
        <w:br/>
        <w:t>Valle Jaramillo denunció públicamente,  a  saber,  la  supuesta  connivencia</w:t>
        <w:br/>
        <w:t>entre  miembros  del  Ejército   colombiano   y   los   denominados   grupos</w:t>
        <w:br/>
        <w:t>paramilitares. Declarar que la denuncia  en  su  contra  por  el  delito  de</w:t>
        <w:br/>
        <w:t>injuria o calumnia violó el derecho de Jesús  María  Valle  Jaramillo  a  la</w:t>
        <w:br/>
        <w:t>libertad de expresión conllevaría a una exclusión de plano  de  la  solución</w:t>
        <w:br/>
        <w:t>de tales litigios por la vía contenciosa[140]. En  este  sentido,  la  Corte</w:t>
        <w:br/>
        <w:t>reitera que la libertad de expresión no es un derecho absoluto  y  que  está</w:t>
        <w:br/>
        <w:t>sujeta a ciertas restricciones[141]. Por lo tanto, la  Corte  considera  que</w:t>
        <w:br/>
        <w:t>el Estado no violó el artículo 13 de la Convención  en  perjuicio  de  Jesús</w:t>
        <w:br/>
        <w:t>María Valle Jaramillo al haberlo denunciado  por  el  delito  de  injuria  o</w:t>
        <w:br/>
        <w:t>calumnia.</w:t>
        <w:br/>
        <w:br/>
        <w:t>197.   En  cuanto  al  supuesto  señalamiento  según  el  cual   autoridades</w:t>
        <w:br/>
        <w:t>departamentales declararon a Jesús María Valle Jaramillo  como  “enemigo  de</w:t>
        <w:br/>
        <w:t>las fuerzas militares”, el Tribunal ya señaló que tal hecho no  fue  probado</w:t>
        <w:br/>
        <w:t>en el presente caso  (supra  párr.  177).   Por  lo  anterior,  el  Tribunal</w:t>
        <w:br/>
        <w:t>considera que no se ha comprobado la supuesta violación del artículo  13  de</w:t>
        <w:br/>
        <w:t>la Convención en perjuicio de Jesús María Valle  Jaramillo  con  respecto  a</w:t>
        <w:br/>
        <w:t>dicho alegato.</w:t>
        <w:br/>
        <w:br/>
        <w:t xml:space="preserve">                                    XIII</w:t>
        <w:br/>
        <w:br/>
        <w:t xml:space="preserve">                                Reparaciones</w:t>
        <w:br/>
        <w:br/>
        <w:t xml:space="preserve">       (Aplicación del artículo 63.1 de la Convención Americana)[142]</w:t>
        <w:br/>
        <w:br/>
        <w:t>198.  Es un principio de Derecho Internacional que  toda  violación  de  una</w:t>
        <w:br/>
        <w:t>obligación internacional que  haya  producido  daño  comporta  el  deber  de</w:t>
        <w:br/>
        <w:t>repararlo adecuadamente[143].  Esa obligación de reparar se regula en  todos</w:t>
        <w:br/>
        <w:t>los aspectos por el Derecho Internacional[144].  La  Corte  ha  fundamentado</w:t>
        <w:br/>
        <w:t>sus decisiones en  materia  de  reparaciones  en  el  artículo  63.1  de  la</w:t>
        <w:br/>
        <w:t>Convención Americana.</w:t>
        <w:br/>
        <w:br/>
        <w:t>199.  En el marco del reconocimiento parcial efectuado por el Estado  (supra</w:t>
        <w:br/>
        <w:t>párrs. 6 y 20 a 26), de acuerdo  con  las  consideraciones  sobre  el  fondo</w:t>
        <w:br/>
        <w:t>expuestas y las violaciones a la  Convención  declaradas  en  los  capítulos</w:t>
        <w:br/>
        <w:t>anteriores, así como a la luz de los criterios fijados en la  jurisprudencia</w:t>
        <w:br/>
        <w:t>de la Corte en relación con la naturaleza y alcances  de  la  obligación  de</w:t>
        <w:br/>
        <w:t>reparar[145], la Corte se pronunciará  sobre  las  pretensiones  presentadas</w:t>
        <w:br/>
        <w:t>por la Comisión y por los representantes, y la postura del  Estado  respecto</w:t>
        <w:br/>
        <w:t>de las reparaciones, con el objeto de  disponer  las  medidas  tendientes  a</w:t>
        <w:br/>
        <w:t>reparar los daños.</w:t>
        <w:br/>
        <w:br/>
        <w:t>A)    Parte lesionada</w:t>
        <w:br/>
        <w:br/>
        <w:br/>
        <w:t>200.  La Corte considera como “parte lesionada”, conforme al  artículo  63.1</w:t>
        <w:br/>
        <w:t>de la Convención Americana, a las siguientes personas,  en  su  carácter  de</w:t>
        <w:br/>
        <w:t>víctimas de las violaciones declaradas (supra párrs.  106,  110,  115,  127,</w:t>
        <w:br/>
        <w:t>130, 144 y 169), por lo que serán  acreedoras  a  las  reparaciones  que  el</w:t>
        <w:br/>
        <w:t>Tribunal ordene: Jesús María Valle Jaramillo, Nelly Valle Jaramillo,  Carlos</w:t>
        <w:br/>
        <w:t>Fernando Jaramillo  Correa,  María  Leticia  Valle  Jaramillo,  Ligia  Valle</w:t>
        <w:br/>
        <w:t>Jaramillo, Luzmila  Valle  Jaramillo,  Magdalena  Valle  Jaramillo,  Romelia</w:t>
        <w:br/>
        <w:t>Valle Jaramillo, Marina Valle  Jaramillo,  Darío  Valle  Jaramillo,  Octavio</w:t>
        <w:br/>
        <w:t>Valle Jaramillo, Alfonso Montoya  Restrepo,  Luis  Fernando  Montoya  Valle,</w:t>
        <w:br/>
        <w:t>Gloria Lucía Correa, Carlos Enrique Jaramillo Correa, María Lucía  Jaramillo</w:t>
        <w:br/>
        <w:t>Correa, Ana Carolina  Jaramillo  Correa,  Jesús  Emilio  Jaramillo  Barrera,</w:t>
        <w:br/>
        <w:t>Adela Correa de Jaramillo, Blanca Lucía Jaramillo Correa, Romelia  Jaramillo</w:t>
        <w:br/>
        <w:t>Correa, Nellyda Jaramillo Correa, José María Jaramillo Correa, Luis  Eugenio</w:t>
        <w:br/>
        <w:t>Jaramillo Correa, Gloria Elena Jaramillo  Correa,  Adriana  María  Jaramillo</w:t>
        <w:br/>
        <w:t>Correa, Blanca Inés Valle Jaramillo,  Gonzalo  de  Jesús  Jaramillo  Correa,</w:t>
        <w:br/>
        <w:t>Juan Guillermo Valle Noreña, John Jairo Valle Noreña  y  Luz  Adriana  Valle</w:t>
        <w:br/>
        <w:t>Noreña.</w:t>
        <w:br/>
        <w:br/>
        <w:br/>
        <w:t>B)    Indemnizaciones</w:t>
        <w:br/>
        <w:br/>
        <w:br/>
        <w:t>201.   La  Corte  determinará  la  pertinencia   de   otorgar   reparaciones</w:t>
        <w:br/>
        <w:t>pecuniarias y los montos respectivos debidos en  este  caso,  para  lo  cual</w:t>
        <w:br/>
        <w:t>toma en cuenta que el Estado ha otorgado indemnizaciones a nivel interno  en</w:t>
        <w:br/>
        <w:t>el ámbito de un proceso  contencioso  administrativo,  mediante  un  acuerdo</w:t>
        <w:br/>
        <w:t>conciliatorio aprobado judicialmente.</w:t>
        <w:br/>
        <w:br/>
        <w:t>202.  En el presente caso, la Corte ha  reconocido  el  rol  que  cumple  la</w:t>
        <w:br/>
        <w:t>jurisdicción  contencioso  administrativa  colombiana   en   cuanto   a   la</w:t>
        <w:br/>
        <w:t>reparación pecuniaria de  violaciones  de  derechos  humanos  (supra  párrs.</w:t>
        <w:br/>
        <w:t>167).  De esta manera, observa que el 28 de septiembre de 2007 fue  aprobado</w:t>
        <w:br/>
        <w:t>un Acuerdo Conciliatorio[146] entre el Estado colombiano,  representado  por</w:t>
        <w:br/>
        <w:t>el Ministerio de Defensa, el  Ministerio  del  Interior,  el  Ministerio  de</w:t>
        <w:br/>
        <w:t>Justicia,  el  Departamento  Administrativo  de  Seguridad  (D.A.S.)  y   el</w:t>
        <w:br/>
        <w:t>Municipio de Medellín, por un lado, y por el otro, diez hermanas y  hermanos</w:t>
        <w:br/>
        <w:t>y un sobrino de Jesús María Valle Jaramillo, a saber:  María  Leticia  Valle</w:t>
        <w:br/>
        <w:t>Jaramillo (hermana), Ligia Amparo Valle  Jaramillo  (hermana),  Blanca  Inés</w:t>
        <w:br/>
        <w:t>Valle  Jaramillo  (hermana),  Luzmila  Valle  Jaramillo   (hermana),   María</w:t>
        <w:br/>
        <w:t>Magdalena Valle Jaramillo  (hermana),  Romelia  Valle  Jaramillo  (hermana),</w:t>
        <w:br/>
        <w:t>Marina  Valle  Jaramillo  (hermana  fallecida),  Octavio  de   Jesús   Valle</w:t>
        <w:br/>
        <w:t>Jaramillo (hermano fallecido), María Nelly Valle Jaramillo (hermana),  Darío</w:t>
        <w:br/>
        <w:t>Valle Jaramillo (hermano) y Luis Fernando Montoya Valle  (sobrino,  hijo  de</w:t>
        <w:br/>
        <w:t>María Nelly Valle Jaramillo).  Como  parte  del  Acuerdo  Conciliatorio,  el</w:t>
        <w:br/>
        <w:t>Estado señaló que “[p]ara el reconocimiento de [los respectivos]  perjuicios</w:t>
        <w:br/>
        <w:t>se t[uvo] en cuenta  […] la recomendación de la Comisión  Interamericana  de</w:t>
        <w:br/>
        <w:t>Derechos Humanos y el acogimiento de dichas recomendaciones  por  el  Estado</w:t>
        <w:br/>
        <w:t>[c]olombiano a través de la Resolución 001 de 2007”.  El  Tribunal  reconoce</w:t>
        <w:br/>
        <w:t>tales esfuerzos efectuados por Colombia en cuanto a su deber  de  reparar  y</w:t>
        <w:br/>
        <w:t>los valora positivamente.  Asimismo, el Tribunal valora lo señalado  por  el</w:t>
        <w:br/>
        <w:t>perito Alier Hernández en la audiencia pública, en  el  sentido  de  que  el</w:t>
        <w:br/>
        <w:t>Consejo de Estado ha señalado desde el 2007 que “el resarcimiento  económico</w:t>
        <w:br/>
        <w:t>no es suficiente, [lo cual] abre la posibilidad para  que  las  víctimas  en</w:t>
        <w:br/>
        <w:t>sus  demandas  [en  procesos  contencioso  administrativos]  formulen   unas</w:t>
        <w:br/>
        <w:t>peticiones de reparación distintas del simple resarcimiento  económico”.  Lo</w:t>
        <w:br/>
        <w:t>anterior,  según  el  perito,  resulta  ser  “un  momento  de  comienzo   de</w:t>
        <w:br/>
        <w:t>penetración de la jurisprudencia de la Corte Interamericana  en  el  derecho</w:t>
        <w:br/>
        <w:t>de Colombia”[147].  La  Corte  considera  que,  de  darse  dicho  desarrollo</w:t>
        <w:br/>
        <w:t>jurisprudencial en la jurisdicción  contencioso  administrativa  colombiana,</w:t>
        <w:br/>
        <w:t>podría llegar a complementar las otras formas de reparación  disponibles  en</w:t>
        <w:br/>
        <w:t>distintas vías jurisdiccionales o de otra índole  a  nivel  interno  con  el</w:t>
        <w:br/>
        <w:t>propósito de obtener, en su conjunto, la reparación integral de  violaciones</w:t>
        <w:br/>
        <w:t>de derechos humanos.  Al respecto, el Tribunal reitera  que  una  reparación</w:t>
        <w:br/>
        <w:t>integral y adecuada,  en  el  marco  de  la  Convención,  exige  medidas  de</w:t>
        <w:br/>
        <w:t>rehabilitación, satisfacción, y garantías de no repetición, tales  como  las</w:t>
        <w:br/>
        <w:t>que el Estado se ha comprometido a llevar a cabo en el presente caso  y  que</w:t>
        <w:br/>
        <w:t>la Corte ordena en esta Sentencia (infra párrs. 227 a 239).</w:t>
        <w:br/>
        <w:br/>
        <w:t>203.  Asimismo, la Corte observa, tal y como lo  ha  hecho  en  otros  casos</w:t>
        <w:br/>
        <w:t>contra el Estado colombiano, que si  bien  la  reparación  integral  de  una</w:t>
        <w:br/>
        <w:t>violación a un derecho protegido por la Convención no puede ser reducida  al</w:t>
        <w:br/>
        <w:t>pago de una compensación, las indemnizaciones  dispuestas  en  los  procesos</w:t>
        <w:br/>
        <w:t>contencioso administrativos pueden ser consideradas al momento de fijar  las</w:t>
        <w:br/>
        <w:t>reparaciones pertinentes, “a condición de que lo resuelto en  esos  procesos</w:t>
        <w:br/>
        <w:t>haya  hecho  tránsito  a  cosa  juzgada  y  que   sea   razonable   en   las</w:t>
        <w:br/>
        <w:t>circunstancias del caso”[148].</w:t>
        <w:br/>
        <w:br/>
        <w:t>204.   La  Corte  observa  que  las  partes  en   el   proceso   contencioso</w:t>
        <w:br/>
        <w:t>administrativo acordaron que el Estado debía  pagar  una  indemnización  por</w:t>
        <w:br/>
        <w:t>concepto de daños materiales y morales que en total  suma  $1.702.944.360,47</w:t>
        <w:br/>
        <w:t>pesos colombianos (aproximadamente US$ 845.000,00,  ochocientos  cuarenta  y</w:t>
        <w:br/>
        <w:t>cinco mil dólares de Estados  Unidos  de  América).   En  dicho  proceso  el</w:t>
        <w:br/>
        <w:t>Estado concedió un monto de indemnización  a  favor  de  Jesús  María  Valle</w:t>
        <w:br/>
        <w:t>Jaramillo por concepto de “perjuicios materiales  […]  indemnización  debida</w:t>
        <w:br/>
        <w:t>[y]  futura”  que  en  total  suma   $1.421.039.360,47   pesos   colombianos</w:t>
        <w:br/>
        <w:t>(aproximadamente US$ 700.000,00, setecientos  mil  dólares  de  los  Estados</w:t>
        <w:br/>
        <w:t>Unidos de América).  Dicha cantidad se distribuyó en  beneficio  de  Luzmila</w:t>
        <w:br/>
        <w:t>Valle Jaramillo ($369.019.165,72 pesos  colombianos  o  aproximadamente  US$</w:t>
        <w:br/>
        <w:t>180.000,00, ciento ochenta mil dólares de los Estados  Unidos  de  América),</w:t>
        <w:br/>
        <w:t>María  Magdalena  Valle  Jaramillo  ($400.250.887,61  pesos  colombianos   o</w:t>
        <w:br/>
        <w:t>aproximadamente US$  200.000,00,  doscientos  mil  dólares  de  los  Estados</w:t>
        <w:br/>
        <w:t>Unidos de América),  María  Nelly  Valle  Jaramillo  ($408.448.263,34  pesos</w:t>
        <w:br/>
        <w:t>colombianos o aproximadamente US$ 200.000,00, doscientos mil dólares de  los</w:t>
        <w:br/>
        <w:t>Estados Unidos de América) y Luis Fernando  Montoya  Valle  ($238.275.467,80</w:t>
        <w:br/>
        <w:t>pesos colombianos  o  aproximadamente  US$  120.000,00,  ciento  veinte  mil</w:t>
        <w:br/>
        <w:t>dólares de los Estados Unidos de América), es decir, entre tres  hermanas  y</w:t>
        <w:br/>
        <w:t>un sobrino de Jesús María Valle Jaramillo, quienes, según se  desprende  del</w:t>
        <w:br/>
        <w:t>acervo probatorio del presente caso, vivían en la misma casa con él[149].</w:t>
        <w:br/>
        <w:br/>
        <w:t>205.  La Corte considera que el presunto  criterio  de  convivencia  con  la</w:t>
        <w:br/>
        <w:t>referida víctima, así como el monto otorgado, se ajustan  a  las  exigencias</w:t>
        <w:br/>
        <w:t>de la razonabilidad señalados  anteriormente  (supra  párr.  203).   Por  lo</w:t>
        <w:br/>
        <w:t>tanto el Tribunal se abstendrá de determinar monto alguno  por  concepto  de</w:t>
        <w:br/>
        <w:t>reparación por daño material a  favor  de  Luzmila  Valle  Jaramillo,  María</w:t>
        <w:br/>
        <w:t>Magdalena Valle Jaramillo, María  Nelly  Valle  Jaramillo  y  Luis  Fernando</w:t>
        <w:br/>
        <w:t>Montoya Valle.</w:t>
        <w:br/>
        <w:br/>
        <w:t>206.  Asimismo, la Corte observa  que  en  el  referido  Acuerdo  el  Estado</w:t>
        <w:br/>
        <w:t>concedió, por concepto de “perjuicios morales”, una  indemnización  de  “100</w:t>
        <w:br/>
        <w:t>SMLMV”[150] (aproximadamente  US$  20.000,00,  veinte  mil  dólares  de  los</w:t>
        <w:br/>
        <w:t>Estados Unidos de América) a favor de Jesús  María  Valle  Jaramillo  y  “50</w:t>
        <w:br/>
        <w:t>SMLMV” (aproximadamente US$ 11.000,00,  once  mil  dólares  de  los  Estados</w:t>
        <w:br/>
        <w:t>Unidos de América) a cada uno de los siguientes familiares  de  Jesús  María</w:t>
        <w:br/>
        <w:t>Valle  Jaramillo:  María  Nelly  Valle  Jaramillo,   María   Leticia   Valle</w:t>
        <w:br/>
        <w:t>Jaramillo, Ligia Amparo Valle Jaramillo,  Luzmila  Valle  Jaramillo,  Blanca</w:t>
        <w:br/>
        <w:t>Inés  Valle  Jaramillo,  Marina  Valle  Jaramillo,  María  Magdalena   Valle</w:t>
        <w:br/>
        <w:t>Jaramillo, Romelia Valle Jaramillo, Octavio de Jesús Valle Jaramillo y  Luis</w:t>
        <w:br/>
        <w:t>Fernando  Montoya  Valle.  En  el  caso  particular  de  María  Nelly  Valle</w:t>
        <w:br/>
        <w:t>Jaramillo, ésta recibió, además de lo derivado de la indemnización por  daño</w:t>
        <w:br/>
        <w:t>inmaterial por la muerte de Jesús María Valle Jaramillo, un monto  adicional</w:t>
        <w:br/>
        <w:t>por concepto  de  “perjuicios  morales  por  la  violación  a  sus  derechos</w:t>
        <w:br/>
        <w:t>fundamentales” equivalente a 50 SMLMV (aproximadamente US$  11.000,00,  once</w:t>
        <w:br/>
        <w:t>mil dólares de Estados Unidos de América)[151].</w:t>
        <w:br/>
        <w:br/>
        <w:t>207.  Si bien el Estado otorgó un monto a María  Nelly  Valle  Jaramillo  de</w:t>
        <w:br/>
        <w:t>aproximadamente US$ 11.000,00 (once mil dólares de  los  Estados  Unidos  de</w:t>
        <w:br/>
        <w:t>América) por  concepto  de  su  propio  daño  inmaterial  en  razón  de  las</w:t>
        <w:br/>
        <w:t>violaciones  a  sus  derechos  (supra  párr.  206),  el  Tribunal  considera</w:t>
        <w:br/>
        <w:t>pertinente ordenar, en equidad, el pago adicional de US$ 30.000,00  (treinta</w:t>
        <w:br/>
        <w:t>mil dólares de los Estados Unidos de América) a favor de dicha víctima,  por</w:t>
        <w:br/>
        <w:t>concepto de daño inmaterial, teniendo en cuenta su situación particular,  ya</w:t>
        <w:br/>
        <w:t>que se vio obligada a presenciar la muerte  violenta  de  su  hermano  Jesús</w:t>
        <w:br/>
        <w:t>María Valle Jaramillo (supra párrs. 70 y 107). Dicha cantidad  es  adicional</w:t>
        <w:br/>
        <w:t>a aquella ordenada a nivel interno en el proceso contencioso  administrativo</w:t>
        <w:br/>
        <w:t>(supra párr. 206).  El  Estado  deberá  efectuar  el  pago  de  dicho  monto</w:t>
        <w:br/>
        <w:t>adicional directamente a la beneficiaria  dentro  del  plazo  de  un  año  a</w:t>
        <w:br/>
        <w:t>partir de la notificación de la presente Sentencia.</w:t>
        <w:br/>
        <w:br/>
        <w:t>208.  Así, teniendo  en  cuenta  que  el  Estado  colombiano  determinó  las</w:t>
        <w:br/>
        <w:t>indemnizaciones en beneficio de diez hermanas y hermanos  y  un  sobrino  de</w:t>
        <w:br/>
        <w:t>Jesús María  Valle  Jaramillo  de  conformidad  con  las  exigencias  de  la</w:t>
        <w:br/>
        <w:t>razonabilidad, este Tribunal concluye que, salvo lo señalado en  el  párrafo</w:t>
        <w:br/>
        <w:t>anterior respecto de María Nelly Valle Jaramillo, las  sumas  otorgadas  por</w:t>
        <w:br/>
        <w:t>concepto  de  daño  inmaterial  satisfacen  los  estándares  de   la   Corte</w:t>
        <w:br/>
        <w:t>Interamericana en términos de reparaciones indemnizatorias. En ese  sentido,</w:t>
        <w:br/>
        <w:t>este Tribunal  se  abstendrá  de  determinar  un  monto  adicional  a  aquél</w:t>
        <w:br/>
        <w:t>acordado a nivel interno por concepto de reparación por  daño  inmaterial  a</w:t>
        <w:br/>
        <w:t>favor de María  Leticia  Valle  Jaramillo,  Ligia  Amparo  Valle  Jaramillo,</w:t>
        <w:br/>
        <w:t>Luzmila  Valle  Jaramillo,  Blanca  Inés  Valle  Jaramillo,   Marina   Valle</w:t>
        <w:br/>
        <w:t>Jaramillo,  María  Magdalena  Valle  Jaramillo,  Romelia  Valle   Jaramillo,</w:t>
        <w:br/>
        <w:t>Octavio de Jesús Valle Jaramillo y Luis Fernando Montoya Valle.</w:t>
        <w:br/>
        <w:br/>
        <w:t>209.  Por otro  lado,  si  bien  los  representantes  solicitaron  un  monto</w:t>
        <w:br/>
        <w:t>adicional a favor de la señora Ligia Valle  Jaramillo  y  el  señor  Octavio</w:t>
        <w:br/>
        <w:t>Valle Jaramillo por concepto de daño material e inmaterial en razón  de  que</w:t>
        <w:br/>
        <w:t>éstos se declararon inconformes con el Acuerdo conciliatorio  (infra  párrs.</w:t>
        <w:br/>
        <w:t>214 y 222), el Tribunal considera que, en cuanto al daño material,  éste  no</w:t>
        <w:br/>
        <w:t>fue comprobado ante esta Corte respecto de estas dos víctimas que no  vivían</w:t>
        <w:br/>
        <w:t>con  Jesús  María  Valle  Jaramillo  y  que   forman   parte   del   acuerdo</w:t>
        <w:br/>
        <w:t>conciliatorio.  En cuanto al  daño  inmaterial,  la  Corte  estima  que  los</w:t>
        <w:br/>
        <w:t>montos ordenados y aprobados a nivel interno a  favor  de  la  señora  Ligia</w:t>
        <w:br/>
        <w:t>Valle Jaramillo y el señor Octavio Valle  Jaramillo  resultan  razonables  y</w:t>
        <w:br/>
        <w:t>conformes a los estándares de este Tribunal.  Por  lo  tanto,  la  Corte  no</w:t>
        <w:br/>
        <w:t>considera pertinente determinar un monto  adicional  por  concepto  de  daño</w:t>
        <w:br/>
        <w:t>material e inmaterial respecto de estas dos víctimas.</w:t>
        <w:br/>
        <w:br/>
        <w:t>210.  Finalmente, considerando que Francisco Darío  Valle  Jaramillo,  quien</w:t>
        <w:br/>
        <w:t>fue declarado víctima en el presente caso y sobre quién el Estado se  allanó</w:t>
        <w:br/>
        <w:t>(supra párrs. 38, 111, 115 y 169), no resultó beneficiario de  indemnización</w:t>
        <w:br/>
        <w:t>alguna[152] en el marco del Acuerdo celebrado entre el Estado  colombiano  y</w:t>
        <w:br/>
        <w:t>diez hermanas, hermanos y un sobrino de Jesús María Valle  Jaramillo  (supra</w:t>
        <w:br/>
        <w:t>párr. 202), la Corte  fija  en  equidad  a  su  favor  la  cantidad  de  US$</w:t>
        <w:br/>
        <w:t>10.000,00 (diez mil dólares de los Estados Unidos de América), por  concepto</w:t>
        <w:br/>
        <w:t>de indemnización por daño inmaterial. El Estado deberá efectuar el  pago  de</w:t>
        <w:br/>
        <w:t>este monto directamente al beneficiario dentro del plazo de un año a  partir</w:t>
        <w:br/>
        <w:t>de la notificación de la presente Sentencia.</w:t>
        <w:br/>
        <w:br/>
        <w:t>211.  Por lo expuesto, este Tribunal procederá, en los próximos acápites,  a</w:t>
        <w:br/>
        <w:t>referirse  a  las  reparaciones  de  carácter  monetario  que   correspondan</w:t>
        <w:br/>
        <w:t>respecto de las demás  víctimas  declaradas  en  el  presente  caso  que  no</w:t>
        <w:br/>
        <w:t>participaron de dicho Acuerdo Conciliatorio.</w:t>
        <w:br/>
        <w:br/>
        <w:br/>
        <w:t xml:space="preserve">            B.1)  Daño material</w:t>
        <w:br/>
        <w:br/>
        <w:br/>
        <w:t>212.  La Corte ha desarrollado el concepto de daño material y los  supuestos</w:t>
        <w:br/>
        <w:t>en que corresponde indemnizarlo[153].</w:t>
        <w:br/>
        <w:br/>
        <w:t>213.  La Comisión solicitó a la Corte que “fije en equidad el  monto  de  la</w:t>
        <w:br/>
        <w:t>indemnización  correspondiente  al  daño  emergente  y  lucro  cesante”.  Al</w:t>
        <w:br/>
        <w:t>respecto, la  Comisión  “observ[ó]  que  varios  familiares  de  la  víctima</w:t>
        <w:br/>
        <w:t>fallecida,  y  el  [señor]  Carlos  Fernando   Jaramillo   Correa,   víctima</w:t>
        <w:br/>
        <w:t>sobreviviente, no se han beneficiado” del acuerdo de conciliación  realizado</w:t>
        <w:br/>
        <w:t>en sede contencioso administrativa en el ámbito interno, y  que  “los  pagos</w:t>
        <w:br/>
        <w:t>ofrecidos no se han realizado en su  totalidad”.  Adicionalmente,  consideró</w:t>
        <w:br/>
        <w:t>que “el Tribunal podrá estimar si los  montos  que  efectivamente  se  hayan</w:t>
        <w:br/>
        <w:t>pagado en virtud de la conciliación extrajudicial […]  deben  ser  deducidos</w:t>
        <w:br/>
        <w:t>de los que ordene en su sentencia”.</w:t>
        <w:br/>
        <w:br/>
        <w:t>214.  Los representantes solicitaron, en  relación  con  Jesús  María  Valle</w:t>
        <w:br/>
        <w:t>Jaramillo y sus familiares, que la Corte “fije una suma de dinero  […]  para</w:t>
        <w:br/>
        <w:t>resarcir los ingresos dejados de percibir por [éstos] como  consecuencia  de</w:t>
        <w:br/>
        <w:t>las violaciones de que fueron víctimas en estos hechos.   Para  tal  efecto,</w:t>
        <w:br/>
        <w:t>deberá tomarse como base el salario y el factor prestacional que percibe  un</w:t>
        <w:br/>
        <w:t>magistrado  de  una  alta  corte  en  Colombia”.   Asimismo,  señalaron  que</w:t>
        <w:br/>
        <w:t>“excepto [por] la señora Ligia Valle  y  los  herederos  del  señor  Octavio</w:t>
        <w:br/>
        <w:t>Valle, los  demás  familiares  de  Jesús  María  [Valle  Jaramillo]  se  han</w:t>
        <w:br/>
        <w:t>declarado conformes con el acuerdo conciliatorio realizado por  el  Estado”.</w:t>
        <w:br/>
        <w:t>Por lo tanto, los representantes solicitaron que la Corte ordene  al  Estado</w:t>
        <w:br/>
        <w:t>el pago de US$ 300.000,00 (trescientos mil dólares de los Estados Unidos  de</w:t>
        <w:br/>
        <w:t>América) tanto a la señora Ligia  Valle  Jaramillo  como  al  señor  Octavio</w:t>
        <w:br/>
        <w:t>Valle Jaramillo, equivalente a lo recibido por  cada  una  de  sus  hermanas</w:t>
        <w:br/>
        <w:t>Luzmila, Nelly y María  Magdalena  Valle  Jaramillo  en  razón  del  acuerdo</w:t>
        <w:br/>
        <w:t>conciliatorio por concepto de daño material e inmaterial. En cuanto al  daño</w:t>
        <w:br/>
        <w:t>emergente de Carlos Fernando Jaramillo  y  su  familia,  los  representantes</w:t>
        <w:br/>
        <w:t>señalaron que éstos tuvieron que abandonar su domicilio y  sus  bienes  tras</w:t>
        <w:br/>
        <w:t>los hechos, por lo que solicitaron que la Corte ordene que el Estado  “pague</w:t>
        <w:br/>
        <w:t>en equidad, una suma equivalente al valor comercial  de  los  inmuebles  que</w:t>
        <w:br/>
        <w:t>tuvieron que abandonar en el municipio de Ituango”, que en todo caso  deberá</w:t>
        <w:br/>
        <w:t>ser un mínimo de US$ 1.000.000,00 (un  millón  de  dólares  de  los  Estados</w:t>
        <w:br/>
        <w:t>Unidos de América).  En relación  con  la  indemnización  por  concepto  del</w:t>
        <w:br/>
        <w:t>lucro cesante de Carlos Fernando Jaramillo y su familia, los  representantes</w:t>
        <w:br/>
        <w:t>solicitaron que la Corte fije un monto en equidad “que como  mínimo  sea  de</w:t>
        <w:br/>
        <w:t>US[$] 300.000 [trescientos mil] dólares de los Estados Unidos  de  América”.</w:t>
        <w:br/>
        <w:t>Alternativamente, solicitaron a la Corte que ordene “que el Estado  disponga</w:t>
        <w:br/>
        <w:t>la adquisición de las tierras pertenecientes a la familia  Jaramillo  Correa</w:t>
        <w:br/>
        <w:t>en el municipio de Ituango, con  destino  a  programas  ambientales  o  para</w:t>
        <w:br/>
        <w:t>desplazados. Para ello se dispondrá de negociadores  determinados  por   las</w:t>
        <w:br/>
        <w:t>víctimas y se respetará  el  valor  comercial  de  los  inmuebles  antes  de</w:t>
        <w:br/>
        <w:t>ocurrir  los   hechos   que   determinaron   su   desvalorización   por   el</w:t>
        <w:br/>
        <w:t>incumplimiento de las obligaciones por parte del Estado”. En caso  “[d]e  no</w:t>
        <w:br/>
        <w:t>llegarse a un acuerdo al respecto, [solicitaron que se disponga] la  entrega</w:t>
        <w:br/>
        <w:t>de tierras aptas  para  la  ganadería  y  el  cultivo  en  otra  región  del</w:t>
        <w:br/>
        <w:t>Departamento o del país que las víctimas dispongan, en una  extensión  igual</w:t>
        <w:br/>
        <w:t>a la que poseían en el municipio de Ituango”.</w:t>
        <w:br/>
        <w:br/>
        <w:t>215.  El Estado señaló que “reconocerá las indemnizaciones que por  el  daño</w:t>
        <w:br/>
        <w:t>emergente y lucro cesante decrete el […] Tribunal”. Dado que el  Consejo  de</w:t>
        <w:br/>
        <w:t>Estado aprobó una conciliación con algunos de los familiares de Jesús  María</w:t>
        <w:br/>
        <w:t>Valle Jaramillo en este caso, el Estado solicitó que “al momento de  otorgar</w:t>
        <w:br/>
        <w:t>la reparación por los daños  materiales  e  inmateriales  respecto  a  Jesús</w:t>
        <w:br/>
        <w:t>María Valle Jaramillo, Nelly Valle Jaramillo y su  núcleo  familiar  directo</w:t>
        <w:br/>
        <w:t>sean  consideradas  suficientes  las  indemnizaciones  acordadas  y  pagadas</w:t>
        <w:br/>
        <w:t>[según el acuerdo de conciliación celebrado entre  el  Estado  y  la  señora</w:t>
        <w:br/>
        <w:t>Nelly Valle Jamillo y sus familiares y los familiares de Jesús  María  Valle</w:t>
        <w:br/>
        <w:t>Jaramillo el 26 de abril de 2007] y se reconozca  el  importante  avance  en</w:t>
        <w:br/>
        <w:t>materia de reparaciones  con  el  ánimo  de  ajustarse  a  los  lineamientos</w:t>
        <w:br/>
        <w:t>jurisprudenciales del  sistema  interamericano”[154].  Asimismo,  el  Estado</w:t>
        <w:br/>
        <w:t>solicitó que al momento de la liquidación de las reparaciones ordenadas  por</w:t>
        <w:br/>
        <w:t>la Corte, éste pueda “descontar a cada familiar  la  cantidad  que  le  haya</w:t>
        <w:br/>
        <w:t>otorgado a nivel interno en los procesos  contencioso  administrativos”.  En</w:t>
        <w:br/>
        <w:t>relación con los presuntos perjuicios  causados  al  señor  Carlos  Fernando</w:t>
        <w:br/>
        <w:t>Jaramillo  y  su  núcleo  familiar  por  la  alegada  pérdida  de  bienes  y</w:t>
        <w:br/>
        <w:t>propiedades, el Estado argumentó que “(i) no existe  un  nexo  causal  entre</w:t>
        <w:br/>
        <w:t>los hechos del caso y los perjuicios reclamados; (ii) de manera  subsidiaria</w:t>
        <w:br/>
        <w:t>y de considerarse probado el perjuicio, a la luz de la jurisprudencia de  la</w:t>
        <w:br/>
        <w:t>[…] Corte no es de recibo la mencionada  solicitud,  por  pretender  que  se</w:t>
        <w:br/>
        <w:t>repare la violación del  artículo  21  que  no  está  en  discusión  [en  el</w:t>
        <w:br/>
        <w:t>presente] caso y (iii) de considerarse probado el perjuicio, […]  solicit[ó]</w:t>
        <w:br/>
        <w:t>a la […]  Corte  ordenar  la  indemnización  únicamente  respecto  del  daño</w:t>
        <w:br/>
        <w:t>debidamente probado, teniendo en cuenta que nadie  deberá  enriquecerse  con</w:t>
        <w:br/>
        <w:t>las reparaciones otorgadas por esta Corporación”.</w:t>
        <w:br/>
        <w:br/>
        <w:t>216.  Respecto del lucro cesante correspondiente al  señor  Carlos  Fernando</w:t>
        <w:br/>
        <w:t>Jaramillo Correa, el Tribunal observa que al  momento  de  los  hechos  éste</w:t>
        <w:br/>
        <w:t>“trabajaba  con  un  amigo  en  un  depósito  de  madera  en  la  ciudad  de</w:t>
        <w:br/>
        <w:t>Medellín”[155] y, según  se  señaló  en  el  capítulo  VII  de  la  presente</w:t>
        <w:br/>
        <w:t>Sentencia, se vio forzado a refugiarse debido  a  los  hechos  del  presente</w:t>
        <w:br/>
        <w:t>caso.  Con base en lo anterior, el Tribunal fija  en  equidad,  como  lo  ha</w:t>
        <w:br/>
        <w:t>hecho en otros casos[156], la suma de US$ 30.000,00 (treinta mil dólares  de</w:t>
        <w:br/>
        <w:t>los Estados Unidos de América) por  concepto  de  pérdida  de  ingresos  del</w:t>
        <w:br/>
        <w:t>señor  Carlos  Fernando  Jaramillo  Correa.   Dicha  cantidad   deberá   ser</w:t>
        <w:br/>
        <w:t>entregada directamente al señor Carlos Fernando Jaramillo Correa dentro  del</w:t>
        <w:br/>
        <w:t>plazo de un año a partir de la notificación de la presente Sentencia.</w:t>
        <w:br/>
        <w:br/>
        <w:t>217.  Con relación al supuesto daño emergente ocasionado a  Carlos  Fernando</w:t>
        <w:br/>
        <w:t>Jaramillo y a su familia por la pérdida de bienes y propiedades en razón  de</w:t>
        <w:br/>
        <w:t>su  salida  de  Colombia  como  refugiado,  la  Corte  observa  que  en   su</w:t>
        <w:br/>
        <w:t>declaración ante esta Corte, Carlos Fernando  Jaramillo  expresó  que  dicha</w:t>
        <w:br/>
        <w:t>supuesta afectación inició con motivo de su alegado  desplazamiento  forzado</w:t>
        <w:br/>
        <w:t>previo a los  hechos  del  presente  caso.   Al  respecto,  Carlos  Fernando</w:t>
        <w:br/>
        <w:t>Jaramillo declaró que siguió pendiente de la producción y la  administración</w:t>
        <w:br/>
        <w:t>de sus fincas “hasta principio del año 97, porque con  [la  llegada  de  un]</w:t>
        <w:br/>
        <w:t>grupo paramilitar [a] la cabecera municipal de  Ituango  […]  las  cosas  se</w:t>
        <w:br/>
        <w:t>pusieron de otro tamaño [y] el único que iba [a poder administrar] la  finca</w:t>
        <w:br/>
        <w:t>[era su] papá, [quien] era el único que iba a Ituango”.   Asimismo,  declaró</w:t>
        <w:br/>
        <w:t>que para la fecha  de  los  hechos  en  1998  se  encontraba  trabajando  en</w:t>
        <w:br/>
        <w:t>Medellín[157]. De igual manera, el señor Saúl Jaramillo Giraldo declaró  que</w:t>
        <w:br/>
        <w:t>en “1996 […] Carlos Fernando [tuvo que salir de Ituango]  por  amenazas  [de</w:t>
        <w:br/>
        <w:t>los paramilitares]”[158].</w:t>
        <w:br/>
        <w:br/>
        <w:t>218.  De lo anterior se  desprende  que  los  bienes  y  propiedades  de  la</w:t>
        <w:br/>
        <w:t>familia del señor Carlos  Fernando  Jaramillo  Correa  en  el  municipio  de</w:t>
        <w:br/>
        <w:t>Ituango se encontraban bajo la administración de su padre  con  anterioridad</w:t>
        <w:br/>
        <w:t>a los hechos del presente caso y que  el  señor  Carlos  Fernando  Jaramillo</w:t>
        <w:br/>
        <w:t>Correa alegadamente se habría desplazado de Ituango desde  1996  por  motivo</w:t>
        <w:br/>
        <w:t>de  la  situación  de  inseguridad  existente  en  razón  de  la   presencia</w:t>
        <w:br/>
        <w:t>paramilitar en dicho municipio.  Por lo tanto, la Corte considera que no  se</w:t>
        <w:br/>
        <w:t>ha comprobado el nexo causal entre la supuesta pérdida  de  tales  bienes  y</w:t>
        <w:br/>
        <w:t>propiedades y los hechos del presente caso.  Consecuentemente,  el  Tribunal</w:t>
        <w:br/>
        <w:t>no ordenará al Estado el pago de una  indemnización  por  concepto  de  daño</w:t>
        <w:br/>
        <w:t>emergente en relación con tales supuestos hechos.</w:t>
        <w:br/>
        <w:br/>
        <w:br/>
        <w:t xml:space="preserve">            B.2)  Daño inmaterial</w:t>
        <w:br/>
        <w:br/>
        <w:br/>
        <w:t>219.  La Corte determinará el daño inmaterial conforme  a  los  lineamientos</w:t>
        <w:br/>
        <w:t>establecidos en su jurisprudencia[159].</w:t>
        <w:br/>
        <w:br/>
        <w:t>220.  La Comisión solicitó a la Corte que “fije en equidad el  monto  de  la</w:t>
        <w:br/>
        <w:t>compensación” por concepto de daños inmateriales. Al respecto,  la  Comisión</w:t>
        <w:br/>
        <w:t>“observ[ó] que varios familiares de  la  víctima  fallecida,  y  el  [señor]</w:t>
        <w:br/>
        <w:t>Carlos  Fernando  Jaramillo  Correa,  víctima  sobreviviente,  no   se   han</w:t>
        <w:br/>
        <w:t>beneficiado” del acuerdo  de  conciliación  realizado  en  sede  contencioso</w:t>
        <w:br/>
        <w:t>administrativa en el ámbito interno, y que “los pagos ofrecidos  no  se  han</w:t>
        <w:br/>
        <w:t>realizado en su  totalidad”.  Adicionalmente,  consideró  que  “el  Tribunal</w:t>
        <w:br/>
        <w:t>podrá estimar si los montos que efectivamente se hayan pagado en  virtud  de</w:t>
        <w:br/>
        <w:t>la conciliación extrajudicial […] deben ser deducidos de los que  ordene  en</w:t>
        <w:br/>
        <w:t>su sentencia”.</w:t>
        <w:br/>
        <w:br/>
        <w:t>221.  Por su parte, los  representantes  señalaron  que  “excepto  [por]  la</w:t>
        <w:br/>
        <w:t>señora Ligia Valle y los  herederos  del  señor  Octavio  Valle,  los  demás</w:t>
        <w:br/>
        <w:t>familiares de Jesús María [Valle Jaramillo] se han declarado  conformes  con</w:t>
        <w:br/>
        <w:t>el acuerdo conciliatorio realizado  por  el  Estado”.   Por  lo  tanto,  los</w:t>
        <w:br/>
        <w:t>representantes solicitaron que la Corte ordene al  Estado  el  pago  de  US$</w:t>
        <w:br/>
        <w:t>300.000,00 (trescientos mil dólares de los Estados Unidos de América)  tanto</w:t>
        <w:br/>
        <w:t>a la señora Ligia Valle Jaramillo como al  señor  Octavio  Valle  Jaramillo,</w:t>
        <w:br/>
        <w:t>equivalente a lo recibido por cada una de  sus  hermanas  Luzmila,  Nelly  y</w:t>
        <w:br/>
        <w:t>María Magdalena Valle Jaramillo  en  razón  del  acuerdo  conciliatorio  por</w:t>
        <w:br/>
        <w:t>concepto de daño  material  e  inmaterial.  En  lo  que  respecta  a  Carlos</w:t>
        <w:br/>
        <w:t>Fernando Jaramillo y su  familia,  los  representantes  solicitaron  que  la</w:t>
        <w:br/>
        <w:t>Corte “fije como mínimo la suma de US[$] 50.000 [(cincuenta mil  dólares  de</w:t>
        <w:br/>
        <w:t>los Estados Unidos de América)] para cada uno de ellos”. Asimismo,  alegaron</w:t>
        <w:br/>
        <w:t>que “[l]os otros miembros de la familia Jaramillo  Correa,  quienes  se  han</w:t>
        <w:br/>
        <w:t>visto obligados a desplazarse del municipio de Ituango, pero que residen  en</w:t>
        <w:br/>
        <w:t>Colombia, […] tienen derecho a  una  indemnización  que  fije  la  Corte  en</w:t>
        <w:br/>
        <w:t>equidad, y que no debe ser inferior a US[$] 20.000 [veinte mil]  dólares  de</w:t>
        <w:br/>
        <w:t>los Estados Unidos de América”.</w:t>
        <w:br/>
        <w:br/>
        <w:t>222.  El Estado señaló que “ante la jurisdicción contenciosa  administrativa</w:t>
        <w:br/>
        <w:t>de Colombia, se ha realizado una conciliación por los hechos [y] que  dentro</w:t>
        <w:br/>
        <w:t>de tal conciliación el Estado ha otorgado un  rubro  por  concepto  de  daño</w:t>
        <w:br/>
        <w:t>moral” a favor de algunos familiares de Jesús María Valle Jaramillo. Por  lo</w:t>
        <w:br/>
        <w:t>tanto, solicitó  que  la  Corte  “no  determine  otras  indemnizaciones  por</w:t>
        <w:br/>
        <w:t>perjuicios morales y materiales respecto de  Jesús  María  Valle  Jaramillo,</w:t>
        <w:br/>
        <w:t>Nelly Valle Jaramillo  y  sus  grupos  familiares,  en  virtud  de  la  cosa</w:t>
        <w:br/>
        <w:t>juzga[da] y el agotamiento de recurso interno”.</w:t>
        <w:br/>
        <w:br/>
        <w:t>223.  De conformidad con el allanamiento del Estado  y  lo  señalado  en  el</w:t>
        <w:br/>
        <w:t>capítulo  VI  de  la  presente  Sentencia,  la  falta  de  justicia   y   el</w:t>
        <w:br/>
        <w:t>desconocimiento de la  verdad  en  el  presente  caso  ha  generado  en  las</w:t>
        <w:br/>
        <w:t>víctimas un profundo dolor,  sufrimiento  psicológico  intenso,  angustia  e</w:t>
        <w:br/>
        <w:t>incertidumbre (supra párr. 102).  El señor Carlos Fernando Jaramillo  Correa</w:t>
        <w:br/>
        <w:t>manifestó durante la audiencia pública ante la Corte: “todos los días de  la</w:t>
        <w:br/>
        <w:t>vida pienso en regresar [a Colombia] pero veo […]  que  tengo  prácticamente</w:t>
        <w:br/>
        <w:t>la patria perdida, que ya no puedo volver.  Nos han destruido  tantas  cosas</w:t>
        <w:br/>
        <w:t>y se nos va pasando la vida apenas sobreviviendo. No hay  el  ambiente  para</w:t>
        <w:br/>
        <w:t>volver”[160].</w:t>
        <w:br/>
        <w:br/>
        <w:t>224.  La jurisprudencia de este Tribunal ha establecido  reiteradamente  que</w:t>
        <w:br/>
        <w:t>una sentencia declaratoria de una violación de derechos  constituye  per  se</w:t>
        <w:br/>
        <w:t>una forma de reparación[161]. No  obstante,  en  razón  de  las  violaciones</w:t>
        <w:br/>
        <w:t>declaradas en la presente Sentencia  en  su  perjuicio,  la  Corte  fija  en</w:t>
        <w:br/>
        <w:t>equidad la cantidad de US$ 40.000,00 (cuarenta mil dólares  de  los  Estados</w:t>
        <w:br/>
        <w:t>Unidos de América) para Carlos Fernando Jaramillo Correa,  por  concepto  de</w:t>
        <w:br/>
        <w:t>indemnización por daño inmaterial.  El Estado deberá  efectuar  el  pago  de</w:t>
        <w:br/>
        <w:t>este monto directamente al beneficiario dentro del plazo de un año a  partir</w:t>
        <w:br/>
        <w:t>de la notificación de la presente Sentencia.</w:t>
        <w:br/>
        <w:br/>
        <w:t>225.  Además, la Corte fija en equidad la cantidad de  US$  10.000,00  (diez</w:t>
        <w:br/>
        <w:t>mil dólares de los Estados Unidos de  América)  para  Gloria  Lucía  Correa,</w:t>
        <w:br/>
        <w:t>Carlos  Enrique  Jaramillo  Correa,  María  Lucía  Jaramillo  Correa  y  Ana</w:t>
        <w:br/>
        <w:t>Carolina Jaramillo Correa, esposa  e  hijos  de  Carlos  Fernando  Jaramillo</w:t>
        <w:br/>
        <w:t>Correa, respectivamente, por concepto de indemnización por daño  inmaterial.</w:t>
        <w:br/>
        <w:t>El Estado deberá efectuar  el  pago  de  estos  montos  directamente  a  los</w:t>
        <w:br/>
        <w:t>beneficiarios dentro del plazo de un año a partir de la notificación  de  la</w:t>
        <w:br/>
        <w:t>presente Sentencia.</w:t>
        <w:br/>
        <w:br/>
        <w:t>226.  Por último, la Corte fija en  equidad  la  cantidad  de  US$  5.000,00</w:t>
        <w:br/>
        <w:t>(cinco mil dólares de los Estados  Unidos  de  América)  para  Jesús  Emilio</w:t>
        <w:br/>
        <w:t>Jaramillo  Barrera,  Adela  Correa  de  Jaramillo,  Blanca  Lucía  Jaramillo</w:t>
        <w:br/>
        <w:t>Correa, Romelia Jaramillo  Correa,  Nellyda  Jaramillo  Correa,  José  María</w:t>
        <w:br/>
        <w:t>Jaramillo Correa, Luis Eugenio  Jaramillo  Correa,  Gloria  Elena  Jaramillo</w:t>
        <w:br/>
        <w:t>Correa, Adriana María Jaramillo Correa, Gonzalo de Jesús  Jaramillo  Correa,</w:t>
        <w:br/>
        <w:t>Juan Guillermo Valle Noreña, John Jairo Valle Noreña  y  Luz  Adriana  Valle</w:t>
        <w:br/>
        <w:t>Noreña, por concepto  de  indemnización  por  daño  inmaterial.   El  Estado</w:t>
        <w:br/>
        <w:t>deberá efectuar el pago de estos montos  directamente  a  los  beneficiarios</w:t>
        <w:br/>
        <w:t>dentro del plazo de un año a  partir  de  la  notificación  de  la  presente</w:t>
        <w:br/>
        <w:t>Sentencia.</w:t>
        <w:br/>
        <w:br/>
        <w:br/>
        <w:t>C)    Medidas de satisfacción y garantías de no repetición</w:t>
        <w:br/>
        <w:br/>
        <w:br/>
        <w:t>227.  El  Tribunal  determinará  las  medidas  de  satisfacción  que  buscan</w:t>
        <w:br/>
        <w:t>reparar el  daño  inmaterial  y  que  no  tienen  naturaleza  pecuniaria,  y</w:t>
        <w:br/>
        <w:t>dispondrá medidas de alcance o repercusión pública[162].  Para ello,  tendrá</w:t>
        <w:br/>
        <w:t>presente que el Estado se comprometió a:</w:t>
        <w:br/>
        <w:br/>
        <w:br/>
        <w:t xml:space="preserve">      a)     “[t]omar  todas  las  medidas  para  continuar  realizando  una</w:t>
        <w:br/>
        <w:t xml:space="preserve">      investigación imparcial y exhaustiva con el fin de juzgar y  sancionar</w:t>
        <w:br/>
        <w:t xml:space="preserve">      a todos los responsables materiales e intelectuales”;</w:t>
        <w:br/>
        <w:br/>
        <w:br/>
        <w:t xml:space="preserve">      b)    “[p]ublicar en un periódico  de  circulación  nacional  […]  los</w:t>
        <w:br/>
        <w:t xml:space="preserve">      hechos probados y la parte resolutiva de la  sentencia  que  la  Corte</w:t>
        <w:br/>
        <w:t xml:space="preserve">      emitirá en el presente caso, [e igualmente,] divulgar en las entidades</w:t>
        <w:br/>
        <w:t xml:space="preserve">      del Estado, en especial en la rama ejecutiva  del  poder  público,  la</w:t>
        <w:br/>
        <w:t xml:space="preserve">      sentencia que la Corte emitirá en el presente caso”;</w:t>
        <w:br/>
        <w:br/>
        <w:t xml:space="preserve">      c)    realizar “[a]ctos de recuperación de  la  memoria  histórica  de</w:t>
        <w:br/>
        <w:t xml:space="preserve">      Jesús María Valle Jaramillo en su condición de  defensor  de  derechos</w:t>
        <w:br/>
        <w:t xml:space="preserve">      humanos, [lo que incluye]:</w:t>
        <w:br/>
        <w:br/>
        <w:t xml:space="preserve">           1.    llevar a cabo un  acto  público  con  presencia  de  altas</w:t>
        <w:br/>
        <w:t xml:space="preserve">           autoridades del Estado para pedir perdón a las  víctimas  y  sus</w:t>
        <w:br/>
        <w:t xml:space="preserve">           familiares, resaltando la memoria  de  Jesús  María  Valle  como</w:t>
        <w:br/>
        <w:t xml:space="preserve">           defensor de derechos humanos[, el  cual  se  realizaría]  en  la</w:t>
        <w:br/>
        <w:t xml:space="preserve">           Universidad de Antioquia de la que fue egresado  y  profesor  el</w:t>
        <w:br/>
        <w:t xml:space="preserve">           señor Jesús María Valle. [Se comprometió,  además,]  a  sufragar</w:t>
        <w:br/>
        <w:t xml:space="preserve">           los gastos de viaje para que el señor Carlos Fernando  Jaramillo</w:t>
        <w:br/>
        <w:t xml:space="preserve">           asista a dicho evento y también […] a garantizar las condiciones</w:t>
        <w:br/>
        <w:t xml:space="preserve">           de seguridad necesarias para su asistencia al referido acto;</w:t>
        <w:br/>
        <w:br/>
        <w:br/>
        <w:t xml:space="preserve">           2.    [elaborar] una placa  en  memoria  de  Jesús  María  Valle</w:t>
        <w:br/>
        <w:t xml:space="preserve">           Jaramillo  que  será  fijada  en  el  Palacio  de  Justicia  del</w:t>
        <w:br/>
        <w:t xml:space="preserve">           Departamento de Antioquia, [con el] propósito [de] mantener viva</w:t>
        <w:br/>
        <w:t xml:space="preserve">           [su] memoria […] y prevenir  hechos  violatorios  como  los  que</w:t>
        <w:br/>
        <w:t xml:space="preserve">           determinaron el presente caso, y</w:t>
        <w:br/>
        <w:br/>
        <w:t xml:space="preserve">           3.    crear la Beca “Jesús María Valle Jaramillo” [para]  apoyar</w:t>
        <w:br/>
        <w:t xml:space="preserve">           a la Unidad de Defensores de Derechos Humanos de la CIDH  en  su</w:t>
        <w:br/>
        <w:t xml:space="preserve">           trabajo por un período de dos (2) años, por una sola vez”;</w:t>
        <w:br/>
        <w:br/>
        <w:br/>
        <w:t xml:space="preserve">      d)    “[c]ontinuar con la Política de Defensores de Derechos  Humanos,</w:t>
        <w:br/>
        <w:t xml:space="preserve">      a partir de los programas, medidas y  acciones  actuales[,  como]  una</w:t>
        <w:br/>
        <w:t xml:space="preserve">      forma de expresión de  la  garantía  de  no  repetición  frente  a  la</w:t>
        <w:br/>
        <w:t xml:space="preserve">      protección de los defensores de Derechos Humanos”;</w:t>
        <w:br/>
        <w:br/>
        <w:t xml:space="preserve">      e)    “[brindar asistencia] médico [p]sicosocial a las víctimas y  sus</w:t>
        <w:br/>
        <w:t xml:space="preserve">      familiares, en establecimientos nacionales de  salud,  de  conformidad</w:t>
        <w:br/>
        <w:t xml:space="preserve">      con la determinación de víctimas que realice la Corte en la  sentencia</w:t>
        <w:br/>
        <w:t xml:space="preserve">      que se proferirá en el presente caso”;</w:t>
        <w:br/>
        <w:br/>
        <w:t xml:space="preserve">      f)    “[e]n relación con el daño al proyecto de vida y la alteración a</w:t>
        <w:br/>
        <w:t xml:space="preserve">      sus condiciones de  existencia  de  Nelly  Valle  Jaramillo  y  Carlos</w:t>
        <w:br/>
        <w:t xml:space="preserve">      Fernando Jaramillo Correa, […] gestionar, previa concertación con  las</w:t>
        <w:br/>
        <w:t xml:space="preserve">      víctimas, una beca que se ofrezca en Colombia para un curso y  estudio</w:t>
        <w:br/>
        <w:t xml:space="preserve">      en la rama, oficio y temática que la[s] víctimas deseen estudiar”, y</w:t>
        <w:br/>
        <w:br/>
        <w:t xml:space="preserve">      g)    “garantizar  la  seguridad  en  caso  tal  que  Carlos  Fernando</w:t>
        <w:br/>
        <w:t xml:space="preserve">      Jaramillo considere su retorno a Colombia  de  manera  permanente  [y]</w:t>
        <w:br/>
        <w:t xml:space="preserve">      facilitar el proceso  de  retorno  a  los  lugares  de  origen  a  las</w:t>
        <w:br/>
        <w:t xml:space="preserve">      víctimas”.</w:t>
        <w:br/>
        <w:br/>
        <w:t>228.  Además, “solicit[ó] a la […] Corte que reconozca que  [la  publicación</w:t>
        <w:br/>
        <w:t>del acta de conciliación y el auto aprobatorio de  conciliación]  constituyó</w:t>
        <w:br/>
        <w:t>una medida de satisfacción en  el  presente  caso”,  y  que  considere  “las</w:t>
        <w:br/>
        <w:t>medidas adicionales de reparación contenidas  en  la  conciliación  como  un</w:t>
        <w:br/>
        <w:t>ostensible avance  en  materia  de  reparación  integral  por  parte  de  la</w:t>
        <w:br/>
        <w:t>jurisdicción contencioso administrativa”.</w:t>
        <w:br/>
        <w:br/>
        <w:t>229.  La Corte observa y reconoce que las referidas medidas  buscan  reparar</w:t>
        <w:br/>
        <w:t>el daño causado a las víctimas y sus familiares, conservar viva  la  memoria</w:t>
        <w:br/>
        <w:t>de la víctima fallecida y evitar  que  hechos  como  los  de  este  caso  se</w:t>
        <w:br/>
        <w:t>repitan.  Además, la Corte nota que el Estado ha previsto  que  las  medidas</w:t>
        <w:br/>
        <w:t>que así lo requieran tengan una adecuada difusión, y  que  algunos  aspectos</w:t>
        <w:br/>
        <w:t>específicos  de  la  ejecución  de  las  medidas  deberán  ser  primeramente</w:t>
        <w:br/>
        <w:t>concertados entre el Estado y los representantes[163].</w:t>
        <w:br/>
        <w:br/>
        <w:t>230.  Concretamente, la Corte toma nota del compromiso  estatal  referido  a</w:t>
        <w:br/>
        <w:t>la creación de la Beca “Jesús  María  Valle  Jaramillo”  para  apoyar  a  la</w:t>
        <w:br/>
        <w:t>Unidad de Defensores de Derechos Humanos de la  Comisión  Interamericana  de</w:t>
        <w:br/>
        <w:t>Derechos Humanos, formulado por el Estado como un  “act[o]  de  recuperación</w:t>
        <w:br/>
        <w:t>de la memoria histórica de Jesús María Valle Jaramillo en  su  condición  de</w:t>
        <w:br/>
        <w:t>defensor de  derechos  humanos.”  Asimismo,  este  Tribunal  toma  nota  del</w:t>
        <w:br/>
        <w:t>compromiso respecto a la “Política de Defensores de Derechos  Humanos”,  que</w:t>
        <w:br/>
        <w:t>el Estado presentó como “una  forma  de  expresión  de  la  garantía  de  no</w:t>
        <w:br/>
        <w:t>repetición frente a la protección de los defensores de Derechos Humanos.”</w:t>
        <w:br/>
        <w:br/>
        <w:t>231.  La Corte acepta y ordena las medidas de satisfacción  y  garantías  de</w:t>
        <w:br/>
        <w:t>no repetición ofrecidas por el Estado en los acápites a),  b),  c.1),  c.2),</w:t>
        <w:br/>
        <w:t>e), f) y g) del párrafo 227, con las precisiones señaladas en  los  párrafos</w:t>
        <w:br/>
        <w:t>232 a 234 y 238 de la presente Sentencia, debido a que constituyen un  medio</w:t>
        <w:br/>
        <w:t>para reparar adecuadamente las consecuencias de las  violaciones  declaradas</w:t>
        <w:br/>
        <w:t>en el presente Fallo, son acordes a la jurisprudencia  de  este  Tribunal  y</w:t>
        <w:br/>
        <w:t>representan un aporte positivo por parte de Colombia en el  cumplimiento  de</w:t>
        <w:br/>
        <w:t>la obligación de  reparar,  de  conformidad  con  el  artículo  63.1  de  la</w:t>
        <w:br/>
        <w:t>Convención.  En  consecuencia,  el  Estado  debe  cumplir  con  las  medidas</w:t>
        <w:br/>
        <w:t>señaladas en el párrafo 227.c.1), 227.c.2), 227.f) y 227.g) en el  plazo  de</w:t>
        <w:br/>
        <w:t>un año, contado a partir de la notificación de la  presente  Sentencia;  con</w:t>
        <w:br/>
        <w:t>las medidas señaladas en el párrafo 227.b) y 227.e), en  el  plazo  de  seis</w:t>
        <w:br/>
        <w:t>meses, contado a partir de la notificación del  presente  Fallo,  y  con  la</w:t>
        <w:br/>
        <w:t>obligación señalada en el párrafo 227.a), en un plazo razonable.</w:t>
        <w:br/>
        <w:br/>
        <w:t>232.  La Corte recuerda que en cumplimiento de su obligación  de  investigar</w:t>
        <w:br/>
        <w:t>y, en su caso, sancionar a los responsables de los hechos,  el  Estado  debe</w:t>
        <w:br/>
        <w:t>remover todos los obstáculos, de facto y de  jure,  que  impidan  la  debida</w:t>
        <w:br/>
        <w:t>investigación de los hechos, y utilizar todos los  medios  disponibles  para</w:t>
        <w:br/>
        <w:t>hacer expedita dicha investigación y los procedimientos respectivos,  a  fin</w:t>
        <w:br/>
        <w:t>de evitar la repetición de hechos tan graves como los presentes.</w:t>
        <w:br/>
        <w:br/>
        <w:t>233.  Al  mismo  tiempo,  teniendo  en  cuenta  la  jurisprudencia  de  este</w:t>
        <w:br/>
        <w:t>Tribunal[164], el Estado debe asegurar que los familiares  de  las  víctimas</w:t>
        <w:br/>
        <w:t>tengan pleno acceso y capacidad de actuar en todas las etapas  e  instancias</w:t>
        <w:br/>
        <w:t>de  dichas  investigaciones  y  procesos,  de  manera   que   puedan   hacer</w:t>
        <w:br/>
        <w:t>planteamientos,   recibir   informaciones,   aportar    pruebas,    formular</w:t>
        <w:br/>
        <w:t>alegaciones y, en síntesis, hacer valer sus intereses. La ley  interna  debe</w:t>
        <w:br/>
        <w:t>organizar el proceso respectivo de conformidad con la  Convención  Americana</w:t>
        <w:br/>
        <w:t>y esta Sentencia. Dicha participación deberá tener como finalidad el  acceso</w:t>
        <w:br/>
        <w:t>a  la  justicia,  el  conocimiento  de  la  verdad  de  lo  ocurrido  y   el</w:t>
        <w:br/>
        <w:t>otorgamiento de una  justa  reparación.  Adicionalmente,  el  resultado  del</w:t>
        <w:br/>
        <w:t>proceso deberá ser públicamente divulgado para que  la  sociedad  colombiana</w:t>
        <w:br/>
        <w:t>pueda conocer la determinación judicial de los hechos y sus responsables  en</w:t>
        <w:br/>
        <w:t>el presente caso[165].</w:t>
        <w:br/>
        <w:br/>
        <w:t>234.  Asimismo, como lo ha dispuesto este Tribunal en otros  casos[166],  en</w:t>
        <w:br/>
        <w:t>cuanto a la publicación señalada en  el  párrafo  227,  la  Corte  considera</w:t>
        <w:br/>
        <w:t>pertinente ordenar que la misma se haga en  el  Diario  Oficial  y  en  otro</w:t>
        <w:br/>
        <w:t>diario de amplia circulación nacional, por una sola  vez,  y  que  comprenda</w:t>
        <w:br/>
        <w:t>los párrafos 2 a 4, 6, 29, 47, 70 a 78, 80 a 97, 104 a 107, 109,  110,  115,</w:t>
        <w:br/>
        <w:t>122, 125 a 128, 130, 132, 140 a 144, 147, 160, 161, 165 a 170,  176  a  180,</w:t>
        <w:br/>
        <w:t>184, 190, 191, 196, 197 y 200 de la presente Sentencia,  sin  las  notas  al</w:t>
        <w:br/>
        <w:t>pie  de  página  correspondientes  y  con  los  títulos  de  los   capítulos</w:t>
        <w:br/>
        <w:t>respectivos, así como la parte resolutiva de la misma.</w:t>
        <w:br/>
        <w:br/>
        <w:t>235.  El Tribunal  reconoce  y  valora  positivamente  como  una  medida  de</w:t>
        <w:br/>
        <w:t>satisfacción que el Estado haya publicado el informe de fondo 75/06  emitido</w:t>
        <w:br/>
        <w:t>por la Comisión Interamericana en el presente caso,  así  como  el  acta  de</w:t>
        <w:br/>
        <w:t>conciliación y el auto aprobatorio de la conciliación en el Boletín  No.  16</w:t>
        <w:br/>
        <w:t>del Consejo del Estado[167].</w:t>
        <w:br/>
        <w:br/>
        <w:t>236.  En relación con los actos de recuperación de la memoria  histórica  de</w:t>
        <w:br/>
        <w:t>Jesús María Valle Jaramillo señalados en el párrafo 227, la Corte  valora  y</w:t>
        <w:br/>
        <w:t>aprecia  el  reconocimiento   parcial   de   responsabilidad   internacional</w:t>
        <w:br/>
        <w:t>realizado por el Estado en su  escrito  de  contestación  de  la  demanda  y</w:t>
        <w:br/>
        <w:t>durante la audiencia pública celebrada el 6  y  7  de  febrero  de  2008  en</w:t>
        <w:br/>
        <w:t>relación con el presente caso (supra párrs. 20 a 25).</w:t>
        <w:br/>
        <w:br/>
        <w:t>237.  Los representantes solicitaron que la Corte ordene  al  Estado  “fijar</w:t>
        <w:br/>
        <w:t>una cátedra permanente de derechos humanos para las  facultades  de  derecho</w:t>
        <w:br/>
        <w:t>con [el] nombre [de Jesús María  Valle  Jaramillo]”,  con  el  propósito  de</w:t>
        <w:br/>
        <w:t>“recuperar [su] memoria”. Al respecto, tal y  como  lo  ha  hecho  en  otras</w:t>
        <w:br/>
        <w:t>ocasiones[168], la  Corte  considera  pertinente  instar  al  Estado  a  que</w:t>
        <w:br/>
        <w:t>realice sus mejores esfuerzos para la creación de una materia o curso  sobre</w:t>
        <w:br/>
        <w:t>derechos humanos  que,  como  medida  de  satisfacción,  permita  honrar  la</w:t>
        <w:br/>
        <w:t>memoria del defensor de derechos humanos.</w:t>
        <w:br/>
        <w:br/>
        <w:t>238.  Respecto de la atención médica y psicológica señalada  en  el  párrafo</w:t>
        <w:br/>
        <w:t>227, el Tribunal estima  necesario  disponer  que  el  Estado  brinde  dicha</w:t>
        <w:br/>
        <w:t>atención gratuitamente y de forma inmediata, adecuada y  efectiva  a  través</w:t>
        <w:br/>
        <w:t>de sus instituciones de salud especializadas.  El tratamiento psicológico  y</w:t>
        <w:br/>
        <w:t>psiquiátrico debe ser brindado por personal e  instituciones  especializadas</w:t>
        <w:br/>
        <w:t>en la  atención  de  los  trastornos  y  enfermedades  que  presentan  tales</w:t>
        <w:br/>
        <w:t>personas, como consecuencia  de  los  hechos  del  caso.  Dicho  tratamiento</w:t>
        <w:br/>
        <w:t>médico y psicológico debe ser prestado a partir de  la  notificación  de  la</w:t>
        <w:br/>
        <w:t>presente Sentencia y por el tiempo que sea necesario, así como debe  incluir</w:t>
        <w:br/>
        <w:t>el suministro de  los  medicamentos  que  se  requieran,  y  debe  tomar  en</w:t>
        <w:br/>
        <w:t>consideración los padecimientos de cada uno de ellos  relacionados  con  los</w:t>
        <w:br/>
        <w:t>hechos del presente caso, después de una evaluación individual[169].</w:t>
        <w:br/>
        <w:br/>
        <w:t>239.  La Corte observa que la  Comisión  y  los  representantes  solicitaron</w:t>
        <w:br/>
        <w:t>medidas de reparación adicionales que tienen como objetivo crear  conciencia</w:t>
        <w:br/>
        <w:t>acerca de los riesgos que enfrentan los defensores de derechos humanos,  con</w:t>
        <w:br/>
        <w:t>el propósito de evitar que hechos como los del  presente  caso  se  repitan.</w:t>
        <w:br/>
        <w:t>Sin embargo,  el  Tribunal  considera  que  las  medidas  de  reparación  ya</w:t>
        <w:br/>
        <w:t>ordenadas (supra párrs. 231 a 234  y  238)  contribuyen  en  gran  medida  a</w:t>
        <w:br/>
        <w:t>lograr dicho propósito, por lo  que  no  estima  necesario  ordenar  medidas</w:t>
        <w:br/>
        <w:t>adicionales en el contexto del presente caso[170].</w:t>
        <w:br/>
        <w:br/>
        <w:br/>
        <w:t>D)    Costas y gastos</w:t>
        <w:br/>
        <w:br/>
        <w:br/>
        <w:t>240.  La Comisión solicitó a la Corte que ordene al Estado “el pago  de  las</w:t>
        <w:br/>
        <w:t>costas y gastos debidamente probados por [los  representantes],  tomando  en</w:t>
        <w:br/>
        <w:t>consideración las especiales características del presente caso”.</w:t>
        <w:br/>
        <w:br/>
        <w:t>241.  Los representantes alegaron que las sumas de las costas  y  gastos  en</w:t>
        <w:br/>
        <w:t>los que han incurrido para adelantar el presente  caso  a  nivel  interno  y</w:t>
        <w:br/>
        <w:t>ante la Comisión ascienden a US$ 11.681,84 (once mil seiscientos  ochenta  y</w:t>
        <w:br/>
        <w:t>un dólares con ochenta y cuatro centavos de los Estados Unidos  de  América)</w:t>
        <w:br/>
        <w:t>por el Grupo Interdisciplinario por los Derechos  Humanos  y   US$  4.382,76</w:t>
        <w:br/>
        <w:t>(cuatro mil trescientos ochenta y dos dólares con setenta  y  seis  centavos</w:t>
        <w:br/>
        <w:t>de los Estados Unidos de América) por la Comisión  Colombiana  de  Juristas.</w:t>
        <w:br/>
        <w:t>Además, los representantes alegaron  que  han  incurrido  en  US$  33.805,00</w:t>
        <w:br/>
        <w:t>(treinta y tres mil ochocientos cinco  dólares  de  los  Estados  Unidos  de</w:t>
        <w:br/>
        <w:t>América) por gastos de producción de prueba ante la Corte,  lo  que  incluye</w:t>
        <w:br/>
        <w:t>el traslado de testigos, abogados y peritos entre  Colombia  y  Costa  Rica.</w:t>
        <w:br/>
        <w:t>Además, sugirieron por concepto de honorarios la  fijación  de  los  valores</w:t>
        <w:br/>
        <w:t>establecidos  para  los  procesos   contencioso   administrativos   por   la</w:t>
        <w:br/>
        <w:t>Corporación Colegio Nacional de Abogados.</w:t>
        <w:br/>
        <w:br/>
        <w:t>242.  Por su parte, el Estado se comprometió a pagar  las  costas  y  gastos</w:t>
        <w:br/>
        <w:t>legales y alegó que los gastos incurridos  por  los  representantes  deberán</w:t>
        <w:br/>
        <w:t>ser subsumidos en las costas que el Tribunal decrete.</w:t>
        <w:br/>
        <w:br/>
        <w:t>243.  Como ya lo ha señalado  la  Corte  en  oportunidades  anteriores,  las</w:t>
        <w:br/>
        <w:t>costas y  gastos  están  comprendidos  dentro  del  concepto  de  reparación</w:t>
        <w:br/>
        <w:t>consagrado en el artículo 63.1 de la Convención  Americana,  puesto  que  la</w:t>
        <w:br/>
        <w:t>actividad desplegada por las víctimas, sus familiares o  sus  representantes</w:t>
        <w:br/>
        <w:t>con el fin de obtener justicia, tanto a nivel nacional  como  internacional,</w:t>
        <w:br/>
        <w:t>implica erogaciones que deben  ser  compensadas  cuando  la  responsabilidad</w:t>
        <w:br/>
        <w:t>internacional del Estado es declarada mediante una  sentencia  condenatoria.</w:t>
        <w:br/>
        <w:t>En cuanto a su reembolso, corresponde al Tribunal apreciar prudentemente  su</w:t>
        <w:br/>
        <w:t>alcance, el cual comprende los gastos generados ante las autoridades  de  la</w:t>
        <w:br/>
        <w:t>jurisdicción interna, así como los generados en el curso  del  proceso  ante</w:t>
        <w:br/>
        <w:t>el sistema interamericano, teniendo en cuenta las  circunstancias  del  caso</w:t>
        <w:br/>
        <w:t>concreto y la naturaleza de la jurisdicción internacional de  la  protección</w:t>
        <w:br/>
        <w:t>de los derechos humanos. Esta apreciación puede ser realizada  con  base  en</w:t>
        <w:br/>
        <w:t>el principio de equidad y tomando en cuenta los  gastos  señalados  por  las</w:t>
        <w:br/>
        <w:t>partes, siempre que su quantum sea razonable[171].</w:t>
        <w:br/>
        <w:br/>
        <w:t>244.  El Tribunal observa que el Grupo Interdisciplinario por  los  Derechos</w:t>
        <w:br/>
        <w:t>Humanos y la Comisión  Colombiana  de  Juristas  remitieron  certificaciones</w:t>
        <w:br/>
        <w:t>expedidas por los contadores de ambas organizaciones  indicando  los  gastos</w:t>
        <w:br/>
        <w:t>supuestamente incurridos para adelantar el caso a nivel interno  y  ante  la</w:t>
        <w:br/>
        <w:t>Comisión. Asimismo, respecto de los gastos  de  producción  de  prueba  ante</w:t>
        <w:br/>
        <w:t>este Tribunal, los  representantes  proporcionaron  lo  que  denominaron  un</w:t>
        <w:br/>
        <w:t>“presupuesto  de  gastos”.[172]  La  Corte  considera  que  los   documentos</w:t>
        <w:br/>
        <w:t>aportados por los  representantes  no  son  los  comprobantes  idóneos  para</w:t>
        <w:br/>
        <w:t>determinar  el  monto  de  los  gastos  incurridos[173].   No  obstante,  el</w:t>
        <w:br/>
        <w:t>Tribunal puede  constatar  que  los  representantes  incurrieron  en  gastos</w:t>
        <w:br/>
        <w:t>relacionados con la tramitación del presente caso ante el mismo,  incluyendo</w:t>
        <w:br/>
        <w:t>el trasladado de abogados, testigos y peritos desde Colombia hasta  su  sede</w:t>
        <w:br/>
        <w:t>en San  José  de  Costa  Rica.  Consecuentemente,  la  Corte  determina,  en</w:t>
        <w:br/>
        <w:t>equidad, que el Estado debe entregar la cantidad de  US$  20.000,00  (veinte</w:t>
        <w:br/>
        <w:t>mil dólares de los Estados Unidos de América) a Nelly  Valle  Jaramillo  por</w:t>
        <w:br/>
        <w:t>concepto de costas y gastos.  Este monto incluye los gastos futuros  en  que</w:t>
        <w:br/>
        <w:t>puedan incurrir las víctimas a nivel interno o durante  la  supervisión  del</w:t>
        <w:br/>
        <w:t>cumplimiento de esta Sentencia. Dicha cantidad deberá ser  entregada  dentro</w:t>
        <w:br/>
        <w:t>del plazo de un año a partir de  la  notificación  del  presente  Fallo.  La</w:t>
        <w:br/>
        <w:t>señora Nelly Valle Jaramillo entregará, a su vez,  la  cantidad  que  estime</w:t>
        <w:br/>
        <w:t>adecuada a quienes fueron sus representantes en el proceso ante  el  Sistema</w:t>
        <w:br/>
        <w:t>Interamericano, conforme a la asistencia que le hayan brindado.</w:t>
        <w:br/>
        <w:br/>
        <w:br/>
        <w:t>E)    Modalidad de cumplimiento de los pagos ordenados</w:t>
        <w:br/>
        <w:br/>
        <w:br/>
        <w:t>245.  El pago de las indemnizaciones y  el  reembolso  de  costas  y  gastos</w:t>
        <w:br/>
        <w:t>serán hechos directamente a las víctimas. En caso  de  que  alguna  de  esas</w:t>
        <w:br/>
        <w:t>personas hubiera fallecido o fallezca antes  de  que  le  sea  entregada  la</w:t>
        <w:br/>
        <w:t>indemnización  respectiva,  ésta  se  entregará  a   sus   derechohabientes,</w:t>
        <w:br/>
        <w:t>conforme al derecho interno aplicable[174].</w:t>
        <w:br/>
        <w:br/>
        <w:t>246.  El Estado debe cumplir sus obligaciones mediante el  pago  en  dólares</w:t>
        <w:br/>
        <w:t>de los Estados Unidos  de  América  o  su  equivalente  en  moneda  nacional</w:t>
        <w:br/>
        <w:t>colombiana.</w:t>
        <w:br/>
        <w:br/>
        <w:t>247.  Si por causas atribuibles a los beneficiarios de los  pagos  no  fuese</w:t>
        <w:br/>
        <w:t>posible  que  éstos  los  reciban  dentro  del  plazo  indicado,  el  Estado</w:t>
        <w:br/>
        <w:t>consignará dichos montos a favor  de  los  beneficiarios  en  una  cuenta  o</w:t>
        <w:br/>
        <w:t>certificado  de  depósito  en  una  institución  financiera  colombiana,  en</w:t>
        <w:br/>
        <w:t>dólares estadounidenses y en las condiciones financieras más favorables  que</w:t>
        <w:br/>
        <w:t>permitan la legislación y la práctica bancaria. Si al cabo  de  10  años  la</w:t>
        <w:br/>
        <w:t>indemnización no ha  sido  reclamada,  las  cantidades  serán  devueltas  al</w:t>
        <w:br/>
        <w:t>Estado con los intereses devengados.</w:t>
        <w:br/>
        <w:br/>
        <w:t>248.  Las cantidades asignadas en la presente Sentencia  como  indemnización</w:t>
        <w:br/>
        <w:t>y  como  reintegro  de  costas  y  gastos  deberán  ser  entregadas  a   los</w:t>
        <w:br/>
        <w:t>beneficiarios en forma íntegra conforme a lo establecido en esta  Sentencia,</w:t>
        <w:br/>
        <w:t>sin reducciones derivadas de eventuales cargas fiscales.</w:t>
        <w:br/>
        <w:br/>
        <w:t>249.  En caso de que el Estado incurriera en mora, deberá pagar  un  interés</w:t>
        <w:br/>
        <w:t>sobre la cantidad adeudada, correspondiente al  interés  bancario  moratorio</w:t>
        <w:br/>
        <w:t>en Colombia.</w:t>
        <w:br/>
        <w:br/>
        <w:t>250.  Conforme a su práctica constante, la  Corte  se  reserva  la  facultad</w:t>
        <w:br/>
        <w:t>inherente a sus atribuciones y derivada, asimismo, del  artículo  65  de  la</w:t>
        <w:br/>
        <w:t>Convención Americana, de supervisar el cumplimiento íntegro de  la  presente</w:t>
        <w:br/>
        <w:t>Sentencia. El caso se dará por concluido una vez que  el  Estado  haya  dado</w:t>
        <w:br/>
        <w:t>cabal cumplimiento a lo dispuesto en el presente fallo.</w:t>
        <w:br/>
        <w:br/>
        <w:t>251.  Dentro del plazo de un año, contado a partir  de  la  notificación  de</w:t>
        <w:br/>
        <w:t>esta Sentencia, el Estado deberá rendir a la  Corte  un  informe  sobre  las</w:t>
        <w:br/>
        <w:t>medidas adoptadas para cumplirla.</w:t>
        <w:br/>
        <w:br/>
        <w:t xml:space="preserve">                                     XIV</w:t>
        <w:br/>
        <w:br/>
        <w:t xml:space="preserve">                             PUNTOS RESOLUTIVOS</w:t>
        <w:br/>
        <w:br/>
        <w:br/>
        <w:t>252.  Por tanto,</w:t>
        <w:br/>
        <w:br/>
        <w:br/>
        <w:t>LA CORTE</w:t>
        <w:br/>
        <w:br/>
        <w:br/>
        <w:t>DECLARA,</w:t>
        <w:br/>
        <w:br/>
        <w:br/>
        <w:t>Por unanimidad, que:</w:t>
        <w:br/>
        <w:br/>
        <w:t>1.    Acepta el  reconocimiento  parcial  de  responsabilidad  internacional</w:t>
        <w:br/>
        <w:t>efectuado por el Estado, en los términos de los párrafos  20,  35  y  38  de</w:t>
        <w:br/>
        <w:t>esta Sentencia, y manifiesta que existió violación  de  los  derechos  a  la</w:t>
        <w:br/>
        <w:t>libertad personal, a la integridad personal y a la vida, reconocidos en  los</w:t>
        <w:br/>
        <w:t>artículos 7.1, 5.1 y 4.1 de la Convención Americana sobre Derechos  Humanos,</w:t>
        <w:br/>
        <w:t>respectivamente,  en  relación  con  la  obligación  general   de   garantía</w:t>
        <w:br/>
        <w:t>contemplada en el artículo 1.1 de la misma, en  perjuicio  del  defensor  de</w:t>
        <w:br/>
        <w:t>derechos humanos Jesús  María  Valle  Jaramillo,  en  los  términos  de  los</w:t>
        <w:br/>
        <w:t>párrafos 105 y 106 de la presente Sentencia.</w:t>
        <w:br/>
        <w:br/>
        <w:t>2.    Acepta el  reconocimiento  parcial  de  responsabilidad  internacional</w:t>
        <w:br/>
        <w:t>efectuado por el Estado, en los términos de los párrafos  20,  35  y  38  de</w:t>
        <w:br/>
        <w:t>esta Sentencia, y manifiesta que existió violación  de  los  derechos  a  la</w:t>
        <w:br/>
        <w:t>libertad personal y a la integridad personal, reconocidos en  los  artículos</w:t>
        <w:br/>
        <w:t>7.1  y  5.1   de   la   Convención   Americana   sobre   Derechos   Humanos,</w:t>
        <w:br/>
        <w:t>respectivamente,  en  relación  con  la  obligación  general   de   garantía</w:t>
        <w:br/>
        <w:t>contemplada en el artículo 1.1 de la misma, en perjuicio de la señora  Nelly</w:t>
        <w:br/>
        <w:t>Valle Jaramillo y  del  señor  Carlos  Fernando  Jaramillo  Correa,  en  los</w:t>
        <w:br/>
        <w:t>términos del párrafo 110 de la presente Sentencia.</w:t>
        <w:br/>
        <w:br/>
        <w:t>3.    Acepta el  reconocimiento  parcial  de  responsabilidad  internacional</w:t>
        <w:br/>
        <w:t>efectuado por el Estado, en los términos de los párrafos  20,  35  y  38  de</w:t>
        <w:br/>
        <w:t>esta Sentencia,  y  manifiesta  que  existió  violación  del  derecho  a  la</w:t>
        <w:br/>
        <w:t>integridad  personal,  reconocido  en  el  artículo  5.1  de  la  Convención</w:t>
        <w:br/>
        <w:t>Americana sobre Derechos Humanos, en relación con la obligación  general  de</w:t>
        <w:br/>
        <w:t>garantía contemplada en el artículo 1.1 de la misma, en perjuicio  de  María</w:t>
        <w:br/>
        <w:t>Leticia Valle Jaramillo, Ligia Valle  Jaramillo,  Luzmila  Valle  Jaramillo,</w:t>
        <w:br/>
        <w:t>Magdalena Valle Jaramillo, Romelia Valle Jaramillo, Marina Valle  Jaramillo,</w:t>
        <w:br/>
        <w:t>Darío Valle Jaramillo, Octavio Valle Jaramillo,  Alfonso  Montoya  Restrepo,</w:t>
        <w:br/>
        <w:t>Luis Fernando Montoya Valle, Gloria Lucía Correa, Carlos  Enrique  Jaramillo</w:t>
        <w:br/>
        <w:t>Correa, María Lucía Jaramillo Correa, Ana Carolina Jaramillo  Correa,  Jesús</w:t>
        <w:br/>
        <w:t>Emilio Jaramillo Barrera, Adela Correa de Jaramillo, Blanca Lucía  Jaramillo</w:t>
        <w:br/>
        <w:t>Correa, Romelia Jaramillo  Correa,  Nellyda  Jaramillo  Correa,  José  María</w:t>
        <w:br/>
        <w:t>Jaramillo Correa, Luis Eugenio  Jaramillo  Correa,  Gloria  Elena  Jaramillo</w:t>
        <w:br/>
        <w:t>Correa y Adriana María Jaramillo Correa, en los términos del párrafo 115  de</w:t>
        <w:br/>
        <w:t>la presente Sentencia.</w:t>
        <w:br/>
        <w:br/>
        <w:t>4.    Acepta el reconocimiento de  responsabilidad  internacional  efectuado</w:t>
        <w:br/>
        <w:t>por el Estado, en los  términos  de  los  párrafos  20,  35  y  38  de  esta</w:t>
        <w:br/>
        <w:t>Sentencia, y manifiesta que existió violación del  derecho  de  circulación,</w:t>
        <w:br/>
        <w:t>reconocido en el artículo 22.1 de la  Convención  Americana  sobre  Derechos</w:t>
        <w:br/>
        <w:t>Humanos, en relación con la obligación general de  garantía  contemplada  en</w:t>
        <w:br/>
        <w:t>el artículo 1.1 de la misma,  en  perjuicio  de  Carlos  Fernando  Jaramillo</w:t>
        <w:br/>
        <w:t>Correa, su cónyuge Gloria Lucía Correa, su  hijo  Carlos  Enrique  Jaramillo</w:t>
        <w:br/>
        <w:t>Correa y sus hijas, María Lucía Jaramillo Correa y  Ana  Carolina  Jaramillo</w:t>
        <w:br/>
        <w:t>Correa, en los términos del párrafo 144 de la presente Sentencia.</w:t>
        <w:br/>
        <w:br/>
        <w:t>5.    Acepta el  reconocimiento  parcial  de  responsabilidad  internacional</w:t>
        <w:br/>
        <w:t>efectuado por el Estado, en los términos de los párrafos 20  y  38  de  esta</w:t>
        <w:br/>
        <w:t>Sentencia, y  manifiesta  que  existió  violación  de  los  derechos  a  las</w:t>
        <w:br/>
        <w:t>garantías  judiciales  y  a  la  protección  judicial,  reconocidos  en  los</w:t>
        <w:br/>
        <w:t>artículos 8.1 y 25.1 de la  Convención  Americana  sobre  Derechos  Humanos,</w:t>
        <w:br/>
        <w:t>respectivamente,  en  relación  con  la  obligación  general   de   garantía</w:t>
        <w:br/>
        <w:t>contemplada en el artículo 1.1 de la misma,  en  perjuicio  de  Nelly  Valle</w:t>
        <w:br/>
        <w:t>Jaramillo, Alfonso Montoya Restrepo, Luis  Fernando  Montoya  Valle,  Carlos</w:t>
        <w:br/>
        <w:t>Fernando Jaramillo Correa, Gloria Lucía  Correa,  Carlos  Enrique  Jaramillo</w:t>
        <w:br/>
        <w:t>Correa, María Lucía Jaramillo Correa, Ana Carolina Jaramillo  Correa,  Jesús</w:t>
        <w:br/>
        <w:t>Emilio Jaramillo Barrera, Adela Correa de Jaramillo, Blanca Lucía  Jaramillo</w:t>
        <w:br/>
        <w:t>Correa, Romelia Jaramillo  Correa,  Nellyda  Jaramillo  Correa,  José  María</w:t>
        <w:br/>
        <w:t>Jaramillo Correa, Luis Eugenio  Jaramillo  Correa,  Gloria  Elena  Jaramillo</w:t>
        <w:br/>
        <w:t>Correa, Adriana María  Jaramillo  Correa,  María  Leticia  Valle  Jaramillo,</w:t>
        <w:br/>
        <w:t>Ligia Valle Jaramillo, Luzmila Valle Jaramillo, Magdalena  Valle  Jaramillo,</w:t>
        <w:br/>
        <w:t>Romelia Valle Jaramillo, Marina Valle Jaramillo,  Darío  Valle  Jaramillo  y</w:t>
        <w:br/>
        <w:t>Octavio Valle Jaramillo, en los términos de los párrafos 168  a  170  de  la</w:t>
        <w:br/>
        <w:t>presente Sentencia.</w:t>
        <w:br/>
        <w:br/>
        <w:t>6.    El Estado violó el derecho a la integridad personal reconocido  en  el</w:t>
        <w:br/>
        <w:t>artículo 5.1 de la Convención Americana sobre Derechos Humanos, en  relación</w:t>
        <w:br/>
        <w:t>con la obligación general de garantía contemplada en el artículo 1.1  de  la</w:t>
        <w:br/>
        <w:t>misma, en perjuicio  de  Blanca  Inés  Valle  Jaramillo,  Gonzalo  de  Jesús</w:t>
        <w:br/>
        <w:t>Jaramillo Correa, Juan Guillermo Valle Noreña, John  Jairo  Valle  Noreña  y</w:t>
        <w:br/>
        <w:t>Luz Adriana Valle Noreña, en los términos de los párrafos 122,  126,  127  y</w:t>
        <w:br/>
        <w:t>130 de la presente Sentencia.</w:t>
        <w:br/>
        <w:br/>
        <w:t>7.    No se ha comprobado en el presente caso la violación del derecho a  la</w:t>
        <w:br/>
        <w:t>integridad  personal  reconocido  en  el  artículo  5.1  de  la   Convención</w:t>
        <w:br/>
        <w:t>Americana sobre Derechos Humanos, en relación con la obligación  general  de</w:t>
        <w:br/>
        <w:t>garantía contemplada en el artículo 1.1 de la misma,  en  perjuicio  de  las</w:t>
        <w:br/>
        <w:t>siguientes personas: Mauricio Alberto Herrera Valle, Claudia Helena  Herrera</w:t>
        <w:br/>
        <w:t>Valle, Liliana María Herrera Valle, Berta Lucía Valle Noreña, Adriana  María</w:t>
        <w:br/>
        <w:t>Londoño Del Valle, Ana María Valle Villegas, Andrés Felipe  Valle  Villegas,</w:t>
        <w:br/>
        <w:t>Claudia María García Valle, Diana Patricia García  Valle,  Francisco  Javier</w:t>
        <w:br/>
        <w:t>García Valle,  Franklin  Henao  Valle,  Fredy  Henao  Valle,  Jairo  Alberto</w:t>
        <w:br/>
        <w:t>Londoño Del Valle, Jeannette Henao Valle, John Alberto Henao Valle,  Juliana</w:t>
        <w:br/>
        <w:t>Patricia Londoño Del Valle, María Victoria García Valle y Marta  Luz  García</w:t>
        <w:br/>
        <w:t>Valle (familiares de Jesús María Valle Jaramillo); y de Alejandro  Jaramillo</w:t>
        <w:br/>
        <w:t>Mejía, Ana Catalina Hoyos Jaramillo, Andrés Felipe  Ochoa  Jaramillo,  César</w:t>
        <w:br/>
        <w:t>Augusto Jaramillo  Gutiérrez,  Diego  Alejandro  Ochoa  Jaramillo,  Gabriela</w:t>
        <w:br/>
        <w:t>Gómez Jaramillo, Jorge Mario  Jaramillo  Gutiérrez,  José  Miguel  Jaramillo</w:t>
        <w:br/>
        <w:t>Gutiérrez , Juan Camilo Jaramillo Gutiérrez, Juan Gonzalo  Jaramillo  Mejía,</w:t>
        <w:br/>
        <w:t>Juliana Jaramillo Tobón, Luis Jairo Jaramillo Gutiérrez, Luisa  María  Gómez</w:t>
        <w:br/>
        <w:t>Jaramillo, María Isabel Jaramillo Mejía,  Oscar  Fernando  Hoyos  Jaramillo,</w:t>
        <w:br/>
        <w:t>Luis  Santiago  Jaramillo  Tobón  y  Victoria  Alejandra   Gómez   Jaramillo</w:t>
        <w:br/>
        <w:t>(familiares de Carlos Fernando Jaramillo Correa), en  los  términos  de  los</w:t>
        <w:br/>
        <w:t>párrafos 125, 128 y 132 de la presente Sentencia.</w:t>
        <w:br/>
        <w:br/>
        <w:t>8.    No se ha comprobado en el presente caso la violación del derecho a  la</w:t>
        <w:br/>
        <w:t>protección de la honra y de la dignidad, reconocido en el  artículo  11.1  y</w:t>
        <w:br/>
        <w:t>11.2 de la Convención Americana sobre Derechos Humanos, en los  términos  de</w:t>
        <w:br/>
        <w:t>los párrafos 176 a 180 de la presente Sentencia.</w:t>
        <w:br/>
        <w:br/>
        <w:t>9.    No se ha comprobado en el presente caso la violación del derecho a  la</w:t>
        <w:br/>
        <w:t>protección de la familia, reconocido en el  artículo  17  de  la  Convención</w:t>
        <w:br/>
        <w:t>Americana sobre Derechos Humanos, en los términos  del  párrafo  184  de  la</w:t>
        <w:br/>
        <w:t>presente Sentencia.</w:t>
        <w:br/>
        <w:br/>
        <w:t>10.   No corresponde pronunciarse acerca de  la  alegada  violación  de  los</w:t>
        <w:br/>
        <w:t>derechos a la integridad  personal,  a  la  libertad  de  pensamiento  y  de</w:t>
        <w:br/>
        <w:t>expresión y a la libertad de asociación, reconocidos en los artículos 5,  13</w:t>
        <w:br/>
        <w:t>y 16 de la Convención Americana sobre Derechos Humanos, respectivamente,  en</w:t>
        <w:br/>
        <w:t>perjuicio de los defensores y las defensoras de derechos humanos, al no  ser</w:t>
        <w:br/>
        <w:t>estos presuntas víctimas en  el  presente  caso,  en  los  términos  de  los</w:t>
        <w:br/>
        <w:t>párrafos 188 a 191 de la presente Sentencia.</w:t>
        <w:br/>
        <w:br/>
        <w:t>11.   No se ha comprobado en el presente caso la violación del derecho a  la</w:t>
        <w:br/>
        <w:t>libertad de pensamiento y de expresión, reconocido en el artículo 13  de  la</w:t>
        <w:br/>
        <w:t>Convención  Americana  sobre  Derechos  Humanos,  en  los  términos  de  los</w:t>
        <w:br/>
        <w:t>párrafos 196 y 197 de la presente Sentencia.</w:t>
        <w:br/>
        <w:br/>
        <w:t>Y DISPONE,</w:t>
        <w:br/>
        <w:br/>
        <w:t>Por unanimidad, que:</w:t>
        <w:br/>
        <w:br/>
        <w:t>12.   Esta Sentencia constituye, per se, una forma de reparación.</w:t>
        <w:br/>
        <w:br/>
        <w:t>13.   El Estado debe realizar los pagos de las  cantidades  establecidas  en</w:t>
        <w:br/>
        <w:t>la presente Sentencia por concepto  de  daño  material,  daño  inmaterial  y</w:t>
        <w:br/>
        <w:t>reintegro de costas y gastos dentro del plazo de un año,  contado  a  partir</w:t>
        <w:br/>
        <w:t>de la notificación del presente Fallo, en los términos de los párrafos  207,</w:t>
        <w:br/>
        <w:t>210, 216, 224 a 226 y 244 del mismo</w:t>
        <w:br/>
        <w:br/>
        <w:t>14.   El Estado debe investigar los hechos  que  generaron  las  violaciones</w:t>
        <w:br/>
        <w:t>del presente caso, en los términos de los párrafos 231,  232  y  233  de  la</w:t>
        <w:br/>
        <w:t>presente Sentencia.</w:t>
        <w:br/>
        <w:br/>
        <w:t>15.   El Estado debe publicar en el Diario  Oficial  y  en  otro  diario  de</w:t>
        <w:br/>
        <w:t>amplia circulación nacional, por una sola vez los párrafos 2  a  4,  6,  29,</w:t>
        <w:br/>
        <w:t>47, 70 a 78, 80 a 97, 104 a 107, 109, 110, 115, 122, 125 a  128,  130,  132,</w:t>
        <w:br/>
        <w:t>140 a 144, 147, 160, 161, 165 a 170, 176 a 180, 184, 190, 191,  196,  197  y</w:t>
        <w:br/>
        <w:t>200  de  la  presente  Sentencia,  sin  las   notas   al   pie   de   página</w:t>
        <w:br/>
        <w:t>correspondientes y con los títulos de los capítulos  respectivos,  así  como</w:t>
        <w:br/>
        <w:t>la parte resolutiva de la misma, en el plazo de un año, contado a partir  de</w:t>
        <w:br/>
        <w:t>la notificación del presente Fallo, en los términos  de  los  párrafos  227,</w:t>
        <w:br/>
        <w:t>231 y 234 del mismo.</w:t>
        <w:br/>
        <w:br/>
        <w:t>16.   El Estado debe realizar  un  acto  público  de  reconocimiento  de  su</w:t>
        <w:br/>
        <w:t>responsabilidad internacional en la Universidad  de  Antioquia  en  relación</w:t>
        <w:br/>
        <w:t>con las violaciones declaradas en este caso, en el plazo de un año,  contado</w:t>
        <w:br/>
        <w:t>a partir de la notificación del presente  Fallo,  en  los  términos  de  los</w:t>
        <w:br/>
        <w:t>párrafos 227 y 231 del mismo.</w:t>
        <w:br/>
        <w:br/>
        <w:t>17.   El Estado debe colocar una placa  en  memoria  de  Jesús  María  Valle</w:t>
        <w:br/>
        <w:t>Jaramillo en el Palacio de Justicia del Departamento  de  Antioquia,  en  el</w:t>
        <w:br/>
        <w:t>plazo de un año, contado a partir de la notificación del presente Fallo,  en</w:t>
        <w:br/>
        <w:t>los términos de los párrafos 227 y 231 del mismo.</w:t>
        <w:br/>
        <w:br/>
        <w:t>18.   El Estado debe brindar gratuitamente y de forma  inmediata,  a  través</w:t>
        <w:br/>
        <w:t>de sus instituciones de salud especializadas, el tratamiento  psicológico  y</w:t>
        <w:br/>
        <w:t>psiquiátrico requerido por las víctimas, en los  términos  de  los  párrafos</w:t>
        <w:br/>
        <w:t>227, 231 y 238 del presente Fallo.</w:t>
        <w:br/>
        <w:br/>
        <w:t>19.   El Estado debe otorgar a  Nelly  Valle  Jaramillo  y  Carlos  Fernando</w:t>
        <w:br/>
        <w:t>Jaramillo  Correa,  en  el  plazo  de  un  año,  contado  a  partir  de   la</w:t>
        <w:br/>
        <w:t>notificación  del  presente  Fallo,  una  beca  para  realizar  estudios   o</w:t>
        <w:br/>
        <w:t>capacitarse en un oficio, en los términos establecidos en los  párrafos  227</w:t>
        <w:br/>
        <w:t>y 231 de esta Sentencia.</w:t>
        <w:br/>
        <w:br/>
        <w:t>20.   El Estado debe garantizar la seguridad en  caso  que  Carlos  Fernando</w:t>
        <w:br/>
        <w:t>Jaramillo  Correa  considere  su  retorno  a  Colombia,  en   los   términos</w:t>
        <w:br/>
        <w:t>establecidos en los párrafos 227 y 231 de esta Sentencia.</w:t>
        <w:br/>
        <w:br/>
        <w:br/>
        <w:br/>
        <w:t>El Juez Sergio García Ramírez hizo conocer a la Corte su  Voto  Concurrente,</w:t>
        <w:br/>
        <w:t>el cual acompaña esta Sentencia.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>Redactada en español e inglés, haciendo fe del  texto  en  español,  en  San</w:t>
        <w:br/>
        <w:t>José, Costa Rica, el 27 de noviembre de 2008.</w:t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br/>
        <w:br/>
        <w:t>Diego García-Sayán                                 Sergio García Ramírez</w:t>
        <w:br/>
        <w:br/>
        <w:br/>
        <w:br/>
        <w:br/>
        <w:br/>
        <w:t>Manuel E. Ventura Robles                                 Leonardo A. Franco</w:t>
        <w:br/>
        <w:br/>
        <w:br/>
        <w:br/>
        <w:br/>
        <w:br/>
        <w:t>Margarette May Macaulay                            Rhadys Abreu Blondet</w:t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br/>
        <w:br/>
        <w:br/>
        <w:t>Pablo Saavedra Alessandri</w:t>
        <w:br/>
        <w:t xml:space="preserve">        Secretario</w:t>
        <w:br/>
        <w:br/>
        <w:br/>
        <w:br/>
        <w:t xml:space="preserve">               VOTO CONCURRENTE DEL JUEZ SERGIO GARCÍA RAMÍREZ</w:t>
        <w:br/>
        <w:t xml:space="preserve">        A LA SENTENCIA DE LA CORTE INTERAMERICANA DE DERECHOS HUMANOS</w:t>
        <w:br/>
        <w:t xml:space="preserve">                    SOBRE EL CASO VALLE JARAMILLO Y OTROS</w:t>
        <w:br/>
        <w:t xml:space="preserve">                         DEL 27 DE NOVIEMBRE DE 2008</w:t>
        <w:br/>
        <w:br/>
        <w:br/>
        <w:t>1.  En  la  sentencia  correspondiente  al  caso  Valle  Jaramillo  y  otros</w:t>
        <w:br/>
        <w:t>(Colombia) de la  Corte  Interamericana  de  Derechos  Humanos,  del  27  de</w:t>
        <w:br/>
        <w:t>noviembre  de  2008,  el  Tribunal  ha  avanzado   apreciablemente   en   la</w:t>
        <w:br/>
        <w:t>formulación de criterios sobre temas relevantes  del  enjuiciamiento  penal,</w:t>
        <w:br/>
        <w:t>contemplado desde la perspectiva de los derechos humanos, que  anteriormente</w:t>
        <w:br/>
        <w:t>abordó en forma  restringida  y  que  ahora  analiza  con  mayor  detalle  y</w:t>
        <w:br/>
        <w:t>profundidad. Conciernen, sobre todo, a dos  cuestiones:  a)  caracterización</w:t>
        <w:br/>
        <w:t>del denominado “plazo  razonable”  para  la  conclusión  del  proceso  o  la</w:t>
        <w:br/>
        <w:t>definición de ciertas situaciones que interesan a éste, tema  frecuentemente</w:t>
        <w:br/>
        <w:t>planteado ante la Corte  Interamericana  a  propósito  de  las  demoras  que</w:t>
        <w:br/>
        <w:t>ocurren en los procedimientos internos; y b)  papel  de  la  víctima  en  el</w:t>
        <w:br/>
        <w:t>procedimiento penal ordinario,  tema  destacado  si  se  considera  que  las</w:t>
        <w:br/>
        <w:t>violaciones cometidas traerán consigo el despliegue del deber de justicia  a</w:t>
        <w:br/>
        <w:t>cargo del Estado, lo cual plantea un nuevo escenario al que acuden hechos  y</w:t>
        <w:br/>
        <w:t>derechos que interesan sobremanera a  las  víctimas  de  las  transgresiones</w:t>
        <w:br/>
        <w:t>cometidas.</w:t>
        <w:br/>
        <w:br/>
        <w:t xml:space="preserve">                                                                I.     Plazo</w:t>
        <w:br/>
        <w:t>razonable</w:t>
        <w:br/>
        <w:br/>
        <w:t>2. Con respecto al plazo razonable, la Corte  Interamericana  había  seguido</w:t>
        <w:br/>
        <w:t>hasta hoy el criterio adoptado por la Corte  Europea  de  Derechos  Humanos,</w:t>
        <w:br/>
        <w:t>que  desde  luego  suministra  una  útil  referencia  sobre  los  puntos   a</w:t>
        <w:br/>
        <w:t>considerar sobre la razonabilidad del plazo invocado en el marco del  debido</w:t>
        <w:br/>
        <w:t>proceso legal. En torno a esta cuestión, ambos tribunales se remiten a  tres</w:t>
        <w:br/>
        <w:t>datos relevantes: complejidad del asunto  sujeto  a  juicio,  actividad  del</w:t>
        <w:br/>
        <w:t>órgano de conocimiento y  conducta  procesal  del  litigante,  esto  es,  un</w:t>
        <w:br/>
        <w:t>elemento  concerniente  al  carácter  mismo  de   los   hechos   sujetos   a</w:t>
        <w:br/>
        <w:t>conocimiento y del proceso en el  que  éste  se  realiza;  y  dos  elementos</w:t>
        <w:br/>
        <w:t>atinentes al  desempeño  de  sujetos  procesales  (o,  más  ampliamente,  de</w:t>
        <w:br/>
        <w:t>sujetos que intervienen en el procedimiento, puesto que aquí pudieran  venir</w:t>
        <w:br/>
        <w:t>al caso actuaciones u omisiones de la policía o del Ministerio  Público,  no</w:t>
        <w:br/>
        <w:t>sólo  del  tribunal).  Me  ocupé  de  estos  extremos  en   diversos   votos</w:t>
        <w:br/>
        <w:t>concurrentes y razonados a propósito de sentencias  dictadas  por  la  Corte</w:t>
        <w:br/>
        <w:t>Interamericana, en los términos que cito a continuación.</w:t>
        <w:br/>
        <w:br/>
        <w:t>3. La  Corte  Interamericana  no  suele  aportar  caracterizaciones  propias</w:t>
        <w:br/>
        <w:t>acerca de esos datos determinantes para ponderar la razonabilidad del  plazo</w:t>
        <w:br/>
        <w:t>observado. En mi voto en el caso López Álvarez (Honduras), que concluyó  con</w:t>
        <w:br/>
        <w:t>sentencia del 1 de febrero de 2006, ensayé una descripción  de  aquéllos  en</w:t>
        <w:br/>
        <w:t>los términos que en seguida menciono. Por lo que toca a la  complejidad  del</w:t>
        <w:br/>
        <w:t>asunto, la Corte que  verifica  la  compatibilidad  entre  la  conducta  del</w:t>
        <w:br/>
        <w:t>Estado y las disposiciones de  la  Convención  --es  decir,  el  órgano  que</w:t>
        <w:br/>
        <w:t>practica   el   “control   de   convencionalidad”--   debe   explorar    las</w:t>
        <w:br/>
        <w:t>circunstancias de jure y de facto del  caso.  Es  posible  que  el  análisis</w:t>
        <w:br/>
        <w:t>jurídico sea relativamente sencillo, una vez establecidos los hechos  acerca</w:t>
        <w:br/>
        <w:t>de  los  cuales  se  ha  producido  el  litigio,  pero  éstos   pueden   ser</w:t>
        <w:br/>
        <w:t>extraordinariamente  complejos  y  hallarse  sujetos  a  pruebas  difíciles,</w:t>
        <w:br/>
        <w:t>necesariamente prolongadas  o  de  complicada,  costosa,  azarosa  o  tardía</w:t>
        <w:br/>
        <w:t>recaudación.  También  puede  suceder  lo  contrario:  relativa  claridad  y</w:t>
        <w:br/>
        <w:t>sencillez  de  los  hechos,  en  contraste  con  problemas  severos  en   la</w:t>
        <w:br/>
        <w:t>apreciación  jurídica  o  en  la   calificación   de   aquéllos:   pareceres</w:t>
        <w:br/>
        <w:t>encontrados,  jurisprudencia  cambiante,   legislación   incierta,   razones</w:t>
        <w:br/>
        <w:t>atendibles en sentidos diferentes o discrepantes.</w:t>
        <w:br/>
        <w:br/>
        <w:t>4. También parece preciso, en el análisis de esta misma materia,  considerar</w:t>
        <w:br/>
        <w:t>el número de relaciones que concurren en el litigio. A menudo  no  se  trata</w:t>
        <w:br/>
        <w:t>de una sola, sino de múltiples relaciones que acuden  a  la  controversia  y</w:t>
        <w:br/>
        <w:t>que es preciso  explorar,  desentrañar.  Igualmente  es  menester  tomar  en</w:t>
        <w:br/>
        <w:t>cuenta el número de participantes en  las  relaciones  materiales  y  en  la</w:t>
        <w:br/>
        <w:t>tramitación procesal, con sus  respectivas  posiciones,  sus  derechos,  sus</w:t>
        <w:br/>
        <w:t>intereses llevados a juicio, sus razonamientos y expectativas. Y  habrá  que</w:t>
        <w:br/>
        <w:t>atender a las condiciones en  las  que  se  analiza  la  causa,  que  pueden</w:t>
        <w:br/>
        <w:t>hallarse bajo presión de contingencias de diverso  género,  desde  naturales</w:t>
        <w:br/>
        <w:t>hasta sociales.</w:t>
        <w:br/>
        <w:br/>
        <w:t>5. La conducta procesal del interesado puede ser determinante de  la  pronta</w:t>
        <w:br/>
        <w:t>o demorada  atención  del  conflicto.  Me  refiero  a  la  actividad  en  el</w:t>
        <w:br/>
        <w:t>procedimiento, y en este sentido, a una  actividad  procesal,  pero  también</w:t>
        <w:br/>
        <w:t>habría que considerar la actividad --o mejor todavía, la conducta: activa  u</w:t>
        <w:br/>
        <w:t>omisiva-- en otros campos, si trasciende  al  proceso  o  influye  en  éste.</w:t>
        <w:br/>
        <w:t>Puede suceder que el individuo, en aras de defender sus derechos,  haga  uso</w:t>
        <w:br/>
        <w:t>de un amplio conjunto de instrumentos y oportunidades que la ley pone  a  su</w:t>
        <w:br/>
        <w:t>disposición, bajo forma de recursos  o  de  otras  figuras,  que  alejan  el</w:t>
        <w:br/>
        <w:t>momento de la resolución de fondo. Es preciso estar en guardia frente  a  la</w:t>
        <w:br/>
        <w:t>pretensión de que el individuo prescinda de actos de defensa en bien  de  la</w:t>
        <w:br/>
        <w:t>celeridad o conforme a criterios  de  supuesta  racionalidad,  a  juicio  de</w:t>
        <w:br/>
        <w:t>observadores distantes o comprometidos. El tribunal habrá de distinguir  con</w:t>
        <w:br/>
        <w:t>prudencia entre las acciones y las omisiones del litigante que  tienen  como</w:t>
        <w:br/>
        <w:t>objetivo la defensa --bien o mal  informada--  y  aquellas  otras  que  sólo</w:t>
        <w:br/>
        <w:t>sirven a la demora. Por supuesto, no se trata de trasladar al inculpado  que</w:t>
        <w:br/>
        <w:t>se defiende la responsabilidad por las demoras en el  enjuiciamiento  y,  en</w:t>
        <w:br/>
        <w:t>consecuencia, por la violación del plazo razonable que le agravia.</w:t>
        <w:br/>
        <w:br/>
        <w:t>6. En cuanto al comportamiento  del  tribunal  --pero  sería  mejor  hablar,</w:t>
        <w:br/>
        <w:t>genéricamente, del comportamiento de las autoridades, porque no  sólo  aquél</w:t>
        <w:br/>
        <w:t>opera en nombre del Estado--, es  necesario  deslindar  entre  la  actividad</w:t>
        <w:br/>
        <w:t>ejercida con  reflexión  y  cautela  justificables,  y  la  desempeñada  con</w:t>
        <w:br/>
        <w:t>excesiva parsimonia, exasperante lentitud y exceso ritual.  ¿Cuáles  son  el</w:t>
        <w:br/>
        <w:t>posible desempeño y el rendimiento de un tribunal (o,  más  ampliamente,  de</w:t>
        <w:br/>
        <w:t>una autoridad) aplicado seriamente a la solución de los  conflictos  que  se</w:t>
        <w:br/>
        <w:t>le someten, y el de uno que distrae su  energía  mientras  los  justiciables</w:t>
        <w:br/>
        <w:t>aguardan pronunciamientos que no llegan?</w:t>
        <w:br/>
        <w:br/>
        <w:t>7. En este campo vienen a cuentas la insuficiencia  de  los  tribunales,  la</w:t>
        <w:br/>
        <w:t>complejidad del régimen procedimental envejecido,  la  abrumadora  carga  de</w:t>
        <w:br/>
        <w:t>trabajo, incluso con respecto a tribunales que realizan  un  serio  esfuerzo</w:t>
        <w:br/>
        <w:t>de productividad. Es necesario conocer estos  datos  de  la  realidad,  pero</w:t>
        <w:br/>
        <w:t>ninguno de ellos  debiera  gravitar  sobre  los  derechos  del  individuo  y</w:t>
        <w:br/>
        <w:t>ponerse en la cuenta desfavorable de éste. El exceso  de  trabajo  no  puede</w:t>
        <w:br/>
        <w:t>justificar la inobservancia del plazo razonable,  que  no  es  una  ecuación</w:t>
        <w:br/>
        <w:t>nacional entre  volumen  de  litigios  y  número  de  tribunales,  sino  una</w:t>
        <w:br/>
        <w:t>referencia individual para el caso concreto.  Todas  aquellas  carencias  se</w:t>
        <w:br/>
        <w:t>traducen en obstáculos, desde severos hasta irremontables, para el acceso  a</w:t>
        <w:br/>
        <w:t>la justicia. ¿Dejará de ser  violatoria  de  derechos  la  imposibilidad  de</w:t>
        <w:br/>
        <w:t>acceder a la justicia porque los tribunales se hallan saturados  de  asuntos</w:t>
        <w:br/>
        <w:t>o menudean los asuetos judiciales?</w:t>
        <w:br/>
        <w:br/>
        <w:t>8. Ahora bien, en ese mismo voto correspondiente al caso López Álvarez   --y</w:t>
        <w:br/>
        <w:t>en otros que adelante  mencionaré--   manifesté  que  resultaba  conveniente</w:t>
        <w:br/>
        <w:t>ampliar el análisis  del  plazo  razonable  y  estudiar  la  posibilidad  de</w:t>
        <w:br/>
        <w:t>incorporar  en  este  concepto   --para  apreciar  la   observancia   o   la</w:t>
        <w:br/>
        <w:t>inobservancia del debido proceso--  otros elementos dignos de  análisis.  En</w:t>
        <w:br/>
        <w:t>el referido voto sostuve: “Parece posible que la complejidad  del  tema  que</w:t>
        <w:br/>
        <w:t>motiva el procedimiento, la conducta del  interesado  --en  la  especie,  el</w:t>
        <w:br/>
        <w:t>inculpado-- y la actuación de  la  autoridad  no  basten  para  proveer  una</w:t>
        <w:br/>
        <w:t>conclusión convincente sobre la indebida  demora,  que  vulnera  o  pone  en</w:t>
        <w:br/>
        <w:t>grave peligro el bien jurídico del sujeto.  De  ahí  la  pertinencia,  a  mi</w:t>
        <w:br/>
        <w:t>juicio, de explorar otros  elementos  que  complementen,  no  sustituyan,  a</w:t>
        <w:br/>
        <w:t>aquéllos para  la  determinación  de  un  hecho  --la  violación  del  plazo</w:t>
        <w:br/>
        <w:t>razonable--  acerca  del   cual   no   existen   acotaciones   cuantitativas</w:t>
        <w:br/>
        <w:t>universalmente aplicables”.</w:t>
        <w:br/>
        <w:br/>
        <w:t>9. Entonces me referí “como posible cuarto elemento  a  considerar  para  la</w:t>
        <w:br/>
        <w:t>estimación del plazo razonable, a lo que denominé ‘afectación actual que  el</w:t>
        <w:br/>
        <w:t>procedimiento implica para los derechos y deberes --es decir,  la  situación</w:t>
        <w:br/>
        <w:t>jurídica-- del individuo’. Es  posible  que  aquél  incida  de  manera  poco</w:t>
        <w:br/>
        <w:t>relevante sobre esa situación; si no es así,  es  decir,  si  la  incidencia</w:t>
        <w:br/>
        <w:t>crece, hasta ser intensa, resultará necesario, en bien de la justicia  y  la</w:t>
        <w:br/>
        <w:t>seguridad seriamente comprometidas,  que  el  procedimiento  corra  con  más</w:t>
        <w:br/>
        <w:t>diligencia a fin de que en breve tiempo –‘plazo razonable’-- se resuelva  la</w:t>
        <w:br/>
        <w:t>situación del sujeto, que ha comenzado a gravitar severamente sobre la  vida</w:t>
        <w:br/>
        <w:t>de éste. La afectación debe ser actual, no  meramente  posible  o  probable,</w:t>
        <w:br/>
        <w:t>eventual o remota”.</w:t>
        <w:br/>
        <w:br/>
        <w:t>10. Añadí: “Me percato de que estos conceptos no tienen la precisión que  se</w:t>
        <w:br/>
        <w:t>quisiera, como tampoco la tienen los otros aportados para el análisis de  la</w:t>
        <w:br/>
        <w:t>razonabilidad  del  plazo:  complejidad  del  asunto,   comportamiento   del</w:t>
        <w:br/>
        <w:t>interesado, conducta del juzgador. Ciertamente se trata de datos  sujetos  a</w:t>
        <w:br/>
        <w:t>examen razonado; referencias que han de valorarse  en  conjunto,  dentro  de</w:t>
        <w:br/>
        <w:t>determinada circunstancia, que no es la misma para todos los casos.  De  ese</w:t>
        <w:br/>
        <w:t>conjunto se desprenderá la razonabilidad del plazo y en  él  se  apoyará  la</w:t>
        <w:br/>
        <w:t>apreciación del Tribunal, por fuerza casuística, sobre el exceso en  que  se</w:t>
        <w:br/>
        <w:t>ha incurrido y la violación que se ha cometido”.</w:t>
        <w:br/>
        <w:br/>
        <w:t>11. Volví a ocuparme en este tema en mis votos para las  sentencias  en  los</w:t>
        <w:br/>
        <w:t>casos Sawhoyamaxa (Paraguay),  del  29  de  marzo,  y  Masacres  de  Ituango</w:t>
        <w:br/>
        <w:t>(Colombia), del 1 de julio de 2006. Finalmente, en  la  sentencia  del  caso</w:t>
        <w:br/>
        <w:t>Valle  Jaramillo  y  otros  la  Corte   Interamericana   ha    ampliado   la</w:t>
        <w:br/>
        <w:t>consideración  del  plazo  razonable  e   incorporado   los   elementos   de</w:t>
        <w:br/>
        <w:t>apreciación sugeridos en los votos personales que mencioné. En  la  base  de</w:t>
        <w:br/>
        <w:t>esta admisión se halla el convencimiento de que  al  lado  de  los  factores</w:t>
        <w:br/>
        <w:t>establecidos por la jurisprudencia europea y acogidos por la  interamericana</w:t>
        <w:br/>
        <w:t>--o junto con ellos--  es indispensable apreciar el daño mayor o  menor  que</w:t>
        <w:br/>
        <w:t>causa el curso  --también mayor o menor--  del tiempo que transcurre  en  la</w:t>
        <w:br/>
        <w:t>tramitación y decisión de  una  controversia  o  en  la  definición  de  una</w:t>
        <w:br/>
        <w:t>obligación o de un derecho.</w:t>
        <w:br/>
        <w:br/>
        <w:t>12. En ocasiones, es irrelevante el tiempo transcurrido para la  ponderación</w:t>
        <w:br/>
        <w:t>del daño; en otras, es muy lesivo para  la  víctima.  Por  ello,  los  otros</w:t>
        <w:br/>
        <w:t>elementos de apreciación de la  razonabilidad  --complejidad  del  asunto  y</w:t>
        <w:br/>
        <w:t>conducta de autoridades y particulares--  deben ponderarse igualmente  a  la</w:t>
        <w:br/>
        <w:t>luz del perjuicio que se está causando a la  víctima.  El  tiempo  no  corre</w:t>
        <w:br/>
        <w:t>igual para todos, ni los elementos considerados tradicionalmente para  fijar</w:t>
        <w:br/>
        <w:t>la razonabilidad del plazo afectan a todos igualmente.  Me  percato  de  que</w:t>
        <w:br/>
        <w:t>puede haber flancos débiles en esta  argumentación,  pero  también  sostengo</w:t>
        <w:br/>
        <w:t>que la inclusión de este nuevo dato contribuye a perfilar mejor  y  precisar</w:t>
        <w:br/>
        <w:t>con mayor hondura el concepto de plazo razonable.</w:t>
        <w:br/>
        <w:br/>
        <w:t>13. Debo subrayar que no he propuesto  relevar  los  datos  de  la  doctrina</w:t>
        <w:br/>
        <w:t>judicial tradicional y concentrar en  el  daño  toda  la  eficacia  para  la</w:t>
        <w:br/>
        <w:t>medición del plazo razonable. De ninguna manera. Tampoco he sugerido que  la</w:t>
        <w:br/>
        <w:t>falta de daño apreciable legitime el curso del tiempo, cualquiera  que  éste</w:t>
        <w:br/>
        <w:t>sea, y absuelva al  Estado  de  responsabilidad  en  el  ámbito  del  debido</w:t>
        <w:br/>
        <w:t>proceso. En forma alguna. Sólo he planteado  la  pertinencia  de  mirar  los</w:t>
        <w:br/>
        <w:t>elementos de medición tradicionales  también   --sólo  también--   desde  la</w:t>
        <w:br/>
        <w:t>óptica o la perspectiva del daño actual que el curso del tiempo genera a  la</w:t>
        <w:br/>
        <w:t>víctima. Esto constituye un plus para la apreciación, que debe  asociarse  a</w:t>
        <w:br/>
        <w:t>los otros  factores  convocados  para  medir  la  razonabilidad  del  tiempo</w:t>
        <w:br/>
        <w:t>transcurrido.</w:t>
        <w:br/>
        <w:br/>
        <w:t>14. Esta idea campea ya en la jurisprudencia de la  Corte  Interamericana  a</w:t>
        <w:br/>
        <w:t>partir de  la  sentencia  emitida  en  el  caso  Valle  Jaramillo  y  otros.</w:t>
        <w:br/>
        <w:t>Efectivamente, ésta enriquece el examen del plazo y afina  la  decisión  que</w:t>
        <w:br/>
        <w:t>al respecto adopte el tribunal, cuando dice: “La Corte  ha  establecido  que</w:t>
        <w:br/>
        <w:t>es preciso tomar en cuenta tres elementos para determinar  la  razonabilidad</w:t>
        <w:br/>
        <w:t>del plazo: a) la complejidad  del  asunto;  b)  la  actividad  procesal  del</w:t>
        <w:br/>
        <w:t>interesado, y c) la conducta de  las  autoridades  judiciales.  El  Tribunal</w:t>
        <w:br/>
        <w:t>considera  pertinente  precisar,  además,   que   en   dicho   análisis   de</w:t>
        <w:br/>
        <w:t>razonabilidad se  debe  tomar  en  cuenta  la  afectación  generada  por  la</w:t>
        <w:br/>
        <w:t>duración  del  procedimiento  en  la  situación  jurídica  de   la   persona</w:t>
        <w:br/>
        <w:t>involucrada en el mismo, considerando, entre  otros  elementos,  la  materia</w:t>
        <w:br/>
        <w:t>objeto de la controversia. Si el paso del tiempo incide de manera  relevante</w:t>
        <w:br/>
        <w:t>en  la  situación  jurídica  del  individuo,  resultará  necesario  que   el</w:t>
        <w:br/>
        <w:t>procedimiento corra con más diligencia a fin de que el caso se  resuelva  en</w:t>
        <w:br/>
        <w:t>un  tiempo  breve”  (párr.  155).   Este   avance   de   la   jurisprudencia</w:t>
        <w:br/>
        <w:t>interamericana  abre  el  camino  hacia  nuevas  precisiones  en   un   tema</w:t>
        <w:br/>
        <w:t>importante, que se plantea con creciente frecuencia. No  sobra  recordar  la</w:t>
        <w:br/>
        <w:t>elevada presencia de este asunto en los casos llevados  al  conocimiento  de</w:t>
        <w:br/>
        <w:t>la Corte Europea de Derechos Humanos.</w:t>
        <w:br/>
        <w:br/>
        <w:t xml:space="preserve">                                      II. Participación de la víctima en  el</w:t>
        <w:br/>
        <w:t>enjuiciamiento</w:t>
        <w:br/>
        <w:br/>
        <w:t>15. En este punto no me refiero a la actividad procesal de la víctima en  el</w:t>
        <w:br/>
        <w:t>enjuiciamiento  internacional  por  posibles  violaciones  de  los  derechos</w:t>
        <w:br/>
        <w:t>humanos, sino a la participación de aquélla o de  sus  representantes   --la</w:t>
        <w:br/>
        <w:t>legitimación procesal--  en el procedimiento  interno  de  investigación  de</w:t>
        <w:br/>
        <w:t>hechos violatorios, que conduce a la identificación de los responsables,  el</w:t>
        <w:br/>
        <w:t>procesamiento  respectivo  y  la   sentencia   correspondiente.   La   Corte</w:t>
        <w:br/>
        <w:t>Interamericana se ha  ocupado  con  frecuencia  de  esa  legitimación  y  ha</w:t>
        <w:br/>
        <w:t>llamado la atención de los Estados acerca de la pertinencia, ajustada  a  la</w:t>
        <w:br/>
        <w:t>Convención Americana sobre Derechos Humanos,  de  abrir  el  cauce  para  la</w:t>
        <w:br/>
        <w:t>intervención de la víctima  en  el  procedimiento  doméstico  conducente  al</w:t>
        <w:br/>
        <w:t>cumplimento de lo que he denominado “deber de justicia”   --inherente  a  la</w:t>
        <w:br/>
        <w:t>obligación estatal de garantizar el ejercicio de los derechos (artículo  1.1</w:t>
        <w:br/>
        <w:t>de la Convención Americana)--, que posee especial relevancia en  lo  que  se</w:t>
        <w:br/>
        <w:t>refiere a la justicia penal, aunque  ciertamente  incluye  o  puede  incluir</w:t>
        <w:br/>
        <w:t>otros extremos de la justicia (disciplinaria, administrativa, civil).</w:t>
        <w:br/>
        <w:br/>
        <w:t>16. Si se examina la jurisprudencia de la Corte en torno a esta materia,  se</w:t>
        <w:br/>
        <w:t>llegará a la conclusión de que la intervención de la víctima,  invocada  por</w:t>
        <w:br/>
        <w:t>dicho Tribunal, se sustenta en  el  derecho  de  acceder  a  la  justicia  y</w:t>
        <w:br/>
        <w:t>recibir la tutela de ésta   --al amparo del artículo 8.1 del  Pacto  de  San</w:t>
        <w:br/>
        <w:t>José--, facultad que corresponde a todas las personas y con  mayor  razón  a</w:t>
        <w:br/>
        <w:t>quien ha visto vulnerado, injustamente, un bien jurídico del que es  titular</w:t>
        <w:br/>
        <w:t>o un derecho que le corresponde, con el fin de que se determine su  derecho,</w:t>
        <w:br/>
        <w:t>así como, en su caso, el deber  que  pudiera  existir  a  su  cargo.  En  la</w:t>
        <w:br/>
        <w:t>intervención procesal (lato sensu) de la víctima (o sus  representantes)  se</w:t>
        <w:br/>
        <w:t>refleja el derecho de ésta a conocer la verdad de  lo  sucedido,  es  decir,</w:t>
        <w:br/>
        <w:t>las condiciones o  características  de  los  hechos  violatorios  y  de  las</w:t>
        <w:br/>
        <w:t>responsabilidades correspondientes, que  son  materia  de  la  investigación</w:t>
        <w:br/>
        <w:t>interna. Asimismo, se acoge el derecho de la víctima  a  la  reparación  del</w:t>
        <w:br/>
        <w:t>daño que se le ha  causado.  En  suma,  existe  un  triple  sustento  de  la</w:t>
        <w:br/>
        <w:t>intervención de la víctima, hoy expresamente acogido  en  la  sentencia  del</w:t>
        <w:br/>
        <w:t>caso Valle Jaramillo y otros: “el acceso a la justicia, el  conocimiento  de</w:t>
        <w:br/>
        <w:t>la verdad de lo ocurrido y el otorgamiento de una justa  reparación”  (párr.</w:t>
        <w:br/>
        <w:t>233).</w:t>
        <w:br/>
        <w:br/>
        <w:t>17. El mismo examen de  la  jurisprudencia  interamericana  acerca  de  esta</w:t>
        <w:br/>
        <w:t>cuestión  permite  observar  que  el   Tribunal   ha   entendido   que   esa</w:t>
        <w:br/>
        <w:t>participación  de  la  víctima   --en  otros  términos,  el  alcance  de  su</w:t>
        <w:br/>
        <w:t>legitimación--  ha de ser amplia y ajustarse a la ley interna y  al  Derecho</w:t>
        <w:br/>
        <w:t>internacional.  Desde  luego,  debe   existir   compatibilidad   entre   las</w:t>
        <w:br/>
        <w:t>estipulaciones  domésticas  y  los  lineamientos   que   fije   el   Derecho</w:t>
        <w:br/>
        <w:t>internacional de los derechos  humanos,  cuyo  cumplimiento  ha  asumido  el</w:t>
        <w:br/>
        <w:t>Estado a través de una explícita decisión soberana, en los términos  de  los</w:t>
        <w:br/>
        <w:t>artículos 1 y 2 de la Convención Americana. Se trata, en fin de cuentas,  de</w:t>
        <w:br/>
        <w:t>círculos  concéntricos  de   protección   o   datos   concurrentes   en   el</w:t>
        <w:br/>
        <w:t>establecimiento de un solo marco procesal.</w:t>
        <w:br/>
        <w:br/>
        <w:t>18. Ahora bien, nuestra jurisprudencia no había  sido   --en  mi  concepto--</w:t>
        <w:br/>
        <w:t>suficientemente  precisa  sobre  el  contenido  y  las  características  que</w:t>
        <w:br/>
        <w:t>debiera poseer la intervención procesal  de  la  víctima.  Ciertamente  ésta</w:t>
        <w:br/>
        <w:t>debe ser  amplia,  como  dije,  no  insignificante,  simbólica,  ineficaz  o</w:t>
        <w:br/>
        <w:t>ilusoria  --minimización que es consecuencia de una versión extremosa de  la</w:t>
        <w:br/>
        <w:t>potestad punitiva del Estado, proyectada con fuerza excluyente  hacia  todos</w:t>
        <w:br/>
        <w:t>los actos del procedimiento--, y debe sujetarse al ordenamiento interno y  a</w:t>
        <w:br/>
        <w:t>la preceptiva internacional. Alguna vez se ha entendido   --erróneamente,  a</w:t>
        <w:br/>
        <w:t>mi juicio--  que la sujeción a la normativa interna supone  que  ésta  puede</w:t>
        <w:br/>
        <w:t>fijar sin más el alcance de la intervención, lo que  pudiera  desembocar  en</w:t>
        <w:br/>
        <w:t>una negativa de intervención eficaz y  en  un  retorno  a  la  participación</w:t>
        <w:br/>
        <w:t>simbólica, que implica exclusión real de quien es parte en sentido  material</w:t>
        <w:br/>
        <w:t>--parte en la  relación  sustantiva  que  entraña  el  delito--,  aunque  no</w:t>
        <w:br/>
        <w:t>necesariamente parte procesal, a título de actor. Esto, llevado a su  máxima</w:t>
        <w:br/>
        <w:t>expresión, convierte a la víctima en un extraño, o a lo más  en  un  testigo</w:t>
        <w:br/>
        <w:t>de su propio caso. Me ocuparé nuevamente de este asunto en otro párrafo  del</w:t>
        <w:br/>
        <w:t>presente voto.</w:t>
        <w:br/>
        <w:br/>
        <w:t>19. Era necesario que la jurisprudencia  de  la  Corte  perfilara  mejor  la</w:t>
        <w:br/>
        <w:t>participación de la víctima en el procedimiento interno, aunque  no  llegase</w:t>
        <w:br/>
        <w:t>al punto  --que concierne a la  regulación  doméstica--   de  conferirle  el</w:t>
        <w:br/>
        <w:t>ejercicio de la acción penal, esto es, de  reconocerle  condición  de  parte</w:t>
        <w:br/>
        <w:t>plena en el proceso, desplazando al Ministerio Público  o  concurriendo  con</w:t>
        <w:br/>
        <w:t>él en la función persecutoria que tradicionalmente ha retenido en  numerosos</w:t>
        <w:br/>
        <w:t>países y para un amplio conjunto de delitos. En la sentencia sobre  el  caso</w:t>
        <w:br/>
        <w:t>Valle Jaramillo y otros, que acompaño con este voto, la Corte avanza  en  el</w:t>
        <w:br/>
        <w:t>establecimiento de un perfil razonable y eficaz de la  participación  de  la</w:t>
        <w:br/>
        <w:t>víctima,  que  permite  dar  curso  al   derecho   que   la   jurisprudencia</w:t>
        <w:br/>
        <w:t>interamericana le ha reconocido desde hace tiempo.</w:t>
        <w:br/>
        <w:br/>
        <w:t>20. La sentencia de la Corte sobre este litigio especifica,  con  suficiente</w:t>
        <w:br/>
        <w:t>precisión, las actividades que la víctima y sus  representantes  (familiares</w:t>
        <w:br/>
        <w:t>o no) pueden realizar en el procedimiento. Para ello opta  por  referirse  a</w:t>
        <w:br/>
        <w:t>cada  sector  de  actividades,  en  vez  de  utilizar,  como  hasta   ahora,</w:t>
        <w:br/>
        <w:t>expresiones muy generales, que pueden resultar ambiguas y  que  no  aclaran,</w:t>
        <w:br/>
        <w:t>como es preciso hacerlo  cuando  se  trata  de  actuaciones  procesales,  el</w:t>
        <w:br/>
        <w:t>contenido  de  éstas,  el  momento  en  que  se  presentan,   sus   posibles</w:t>
        <w:br/>
        <w:t>consecuencias (conforme a  su  naturaleza),  etcétera.  Se  alude  a  “hacer</w:t>
        <w:br/>
        <w:t>promociones, recibir informaciones, aportar  pruebas,  formular  alegaciones</w:t>
        <w:br/>
        <w:t>y, en síntesis, hacer valer sus intereses”. Es así que  cobra  entidad   --y</w:t>
        <w:br/>
        <w:t>aplicabilidad  práctica--   la  muy  genérica  expresión  empleada  por   el</w:t>
        <w:br/>
        <w:t>Tribunal: “pleno acceso y capacidad de  actuar”.  Existe,  desde  luego,  un</w:t>
        <w:br/>
        <w:t>punto de referencia  para  esas  actividades,  a  las  que  me  referiré  en</w:t>
        <w:br/>
        <w:t>seguida, que reúne los derechos de la  víctima  y  concurre  a  ilustrar  al</w:t>
        <w:br/>
        <w:t>intérprete y al aplicador de la ley sobre el significado de  aquéllas  y  la</w:t>
        <w:br/>
        <w:t>finalidad a la que atienden y que debe  tomarse  en  cuenta  a  la  hora  de</w:t>
        <w:br/>
        <w:t>apreciar su sentido y su pertinencia: acceso a la justicia  (en  el  sentido</w:t>
        <w:br/>
        <w:t>del artículo 8.1 de la  Convención),  conocimiento  de  la  verdad  y  justa</w:t>
        <w:br/>
        <w:t>indemnización (párr. 233), como antes señalé.</w:t>
        <w:br/>
        <w:br/>
        <w:t>21. Conforme al citado párrafo 233 de la sentencia, que fija la  orientación</w:t>
        <w:br/>
        <w:t>básica en esta materia, la víctima  --y sus representantes--   pueden  hacer</w:t>
        <w:br/>
        <w:t>planteamientos,  promociones,  instancias,  es  decir,  solicitar   lo   que</w:t>
        <w:br/>
        <w:t>convenga a la satisfacción de su interés, atraer la atención  jurisdiccional</w:t>
        <w:br/>
        <w:t>hacia  cuestiones  que  atañen  a  éste,   requerir   los   pronunciamientos</w:t>
        <w:br/>
        <w:t>correspondientes. No debiera confundirse  esta  facultad  con  el  ejercicio</w:t>
        <w:br/>
        <w:t>mismo de la acción penal, aunque tampoco  se  descarta  que  este  ejercicio</w:t>
        <w:br/>
        <w:t>quede en manos de la víctima si así lo dispone la ley  nacional,  sustentada</w:t>
        <w:br/>
        <w:t>en ciertas decisiones internas de política criminal, que  repercuten  en  el</w:t>
        <w:br/>
        <w:t>orden procesal.</w:t>
        <w:br/>
        <w:br/>
        <w:t>22. Asimismo, víctima y representantes  pueden  recibir  informaciones  --no</w:t>
        <w:br/>
        <w:t>sólo “estar pendientes”, pasivamente, de los  informes  que  se  les  quiera</w:t>
        <w:br/>
        <w:t>ofrecer, sino requerirlos en ejercicio  de  una  facultad  procesal--  sobre</w:t>
        <w:br/>
        <w:t>aspectos sustantivos y adjetivos acogidos en  el  procedimiento  en  el  que</w:t>
        <w:br/>
        <w:t>actúan. Pueden aportar pruebas: se entiende que  aportarlas  con  los  fines</w:t>
        <w:br/>
        <w:t>que sustentan su participación, para los  que  es  obvia  la  relevancia  de</w:t>
        <w:br/>
        <w:t>cualesquiera  evidencias  admisibles   conducentes   a   probar   hechos   y</w:t>
        <w:br/>
        <w:t>responsabilidades, ante las  diversas  autoridades  que  intervienen  en  el</w:t>
        <w:br/>
        <w:t>procedimiento y cuyas decisiones influyen en el desarrollo y  conclusión  de</w:t>
        <w:br/>
        <w:t>éste. Se hallan facultados para formular alegaciones, es decir, expresar  su</w:t>
        <w:br/>
        <w:t>posición  sobre  los  hechos  y  su  trascendencia  jurídica,  que   incluye</w:t>
        <w:br/>
        <w:t>pertinencia del procesamiento y consecuencias jurídicas del delito  --en  su</w:t>
        <w:br/>
        <w:t>caso--  cometido. Y pueden echar mano de medios de  impugnación  en  lo  que</w:t>
        <w:br/>
        <w:t>concierne a los derechos que esgrimen valer en el procedimiento.  Existe  en</w:t>
        <w:br/>
        <w:t>el mismo párrafo 233 una expresión más amplia, que recoge  --“en síntesis”--</w:t>
        <w:br/>
        <w:t xml:space="preserve"> el sentido  de  las  anteriores  y  mantiene  abierto  el  acceso  a  otras</w:t>
        <w:br/>
        <w:t>implicaciones naturales del desempeño procesal de la víctima:  “hacer  valer</w:t>
        <w:br/>
        <w:t>sus intereses”.</w:t>
        <w:br/>
        <w:br/>
        <w:t>23. El propio párrafo 233 deja en claro otras dos cuestiones,  que  revisten</w:t>
        <w:br/>
        <w:t>gran importancia para la materia que nos ocupa. Por una  parte,  el  derecho</w:t>
        <w:br/>
        <w:t>al acceso  y  la  capacidad  de  actuar  de  víctimas  y  representantes  se</w:t>
        <w:br/>
        <w:t>manifiestan a todo lo largo  del  procedimiento:  “en  todas  las  etapas  e</w:t>
        <w:br/>
        <w:t>instancias de dichas  investigaciones  o  procesos”.  La  Corte  reconoce  y</w:t>
        <w:br/>
        <w:t>respeta la organización del sistema persecutorio en los  diversos  países  y</w:t>
        <w:br/>
        <w:t>sabe que esta persecución puede hallarse a cargo  de  autoridades  diversas,</w:t>
        <w:br/>
        <w:t>desenvolverse en distintas etapas y  corresponder  a  diferentes  conceptos.</w:t>
        <w:br/>
        <w:t>Por ello no alude solamente a investigación o a proceso,  toda  vez  que  no</w:t>
        <w:br/>
        <w:t>quiere restringir el amplio derecho de las víctimas,  que  pudiera  tropezar</w:t>
        <w:br/>
        <w:t>con  las  características  nacionales  --perfectamente  válidas--   de   los</w:t>
        <w:br/>
        <w:t>sistemas persecutorios. Alude, en cambio, a todas las  etapas  e  instancias</w:t>
        <w:br/>
        <w:t>que pudieran venir al caso con fines de investigación  y  procesamiento,  lo</w:t>
        <w:br/>
        <w:t>que naturalmente abarca  desde  el  inicio  de  la  investigación  hasta  el</w:t>
        <w:br/>
        <w:t>agotamiento de la controversia por el medio  conclusivo  firme  que  pudiera</w:t>
        <w:br/>
        <w:t>contemplar la legislación nacional.</w:t>
        <w:br/>
        <w:br/>
        <w:t>24. Por otra  parte,  también  ha  cuidado  la  sentencia   --recogiendo  la</w:t>
        <w:br/>
        <w:t>preocupación a la que me referí supra--  de que haya claridad  en  cuanto  a</w:t>
        <w:br/>
        <w:t>la  operación  del  ordenamiento  interno  con  respecto  a   los   derechos</w:t>
        <w:br/>
        <w:t>procesales de las víctimas,  deducidos  del  Derecho  internacional  de  los</w:t>
        <w:br/>
        <w:t>derechos humanos, que en este sector, como en muchos otros,  ha  logrado  un</w:t>
        <w:br/>
        <w:t>notable desarrollo bajo la divisa  pro  homine,  que  no  milita  contra  la</w:t>
        <w:br/>
        <w:t>justicia, sino concurre a que la haya. Obviamente, no se ha  querido  perder</w:t>
        <w:br/>
        <w:t>aquí lo que se ha procurado ganar, en bien de los derechos  de  la  víctima,</w:t>
        <w:br/>
        <w:t>en el orden internacional.</w:t>
        <w:br/>
        <w:br/>
        <w:t>25. El párrafo 233 no supone que el Derecho  interno  resuelva,  en  fin  de</w:t>
        <w:br/>
        <w:t>cuentas, si se dará o  no  se  dará  acceso  a  la  víctima  a  las  etapas,</w:t>
        <w:br/>
        <w:t>instancias,  investigaciones  y  procesos;  si  aquélla  podrá  o  no  podrá</w:t>
        <w:br/>
        <w:t>formular  planteamientos  o  promociones,  recibir  informaciones,   aportar</w:t>
        <w:br/>
        <w:t>pruebas, ofrecer alegatos y consideraciones de  derecho.  Este  conjunto  de</w:t>
        <w:br/>
        <w:t>posibilidades  confiere  contenido  a  la  participación  de   la   víctima,</w:t>
        <w:br/>
        <w:t>enmarcada por el Derecho internacional.  El  ordenamiento  interno,  que  no</w:t>
        <w:br/>
        <w:t>debe reducir  los  derechos  fundamentales  de  la  víctima,  puede  y  debe</w:t>
        <w:br/>
        <w:t>establecer la forma, la vía, los medios,  los  tiempos  razonables  para  su</w:t>
        <w:br/>
        <w:t>ejercicio, sin perder de vista la esencia de esos derechos  y  los  fines  a</w:t>
        <w:br/>
        <w:t>los que tiende su ejercicio.</w:t>
        <w:br/>
        <w:br/>
        <w:t xml:space="preserve">      Sergio García Ramírez</w:t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br/>
        <w:br/>
        <w:t>Pablo Saavedra Alessandri</w:t>
        <w:br/>
        <w:t xml:space="preserve">      Secretario</w:t>
        <w:br/>
        <w:t>-----------------------</w:t>
        <w:br/>
        <w:br/>
        <w:t>*     Por razones de fuerza mayor,  la  Secretaria  Adjunta  Emilia  Segares</w:t>
        <w:br/>
        <w:t>Rodríguez no participó en la deliberación de la presente Sentencia.</w:t>
        <w:br/>
        <w:br/>
        <w:br/>
        <w:t>[1]   En el informe de  fondo,  la  Comisión  concluyó  que  el  Estado  era</w:t>
        <w:br/>
        <w:t>responsable  por  la  violación  de  los  derechos  a  la  vida,  integridad</w:t>
        <w:br/>
        <w:t>personal,  libertad  personal  y  protección  judicial  reconocidos  en  los</w:t>
        <w:br/>
        <w:t>artículos 4.1, 5, 7, 8.1 y 25 de la Convención Americana,  así  como  de  la</w:t>
        <w:br/>
        <w:t>obligación genérica de respetar y garantizar los derechos protegidos  en  el</w:t>
        <w:br/>
        <w:t>artículo 1.1 de dicho tratado, en perjuicio de Jesús María  Valle  Jaramillo</w:t>
        <w:br/>
        <w:t>y  sus  familiares.   La  Comisión  también  encontró   que   Colombia   era</w:t>
        <w:br/>
        <w:t>responsable por la violación de  los  artículos  5  y  7  de  la  Convención</w:t>
        <w:br/>
        <w:t>Americana en perjuicio de Nelly Valle Jaramillo. Respecto del  señor  Carlos</w:t>
        <w:br/>
        <w:t>Fernando Jaramillo, la Comisión concluyó que el Estado era  responsable  por</w:t>
        <w:br/>
        <w:t>la violación de los artículos 5, 7 y 22  de  la  Convención  (expediente  de</w:t>
        <w:br/>
        <w:t>anexos a la demanda, apéndice 1, fs. 1 a 36).</w:t>
        <w:br/>
        <w:br/>
        <w:br/>
        <w:t>[2]   Cuando se notificó la demanda al Estado, la Corte consultó su  parecer</w:t>
        <w:br/>
        <w:t>sobre la designación de un Juez ad hoc que participara en el presente  caso.</w:t>
        <w:br/>
        <w:t>El 2 de abril de 2007 el Estado informó que “renuncia[ba]  al  ejercicio  de</w:t>
        <w:br/>
        <w:t>su derecho a designar un juez ad hoc” para conocer este caso.</w:t>
        <w:br/>
        <w:br/>
        <w:br/>
        <w:t>[3]   Resolución emitida por la Corte Interamericana de Derechos Humanos  el</w:t>
        <w:br/>
        <w:t>30 de noviembre de 2007 y nota de la Secretaría de la  Corte  Interamericana</w:t>
        <w:br/>
        <w:t>de 22 de enero de 2008.</w:t>
        <w:br/>
        <w:br/>
        <w:br/>
        <w:t>[4]   Las siguientes personas estuvieron presentes en la audiencia  pública:</w:t>
        <w:br/>
        <w:t>a) por la Comisión Interamericana: Víctor Abramovich y Santiago  A.  Canton,</w:t>
        <w:br/>
        <w:t>como Delegados, y Juan Pablo Albán, Karin Mansel y Lilly  Ching  Soto,  como</w:t>
        <w:br/>
        <w:t>asesores;  (b)  por  los  representantes:  María  Victoria  Fallon  Morales,</w:t>
        <w:br/>
        <w:t>Patricia Fuenmayor Gómez, Luz Adriana Valle  Noreña,  John  Arturo  Cárdenas</w:t>
        <w:br/>
        <w:t>Mesa y Jael Quiroga Carrillo, del GIDH, y   Gustavo  Gallón  Giraldo  y  Luz</w:t>
        <w:br/>
        <w:t>Marina Monzón Cifuentes, de la Comisión Colombiana de Juristas,  y  (c)  por</w:t>
        <w:br/>
        <w:t>el Estado: Jorge Aníbal Gómez y Pedro Elías Díaz  Romero,  como  Agentes,  y</w:t>
        <w:br/>
        <w:t>Luis Guillermo Fernández, Embajador de Colombia en Costa  Rica;  Clara  Inés</w:t>
        <w:br/>
        <w:t>Vargas  Silva,  Directora  de  Derechos  Humanos  y  Derecho   Internacional</w:t>
        <w:br/>
        <w:t>Humanitario del Ministerio de Relaciones Exteriores; Mónica Barrera  Romero,</w:t>
        <w:br/>
        <w:t>Directora de Defensa Judicial de la Nación del  Ministerio  del  Interior  y</w:t>
        <w:br/>
        <w:t>Justicia; Alex  de  Jesús  Salgado,  Director  Jurídico  del  Ministerio  de</w:t>
        <w:br/>
        <w:t>Defensa Nacional; Juan Carlos Gómez Ramírez, Director  de  Derechos  Humanos</w:t>
        <w:br/>
        <w:t>del  Ministerio  de  Defensa  Nacional;  Francisco  Javier  Echeverri  Lara,</w:t>
        <w:br/>
        <w:t>Director de la Oficina de Asuntos Internacionales de la Fiscalía General  de</w:t>
        <w:br/>
        <w:t>la Nación; Carlos Franco, Director  del  Programa  de   Derechos  Humanos  y</w:t>
        <w:br/>
        <w:t>Derecho  Internacional  Humanitario  de  la  Presidencia  de  la  República;</w:t>
        <w:br/>
        <w:t>Margarita Rey, Segundo Secretario de la Misión Permanente de  Colombia  ante</w:t>
        <w:br/>
        <w:t>la Organización de Estados Americanos; Héctor Adolfo Sintura, Asesor  de  la</w:t>
        <w:br/>
        <w:t>Secretaria Jurídica de la Presidencia de la República; Paula Lizano Van  Der</w:t>
        <w:br/>
        <w:t>Latt, Asesora de la Dirección de Derechos Humanos  y  Derecho  Internacional</w:t>
        <w:br/>
        <w:t>Humanitario  del  Ministerio  de  Relaciones  Exteriores;  Isabella  Mariño,</w:t>
        <w:br/>
        <w:t>Asesora  de  la  Dirección  de  Derechos  Humanos  de  la  Cancillería   del</w:t>
        <w:br/>
        <w:t>Ministerio de Relaciones Exteriores; María Constanza Alonzo, Asesora  de  la</w:t>
        <w:br/>
        <w:t>Dirección de la Defensa Judicial de la Nación del Ministerio del Interior  y</w:t>
        <w:br/>
        <w:t>de Justicia; Edith Claudia Hernández Aguilar, Coordinadora de  Defensa  ante</w:t>
        <w:br/>
        <w:t>Organismos Internacionales del Ministerio de Defensa Nacional; Sonia  Uribe,</w:t>
        <w:br/>
        <w:t>Coordinadora del Grupo  Contencioso  del  Ministerio  de  Defensa  Nacional;</w:t>
        <w:br/>
        <w:t>Liliana Romero, Asesora de la  Oficina  de  Asuntos  Internacionales  de  la</w:t>
        <w:br/>
        <w:t>Fiscalía General de la Nación; Amparo  Cerón,  Fiscal  Especializada  de  la</w:t>
        <w:br/>
        <w:t>Unidad de Derechos Humanos de la Fiscalía General de la Nación, y  Alexandra</w:t>
        <w:br/>
        <w:t>Montenegro, Asesora de la  Secretaría  Jurídica  de  la  Presidencia  de  la</w:t>
        <w:br/>
        <w:t>República.</w:t>
        <w:br/>
        <w:br/>
        <w:br/>
        <w:t>[5]   Cfr. Caso Myrna  Mack  Chang  Vs.  Guatemala.  Fondo,  Reparaciones  y</w:t>
        <w:br/>
        <w:t>Costas. Sentencia de 25 de noviembre de 2003. Serie C No.  101,  párr.  105;</w:t>
        <w:br/>
        <w:t>Caso Albán Cornejo y  otros  Vs.  Ecuador.  Fondo,  Reparaciones  y  Costas.</w:t>
        <w:br/>
        <w:t>Sentencia de 22 de noviembre de 2007. Serie C No.  171,  párr.  14,  y  Caso</w:t>
        <w:br/>
        <w:t>Chaparro Álvarez y Lapo Íñiguez Vs. Ecuador.  Excepción  Preliminar,  Fondo,</w:t>
        <w:br/>
        <w:t>Reparaciones y Costas. Sentencia de 21 de noviembre de  2007.  Serie  C  No.</w:t>
        <w:br/>
        <w:t>170, párr. 27.</w:t>
        <w:br/>
        <w:br/>
        <w:br/>
        <w:t>[6]   El párrafo 38 de la demanda señala lo siguiente: “El 10  de  julio  de</w:t>
        <w:br/>
        <w:t>1997 Jesús María Valle denunció por los medios  de  comunicación  la  acción</w:t>
        <w:br/>
        <w:t>conjunta de tropas adscritas a la IV  Brigada  y  grupos  paramilitares.  En</w:t>
        <w:br/>
        <w:t>respuesta, se le inició un proceso por calumnias  a  instancia  de  miembros</w:t>
        <w:br/>
        <w:t>del Ejército. El testimonio  del  señor  Carlos  Fernando  Jaramillo  Correa</w:t>
        <w:br/>
        <w:t>refiere que, en este contexto, el entonces Gobernador de  Antioquia  declaró</w:t>
        <w:br/>
        <w:t>públicamente que "el doctor Valle  pareciera  ser  enemigo  de  las  Fuerzas</w:t>
        <w:br/>
        <w:t>Militares”.</w:t>
        <w:br/>
        <w:br/>
        <w:br/>
        <w:t>[7]   El párrafo 53 de la demanda señala lo siguiente: “En suma,  el  27  de</w:t>
        <w:br/>
        <w:t>febrero de 1998, Carlos Fernando Jaramillo, Nelly Valle y Jesús María  Valle</w:t>
        <w:br/>
        <w:t>fueron retenidos por hombres armados y este último fue muerto en  estado  de</w:t>
        <w:br/>
        <w:t>total indefensión. Los elementos de juicio disponibles indican que el  móvil</w:t>
        <w:br/>
        <w:t>del asesinato fue el de acallar  las  denuncias  del  defensor  de  derechos</w:t>
        <w:br/>
        <w:t>humanos Jesús María Valle sobre los crímenes perpetrados en el Municipio  de</w:t>
        <w:br/>
        <w:t>ltuango por paramilitares en connivencia con miembros de la Fuerza  Pública,</w:t>
        <w:br/>
        <w:t>hechos  que  han  sido  objeto  de  una  declaratoria   de   responsabilidad</w:t>
        <w:br/>
        <w:t>internacional estatal por parte  de  la  Corte  Interamericana  de  Derechos</w:t>
        <w:br/>
        <w:t>Humanos”.</w:t>
        <w:br/>
        <w:br/>
        <w:br/>
        <w:t>[8]   El párrafo 56 de la demanda señala lo siguiente: “Si bien se  llamó  a</w:t>
        <w:br/>
        <w:t>las diez personas vinculadas a rendir indagatoria,  tres  de  ellas  (Carlos</w:t>
        <w:br/>
        <w:t>Castaño Gil y los dos civiles finalmente condenados por la autoría  material</w:t>
        <w:br/>
        <w:t>del crimen), nunca comparecieron ante las autoridades ni  se  hizo  efectiva</w:t>
        <w:br/>
        <w:t>la orden de captura en su contra, con lo cual la investigación y  el  juicio</w:t>
        <w:br/>
        <w:t>se llevó a cabo en ausencia de los acusados. Al respecto, cabe señalar  como</w:t>
        <w:br/>
        <w:t>ya lo ha hecho la CIDH en el pasado que en el caso de conocidos  líderes  de</w:t>
        <w:br/>
        <w:t>las AUC implicados en procesos por  la  comisión  de  graves  crímenes,  las</w:t>
        <w:br/>
        <w:t>órdenes de captura no fueron ejecutadas a pesar del  contacto  cotidiano  de</w:t>
        <w:br/>
        <w:t>estas personas con la prensa e incluso, en ocasiones,  con  autoridades  del</w:t>
        <w:br/>
        <w:t>propio Estado”.</w:t>
        <w:br/>
        <w:br/>
        <w:br/>
        <w:t>[9]   El párrafo 57 de la demanda  señala  lo  siguiente:  “A  la  falta  de</w:t>
        <w:br/>
        <w:t>ejecución de las órdenes de captura, se suma el contexto de  amedrentamiento</w:t>
        <w:br/>
        <w:t>en  el  cual  se  desarrolló  la  labor  investigativa  y  que  llevó  a  la</w:t>
        <w:br/>
        <w:t>desvinculación  de  los  Fiscales  cuyos  esfuerzos  habían  derivado  a  la</w:t>
        <w:br/>
        <w:t>acusación de los diez civiles inicialmente  implicados.  Efectivamente,  los</w:t>
        <w:br/>
        <w:t>Fiscales que instruyeron la primera etapa de la investigación  y  vincularon</w:t>
        <w:br/>
        <w:t>a los acusados, recibieron amenazas  de  muerte  y  en  dos  casos  debieron</w:t>
        <w:br/>
        <w:t>exiliarse”.</w:t>
        <w:br/>
        <w:br/>
        <w:br/>
        <w:t>[10]  El párrafo 60 de la demanda señala lo siguiente: “El 21  de  enero  de</w:t>
        <w:br/>
        <w:t>2005 el Fiscal General de  la  Nación  asignó  una  de  las  investigaciones</w:t>
        <w:br/>
        <w:t>producto de la ruptura procesal a la Unidad Nacional  de  Derechos  Humanos,</w:t>
        <w:br/>
        <w:t>sin embargo a la fecha del presente informe se  desconocen  los  avances  de</w:t>
        <w:br/>
        <w:t>dicha investigación y no se tiene noticias sobre la vinculación  de  agentes</w:t>
        <w:br/>
        <w:t>del Estado a las investigaciones”.</w:t>
        <w:br/>
        <w:br/>
        <w:br/>
        <w:t>[11]  El párrafo 61 de la demanda señala lo siguiente:  “El  Estado  informó</w:t>
        <w:br/>
        <w:t>el 26 de enero de 2007, que el 28 de septiembre de 2006, fue  detenido  [un]</w:t>
        <w:br/>
        <w:t>ex integrante de las AUC, vinculado a  la  investigación  junto  con  [otros</w:t>
        <w:br/>
        <w:t>dos] ex integrantes de las AUC, sin que hasta  el  momento  la  fiscalía  se</w:t>
        <w:br/>
        <w:t>haya pronunciado sobre la eventual responsabilidad de estas personas en  los</w:t>
        <w:br/>
        <w:t>hechos”.</w:t>
        <w:br/>
        <w:br/>
        <w:br/>
        <w:t>[12]   El  párrafo  62  de  la  demanda  señala  lo  siguiente:  “En   suma,</w:t>
        <w:br/>
        <w:t>transcurridos casi nueve años desde la ejecución extrajudicial del  defensor</w:t>
        <w:br/>
        <w:t>de derechos humanos Jesús María Valle Jaramillo  y  la  retención  de  Nelly</w:t>
        <w:br/>
        <w:t>Valle y Carlos Fernando Jaramillo,  se  ha  condenado  a  tres  civiles,  en</w:t>
        <w:br/>
        <w:t>ausencia,  y  no  existen  investigaciones  judiciales   orientadas   a   la</w:t>
        <w:br/>
        <w:t>determinación de responsabilidad alguna de agentes del Estado”.</w:t>
        <w:br/>
        <w:br/>
        <w:br/>
        <w:t>[13]  Cfr.  Caso  “Cinco  Pensionistas”  Vs.  Perú.  Fondo,  Reparaciones  y</w:t>
        <w:br/>
        <w:t>Costas. Sentencia de 28 de febrero de 2003. Serie C No. 98, párr. 153;  Caso</w:t>
        <w:br/>
        <w:t>Bayarri Vs. Argentina. Excepción Preliminar, Fondo, Reparaciones  y  Costas.</w:t>
        <w:br/>
        <w:t>Sentencia de 30 de octubre de 2008. Serie C No. 187, nota al pie 16, y  Caso</w:t>
        <w:br/>
        <w:t>Heliodoro   Portugal   Vs.   Panamá.   Excepciones   Preliminares,    Fondo,</w:t>
        <w:br/>
        <w:t>Reparaciones y Costas. Sentencia de 12 de agosto de 2008. Serie C  No.  186,</w:t>
        <w:br/>
        <w:t>párr. 228.</w:t>
        <w:br/>
        <w:br/>
        <w:br/>
        <w:t>[14]  Cfr. Caso  Benavides  Cevallos  Vs.  Ecuador.  Fondo,  Reparaciones  y</w:t>
        <w:br/>
        <w:t>Costas. Sentencia de 19 de junio de 1998. Serie C No.  38,  párr.  57;  Caso</w:t>
        <w:br/>
        <w:t>Kimel Vs. Argentina. Fondo, Reparaciones y Costas. Sentencia de  2  de  mayo</w:t>
        <w:br/>
        <w:t>de 2008. Serie C No. 177, párr. 25, y Caso  Albán  Cornejo  y  otros,  supra</w:t>
        <w:br/>
        <w:t>nota 5, párr. 24.</w:t>
        <w:br/>
        <w:br/>
        <w:br/>
        <w:t>[15]   Cfr.  Caso  Cantoral  Benavides  Vs.  Perú.  Reparaciones  y  Costas.</w:t>
        <w:br/>
        <w:t>Sentencia de 3 de diciembre de 2001. Serie C No. 88, párr. 79;  Caso  Kimel,</w:t>
        <w:br/>
        <w:t>supra nota 14, párr. 28, y Caso Zambrano Vélez y otros Vs.  Ecuador.  Fondo,</w:t>
        <w:br/>
        <w:t>Reparaciones y Costas. Sentencia de 4 de julio de 2007.  Serie  C  No.  166,</w:t>
        <w:br/>
        <w:t>párr. 31.</w:t>
        <w:br/>
        <w:br/>
        <w:br/>
        <w:t>[16]  Cfr. Caso  de  la  “Panel  Blanca”  (Paniagua  Morales  y  otros)  Vs.</w:t>
        <w:br/>
        <w:t>Guatemala. Reparaciones y Costas. Sentencia de 25 de mayo de 2001.  Serie  C</w:t>
        <w:br/>
        <w:t>No. 76, párr. 50; Caso Bayarri, supra nota 13, párr. 31,  y  Caso  Heliodoro</w:t>
        <w:br/>
        <w:t>Portugal, supra nota 13, párr. 64.</w:t>
        <w:br/>
        <w:br/>
        <w:br/>
        <w:t>[17]  Cfr. Caso  de  la  “Panel  Blanca”  (Paniagua  Morales  y  otros)  Vs.</w:t>
        <w:br/>
        <w:t>Guatemala. Fondo. Sentencia de 8 de marzo de 1998. Serie  C  No.  37,  párr.</w:t>
        <w:br/>
        <w:t>52; Caso Bayarri, supra nota 13, párr. 31, y Caso Heliodoro Portugal,  supra</w:t>
        <w:br/>
        <w:t>nota 13, párr. 64.</w:t>
        <w:br/>
        <w:br/>
        <w:br/>
        <w:t>[18]  Resolución emitida por la Corte Interamericana de Derechos Humanos  el</w:t>
        <w:br/>
        <w:t>30 de noviembre de 2007, y nota de la Secretaría de la Corte  Interamericana</w:t>
        <w:br/>
        <w:t>de Derechos Humanos de 22 de enero de 2008, supra nota 3.</w:t>
        <w:br/>
        <w:br/>
        <w:br/>
        <w:t>[19]  En su comunicación de 10 de enero de 2008 la  Comisión  Interamericana</w:t>
        <w:br/>
        <w:t>informó a la Corte que desistía de la presentación de la declaración  jurada</w:t>
        <w:br/>
        <w:t>de la testigo Magdalena Valle Jaramillo.</w:t>
        <w:br/>
        <w:br/>
        <w:br/>
        <w:t>[20]  Cfr. Caso Velásquez Rodríguez Vs. Honduras. Fondo. Sentencia de 29  de</w:t>
        <w:br/>
        <w:t>julio de 1988. Serie C No. 4, párr. 140; Caso Bayarri, supra nota 13,  párr.</w:t>
        <w:br/>
        <w:t>35, y Caso Heliodoro Portugal, supra nota 13, párr. 67.</w:t>
        <w:br/>
        <w:br/>
        <w:br/>
        <w:t>[21]   Cfr.  Caso  de  la  “Masacre  de  Mapiripán”  Vs.  Colombia.   Fondo,</w:t>
        <w:br/>
        <w:t>Reparaciones y Costas. Sentencia de 15 de septiembre de 2005.  Serie  C  No.</w:t>
        <w:br/>
        <w:t>134, párr. 90; Caso de  la  Masacre  de  La  Rochela  Vs.  Colombia.  Fondo,</w:t>
        <w:br/>
        <w:t>Reparaciones y Costas. Sentencia de 11 de mayo de 2007.  Serie  C  No.  163,</w:t>
        <w:br/>
        <w:t>párr. 64, y  Caso  de  las  Masacres  de  Ituango  Vs.  Colombia.  Excepción</w:t>
        <w:br/>
        <w:t>Preliminar, Fondo, Reparaciones y Costas. Sentencia de 1 de julio  de  2006.</w:t>
        <w:br/>
        <w:t>Serie C No. 148, párr. 123.</w:t>
        <w:br/>
        <w:br/>
        <w:br/>
        <w:t>[22]  Cfr.  Caso  Velásquez  Rodríguez,  supra  nota  20,  párr.  146;  Caso</w:t>
        <w:br/>
        <w:t>Bayarri, supra nota 13, párr. 38, y Caso Heliodoro Portugal, supra nota  13,</w:t>
        <w:br/>
        <w:t>párr. 79.</w:t>
        <w:br/>
        <w:br/>
        <w:br/>
        <w:t>[23]  En adelante, la presente Sentencia contiene hechos que  este  Tribunal</w:t>
        <w:br/>
        <w:t>tiene por establecidos con base en la  admisión  efectuada  por  el  Estado.</w:t>
        <w:br/>
        <w:t>Algunos de esos hechos han sido completados con  elementos  probatorios,  en</w:t>
        <w:br/>
        <w:t>cuyo caso se consignan las respectivas notas al pie de página.</w:t>
        <w:br/>
        <w:br/>
        <w:br/>
        <w:t>[24]  En lo pertinente, el artículo 4.1 establece que:</w:t>
        <w:br/>
        <w:br/>
        <w:br/>
        <w:t xml:space="preserve">      1. Toda persona tiene derecho a que se respete su vida.  Este  derecho</w:t>
        <w:br/>
        <w:t xml:space="preserve">      estará protegido por la ley y, en general, a partir del momento de  la</w:t>
        <w:br/>
        <w:t xml:space="preserve">      concepción. Nadie puede ser privado de la vida arbitrariamente.</w:t>
        <w:br/>
        <w:br/>
        <w:br/>
        <w:t>[25]  En lo pertinente, el artículo 5 señala que:</w:t>
        <w:br/>
        <w:br/>
        <w:br/>
        <w:t xml:space="preserve">      1. Toda persona tiene derecho a que se respete su  integridad  física,</w:t>
        <w:br/>
        <w:t>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br/>
        <w:br/>
        <w:t>[26]  En lo pertinente, el artículo 7 dispone que:</w:t>
        <w:br/>
        <w:br/>
        <w:br/>
        <w:t xml:space="preserve">      1. Toda  persona  tiene  derecho  a  la  libertad  y  a  la  seguridad</w:t>
        <w:br/>
        <w:t>personales.</w:t>
        <w:br/>
        <w:br/>
        <w:br/>
        <w:t xml:space="preserve">      2. Nadie puede ser privado de su libertad física, salvo por las causas</w:t>
        <w:br/>
        <w:t xml:space="preserve">      y en las  condiciones  fijadas  de  antemano  por  las  Constituciones</w:t>
        <w:br/>
        <w:t xml:space="preserve">      Políticas de los Estados Partes o por las leyes  dictadas  conforme  a</w:t>
        <w:br/>
        <w:t xml:space="preserve">      ellas.</w:t>
        <w:br/>
        <w:br/>
        <w:br/>
        <w:t xml:space="preserve">      […]</w:t>
        <w:br/>
        <w:br/>
        <w:br/>
        <w:t>[27]  Cfr. Caso de las Masacres de Ituango, supra nota 21, párrs.  125.55  a</w:t>
        <w:br/>
        <w:t>125.57.</w:t>
        <w:br/>
        <w:br/>
        <w:t>[28]   Caso  de  la  “Masacre  de  Mapiripán”  Vs.   Colombia.   Excepciones</w:t>
        <w:br/>
        <w:t>Preliminares. Sentencia de 7 de marzo de 2005. Serie C No. 122, párrs.  96.1</w:t>
        <w:br/>
        <w:t>a 96.3.</w:t>
        <w:br/>
        <w:br/>
        <w:t>[29]  Cfr. Caso de la "Masacre de Mapiripán", supra nota 21, párr.  96.18  y</w:t>
        <w:br/>
        <w:t>Caso de las Masacres de Ituango, supra nota 21, párr. 125.23.</w:t>
        <w:br/>
        <w:br/>
        <w:br/>
        <w:t>[30]  Cfr. Caso de la "Masacre de Mapiripán", supra nota  21,  párr.  96.19;</w:t>
        <w:br/>
        <w:t>Caso de la Masacre de Pueblo  Bello  Vs.  Colombia.  Fondo,  Reparaciones  y</w:t>
        <w:br/>
        <w:t>Costas. Sentencia de 31 de enero de 2006. Serie C  No.  140,  párr.  128,  y</w:t>
        <w:br/>
        <w:t>Caso de las Masacres de Ituango, supra nota 21, párr. 125.24.</w:t>
        <w:br/>
        <w:br/>
        <w:br/>
        <w:t>[31]  Cfr. Caso de la Masacre de Pueblo Bello, supra nota 30, párrs.  126  y</w:t>
        <w:br/>
        <w:t>140 y Caso de la “Masacre de Mapiripán”, supra nota 21, párr. 123.</w:t>
        <w:br/>
        <w:br/>
        <w:br/>
        <w:t>[32]  Cfr. Caso de la Masacre de Pueblo Bello, supra nota 30, párr.  113,  y</w:t>
        <w:br/>
        <w:t>Caso de la Masacre de La Rochela, supra nota 21, párr. 102.</w:t>
        <w:br/>
        <w:br/>
        <w:br/>
        <w:t>[33]  Cfr. Caso de la “Masacre de Mapiripán”, supra nota  21,  párr.  111  y</w:t>
        <w:br/>
        <w:t>Caso de la Masacre de Pueblo Bello, supra nota 30, párr. 113.</w:t>
        <w:br/>
        <w:br/>
        <w:br/>
        <w:t>[34]  Cfr. Caso de la Masacre de Pueblo Bello, supra nota 30, párr. 123.</w:t>
        <w:br/>
        <w:br/>
        <w:br/>
        <w:t>[35]  Cfr. European Court of Human Rights, Kiliç v. Turkey, Judgment  of  28</w:t>
        <w:br/>
        <w:t>March 2000, Application No. 22492/93, paras. 62 and 63; Osman v. the  United</w:t>
        <w:br/>
        <w:t>Kingdom, Judgment of 28 October 1998, Reports  of  Judgments  and  Decisions</w:t>
        <w:br/>
        <w:t>1998-VIII, paras. 115 and 116.</w:t>
        <w:br/>
        <w:br/>
        <w:br/>
        <w:t>[36]  Caso de la Masacre de Pueblo Bello, supra nota 30, párr. 126,  y  Caso</w:t>
        <w:br/>
        <w:t>de las Masacres de Ituango, supra nota 21, párr. 134.</w:t>
        <w:br/>
        <w:br/>
        <w:br/>
        <w:t>[37]  Caso de la Masacre de Pueblo Bello, supra nota 30, párr.  126  y  Caso</w:t>
        <w:br/>
        <w:t>de las Masacres de Ituango, supra nota 21, párr. 134.</w:t>
        <w:br/>
        <w:br/>
        <w:br/>
        <w:t>[38]  La Corte comparte el criterio señalado por la Comisión  Interamericana</w:t>
        <w:br/>
        <w:t>en su Informe sobre la situación de  las  defensoras  y  los  defensores  de</w:t>
        <w:br/>
        <w:t>derechos humanos en las Américas, en el sentido de que “toda persona que  de</w:t>
        <w:br/>
        <w:t>cualquier forma promueva o procure la realización de los derechos humanos  y</w:t>
        <w:br/>
        <w:t>las libertades fundamentales reconocidos a nivel nacional  o  internacional,</w:t>
        <w:br/>
        <w:t>debe ser considerada como defensora de derechos de humanos”. Por  lo  tanto,</w:t>
        <w:br/>
        <w:t>el Tribunal considera que  el  concepto  de  defensor  de  derechos  humanos</w:t>
        <w:br/>
        <w:t>aplica también a las funcionarias y funcionarios  de  entidades  tales  como</w:t>
        <w:br/>
        <w:t>defensorías  del  pueblo  y  del  ciudadano,   personerías,   procuradurías,</w:t>
        <w:br/>
        <w:t>fiscalías  especializadas  en  derechos  humanos,  entre  otras.    Comisión</w:t>
        <w:br/>
        <w:t>Interamericana de Derechos  Humanos,  Informe  sobre  la  situación  de  las</w:t>
        <w:br/>
        <w:t>defensoras  y  defensores  de  los  derechos  humanos   en   las   Américas,</w:t>
        <w:br/>
        <w:t>OEA/Ser.L/V/II.124, Doc. 5 rev. 1, 7 de marzo de 2006.</w:t>
        <w:br/>
        <w:br/>
        <w:br/>
        <w:t>[39]  Sentencia T-590 de la  Corte  Constitucional  de  Colombia  de  20  de</w:t>
        <w:br/>
        <w:t>octubre  de  1998  (expediente  de  anexos  al  escrito  de  solicitudes   y</w:t>
        <w:br/>
        <w:t>argumentos, Anexo I, fs. 1377-1410).</w:t>
        <w:br/>
        <w:br/>
        <w:br/>
        <w:t>[40]  Sentencia T-590 de la Corte Constitucional de Colombia, supra nota  39</w:t>
        <w:br/>
        <w:t>(fs. 1406 y 1407); declaración rendida en audiencia pública celebrada  el  6</w:t>
        <w:br/>
        <w:t>y 7 de febrero de 2008 en la sede de la  Corte  Interamericana  de  Derechos</w:t>
        <w:br/>
        <w:t>Humanos por el perito Rainer Huhle, quien señaló que “la  situación  de  los</w:t>
        <w:br/>
        <w:t>defensores de los  derechos  humanos  a  finales  de  los  años  noventa  se</w:t>
        <w:br/>
        <w:t>caracterizaba  por  una  violencia  considerable  y  acumulada   en   muchos</w:t>
        <w:br/>
        <w:t>aspectos”.</w:t>
        <w:br/>
        <w:br/>
        <w:br/>
        <w:t>[41]  Sentencia T-590 de la Corte Constitucional de Colombia, supra nota  39</w:t>
        <w:br/>
        <w:t>(f. 1409). Cabe aclarar que de  conformidad  con  la  jurisprudencia  de  la</w:t>
        <w:br/>
        <w:t>Corte Constitucional de Colombia un  estado  de  cosas  inconstitucional  se</w:t>
        <w:br/>
        <w:t>declara  cuando  “(1)  se  presenta  una  repetida  violación  de   derechos</w:t>
        <w:br/>
        <w:t>fundamentales de muchas personas -que pueden entonces recurrir a  la  acción</w:t>
        <w:br/>
        <w:t>de tutela para  obtener  la  defensa  de  sus  derechos  y  colmar  así  los</w:t>
        <w:br/>
        <w:t>despachos judiciales- y (2)  cuando  la  causa  de  esa  vulneración  no  es</w:t>
        <w:br/>
        <w:t>imputable únicamente a la autoridad demandada, sino que reposa  en  factores</w:t>
        <w:br/>
        <w:t>estructurales.”   Cfr.  sentencia  SU-250  de  la  Corte  Constitucional  de</w:t>
        <w:br/>
        <w:t>Colombia de 26 de mayo de 1998.</w:t>
        <w:br/>
        <w:br/>
        <w:br/>
        <w:t>[42]  Cfr. informe de los Relatores Especiales de las Naciones Unidas  sobre</w:t>
        <w:br/>
        <w:t>torturas y ejecuciones extrajudiciales en su visita a  Colombia  en  octubre</w:t>
        <w:br/>
        <w:t>de 1994. En este informe, los Relatores Especiales, al referirse al  peligro</w:t>
        <w:br/>
        <w:t>que corren en Colombia los defensores de los  derechos  humanos,  expresaron</w:t>
        <w:br/>
        <w:t>que “[l]a amenaza es muy  real  si  se  considera  el  número  alarmante  de</w:t>
        <w:br/>
        <w:t>activistas muertos a lo largo de los años en el  pasado  reciente”.  Además,</w:t>
        <w:br/>
        <w:t>el Relator Especial  de  las  Naciones  Unidas  sobre  la  cuestión  de  los</w:t>
        <w:br/>
        <w:t>defensores de los derechos humanos  expresó  que  se  “han  hecho  numerosos</w:t>
        <w:br/>
        <w:t>llamamientos al gobierno  de  Colombia,  con  arreglo  al  procedimiento  de</w:t>
        <w:br/>
        <w:t>urgencia, instando a  las  autoridades  a  que  aseguren  protección  a  los</w:t>
        <w:br/>
        <w:t>activistas  de  derechos  humanos”.   ONU.  Comisión  de  Derechos  Humanos,</w:t>
        <w:br/>
        <w:t>Informe de la misión a Colombia de la Representante Especial del  Secretario</w:t>
        <w:br/>
        <w:t>General sobre la cuestión de los defensores de los  derechos  humanos  E/CN.</w:t>
        <w:br/>
        <w:t>4/2002/106.  Asimismo, el Presidente de la Comisión de Derechos  Humanos  de</w:t>
        <w:br/>
        <w:t>Naciones Unidas expresó en 1997 que  “urg[ía]  al  Gobierno  de  Colombia  a</w:t>
        <w:br/>
        <w:t>continuar fortaleciendo su apoyo, a través de todas  las  instituciones  del</w:t>
        <w:br/>
        <w:t>Estado, a todos aquellos que promueven la defensa de los derechos  humanos”.</w:t>
        <w:br/>
        <w:t>La Corte observa que en dicho informe se realizó una mención expresa  de  la</w:t>
        <w:br/>
        <w:t>muerte del señor Valle Jaramillo, al indicar  que  “[v]arios  dirigentes  de</w:t>
        <w:br/>
        <w:t>derechos humanos han sido asesinados desde 1996. [En particular],  [e]l  Sr.</w:t>
        <w:br/>
        <w:t>Jesús Valle Jaramillo,  un  reconocido  abogado  de  derechos  humanos,  fue</w:t>
        <w:br/>
        <w:t>asesinado a tiros en su oficina en Medellín en febrero de 1998  […]  después</w:t>
        <w:br/>
        <w:t>de haber denunciado  la  existencia  de  vínculos  entre  algunos  militares</w:t>
        <w:br/>
        <w:t>colombianos y los grupos paramilitares”.  ONU.  Declaración  del  Presidente</w:t>
        <w:br/>
        <w:t>de la Comisión de Derechos  Humanos  sobre  la  situación  de  Colombia,  53</w:t>
        <w:br/>
        <w:t>periodo de sesiones (1997) Declaración de la Presidencia, 16 de abril  1997,</w:t>
        <w:br/>
        <w:t>párr. 4.</w:t>
        <w:br/>
        <w:br/>
        <w:br/>
        <w:t>[43]  Sentencia T-590 de la Corte Constitucional de Colombia, supra nota  39</w:t>
        <w:br/>
        <w:t>(f. 1409).</w:t>
        <w:br/>
        <w:br/>
        <w:br/>
        <w:t>[44]  Es importante señalar que las  circulares  presidenciales  a  las  que</w:t>
        <w:br/>
        <w:t>hace  referencia  la  Corte  Constitucional   de   Colombia   eran   medidas</w:t>
        <w:br/>
        <w:t>específicas que había tomado el  Estado  colombiano  para  contrarrestar  el</w:t>
        <w:br/>
        <w:t>riesgo que corrían los defensores y defensoras de  derechos  humanos.   Cfr.</w:t>
        <w:br/>
        <w:t>declaración rendida por el perito Rainer Huhle,  supra  nota  40,  quien  se</w:t>
        <w:br/>
        <w:t>refirió a la existencia  de  “unas  directivas  presidenciales  dirigidas  a</w:t>
        <w:br/>
        <w:t>todos los funcionarios públicos [para que se]  absten[gan]  de  descalificar</w:t>
        <w:br/>
        <w:t>la labor de los defensores de derechos humanos[, sin embargo,]  el  problema</w:t>
        <w:br/>
        <w:t>era que no existía un mecanismo de control […] si algún funcionario  público</w:t>
        <w:br/>
        <w:t>no acataba esa directiva […]”.</w:t>
        <w:br/>
        <w:br/>
        <w:t>[45]  Sentencia T-590 de la Corte Constitucional de Colombia, supra nota 39</w:t>
        <w:br/>
        <w:t>(f. 1399).</w:t>
        <w:br/>
        <w:br/>
        <w:t>[46]  Cfr. Caso de la “Masacre de Mapiripán”,  supra  nota  21,  párr.  111;</w:t>
        <w:br/>
        <w:t>Caso Nogueira de Carvalho y otros Vs.  Brasil.  Excepciones  Preliminares  y</w:t>
        <w:br/>
        <w:t>Fondo. Sentencia de 28 de noviembre de 2006. Serie C No. 161,  párr.  74,  y</w:t>
        <w:br/>
        <w:t>Caso Servellón García y otros Vs. Honduras. Fondo,  Reparaciones  y  Costas.</w:t>
        <w:br/>
        <w:t>Sentencia de 21 de septiembre de 2006. Serie C No. 152, párr. 108.</w:t>
        <w:br/>
        <w:br/>
        <w:br/>
        <w:t>[47]  Cfr. Caso Del Internado  Judicial  De  Monagas  (“La  Pica”).  Medidas</w:t>
        <w:br/>
        <w:t>Provisionales, Resolución de la Corte Interamericana de Derechos Humanos  de</w:t>
        <w:br/>
        <w:t>9 de febrero de 2006, considerando decimocuarto; Caso Nogueira  de  Carvalho</w:t>
        <w:br/>
        <w:t>y otros, supra nota 46, párr.  74,  y  Caso  de  las  Personas  Privadas  de</w:t>
        <w:br/>
        <w:t>Libertad  de  la  Penitenciaria  “Dr.   Sebastião   Martins   Silveira”   en</w:t>
        <w:br/>
        <w:t>Araraquara,  São  Paulo.  Medidas  Provisionales.  Resolución  de  la  Corte</w:t>
        <w:br/>
        <w:t>Interamericana  de  Derechos  Humanos  de  30   de   septiembre   de   2006,</w:t>
        <w:br/>
        <w:t>considerando vigésimo cuarto.</w:t>
        <w:br/>
        <w:br/>
        <w:br/>
        <w:t>[48]  Organización  de  Estados  Americanos,  “Defensores  de  los  derechos</w:t>
        <w:br/>
        <w:t>humanos en las Américas”: Apoyo a las tareas que desarrollan  las  personas,</w:t>
        <w:br/>
        <w:t>grupos y organizaciones de la sociedad civil para la promoción y  protección</w:t>
        <w:br/>
        <w:t>de los derechos humanos en las Américas, AG/Res. 1671 (XXIX-0/99)  de  7  de</w:t>
        <w:br/>
        <w:t>junio de 1999; AG/Res. 1711 (XXX-O/00) de 5 de  junio  de  2000,  y  AG/Res.</w:t>
        <w:br/>
        <w:t>2412 (XXXVIII-O/08) de 3 de junio de 2008.</w:t>
        <w:br/>
        <w:br/>
        <w:br/>
        <w:t>[49]  Por ejemplo, el artículo 1 de la Declaración sobre  el  derecho  y  el</w:t>
        <w:br/>
        <w:t>deber de los individuos, los  grupos  y  las  instituciones  de  promover  y</w:t>
        <w:br/>
        <w:t>proteger los derechos humanos y las libertades fundamentales  universalmente</w:t>
        <w:br/>
        <w:t>reconocidos, establece que  “[t]oda  persona  tiene  derecho,  individual  o</w:t>
        <w:br/>
        <w:t>colectivamente, a promover y procurar la protección  y  realización  de  los</w:t>
        <w:br/>
        <w:t>derechos humanos y las libertades fundamentales en  los  planos  nacional  e</w:t>
        <w:br/>
        <w:t>internacional”. Organización de las Naciones Unidas,  Declaración  sobre  el</w:t>
        <w:br/>
        <w:t>derecho y el deber de los individuos, los  grupos  y  las  instituciones  de</w:t>
        <w:br/>
        <w:t>promover y proteger los derechos  humanos  y  las  libertades  fundamentales</w:t>
        <w:br/>
        <w:t>universalmente reconocidos, A/RES/53/144, 8 de marzo de  1999,  artículo  1.</w:t>
        <w:br/>
        <w:t>Cfr., asimismo, Organización de  las  Naciones  Unidas,  Principios  básicos</w:t>
        <w:br/>
        <w:t>sobre la función de los abogados, aprobados por el Octavo  Congreso  de  las</w:t>
        <w:br/>
        <w:t>Naciones Unidas sobre Prevención del Delito y Tratamiento  del  delincuente,</w:t>
        <w:br/>
        <w:t>UN Doc. No. A/CONF.144/28/REV.1, 7 de septiembre de  1990,  artículos  16  a</w:t>
        <w:br/>
        <w:t>22, y Consejo de la Unión Europea,  Proyecto  de  conclusiones  del  Consejo</w:t>
        <w:br/>
        <w:t>sobre las directrices de la EU sobre defensores  de  los  derechos  humanos,</w:t>
        <w:br/>
        <w:t>100056/1/04 REV 1, 9 de junio de 2004. Por otro lado,  la  Asamblea  General</w:t>
        <w:br/>
        <w:t>de la OEA, mediante resolución de 7 de junio de 1999, llamó  a  los  Estados</w:t>
        <w:br/>
        <w:t>miembros a adoptar las medidas necesarias para proteger a las  defensoras  y</w:t>
        <w:br/>
        <w:t>defensores de derechos humanos. Cfr. AG/Res. 1671  (XXIX-0/99),  supra  nota</w:t>
        <w:br/>
        <w:t>48.</w:t>
        <w:br/>
        <w:br/>
        <w:br/>
        <w:t>[50]  Cfr. Caso de la Masacre de Pueblo Bello, supra nota 30,  párr.  123  y</w:t>
        <w:br/>
        <w:t>Caso Comunidad Indígena  Sawhoyamaxa  Vs  Paraguay.  Fondo,  Reparaciones  y</w:t>
        <w:br/>
        <w:t>Costas. Sentencia de 29 de marzo de 2006. Serie C No. 146, párr. 155.</w:t>
        <w:br/>
        <w:br/>
        <w:br/>
        <w:t>[51]  Cfr. Caso Del Internado Judicial De Monagas (“La  Pica”),  supra  nota</w:t>
        <w:br/>
        <w:t>47, considerando decimocuarto; Caso Nogueira  de  Carvalho  y  otros,  supra</w:t>
        <w:br/>
        <w:t>nota 47, párr. 77, y Caso  de  las  Personas  Privadas  de  Libertad  de  la</w:t>
        <w:br/>
        <w:t>Penitenciaria “Dr. Sebastião Martins Silveira”  en  Araraquara,  São  Paulo,</w:t>
        <w:br/>
        <w:t>supra nota 47, considerando vigésimo  cuarto.  Cfr.,  asimismo,  declaración</w:t>
        <w:br/>
        <w:t>rendida por el perito Rainer Huhle, supra nota 40.</w:t>
        <w:br/>
        <w:br/>
        <w:br/>
        <w:t>[52]  Caso de la Masacre de Pueblo Bello, supra nota 30, párr. 151.</w:t>
        <w:br/>
        <w:br/>
        <w:br/>
        <w:t>[53]  Declaración rendida en audiencia pública celebrada el 1  de  marzo  de</w:t>
        <w:br/>
        <w:t>2004 ante la Comisión  Interamericana  de  Derechos  Humanos  por  el  señor</w:t>
        <w:br/>
        <w:t>Carlos Fernando Jaramillo Correa (expediente de anexos a la  demanda,  Anexo</w:t>
        <w:br/>
        <w:t>3, f. 581).</w:t>
        <w:br/>
        <w:br/>
        <w:br/>
        <w:t>[54]  Si bien en su escrito de solicitudes y argumentos  los  representantes</w:t>
        <w:br/>
        <w:t>hicieron referencia a que en la época de los  hechos  varios  defensores  de</w:t>
        <w:br/>
        <w:t>derechos humanos fueron víctimas de presuntas  ejecuciones  extrajudiciales,</w:t>
        <w:br/>
        <w:t>tal información fue presentada como “hechos de contexto” y  no  forma  parte</w:t>
        <w:br/>
        <w:t>de la demanda presentada por la Comisión. Por tanto, al tratarse  de  hechos</w:t>
        <w:br/>
        <w:t>específicos no relacionados directamente con el presente caso, la  Corte  no</w:t>
        <w:br/>
        <w:t>los puede dar por probados.</w:t>
        <w:br/>
        <w:br/>
        <w:t>[55]  En el caso de la ejecución extrajudicial de  un  líder  sindical  como</w:t>
        <w:br/>
        <w:t>represalia por  las  actividades  de  promoción  y  protección  de  derechos</w:t>
        <w:br/>
        <w:t>humanos que éste realizaba, la Corte señaló que</w:t>
        <w:br/>
        <w:br/>
        <w:t xml:space="preserve">      el ejercicio legítimo que hizo el señor Pedro Huilca Tecse del derecho</w:t>
        <w:br/>
        <w:t xml:space="preserve">      a la libertad de asociación,  en  materia  sindical,  le  provocó  una</w:t>
        <w:br/>
        <w:t xml:space="preserve">      represalia fatal, que a su vez consumó una violación en  su  perjuicio</w:t>
        <w:br/>
        <w:t xml:space="preserve">      del artículo 16 de la  Convención  Americana.  Asimismo,  el  Tribunal</w:t>
        <w:br/>
        <w:t xml:space="preserve">      considera que la ejecución del señor Pedro Huilca Tecse tuvo un efecto</w:t>
        <w:br/>
        <w:t xml:space="preserve">      amedrentador en los trabajadores del movimiento sindical peruano y con</w:t>
        <w:br/>
        <w:t xml:space="preserve">      ello disminuyó la libertad de un  grupo  determinado  de  ejercer  ese</w:t>
        <w:br/>
        <w:t xml:space="preserve">      derecho.</w:t>
        <w:br/>
        <w:br/>
        <w:br/>
        <w:t>Caso Huilca Tecse Vs. Perú. Fondo, Reparaciones y Costas. Sentencia de 3  de</w:t>
        <w:br/>
        <w:t>marzo de 2005. Serie C No. 121, párr. 78.</w:t>
        <w:br/>
        <w:br/>
        <w:br/>
        <w:t>[56]  Cfr. Caso Nogueira de Carvalho y otros, supra nota 46, párr. 76.</w:t>
        <w:br/>
        <w:br/>
        <w:br/>
        <w:t>[57]  Cfr.  Caso  Velásquez  Rodríguez,  supra  nota  20,  párr.  167;  Caso</w:t>
        <w:br/>
        <w:t>Heliodoro Portugal, supra nota 13,  párr.  141,  y  Caso  Yvon  Neptune  Vs.</w:t>
        <w:br/>
        <w:t>Haití. Fondo, Reparaciones y Costas. Sentencia de 6 de mayo de  2008.  Serie</w:t>
        <w:br/>
        <w:t>C No. 180, párr. 77.</w:t>
        <w:br/>
        <w:br/>
        <w:br/>
        <w:t>[58]  Cfr. Caso Vargas Areco Vs. Paraguay.  Fondo,  Reparaciones  y  Costas.</w:t>
        <w:br/>
        <w:t>Sentencia de 26 de septiembre de 2006. Serie  C  No.  155,  párr.  73;  Caso</w:t>
        <w:br/>
        <w:t>Heliodoro Portugal, supra nota 13, párr. 141, y Caso García Prieto  y  otros</w:t>
        <w:br/>
        <w:t>Vs.  El  Salvador.  Excepción  Preliminar,  Fondo,  Reparaciones  y  Costas.</w:t>
        <w:br/>
        <w:t>Sentencia de 20 de noviembre de 2007. Serie C No. 168, párr. 99.</w:t>
        <w:br/>
        <w:br/>
        <w:br/>
        <w:t>[59]  Cfr.  Caso  Velásquez  Rodríguez,  supra  nota  20,  párr.  166;  Caso</w:t>
        <w:br/>
        <w:t>Heliodoro Portugal, supra nota 13, párr. 142, y Caso García Prieto y  otros,</w:t>
        <w:br/>
        <w:t>supra nota 58, párr. 99.</w:t>
        <w:br/>
        <w:br/>
        <w:br/>
        <w:t>[60]  Cfr. Caso García Prieto y otros, supra nota 58, párrs. 102  a  104,  y</w:t>
        <w:br/>
        <w:t>Caso Heliodoro Portugal, supra nota 13, párr. 143.</w:t>
        <w:br/>
        <w:br/>
        <w:br/>
        <w:t>[61]  Cfr.  Caso  Velásquez  Rodríguez,  supra  nota  20,  párr.  177;  Caso</w:t>
        <w:br/>
        <w:t>Heliodoro Portugal, supra nota 13, párr. 144, y Caso García Prieto y  otros,</w:t>
        <w:br/>
        <w:t>supra nota 58, párr. 100.</w:t>
        <w:br/>
        <w:br/>
        <w:br/>
        <w:t>[62]  Cfr. Caso de la “Panel Blanca” (Paniagua Morales y otros), supra  nota</w:t>
        <w:br/>
        <w:t>17, párr. 173; Caso Heliodoro Portugal, supra nota 13,  párr.  244,  y  Caso</w:t>
        <w:br/>
        <w:t>Cantoral Huamaní y García Santa Cruz Vs. Perú. Excepción Preliminar,  Fondo,</w:t>
        <w:br/>
        <w:t>Reparaciones y Costas. Sentencia de 10 de julio de 2007. Serie  C  No.  167,</w:t>
        <w:br/>
        <w:t>párr. 122.</w:t>
        <w:br/>
        <w:br/>
        <w:br/>
        <w:t>[63]  Cfr. Caso de la Masacre de Pueblo Bello, supra  nota  30,  párr.  143;</w:t>
        <w:br/>
        <w:t>Caso Bayarri, supra nota 13, párr. 92,  y  Caso  Heliodoro  Portugal,  supra</w:t>
        <w:br/>
        <w:t>nota 13, párr. 144.</w:t>
        <w:br/>
        <w:br/>
        <w:br/>
        <w:t>[64]  Cfr. Caso de la Masacre de La Rochela, supra nota 21, párr. 194.</w:t>
        <w:br/>
        <w:br/>
        <w:br/>
        <w:t>[65]  Cfr.  Caso  Velásquez  Rodríguez,  supra  nota  20,  párr.  181;  Caso</w:t>
        <w:br/>
        <w:t>Heliodoro Portugal, supra nota 13, párr. 146, y Caso García Prieto y  otros,</w:t>
        <w:br/>
        <w:t>supra nota 58, párr. 102.</w:t>
        <w:br/>
        <w:br/>
        <w:br/>
        <w:t>[66]  Cfr. Caso de la Masacre de La Rochela, supra nota 21, párr. 195.</w:t>
        <w:br/>
        <w:br/>
        <w:br/>
        <w:t>[67]  Cfr. Caso García Prieto y otros, supra  nota  58,  párr.  103  y  Caso</w:t>
        <w:br/>
        <w:t>Heliodoro Portugal, supra nota 13, párr. 146.</w:t>
        <w:br/>
        <w:br/>
        <w:br/>
        <w:t>[68]  Cfr. Caso de la “Masacre de Mapiripán”,  supra  nota  21,  párr.  219;</w:t>
        <w:br/>
        <w:t>Caso de la Masacre de La Rochela, supra nota 21, párr. 195, y  Caso  de  las</w:t>
        <w:br/>
        <w:t>Masacres de Ituango, supra nota 21.</w:t>
        <w:br/>
        <w:br/>
        <w:t>[69]  Cfr. Caso Chaparro Álvarez y Lapo Íñiguez, supra nota 5, párr. 52.</w:t>
        <w:br/>
        <w:br/>
        <w:t>[70]  Cfr. Caso de los “Niños de la Calle” (Villagrán Morales y  otros)  Vs.</w:t>
        <w:br/>
        <w:t>Guatemala. Fondo. Sentencia de 19 de noviembre de  1999.  Serie  C  No.  63,</w:t>
        <w:br/>
        <w:t>párr. 165; Caso de las Masacres de Ituango, supra  nota  21,  párr.  255,  y</w:t>
        <w:br/>
        <w:t>Caso Baldeón García Vs. Perú. Fondo, Reparaciones y Costas. Sentencia  de  6</w:t>
        <w:br/>
        <w:t>de abril de 2006. Serie C No. 147, párr. 119.</w:t>
        <w:br/>
        <w:br/>
        <w:br/>
        <w:t>[71]  Cfr. Caso de las Masacres de Ituango, supra nota 21, párr. 162.</w:t>
        <w:br/>
        <w:br/>
        <w:br/>
        <w:t>[72]  Cfr. Caso 19 Comerciantes Vs. Colombia. Fondo, Reparaciones y  Costas.</w:t>
        <w:br/>
        <w:t>Sentencia de 5 de julio de 2004. Serie C No. 109,  párr.  150;  Caso  de  la</w:t>
        <w:br/>
        <w:t>Masacre de La Rochela, supra nota 21, párr. 136, y Caso de las  Masacres  de</w:t>
        <w:br/>
        <w:t>Ituango, supra nota 21, párr. 256.</w:t>
        <w:br/>
        <w:br/>
        <w:br/>
        <w:t>[73]  Declaración rendida en  audiencia  pública  celebrada  el  6  y  7  de</w:t>
        <w:br/>
        <w:t>febrero de 2008 en la sede de la Corte Interamericana  de  Derechos  Humanos</w:t>
        <w:br/>
        <w:t>por la testigo Nelly Valle Jaramillo.</w:t>
        <w:br/>
        <w:br/>
        <w:br/>
        <w:t>[74]  Declaración  rendida  ante  fedatario  público  por  el  testigo  Saúl</w:t>
        <w:br/>
        <w:t>Jaramillo Giraldo el 8 de enero de 2008  (expediente  de  affidávits  y  sus</w:t>
        <w:br/>
        <w:t>observaciones, f. 2229).</w:t>
        <w:br/>
        <w:br/>
        <w:br/>
        <w:t>[75]  Declaración rendida  ante  fedatario  público  por  la  testigo  María</w:t>
        <w:br/>
        <w:t>Amanda Correa Zuleta el 9 de enero de 2008 (expediente de affidávits  y  sus</w:t>
        <w:br/>
        <w:t>observaciones, fs. 2233-2234).</w:t>
        <w:br/>
        <w:br/>
        <w:br/>
        <w:t>[76]  Cfr. Caso Blake Vs. Guatemala. Fondo. Sentencia  de  24  de  enero  de</w:t>
        <w:br/>
        <w:t>1998. Serie C No. 36, párr. 114; Caso Heliodoro  Portugal,  supra  nota  13,</w:t>
        <w:br/>
        <w:t>párr. 163, y Caso Cantoral Huamaní y  García  Santa  Cruz,  supra  nota  62,</w:t>
        <w:br/>
        <w:t>párr. 112.</w:t>
        <w:br/>
        <w:br/>
        <w:br/>
        <w:t>[77]  Cfr. Caso de la “Masacre de Mapiripán”, supra nota  28,  párr.  146  y</w:t>
        <w:br/>
        <w:t>Caso de las Masacres de Ituango, supra nota 21, párr. 262.</w:t>
        <w:br/>
        <w:br/>
        <w:br/>
        <w:t>[78]  Cfr. Caso Blake, supra nota 76, párr. 114;  Caso  Heliodoro  Portugal,</w:t>
        <w:br/>
        <w:t>supra nota 13, párrs. 174 y 175,  y  Caso  Goiburú  y  otros  Vs.  Paraguay.</w:t>
        <w:br/>
        <w:t>Fondo, Reparaciones y Costas. Sentencia de 22 de septiembre de  2006.  Serie</w:t>
        <w:br/>
        <w:t>C No. 153, párrs. 96 y 97.</w:t>
        <w:br/>
        <w:br/>
        <w:br/>
        <w:t>[79]   Cfr.  Caso  La  Cantuta  Vs.  Perú.  Fondo,  Reparaciones  y  Costas.</w:t>
        <w:br/>
        <w:t>Sentencia de 29 de noviembre de 2006. Serie C No. 162, párr. 218.</w:t>
        <w:br/>
        <w:br/>
        <w:br/>
        <w:t>[80]  Cfr. Caso Bámaca Velásquez Vs. Guatemala. Fondo. Sentencia  de  25  de</w:t>
        <w:br/>
        <w:t>noviembre de 2000. Serie C No.  70,  párr.  163;  Caso  Heliodoro  Portugal,</w:t>
        <w:br/>
        <w:t>supra nota 13, párr. 163, y Caso Albán Cornejo y otros, supra nota 5,  párr.</w:t>
        <w:br/>
        <w:t>46.</w:t>
        <w:br/>
        <w:br/>
        <w:br/>
        <w:t>[81]  Cfr. Caso Blake, supra nota 76, párr. 114;  Caso  Heliodoro  Portugal,</w:t>
        <w:br/>
        <w:t>supra nota 13, párr. 163, y Caso Albán Cornejo y otros, supra nota 5,  párr.</w:t>
        <w:br/>
        <w:t>46.</w:t>
        <w:br/>
        <w:br/>
        <w:br/>
        <w:t>[82]  Cfr. certificado de nacimiento del señor Juan Guillermo  Valle  Noreña</w:t>
        <w:br/>
        <w:t>(expediente de anexos al escrito de solicitudes y argumentos, fs.  834-835);</w:t>
        <w:br/>
        <w:t>certificado de nacimiento del señor John Jairo Valle Noreña  (expediente  de</w:t>
        <w:br/>
        <w:t>anexos al escrito de solicitudes y argumentos, fs. 837-838),  y  certificado</w:t>
        <w:br/>
        <w:t>de nacimiento de la señora Luz Adriana Valle Noreña  (expediente  de  anexos</w:t>
        <w:br/>
        <w:t>al escrito de solicitudes y argumentos, fs. 843-844).</w:t>
        <w:br/>
        <w:br/>
        <w:br/>
        <w:t>[83]  Declaración  rendida  ante  fedatario  público  por  el  testigo  Juan</w:t>
        <w:br/>
        <w:t>Guillermo Valle Noreña el 9 de enero de 2008  (expediente  de  affidávits  y</w:t>
        <w:br/>
        <w:t>sus observaciones, f. 2245).</w:t>
        <w:br/>
        <w:br/>
        <w:br/>
        <w:t>[84]  Declaración rendida por el testigo Juan Guillermo Valle Noreña,  supra</w:t>
        <w:br/>
        <w:t>nota 83.</w:t>
        <w:br/>
        <w:br/>
        <w:br/>
        <w:t>[85]  Declaración rendida  ante  fedatario  público  por  el  testigo  Darío</w:t>
        <w:br/>
        <w:t>Arcila Arenas el 9  de  enero  de  2008  (expediente  de  affidávits  y  sus</w:t>
        <w:br/>
        <w:t>observaciones, f. 2238).</w:t>
        <w:br/>
        <w:br/>
        <w:br/>
        <w:t>[86]  Cfr. certificado de nacimiento  del  señor  Mauricio  Alberto  Herrera</w:t>
        <w:br/>
        <w:t>Valle (expediente de anexos al escrito de solicitudes y argumentos, fs. 860-</w:t>
        <w:br/>
        <w:t>861); certificado de nacimiento de la señora Claudia  Helena  Herrera  Valle</w:t>
        <w:br/>
        <w:t>(expediente de anexos al escrito de solicitudes y argumentos, fs.  862-863);</w:t>
        <w:br/>
        <w:t>certificado  de  nacimiento  de  la  señora  Liliana  María  Herrera   Valle</w:t>
        <w:br/>
        <w:t>(expediente de anexos al escrito de solicitudes y  argumentos,  f.  850),  y</w:t>
        <w:br/>
        <w:t>certificado  de  nacimiento  de  la  señora  Bertha   Lucía   Valle   Noreña</w:t>
        <w:br/>
        <w:t>(expediente de anexos al escrito de solicitudes y argumentos, fs. 840-841).</w:t>
        <w:br/>
        <w:br/>
        <w:br/>
        <w:t>[87]  Declaración rendida por el testigo Darío  Arcila  Arenas,  supra  nota</w:t>
        <w:br/>
        <w:t>85.</w:t>
        <w:br/>
        <w:br/>
        <w:br/>
        <w:t>[88]  Declaración rendida por el testigo Juan Guillermo Valle Noreña,  supra</w:t>
        <w:br/>
        <w:t>nota 83.</w:t>
        <w:br/>
        <w:br/>
        <w:br/>
        <w:t>[89]  Declaración rendida por el testigo Juan Guillermo Valle Noreña,  supra</w:t>
        <w:br/>
        <w:t>nota 83 (f. 2244).</w:t>
        <w:br/>
        <w:br/>
        <w:br/>
        <w:t>[90]  Declaración rendida por el testigo Juan Guillermo Valle Noreña,  supra</w:t>
        <w:br/>
        <w:t>nota 83 (f. 2244) y declaración rendida por el testigo Darío Arcila  Arenas,</w:t>
        <w:br/>
        <w:t>supra nota 85.</w:t>
        <w:br/>
        <w:br/>
        <w:br/>
        <w:t>[91]  Certificado de nacimiento de la señora  Blanca  Inés  Valle  Jaramillo</w:t>
        <w:br/>
        <w:t>(expediente de anexos al escrito de solicitudes y argumentos, f. 858).</w:t>
        <w:br/>
        <w:br/>
        <w:br/>
        <w:t>[92]   Certificado  de  nacimiento  del  señor  Alejandro  Jaramillo   Mejía</w:t>
        <w:br/>
        <w:t>(expediente de anexos al escrito de solicitudes y argumentos, fs.  916-917),</w:t>
        <w:br/>
        <w:t>certificado  de  nacimiento  de  la  señora  Ana  Catalina  Hoyos  Jaramillo</w:t>
        <w:br/>
        <w:t>(expediente de anexos al escrito de solicitudes y argumentos, fs.  896-897),</w:t>
        <w:br/>
        <w:t>certificado  de  nacimiento  del  señor  Andrés   Felipe   Ochoa   Jaramillo</w:t>
        <w:br/>
        <w:t>(expediente de anexos al escrito de solicitudes y argumentos, fs.  904-905),</w:t>
        <w:br/>
        <w:t>certificado de  nacimiento  del  señor  César  Augusto  Jaramillo  Gutiérrez</w:t>
        <w:br/>
        <w:t>(expediente de anexos al escrito de solicitudes y argumentos, fs.  932-933),</w:t>
        <w:br/>
        <w:t>certificado  de  nacimiento  del  señor  Diego  Alejandro  Ochoa   Jaramillo</w:t>
        <w:br/>
        <w:t>(expediente de anexos al escrito de solicitudes y argumentos, fs.  907-908),</w:t>
        <w:br/>
        <w:t>certificado de nacimiento de la señora Gabriela Gómez Jaramillo  (expediente</w:t>
        <w:br/>
        <w:t>de anexos al escrito de solicitudes y argumentos, fs. 950-951),  certificado</w:t>
        <w:br/>
        <w:t>de nacimiento del señor  Jorge  Mario  Jaramillo  Gutiérrez  (expediente  de</w:t>
        <w:br/>
        <w:t>anexos al escrito de solicitudes y argumentos, fs. 935-936), certificado  de</w:t>
        <w:br/>
        <w:t>nacimiento del señor José Miguel Jaramillo Gutiérrez (expediente  de  anexos</w:t>
        <w:br/>
        <w:t>al escrito  de  solicitudes  y  argumentos,  fs.  941-942),  certificado  de</w:t>
        <w:br/>
        <w:t>nacimiento del señor Juan Camilo Jaramillo Gutiérrez (expediente  de  anexos</w:t>
        <w:br/>
        <w:t>al escrito  de  solicitudes  y  argumentos,  fs.  929-930),  certificado  de</w:t>
        <w:br/>
        <w:t>nacimiento del señor Juan Gonzalo Jaramillo Mejía (expediente de  anexos  al</w:t>
        <w:br/>
        <w:t>escrito  de  solicitudes  y  argumentos,  fs.   912-913),   certificado   de</w:t>
        <w:br/>
        <w:t>nacimiento de la señora Juliana Jaramillo Tobón  (expediente  de  anexos  al</w:t>
        <w:br/>
        <w:t>escrito  de  solicitudes  y  argumentos,  fs.   922-923),   certificado   de</w:t>
        <w:br/>
        <w:t>nacimiento del señor Luis Jairo Jaramillo Gutiérrez  (expediente  de  anexos</w:t>
        <w:br/>
        <w:t>al escrito  de  solicitudes  y  argumentos,  fs.  938-939),  certificado  de</w:t>
        <w:br/>
        <w:t>nacimiento de la señora Luisa María Gómez Jaramillo  (expediente  de  anexos</w:t>
        <w:br/>
        <w:t>al escrito  de  solicitudes  y  argumentos,  fs.  948-949),  certificado  de</w:t>
        <w:br/>
        <w:t>nacimiento de la señora María Isabel Jaramillo Mejía (expediente  de  anexos</w:t>
        <w:br/>
        <w:t>al escrito  de  solicitudes  y  argumentos,  fs.  914-915),  certificado  de</w:t>
        <w:br/>
        <w:t>nacimiento del señor Oscar Fernando Hoyos Jaramillo  (expediente  de  anexos</w:t>
        <w:br/>
        <w:t>al escrito  de  solicitudes  y  argumentos,  fs.  899-900),  certificado  de</w:t>
        <w:br/>
        <w:t>nacimiento del señor Luis Santiago Jaramillo Tobón (expediente de anexos  al</w:t>
        <w:br/>
        <w:t>escrito  de  solicitudes  y  argumentos,  fs.  924-925)  y  certificado   de</w:t>
        <w:br/>
        <w:t>nacimiento de la señora Victoria Alejandra Gómez  Jaramillo  (expediente  de</w:t>
        <w:br/>
        <w:t>anexos al escrito de solicitudes y argumentos, fs. 952-953).</w:t>
        <w:br/>
        <w:br/>
        <w:br/>
        <w:t>[93]  Declaración rendida por el testigo Saúl Jaramillo Giraldo, supra  nota</w:t>
        <w:br/>
        <w:t>74.</w:t>
        <w:br/>
        <w:br/>
        <w:br/>
        <w:t>[94]  Declaración rendida por la testigo María Amanda Correa  Zuleta,  supra</w:t>
        <w:br/>
        <w:t>nota 75.</w:t>
        <w:br/>
        <w:br/>
        <w:br/>
        <w:t>[95]  En lo pertinente el artículo 22 dispone que:</w:t>
        <w:br/>
        <w:br/>
        <w:br/>
        <w:t xml:space="preserve">      1. Toda persona que se halle legalmente en el territorio de un  Estado</w:t>
        <w:br/>
        <w:t xml:space="preserve">      tiene derecho a circular por el mismo y, a residir en él con  sujeción</w:t>
        <w:br/>
        <w:t xml:space="preserve">      a las disposiciones legales.</w:t>
        <w:br/>
        <w:br/>
        <w:br/>
        <w:t xml:space="preserve">      […]</w:t>
        <w:br/>
        <w:br/>
        <w:br/>
        <w:t>[96]  Cfr. Caso de las Masacres de Ituango, supra nota 21.</w:t>
        <w:br/>
        <w:br/>
        <w:br/>
        <w:t>[97]  Declaración rendida en  audiencia  pública  celebrada  el  6  y  7  de</w:t>
        <w:br/>
        <w:t>febrero de 2008 en la sede de la Corte Interamericana  de  Derechos  Humanos</w:t>
        <w:br/>
        <w:t>por el testigo Carlos Fernando Jaramillo Correa.</w:t>
        <w:br/>
        <w:br/>
        <w:br/>
        <w:t>[98]  Declaración rendida por el testigo Carlos Fernando  Jaramillo  Correa,</w:t>
        <w:br/>
        <w:t>supra nota 97.</w:t>
        <w:br/>
        <w:br/>
        <w:br/>
        <w:t>[99]  Cfr. Caso Ricardo Canese Vs. Paraguay. Fondo, Reparaciones  y  Costas.</w:t>
        <w:br/>
        <w:t>Sentencia de 31 de agosto de 2004. Serie C No. 111, párr. 115; Caso  de  las</w:t>
        <w:br/>
        <w:t>Masacres de Ituango, supra nota 21, párr. 206, y  Caso  de  la  “Masacre  de</w:t>
        <w:br/>
        <w:t>Mapiripán”, supra nota 21, párr. 168.</w:t>
        <w:br/>
        <w:br/>
        <w:br/>
        <w:t>[100]  Cfr.  O.N.U.,  Comité  de  Derechos  Humanos  de   Naciones   Unidas,</w:t>
        <w:br/>
        <w:t>Comentario General No. 27, de 2 de noviembre de 1999, párrs. 1, 4, 8  y  19;</w:t>
        <w:br/>
        <w:t>Caso Ricardo Canese, supra nota 99, párr.  115;  Caso  de  las  Masacres  de</w:t>
        <w:br/>
        <w:t>Ituango, supra nota 21, párr. 206, y Caso  de  la  “Masacre  de  Mapiripán”,</w:t>
        <w:br/>
        <w:t>supra nota 21, párr. 168.</w:t>
        <w:br/>
        <w:br/>
        <w:br/>
        <w:t>[101]       Cfr. Caso de  la  Comunidad  Moiwana  Vs.  Surinam.  Excepciones</w:t>
        <w:br/>
        <w:t>Preliminares, Fondo, Reparaciones y Costas. Sentencia  de  15  de  junio  de</w:t>
        <w:br/>
        <w:t>2005. Serie C No. 124, párrs. 119 y 120; Caso de las  Masacres  de  Ituango,</w:t>
        <w:br/>
        <w:t>supra nota 21, párr. 210, y Caso de la “Masacre de  Mapiripán”,  supra  nota</w:t>
        <w:br/>
        <w:t>21, párr. 170.</w:t>
        <w:br/>
        <w:br/>
        <w:br/>
        <w:t>[102]       Declaración rendida  por  el  testigo  Saúl  Jaramillo  Giraldo,</w:t>
        <w:br/>
        <w:t>supra nota 74.</w:t>
        <w:br/>
        <w:br/>
        <w:br/>
        <w:t>[103]       Certificado de nacimiento de la señora  Ana  Carolina  Jaramillo</w:t>
        <w:br/>
        <w:t>Correa (expediente de anexos al escrito de solicitudes  y  argumentos,  tomo</w:t>
        <w:br/>
        <w:t>I, anexo D, f. 882).</w:t>
        <w:br/>
        <w:br/>
        <w:br/>
        <w:t>[104]       Declaración rendida por el  testigo  Carlos  Fernando  Jaramillo</w:t>
        <w:br/>
        <w:t>Correa, supra nota 97.</w:t>
        <w:br/>
        <w:br/>
        <w:br/>
        <w:t>[105] El artículo 8.1 de la Convención establece que “[t]oda  persona  tiene</w:t>
        <w:br/>
        <w:t>derecho a ser  oída,  con  las  debidas  garantías  y  dentro  de  un  plazo</w:t>
        <w:br/>
        <w:t>razonable, por un juez o tribunal  competente,  independiente  e  imparcial,</w:t>
        <w:br/>
        <w:t>establecido con anterioridad por la ley, en la  sustanciación  de  cualquier</w:t>
        <w:br/>
        <w:t>acusación penal formulada contra  ella,  o  para  la  determinación  de  sus</w:t>
        <w:br/>
        <w:t>derechos y obligaciones de orden civil, laboral, fiscal o de cualquier  otro</w:t>
        <w:br/>
        <w:t>carácter”.</w:t>
        <w:br/>
        <w:br/>
        <w:br/>
        <w:t>[106] El artículo 25.1 de la Convención señala  que  “[t]oda  persona  tiene</w:t>
        <w:br/>
        <w:t>derecho a un recurso sencillo y rápido o a cualquier otro  recurso  efectivo</w:t>
        <w:br/>
        <w:t>ante los jueces o tribunales competentes, que la  ampare  contra  actos  que</w:t>
        <w:br/>
        <w:t>violen sus derechos fundamentales reconocidos por la Constitución, la ley  o</w:t>
        <w:br/>
        <w:t>la presente Convención, aun cuando tal violación sea cometida  por  personas</w:t>
        <w:br/>
        <w:t>que actúen en ejercicio de sus funciones oficiales”.</w:t>
        <w:br/>
        <w:br/>
        <w:t>[107]       Declaración rendida en audiencia pública celebrada el 6 y  7  de</w:t>
        <w:br/>
        <w:t>febrero de 2008 en la sede de la Corte Interamericana por  la  declarante  a</w:t>
        <w:br/>
        <w:t>título informativo Sandra Jeannette Castro Ospina.</w:t>
        <w:br/>
        <w:t>[108]       Auto de la Sala  de  Casación  Penal  de  la  Corte  Suprema  de</w:t>
        <w:br/>
        <w:t>Justicia de 1 de abril de 2008 (expediente  de  fondo,  tomo  V,  fs.  1048-</w:t>
        <w:br/>
        <w:t>1049).</w:t>
        <w:br/>
        <w:br/>
        <w:t>[109]       Cfr. Caso de los  “Niños  de  la  Calle”  (Villagrán  Morales  y</w:t>
        <w:br/>
        <w:t>otros), supra nota 70, párr. 222; Caso Heliodoro Portugal,  supra  nota  13,</w:t>
        <w:br/>
        <w:t>párr. 126, y Caso García Prieto y otros, supra nota 58, párr. 109.</w:t>
        <w:br/>
        <w:br/>
        <w:br/>
        <w:t>[110]       Cfr. Caso Suárez Rosero Vs. Ecuador. Fondo. Sentencia de  12  de</w:t>
        <w:br/>
        <w:t>noviembre de 1997. Serie C No. 35, párr. 73; Caso Heliodoro Portugal,  supra</w:t>
        <w:br/>
        <w:t>nota 13, párr.  148,  y  Caso  Salvador  Chiriboga  Vs.  Ecuador.  Excepción</w:t>
        <w:br/>
        <w:t>Preliminar y Fondo. Sentencia de 6 de mayo de 2008. Serie C No.  179,  párr.</w:t>
        <w:br/>
        <w:t>59.</w:t>
        <w:br/>
        <w:br/>
        <w:br/>
        <w:t>[111]       Cfr. Caso Hilaire, Constantine y Benjamin y otros  Vs.  Trinidad</w:t>
        <w:br/>
        <w:t>y Tobago. Fondo, Reparaciones y Costas. Sentencia de 21 de  junio  de  2002.</w:t>
        <w:br/>
        <w:t>Serie C No. 94, párr. 145; Caso Heliodoro Portugal,  supra  nota  13,  párr.</w:t>
        <w:br/>
        <w:t>148, y Caso Salvador Chiriboga, supra nota 110, párr. 59.</w:t>
        <w:br/>
        <w:br/>
        <w:br/>
        <w:t>[112]       Cfr.  Caso  Suárez  Rosero,  supra  nota  110,  párr.  71;  Caso</w:t>
        <w:br/>
        <w:t>Bayarri, supra nota 13, párr. 105, y Caso  Heliodoro  Portugal,  supra  nota</w:t>
        <w:br/>
        <w:t>13, párr. 148.</w:t>
        <w:br/>
        <w:br/>
        <w:br/>
        <w:t>[113] Cfr. Caso Genie Lacayo Vs. Nicaragua. Fondo,  Reparaciones  y  Costas.</w:t>
        <w:br/>
        <w:t>Sentencia del 29 de enero de 1997. Serie C No. 30, párr. 77;  Caso  Bayarri,</w:t>
        <w:br/>
        <w:t>supra nota 13, párr. 107, y Caso Heliodoro Portugal, supra  nota  13,  párr.</w:t>
        <w:br/>
        <w:t>149.</w:t>
        <w:br/>
        <w:br/>
        <w:br/>
        <w:t>[114]       Cfr. Caso de la “Masacre de Mapiripán”,  supra  nota  21,  párr.</w:t>
        <w:br/>
        <w:t>238; Caso de las Masacres de Ituango, supra nota 21, párr. 300,  y  Caso  de</w:t>
        <w:br/>
        <w:t>la Masacre de Pueblo Bello, supra nota 30, párr. 146.</w:t>
        <w:br/>
        <w:br/>
        <w:br/>
        <w:t>[115] Cfr. Caso Bámaca Velásquez, supra nota 80,  párr.  207;  Caso  de  las</w:t>
        <w:br/>
        <w:t>Masacres de Ituango, supra nota 21, párr. 300,  y  Caso  de  la  Masacre  de</w:t>
        <w:br/>
        <w:t>Pueblo Bello, supra nota 30, párr. 146.</w:t>
        <w:br/>
        <w:br/>
        <w:br/>
        <w:t>[116]  Cfr.  Caso  Juan   Humberto   Sánchez   Vs.   Honduras.   Excepciones</w:t>
        <w:br/>
        <w:t>Preliminares, Fondo, Reparaciones y Costas.  Sentencia  de  7  de  junio  de</w:t>
        <w:br/>
        <w:t>2003. Serie C No. 99, párr. 112; Caso Heliodoro  Portugal,  supra  nota  13,</w:t>
        <w:br/>
        <w:t>párr. 115, y Caso García Prieto y otros, supra nota 58, párr. 101.</w:t>
        <w:br/>
        <w:br/>
        <w:br/>
        <w:t>[117] Cfr.  Caso  Velásquez  Rodríguez,  supra  nota  20,  párr.  177;  Caso</w:t>
        <w:br/>
        <w:t>Heliodoro Portugal, supra nota 13, párr. 145, y Caso Albán Cornejo y  otros,</w:t>
        <w:br/>
        <w:t>supra nota 5, párr. 62.</w:t>
        <w:br/>
        <w:br/>
        <w:br/>
        <w:t>[118]       Resolución de la Fiscalía Delegada ante  los  Jueces  Regionales</w:t>
        <w:br/>
        <w:t>de Medellín de la Dirección Regional de Fiscalías de la Fiscalía General  de</w:t>
        <w:br/>
        <w:t>la Nación de 21 de  mayo  de  1999  (expediente  de  anexos  a  la  demanda,</w:t>
        <w:br/>
        <w:t>apéndices 1 y 2, fs. 50-163).</w:t>
        <w:br/>
        <w:br/>
        <w:br/>
        <w:t>[119]       Declaración rendida  por  la  declarante  a  título  informativo</w:t>
        <w:br/>
        <w:t>Sandra Jeannette Castro Ospina, supra nota 107.</w:t>
        <w:br/>
        <w:br/>
        <w:br/>
        <w:t>[120]       Cfr. Ley 975 de 2005 de 25 de julio de 2005,  “por  la  cual  se</w:t>
        <w:br/>
        <w:t>dictan disposiciones para la reincorporación de miembros de  grupos  armados</w:t>
        <w:br/>
        <w:t>organizados al margen de la ley, que contribuyan de  manera  efectiva  a  la</w:t>
        <w:br/>
        <w:t>consecución de  la  paz  nacional  y  se  dictan  otras  disposiciones  para</w:t>
        <w:br/>
        <w:t>acuerdos humanitarios”.  Caso de la Masacre de La Rochela,  supra  nota  21,</w:t>
        <w:br/>
        <w:t>párr. 180.</w:t>
        <w:br/>
        <w:br/>
        <w:br/>
        <w:t>[121]       Cfr. artículos 16 a 28 de la Ley 975 de  2005  del  25  de</w:t>
        <w:br/>
        <w:t>julio de 2005.</w:t>
        <w:br/>
        <w:br/>
        <w:br/>
        <w:t>[122]       Cfr. Caso de la “Masacre de Mapiripán”,  supra  nota  21,  párr.</w:t>
        <w:br/>
        <w:t>215; Caso de la Masacre de La Rochela, supra nota 21, párrs. 206  y  215,  y</w:t>
        <w:br/>
        <w:t>Caso de las Masacres de Ituango, supra nota 21, párr. 327.</w:t>
        <w:br/>
        <w:br/>
        <w:br/>
        <w:t>[123]       Cfr. Caso de la “Masacre de Mapiripán”,  supra  nota  21,  párr.</w:t>
        <w:br/>
        <w:t>214; Caso de la Masacre de La Rochela, supra nota 21, párrs. 220  y  222,  y</w:t>
        <w:br/>
        <w:t>Caso de las Masacres de Ituango, supra nota 21, párr. 340.</w:t>
        <w:br/>
        <w:br/>
        <w:br/>
        <w:t>[124]       En lo pertinente, el artículo 11 señala que:</w:t>
        <w:br/>
        <w:br/>
        <w:br/>
        <w:t xml:space="preserve">      1.  Toda  persona  tiene  derecho  al  respeto  de  su  honra   y   al</w:t>
        <w:br/>
        <w:t>reconocimiento de su dignidad.</w:t>
        <w:br/>
        <w:br/>
        <w:br/>
        <w:t xml:space="preserve">      2. Nadie puede ser objeto de injerencias arbitrarias o abusivas en  su</w:t>
        <w:br/>
        <w:t xml:space="preserve">      vida  privada,  en  la  de  su  familia,  en  su  domicilio  o  en  su</w:t>
        <w:br/>
        <w:t xml:space="preserve">      correspondencia, ni de ataques ilegales a su honra o reputación. […]</w:t>
        <w:br/>
        <w:br/>
        <w:br/>
        <w:t>[125]       En lo pertinente, el artículo 1.1 señala que:</w:t>
        <w:br/>
        <w:br/>
        <w:br/>
        <w:t xml:space="preserve">      [l]os Estados partes en esta Convención se comprometen a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br/>
        <w:t>[126]       Cfr. Caso “Cinco Pensionistas”, supra nota 13, párr.  155;  Caso</w:t>
        <w:br/>
        <w:t>Bayarri, supra nota 13, párr. 118, y Caso  Heliodoro  Portugal,  supra  nota</w:t>
        <w:br/>
        <w:t>13, párr. 212.</w:t>
        <w:br/>
        <w:br/>
        <w:br/>
        <w:t>[127]       Cfr. Caso “Cinco Pensionistas”, supra nota 13, párrs. 84 y  154;</w:t>
        <w:br/>
        <w:t>Caso Bayarri, supra nota 13, párr. 46,  y  Caso  Heliodoro  Portugal,  supra</w:t>
        <w:br/>
        <w:t>nota 13, párr. 228.</w:t>
        <w:br/>
        <w:br/>
        <w:br/>
        <w:t>[128]       Cfr. Caso Cesti Hurtado Vs. Perú.  Fondo.  Sentencia  de  29  de</w:t>
        <w:br/>
        <w:t>septiembre de 1999. Serie C No. 56,  párr.  177,  y  Caso  Bueno  Alves  Vs.</w:t>
        <w:br/>
        <w:t>Argentina. Fondo, Reparaciones y Costas. Sentencia de 11 de  mayo  de  2007.</w:t>
        <w:br/>
        <w:t>Serie C No. 164, párr. 122.</w:t>
        <w:br/>
        <w:br/>
        <w:br/>
        <w:t>[129]       Nota publicada en el diario “El Colombiano” el 12  de  julio  de</w:t>
        <w:br/>
        <w:t>1997,  titulada  “Lo  de  Ituango  evidencia  unión  paramilitares-Ejército”</w:t>
        <w:br/>
        <w:t>(expediente de anexos al escrito de solicitudes y argumentos, anexo H-1  No.</w:t>
        <w:br/>
        <w:t>39, f. 1310).</w:t>
        <w:br/>
        <w:br/>
        <w:br/>
        <w:t>[130]       Caso de las Masacres de Ituango, supra nota 21, párr. 193.</w:t>
        <w:br/>
        <w:br/>
        <w:br/>
        <w:t>[131]       En lo pertinente, el artículo 17 señala que:</w:t>
        <w:br/>
        <w:br/>
        <w:br/>
        <w:t xml:space="preserve">      1. La familia es el elemento natural y fundamental de  la  sociedad  y</w:t>
        <w:br/>
        <w:t xml:space="preserve">      debe ser protegida por la sociedad y el Estado. […]</w:t>
        <w:br/>
        <w:br/>
        <w:br/>
        <w:t>[132]       En lo pertinente, el artículo 1.1 señala que:</w:t>
        <w:br/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 […]</w:t>
        <w:br/>
        <w:br/>
        <w:br/>
        <w:t>[133]       Cfr. Caso García  Asto  y  Ramírez  Rojas  Vs.  Perú.  Excepción</w:t>
        <w:br/>
        <w:t>Preliminar, Fondo, Reparaciones y Costas. Sentencia de 25  de  noviembre  de</w:t>
        <w:br/>
        <w:t>2005. Serie C No. 137,  párr.  245;   Caso  Tibi  Vs.  Ecuador.  Excepciones</w:t>
        <w:br/>
        <w:t>Preliminares, Fondo, Reparaciones y Costas. Sentencia de 7 de septiembre  de</w:t>
        <w:br/>
        <w:t>2004. Serie C No. 114, párr. 205, y Caso de las  Niñas  Yean  y  Bosico  Vs.</w:t>
        <w:br/>
        <w:t>República  Dominicana.  Excepciones  Preliminares,  Fondo,  Reparaciones   y</w:t>
        <w:br/>
        <w:t>Costas. Sentencia de 8 de septiembre de 2005. Serie C No. 130, párr. 197.</w:t>
        <w:br/>
        <w:br/>
        <w:br/>
        <w:t>[134]       En lo pertinente, el artículo 5 señala que:</w:t>
        <w:br/>
        <w:br/>
        <w:br/>
        <w:t xml:space="preserve">      1. Toda persona tiene derecho a que se respete su  integridad  física,</w:t>
        <w:br/>
        <w:t>psíquica y moral.</w:t>
        <w:br/>
        <w:br/>
        <w:br/>
        <w:t xml:space="preserve">      2. Nadie debe ser sometido a torturas ni a  penas  o  tratos  crueles,</w:t>
        <w:br/>
        <w:t xml:space="preserve">      inhumanos o degradantes. Toda persona privada de libertad será tratada</w:t>
        <w:br/>
        <w:t xml:space="preserve">      con el respeto debido a la dignidad inherente al ser humano. […]</w:t>
        <w:br/>
        <w:br/>
        <w:br/>
        <w:t>[135]       En lo pertinente, el artículo 13 señala que:</w:t>
        <w:br/>
        <w:br/>
        <w:br/>
        <w:t xml:space="preserve">      Toda  persona  tiene  derecho  a  la 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 […]</w:t>
        <w:br/>
        <w:br/>
        <w:br/>
        <w:t>[136]       En lo pertinente, el artículo 16 señala que:</w:t>
        <w:br/>
        <w:br/>
        <w:br/>
        <w:t xml:space="preserve">      1. Todas las personas tienen derecho a asociarse libremente con  fines</w:t>
        <w:br/>
        <w:t xml:space="preserve">      ideológicos, religiosos, políticos, económicos,  laborales,  sociales,</w:t>
        <w:br/>
        <w:t xml:space="preserve">      culturales, deportivos o de cualquiera otra índole.</w:t>
        <w:br/>
        <w:br/>
        <w:br/>
        <w:t xml:space="preserve">      2. El  ejercicio  de  tal  derecho  sólo  puede  estar  sujeto  a  las</w:t>
        <w:br/>
        <w:t xml:space="preserve">      restricciones previstas por la ley que sean necesarias en una sociedad</w:t>
        <w:br/>
        <w:t xml:space="preserve">      democrática, en interés de la seguridad nacional, de  la  seguridad  o</w:t>
        <w:br/>
        <w:t xml:space="preserve">      del orden públicos, o para proteger la salud o la moral públicas o los</w:t>
        <w:br/>
        <w:t xml:space="preserve">      derechos y libertades de los demás.</w:t>
        <w:br/>
        <w:br/>
        <w:br/>
        <w:t xml:space="preserve">      3.  Lo  dispuesto  en  este  artículo  no  impide  la  imposición   de</w:t>
        <w:br/>
        <w:t xml:space="preserve">      restricciones legales, y aun la privación del ejercicio del derecho de</w:t>
        <w:br/>
        <w:t xml:space="preserve">      asociación, a los miembros de las fuerzas armadas y de la policía.</w:t>
        <w:br/>
        <w:br/>
        <w:br/>
        <w:t>[137]       Cfr. Caso de las Masacres de Ituango, supra nota 21,  párr.  98;</w:t>
        <w:br/>
        <w:t>Caso Bayarri, supra nota 13, párr. 126, y  Caso  Heliodoro  Portugal,  supra</w:t>
        <w:br/>
        <w:t>nota 13, párr. 165.</w:t>
        <w:br/>
        <w:br/>
        <w:br/>
        <w:t>[138]       En lo pertinente, el artículo 13 señala que:</w:t>
        <w:br/>
        <w:br/>
        <w:br/>
        <w:t xml:space="preserve">      Toda  persona  tiene  derecho  a  la  libertad  de  pensamiento  y  de</w:t>
        <w:br/>
        <w:t xml:space="preserve">      expresión. Este derecho comprende la libertad 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 […]</w:t>
        <w:br/>
        <w:br/>
        <w:br/>
        <w:t>[139]       Cfr. Caso Ricardo Canese, supra  nota  99,  párr.  101,  y  Caso</w:t>
        <w:br/>
        <w:t>Kimel, supra nota 14, párr. 55.</w:t>
        <w:br/>
        <w:br/>
        <w:br/>
        <w:t>[140]       Cfr. Caso Cesti Hurtado, supra  nota  128,  párr.  177,  y  Caso</w:t>
        <w:br/>
        <w:t>Bueno Alves, supra nota 128, párr. 122.</w:t>
        <w:br/>
        <w:br/>
        <w:br/>
        <w:t>[141]        Cfr.  Caso  Herrera   Ulloa   Vs.   Costa   Rica.   Excepciones</w:t>
        <w:br/>
        <w:t>Preliminares, Fondo, Reparaciones y Costas.  Sentencia  de  2  de  julio  de</w:t>
        <w:br/>
        <w:t>2004. Serie C No. 107,  párr.  120;  Caso  Apitz  Barbera  y  otros  (“Corte</w:t>
        <w:br/>
        <w:t>Primera  de  lo  Contencioso  Administrativo”)  Vs.   Venezuela.   Excepción</w:t>
        <w:br/>
        <w:t>Preliminar, Fondo, Reparaciones y Costas. Sentencia de 5 de agosto de  2008.</w:t>
        <w:br/>
        <w:t>Serie C No. 182, párr. 131, y Caso Kimel, supra nota 14, párr. 54.</w:t>
        <w:br/>
        <w:br/>
        <w:br/>
        <w:t>[142]       El artículo 63.1 de la Convención dispone que:</w:t>
        <w:br/>
        <w:br/>
        <w:br/>
        <w:t xml:space="preserve">      Cuando decida que hubo violación de un derecho o  libertad 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[143] Cfr. Caso Velásquez Rodríguez Vs.  Honduras.  Reparaciones  y  Costas.</w:t>
        <w:br/>
        <w:t>Sentencia de 21 de julio de 1989. Serie C No. 7,  párr.  25;  Caso  Bayarri,</w:t>
        <w:br/>
        <w:t>supra nota 13, párr. 119, y Caso Heliodoro Portugal, supra  nota  13,  párr.</w:t>
        <w:br/>
        <w:t>217.</w:t>
        <w:br/>
        <w:br/>
        <w:t>[144] Cfr. Caso Aloeboetoe y  otros  Vs.  Surinam.  Reparaciones  y  Costas.</w:t>
        <w:br/>
        <w:t>Sentencia de 10 de septiembre de 1993.  Serie  C  No.  15,  párr.  44;  Caso</w:t>
        <w:br/>
        <w:t>Bayarri, supra nota 13, párr. 120, y Caso  Heliodoro  Portugal,  supra  nota</w:t>
        <w:br/>
        <w:t>13, párr. 169.</w:t>
        <w:br/>
        <w:br/>
        <w:br/>
        <w:t>[145] Cfr. Caso Velásquez Rodríguez, supra nota 143, párrs. 25  a  27;  Caso</w:t>
        <w:br/>
        <w:t>Bayarri, supra nota 13, párr. 122, y Caso  Heliodoro  Portugal,  supra  nota</w:t>
        <w:br/>
        <w:t>13, párr. 218.</w:t>
        <w:br/>
        <w:br/>
        <w:br/>
        <w:t>[146] Se acordaron indemnizaciones por  concepto  de  “perjuicios  morales”,</w:t>
        <w:br/>
        <w:t>“perjuicios  materiales  debidos”  y  “perjuicios  materiales  indemnización</w:t>
        <w:br/>
        <w:t>futura” en beneficio de  Luzmila  Valle  Jaramillo,  María  Magdalena  Valle</w:t>
        <w:br/>
        <w:t>Jaramillo, María Nelly Valle Jaramillo y Luis Fernando Montoya Valle,  y  se</w:t>
        <w:br/>
        <w:t>acordó una indemnización únicamente por “perjuicios  morales”  en  beneficio</w:t>
        <w:br/>
        <w:t>de Jesús María Valle Jaramillo, María Leticia Valle Jaramillo, Ligia  Amparo</w:t>
        <w:br/>
        <w:t>Valle Jaramillo, Blanca  Inés  Valle  Jaramillo,  Romelia  Valle  Jaramillo,</w:t>
        <w:br/>
        <w:t>Marina  Valle  Jaramillo  y  Octavio  de  Jesús  Valle  Jaramillo.  Acta  de</w:t>
        <w:br/>
        <w:t>Conciliación de 26  de  abril  de  2007,  Consejo  de  Estado,  Sala  de  lo</w:t>
        <w:br/>
        <w:t>Contencioso Administrativo. Sección  Tercera,  Consejero  Ponente:  Mauricio</w:t>
        <w:br/>
        <w:t>Fajardo, Radicado No. 32793 (2000-00925) (expediente de  anexos  al  escrito</w:t>
        <w:br/>
        <w:t>de contestación de la  demanda,  anexo  5,  folios  2019-2026).  El  acuerdo</w:t>
        <w:br/>
        <w:t>conciliatorio fue aprobado el  28  de  septiembre  de  2007  (expediente  de</w:t>
        <w:br/>
        <w:t>documentos presentados durante  la  realización  de  la  audiencia  pública,</w:t>
        <w:br/>
        <w:t>folio 2797).</w:t>
        <w:br/>
        <w:br/>
        <w:br/>
        <w:t>[147]       Dictamen rendido en audiencia pública celebrada  el  6  y  7  de</w:t>
        <w:br/>
        <w:t>febrero de 2008 en la sede de la Corte Interamericana  de  Derechos  Humanos</w:t>
        <w:br/>
        <w:t>por el perito Alier Hernández.</w:t>
        <w:br/>
        <w:br/>
        <w:br/>
        <w:t>[148]       Cfr. Caso de la “Masacre de Mapiripán”,  supra  nota  21,  párr.</w:t>
        <w:br/>
        <w:t>214. En igual sentido, Caso de la Masacre de  La  Rochela,  supra  nota  21,</w:t>
        <w:br/>
        <w:t>párrs. 219 a 222; Caso de las Masacres de  Ituango,  supra  nota  21,  párr.</w:t>
        <w:br/>
        <w:t>339, y Caso de la Masacre de Pueblo Bello, supra nota 30, párr. 206.</w:t>
        <w:br/>
        <w:br/>
        <w:br/>
        <w:t>[149] Cfr. declaración rendida por el testigo  Darío  Arcila  Arenas,  quien</w:t>
        <w:br/>
        <w:t>señaló que “Jesús María era soltero,  no  tenía  hijos  y  convivía  con  su</w:t>
        <w:br/>
        <w:t>hermana Nelly, el esposo de ésta y el hijo de ambos de nombre Luis  Fernando</w:t>
        <w:br/>
        <w:t>Montoya Valle; otra hermana de nombre  Luzmila,  encargada  de  los  oficios</w:t>
        <w:br/>
        <w:t>domésticos y con su hermana  Magdalena.  […]  Fui  testigo  de  su  relación</w:t>
        <w:br/>
        <w:t>afectiva y respetuosa con sus hermanas y sus sobrinos. Conocí,  por  ejemplo</w:t>
        <w:br/>
        <w:t>que a su sobrino Luis  Fernando  -el  hijo  de  Nelly-  lo  guiaba  como  se</w:t>
        <w:br/>
        <w:t>aconseja a un  hijo”.  Declaración  rendida  por  el  testigo  Darío  Arcila</w:t>
        <w:br/>
        <w:t>Arenas, supra nota 85 (folio 2238). Asimismo, según la declaración  de  Juan</w:t>
        <w:br/>
        <w:t>Guillermo Valle Noreña, "Jesús vivía en una casa propia con varias  de  [sus</w:t>
        <w:br/>
        <w:t>hermanas]: Magdalena, Nelly que era su secretaria y con lo que le pagaba  se</w:t>
        <w:br/>
        <w:t>sostenía ella, su esposo y su hijo Luis Fernando que también vivían  allá  y</w:t>
        <w:br/>
        <w:t>Luz Mila que no tenia estudios ni trabajo y vivía  pendiente  del  todo  por</w:t>
        <w:br/>
        <w:t>todo de Jesús. Él cubría todos los gastos  de  sostenimiento  de  la  casa”.</w:t>
        <w:br/>
        <w:t>Declaración rendida por el testigo Juan Guillermo Valle Noreña,  supra  nota</w:t>
        <w:br/>
        <w:t>83.</w:t>
        <w:br/>
        <w:br/>
        <w:br/>
        <w:t>[150]       El Acuerdo no estipula el pago de una  cantidad  fija  de  pesos</w:t>
        <w:br/>
        <w:t>colombianos, sino que ordena  el  pago  en  términos  de  “Salarios  Mínimos</w:t>
        <w:br/>
        <w:t>Legales Mensuales Vigentes” (“SMLMV”).</w:t>
        <w:br/>
        <w:br/>
        <w:br/>
        <w:t>[151]       Acta de Conciliación de 26 de abril de 2007, aprobada el  28  de</w:t>
        <w:br/>
        <w:t>septiembre de 2007, supra nota 146.</w:t>
        <w:br/>
        <w:br/>
        <w:t>[152]       Acta de Conciliación de 26 de abril de 2007, aprobada el 28 de</w:t>
        <w:br/>
        <w:t>septiembre de 2007, supra nota 146 (fs. 2841 y 2842).</w:t>
        <w:br/>
        <w:br/>
        <w:t>[153]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Caso  Bámaca  Velásquez  Vs.</w:t>
        <w:br/>
        <w:t>Guatemala. Reparaciones y Costas. Sentencia de 22 de febrero de 2002.  Serie</w:t>
        <w:br/>
        <w:t>C No. 91, párr.  43;  Caso  Bayarri,  supra  nota  13,  párr.  127,  y  Caso</w:t>
        <w:br/>
        <w:t>Castañeda Gutman Vs. México. Excepciones Preliminares,  Fondo,  Reparaciones</w:t>
        <w:br/>
        <w:t>y Costas. Sentencia de 6 de agosto de 2008. Serie C No. 184, pie  de  página</w:t>
        <w:br/>
        <w:t>74.</w:t>
        <w:br/>
        <w:br/>
        <w:t>[154]        Alegatos  finales  orales  sobre  el  fondo  y  las  eventuales</w:t>
        <w:br/>
        <w:t>reparaciones y  costas  presentados  por  el  Estado  durante  la  audiencia</w:t>
        <w:br/>
        <w:t>pública celebrada el 6 y 7 de febrero  de  2008  en  la  sede  de  la  Corte</w:t>
        <w:br/>
        <w:t>Interamericana de Derechos Humanos.</w:t>
        <w:br/>
        <w:br/>
        <w:t>[155]       Declaración rendida por el  testigo  Carlos  Fernando  Jaramillo</w:t>
        <w:br/>
        <w:t>Correa, supra nota 97.</w:t>
        <w:br/>
        <w:br/>
        <w:br/>
        <w:t>[156] Cfr. Caso Cantoral Benavides, supra nota 15,  párrs.  49  y  50;  Caso</w:t>
        <w:br/>
        <w:t>Bayarri, supra nota 13, párr. 151, y  Caso  Yvon  Neptune,  supra  nota  57,</w:t>
        <w:br/>
        <w:t>párr. 163.</w:t>
        <w:br/>
        <w:br/>
        <w:br/>
        <w:t>[157] Declaración rendida por el testigo Carlos Fernando  Jaramillo  Correa,</w:t>
        <w:br/>
        <w:t>supra nota 97.</w:t>
        <w:br/>
        <w:br/>
        <w:br/>
        <w:t>[158]       Declaración rendida  por  el  testigo  Saúl  Jaramillo  Giraldo,</w:t>
        <w:br/>
        <w:t>supra nota 74 (f. 2226).</w:t>
        <w:br/>
        <w:br/>
        <w:br/>
        <w:t>[159]       El daño inmaterial puede comprender  tanto  los  sufrimientos  y</w:t>
        <w:br/>
        <w:t>las aflicciones causados  a  la  víctima  directa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 su  familia.  Dado  que  no  es  posible  asignar  al  daño</w:t>
        <w:br/>
        <w:t>inmaterial un equivalente  monetario  preciso,  sólo  puede  ser  objeto  de</w:t>
        <w:br/>
        <w:t>compensación mediante el pago de una antidad  de  dinero  o  la  entrega  de</w:t>
        <w:br/>
        <w:t>bienes o servicios apreciables en  dinero,  que  el  Tribunal  determina  en</w:t>
        <w:br/>
        <w:t>términos de equidad, así como mediante la realización de actos  u  obras  de</w:t>
        <w:br/>
        <w:t>alcance o repercusión públicos, que tengan como efecto el reconocimiento  de</w:t>
        <w:br/>
        <w:t>la dignidad de la víctima y evitar que vuelvan a ocurrir violaciones de  los</w:t>
        <w:br/>
        <w:t>derechos humanos.  Caso de los “Niños de  la  Calle”  (Villagrán  Morales  y</w:t>
        <w:br/>
        <w:t>otros) Vs. Guatemala. Reparaciones y Costas. Sentencia  de  26  de  mayo  de</w:t>
        <w:br/>
        <w:t>2001. Serie C No. 77, párr. 84; Caso Bayarri, supra nota 13,  párr.  164,  y</w:t>
        <w:br/>
        <w:t>Caso  Apitz  Barbera   y   otros   (“Corte   Primera   de   lo   Contencioso</w:t>
        <w:br/>
        <w:t>Administrativo”), supra nota 141, párr. 237.</w:t>
        <w:br/>
        <w:br/>
        <w:br/>
        <w:t>[160]       Declaración rendida por el  testigo  Carlos  Fernando  Jaramillo</w:t>
        <w:br/>
        <w:t>Correa, supra nota 97.</w:t>
        <w:br/>
        <w:br/>
        <w:br/>
        <w:t>[161] Cfr. Caso Neira Alegría y  otros  Vs.  Perú.  Reparaciones  y  Costas.</w:t>
        <w:br/>
        <w:t>Sentencia de 19 de septiembre de 1996.  Serie  C  No.  29,  párr.  56;  Caso</w:t>
        <w:br/>
        <w:t>Bayarri, supra nota 13, párr. 164, y Caso  Heliodoro  Portugal,  supra  nota</w:t>
        <w:br/>
        <w:t>13, párr. 239.</w:t>
        <w:br/>
        <w:br/>
        <w:br/>
        <w:t>[162]       Cfr. Caso de los  “Niños  de  la  Calle”  (Villagrán  Morales  y</w:t>
        <w:br/>
        <w:t>otros), supra nota 159, párr. 84; Caso Bayarri, supra nota 13, párr. 177,  y</w:t>
        <w:br/>
        <w:t>Caso Heliodoro Portugal, supra nota 13, párr. 240.</w:t>
        <w:br/>
        <w:br/>
        <w:br/>
        <w:t>[163]       Cfr. Caso de la Masacre de La  Rochela,  supra  nota  21,  párr.</w:t>
        <w:br/>
        <w:t>280.</w:t>
        <w:br/>
        <w:br/>
        <w:br/>
        <w:t>[164]       Cfr. Caso del Caracazo Vs.  Venezuela.  Reparaciones  y  Costas.</w:t>
        <w:br/>
        <w:t>Sentencia de 29 de agosto de 2002. Serie C No. 95, párr. 118; Caso  Bayarri,</w:t>
        <w:br/>
        <w:t>supra nota 13, párr. 176, y Caso Heliodoro Portugal, supra  nota  13,  párr.</w:t>
        <w:br/>
        <w:t>247.</w:t>
        <w:br/>
        <w:br/>
        <w:br/>
        <w:t>[165]       Cfr. Caso Las Palmeras  Vs.  Colombia.  Reparaciones  y  Costas.</w:t>
        <w:br/>
        <w:t>Sentencia de 26 de noviembre de  2002.  Serie  C  No.  96,  párr.  67;  Caso</w:t>
        <w:br/>
        <w:t>Heliodoro Portugal, supra nota 13, párr. 247,  y  Caso  Cantoral  Huamaní  y</w:t>
        <w:br/>
        <w:t>García Santa Cruz, supra nota 62, párr. 191.</w:t>
        <w:br/>
        <w:br/>
        <w:br/>
        <w:t>[166]       Cfr. Caso Cantoral Benavides, supra  nota  15,  párr.  79;  Caso</w:t>
        <w:br/>
        <w:t>Heliodoro Portugal, supra nota 13,  párr.  248,  y  Caso  Castañeda  Gutman,</w:t>
        <w:br/>
        <w:t>supra nota 153, párr. 235.</w:t>
        <w:br/>
        <w:br/>
        <w:br/>
        <w:t>[167]       Boletín No. 16 del Consejo de Estado de 15 de diciembre de  2007</w:t>
        <w:br/>
        <w:t>(expediente de anexos al escrito de alegatos finales del  Estado,  anexo  6,</w:t>
        <w:br/>
        <w:t>folio 3109).</w:t>
        <w:br/>
        <w:br/>
        <w:br/>
        <w:t>[168]       Cfr. Caso Huilca Tecse,  supra  nota  55,  párr.  113.   Mutatis</w:t>
        <w:br/>
        <w:t>mutandis, Caso Escué Zapata Vs.  Colombia.  Fondo,  Reparaciones  y  Costas.</w:t>
        <w:br/>
        <w:t>Sentencia de 4 de julio de 2007. Serie C No. 165, párrs. 178 y 179.</w:t>
        <w:br/>
        <w:br/>
        <w:br/>
        <w:t>[169]       Cfr. Caso Cantoral Benavides, supra  nota  15,  párr.  51;  Caso</w:t>
        <w:br/>
        <w:t>Heliodoro Portugal, supra nota 13, párr. 256,  y  Caso  Cantoral  Huamaní  y</w:t>
        <w:br/>
        <w:t>García Santa Cruz, supra nota 62, párr. 200.</w:t>
        <w:br/>
        <w:br/>
        <w:br/>
        <w:t>[170] Cfr. Caso Heliodoro Portugal, supra nota 13, párr. 262.</w:t>
        <w:br/>
        <w:br/>
        <w:br/>
        <w:t>[171]       Cfr. Caso Garrido y  Baigorria  Vs.  Argentina.  Reparaciones  y</w:t>
        <w:br/>
        <w:t>Costas. Sentencia de 27 de agosto de 1998. Serie C No. 39,  párr.  82;  Caso</w:t>
        <w:br/>
        <w:t>Bayarri, supra nota 13, párr. 192, y Caso  Apitz  Barbera  y  otros  (“Corte</w:t>
        <w:br/>
        <w:t>Primera de lo Contencioso Administrativo”), supra nota 141, párr. 257.</w:t>
        <w:br/>
        <w:br/>
        <w:br/>
        <w:t>[172]        “Presupuesto”  de  gastos  para  el  trámite  ante   la   Corte</w:t>
        <w:br/>
        <w:t>Interamericana de Derechos Humanos del caso Jesús María Valle  Jaramillo,  7</w:t>
        <w:br/>
        <w:t>de  mayo  de  2007  (expediente  de  anexos  al  escrito  de  solicitudes  y</w:t>
        <w:br/>
        <w:t>argumentos, tomo II, anexo J, fs. 1419 a 1421).</w:t>
        <w:br/>
        <w:br/>
        <w:br/>
        <w:t>[173] Cfr. Caso Vargas Areco, supra nota 58, párr. 167; Caso Bayarri,  supra</w:t>
        <w:br/>
        <w:t>nota 13, párr. 193, y Caso Cantoral Huamaní y García Santa Cruz, supra  nota</w:t>
        <w:br/>
        <w:t>62, párr. 205.</w:t>
        <w:br/>
        <w:br/>
        <w:br/>
        <w:t>[174]       Cfr. Caso Myrna Mack  Chang,  supra  nota  5,  párr.  294;  Caso</w:t>
        <w:br/>
        <w:t>Bayarri, supra nota 13, párr. 195, y Caso  Heliodoro  Portugal,  supra  nota</w:t>
        <w:br/>
        <w:t>13, párr. 268.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